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7F83" w14:textId="77777777" w:rsidR="00674862" w:rsidRPr="00D708A5" w:rsidRDefault="00070FA5" w:rsidP="00874E87">
      <w:pPr>
        <w:pStyle w:val="Title"/>
        <w:pBdr>
          <w:bottom w:val="single" w:sz="4" w:space="1" w:color="auto"/>
        </w:pBdr>
        <w:jc w:val="left"/>
        <w:rPr>
          <w:sz w:val="22"/>
          <w:lang w:val="fr-CA"/>
        </w:rPr>
      </w:pPr>
      <w:bookmarkStart w:id="0" w:name="_GoBack"/>
      <w:bookmarkEnd w:id="0"/>
      <w:r>
        <w:rPr>
          <w:sz w:val="28"/>
          <w:lang w:val="fr-CA"/>
        </w:rPr>
        <w:t>Calcul</w:t>
      </w:r>
      <w:r w:rsidR="00EE5FF0" w:rsidRPr="00D708A5">
        <w:rPr>
          <w:sz w:val="28"/>
          <w:lang w:val="fr-CA"/>
        </w:rPr>
        <w:t xml:space="preserve"> </w:t>
      </w:r>
      <w:r>
        <w:rPr>
          <w:sz w:val="28"/>
          <w:lang w:val="fr-CA"/>
        </w:rPr>
        <w:t>de l’incidence relative des d</w:t>
      </w:r>
      <w:r w:rsidR="00EE5FF0" w:rsidRPr="00D708A5">
        <w:rPr>
          <w:sz w:val="28"/>
          <w:lang w:val="fr-CA"/>
        </w:rPr>
        <w:t>imensions</w:t>
      </w:r>
      <w:r>
        <w:rPr>
          <w:sz w:val="28"/>
          <w:lang w:val="fr-CA"/>
        </w:rPr>
        <w:t xml:space="preserve"> du service</w:t>
      </w:r>
      <w:r w:rsidR="00E112CF">
        <w:rPr>
          <w:sz w:val="28"/>
          <w:lang w:val="fr-CA"/>
        </w:rPr>
        <w:br/>
      </w:r>
      <w:r>
        <w:rPr>
          <w:sz w:val="28"/>
          <w:lang w:val="fr-CA"/>
        </w:rPr>
        <w:t>sur la s</w:t>
      </w:r>
      <w:r w:rsidR="00874E87" w:rsidRPr="00D708A5">
        <w:rPr>
          <w:sz w:val="28"/>
          <w:lang w:val="fr-CA"/>
        </w:rPr>
        <w:t>atisfaction</w:t>
      </w:r>
    </w:p>
    <w:p w14:paraId="23EDA387" w14:textId="77777777" w:rsidR="001B656B" w:rsidRPr="00D708A5" w:rsidRDefault="001B656B" w:rsidP="00674862">
      <w:pPr>
        <w:pStyle w:val="Title"/>
        <w:ind w:left="360"/>
        <w:jc w:val="both"/>
        <w:rPr>
          <w:sz w:val="22"/>
          <w:lang w:val="fr-CA"/>
        </w:rPr>
      </w:pPr>
    </w:p>
    <w:p w14:paraId="6EA72AD6" w14:textId="77777777" w:rsidR="00044894" w:rsidRPr="00D708A5" w:rsidRDefault="00070FA5" w:rsidP="00017366">
      <w:pPr>
        <w:pStyle w:val="Title"/>
        <w:numPr>
          <w:ilvl w:val="0"/>
          <w:numId w:val="3"/>
        </w:numPr>
        <w:jc w:val="both"/>
        <w:rPr>
          <w:sz w:val="22"/>
          <w:lang w:val="fr-CA"/>
        </w:rPr>
      </w:pPr>
      <w:r>
        <w:rPr>
          <w:sz w:val="22"/>
          <w:lang w:val="fr-CA"/>
        </w:rPr>
        <w:t>Cré</w:t>
      </w:r>
      <w:r w:rsidR="00044894" w:rsidRPr="00D708A5">
        <w:rPr>
          <w:sz w:val="22"/>
          <w:lang w:val="fr-CA"/>
        </w:rPr>
        <w:t xml:space="preserve">ation </w:t>
      </w:r>
      <w:r>
        <w:rPr>
          <w:sz w:val="22"/>
          <w:lang w:val="fr-CA"/>
        </w:rPr>
        <w:t>de mesures c</w:t>
      </w:r>
      <w:r w:rsidR="00044894" w:rsidRPr="00D708A5">
        <w:rPr>
          <w:sz w:val="22"/>
          <w:lang w:val="fr-CA"/>
        </w:rPr>
        <w:t>omposite</w:t>
      </w:r>
      <w:r>
        <w:rPr>
          <w:sz w:val="22"/>
          <w:lang w:val="fr-CA"/>
        </w:rPr>
        <w:t>s</w:t>
      </w:r>
    </w:p>
    <w:p w14:paraId="1E2347CF" w14:textId="77777777" w:rsidR="00044894" w:rsidRPr="00D708A5" w:rsidRDefault="00044894" w:rsidP="00044894">
      <w:pPr>
        <w:pStyle w:val="Title"/>
        <w:jc w:val="both"/>
        <w:rPr>
          <w:b w:val="0"/>
          <w:sz w:val="22"/>
          <w:lang w:val="fr-CA"/>
        </w:rPr>
      </w:pPr>
    </w:p>
    <w:p w14:paraId="4A86919C" w14:textId="77777777" w:rsidR="00044894" w:rsidRPr="00D708A5" w:rsidRDefault="00070FA5" w:rsidP="00044894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La première </w:t>
      </w:r>
      <w:r w:rsidR="000256FF">
        <w:rPr>
          <w:b w:val="0"/>
          <w:sz w:val="22"/>
          <w:lang w:val="fr-CA"/>
        </w:rPr>
        <w:t>étape</w:t>
      </w:r>
      <w:r>
        <w:rPr>
          <w:b w:val="0"/>
          <w:sz w:val="22"/>
          <w:lang w:val="fr-CA"/>
        </w:rPr>
        <w:t xml:space="preserve"> a consisté à créer des mesures composites</w:t>
      </w:r>
      <w:r w:rsidR="00F44CF9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 xml:space="preserve">pour les </w:t>
      </w:r>
      <w:r w:rsidR="00F44CF9" w:rsidRPr="00D708A5">
        <w:rPr>
          <w:b w:val="0"/>
          <w:sz w:val="22"/>
          <w:lang w:val="fr-CA"/>
        </w:rPr>
        <w:t>dimensions</w:t>
      </w:r>
      <w:r>
        <w:rPr>
          <w:b w:val="0"/>
          <w:sz w:val="22"/>
          <w:lang w:val="fr-CA"/>
        </w:rPr>
        <w:t xml:space="preserve"> du service suivantes </w:t>
      </w:r>
      <w:r w:rsidR="00F44CF9" w:rsidRPr="00D708A5">
        <w:rPr>
          <w:b w:val="0"/>
          <w:sz w:val="22"/>
          <w:lang w:val="fr-CA"/>
        </w:rPr>
        <w:t xml:space="preserve">: </w:t>
      </w:r>
      <w:r>
        <w:rPr>
          <w:b w:val="0"/>
          <w:sz w:val="22"/>
          <w:lang w:val="fr-CA"/>
        </w:rPr>
        <w:t>facilité</w:t>
      </w:r>
      <w:r w:rsidR="00F44CF9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>efficacité et expé</w:t>
      </w:r>
      <w:r w:rsidR="00F44CF9" w:rsidRPr="00D708A5">
        <w:rPr>
          <w:b w:val="0"/>
          <w:sz w:val="22"/>
          <w:lang w:val="fr-CA"/>
        </w:rPr>
        <w:t>rience</w:t>
      </w:r>
      <w:r>
        <w:rPr>
          <w:b w:val="0"/>
          <w:sz w:val="22"/>
          <w:lang w:val="fr-CA"/>
        </w:rPr>
        <w:t xml:space="preserve"> globale</w:t>
      </w:r>
      <w:r w:rsidR="00F44CF9" w:rsidRPr="00D708A5">
        <w:rPr>
          <w:b w:val="0"/>
          <w:sz w:val="22"/>
          <w:lang w:val="fr-CA"/>
        </w:rPr>
        <w:t xml:space="preserve">. </w:t>
      </w:r>
      <w:r w:rsidR="009C7B39">
        <w:rPr>
          <w:b w:val="0"/>
          <w:sz w:val="22"/>
          <w:lang w:val="fr-CA"/>
        </w:rPr>
        <w:t>Voici les objectifs</w:t>
      </w:r>
      <w:r w:rsidR="00044894" w:rsidRPr="00D708A5">
        <w:rPr>
          <w:b w:val="0"/>
          <w:sz w:val="22"/>
          <w:lang w:val="fr-CA"/>
        </w:rPr>
        <w:t xml:space="preserve"> </w:t>
      </w:r>
      <w:r w:rsidR="009C7B39">
        <w:rPr>
          <w:b w:val="0"/>
          <w:sz w:val="22"/>
          <w:lang w:val="fr-CA"/>
        </w:rPr>
        <w:t>de cet exercice </w:t>
      </w:r>
      <w:r w:rsidR="00044894" w:rsidRPr="00D708A5">
        <w:rPr>
          <w:b w:val="0"/>
          <w:sz w:val="22"/>
          <w:lang w:val="fr-CA"/>
        </w:rPr>
        <w:t>:</w:t>
      </w:r>
    </w:p>
    <w:p w14:paraId="278CFD77" w14:textId="77777777" w:rsidR="00F44CF9" w:rsidRPr="00D708A5" w:rsidRDefault="00F44CF9" w:rsidP="00044894">
      <w:pPr>
        <w:pStyle w:val="Title"/>
        <w:jc w:val="both"/>
        <w:rPr>
          <w:b w:val="0"/>
          <w:sz w:val="22"/>
          <w:lang w:val="fr-CA"/>
        </w:rPr>
      </w:pPr>
    </w:p>
    <w:p w14:paraId="66E4985E" w14:textId="77777777" w:rsidR="00044894" w:rsidRPr="00D708A5" w:rsidRDefault="00473883" w:rsidP="00044894">
      <w:pPr>
        <w:pStyle w:val="Title"/>
        <w:numPr>
          <w:ilvl w:val="0"/>
          <w:numId w:val="1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Conserver le plus de </w:t>
      </w:r>
      <w:r w:rsidRPr="000256FF">
        <w:rPr>
          <w:b w:val="0"/>
          <w:sz w:val="22"/>
          <w:lang w:val="fr-CA"/>
        </w:rPr>
        <w:t>ca</w:t>
      </w:r>
      <w:r w:rsidR="00044894" w:rsidRPr="000256FF">
        <w:rPr>
          <w:b w:val="0"/>
          <w:sz w:val="22"/>
          <w:lang w:val="fr-CA"/>
        </w:rPr>
        <w:t>s</w:t>
      </w:r>
      <w:r w:rsidR="00044894" w:rsidRPr="00D708A5">
        <w:rPr>
          <w:b w:val="0"/>
          <w:sz w:val="22"/>
          <w:lang w:val="fr-CA"/>
        </w:rPr>
        <w:t xml:space="preserve"> possible </w:t>
      </w:r>
      <w:r>
        <w:rPr>
          <w:b w:val="0"/>
          <w:sz w:val="22"/>
          <w:lang w:val="fr-CA"/>
        </w:rPr>
        <w:t>dans chaque mesure</w:t>
      </w:r>
      <w:r w:rsidR="00044894" w:rsidRPr="00D708A5">
        <w:rPr>
          <w:b w:val="0"/>
          <w:sz w:val="22"/>
          <w:lang w:val="fr-CA"/>
        </w:rPr>
        <w:t xml:space="preserve"> composite;</w:t>
      </w:r>
    </w:p>
    <w:p w14:paraId="6AB63BB1" w14:textId="77777777" w:rsidR="00044894" w:rsidRPr="00D708A5" w:rsidRDefault="000256FF" w:rsidP="00044894">
      <w:pPr>
        <w:pStyle w:val="Title"/>
        <w:numPr>
          <w:ilvl w:val="0"/>
          <w:numId w:val="1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Préserver la nature intuitive de</w:t>
      </w:r>
      <w:r w:rsidR="00473883">
        <w:rPr>
          <w:b w:val="0"/>
          <w:sz w:val="22"/>
          <w:lang w:val="fr-CA"/>
        </w:rPr>
        <w:t xml:space="preserve"> la signification et </w:t>
      </w:r>
      <w:r>
        <w:rPr>
          <w:b w:val="0"/>
          <w:sz w:val="22"/>
          <w:lang w:val="fr-CA"/>
        </w:rPr>
        <w:t xml:space="preserve">de </w:t>
      </w:r>
      <w:r w:rsidR="00473883">
        <w:rPr>
          <w:b w:val="0"/>
          <w:sz w:val="22"/>
          <w:lang w:val="fr-CA"/>
        </w:rPr>
        <w:t>l’interpré</w:t>
      </w:r>
      <w:r w:rsidR="00044894" w:rsidRPr="00D708A5">
        <w:rPr>
          <w:b w:val="0"/>
          <w:sz w:val="22"/>
          <w:lang w:val="fr-CA"/>
        </w:rPr>
        <w:t xml:space="preserve">tation </w:t>
      </w:r>
      <w:r w:rsidR="00473883">
        <w:rPr>
          <w:b w:val="0"/>
          <w:sz w:val="22"/>
          <w:lang w:val="fr-CA"/>
        </w:rPr>
        <w:t xml:space="preserve">des mesures </w:t>
      </w:r>
      <w:r w:rsidR="00044894" w:rsidRPr="00D708A5">
        <w:rPr>
          <w:b w:val="0"/>
          <w:sz w:val="22"/>
          <w:lang w:val="fr-CA"/>
        </w:rPr>
        <w:t>composite</w:t>
      </w:r>
      <w:r w:rsidR="00473883">
        <w:rPr>
          <w:b w:val="0"/>
          <w:sz w:val="22"/>
          <w:lang w:val="fr-CA"/>
        </w:rPr>
        <w:t>s</w:t>
      </w:r>
      <w:r w:rsidR="00044894" w:rsidRPr="00D708A5">
        <w:rPr>
          <w:b w:val="0"/>
          <w:sz w:val="22"/>
          <w:lang w:val="fr-CA"/>
        </w:rPr>
        <w:t>;</w:t>
      </w:r>
    </w:p>
    <w:p w14:paraId="6C1CE491" w14:textId="77777777" w:rsidR="00044894" w:rsidRPr="00D708A5" w:rsidRDefault="00473883" w:rsidP="00044894">
      <w:pPr>
        <w:pStyle w:val="Title"/>
        <w:numPr>
          <w:ilvl w:val="0"/>
          <w:numId w:val="1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Adapter la méthode au besoin en fonction des différentes échelles;</w:t>
      </w:r>
    </w:p>
    <w:p w14:paraId="2B7984C4" w14:textId="77777777" w:rsidR="00044894" w:rsidRPr="00D708A5" w:rsidRDefault="00473883" w:rsidP="00F44CF9">
      <w:pPr>
        <w:pStyle w:val="Title"/>
        <w:numPr>
          <w:ilvl w:val="0"/>
          <w:numId w:val="1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Limiter le plus possible l’</w:t>
      </w:r>
      <w:r w:rsidR="00044894" w:rsidRPr="00D708A5">
        <w:rPr>
          <w:b w:val="0"/>
          <w:sz w:val="22"/>
          <w:lang w:val="fr-CA"/>
        </w:rPr>
        <w:t>u</w:t>
      </w:r>
      <w:r>
        <w:rPr>
          <w:b w:val="0"/>
          <w:sz w:val="22"/>
          <w:lang w:val="fr-CA"/>
        </w:rPr>
        <w:t xml:space="preserve">tilisation de mesures </w:t>
      </w:r>
      <w:r w:rsidR="00044894" w:rsidRPr="00D708A5">
        <w:rPr>
          <w:b w:val="0"/>
          <w:sz w:val="22"/>
          <w:lang w:val="fr-CA"/>
        </w:rPr>
        <w:t>composite</w:t>
      </w:r>
      <w:r>
        <w:rPr>
          <w:b w:val="0"/>
          <w:sz w:val="22"/>
          <w:lang w:val="fr-CA"/>
        </w:rPr>
        <w:t>s</w:t>
      </w:r>
      <w:r w:rsidR="00044894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qui ont donné lieu à des analyses qui n’étaient pertinentes que pour des sous</w:t>
      </w:r>
      <w:r>
        <w:rPr>
          <w:b w:val="0"/>
          <w:sz w:val="22"/>
          <w:lang w:val="fr-CA"/>
        </w:rPr>
        <w:noBreakHyphen/>
        <w:t>groupes en particulier</w:t>
      </w:r>
      <w:r w:rsidR="00F44CF9" w:rsidRPr="00D708A5">
        <w:rPr>
          <w:b w:val="0"/>
          <w:sz w:val="22"/>
          <w:lang w:val="fr-CA"/>
        </w:rPr>
        <w:t xml:space="preserve"> (</w:t>
      </w:r>
      <w:r>
        <w:rPr>
          <w:b w:val="0"/>
          <w:sz w:val="22"/>
          <w:lang w:val="fr-CA"/>
        </w:rPr>
        <w:t>p. ex. des</w:t>
      </w:r>
      <w:r w:rsidR="00F44CF9" w:rsidRPr="00D708A5">
        <w:rPr>
          <w:b w:val="0"/>
          <w:sz w:val="22"/>
          <w:lang w:val="fr-CA"/>
        </w:rPr>
        <w:t xml:space="preserve"> clients </w:t>
      </w:r>
      <w:r>
        <w:rPr>
          <w:b w:val="0"/>
          <w:sz w:val="22"/>
          <w:lang w:val="fr-CA"/>
        </w:rPr>
        <w:t>qui devaient fournir des renseignements manquants concernant leur demande</w:t>
      </w:r>
      <w:r w:rsidR="000256FF">
        <w:rPr>
          <w:b w:val="0"/>
          <w:sz w:val="22"/>
          <w:lang w:val="fr-CA"/>
        </w:rPr>
        <w:t xml:space="preserve"> [</w:t>
      </w:r>
      <w:r w:rsidR="00F44CF9" w:rsidRPr="00D708A5">
        <w:rPr>
          <w:b w:val="0"/>
          <w:sz w:val="22"/>
          <w:lang w:val="fr-CA"/>
        </w:rPr>
        <w:t>n=285</w:t>
      </w:r>
      <w:r w:rsidR="000256FF">
        <w:rPr>
          <w:b w:val="0"/>
          <w:sz w:val="22"/>
          <w:lang w:val="fr-CA"/>
        </w:rPr>
        <w:t>]</w:t>
      </w:r>
      <w:r w:rsidR="00F44CF9" w:rsidRPr="00D708A5">
        <w:rPr>
          <w:b w:val="0"/>
          <w:sz w:val="22"/>
          <w:lang w:val="fr-CA"/>
        </w:rPr>
        <w:t>)</w:t>
      </w:r>
      <w:r>
        <w:rPr>
          <w:b w:val="0"/>
          <w:sz w:val="22"/>
          <w:lang w:val="fr-CA"/>
        </w:rPr>
        <w:t>.</w:t>
      </w:r>
    </w:p>
    <w:p w14:paraId="6FE710DE" w14:textId="77777777" w:rsidR="00044894" w:rsidRPr="00D708A5" w:rsidRDefault="00044894" w:rsidP="00044894">
      <w:pPr>
        <w:pStyle w:val="Title"/>
        <w:jc w:val="both"/>
        <w:rPr>
          <w:b w:val="0"/>
          <w:sz w:val="22"/>
          <w:lang w:val="fr-CA"/>
        </w:rPr>
      </w:pPr>
    </w:p>
    <w:p w14:paraId="0E7F014C" w14:textId="77777777" w:rsidR="00B030F1" w:rsidRPr="00D708A5" w:rsidRDefault="00473883" w:rsidP="00B030F1">
      <w:pPr>
        <w:pStyle w:val="Title"/>
        <w:spacing w:before="120" w:after="120"/>
        <w:jc w:val="both"/>
        <w:rPr>
          <w:b w:val="0"/>
          <w:i/>
          <w:sz w:val="22"/>
          <w:lang w:val="fr-CA"/>
        </w:rPr>
      </w:pPr>
      <w:r>
        <w:rPr>
          <w:b w:val="0"/>
          <w:i/>
          <w:sz w:val="22"/>
          <w:lang w:val="fr-CA"/>
        </w:rPr>
        <w:t>Conserver le plus de cas</w:t>
      </w:r>
      <w:r w:rsidR="00B030F1" w:rsidRPr="00D708A5">
        <w:rPr>
          <w:b w:val="0"/>
          <w:i/>
          <w:sz w:val="22"/>
          <w:lang w:val="fr-CA"/>
        </w:rPr>
        <w:t xml:space="preserve"> possible</w:t>
      </w:r>
    </w:p>
    <w:p w14:paraId="396182C6" w14:textId="77777777" w:rsidR="00044894" w:rsidRPr="00D708A5" w:rsidRDefault="00473883" w:rsidP="00044894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Un objectif clé consistait à optimiser le nombre de cas </w:t>
      </w:r>
      <w:r w:rsidR="000256FF">
        <w:rPr>
          <w:b w:val="0"/>
          <w:sz w:val="22"/>
          <w:lang w:val="fr-CA"/>
        </w:rPr>
        <w:t>sur laquelle portait</w:t>
      </w:r>
      <w:r>
        <w:rPr>
          <w:b w:val="0"/>
          <w:sz w:val="22"/>
          <w:lang w:val="fr-CA"/>
        </w:rPr>
        <w:t xml:space="preserve"> l’analyse</w:t>
      </w:r>
      <w:r w:rsidR="00044894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 xml:space="preserve">étant donné que certaines </w:t>
      </w:r>
      <w:r w:rsidR="00D56024" w:rsidRPr="00D708A5">
        <w:rPr>
          <w:b w:val="0"/>
          <w:sz w:val="22"/>
          <w:lang w:val="fr-CA"/>
        </w:rPr>
        <w:t xml:space="preserve">dimensions </w:t>
      </w:r>
      <w:r>
        <w:rPr>
          <w:b w:val="0"/>
          <w:sz w:val="22"/>
          <w:lang w:val="fr-CA"/>
        </w:rPr>
        <w:t xml:space="preserve">du service ont servi à </w:t>
      </w:r>
      <w:r w:rsidR="00D56024" w:rsidRPr="00D708A5">
        <w:rPr>
          <w:b w:val="0"/>
          <w:sz w:val="22"/>
          <w:lang w:val="fr-CA"/>
        </w:rPr>
        <w:t>examine</w:t>
      </w:r>
      <w:r>
        <w:rPr>
          <w:b w:val="0"/>
          <w:sz w:val="22"/>
          <w:lang w:val="fr-CA"/>
        </w:rPr>
        <w:t>r</w:t>
      </w:r>
      <w:r w:rsidR="001B4576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l’expérience du client</w:t>
      </w:r>
      <w:r w:rsidR="00D56024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 xml:space="preserve">relativement à certains modes de prestation de </w:t>
      </w:r>
      <w:r w:rsidR="00D56024" w:rsidRPr="00D708A5">
        <w:rPr>
          <w:b w:val="0"/>
          <w:sz w:val="22"/>
          <w:lang w:val="fr-CA"/>
        </w:rPr>
        <w:t>service</w:t>
      </w:r>
      <w:r>
        <w:rPr>
          <w:b w:val="0"/>
          <w:sz w:val="22"/>
          <w:lang w:val="fr-CA"/>
        </w:rPr>
        <w:t>s</w:t>
      </w:r>
      <w:r w:rsidR="00D56024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plutôt que l’expé</w:t>
      </w:r>
      <w:r w:rsidR="001B4576" w:rsidRPr="00D708A5">
        <w:rPr>
          <w:b w:val="0"/>
          <w:sz w:val="22"/>
          <w:lang w:val="fr-CA"/>
        </w:rPr>
        <w:t xml:space="preserve">rience </w:t>
      </w:r>
      <w:r w:rsidR="00C34DA9">
        <w:rPr>
          <w:b w:val="0"/>
          <w:sz w:val="22"/>
          <w:lang w:val="fr-CA"/>
        </w:rPr>
        <w:t xml:space="preserve">consistant à exécuter </w:t>
      </w:r>
      <w:r w:rsidR="000256FF">
        <w:rPr>
          <w:b w:val="0"/>
          <w:sz w:val="22"/>
          <w:lang w:val="fr-CA"/>
        </w:rPr>
        <w:t>un</w:t>
      </w:r>
      <w:r w:rsidR="00F805F7">
        <w:rPr>
          <w:b w:val="0"/>
          <w:sz w:val="22"/>
          <w:lang w:val="fr-CA"/>
        </w:rPr>
        <w:t>e tâche de</w:t>
      </w:r>
      <w:r w:rsidR="00C34DA9">
        <w:rPr>
          <w:b w:val="0"/>
          <w:sz w:val="22"/>
          <w:lang w:val="fr-CA"/>
        </w:rPr>
        <w:t xml:space="preserve"> </w:t>
      </w:r>
      <w:r w:rsidR="001B4576" w:rsidRPr="00D708A5">
        <w:rPr>
          <w:b w:val="0"/>
          <w:sz w:val="22"/>
          <w:lang w:val="fr-CA"/>
        </w:rPr>
        <w:t>service</w:t>
      </w:r>
      <w:r w:rsidR="007477F9" w:rsidRPr="00D708A5">
        <w:rPr>
          <w:b w:val="0"/>
          <w:sz w:val="22"/>
          <w:lang w:val="fr-CA"/>
        </w:rPr>
        <w:t>,</w:t>
      </w:r>
      <w:r w:rsidR="00D56024" w:rsidRPr="00D708A5">
        <w:rPr>
          <w:b w:val="0"/>
          <w:sz w:val="22"/>
          <w:lang w:val="fr-CA"/>
        </w:rPr>
        <w:t xml:space="preserve"> </w:t>
      </w:r>
      <w:r w:rsidR="00C34DA9">
        <w:rPr>
          <w:b w:val="0"/>
          <w:sz w:val="22"/>
          <w:lang w:val="fr-CA"/>
        </w:rPr>
        <w:t>ce qui peut supposer l’utilisation de multiples modes de prestation, et</w:t>
      </w:r>
      <w:r w:rsidR="007477F9" w:rsidRPr="00D708A5">
        <w:rPr>
          <w:b w:val="0"/>
          <w:sz w:val="22"/>
          <w:lang w:val="fr-CA"/>
        </w:rPr>
        <w:t xml:space="preserve"> </w:t>
      </w:r>
      <w:r w:rsidR="00C34DA9">
        <w:rPr>
          <w:b w:val="0"/>
          <w:sz w:val="22"/>
          <w:lang w:val="fr-CA"/>
        </w:rPr>
        <w:t xml:space="preserve">que les clients n’ont pas tous eu d’expérience concernant certaines tâches de prestation de </w:t>
      </w:r>
      <w:r w:rsidR="001B4576" w:rsidRPr="00D708A5">
        <w:rPr>
          <w:b w:val="0"/>
          <w:sz w:val="22"/>
          <w:lang w:val="fr-CA"/>
        </w:rPr>
        <w:t>service</w:t>
      </w:r>
      <w:r w:rsidR="00C34DA9">
        <w:rPr>
          <w:b w:val="0"/>
          <w:sz w:val="22"/>
          <w:lang w:val="fr-CA"/>
        </w:rPr>
        <w:t>s, par exemple soumettre des renseignements manquants dans une demande</w:t>
      </w:r>
      <w:r w:rsidR="001B4576" w:rsidRPr="00D708A5">
        <w:rPr>
          <w:b w:val="0"/>
          <w:sz w:val="22"/>
          <w:lang w:val="fr-CA"/>
        </w:rPr>
        <w:t xml:space="preserve">, </w:t>
      </w:r>
      <w:r w:rsidR="00C34DA9">
        <w:rPr>
          <w:b w:val="0"/>
          <w:sz w:val="22"/>
          <w:lang w:val="fr-CA"/>
        </w:rPr>
        <w:t>obtenir de l’aide</w:t>
      </w:r>
      <w:r w:rsidR="001B4576" w:rsidRPr="00D708A5">
        <w:rPr>
          <w:b w:val="0"/>
          <w:sz w:val="22"/>
          <w:lang w:val="fr-CA"/>
        </w:rPr>
        <w:t xml:space="preserve">, etc., </w:t>
      </w:r>
      <w:r w:rsidR="00C34DA9">
        <w:rPr>
          <w:b w:val="0"/>
          <w:sz w:val="22"/>
          <w:lang w:val="fr-CA"/>
        </w:rPr>
        <w:t xml:space="preserve">ce qui a entraîné une diminution de la taille de l’échantillon concernant ces </w:t>
      </w:r>
      <w:r w:rsidR="001B4576" w:rsidRPr="00D708A5">
        <w:rPr>
          <w:b w:val="0"/>
          <w:sz w:val="22"/>
          <w:lang w:val="fr-CA"/>
        </w:rPr>
        <w:t>dimensions</w:t>
      </w:r>
      <w:r w:rsidR="00C34DA9">
        <w:rPr>
          <w:b w:val="0"/>
          <w:sz w:val="22"/>
          <w:lang w:val="fr-CA"/>
        </w:rPr>
        <w:t xml:space="preserve"> du service</w:t>
      </w:r>
      <w:r w:rsidR="001B4576" w:rsidRPr="00D708A5">
        <w:rPr>
          <w:b w:val="0"/>
          <w:sz w:val="22"/>
          <w:lang w:val="fr-CA"/>
        </w:rPr>
        <w:t xml:space="preserve">. </w:t>
      </w:r>
      <w:r w:rsidR="00C34DA9">
        <w:rPr>
          <w:b w:val="0"/>
          <w:sz w:val="22"/>
          <w:lang w:val="fr-CA"/>
        </w:rPr>
        <w:t>Afin de limiter la perte de cas, la fonction de moyenne du</w:t>
      </w:r>
      <w:r w:rsidR="00044894" w:rsidRPr="00D708A5">
        <w:rPr>
          <w:b w:val="0"/>
          <w:sz w:val="22"/>
          <w:lang w:val="fr-CA"/>
        </w:rPr>
        <w:t xml:space="preserve"> </w:t>
      </w:r>
      <w:r w:rsidR="00920A49" w:rsidRPr="00D708A5">
        <w:rPr>
          <w:b w:val="0"/>
          <w:sz w:val="22"/>
          <w:lang w:val="fr-CA"/>
        </w:rPr>
        <w:t xml:space="preserve">SPSS </w:t>
      </w:r>
      <w:r w:rsidR="00C34DA9">
        <w:rPr>
          <w:b w:val="0"/>
          <w:sz w:val="22"/>
          <w:lang w:val="fr-CA"/>
        </w:rPr>
        <w:t xml:space="preserve">a servi au calcul des mesures </w:t>
      </w:r>
      <w:r w:rsidR="00044894" w:rsidRPr="00D708A5">
        <w:rPr>
          <w:b w:val="0"/>
          <w:sz w:val="22"/>
          <w:lang w:val="fr-CA"/>
        </w:rPr>
        <w:t>composites</w:t>
      </w:r>
      <w:r w:rsidR="00F44CF9" w:rsidRPr="00D708A5">
        <w:rPr>
          <w:b w:val="0"/>
          <w:sz w:val="22"/>
          <w:lang w:val="fr-CA"/>
        </w:rPr>
        <w:t xml:space="preserve"> (</w:t>
      </w:r>
      <w:r w:rsidR="00C34DA9">
        <w:rPr>
          <w:b w:val="0"/>
          <w:sz w:val="22"/>
          <w:lang w:val="fr-CA"/>
        </w:rPr>
        <w:t xml:space="preserve">au lieu de la somme des </w:t>
      </w:r>
      <w:r w:rsidR="00F44CF9" w:rsidRPr="00D708A5">
        <w:rPr>
          <w:b w:val="0"/>
          <w:sz w:val="22"/>
          <w:lang w:val="fr-CA"/>
        </w:rPr>
        <w:t>variables</w:t>
      </w:r>
      <w:r w:rsidR="00D9696E">
        <w:rPr>
          <w:b w:val="0"/>
          <w:sz w:val="22"/>
          <w:lang w:val="fr-CA"/>
        </w:rPr>
        <w:t>, qui entraîne</w:t>
      </w:r>
      <w:r w:rsidR="00C34DA9">
        <w:rPr>
          <w:b w:val="0"/>
          <w:sz w:val="22"/>
          <w:lang w:val="fr-CA"/>
        </w:rPr>
        <w:t xml:space="preserve"> l’exclusion de </w:t>
      </w:r>
      <w:r w:rsidR="00F44CF9" w:rsidRPr="00D708A5">
        <w:rPr>
          <w:b w:val="0"/>
          <w:sz w:val="22"/>
          <w:lang w:val="fr-CA"/>
        </w:rPr>
        <w:t xml:space="preserve">cas </w:t>
      </w:r>
      <w:r w:rsidR="00D9696E">
        <w:rPr>
          <w:b w:val="0"/>
          <w:sz w:val="22"/>
          <w:lang w:val="fr-CA"/>
        </w:rPr>
        <w:t>dès qu’il manque</w:t>
      </w:r>
      <w:r w:rsidR="00C34DA9">
        <w:rPr>
          <w:b w:val="0"/>
          <w:sz w:val="22"/>
          <w:lang w:val="fr-CA"/>
        </w:rPr>
        <w:t xml:space="preserve"> une valeur dans l’une des </w:t>
      </w:r>
      <w:r w:rsidR="00F44CF9" w:rsidRPr="00D708A5">
        <w:rPr>
          <w:b w:val="0"/>
          <w:sz w:val="22"/>
          <w:lang w:val="fr-CA"/>
        </w:rPr>
        <w:t>variables)</w:t>
      </w:r>
      <w:r w:rsidR="00F44CF9" w:rsidRPr="00D708A5">
        <w:rPr>
          <w:rStyle w:val="FootnoteReference"/>
          <w:b w:val="0"/>
          <w:sz w:val="22"/>
          <w:lang w:val="fr-CA"/>
        </w:rPr>
        <w:footnoteReference w:id="1"/>
      </w:r>
      <w:r w:rsidR="00C34DA9">
        <w:rPr>
          <w:b w:val="0"/>
          <w:sz w:val="22"/>
          <w:lang w:val="fr-CA"/>
        </w:rPr>
        <w:t>.</w:t>
      </w:r>
      <w:r w:rsidR="00F44CF9" w:rsidRPr="00D708A5">
        <w:rPr>
          <w:b w:val="0"/>
          <w:sz w:val="22"/>
          <w:lang w:val="fr-CA"/>
        </w:rPr>
        <w:t xml:space="preserve"> </w:t>
      </w:r>
      <w:r w:rsidR="00BE3345">
        <w:rPr>
          <w:b w:val="0"/>
          <w:sz w:val="22"/>
          <w:lang w:val="fr-CA"/>
        </w:rPr>
        <w:t>La fonction de moyenne utilisait une seule valeur valide s’il n’y avait qu’une seule valeur</w:t>
      </w:r>
      <w:r w:rsidR="00027D82">
        <w:rPr>
          <w:b w:val="0"/>
          <w:sz w:val="22"/>
          <w:lang w:val="fr-CA"/>
        </w:rPr>
        <w:t xml:space="preserve"> de</w:t>
      </w:r>
      <w:r w:rsidR="00BE3345">
        <w:rPr>
          <w:b w:val="0"/>
          <w:sz w:val="22"/>
          <w:lang w:val="fr-CA"/>
        </w:rPr>
        <w:t xml:space="preserve"> variable </w:t>
      </w:r>
      <w:r w:rsidR="00044894" w:rsidRPr="00D708A5">
        <w:rPr>
          <w:b w:val="0"/>
          <w:sz w:val="22"/>
          <w:lang w:val="fr-CA"/>
        </w:rPr>
        <w:t>valid</w:t>
      </w:r>
      <w:r w:rsidR="00BE3345">
        <w:rPr>
          <w:b w:val="0"/>
          <w:sz w:val="22"/>
          <w:lang w:val="fr-CA"/>
        </w:rPr>
        <w:t>e et la moyenne lorsqu’il y avait au moins deux</w:t>
      </w:r>
      <w:r w:rsidR="00B742E7" w:rsidRPr="00D708A5">
        <w:rPr>
          <w:b w:val="0"/>
          <w:sz w:val="22"/>
          <w:lang w:val="fr-CA"/>
        </w:rPr>
        <w:t xml:space="preserve"> variables</w:t>
      </w:r>
      <w:r w:rsidR="00BE3345">
        <w:rPr>
          <w:b w:val="0"/>
          <w:sz w:val="22"/>
          <w:lang w:val="fr-CA"/>
        </w:rPr>
        <w:t xml:space="preserve"> valides</w:t>
      </w:r>
      <w:r w:rsidR="00B742E7" w:rsidRPr="00D708A5">
        <w:rPr>
          <w:b w:val="0"/>
          <w:sz w:val="22"/>
          <w:lang w:val="fr-CA"/>
        </w:rPr>
        <w:t>.</w:t>
      </w:r>
      <w:r w:rsidR="00044894" w:rsidRPr="00D708A5">
        <w:rPr>
          <w:b w:val="0"/>
          <w:sz w:val="22"/>
          <w:lang w:val="fr-CA"/>
        </w:rPr>
        <w:t xml:space="preserve"> </w:t>
      </w:r>
      <w:r w:rsidR="00907F55">
        <w:rPr>
          <w:b w:val="0"/>
          <w:sz w:val="22"/>
          <w:lang w:val="fr-CA"/>
        </w:rPr>
        <w:t xml:space="preserve">Dans le cas des mesures qui combinaient le service en </w:t>
      </w:r>
      <w:r w:rsidR="00044894" w:rsidRPr="00D708A5">
        <w:rPr>
          <w:b w:val="0"/>
          <w:sz w:val="22"/>
          <w:lang w:val="fr-CA"/>
        </w:rPr>
        <w:t>person</w:t>
      </w:r>
      <w:r w:rsidR="00907F55">
        <w:rPr>
          <w:b w:val="0"/>
          <w:sz w:val="22"/>
          <w:lang w:val="fr-CA"/>
        </w:rPr>
        <w:t>ne et le service au télé</w:t>
      </w:r>
      <w:r w:rsidR="00044894" w:rsidRPr="00D708A5">
        <w:rPr>
          <w:b w:val="0"/>
          <w:sz w:val="22"/>
          <w:lang w:val="fr-CA"/>
        </w:rPr>
        <w:t>phone</w:t>
      </w:r>
      <w:r w:rsidR="00B742E7" w:rsidRPr="00D708A5">
        <w:rPr>
          <w:b w:val="0"/>
          <w:sz w:val="22"/>
          <w:lang w:val="fr-CA"/>
        </w:rPr>
        <w:t>,</w:t>
      </w:r>
      <w:r w:rsidR="00044894" w:rsidRPr="00D708A5">
        <w:rPr>
          <w:b w:val="0"/>
          <w:sz w:val="22"/>
          <w:lang w:val="fr-CA"/>
        </w:rPr>
        <w:t xml:space="preserve"> </w:t>
      </w:r>
      <w:r w:rsidR="00907F55">
        <w:rPr>
          <w:b w:val="0"/>
          <w:sz w:val="22"/>
          <w:lang w:val="fr-CA"/>
        </w:rPr>
        <w:t>la valeur du service en personne était utilisée si le client avait utilisé uniquement le mode de prestation de services en personne</w:t>
      </w:r>
      <w:r w:rsidR="00044894" w:rsidRPr="00D708A5">
        <w:rPr>
          <w:b w:val="0"/>
          <w:sz w:val="22"/>
          <w:lang w:val="fr-CA"/>
        </w:rPr>
        <w:t xml:space="preserve">, </w:t>
      </w:r>
      <w:r w:rsidR="00907F55">
        <w:rPr>
          <w:b w:val="0"/>
          <w:sz w:val="22"/>
          <w:lang w:val="fr-CA"/>
        </w:rPr>
        <w:t>et la valeur du service au téléphone était utilisée si le client avait utilisé uniquement le mode de prestation de services par télé</w:t>
      </w:r>
      <w:r w:rsidR="00044894" w:rsidRPr="00D708A5">
        <w:rPr>
          <w:b w:val="0"/>
          <w:sz w:val="22"/>
          <w:lang w:val="fr-CA"/>
        </w:rPr>
        <w:t>phone</w:t>
      </w:r>
      <w:r w:rsidR="00B742E7" w:rsidRPr="00D708A5">
        <w:rPr>
          <w:b w:val="0"/>
          <w:sz w:val="22"/>
          <w:lang w:val="fr-CA"/>
        </w:rPr>
        <w:t>,</w:t>
      </w:r>
      <w:r w:rsidR="00044894" w:rsidRPr="00D708A5">
        <w:rPr>
          <w:b w:val="0"/>
          <w:sz w:val="22"/>
          <w:lang w:val="fr-CA"/>
        </w:rPr>
        <w:t xml:space="preserve"> </w:t>
      </w:r>
      <w:r w:rsidR="00907F55">
        <w:rPr>
          <w:b w:val="0"/>
          <w:sz w:val="22"/>
          <w:lang w:val="fr-CA"/>
        </w:rPr>
        <w:t>et la moyenne de ces deux valeurs était utilisée si le client avait utilisé les deux modes de prestation de services</w:t>
      </w:r>
      <w:r w:rsidR="00B742E7" w:rsidRPr="00D708A5">
        <w:rPr>
          <w:b w:val="0"/>
          <w:sz w:val="22"/>
          <w:lang w:val="fr-CA"/>
        </w:rPr>
        <w:t xml:space="preserve">. </w:t>
      </w:r>
      <w:r w:rsidR="0039645F">
        <w:rPr>
          <w:b w:val="0"/>
          <w:sz w:val="22"/>
          <w:lang w:val="fr-CA"/>
        </w:rPr>
        <w:t>Cette méthode a permis d’obtenir une mesure composite pour tous les répondants, à l’</w:t>
      </w:r>
      <w:r w:rsidR="00044894" w:rsidRPr="00D708A5">
        <w:rPr>
          <w:b w:val="0"/>
          <w:sz w:val="22"/>
          <w:lang w:val="fr-CA"/>
        </w:rPr>
        <w:t>except</w:t>
      </w:r>
      <w:r w:rsidR="0039645F">
        <w:rPr>
          <w:b w:val="0"/>
          <w:sz w:val="22"/>
          <w:lang w:val="fr-CA"/>
        </w:rPr>
        <w:t xml:space="preserve">ion </w:t>
      </w:r>
      <w:r w:rsidR="00D9696E">
        <w:rPr>
          <w:b w:val="0"/>
          <w:sz w:val="22"/>
          <w:lang w:val="fr-CA"/>
        </w:rPr>
        <w:t>des clients interrogés</w:t>
      </w:r>
      <w:r w:rsidR="0039645F">
        <w:rPr>
          <w:b w:val="0"/>
          <w:sz w:val="22"/>
          <w:lang w:val="fr-CA"/>
        </w:rPr>
        <w:t xml:space="preserve"> qui n’ont utilisé aucun de ces modes de prestation de </w:t>
      </w:r>
      <w:r w:rsidR="00127DC9" w:rsidRPr="00D708A5">
        <w:rPr>
          <w:b w:val="0"/>
          <w:sz w:val="22"/>
          <w:lang w:val="fr-CA"/>
        </w:rPr>
        <w:t>service</w:t>
      </w:r>
      <w:r w:rsidR="0039645F">
        <w:rPr>
          <w:b w:val="0"/>
          <w:sz w:val="22"/>
          <w:lang w:val="fr-CA"/>
        </w:rPr>
        <w:t>s</w:t>
      </w:r>
      <w:r w:rsidR="00044894" w:rsidRPr="00D708A5">
        <w:rPr>
          <w:b w:val="0"/>
          <w:sz w:val="22"/>
          <w:lang w:val="fr-CA"/>
        </w:rPr>
        <w:t>.</w:t>
      </w:r>
    </w:p>
    <w:p w14:paraId="6CE2A850" w14:textId="77777777" w:rsidR="00044894" w:rsidRPr="00D708A5" w:rsidRDefault="00044894" w:rsidP="00044894">
      <w:pPr>
        <w:pStyle w:val="Title"/>
        <w:jc w:val="both"/>
        <w:rPr>
          <w:b w:val="0"/>
          <w:sz w:val="22"/>
          <w:lang w:val="fr-CA"/>
        </w:rPr>
      </w:pPr>
    </w:p>
    <w:p w14:paraId="4E6002B7" w14:textId="77777777" w:rsidR="00B030F1" w:rsidRPr="00D708A5" w:rsidRDefault="00D9696E" w:rsidP="001A54C3">
      <w:pPr>
        <w:pStyle w:val="Title"/>
        <w:keepNext/>
        <w:spacing w:before="120" w:after="120"/>
        <w:jc w:val="both"/>
        <w:rPr>
          <w:b w:val="0"/>
          <w:i/>
          <w:sz w:val="22"/>
          <w:lang w:val="fr-CA"/>
        </w:rPr>
      </w:pPr>
      <w:r>
        <w:rPr>
          <w:b w:val="0"/>
          <w:i/>
          <w:sz w:val="22"/>
          <w:lang w:val="fr-CA"/>
        </w:rPr>
        <w:t>Préserver la nature intuitive</w:t>
      </w:r>
      <w:r w:rsidR="0039645F">
        <w:rPr>
          <w:b w:val="0"/>
          <w:i/>
          <w:sz w:val="22"/>
          <w:lang w:val="fr-CA"/>
        </w:rPr>
        <w:t xml:space="preserve"> des </w:t>
      </w:r>
      <w:r w:rsidR="00B030F1" w:rsidRPr="00D708A5">
        <w:rPr>
          <w:b w:val="0"/>
          <w:i/>
          <w:sz w:val="22"/>
          <w:lang w:val="fr-CA"/>
        </w:rPr>
        <w:t>me</w:t>
      </w:r>
      <w:r w:rsidR="0039645F">
        <w:rPr>
          <w:b w:val="0"/>
          <w:i/>
          <w:sz w:val="22"/>
          <w:lang w:val="fr-CA"/>
        </w:rPr>
        <w:t>sures</w:t>
      </w:r>
    </w:p>
    <w:p w14:paraId="545517D9" w14:textId="77777777" w:rsidR="00044894" w:rsidRPr="00D708A5" w:rsidRDefault="0039645F" w:rsidP="001A54C3">
      <w:pPr>
        <w:pStyle w:val="Title"/>
        <w:keepNext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Cette méthode de création de mesures </w:t>
      </w:r>
      <w:r w:rsidR="00F805F7">
        <w:rPr>
          <w:b w:val="0"/>
          <w:sz w:val="22"/>
          <w:lang w:val="fr-CA"/>
        </w:rPr>
        <w:t xml:space="preserve">composites </w:t>
      </w:r>
      <w:r>
        <w:rPr>
          <w:b w:val="0"/>
          <w:sz w:val="22"/>
          <w:lang w:val="fr-CA"/>
        </w:rPr>
        <w:t>présentait également l’avantage de conserver les échelles initiales</w:t>
      </w:r>
      <w:r w:rsidR="006635B0">
        <w:rPr>
          <w:b w:val="0"/>
          <w:sz w:val="22"/>
          <w:lang w:val="fr-CA"/>
        </w:rPr>
        <w:t xml:space="preserve">. Par exemple, s’il y avait cinq échelles de </w:t>
      </w:r>
      <w:r w:rsidR="00044894" w:rsidRPr="00D708A5">
        <w:rPr>
          <w:b w:val="0"/>
          <w:sz w:val="22"/>
          <w:lang w:val="fr-CA"/>
        </w:rPr>
        <w:t xml:space="preserve">1 </w:t>
      </w:r>
      <w:r w:rsidR="006635B0">
        <w:rPr>
          <w:b w:val="0"/>
          <w:sz w:val="22"/>
          <w:lang w:val="fr-CA"/>
        </w:rPr>
        <w:t>à</w:t>
      </w:r>
      <w:r w:rsidR="00044894" w:rsidRPr="00D708A5">
        <w:rPr>
          <w:b w:val="0"/>
          <w:sz w:val="22"/>
          <w:lang w:val="fr-CA"/>
        </w:rPr>
        <w:t xml:space="preserve"> 4</w:t>
      </w:r>
      <w:r w:rsidR="00B030F1" w:rsidRPr="00D708A5">
        <w:rPr>
          <w:b w:val="0"/>
          <w:sz w:val="22"/>
          <w:lang w:val="fr-CA"/>
        </w:rPr>
        <w:t xml:space="preserve">, </w:t>
      </w:r>
      <w:r w:rsidR="006635B0">
        <w:rPr>
          <w:b w:val="0"/>
          <w:sz w:val="22"/>
          <w:lang w:val="fr-CA"/>
        </w:rPr>
        <w:t xml:space="preserve">la mesure </w:t>
      </w:r>
      <w:r w:rsidR="00044894" w:rsidRPr="00D708A5">
        <w:rPr>
          <w:b w:val="0"/>
          <w:sz w:val="22"/>
          <w:lang w:val="fr-CA"/>
        </w:rPr>
        <w:lastRenderedPageBreak/>
        <w:t xml:space="preserve">composite </w:t>
      </w:r>
      <w:r w:rsidR="006635B0">
        <w:rPr>
          <w:b w:val="0"/>
          <w:sz w:val="22"/>
          <w:lang w:val="fr-CA"/>
        </w:rPr>
        <w:t xml:space="preserve">pouvait être de </w:t>
      </w:r>
      <w:r w:rsidR="00044894" w:rsidRPr="00D708A5">
        <w:rPr>
          <w:b w:val="0"/>
          <w:sz w:val="22"/>
          <w:lang w:val="fr-CA"/>
        </w:rPr>
        <w:t xml:space="preserve">1 </w:t>
      </w:r>
      <w:r w:rsidR="006635B0">
        <w:rPr>
          <w:b w:val="0"/>
          <w:sz w:val="22"/>
          <w:lang w:val="fr-CA"/>
        </w:rPr>
        <w:t>à</w:t>
      </w:r>
      <w:r w:rsidR="00044894" w:rsidRPr="00D708A5">
        <w:rPr>
          <w:b w:val="0"/>
          <w:sz w:val="22"/>
          <w:lang w:val="fr-CA"/>
        </w:rPr>
        <w:t xml:space="preserve"> 4 </w:t>
      </w:r>
      <w:r w:rsidR="006635B0">
        <w:rPr>
          <w:b w:val="0"/>
          <w:sz w:val="22"/>
          <w:lang w:val="fr-CA"/>
        </w:rPr>
        <w:t>parce que la moyenne ne peut jamais être inférieure à la valeur la moins élevée et jamais supérieure à la valeur la plus élevée</w:t>
      </w:r>
      <w:r w:rsidR="00B030F1" w:rsidRPr="00D708A5">
        <w:rPr>
          <w:b w:val="0"/>
          <w:sz w:val="22"/>
          <w:lang w:val="fr-CA"/>
        </w:rPr>
        <w:t xml:space="preserve">. </w:t>
      </w:r>
      <w:r w:rsidR="00B5566C">
        <w:rPr>
          <w:b w:val="0"/>
          <w:sz w:val="22"/>
          <w:lang w:val="fr-CA"/>
        </w:rPr>
        <w:t>Cette façon de faire a contribué à conserver la nature intuitive de la signification et de l’interpré</w:t>
      </w:r>
      <w:r w:rsidR="00044894" w:rsidRPr="00D708A5">
        <w:rPr>
          <w:b w:val="0"/>
          <w:sz w:val="22"/>
          <w:lang w:val="fr-CA"/>
        </w:rPr>
        <w:t xml:space="preserve">tation </w:t>
      </w:r>
      <w:r w:rsidR="00B5566C">
        <w:rPr>
          <w:b w:val="0"/>
          <w:sz w:val="22"/>
          <w:lang w:val="fr-CA"/>
        </w:rPr>
        <w:t>des mesures composites</w:t>
      </w:r>
      <w:r w:rsidR="008510D6" w:rsidRPr="00D708A5">
        <w:rPr>
          <w:b w:val="0"/>
          <w:sz w:val="22"/>
          <w:lang w:val="fr-CA"/>
        </w:rPr>
        <w:t xml:space="preserve">. </w:t>
      </w:r>
      <w:r w:rsidR="00773B6E">
        <w:rPr>
          <w:b w:val="0"/>
          <w:sz w:val="22"/>
          <w:lang w:val="fr-CA"/>
        </w:rPr>
        <w:t xml:space="preserve">Cette méthode aurait </w:t>
      </w:r>
      <w:r w:rsidR="009E1CEE">
        <w:rPr>
          <w:b w:val="0"/>
          <w:sz w:val="22"/>
          <w:lang w:val="fr-CA"/>
        </w:rPr>
        <w:t xml:space="preserve">également </w:t>
      </w:r>
      <w:r w:rsidR="00773B6E">
        <w:rPr>
          <w:b w:val="0"/>
          <w:sz w:val="22"/>
          <w:lang w:val="fr-CA"/>
        </w:rPr>
        <w:t>pu être utilisée pour les valeurs oui</w:t>
      </w:r>
      <w:r w:rsidR="00044894" w:rsidRPr="00D708A5">
        <w:rPr>
          <w:b w:val="0"/>
          <w:sz w:val="22"/>
          <w:lang w:val="fr-CA"/>
        </w:rPr>
        <w:t>/</w:t>
      </w:r>
      <w:r w:rsidR="008510D6" w:rsidRPr="00D708A5">
        <w:rPr>
          <w:b w:val="0"/>
          <w:sz w:val="22"/>
          <w:lang w:val="fr-CA"/>
        </w:rPr>
        <w:t>no</w:t>
      </w:r>
      <w:r w:rsidR="00773B6E">
        <w:rPr>
          <w:b w:val="0"/>
          <w:sz w:val="22"/>
          <w:lang w:val="fr-CA"/>
        </w:rPr>
        <w:t>n (binaires</w:t>
      </w:r>
      <w:r w:rsidR="008510D6" w:rsidRPr="00D708A5">
        <w:rPr>
          <w:b w:val="0"/>
          <w:sz w:val="22"/>
          <w:lang w:val="fr-CA"/>
        </w:rPr>
        <w:t>),</w:t>
      </w:r>
      <w:r w:rsidR="00044894" w:rsidRPr="00D708A5">
        <w:rPr>
          <w:b w:val="0"/>
          <w:sz w:val="22"/>
          <w:lang w:val="fr-CA"/>
        </w:rPr>
        <w:t xml:space="preserve"> </w:t>
      </w:r>
      <w:r w:rsidR="00773B6E">
        <w:rPr>
          <w:b w:val="0"/>
          <w:sz w:val="22"/>
          <w:lang w:val="fr-CA"/>
        </w:rPr>
        <w:t xml:space="preserve">mais la moyenne des variables </w:t>
      </w:r>
      <w:r w:rsidR="00DF3A9D">
        <w:rPr>
          <w:b w:val="0"/>
          <w:sz w:val="22"/>
          <w:lang w:val="fr-CA"/>
        </w:rPr>
        <w:t>oui</w:t>
      </w:r>
      <w:r w:rsidR="00F805F7">
        <w:rPr>
          <w:b w:val="0"/>
          <w:sz w:val="22"/>
          <w:lang w:val="fr-CA"/>
        </w:rPr>
        <w:t>/non</w:t>
      </w:r>
      <w:r w:rsidR="00044894" w:rsidRPr="00D708A5">
        <w:rPr>
          <w:b w:val="0"/>
          <w:sz w:val="22"/>
          <w:lang w:val="fr-CA"/>
        </w:rPr>
        <w:t xml:space="preserve"> </w:t>
      </w:r>
      <w:r w:rsidR="00773B6E">
        <w:rPr>
          <w:b w:val="0"/>
          <w:sz w:val="22"/>
          <w:lang w:val="fr-CA"/>
        </w:rPr>
        <w:t>ne serait pas très intuitive en ce qui concerne l’interpré</w:t>
      </w:r>
      <w:r w:rsidR="002A5F77" w:rsidRPr="00D708A5">
        <w:rPr>
          <w:b w:val="0"/>
          <w:sz w:val="22"/>
          <w:lang w:val="fr-CA"/>
        </w:rPr>
        <w:t xml:space="preserve">tation. </w:t>
      </w:r>
      <w:r w:rsidR="00773B6E">
        <w:rPr>
          <w:b w:val="0"/>
          <w:sz w:val="22"/>
          <w:lang w:val="fr-CA"/>
        </w:rPr>
        <w:t>Les valeurs</w:t>
      </w:r>
      <w:r w:rsidR="00044894" w:rsidRPr="00D708A5">
        <w:rPr>
          <w:b w:val="0"/>
          <w:sz w:val="22"/>
          <w:lang w:val="fr-CA"/>
        </w:rPr>
        <w:t xml:space="preserve"> </w:t>
      </w:r>
      <w:r w:rsidR="00773B6E">
        <w:rPr>
          <w:b w:val="0"/>
          <w:sz w:val="22"/>
          <w:lang w:val="fr-CA"/>
        </w:rPr>
        <w:t>oui</w:t>
      </w:r>
      <w:r w:rsidR="00044894" w:rsidRPr="00D708A5">
        <w:rPr>
          <w:b w:val="0"/>
          <w:sz w:val="22"/>
          <w:lang w:val="fr-CA"/>
        </w:rPr>
        <w:t>/no</w:t>
      </w:r>
      <w:r w:rsidR="00773B6E">
        <w:rPr>
          <w:b w:val="0"/>
          <w:sz w:val="22"/>
          <w:lang w:val="fr-CA"/>
        </w:rPr>
        <w:t>n</w:t>
      </w:r>
      <w:r w:rsidR="00044894" w:rsidRPr="00D708A5">
        <w:rPr>
          <w:b w:val="0"/>
          <w:sz w:val="22"/>
          <w:lang w:val="fr-CA"/>
        </w:rPr>
        <w:t xml:space="preserve"> </w:t>
      </w:r>
      <w:r w:rsidR="00773B6E">
        <w:rPr>
          <w:b w:val="0"/>
          <w:sz w:val="22"/>
          <w:lang w:val="fr-CA"/>
        </w:rPr>
        <w:t>ont plutôt été converties en valeurs</w:t>
      </w:r>
      <w:r w:rsidR="00FD4C62">
        <w:rPr>
          <w:b w:val="0"/>
          <w:sz w:val="22"/>
          <w:lang w:val="fr-CA"/>
        </w:rPr>
        <w:t> </w:t>
      </w:r>
      <w:r w:rsidR="00773B6E">
        <w:rPr>
          <w:b w:val="0"/>
          <w:sz w:val="22"/>
          <w:lang w:val="fr-CA"/>
        </w:rPr>
        <w:t xml:space="preserve">0 ou 1, et une simple </w:t>
      </w:r>
      <w:r w:rsidR="002A5F77" w:rsidRPr="00D708A5">
        <w:rPr>
          <w:b w:val="0"/>
          <w:sz w:val="22"/>
          <w:lang w:val="fr-CA"/>
        </w:rPr>
        <w:t xml:space="preserve">addition </w:t>
      </w:r>
      <w:r w:rsidR="00773B6E">
        <w:rPr>
          <w:b w:val="0"/>
          <w:sz w:val="22"/>
          <w:lang w:val="fr-CA"/>
        </w:rPr>
        <w:t xml:space="preserve">a </w:t>
      </w:r>
      <w:r w:rsidR="009E1CEE">
        <w:rPr>
          <w:b w:val="0"/>
          <w:sz w:val="22"/>
          <w:lang w:val="fr-CA"/>
        </w:rPr>
        <w:t>servi à</w:t>
      </w:r>
      <w:r w:rsidR="00773B6E">
        <w:rPr>
          <w:b w:val="0"/>
          <w:sz w:val="22"/>
          <w:lang w:val="fr-CA"/>
        </w:rPr>
        <w:t xml:space="preserve"> créer une </w:t>
      </w:r>
      <w:r w:rsidR="00044894" w:rsidRPr="00D708A5">
        <w:rPr>
          <w:b w:val="0"/>
          <w:sz w:val="22"/>
          <w:lang w:val="fr-CA"/>
        </w:rPr>
        <w:t xml:space="preserve">mesure </w:t>
      </w:r>
      <w:r w:rsidR="00773B6E">
        <w:rPr>
          <w:b w:val="0"/>
          <w:sz w:val="22"/>
          <w:lang w:val="fr-CA"/>
        </w:rPr>
        <w:t xml:space="preserve">qui permettait d’englober le nombre de problèmes </w:t>
      </w:r>
      <w:r w:rsidR="002A5F77" w:rsidRPr="00D708A5">
        <w:rPr>
          <w:b w:val="0"/>
          <w:sz w:val="22"/>
          <w:lang w:val="fr-CA"/>
        </w:rPr>
        <w:t>(</w:t>
      </w:r>
      <w:r w:rsidR="00773B6E">
        <w:rPr>
          <w:b w:val="0"/>
          <w:sz w:val="22"/>
          <w:lang w:val="fr-CA"/>
        </w:rPr>
        <w:t>p. ex.</w:t>
      </w:r>
      <w:r w:rsidR="002A5F77" w:rsidRPr="00D708A5">
        <w:rPr>
          <w:b w:val="0"/>
          <w:sz w:val="22"/>
          <w:lang w:val="fr-CA"/>
        </w:rPr>
        <w:t xml:space="preserve"> </w:t>
      </w:r>
      <w:r w:rsidR="00773B6E">
        <w:rPr>
          <w:b w:val="0"/>
          <w:sz w:val="22"/>
          <w:lang w:val="fr-CA"/>
        </w:rPr>
        <w:t>oui </w:t>
      </w:r>
      <w:r w:rsidR="002A5F77" w:rsidRPr="00D708A5">
        <w:rPr>
          <w:b w:val="0"/>
          <w:sz w:val="22"/>
          <w:lang w:val="fr-CA"/>
        </w:rPr>
        <w:t>:</w:t>
      </w:r>
      <w:r w:rsidR="00773B6E">
        <w:rPr>
          <w:b w:val="0"/>
          <w:sz w:val="22"/>
          <w:lang w:val="fr-CA"/>
        </w:rPr>
        <w:t xml:space="preserve"> a eu besoin d’aide</w:t>
      </w:r>
      <w:r w:rsidR="002A5F77" w:rsidRPr="00D708A5">
        <w:rPr>
          <w:b w:val="0"/>
          <w:sz w:val="22"/>
          <w:lang w:val="fr-CA"/>
        </w:rPr>
        <w:t xml:space="preserve">) </w:t>
      </w:r>
      <w:r w:rsidR="00773B6E">
        <w:rPr>
          <w:b w:val="0"/>
          <w:sz w:val="22"/>
          <w:lang w:val="fr-CA"/>
        </w:rPr>
        <w:t xml:space="preserve">ou de réussites </w:t>
      </w:r>
      <w:r w:rsidR="002A5F77" w:rsidRPr="00D708A5">
        <w:rPr>
          <w:b w:val="0"/>
          <w:sz w:val="22"/>
          <w:lang w:val="fr-CA"/>
        </w:rPr>
        <w:t>(</w:t>
      </w:r>
      <w:r w:rsidR="00773B6E">
        <w:rPr>
          <w:b w:val="0"/>
          <w:sz w:val="22"/>
          <w:lang w:val="fr-CA"/>
        </w:rPr>
        <w:t>p. ex.</w:t>
      </w:r>
      <w:r w:rsidR="002A5F77" w:rsidRPr="00D708A5">
        <w:rPr>
          <w:b w:val="0"/>
          <w:sz w:val="22"/>
          <w:lang w:val="fr-CA"/>
        </w:rPr>
        <w:t xml:space="preserve"> </w:t>
      </w:r>
      <w:r w:rsidR="00773B6E">
        <w:rPr>
          <w:b w:val="0"/>
          <w:sz w:val="22"/>
          <w:lang w:val="fr-CA"/>
        </w:rPr>
        <w:t>oui </w:t>
      </w:r>
      <w:r w:rsidR="002A5F77" w:rsidRPr="00D708A5">
        <w:rPr>
          <w:b w:val="0"/>
          <w:sz w:val="22"/>
          <w:lang w:val="fr-CA"/>
        </w:rPr>
        <w:t xml:space="preserve">: </w:t>
      </w:r>
      <w:r w:rsidR="00773B6E">
        <w:rPr>
          <w:b w:val="0"/>
          <w:sz w:val="22"/>
          <w:lang w:val="fr-CA"/>
        </w:rPr>
        <w:t>a obtenu l’</w:t>
      </w:r>
      <w:r w:rsidR="002A5F77" w:rsidRPr="00D708A5">
        <w:rPr>
          <w:b w:val="0"/>
          <w:sz w:val="22"/>
          <w:lang w:val="fr-CA"/>
        </w:rPr>
        <w:t xml:space="preserve">information </w:t>
      </w:r>
      <w:r w:rsidR="00773B6E">
        <w:rPr>
          <w:b w:val="0"/>
          <w:sz w:val="22"/>
          <w:lang w:val="fr-CA"/>
        </w:rPr>
        <w:t>dans un délai raisonnable</w:t>
      </w:r>
      <w:r w:rsidR="002A5F77" w:rsidRPr="00D708A5">
        <w:rPr>
          <w:b w:val="0"/>
          <w:sz w:val="22"/>
          <w:lang w:val="fr-CA"/>
        </w:rPr>
        <w:t xml:space="preserve">). </w:t>
      </w:r>
      <w:r w:rsidR="009748BA">
        <w:rPr>
          <w:b w:val="0"/>
          <w:sz w:val="22"/>
          <w:lang w:val="fr-CA"/>
        </w:rPr>
        <w:t>Bien que ces valeurs soient suffisamment intuitives pour être interprétées par la plupart des gens</w:t>
      </w:r>
      <w:r w:rsidR="00F1421D" w:rsidRPr="00D708A5">
        <w:rPr>
          <w:b w:val="0"/>
          <w:sz w:val="22"/>
          <w:lang w:val="fr-CA"/>
        </w:rPr>
        <w:t xml:space="preserve">, </w:t>
      </w:r>
      <w:r w:rsidR="009748BA">
        <w:rPr>
          <w:b w:val="0"/>
          <w:sz w:val="22"/>
          <w:lang w:val="fr-CA"/>
        </w:rPr>
        <w:t>elles posent le problème mentionné précédemment, c’est</w:t>
      </w:r>
      <w:r w:rsidR="009748BA">
        <w:rPr>
          <w:b w:val="0"/>
          <w:sz w:val="22"/>
          <w:lang w:val="fr-CA"/>
        </w:rPr>
        <w:noBreakHyphen/>
        <w:t>à</w:t>
      </w:r>
      <w:r w:rsidR="009748BA">
        <w:rPr>
          <w:b w:val="0"/>
          <w:sz w:val="22"/>
          <w:lang w:val="fr-CA"/>
        </w:rPr>
        <w:noBreakHyphen/>
        <w:t>dire la perte de cas lorsqu’il manque une valeur pour l’une des variables.</w:t>
      </w:r>
    </w:p>
    <w:p w14:paraId="5F80B2DA" w14:textId="77777777" w:rsidR="0054468E" w:rsidRPr="00D708A5" w:rsidRDefault="0054468E" w:rsidP="0054468E">
      <w:pPr>
        <w:pStyle w:val="Title"/>
        <w:spacing w:before="120" w:after="120"/>
        <w:jc w:val="both"/>
        <w:rPr>
          <w:b w:val="0"/>
          <w:i/>
          <w:sz w:val="22"/>
          <w:lang w:val="fr-CA"/>
        </w:rPr>
      </w:pPr>
      <w:r w:rsidRPr="00D708A5">
        <w:rPr>
          <w:b w:val="0"/>
          <w:i/>
          <w:sz w:val="22"/>
          <w:lang w:val="fr-CA"/>
        </w:rPr>
        <w:t>A</w:t>
      </w:r>
      <w:r w:rsidR="00D243F3">
        <w:rPr>
          <w:b w:val="0"/>
          <w:i/>
          <w:sz w:val="22"/>
          <w:lang w:val="fr-CA"/>
        </w:rPr>
        <w:t>daptabilité aux diffé</w:t>
      </w:r>
      <w:r w:rsidRPr="00D708A5">
        <w:rPr>
          <w:b w:val="0"/>
          <w:i/>
          <w:sz w:val="22"/>
          <w:lang w:val="fr-CA"/>
        </w:rPr>
        <w:t>rent</w:t>
      </w:r>
      <w:r w:rsidR="00D243F3">
        <w:rPr>
          <w:b w:val="0"/>
          <w:i/>
          <w:sz w:val="22"/>
          <w:lang w:val="fr-CA"/>
        </w:rPr>
        <w:t>es échelles</w:t>
      </w:r>
    </w:p>
    <w:p w14:paraId="675A38EC" w14:textId="77777777" w:rsidR="00044894" w:rsidRPr="00D708A5" w:rsidRDefault="009E7EE3" w:rsidP="00044894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Cette méthode pouvait également être adaptée aux diffé</w:t>
      </w:r>
      <w:r w:rsidR="0054468E" w:rsidRPr="00D708A5">
        <w:rPr>
          <w:b w:val="0"/>
          <w:sz w:val="22"/>
          <w:lang w:val="fr-CA"/>
        </w:rPr>
        <w:t>rent</w:t>
      </w:r>
      <w:r>
        <w:rPr>
          <w:b w:val="0"/>
          <w:sz w:val="22"/>
          <w:lang w:val="fr-CA"/>
        </w:rPr>
        <w:t xml:space="preserve">es échelles qui se trouvent dans les </w:t>
      </w:r>
      <w:r w:rsidR="0054468E" w:rsidRPr="00D708A5">
        <w:rPr>
          <w:b w:val="0"/>
          <w:sz w:val="22"/>
          <w:lang w:val="fr-CA"/>
        </w:rPr>
        <w:t xml:space="preserve">variables </w:t>
      </w:r>
      <w:r>
        <w:rPr>
          <w:b w:val="0"/>
          <w:sz w:val="22"/>
          <w:lang w:val="fr-CA"/>
        </w:rPr>
        <w:t xml:space="preserve">qui devaient être intégrées aux mesures </w:t>
      </w:r>
      <w:r w:rsidR="0054468E" w:rsidRPr="00D708A5">
        <w:rPr>
          <w:b w:val="0"/>
          <w:sz w:val="22"/>
          <w:lang w:val="fr-CA"/>
        </w:rPr>
        <w:t>composite</w:t>
      </w:r>
      <w:r>
        <w:rPr>
          <w:b w:val="0"/>
          <w:sz w:val="22"/>
          <w:lang w:val="fr-CA"/>
        </w:rPr>
        <w:t>s</w:t>
      </w:r>
      <w:r w:rsidR="0054468E" w:rsidRPr="00D708A5">
        <w:rPr>
          <w:b w:val="0"/>
          <w:sz w:val="22"/>
          <w:lang w:val="fr-CA"/>
        </w:rPr>
        <w:t xml:space="preserve"> (</w:t>
      </w:r>
      <w:r>
        <w:rPr>
          <w:b w:val="0"/>
          <w:sz w:val="22"/>
          <w:lang w:val="fr-CA"/>
        </w:rPr>
        <w:t>p. ex.</w:t>
      </w:r>
      <w:r w:rsidR="0054468E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les variables oui</w:t>
      </w:r>
      <w:r w:rsidR="00920A49" w:rsidRPr="00D708A5">
        <w:rPr>
          <w:b w:val="0"/>
          <w:sz w:val="22"/>
          <w:lang w:val="fr-CA"/>
        </w:rPr>
        <w:t>/no</w:t>
      </w:r>
      <w:r>
        <w:rPr>
          <w:b w:val="0"/>
          <w:sz w:val="22"/>
          <w:lang w:val="fr-CA"/>
        </w:rPr>
        <w:t>n</w:t>
      </w:r>
      <w:r w:rsidR="00920A49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 xml:space="preserve">les échelles à </w:t>
      </w:r>
      <w:r w:rsidR="00920A49" w:rsidRPr="00D708A5">
        <w:rPr>
          <w:b w:val="0"/>
          <w:sz w:val="22"/>
          <w:lang w:val="fr-CA"/>
        </w:rPr>
        <w:t>4</w:t>
      </w:r>
      <w:r>
        <w:rPr>
          <w:b w:val="0"/>
          <w:sz w:val="22"/>
          <w:lang w:val="fr-CA"/>
        </w:rPr>
        <w:t xml:space="preserve"> ou à 5 éléments</w:t>
      </w:r>
      <w:r w:rsidR="00771504" w:rsidRPr="00D708A5">
        <w:rPr>
          <w:b w:val="0"/>
          <w:sz w:val="22"/>
          <w:lang w:val="fr-CA"/>
        </w:rPr>
        <w:t>)</w:t>
      </w:r>
      <w:r w:rsidR="00920A49" w:rsidRPr="00D708A5">
        <w:rPr>
          <w:rStyle w:val="FootnoteReference"/>
          <w:b w:val="0"/>
          <w:sz w:val="22"/>
          <w:lang w:val="fr-CA"/>
        </w:rPr>
        <w:footnoteReference w:id="2"/>
      </w:r>
      <w:r>
        <w:rPr>
          <w:b w:val="0"/>
          <w:sz w:val="22"/>
          <w:lang w:val="fr-CA"/>
        </w:rPr>
        <w:t>.</w:t>
      </w:r>
      <w:r w:rsidR="00920A49" w:rsidRPr="00D708A5">
        <w:rPr>
          <w:b w:val="0"/>
          <w:sz w:val="22"/>
          <w:lang w:val="fr-CA"/>
        </w:rPr>
        <w:t xml:space="preserve"> </w:t>
      </w:r>
      <w:r w:rsidR="006F5ABD">
        <w:rPr>
          <w:b w:val="0"/>
          <w:sz w:val="22"/>
          <w:lang w:val="fr-CA"/>
        </w:rPr>
        <w:t>Afin de</w:t>
      </w:r>
      <w:r w:rsidR="00044894" w:rsidRPr="00D708A5">
        <w:rPr>
          <w:b w:val="0"/>
          <w:sz w:val="22"/>
          <w:lang w:val="fr-CA"/>
        </w:rPr>
        <w:t xml:space="preserve"> combine</w:t>
      </w:r>
      <w:r w:rsidR="006F5ABD">
        <w:rPr>
          <w:b w:val="0"/>
          <w:sz w:val="22"/>
          <w:lang w:val="fr-CA"/>
        </w:rPr>
        <w:t xml:space="preserve">r les variables oui/non et les </w:t>
      </w:r>
      <w:r w:rsidR="00044894" w:rsidRPr="00D708A5">
        <w:rPr>
          <w:b w:val="0"/>
          <w:sz w:val="22"/>
          <w:lang w:val="fr-CA"/>
        </w:rPr>
        <w:t>variables</w:t>
      </w:r>
      <w:r w:rsidR="007B7770">
        <w:rPr>
          <w:b w:val="0"/>
          <w:sz w:val="22"/>
          <w:lang w:val="fr-CA"/>
        </w:rPr>
        <w:t xml:space="preserve"> d’</w:t>
      </w:r>
      <w:r w:rsidR="006F5ABD">
        <w:rPr>
          <w:b w:val="0"/>
          <w:sz w:val="22"/>
          <w:lang w:val="fr-CA"/>
        </w:rPr>
        <w:t>échell</w:t>
      </w:r>
      <w:r w:rsidR="007B7770">
        <w:rPr>
          <w:b w:val="0"/>
          <w:sz w:val="22"/>
          <w:lang w:val="fr-CA"/>
        </w:rPr>
        <w:t>e</w:t>
      </w:r>
      <w:r w:rsidR="00920A49" w:rsidRPr="00D708A5">
        <w:rPr>
          <w:b w:val="0"/>
          <w:sz w:val="22"/>
          <w:lang w:val="fr-CA"/>
        </w:rPr>
        <w:t>,</w:t>
      </w:r>
      <w:r w:rsidR="00044894" w:rsidRPr="00D708A5">
        <w:rPr>
          <w:b w:val="0"/>
          <w:sz w:val="22"/>
          <w:lang w:val="fr-CA"/>
        </w:rPr>
        <w:t xml:space="preserve"> </w:t>
      </w:r>
      <w:r w:rsidR="007B7770">
        <w:rPr>
          <w:b w:val="0"/>
          <w:sz w:val="22"/>
          <w:lang w:val="fr-CA"/>
        </w:rPr>
        <w:t xml:space="preserve">les </w:t>
      </w:r>
      <w:r w:rsidR="00044894" w:rsidRPr="00D708A5">
        <w:rPr>
          <w:b w:val="0"/>
          <w:sz w:val="22"/>
          <w:lang w:val="fr-CA"/>
        </w:rPr>
        <w:t xml:space="preserve">variables </w:t>
      </w:r>
      <w:r w:rsidR="007B7770">
        <w:rPr>
          <w:b w:val="0"/>
          <w:sz w:val="22"/>
          <w:lang w:val="fr-CA"/>
        </w:rPr>
        <w:t>d’échelle ont été converties en format oui</w:t>
      </w:r>
      <w:r w:rsidR="00044894" w:rsidRPr="00D708A5">
        <w:rPr>
          <w:b w:val="0"/>
          <w:sz w:val="22"/>
          <w:lang w:val="fr-CA"/>
        </w:rPr>
        <w:t>/no</w:t>
      </w:r>
      <w:r w:rsidR="007B7770">
        <w:rPr>
          <w:b w:val="0"/>
          <w:sz w:val="22"/>
          <w:lang w:val="fr-CA"/>
        </w:rPr>
        <w:t>n</w:t>
      </w:r>
      <w:r w:rsidR="00920A49" w:rsidRPr="00D708A5">
        <w:rPr>
          <w:b w:val="0"/>
          <w:sz w:val="22"/>
          <w:lang w:val="fr-CA"/>
        </w:rPr>
        <w:t>,</w:t>
      </w:r>
      <w:r w:rsidR="00044894" w:rsidRPr="00D708A5">
        <w:rPr>
          <w:b w:val="0"/>
          <w:sz w:val="22"/>
          <w:lang w:val="fr-CA"/>
        </w:rPr>
        <w:t xml:space="preserve"> </w:t>
      </w:r>
      <w:r w:rsidR="007B7770">
        <w:rPr>
          <w:b w:val="0"/>
          <w:sz w:val="22"/>
          <w:lang w:val="fr-CA"/>
        </w:rPr>
        <w:t>élevé</w:t>
      </w:r>
      <w:r w:rsidR="00044894" w:rsidRPr="00D708A5">
        <w:rPr>
          <w:b w:val="0"/>
          <w:sz w:val="22"/>
          <w:lang w:val="fr-CA"/>
        </w:rPr>
        <w:t>/</w:t>
      </w:r>
      <w:r w:rsidR="007B7770">
        <w:rPr>
          <w:b w:val="0"/>
          <w:sz w:val="22"/>
          <w:lang w:val="fr-CA"/>
        </w:rPr>
        <w:t>faible</w:t>
      </w:r>
      <w:r w:rsidR="00920A49" w:rsidRPr="00D708A5">
        <w:rPr>
          <w:rStyle w:val="FootnoteReference"/>
          <w:b w:val="0"/>
          <w:sz w:val="22"/>
          <w:lang w:val="fr-CA"/>
        </w:rPr>
        <w:footnoteReference w:id="3"/>
      </w:r>
      <w:r w:rsidR="007B7770">
        <w:rPr>
          <w:b w:val="0"/>
          <w:sz w:val="22"/>
          <w:lang w:val="fr-CA"/>
        </w:rPr>
        <w:t>, puis recodées en valeurs</w:t>
      </w:r>
      <w:r w:rsidR="00FD4C62">
        <w:rPr>
          <w:b w:val="0"/>
          <w:sz w:val="22"/>
          <w:lang w:val="fr-CA"/>
        </w:rPr>
        <w:t> </w:t>
      </w:r>
      <w:r w:rsidR="00044894" w:rsidRPr="00D708A5">
        <w:rPr>
          <w:b w:val="0"/>
          <w:sz w:val="22"/>
          <w:lang w:val="fr-CA"/>
        </w:rPr>
        <w:t xml:space="preserve">1 </w:t>
      </w:r>
      <w:r w:rsidR="007B7770">
        <w:rPr>
          <w:b w:val="0"/>
          <w:sz w:val="22"/>
          <w:lang w:val="fr-CA"/>
        </w:rPr>
        <w:t>ou</w:t>
      </w:r>
      <w:r w:rsidR="00044894" w:rsidRPr="00D708A5">
        <w:rPr>
          <w:b w:val="0"/>
          <w:sz w:val="22"/>
          <w:lang w:val="fr-CA"/>
        </w:rPr>
        <w:t xml:space="preserve"> 0</w:t>
      </w:r>
      <w:r w:rsidR="00920A49" w:rsidRPr="00D708A5">
        <w:rPr>
          <w:b w:val="0"/>
          <w:sz w:val="22"/>
          <w:lang w:val="fr-CA"/>
        </w:rPr>
        <w:t xml:space="preserve">. </w:t>
      </w:r>
      <w:r w:rsidR="00892388">
        <w:rPr>
          <w:b w:val="0"/>
          <w:sz w:val="22"/>
          <w:lang w:val="fr-CA"/>
        </w:rPr>
        <w:t>Les</w:t>
      </w:r>
      <w:r w:rsidR="00920A49" w:rsidRPr="00D708A5">
        <w:rPr>
          <w:b w:val="0"/>
          <w:sz w:val="22"/>
          <w:lang w:val="fr-CA"/>
        </w:rPr>
        <w:t xml:space="preserve"> variables </w:t>
      </w:r>
      <w:r w:rsidR="00892388">
        <w:rPr>
          <w:b w:val="0"/>
          <w:sz w:val="22"/>
          <w:lang w:val="fr-CA"/>
        </w:rPr>
        <w:t xml:space="preserve">ont ensuite été additionnées pour arriver aux </w:t>
      </w:r>
      <w:r w:rsidR="00892388" w:rsidRPr="009E1CEE">
        <w:rPr>
          <w:b w:val="0"/>
          <w:sz w:val="22"/>
          <w:lang w:val="fr-CA"/>
        </w:rPr>
        <w:t>nombres</w:t>
      </w:r>
      <w:r w:rsidR="00892388">
        <w:rPr>
          <w:b w:val="0"/>
          <w:sz w:val="22"/>
          <w:lang w:val="fr-CA"/>
        </w:rPr>
        <w:t xml:space="preserve"> décrits précédemment</w:t>
      </w:r>
      <w:r w:rsidR="00920A49" w:rsidRPr="00D708A5">
        <w:rPr>
          <w:b w:val="0"/>
          <w:sz w:val="22"/>
          <w:lang w:val="fr-CA"/>
        </w:rPr>
        <w:t xml:space="preserve">. </w:t>
      </w:r>
      <w:r w:rsidR="00892388">
        <w:rPr>
          <w:b w:val="0"/>
          <w:sz w:val="22"/>
          <w:lang w:val="fr-CA"/>
        </w:rPr>
        <w:t xml:space="preserve">Pour combiner une échelle à </w:t>
      </w:r>
      <w:r w:rsidR="00044894" w:rsidRPr="00D708A5">
        <w:rPr>
          <w:b w:val="0"/>
          <w:sz w:val="22"/>
          <w:lang w:val="fr-CA"/>
        </w:rPr>
        <w:t>4</w:t>
      </w:r>
      <w:r w:rsidR="00892388">
        <w:rPr>
          <w:b w:val="0"/>
          <w:sz w:val="22"/>
          <w:lang w:val="fr-CA"/>
        </w:rPr>
        <w:t xml:space="preserve"> éléments et une échelle à </w:t>
      </w:r>
      <w:r w:rsidR="00044894" w:rsidRPr="00D708A5">
        <w:rPr>
          <w:b w:val="0"/>
          <w:sz w:val="22"/>
          <w:lang w:val="fr-CA"/>
        </w:rPr>
        <w:t>5</w:t>
      </w:r>
      <w:r w:rsidR="00892388">
        <w:rPr>
          <w:b w:val="0"/>
          <w:sz w:val="22"/>
          <w:lang w:val="fr-CA"/>
        </w:rPr>
        <w:t> éléments</w:t>
      </w:r>
      <w:r w:rsidR="00920A49" w:rsidRPr="00D708A5">
        <w:rPr>
          <w:b w:val="0"/>
          <w:sz w:val="22"/>
          <w:lang w:val="fr-CA"/>
        </w:rPr>
        <w:t>,</w:t>
      </w:r>
      <w:r w:rsidR="00044894" w:rsidRPr="00D708A5">
        <w:rPr>
          <w:b w:val="0"/>
          <w:sz w:val="22"/>
          <w:lang w:val="fr-CA"/>
        </w:rPr>
        <w:t xml:space="preserve"> </w:t>
      </w:r>
      <w:r w:rsidR="00593FD8">
        <w:rPr>
          <w:b w:val="0"/>
          <w:sz w:val="22"/>
          <w:lang w:val="fr-CA"/>
        </w:rPr>
        <w:t>nous avons converti l’une des échelles à l’étendue de l’échelle de la deuxième variable</w:t>
      </w:r>
      <w:r w:rsidR="00920A49" w:rsidRPr="00D708A5">
        <w:rPr>
          <w:b w:val="0"/>
          <w:sz w:val="22"/>
          <w:lang w:val="fr-CA"/>
        </w:rPr>
        <w:t xml:space="preserve"> </w:t>
      </w:r>
      <w:r w:rsidR="0073786F">
        <w:rPr>
          <w:b w:val="0"/>
          <w:sz w:val="22"/>
          <w:lang w:val="fr-CA"/>
        </w:rPr>
        <w:t xml:space="preserve">en </w:t>
      </w:r>
      <w:r w:rsidR="009E1CEE">
        <w:rPr>
          <w:b w:val="0"/>
          <w:sz w:val="22"/>
          <w:lang w:val="fr-CA"/>
        </w:rPr>
        <w:t>tenant compte de la tendance des variables et d</w:t>
      </w:r>
      <w:r w:rsidR="0073786F">
        <w:rPr>
          <w:b w:val="0"/>
          <w:sz w:val="22"/>
          <w:lang w:val="fr-CA"/>
        </w:rPr>
        <w:t>es relations entre elles</w:t>
      </w:r>
      <w:r w:rsidR="00920A49" w:rsidRPr="00D708A5">
        <w:rPr>
          <w:b w:val="0"/>
          <w:sz w:val="22"/>
          <w:lang w:val="fr-CA"/>
        </w:rPr>
        <w:t>.</w:t>
      </w:r>
      <w:r w:rsidR="00044894" w:rsidRPr="00D708A5">
        <w:rPr>
          <w:b w:val="0"/>
          <w:sz w:val="22"/>
          <w:lang w:val="fr-CA"/>
        </w:rPr>
        <w:t xml:space="preserve"> </w:t>
      </w:r>
      <w:r w:rsidR="0073786F">
        <w:rPr>
          <w:b w:val="0"/>
          <w:sz w:val="22"/>
          <w:lang w:val="fr-CA"/>
        </w:rPr>
        <w:t xml:space="preserve">Une fois que toutes les </w:t>
      </w:r>
      <w:r w:rsidR="00044894" w:rsidRPr="00D708A5">
        <w:rPr>
          <w:b w:val="0"/>
          <w:sz w:val="22"/>
          <w:lang w:val="fr-CA"/>
        </w:rPr>
        <w:t xml:space="preserve">variables </w:t>
      </w:r>
      <w:r w:rsidR="0073786F">
        <w:rPr>
          <w:b w:val="0"/>
          <w:sz w:val="22"/>
          <w:lang w:val="fr-CA"/>
        </w:rPr>
        <w:t xml:space="preserve">ont été </w:t>
      </w:r>
      <w:r w:rsidR="009E1CEE">
        <w:rPr>
          <w:b w:val="0"/>
          <w:sz w:val="22"/>
          <w:lang w:val="fr-CA"/>
        </w:rPr>
        <w:t>converties et ramenées sur</w:t>
      </w:r>
      <w:r w:rsidR="007F3C62">
        <w:rPr>
          <w:b w:val="0"/>
          <w:sz w:val="22"/>
          <w:lang w:val="fr-CA"/>
        </w:rPr>
        <w:t xml:space="preserve"> une même échelle</w:t>
      </w:r>
      <w:r w:rsidR="00920A49" w:rsidRPr="00D708A5">
        <w:rPr>
          <w:b w:val="0"/>
          <w:sz w:val="22"/>
          <w:lang w:val="fr-CA"/>
        </w:rPr>
        <w:t>,</w:t>
      </w:r>
      <w:r w:rsidR="00044894" w:rsidRPr="00D708A5">
        <w:rPr>
          <w:b w:val="0"/>
          <w:sz w:val="22"/>
          <w:lang w:val="fr-CA"/>
        </w:rPr>
        <w:t xml:space="preserve"> </w:t>
      </w:r>
      <w:r w:rsidR="007F3C62">
        <w:rPr>
          <w:b w:val="0"/>
          <w:sz w:val="22"/>
          <w:lang w:val="fr-CA"/>
        </w:rPr>
        <w:t xml:space="preserve">la fonction de moyenne du </w:t>
      </w:r>
      <w:r w:rsidR="00044894" w:rsidRPr="00D708A5">
        <w:rPr>
          <w:b w:val="0"/>
          <w:sz w:val="22"/>
          <w:lang w:val="fr-CA"/>
        </w:rPr>
        <w:t xml:space="preserve">SPSS </w:t>
      </w:r>
      <w:r w:rsidR="007F3C62">
        <w:rPr>
          <w:b w:val="0"/>
          <w:sz w:val="22"/>
          <w:lang w:val="fr-CA"/>
        </w:rPr>
        <w:t xml:space="preserve">a servi à créer les mesures </w:t>
      </w:r>
      <w:r w:rsidR="00044894" w:rsidRPr="00D708A5">
        <w:rPr>
          <w:b w:val="0"/>
          <w:sz w:val="22"/>
          <w:lang w:val="fr-CA"/>
        </w:rPr>
        <w:t>composite</w:t>
      </w:r>
      <w:r w:rsidR="007F3C62">
        <w:rPr>
          <w:b w:val="0"/>
          <w:sz w:val="22"/>
          <w:lang w:val="fr-CA"/>
        </w:rPr>
        <w:t>s</w:t>
      </w:r>
      <w:r w:rsidR="00044894" w:rsidRPr="00D708A5">
        <w:rPr>
          <w:b w:val="0"/>
          <w:sz w:val="22"/>
          <w:lang w:val="fr-CA"/>
        </w:rPr>
        <w:t>.</w:t>
      </w:r>
    </w:p>
    <w:p w14:paraId="0B46ACE0" w14:textId="77777777" w:rsidR="00044894" w:rsidRPr="00D708A5" w:rsidRDefault="00044894" w:rsidP="00044894">
      <w:pPr>
        <w:pStyle w:val="Title"/>
        <w:jc w:val="both"/>
        <w:rPr>
          <w:b w:val="0"/>
          <w:sz w:val="22"/>
          <w:lang w:val="fr-CA"/>
        </w:rPr>
      </w:pPr>
    </w:p>
    <w:p w14:paraId="3162B982" w14:textId="77777777" w:rsidR="00140C4A" w:rsidRPr="00D708A5" w:rsidRDefault="00F243D8" w:rsidP="00140C4A">
      <w:pPr>
        <w:pStyle w:val="Title"/>
        <w:spacing w:before="120" w:after="120"/>
        <w:jc w:val="both"/>
        <w:rPr>
          <w:b w:val="0"/>
          <w:i/>
          <w:sz w:val="22"/>
          <w:lang w:val="fr-CA"/>
        </w:rPr>
      </w:pPr>
      <w:r>
        <w:rPr>
          <w:b w:val="0"/>
          <w:i/>
          <w:sz w:val="22"/>
          <w:lang w:val="fr-CA"/>
        </w:rPr>
        <w:t>Limiter la création d’analyses qui sont pertinentes uniquement pour un seul groupe de clients</w:t>
      </w:r>
    </w:p>
    <w:p w14:paraId="3373898B" w14:textId="77777777" w:rsidR="00017366" w:rsidRPr="00D708A5" w:rsidRDefault="00BB1CC9" w:rsidP="00044894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Afin de limiter l’exclusion de</w:t>
      </w:r>
      <w:r w:rsidR="00E53602">
        <w:rPr>
          <w:b w:val="0"/>
          <w:sz w:val="22"/>
          <w:lang w:val="fr-CA"/>
        </w:rPr>
        <w:t xml:space="preserve"> cas, il fallait éviter de créer sans le vouloir des analyses pertinentes uniquement pour </w:t>
      </w:r>
      <w:r>
        <w:rPr>
          <w:b w:val="0"/>
          <w:sz w:val="22"/>
          <w:lang w:val="fr-CA"/>
        </w:rPr>
        <w:t>certains</w:t>
      </w:r>
      <w:r w:rsidR="00E53602">
        <w:rPr>
          <w:b w:val="0"/>
          <w:sz w:val="22"/>
          <w:lang w:val="fr-CA"/>
        </w:rPr>
        <w:t xml:space="preserve"> sous</w:t>
      </w:r>
      <w:r w:rsidR="00E53602">
        <w:rPr>
          <w:b w:val="0"/>
          <w:sz w:val="22"/>
          <w:lang w:val="fr-CA"/>
        </w:rPr>
        <w:noBreakHyphen/>
        <w:t>groupes de clients de l’assurance</w:t>
      </w:r>
      <w:r w:rsidR="00E53602">
        <w:rPr>
          <w:b w:val="0"/>
          <w:sz w:val="22"/>
          <w:lang w:val="fr-CA"/>
        </w:rPr>
        <w:noBreakHyphen/>
        <w:t>emploi</w:t>
      </w:r>
      <w:r w:rsidR="00044894" w:rsidRPr="00D708A5">
        <w:rPr>
          <w:b w:val="0"/>
          <w:sz w:val="22"/>
          <w:lang w:val="fr-CA"/>
        </w:rPr>
        <w:t>.</w:t>
      </w:r>
      <w:r w:rsidR="00140C4A" w:rsidRPr="00D708A5">
        <w:rPr>
          <w:b w:val="0"/>
          <w:sz w:val="22"/>
          <w:lang w:val="fr-CA"/>
        </w:rPr>
        <w:t xml:space="preserve"> </w:t>
      </w:r>
      <w:r w:rsidR="00523456">
        <w:rPr>
          <w:b w:val="0"/>
          <w:sz w:val="22"/>
          <w:lang w:val="fr-CA"/>
        </w:rPr>
        <w:t>Les modèles de régression sont très sensibles à l’</w:t>
      </w:r>
      <w:r w:rsidR="00044894" w:rsidRPr="00D708A5">
        <w:rPr>
          <w:b w:val="0"/>
          <w:sz w:val="22"/>
          <w:lang w:val="fr-CA"/>
        </w:rPr>
        <w:t xml:space="preserve">inclusion </w:t>
      </w:r>
      <w:r w:rsidR="00523456">
        <w:rPr>
          <w:b w:val="0"/>
          <w:sz w:val="22"/>
          <w:lang w:val="fr-CA"/>
        </w:rPr>
        <w:t xml:space="preserve">de </w:t>
      </w:r>
      <w:r w:rsidR="00EB1754" w:rsidRPr="00D708A5">
        <w:rPr>
          <w:b w:val="0"/>
          <w:sz w:val="22"/>
          <w:lang w:val="fr-CA"/>
        </w:rPr>
        <w:t xml:space="preserve">variables </w:t>
      </w:r>
      <w:r w:rsidR="00523456">
        <w:rPr>
          <w:b w:val="0"/>
          <w:sz w:val="22"/>
          <w:lang w:val="fr-CA"/>
        </w:rPr>
        <w:t>qui compte</w:t>
      </w:r>
      <w:r>
        <w:rPr>
          <w:b w:val="0"/>
          <w:sz w:val="22"/>
          <w:lang w:val="fr-CA"/>
        </w:rPr>
        <w:t>nt</w:t>
      </w:r>
      <w:r w:rsidR="00523456">
        <w:rPr>
          <w:b w:val="0"/>
          <w:sz w:val="22"/>
          <w:lang w:val="fr-CA"/>
        </w:rPr>
        <w:t xml:space="preserve"> un nombre limité de cas</w:t>
      </w:r>
      <w:r w:rsidR="00EB1754" w:rsidRPr="00D708A5">
        <w:rPr>
          <w:b w:val="0"/>
          <w:sz w:val="22"/>
          <w:lang w:val="fr-CA"/>
        </w:rPr>
        <w:t xml:space="preserve">. </w:t>
      </w:r>
      <w:r w:rsidR="00523456">
        <w:rPr>
          <w:b w:val="0"/>
          <w:sz w:val="22"/>
          <w:lang w:val="fr-CA"/>
        </w:rPr>
        <w:t>L’</w:t>
      </w:r>
      <w:r w:rsidR="00044894" w:rsidRPr="00D708A5">
        <w:rPr>
          <w:b w:val="0"/>
          <w:sz w:val="22"/>
          <w:lang w:val="fr-CA"/>
        </w:rPr>
        <w:t xml:space="preserve">inclusion </w:t>
      </w:r>
      <w:r w:rsidR="00523456">
        <w:rPr>
          <w:b w:val="0"/>
          <w:sz w:val="22"/>
          <w:lang w:val="fr-CA"/>
        </w:rPr>
        <w:t xml:space="preserve">de </w:t>
      </w:r>
      <w:r w:rsidR="00044894" w:rsidRPr="00D708A5">
        <w:rPr>
          <w:b w:val="0"/>
          <w:sz w:val="22"/>
          <w:lang w:val="fr-CA"/>
        </w:rPr>
        <w:t xml:space="preserve">variables </w:t>
      </w:r>
      <w:r w:rsidR="00523456">
        <w:rPr>
          <w:b w:val="0"/>
          <w:sz w:val="22"/>
          <w:lang w:val="fr-CA"/>
        </w:rPr>
        <w:t>correspondant à un nombre relativement limité de cas</w:t>
      </w:r>
      <w:r w:rsidR="001257E8" w:rsidRPr="00D708A5">
        <w:rPr>
          <w:b w:val="0"/>
          <w:sz w:val="22"/>
          <w:lang w:val="fr-CA"/>
        </w:rPr>
        <w:t xml:space="preserve"> (</w:t>
      </w:r>
      <w:r w:rsidR="00523456">
        <w:rPr>
          <w:b w:val="0"/>
          <w:sz w:val="22"/>
          <w:lang w:val="fr-CA"/>
        </w:rPr>
        <w:t>p. ex. 200 ou 500 cas sur 1 </w:t>
      </w:r>
      <w:r w:rsidR="001257E8" w:rsidRPr="00D708A5">
        <w:rPr>
          <w:b w:val="0"/>
          <w:sz w:val="22"/>
          <w:lang w:val="fr-CA"/>
        </w:rPr>
        <w:t xml:space="preserve">528) </w:t>
      </w:r>
      <w:r w:rsidR="00523456">
        <w:rPr>
          <w:b w:val="0"/>
          <w:sz w:val="22"/>
          <w:lang w:val="fr-CA"/>
        </w:rPr>
        <w:t xml:space="preserve">peut entraîner l’exclusion systématique de l’analyse d’un </w:t>
      </w:r>
      <w:r w:rsidR="00044894" w:rsidRPr="00D708A5">
        <w:rPr>
          <w:b w:val="0"/>
          <w:sz w:val="22"/>
          <w:lang w:val="fr-CA"/>
        </w:rPr>
        <w:t>group</w:t>
      </w:r>
      <w:r w:rsidR="00523456">
        <w:rPr>
          <w:b w:val="0"/>
          <w:sz w:val="22"/>
          <w:lang w:val="fr-CA"/>
        </w:rPr>
        <w:t>e en particulier</w:t>
      </w:r>
      <w:r w:rsidR="001257E8" w:rsidRPr="00D708A5">
        <w:rPr>
          <w:b w:val="0"/>
          <w:sz w:val="22"/>
          <w:lang w:val="fr-CA"/>
        </w:rPr>
        <w:t xml:space="preserve"> (</w:t>
      </w:r>
      <w:r w:rsidR="00523456">
        <w:rPr>
          <w:b w:val="0"/>
          <w:sz w:val="22"/>
          <w:lang w:val="fr-CA"/>
        </w:rPr>
        <w:t>p. ex. les</w:t>
      </w:r>
      <w:r w:rsidR="001257E8" w:rsidRPr="00D708A5">
        <w:rPr>
          <w:b w:val="0"/>
          <w:sz w:val="22"/>
          <w:lang w:val="fr-CA"/>
        </w:rPr>
        <w:t xml:space="preserve"> clients </w:t>
      </w:r>
      <w:r w:rsidR="00523456">
        <w:rPr>
          <w:b w:val="0"/>
          <w:sz w:val="22"/>
          <w:lang w:val="fr-CA"/>
        </w:rPr>
        <w:t>qui ont dû fournir des renseignements supplémentaires après avoir présenté leur demande</w:t>
      </w:r>
      <w:r w:rsidR="001257E8" w:rsidRPr="00D708A5">
        <w:rPr>
          <w:b w:val="0"/>
          <w:sz w:val="22"/>
          <w:lang w:val="fr-CA"/>
        </w:rPr>
        <w:t xml:space="preserve">). </w:t>
      </w:r>
      <w:r w:rsidR="00523456">
        <w:rPr>
          <w:b w:val="0"/>
          <w:sz w:val="22"/>
          <w:lang w:val="fr-CA"/>
        </w:rPr>
        <w:t xml:space="preserve">Cette méthode de création de mesures </w:t>
      </w:r>
      <w:r w:rsidR="001257E8" w:rsidRPr="00D708A5">
        <w:rPr>
          <w:b w:val="0"/>
          <w:sz w:val="22"/>
          <w:lang w:val="fr-CA"/>
        </w:rPr>
        <w:t>composite</w:t>
      </w:r>
      <w:r w:rsidR="00523456">
        <w:rPr>
          <w:b w:val="0"/>
          <w:sz w:val="22"/>
          <w:lang w:val="fr-CA"/>
        </w:rPr>
        <w:t>s</w:t>
      </w:r>
      <w:r w:rsidR="001257E8" w:rsidRPr="00D708A5">
        <w:rPr>
          <w:b w:val="0"/>
          <w:sz w:val="22"/>
          <w:lang w:val="fr-CA"/>
        </w:rPr>
        <w:t xml:space="preserve"> </w:t>
      </w:r>
      <w:r w:rsidR="00523456">
        <w:rPr>
          <w:b w:val="0"/>
          <w:sz w:val="22"/>
          <w:lang w:val="fr-CA"/>
        </w:rPr>
        <w:t>diminuait les risques de pertes de cas et de cré</w:t>
      </w:r>
      <w:r w:rsidR="001257E8" w:rsidRPr="00D708A5">
        <w:rPr>
          <w:b w:val="0"/>
          <w:sz w:val="22"/>
          <w:lang w:val="fr-CA"/>
        </w:rPr>
        <w:t xml:space="preserve">ation </w:t>
      </w:r>
      <w:r w:rsidR="00523456">
        <w:rPr>
          <w:b w:val="0"/>
          <w:sz w:val="22"/>
          <w:lang w:val="fr-CA"/>
        </w:rPr>
        <w:t xml:space="preserve">d’une analyse </w:t>
      </w:r>
      <w:r>
        <w:rPr>
          <w:b w:val="0"/>
          <w:sz w:val="22"/>
          <w:lang w:val="fr-CA"/>
        </w:rPr>
        <w:t xml:space="preserve">pertinente </w:t>
      </w:r>
      <w:r w:rsidR="00921BE3">
        <w:rPr>
          <w:b w:val="0"/>
          <w:sz w:val="22"/>
          <w:lang w:val="fr-CA"/>
        </w:rPr>
        <w:t>uniquement pour</w:t>
      </w:r>
      <w:r w:rsidR="00523456">
        <w:rPr>
          <w:b w:val="0"/>
          <w:sz w:val="22"/>
          <w:lang w:val="fr-CA"/>
        </w:rPr>
        <w:t xml:space="preserve"> des sous</w:t>
      </w:r>
      <w:r w:rsidR="00523456">
        <w:rPr>
          <w:b w:val="0"/>
          <w:sz w:val="22"/>
          <w:lang w:val="fr-CA"/>
        </w:rPr>
        <w:noBreakHyphen/>
        <w:t>groupes de taille restreinte</w:t>
      </w:r>
      <w:r w:rsidR="001257E8" w:rsidRPr="00D708A5">
        <w:rPr>
          <w:b w:val="0"/>
          <w:sz w:val="22"/>
          <w:lang w:val="fr-CA"/>
        </w:rPr>
        <w:t xml:space="preserve">. </w:t>
      </w:r>
      <w:r w:rsidR="00523456">
        <w:rPr>
          <w:b w:val="0"/>
          <w:sz w:val="22"/>
          <w:lang w:val="fr-CA"/>
        </w:rPr>
        <w:t>L’e</w:t>
      </w:r>
      <w:r w:rsidR="00044894" w:rsidRPr="00D708A5">
        <w:rPr>
          <w:b w:val="0"/>
          <w:sz w:val="22"/>
          <w:lang w:val="fr-CA"/>
        </w:rPr>
        <w:t>xclusion</w:t>
      </w:r>
      <w:r w:rsidR="00523456">
        <w:rPr>
          <w:b w:val="0"/>
          <w:sz w:val="22"/>
          <w:lang w:val="fr-CA"/>
        </w:rPr>
        <w:t xml:space="preserve"> de sous</w:t>
      </w:r>
      <w:r w:rsidR="00523456">
        <w:rPr>
          <w:b w:val="0"/>
          <w:sz w:val="22"/>
          <w:lang w:val="fr-CA"/>
        </w:rPr>
        <w:noBreakHyphen/>
        <w:t>groupes complets de répondants aurait limité l’exactitude des résultats et diminué la portée dans laquelle les résultats allaient pouvoir être généralisés à l’ensemble de la population de la clientèle de l’assurance</w:t>
      </w:r>
      <w:r w:rsidR="00523456">
        <w:rPr>
          <w:b w:val="0"/>
          <w:sz w:val="22"/>
          <w:lang w:val="fr-CA"/>
        </w:rPr>
        <w:noBreakHyphen/>
        <w:t>emploi</w:t>
      </w:r>
      <w:r w:rsidR="00044894" w:rsidRPr="00D708A5">
        <w:rPr>
          <w:b w:val="0"/>
          <w:sz w:val="22"/>
          <w:lang w:val="fr-CA"/>
        </w:rPr>
        <w:t>.</w:t>
      </w:r>
    </w:p>
    <w:p w14:paraId="727060C0" w14:textId="77777777" w:rsidR="00017366" w:rsidRPr="00D708A5" w:rsidRDefault="00017366" w:rsidP="00044894">
      <w:pPr>
        <w:pStyle w:val="Title"/>
        <w:jc w:val="both"/>
        <w:rPr>
          <w:b w:val="0"/>
          <w:sz w:val="22"/>
          <w:lang w:val="fr-CA"/>
        </w:rPr>
      </w:pPr>
    </w:p>
    <w:p w14:paraId="5C3C9BFC" w14:textId="77777777" w:rsidR="00017366" w:rsidRDefault="00017366" w:rsidP="00044894">
      <w:pPr>
        <w:pStyle w:val="Title"/>
        <w:jc w:val="both"/>
        <w:rPr>
          <w:b w:val="0"/>
          <w:sz w:val="22"/>
          <w:lang w:val="fr-CA"/>
        </w:rPr>
      </w:pPr>
    </w:p>
    <w:p w14:paraId="1C3904AA" w14:textId="77777777" w:rsidR="00B52A58" w:rsidRDefault="00B52A58" w:rsidP="00044894">
      <w:pPr>
        <w:pStyle w:val="Title"/>
        <w:jc w:val="both"/>
        <w:rPr>
          <w:b w:val="0"/>
          <w:sz w:val="22"/>
          <w:lang w:val="fr-CA"/>
        </w:rPr>
      </w:pPr>
    </w:p>
    <w:p w14:paraId="5274B9BC" w14:textId="77777777" w:rsidR="00B52A58" w:rsidRDefault="00B52A58" w:rsidP="00044894">
      <w:pPr>
        <w:pStyle w:val="Title"/>
        <w:jc w:val="both"/>
        <w:rPr>
          <w:b w:val="0"/>
          <w:sz w:val="22"/>
          <w:lang w:val="fr-CA"/>
        </w:rPr>
      </w:pPr>
    </w:p>
    <w:p w14:paraId="6306422D" w14:textId="77777777" w:rsidR="00B52A58" w:rsidRPr="00D708A5" w:rsidRDefault="00B52A58" w:rsidP="00044894">
      <w:pPr>
        <w:pStyle w:val="Title"/>
        <w:jc w:val="both"/>
        <w:rPr>
          <w:b w:val="0"/>
          <w:sz w:val="22"/>
          <w:lang w:val="fr-CA"/>
        </w:rPr>
      </w:pPr>
    </w:p>
    <w:p w14:paraId="0225B33C" w14:textId="77777777" w:rsidR="00017366" w:rsidRPr="00D708A5" w:rsidRDefault="00523456" w:rsidP="00017366">
      <w:pPr>
        <w:pStyle w:val="Title"/>
        <w:numPr>
          <w:ilvl w:val="0"/>
          <w:numId w:val="3"/>
        </w:numPr>
        <w:jc w:val="both"/>
        <w:rPr>
          <w:sz w:val="22"/>
          <w:lang w:val="fr-CA"/>
        </w:rPr>
      </w:pPr>
      <w:r>
        <w:rPr>
          <w:sz w:val="22"/>
          <w:lang w:val="fr-CA"/>
        </w:rPr>
        <w:lastRenderedPageBreak/>
        <w:t>Mesures de la satisfaction</w:t>
      </w:r>
    </w:p>
    <w:p w14:paraId="7B59B413" w14:textId="77777777" w:rsidR="00017366" w:rsidRPr="00D708A5" w:rsidRDefault="00017366" w:rsidP="00017366">
      <w:pPr>
        <w:pStyle w:val="Title"/>
        <w:jc w:val="both"/>
        <w:rPr>
          <w:b w:val="0"/>
          <w:sz w:val="22"/>
          <w:lang w:val="fr-CA"/>
        </w:rPr>
      </w:pPr>
    </w:p>
    <w:p w14:paraId="3B5E2E59" w14:textId="77777777" w:rsidR="00017366" w:rsidRPr="00D708A5" w:rsidRDefault="00312F22" w:rsidP="00017366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Le sondage contenait deux mesures de la </w:t>
      </w:r>
      <w:r w:rsidR="00017366" w:rsidRPr="00D708A5">
        <w:rPr>
          <w:b w:val="0"/>
          <w:sz w:val="22"/>
          <w:lang w:val="fr-CA"/>
        </w:rPr>
        <w:t>satisfaction</w:t>
      </w:r>
      <w:r>
        <w:rPr>
          <w:b w:val="0"/>
          <w:sz w:val="22"/>
          <w:lang w:val="fr-CA"/>
        </w:rPr>
        <w:t xml:space="preserve"> de la clientèle</w:t>
      </w:r>
      <w:r w:rsidR="00921BE3">
        <w:rPr>
          <w:b w:val="0"/>
          <w:sz w:val="22"/>
          <w:lang w:val="fr-CA"/>
        </w:rPr>
        <w:t xml:space="preserve"> qui présentent un intérêt</w:t>
      </w:r>
      <w:r>
        <w:rPr>
          <w:b w:val="0"/>
          <w:sz w:val="22"/>
          <w:lang w:val="fr-CA"/>
        </w:rPr>
        <w:t> :</w:t>
      </w:r>
    </w:p>
    <w:p w14:paraId="2724D70A" w14:textId="77777777" w:rsidR="00017366" w:rsidRPr="00D708A5" w:rsidRDefault="00017366" w:rsidP="00017366">
      <w:pPr>
        <w:pStyle w:val="Title"/>
        <w:jc w:val="both"/>
        <w:rPr>
          <w:b w:val="0"/>
          <w:sz w:val="22"/>
          <w:lang w:val="fr-CA"/>
        </w:rPr>
      </w:pPr>
    </w:p>
    <w:p w14:paraId="4B5A51C8" w14:textId="77777777" w:rsidR="00017366" w:rsidRPr="00D708A5" w:rsidRDefault="00017366" w:rsidP="00017366">
      <w:pPr>
        <w:pStyle w:val="Title"/>
        <w:numPr>
          <w:ilvl w:val="0"/>
          <w:numId w:val="4"/>
        </w:numPr>
        <w:jc w:val="both"/>
        <w:rPr>
          <w:b w:val="0"/>
          <w:sz w:val="22"/>
          <w:lang w:val="fr-CA"/>
        </w:rPr>
      </w:pPr>
      <w:r w:rsidRPr="00D708A5">
        <w:rPr>
          <w:b w:val="0"/>
          <w:sz w:val="22"/>
          <w:lang w:val="fr-CA"/>
        </w:rPr>
        <w:t>Q39</w:t>
      </w:r>
      <w:r w:rsidR="006D112C">
        <w:rPr>
          <w:b w:val="0"/>
          <w:sz w:val="22"/>
          <w:lang w:val="fr-CA"/>
        </w:rPr>
        <w:t> </w:t>
      </w:r>
      <w:r w:rsidRPr="00D708A5">
        <w:rPr>
          <w:b w:val="0"/>
          <w:sz w:val="22"/>
          <w:lang w:val="fr-CA"/>
        </w:rPr>
        <w:t xml:space="preserve">: </w:t>
      </w:r>
      <w:r w:rsidR="007F515C" w:rsidRPr="007F515C">
        <w:rPr>
          <w:b w:val="0"/>
          <w:sz w:val="22"/>
          <w:lang w:val="fr-CA"/>
        </w:rPr>
        <w:t>Dans quelle mesure êtes-vous satisfait(e) de la qualité globale du service que vous avez reçu de Service Canada en ce qui concerne vos prestations d’</w:t>
      </w:r>
      <w:r w:rsidR="001A54C3">
        <w:rPr>
          <w:b w:val="0"/>
          <w:sz w:val="22"/>
          <w:lang w:val="fr-CA"/>
        </w:rPr>
        <w:t>AE</w:t>
      </w:r>
      <w:r w:rsidR="007F515C" w:rsidRPr="007F515C">
        <w:rPr>
          <w:b w:val="0"/>
          <w:sz w:val="22"/>
          <w:lang w:val="fr-CA"/>
        </w:rPr>
        <w:t xml:space="preserve"> au cours des sept ou huit derniers mois</w:t>
      </w:r>
      <w:r w:rsidRPr="00D708A5">
        <w:rPr>
          <w:b w:val="0"/>
          <w:sz w:val="22"/>
          <w:lang w:val="fr-CA"/>
        </w:rPr>
        <w:t xml:space="preserve">? </w:t>
      </w:r>
      <w:r w:rsidR="00A74FF3" w:rsidRPr="00D708A5">
        <w:rPr>
          <w:b w:val="0"/>
          <w:sz w:val="22"/>
          <w:lang w:val="fr-CA"/>
        </w:rPr>
        <w:t>(</w:t>
      </w:r>
      <w:r w:rsidR="007F515C">
        <w:rPr>
          <w:b w:val="0"/>
          <w:sz w:val="22"/>
          <w:lang w:val="fr-CA"/>
        </w:rPr>
        <w:t xml:space="preserve">échelle à </w:t>
      </w:r>
      <w:r w:rsidR="00A74FF3" w:rsidRPr="00D708A5">
        <w:rPr>
          <w:b w:val="0"/>
          <w:sz w:val="22"/>
          <w:lang w:val="fr-CA"/>
        </w:rPr>
        <w:t>5</w:t>
      </w:r>
      <w:r w:rsidR="007F515C">
        <w:rPr>
          <w:b w:val="0"/>
          <w:sz w:val="22"/>
          <w:lang w:val="fr-CA"/>
        </w:rPr>
        <w:t> éléments</w:t>
      </w:r>
      <w:r w:rsidR="00A74FF3" w:rsidRPr="00D708A5">
        <w:rPr>
          <w:b w:val="0"/>
          <w:sz w:val="22"/>
          <w:lang w:val="fr-CA"/>
        </w:rPr>
        <w:t>)</w:t>
      </w:r>
    </w:p>
    <w:p w14:paraId="63003381" w14:textId="77777777" w:rsidR="00017366" w:rsidRPr="00D708A5" w:rsidRDefault="00017366" w:rsidP="00017366">
      <w:pPr>
        <w:pStyle w:val="Title"/>
        <w:numPr>
          <w:ilvl w:val="0"/>
          <w:numId w:val="4"/>
        </w:numPr>
        <w:jc w:val="both"/>
        <w:rPr>
          <w:b w:val="0"/>
          <w:sz w:val="22"/>
          <w:lang w:val="fr-CA"/>
        </w:rPr>
      </w:pPr>
      <w:r w:rsidRPr="00D708A5">
        <w:rPr>
          <w:b w:val="0"/>
          <w:sz w:val="22"/>
          <w:lang w:val="fr-CA"/>
        </w:rPr>
        <w:t>Q40</w:t>
      </w:r>
      <w:r w:rsidR="007F515C">
        <w:rPr>
          <w:b w:val="0"/>
          <w:sz w:val="22"/>
          <w:lang w:val="fr-CA"/>
        </w:rPr>
        <w:t> </w:t>
      </w:r>
      <w:r w:rsidRPr="00D708A5">
        <w:rPr>
          <w:b w:val="0"/>
          <w:sz w:val="22"/>
          <w:lang w:val="fr-CA"/>
        </w:rPr>
        <w:t xml:space="preserve">: </w:t>
      </w:r>
      <w:r w:rsidR="007F515C" w:rsidRPr="007F515C">
        <w:rPr>
          <w:b w:val="0"/>
          <w:sz w:val="22"/>
          <w:lang w:val="fr-CA"/>
        </w:rPr>
        <w:t>Si quelqu’un vous demandait votre avis, est-ce que vous vous prononceriez positivement au sujet du service que vous avez reçu</w:t>
      </w:r>
      <w:r w:rsidRPr="00D708A5">
        <w:rPr>
          <w:b w:val="0"/>
          <w:sz w:val="22"/>
          <w:lang w:val="fr-CA"/>
        </w:rPr>
        <w:t xml:space="preserve">? </w:t>
      </w:r>
      <w:r w:rsidR="00A74FF3" w:rsidRPr="00D708A5">
        <w:rPr>
          <w:b w:val="0"/>
          <w:sz w:val="22"/>
          <w:lang w:val="fr-CA"/>
        </w:rPr>
        <w:t>(</w:t>
      </w:r>
      <w:r w:rsidR="007F515C">
        <w:rPr>
          <w:b w:val="0"/>
          <w:sz w:val="22"/>
          <w:lang w:val="fr-CA"/>
        </w:rPr>
        <w:t>échelle à 4 éléments</w:t>
      </w:r>
      <w:r w:rsidR="00A74FF3" w:rsidRPr="00D708A5">
        <w:rPr>
          <w:b w:val="0"/>
          <w:sz w:val="22"/>
          <w:lang w:val="fr-CA"/>
        </w:rPr>
        <w:t>)</w:t>
      </w:r>
    </w:p>
    <w:p w14:paraId="19C4D181" w14:textId="77777777" w:rsidR="00044894" w:rsidRPr="00D708A5" w:rsidRDefault="00044894" w:rsidP="00017366">
      <w:pPr>
        <w:pStyle w:val="Title"/>
        <w:jc w:val="both"/>
        <w:rPr>
          <w:b w:val="0"/>
          <w:sz w:val="22"/>
          <w:lang w:val="fr-CA"/>
        </w:rPr>
      </w:pPr>
    </w:p>
    <w:p w14:paraId="2EA5FC15" w14:textId="77777777" w:rsidR="00CE00E1" w:rsidRPr="00D708A5" w:rsidRDefault="0020172A" w:rsidP="00A74FF3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Cette analyse avait pour objectif d’évaluer quelle </w:t>
      </w:r>
      <w:r w:rsidR="00A74FF3" w:rsidRPr="00D708A5">
        <w:rPr>
          <w:b w:val="0"/>
          <w:sz w:val="22"/>
          <w:lang w:val="fr-CA"/>
        </w:rPr>
        <w:t xml:space="preserve">mesure </w:t>
      </w:r>
      <w:r>
        <w:rPr>
          <w:b w:val="0"/>
          <w:sz w:val="22"/>
          <w:lang w:val="fr-CA"/>
        </w:rPr>
        <w:t xml:space="preserve">peut servir de meilleure </w:t>
      </w:r>
      <w:r w:rsidR="00CE00E1" w:rsidRPr="00D708A5">
        <w:rPr>
          <w:b w:val="0"/>
          <w:sz w:val="22"/>
          <w:lang w:val="fr-CA"/>
        </w:rPr>
        <w:t>variable</w:t>
      </w:r>
      <w:r w:rsidR="00B039E9">
        <w:rPr>
          <w:b w:val="0"/>
          <w:sz w:val="22"/>
          <w:lang w:val="fr-CA"/>
        </w:rPr>
        <w:t xml:space="preserve"> dépendante</w:t>
      </w:r>
      <w:r w:rsidR="00A74FF3" w:rsidRPr="00D708A5">
        <w:rPr>
          <w:b w:val="0"/>
          <w:sz w:val="22"/>
          <w:lang w:val="fr-CA"/>
        </w:rPr>
        <w:t xml:space="preserve">. </w:t>
      </w:r>
      <w:r w:rsidR="00B039E9">
        <w:rPr>
          <w:b w:val="0"/>
          <w:sz w:val="22"/>
          <w:lang w:val="fr-CA"/>
        </w:rPr>
        <w:t>Pour cette raison, une mesure</w:t>
      </w:r>
      <w:r w:rsidR="005B4626" w:rsidRPr="00D708A5">
        <w:rPr>
          <w:b w:val="0"/>
          <w:sz w:val="22"/>
          <w:lang w:val="fr-CA"/>
        </w:rPr>
        <w:t xml:space="preserve"> composite </w:t>
      </w:r>
      <w:r w:rsidR="00B039E9">
        <w:rPr>
          <w:b w:val="0"/>
          <w:sz w:val="22"/>
          <w:lang w:val="fr-CA"/>
        </w:rPr>
        <w:t xml:space="preserve">de la </w:t>
      </w:r>
      <w:r w:rsidR="005B4626" w:rsidRPr="00D708A5">
        <w:rPr>
          <w:b w:val="0"/>
          <w:sz w:val="22"/>
          <w:lang w:val="fr-CA"/>
        </w:rPr>
        <w:t xml:space="preserve">satisfaction </w:t>
      </w:r>
      <w:r w:rsidR="00B039E9">
        <w:rPr>
          <w:b w:val="0"/>
          <w:sz w:val="22"/>
          <w:lang w:val="fr-CA"/>
        </w:rPr>
        <w:t xml:space="preserve">a été créée </w:t>
      </w:r>
      <w:r w:rsidR="005B4626" w:rsidRPr="00D708A5">
        <w:rPr>
          <w:b w:val="0"/>
          <w:sz w:val="22"/>
          <w:lang w:val="fr-CA"/>
        </w:rPr>
        <w:t>(Q39</w:t>
      </w:r>
      <w:r w:rsidR="00B039E9">
        <w:rPr>
          <w:b w:val="0"/>
          <w:sz w:val="22"/>
          <w:lang w:val="fr-CA"/>
        </w:rPr>
        <w:t xml:space="preserve"> et</w:t>
      </w:r>
      <w:r w:rsidR="005B4626" w:rsidRPr="00D708A5">
        <w:rPr>
          <w:b w:val="0"/>
          <w:sz w:val="22"/>
          <w:lang w:val="fr-CA"/>
        </w:rPr>
        <w:t xml:space="preserve"> Q40), </w:t>
      </w:r>
      <w:r w:rsidR="00B039E9">
        <w:rPr>
          <w:b w:val="0"/>
          <w:sz w:val="22"/>
          <w:lang w:val="fr-CA"/>
        </w:rPr>
        <w:t xml:space="preserve">puis les trois mesures de la </w:t>
      </w:r>
      <w:r w:rsidR="005B4626" w:rsidRPr="00D708A5">
        <w:rPr>
          <w:b w:val="0"/>
          <w:sz w:val="22"/>
          <w:lang w:val="fr-CA"/>
        </w:rPr>
        <w:t>satisfaction (</w:t>
      </w:r>
      <w:r w:rsidR="00B039E9">
        <w:rPr>
          <w:b w:val="0"/>
          <w:sz w:val="22"/>
          <w:lang w:val="fr-CA"/>
        </w:rPr>
        <w:t xml:space="preserve">la mesure </w:t>
      </w:r>
      <w:r w:rsidR="005B4626" w:rsidRPr="00D708A5">
        <w:rPr>
          <w:b w:val="0"/>
          <w:sz w:val="22"/>
          <w:lang w:val="fr-CA"/>
        </w:rPr>
        <w:t xml:space="preserve">composite, Q39 </w:t>
      </w:r>
      <w:r w:rsidR="00B039E9">
        <w:rPr>
          <w:b w:val="0"/>
          <w:sz w:val="22"/>
          <w:lang w:val="fr-CA"/>
        </w:rPr>
        <w:t>et</w:t>
      </w:r>
      <w:r w:rsidR="005B4626" w:rsidRPr="00D708A5">
        <w:rPr>
          <w:b w:val="0"/>
          <w:sz w:val="22"/>
          <w:lang w:val="fr-CA"/>
        </w:rPr>
        <w:t xml:space="preserve"> Q40) </w:t>
      </w:r>
      <w:r w:rsidR="00B039E9">
        <w:rPr>
          <w:b w:val="0"/>
          <w:sz w:val="22"/>
          <w:lang w:val="fr-CA"/>
        </w:rPr>
        <w:t xml:space="preserve">ont fait l’objet d’une analyse </w:t>
      </w:r>
      <w:r w:rsidR="003545AB">
        <w:rPr>
          <w:b w:val="0"/>
          <w:sz w:val="22"/>
          <w:lang w:val="fr-CA"/>
        </w:rPr>
        <w:t>de corrélation à deux variables</w:t>
      </w:r>
      <w:r w:rsidR="005B4626" w:rsidRPr="00D708A5">
        <w:rPr>
          <w:b w:val="0"/>
          <w:sz w:val="22"/>
          <w:lang w:val="fr-CA"/>
        </w:rPr>
        <w:t xml:space="preserve">. </w:t>
      </w:r>
      <w:r w:rsidR="00E21CBB">
        <w:rPr>
          <w:b w:val="0"/>
          <w:sz w:val="22"/>
          <w:lang w:val="fr-CA"/>
        </w:rPr>
        <w:t>L’analyse de ré</w:t>
      </w:r>
      <w:r w:rsidR="005B4626" w:rsidRPr="00D708A5">
        <w:rPr>
          <w:b w:val="0"/>
          <w:sz w:val="22"/>
          <w:lang w:val="fr-CA"/>
        </w:rPr>
        <w:t xml:space="preserve">gression </w:t>
      </w:r>
      <w:r w:rsidR="00E21CBB">
        <w:rPr>
          <w:b w:val="0"/>
          <w:sz w:val="22"/>
          <w:lang w:val="fr-CA"/>
        </w:rPr>
        <w:t xml:space="preserve">a porté uniquement sur la mesure de la </w:t>
      </w:r>
      <w:r w:rsidR="005B4626" w:rsidRPr="00D708A5">
        <w:rPr>
          <w:b w:val="0"/>
          <w:sz w:val="22"/>
          <w:lang w:val="fr-CA"/>
        </w:rPr>
        <w:t xml:space="preserve">satisfaction </w:t>
      </w:r>
      <w:r w:rsidR="00E21CBB">
        <w:rPr>
          <w:b w:val="0"/>
          <w:sz w:val="22"/>
          <w:lang w:val="fr-CA"/>
        </w:rPr>
        <w:t>globale</w:t>
      </w:r>
      <w:r w:rsidR="00FD4C62">
        <w:rPr>
          <w:b w:val="0"/>
          <w:sz w:val="22"/>
          <w:lang w:val="fr-CA"/>
        </w:rPr>
        <w:t> </w:t>
      </w:r>
      <w:r w:rsidR="005B4626" w:rsidRPr="00D708A5">
        <w:rPr>
          <w:b w:val="0"/>
          <w:sz w:val="22"/>
          <w:lang w:val="fr-CA"/>
        </w:rPr>
        <w:t xml:space="preserve">Q39 </w:t>
      </w:r>
      <w:r w:rsidR="00E21CBB">
        <w:rPr>
          <w:b w:val="0"/>
          <w:sz w:val="22"/>
          <w:lang w:val="fr-CA"/>
        </w:rPr>
        <w:t>et sur la variable</w:t>
      </w:r>
      <w:r w:rsidR="005B4626" w:rsidRPr="00D708A5">
        <w:rPr>
          <w:b w:val="0"/>
          <w:sz w:val="22"/>
          <w:lang w:val="fr-CA"/>
        </w:rPr>
        <w:t xml:space="preserve"> composite </w:t>
      </w:r>
      <w:r w:rsidR="00E21CBB">
        <w:rPr>
          <w:b w:val="0"/>
          <w:sz w:val="22"/>
          <w:lang w:val="fr-CA"/>
        </w:rPr>
        <w:t xml:space="preserve">de la </w:t>
      </w:r>
      <w:r w:rsidR="005B4626" w:rsidRPr="00D708A5">
        <w:rPr>
          <w:b w:val="0"/>
          <w:sz w:val="22"/>
          <w:lang w:val="fr-CA"/>
        </w:rPr>
        <w:t xml:space="preserve">satisfaction (Q39 </w:t>
      </w:r>
      <w:r w:rsidR="00E21CBB">
        <w:rPr>
          <w:b w:val="0"/>
          <w:sz w:val="22"/>
          <w:lang w:val="fr-CA"/>
        </w:rPr>
        <w:t>et Q40 combinées</w:t>
      </w:r>
      <w:r w:rsidR="005B4626" w:rsidRPr="00D708A5">
        <w:rPr>
          <w:b w:val="0"/>
          <w:sz w:val="22"/>
          <w:lang w:val="fr-CA"/>
        </w:rPr>
        <w:t>).</w:t>
      </w:r>
    </w:p>
    <w:p w14:paraId="30C490A4" w14:textId="77777777" w:rsidR="005B4626" w:rsidRPr="00D708A5" w:rsidRDefault="005B4626" w:rsidP="00A74FF3">
      <w:pPr>
        <w:pStyle w:val="Title"/>
        <w:jc w:val="both"/>
        <w:rPr>
          <w:b w:val="0"/>
          <w:sz w:val="22"/>
          <w:lang w:val="fr-CA"/>
        </w:rPr>
      </w:pPr>
    </w:p>
    <w:p w14:paraId="7FEDA357" w14:textId="77777777" w:rsidR="005B4626" w:rsidRPr="00D708A5" w:rsidRDefault="00DF3A9D" w:rsidP="00A74FF3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Pour créer la variable</w:t>
      </w:r>
      <w:r w:rsidR="005B4626" w:rsidRPr="00D708A5">
        <w:rPr>
          <w:b w:val="0"/>
          <w:sz w:val="22"/>
          <w:lang w:val="fr-CA"/>
        </w:rPr>
        <w:t xml:space="preserve"> composite, </w:t>
      </w:r>
      <w:r>
        <w:rPr>
          <w:b w:val="0"/>
          <w:sz w:val="22"/>
          <w:lang w:val="fr-CA"/>
        </w:rPr>
        <w:t>il fallait régler la question de l’échelle inverse de la</w:t>
      </w:r>
      <w:r w:rsidR="005B4626" w:rsidRPr="00D708A5">
        <w:rPr>
          <w:b w:val="0"/>
          <w:sz w:val="22"/>
          <w:lang w:val="fr-CA"/>
        </w:rPr>
        <w:t xml:space="preserve"> Q40</w:t>
      </w:r>
      <w:r w:rsidR="005B35DA">
        <w:rPr>
          <w:b w:val="0"/>
          <w:sz w:val="22"/>
          <w:lang w:val="fr-CA"/>
        </w:rPr>
        <w:t xml:space="preserve"> ainsi que les différenc</w:t>
      </w:r>
      <w:r>
        <w:rPr>
          <w:b w:val="0"/>
          <w:sz w:val="22"/>
          <w:lang w:val="fr-CA"/>
        </w:rPr>
        <w:t>es</w:t>
      </w:r>
      <w:r w:rsidR="005B35DA">
        <w:rPr>
          <w:b w:val="0"/>
          <w:sz w:val="22"/>
          <w:lang w:val="fr-CA"/>
        </w:rPr>
        <w:t xml:space="preserve"> entre les</w:t>
      </w:r>
      <w:r>
        <w:rPr>
          <w:b w:val="0"/>
          <w:sz w:val="22"/>
          <w:lang w:val="fr-CA"/>
        </w:rPr>
        <w:t xml:space="preserve"> échelles</w:t>
      </w:r>
      <w:r w:rsidR="005B4626" w:rsidRPr="00D708A5">
        <w:rPr>
          <w:b w:val="0"/>
          <w:sz w:val="22"/>
          <w:lang w:val="fr-CA"/>
        </w:rPr>
        <w:t xml:space="preserve"> (</w:t>
      </w:r>
      <w:r w:rsidR="003632FF">
        <w:rPr>
          <w:b w:val="0"/>
          <w:sz w:val="22"/>
          <w:lang w:val="fr-CA"/>
        </w:rPr>
        <w:t xml:space="preserve">la </w:t>
      </w:r>
      <w:r w:rsidR="00BD3F42">
        <w:rPr>
          <w:b w:val="0"/>
          <w:sz w:val="22"/>
          <w:lang w:val="fr-CA"/>
        </w:rPr>
        <w:t xml:space="preserve">Q39 utilise une échelle à cinq éléments, et la </w:t>
      </w:r>
      <w:r w:rsidR="005B4626" w:rsidRPr="00D708A5">
        <w:rPr>
          <w:b w:val="0"/>
          <w:sz w:val="22"/>
          <w:lang w:val="fr-CA"/>
        </w:rPr>
        <w:t xml:space="preserve">Q40 </w:t>
      </w:r>
      <w:r w:rsidR="00BD3F42">
        <w:rPr>
          <w:b w:val="0"/>
          <w:sz w:val="22"/>
          <w:lang w:val="fr-CA"/>
        </w:rPr>
        <w:t>utilise une échelle à quatre éléments</w:t>
      </w:r>
      <w:r w:rsidR="005B4626" w:rsidRPr="00D708A5">
        <w:rPr>
          <w:b w:val="0"/>
          <w:sz w:val="22"/>
          <w:lang w:val="fr-CA"/>
        </w:rPr>
        <w:t xml:space="preserve">). </w:t>
      </w:r>
      <w:r w:rsidR="00BD3F42">
        <w:rPr>
          <w:b w:val="0"/>
          <w:sz w:val="22"/>
          <w:lang w:val="fr-CA"/>
        </w:rPr>
        <w:t>Pour que</w:t>
      </w:r>
      <w:r w:rsidR="005B35DA">
        <w:rPr>
          <w:b w:val="0"/>
          <w:sz w:val="22"/>
          <w:lang w:val="fr-CA"/>
        </w:rPr>
        <w:t xml:space="preserve"> les variables de</w:t>
      </w:r>
      <w:r w:rsidR="00BD3F42">
        <w:rPr>
          <w:b w:val="0"/>
          <w:sz w:val="22"/>
          <w:lang w:val="fr-CA"/>
        </w:rPr>
        <w:t xml:space="preserve"> l’échelle de la</w:t>
      </w:r>
      <w:r w:rsidR="00A74FF3" w:rsidRPr="00D708A5">
        <w:rPr>
          <w:b w:val="0"/>
          <w:sz w:val="22"/>
          <w:lang w:val="fr-CA"/>
        </w:rPr>
        <w:t xml:space="preserve"> </w:t>
      </w:r>
      <w:r w:rsidR="005B4626" w:rsidRPr="00D708A5">
        <w:rPr>
          <w:b w:val="0"/>
          <w:sz w:val="22"/>
          <w:lang w:val="fr-CA"/>
        </w:rPr>
        <w:t xml:space="preserve">Q40 </w:t>
      </w:r>
      <w:r w:rsidR="00BD3F42">
        <w:rPr>
          <w:b w:val="0"/>
          <w:sz w:val="22"/>
          <w:lang w:val="fr-CA"/>
        </w:rPr>
        <w:t>progresse</w:t>
      </w:r>
      <w:r w:rsidR="005B35DA">
        <w:rPr>
          <w:b w:val="0"/>
          <w:sz w:val="22"/>
          <w:lang w:val="fr-CA"/>
        </w:rPr>
        <w:t>nt</w:t>
      </w:r>
      <w:r w:rsidR="00BD3F42">
        <w:rPr>
          <w:b w:val="0"/>
          <w:sz w:val="22"/>
          <w:lang w:val="fr-CA"/>
        </w:rPr>
        <w:t xml:space="preserve"> comme les autres variables, les valeurs ont été </w:t>
      </w:r>
      <w:r w:rsidR="00D94A78">
        <w:rPr>
          <w:b w:val="0"/>
          <w:sz w:val="22"/>
          <w:lang w:val="fr-CA"/>
        </w:rPr>
        <w:t>codées inversement de manière à ce que</w:t>
      </w:r>
      <w:r w:rsidR="00A74FF3" w:rsidRPr="00D708A5">
        <w:rPr>
          <w:b w:val="0"/>
          <w:sz w:val="22"/>
          <w:lang w:val="fr-CA"/>
        </w:rPr>
        <w:t xml:space="preserve"> 1</w:t>
      </w:r>
      <w:r w:rsidR="00675834">
        <w:rPr>
          <w:b w:val="0"/>
          <w:sz w:val="22"/>
          <w:lang w:val="fr-CA"/>
        </w:rPr>
        <w:t xml:space="preserve"> soit une réponse très négative et à ce que </w:t>
      </w:r>
      <w:r w:rsidR="00A74FF3" w:rsidRPr="00D708A5">
        <w:rPr>
          <w:b w:val="0"/>
          <w:sz w:val="22"/>
          <w:lang w:val="fr-CA"/>
        </w:rPr>
        <w:t xml:space="preserve">4 </w:t>
      </w:r>
      <w:r w:rsidR="00675834">
        <w:rPr>
          <w:b w:val="0"/>
          <w:sz w:val="22"/>
          <w:lang w:val="fr-CA"/>
        </w:rPr>
        <w:t>soit une réponse très</w:t>
      </w:r>
      <w:r w:rsidR="00A74FF3" w:rsidRPr="00D708A5">
        <w:rPr>
          <w:b w:val="0"/>
          <w:sz w:val="22"/>
          <w:lang w:val="fr-CA"/>
        </w:rPr>
        <w:t xml:space="preserve"> positive</w:t>
      </w:r>
      <w:r w:rsidR="005B4626" w:rsidRPr="00D708A5">
        <w:rPr>
          <w:b w:val="0"/>
          <w:sz w:val="22"/>
          <w:lang w:val="fr-CA"/>
        </w:rPr>
        <w:t xml:space="preserve">. </w:t>
      </w:r>
      <w:r w:rsidR="00C64C3C">
        <w:rPr>
          <w:b w:val="0"/>
          <w:sz w:val="22"/>
          <w:lang w:val="fr-CA"/>
        </w:rPr>
        <w:t>L’</w:t>
      </w:r>
      <w:r w:rsidR="005B35DA">
        <w:rPr>
          <w:b w:val="0"/>
          <w:sz w:val="22"/>
          <w:lang w:val="fr-CA"/>
        </w:rPr>
        <w:t>échelle de l’</w:t>
      </w:r>
      <w:r w:rsidR="00C64C3C">
        <w:rPr>
          <w:b w:val="0"/>
          <w:sz w:val="22"/>
          <w:lang w:val="fr-CA"/>
        </w:rPr>
        <w:t xml:space="preserve">une des variables devait ensuite être convertie pour être ramenée à la même échelle que l’autre </w:t>
      </w:r>
      <w:r w:rsidR="00A74FF3" w:rsidRPr="00D708A5">
        <w:rPr>
          <w:b w:val="0"/>
          <w:sz w:val="22"/>
          <w:lang w:val="fr-CA"/>
        </w:rPr>
        <w:t>variable.</w:t>
      </w:r>
      <w:r w:rsidR="005B4626" w:rsidRPr="00D708A5">
        <w:rPr>
          <w:b w:val="0"/>
          <w:sz w:val="22"/>
          <w:lang w:val="fr-CA"/>
        </w:rPr>
        <w:t xml:space="preserve"> </w:t>
      </w:r>
      <w:r w:rsidR="00C64C3C">
        <w:rPr>
          <w:b w:val="0"/>
          <w:sz w:val="22"/>
          <w:lang w:val="fr-CA"/>
        </w:rPr>
        <w:t>Apr</w:t>
      </w:r>
      <w:r w:rsidR="00BA4480">
        <w:rPr>
          <w:b w:val="0"/>
          <w:sz w:val="22"/>
          <w:lang w:val="fr-CA"/>
        </w:rPr>
        <w:t>ès avoir examiné une tabulati</w:t>
      </w:r>
      <w:r w:rsidR="005B35DA">
        <w:rPr>
          <w:b w:val="0"/>
          <w:sz w:val="22"/>
          <w:lang w:val="fr-CA"/>
        </w:rPr>
        <w:t>on en croix entre la Q</w:t>
      </w:r>
      <w:r w:rsidR="00A74FF3" w:rsidRPr="00D708A5">
        <w:rPr>
          <w:b w:val="0"/>
          <w:sz w:val="22"/>
          <w:lang w:val="fr-CA"/>
        </w:rPr>
        <w:t xml:space="preserve">40 </w:t>
      </w:r>
      <w:r w:rsidR="00BA4480">
        <w:rPr>
          <w:b w:val="0"/>
          <w:sz w:val="22"/>
          <w:lang w:val="fr-CA"/>
        </w:rPr>
        <w:t xml:space="preserve">et </w:t>
      </w:r>
      <w:r w:rsidR="005B35DA">
        <w:rPr>
          <w:b w:val="0"/>
          <w:sz w:val="22"/>
          <w:lang w:val="fr-CA"/>
        </w:rPr>
        <w:t>la Q</w:t>
      </w:r>
      <w:r w:rsidR="00A74FF3" w:rsidRPr="00D708A5">
        <w:rPr>
          <w:b w:val="0"/>
          <w:sz w:val="22"/>
          <w:lang w:val="fr-CA"/>
        </w:rPr>
        <w:t xml:space="preserve">39 </w:t>
      </w:r>
      <w:r w:rsidR="00BA4480">
        <w:rPr>
          <w:b w:val="0"/>
          <w:sz w:val="22"/>
          <w:lang w:val="fr-CA"/>
        </w:rPr>
        <w:t>pour déterminer où les valeurs semblaient le mieux correspondre</w:t>
      </w:r>
      <w:r w:rsidR="00A74FF3" w:rsidRPr="00D708A5">
        <w:rPr>
          <w:b w:val="0"/>
          <w:sz w:val="22"/>
          <w:lang w:val="fr-CA"/>
        </w:rPr>
        <w:t xml:space="preserve">, </w:t>
      </w:r>
      <w:r w:rsidR="00BA4480">
        <w:rPr>
          <w:b w:val="0"/>
          <w:sz w:val="22"/>
          <w:lang w:val="fr-CA"/>
        </w:rPr>
        <w:t xml:space="preserve">nous avons </w:t>
      </w:r>
      <w:r w:rsidR="005B35DA">
        <w:rPr>
          <w:b w:val="0"/>
          <w:sz w:val="22"/>
          <w:lang w:val="fr-CA"/>
        </w:rPr>
        <w:t>ramené</w:t>
      </w:r>
      <w:r w:rsidR="00BA4480">
        <w:rPr>
          <w:b w:val="0"/>
          <w:sz w:val="22"/>
          <w:lang w:val="fr-CA"/>
        </w:rPr>
        <w:t xml:space="preserve"> la </w:t>
      </w:r>
      <w:r w:rsidR="005B35DA">
        <w:rPr>
          <w:b w:val="0"/>
          <w:sz w:val="22"/>
          <w:lang w:val="fr-CA"/>
        </w:rPr>
        <w:t>Q</w:t>
      </w:r>
      <w:r w:rsidR="00A74FF3" w:rsidRPr="00D708A5">
        <w:rPr>
          <w:b w:val="0"/>
          <w:sz w:val="22"/>
          <w:lang w:val="fr-CA"/>
        </w:rPr>
        <w:t xml:space="preserve">40 </w:t>
      </w:r>
      <w:r w:rsidR="00BA4480">
        <w:rPr>
          <w:b w:val="0"/>
          <w:sz w:val="22"/>
          <w:lang w:val="fr-CA"/>
        </w:rPr>
        <w:t>sur une échelle à cinq éléments</w:t>
      </w:r>
      <w:r w:rsidR="00C57156">
        <w:rPr>
          <w:b w:val="0"/>
          <w:sz w:val="22"/>
          <w:lang w:val="fr-CA"/>
        </w:rPr>
        <w:t xml:space="preserve"> en rendant les </w:t>
      </w:r>
      <w:r w:rsidR="005B35DA">
        <w:rPr>
          <w:b w:val="0"/>
          <w:sz w:val="22"/>
          <w:lang w:val="fr-CA"/>
        </w:rPr>
        <w:t>valeurs d’extrémité</w:t>
      </w:r>
      <w:r w:rsidR="00C57156">
        <w:rPr>
          <w:b w:val="0"/>
          <w:sz w:val="22"/>
          <w:lang w:val="fr-CA"/>
        </w:rPr>
        <w:t xml:space="preserve"> identiques à </w:t>
      </w:r>
      <w:r w:rsidR="005B35DA">
        <w:rPr>
          <w:b w:val="0"/>
          <w:sz w:val="22"/>
          <w:lang w:val="fr-CA"/>
        </w:rPr>
        <w:t xml:space="preserve">celles </w:t>
      </w:r>
      <w:r w:rsidR="00C57156">
        <w:rPr>
          <w:b w:val="0"/>
          <w:sz w:val="22"/>
          <w:lang w:val="fr-CA"/>
        </w:rPr>
        <w:t xml:space="preserve">de la </w:t>
      </w:r>
      <w:r w:rsidR="005B35DA">
        <w:rPr>
          <w:b w:val="0"/>
          <w:sz w:val="22"/>
          <w:lang w:val="fr-CA"/>
        </w:rPr>
        <w:t>Q</w:t>
      </w:r>
      <w:r w:rsidR="00A74FF3" w:rsidRPr="00D708A5">
        <w:rPr>
          <w:b w:val="0"/>
          <w:sz w:val="22"/>
          <w:lang w:val="fr-CA"/>
        </w:rPr>
        <w:t>39,</w:t>
      </w:r>
      <w:r w:rsidR="00C57156">
        <w:rPr>
          <w:b w:val="0"/>
          <w:sz w:val="22"/>
          <w:lang w:val="fr-CA"/>
        </w:rPr>
        <w:t xml:space="preserve"> soit</w:t>
      </w:r>
      <w:r w:rsidR="00A74FF3" w:rsidRPr="00D708A5">
        <w:rPr>
          <w:b w:val="0"/>
          <w:sz w:val="22"/>
          <w:lang w:val="fr-CA"/>
        </w:rPr>
        <w:t xml:space="preserve"> 1=1 </w:t>
      </w:r>
      <w:r w:rsidR="00C57156">
        <w:rPr>
          <w:b w:val="0"/>
          <w:sz w:val="22"/>
          <w:lang w:val="fr-CA"/>
        </w:rPr>
        <w:t>et</w:t>
      </w:r>
      <w:r w:rsidR="00E47EED">
        <w:rPr>
          <w:b w:val="0"/>
          <w:sz w:val="22"/>
          <w:lang w:val="fr-CA"/>
        </w:rPr>
        <w:t xml:space="preserve"> 4=5. </w:t>
      </w:r>
      <w:r w:rsidR="00E47EED" w:rsidRPr="005B35DA">
        <w:rPr>
          <w:b w:val="0"/>
          <w:sz w:val="22"/>
          <w:lang w:val="fr-CA"/>
        </w:rPr>
        <w:t xml:space="preserve">L’analyse a révélé que </w:t>
      </w:r>
      <w:r w:rsidR="003617FA" w:rsidRPr="005B35DA">
        <w:rPr>
          <w:b w:val="0"/>
          <w:sz w:val="22"/>
          <w:lang w:val="fr-CA"/>
        </w:rPr>
        <w:t xml:space="preserve">la </w:t>
      </w:r>
      <w:r w:rsidR="005B35DA">
        <w:rPr>
          <w:b w:val="0"/>
          <w:sz w:val="22"/>
          <w:lang w:val="fr-CA"/>
        </w:rPr>
        <w:t>valeur </w:t>
      </w:r>
      <w:r w:rsidR="00A74FF3" w:rsidRPr="005B35DA">
        <w:rPr>
          <w:b w:val="0"/>
          <w:sz w:val="22"/>
          <w:lang w:val="fr-CA"/>
        </w:rPr>
        <w:t xml:space="preserve">3 </w:t>
      </w:r>
      <w:r w:rsidR="003617FA" w:rsidRPr="005B35DA">
        <w:rPr>
          <w:b w:val="0"/>
          <w:sz w:val="22"/>
          <w:lang w:val="fr-CA"/>
        </w:rPr>
        <w:t>était la plus similaire à la valeur</w:t>
      </w:r>
      <w:r w:rsidR="00FD4C62">
        <w:rPr>
          <w:b w:val="0"/>
          <w:sz w:val="22"/>
          <w:lang w:val="fr-CA"/>
        </w:rPr>
        <w:t> </w:t>
      </w:r>
      <w:r w:rsidR="00A74FF3" w:rsidRPr="005B35DA">
        <w:rPr>
          <w:b w:val="0"/>
          <w:sz w:val="22"/>
          <w:lang w:val="fr-CA"/>
        </w:rPr>
        <w:t>4</w:t>
      </w:r>
      <w:r w:rsidR="00A74FF3" w:rsidRPr="00D708A5">
        <w:rPr>
          <w:b w:val="0"/>
          <w:sz w:val="22"/>
          <w:lang w:val="fr-CA"/>
        </w:rPr>
        <w:t xml:space="preserve"> </w:t>
      </w:r>
      <w:r w:rsidR="003617FA">
        <w:rPr>
          <w:b w:val="0"/>
          <w:sz w:val="22"/>
          <w:lang w:val="fr-CA"/>
        </w:rPr>
        <w:t>dans l’échelle en cinq éléments de la question 39, et</w:t>
      </w:r>
      <w:r w:rsidR="00A74FF3" w:rsidRPr="00D708A5">
        <w:rPr>
          <w:b w:val="0"/>
          <w:sz w:val="22"/>
          <w:lang w:val="fr-CA"/>
        </w:rPr>
        <w:t xml:space="preserve"> </w:t>
      </w:r>
      <w:r w:rsidR="003617FA">
        <w:rPr>
          <w:b w:val="0"/>
          <w:sz w:val="22"/>
          <w:lang w:val="fr-CA"/>
        </w:rPr>
        <w:t>la valeur</w:t>
      </w:r>
      <w:r w:rsidR="00FD4C62">
        <w:rPr>
          <w:b w:val="0"/>
          <w:sz w:val="22"/>
          <w:lang w:val="fr-CA"/>
        </w:rPr>
        <w:t> </w:t>
      </w:r>
      <w:r w:rsidR="00A74FF3" w:rsidRPr="00D708A5">
        <w:rPr>
          <w:b w:val="0"/>
          <w:sz w:val="22"/>
          <w:lang w:val="fr-CA"/>
        </w:rPr>
        <w:t>2</w:t>
      </w:r>
      <w:r w:rsidR="003617FA">
        <w:rPr>
          <w:b w:val="0"/>
          <w:sz w:val="22"/>
          <w:lang w:val="fr-CA"/>
        </w:rPr>
        <w:t xml:space="preserve"> a été convertie en 2,5. Une variable</w:t>
      </w:r>
      <w:r w:rsidR="00A74FF3" w:rsidRPr="00D708A5">
        <w:rPr>
          <w:b w:val="0"/>
          <w:sz w:val="22"/>
          <w:lang w:val="fr-CA"/>
        </w:rPr>
        <w:t xml:space="preserve"> composite </w:t>
      </w:r>
      <w:r w:rsidR="003617FA">
        <w:rPr>
          <w:b w:val="0"/>
          <w:sz w:val="22"/>
          <w:lang w:val="fr-CA"/>
        </w:rPr>
        <w:t xml:space="preserve">de la </w:t>
      </w:r>
      <w:r w:rsidR="00A74FF3" w:rsidRPr="00D708A5">
        <w:rPr>
          <w:b w:val="0"/>
          <w:sz w:val="22"/>
          <w:lang w:val="fr-CA"/>
        </w:rPr>
        <w:t xml:space="preserve">satisfaction </w:t>
      </w:r>
      <w:r w:rsidR="003617FA">
        <w:rPr>
          <w:b w:val="0"/>
          <w:sz w:val="22"/>
          <w:lang w:val="fr-CA"/>
        </w:rPr>
        <w:t>globale a été créée au mo</w:t>
      </w:r>
      <w:r w:rsidR="005B35DA">
        <w:rPr>
          <w:b w:val="0"/>
          <w:sz w:val="22"/>
          <w:lang w:val="fr-CA"/>
        </w:rPr>
        <w:t>yen de la fonction de moyenne du</w:t>
      </w:r>
      <w:r w:rsidR="003617FA">
        <w:rPr>
          <w:b w:val="0"/>
          <w:sz w:val="22"/>
          <w:lang w:val="fr-CA"/>
        </w:rPr>
        <w:t xml:space="preserve"> </w:t>
      </w:r>
      <w:r w:rsidR="00A74FF3" w:rsidRPr="00D708A5">
        <w:rPr>
          <w:b w:val="0"/>
          <w:sz w:val="22"/>
          <w:lang w:val="fr-CA"/>
        </w:rPr>
        <w:t>SPSS.</w:t>
      </w:r>
    </w:p>
    <w:p w14:paraId="5AA0308C" w14:textId="77777777" w:rsidR="005B4626" w:rsidRPr="00D708A5" w:rsidRDefault="005B4626" w:rsidP="00A74FF3">
      <w:pPr>
        <w:pStyle w:val="Title"/>
        <w:jc w:val="both"/>
        <w:rPr>
          <w:b w:val="0"/>
          <w:sz w:val="22"/>
          <w:lang w:val="fr-CA"/>
        </w:rPr>
      </w:pPr>
    </w:p>
    <w:p w14:paraId="4E735316" w14:textId="77777777" w:rsidR="00803758" w:rsidRPr="00D708A5" w:rsidRDefault="005B35DA" w:rsidP="00803758">
      <w:pPr>
        <w:pStyle w:val="Title"/>
        <w:numPr>
          <w:ilvl w:val="0"/>
          <w:numId w:val="3"/>
        </w:numPr>
        <w:spacing w:before="120" w:after="120"/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Mesures de la facilité et </w:t>
      </w:r>
      <w:r w:rsidR="003617FA">
        <w:rPr>
          <w:sz w:val="22"/>
          <w:lang w:val="fr-CA"/>
        </w:rPr>
        <w:t>satisfaction des clients</w:t>
      </w:r>
    </w:p>
    <w:p w14:paraId="39473FDF" w14:textId="77777777" w:rsidR="00FB1687" w:rsidRPr="00D708A5" w:rsidRDefault="00A11095" w:rsidP="005B5B11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Dans la mesure du possible, des variables </w:t>
      </w:r>
      <w:r w:rsidR="00803758" w:rsidRPr="00D708A5">
        <w:rPr>
          <w:b w:val="0"/>
          <w:sz w:val="22"/>
          <w:lang w:val="fr-CA"/>
        </w:rPr>
        <w:t>composite</w:t>
      </w:r>
      <w:r>
        <w:rPr>
          <w:b w:val="0"/>
          <w:sz w:val="22"/>
          <w:lang w:val="fr-CA"/>
        </w:rPr>
        <w:t>s de la facilité ont été créées comme suit </w:t>
      </w:r>
      <w:r w:rsidR="00FB1687" w:rsidRPr="00D708A5">
        <w:rPr>
          <w:b w:val="0"/>
          <w:sz w:val="22"/>
          <w:lang w:val="fr-CA"/>
        </w:rPr>
        <w:t>:</w:t>
      </w:r>
    </w:p>
    <w:p w14:paraId="7D6A0F6C" w14:textId="77777777" w:rsidR="00FB1687" w:rsidRPr="00D708A5" w:rsidRDefault="00FB1687" w:rsidP="005B5B11">
      <w:pPr>
        <w:pStyle w:val="Title"/>
        <w:jc w:val="both"/>
        <w:rPr>
          <w:b w:val="0"/>
          <w:sz w:val="22"/>
          <w:lang w:val="fr-CA"/>
        </w:rPr>
      </w:pPr>
    </w:p>
    <w:p w14:paraId="68DE9206" w14:textId="77777777" w:rsidR="00FB1687" w:rsidRPr="00D708A5" w:rsidRDefault="00144481" w:rsidP="00E979A4">
      <w:pPr>
        <w:ind w:left="720"/>
        <w:rPr>
          <w:rFonts w:cs="Arial"/>
          <w:b/>
          <w:sz w:val="20"/>
          <w:szCs w:val="20"/>
          <w:lang w:val="fr-CA"/>
        </w:rPr>
      </w:pPr>
      <w:r>
        <w:rPr>
          <w:rFonts w:cs="Arial"/>
          <w:b/>
          <w:sz w:val="20"/>
          <w:szCs w:val="20"/>
          <w:lang w:val="fr-CA"/>
        </w:rPr>
        <w:t>Phase </w:t>
      </w:r>
      <w:r w:rsidR="00FB1687" w:rsidRPr="00D708A5">
        <w:rPr>
          <w:rFonts w:cs="Arial"/>
          <w:b/>
          <w:sz w:val="20"/>
          <w:szCs w:val="20"/>
          <w:lang w:val="fr-CA"/>
        </w:rPr>
        <w:t xml:space="preserve">1 </w:t>
      </w:r>
      <w:r w:rsidR="00565C12">
        <w:rPr>
          <w:rFonts w:cs="Arial"/>
          <w:b/>
          <w:sz w:val="20"/>
          <w:szCs w:val="20"/>
          <w:lang w:val="fr-CA"/>
        </w:rPr>
        <w:t>du processus du client : Obtention d’i</w:t>
      </w:r>
      <w:r w:rsidR="00FB1687" w:rsidRPr="00D708A5">
        <w:rPr>
          <w:rFonts w:cs="Arial"/>
          <w:b/>
          <w:sz w:val="20"/>
          <w:szCs w:val="20"/>
          <w:lang w:val="fr-CA"/>
        </w:rPr>
        <w:t>nformation</w:t>
      </w:r>
    </w:p>
    <w:p w14:paraId="3D94F0AF" w14:textId="77777777" w:rsidR="00FB1687" w:rsidRPr="00D708A5" w:rsidRDefault="00FB1687" w:rsidP="00E979A4">
      <w:pPr>
        <w:pStyle w:val="BodyText"/>
        <w:tabs>
          <w:tab w:val="left" w:pos="-1440"/>
          <w:tab w:val="left" w:pos="-720"/>
          <w:tab w:val="left" w:pos="360"/>
          <w:tab w:val="left" w:pos="475"/>
          <w:tab w:val="left" w:pos="720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</w:tabs>
        <w:ind w:left="720" w:right="-5"/>
        <w:rPr>
          <w:rFonts w:cs="Arial"/>
          <w:lang w:val="fr-CA"/>
        </w:rPr>
      </w:pPr>
      <w:r w:rsidRPr="00D708A5">
        <w:rPr>
          <w:rFonts w:cs="Arial"/>
          <w:lang w:val="fr-CA"/>
        </w:rPr>
        <w:t>Q6a</w:t>
      </w:r>
      <w:r w:rsidR="00565C12">
        <w:rPr>
          <w:rFonts w:cs="Arial"/>
          <w:lang w:val="fr-CA"/>
        </w:rPr>
        <w:t> </w:t>
      </w:r>
      <w:r w:rsidRPr="00D708A5">
        <w:rPr>
          <w:rFonts w:cs="Arial"/>
          <w:lang w:val="fr-CA"/>
        </w:rPr>
        <w:t xml:space="preserve">: </w:t>
      </w:r>
      <w:r w:rsidR="003232BD">
        <w:rPr>
          <w:rFonts w:cs="Arial"/>
          <w:lang w:val="fr-CA"/>
        </w:rPr>
        <w:t>Facile de trouver l’information que vous cherchiez à obtenir</w:t>
      </w:r>
      <w:r w:rsidRPr="00D708A5">
        <w:rPr>
          <w:rFonts w:cs="Arial"/>
          <w:lang w:val="fr-CA"/>
        </w:rPr>
        <w:t>.</w:t>
      </w:r>
    </w:p>
    <w:p w14:paraId="15E230C2" w14:textId="77777777" w:rsidR="00FB1687" w:rsidRPr="00D708A5" w:rsidRDefault="00FB1687" w:rsidP="00E979A4">
      <w:pPr>
        <w:pStyle w:val="BodyText"/>
        <w:tabs>
          <w:tab w:val="left" w:pos="-1440"/>
          <w:tab w:val="left" w:pos="-720"/>
          <w:tab w:val="left" w:pos="360"/>
          <w:tab w:val="left" w:pos="475"/>
          <w:tab w:val="left" w:pos="720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</w:tabs>
        <w:ind w:left="720" w:right="-5"/>
        <w:rPr>
          <w:rFonts w:cs="Arial"/>
          <w:lang w:val="fr-CA"/>
        </w:rPr>
      </w:pPr>
      <w:r w:rsidRPr="00D708A5">
        <w:rPr>
          <w:rFonts w:cs="Arial"/>
          <w:lang w:val="fr-CA"/>
        </w:rPr>
        <w:t>Q6b</w:t>
      </w:r>
      <w:r w:rsidR="003232BD">
        <w:rPr>
          <w:rFonts w:cs="Arial"/>
          <w:lang w:val="fr-CA"/>
        </w:rPr>
        <w:t> </w:t>
      </w:r>
      <w:r w:rsidRPr="00D708A5">
        <w:rPr>
          <w:rFonts w:cs="Arial"/>
          <w:lang w:val="fr-CA"/>
        </w:rPr>
        <w:t xml:space="preserve">: </w:t>
      </w:r>
      <w:r w:rsidR="003232BD">
        <w:rPr>
          <w:rFonts w:cs="Arial"/>
          <w:lang w:val="fr-CA"/>
        </w:rPr>
        <w:t xml:space="preserve">Facile de déterminer </w:t>
      </w:r>
      <w:r w:rsidR="003232BD" w:rsidRPr="004C400E">
        <w:rPr>
          <w:rFonts w:cs="Arial"/>
          <w:lang w:val="fr-CA"/>
        </w:rPr>
        <w:t>si vous étiez admissible aux prestations d’</w:t>
      </w:r>
      <w:r w:rsidR="001A54C3">
        <w:rPr>
          <w:rFonts w:cs="Arial"/>
          <w:lang w:val="fr-CA"/>
        </w:rPr>
        <w:t>AE</w:t>
      </w:r>
    </w:p>
    <w:p w14:paraId="21754B62" w14:textId="77777777" w:rsidR="00FB1687" w:rsidRPr="00D708A5" w:rsidRDefault="00FB1687" w:rsidP="00E979A4">
      <w:pPr>
        <w:ind w:left="720"/>
        <w:rPr>
          <w:rFonts w:cs="Arial"/>
          <w:b/>
          <w:i/>
          <w:sz w:val="20"/>
          <w:szCs w:val="20"/>
          <w:u w:val="single"/>
          <w:lang w:val="fr-CA"/>
        </w:rPr>
      </w:pPr>
      <w:r w:rsidRPr="00D708A5">
        <w:rPr>
          <w:rFonts w:cs="Arial"/>
          <w:b/>
          <w:sz w:val="20"/>
          <w:szCs w:val="20"/>
          <w:u w:val="single"/>
          <w:lang w:val="fr-CA"/>
        </w:rPr>
        <w:t>COMPOSITE</w:t>
      </w:r>
      <w:r w:rsidR="003232BD">
        <w:rPr>
          <w:rFonts w:cs="Arial"/>
          <w:b/>
          <w:sz w:val="20"/>
          <w:szCs w:val="20"/>
          <w:u w:val="single"/>
          <w:lang w:val="fr-CA"/>
        </w:rPr>
        <w:t> </w:t>
      </w:r>
      <w:r w:rsidRPr="00D708A5">
        <w:rPr>
          <w:rFonts w:cs="Arial"/>
          <w:b/>
          <w:sz w:val="20"/>
          <w:szCs w:val="20"/>
          <w:u w:val="single"/>
          <w:lang w:val="fr-CA"/>
        </w:rPr>
        <w:t xml:space="preserve">: </w:t>
      </w:r>
      <w:r w:rsidR="003232BD">
        <w:rPr>
          <w:rFonts w:cs="Arial"/>
          <w:b/>
          <w:sz w:val="20"/>
          <w:szCs w:val="20"/>
          <w:u w:val="single"/>
          <w:lang w:val="fr-CA"/>
        </w:rPr>
        <w:t>Facilité à obtenir l’</w:t>
      </w:r>
      <w:r w:rsidRPr="00D708A5">
        <w:rPr>
          <w:rFonts w:cs="Arial"/>
          <w:b/>
          <w:sz w:val="20"/>
          <w:szCs w:val="20"/>
          <w:u w:val="single"/>
          <w:lang w:val="fr-CA"/>
        </w:rPr>
        <w:t>information</w:t>
      </w:r>
    </w:p>
    <w:p w14:paraId="2BD9BE54" w14:textId="77777777" w:rsidR="00FB1687" w:rsidRPr="00D708A5" w:rsidRDefault="00FB1687" w:rsidP="00E979A4">
      <w:pPr>
        <w:pStyle w:val="Title"/>
        <w:ind w:left="720"/>
        <w:jc w:val="both"/>
        <w:rPr>
          <w:b w:val="0"/>
          <w:sz w:val="20"/>
          <w:lang w:val="fr-CA"/>
        </w:rPr>
      </w:pPr>
    </w:p>
    <w:p w14:paraId="5B675A2E" w14:textId="77777777" w:rsidR="00FB1687" w:rsidRPr="00D708A5" w:rsidRDefault="00144481" w:rsidP="00E979A4">
      <w:pPr>
        <w:ind w:left="720"/>
        <w:rPr>
          <w:rFonts w:cs="Arial"/>
          <w:b/>
          <w:sz w:val="20"/>
          <w:szCs w:val="20"/>
          <w:lang w:val="fr-CA"/>
        </w:rPr>
      </w:pPr>
      <w:r>
        <w:rPr>
          <w:rFonts w:cs="Arial"/>
          <w:b/>
          <w:sz w:val="20"/>
          <w:szCs w:val="20"/>
          <w:lang w:val="fr-CA"/>
        </w:rPr>
        <w:t>Phase </w:t>
      </w:r>
      <w:r w:rsidR="00FB1687" w:rsidRPr="00D708A5">
        <w:rPr>
          <w:rFonts w:cs="Arial"/>
          <w:b/>
          <w:sz w:val="20"/>
          <w:szCs w:val="20"/>
          <w:lang w:val="fr-CA"/>
        </w:rPr>
        <w:t xml:space="preserve">2 </w:t>
      </w:r>
      <w:r>
        <w:rPr>
          <w:rFonts w:cs="Arial"/>
          <w:b/>
          <w:sz w:val="20"/>
          <w:szCs w:val="20"/>
          <w:lang w:val="fr-CA"/>
        </w:rPr>
        <w:t xml:space="preserve">du processus du </w:t>
      </w:r>
      <w:r w:rsidR="00FB1687" w:rsidRPr="00D708A5">
        <w:rPr>
          <w:rFonts w:cs="Arial"/>
          <w:b/>
          <w:sz w:val="20"/>
          <w:szCs w:val="20"/>
          <w:lang w:val="fr-CA"/>
        </w:rPr>
        <w:t>client</w:t>
      </w:r>
      <w:r>
        <w:rPr>
          <w:rFonts w:cs="Arial"/>
          <w:b/>
          <w:sz w:val="20"/>
          <w:szCs w:val="20"/>
          <w:lang w:val="fr-CA"/>
        </w:rPr>
        <w:t> </w:t>
      </w:r>
      <w:r w:rsidR="00FB1687" w:rsidRPr="00D708A5">
        <w:rPr>
          <w:rFonts w:cs="Arial"/>
          <w:b/>
          <w:sz w:val="20"/>
          <w:szCs w:val="20"/>
          <w:lang w:val="fr-CA"/>
        </w:rPr>
        <w:t xml:space="preserve">: </w:t>
      </w:r>
      <w:r>
        <w:rPr>
          <w:rFonts w:cs="Arial"/>
          <w:b/>
          <w:sz w:val="20"/>
          <w:szCs w:val="20"/>
          <w:lang w:val="fr-CA"/>
        </w:rPr>
        <w:t>Présenter une demande de prestations</w:t>
      </w:r>
    </w:p>
    <w:p w14:paraId="26FB835C" w14:textId="77777777" w:rsidR="00FB1687" w:rsidRPr="00D708A5" w:rsidRDefault="00FB1687" w:rsidP="00E979A4">
      <w:pPr>
        <w:tabs>
          <w:tab w:val="left" w:pos="-1440"/>
          <w:tab w:val="left" w:pos="-720"/>
          <w:tab w:val="left" w:pos="0"/>
          <w:tab w:val="left" w:pos="475"/>
          <w:tab w:val="left" w:pos="1008"/>
          <w:tab w:val="num" w:pos="1080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 w:val="20"/>
          <w:szCs w:val="20"/>
          <w:lang w:val="fr-CA"/>
        </w:rPr>
      </w:pPr>
      <w:r w:rsidRPr="00D708A5">
        <w:rPr>
          <w:rFonts w:cs="Arial"/>
          <w:sz w:val="20"/>
          <w:szCs w:val="20"/>
          <w:lang w:val="fr-CA"/>
        </w:rPr>
        <w:t>Q14a</w:t>
      </w:r>
      <w:r w:rsidR="00144481">
        <w:rPr>
          <w:rFonts w:cs="Arial"/>
          <w:sz w:val="20"/>
          <w:szCs w:val="20"/>
          <w:lang w:val="fr-CA"/>
        </w:rPr>
        <w:t> </w:t>
      </w:r>
      <w:r w:rsidRPr="00D708A5">
        <w:rPr>
          <w:rFonts w:cs="Arial"/>
          <w:sz w:val="20"/>
          <w:szCs w:val="20"/>
          <w:lang w:val="fr-CA"/>
        </w:rPr>
        <w:t xml:space="preserve">: </w:t>
      </w:r>
      <w:r w:rsidR="00144481">
        <w:rPr>
          <w:rFonts w:cs="Arial"/>
          <w:sz w:val="20"/>
          <w:szCs w:val="20"/>
          <w:lang w:val="fr-CA"/>
        </w:rPr>
        <w:t>Comprendre les exigences de la demande</w:t>
      </w:r>
      <w:r w:rsidRPr="00D708A5">
        <w:rPr>
          <w:rFonts w:cs="Arial"/>
          <w:sz w:val="20"/>
          <w:szCs w:val="20"/>
          <w:lang w:val="fr-CA"/>
        </w:rPr>
        <w:t>.</w:t>
      </w:r>
    </w:p>
    <w:p w14:paraId="19EB2270" w14:textId="77777777" w:rsidR="00FB1687" w:rsidRPr="00D708A5" w:rsidRDefault="00FB1687" w:rsidP="00E979A4">
      <w:pPr>
        <w:tabs>
          <w:tab w:val="left" w:pos="-1440"/>
          <w:tab w:val="left" w:pos="-720"/>
          <w:tab w:val="left" w:pos="0"/>
          <w:tab w:val="left" w:pos="475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 w:val="20"/>
          <w:szCs w:val="20"/>
          <w:lang w:val="fr-CA"/>
        </w:rPr>
      </w:pPr>
      <w:r w:rsidRPr="00D708A5">
        <w:rPr>
          <w:rFonts w:cs="Arial"/>
          <w:sz w:val="20"/>
          <w:szCs w:val="20"/>
          <w:lang w:val="fr-CA"/>
        </w:rPr>
        <w:t>Q14b</w:t>
      </w:r>
      <w:r w:rsidR="005B35DA">
        <w:rPr>
          <w:rFonts w:cs="Arial"/>
          <w:sz w:val="20"/>
          <w:szCs w:val="20"/>
          <w:lang w:val="fr-CA"/>
        </w:rPr>
        <w:t> </w:t>
      </w:r>
      <w:r w:rsidRPr="00D708A5">
        <w:rPr>
          <w:rFonts w:cs="Arial"/>
          <w:sz w:val="20"/>
          <w:szCs w:val="20"/>
          <w:lang w:val="fr-CA"/>
        </w:rPr>
        <w:t xml:space="preserve">: </w:t>
      </w:r>
      <w:r w:rsidR="00144481" w:rsidRPr="00144481">
        <w:rPr>
          <w:rFonts w:cs="Arial"/>
          <w:sz w:val="20"/>
          <w:szCs w:val="20"/>
          <w:lang w:val="fr-CA"/>
        </w:rPr>
        <w:t>Réunir l’information dont vous aviez besoin pour faire votre demande d’</w:t>
      </w:r>
      <w:r w:rsidR="001A54C3">
        <w:rPr>
          <w:rFonts w:cs="Arial"/>
          <w:sz w:val="20"/>
          <w:szCs w:val="20"/>
          <w:lang w:val="fr-CA"/>
        </w:rPr>
        <w:t>AE</w:t>
      </w:r>
    </w:p>
    <w:p w14:paraId="6C94D723" w14:textId="77777777" w:rsidR="00FB1687" w:rsidRPr="00D708A5" w:rsidRDefault="00FB1687" w:rsidP="00E979A4">
      <w:pPr>
        <w:ind w:left="720"/>
        <w:rPr>
          <w:rFonts w:cs="Arial"/>
          <w:b/>
          <w:i/>
          <w:sz w:val="20"/>
          <w:szCs w:val="20"/>
          <w:u w:val="single"/>
          <w:lang w:val="fr-CA"/>
        </w:rPr>
      </w:pPr>
      <w:r w:rsidRPr="00D708A5">
        <w:rPr>
          <w:rFonts w:cs="Arial"/>
          <w:b/>
          <w:sz w:val="20"/>
          <w:szCs w:val="20"/>
          <w:u w:val="single"/>
          <w:lang w:val="fr-CA"/>
        </w:rPr>
        <w:t>COMPOSITE</w:t>
      </w:r>
      <w:r w:rsidR="00144481">
        <w:rPr>
          <w:rFonts w:cs="Arial"/>
          <w:b/>
          <w:sz w:val="20"/>
          <w:szCs w:val="20"/>
          <w:u w:val="single"/>
          <w:lang w:val="fr-CA"/>
        </w:rPr>
        <w:t> </w:t>
      </w:r>
      <w:r w:rsidRPr="00D708A5">
        <w:rPr>
          <w:rFonts w:cs="Arial"/>
          <w:b/>
          <w:sz w:val="20"/>
          <w:szCs w:val="20"/>
          <w:u w:val="single"/>
          <w:lang w:val="fr-CA"/>
        </w:rPr>
        <w:t xml:space="preserve">: </w:t>
      </w:r>
      <w:r w:rsidR="00144481">
        <w:rPr>
          <w:rFonts w:cs="Arial"/>
          <w:b/>
          <w:sz w:val="20"/>
          <w:szCs w:val="20"/>
          <w:u w:val="single"/>
          <w:lang w:val="fr-CA"/>
        </w:rPr>
        <w:t>Facilité du processus de demande</w:t>
      </w:r>
    </w:p>
    <w:p w14:paraId="250E3940" w14:textId="77777777" w:rsidR="00FB1687" w:rsidRPr="00D708A5" w:rsidRDefault="00FB1687" w:rsidP="00E979A4">
      <w:pPr>
        <w:ind w:left="720"/>
        <w:rPr>
          <w:rFonts w:cs="Arial"/>
          <w:b/>
          <w:sz w:val="20"/>
          <w:szCs w:val="20"/>
          <w:lang w:val="fr-CA"/>
        </w:rPr>
      </w:pPr>
    </w:p>
    <w:p w14:paraId="2DB71681" w14:textId="77777777" w:rsidR="00FB1687" w:rsidRPr="00D708A5" w:rsidRDefault="00144481" w:rsidP="00E979A4">
      <w:pPr>
        <w:ind w:left="720"/>
        <w:rPr>
          <w:rFonts w:cs="Arial"/>
          <w:b/>
          <w:sz w:val="20"/>
          <w:szCs w:val="20"/>
          <w:lang w:val="fr-CA"/>
        </w:rPr>
      </w:pPr>
      <w:r>
        <w:rPr>
          <w:rFonts w:cs="Arial"/>
          <w:b/>
          <w:sz w:val="20"/>
          <w:szCs w:val="20"/>
          <w:lang w:val="fr-CA"/>
        </w:rPr>
        <w:t>Phase </w:t>
      </w:r>
      <w:r w:rsidR="00FB1687" w:rsidRPr="00D708A5">
        <w:rPr>
          <w:rFonts w:cs="Arial"/>
          <w:b/>
          <w:sz w:val="20"/>
          <w:szCs w:val="20"/>
          <w:lang w:val="fr-CA"/>
        </w:rPr>
        <w:t xml:space="preserve">3 </w:t>
      </w:r>
      <w:r>
        <w:rPr>
          <w:rFonts w:cs="Arial"/>
          <w:b/>
          <w:sz w:val="20"/>
          <w:szCs w:val="20"/>
          <w:lang w:val="fr-CA"/>
        </w:rPr>
        <w:t>du processus du</w:t>
      </w:r>
      <w:r w:rsidR="00FB1687" w:rsidRPr="00D708A5">
        <w:rPr>
          <w:rFonts w:cs="Arial"/>
          <w:b/>
          <w:sz w:val="20"/>
          <w:szCs w:val="20"/>
          <w:lang w:val="fr-CA"/>
        </w:rPr>
        <w:t xml:space="preserve"> client</w:t>
      </w:r>
      <w:r>
        <w:rPr>
          <w:rFonts w:cs="Arial"/>
          <w:b/>
          <w:sz w:val="20"/>
          <w:szCs w:val="20"/>
          <w:lang w:val="fr-CA"/>
        </w:rPr>
        <w:t> </w:t>
      </w:r>
      <w:r w:rsidR="00FB1687" w:rsidRPr="00D708A5">
        <w:rPr>
          <w:rFonts w:cs="Arial"/>
          <w:b/>
          <w:sz w:val="20"/>
          <w:szCs w:val="20"/>
          <w:lang w:val="fr-CA"/>
        </w:rPr>
        <w:t xml:space="preserve">: </w:t>
      </w:r>
      <w:r>
        <w:rPr>
          <w:rFonts w:cs="Arial"/>
          <w:b/>
          <w:sz w:val="20"/>
          <w:szCs w:val="20"/>
          <w:lang w:val="fr-CA"/>
        </w:rPr>
        <w:t>Suivi</w:t>
      </w:r>
    </w:p>
    <w:p w14:paraId="63E72CED" w14:textId="77777777" w:rsidR="00FB1687" w:rsidRPr="00D708A5" w:rsidRDefault="00FB1687" w:rsidP="00E979A4">
      <w:pPr>
        <w:ind w:left="720"/>
        <w:rPr>
          <w:rFonts w:cs="Arial"/>
          <w:sz w:val="20"/>
          <w:szCs w:val="20"/>
          <w:lang w:val="fr-CA"/>
        </w:rPr>
      </w:pPr>
      <w:r w:rsidRPr="00D708A5">
        <w:rPr>
          <w:rFonts w:cs="Arial"/>
          <w:sz w:val="20"/>
          <w:szCs w:val="20"/>
          <w:lang w:val="fr-CA"/>
        </w:rPr>
        <w:t>Q20a</w:t>
      </w:r>
      <w:r w:rsidR="00144481">
        <w:rPr>
          <w:rFonts w:cs="Arial"/>
          <w:sz w:val="20"/>
          <w:szCs w:val="20"/>
          <w:lang w:val="fr-CA"/>
        </w:rPr>
        <w:t> </w:t>
      </w:r>
      <w:r w:rsidRPr="00D708A5">
        <w:rPr>
          <w:rFonts w:cs="Arial"/>
          <w:sz w:val="20"/>
          <w:szCs w:val="20"/>
          <w:lang w:val="fr-CA"/>
        </w:rPr>
        <w:t xml:space="preserve">: </w:t>
      </w:r>
      <w:r w:rsidR="00144481" w:rsidRPr="00144481">
        <w:rPr>
          <w:rFonts w:cs="Arial"/>
          <w:sz w:val="20"/>
          <w:szCs w:val="20"/>
          <w:lang w:val="fr-CA"/>
        </w:rPr>
        <w:t>Comprendre l’information dans la lettre que vous avez reçue</w:t>
      </w:r>
    </w:p>
    <w:p w14:paraId="36B366AD" w14:textId="77777777" w:rsidR="00FB1687" w:rsidRPr="00D708A5" w:rsidRDefault="00FB1687" w:rsidP="00E979A4">
      <w:pPr>
        <w:ind w:left="720"/>
        <w:rPr>
          <w:rFonts w:cs="Arial"/>
          <w:sz w:val="20"/>
          <w:szCs w:val="20"/>
          <w:lang w:val="fr-CA"/>
        </w:rPr>
      </w:pPr>
      <w:r w:rsidRPr="00D708A5">
        <w:rPr>
          <w:rFonts w:cs="Arial"/>
          <w:sz w:val="20"/>
          <w:szCs w:val="20"/>
          <w:lang w:val="fr-CA"/>
        </w:rPr>
        <w:t>Q20b</w:t>
      </w:r>
      <w:r w:rsidR="00144481">
        <w:rPr>
          <w:rFonts w:cs="Arial"/>
          <w:sz w:val="20"/>
          <w:szCs w:val="20"/>
          <w:lang w:val="fr-CA"/>
        </w:rPr>
        <w:t> </w:t>
      </w:r>
      <w:r w:rsidRPr="00D708A5">
        <w:rPr>
          <w:rFonts w:cs="Arial"/>
          <w:sz w:val="20"/>
          <w:szCs w:val="20"/>
          <w:lang w:val="fr-CA"/>
        </w:rPr>
        <w:t xml:space="preserve">: </w:t>
      </w:r>
      <w:r w:rsidR="00144481" w:rsidRPr="00144481">
        <w:rPr>
          <w:rFonts w:cs="Arial"/>
          <w:sz w:val="20"/>
          <w:szCs w:val="20"/>
          <w:lang w:val="fr-CA"/>
        </w:rPr>
        <w:t>Comprendre les prochaines étapes</w:t>
      </w:r>
      <w:r w:rsidRPr="00D708A5">
        <w:rPr>
          <w:rFonts w:cs="Arial"/>
          <w:sz w:val="20"/>
          <w:szCs w:val="20"/>
          <w:lang w:val="fr-CA"/>
        </w:rPr>
        <w:t>.</w:t>
      </w:r>
    </w:p>
    <w:p w14:paraId="1B76C7E0" w14:textId="77777777" w:rsidR="00FB1687" w:rsidRPr="00D708A5" w:rsidRDefault="00FB1687" w:rsidP="00E979A4">
      <w:pPr>
        <w:ind w:left="720"/>
        <w:rPr>
          <w:rFonts w:cs="Arial"/>
          <w:sz w:val="20"/>
          <w:szCs w:val="20"/>
          <w:lang w:val="fr-CA"/>
        </w:rPr>
      </w:pPr>
      <w:r w:rsidRPr="00D708A5">
        <w:rPr>
          <w:rFonts w:cs="Arial"/>
          <w:sz w:val="20"/>
          <w:szCs w:val="20"/>
          <w:lang w:val="fr-CA"/>
        </w:rPr>
        <w:t>Q20c</w:t>
      </w:r>
      <w:r w:rsidR="00144481" w:rsidRPr="001A54C3">
        <w:rPr>
          <w:lang w:val="fr-CA"/>
        </w:rPr>
        <w:t> </w:t>
      </w:r>
      <w:r w:rsidRPr="00D708A5">
        <w:rPr>
          <w:rFonts w:cs="Arial"/>
          <w:sz w:val="20"/>
          <w:szCs w:val="20"/>
          <w:lang w:val="fr-CA"/>
        </w:rPr>
        <w:t xml:space="preserve">: </w:t>
      </w:r>
      <w:r w:rsidR="00144481" w:rsidRPr="00144481">
        <w:rPr>
          <w:rFonts w:cs="Arial"/>
          <w:sz w:val="20"/>
          <w:szCs w:val="20"/>
          <w:lang w:val="fr-CA"/>
        </w:rPr>
        <w:t>Comprendre quels renseignements manquaient</w:t>
      </w:r>
      <w:r w:rsidRPr="00D708A5">
        <w:rPr>
          <w:rFonts w:cs="Arial"/>
          <w:sz w:val="20"/>
          <w:szCs w:val="20"/>
          <w:lang w:val="fr-CA"/>
        </w:rPr>
        <w:t>.</w:t>
      </w:r>
    </w:p>
    <w:p w14:paraId="36DEABBA" w14:textId="77777777" w:rsidR="00FB1687" w:rsidRPr="00D708A5" w:rsidRDefault="00FB1687" w:rsidP="00E979A4">
      <w:pPr>
        <w:ind w:left="720"/>
        <w:rPr>
          <w:rFonts w:cs="Arial"/>
          <w:b/>
          <w:i/>
          <w:sz w:val="20"/>
          <w:szCs w:val="20"/>
          <w:u w:val="single"/>
          <w:lang w:val="fr-CA"/>
        </w:rPr>
      </w:pPr>
      <w:r w:rsidRPr="00D708A5">
        <w:rPr>
          <w:rFonts w:cs="Arial"/>
          <w:b/>
          <w:sz w:val="20"/>
          <w:szCs w:val="20"/>
          <w:u w:val="single"/>
          <w:lang w:val="fr-CA"/>
        </w:rPr>
        <w:t>COMPOSITE</w:t>
      </w:r>
      <w:r w:rsidR="00144481">
        <w:rPr>
          <w:rFonts w:cs="Arial"/>
          <w:b/>
          <w:sz w:val="20"/>
          <w:szCs w:val="20"/>
          <w:u w:val="single"/>
          <w:lang w:val="fr-CA"/>
        </w:rPr>
        <w:t> </w:t>
      </w:r>
      <w:r w:rsidRPr="00D708A5">
        <w:rPr>
          <w:rFonts w:cs="Arial"/>
          <w:b/>
          <w:sz w:val="20"/>
          <w:szCs w:val="20"/>
          <w:u w:val="single"/>
          <w:lang w:val="fr-CA"/>
        </w:rPr>
        <w:t xml:space="preserve">: </w:t>
      </w:r>
      <w:r w:rsidR="00144481">
        <w:rPr>
          <w:rFonts w:cs="Arial"/>
          <w:b/>
          <w:sz w:val="20"/>
          <w:szCs w:val="20"/>
          <w:u w:val="single"/>
          <w:lang w:val="fr-CA"/>
        </w:rPr>
        <w:t>Facilité à comprendre l’information de suivi</w:t>
      </w:r>
    </w:p>
    <w:p w14:paraId="176EBFC3" w14:textId="77777777" w:rsidR="00FB1687" w:rsidRPr="00D708A5" w:rsidRDefault="00FB1687" w:rsidP="00E979A4">
      <w:pPr>
        <w:ind w:left="720"/>
        <w:rPr>
          <w:rFonts w:cs="Arial"/>
          <w:b/>
          <w:sz w:val="20"/>
          <w:szCs w:val="20"/>
          <w:lang w:val="fr-CA"/>
        </w:rPr>
      </w:pPr>
    </w:p>
    <w:p w14:paraId="0EBF505E" w14:textId="77777777" w:rsidR="00FB1687" w:rsidRPr="00D708A5" w:rsidRDefault="00FB1687" w:rsidP="00E979A4">
      <w:pPr>
        <w:ind w:left="720"/>
        <w:rPr>
          <w:rFonts w:cs="Arial"/>
          <w:b/>
          <w:i/>
          <w:sz w:val="20"/>
          <w:szCs w:val="20"/>
          <w:u w:val="single"/>
          <w:lang w:val="fr-CA"/>
        </w:rPr>
      </w:pPr>
      <w:r w:rsidRPr="00D708A5">
        <w:rPr>
          <w:rFonts w:cs="Arial"/>
          <w:b/>
          <w:sz w:val="20"/>
          <w:szCs w:val="20"/>
          <w:u w:val="single"/>
          <w:lang w:val="fr-CA"/>
        </w:rPr>
        <w:t>COMPOSITE</w:t>
      </w:r>
      <w:r w:rsidR="00144481">
        <w:rPr>
          <w:rFonts w:cs="Arial"/>
          <w:b/>
          <w:sz w:val="20"/>
          <w:szCs w:val="20"/>
          <w:u w:val="single"/>
          <w:lang w:val="fr-CA"/>
        </w:rPr>
        <w:t> </w:t>
      </w:r>
      <w:r w:rsidRPr="00D708A5">
        <w:rPr>
          <w:rFonts w:cs="Arial"/>
          <w:b/>
          <w:sz w:val="20"/>
          <w:szCs w:val="20"/>
          <w:u w:val="single"/>
          <w:lang w:val="fr-CA"/>
        </w:rPr>
        <w:t xml:space="preserve">: </w:t>
      </w:r>
      <w:r w:rsidR="00144481">
        <w:rPr>
          <w:rFonts w:cs="Arial"/>
          <w:b/>
          <w:sz w:val="20"/>
          <w:szCs w:val="20"/>
          <w:u w:val="single"/>
          <w:lang w:val="fr-CA"/>
        </w:rPr>
        <w:t>Facilité du processus global</w:t>
      </w:r>
    </w:p>
    <w:p w14:paraId="5C7AE649" w14:textId="77777777" w:rsidR="00FB1687" w:rsidRPr="00D708A5" w:rsidRDefault="00FB1687" w:rsidP="005B5B11">
      <w:pPr>
        <w:pStyle w:val="Title"/>
        <w:jc w:val="both"/>
        <w:rPr>
          <w:b w:val="0"/>
          <w:sz w:val="22"/>
          <w:lang w:val="fr-CA"/>
        </w:rPr>
      </w:pPr>
    </w:p>
    <w:p w14:paraId="71E16AF0" w14:textId="77777777" w:rsidR="00803758" w:rsidRPr="00D708A5" w:rsidRDefault="003F4401" w:rsidP="005B5B11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 tableau </w:t>
      </w:r>
      <w:r w:rsidR="00803758" w:rsidRPr="00D708A5">
        <w:rPr>
          <w:b w:val="0"/>
          <w:sz w:val="22"/>
          <w:lang w:val="fr-CA"/>
        </w:rPr>
        <w:t xml:space="preserve">1 </w:t>
      </w:r>
      <w:r>
        <w:rPr>
          <w:b w:val="0"/>
          <w:sz w:val="22"/>
          <w:lang w:val="fr-CA"/>
        </w:rPr>
        <w:t>illustre les coefficients de corré</w:t>
      </w:r>
      <w:r w:rsidR="00803758" w:rsidRPr="00D708A5">
        <w:rPr>
          <w:b w:val="0"/>
          <w:sz w:val="22"/>
          <w:lang w:val="fr-CA"/>
        </w:rPr>
        <w:t xml:space="preserve">lation </w:t>
      </w:r>
      <w:r>
        <w:rPr>
          <w:b w:val="0"/>
          <w:sz w:val="22"/>
          <w:lang w:val="fr-CA"/>
        </w:rPr>
        <w:t xml:space="preserve">simple entre les mesures de la </w:t>
      </w:r>
      <w:r w:rsidR="00803758" w:rsidRPr="00D708A5">
        <w:rPr>
          <w:b w:val="0"/>
          <w:sz w:val="22"/>
          <w:lang w:val="fr-CA"/>
        </w:rPr>
        <w:t xml:space="preserve">satisfaction </w:t>
      </w:r>
      <w:r>
        <w:rPr>
          <w:b w:val="0"/>
          <w:sz w:val="22"/>
          <w:lang w:val="fr-CA"/>
        </w:rPr>
        <w:t xml:space="preserve">globale et les variables individuelles et </w:t>
      </w:r>
      <w:r w:rsidR="00803758" w:rsidRPr="00D708A5">
        <w:rPr>
          <w:b w:val="0"/>
          <w:sz w:val="22"/>
          <w:lang w:val="fr-CA"/>
        </w:rPr>
        <w:t>composite</w:t>
      </w:r>
      <w:r>
        <w:rPr>
          <w:b w:val="0"/>
          <w:sz w:val="22"/>
          <w:lang w:val="fr-CA"/>
        </w:rPr>
        <w:t>s</w:t>
      </w:r>
      <w:r w:rsidR="00803758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>les seuils de signification et le nombre de cas</w:t>
      </w:r>
      <w:r w:rsidR="00803758" w:rsidRPr="00D708A5">
        <w:rPr>
          <w:b w:val="0"/>
          <w:sz w:val="22"/>
          <w:lang w:val="fr-CA"/>
        </w:rPr>
        <w:t xml:space="preserve">. </w:t>
      </w:r>
      <w:r>
        <w:rPr>
          <w:b w:val="0"/>
          <w:sz w:val="22"/>
          <w:lang w:val="fr-CA"/>
        </w:rPr>
        <w:t>Voici certaines</w:t>
      </w:r>
      <w:r w:rsidR="00803758" w:rsidRPr="00D708A5">
        <w:rPr>
          <w:b w:val="0"/>
          <w:sz w:val="22"/>
          <w:lang w:val="fr-CA"/>
        </w:rPr>
        <w:t xml:space="preserve"> observations </w:t>
      </w:r>
      <w:r>
        <w:rPr>
          <w:b w:val="0"/>
          <w:sz w:val="22"/>
          <w:lang w:val="fr-CA"/>
        </w:rPr>
        <w:t>tirées de cette analyse à deux variables </w:t>
      </w:r>
      <w:r w:rsidR="00803758" w:rsidRPr="00D708A5">
        <w:rPr>
          <w:b w:val="0"/>
          <w:sz w:val="22"/>
          <w:lang w:val="fr-CA"/>
        </w:rPr>
        <w:t>:</w:t>
      </w:r>
    </w:p>
    <w:p w14:paraId="6FD07305" w14:textId="77777777" w:rsidR="00803758" w:rsidRPr="00D708A5" w:rsidRDefault="00803758" w:rsidP="00803758">
      <w:pPr>
        <w:pStyle w:val="Title"/>
        <w:jc w:val="left"/>
        <w:rPr>
          <w:b w:val="0"/>
          <w:sz w:val="22"/>
          <w:lang w:val="fr-CA"/>
        </w:rPr>
      </w:pPr>
    </w:p>
    <w:p w14:paraId="2AD96E25" w14:textId="77777777" w:rsidR="00803758" w:rsidRPr="00D708A5" w:rsidRDefault="00D52E2B" w:rsidP="0000500B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Les corré</w:t>
      </w:r>
      <w:r w:rsidR="00803758" w:rsidRPr="00D708A5">
        <w:rPr>
          <w:b w:val="0"/>
          <w:sz w:val="22"/>
          <w:lang w:val="fr-CA"/>
        </w:rPr>
        <w:t xml:space="preserve">lations </w:t>
      </w:r>
      <w:r>
        <w:rPr>
          <w:b w:val="0"/>
          <w:sz w:val="22"/>
          <w:lang w:val="fr-CA"/>
        </w:rPr>
        <w:t>entre la mesure</w:t>
      </w:r>
      <w:r w:rsidR="00803758" w:rsidRPr="00D708A5">
        <w:rPr>
          <w:b w:val="0"/>
          <w:sz w:val="22"/>
          <w:lang w:val="fr-CA"/>
        </w:rPr>
        <w:t xml:space="preserve"> composite </w:t>
      </w:r>
      <w:r>
        <w:rPr>
          <w:b w:val="0"/>
          <w:sz w:val="22"/>
          <w:lang w:val="fr-CA"/>
        </w:rPr>
        <w:t xml:space="preserve">de la </w:t>
      </w:r>
      <w:r w:rsidR="00803758" w:rsidRPr="00D708A5">
        <w:rPr>
          <w:b w:val="0"/>
          <w:sz w:val="22"/>
          <w:lang w:val="fr-CA"/>
        </w:rPr>
        <w:t xml:space="preserve">satisfaction </w:t>
      </w:r>
      <w:r w:rsidR="005172DF">
        <w:rPr>
          <w:b w:val="0"/>
          <w:sz w:val="22"/>
          <w:lang w:val="fr-CA"/>
        </w:rPr>
        <w:t>(fusion de la</w:t>
      </w:r>
      <w:r>
        <w:rPr>
          <w:b w:val="0"/>
          <w:sz w:val="22"/>
          <w:lang w:val="fr-CA"/>
        </w:rPr>
        <w:t xml:space="preserve"> </w:t>
      </w:r>
      <w:r w:rsidR="005172DF">
        <w:rPr>
          <w:b w:val="0"/>
          <w:sz w:val="22"/>
          <w:lang w:val="fr-CA"/>
        </w:rPr>
        <w:t>Q</w:t>
      </w:r>
      <w:r>
        <w:rPr>
          <w:b w:val="0"/>
          <w:sz w:val="22"/>
          <w:lang w:val="fr-CA"/>
        </w:rPr>
        <w:t xml:space="preserve">39 et </w:t>
      </w:r>
      <w:r w:rsidR="005172DF">
        <w:rPr>
          <w:b w:val="0"/>
          <w:sz w:val="22"/>
          <w:lang w:val="fr-CA"/>
        </w:rPr>
        <w:t>de la Q</w:t>
      </w:r>
      <w:r w:rsidR="0000500B" w:rsidRPr="00D708A5">
        <w:rPr>
          <w:b w:val="0"/>
          <w:sz w:val="22"/>
          <w:lang w:val="fr-CA"/>
        </w:rPr>
        <w:t xml:space="preserve">40) </w:t>
      </w:r>
      <w:r>
        <w:rPr>
          <w:b w:val="0"/>
          <w:sz w:val="22"/>
          <w:lang w:val="fr-CA"/>
        </w:rPr>
        <w:t xml:space="preserve">et les variables sur la facilité étaient habituellement plus importantes que les mesures individuelles de la </w:t>
      </w:r>
      <w:r w:rsidR="00803758" w:rsidRPr="00D708A5">
        <w:rPr>
          <w:b w:val="0"/>
          <w:sz w:val="22"/>
          <w:lang w:val="fr-CA"/>
        </w:rPr>
        <w:t>satisfaction.</w:t>
      </w:r>
    </w:p>
    <w:p w14:paraId="7263477F" w14:textId="77777777" w:rsidR="00803758" w:rsidRPr="00D708A5" w:rsidRDefault="00C81163" w:rsidP="0000500B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Certaines </w:t>
      </w:r>
      <w:r w:rsidR="00803758" w:rsidRPr="00D708A5">
        <w:rPr>
          <w:b w:val="0"/>
          <w:sz w:val="22"/>
          <w:lang w:val="fr-CA"/>
        </w:rPr>
        <w:t xml:space="preserve">variables </w:t>
      </w:r>
      <w:r>
        <w:rPr>
          <w:b w:val="0"/>
          <w:sz w:val="22"/>
          <w:lang w:val="fr-CA"/>
        </w:rPr>
        <w:t xml:space="preserve">sur la facilité (individuelles et </w:t>
      </w:r>
      <w:r w:rsidR="0000500B" w:rsidRPr="00D708A5">
        <w:rPr>
          <w:b w:val="0"/>
          <w:sz w:val="22"/>
          <w:lang w:val="fr-CA"/>
        </w:rPr>
        <w:t>composite</w:t>
      </w:r>
      <w:r>
        <w:rPr>
          <w:b w:val="0"/>
          <w:sz w:val="22"/>
          <w:lang w:val="fr-CA"/>
        </w:rPr>
        <w:t>s</w:t>
      </w:r>
      <w:r w:rsidR="0000500B" w:rsidRPr="00D708A5">
        <w:rPr>
          <w:b w:val="0"/>
          <w:sz w:val="22"/>
          <w:lang w:val="fr-CA"/>
        </w:rPr>
        <w:t xml:space="preserve">) </w:t>
      </w:r>
      <w:r w:rsidR="005172DF">
        <w:rPr>
          <w:b w:val="0"/>
          <w:sz w:val="22"/>
          <w:lang w:val="fr-CA"/>
        </w:rPr>
        <w:t>entraînaient l’exclusion</w:t>
      </w:r>
      <w:r w:rsidR="00362FD1">
        <w:rPr>
          <w:b w:val="0"/>
          <w:sz w:val="22"/>
          <w:lang w:val="fr-CA"/>
        </w:rPr>
        <w:t xml:space="preserve"> de </w:t>
      </w:r>
      <w:r w:rsidR="00803758" w:rsidRPr="00D708A5">
        <w:rPr>
          <w:b w:val="0"/>
          <w:sz w:val="22"/>
          <w:lang w:val="fr-CA"/>
        </w:rPr>
        <w:t>400</w:t>
      </w:r>
      <w:r w:rsidR="00362FD1">
        <w:rPr>
          <w:b w:val="0"/>
          <w:sz w:val="22"/>
          <w:lang w:val="fr-CA"/>
        </w:rPr>
        <w:t> </w:t>
      </w:r>
      <w:r w:rsidR="005172DF">
        <w:rPr>
          <w:b w:val="0"/>
          <w:sz w:val="22"/>
          <w:lang w:val="fr-CA"/>
        </w:rPr>
        <w:t>cas</w:t>
      </w:r>
      <w:r w:rsidR="00362FD1">
        <w:rPr>
          <w:b w:val="0"/>
          <w:sz w:val="22"/>
          <w:lang w:val="fr-CA"/>
        </w:rPr>
        <w:t xml:space="preserve"> ou plus</w:t>
      </w:r>
      <w:r w:rsidR="00803758" w:rsidRPr="00D708A5">
        <w:rPr>
          <w:b w:val="0"/>
          <w:sz w:val="22"/>
          <w:lang w:val="fr-CA"/>
        </w:rPr>
        <w:t xml:space="preserve"> (</w:t>
      </w:r>
      <w:r w:rsidR="005172DF">
        <w:rPr>
          <w:b w:val="0"/>
          <w:sz w:val="22"/>
          <w:lang w:val="fr-CA"/>
        </w:rPr>
        <w:t>variables de la Q</w:t>
      </w:r>
      <w:r w:rsidR="0000500B" w:rsidRPr="00D708A5">
        <w:rPr>
          <w:b w:val="0"/>
          <w:sz w:val="22"/>
          <w:lang w:val="fr-CA"/>
        </w:rPr>
        <w:t>20</w:t>
      </w:r>
      <w:r w:rsidR="00803758" w:rsidRPr="00D708A5">
        <w:rPr>
          <w:b w:val="0"/>
          <w:sz w:val="22"/>
          <w:lang w:val="fr-CA"/>
        </w:rPr>
        <w:t xml:space="preserve">) </w:t>
      </w:r>
      <w:r w:rsidR="00362FD1">
        <w:rPr>
          <w:b w:val="0"/>
          <w:sz w:val="22"/>
          <w:lang w:val="fr-CA"/>
        </w:rPr>
        <w:t>et représentaient un sous-groupe de clients de l’assurance</w:t>
      </w:r>
      <w:r w:rsidR="00362FD1">
        <w:rPr>
          <w:b w:val="0"/>
          <w:sz w:val="22"/>
          <w:lang w:val="fr-CA"/>
        </w:rPr>
        <w:noBreakHyphen/>
        <w:t xml:space="preserve">emploi qui </w:t>
      </w:r>
      <w:r w:rsidR="005172DF">
        <w:rPr>
          <w:b w:val="0"/>
          <w:sz w:val="22"/>
          <w:lang w:val="fr-CA"/>
        </w:rPr>
        <w:t>avaient</w:t>
      </w:r>
      <w:r w:rsidR="00362FD1">
        <w:rPr>
          <w:b w:val="0"/>
          <w:sz w:val="22"/>
          <w:lang w:val="fr-CA"/>
        </w:rPr>
        <w:t xml:space="preserve"> effectué un suivi concernant leur demande de prestations d’assurance</w:t>
      </w:r>
      <w:r w:rsidR="00362FD1">
        <w:rPr>
          <w:b w:val="0"/>
          <w:sz w:val="22"/>
          <w:lang w:val="fr-CA"/>
        </w:rPr>
        <w:noBreakHyphen/>
        <w:t>emploi</w:t>
      </w:r>
      <w:r w:rsidR="0000500B" w:rsidRPr="00D708A5">
        <w:rPr>
          <w:b w:val="0"/>
          <w:sz w:val="22"/>
          <w:lang w:val="fr-CA"/>
        </w:rPr>
        <w:t>.</w:t>
      </w:r>
    </w:p>
    <w:p w14:paraId="65BACCF8" w14:textId="77777777" w:rsidR="00803758" w:rsidRPr="00D708A5" w:rsidRDefault="008B0C85" w:rsidP="0000500B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Bien que la mesure combinée soit légèrement plus robuste, la variable simp</w:t>
      </w:r>
      <w:r w:rsidR="005172DF">
        <w:rPr>
          <w:b w:val="0"/>
          <w:sz w:val="22"/>
          <w:lang w:val="fr-CA"/>
        </w:rPr>
        <w:t>le de la satisfaction globale (Q</w:t>
      </w:r>
      <w:r w:rsidR="00803758" w:rsidRPr="00D708A5">
        <w:rPr>
          <w:b w:val="0"/>
          <w:sz w:val="22"/>
          <w:lang w:val="fr-CA"/>
        </w:rPr>
        <w:t xml:space="preserve">39) </w:t>
      </w:r>
      <w:r w:rsidR="00954F14">
        <w:rPr>
          <w:b w:val="0"/>
          <w:sz w:val="22"/>
          <w:lang w:val="fr-CA"/>
        </w:rPr>
        <w:t>produit des résultats similaires dans la plupart des cas</w:t>
      </w:r>
      <w:r w:rsidR="00803758" w:rsidRPr="00D708A5">
        <w:rPr>
          <w:b w:val="0"/>
          <w:sz w:val="22"/>
          <w:lang w:val="fr-CA"/>
        </w:rPr>
        <w:t>.</w:t>
      </w:r>
    </w:p>
    <w:p w14:paraId="4A562D6B" w14:textId="77777777" w:rsidR="00803758" w:rsidRPr="00D708A5" w:rsidRDefault="00954F14" w:rsidP="0000500B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La variable</w:t>
      </w:r>
      <w:r w:rsidR="00803758" w:rsidRPr="00D708A5">
        <w:rPr>
          <w:b w:val="0"/>
          <w:sz w:val="22"/>
          <w:lang w:val="fr-CA"/>
        </w:rPr>
        <w:t xml:space="preserve"> simple </w:t>
      </w:r>
      <w:r>
        <w:rPr>
          <w:b w:val="0"/>
          <w:sz w:val="22"/>
          <w:lang w:val="fr-CA"/>
        </w:rPr>
        <w:t>de la</w:t>
      </w:r>
      <w:r w:rsidR="00803758" w:rsidRPr="00D708A5">
        <w:rPr>
          <w:b w:val="0"/>
          <w:sz w:val="22"/>
          <w:lang w:val="fr-CA"/>
        </w:rPr>
        <w:t xml:space="preserve"> satisfaction </w:t>
      </w:r>
      <w:r>
        <w:rPr>
          <w:b w:val="0"/>
          <w:sz w:val="22"/>
          <w:lang w:val="fr-CA"/>
        </w:rPr>
        <w:t xml:space="preserve">globale </w:t>
      </w:r>
      <w:r w:rsidR="005172DF">
        <w:rPr>
          <w:b w:val="0"/>
          <w:sz w:val="22"/>
          <w:lang w:val="fr-CA"/>
        </w:rPr>
        <w:t>était plus étroitement liée aux</w:t>
      </w:r>
      <w:r w:rsidR="00EF509C">
        <w:rPr>
          <w:b w:val="0"/>
          <w:sz w:val="22"/>
          <w:lang w:val="fr-CA"/>
        </w:rPr>
        <w:t xml:space="preserve"> variables sur la facilité que la </w:t>
      </w:r>
      <w:r w:rsidR="00803758" w:rsidRPr="00D708A5">
        <w:rPr>
          <w:b w:val="0"/>
          <w:sz w:val="22"/>
          <w:lang w:val="fr-CA"/>
        </w:rPr>
        <w:t xml:space="preserve">variable </w:t>
      </w:r>
      <w:r w:rsidR="00EF509C">
        <w:rPr>
          <w:b w:val="0"/>
          <w:sz w:val="22"/>
          <w:lang w:val="fr-CA"/>
        </w:rPr>
        <w:t>« </w:t>
      </w:r>
      <w:r w:rsidR="003A631B" w:rsidRPr="003A631B">
        <w:rPr>
          <w:b w:val="0"/>
          <w:sz w:val="22"/>
          <w:lang w:val="fr-CA"/>
        </w:rPr>
        <w:t>est-ce que vous vous prononceriez positivement au sujet du service que vous avez reçu</w:t>
      </w:r>
      <w:r w:rsidR="003A631B">
        <w:rPr>
          <w:b w:val="0"/>
          <w:sz w:val="22"/>
          <w:lang w:val="fr-CA"/>
        </w:rPr>
        <w:t>? » (</w:t>
      </w:r>
      <w:r w:rsidR="005172DF">
        <w:rPr>
          <w:b w:val="0"/>
          <w:sz w:val="22"/>
          <w:lang w:val="fr-CA"/>
        </w:rPr>
        <w:t>Q</w:t>
      </w:r>
      <w:r w:rsidR="00803758" w:rsidRPr="00D708A5">
        <w:rPr>
          <w:b w:val="0"/>
          <w:sz w:val="22"/>
          <w:lang w:val="fr-CA"/>
        </w:rPr>
        <w:t>40).</w:t>
      </w:r>
    </w:p>
    <w:p w14:paraId="67194E37" w14:textId="77777777" w:rsidR="00803758" w:rsidRPr="00D708A5" w:rsidRDefault="003A631B" w:rsidP="0000500B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Parmi les variables de la facilité</w:t>
      </w:r>
      <w:r w:rsidR="002C49F3">
        <w:rPr>
          <w:b w:val="0"/>
          <w:sz w:val="22"/>
          <w:lang w:val="fr-CA"/>
        </w:rPr>
        <w:t xml:space="preserve">, </w:t>
      </w:r>
      <w:r w:rsidR="00E112CF">
        <w:rPr>
          <w:b w:val="0"/>
          <w:sz w:val="22"/>
          <w:lang w:val="fr-CA"/>
        </w:rPr>
        <w:t>la meilleure variable explicative</w:t>
      </w:r>
      <w:r w:rsidR="005172DF">
        <w:rPr>
          <w:b w:val="0"/>
          <w:sz w:val="22"/>
          <w:lang w:val="fr-CA"/>
        </w:rPr>
        <w:t xml:space="preserve"> </w:t>
      </w:r>
      <w:r w:rsidR="002C49F3">
        <w:rPr>
          <w:b w:val="0"/>
          <w:sz w:val="22"/>
          <w:lang w:val="fr-CA"/>
        </w:rPr>
        <w:t xml:space="preserve">de la variable </w:t>
      </w:r>
      <w:r w:rsidR="00803758" w:rsidRPr="00D708A5">
        <w:rPr>
          <w:b w:val="0"/>
          <w:sz w:val="22"/>
          <w:lang w:val="fr-CA"/>
        </w:rPr>
        <w:t>composite</w:t>
      </w:r>
      <w:r w:rsidR="00441DDD">
        <w:rPr>
          <w:b w:val="0"/>
          <w:sz w:val="22"/>
          <w:lang w:val="fr-CA"/>
        </w:rPr>
        <w:t xml:space="preserve"> et des variables simples de la </w:t>
      </w:r>
      <w:r w:rsidR="00803758" w:rsidRPr="00D708A5">
        <w:rPr>
          <w:b w:val="0"/>
          <w:sz w:val="22"/>
          <w:lang w:val="fr-CA"/>
        </w:rPr>
        <w:t>satisfaction</w:t>
      </w:r>
      <w:r w:rsidR="005E789A">
        <w:rPr>
          <w:b w:val="0"/>
          <w:sz w:val="22"/>
          <w:lang w:val="fr-CA"/>
        </w:rPr>
        <w:t xml:space="preserve"> était la mesure globale de la facilité (c.</w:t>
      </w:r>
      <w:r w:rsidR="005E789A">
        <w:rPr>
          <w:b w:val="0"/>
          <w:sz w:val="22"/>
          <w:lang w:val="fr-CA"/>
        </w:rPr>
        <w:noBreakHyphen/>
        <w:t>à</w:t>
      </w:r>
      <w:r w:rsidR="005E789A">
        <w:rPr>
          <w:b w:val="0"/>
          <w:sz w:val="22"/>
          <w:lang w:val="fr-CA"/>
        </w:rPr>
        <w:noBreakHyphen/>
        <w:t>d. l’indice de toutes les mesures composites de la facilité dans l’ensemble du processus du client</w:t>
      </w:r>
      <w:r w:rsidR="0000500B" w:rsidRPr="00D708A5">
        <w:rPr>
          <w:b w:val="0"/>
          <w:sz w:val="22"/>
          <w:lang w:val="fr-CA"/>
        </w:rPr>
        <w:t>)</w:t>
      </w:r>
      <w:r w:rsidR="00803758" w:rsidRPr="00D708A5">
        <w:rPr>
          <w:b w:val="0"/>
          <w:sz w:val="22"/>
          <w:lang w:val="fr-CA"/>
        </w:rPr>
        <w:t>.</w:t>
      </w:r>
    </w:p>
    <w:p w14:paraId="50DA86D8" w14:textId="77777777" w:rsidR="00E979A4" w:rsidRPr="00D708A5" w:rsidRDefault="00074FBB" w:rsidP="008B38E0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En ce qui concerne la mesure composite de la facilité de l’obtention de l’information avant la prése</w:t>
      </w:r>
      <w:r w:rsidR="00E85FFC">
        <w:rPr>
          <w:b w:val="0"/>
          <w:sz w:val="22"/>
          <w:lang w:val="fr-CA"/>
        </w:rPr>
        <w:t>ntation de la demande (Q</w:t>
      </w:r>
      <w:r w:rsidR="008B38E0" w:rsidRPr="00D708A5">
        <w:rPr>
          <w:b w:val="0"/>
          <w:sz w:val="22"/>
          <w:lang w:val="fr-CA"/>
        </w:rPr>
        <w:t xml:space="preserve">6a) </w:t>
      </w:r>
      <w:r>
        <w:rPr>
          <w:b w:val="0"/>
          <w:sz w:val="22"/>
          <w:lang w:val="fr-CA"/>
        </w:rPr>
        <w:t xml:space="preserve">et </w:t>
      </w:r>
      <w:r w:rsidR="00E85FFC">
        <w:rPr>
          <w:b w:val="0"/>
          <w:sz w:val="22"/>
          <w:lang w:val="fr-CA"/>
        </w:rPr>
        <w:t xml:space="preserve">de </w:t>
      </w:r>
      <w:r>
        <w:rPr>
          <w:b w:val="0"/>
          <w:sz w:val="22"/>
          <w:lang w:val="fr-CA"/>
        </w:rPr>
        <w:t>la facilité de la déterminati</w:t>
      </w:r>
      <w:r w:rsidR="00E85FFC">
        <w:rPr>
          <w:b w:val="0"/>
          <w:sz w:val="22"/>
          <w:lang w:val="fr-CA"/>
        </w:rPr>
        <w:t>on de l’admissibilité (Q</w:t>
      </w:r>
      <w:r>
        <w:rPr>
          <w:b w:val="0"/>
          <w:sz w:val="22"/>
          <w:lang w:val="fr-CA"/>
        </w:rPr>
        <w:t>6b), la corré</w:t>
      </w:r>
      <w:r w:rsidR="00803758" w:rsidRPr="00D708A5">
        <w:rPr>
          <w:b w:val="0"/>
          <w:sz w:val="22"/>
          <w:lang w:val="fr-CA"/>
        </w:rPr>
        <w:t xml:space="preserve">lation </w:t>
      </w:r>
      <w:r>
        <w:rPr>
          <w:b w:val="0"/>
          <w:sz w:val="22"/>
          <w:lang w:val="fr-CA"/>
        </w:rPr>
        <w:t>était presque aussi solide que l’indice global de la facilité</w:t>
      </w:r>
      <w:r w:rsidR="00803758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>ce qui permet de croire que l’ajout d’autres variables sur la facilité</w:t>
      </w:r>
      <w:r w:rsidR="00803758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(</w:t>
      </w:r>
      <w:r w:rsidR="00E85FFC">
        <w:rPr>
          <w:b w:val="0"/>
          <w:sz w:val="22"/>
          <w:lang w:val="fr-CA"/>
        </w:rPr>
        <w:t>Q</w:t>
      </w:r>
      <w:r>
        <w:rPr>
          <w:b w:val="0"/>
          <w:sz w:val="22"/>
          <w:lang w:val="fr-CA"/>
        </w:rPr>
        <w:t xml:space="preserve">14a, </w:t>
      </w:r>
      <w:r w:rsidR="00E85FFC">
        <w:rPr>
          <w:b w:val="0"/>
          <w:sz w:val="22"/>
          <w:lang w:val="fr-CA"/>
        </w:rPr>
        <w:t>Q</w:t>
      </w:r>
      <w:r>
        <w:rPr>
          <w:b w:val="0"/>
          <w:sz w:val="22"/>
          <w:lang w:val="fr-CA"/>
        </w:rPr>
        <w:t xml:space="preserve">14b, </w:t>
      </w:r>
      <w:r w:rsidR="00E85FFC">
        <w:rPr>
          <w:b w:val="0"/>
          <w:sz w:val="22"/>
          <w:lang w:val="fr-CA"/>
        </w:rPr>
        <w:t>Q</w:t>
      </w:r>
      <w:r>
        <w:rPr>
          <w:b w:val="0"/>
          <w:sz w:val="22"/>
          <w:lang w:val="fr-CA"/>
        </w:rPr>
        <w:t xml:space="preserve">20a, </w:t>
      </w:r>
      <w:r w:rsidR="00E85FFC">
        <w:rPr>
          <w:b w:val="0"/>
          <w:sz w:val="22"/>
          <w:lang w:val="fr-CA"/>
        </w:rPr>
        <w:t>Q</w:t>
      </w:r>
      <w:r>
        <w:rPr>
          <w:b w:val="0"/>
          <w:sz w:val="22"/>
          <w:lang w:val="fr-CA"/>
        </w:rPr>
        <w:t>20b et</w:t>
      </w:r>
      <w:r w:rsidR="008B38E0" w:rsidRPr="00D708A5">
        <w:rPr>
          <w:b w:val="0"/>
          <w:sz w:val="22"/>
          <w:lang w:val="fr-CA"/>
        </w:rPr>
        <w:t xml:space="preserve"> Q20c) </w:t>
      </w:r>
      <w:r>
        <w:rPr>
          <w:b w:val="0"/>
          <w:sz w:val="22"/>
          <w:lang w:val="fr-CA"/>
        </w:rPr>
        <w:t xml:space="preserve">à l’indice n’accroît pas la valeur </w:t>
      </w:r>
      <w:r w:rsidR="00150DB4">
        <w:rPr>
          <w:b w:val="0"/>
          <w:sz w:val="22"/>
          <w:lang w:val="fr-CA"/>
        </w:rPr>
        <w:t>prédictive</w:t>
      </w:r>
      <w:r w:rsidR="00803758" w:rsidRPr="00D708A5">
        <w:rPr>
          <w:b w:val="0"/>
          <w:sz w:val="22"/>
          <w:lang w:val="fr-CA"/>
        </w:rPr>
        <w:t>.</w:t>
      </w:r>
    </w:p>
    <w:tbl>
      <w:tblPr>
        <w:tblStyle w:val="TableGrid"/>
        <w:tblW w:w="10980" w:type="dxa"/>
        <w:jc w:val="center"/>
        <w:tblLayout w:type="fixed"/>
        <w:tblLook w:val="04A0" w:firstRow="1" w:lastRow="0" w:firstColumn="1" w:lastColumn="0" w:noHBand="0" w:noVBand="1"/>
      </w:tblPr>
      <w:tblGrid>
        <w:gridCol w:w="3743"/>
        <w:gridCol w:w="1252"/>
        <w:gridCol w:w="1125"/>
        <w:gridCol w:w="1379"/>
        <w:gridCol w:w="1051"/>
        <w:gridCol w:w="1453"/>
        <w:gridCol w:w="977"/>
      </w:tblGrid>
      <w:tr w:rsidR="00E979A4" w:rsidRPr="00B52A58" w14:paraId="7DF4F83C" w14:textId="77777777" w:rsidTr="009D0D4A">
        <w:trPr>
          <w:trHeight w:val="349"/>
          <w:jc w:val="center"/>
        </w:trPr>
        <w:tc>
          <w:tcPr>
            <w:tcW w:w="10980" w:type="dxa"/>
            <w:gridSpan w:val="7"/>
            <w:vAlign w:val="center"/>
          </w:tcPr>
          <w:p w14:paraId="6A73F7C4" w14:textId="77777777" w:rsidR="00E979A4" w:rsidRPr="00D708A5" w:rsidRDefault="00E979A4" w:rsidP="00150DB4">
            <w:pPr>
              <w:pStyle w:val="Title"/>
              <w:keepNext/>
              <w:keepLines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Table</w:t>
            </w:r>
            <w:r w:rsidR="00150DB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au 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="00150DB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 : Corré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lation </w:t>
            </w:r>
            <w:r w:rsidR="00150DB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des mesures de la satisfaction globale et </w:t>
            </w:r>
            <w:r w:rsidR="00E85FFC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des mesures </w:t>
            </w:r>
            <w:r w:rsidR="00150DB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de la facilité</w:t>
            </w:r>
          </w:p>
        </w:tc>
      </w:tr>
      <w:tr w:rsidR="00E979A4" w:rsidRPr="00B52A58" w14:paraId="11AA9139" w14:textId="77777777" w:rsidTr="009D0D4A">
        <w:trPr>
          <w:jc w:val="center"/>
        </w:trPr>
        <w:tc>
          <w:tcPr>
            <w:tcW w:w="3743" w:type="dxa"/>
            <w:vAlign w:val="bottom"/>
          </w:tcPr>
          <w:p w14:paraId="39E4146D" w14:textId="77777777" w:rsidR="00E979A4" w:rsidRPr="00D708A5" w:rsidRDefault="00E979A4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</w:p>
        </w:tc>
        <w:tc>
          <w:tcPr>
            <w:tcW w:w="2377" w:type="dxa"/>
            <w:gridSpan w:val="2"/>
            <w:vAlign w:val="bottom"/>
          </w:tcPr>
          <w:p w14:paraId="7DF07289" w14:textId="77777777" w:rsidR="00E979A4" w:rsidRPr="00D708A5" w:rsidRDefault="00150DB4" w:rsidP="00C80F8C">
            <w:pPr>
              <w:pStyle w:val="Title"/>
              <w:keepNext/>
              <w:keepLines/>
              <w:jc w:val="left"/>
              <w:rPr>
                <w:rFonts w:cs="Arial"/>
                <w:color w:val="000000" w:themeColor="text1"/>
                <w:sz w:val="18"/>
                <w:szCs w:val="12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Mesure composite de la s</w:t>
            </w:r>
            <w:r w:rsidR="00E979A4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atisfaction </w:t>
            </w: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(</w:t>
            </w:r>
            <w:r w:rsidR="00E85FFC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Q</w:t>
            </w:r>
            <w:r w:rsidR="00E979A4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39 </w:t>
            </w: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et </w:t>
            </w:r>
            <w:r w:rsidR="00E85FFC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Q</w:t>
            </w:r>
            <w:r w:rsidR="00E979A4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40)</w:t>
            </w:r>
          </w:p>
          <w:p w14:paraId="0C66E2EA" w14:textId="77777777" w:rsidR="00E979A4" w:rsidRPr="00D708A5" w:rsidRDefault="00E979A4" w:rsidP="00E979A4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621BE945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Q39 Satisfaction </w:t>
            </w:r>
            <w:r w:rsidR="00150DB4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concernant la qualité globale du service</w:t>
            </w:r>
          </w:p>
          <w:p w14:paraId="63D0FA18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6317587D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Q40 </w:t>
            </w:r>
            <w:r w:rsidR="003C497A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E</w:t>
            </w:r>
            <w:r w:rsidR="003C497A" w:rsidRPr="003C497A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st-ce que vous vous prononceriez positivement au sujet du service que vous avez reçu?</w:t>
            </w:r>
          </w:p>
        </w:tc>
      </w:tr>
      <w:tr w:rsidR="00E979A4" w:rsidRPr="00D708A5" w14:paraId="57F72CF5" w14:textId="77777777" w:rsidTr="009D0D4A">
        <w:trPr>
          <w:jc w:val="center"/>
        </w:trPr>
        <w:tc>
          <w:tcPr>
            <w:tcW w:w="3743" w:type="dxa"/>
            <w:vAlign w:val="bottom"/>
          </w:tcPr>
          <w:p w14:paraId="5791FB11" w14:textId="77777777" w:rsidR="00E979A4" w:rsidRPr="00D708A5" w:rsidRDefault="00E979A4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</w:p>
        </w:tc>
        <w:tc>
          <w:tcPr>
            <w:tcW w:w="1252" w:type="dxa"/>
          </w:tcPr>
          <w:p w14:paraId="1659A055" w14:textId="77777777" w:rsidR="00E979A4" w:rsidRPr="00D708A5" w:rsidRDefault="008F2BE8" w:rsidP="003C497A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Coefficient de corrélation de 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Pearson</w:t>
            </w:r>
          </w:p>
        </w:tc>
        <w:tc>
          <w:tcPr>
            <w:tcW w:w="1125" w:type="dxa"/>
          </w:tcPr>
          <w:p w14:paraId="0768989A" w14:textId="77777777" w:rsidR="00E979A4" w:rsidRPr="00D708A5" w:rsidRDefault="00E979A4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N</w:t>
            </w:r>
          </w:p>
        </w:tc>
        <w:tc>
          <w:tcPr>
            <w:tcW w:w="1379" w:type="dxa"/>
          </w:tcPr>
          <w:p w14:paraId="52B2F681" w14:textId="77777777" w:rsidR="00E979A4" w:rsidRPr="00D708A5" w:rsidRDefault="008F2BE8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Coefficient de corrélation de 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Pearson</w:t>
            </w:r>
          </w:p>
        </w:tc>
        <w:tc>
          <w:tcPr>
            <w:tcW w:w="1051" w:type="dxa"/>
          </w:tcPr>
          <w:p w14:paraId="36A7934C" w14:textId="77777777" w:rsidR="00E979A4" w:rsidRPr="00D708A5" w:rsidRDefault="00E979A4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N</w:t>
            </w:r>
          </w:p>
        </w:tc>
        <w:tc>
          <w:tcPr>
            <w:tcW w:w="1453" w:type="dxa"/>
          </w:tcPr>
          <w:p w14:paraId="55CA9BAE" w14:textId="77777777" w:rsidR="00E979A4" w:rsidRPr="00D708A5" w:rsidRDefault="003C497A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Corrélation de 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Pearson</w:t>
            </w:r>
          </w:p>
        </w:tc>
        <w:tc>
          <w:tcPr>
            <w:tcW w:w="977" w:type="dxa"/>
          </w:tcPr>
          <w:p w14:paraId="58C35094" w14:textId="77777777" w:rsidR="00E979A4" w:rsidRPr="00D708A5" w:rsidRDefault="00E979A4" w:rsidP="00C80F8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N</w:t>
            </w:r>
          </w:p>
        </w:tc>
      </w:tr>
      <w:tr w:rsidR="00E979A4" w:rsidRPr="00D708A5" w14:paraId="55AA3949" w14:textId="77777777" w:rsidTr="009D0D4A">
        <w:trPr>
          <w:jc w:val="center"/>
        </w:trPr>
        <w:tc>
          <w:tcPr>
            <w:tcW w:w="3743" w:type="dxa"/>
            <w:vAlign w:val="bottom"/>
          </w:tcPr>
          <w:p w14:paraId="4084A21F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Q6A. </w:t>
            </w:r>
            <w:r w:rsidR="00DD2745" w:rsidRPr="00DD274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DD274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t</w:t>
            </w:r>
            <w:r w:rsidR="00DD2745" w:rsidRPr="00DD274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rouver l’information que vous cherchiez à obtenir</w:t>
            </w:r>
            <w:r w:rsidR="00E85FFC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3B4C676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.445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7D28136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1345</w:t>
            </w:r>
          </w:p>
        </w:tc>
        <w:tc>
          <w:tcPr>
            <w:tcW w:w="1379" w:type="dxa"/>
            <w:vAlign w:val="center"/>
          </w:tcPr>
          <w:p w14:paraId="057DB56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.419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42A51FD6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1343</w:t>
            </w:r>
          </w:p>
        </w:tc>
        <w:tc>
          <w:tcPr>
            <w:tcW w:w="1453" w:type="dxa"/>
            <w:vAlign w:val="center"/>
          </w:tcPr>
          <w:p w14:paraId="53C33267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.408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02717536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1343</w:t>
            </w:r>
          </w:p>
        </w:tc>
      </w:tr>
      <w:tr w:rsidR="00E979A4" w:rsidRPr="00D708A5" w14:paraId="6087F9D3" w14:textId="77777777" w:rsidTr="009D0D4A">
        <w:trPr>
          <w:jc w:val="center"/>
        </w:trPr>
        <w:tc>
          <w:tcPr>
            <w:tcW w:w="3743" w:type="dxa"/>
            <w:vAlign w:val="bottom"/>
          </w:tcPr>
          <w:p w14:paraId="7E6486DA" w14:textId="77777777" w:rsidR="00E979A4" w:rsidRPr="00D708A5" w:rsidRDefault="00E979A4" w:rsidP="00D75DF9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Q6B. </w:t>
            </w:r>
            <w:r w:rsidR="00DD2745" w:rsidRPr="00DD274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D75DF9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</w:t>
            </w:r>
            <w:r w:rsidR="00D75DF9" w:rsidRPr="00D75DF9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éterminer si vous étiez admissible aux prestations d’</w:t>
            </w:r>
            <w:r w:rsidR="001A54C3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AE</w:t>
            </w:r>
            <w:r w:rsidR="00E85FFC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7196482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.447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2D5B4D8C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1334</w:t>
            </w:r>
          </w:p>
        </w:tc>
        <w:tc>
          <w:tcPr>
            <w:tcW w:w="1379" w:type="dxa"/>
            <w:vAlign w:val="center"/>
          </w:tcPr>
          <w:p w14:paraId="22BAC90E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.432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72BFE5B7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1332</w:t>
            </w:r>
          </w:p>
        </w:tc>
        <w:tc>
          <w:tcPr>
            <w:tcW w:w="1453" w:type="dxa"/>
            <w:vAlign w:val="center"/>
          </w:tcPr>
          <w:p w14:paraId="46DC9032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.389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1694AB9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1332</w:t>
            </w:r>
          </w:p>
        </w:tc>
      </w:tr>
      <w:tr w:rsidR="00E979A4" w:rsidRPr="00D708A5" w14:paraId="11BCB5E1" w14:textId="77777777" w:rsidTr="009D0D4A">
        <w:trPr>
          <w:trHeight w:val="301"/>
          <w:jc w:val="center"/>
        </w:trPr>
        <w:tc>
          <w:tcPr>
            <w:tcW w:w="3743" w:type="dxa"/>
            <w:shd w:val="clear" w:color="auto" w:fill="D9D9D9" w:themeFill="background1" w:themeFillShade="D9"/>
            <w:vAlign w:val="bottom"/>
          </w:tcPr>
          <w:p w14:paraId="5B880D69" w14:textId="77777777" w:rsidR="00E979A4" w:rsidRPr="00D708A5" w:rsidRDefault="00E979A4" w:rsidP="00D75DF9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lang w:val="fr-CA"/>
              </w:rPr>
              <w:t>Composite</w:t>
            </w:r>
            <w:r w:rsidR="00D75DF9">
              <w:rPr>
                <w:rFonts w:cs="Arial"/>
                <w:color w:val="1F497D" w:themeColor="text2"/>
                <w:sz w:val="18"/>
                <w:lang w:val="fr-CA"/>
              </w:rPr>
              <w:t> </w:t>
            </w:r>
            <w:r w:rsidRPr="00D708A5">
              <w:rPr>
                <w:rFonts w:cs="Arial"/>
                <w:color w:val="1F497D" w:themeColor="text2"/>
                <w:sz w:val="18"/>
                <w:lang w:val="fr-CA"/>
              </w:rPr>
              <w:t xml:space="preserve">: </w:t>
            </w:r>
            <w:r w:rsidR="00D75DF9">
              <w:rPr>
                <w:rFonts w:cs="Arial"/>
                <w:color w:val="1F497D" w:themeColor="text2"/>
                <w:sz w:val="18"/>
                <w:lang w:val="fr-CA"/>
              </w:rPr>
              <w:t>Facilité à trouver l’information avant la présentation de la demande du client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D77555B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.520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612403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1349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7536C570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.496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14147C2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1346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06AB0DF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.464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28103B3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1347</w:t>
            </w:r>
          </w:p>
        </w:tc>
      </w:tr>
      <w:tr w:rsidR="00E979A4" w:rsidRPr="00D708A5" w14:paraId="38427788" w14:textId="77777777" w:rsidTr="009D0D4A">
        <w:trPr>
          <w:jc w:val="center"/>
        </w:trPr>
        <w:tc>
          <w:tcPr>
            <w:tcW w:w="3743" w:type="dxa"/>
            <w:vAlign w:val="bottom"/>
          </w:tcPr>
          <w:p w14:paraId="0F9A26BF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Q14A. </w:t>
            </w:r>
            <w:r w:rsidR="00D25CE5" w:rsidRPr="00D25CE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D25CE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c</w:t>
            </w:r>
            <w:r w:rsidR="00D25CE5" w:rsidRPr="00D25CE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omprendre les exigences de la demande</w:t>
            </w:r>
            <w:r w:rsidR="00511C7A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27CD3518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.338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067AAD0B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1521</w:t>
            </w:r>
          </w:p>
        </w:tc>
        <w:tc>
          <w:tcPr>
            <w:tcW w:w="1379" w:type="dxa"/>
            <w:vAlign w:val="center"/>
          </w:tcPr>
          <w:p w14:paraId="2B4D31E0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.347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4B7F1EA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1519</w:t>
            </w:r>
          </w:p>
        </w:tc>
        <w:tc>
          <w:tcPr>
            <w:tcW w:w="1453" w:type="dxa"/>
            <w:vAlign w:val="center"/>
          </w:tcPr>
          <w:p w14:paraId="66C833C0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.277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29763E58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1519</w:t>
            </w:r>
          </w:p>
        </w:tc>
      </w:tr>
      <w:tr w:rsidR="00E979A4" w:rsidRPr="00D708A5" w14:paraId="36EE62D1" w14:textId="77777777" w:rsidTr="009D0D4A">
        <w:trPr>
          <w:jc w:val="center"/>
        </w:trPr>
        <w:tc>
          <w:tcPr>
            <w:tcW w:w="3743" w:type="dxa"/>
            <w:vAlign w:val="bottom"/>
          </w:tcPr>
          <w:p w14:paraId="68F073C5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Q14B. </w:t>
            </w:r>
            <w:r w:rsidR="005F7B9D" w:rsidRPr="00D25CE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6A4E36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r</w:t>
            </w:r>
            <w:r w:rsidR="006A4E36" w:rsidRPr="006A4E36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éunir l’information dont vous aviez besoin pour faire votre demande d’</w:t>
            </w:r>
            <w:r w:rsidR="001A54C3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AE</w:t>
            </w:r>
            <w:r w:rsidR="00E85FFC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6B9644D3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.291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7EDB40F1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1521</w:t>
            </w:r>
          </w:p>
        </w:tc>
        <w:tc>
          <w:tcPr>
            <w:tcW w:w="1379" w:type="dxa"/>
            <w:vAlign w:val="center"/>
          </w:tcPr>
          <w:p w14:paraId="3C576C24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.295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00DC6E0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1518</w:t>
            </w:r>
          </w:p>
        </w:tc>
        <w:tc>
          <w:tcPr>
            <w:tcW w:w="1453" w:type="dxa"/>
            <w:vAlign w:val="center"/>
          </w:tcPr>
          <w:p w14:paraId="2375F14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.243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7EB66930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1519</w:t>
            </w:r>
          </w:p>
        </w:tc>
      </w:tr>
      <w:tr w:rsidR="00E979A4" w:rsidRPr="00D708A5" w14:paraId="7B59DBFC" w14:textId="77777777" w:rsidTr="009D0D4A">
        <w:trPr>
          <w:trHeight w:val="302"/>
          <w:jc w:val="center"/>
        </w:trPr>
        <w:tc>
          <w:tcPr>
            <w:tcW w:w="3743" w:type="dxa"/>
            <w:shd w:val="clear" w:color="auto" w:fill="D9D9D9" w:themeFill="background1" w:themeFillShade="D9"/>
            <w:vAlign w:val="bottom"/>
          </w:tcPr>
          <w:p w14:paraId="7251BE45" w14:textId="77777777" w:rsidR="00E979A4" w:rsidRPr="00D708A5" w:rsidRDefault="00D13D99" w:rsidP="006A4E36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Composite</w:t>
            </w:r>
            <w:r w:rsidR="006A4E36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 </w:t>
            </w:r>
            <w:r w:rsidRPr="00D708A5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 xml:space="preserve">: </w:t>
            </w:r>
            <w:r w:rsidR="006A4E36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Facilité du processus de demande du processus du client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4FD4ECF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.358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4C52AD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1527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5B09A3E4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.366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BE1529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1525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2E2A7938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.297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2E7937AE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1525</w:t>
            </w:r>
          </w:p>
        </w:tc>
      </w:tr>
      <w:tr w:rsidR="00E979A4" w:rsidRPr="00D708A5" w14:paraId="458DE74E" w14:textId="77777777" w:rsidTr="009D0D4A">
        <w:trPr>
          <w:jc w:val="center"/>
        </w:trPr>
        <w:tc>
          <w:tcPr>
            <w:tcW w:w="3743" w:type="dxa"/>
            <w:vAlign w:val="bottom"/>
          </w:tcPr>
          <w:p w14:paraId="41594137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Q20A. </w:t>
            </w:r>
            <w:r w:rsidR="005B1F76" w:rsidRPr="005B1F76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5B1F76" w:rsidRPr="005B1F76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comprendre l’information dans la lettre que vous avez reçue</w:t>
            </w:r>
            <w:r w:rsidR="00E85FFC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1827BFC3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.273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47F45B14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1186</w:t>
            </w:r>
          </w:p>
        </w:tc>
        <w:tc>
          <w:tcPr>
            <w:tcW w:w="1379" w:type="dxa"/>
            <w:vAlign w:val="center"/>
          </w:tcPr>
          <w:p w14:paraId="0456F3CC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.260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16D3914F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1184</w:t>
            </w:r>
          </w:p>
        </w:tc>
        <w:tc>
          <w:tcPr>
            <w:tcW w:w="1453" w:type="dxa"/>
            <w:vAlign w:val="center"/>
          </w:tcPr>
          <w:p w14:paraId="4D7A4004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.248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65F6BBC2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1185</w:t>
            </w:r>
          </w:p>
        </w:tc>
      </w:tr>
      <w:tr w:rsidR="00E979A4" w:rsidRPr="00D708A5" w14:paraId="6DECECEC" w14:textId="77777777" w:rsidTr="009D0D4A">
        <w:trPr>
          <w:jc w:val="center"/>
        </w:trPr>
        <w:tc>
          <w:tcPr>
            <w:tcW w:w="3743" w:type="dxa"/>
            <w:vAlign w:val="bottom"/>
          </w:tcPr>
          <w:p w14:paraId="6FEF6F67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Q20B. </w:t>
            </w:r>
            <w:r w:rsidR="00B33104" w:rsidRPr="005B1F76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="00B33104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B33104" w:rsidRPr="00B33104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comprendre les prochaines étapes</w:t>
            </w:r>
            <w:r w:rsidR="00B33104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4F91BAF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.405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24BEECB4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1175</w:t>
            </w:r>
          </w:p>
        </w:tc>
        <w:tc>
          <w:tcPr>
            <w:tcW w:w="1379" w:type="dxa"/>
            <w:vAlign w:val="center"/>
          </w:tcPr>
          <w:p w14:paraId="4B8B6DBC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.369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3EFDB5E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1173</w:t>
            </w:r>
          </w:p>
        </w:tc>
        <w:tc>
          <w:tcPr>
            <w:tcW w:w="1453" w:type="dxa"/>
            <w:vAlign w:val="center"/>
          </w:tcPr>
          <w:p w14:paraId="2638AC13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.375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672E151D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1174</w:t>
            </w:r>
          </w:p>
        </w:tc>
      </w:tr>
      <w:tr w:rsidR="00E979A4" w:rsidRPr="00D708A5" w14:paraId="7AC93BC0" w14:textId="77777777" w:rsidTr="009D0D4A">
        <w:trPr>
          <w:jc w:val="center"/>
        </w:trPr>
        <w:tc>
          <w:tcPr>
            <w:tcW w:w="3743" w:type="dxa"/>
            <w:vAlign w:val="bottom"/>
          </w:tcPr>
          <w:p w14:paraId="354A0F73" w14:textId="77777777" w:rsidR="00E979A4" w:rsidRPr="00D708A5" w:rsidRDefault="00E979A4" w:rsidP="00C80F8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Q20C. </w:t>
            </w:r>
            <w:r w:rsidR="00730387" w:rsidRPr="005B1F76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Diriez-vous qu’il était très difficile, plutôt difficile, plutôt facile ou très facile de</w:t>
            </w:r>
            <w:r w:rsidR="00730387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</w:t>
            </w:r>
            <w:r w:rsidR="00730387" w:rsidRPr="00730387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comprendre quels renseignements manquaient</w:t>
            </w:r>
            <w:r w:rsidR="00730387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?</w:t>
            </w:r>
          </w:p>
        </w:tc>
        <w:tc>
          <w:tcPr>
            <w:tcW w:w="1252" w:type="dxa"/>
            <w:vAlign w:val="center"/>
          </w:tcPr>
          <w:p w14:paraId="753F700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.419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vAlign w:val="center"/>
          </w:tcPr>
          <w:p w14:paraId="1DBA117E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283</w:t>
            </w:r>
          </w:p>
        </w:tc>
        <w:tc>
          <w:tcPr>
            <w:tcW w:w="1379" w:type="dxa"/>
            <w:vAlign w:val="center"/>
          </w:tcPr>
          <w:p w14:paraId="063DCAF2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.357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vAlign w:val="center"/>
          </w:tcPr>
          <w:p w14:paraId="0B9F53EC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282</w:t>
            </w:r>
          </w:p>
        </w:tc>
        <w:tc>
          <w:tcPr>
            <w:tcW w:w="1453" w:type="dxa"/>
            <w:vAlign w:val="center"/>
          </w:tcPr>
          <w:p w14:paraId="7A634C70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.408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vAlign w:val="center"/>
          </w:tcPr>
          <w:p w14:paraId="4E785E5F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2"/>
                <w:lang w:val="fr-CA"/>
              </w:rPr>
              <w:t>283</w:t>
            </w:r>
          </w:p>
        </w:tc>
      </w:tr>
      <w:tr w:rsidR="00E979A4" w:rsidRPr="00D708A5" w14:paraId="0614DAE7" w14:textId="77777777" w:rsidTr="009D0D4A">
        <w:trPr>
          <w:trHeight w:val="381"/>
          <w:jc w:val="center"/>
        </w:trPr>
        <w:tc>
          <w:tcPr>
            <w:tcW w:w="3743" w:type="dxa"/>
            <w:shd w:val="clear" w:color="auto" w:fill="D9D9D9" w:themeFill="background1" w:themeFillShade="D9"/>
            <w:vAlign w:val="bottom"/>
          </w:tcPr>
          <w:p w14:paraId="15061B68" w14:textId="77777777" w:rsidR="00E979A4" w:rsidRPr="00D708A5" w:rsidRDefault="009D0D4A" w:rsidP="00730387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Composite</w:t>
            </w:r>
            <w:r w:rsidR="00730387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 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 xml:space="preserve">: </w:t>
            </w:r>
            <w:r w:rsidR="00730387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 xml:space="preserve">Facilité à comprendre l’information de suivi au cours de cette phase du processus du 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 xml:space="preserve">client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26561290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.434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F12F77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1266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5ACE301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.385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48D757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1263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1E0BA89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.411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5561054A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1265</w:t>
            </w:r>
          </w:p>
        </w:tc>
      </w:tr>
      <w:tr w:rsidR="00E979A4" w:rsidRPr="00D708A5" w14:paraId="7ECB4DD7" w14:textId="77777777" w:rsidTr="009D0D4A">
        <w:trPr>
          <w:trHeight w:val="442"/>
          <w:jc w:val="center"/>
        </w:trPr>
        <w:tc>
          <w:tcPr>
            <w:tcW w:w="3743" w:type="dxa"/>
            <w:shd w:val="clear" w:color="auto" w:fill="D9D9D9" w:themeFill="background1" w:themeFillShade="D9"/>
            <w:vAlign w:val="bottom"/>
          </w:tcPr>
          <w:p w14:paraId="691E7C6C" w14:textId="77777777" w:rsidR="00E979A4" w:rsidRPr="00D708A5" w:rsidRDefault="00730387" w:rsidP="00730387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FACILITÉ GLOBALE </w:t>
            </w:r>
            <w:r w:rsidR="009D0D4A" w:rsidRPr="00D708A5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 xml:space="preserve">: </w:t>
            </w:r>
            <w:r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total de toutes les mesures composites de la facilité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51983764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.523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5791D058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1527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0FF291B8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.500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7CCF9D6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1525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D997736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.466</w:t>
            </w: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vertAlign w:val="superscript"/>
                <w:lang w:val="fr-CA"/>
              </w:rPr>
              <w:t>**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37F1EBF" w14:textId="77777777" w:rsidR="00E979A4" w:rsidRPr="00D708A5" w:rsidRDefault="00E979A4" w:rsidP="00C80F8C">
            <w:pPr>
              <w:pStyle w:val="Title"/>
              <w:keepNext/>
              <w:keepLines/>
              <w:rPr>
                <w:rFonts w:cs="Arial"/>
                <w:b w:val="0"/>
                <w:color w:val="1F497D" w:themeColor="text2"/>
                <w:sz w:val="18"/>
                <w:lang w:val="fr-CA"/>
              </w:rPr>
            </w:pPr>
            <w:r w:rsidRPr="00D708A5">
              <w:rPr>
                <w:rFonts w:cs="Arial"/>
                <w:b w:val="0"/>
                <w:color w:val="1F497D" w:themeColor="text2"/>
                <w:sz w:val="18"/>
                <w:szCs w:val="12"/>
                <w:lang w:val="fr-CA"/>
              </w:rPr>
              <w:t>1525</w:t>
            </w:r>
          </w:p>
        </w:tc>
      </w:tr>
    </w:tbl>
    <w:p w14:paraId="587623BF" w14:textId="77777777" w:rsidR="005F77C1" w:rsidRPr="00D708A5" w:rsidRDefault="005F77C1" w:rsidP="005F77C1">
      <w:pPr>
        <w:pStyle w:val="Title"/>
        <w:jc w:val="both"/>
        <w:rPr>
          <w:b w:val="0"/>
          <w:sz w:val="18"/>
          <w:lang w:val="fr-CA"/>
        </w:rPr>
      </w:pPr>
      <w:r w:rsidRPr="00D708A5">
        <w:rPr>
          <w:b w:val="0"/>
          <w:sz w:val="18"/>
          <w:lang w:val="fr-CA"/>
        </w:rPr>
        <w:t>*p &lt; .05</w:t>
      </w:r>
    </w:p>
    <w:p w14:paraId="47462CEE" w14:textId="77777777" w:rsidR="005F77C1" w:rsidRPr="00D708A5" w:rsidRDefault="005F77C1" w:rsidP="005F77C1">
      <w:pPr>
        <w:pStyle w:val="Title"/>
        <w:jc w:val="both"/>
        <w:rPr>
          <w:b w:val="0"/>
          <w:sz w:val="18"/>
          <w:lang w:val="fr-CA"/>
        </w:rPr>
      </w:pPr>
      <w:r w:rsidRPr="00D708A5">
        <w:rPr>
          <w:b w:val="0"/>
          <w:sz w:val="18"/>
          <w:lang w:val="fr-CA"/>
        </w:rPr>
        <w:t>**p &lt; .001</w:t>
      </w:r>
    </w:p>
    <w:p w14:paraId="6A36786E" w14:textId="77777777" w:rsidR="00E979A4" w:rsidRPr="00D708A5" w:rsidRDefault="00E979A4">
      <w:pPr>
        <w:spacing w:after="200" w:line="276" w:lineRule="auto"/>
        <w:jc w:val="left"/>
        <w:rPr>
          <w:rFonts w:eastAsia="Times New Roman" w:cs="Times New Roman"/>
          <w:szCs w:val="20"/>
          <w:lang w:val="fr-CA"/>
        </w:rPr>
      </w:pPr>
    </w:p>
    <w:p w14:paraId="46B70939" w14:textId="77777777" w:rsidR="00803758" w:rsidRPr="00D708A5" w:rsidRDefault="00803758" w:rsidP="00E979A4">
      <w:pPr>
        <w:pStyle w:val="Title"/>
        <w:ind w:left="720"/>
        <w:jc w:val="left"/>
        <w:rPr>
          <w:b w:val="0"/>
          <w:sz w:val="22"/>
          <w:lang w:val="fr-CA"/>
        </w:rPr>
      </w:pPr>
    </w:p>
    <w:p w14:paraId="76E9B3CF" w14:textId="77777777" w:rsidR="003E14F2" w:rsidRPr="00D708A5" w:rsidRDefault="003E14F2">
      <w:pPr>
        <w:spacing w:after="200" w:line="276" w:lineRule="auto"/>
        <w:jc w:val="left"/>
        <w:rPr>
          <w:rFonts w:eastAsia="Times New Roman" w:cs="Times New Roman"/>
          <w:sz w:val="20"/>
          <w:szCs w:val="20"/>
          <w:lang w:val="fr-CA"/>
        </w:rPr>
      </w:pPr>
      <w:r w:rsidRPr="00D708A5">
        <w:rPr>
          <w:b/>
          <w:sz w:val="20"/>
          <w:lang w:val="fr-CA"/>
        </w:rPr>
        <w:br w:type="page"/>
      </w:r>
    </w:p>
    <w:p w14:paraId="7EA3FFCF" w14:textId="77777777" w:rsidR="003E14F2" w:rsidRPr="00D708A5" w:rsidRDefault="00730387" w:rsidP="003E14F2">
      <w:pPr>
        <w:pStyle w:val="Title"/>
        <w:numPr>
          <w:ilvl w:val="0"/>
          <w:numId w:val="3"/>
        </w:numPr>
        <w:jc w:val="both"/>
        <w:rPr>
          <w:sz w:val="22"/>
          <w:lang w:val="fr-CA"/>
        </w:rPr>
      </w:pPr>
      <w:r>
        <w:rPr>
          <w:sz w:val="22"/>
          <w:lang w:val="fr-CA"/>
        </w:rPr>
        <w:t>Mesures de l’efficacité et satisfaction de la clientèle</w:t>
      </w:r>
    </w:p>
    <w:p w14:paraId="7499B2E3" w14:textId="77777777" w:rsidR="003E14F2" w:rsidRPr="00D708A5" w:rsidRDefault="003E14F2" w:rsidP="003E14F2">
      <w:pPr>
        <w:pStyle w:val="Title"/>
        <w:jc w:val="both"/>
        <w:rPr>
          <w:sz w:val="22"/>
          <w:lang w:val="fr-CA"/>
        </w:rPr>
      </w:pPr>
    </w:p>
    <w:p w14:paraId="4770B70F" w14:textId="77777777" w:rsidR="003E14F2" w:rsidRPr="00D708A5" w:rsidRDefault="00730387" w:rsidP="003E14F2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Les mesures c</w:t>
      </w:r>
      <w:r w:rsidR="003E14F2" w:rsidRPr="00D708A5">
        <w:rPr>
          <w:b w:val="0"/>
          <w:sz w:val="22"/>
          <w:lang w:val="fr-CA"/>
        </w:rPr>
        <w:t>omposite</w:t>
      </w:r>
      <w:r>
        <w:rPr>
          <w:b w:val="0"/>
          <w:sz w:val="22"/>
          <w:lang w:val="fr-CA"/>
        </w:rPr>
        <w:t>s</w:t>
      </w:r>
      <w:r w:rsidR="003E14F2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 xml:space="preserve">des variables de l’efficacité ont été créées </w:t>
      </w:r>
      <w:r w:rsidR="00E112CF">
        <w:rPr>
          <w:b w:val="0"/>
          <w:sz w:val="22"/>
          <w:lang w:val="fr-CA"/>
        </w:rPr>
        <w:t>comme suit </w:t>
      </w:r>
      <w:r w:rsidR="003E14F2" w:rsidRPr="00D708A5">
        <w:rPr>
          <w:b w:val="0"/>
          <w:sz w:val="22"/>
          <w:lang w:val="fr-CA"/>
        </w:rPr>
        <w:t>:</w:t>
      </w:r>
    </w:p>
    <w:p w14:paraId="4A2B9962" w14:textId="77777777" w:rsidR="003E14F2" w:rsidRPr="00D708A5" w:rsidRDefault="003E14F2" w:rsidP="003E14F2">
      <w:pPr>
        <w:pStyle w:val="Title"/>
        <w:jc w:val="both"/>
        <w:rPr>
          <w:b w:val="0"/>
          <w:sz w:val="22"/>
          <w:lang w:val="fr-CA"/>
        </w:rPr>
      </w:pPr>
    </w:p>
    <w:p w14:paraId="05A823C4" w14:textId="77777777" w:rsidR="003E14F2" w:rsidRPr="00D708A5" w:rsidRDefault="00730387" w:rsidP="003E14F2">
      <w:pPr>
        <w:ind w:left="720"/>
        <w:rPr>
          <w:rFonts w:cs="Arial"/>
          <w:b/>
          <w:sz w:val="20"/>
          <w:szCs w:val="20"/>
          <w:lang w:val="fr-CA"/>
        </w:rPr>
      </w:pPr>
      <w:r>
        <w:rPr>
          <w:rFonts w:cs="Arial"/>
          <w:b/>
          <w:sz w:val="20"/>
          <w:szCs w:val="20"/>
          <w:lang w:val="fr-CA"/>
        </w:rPr>
        <w:t>Phase </w:t>
      </w:r>
      <w:r w:rsidR="003E14F2" w:rsidRPr="00D708A5">
        <w:rPr>
          <w:rFonts w:cs="Arial"/>
          <w:b/>
          <w:sz w:val="20"/>
          <w:szCs w:val="20"/>
          <w:lang w:val="fr-CA"/>
        </w:rPr>
        <w:t xml:space="preserve">1 </w:t>
      </w:r>
      <w:r>
        <w:rPr>
          <w:rFonts w:cs="Arial"/>
          <w:b/>
          <w:sz w:val="20"/>
          <w:szCs w:val="20"/>
          <w:lang w:val="fr-CA"/>
        </w:rPr>
        <w:t xml:space="preserve">du processus du client : </w:t>
      </w:r>
      <w:r w:rsidR="00337241">
        <w:rPr>
          <w:rFonts w:cs="Arial"/>
          <w:b/>
          <w:sz w:val="20"/>
          <w:szCs w:val="20"/>
          <w:lang w:val="fr-CA"/>
        </w:rPr>
        <w:t>O</w:t>
      </w:r>
      <w:r>
        <w:rPr>
          <w:rFonts w:cs="Arial"/>
          <w:b/>
          <w:sz w:val="20"/>
          <w:szCs w:val="20"/>
          <w:lang w:val="fr-CA"/>
        </w:rPr>
        <w:t>btention de l’i</w:t>
      </w:r>
      <w:r w:rsidR="003E14F2" w:rsidRPr="00D708A5">
        <w:rPr>
          <w:rFonts w:cs="Arial"/>
          <w:b/>
          <w:sz w:val="20"/>
          <w:szCs w:val="20"/>
          <w:lang w:val="fr-CA"/>
        </w:rPr>
        <w:t>nformation</w:t>
      </w:r>
    </w:p>
    <w:p w14:paraId="1E70BD8B" w14:textId="77777777" w:rsidR="003E14F2" w:rsidRPr="00D708A5" w:rsidRDefault="003E14F2" w:rsidP="003E14F2">
      <w:pPr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Q5</w:t>
      </w:r>
      <w:r w:rsidR="00730387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730387" w:rsidRPr="00730387">
        <w:rPr>
          <w:rFonts w:cs="Arial"/>
          <w:sz w:val="20"/>
          <w:szCs w:val="24"/>
          <w:lang w:val="fr-CA"/>
        </w:rPr>
        <w:t>Est-ce que vous avez obtenu ce dont vous aviez besoin dans un délai raisonnable</w:t>
      </w:r>
      <w:r w:rsidRPr="00D708A5">
        <w:rPr>
          <w:rFonts w:cs="Arial"/>
          <w:sz w:val="20"/>
          <w:szCs w:val="24"/>
          <w:lang w:val="fr-CA"/>
        </w:rPr>
        <w:t>?</w:t>
      </w:r>
    </w:p>
    <w:p w14:paraId="66243ED5" w14:textId="77777777" w:rsidR="003E14F2" w:rsidRPr="00D708A5" w:rsidRDefault="003E14F2" w:rsidP="003E14F2">
      <w:pPr>
        <w:tabs>
          <w:tab w:val="left" w:pos="-1440"/>
          <w:tab w:val="left" w:pos="-720"/>
          <w:tab w:val="left" w:pos="426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Q6c</w:t>
      </w:r>
      <w:r w:rsidR="00730387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730387">
        <w:rPr>
          <w:rFonts w:cs="Arial"/>
          <w:sz w:val="20"/>
          <w:szCs w:val="24"/>
          <w:lang w:val="fr-CA"/>
        </w:rPr>
        <w:t>Facilité à d</w:t>
      </w:r>
      <w:r w:rsidR="00730387" w:rsidRPr="00730387">
        <w:rPr>
          <w:rFonts w:cs="Arial"/>
          <w:sz w:val="20"/>
          <w:szCs w:val="24"/>
          <w:lang w:val="fr-CA"/>
        </w:rPr>
        <w:t>éterminer les étapes du processus de demande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178B5A35" w14:textId="77777777" w:rsidR="003E14F2" w:rsidRPr="00D708A5" w:rsidRDefault="003E14F2" w:rsidP="003E14F2">
      <w:pPr>
        <w:tabs>
          <w:tab w:val="left" w:pos="-1440"/>
          <w:tab w:val="left" w:pos="-720"/>
          <w:tab w:val="left" w:pos="426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Q6d</w:t>
      </w:r>
      <w:r w:rsidR="00730387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730387" w:rsidRPr="00730387">
        <w:rPr>
          <w:rFonts w:cs="Arial"/>
          <w:sz w:val="20"/>
          <w:szCs w:val="24"/>
          <w:lang w:val="fr-CA"/>
        </w:rPr>
        <w:t>Savoir de quels documents vous aviez besoin pour faire une demande de prestations d’</w:t>
      </w:r>
      <w:r w:rsidR="001A54C3">
        <w:rPr>
          <w:rFonts w:cs="Arial"/>
          <w:sz w:val="20"/>
          <w:szCs w:val="24"/>
          <w:lang w:val="fr-CA"/>
        </w:rPr>
        <w:t>AE</w:t>
      </w:r>
    </w:p>
    <w:p w14:paraId="58105B26" w14:textId="77777777" w:rsidR="003E14F2" w:rsidRPr="00D708A5" w:rsidRDefault="003E14F2" w:rsidP="003E14F2">
      <w:pPr>
        <w:ind w:left="720"/>
        <w:rPr>
          <w:rFonts w:cs="Arial"/>
          <w:b/>
          <w:i/>
          <w:sz w:val="20"/>
          <w:szCs w:val="24"/>
          <w:u w:val="single"/>
          <w:lang w:val="fr-CA"/>
        </w:rPr>
      </w:pPr>
      <w:r w:rsidRPr="00D708A5">
        <w:rPr>
          <w:rFonts w:cs="Arial"/>
          <w:b/>
          <w:sz w:val="20"/>
          <w:szCs w:val="24"/>
          <w:u w:val="single"/>
          <w:lang w:val="fr-CA"/>
        </w:rPr>
        <w:t>COMPOSITE</w:t>
      </w:r>
      <w:r w:rsidR="00730387">
        <w:rPr>
          <w:rFonts w:cs="Arial"/>
          <w:b/>
          <w:sz w:val="20"/>
          <w:szCs w:val="24"/>
          <w:u w:val="single"/>
          <w:lang w:val="fr-CA"/>
        </w:rPr>
        <w:t> </w:t>
      </w:r>
      <w:r w:rsidRPr="00D708A5">
        <w:rPr>
          <w:rFonts w:cs="Arial"/>
          <w:b/>
          <w:sz w:val="20"/>
          <w:szCs w:val="24"/>
          <w:u w:val="single"/>
          <w:lang w:val="fr-CA"/>
        </w:rPr>
        <w:t xml:space="preserve">: </w:t>
      </w:r>
      <w:r w:rsidR="00730387">
        <w:rPr>
          <w:rFonts w:cs="Arial"/>
          <w:b/>
          <w:sz w:val="20"/>
          <w:szCs w:val="24"/>
          <w:u w:val="single"/>
          <w:lang w:val="fr-CA"/>
        </w:rPr>
        <w:t>Efficacité du processus</w:t>
      </w:r>
    </w:p>
    <w:p w14:paraId="0685ADFB" w14:textId="77777777" w:rsidR="003E14F2" w:rsidRPr="00D708A5" w:rsidRDefault="003E14F2" w:rsidP="003E14F2">
      <w:pPr>
        <w:pStyle w:val="Title"/>
        <w:ind w:left="720"/>
        <w:jc w:val="both"/>
        <w:rPr>
          <w:b w:val="0"/>
          <w:sz w:val="20"/>
          <w:lang w:val="fr-CA"/>
        </w:rPr>
      </w:pPr>
    </w:p>
    <w:p w14:paraId="51701C3F" w14:textId="77777777" w:rsidR="003E14F2" w:rsidRPr="00D708A5" w:rsidRDefault="003E14F2" w:rsidP="003E14F2">
      <w:pPr>
        <w:ind w:left="720"/>
        <w:rPr>
          <w:rFonts w:cs="Arial"/>
          <w:b/>
          <w:sz w:val="20"/>
          <w:szCs w:val="20"/>
          <w:lang w:val="fr-CA"/>
        </w:rPr>
      </w:pPr>
      <w:r w:rsidRPr="00D708A5">
        <w:rPr>
          <w:rFonts w:cs="Arial"/>
          <w:b/>
          <w:sz w:val="20"/>
          <w:szCs w:val="20"/>
          <w:lang w:val="fr-CA"/>
        </w:rPr>
        <w:t>P</w:t>
      </w:r>
      <w:r w:rsidR="004D25F9">
        <w:rPr>
          <w:rFonts w:cs="Arial"/>
          <w:b/>
          <w:sz w:val="20"/>
          <w:szCs w:val="20"/>
          <w:lang w:val="fr-CA"/>
        </w:rPr>
        <w:t>hase </w:t>
      </w:r>
      <w:r w:rsidRPr="00D708A5">
        <w:rPr>
          <w:rFonts w:cs="Arial"/>
          <w:b/>
          <w:sz w:val="20"/>
          <w:szCs w:val="20"/>
          <w:lang w:val="fr-CA"/>
        </w:rPr>
        <w:t xml:space="preserve">2 </w:t>
      </w:r>
      <w:r w:rsidR="004D25F9">
        <w:rPr>
          <w:rFonts w:cs="Arial"/>
          <w:b/>
          <w:sz w:val="20"/>
          <w:szCs w:val="20"/>
          <w:lang w:val="fr-CA"/>
        </w:rPr>
        <w:t>du processus du client </w:t>
      </w:r>
      <w:r w:rsidRPr="00D708A5">
        <w:rPr>
          <w:rFonts w:cs="Arial"/>
          <w:b/>
          <w:sz w:val="20"/>
          <w:szCs w:val="20"/>
          <w:lang w:val="fr-CA"/>
        </w:rPr>
        <w:t xml:space="preserve">: </w:t>
      </w:r>
      <w:r w:rsidR="004D25F9">
        <w:rPr>
          <w:rFonts w:cs="Arial"/>
          <w:b/>
          <w:sz w:val="20"/>
          <w:szCs w:val="20"/>
          <w:lang w:val="fr-CA"/>
        </w:rPr>
        <w:t>Demande de prestations</w:t>
      </w:r>
    </w:p>
    <w:p w14:paraId="54F88137" w14:textId="77777777" w:rsidR="003E14F2" w:rsidRPr="00D708A5" w:rsidRDefault="003E14F2" w:rsidP="003E14F2">
      <w:pPr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Q12</w:t>
      </w:r>
      <w:r w:rsidR="004D25F9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4D25F9" w:rsidRPr="004D25F9">
        <w:rPr>
          <w:rFonts w:cs="Arial"/>
          <w:sz w:val="20"/>
          <w:szCs w:val="24"/>
          <w:lang w:val="fr-CA"/>
        </w:rPr>
        <w:t>Est-ce que l’aide obtenue vous a permis d’obtenir ce que vous cherchiez</w:t>
      </w:r>
      <w:r w:rsidRPr="00D708A5">
        <w:rPr>
          <w:rFonts w:cs="Arial"/>
          <w:sz w:val="20"/>
          <w:szCs w:val="24"/>
          <w:lang w:val="fr-CA"/>
        </w:rPr>
        <w:t>?</w:t>
      </w:r>
    </w:p>
    <w:p w14:paraId="5C81FD23" w14:textId="77777777" w:rsidR="003E14F2" w:rsidRPr="00D708A5" w:rsidRDefault="003E14F2" w:rsidP="003E14F2">
      <w:pPr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Q13</w:t>
      </w:r>
      <w:r w:rsidR="004D25F9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4D25F9" w:rsidRPr="004D25F9">
        <w:rPr>
          <w:rFonts w:cs="Arial"/>
          <w:sz w:val="20"/>
          <w:szCs w:val="24"/>
          <w:lang w:val="fr-CA"/>
        </w:rPr>
        <w:t>Êtes-vous parvenu(e) à remplir la demande dans un délai raisonnable</w:t>
      </w:r>
      <w:r w:rsidRPr="00D708A5">
        <w:rPr>
          <w:rFonts w:cs="Arial"/>
          <w:sz w:val="20"/>
          <w:szCs w:val="24"/>
          <w:lang w:val="fr-CA"/>
        </w:rPr>
        <w:t>?</w:t>
      </w:r>
    </w:p>
    <w:p w14:paraId="01D8FF9C" w14:textId="77777777" w:rsidR="003E14F2" w:rsidRPr="00D708A5" w:rsidRDefault="003E14F2" w:rsidP="003E14F2">
      <w:pPr>
        <w:tabs>
          <w:tab w:val="left" w:pos="-1440"/>
          <w:tab w:val="left" w:pos="-720"/>
          <w:tab w:val="left" w:pos="426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Q14c</w:t>
      </w:r>
      <w:r w:rsidR="004D25F9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4D25F9" w:rsidRPr="004D25F9">
        <w:rPr>
          <w:rFonts w:cs="Arial"/>
          <w:sz w:val="20"/>
          <w:szCs w:val="24"/>
          <w:lang w:val="fr-CA"/>
        </w:rPr>
        <w:t>Compléter la demande en ligne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7CD2B99E" w14:textId="77777777" w:rsidR="003E14F2" w:rsidRPr="00D708A5" w:rsidRDefault="003E14F2" w:rsidP="003E14F2">
      <w:pPr>
        <w:ind w:left="720"/>
        <w:rPr>
          <w:rFonts w:cs="Arial"/>
          <w:b/>
          <w:i/>
          <w:sz w:val="20"/>
          <w:szCs w:val="24"/>
          <w:u w:val="single"/>
          <w:lang w:val="fr-CA"/>
        </w:rPr>
      </w:pPr>
      <w:r w:rsidRPr="00D708A5">
        <w:rPr>
          <w:rFonts w:cs="Arial"/>
          <w:b/>
          <w:sz w:val="20"/>
          <w:szCs w:val="24"/>
          <w:u w:val="single"/>
          <w:lang w:val="fr-CA"/>
        </w:rPr>
        <w:t>COMPOSITE</w:t>
      </w:r>
      <w:r w:rsidR="004D25F9">
        <w:rPr>
          <w:rFonts w:cs="Arial"/>
          <w:b/>
          <w:sz w:val="20"/>
          <w:szCs w:val="24"/>
          <w:u w:val="single"/>
          <w:lang w:val="fr-CA"/>
        </w:rPr>
        <w:t> </w:t>
      </w:r>
      <w:r w:rsidRPr="00D708A5">
        <w:rPr>
          <w:rFonts w:cs="Arial"/>
          <w:b/>
          <w:sz w:val="20"/>
          <w:szCs w:val="24"/>
          <w:u w:val="single"/>
          <w:lang w:val="fr-CA"/>
        </w:rPr>
        <w:t xml:space="preserve">: </w:t>
      </w:r>
      <w:r w:rsidR="004D25F9">
        <w:rPr>
          <w:rFonts w:cs="Arial"/>
          <w:b/>
          <w:sz w:val="20"/>
          <w:szCs w:val="24"/>
          <w:u w:val="single"/>
          <w:lang w:val="fr-CA"/>
        </w:rPr>
        <w:t>Efficacité du processus de demande</w:t>
      </w:r>
    </w:p>
    <w:p w14:paraId="3B27DA36" w14:textId="77777777" w:rsidR="003E14F2" w:rsidRPr="00D708A5" w:rsidRDefault="003E14F2" w:rsidP="003E14F2">
      <w:pPr>
        <w:ind w:left="720"/>
        <w:rPr>
          <w:rFonts w:cs="Arial"/>
          <w:b/>
          <w:sz w:val="20"/>
          <w:szCs w:val="20"/>
          <w:lang w:val="fr-CA"/>
        </w:rPr>
      </w:pPr>
    </w:p>
    <w:p w14:paraId="02EB251C" w14:textId="77777777" w:rsidR="003E14F2" w:rsidRPr="00D708A5" w:rsidRDefault="004D25F9" w:rsidP="003E14F2">
      <w:pPr>
        <w:ind w:left="720"/>
        <w:rPr>
          <w:rFonts w:cs="Arial"/>
          <w:b/>
          <w:sz w:val="20"/>
          <w:szCs w:val="20"/>
          <w:lang w:val="fr-CA"/>
        </w:rPr>
      </w:pPr>
      <w:r>
        <w:rPr>
          <w:rFonts w:cs="Arial"/>
          <w:b/>
          <w:sz w:val="20"/>
          <w:szCs w:val="20"/>
          <w:lang w:val="fr-CA"/>
        </w:rPr>
        <w:t>Phase </w:t>
      </w:r>
      <w:r w:rsidR="003E14F2" w:rsidRPr="00D708A5">
        <w:rPr>
          <w:rFonts w:cs="Arial"/>
          <w:b/>
          <w:sz w:val="20"/>
          <w:szCs w:val="20"/>
          <w:lang w:val="fr-CA"/>
        </w:rPr>
        <w:t xml:space="preserve">3 </w:t>
      </w:r>
      <w:r>
        <w:rPr>
          <w:rFonts w:cs="Arial"/>
          <w:b/>
          <w:sz w:val="20"/>
          <w:szCs w:val="20"/>
          <w:lang w:val="fr-CA"/>
        </w:rPr>
        <w:t>du processus du client </w:t>
      </w:r>
      <w:r w:rsidR="003E14F2" w:rsidRPr="00D708A5">
        <w:rPr>
          <w:rFonts w:cs="Arial"/>
          <w:b/>
          <w:sz w:val="20"/>
          <w:szCs w:val="20"/>
          <w:lang w:val="fr-CA"/>
        </w:rPr>
        <w:t xml:space="preserve">: </w:t>
      </w:r>
      <w:r>
        <w:rPr>
          <w:rFonts w:cs="Arial"/>
          <w:b/>
          <w:sz w:val="20"/>
          <w:szCs w:val="20"/>
          <w:lang w:val="fr-CA"/>
        </w:rPr>
        <w:t>Suivi</w:t>
      </w:r>
    </w:p>
    <w:p w14:paraId="11FB4E55" w14:textId="77777777" w:rsidR="003E14F2" w:rsidRPr="00D708A5" w:rsidRDefault="003E14F2" w:rsidP="003E14F2">
      <w:pPr>
        <w:ind w:left="1080" w:hanging="36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Q17</w:t>
      </w:r>
      <w:r w:rsidR="00A6713D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A6713D" w:rsidRPr="00A6713D">
        <w:rPr>
          <w:rFonts w:cs="Arial"/>
          <w:sz w:val="20"/>
          <w:szCs w:val="24"/>
          <w:lang w:val="fr-CA"/>
        </w:rPr>
        <w:t>S’agissait-il d’une période d’attente raisonnable</w:t>
      </w:r>
      <w:r w:rsidR="00A6713D" w:rsidRPr="00D708A5">
        <w:rPr>
          <w:rFonts w:cs="Arial"/>
          <w:sz w:val="20"/>
          <w:szCs w:val="24"/>
          <w:lang w:val="fr-CA"/>
        </w:rPr>
        <w:t xml:space="preserve"> </w:t>
      </w:r>
      <w:r w:rsidR="00A6713D">
        <w:rPr>
          <w:rFonts w:cs="Arial"/>
          <w:sz w:val="20"/>
          <w:szCs w:val="24"/>
          <w:lang w:val="fr-CA"/>
        </w:rPr>
        <w:t>(pour une dé</w:t>
      </w:r>
      <w:r w:rsidR="00063907" w:rsidRPr="00D708A5">
        <w:rPr>
          <w:rFonts w:cs="Arial"/>
          <w:sz w:val="20"/>
          <w:szCs w:val="24"/>
          <w:lang w:val="fr-CA"/>
        </w:rPr>
        <w:t>cision)</w:t>
      </w:r>
      <w:r w:rsidRPr="00D708A5">
        <w:rPr>
          <w:rFonts w:cs="Arial"/>
          <w:sz w:val="20"/>
          <w:szCs w:val="24"/>
          <w:lang w:val="fr-CA"/>
        </w:rPr>
        <w:t>?</w:t>
      </w:r>
    </w:p>
    <w:p w14:paraId="70F8DE55" w14:textId="77777777" w:rsidR="003E14F2" w:rsidRPr="00D708A5" w:rsidRDefault="003E14F2" w:rsidP="003E14F2">
      <w:pPr>
        <w:tabs>
          <w:tab w:val="left" w:pos="-1440"/>
          <w:tab w:val="left" w:pos="-720"/>
          <w:tab w:val="left" w:pos="0"/>
          <w:tab w:val="left" w:pos="475"/>
          <w:tab w:val="left" w:pos="1008"/>
          <w:tab w:val="left" w:pos="1440"/>
          <w:tab w:val="left" w:pos="16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Q20d</w:t>
      </w:r>
      <w:r w:rsidR="00A6713D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A6713D" w:rsidRPr="00A6713D">
        <w:rPr>
          <w:rFonts w:cs="Arial"/>
          <w:sz w:val="20"/>
          <w:szCs w:val="24"/>
          <w:lang w:val="fr-CA"/>
        </w:rPr>
        <w:t>Soumettre les renseignements manquants à Service Canada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1676505A" w14:textId="77777777" w:rsidR="003E14F2" w:rsidRPr="00D708A5" w:rsidRDefault="003E14F2" w:rsidP="003E14F2">
      <w:pPr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Q20e</w:t>
      </w:r>
      <w:r w:rsidR="00A6713D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A6713D" w:rsidRPr="00A6713D">
        <w:rPr>
          <w:rFonts w:cs="Arial"/>
          <w:sz w:val="20"/>
          <w:szCs w:val="24"/>
          <w:lang w:val="fr-CA"/>
        </w:rPr>
        <w:t>Savoir quoi faire si vous aviez un problème dans la présentation de l’information</w:t>
      </w:r>
      <w:r w:rsidR="00A6713D">
        <w:rPr>
          <w:rFonts w:cs="Arial"/>
          <w:sz w:val="20"/>
          <w:szCs w:val="24"/>
          <w:lang w:val="fr-CA"/>
        </w:rPr>
        <w:t>.</w:t>
      </w:r>
    </w:p>
    <w:p w14:paraId="53F54EB5" w14:textId="77777777" w:rsidR="003E14F2" w:rsidRPr="00D708A5" w:rsidRDefault="003E14F2" w:rsidP="003E14F2">
      <w:pPr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Q20f</w:t>
      </w:r>
      <w:r w:rsidR="00A6713D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A6713D" w:rsidRPr="00A6713D">
        <w:rPr>
          <w:rFonts w:cs="Arial"/>
          <w:sz w:val="20"/>
          <w:szCs w:val="24"/>
          <w:lang w:val="fr-CA"/>
        </w:rPr>
        <w:t>Obtenir de l’information au sujet de l’état de votre demande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04D95092" w14:textId="77777777" w:rsidR="003E14F2" w:rsidRPr="00D708A5" w:rsidRDefault="003E14F2" w:rsidP="003E14F2">
      <w:pPr>
        <w:ind w:left="720"/>
        <w:rPr>
          <w:rFonts w:cs="Arial"/>
          <w:b/>
          <w:i/>
          <w:sz w:val="20"/>
          <w:szCs w:val="24"/>
          <w:u w:val="single"/>
          <w:lang w:val="fr-CA"/>
        </w:rPr>
      </w:pPr>
      <w:r w:rsidRPr="00D708A5">
        <w:rPr>
          <w:rFonts w:cs="Arial"/>
          <w:b/>
          <w:sz w:val="20"/>
          <w:szCs w:val="24"/>
          <w:u w:val="single"/>
          <w:lang w:val="fr-CA"/>
        </w:rPr>
        <w:t>COMPOSITE</w:t>
      </w:r>
      <w:r w:rsidR="00A6713D">
        <w:rPr>
          <w:rFonts w:cs="Arial"/>
          <w:b/>
          <w:sz w:val="20"/>
          <w:szCs w:val="24"/>
          <w:u w:val="single"/>
          <w:lang w:val="fr-CA"/>
        </w:rPr>
        <w:t> : Efficacité du processus de suivi</w:t>
      </w:r>
    </w:p>
    <w:p w14:paraId="1FF4AA36" w14:textId="77777777" w:rsidR="003E14F2" w:rsidRPr="00D708A5" w:rsidRDefault="003E14F2" w:rsidP="003E14F2">
      <w:pPr>
        <w:ind w:left="720"/>
        <w:rPr>
          <w:rFonts w:cs="Arial"/>
          <w:b/>
          <w:sz w:val="20"/>
          <w:szCs w:val="24"/>
          <w:u w:val="single"/>
          <w:lang w:val="fr-CA"/>
        </w:rPr>
      </w:pPr>
    </w:p>
    <w:p w14:paraId="0832A3CD" w14:textId="77777777" w:rsidR="003E14F2" w:rsidRPr="00D708A5" w:rsidRDefault="003E14F2" w:rsidP="003E14F2">
      <w:pPr>
        <w:ind w:left="720"/>
        <w:rPr>
          <w:rFonts w:cs="Arial"/>
          <w:b/>
          <w:i/>
          <w:sz w:val="20"/>
          <w:szCs w:val="20"/>
          <w:u w:val="single"/>
          <w:lang w:val="fr-CA"/>
        </w:rPr>
      </w:pPr>
      <w:r w:rsidRPr="00D708A5">
        <w:rPr>
          <w:rFonts w:cs="Arial"/>
          <w:b/>
          <w:sz w:val="20"/>
          <w:szCs w:val="20"/>
          <w:u w:val="single"/>
          <w:lang w:val="fr-CA"/>
        </w:rPr>
        <w:t>COMPOSITE</w:t>
      </w:r>
      <w:r w:rsidR="00970D90">
        <w:rPr>
          <w:rFonts w:cs="Arial"/>
          <w:b/>
          <w:sz w:val="20"/>
          <w:szCs w:val="20"/>
          <w:u w:val="single"/>
          <w:lang w:val="fr-CA"/>
        </w:rPr>
        <w:t> : Efficacité du processus global</w:t>
      </w:r>
    </w:p>
    <w:p w14:paraId="19C29C35" w14:textId="77777777" w:rsidR="003E14F2" w:rsidRPr="00D708A5" w:rsidRDefault="003E14F2" w:rsidP="003E14F2">
      <w:pPr>
        <w:pStyle w:val="Title"/>
        <w:jc w:val="both"/>
        <w:rPr>
          <w:b w:val="0"/>
          <w:sz w:val="22"/>
          <w:lang w:val="fr-CA"/>
        </w:rPr>
      </w:pPr>
    </w:p>
    <w:p w14:paraId="59EF6196" w14:textId="77777777" w:rsidR="003E14F2" w:rsidRPr="00D708A5" w:rsidRDefault="00970D90" w:rsidP="003E14F2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 tableau </w:t>
      </w:r>
      <w:r w:rsidR="003E14F2" w:rsidRPr="00D708A5">
        <w:rPr>
          <w:b w:val="0"/>
          <w:sz w:val="22"/>
          <w:lang w:val="fr-CA"/>
        </w:rPr>
        <w:t xml:space="preserve">2 </w:t>
      </w:r>
      <w:r>
        <w:rPr>
          <w:b w:val="0"/>
          <w:sz w:val="22"/>
          <w:lang w:val="fr-CA"/>
        </w:rPr>
        <w:t xml:space="preserve">montre les coefficients de corrélation </w:t>
      </w:r>
      <w:r w:rsidR="003E14F2" w:rsidRPr="00D708A5">
        <w:rPr>
          <w:b w:val="0"/>
          <w:sz w:val="22"/>
          <w:lang w:val="fr-CA"/>
        </w:rPr>
        <w:t>simple</w:t>
      </w:r>
      <w:r>
        <w:rPr>
          <w:b w:val="0"/>
          <w:sz w:val="22"/>
          <w:lang w:val="fr-CA"/>
        </w:rPr>
        <w:t xml:space="preserve"> entre les mesures de la </w:t>
      </w:r>
      <w:r w:rsidR="003E14F2" w:rsidRPr="00D708A5">
        <w:rPr>
          <w:b w:val="0"/>
          <w:sz w:val="22"/>
          <w:lang w:val="fr-CA"/>
        </w:rPr>
        <w:t>satisfaction</w:t>
      </w:r>
      <w:r w:rsidR="00982B56">
        <w:rPr>
          <w:b w:val="0"/>
          <w:sz w:val="22"/>
          <w:lang w:val="fr-CA"/>
        </w:rPr>
        <w:t xml:space="preserve"> globale</w:t>
      </w:r>
      <w:r>
        <w:rPr>
          <w:b w:val="0"/>
          <w:sz w:val="22"/>
          <w:lang w:val="fr-CA"/>
        </w:rPr>
        <w:t xml:space="preserve"> et les </w:t>
      </w:r>
      <w:r w:rsidR="00982B56">
        <w:rPr>
          <w:b w:val="0"/>
          <w:sz w:val="22"/>
          <w:lang w:val="fr-CA"/>
        </w:rPr>
        <w:t xml:space="preserve">variables </w:t>
      </w:r>
      <w:r>
        <w:rPr>
          <w:b w:val="0"/>
          <w:sz w:val="22"/>
          <w:lang w:val="fr-CA"/>
        </w:rPr>
        <w:t>individuelles et composites</w:t>
      </w:r>
      <w:r w:rsidR="00982B56">
        <w:rPr>
          <w:b w:val="0"/>
          <w:sz w:val="22"/>
          <w:lang w:val="fr-CA"/>
        </w:rPr>
        <w:t xml:space="preserve"> de l’efficacité</w:t>
      </w:r>
      <w:r w:rsidR="003E14F2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 xml:space="preserve">les seuils de signification et le nombre </w:t>
      </w:r>
      <w:r w:rsidR="00350561">
        <w:rPr>
          <w:b w:val="0"/>
          <w:sz w:val="22"/>
          <w:lang w:val="fr-CA"/>
        </w:rPr>
        <w:t>de cas</w:t>
      </w:r>
      <w:r>
        <w:rPr>
          <w:b w:val="0"/>
          <w:sz w:val="22"/>
          <w:lang w:val="fr-CA"/>
        </w:rPr>
        <w:t>. Voici quelques</w:t>
      </w:r>
      <w:r w:rsidR="003E14F2" w:rsidRPr="00D708A5">
        <w:rPr>
          <w:b w:val="0"/>
          <w:sz w:val="22"/>
          <w:lang w:val="fr-CA"/>
        </w:rPr>
        <w:t xml:space="preserve"> observations</w:t>
      </w:r>
      <w:r>
        <w:rPr>
          <w:b w:val="0"/>
          <w:sz w:val="22"/>
          <w:lang w:val="fr-CA"/>
        </w:rPr>
        <w:t xml:space="preserve"> tirées de cette simple analyse à deux variables </w:t>
      </w:r>
      <w:r w:rsidR="003E14F2" w:rsidRPr="00D708A5">
        <w:rPr>
          <w:b w:val="0"/>
          <w:sz w:val="22"/>
          <w:lang w:val="fr-CA"/>
        </w:rPr>
        <w:t>:</w:t>
      </w:r>
    </w:p>
    <w:p w14:paraId="4F7FAA82" w14:textId="77777777" w:rsidR="00A74FF3" w:rsidRPr="00D708A5" w:rsidRDefault="00A74FF3" w:rsidP="00017366">
      <w:pPr>
        <w:pStyle w:val="Title"/>
        <w:jc w:val="both"/>
        <w:rPr>
          <w:b w:val="0"/>
          <w:sz w:val="20"/>
          <w:lang w:val="fr-CA"/>
        </w:rPr>
      </w:pPr>
    </w:p>
    <w:p w14:paraId="6FBD1018" w14:textId="77777777" w:rsidR="00167305" w:rsidRPr="00D708A5" w:rsidRDefault="00B36C0C" w:rsidP="0016730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Comme dans le cas des mesures de la facilité, les corré</w:t>
      </w:r>
      <w:r w:rsidR="00167305" w:rsidRPr="00D708A5">
        <w:rPr>
          <w:b w:val="0"/>
          <w:sz w:val="22"/>
          <w:lang w:val="fr-CA"/>
        </w:rPr>
        <w:t>lations</w:t>
      </w:r>
      <w:r>
        <w:rPr>
          <w:b w:val="0"/>
          <w:sz w:val="22"/>
          <w:lang w:val="fr-CA"/>
        </w:rPr>
        <w:t xml:space="preserve"> entre la mesure composite de la</w:t>
      </w:r>
      <w:r w:rsidR="00167305" w:rsidRPr="00D708A5">
        <w:rPr>
          <w:b w:val="0"/>
          <w:sz w:val="22"/>
          <w:lang w:val="fr-CA"/>
        </w:rPr>
        <w:t xml:space="preserve"> satisfaction </w:t>
      </w:r>
      <w:r>
        <w:rPr>
          <w:b w:val="0"/>
          <w:sz w:val="22"/>
          <w:lang w:val="fr-CA"/>
        </w:rPr>
        <w:t xml:space="preserve">et les variables de l’efficacité étaient habituellement plus importantes que les mesures individuelles de la </w:t>
      </w:r>
      <w:r w:rsidR="00167305" w:rsidRPr="00D708A5">
        <w:rPr>
          <w:b w:val="0"/>
          <w:sz w:val="22"/>
          <w:lang w:val="fr-CA"/>
        </w:rPr>
        <w:t>satisfaction.</w:t>
      </w:r>
    </w:p>
    <w:p w14:paraId="431F64E0" w14:textId="77777777" w:rsidR="00167305" w:rsidRPr="00D708A5" w:rsidRDefault="00A24849" w:rsidP="0016730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Ici aussi, comme c’était le cas des mesures de la facilité, certaines variables de l’efficacité (individuelles et</w:t>
      </w:r>
      <w:r w:rsidR="00C80F8C" w:rsidRPr="00D708A5">
        <w:rPr>
          <w:b w:val="0"/>
          <w:sz w:val="22"/>
          <w:lang w:val="fr-CA"/>
        </w:rPr>
        <w:t xml:space="preserve"> composite</w:t>
      </w:r>
      <w:r>
        <w:rPr>
          <w:b w:val="0"/>
          <w:sz w:val="22"/>
          <w:lang w:val="fr-CA"/>
        </w:rPr>
        <w:t>s</w:t>
      </w:r>
      <w:r w:rsidR="00C80F8C" w:rsidRPr="00D708A5">
        <w:rPr>
          <w:b w:val="0"/>
          <w:sz w:val="22"/>
          <w:lang w:val="fr-CA"/>
        </w:rPr>
        <w:t>)</w:t>
      </w:r>
      <w:r w:rsidR="00167305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 xml:space="preserve">excluaient un grand nombre </w:t>
      </w:r>
      <w:r w:rsidR="00350561">
        <w:rPr>
          <w:b w:val="0"/>
          <w:sz w:val="22"/>
          <w:lang w:val="fr-CA"/>
        </w:rPr>
        <w:t>de cas</w:t>
      </w:r>
      <w:r w:rsidR="00C80F8C" w:rsidRPr="00D708A5">
        <w:rPr>
          <w:b w:val="0"/>
          <w:sz w:val="22"/>
          <w:lang w:val="fr-CA"/>
        </w:rPr>
        <w:t>.</w:t>
      </w:r>
    </w:p>
    <w:p w14:paraId="266DBE77" w14:textId="77777777" w:rsidR="00167305" w:rsidRPr="00D708A5" w:rsidRDefault="00A24849" w:rsidP="0016730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La mesure combinée de la</w:t>
      </w:r>
      <w:r w:rsidR="00167305" w:rsidRPr="00D708A5">
        <w:rPr>
          <w:b w:val="0"/>
          <w:sz w:val="22"/>
          <w:lang w:val="fr-CA"/>
        </w:rPr>
        <w:t xml:space="preserve"> </w:t>
      </w:r>
      <w:r w:rsidR="00E3527B" w:rsidRPr="00D708A5">
        <w:rPr>
          <w:b w:val="0"/>
          <w:sz w:val="22"/>
          <w:lang w:val="fr-CA"/>
        </w:rPr>
        <w:t xml:space="preserve">satisfaction </w:t>
      </w:r>
      <w:r>
        <w:rPr>
          <w:b w:val="0"/>
          <w:sz w:val="22"/>
          <w:lang w:val="fr-CA"/>
        </w:rPr>
        <w:t>pourrait être légèrement plus robuste (comme dans le cas des variables de la facilité</w:t>
      </w:r>
      <w:r w:rsidR="00E3527B" w:rsidRPr="00D708A5">
        <w:rPr>
          <w:b w:val="0"/>
          <w:sz w:val="22"/>
          <w:lang w:val="fr-CA"/>
        </w:rPr>
        <w:t>)</w:t>
      </w:r>
      <w:r w:rsidR="00167305" w:rsidRPr="00D708A5">
        <w:rPr>
          <w:b w:val="0"/>
          <w:sz w:val="22"/>
          <w:lang w:val="fr-CA"/>
        </w:rPr>
        <w:t>,</w:t>
      </w:r>
      <w:r>
        <w:rPr>
          <w:b w:val="0"/>
          <w:sz w:val="22"/>
          <w:lang w:val="fr-CA"/>
        </w:rPr>
        <w:t xml:space="preserve"> mais la variable </w:t>
      </w:r>
      <w:r w:rsidR="00982B56">
        <w:rPr>
          <w:b w:val="0"/>
          <w:sz w:val="22"/>
          <w:lang w:val="fr-CA"/>
        </w:rPr>
        <w:t xml:space="preserve">simple </w:t>
      </w:r>
      <w:r>
        <w:rPr>
          <w:b w:val="0"/>
          <w:sz w:val="22"/>
          <w:lang w:val="fr-CA"/>
        </w:rPr>
        <w:t>de la satisfaction globale (</w:t>
      </w:r>
      <w:r w:rsidR="00A31672">
        <w:rPr>
          <w:b w:val="0"/>
          <w:sz w:val="22"/>
          <w:lang w:val="fr-CA"/>
        </w:rPr>
        <w:t>Q</w:t>
      </w:r>
      <w:r w:rsidR="00167305" w:rsidRPr="00D708A5">
        <w:rPr>
          <w:b w:val="0"/>
          <w:sz w:val="22"/>
          <w:lang w:val="fr-CA"/>
        </w:rPr>
        <w:t xml:space="preserve">39) </w:t>
      </w:r>
      <w:r>
        <w:rPr>
          <w:b w:val="0"/>
          <w:sz w:val="22"/>
          <w:lang w:val="fr-CA"/>
        </w:rPr>
        <w:t>donne des résultats similaires dans la plupart des cas</w:t>
      </w:r>
      <w:r w:rsidR="00167305" w:rsidRPr="00D708A5">
        <w:rPr>
          <w:b w:val="0"/>
          <w:sz w:val="22"/>
          <w:lang w:val="fr-CA"/>
        </w:rPr>
        <w:t>.</w:t>
      </w:r>
    </w:p>
    <w:p w14:paraId="5B30B3F2" w14:textId="77777777" w:rsidR="00167305" w:rsidRPr="00D708A5" w:rsidRDefault="00882B97" w:rsidP="0016730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Comme dans le cas de la variable de la facilité, </w:t>
      </w:r>
      <w:r w:rsidR="00763278">
        <w:rPr>
          <w:b w:val="0"/>
          <w:sz w:val="22"/>
          <w:lang w:val="fr-CA"/>
        </w:rPr>
        <w:t>pour</w:t>
      </w:r>
      <w:r>
        <w:rPr>
          <w:b w:val="0"/>
          <w:sz w:val="22"/>
          <w:lang w:val="fr-CA"/>
        </w:rPr>
        <w:t xml:space="preserve"> de nombreuses variables, la variable simple de la satisfaction globale </w:t>
      </w:r>
      <w:r w:rsidR="00763278">
        <w:rPr>
          <w:b w:val="0"/>
          <w:sz w:val="22"/>
          <w:lang w:val="fr-CA"/>
        </w:rPr>
        <w:t>était plus étroitement liée aux</w:t>
      </w:r>
      <w:r w:rsidR="00CE52DF">
        <w:rPr>
          <w:b w:val="0"/>
          <w:sz w:val="22"/>
          <w:lang w:val="fr-CA"/>
        </w:rPr>
        <w:t xml:space="preserve"> v</w:t>
      </w:r>
      <w:r w:rsidR="00763278">
        <w:rPr>
          <w:b w:val="0"/>
          <w:sz w:val="22"/>
          <w:lang w:val="fr-CA"/>
        </w:rPr>
        <w:t>ariables de l’efficacité qu’à</w:t>
      </w:r>
      <w:r w:rsidR="00CE52DF">
        <w:rPr>
          <w:b w:val="0"/>
          <w:sz w:val="22"/>
          <w:lang w:val="fr-CA"/>
        </w:rPr>
        <w:t xml:space="preserve"> la variable de la disposition du client à se prononcer positivement sur le service reçu (</w:t>
      </w:r>
      <w:r w:rsidR="00763278">
        <w:rPr>
          <w:b w:val="0"/>
          <w:sz w:val="22"/>
          <w:lang w:val="fr-CA"/>
        </w:rPr>
        <w:t>Q</w:t>
      </w:r>
      <w:r w:rsidR="00167305" w:rsidRPr="00D708A5">
        <w:rPr>
          <w:b w:val="0"/>
          <w:sz w:val="22"/>
          <w:lang w:val="fr-CA"/>
        </w:rPr>
        <w:t>40).</w:t>
      </w:r>
    </w:p>
    <w:p w14:paraId="76742726" w14:textId="77777777" w:rsidR="00167305" w:rsidRPr="00D708A5" w:rsidRDefault="006D13D5" w:rsidP="0016730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La plus importante corrélation avec la mesure composite de la satisfaction globale et la variable </w:t>
      </w:r>
      <w:r w:rsidR="00763278">
        <w:rPr>
          <w:b w:val="0"/>
          <w:sz w:val="22"/>
          <w:lang w:val="fr-CA"/>
        </w:rPr>
        <w:t xml:space="preserve">simple </w:t>
      </w:r>
      <w:r>
        <w:rPr>
          <w:b w:val="0"/>
          <w:sz w:val="22"/>
          <w:lang w:val="fr-CA"/>
        </w:rPr>
        <w:t xml:space="preserve">de la </w:t>
      </w:r>
      <w:r w:rsidR="00167305" w:rsidRPr="00D708A5">
        <w:rPr>
          <w:b w:val="0"/>
          <w:sz w:val="22"/>
          <w:lang w:val="fr-CA"/>
        </w:rPr>
        <w:t>satisfaction</w:t>
      </w:r>
      <w:r>
        <w:rPr>
          <w:b w:val="0"/>
          <w:sz w:val="22"/>
          <w:lang w:val="fr-CA"/>
        </w:rPr>
        <w:t xml:space="preserve"> globale</w:t>
      </w:r>
      <w:r w:rsidR="00167305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était la variable composite de l’efficacité pour les échelles à cinq éléments (moyennes de</w:t>
      </w:r>
      <w:r w:rsidR="008D3C68" w:rsidRPr="00D708A5">
        <w:rPr>
          <w:b w:val="0"/>
          <w:sz w:val="22"/>
          <w:lang w:val="fr-CA"/>
        </w:rPr>
        <w:t xml:space="preserve"> Q27A, Q32A, </w:t>
      </w:r>
      <w:r>
        <w:rPr>
          <w:b w:val="0"/>
          <w:sz w:val="22"/>
          <w:lang w:val="fr-CA"/>
        </w:rPr>
        <w:t xml:space="preserve">Q27E et Q37A). Une des </w:t>
      </w:r>
      <w:r w:rsidR="00167305" w:rsidRPr="00D708A5">
        <w:rPr>
          <w:b w:val="0"/>
          <w:sz w:val="22"/>
          <w:lang w:val="fr-CA"/>
        </w:rPr>
        <w:t>variables</w:t>
      </w:r>
      <w:r>
        <w:rPr>
          <w:b w:val="0"/>
          <w:sz w:val="22"/>
          <w:lang w:val="fr-CA"/>
        </w:rPr>
        <w:t xml:space="preserve"> de cet indice avait également une corrélation élevée</w:t>
      </w:r>
      <w:r w:rsidR="00167305" w:rsidRPr="00D708A5">
        <w:rPr>
          <w:b w:val="0"/>
          <w:sz w:val="22"/>
          <w:lang w:val="fr-CA"/>
        </w:rPr>
        <w:t xml:space="preserve">, </w:t>
      </w:r>
      <w:r w:rsidR="00763278">
        <w:rPr>
          <w:b w:val="0"/>
          <w:sz w:val="22"/>
          <w:lang w:val="fr-CA"/>
        </w:rPr>
        <w:t>soit Q37A (</w:t>
      </w:r>
      <w:r>
        <w:rPr>
          <w:b w:val="0"/>
          <w:sz w:val="22"/>
          <w:lang w:val="fr-CA"/>
        </w:rPr>
        <w:t>« </w:t>
      </w:r>
      <w:r w:rsidRPr="006D13D5">
        <w:rPr>
          <w:b w:val="0"/>
          <w:sz w:val="22"/>
          <w:lang w:val="fr-CA"/>
        </w:rPr>
        <w:t>Vous êtes parvenu</w:t>
      </w:r>
      <w:r w:rsidR="00FD4C62">
        <w:rPr>
          <w:b w:val="0"/>
          <w:sz w:val="22"/>
          <w:lang w:val="fr-CA"/>
        </w:rPr>
        <w:t>[</w:t>
      </w:r>
      <w:r w:rsidRPr="006D13D5">
        <w:rPr>
          <w:b w:val="0"/>
          <w:sz w:val="22"/>
          <w:lang w:val="fr-CA"/>
        </w:rPr>
        <w:t>e</w:t>
      </w:r>
      <w:r w:rsidR="00FD4C62">
        <w:rPr>
          <w:b w:val="0"/>
          <w:sz w:val="22"/>
          <w:lang w:val="fr-CA"/>
        </w:rPr>
        <w:t>]</w:t>
      </w:r>
      <w:r w:rsidRPr="006D13D5">
        <w:rPr>
          <w:b w:val="0"/>
          <w:sz w:val="22"/>
          <w:lang w:val="fr-CA"/>
        </w:rPr>
        <w:t xml:space="preserve"> à traverser sans difficulté toutes les étapes pour votre demande d’</w:t>
      </w:r>
      <w:r w:rsidR="001A54C3">
        <w:rPr>
          <w:b w:val="0"/>
          <w:sz w:val="22"/>
          <w:lang w:val="fr-CA"/>
        </w:rPr>
        <w:t>AE</w:t>
      </w:r>
      <w:r>
        <w:rPr>
          <w:b w:val="0"/>
          <w:sz w:val="22"/>
          <w:lang w:val="fr-CA"/>
        </w:rPr>
        <w:t> »</w:t>
      </w:r>
      <w:r w:rsidR="00763278">
        <w:rPr>
          <w:b w:val="0"/>
          <w:sz w:val="22"/>
          <w:lang w:val="fr-CA"/>
        </w:rPr>
        <w:t>)</w:t>
      </w:r>
      <w:r w:rsidR="00167305" w:rsidRPr="00D708A5">
        <w:rPr>
          <w:b w:val="0"/>
          <w:sz w:val="22"/>
          <w:lang w:val="fr-CA"/>
        </w:rPr>
        <w:t>.</w:t>
      </w:r>
    </w:p>
    <w:p w14:paraId="610ECDA5" w14:textId="77777777" w:rsidR="00167305" w:rsidRPr="00D708A5" w:rsidRDefault="006D13D5" w:rsidP="0016730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La variable</w:t>
      </w:r>
      <w:r w:rsidR="00167305" w:rsidRPr="00D708A5">
        <w:rPr>
          <w:b w:val="0"/>
          <w:sz w:val="22"/>
          <w:lang w:val="fr-CA"/>
        </w:rPr>
        <w:t xml:space="preserve"> composite </w:t>
      </w:r>
      <w:r>
        <w:rPr>
          <w:b w:val="0"/>
          <w:sz w:val="22"/>
          <w:lang w:val="fr-CA"/>
        </w:rPr>
        <w:t xml:space="preserve">de l’efficacité avec échelles à quatre éléments avait une plus forte corrélation avec la variable </w:t>
      </w:r>
      <w:r w:rsidR="00167305" w:rsidRPr="00D708A5">
        <w:rPr>
          <w:b w:val="0"/>
          <w:sz w:val="22"/>
          <w:lang w:val="fr-CA"/>
        </w:rPr>
        <w:t xml:space="preserve">composite </w:t>
      </w:r>
      <w:r>
        <w:rPr>
          <w:b w:val="0"/>
          <w:sz w:val="22"/>
          <w:lang w:val="fr-CA"/>
        </w:rPr>
        <w:t xml:space="preserve">de la </w:t>
      </w:r>
      <w:r w:rsidR="00167305" w:rsidRPr="00D708A5">
        <w:rPr>
          <w:b w:val="0"/>
          <w:sz w:val="22"/>
          <w:lang w:val="fr-CA"/>
        </w:rPr>
        <w:t xml:space="preserve">satisfaction </w:t>
      </w:r>
      <w:r>
        <w:rPr>
          <w:b w:val="0"/>
          <w:sz w:val="22"/>
          <w:lang w:val="fr-CA"/>
        </w:rPr>
        <w:t>que les échelles individuelles à quatre éléments</w:t>
      </w:r>
      <w:r w:rsidR="00167305" w:rsidRPr="00D708A5">
        <w:rPr>
          <w:b w:val="0"/>
          <w:sz w:val="22"/>
          <w:lang w:val="fr-CA"/>
        </w:rPr>
        <w:t>.</w:t>
      </w:r>
    </w:p>
    <w:tbl>
      <w:tblPr>
        <w:tblStyle w:val="TableGrid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3820"/>
        <w:gridCol w:w="1249"/>
        <w:gridCol w:w="1249"/>
        <w:gridCol w:w="1249"/>
        <w:gridCol w:w="906"/>
        <w:gridCol w:w="1418"/>
        <w:gridCol w:w="1096"/>
      </w:tblGrid>
      <w:tr w:rsidR="00167305" w:rsidRPr="00B52A58" w14:paraId="23CB819A" w14:textId="77777777" w:rsidTr="00B25229">
        <w:trPr>
          <w:trHeight w:val="349"/>
          <w:jc w:val="center"/>
        </w:trPr>
        <w:tc>
          <w:tcPr>
            <w:tcW w:w="10987" w:type="dxa"/>
            <w:gridSpan w:val="7"/>
            <w:vAlign w:val="center"/>
          </w:tcPr>
          <w:p w14:paraId="0FF42210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Table</w:t>
            </w:r>
            <w:r w:rsidR="006D13D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au 2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="006D13D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: Corré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lation</w:t>
            </w:r>
            <w:r w:rsidR="006D13D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des mesures de la satisfaction globale et des mesures de l’efficacité</w:t>
            </w:r>
          </w:p>
        </w:tc>
      </w:tr>
      <w:tr w:rsidR="00167305" w:rsidRPr="00B52A58" w14:paraId="6E735091" w14:textId="77777777" w:rsidTr="001A54C3">
        <w:trPr>
          <w:jc w:val="center"/>
        </w:trPr>
        <w:tc>
          <w:tcPr>
            <w:tcW w:w="3820" w:type="dxa"/>
            <w:vAlign w:val="bottom"/>
          </w:tcPr>
          <w:p w14:paraId="5137B6DA" w14:textId="77777777" w:rsidR="00167305" w:rsidRPr="00D708A5" w:rsidRDefault="00167305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</w:p>
        </w:tc>
        <w:tc>
          <w:tcPr>
            <w:tcW w:w="2498" w:type="dxa"/>
            <w:gridSpan w:val="2"/>
            <w:vAlign w:val="bottom"/>
          </w:tcPr>
          <w:p w14:paraId="616EB517" w14:textId="77777777" w:rsidR="00167305" w:rsidRPr="00D708A5" w:rsidRDefault="006D13D5" w:rsidP="001A54C3">
            <w:pPr>
              <w:pStyle w:val="Title"/>
              <w:jc w:val="left"/>
              <w:rPr>
                <w:rFonts w:cs="Arial"/>
                <w:color w:val="000000" w:themeColor="text1"/>
                <w:sz w:val="18"/>
                <w:szCs w:val="12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Mesure composite de la s</w:t>
            </w:r>
            <w:r w:rsidR="00167305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atisfaction </w:t>
            </w: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(Q39 et</w:t>
            </w:r>
            <w:r w:rsidR="00167305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Q40)</w:t>
            </w:r>
          </w:p>
          <w:p w14:paraId="6F2622C5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</w:p>
        </w:tc>
        <w:tc>
          <w:tcPr>
            <w:tcW w:w="2155" w:type="dxa"/>
            <w:gridSpan w:val="2"/>
            <w:vAlign w:val="bottom"/>
          </w:tcPr>
          <w:p w14:paraId="2510E398" w14:textId="77777777" w:rsidR="00167305" w:rsidRPr="00D708A5" w:rsidRDefault="006D13D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Q39 Satisfaction à l’égard de la qualité globale du service</w:t>
            </w:r>
          </w:p>
          <w:p w14:paraId="13F7F3CC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</w:p>
        </w:tc>
        <w:tc>
          <w:tcPr>
            <w:tcW w:w="2514" w:type="dxa"/>
            <w:gridSpan w:val="2"/>
            <w:vAlign w:val="bottom"/>
          </w:tcPr>
          <w:p w14:paraId="2A5087B7" w14:textId="77777777" w:rsidR="00167305" w:rsidRPr="001A54C3" w:rsidRDefault="006D13D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1A54C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Q40 Vous prononceriez-vous positivement </w:t>
            </w:r>
            <w:r w:rsidR="00BF5893" w:rsidRPr="001A54C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au sujet du service que vous avez reçu</w:t>
            </w:r>
            <w:r w:rsidR="00EE242D" w:rsidRPr="001A54C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</w:tr>
      <w:tr w:rsidR="00167305" w:rsidRPr="00D708A5" w14:paraId="710F1F2A" w14:textId="77777777" w:rsidTr="001A54C3">
        <w:trPr>
          <w:jc w:val="center"/>
        </w:trPr>
        <w:tc>
          <w:tcPr>
            <w:tcW w:w="3820" w:type="dxa"/>
            <w:vAlign w:val="bottom"/>
          </w:tcPr>
          <w:p w14:paraId="58E6C9C1" w14:textId="77777777" w:rsidR="00167305" w:rsidRPr="00D708A5" w:rsidRDefault="00167305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</w:p>
        </w:tc>
        <w:tc>
          <w:tcPr>
            <w:tcW w:w="1249" w:type="dxa"/>
          </w:tcPr>
          <w:p w14:paraId="28D6CD5A" w14:textId="77777777" w:rsidR="00167305" w:rsidRPr="00D708A5" w:rsidRDefault="008F2BE8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Coefficient de corrélation de </w:t>
            </w:r>
            <w:r w:rsidR="00167305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Pearson</w:t>
            </w:r>
          </w:p>
        </w:tc>
        <w:tc>
          <w:tcPr>
            <w:tcW w:w="1249" w:type="dxa"/>
          </w:tcPr>
          <w:p w14:paraId="5390C02C" w14:textId="77777777" w:rsidR="00167305" w:rsidRPr="00D708A5" w:rsidRDefault="00167305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N</w:t>
            </w:r>
          </w:p>
        </w:tc>
        <w:tc>
          <w:tcPr>
            <w:tcW w:w="1249" w:type="dxa"/>
          </w:tcPr>
          <w:p w14:paraId="732946F3" w14:textId="77777777" w:rsidR="00167305" w:rsidRPr="00D708A5" w:rsidRDefault="008F2BE8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Coefficient de corrélation de 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Pearson</w:t>
            </w:r>
          </w:p>
        </w:tc>
        <w:tc>
          <w:tcPr>
            <w:tcW w:w="906" w:type="dxa"/>
          </w:tcPr>
          <w:p w14:paraId="1193D8DC" w14:textId="77777777" w:rsidR="00167305" w:rsidRPr="00D708A5" w:rsidRDefault="00167305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N</w:t>
            </w:r>
          </w:p>
        </w:tc>
        <w:tc>
          <w:tcPr>
            <w:tcW w:w="1418" w:type="dxa"/>
          </w:tcPr>
          <w:p w14:paraId="6FF317B5" w14:textId="77777777" w:rsidR="00167305" w:rsidRPr="00D708A5" w:rsidRDefault="007F515C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Coefficient de corrélation de 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Pearson</w:t>
            </w:r>
          </w:p>
        </w:tc>
        <w:tc>
          <w:tcPr>
            <w:tcW w:w="1096" w:type="dxa"/>
          </w:tcPr>
          <w:p w14:paraId="5BE165E6" w14:textId="77777777" w:rsidR="00167305" w:rsidRPr="00D708A5" w:rsidRDefault="00167305" w:rsidP="001A54C3">
            <w:pPr>
              <w:pStyle w:val="Title"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N</w:t>
            </w:r>
          </w:p>
        </w:tc>
      </w:tr>
      <w:tr w:rsidR="00167305" w:rsidRPr="00D708A5" w14:paraId="131E93EF" w14:textId="77777777" w:rsidTr="001A54C3">
        <w:trPr>
          <w:trHeight w:val="301"/>
          <w:jc w:val="center"/>
        </w:trPr>
        <w:tc>
          <w:tcPr>
            <w:tcW w:w="3820" w:type="dxa"/>
            <w:vAlign w:val="bottom"/>
          </w:tcPr>
          <w:p w14:paraId="6C2B7CB3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Q6C. </w:t>
            </w:r>
            <w:r w:rsidR="007F515C" w:rsidRPr="007F515C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7F515C" w:rsidRPr="007F515C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déterminer les étapes du processus de demande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  <w:tc>
          <w:tcPr>
            <w:tcW w:w="1249" w:type="dxa"/>
          </w:tcPr>
          <w:p w14:paraId="5B5BD556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.413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6D143D40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1337</w:t>
            </w:r>
          </w:p>
        </w:tc>
        <w:tc>
          <w:tcPr>
            <w:tcW w:w="1249" w:type="dxa"/>
          </w:tcPr>
          <w:p w14:paraId="3C7EA780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.393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61ECBF07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1334</w:t>
            </w:r>
          </w:p>
        </w:tc>
        <w:tc>
          <w:tcPr>
            <w:tcW w:w="1418" w:type="dxa"/>
          </w:tcPr>
          <w:p w14:paraId="52694E1A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.366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2CE61E21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1335</w:t>
            </w:r>
          </w:p>
        </w:tc>
      </w:tr>
      <w:tr w:rsidR="00167305" w:rsidRPr="00D708A5" w14:paraId="66F108A8" w14:textId="77777777" w:rsidTr="001A54C3">
        <w:trPr>
          <w:jc w:val="center"/>
        </w:trPr>
        <w:tc>
          <w:tcPr>
            <w:tcW w:w="3820" w:type="dxa"/>
            <w:vAlign w:val="bottom"/>
          </w:tcPr>
          <w:p w14:paraId="171DF74B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Q6D. </w:t>
            </w:r>
            <w:r w:rsidR="007F515C" w:rsidRPr="007F515C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Diriez-vous qu’il était très difficile, plutôt difficile, plutôt facile ou très facile de</w:t>
            </w:r>
            <w:r w:rsidR="007F515C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7F515C" w:rsidRPr="007F515C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savoir de quels documents vous aviez besoin pour faire une demande de prestations d’</w:t>
            </w:r>
            <w:r w:rsidR="001A54C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AE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  <w:tc>
          <w:tcPr>
            <w:tcW w:w="1249" w:type="dxa"/>
          </w:tcPr>
          <w:p w14:paraId="73A4A5F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.331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0E7F53D7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1338</w:t>
            </w:r>
          </w:p>
        </w:tc>
        <w:tc>
          <w:tcPr>
            <w:tcW w:w="1249" w:type="dxa"/>
          </w:tcPr>
          <w:p w14:paraId="45C01C9F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.290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7616DE78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1337</w:t>
            </w:r>
          </w:p>
        </w:tc>
        <w:tc>
          <w:tcPr>
            <w:tcW w:w="1418" w:type="dxa"/>
          </w:tcPr>
          <w:p w14:paraId="66619235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.318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4832FBC1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1336</w:t>
            </w:r>
          </w:p>
        </w:tc>
      </w:tr>
      <w:tr w:rsidR="00167305" w:rsidRPr="00D708A5" w14:paraId="3686C6B5" w14:textId="77777777" w:rsidTr="001A54C3">
        <w:trPr>
          <w:trHeight w:val="302"/>
          <w:jc w:val="center"/>
        </w:trPr>
        <w:tc>
          <w:tcPr>
            <w:tcW w:w="3820" w:type="dxa"/>
            <w:vAlign w:val="bottom"/>
          </w:tcPr>
          <w:p w14:paraId="47E6044D" w14:textId="77777777" w:rsidR="00167305" w:rsidRPr="00D708A5" w:rsidRDefault="00167305" w:rsidP="00E3527B">
            <w:pPr>
              <w:rPr>
                <w:rFonts w:cs="Arial"/>
                <w:b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/>
                <w:color w:val="000000" w:themeColor="text1"/>
                <w:sz w:val="18"/>
                <w:szCs w:val="18"/>
                <w:lang w:val="fr-CA"/>
              </w:rPr>
              <w:t xml:space="preserve">Q5 </w:t>
            </w:r>
            <w:r w:rsidR="00C70629" w:rsidRPr="00C70629">
              <w:rPr>
                <w:rFonts w:cs="Arial"/>
                <w:b/>
                <w:color w:val="000000" w:themeColor="text1"/>
                <w:sz w:val="18"/>
                <w:szCs w:val="18"/>
                <w:lang w:val="fr-CA"/>
              </w:rPr>
              <w:t>Est-ce que vous avez obtenu ce dont vous aviez besoin dans un délai raisonnable</w:t>
            </w:r>
            <w:r w:rsidR="00E3527B" w:rsidRPr="00D708A5">
              <w:rPr>
                <w:rFonts w:cs="Arial"/>
                <w:b/>
                <w:sz w:val="18"/>
                <w:szCs w:val="18"/>
                <w:lang w:val="fr-CA"/>
              </w:rPr>
              <w:t xml:space="preserve">? </w:t>
            </w:r>
          </w:p>
        </w:tc>
        <w:tc>
          <w:tcPr>
            <w:tcW w:w="1249" w:type="dxa"/>
          </w:tcPr>
          <w:p w14:paraId="5E3FCDB2" w14:textId="77777777" w:rsidR="00167305" w:rsidRPr="00D708A5" w:rsidRDefault="00167305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.385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50C309B1" w14:textId="77777777" w:rsidR="00167305" w:rsidRPr="00D708A5" w:rsidRDefault="00167305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1515</w:t>
            </w:r>
          </w:p>
        </w:tc>
        <w:tc>
          <w:tcPr>
            <w:tcW w:w="1249" w:type="dxa"/>
          </w:tcPr>
          <w:p w14:paraId="6557B7F2" w14:textId="77777777" w:rsidR="00167305" w:rsidRPr="00D708A5" w:rsidRDefault="00167305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.349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7138A749" w14:textId="77777777" w:rsidR="00167305" w:rsidRPr="00D708A5" w:rsidRDefault="00167305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1512</w:t>
            </w:r>
          </w:p>
        </w:tc>
        <w:tc>
          <w:tcPr>
            <w:tcW w:w="1418" w:type="dxa"/>
          </w:tcPr>
          <w:p w14:paraId="25769CB3" w14:textId="77777777" w:rsidR="00167305" w:rsidRPr="00D708A5" w:rsidRDefault="00167305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.356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52663832" w14:textId="77777777" w:rsidR="00167305" w:rsidRPr="00D708A5" w:rsidRDefault="00167305" w:rsidP="00C80F8C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1513</w:t>
            </w:r>
          </w:p>
        </w:tc>
      </w:tr>
      <w:tr w:rsidR="00167305" w:rsidRPr="00D708A5" w14:paraId="092E212B" w14:textId="77777777" w:rsidTr="001A54C3">
        <w:trPr>
          <w:jc w:val="center"/>
        </w:trPr>
        <w:tc>
          <w:tcPr>
            <w:tcW w:w="3820" w:type="dxa"/>
            <w:shd w:val="clear" w:color="auto" w:fill="D9D9D9" w:themeFill="background1" w:themeFillShade="D9"/>
            <w:vAlign w:val="bottom"/>
          </w:tcPr>
          <w:p w14:paraId="6B81E0D9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Composite</w:t>
            </w:r>
            <w:r w:rsidR="00C70629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 </w:t>
            </w:r>
            <w:r w:rsidRPr="00D708A5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 xml:space="preserve">: </w:t>
            </w:r>
            <w:r w:rsidR="00BF5893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Efficacité de la phase du processus qui précède la demande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09BCF87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.461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475610F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1325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46194F65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.403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5407B274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1323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655E109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.439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7A6E864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1323</w:t>
            </w:r>
          </w:p>
        </w:tc>
      </w:tr>
      <w:tr w:rsidR="00167305" w:rsidRPr="00D708A5" w14:paraId="2148FD54" w14:textId="77777777" w:rsidTr="001A54C3">
        <w:trPr>
          <w:jc w:val="center"/>
        </w:trPr>
        <w:tc>
          <w:tcPr>
            <w:tcW w:w="3820" w:type="dxa"/>
            <w:vAlign w:val="bottom"/>
          </w:tcPr>
          <w:p w14:paraId="49BB241F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Q14C. </w:t>
            </w:r>
            <w:r w:rsidR="00FA6A76" w:rsidRPr="00FA6A76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Diriez-vous qu’il était très difficile, plutôt difficile, plutôt facile ou très facile de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A6A76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FA6A76" w:rsidRPr="00FA6A76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ompléter la demande en ligne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  <w:tc>
          <w:tcPr>
            <w:tcW w:w="1249" w:type="dxa"/>
          </w:tcPr>
          <w:p w14:paraId="2B65874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.309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7102F28C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1508</w:t>
            </w:r>
          </w:p>
        </w:tc>
        <w:tc>
          <w:tcPr>
            <w:tcW w:w="1249" w:type="dxa"/>
          </w:tcPr>
          <w:p w14:paraId="191FE391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.320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7769EB25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1506</w:t>
            </w:r>
          </w:p>
        </w:tc>
        <w:tc>
          <w:tcPr>
            <w:tcW w:w="1418" w:type="dxa"/>
          </w:tcPr>
          <w:p w14:paraId="356ED07F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.255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77415AE5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1507</w:t>
            </w:r>
          </w:p>
        </w:tc>
      </w:tr>
      <w:tr w:rsidR="00167305" w:rsidRPr="00D708A5" w14:paraId="484B9A89" w14:textId="77777777" w:rsidTr="001A54C3">
        <w:trPr>
          <w:jc w:val="center"/>
        </w:trPr>
        <w:tc>
          <w:tcPr>
            <w:tcW w:w="3820" w:type="dxa"/>
            <w:shd w:val="clear" w:color="auto" w:fill="D9D9D9" w:themeFill="background1" w:themeFillShade="D9"/>
            <w:vAlign w:val="bottom"/>
          </w:tcPr>
          <w:p w14:paraId="082B35FE" w14:textId="77777777" w:rsidR="00167305" w:rsidRPr="00D708A5" w:rsidRDefault="00BF5893" w:rsidP="001A54C3">
            <w:pPr>
              <w:pStyle w:val="Title"/>
              <w:jc w:val="left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Composite</w:t>
            </w:r>
            <w:r w:rsidR="00FD4C62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 :</w:t>
            </w:r>
            <w:r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 xml:space="preserve"> Efficacité du processus de demande</w:t>
            </w:r>
            <w:r w:rsidR="00E3527B" w:rsidRPr="00D708A5"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 xml:space="preserve"> 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CC306C5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.545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0E7A7EE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472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322232BF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.516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6501A8B2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472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BB1904E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.501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35F9B96F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472</w:t>
            </w:r>
          </w:p>
        </w:tc>
      </w:tr>
      <w:tr w:rsidR="00167305" w:rsidRPr="00D708A5" w14:paraId="24B642FD" w14:textId="77777777" w:rsidTr="001A54C3">
        <w:trPr>
          <w:jc w:val="center"/>
        </w:trPr>
        <w:tc>
          <w:tcPr>
            <w:tcW w:w="3820" w:type="dxa"/>
            <w:vAlign w:val="bottom"/>
          </w:tcPr>
          <w:p w14:paraId="177450FD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Q20D. </w:t>
            </w:r>
            <w:r w:rsidR="00900B13" w:rsidRP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Diriez-vous qu’il était très difficile, plutôt difficile, plutôt facile ou très facile de</w:t>
            </w:r>
            <w:r w:rsid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="00900B13" w:rsidRP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oumettre les renseignements manquants à Service Canada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  <w:tc>
          <w:tcPr>
            <w:tcW w:w="1249" w:type="dxa"/>
          </w:tcPr>
          <w:p w14:paraId="6453BDDE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.355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7BA7E42F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279</w:t>
            </w:r>
          </w:p>
        </w:tc>
        <w:tc>
          <w:tcPr>
            <w:tcW w:w="1249" w:type="dxa"/>
          </w:tcPr>
          <w:p w14:paraId="72E9C68C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.310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0D72E338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278</w:t>
            </w:r>
          </w:p>
        </w:tc>
        <w:tc>
          <w:tcPr>
            <w:tcW w:w="1418" w:type="dxa"/>
          </w:tcPr>
          <w:p w14:paraId="0B83A6A6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.337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549CF6D6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279</w:t>
            </w:r>
          </w:p>
        </w:tc>
      </w:tr>
      <w:tr w:rsidR="00167305" w:rsidRPr="00D708A5" w14:paraId="5B0907D4" w14:textId="77777777" w:rsidTr="001A54C3">
        <w:trPr>
          <w:jc w:val="center"/>
        </w:trPr>
        <w:tc>
          <w:tcPr>
            <w:tcW w:w="3820" w:type="dxa"/>
            <w:vAlign w:val="bottom"/>
          </w:tcPr>
          <w:p w14:paraId="7F34B62E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Q20E. </w:t>
            </w:r>
            <w:r w:rsidR="00900B13" w:rsidRP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Diriez-vous qu’il était très difficile, plutôt difficile, plutôt facile ou très facile de</w:t>
            </w:r>
            <w:r w:rsid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="00900B13" w:rsidRP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avoir quoi faire si vous aviez un problème dans la présentation de l’information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  <w:tc>
          <w:tcPr>
            <w:tcW w:w="1249" w:type="dxa"/>
          </w:tcPr>
          <w:p w14:paraId="243DED7C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.413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76CC81BD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279</w:t>
            </w:r>
          </w:p>
        </w:tc>
        <w:tc>
          <w:tcPr>
            <w:tcW w:w="1249" w:type="dxa"/>
          </w:tcPr>
          <w:p w14:paraId="1E9A2BBE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.393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1B8CEA1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278</w:t>
            </w:r>
          </w:p>
        </w:tc>
        <w:tc>
          <w:tcPr>
            <w:tcW w:w="1418" w:type="dxa"/>
          </w:tcPr>
          <w:p w14:paraId="07FC8A69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.358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7E5697C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279</w:t>
            </w:r>
          </w:p>
        </w:tc>
      </w:tr>
      <w:tr w:rsidR="00167305" w:rsidRPr="00D708A5" w14:paraId="27F72DAB" w14:textId="77777777" w:rsidTr="001A54C3">
        <w:trPr>
          <w:jc w:val="center"/>
        </w:trPr>
        <w:tc>
          <w:tcPr>
            <w:tcW w:w="3820" w:type="dxa"/>
            <w:vAlign w:val="bottom"/>
          </w:tcPr>
          <w:p w14:paraId="047E30C1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Q20F. </w:t>
            </w:r>
            <w:r w:rsidR="00900B13" w:rsidRP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Diriez-vous qu’il était très difficile, plutôt difficile,</w:t>
            </w:r>
            <w:r w:rsid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plutôt facile ou très facile d’o</w:t>
            </w:r>
            <w:r w:rsidR="00900B13" w:rsidRPr="00900B1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btenir de l’information au sujet de l’état de votre demande</w:t>
            </w:r>
            <w:r w:rsidR="00EE242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?</w:t>
            </w:r>
          </w:p>
        </w:tc>
        <w:tc>
          <w:tcPr>
            <w:tcW w:w="1249" w:type="dxa"/>
          </w:tcPr>
          <w:p w14:paraId="7820FC5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.485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247D26C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1051</w:t>
            </w:r>
          </w:p>
        </w:tc>
        <w:tc>
          <w:tcPr>
            <w:tcW w:w="1249" w:type="dxa"/>
          </w:tcPr>
          <w:p w14:paraId="7044F79B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.473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20DBDD50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1051</w:t>
            </w:r>
          </w:p>
        </w:tc>
        <w:tc>
          <w:tcPr>
            <w:tcW w:w="1418" w:type="dxa"/>
          </w:tcPr>
          <w:p w14:paraId="2DC5FE09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.412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1FAF6D0C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1051</w:t>
            </w:r>
          </w:p>
        </w:tc>
      </w:tr>
      <w:tr w:rsidR="00167305" w:rsidRPr="00D708A5" w14:paraId="0EAD7EF6" w14:textId="77777777" w:rsidTr="001A54C3">
        <w:trPr>
          <w:jc w:val="center"/>
        </w:trPr>
        <w:tc>
          <w:tcPr>
            <w:tcW w:w="3820" w:type="dxa"/>
            <w:shd w:val="clear" w:color="auto" w:fill="D9D9D9" w:themeFill="background1" w:themeFillShade="D9"/>
            <w:vAlign w:val="bottom"/>
          </w:tcPr>
          <w:p w14:paraId="509FB776" w14:textId="77777777" w:rsidR="00167305" w:rsidRPr="00D708A5" w:rsidRDefault="00E3527B" w:rsidP="001A54C3">
            <w:pPr>
              <w:pStyle w:val="Title"/>
              <w:jc w:val="left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Composite</w:t>
            </w:r>
            <w:r w:rsidR="00BF5893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 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: Eff</w:t>
            </w:r>
            <w:r w:rsidR="00BF5893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icacité du processus de suivi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1A4E0881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.468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3EA90026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1087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4778FFD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.475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9DBC31D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1087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ED90015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.378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5E50996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1087</w:t>
            </w:r>
          </w:p>
        </w:tc>
      </w:tr>
      <w:tr w:rsidR="00167305" w:rsidRPr="00D708A5" w14:paraId="3C68F20C" w14:textId="77777777" w:rsidTr="001A54C3">
        <w:trPr>
          <w:trHeight w:val="381"/>
          <w:jc w:val="center"/>
        </w:trPr>
        <w:tc>
          <w:tcPr>
            <w:tcW w:w="3820" w:type="dxa"/>
            <w:vAlign w:val="bottom"/>
          </w:tcPr>
          <w:p w14:paraId="30EC5113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EFFECT9 </w:t>
            </w:r>
            <w:r w:rsidR="000953DB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(Q26+Q31) </w:t>
            </w:r>
            <w:r w:rsidR="007530D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Délai</w:t>
            </w:r>
            <w:r w:rsidR="004B1352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d’attente raisonnable au télé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phone </w:t>
            </w:r>
            <w:r w:rsidR="004B1352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ou en personne</w:t>
            </w:r>
          </w:p>
        </w:tc>
        <w:tc>
          <w:tcPr>
            <w:tcW w:w="1249" w:type="dxa"/>
          </w:tcPr>
          <w:p w14:paraId="74EF1819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0.043</w:t>
            </w:r>
          </w:p>
        </w:tc>
        <w:tc>
          <w:tcPr>
            <w:tcW w:w="1249" w:type="dxa"/>
          </w:tcPr>
          <w:p w14:paraId="137C5AE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1515</w:t>
            </w:r>
          </w:p>
        </w:tc>
        <w:tc>
          <w:tcPr>
            <w:tcW w:w="1249" w:type="dxa"/>
          </w:tcPr>
          <w:p w14:paraId="24B78E35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.070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30D755A1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1512</w:t>
            </w:r>
          </w:p>
        </w:tc>
        <w:tc>
          <w:tcPr>
            <w:tcW w:w="1418" w:type="dxa"/>
          </w:tcPr>
          <w:p w14:paraId="4FFCDB2D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0.022</w:t>
            </w:r>
          </w:p>
        </w:tc>
        <w:tc>
          <w:tcPr>
            <w:tcW w:w="1096" w:type="dxa"/>
          </w:tcPr>
          <w:p w14:paraId="3271377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1513</w:t>
            </w:r>
          </w:p>
        </w:tc>
      </w:tr>
      <w:tr w:rsidR="00167305" w:rsidRPr="00D708A5" w14:paraId="2A555A39" w14:textId="77777777" w:rsidTr="001A54C3">
        <w:trPr>
          <w:trHeight w:val="381"/>
          <w:jc w:val="center"/>
        </w:trPr>
        <w:tc>
          <w:tcPr>
            <w:tcW w:w="3820" w:type="dxa"/>
            <w:vAlign w:val="bottom"/>
          </w:tcPr>
          <w:p w14:paraId="211A83D6" w14:textId="77777777" w:rsidR="00167305" w:rsidRPr="00D708A5" w:rsidRDefault="000953DB" w:rsidP="001A54C3">
            <w:pPr>
              <w:pStyle w:val="Title"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EFFECT</w:t>
            </w:r>
            <w:r w:rsidR="00167305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10</w:t>
            </w:r>
            <w:r w:rsidR="00B25229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(Q27A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+Q</w:t>
            </w:r>
            <w:r w:rsidR="00B25229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32A</w:t>
            </w:r>
            <w:r w:rsidR="007530D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) On a répondu à vos q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uestions </w:t>
            </w:r>
            <w:r w:rsidR="007530D4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au complet au téléphone et en personne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249" w:type="dxa"/>
          </w:tcPr>
          <w:p w14:paraId="11407B8B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.537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71D02BF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983</w:t>
            </w:r>
          </w:p>
        </w:tc>
        <w:tc>
          <w:tcPr>
            <w:tcW w:w="1249" w:type="dxa"/>
          </w:tcPr>
          <w:p w14:paraId="5A33332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.550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793DBD86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981</w:t>
            </w:r>
          </w:p>
        </w:tc>
        <w:tc>
          <w:tcPr>
            <w:tcW w:w="1418" w:type="dxa"/>
          </w:tcPr>
          <w:p w14:paraId="509CA887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.444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24FA1DC8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981</w:t>
            </w:r>
          </w:p>
        </w:tc>
      </w:tr>
      <w:tr w:rsidR="00167305" w:rsidRPr="00D708A5" w14:paraId="2B80D524" w14:textId="77777777" w:rsidTr="001A54C3">
        <w:trPr>
          <w:trHeight w:val="381"/>
          <w:jc w:val="center"/>
        </w:trPr>
        <w:tc>
          <w:tcPr>
            <w:tcW w:w="3820" w:type="dxa"/>
            <w:vAlign w:val="bottom"/>
          </w:tcPr>
          <w:p w14:paraId="27730B02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Q27E </w:t>
            </w:r>
            <w:r w:rsidR="00996600" w:rsidRPr="00996600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Différents préposés vous ont présenté des renseignements contradictoires</w:t>
            </w:r>
          </w:p>
        </w:tc>
        <w:tc>
          <w:tcPr>
            <w:tcW w:w="1249" w:type="dxa"/>
          </w:tcPr>
          <w:p w14:paraId="037A1E7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.279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7EEEE9A1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734</w:t>
            </w:r>
          </w:p>
        </w:tc>
        <w:tc>
          <w:tcPr>
            <w:tcW w:w="1249" w:type="dxa"/>
          </w:tcPr>
          <w:p w14:paraId="2E85CD1C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.244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5E1A7C51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732</w:t>
            </w:r>
          </w:p>
        </w:tc>
        <w:tc>
          <w:tcPr>
            <w:tcW w:w="1418" w:type="dxa"/>
          </w:tcPr>
          <w:p w14:paraId="392024C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.269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212F37EA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734</w:t>
            </w:r>
          </w:p>
        </w:tc>
      </w:tr>
      <w:tr w:rsidR="00167305" w:rsidRPr="00D708A5" w14:paraId="028F3CFC" w14:textId="77777777" w:rsidTr="001A54C3">
        <w:trPr>
          <w:trHeight w:val="381"/>
          <w:jc w:val="center"/>
        </w:trPr>
        <w:tc>
          <w:tcPr>
            <w:tcW w:w="3820" w:type="dxa"/>
            <w:vAlign w:val="bottom"/>
          </w:tcPr>
          <w:p w14:paraId="087D8459" w14:textId="77777777" w:rsidR="00167305" w:rsidRPr="00D708A5" w:rsidRDefault="00167305" w:rsidP="001A54C3">
            <w:pPr>
              <w:pStyle w:val="Title"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Q37A. </w:t>
            </w:r>
            <w:r w:rsidR="00676AB2" w:rsidRPr="00676AB2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Vous êtes parvenu(e) à traverser sans difficulté toutes les étapes pour votre demande d’</w:t>
            </w:r>
            <w:r w:rsidR="001A54C3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AE</w:t>
            </w:r>
          </w:p>
        </w:tc>
        <w:tc>
          <w:tcPr>
            <w:tcW w:w="1249" w:type="dxa"/>
          </w:tcPr>
          <w:p w14:paraId="524AFBA2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.618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</w:tcPr>
          <w:p w14:paraId="21A463A0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1526</w:t>
            </w:r>
          </w:p>
        </w:tc>
        <w:tc>
          <w:tcPr>
            <w:tcW w:w="1249" w:type="dxa"/>
          </w:tcPr>
          <w:p w14:paraId="3A8EA893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.618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</w:tcPr>
          <w:p w14:paraId="0DE5D2C4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1524</w:t>
            </w:r>
          </w:p>
        </w:tc>
        <w:tc>
          <w:tcPr>
            <w:tcW w:w="1418" w:type="dxa"/>
          </w:tcPr>
          <w:p w14:paraId="44D367FE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.519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</w:tcPr>
          <w:p w14:paraId="7D495D5A" w14:textId="77777777" w:rsidR="00167305" w:rsidRPr="00D708A5" w:rsidRDefault="00167305" w:rsidP="001A54C3">
            <w:pPr>
              <w:pStyle w:val="Title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1524</w:t>
            </w:r>
          </w:p>
        </w:tc>
      </w:tr>
      <w:tr w:rsidR="00167305" w:rsidRPr="00D708A5" w14:paraId="4DCF9B57" w14:textId="77777777" w:rsidTr="001A54C3">
        <w:trPr>
          <w:trHeight w:val="381"/>
          <w:jc w:val="center"/>
        </w:trPr>
        <w:tc>
          <w:tcPr>
            <w:tcW w:w="3820" w:type="dxa"/>
            <w:shd w:val="clear" w:color="auto" w:fill="D9D9D9" w:themeFill="background1" w:themeFillShade="D9"/>
            <w:vAlign w:val="bottom"/>
          </w:tcPr>
          <w:p w14:paraId="4C23499E" w14:textId="77777777" w:rsidR="00167305" w:rsidRPr="00D708A5" w:rsidRDefault="00B25229" w:rsidP="001A54C3">
            <w:pPr>
              <w:pStyle w:val="Title"/>
              <w:jc w:val="left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Composite</w:t>
            </w:r>
            <w:r w:rsidR="00BF5893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 : Efficacité du processus global</w:t>
            </w:r>
            <w:r w:rsidR="005577E6"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 xml:space="preserve"> (EFFECT10, Q27E, Q37A)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0CC037A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.622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DAE17F8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1527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ADA44DD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.621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72908100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1525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B1D3BA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.525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3D144609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1525</w:t>
            </w:r>
          </w:p>
        </w:tc>
      </w:tr>
      <w:tr w:rsidR="00167305" w:rsidRPr="00D708A5" w14:paraId="205998AE" w14:textId="77777777" w:rsidTr="001A54C3">
        <w:trPr>
          <w:trHeight w:val="381"/>
          <w:jc w:val="center"/>
        </w:trPr>
        <w:tc>
          <w:tcPr>
            <w:tcW w:w="3820" w:type="dxa"/>
            <w:shd w:val="clear" w:color="auto" w:fill="D9D9D9" w:themeFill="background1" w:themeFillShade="D9"/>
            <w:vAlign w:val="bottom"/>
          </w:tcPr>
          <w:p w14:paraId="30872ACE" w14:textId="77777777" w:rsidR="00167305" w:rsidRPr="00D708A5" w:rsidRDefault="00BF5893" w:rsidP="001A54C3">
            <w:pPr>
              <w:pStyle w:val="Title"/>
              <w:jc w:val="left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>
              <w:rPr>
                <w:rFonts w:cs="Arial"/>
                <w:color w:val="1F497D" w:themeColor="text2"/>
                <w:sz w:val="18"/>
                <w:szCs w:val="12"/>
                <w:lang w:val="fr-CA"/>
              </w:rPr>
              <w:t>EFFICACITÉ GLOBALE : total de toutes les mesures composites de l’efficacité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4C81DE47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.501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D392189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1525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3C85326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.483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372A8C22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1523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4EB815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.443</w:t>
            </w:r>
            <w:r w:rsidRPr="00D708A5">
              <w:rPr>
                <w:rFonts w:cs="Arial"/>
                <w:color w:val="1F497D" w:themeColor="text2"/>
                <w:sz w:val="18"/>
                <w:szCs w:val="18"/>
                <w:vertAlign w:val="superscript"/>
                <w:lang w:val="fr-CA"/>
              </w:rPr>
              <w:t>**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44F905A0" w14:textId="77777777" w:rsidR="00167305" w:rsidRPr="00D708A5" w:rsidRDefault="00167305" w:rsidP="001A54C3">
            <w:pPr>
              <w:pStyle w:val="Title"/>
              <w:rPr>
                <w:rFonts w:cs="Arial"/>
                <w:color w:val="1F497D" w:themeColor="text2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1F497D" w:themeColor="text2"/>
                <w:sz w:val="18"/>
                <w:szCs w:val="18"/>
                <w:lang w:val="fr-CA"/>
              </w:rPr>
              <w:t>1523</w:t>
            </w:r>
          </w:p>
        </w:tc>
      </w:tr>
    </w:tbl>
    <w:p w14:paraId="2842FE9D" w14:textId="77777777" w:rsidR="00E3527B" w:rsidRPr="00D708A5" w:rsidRDefault="00E3527B" w:rsidP="00E3527B">
      <w:pPr>
        <w:pStyle w:val="Title"/>
        <w:jc w:val="both"/>
        <w:rPr>
          <w:b w:val="0"/>
          <w:sz w:val="18"/>
          <w:lang w:val="fr-CA"/>
        </w:rPr>
      </w:pPr>
      <w:r w:rsidRPr="00D708A5">
        <w:rPr>
          <w:b w:val="0"/>
          <w:sz w:val="18"/>
          <w:lang w:val="fr-CA"/>
        </w:rPr>
        <w:t>*p &lt; .05</w:t>
      </w:r>
    </w:p>
    <w:p w14:paraId="2D2E97BD" w14:textId="77777777" w:rsidR="00E3527B" w:rsidRPr="00D708A5" w:rsidRDefault="00E3527B" w:rsidP="00E3527B">
      <w:pPr>
        <w:pStyle w:val="Title"/>
        <w:jc w:val="both"/>
        <w:rPr>
          <w:b w:val="0"/>
          <w:sz w:val="18"/>
          <w:lang w:val="fr-CA"/>
        </w:rPr>
      </w:pPr>
      <w:r w:rsidRPr="00D708A5">
        <w:rPr>
          <w:b w:val="0"/>
          <w:sz w:val="18"/>
          <w:lang w:val="fr-CA"/>
        </w:rPr>
        <w:t>**p &lt; .001</w:t>
      </w:r>
    </w:p>
    <w:p w14:paraId="6F800B2B" w14:textId="77777777" w:rsidR="00167305" w:rsidRPr="00D708A5" w:rsidRDefault="00167305" w:rsidP="00167305">
      <w:pPr>
        <w:pStyle w:val="Title"/>
        <w:ind w:left="720"/>
        <w:jc w:val="both"/>
        <w:rPr>
          <w:b w:val="0"/>
          <w:sz w:val="22"/>
          <w:lang w:val="fr-CA"/>
        </w:rPr>
      </w:pPr>
    </w:p>
    <w:p w14:paraId="1E3964D6" w14:textId="77777777" w:rsidR="00B25229" w:rsidRPr="00D708A5" w:rsidRDefault="00BF5893" w:rsidP="00B25229">
      <w:pPr>
        <w:pStyle w:val="Title"/>
        <w:numPr>
          <w:ilvl w:val="0"/>
          <w:numId w:val="3"/>
        </w:numPr>
        <w:jc w:val="both"/>
        <w:rPr>
          <w:sz w:val="22"/>
          <w:lang w:val="fr-CA"/>
        </w:rPr>
      </w:pPr>
      <w:r>
        <w:rPr>
          <w:sz w:val="22"/>
          <w:lang w:val="fr-CA"/>
        </w:rPr>
        <w:t>Mesures de l’é</w:t>
      </w:r>
      <w:r w:rsidR="00B25229" w:rsidRPr="00D708A5">
        <w:rPr>
          <w:sz w:val="22"/>
          <w:lang w:val="fr-CA"/>
        </w:rPr>
        <w:t xml:space="preserve">motion </w:t>
      </w:r>
      <w:r>
        <w:rPr>
          <w:sz w:val="22"/>
          <w:lang w:val="fr-CA"/>
        </w:rPr>
        <w:t>et satisfaction des clients</w:t>
      </w:r>
    </w:p>
    <w:p w14:paraId="1ADE3518" w14:textId="77777777" w:rsidR="00B25229" w:rsidRPr="00D708A5" w:rsidRDefault="00B25229" w:rsidP="00B25229">
      <w:pPr>
        <w:pStyle w:val="Title"/>
        <w:jc w:val="both"/>
        <w:rPr>
          <w:sz w:val="24"/>
          <w:lang w:val="fr-CA"/>
        </w:rPr>
      </w:pPr>
    </w:p>
    <w:p w14:paraId="59A79AE8" w14:textId="77777777" w:rsidR="00B25229" w:rsidRPr="00D708A5" w:rsidRDefault="00BF5893" w:rsidP="00B25229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Les mesures de l’é</w:t>
      </w:r>
      <w:r w:rsidR="00B25229" w:rsidRPr="00D708A5">
        <w:rPr>
          <w:b w:val="0"/>
          <w:sz w:val="22"/>
          <w:lang w:val="fr-CA"/>
        </w:rPr>
        <w:t xml:space="preserve">motion </w:t>
      </w:r>
      <w:r>
        <w:rPr>
          <w:b w:val="0"/>
          <w:sz w:val="22"/>
          <w:lang w:val="fr-CA"/>
        </w:rPr>
        <w:t>n’ont pas été incluses dans la présente analyse parce toutes les variables sauf une portaient précisément sur le service en personne</w:t>
      </w:r>
      <w:r w:rsidR="007D00B7">
        <w:rPr>
          <w:b w:val="0"/>
          <w:sz w:val="22"/>
          <w:lang w:val="fr-CA"/>
        </w:rPr>
        <w:t>.</w:t>
      </w:r>
    </w:p>
    <w:p w14:paraId="0DEE912C" w14:textId="77777777" w:rsidR="00167305" w:rsidRPr="00D708A5" w:rsidRDefault="00167305" w:rsidP="00017366">
      <w:pPr>
        <w:pStyle w:val="Title"/>
        <w:jc w:val="both"/>
        <w:rPr>
          <w:b w:val="0"/>
          <w:sz w:val="20"/>
          <w:lang w:val="fr-CA"/>
        </w:rPr>
      </w:pPr>
    </w:p>
    <w:p w14:paraId="14440520" w14:textId="77777777" w:rsidR="00B25229" w:rsidRPr="00D708A5" w:rsidRDefault="00B25229" w:rsidP="00B25229">
      <w:pPr>
        <w:pStyle w:val="Header"/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Q27c</w:t>
      </w:r>
      <w:r w:rsidR="009E40E4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>: [</w:t>
      </w:r>
      <w:r w:rsidR="00676AB2">
        <w:rPr>
          <w:rFonts w:cs="Arial"/>
          <w:sz w:val="20"/>
          <w:szCs w:val="24"/>
          <w:lang w:val="fr-CA"/>
        </w:rPr>
        <w:t>TÉLÉ</w:t>
      </w:r>
      <w:r w:rsidRPr="00D708A5">
        <w:rPr>
          <w:rFonts w:cs="Arial"/>
          <w:sz w:val="20"/>
          <w:szCs w:val="24"/>
          <w:lang w:val="fr-CA"/>
        </w:rPr>
        <w:t xml:space="preserve">PHONE] </w:t>
      </w:r>
      <w:r w:rsidR="003A2302" w:rsidRPr="003A2302">
        <w:rPr>
          <w:rFonts w:cs="Arial"/>
          <w:sz w:val="20"/>
          <w:szCs w:val="24"/>
          <w:lang w:val="fr-CA"/>
        </w:rPr>
        <w:t>Le personnel était serviable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108562B0" w14:textId="77777777" w:rsidR="00B25229" w:rsidRPr="00D708A5" w:rsidRDefault="00676AB2" w:rsidP="00B25229">
      <w:pPr>
        <w:pStyle w:val="Header"/>
        <w:ind w:left="720"/>
        <w:rPr>
          <w:rFonts w:cs="Arial"/>
          <w:sz w:val="20"/>
          <w:szCs w:val="24"/>
          <w:lang w:val="fr-CA"/>
        </w:rPr>
      </w:pPr>
      <w:r>
        <w:rPr>
          <w:rFonts w:cs="Arial"/>
          <w:sz w:val="20"/>
          <w:szCs w:val="24"/>
          <w:lang w:val="fr-CA"/>
        </w:rPr>
        <w:t>Q32c</w:t>
      </w:r>
      <w:r w:rsidR="009E40E4">
        <w:rPr>
          <w:rFonts w:cs="Arial"/>
          <w:sz w:val="20"/>
          <w:szCs w:val="24"/>
          <w:lang w:val="fr-CA"/>
        </w:rPr>
        <w:t> </w:t>
      </w:r>
      <w:r>
        <w:rPr>
          <w:rFonts w:cs="Arial"/>
          <w:sz w:val="20"/>
          <w:szCs w:val="24"/>
          <w:lang w:val="fr-CA"/>
        </w:rPr>
        <w:t xml:space="preserve">: [EN </w:t>
      </w:r>
      <w:r w:rsidR="00B25229" w:rsidRPr="00D708A5">
        <w:rPr>
          <w:rFonts w:cs="Arial"/>
          <w:sz w:val="20"/>
          <w:szCs w:val="24"/>
          <w:lang w:val="fr-CA"/>
        </w:rPr>
        <w:t>PERSON</w:t>
      </w:r>
      <w:r>
        <w:rPr>
          <w:rFonts w:cs="Arial"/>
          <w:sz w:val="20"/>
          <w:szCs w:val="24"/>
          <w:lang w:val="fr-CA"/>
        </w:rPr>
        <w:t>NE</w:t>
      </w:r>
      <w:r w:rsidR="00B25229" w:rsidRPr="00D708A5">
        <w:rPr>
          <w:rFonts w:cs="Arial"/>
          <w:sz w:val="20"/>
          <w:szCs w:val="24"/>
          <w:lang w:val="fr-CA"/>
        </w:rPr>
        <w:t xml:space="preserve">] </w:t>
      </w:r>
      <w:r w:rsidR="003A2302" w:rsidRPr="003A2302">
        <w:rPr>
          <w:rFonts w:cs="Arial"/>
          <w:sz w:val="20"/>
          <w:szCs w:val="24"/>
          <w:lang w:val="fr-CA"/>
        </w:rPr>
        <w:t>Le personnel était serviable</w:t>
      </w:r>
      <w:r w:rsidR="00B25229" w:rsidRPr="00D708A5">
        <w:rPr>
          <w:rFonts w:cs="Arial"/>
          <w:sz w:val="20"/>
          <w:szCs w:val="24"/>
          <w:lang w:val="fr-CA"/>
        </w:rPr>
        <w:t>.</w:t>
      </w:r>
    </w:p>
    <w:p w14:paraId="6827A70B" w14:textId="77777777" w:rsidR="00B25229" w:rsidRPr="003A2302" w:rsidRDefault="00B25229" w:rsidP="00B25229">
      <w:pPr>
        <w:pStyle w:val="Header"/>
        <w:ind w:left="720"/>
        <w:rPr>
          <w:rFonts w:cs="Arial"/>
          <w:b/>
          <w:sz w:val="20"/>
          <w:szCs w:val="24"/>
          <w:u w:val="single"/>
          <w:lang w:val="fr-CA"/>
        </w:rPr>
      </w:pPr>
      <w:r w:rsidRPr="00D708A5">
        <w:rPr>
          <w:rFonts w:cs="Arial"/>
          <w:b/>
          <w:sz w:val="20"/>
          <w:szCs w:val="24"/>
          <w:u w:val="single"/>
          <w:lang w:val="fr-CA"/>
        </w:rPr>
        <w:t>COMPOSITE</w:t>
      </w:r>
      <w:r w:rsidR="00676AB2">
        <w:rPr>
          <w:rFonts w:cs="Arial"/>
          <w:b/>
          <w:sz w:val="20"/>
          <w:szCs w:val="24"/>
          <w:u w:val="single"/>
          <w:lang w:val="fr-CA"/>
        </w:rPr>
        <w:t> </w:t>
      </w:r>
      <w:r w:rsidRPr="00D708A5">
        <w:rPr>
          <w:rFonts w:cs="Arial"/>
          <w:b/>
          <w:sz w:val="20"/>
          <w:szCs w:val="24"/>
          <w:u w:val="single"/>
          <w:lang w:val="fr-CA"/>
        </w:rPr>
        <w:t xml:space="preserve">: </w:t>
      </w:r>
      <w:r w:rsidR="003A2302" w:rsidRPr="003A2302">
        <w:rPr>
          <w:rFonts w:cs="Arial"/>
          <w:b/>
          <w:sz w:val="20"/>
          <w:szCs w:val="24"/>
          <w:u w:val="single"/>
          <w:lang w:val="fr-CA"/>
        </w:rPr>
        <w:t>Le personnel était serviable</w:t>
      </w:r>
    </w:p>
    <w:p w14:paraId="5440382C" w14:textId="77777777" w:rsidR="00B25229" w:rsidRPr="00D708A5" w:rsidRDefault="00B25229" w:rsidP="00B25229">
      <w:pPr>
        <w:pStyle w:val="Header"/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Q27d</w:t>
      </w:r>
      <w:r w:rsidR="009E40E4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>: [</w:t>
      </w:r>
      <w:r w:rsidR="00676AB2">
        <w:rPr>
          <w:rFonts w:cs="Arial"/>
          <w:sz w:val="20"/>
          <w:szCs w:val="24"/>
          <w:lang w:val="fr-CA"/>
        </w:rPr>
        <w:t>TÉLÉ</w:t>
      </w:r>
      <w:r w:rsidR="00676AB2" w:rsidRPr="00D708A5">
        <w:rPr>
          <w:rFonts w:cs="Arial"/>
          <w:sz w:val="20"/>
          <w:szCs w:val="24"/>
          <w:lang w:val="fr-CA"/>
        </w:rPr>
        <w:t>PHONE</w:t>
      </w:r>
      <w:r w:rsidRPr="00D708A5">
        <w:rPr>
          <w:rFonts w:cs="Arial"/>
          <w:sz w:val="20"/>
          <w:szCs w:val="24"/>
          <w:lang w:val="fr-CA"/>
        </w:rPr>
        <w:t xml:space="preserve">] </w:t>
      </w:r>
      <w:r w:rsidR="003A2302" w:rsidRPr="003A2302">
        <w:rPr>
          <w:rFonts w:cs="Arial"/>
          <w:sz w:val="20"/>
          <w:szCs w:val="24"/>
          <w:lang w:val="fr-CA"/>
        </w:rPr>
        <w:t>On vous a traité(e) de façon respectueuse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3EB7CE65" w14:textId="77777777" w:rsidR="00B25229" w:rsidRPr="00D708A5" w:rsidRDefault="00B25229" w:rsidP="00B25229">
      <w:pPr>
        <w:pStyle w:val="Header"/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Q32d</w:t>
      </w:r>
      <w:r w:rsidR="009E40E4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>: [</w:t>
      </w:r>
      <w:r w:rsidR="00676AB2">
        <w:rPr>
          <w:rFonts w:cs="Arial"/>
          <w:sz w:val="20"/>
          <w:szCs w:val="24"/>
          <w:lang w:val="fr-CA"/>
        </w:rPr>
        <w:t xml:space="preserve">EN </w:t>
      </w:r>
      <w:r w:rsidR="00676AB2" w:rsidRPr="00D708A5">
        <w:rPr>
          <w:rFonts w:cs="Arial"/>
          <w:sz w:val="20"/>
          <w:szCs w:val="24"/>
          <w:lang w:val="fr-CA"/>
        </w:rPr>
        <w:t>PERSON</w:t>
      </w:r>
      <w:r w:rsidR="00676AB2">
        <w:rPr>
          <w:rFonts w:cs="Arial"/>
          <w:sz w:val="20"/>
          <w:szCs w:val="24"/>
          <w:lang w:val="fr-CA"/>
        </w:rPr>
        <w:t>NE</w:t>
      </w:r>
      <w:r w:rsidRPr="00D708A5">
        <w:rPr>
          <w:rFonts w:cs="Arial"/>
          <w:sz w:val="20"/>
          <w:szCs w:val="24"/>
          <w:lang w:val="fr-CA"/>
        </w:rPr>
        <w:t xml:space="preserve">] </w:t>
      </w:r>
      <w:r w:rsidR="003A2302" w:rsidRPr="003A2302">
        <w:rPr>
          <w:rFonts w:cs="Arial"/>
          <w:sz w:val="20"/>
          <w:szCs w:val="24"/>
          <w:lang w:val="fr-CA"/>
        </w:rPr>
        <w:t>On vous a traité(e) de façon respectueuse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2C75CD70" w14:textId="77777777" w:rsidR="00B25229" w:rsidRPr="003A2302" w:rsidRDefault="00B25229" w:rsidP="00B25229">
      <w:pPr>
        <w:pStyle w:val="Header"/>
        <w:ind w:left="720"/>
        <w:rPr>
          <w:rFonts w:cs="Arial"/>
          <w:b/>
          <w:sz w:val="20"/>
          <w:szCs w:val="24"/>
          <w:u w:val="single"/>
          <w:lang w:val="fr-CA"/>
        </w:rPr>
      </w:pPr>
      <w:r w:rsidRPr="00D708A5">
        <w:rPr>
          <w:rFonts w:cs="Arial"/>
          <w:b/>
          <w:sz w:val="20"/>
          <w:szCs w:val="24"/>
          <w:u w:val="single"/>
          <w:lang w:val="fr-CA"/>
        </w:rPr>
        <w:t>COMPOSITE</w:t>
      </w:r>
      <w:r w:rsidR="00676AB2">
        <w:rPr>
          <w:rFonts w:cs="Arial"/>
          <w:b/>
          <w:sz w:val="20"/>
          <w:szCs w:val="24"/>
          <w:u w:val="single"/>
          <w:lang w:val="fr-CA"/>
        </w:rPr>
        <w:t> </w:t>
      </w:r>
      <w:r w:rsidRPr="00D708A5">
        <w:rPr>
          <w:rFonts w:cs="Arial"/>
          <w:b/>
          <w:sz w:val="20"/>
          <w:szCs w:val="24"/>
          <w:u w:val="single"/>
          <w:lang w:val="fr-CA"/>
        </w:rPr>
        <w:t xml:space="preserve">: </w:t>
      </w:r>
      <w:r w:rsidR="003A2302" w:rsidRPr="003A2302">
        <w:rPr>
          <w:rFonts w:cs="Arial"/>
          <w:b/>
          <w:sz w:val="20"/>
          <w:szCs w:val="24"/>
          <w:u w:val="single"/>
          <w:lang w:val="fr-CA"/>
        </w:rPr>
        <w:t>On vous a traité(e) de façon respectueuse</w:t>
      </w:r>
    </w:p>
    <w:p w14:paraId="3E5705DF" w14:textId="77777777" w:rsidR="00B25229" w:rsidRPr="00D708A5" w:rsidRDefault="00B25229" w:rsidP="00B25229">
      <w:pPr>
        <w:ind w:left="720"/>
        <w:rPr>
          <w:rFonts w:cs="Arial"/>
          <w:sz w:val="20"/>
          <w:szCs w:val="24"/>
          <w:lang w:val="fr-CA"/>
        </w:rPr>
      </w:pPr>
      <w:r w:rsidRPr="00D708A5">
        <w:rPr>
          <w:rFonts w:cs="Arial"/>
          <w:sz w:val="20"/>
          <w:szCs w:val="24"/>
          <w:lang w:val="fr-CA"/>
        </w:rPr>
        <w:t>Q37c</w:t>
      </w:r>
      <w:r w:rsidR="003A2302">
        <w:rPr>
          <w:rFonts w:cs="Arial"/>
          <w:sz w:val="20"/>
          <w:szCs w:val="24"/>
          <w:lang w:val="fr-CA"/>
        </w:rPr>
        <w:t> </w:t>
      </w:r>
      <w:r w:rsidRPr="00D708A5">
        <w:rPr>
          <w:rFonts w:cs="Arial"/>
          <w:sz w:val="20"/>
          <w:szCs w:val="24"/>
          <w:lang w:val="fr-CA"/>
        </w:rPr>
        <w:t xml:space="preserve">: </w:t>
      </w:r>
      <w:r w:rsidR="003A2302" w:rsidRPr="003A2302">
        <w:rPr>
          <w:rFonts w:cs="Arial"/>
          <w:sz w:val="20"/>
          <w:szCs w:val="24"/>
          <w:lang w:val="fr-CA"/>
        </w:rPr>
        <w:t>Vous êtes convaincu(e) que tous les renseignements personnels que vous communiquerez seront conservés en toute confidentialité</w:t>
      </w:r>
      <w:r w:rsidRPr="00D708A5">
        <w:rPr>
          <w:rFonts w:cs="Arial"/>
          <w:sz w:val="20"/>
          <w:szCs w:val="24"/>
          <w:lang w:val="fr-CA"/>
        </w:rPr>
        <w:t>.</w:t>
      </w:r>
    </w:p>
    <w:p w14:paraId="2B892117" w14:textId="77777777" w:rsidR="00B25229" w:rsidRPr="00D708A5" w:rsidRDefault="00B25229" w:rsidP="00B25229">
      <w:pPr>
        <w:ind w:left="720"/>
        <w:rPr>
          <w:rFonts w:cs="Arial"/>
          <w:b/>
          <w:sz w:val="20"/>
          <w:szCs w:val="24"/>
          <w:u w:val="single"/>
          <w:lang w:val="fr-CA"/>
        </w:rPr>
      </w:pPr>
      <w:r w:rsidRPr="00D708A5">
        <w:rPr>
          <w:rFonts w:cs="Arial"/>
          <w:b/>
          <w:sz w:val="20"/>
          <w:szCs w:val="24"/>
          <w:u w:val="single"/>
          <w:lang w:val="fr-CA"/>
        </w:rPr>
        <w:t>COMPOSITE</w:t>
      </w:r>
      <w:r w:rsidR="00676AB2">
        <w:rPr>
          <w:rFonts w:cs="Arial"/>
          <w:b/>
          <w:sz w:val="20"/>
          <w:szCs w:val="24"/>
          <w:u w:val="single"/>
          <w:lang w:val="fr-CA"/>
        </w:rPr>
        <w:t> </w:t>
      </w:r>
      <w:r w:rsidRPr="00D708A5">
        <w:rPr>
          <w:rFonts w:cs="Arial"/>
          <w:b/>
          <w:sz w:val="20"/>
          <w:szCs w:val="24"/>
          <w:u w:val="single"/>
          <w:lang w:val="fr-CA"/>
        </w:rPr>
        <w:t xml:space="preserve">: </w:t>
      </w:r>
      <w:r w:rsidR="003A2302">
        <w:rPr>
          <w:rFonts w:cs="Arial"/>
          <w:b/>
          <w:sz w:val="20"/>
          <w:szCs w:val="24"/>
          <w:u w:val="single"/>
          <w:lang w:val="fr-CA"/>
        </w:rPr>
        <w:t>Expé</w:t>
      </w:r>
      <w:r w:rsidRPr="00D708A5">
        <w:rPr>
          <w:rFonts w:cs="Arial"/>
          <w:b/>
          <w:sz w:val="20"/>
          <w:szCs w:val="24"/>
          <w:u w:val="single"/>
          <w:lang w:val="fr-CA"/>
        </w:rPr>
        <w:t>rience</w:t>
      </w:r>
      <w:r w:rsidR="003A2302">
        <w:rPr>
          <w:rFonts w:cs="Arial"/>
          <w:b/>
          <w:sz w:val="20"/>
          <w:szCs w:val="24"/>
          <w:u w:val="single"/>
          <w:lang w:val="fr-CA"/>
        </w:rPr>
        <w:t xml:space="preserve"> globale</w:t>
      </w:r>
    </w:p>
    <w:p w14:paraId="46C74A78" w14:textId="77777777" w:rsidR="00B25229" w:rsidRPr="00D708A5" w:rsidRDefault="00B25229" w:rsidP="00017366">
      <w:pPr>
        <w:pStyle w:val="Title"/>
        <w:jc w:val="both"/>
        <w:rPr>
          <w:b w:val="0"/>
          <w:sz w:val="20"/>
          <w:lang w:val="fr-CA"/>
        </w:rPr>
      </w:pPr>
    </w:p>
    <w:p w14:paraId="6680B2A3" w14:textId="77777777" w:rsidR="00B25229" w:rsidRPr="00D708A5" w:rsidRDefault="00617AF4" w:rsidP="00017366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Ces me</w:t>
      </w:r>
      <w:r w:rsidR="00B25229" w:rsidRPr="00D708A5">
        <w:rPr>
          <w:b w:val="0"/>
          <w:sz w:val="22"/>
          <w:lang w:val="fr-CA"/>
        </w:rPr>
        <w:t>sures</w:t>
      </w:r>
      <w:r>
        <w:rPr>
          <w:b w:val="0"/>
          <w:sz w:val="22"/>
          <w:lang w:val="fr-CA"/>
        </w:rPr>
        <w:t xml:space="preserve"> auraient mieux convenu à une analyse </w:t>
      </w:r>
      <w:r w:rsidR="00E52DCC">
        <w:rPr>
          <w:b w:val="0"/>
          <w:sz w:val="22"/>
          <w:lang w:val="fr-CA"/>
        </w:rPr>
        <w:t>segmentée par mode de prestation</w:t>
      </w:r>
      <w:r w:rsidR="00B25229" w:rsidRPr="00D708A5">
        <w:rPr>
          <w:b w:val="0"/>
          <w:sz w:val="22"/>
          <w:lang w:val="fr-CA"/>
        </w:rPr>
        <w:t>.</w:t>
      </w:r>
    </w:p>
    <w:p w14:paraId="7251F745" w14:textId="77777777" w:rsidR="004E168D" w:rsidRPr="00D708A5" w:rsidRDefault="004E168D" w:rsidP="00017366">
      <w:pPr>
        <w:pStyle w:val="Title"/>
        <w:jc w:val="both"/>
        <w:rPr>
          <w:b w:val="0"/>
          <w:sz w:val="22"/>
          <w:lang w:val="fr-CA"/>
        </w:rPr>
      </w:pPr>
    </w:p>
    <w:p w14:paraId="4D880D06" w14:textId="77777777" w:rsidR="004E168D" w:rsidRPr="00D708A5" w:rsidRDefault="004E168D" w:rsidP="00017366">
      <w:pPr>
        <w:pStyle w:val="Title"/>
        <w:jc w:val="both"/>
        <w:rPr>
          <w:b w:val="0"/>
          <w:sz w:val="22"/>
          <w:lang w:val="fr-CA"/>
        </w:rPr>
      </w:pPr>
    </w:p>
    <w:p w14:paraId="77687BDD" w14:textId="77777777" w:rsidR="004E168D" w:rsidRPr="00D708A5" w:rsidRDefault="00E52DCC" w:rsidP="004E168D">
      <w:pPr>
        <w:pStyle w:val="Title"/>
        <w:numPr>
          <w:ilvl w:val="0"/>
          <w:numId w:val="3"/>
        </w:numPr>
        <w:jc w:val="both"/>
        <w:rPr>
          <w:sz w:val="22"/>
          <w:lang w:val="fr-CA"/>
        </w:rPr>
      </w:pPr>
      <w:r>
        <w:rPr>
          <w:sz w:val="22"/>
          <w:lang w:val="fr-CA"/>
        </w:rPr>
        <w:t>Modèles de régression</w:t>
      </w:r>
    </w:p>
    <w:p w14:paraId="7E64C192" w14:textId="77777777" w:rsidR="004E168D" w:rsidRPr="00D708A5" w:rsidRDefault="004E168D" w:rsidP="004E168D">
      <w:pPr>
        <w:pStyle w:val="Title"/>
        <w:jc w:val="both"/>
        <w:rPr>
          <w:b w:val="0"/>
          <w:sz w:val="24"/>
          <w:lang w:val="fr-CA"/>
        </w:rPr>
      </w:pPr>
    </w:p>
    <w:p w14:paraId="7A62FAA4" w14:textId="77777777" w:rsidR="004E168D" w:rsidRPr="00D708A5" w:rsidRDefault="00E52DCC" w:rsidP="004E168D">
      <w:pPr>
        <w:pStyle w:val="Title"/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 tableau </w:t>
      </w:r>
      <w:r w:rsidR="004E168D" w:rsidRPr="00D708A5">
        <w:rPr>
          <w:b w:val="0"/>
          <w:sz w:val="22"/>
          <w:lang w:val="fr-CA"/>
        </w:rPr>
        <w:t xml:space="preserve">3 </w:t>
      </w:r>
      <w:r>
        <w:rPr>
          <w:b w:val="0"/>
          <w:sz w:val="22"/>
          <w:lang w:val="fr-CA"/>
        </w:rPr>
        <w:t xml:space="preserve">illustre les résultats des modèles de régression pour les mesures de la satisfaction globale et les mesures </w:t>
      </w:r>
      <w:r w:rsidR="004E168D" w:rsidRPr="00D708A5">
        <w:rPr>
          <w:b w:val="0"/>
          <w:sz w:val="22"/>
          <w:lang w:val="fr-CA"/>
        </w:rPr>
        <w:t>composite</w:t>
      </w:r>
      <w:r>
        <w:rPr>
          <w:b w:val="0"/>
          <w:sz w:val="22"/>
          <w:lang w:val="fr-CA"/>
        </w:rPr>
        <w:t>s de la facilité et de l’efficacité. Voici les principales conclusions </w:t>
      </w:r>
      <w:r w:rsidR="004E168D" w:rsidRPr="00D708A5">
        <w:rPr>
          <w:b w:val="0"/>
          <w:sz w:val="22"/>
          <w:lang w:val="fr-CA"/>
        </w:rPr>
        <w:t>:</w:t>
      </w:r>
    </w:p>
    <w:p w14:paraId="4236687A" w14:textId="77777777" w:rsidR="004E168D" w:rsidRPr="00D708A5" w:rsidRDefault="004E168D" w:rsidP="004E168D">
      <w:pPr>
        <w:pStyle w:val="Title"/>
        <w:jc w:val="both"/>
        <w:rPr>
          <w:b w:val="0"/>
          <w:sz w:val="22"/>
          <w:lang w:val="fr-CA"/>
        </w:rPr>
      </w:pPr>
    </w:p>
    <w:p w14:paraId="3C52F6BF" w14:textId="77777777" w:rsidR="004E168D" w:rsidRPr="00D708A5" w:rsidRDefault="00E52DCC" w:rsidP="004E168D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Les modèles de ré</w:t>
      </w:r>
      <w:r w:rsidR="004E168D" w:rsidRPr="00D708A5">
        <w:rPr>
          <w:b w:val="0"/>
          <w:sz w:val="22"/>
          <w:lang w:val="fr-CA"/>
        </w:rPr>
        <w:t xml:space="preserve">gression </w:t>
      </w:r>
      <w:r>
        <w:rPr>
          <w:b w:val="0"/>
          <w:sz w:val="22"/>
          <w:lang w:val="fr-CA"/>
        </w:rPr>
        <w:t xml:space="preserve">montrent </w:t>
      </w:r>
      <w:r w:rsidR="00E112CF">
        <w:rPr>
          <w:b w:val="0"/>
          <w:sz w:val="22"/>
          <w:lang w:val="fr-CA"/>
        </w:rPr>
        <w:t xml:space="preserve">que </w:t>
      </w:r>
      <w:r>
        <w:rPr>
          <w:b w:val="0"/>
          <w:sz w:val="22"/>
          <w:lang w:val="fr-CA"/>
        </w:rPr>
        <w:t>la mesure unique composite de la facilité</w:t>
      </w:r>
      <w:r w:rsidR="009E40E4">
        <w:rPr>
          <w:b w:val="0"/>
          <w:sz w:val="22"/>
          <w:lang w:val="fr-CA"/>
        </w:rPr>
        <w:t>,</w:t>
      </w:r>
      <w:r>
        <w:rPr>
          <w:b w:val="0"/>
          <w:sz w:val="22"/>
          <w:lang w:val="fr-CA"/>
        </w:rPr>
        <w:t xml:space="preserve"> et les deux mesures composites de l’efficacité pourraient expliquer près de </w:t>
      </w:r>
      <w:r w:rsidR="004E168D" w:rsidRPr="00D708A5">
        <w:rPr>
          <w:b w:val="0"/>
          <w:sz w:val="22"/>
          <w:lang w:val="fr-CA"/>
        </w:rPr>
        <w:t>45</w:t>
      </w:r>
      <w:r>
        <w:rPr>
          <w:b w:val="0"/>
          <w:sz w:val="22"/>
          <w:lang w:val="fr-CA"/>
        </w:rPr>
        <w:t> </w:t>
      </w:r>
      <w:r w:rsidR="004E168D" w:rsidRPr="00D708A5">
        <w:rPr>
          <w:b w:val="0"/>
          <w:sz w:val="22"/>
          <w:lang w:val="fr-CA"/>
        </w:rPr>
        <w:t>%</w:t>
      </w:r>
      <w:r>
        <w:rPr>
          <w:b w:val="0"/>
          <w:sz w:val="22"/>
          <w:lang w:val="fr-CA"/>
        </w:rPr>
        <w:t xml:space="preserve"> de </w:t>
      </w:r>
      <w:r w:rsidR="00CC326E">
        <w:rPr>
          <w:b w:val="0"/>
          <w:sz w:val="22"/>
          <w:lang w:val="fr-CA"/>
        </w:rPr>
        <w:t>la variance</w:t>
      </w:r>
      <w:r>
        <w:rPr>
          <w:b w:val="0"/>
          <w:sz w:val="22"/>
          <w:lang w:val="fr-CA"/>
        </w:rPr>
        <w:t xml:space="preserve"> constaté</w:t>
      </w:r>
      <w:r w:rsidR="00CC326E">
        <w:rPr>
          <w:b w:val="0"/>
          <w:sz w:val="22"/>
          <w:lang w:val="fr-CA"/>
        </w:rPr>
        <w:t>e</w:t>
      </w:r>
      <w:r>
        <w:rPr>
          <w:b w:val="0"/>
          <w:sz w:val="22"/>
          <w:lang w:val="fr-CA"/>
        </w:rPr>
        <w:t xml:space="preserve"> dans la mesure composite de la </w:t>
      </w:r>
      <w:r w:rsidR="004E168D" w:rsidRPr="00D708A5">
        <w:rPr>
          <w:b w:val="0"/>
          <w:sz w:val="22"/>
          <w:lang w:val="fr-CA"/>
        </w:rPr>
        <w:t xml:space="preserve">satisfaction </w:t>
      </w:r>
      <w:r>
        <w:rPr>
          <w:b w:val="0"/>
          <w:sz w:val="22"/>
          <w:lang w:val="fr-CA"/>
        </w:rPr>
        <w:t>(moyenne de Q39 et de</w:t>
      </w:r>
      <w:r w:rsidR="004E168D" w:rsidRPr="00D708A5">
        <w:rPr>
          <w:b w:val="0"/>
          <w:sz w:val="22"/>
          <w:lang w:val="fr-CA"/>
        </w:rPr>
        <w:t xml:space="preserve"> Q40) </w:t>
      </w:r>
      <w:r>
        <w:rPr>
          <w:b w:val="0"/>
          <w:sz w:val="22"/>
          <w:lang w:val="fr-CA"/>
        </w:rPr>
        <w:t xml:space="preserve">et un pourcentage similaire en ce qui concerne la mesure </w:t>
      </w:r>
      <w:r w:rsidR="004E168D" w:rsidRPr="00D708A5">
        <w:rPr>
          <w:b w:val="0"/>
          <w:sz w:val="22"/>
          <w:lang w:val="fr-CA"/>
        </w:rPr>
        <w:t>simple</w:t>
      </w:r>
      <w:r>
        <w:rPr>
          <w:b w:val="0"/>
          <w:sz w:val="22"/>
          <w:lang w:val="fr-CA"/>
        </w:rPr>
        <w:t xml:space="preserve"> de la </w:t>
      </w:r>
      <w:r w:rsidR="004E168D" w:rsidRPr="00D708A5">
        <w:rPr>
          <w:b w:val="0"/>
          <w:sz w:val="22"/>
          <w:lang w:val="fr-CA"/>
        </w:rPr>
        <w:t xml:space="preserve">satisfaction </w:t>
      </w:r>
      <w:r>
        <w:rPr>
          <w:b w:val="0"/>
          <w:sz w:val="22"/>
          <w:lang w:val="fr-CA"/>
        </w:rPr>
        <w:t>globale</w:t>
      </w:r>
      <w:r w:rsidR="004E168D" w:rsidRPr="00D708A5">
        <w:rPr>
          <w:b w:val="0"/>
          <w:sz w:val="22"/>
          <w:lang w:val="fr-CA"/>
        </w:rPr>
        <w:t xml:space="preserve"> (Q39).</w:t>
      </w:r>
    </w:p>
    <w:p w14:paraId="55D0E2D7" w14:textId="77777777" w:rsidR="004E168D" w:rsidRPr="00D708A5" w:rsidRDefault="00B535BA" w:rsidP="004E168D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</w:t>
      </w:r>
      <w:r w:rsidR="00CC326E">
        <w:rPr>
          <w:b w:val="0"/>
          <w:sz w:val="22"/>
          <w:lang w:val="fr-CA"/>
        </w:rPr>
        <w:t>a variance</w:t>
      </w:r>
      <w:r>
        <w:rPr>
          <w:b w:val="0"/>
          <w:sz w:val="22"/>
          <w:lang w:val="fr-CA"/>
        </w:rPr>
        <w:t xml:space="preserve"> expliqué</w:t>
      </w:r>
      <w:r w:rsidR="00CC326E">
        <w:rPr>
          <w:b w:val="0"/>
          <w:sz w:val="22"/>
          <w:lang w:val="fr-CA"/>
        </w:rPr>
        <w:t>e</w:t>
      </w:r>
      <w:r>
        <w:rPr>
          <w:b w:val="0"/>
          <w:sz w:val="22"/>
          <w:lang w:val="fr-CA"/>
        </w:rPr>
        <w:t xml:space="preserve"> par les mesures de la facilité et de l’efficacité pour la question </w:t>
      </w:r>
      <w:r w:rsidR="00A6713D">
        <w:rPr>
          <w:b w:val="0"/>
          <w:sz w:val="22"/>
          <w:lang w:val="fr-CA"/>
        </w:rPr>
        <w:t>« </w:t>
      </w:r>
      <w:r w:rsidR="00A6713D" w:rsidRPr="00A6713D">
        <w:rPr>
          <w:b w:val="0"/>
          <w:sz w:val="22"/>
          <w:lang w:val="fr-CA"/>
        </w:rPr>
        <w:t>est-ce que vous vous prononceriez positivement au sujet du service que vous avez reçu</w:t>
      </w:r>
      <w:r w:rsidR="00A6713D">
        <w:rPr>
          <w:b w:val="0"/>
          <w:sz w:val="22"/>
          <w:lang w:val="fr-CA"/>
        </w:rPr>
        <w:t>? »</w:t>
      </w:r>
      <w:r>
        <w:rPr>
          <w:b w:val="0"/>
          <w:sz w:val="22"/>
          <w:lang w:val="fr-CA"/>
        </w:rPr>
        <w:t xml:space="preserve"> (Q39) était moins important</w:t>
      </w:r>
      <w:r w:rsidR="00CC326E">
        <w:rPr>
          <w:b w:val="0"/>
          <w:sz w:val="22"/>
          <w:lang w:val="fr-CA"/>
        </w:rPr>
        <w:t>e</w:t>
      </w:r>
      <w:r>
        <w:rPr>
          <w:b w:val="0"/>
          <w:sz w:val="22"/>
          <w:lang w:val="fr-CA"/>
        </w:rPr>
        <w:t>, soit</w:t>
      </w:r>
      <w:r w:rsidR="004E168D" w:rsidRPr="00D708A5">
        <w:rPr>
          <w:b w:val="0"/>
          <w:sz w:val="22"/>
          <w:lang w:val="fr-CA"/>
        </w:rPr>
        <w:t xml:space="preserve"> 33</w:t>
      </w:r>
      <w:r>
        <w:rPr>
          <w:b w:val="0"/>
          <w:sz w:val="22"/>
          <w:lang w:val="fr-CA"/>
        </w:rPr>
        <w:t> </w:t>
      </w:r>
      <w:r w:rsidR="004E168D" w:rsidRPr="00D708A5">
        <w:rPr>
          <w:b w:val="0"/>
          <w:sz w:val="22"/>
          <w:lang w:val="fr-CA"/>
        </w:rPr>
        <w:t xml:space="preserve">%, </w:t>
      </w:r>
      <w:r>
        <w:rPr>
          <w:b w:val="0"/>
          <w:sz w:val="22"/>
          <w:lang w:val="fr-CA"/>
        </w:rPr>
        <w:t>mais était tout de même tr</w:t>
      </w:r>
      <w:r w:rsidR="00CC326E">
        <w:rPr>
          <w:b w:val="0"/>
          <w:sz w:val="22"/>
          <w:lang w:val="fr-CA"/>
        </w:rPr>
        <w:t>ès significative</w:t>
      </w:r>
      <w:r>
        <w:rPr>
          <w:b w:val="0"/>
          <w:sz w:val="22"/>
          <w:lang w:val="fr-CA"/>
        </w:rPr>
        <w:t xml:space="preserve"> sur le plan statistique.</w:t>
      </w:r>
    </w:p>
    <w:p w14:paraId="499B29B2" w14:textId="77777777" w:rsidR="004E168D" w:rsidRPr="00D708A5" w:rsidRDefault="009E40E4" w:rsidP="004E168D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Le meilleur</w:t>
      </w:r>
      <w:r w:rsidR="009D1DE0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indicateur de</w:t>
      </w:r>
      <w:r w:rsidR="009D1DE0">
        <w:rPr>
          <w:b w:val="0"/>
          <w:sz w:val="22"/>
          <w:lang w:val="fr-CA"/>
        </w:rPr>
        <w:t xml:space="preserve"> la mesure </w:t>
      </w:r>
      <w:r w:rsidR="004E168D" w:rsidRPr="00D708A5">
        <w:rPr>
          <w:b w:val="0"/>
          <w:sz w:val="22"/>
          <w:lang w:val="fr-CA"/>
        </w:rPr>
        <w:t xml:space="preserve">composite </w:t>
      </w:r>
      <w:r w:rsidR="009D1DE0">
        <w:rPr>
          <w:b w:val="0"/>
          <w:sz w:val="22"/>
          <w:lang w:val="fr-CA"/>
        </w:rPr>
        <w:t xml:space="preserve">de la </w:t>
      </w:r>
      <w:r w:rsidR="004E168D" w:rsidRPr="00D708A5">
        <w:rPr>
          <w:b w:val="0"/>
          <w:sz w:val="22"/>
          <w:lang w:val="fr-CA"/>
        </w:rPr>
        <w:t xml:space="preserve">satisfaction </w:t>
      </w:r>
      <w:r w:rsidR="009D1DE0">
        <w:rPr>
          <w:b w:val="0"/>
          <w:sz w:val="22"/>
          <w:lang w:val="fr-CA"/>
        </w:rPr>
        <w:t>(moyenne de Q39 et de Q40) était la mesure</w:t>
      </w:r>
      <w:r w:rsidR="004E168D" w:rsidRPr="00D708A5">
        <w:rPr>
          <w:b w:val="0"/>
          <w:sz w:val="22"/>
          <w:lang w:val="fr-CA"/>
        </w:rPr>
        <w:t xml:space="preserve"> composite </w:t>
      </w:r>
      <w:r w:rsidR="009D1DE0">
        <w:rPr>
          <w:b w:val="0"/>
          <w:sz w:val="22"/>
          <w:lang w:val="fr-CA"/>
        </w:rPr>
        <w:t>de l’efficacité qui utilisait des échelles à cinq éléments (dans le tableau 3, il s’agit de</w:t>
      </w:r>
      <w:r w:rsidR="0069044D" w:rsidRPr="00D708A5">
        <w:rPr>
          <w:b w:val="0"/>
          <w:sz w:val="22"/>
          <w:lang w:val="fr-CA"/>
        </w:rPr>
        <w:t xml:space="preserve"> </w:t>
      </w:r>
      <w:r w:rsidR="009D1DE0">
        <w:rPr>
          <w:b w:val="0"/>
          <w:sz w:val="22"/>
          <w:szCs w:val="22"/>
          <w:lang w:val="fr-CA"/>
        </w:rPr>
        <w:t>« </w:t>
      </w:r>
      <w:r w:rsidR="0069044D" w:rsidRPr="00D708A5">
        <w:rPr>
          <w:b w:val="0"/>
          <w:sz w:val="22"/>
          <w:szCs w:val="22"/>
          <w:lang w:val="fr-CA"/>
        </w:rPr>
        <w:t>3</w:t>
      </w:r>
      <w:r w:rsidR="00FD4C62">
        <w:rPr>
          <w:b w:val="0"/>
          <w:sz w:val="22"/>
          <w:szCs w:val="22"/>
          <w:lang w:val="fr-CA"/>
        </w:rPr>
        <w:t> :</w:t>
      </w:r>
      <w:r w:rsidR="0069044D" w:rsidRPr="00D708A5">
        <w:rPr>
          <w:b w:val="0"/>
          <w:sz w:val="22"/>
          <w:szCs w:val="22"/>
          <w:lang w:val="fr-CA"/>
        </w:rPr>
        <w:t xml:space="preserve"> </w:t>
      </w:r>
      <w:r w:rsidR="0069044D" w:rsidRPr="009E0437">
        <w:rPr>
          <w:rFonts w:cs="Arial"/>
          <w:b w:val="0"/>
          <w:color w:val="000000" w:themeColor="text1"/>
          <w:sz w:val="22"/>
          <w:szCs w:val="22"/>
          <w:lang w:val="fr-CA"/>
        </w:rPr>
        <w:t>COMPOSITE</w:t>
      </w:r>
      <w:r w:rsidR="00FD4C62">
        <w:rPr>
          <w:rFonts w:cs="Arial"/>
          <w:b w:val="0"/>
          <w:color w:val="000000" w:themeColor="text1"/>
          <w:sz w:val="22"/>
          <w:szCs w:val="22"/>
          <w:lang w:val="fr-CA"/>
        </w:rPr>
        <w:t> :</w:t>
      </w:r>
      <w:r w:rsidR="0069044D" w:rsidRPr="009E0437">
        <w:rPr>
          <w:rFonts w:cs="Arial"/>
          <w:b w:val="0"/>
          <w:color w:val="000000" w:themeColor="text1"/>
          <w:sz w:val="22"/>
          <w:szCs w:val="22"/>
          <w:lang w:val="fr-CA"/>
        </w:rPr>
        <w:t xml:space="preserve"> </w:t>
      </w:r>
      <w:r w:rsidR="003A2302">
        <w:rPr>
          <w:rFonts w:cs="Arial"/>
          <w:b w:val="0"/>
          <w:color w:val="000000" w:themeColor="text1"/>
          <w:sz w:val="22"/>
          <w:szCs w:val="22"/>
          <w:lang w:val="fr-CA"/>
        </w:rPr>
        <w:t>Efficacité du processus global</w:t>
      </w:r>
      <w:r w:rsidR="0069044D" w:rsidRPr="00D708A5">
        <w:rPr>
          <w:rStyle w:val="FootnoteReference"/>
          <w:rFonts w:cs="Arial"/>
          <w:b w:val="0"/>
          <w:color w:val="000000" w:themeColor="text1"/>
          <w:sz w:val="18"/>
          <w:szCs w:val="18"/>
          <w:lang w:val="fr-CA"/>
        </w:rPr>
        <w:footnoteReference w:id="4"/>
      </w:r>
      <w:r w:rsidR="009D1DE0">
        <w:rPr>
          <w:rFonts w:cs="Arial"/>
          <w:b w:val="0"/>
          <w:color w:val="000000" w:themeColor="text1"/>
          <w:sz w:val="22"/>
          <w:szCs w:val="22"/>
          <w:lang w:val="fr-CA"/>
        </w:rPr>
        <w:t> »</w:t>
      </w:r>
      <w:r w:rsidR="002D317F" w:rsidRPr="00D708A5">
        <w:rPr>
          <w:rFonts w:cs="Arial"/>
          <w:b w:val="0"/>
          <w:color w:val="000000" w:themeColor="text1"/>
          <w:sz w:val="22"/>
          <w:szCs w:val="22"/>
          <w:lang w:val="fr-CA"/>
        </w:rPr>
        <w:t>)</w:t>
      </w:r>
      <w:r w:rsidR="002D317F" w:rsidRPr="00D708A5">
        <w:rPr>
          <w:b w:val="0"/>
          <w:sz w:val="22"/>
          <w:lang w:val="fr-CA"/>
        </w:rPr>
        <w:t xml:space="preserve">. </w:t>
      </w:r>
      <w:r w:rsidR="009D1DE0">
        <w:rPr>
          <w:b w:val="0"/>
          <w:sz w:val="22"/>
          <w:lang w:val="fr-CA"/>
        </w:rPr>
        <w:t>Le</w:t>
      </w:r>
      <w:r w:rsidR="004E168D" w:rsidRPr="00D708A5">
        <w:rPr>
          <w:b w:val="0"/>
          <w:sz w:val="22"/>
          <w:lang w:val="fr-CA"/>
        </w:rPr>
        <w:t xml:space="preserve"> coefficient </w:t>
      </w:r>
      <w:r w:rsidR="009D1DE0">
        <w:rPr>
          <w:b w:val="0"/>
          <w:sz w:val="22"/>
          <w:lang w:val="fr-CA"/>
        </w:rPr>
        <w:t xml:space="preserve">était deux fois plus élevé que les autres </w:t>
      </w:r>
      <w:r w:rsidR="0069044D" w:rsidRPr="00D708A5">
        <w:rPr>
          <w:b w:val="0"/>
          <w:sz w:val="22"/>
          <w:lang w:val="fr-CA"/>
        </w:rPr>
        <w:t>variables</w:t>
      </w:r>
      <w:r w:rsidR="009D1DE0">
        <w:rPr>
          <w:b w:val="0"/>
          <w:sz w:val="22"/>
          <w:lang w:val="fr-CA"/>
        </w:rPr>
        <w:t>. Prise seule, cette</w:t>
      </w:r>
      <w:r w:rsidR="004E168D" w:rsidRPr="00D708A5">
        <w:rPr>
          <w:b w:val="0"/>
          <w:sz w:val="22"/>
          <w:lang w:val="fr-CA"/>
        </w:rPr>
        <w:t xml:space="preserve"> variable </w:t>
      </w:r>
      <w:r w:rsidR="009D1DE0">
        <w:rPr>
          <w:b w:val="0"/>
          <w:sz w:val="22"/>
          <w:lang w:val="fr-CA"/>
        </w:rPr>
        <w:t xml:space="preserve">représentait près de </w:t>
      </w:r>
      <w:r w:rsidR="004E168D" w:rsidRPr="00D708A5">
        <w:rPr>
          <w:b w:val="0"/>
          <w:sz w:val="22"/>
          <w:lang w:val="fr-CA"/>
        </w:rPr>
        <w:t>39</w:t>
      </w:r>
      <w:r w:rsidR="009D1DE0">
        <w:rPr>
          <w:b w:val="0"/>
          <w:sz w:val="22"/>
          <w:lang w:val="fr-CA"/>
        </w:rPr>
        <w:t> </w:t>
      </w:r>
      <w:r w:rsidR="004E168D" w:rsidRPr="00D708A5">
        <w:rPr>
          <w:b w:val="0"/>
          <w:sz w:val="22"/>
          <w:lang w:val="fr-CA"/>
        </w:rPr>
        <w:t xml:space="preserve">% </w:t>
      </w:r>
      <w:r w:rsidR="009D1DE0">
        <w:rPr>
          <w:b w:val="0"/>
          <w:sz w:val="22"/>
          <w:lang w:val="fr-CA"/>
        </w:rPr>
        <w:t xml:space="preserve">de la </w:t>
      </w:r>
      <w:r w:rsidR="004E168D" w:rsidRPr="00D708A5">
        <w:rPr>
          <w:b w:val="0"/>
          <w:sz w:val="22"/>
          <w:lang w:val="fr-CA"/>
        </w:rPr>
        <w:t xml:space="preserve">variance </w:t>
      </w:r>
      <w:r w:rsidR="009D1DE0">
        <w:rPr>
          <w:b w:val="0"/>
          <w:sz w:val="22"/>
          <w:lang w:val="fr-CA"/>
        </w:rPr>
        <w:t xml:space="preserve">dans la mesure </w:t>
      </w:r>
      <w:r w:rsidR="004E168D" w:rsidRPr="00D708A5">
        <w:rPr>
          <w:b w:val="0"/>
          <w:sz w:val="22"/>
          <w:lang w:val="fr-CA"/>
        </w:rPr>
        <w:t>composite</w:t>
      </w:r>
      <w:r w:rsidR="009D1DE0">
        <w:rPr>
          <w:b w:val="0"/>
          <w:sz w:val="22"/>
          <w:lang w:val="fr-CA"/>
        </w:rPr>
        <w:t xml:space="preserve"> de la</w:t>
      </w:r>
      <w:r w:rsidR="004E168D" w:rsidRPr="00D708A5">
        <w:rPr>
          <w:b w:val="0"/>
          <w:sz w:val="22"/>
          <w:lang w:val="fr-CA"/>
        </w:rPr>
        <w:t xml:space="preserve"> satisfaction.</w:t>
      </w:r>
    </w:p>
    <w:p w14:paraId="609B7877" w14:textId="77777777" w:rsidR="004E168D" w:rsidRPr="00D708A5" w:rsidRDefault="002A6960" w:rsidP="004E168D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Bien que le tableau </w:t>
      </w:r>
      <w:r w:rsidR="008D3C68" w:rsidRPr="00D708A5">
        <w:rPr>
          <w:b w:val="0"/>
          <w:sz w:val="22"/>
          <w:lang w:val="fr-CA"/>
        </w:rPr>
        <w:t>3</w:t>
      </w:r>
      <w:r>
        <w:rPr>
          <w:b w:val="0"/>
          <w:sz w:val="22"/>
          <w:lang w:val="fr-CA"/>
        </w:rPr>
        <w:t xml:space="preserve"> ne </w:t>
      </w:r>
      <w:r w:rsidR="009E0437">
        <w:rPr>
          <w:b w:val="0"/>
          <w:sz w:val="22"/>
          <w:lang w:val="fr-CA"/>
        </w:rPr>
        <w:t>l’illustre</w:t>
      </w:r>
      <w:r>
        <w:rPr>
          <w:b w:val="0"/>
          <w:sz w:val="22"/>
          <w:lang w:val="fr-CA"/>
        </w:rPr>
        <w:t xml:space="preserve"> pas</w:t>
      </w:r>
      <w:r w:rsidR="004E168D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>lorsque la meilleure mesure simple à cinq éléments</w:t>
      </w:r>
      <w:r w:rsidR="00A6713D">
        <w:rPr>
          <w:b w:val="0"/>
          <w:sz w:val="22"/>
          <w:lang w:val="fr-CA"/>
        </w:rPr>
        <w:t>, Q37A « </w:t>
      </w:r>
      <w:r w:rsidR="00A6713D" w:rsidRPr="00A6713D">
        <w:rPr>
          <w:b w:val="0"/>
          <w:sz w:val="22"/>
          <w:lang w:val="fr-CA"/>
        </w:rPr>
        <w:t>Vous êtes parvenu(e) à traverser sans difficulté toutes les étapes pour votre demande d’</w:t>
      </w:r>
      <w:r w:rsidR="001A54C3">
        <w:rPr>
          <w:b w:val="0"/>
          <w:sz w:val="22"/>
          <w:lang w:val="fr-CA"/>
        </w:rPr>
        <w:t>AE</w:t>
      </w:r>
      <w:r w:rsidR="00A6713D">
        <w:rPr>
          <w:b w:val="0"/>
          <w:sz w:val="22"/>
          <w:lang w:val="fr-CA"/>
        </w:rPr>
        <w:t> »</w:t>
      </w:r>
      <w:r w:rsidR="009E0437">
        <w:rPr>
          <w:b w:val="0"/>
          <w:sz w:val="22"/>
          <w:lang w:val="fr-CA"/>
        </w:rPr>
        <w:t xml:space="preserve">, était </w:t>
      </w:r>
      <w:r>
        <w:rPr>
          <w:b w:val="0"/>
          <w:sz w:val="22"/>
          <w:lang w:val="fr-CA"/>
        </w:rPr>
        <w:t>entrée d’abord dans l’équation</w:t>
      </w:r>
      <w:r w:rsidR="004E168D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 xml:space="preserve">l’indice de l’efficacité utilisant toutes les échelles à cinq éléments augmentait la valeur prédictive, ce qui signifie que la capacité de traverser sans difficulté toutes les étapes est un facteur </w:t>
      </w:r>
      <w:r w:rsidR="008D3C68" w:rsidRPr="00D708A5">
        <w:rPr>
          <w:b w:val="0"/>
          <w:sz w:val="22"/>
          <w:lang w:val="fr-CA"/>
        </w:rPr>
        <w:t>importan</w:t>
      </w:r>
      <w:r w:rsidR="00D44601" w:rsidRPr="00D708A5">
        <w:rPr>
          <w:b w:val="0"/>
          <w:sz w:val="22"/>
          <w:lang w:val="fr-CA"/>
        </w:rPr>
        <w:t>t</w:t>
      </w:r>
      <w:r w:rsidR="008D3C68" w:rsidRPr="00D708A5">
        <w:rPr>
          <w:b w:val="0"/>
          <w:sz w:val="22"/>
          <w:lang w:val="fr-CA"/>
        </w:rPr>
        <w:t xml:space="preserve"> </w:t>
      </w:r>
      <w:r>
        <w:rPr>
          <w:b w:val="0"/>
          <w:sz w:val="22"/>
          <w:lang w:val="fr-CA"/>
        </w:rPr>
        <w:t>de la satisfaction globale</w:t>
      </w:r>
      <w:r w:rsidR="008D3C68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>mais que l’obtention d’une décision dans un délai raisonnable</w:t>
      </w:r>
      <w:r w:rsidR="008D3C68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>l’obtention de réponses complètes et l’uniformité de l’information augmentai</w:t>
      </w:r>
      <w:r w:rsidR="009E0437">
        <w:rPr>
          <w:b w:val="0"/>
          <w:sz w:val="22"/>
          <w:lang w:val="fr-CA"/>
        </w:rPr>
        <w:t>en</w:t>
      </w:r>
      <w:r>
        <w:rPr>
          <w:b w:val="0"/>
          <w:sz w:val="22"/>
          <w:lang w:val="fr-CA"/>
        </w:rPr>
        <w:t>t la valeur prédictive de cette mesure unique</w:t>
      </w:r>
      <w:r w:rsidR="008D3C68" w:rsidRPr="00D708A5">
        <w:rPr>
          <w:b w:val="0"/>
          <w:sz w:val="22"/>
          <w:lang w:val="fr-CA"/>
        </w:rPr>
        <w:t>.</w:t>
      </w:r>
    </w:p>
    <w:p w14:paraId="47694F29" w14:textId="77777777" w:rsidR="004E168D" w:rsidRPr="00D708A5" w:rsidRDefault="00A95902" w:rsidP="004E168D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Ce</w:t>
      </w:r>
      <w:r w:rsidR="00E112CF">
        <w:rPr>
          <w:b w:val="0"/>
          <w:sz w:val="22"/>
          <w:lang w:val="fr-CA"/>
        </w:rPr>
        <w:t>ci</w:t>
      </w:r>
      <w:r>
        <w:rPr>
          <w:b w:val="0"/>
          <w:sz w:val="22"/>
          <w:lang w:val="fr-CA"/>
        </w:rPr>
        <w:t xml:space="preserve"> n’était pas le cas des variables de la facilité</w:t>
      </w:r>
      <w:r w:rsidR="005577E6" w:rsidRPr="00D708A5">
        <w:rPr>
          <w:b w:val="0"/>
          <w:sz w:val="22"/>
          <w:lang w:val="fr-CA"/>
        </w:rPr>
        <w:t xml:space="preserve">. </w:t>
      </w:r>
      <w:r>
        <w:rPr>
          <w:b w:val="0"/>
          <w:sz w:val="22"/>
          <w:lang w:val="fr-CA"/>
        </w:rPr>
        <w:t>Lorsque le meilleur sous</w:t>
      </w:r>
      <w:r>
        <w:rPr>
          <w:b w:val="0"/>
          <w:sz w:val="22"/>
          <w:lang w:val="fr-CA"/>
        </w:rPr>
        <w:noBreakHyphen/>
        <w:t>indice de la facilité était ajouté d’abord à l’équation, « Facilité de trouver l’information avant la présentation de la demande du client</w:t>
      </w:r>
      <w:r w:rsidR="005577E6" w:rsidRPr="00D708A5">
        <w:rPr>
          <w:rStyle w:val="FootnoteReference"/>
          <w:rFonts w:cs="Arial"/>
          <w:b w:val="0"/>
          <w:color w:val="000000" w:themeColor="text1"/>
          <w:sz w:val="18"/>
          <w:lang w:val="fr-CA"/>
        </w:rPr>
        <w:footnoteReference w:id="5"/>
      </w:r>
      <w:r>
        <w:rPr>
          <w:b w:val="0"/>
          <w:sz w:val="22"/>
          <w:lang w:val="fr-CA"/>
        </w:rPr>
        <w:t> »</w:t>
      </w:r>
      <w:r w:rsidR="005577E6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 xml:space="preserve">l’indice de la facilité globale </w:t>
      </w:r>
      <w:r w:rsidR="00B94E10">
        <w:rPr>
          <w:b w:val="0"/>
          <w:sz w:val="22"/>
          <w:lang w:val="fr-CA"/>
        </w:rPr>
        <w:t xml:space="preserve">utilisant tous les indices de la facilité ne se trouvait pas dans l’équation, ce qui signifie qu’une mesure composite plus simple pour la facilité à obtenir l’information pendant la </w:t>
      </w:r>
      <w:r w:rsidR="005577E6" w:rsidRPr="00D708A5">
        <w:rPr>
          <w:b w:val="0"/>
          <w:sz w:val="22"/>
          <w:lang w:val="fr-CA"/>
        </w:rPr>
        <w:t xml:space="preserve">phase </w:t>
      </w:r>
      <w:r w:rsidR="00B94E10">
        <w:rPr>
          <w:b w:val="0"/>
          <w:sz w:val="22"/>
          <w:lang w:val="fr-CA"/>
        </w:rPr>
        <w:t xml:space="preserve">précédant la demande pouvait représenter essentiellement toute la variance </w:t>
      </w:r>
      <w:r w:rsidR="009E0437">
        <w:rPr>
          <w:b w:val="0"/>
          <w:sz w:val="22"/>
          <w:lang w:val="fr-CA"/>
        </w:rPr>
        <w:t>expliquée</w:t>
      </w:r>
      <w:r w:rsidR="00B94E10">
        <w:rPr>
          <w:b w:val="0"/>
          <w:sz w:val="22"/>
          <w:lang w:val="fr-CA"/>
        </w:rPr>
        <w:t xml:space="preserve"> dans la variable </w:t>
      </w:r>
      <w:r w:rsidR="004E168D" w:rsidRPr="00D708A5">
        <w:rPr>
          <w:b w:val="0"/>
          <w:sz w:val="22"/>
          <w:lang w:val="fr-CA"/>
        </w:rPr>
        <w:t>composite</w:t>
      </w:r>
      <w:r w:rsidR="00B94E10">
        <w:rPr>
          <w:b w:val="0"/>
          <w:sz w:val="22"/>
          <w:lang w:val="fr-CA"/>
        </w:rPr>
        <w:t xml:space="preserve"> de la satisfaction prise seule. </w:t>
      </w:r>
      <w:r w:rsidR="000E4D71">
        <w:rPr>
          <w:b w:val="0"/>
          <w:sz w:val="22"/>
          <w:lang w:val="fr-CA"/>
        </w:rPr>
        <w:t xml:space="preserve">Il ne faut toutefois pas conclure que </w:t>
      </w:r>
      <w:r w:rsidR="009E0437">
        <w:rPr>
          <w:b w:val="0"/>
          <w:sz w:val="22"/>
          <w:lang w:val="fr-CA"/>
        </w:rPr>
        <w:t>ces</w:t>
      </w:r>
      <w:r w:rsidR="000E4D71">
        <w:rPr>
          <w:b w:val="0"/>
          <w:sz w:val="22"/>
          <w:lang w:val="fr-CA"/>
        </w:rPr>
        <w:t xml:space="preserve"> autres mesures ne sont pas importantes</w:t>
      </w:r>
      <w:r w:rsidR="00803B19" w:rsidRPr="00D708A5">
        <w:rPr>
          <w:b w:val="0"/>
          <w:sz w:val="22"/>
          <w:lang w:val="fr-CA"/>
        </w:rPr>
        <w:t xml:space="preserve">. </w:t>
      </w:r>
      <w:r w:rsidR="008F2BE8">
        <w:rPr>
          <w:b w:val="0"/>
          <w:sz w:val="22"/>
          <w:lang w:val="fr-CA"/>
        </w:rPr>
        <w:t>On pourrait s’attendre à ce qu’une variation négative de ces notations soit associée à une diminution de la satisfaction globale des clients.</w:t>
      </w:r>
      <w:r w:rsidR="004E168D" w:rsidRPr="00D708A5">
        <w:rPr>
          <w:b w:val="0"/>
          <w:sz w:val="22"/>
          <w:lang w:val="fr-CA"/>
        </w:rPr>
        <w:t xml:space="preserve"> </w:t>
      </w:r>
      <w:r w:rsidR="008F2BE8">
        <w:rPr>
          <w:b w:val="0"/>
          <w:sz w:val="22"/>
          <w:lang w:val="fr-CA"/>
        </w:rPr>
        <w:t xml:space="preserve">Toutefois, les résultats permettent de croire qu’il faudrait mettre l’accent sur l’amélioration de la capacité des clients à trouver l’information dont ils ont besoin </w:t>
      </w:r>
      <w:r w:rsidR="009F6E5D">
        <w:rPr>
          <w:b w:val="0"/>
          <w:sz w:val="22"/>
          <w:lang w:val="fr-CA"/>
        </w:rPr>
        <w:t>pour déterminer s’ils sont admissibles</w:t>
      </w:r>
      <w:r w:rsidR="004E168D" w:rsidRPr="00D708A5">
        <w:rPr>
          <w:b w:val="0"/>
          <w:sz w:val="22"/>
          <w:lang w:val="fr-CA"/>
        </w:rPr>
        <w:t>.</w:t>
      </w:r>
    </w:p>
    <w:p w14:paraId="2E0EC13F" w14:textId="77777777" w:rsidR="005577E6" w:rsidRPr="00D708A5" w:rsidRDefault="005577E6" w:rsidP="005577E6">
      <w:pPr>
        <w:pStyle w:val="Title"/>
        <w:ind w:left="720"/>
        <w:jc w:val="both"/>
        <w:rPr>
          <w:b w:val="0"/>
          <w:sz w:val="22"/>
          <w:lang w:val="fr-CA"/>
        </w:rPr>
      </w:pPr>
    </w:p>
    <w:tbl>
      <w:tblPr>
        <w:tblStyle w:val="TableGrid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3252"/>
        <w:gridCol w:w="1101"/>
        <w:gridCol w:w="1329"/>
        <w:gridCol w:w="1147"/>
        <w:gridCol w:w="1238"/>
        <w:gridCol w:w="1101"/>
        <w:gridCol w:w="1374"/>
      </w:tblGrid>
      <w:tr w:rsidR="00F4626C" w:rsidRPr="00B52A58" w14:paraId="4AC984DA" w14:textId="77777777" w:rsidTr="00A93278">
        <w:trPr>
          <w:trHeight w:val="349"/>
          <w:jc w:val="center"/>
        </w:trPr>
        <w:tc>
          <w:tcPr>
            <w:tcW w:w="10542" w:type="dxa"/>
            <w:gridSpan w:val="7"/>
            <w:vAlign w:val="center"/>
          </w:tcPr>
          <w:p w14:paraId="07185034" w14:textId="77777777" w:rsidR="00F4626C" w:rsidRPr="00D708A5" w:rsidRDefault="004E168D" w:rsidP="009F6E5D">
            <w:pPr>
              <w:pStyle w:val="Title"/>
              <w:keepNext/>
              <w:keepLines/>
              <w:jc w:val="left"/>
              <w:rPr>
                <w:rFonts w:cs="Arial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b w:val="0"/>
                <w:sz w:val="22"/>
                <w:lang w:val="fr-CA"/>
              </w:rPr>
              <w:br w:type="page"/>
            </w:r>
            <w:r w:rsidR="00F4626C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Table</w:t>
            </w:r>
            <w:r w:rsidR="009F6E5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au </w:t>
            </w:r>
            <w:r w:rsidR="00F4626C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3</w:t>
            </w:r>
            <w:r w:rsidR="009F6E5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 : Modèles de ré</w:t>
            </w:r>
            <w:r w:rsidR="00F4626C"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gression </w:t>
            </w:r>
            <w:r w:rsidR="009F6E5D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pour les mesures de la satisfaction globale et les mesures de la facilité et de l’efficacité</w:t>
            </w:r>
          </w:p>
        </w:tc>
      </w:tr>
      <w:tr w:rsidR="00F4626C" w:rsidRPr="00B52A58" w14:paraId="2FA113E2" w14:textId="77777777" w:rsidTr="00A93278">
        <w:trPr>
          <w:jc w:val="center"/>
        </w:trPr>
        <w:tc>
          <w:tcPr>
            <w:tcW w:w="3252" w:type="dxa"/>
            <w:vAlign w:val="bottom"/>
          </w:tcPr>
          <w:p w14:paraId="2FFA6E3F" w14:textId="77777777" w:rsidR="00F4626C" w:rsidRPr="00D708A5" w:rsidRDefault="00F4626C" w:rsidP="00F4626C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</w:p>
        </w:tc>
        <w:tc>
          <w:tcPr>
            <w:tcW w:w="2430" w:type="dxa"/>
            <w:gridSpan w:val="2"/>
            <w:vAlign w:val="bottom"/>
          </w:tcPr>
          <w:p w14:paraId="35643291" w14:textId="77777777" w:rsidR="00F4626C" w:rsidRPr="00D708A5" w:rsidRDefault="009F6E5D" w:rsidP="00F4626C">
            <w:pPr>
              <w:pStyle w:val="Title"/>
              <w:keepNext/>
              <w:keepLines/>
              <w:jc w:val="left"/>
              <w:rPr>
                <w:rFonts w:cs="Arial"/>
                <w:color w:val="000000" w:themeColor="text1"/>
                <w:sz w:val="18"/>
                <w:szCs w:val="12"/>
                <w:lang w:val="fr-CA"/>
              </w:rPr>
            </w:pP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Mesure c</w:t>
            </w:r>
            <w:r w:rsidR="00F4626C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omposite </w:t>
            </w: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de la s</w:t>
            </w:r>
            <w:r w:rsidR="00F4626C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atisfaction </w:t>
            </w:r>
            <w:r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(Q39 et </w:t>
            </w:r>
            <w:r w:rsidR="00F4626C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Q40)</w:t>
            </w:r>
          </w:p>
          <w:p w14:paraId="5FF4A9AF" w14:textId="77777777" w:rsidR="00F4626C" w:rsidRPr="00D708A5" w:rsidRDefault="00F4626C" w:rsidP="00F4626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</w:p>
        </w:tc>
        <w:tc>
          <w:tcPr>
            <w:tcW w:w="2385" w:type="dxa"/>
            <w:gridSpan w:val="2"/>
            <w:vAlign w:val="bottom"/>
          </w:tcPr>
          <w:p w14:paraId="481E8394" w14:textId="77777777" w:rsidR="00F4626C" w:rsidRPr="00D708A5" w:rsidRDefault="00F4626C" w:rsidP="00F4626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Q39 Satisfaction </w:t>
            </w:r>
            <w:r w:rsidR="009F6E5D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à l’égard de la qualité globale du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 service</w:t>
            </w:r>
          </w:p>
          <w:p w14:paraId="55AA98E9" w14:textId="77777777" w:rsidR="00F4626C" w:rsidRPr="00D708A5" w:rsidRDefault="00F4626C" w:rsidP="00F4626C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</w:p>
        </w:tc>
        <w:tc>
          <w:tcPr>
            <w:tcW w:w="2475" w:type="dxa"/>
            <w:gridSpan w:val="2"/>
            <w:vAlign w:val="bottom"/>
          </w:tcPr>
          <w:p w14:paraId="0CB8FBD0" w14:textId="77777777" w:rsidR="00F4626C" w:rsidRPr="00D708A5" w:rsidRDefault="00F4626C" w:rsidP="000A5F1B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Q40 </w:t>
            </w:r>
            <w:r w:rsidR="000A5F1B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Vous prononceriez-vous positivement sur le service que vous avez reçu?</w:t>
            </w:r>
          </w:p>
        </w:tc>
      </w:tr>
      <w:tr w:rsidR="00F4626C" w:rsidRPr="00D708A5" w14:paraId="49F50D18" w14:textId="77777777" w:rsidTr="00A93278">
        <w:trPr>
          <w:jc w:val="center"/>
        </w:trPr>
        <w:tc>
          <w:tcPr>
            <w:tcW w:w="3252" w:type="dxa"/>
            <w:vAlign w:val="bottom"/>
          </w:tcPr>
          <w:p w14:paraId="51849D37" w14:textId="77777777" w:rsidR="00F4626C" w:rsidRPr="00D708A5" w:rsidRDefault="00F4626C" w:rsidP="006D3383">
            <w:pPr>
              <w:pStyle w:val="Title"/>
              <w:keepNext/>
              <w:keepLines/>
              <w:jc w:val="both"/>
              <w:rPr>
                <w:rFonts w:cs="Arial"/>
                <w:b w:val="0"/>
                <w:color w:val="000000" w:themeColor="text1"/>
                <w:sz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</w:p>
        </w:tc>
        <w:tc>
          <w:tcPr>
            <w:tcW w:w="1101" w:type="dxa"/>
          </w:tcPr>
          <w:p w14:paraId="67903832" w14:textId="77777777" w:rsidR="00F4626C" w:rsidRPr="00D708A5" w:rsidRDefault="00F4626C" w:rsidP="006D3383">
            <w:pPr>
              <w:pStyle w:val="Title"/>
              <w:keepNext/>
              <w:keepLines/>
              <w:jc w:val="both"/>
              <w:rPr>
                <w:rFonts w:cs="Arial"/>
                <w:color w:val="000000" w:themeColor="text1"/>
                <w:sz w:val="17"/>
                <w:szCs w:val="17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Coefficient</w:t>
            </w:r>
          </w:p>
        </w:tc>
        <w:tc>
          <w:tcPr>
            <w:tcW w:w="1329" w:type="dxa"/>
          </w:tcPr>
          <w:p w14:paraId="22C8C19D" w14:textId="77777777" w:rsidR="00F4626C" w:rsidRPr="00D708A5" w:rsidRDefault="00F4626C" w:rsidP="006D3383">
            <w:pPr>
              <w:pStyle w:val="Title"/>
              <w:keepNext/>
              <w:keepLines/>
              <w:jc w:val="both"/>
              <w:rPr>
                <w:rFonts w:cs="Arial"/>
                <w:color w:val="000000" w:themeColor="text1"/>
                <w:sz w:val="17"/>
                <w:szCs w:val="17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Signific</w:t>
            </w:r>
            <w:r w:rsidR="000A5F1B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ation</w:t>
            </w:r>
          </w:p>
        </w:tc>
        <w:tc>
          <w:tcPr>
            <w:tcW w:w="1147" w:type="dxa"/>
          </w:tcPr>
          <w:p w14:paraId="0AB869A6" w14:textId="77777777" w:rsidR="00F4626C" w:rsidRPr="00D708A5" w:rsidRDefault="00F4626C" w:rsidP="006D3383">
            <w:pPr>
              <w:pStyle w:val="Title"/>
              <w:keepNext/>
              <w:keepLines/>
              <w:jc w:val="both"/>
              <w:rPr>
                <w:rFonts w:cs="Arial"/>
                <w:color w:val="000000" w:themeColor="text1"/>
                <w:sz w:val="17"/>
                <w:szCs w:val="17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Coefficient</w:t>
            </w:r>
          </w:p>
        </w:tc>
        <w:tc>
          <w:tcPr>
            <w:tcW w:w="1238" w:type="dxa"/>
          </w:tcPr>
          <w:p w14:paraId="5FB9AEF7" w14:textId="77777777" w:rsidR="00F4626C" w:rsidRPr="00D708A5" w:rsidRDefault="000A5F1B" w:rsidP="006D3383">
            <w:pPr>
              <w:pStyle w:val="Title"/>
              <w:keepNext/>
              <w:keepLines/>
              <w:jc w:val="both"/>
              <w:rPr>
                <w:rFonts w:cs="Arial"/>
                <w:color w:val="000000" w:themeColor="text1"/>
                <w:sz w:val="17"/>
                <w:szCs w:val="17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Signific</w:t>
            </w:r>
            <w:r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ation</w:t>
            </w:r>
          </w:p>
        </w:tc>
        <w:tc>
          <w:tcPr>
            <w:tcW w:w="1101" w:type="dxa"/>
          </w:tcPr>
          <w:p w14:paraId="717A1344" w14:textId="77777777" w:rsidR="00F4626C" w:rsidRPr="00D708A5" w:rsidRDefault="00F4626C" w:rsidP="006D3383">
            <w:pPr>
              <w:pStyle w:val="Title"/>
              <w:keepNext/>
              <w:keepLines/>
              <w:jc w:val="both"/>
              <w:rPr>
                <w:rFonts w:cs="Arial"/>
                <w:color w:val="000000" w:themeColor="text1"/>
                <w:sz w:val="17"/>
                <w:szCs w:val="17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Coefficient</w:t>
            </w:r>
          </w:p>
        </w:tc>
        <w:tc>
          <w:tcPr>
            <w:tcW w:w="1374" w:type="dxa"/>
          </w:tcPr>
          <w:p w14:paraId="73421A3A" w14:textId="77777777" w:rsidR="00F4626C" w:rsidRPr="00D708A5" w:rsidRDefault="000A5F1B" w:rsidP="006D3383">
            <w:pPr>
              <w:pStyle w:val="Title"/>
              <w:keepNext/>
              <w:keepLines/>
              <w:jc w:val="both"/>
              <w:rPr>
                <w:rFonts w:cs="Arial"/>
                <w:color w:val="000000" w:themeColor="text1"/>
                <w:sz w:val="17"/>
                <w:szCs w:val="17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Signific</w:t>
            </w:r>
            <w:r>
              <w:rPr>
                <w:rFonts w:cs="Arial"/>
                <w:color w:val="000000" w:themeColor="text1"/>
                <w:sz w:val="17"/>
                <w:szCs w:val="17"/>
                <w:lang w:val="fr-CA"/>
              </w:rPr>
              <w:t>ation</w:t>
            </w:r>
          </w:p>
        </w:tc>
      </w:tr>
      <w:tr w:rsidR="00F4626C" w:rsidRPr="00D708A5" w14:paraId="23FABBF5" w14:textId="77777777" w:rsidTr="00A93278">
        <w:trPr>
          <w:trHeight w:val="301"/>
          <w:jc w:val="center"/>
        </w:trPr>
        <w:tc>
          <w:tcPr>
            <w:tcW w:w="3252" w:type="dxa"/>
          </w:tcPr>
          <w:p w14:paraId="59042C75" w14:textId="77777777" w:rsidR="00F4626C" w:rsidRPr="00D708A5" w:rsidRDefault="0069044D" w:rsidP="00E963CF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1</w:t>
            </w:r>
            <w:r w:rsidR="00E963CF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: </w:t>
            </w:r>
            <w:r w:rsidR="00E963CF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FACILITÉ GLOBALE </w:t>
            </w:r>
            <w:r w:rsidR="00F4626C"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: </w:t>
            </w:r>
            <w:r w:rsidR="00E963CF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total de toutes les mesures composites de la facilité</w:t>
            </w:r>
          </w:p>
        </w:tc>
        <w:tc>
          <w:tcPr>
            <w:tcW w:w="1101" w:type="dxa"/>
          </w:tcPr>
          <w:p w14:paraId="102A5D13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0.283</w:t>
            </w:r>
          </w:p>
        </w:tc>
        <w:tc>
          <w:tcPr>
            <w:tcW w:w="1329" w:type="dxa"/>
          </w:tcPr>
          <w:p w14:paraId="444149D7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</w:t>
            </w:r>
            <w:r w:rsidR="00064A34"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1</w:t>
            </w:r>
          </w:p>
        </w:tc>
        <w:tc>
          <w:tcPr>
            <w:tcW w:w="1147" w:type="dxa"/>
          </w:tcPr>
          <w:p w14:paraId="17BA8FD4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0.270</w:t>
            </w:r>
          </w:p>
        </w:tc>
        <w:tc>
          <w:tcPr>
            <w:tcW w:w="1238" w:type="dxa"/>
          </w:tcPr>
          <w:p w14:paraId="6B2C7FDF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1101" w:type="dxa"/>
          </w:tcPr>
          <w:p w14:paraId="25326F45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0.240</w:t>
            </w:r>
          </w:p>
        </w:tc>
        <w:tc>
          <w:tcPr>
            <w:tcW w:w="1374" w:type="dxa"/>
          </w:tcPr>
          <w:p w14:paraId="1AE37B37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</w:t>
            </w:r>
            <w:r w:rsidR="00064A34"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.001</w:t>
            </w:r>
          </w:p>
        </w:tc>
      </w:tr>
      <w:tr w:rsidR="00F4626C" w:rsidRPr="00D708A5" w14:paraId="66E6D5CF" w14:textId="77777777" w:rsidTr="00A93278">
        <w:trPr>
          <w:jc w:val="center"/>
        </w:trPr>
        <w:tc>
          <w:tcPr>
            <w:tcW w:w="3252" w:type="dxa"/>
          </w:tcPr>
          <w:p w14:paraId="65096AB6" w14:textId="77777777" w:rsidR="00F4626C" w:rsidRPr="00D708A5" w:rsidRDefault="0069044D" w:rsidP="00E963CF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2</w:t>
            </w:r>
            <w:r w:rsidR="00E963CF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 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: </w:t>
            </w:r>
            <w:r w:rsidR="00E963CF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EFFICACITÉ GLOBALE </w:t>
            </w:r>
            <w:r w:rsidRPr="00D708A5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 xml:space="preserve">: </w:t>
            </w:r>
            <w:r w:rsidR="00E963CF">
              <w:rPr>
                <w:rFonts w:cs="Arial"/>
                <w:color w:val="000000" w:themeColor="text1"/>
                <w:sz w:val="18"/>
                <w:szCs w:val="12"/>
                <w:lang w:val="fr-CA"/>
              </w:rPr>
              <w:t>total de toutes les mesures composites de l’efficacité</w:t>
            </w:r>
          </w:p>
        </w:tc>
        <w:tc>
          <w:tcPr>
            <w:tcW w:w="1101" w:type="dxa"/>
          </w:tcPr>
          <w:p w14:paraId="354FB79D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0.207</w:t>
            </w:r>
          </w:p>
        </w:tc>
        <w:tc>
          <w:tcPr>
            <w:tcW w:w="1329" w:type="dxa"/>
          </w:tcPr>
          <w:p w14:paraId="4E43C04D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1147" w:type="dxa"/>
          </w:tcPr>
          <w:p w14:paraId="183521A4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0.218</w:t>
            </w:r>
          </w:p>
        </w:tc>
        <w:tc>
          <w:tcPr>
            <w:tcW w:w="1238" w:type="dxa"/>
          </w:tcPr>
          <w:p w14:paraId="495857FC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1101" w:type="dxa"/>
          </w:tcPr>
          <w:p w14:paraId="5D343C5B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0.157</w:t>
            </w:r>
          </w:p>
        </w:tc>
        <w:tc>
          <w:tcPr>
            <w:tcW w:w="1374" w:type="dxa"/>
          </w:tcPr>
          <w:p w14:paraId="37FC58C9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</w:tr>
      <w:tr w:rsidR="00F4626C" w:rsidRPr="00D708A5" w14:paraId="0C96722D" w14:textId="77777777" w:rsidTr="00A93278">
        <w:trPr>
          <w:jc w:val="center"/>
        </w:trPr>
        <w:tc>
          <w:tcPr>
            <w:tcW w:w="3252" w:type="dxa"/>
          </w:tcPr>
          <w:p w14:paraId="40A54848" w14:textId="77777777" w:rsidR="00F4626C" w:rsidRPr="00D708A5" w:rsidRDefault="0069044D" w:rsidP="00E963CF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3</w:t>
            </w:r>
            <w:r w:rsidR="00E963CF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: COMPOSITE</w:t>
            </w:r>
            <w:r w:rsidR="00E963CF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Pr="00D708A5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 xml:space="preserve">: </w:t>
            </w:r>
            <w:r w:rsidR="009E0437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E963CF">
              <w:rPr>
                <w:rFonts w:cs="Arial"/>
                <w:color w:val="000000" w:themeColor="text1"/>
                <w:sz w:val="18"/>
                <w:szCs w:val="18"/>
                <w:lang w:val="fr-CA"/>
              </w:rPr>
              <w:t>fficacité du processus global</w:t>
            </w:r>
            <w:r w:rsidRPr="00D708A5">
              <w:rPr>
                <w:rStyle w:val="FootnoteReference"/>
                <w:rFonts w:cs="Arial"/>
                <w:color w:val="000000" w:themeColor="text1"/>
                <w:sz w:val="18"/>
                <w:szCs w:val="18"/>
                <w:lang w:val="fr-CA"/>
              </w:rPr>
              <w:footnoteReference w:id="6"/>
            </w:r>
          </w:p>
        </w:tc>
        <w:tc>
          <w:tcPr>
            <w:tcW w:w="1101" w:type="dxa"/>
          </w:tcPr>
          <w:p w14:paraId="1FD2C315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0.440</w:t>
            </w:r>
          </w:p>
        </w:tc>
        <w:tc>
          <w:tcPr>
            <w:tcW w:w="1329" w:type="dxa"/>
          </w:tcPr>
          <w:p w14:paraId="7392B6B2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1147" w:type="dxa"/>
          </w:tcPr>
          <w:p w14:paraId="5E77C219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0.505</w:t>
            </w:r>
          </w:p>
        </w:tc>
        <w:tc>
          <w:tcPr>
            <w:tcW w:w="1238" w:type="dxa"/>
          </w:tcPr>
          <w:p w14:paraId="335E279A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1101" w:type="dxa"/>
          </w:tcPr>
          <w:p w14:paraId="3E2215B6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0.299</w:t>
            </w:r>
          </w:p>
        </w:tc>
        <w:tc>
          <w:tcPr>
            <w:tcW w:w="1374" w:type="dxa"/>
          </w:tcPr>
          <w:p w14:paraId="3CA7CDFF" w14:textId="77777777" w:rsidR="00F4626C" w:rsidRPr="00D708A5" w:rsidRDefault="00064A34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0.001</w:t>
            </w:r>
          </w:p>
        </w:tc>
      </w:tr>
      <w:tr w:rsidR="00F4626C" w:rsidRPr="00D708A5" w14:paraId="4827454F" w14:textId="77777777" w:rsidTr="00A93278">
        <w:trPr>
          <w:trHeight w:val="302"/>
          <w:jc w:val="center"/>
        </w:trPr>
        <w:tc>
          <w:tcPr>
            <w:tcW w:w="3252" w:type="dxa"/>
            <w:vAlign w:val="bottom"/>
          </w:tcPr>
          <w:p w14:paraId="02A6E737" w14:textId="77777777" w:rsidR="00F4626C" w:rsidRPr="00D708A5" w:rsidRDefault="00F4626C" w:rsidP="006D3383">
            <w:pPr>
              <w:pStyle w:val="Title"/>
              <w:keepNext/>
              <w:keepLines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R</w:t>
            </w: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fr-CA"/>
              </w:rPr>
              <w:t>2</w:t>
            </w:r>
          </w:p>
        </w:tc>
        <w:tc>
          <w:tcPr>
            <w:tcW w:w="1101" w:type="dxa"/>
          </w:tcPr>
          <w:p w14:paraId="5800EBAA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.448</w:t>
            </w:r>
          </w:p>
        </w:tc>
        <w:tc>
          <w:tcPr>
            <w:tcW w:w="1329" w:type="dxa"/>
          </w:tcPr>
          <w:p w14:paraId="365DCBED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147" w:type="dxa"/>
          </w:tcPr>
          <w:p w14:paraId="4765148B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.435</w:t>
            </w:r>
          </w:p>
        </w:tc>
        <w:tc>
          <w:tcPr>
            <w:tcW w:w="1238" w:type="dxa"/>
          </w:tcPr>
          <w:p w14:paraId="0BD20359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101" w:type="dxa"/>
          </w:tcPr>
          <w:p w14:paraId="12D7218F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  <w:r w:rsidRPr="00D708A5"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  <w:t>.332</w:t>
            </w:r>
          </w:p>
        </w:tc>
        <w:tc>
          <w:tcPr>
            <w:tcW w:w="1374" w:type="dxa"/>
          </w:tcPr>
          <w:p w14:paraId="622F3593" w14:textId="77777777" w:rsidR="00F4626C" w:rsidRPr="00D708A5" w:rsidRDefault="00F4626C" w:rsidP="006D3383">
            <w:pPr>
              <w:pStyle w:val="Title"/>
              <w:keepNext/>
              <w:keepLines/>
              <w:rPr>
                <w:rFonts w:cs="Arial"/>
                <w:b w:val="0"/>
                <w:color w:val="000000" w:themeColor="text1"/>
                <w:sz w:val="18"/>
                <w:szCs w:val="18"/>
                <w:lang w:val="fr-CA"/>
              </w:rPr>
            </w:pPr>
          </w:p>
        </w:tc>
      </w:tr>
    </w:tbl>
    <w:p w14:paraId="259AB9AC" w14:textId="77777777" w:rsidR="004E168D" w:rsidRPr="00D708A5" w:rsidRDefault="004E168D" w:rsidP="004E168D">
      <w:pPr>
        <w:pStyle w:val="Title"/>
        <w:ind w:left="720"/>
        <w:jc w:val="both"/>
        <w:rPr>
          <w:b w:val="0"/>
          <w:sz w:val="22"/>
          <w:lang w:val="fr-CA"/>
        </w:rPr>
      </w:pPr>
    </w:p>
    <w:p w14:paraId="3BD1CA62" w14:textId="77777777" w:rsidR="0072630F" w:rsidRPr="00D708A5" w:rsidRDefault="0072630F" w:rsidP="004E168D">
      <w:pPr>
        <w:pStyle w:val="Title"/>
        <w:ind w:left="720"/>
        <w:jc w:val="both"/>
        <w:rPr>
          <w:b w:val="0"/>
          <w:sz w:val="22"/>
          <w:lang w:val="fr-CA"/>
        </w:rPr>
      </w:pPr>
    </w:p>
    <w:p w14:paraId="7A4DF5B4" w14:textId="77777777" w:rsidR="0072630F" w:rsidRPr="00D708A5" w:rsidRDefault="00E963CF" w:rsidP="0072630F">
      <w:pPr>
        <w:pStyle w:val="Title"/>
        <w:numPr>
          <w:ilvl w:val="0"/>
          <w:numId w:val="3"/>
        </w:numPr>
        <w:jc w:val="both"/>
        <w:rPr>
          <w:sz w:val="22"/>
          <w:lang w:val="fr-CA"/>
        </w:rPr>
      </w:pPr>
      <w:r>
        <w:rPr>
          <w:sz w:val="22"/>
          <w:lang w:val="fr-CA"/>
        </w:rPr>
        <w:t>Sommaire</w:t>
      </w:r>
    </w:p>
    <w:p w14:paraId="1BD7EE02" w14:textId="77777777" w:rsidR="007F74B0" w:rsidRPr="00D708A5" w:rsidRDefault="007F74B0" w:rsidP="007F74B0">
      <w:pPr>
        <w:pStyle w:val="Title"/>
        <w:jc w:val="both"/>
        <w:rPr>
          <w:sz w:val="22"/>
          <w:lang w:val="fr-CA"/>
        </w:rPr>
      </w:pPr>
    </w:p>
    <w:p w14:paraId="45D280B1" w14:textId="77777777" w:rsidR="00237095" w:rsidRPr="00D708A5" w:rsidRDefault="00E1513E" w:rsidP="00237095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En ce qui concerne les mesures de la</w:t>
      </w:r>
      <w:r w:rsidR="00237095" w:rsidRPr="00D708A5">
        <w:rPr>
          <w:b w:val="0"/>
          <w:sz w:val="22"/>
          <w:lang w:val="fr-CA"/>
        </w:rPr>
        <w:t xml:space="preserve"> satisfaction, </w:t>
      </w:r>
      <w:r>
        <w:rPr>
          <w:b w:val="0"/>
          <w:sz w:val="22"/>
          <w:lang w:val="fr-CA"/>
        </w:rPr>
        <w:t>la variable combinée</w:t>
      </w:r>
      <w:r w:rsidR="00237095" w:rsidRPr="00D708A5">
        <w:rPr>
          <w:b w:val="0"/>
          <w:sz w:val="22"/>
          <w:lang w:val="fr-CA"/>
        </w:rPr>
        <w:t xml:space="preserve"> (Q39 </w:t>
      </w:r>
      <w:r>
        <w:rPr>
          <w:b w:val="0"/>
          <w:sz w:val="22"/>
          <w:lang w:val="fr-CA"/>
        </w:rPr>
        <w:t>et</w:t>
      </w:r>
      <w:r w:rsidR="00237095" w:rsidRPr="00D708A5">
        <w:rPr>
          <w:b w:val="0"/>
          <w:sz w:val="22"/>
          <w:lang w:val="fr-CA"/>
        </w:rPr>
        <w:t xml:space="preserve"> Q40) </w:t>
      </w:r>
      <w:r>
        <w:rPr>
          <w:b w:val="0"/>
          <w:sz w:val="22"/>
          <w:lang w:val="fr-CA"/>
        </w:rPr>
        <w:t>a correspondu à un résultat légèrement supérieur aux mesures uniques</w:t>
      </w:r>
      <w:r w:rsidR="00237095" w:rsidRPr="00D708A5">
        <w:rPr>
          <w:b w:val="0"/>
          <w:sz w:val="22"/>
          <w:lang w:val="fr-CA"/>
        </w:rPr>
        <w:t xml:space="preserve">. </w:t>
      </w:r>
      <w:r w:rsidR="003E4979">
        <w:rPr>
          <w:b w:val="0"/>
          <w:sz w:val="22"/>
          <w:lang w:val="fr-CA"/>
        </w:rPr>
        <w:t>Toutefois</w:t>
      </w:r>
      <w:r w:rsidR="00237095" w:rsidRPr="00D708A5">
        <w:rPr>
          <w:b w:val="0"/>
          <w:sz w:val="22"/>
          <w:lang w:val="fr-CA"/>
        </w:rPr>
        <w:t xml:space="preserve">, </w:t>
      </w:r>
      <w:r w:rsidR="003E4979">
        <w:rPr>
          <w:b w:val="0"/>
          <w:sz w:val="22"/>
          <w:lang w:val="fr-CA"/>
        </w:rPr>
        <w:t>la variable simple de la satisfaction globale</w:t>
      </w:r>
      <w:r w:rsidR="00237095" w:rsidRPr="00D708A5">
        <w:rPr>
          <w:b w:val="0"/>
          <w:sz w:val="22"/>
          <w:lang w:val="fr-CA"/>
        </w:rPr>
        <w:t xml:space="preserve"> (Q39) </w:t>
      </w:r>
      <w:r w:rsidR="003E4979">
        <w:rPr>
          <w:b w:val="0"/>
          <w:sz w:val="22"/>
          <w:lang w:val="fr-CA"/>
        </w:rPr>
        <w:t xml:space="preserve">a donné des résultats similaires dans la plupart des cas, contrairement à la </w:t>
      </w:r>
      <w:r w:rsidR="00237095" w:rsidRPr="00D708A5">
        <w:rPr>
          <w:b w:val="0"/>
          <w:sz w:val="22"/>
          <w:lang w:val="fr-CA"/>
        </w:rPr>
        <w:t>Q40.</w:t>
      </w:r>
    </w:p>
    <w:p w14:paraId="379FE875" w14:textId="77777777" w:rsidR="00905256" w:rsidRPr="00D708A5" w:rsidRDefault="00905256" w:rsidP="00905256">
      <w:pPr>
        <w:pStyle w:val="Title"/>
        <w:ind w:left="720"/>
        <w:jc w:val="both"/>
        <w:rPr>
          <w:b w:val="0"/>
          <w:sz w:val="22"/>
          <w:lang w:val="fr-CA"/>
        </w:rPr>
      </w:pPr>
    </w:p>
    <w:p w14:paraId="0CA5A866" w14:textId="77777777" w:rsidR="00905256" w:rsidRPr="00D708A5" w:rsidRDefault="003E4979" w:rsidP="00905256">
      <w:pPr>
        <w:pStyle w:val="Title"/>
        <w:numPr>
          <w:ilvl w:val="0"/>
          <w:numId w:val="5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Les mesures de la facilité et de l’efficacité </w:t>
      </w:r>
      <w:r w:rsidR="00CD5CCA">
        <w:rPr>
          <w:b w:val="0"/>
          <w:sz w:val="22"/>
          <w:lang w:val="fr-CA"/>
        </w:rPr>
        <w:t xml:space="preserve">expliquent près de </w:t>
      </w:r>
      <w:r w:rsidR="00905256" w:rsidRPr="00D708A5">
        <w:rPr>
          <w:b w:val="0"/>
          <w:sz w:val="22"/>
          <w:lang w:val="fr-CA"/>
        </w:rPr>
        <w:t>45</w:t>
      </w:r>
      <w:r w:rsidR="00CD5CCA">
        <w:rPr>
          <w:b w:val="0"/>
          <w:sz w:val="22"/>
          <w:lang w:val="fr-CA"/>
        </w:rPr>
        <w:t xml:space="preserve"> % de la </w:t>
      </w:r>
      <w:r w:rsidR="00905256" w:rsidRPr="00D708A5">
        <w:rPr>
          <w:b w:val="0"/>
          <w:sz w:val="22"/>
          <w:lang w:val="fr-CA"/>
        </w:rPr>
        <w:t xml:space="preserve">variance </w:t>
      </w:r>
      <w:r w:rsidR="00CD5CCA">
        <w:rPr>
          <w:b w:val="0"/>
          <w:sz w:val="22"/>
          <w:lang w:val="fr-CA"/>
        </w:rPr>
        <w:t xml:space="preserve">dans la mesure </w:t>
      </w:r>
      <w:r w:rsidR="00905256" w:rsidRPr="00D708A5">
        <w:rPr>
          <w:b w:val="0"/>
          <w:sz w:val="22"/>
          <w:lang w:val="fr-CA"/>
        </w:rPr>
        <w:t xml:space="preserve">composite </w:t>
      </w:r>
      <w:r w:rsidR="00CD5CCA">
        <w:rPr>
          <w:b w:val="0"/>
          <w:sz w:val="22"/>
          <w:lang w:val="fr-CA"/>
        </w:rPr>
        <w:t xml:space="preserve">de la </w:t>
      </w:r>
      <w:r w:rsidR="00905256" w:rsidRPr="00D708A5">
        <w:rPr>
          <w:b w:val="0"/>
          <w:sz w:val="22"/>
          <w:lang w:val="fr-CA"/>
        </w:rPr>
        <w:t>satisfaction (</w:t>
      </w:r>
      <w:r w:rsidR="00CD5CCA">
        <w:rPr>
          <w:b w:val="0"/>
          <w:sz w:val="22"/>
          <w:lang w:val="fr-CA"/>
        </w:rPr>
        <w:t>moyenne de Q39 et</w:t>
      </w:r>
      <w:r w:rsidR="00905256" w:rsidRPr="00D708A5">
        <w:rPr>
          <w:b w:val="0"/>
          <w:sz w:val="22"/>
          <w:lang w:val="fr-CA"/>
        </w:rPr>
        <w:t xml:space="preserve"> Q40) </w:t>
      </w:r>
      <w:r w:rsidR="00CD5CCA">
        <w:rPr>
          <w:b w:val="0"/>
          <w:sz w:val="22"/>
          <w:lang w:val="fr-CA"/>
        </w:rPr>
        <w:t xml:space="preserve">et un pourcentage similaire pour la mesure simple de la satisfaction globale </w:t>
      </w:r>
      <w:r w:rsidR="00905256" w:rsidRPr="00D708A5">
        <w:rPr>
          <w:b w:val="0"/>
          <w:sz w:val="22"/>
          <w:lang w:val="fr-CA"/>
        </w:rPr>
        <w:t>(Q39</w:t>
      </w:r>
      <w:r w:rsidR="00813061">
        <w:rPr>
          <w:b w:val="0"/>
          <w:sz w:val="22"/>
          <w:szCs w:val="22"/>
          <w:lang w:val="fr-CA"/>
        </w:rPr>
        <w:t xml:space="preserve">), ce qui signifie que des changements dans les moyennes de ces variables </w:t>
      </w:r>
      <w:r w:rsidR="00404B33" w:rsidRPr="00D708A5">
        <w:rPr>
          <w:rFonts w:cs="Arial"/>
          <w:b w:val="0"/>
          <w:sz w:val="22"/>
          <w:szCs w:val="22"/>
          <w:lang w:val="fr-CA"/>
        </w:rPr>
        <w:t>composite</w:t>
      </w:r>
      <w:r w:rsidR="00813061">
        <w:rPr>
          <w:rFonts w:cs="Arial"/>
          <w:b w:val="0"/>
          <w:sz w:val="22"/>
          <w:szCs w:val="22"/>
          <w:lang w:val="fr-CA"/>
        </w:rPr>
        <w:t>s devraient entraîner un changement dans la mesure de la satisfaction globale des clients</w:t>
      </w:r>
      <w:r w:rsidR="00404B33" w:rsidRPr="00D708A5">
        <w:rPr>
          <w:rFonts w:cs="Arial"/>
          <w:b w:val="0"/>
          <w:sz w:val="22"/>
          <w:szCs w:val="22"/>
          <w:lang w:val="fr-CA"/>
        </w:rPr>
        <w:t>.</w:t>
      </w:r>
    </w:p>
    <w:p w14:paraId="4A3A0701" w14:textId="77777777" w:rsidR="006D3383" w:rsidRPr="00D708A5" w:rsidRDefault="006D3383" w:rsidP="00064A34">
      <w:pPr>
        <w:pStyle w:val="Title"/>
        <w:jc w:val="both"/>
        <w:rPr>
          <w:b w:val="0"/>
          <w:sz w:val="22"/>
          <w:lang w:val="fr-CA"/>
        </w:rPr>
      </w:pPr>
    </w:p>
    <w:p w14:paraId="2F2B82D0" w14:textId="77777777" w:rsidR="00D004A3" w:rsidRPr="00D708A5" w:rsidRDefault="003703AA" w:rsidP="00D004A3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>En ce qui concerne les mesures individuelles</w:t>
      </w:r>
      <w:r w:rsidR="006D3383" w:rsidRPr="00D708A5">
        <w:rPr>
          <w:b w:val="0"/>
          <w:sz w:val="22"/>
          <w:lang w:val="fr-CA"/>
        </w:rPr>
        <w:t xml:space="preserve">, </w:t>
      </w:r>
      <w:r>
        <w:rPr>
          <w:b w:val="0"/>
          <w:sz w:val="22"/>
          <w:lang w:val="fr-CA"/>
        </w:rPr>
        <w:t xml:space="preserve">la capacité de traverser sans difficulté toutes les étapes est </w:t>
      </w:r>
      <w:r w:rsidR="00BC2294">
        <w:rPr>
          <w:b w:val="0"/>
          <w:sz w:val="22"/>
          <w:lang w:val="fr-CA"/>
        </w:rPr>
        <w:t>le facteur qui a le plus d’incidence sur la satisfaction globale</w:t>
      </w:r>
      <w:r w:rsidR="006D3383" w:rsidRPr="00D708A5">
        <w:rPr>
          <w:b w:val="0"/>
          <w:sz w:val="22"/>
          <w:lang w:val="fr-CA"/>
        </w:rPr>
        <w:t>.</w:t>
      </w:r>
    </w:p>
    <w:p w14:paraId="33462A0C" w14:textId="77777777" w:rsidR="00D004A3" w:rsidRPr="00D708A5" w:rsidRDefault="00D004A3" w:rsidP="00D004A3">
      <w:pPr>
        <w:pStyle w:val="Title"/>
        <w:ind w:left="720"/>
        <w:jc w:val="both"/>
        <w:rPr>
          <w:b w:val="0"/>
          <w:sz w:val="22"/>
          <w:lang w:val="fr-CA"/>
        </w:rPr>
      </w:pPr>
    </w:p>
    <w:p w14:paraId="25C7E8F3" w14:textId="77777777" w:rsidR="005676AF" w:rsidRPr="00D708A5" w:rsidRDefault="00D3340A" w:rsidP="00D004A3">
      <w:pPr>
        <w:pStyle w:val="Title"/>
        <w:numPr>
          <w:ilvl w:val="0"/>
          <w:numId w:val="6"/>
        </w:numPr>
        <w:jc w:val="both"/>
        <w:rPr>
          <w:b w:val="0"/>
          <w:sz w:val="22"/>
          <w:lang w:val="fr-CA"/>
        </w:rPr>
      </w:pPr>
      <w:r>
        <w:rPr>
          <w:b w:val="0"/>
          <w:sz w:val="22"/>
          <w:lang w:val="fr-CA"/>
        </w:rPr>
        <w:t xml:space="preserve">Dans une moindre mesure, la capacité des </w:t>
      </w:r>
      <w:r w:rsidR="006D3383" w:rsidRPr="00D708A5">
        <w:rPr>
          <w:b w:val="0"/>
          <w:sz w:val="22"/>
          <w:lang w:val="fr-CA"/>
        </w:rPr>
        <w:t xml:space="preserve">clients </w:t>
      </w:r>
      <w:r>
        <w:rPr>
          <w:b w:val="0"/>
          <w:sz w:val="22"/>
          <w:lang w:val="fr-CA"/>
        </w:rPr>
        <w:t>de trouver l’</w:t>
      </w:r>
      <w:r w:rsidR="006D3383" w:rsidRPr="00D708A5">
        <w:rPr>
          <w:b w:val="0"/>
          <w:sz w:val="22"/>
          <w:lang w:val="fr-CA"/>
        </w:rPr>
        <w:t xml:space="preserve">information </w:t>
      </w:r>
      <w:r>
        <w:rPr>
          <w:b w:val="0"/>
          <w:sz w:val="22"/>
          <w:lang w:val="fr-CA"/>
        </w:rPr>
        <w:t>qu’ils recherchaient et d</w:t>
      </w:r>
      <w:r w:rsidR="00FE1707">
        <w:rPr>
          <w:b w:val="0"/>
          <w:sz w:val="22"/>
          <w:lang w:val="fr-CA"/>
        </w:rPr>
        <w:t xml:space="preserve">e déterminer leur admissibilité, la période d’attente d’une décision et l’obtention de renseignements complets et uniformes ont également une incidence considérable sur la </w:t>
      </w:r>
      <w:r w:rsidR="00B215B9" w:rsidRPr="00D708A5">
        <w:rPr>
          <w:b w:val="0"/>
          <w:sz w:val="22"/>
          <w:lang w:val="fr-CA"/>
        </w:rPr>
        <w:t>satisfaction</w:t>
      </w:r>
      <w:r w:rsidR="00FE1707">
        <w:rPr>
          <w:b w:val="0"/>
          <w:sz w:val="22"/>
          <w:lang w:val="fr-CA"/>
        </w:rPr>
        <w:t xml:space="preserve"> globale</w:t>
      </w:r>
      <w:r w:rsidR="00B215B9" w:rsidRPr="00D708A5">
        <w:rPr>
          <w:b w:val="0"/>
          <w:sz w:val="22"/>
          <w:lang w:val="fr-CA"/>
        </w:rPr>
        <w:t>.</w:t>
      </w:r>
    </w:p>
    <w:p w14:paraId="01407CE9" w14:textId="77777777" w:rsidR="004E168D" w:rsidRPr="00D708A5" w:rsidRDefault="00FE1707" w:rsidP="00D004A3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2"/>
          <w:lang w:val="fr-CA"/>
        </w:rPr>
      </w:pPr>
      <w:r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>Enfin</w:t>
      </w:r>
      <w:r w:rsidR="00D004A3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, </w:t>
      </w:r>
      <w:r w:rsidR="008A2E52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>précisons qu’il serait raisonnable de s’attendre à ce que des facteurs qui ne sont pas inclus dans le modèle en raison d’échantillons de taille limitée</w:t>
      </w:r>
      <w:r w:rsidR="005676AF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, </w:t>
      </w:r>
      <w:r w:rsidR="008A2E52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>comme le fait d’être traité de façon respectueuse</w:t>
      </w:r>
      <w:r w:rsidR="005676AF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, </w:t>
      </w:r>
      <w:r w:rsidR="008A2E52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contribuent à la </w:t>
      </w:r>
      <w:r w:rsidR="005676AF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satisfaction </w:t>
      </w:r>
      <w:r w:rsidR="008A2E52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>des clients de l’assurance</w:t>
      </w:r>
      <w:r w:rsidR="008A2E52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noBreakHyphen/>
        <w:t>emploi à la lumière des recherches précédentes</w:t>
      </w:r>
      <w:r w:rsidR="005676AF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 (</w:t>
      </w:r>
      <w:r w:rsidR="00445D1A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sondages de Service Canada sur la satisfaction de la clientèle de </w:t>
      </w:r>
      <w:r w:rsidR="005676AF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2006, 2008 </w:t>
      </w:r>
      <w:r w:rsidR="00445D1A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>et</w:t>
      </w:r>
      <w:r w:rsidR="005676AF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 2011). </w:t>
      </w:r>
      <w:r w:rsidR="00445D1A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 xml:space="preserve">Toutefois, nous ne connaissons pas l’importance relative de cette mesure comparativement aux autres dimensions du </w:t>
      </w:r>
      <w:r w:rsidR="00D004A3" w:rsidRPr="00D708A5">
        <w:rPr>
          <w:rFonts w:ascii="Arial" w:eastAsia="Times New Roman" w:hAnsi="Arial" w:cs="Arial"/>
          <w:iCs/>
          <w:color w:val="000000" w:themeColor="text1"/>
          <w:sz w:val="22"/>
          <w:lang w:val="fr-CA"/>
        </w:rPr>
        <w:t>service.</w:t>
      </w:r>
    </w:p>
    <w:p w14:paraId="2204A6D3" w14:textId="77777777" w:rsidR="00A50F12" w:rsidRPr="00D708A5" w:rsidRDefault="00A50F12" w:rsidP="006D771B">
      <w:pPr>
        <w:pStyle w:val="ListParagraph"/>
        <w:jc w:val="both"/>
        <w:rPr>
          <w:rFonts w:ascii="Arial" w:eastAsia="Times New Roman" w:hAnsi="Arial" w:cs="Arial"/>
          <w:color w:val="000000" w:themeColor="text1"/>
          <w:sz w:val="22"/>
          <w:lang w:val="fr-CA"/>
        </w:rPr>
      </w:pPr>
    </w:p>
    <w:sectPr w:rsidR="00A50F12" w:rsidRPr="00D708A5" w:rsidSect="008510D6">
      <w:headerReference w:type="default" r:id="rId13"/>
      <w:footerReference w:type="default" r:id="rId14"/>
      <w:pgSz w:w="12240" w:h="15840"/>
      <w:pgMar w:top="1440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CCEFC" w14:textId="77777777" w:rsidR="00EC11F8" w:rsidRDefault="00EC11F8" w:rsidP="00BD67D7">
      <w:r>
        <w:separator/>
      </w:r>
    </w:p>
  </w:endnote>
  <w:endnote w:type="continuationSeparator" w:id="0">
    <w:p w14:paraId="551A0D28" w14:textId="77777777" w:rsidR="00EC11F8" w:rsidRDefault="00EC11F8" w:rsidP="00B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7869" w14:textId="77777777" w:rsidR="00982B56" w:rsidRPr="00BD67D7" w:rsidRDefault="00982B56" w:rsidP="00BD67D7">
    <w:pPr>
      <w:pStyle w:val="Footer"/>
      <w:shd w:val="clear" w:color="auto" w:fill="800080"/>
      <w:rPr>
        <w:b/>
        <w:color w:val="FFFFFF" w:themeColor="background1"/>
        <w:sz w:val="20"/>
      </w:rPr>
    </w:pPr>
    <w:r w:rsidRPr="006D771B">
      <w:rPr>
        <w:b/>
        <w:i/>
        <w:color w:val="FFFFFF" w:themeColor="background1"/>
        <w:sz w:val="20"/>
        <w:lang w:val="fr-CA"/>
      </w:rPr>
      <w:t xml:space="preserve">Analyse </w:t>
    </w:r>
    <w:r w:rsidR="00F805F7" w:rsidRPr="006D771B">
      <w:rPr>
        <w:b/>
        <w:i/>
        <w:color w:val="FFFFFF" w:themeColor="background1"/>
        <w:sz w:val="20"/>
        <w:lang w:val="fr-CA"/>
      </w:rPr>
      <w:t>multivariée</w:t>
    </w:r>
    <w:r w:rsidR="00F805F7" w:rsidRPr="006D771B">
      <w:rPr>
        <w:color w:val="FFFFFF" w:themeColor="background1"/>
        <w:sz w:val="20"/>
        <w:lang w:val="fr-CA"/>
      </w:rPr>
      <w:t xml:space="preserve">                                                                                             </w:t>
    </w:r>
    <w:r w:rsidRPr="00BD67D7">
      <w:rPr>
        <w:b/>
        <w:color w:val="FFFFFF" w:themeColor="background1"/>
        <w:sz w:val="20"/>
      </w:rPr>
      <w:t xml:space="preserve">Phoenix SPI | </w:t>
    </w:r>
    <w:r w:rsidRPr="00BD67D7">
      <w:rPr>
        <w:b/>
        <w:color w:val="FFFFFF" w:themeColor="background1"/>
        <w:sz w:val="20"/>
      </w:rPr>
      <w:fldChar w:fldCharType="begin"/>
    </w:r>
    <w:r w:rsidRPr="00BD67D7">
      <w:rPr>
        <w:b/>
        <w:color w:val="FFFFFF" w:themeColor="background1"/>
        <w:sz w:val="20"/>
      </w:rPr>
      <w:instrText xml:space="preserve"> PAGE   \* MERGEFORMAT </w:instrText>
    </w:r>
    <w:r w:rsidRPr="00BD67D7">
      <w:rPr>
        <w:b/>
        <w:color w:val="FFFFFF" w:themeColor="background1"/>
        <w:sz w:val="20"/>
      </w:rPr>
      <w:fldChar w:fldCharType="separate"/>
    </w:r>
    <w:r w:rsidR="00C738F0">
      <w:rPr>
        <w:b/>
        <w:noProof/>
        <w:color w:val="FFFFFF" w:themeColor="background1"/>
        <w:sz w:val="20"/>
      </w:rPr>
      <w:t>1</w:t>
    </w:r>
    <w:r w:rsidRPr="00BD67D7">
      <w:rPr>
        <w:b/>
        <w:noProof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BEA0" w14:textId="77777777" w:rsidR="00EC11F8" w:rsidRDefault="00EC11F8" w:rsidP="00BD67D7">
      <w:r>
        <w:separator/>
      </w:r>
    </w:p>
  </w:footnote>
  <w:footnote w:type="continuationSeparator" w:id="0">
    <w:p w14:paraId="4155396F" w14:textId="77777777" w:rsidR="00EC11F8" w:rsidRDefault="00EC11F8" w:rsidP="00BD67D7">
      <w:r>
        <w:continuationSeparator/>
      </w:r>
    </w:p>
  </w:footnote>
  <w:footnote w:id="1">
    <w:p w14:paraId="5DB01B64" w14:textId="77777777" w:rsidR="00982B56" w:rsidRPr="004A642F" w:rsidRDefault="00982B56">
      <w:pPr>
        <w:pStyle w:val="FootnoteText"/>
        <w:rPr>
          <w:sz w:val="18"/>
          <w:szCs w:val="18"/>
          <w:lang w:val="fr-CA"/>
        </w:rPr>
      </w:pPr>
      <w:r w:rsidRPr="004A642F">
        <w:rPr>
          <w:rStyle w:val="FootnoteReference"/>
          <w:sz w:val="18"/>
          <w:szCs w:val="18"/>
          <w:lang w:val="fr-CA"/>
        </w:rPr>
        <w:footnoteRef/>
      </w:r>
      <w:r>
        <w:rPr>
          <w:sz w:val="18"/>
          <w:szCs w:val="18"/>
          <w:lang w:val="fr-CA"/>
        </w:rPr>
        <w:t xml:space="preserve"> Par exe</w:t>
      </w:r>
      <w:r w:rsidRPr="004A642F">
        <w:rPr>
          <w:sz w:val="18"/>
          <w:szCs w:val="18"/>
          <w:lang w:val="fr-CA"/>
        </w:rPr>
        <w:t xml:space="preserve">mple, </w:t>
      </w:r>
      <w:r>
        <w:rPr>
          <w:sz w:val="18"/>
          <w:szCs w:val="18"/>
          <w:lang w:val="fr-CA"/>
        </w:rPr>
        <w:t xml:space="preserve">si la création d’une mesure </w:t>
      </w:r>
      <w:r w:rsidRPr="004A642F">
        <w:rPr>
          <w:sz w:val="18"/>
          <w:szCs w:val="18"/>
          <w:lang w:val="fr-CA"/>
        </w:rPr>
        <w:t xml:space="preserve">composite </w:t>
      </w:r>
      <w:r>
        <w:rPr>
          <w:sz w:val="18"/>
          <w:szCs w:val="18"/>
          <w:lang w:val="fr-CA"/>
        </w:rPr>
        <w:t>qui combine une variable liée au service en personne</w:t>
      </w:r>
      <w:r w:rsidRPr="004A642F">
        <w:rPr>
          <w:sz w:val="18"/>
          <w:szCs w:val="18"/>
          <w:lang w:val="fr-CA"/>
        </w:rPr>
        <w:t xml:space="preserve"> (question</w:t>
      </w:r>
      <w:r>
        <w:rPr>
          <w:sz w:val="18"/>
          <w:szCs w:val="18"/>
          <w:lang w:val="fr-CA"/>
        </w:rPr>
        <w:t xml:space="preserve"> du sondage</w:t>
      </w:r>
      <w:r w:rsidRPr="004A642F">
        <w:rPr>
          <w:sz w:val="18"/>
          <w:szCs w:val="18"/>
          <w:lang w:val="fr-CA"/>
        </w:rPr>
        <w:t xml:space="preserve">) </w:t>
      </w:r>
      <w:r>
        <w:rPr>
          <w:sz w:val="18"/>
          <w:szCs w:val="18"/>
          <w:lang w:val="fr-CA"/>
        </w:rPr>
        <w:t>et une variable liée au service au télé</w:t>
      </w:r>
      <w:r w:rsidRPr="004A642F">
        <w:rPr>
          <w:sz w:val="18"/>
          <w:szCs w:val="18"/>
          <w:lang w:val="fr-CA"/>
        </w:rPr>
        <w:t xml:space="preserve">phone, </w:t>
      </w:r>
      <w:r>
        <w:rPr>
          <w:sz w:val="18"/>
          <w:szCs w:val="18"/>
          <w:lang w:val="fr-CA"/>
        </w:rPr>
        <w:t>l’addition des valeurs entraîne l’exclusion de tous les cas pour lesquels un seul des modes a été utilisé</w:t>
      </w:r>
      <w:r w:rsidRPr="004A642F">
        <w:rPr>
          <w:sz w:val="18"/>
          <w:szCs w:val="18"/>
          <w:lang w:val="fr-CA"/>
        </w:rPr>
        <w:t xml:space="preserve">. </w:t>
      </w:r>
      <w:r>
        <w:rPr>
          <w:sz w:val="18"/>
          <w:szCs w:val="18"/>
          <w:lang w:val="fr-CA"/>
        </w:rPr>
        <w:t xml:space="preserve">Afin de limiter le plus possible le fardeau de réponse, les </w:t>
      </w:r>
      <w:r w:rsidRPr="004A642F">
        <w:rPr>
          <w:sz w:val="18"/>
          <w:szCs w:val="18"/>
          <w:lang w:val="fr-CA"/>
        </w:rPr>
        <w:t xml:space="preserve">clients </w:t>
      </w:r>
      <w:r>
        <w:rPr>
          <w:sz w:val="18"/>
          <w:szCs w:val="18"/>
          <w:lang w:val="fr-CA"/>
        </w:rPr>
        <w:t>n’ont été interrogés que sur leur expé</w:t>
      </w:r>
      <w:r w:rsidRPr="004A642F">
        <w:rPr>
          <w:sz w:val="18"/>
          <w:szCs w:val="18"/>
          <w:lang w:val="fr-CA"/>
        </w:rPr>
        <w:t xml:space="preserve">rience </w:t>
      </w:r>
      <w:r>
        <w:rPr>
          <w:sz w:val="18"/>
          <w:szCs w:val="18"/>
          <w:lang w:val="fr-CA"/>
        </w:rPr>
        <w:t xml:space="preserve">concernant un mode de prestation de </w:t>
      </w:r>
      <w:r w:rsidRPr="004A642F">
        <w:rPr>
          <w:sz w:val="18"/>
          <w:szCs w:val="18"/>
          <w:lang w:val="fr-CA"/>
        </w:rPr>
        <w:t>service</w:t>
      </w:r>
      <w:r>
        <w:rPr>
          <w:sz w:val="18"/>
          <w:szCs w:val="18"/>
          <w:lang w:val="fr-CA"/>
        </w:rPr>
        <w:t>s.</w:t>
      </w:r>
    </w:p>
  </w:footnote>
  <w:footnote w:id="2">
    <w:p w14:paraId="4817A445" w14:textId="77777777" w:rsidR="00982B56" w:rsidRPr="004A642F" w:rsidRDefault="00982B56">
      <w:pPr>
        <w:pStyle w:val="FootnoteText"/>
        <w:rPr>
          <w:sz w:val="18"/>
          <w:szCs w:val="18"/>
          <w:lang w:val="fr-CA"/>
        </w:rPr>
      </w:pPr>
      <w:r w:rsidRPr="004A642F">
        <w:rPr>
          <w:rStyle w:val="FootnoteReference"/>
          <w:sz w:val="18"/>
          <w:szCs w:val="18"/>
          <w:lang w:val="fr-CA"/>
        </w:rPr>
        <w:footnoteRef/>
      </w:r>
      <w:r w:rsidRPr="004A642F">
        <w:rPr>
          <w:sz w:val="18"/>
          <w:szCs w:val="18"/>
          <w:lang w:val="fr-CA"/>
        </w:rPr>
        <w:t xml:space="preserve"> </w:t>
      </w:r>
      <w:r>
        <w:rPr>
          <w:sz w:val="18"/>
          <w:szCs w:val="18"/>
          <w:lang w:val="fr-CA"/>
        </w:rPr>
        <w:t>Une autre méthode aurait pu consister à utiliser des variables standardisées</w:t>
      </w:r>
      <w:r w:rsidRPr="004A642F">
        <w:rPr>
          <w:sz w:val="18"/>
          <w:szCs w:val="18"/>
          <w:lang w:val="fr-CA"/>
        </w:rPr>
        <w:t xml:space="preserve">, </w:t>
      </w:r>
      <w:r>
        <w:rPr>
          <w:sz w:val="18"/>
          <w:szCs w:val="18"/>
          <w:lang w:val="fr-CA"/>
        </w:rPr>
        <w:t xml:space="preserve">mais après l’avoir mise à l’essai, nous n’avons pas retenu cette méthode parce que les </w:t>
      </w:r>
      <w:r w:rsidRPr="004A642F">
        <w:rPr>
          <w:sz w:val="18"/>
          <w:szCs w:val="18"/>
          <w:lang w:val="fr-CA"/>
        </w:rPr>
        <w:t xml:space="preserve">mesures </w:t>
      </w:r>
      <w:r>
        <w:rPr>
          <w:sz w:val="18"/>
          <w:szCs w:val="18"/>
          <w:lang w:val="fr-CA"/>
        </w:rPr>
        <w:t>composites découlant des notes standardisées auraient eu une valeur intuitive limitée.</w:t>
      </w:r>
    </w:p>
  </w:footnote>
  <w:footnote w:id="3">
    <w:p w14:paraId="4E05B5D8" w14:textId="77777777" w:rsidR="00982B56" w:rsidRPr="004A642F" w:rsidRDefault="00982B56">
      <w:pPr>
        <w:pStyle w:val="FootnoteText"/>
        <w:rPr>
          <w:lang w:val="fr-CA"/>
        </w:rPr>
      </w:pPr>
      <w:r w:rsidRPr="004A642F">
        <w:rPr>
          <w:rStyle w:val="FootnoteReference"/>
          <w:lang w:val="fr-CA"/>
        </w:rPr>
        <w:footnoteRef/>
      </w:r>
      <w:r w:rsidRPr="004A642F">
        <w:rPr>
          <w:lang w:val="fr-CA"/>
        </w:rPr>
        <w:t xml:space="preserve"> </w:t>
      </w:r>
      <w:r>
        <w:rPr>
          <w:sz w:val="18"/>
          <w:szCs w:val="18"/>
          <w:lang w:val="fr-CA"/>
        </w:rPr>
        <w:t>Par exemple, Élevé </w:t>
      </w:r>
      <w:r w:rsidRPr="004A642F">
        <w:rPr>
          <w:sz w:val="18"/>
          <w:szCs w:val="18"/>
          <w:lang w:val="fr-CA"/>
        </w:rPr>
        <w:t>:</w:t>
      </w:r>
      <w:r>
        <w:rPr>
          <w:sz w:val="18"/>
          <w:szCs w:val="18"/>
          <w:lang w:val="fr-CA"/>
        </w:rPr>
        <w:t xml:space="preserve"> d’accord</w:t>
      </w:r>
      <w:r w:rsidRPr="004A642F">
        <w:rPr>
          <w:sz w:val="18"/>
          <w:szCs w:val="18"/>
          <w:lang w:val="fr-CA"/>
        </w:rPr>
        <w:t xml:space="preserve">, </w:t>
      </w:r>
      <w:r>
        <w:rPr>
          <w:sz w:val="18"/>
          <w:szCs w:val="18"/>
          <w:lang w:val="fr-CA"/>
        </w:rPr>
        <w:t>Faible </w:t>
      </w:r>
      <w:r w:rsidRPr="004A642F">
        <w:rPr>
          <w:sz w:val="18"/>
          <w:szCs w:val="18"/>
          <w:lang w:val="fr-CA"/>
        </w:rPr>
        <w:t>:</w:t>
      </w:r>
      <w:r>
        <w:rPr>
          <w:sz w:val="18"/>
          <w:szCs w:val="18"/>
          <w:lang w:val="fr-CA"/>
        </w:rPr>
        <w:t xml:space="preserve"> désaccord</w:t>
      </w:r>
      <w:r w:rsidRPr="004A642F">
        <w:rPr>
          <w:sz w:val="18"/>
          <w:szCs w:val="18"/>
          <w:lang w:val="fr-CA"/>
        </w:rPr>
        <w:t>.</w:t>
      </w:r>
    </w:p>
  </w:footnote>
  <w:footnote w:id="4">
    <w:p w14:paraId="4C1E03F2" w14:textId="77777777" w:rsidR="00982B56" w:rsidRPr="004A642F" w:rsidRDefault="00982B56" w:rsidP="0069044D">
      <w:pPr>
        <w:pStyle w:val="Title"/>
        <w:keepNext/>
        <w:keepLines/>
        <w:jc w:val="both"/>
        <w:rPr>
          <w:rFonts w:cs="Arial"/>
          <w:b w:val="0"/>
          <w:color w:val="000000" w:themeColor="text1"/>
          <w:sz w:val="18"/>
          <w:szCs w:val="18"/>
          <w:lang w:val="fr-CA"/>
        </w:rPr>
      </w:pPr>
      <w:r w:rsidRPr="004A642F">
        <w:rPr>
          <w:rStyle w:val="FootnoteReference"/>
          <w:color w:val="000000" w:themeColor="text1"/>
          <w:sz w:val="18"/>
          <w:szCs w:val="18"/>
          <w:lang w:val="fr-CA"/>
        </w:rPr>
        <w:footnoteRef/>
      </w:r>
      <w:r w:rsidRPr="004A642F">
        <w:rPr>
          <w:color w:val="000000" w:themeColor="text1"/>
          <w:sz w:val="18"/>
          <w:szCs w:val="18"/>
          <w:lang w:val="fr-CA"/>
        </w:rPr>
        <w:t xml:space="preserve"> </w:t>
      </w:r>
      <w:r>
        <w:rPr>
          <w:b w:val="0"/>
          <w:color w:val="000000" w:themeColor="text1"/>
          <w:sz w:val="18"/>
          <w:szCs w:val="18"/>
          <w:lang w:val="fr-CA"/>
        </w:rPr>
        <w:t xml:space="preserve">Cette mesure comprend 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(Q27A+Q32A) </w:t>
      </w:r>
      <w:r w:rsidR="009E0437">
        <w:rPr>
          <w:rFonts w:cs="Arial"/>
          <w:b w:val="0"/>
          <w:color w:val="000000" w:themeColor="text1"/>
          <w:sz w:val="18"/>
          <w:szCs w:val="18"/>
          <w:lang w:val="fr-CA"/>
        </w:rPr>
        <w:t>« 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>On a répondu à vos questions au complet au téléphone et en personne</w:t>
      </w:r>
      <w:r w:rsidR="009E0437">
        <w:rPr>
          <w:rFonts w:cs="Arial"/>
          <w:b w:val="0"/>
          <w:color w:val="000000" w:themeColor="text1"/>
          <w:sz w:val="18"/>
          <w:szCs w:val="18"/>
          <w:lang w:val="fr-CA"/>
        </w:rPr>
        <w:t> »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, (Q27E) </w:t>
      </w:r>
      <w:r w:rsidR="009E0437">
        <w:rPr>
          <w:rFonts w:cs="Arial"/>
          <w:b w:val="0"/>
          <w:color w:val="000000" w:themeColor="text1"/>
          <w:sz w:val="18"/>
          <w:szCs w:val="18"/>
          <w:lang w:val="fr-CA"/>
        </w:rPr>
        <w:t>« 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>Différents préposés vous ont présenté des renseignements contradictoires</w:t>
      </w:r>
      <w:r w:rsidR="009E0437">
        <w:rPr>
          <w:rFonts w:cs="Arial"/>
          <w:b w:val="0"/>
          <w:color w:val="000000" w:themeColor="text1"/>
          <w:sz w:val="18"/>
          <w:szCs w:val="18"/>
          <w:lang w:val="fr-CA"/>
        </w:rPr>
        <w:t> »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 et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 (Q37A) </w:t>
      </w:r>
      <w:r w:rsidR="009E0437">
        <w:rPr>
          <w:rFonts w:cs="Arial"/>
          <w:b w:val="0"/>
          <w:color w:val="000000" w:themeColor="text1"/>
          <w:sz w:val="18"/>
          <w:szCs w:val="18"/>
          <w:lang w:val="fr-CA"/>
        </w:rPr>
        <w:t>« </w:t>
      </w:r>
      <w:r w:rsidRPr="002149B2">
        <w:rPr>
          <w:rFonts w:cs="Arial"/>
          <w:b w:val="0"/>
          <w:color w:val="000000" w:themeColor="text1"/>
          <w:sz w:val="18"/>
          <w:szCs w:val="18"/>
          <w:lang w:val="fr-CA"/>
        </w:rPr>
        <w:t>Vous êtes parvenu(e) à traverser sans difficulté toutes les étapes pour votre demande d’</w:t>
      </w:r>
      <w:r w:rsidR="00FD4C62">
        <w:rPr>
          <w:rFonts w:cs="Arial"/>
          <w:b w:val="0"/>
          <w:color w:val="000000" w:themeColor="text1"/>
          <w:sz w:val="18"/>
          <w:szCs w:val="18"/>
          <w:lang w:val="fr-CA"/>
        </w:rPr>
        <w:t>AE</w:t>
      </w:r>
      <w:r w:rsidR="009E0437">
        <w:rPr>
          <w:rFonts w:cs="Arial"/>
          <w:b w:val="0"/>
          <w:color w:val="000000" w:themeColor="text1"/>
          <w:sz w:val="18"/>
          <w:szCs w:val="18"/>
          <w:lang w:val="fr-CA"/>
        </w:rPr>
        <w:t> ».</w:t>
      </w:r>
    </w:p>
  </w:footnote>
  <w:footnote w:id="5">
    <w:p w14:paraId="368A4B02" w14:textId="77777777" w:rsidR="00982B56" w:rsidRPr="004A642F" w:rsidRDefault="00982B56">
      <w:pPr>
        <w:pStyle w:val="FootnoteText"/>
        <w:rPr>
          <w:lang w:val="fr-CA"/>
        </w:rPr>
      </w:pPr>
      <w:r w:rsidRPr="004A642F">
        <w:rPr>
          <w:rStyle w:val="FootnoteReference"/>
          <w:color w:val="000000" w:themeColor="text1"/>
          <w:sz w:val="18"/>
          <w:szCs w:val="18"/>
          <w:lang w:val="fr-CA"/>
        </w:rPr>
        <w:footnoteRef/>
      </w:r>
      <w:r w:rsidRPr="004A642F">
        <w:rPr>
          <w:color w:val="000000" w:themeColor="text1"/>
          <w:sz w:val="18"/>
          <w:szCs w:val="18"/>
          <w:lang w:val="fr-CA"/>
        </w:rPr>
        <w:t xml:space="preserve"> </w:t>
      </w:r>
      <w:r>
        <w:rPr>
          <w:color w:val="000000" w:themeColor="text1"/>
          <w:sz w:val="18"/>
          <w:szCs w:val="18"/>
          <w:lang w:val="fr-CA"/>
        </w:rPr>
        <w:t>Cette mesure comprend les variables</w:t>
      </w:r>
      <w:r w:rsidR="00FD4C62">
        <w:rPr>
          <w:color w:val="000000" w:themeColor="text1"/>
          <w:sz w:val="18"/>
          <w:szCs w:val="18"/>
          <w:lang w:val="fr-CA"/>
        </w:rPr>
        <w:t> </w:t>
      </w:r>
      <w:r>
        <w:rPr>
          <w:color w:val="000000" w:themeColor="text1"/>
          <w:sz w:val="18"/>
          <w:szCs w:val="18"/>
          <w:lang w:val="fr-CA"/>
        </w:rPr>
        <w:t>Q6A et</w:t>
      </w:r>
      <w:r w:rsidRPr="004A642F">
        <w:rPr>
          <w:color w:val="000000" w:themeColor="text1"/>
          <w:sz w:val="18"/>
          <w:szCs w:val="18"/>
          <w:lang w:val="fr-CA"/>
        </w:rPr>
        <w:t xml:space="preserve"> Q6B</w:t>
      </w:r>
      <w:r>
        <w:rPr>
          <w:color w:val="000000" w:themeColor="text1"/>
          <w:sz w:val="18"/>
          <w:szCs w:val="18"/>
          <w:lang w:val="fr-CA"/>
        </w:rPr>
        <w:t> </w:t>
      </w:r>
      <w:r w:rsidRPr="004A642F">
        <w:rPr>
          <w:color w:val="000000" w:themeColor="text1"/>
          <w:sz w:val="18"/>
          <w:szCs w:val="18"/>
          <w:lang w:val="fr-CA"/>
        </w:rPr>
        <w:t xml:space="preserve">: </w:t>
      </w:r>
      <w:r w:rsidR="00173D77">
        <w:rPr>
          <w:color w:val="000000" w:themeColor="text1"/>
          <w:sz w:val="18"/>
          <w:szCs w:val="18"/>
          <w:lang w:val="fr-CA"/>
        </w:rPr>
        <w:t>« </w:t>
      </w:r>
      <w:r w:rsidRPr="00DE2B76">
        <w:rPr>
          <w:color w:val="000000" w:themeColor="text1"/>
          <w:sz w:val="18"/>
          <w:szCs w:val="18"/>
          <w:lang w:val="fr-CA"/>
        </w:rPr>
        <w:t xml:space="preserve">Diriez-vous qu’il était très difficile, plutôt difficile, plutôt facile ou très facile de </w:t>
      </w:r>
      <w:r>
        <w:rPr>
          <w:color w:val="000000" w:themeColor="text1"/>
          <w:sz w:val="18"/>
          <w:szCs w:val="18"/>
          <w:lang w:val="fr-CA"/>
        </w:rPr>
        <w:t>t</w:t>
      </w:r>
      <w:r w:rsidRPr="00DE2B76">
        <w:rPr>
          <w:color w:val="000000" w:themeColor="text1"/>
          <w:sz w:val="18"/>
          <w:szCs w:val="18"/>
          <w:lang w:val="fr-CA"/>
        </w:rPr>
        <w:t>rouver l’information que vous cherchiez à obtenir</w:t>
      </w:r>
      <w:r>
        <w:rPr>
          <w:color w:val="000000" w:themeColor="text1"/>
          <w:sz w:val="18"/>
          <w:szCs w:val="18"/>
          <w:lang w:val="fr-CA"/>
        </w:rPr>
        <w:t>?</w:t>
      </w:r>
      <w:r w:rsidR="00173D77">
        <w:rPr>
          <w:color w:val="000000" w:themeColor="text1"/>
          <w:sz w:val="18"/>
          <w:szCs w:val="18"/>
          <w:lang w:val="fr-CA"/>
        </w:rPr>
        <w:t> »</w:t>
      </w:r>
      <w:r w:rsidRPr="004A642F">
        <w:rPr>
          <w:rFonts w:cs="Arial"/>
          <w:color w:val="000000" w:themeColor="text1"/>
          <w:sz w:val="18"/>
          <w:szCs w:val="18"/>
          <w:lang w:val="fr-CA"/>
        </w:rPr>
        <w:t xml:space="preserve"> </w:t>
      </w:r>
      <w:r w:rsidR="00173D77">
        <w:rPr>
          <w:rFonts w:cs="Arial"/>
          <w:color w:val="000000" w:themeColor="text1"/>
          <w:sz w:val="18"/>
          <w:szCs w:val="18"/>
          <w:lang w:val="fr-CA"/>
        </w:rPr>
        <w:t>« </w:t>
      </w:r>
      <w:r w:rsidRPr="00DE2B76">
        <w:rPr>
          <w:color w:val="000000" w:themeColor="text1"/>
          <w:sz w:val="18"/>
          <w:szCs w:val="18"/>
          <w:lang w:val="fr-CA"/>
        </w:rPr>
        <w:t>Diriez-vous qu’il était très difficile, plutôt difficile, plutôt facile ou très facile de</w:t>
      </w:r>
      <w:r w:rsidRPr="00173D77">
        <w:rPr>
          <w:color w:val="000000" w:themeColor="text1"/>
          <w:sz w:val="18"/>
          <w:szCs w:val="18"/>
          <w:lang w:val="fr-CA"/>
        </w:rPr>
        <w:t xml:space="preserve"> déterminer si vous étiez admissible aux prestations d’</w:t>
      </w:r>
      <w:r w:rsidR="00FD4C62">
        <w:rPr>
          <w:color w:val="000000" w:themeColor="text1"/>
          <w:sz w:val="18"/>
          <w:szCs w:val="18"/>
          <w:lang w:val="fr-CA"/>
        </w:rPr>
        <w:t>AE</w:t>
      </w:r>
      <w:r w:rsidRPr="00173D77">
        <w:rPr>
          <w:color w:val="000000" w:themeColor="text1"/>
          <w:sz w:val="18"/>
          <w:szCs w:val="18"/>
          <w:lang w:val="fr-CA"/>
        </w:rPr>
        <w:t>?</w:t>
      </w:r>
      <w:r w:rsidR="00173D77">
        <w:rPr>
          <w:rFonts w:cs="Arial"/>
          <w:color w:val="000000" w:themeColor="text1"/>
          <w:sz w:val="18"/>
          <w:szCs w:val="18"/>
          <w:lang w:val="fr-CA"/>
        </w:rPr>
        <w:t> »</w:t>
      </w:r>
    </w:p>
  </w:footnote>
  <w:footnote w:id="6">
    <w:p w14:paraId="726C5B5F" w14:textId="77777777" w:rsidR="00982B56" w:rsidRPr="004A642F" w:rsidRDefault="00982B56" w:rsidP="0069044D">
      <w:pPr>
        <w:pStyle w:val="Title"/>
        <w:keepNext/>
        <w:keepLines/>
        <w:jc w:val="both"/>
        <w:rPr>
          <w:rFonts w:cs="Arial"/>
          <w:b w:val="0"/>
          <w:color w:val="000000" w:themeColor="text1"/>
          <w:sz w:val="18"/>
          <w:szCs w:val="18"/>
          <w:lang w:val="fr-CA"/>
        </w:rPr>
      </w:pPr>
      <w:r w:rsidRPr="004A642F">
        <w:rPr>
          <w:rStyle w:val="FootnoteReference"/>
          <w:sz w:val="18"/>
          <w:szCs w:val="18"/>
          <w:lang w:val="fr-CA"/>
        </w:rPr>
        <w:footnoteRef/>
      </w:r>
      <w:r w:rsidRPr="004A642F">
        <w:rPr>
          <w:sz w:val="18"/>
          <w:szCs w:val="18"/>
          <w:lang w:val="fr-CA"/>
        </w:rPr>
        <w:t xml:space="preserve"> </w:t>
      </w:r>
      <w:r>
        <w:rPr>
          <w:b w:val="0"/>
          <w:sz w:val="18"/>
          <w:szCs w:val="18"/>
          <w:lang w:val="fr-CA"/>
        </w:rPr>
        <w:t>Cette mesure comprend</w:t>
      </w:r>
      <w:r w:rsidRPr="004A642F">
        <w:rPr>
          <w:b w:val="0"/>
          <w:sz w:val="18"/>
          <w:szCs w:val="18"/>
          <w:lang w:val="fr-CA"/>
        </w:rPr>
        <w:t xml:space="preserve"> 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(Q27A+Q32A) </w:t>
      </w:r>
      <w:r w:rsidR="00173D77">
        <w:rPr>
          <w:rFonts w:cs="Arial"/>
          <w:b w:val="0"/>
          <w:color w:val="000000" w:themeColor="text1"/>
          <w:sz w:val="18"/>
          <w:szCs w:val="18"/>
          <w:lang w:val="fr-CA"/>
        </w:rPr>
        <w:t>« 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>On a répondu à vos questions au complet au télé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phone 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>et en personne</w:t>
      </w:r>
      <w:r w:rsidR="00173D77">
        <w:rPr>
          <w:rFonts w:cs="Arial"/>
          <w:b w:val="0"/>
          <w:color w:val="000000" w:themeColor="text1"/>
          <w:sz w:val="18"/>
          <w:szCs w:val="18"/>
          <w:lang w:val="fr-CA"/>
        </w:rPr>
        <w:t> »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, (Q27E) </w:t>
      </w:r>
      <w:r w:rsidR="00173D77">
        <w:rPr>
          <w:rFonts w:cs="Arial"/>
          <w:b w:val="0"/>
          <w:color w:val="000000" w:themeColor="text1"/>
          <w:sz w:val="18"/>
          <w:szCs w:val="18"/>
          <w:lang w:val="fr-CA"/>
        </w:rPr>
        <w:t>« </w:t>
      </w:r>
      <w:r w:rsidRPr="00DE2B76">
        <w:rPr>
          <w:rFonts w:cs="Arial"/>
          <w:b w:val="0"/>
          <w:color w:val="000000" w:themeColor="text1"/>
          <w:sz w:val="18"/>
          <w:szCs w:val="18"/>
          <w:lang w:val="fr-CA"/>
        </w:rPr>
        <w:t>Différents préposés vous ont présenté des renseignements contradictoires</w:t>
      </w:r>
      <w:r w:rsidR="00173D77">
        <w:rPr>
          <w:rFonts w:cs="Arial"/>
          <w:b w:val="0"/>
          <w:color w:val="000000" w:themeColor="text1"/>
          <w:sz w:val="18"/>
          <w:szCs w:val="18"/>
          <w:lang w:val="fr-CA"/>
        </w:rPr>
        <w:t> »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 </w:t>
      </w:r>
      <w:r>
        <w:rPr>
          <w:rFonts w:cs="Arial"/>
          <w:b w:val="0"/>
          <w:color w:val="000000" w:themeColor="text1"/>
          <w:sz w:val="18"/>
          <w:szCs w:val="18"/>
          <w:lang w:val="fr-CA"/>
        </w:rPr>
        <w:t>et</w:t>
      </w:r>
      <w:r w:rsidRPr="004A642F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 (Q37A) </w:t>
      </w:r>
      <w:r w:rsidR="00173D77">
        <w:rPr>
          <w:rFonts w:cs="Arial"/>
          <w:b w:val="0"/>
          <w:color w:val="000000" w:themeColor="text1"/>
          <w:sz w:val="18"/>
          <w:szCs w:val="18"/>
          <w:lang w:val="fr-CA"/>
        </w:rPr>
        <w:t>« </w:t>
      </w:r>
      <w:r w:rsidRPr="00DE2B76">
        <w:rPr>
          <w:rFonts w:cs="Arial"/>
          <w:b w:val="0"/>
          <w:color w:val="000000" w:themeColor="text1"/>
          <w:sz w:val="18"/>
          <w:szCs w:val="18"/>
          <w:lang w:val="fr-CA"/>
        </w:rPr>
        <w:t xml:space="preserve">Vous êtes parvenu(e) à traverser sans difficulté toutes les </w:t>
      </w:r>
      <w:r w:rsidR="00FD4C62">
        <w:rPr>
          <w:rFonts w:cs="Arial"/>
          <w:b w:val="0"/>
          <w:color w:val="000000" w:themeColor="text1"/>
          <w:sz w:val="18"/>
          <w:szCs w:val="18"/>
          <w:lang w:val="fr-CA"/>
        </w:rPr>
        <w:t>étapes pour votre demande d’AE</w:t>
      </w:r>
      <w:r w:rsidR="00173D77">
        <w:rPr>
          <w:rFonts w:cs="Arial"/>
          <w:b w:val="0"/>
          <w:color w:val="000000" w:themeColor="text1"/>
          <w:sz w:val="18"/>
          <w:szCs w:val="18"/>
          <w:lang w:val="fr-CA"/>
        </w:rPr>
        <w:t>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E4AD" w14:textId="77777777" w:rsidR="00982B56" w:rsidRPr="00445D1A" w:rsidRDefault="00982B56" w:rsidP="00BD67D7">
    <w:pPr>
      <w:jc w:val="right"/>
      <w:rPr>
        <w:rFonts w:cs="Arial"/>
        <w:color w:val="000000" w:themeColor="text1"/>
        <w:sz w:val="18"/>
        <w:lang w:val="fr-CA"/>
      </w:rPr>
    </w:pPr>
    <w:r>
      <w:rPr>
        <w:rFonts w:cs="Arial"/>
        <w:color w:val="000000" w:themeColor="text1"/>
        <w:sz w:val="18"/>
        <w:lang w:val="fr-CA"/>
      </w:rPr>
      <w:t>Sondage de l’e</w:t>
    </w:r>
    <w:r w:rsidRPr="00445D1A">
      <w:rPr>
        <w:rFonts w:cs="Arial"/>
        <w:color w:val="000000" w:themeColor="text1"/>
        <w:sz w:val="18"/>
        <w:lang w:val="fr-CA"/>
      </w:rPr>
      <w:t xml:space="preserve">xamen de la </w:t>
    </w:r>
    <w:r>
      <w:rPr>
        <w:rFonts w:cs="Arial"/>
        <w:color w:val="000000" w:themeColor="text1"/>
        <w:sz w:val="18"/>
        <w:lang w:val="fr-CA"/>
      </w:rPr>
      <w:t xml:space="preserve">qualité des services d’assurance-emploi </w:t>
    </w:r>
  </w:p>
  <w:p w14:paraId="79C5CC70" w14:textId="77777777" w:rsidR="00982B56" w:rsidRPr="00445D1A" w:rsidRDefault="00982B5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17"/>
    <w:multiLevelType w:val="hybridMultilevel"/>
    <w:tmpl w:val="C7244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2C3C"/>
    <w:multiLevelType w:val="hybridMultilevel"/>
    <w:tmpl w:val="83ACD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7EF3"/>
    <w:multiLevelType w:val="hybridMultilevel"/>
    <w:tmpl w:val="C4546A46"/>
    <w:lvl w:ilvl="0" w:tplc="571096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71FA3"/>
    <w:multiLevelType w:val="hybridMultilevel"/>
    <w:tmpl w:val="E34422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146E0"/>
    <w:multiLevelType w:val="hybridMultilevel"/>
    <w:tmpl w:val="07FC8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EDB"/>
    <w:multiLevelType w:val="hybridMultilevel"/>
    <w:tmpl w:val="764A6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B"/>
    <w:rsid w:val="0000500B"/>
    <w:rsid w:val="00017366"/>
    <w:rsid w:val="000256FF"/>
    <w:rsid w:val="00027D82"/>
    <w:rsid w:val="00044894"/>
    <w:rsid w:val="00063907"/>
    <w:rsid w:val="00064A34"/>
    <w:rsid w:val="00065FD8"/>
    <w:rsid w:val="00070FA5"/>
    <w:rsid w:val="00074FBB"/>
    <w:rsid w:val="00083E45"/>
    <w:rsid w:val="000953DB"/>
    <w:rsid w:val="000A4E47"/>
    <w:rsid w:val="000A5F1B"/>
    <w:rsid w:val="000D056A"/>
    <w:rsid w:val="000E4D71"/>
    <w:rsid w:val="000F0622"/>
    <w:rsid w:val="001257E8"/>
    <w:rsid w:val="00127DC9"/>
    <w:rsid w:val="00140C4A"/>
    <w:rsid w:val="00144481"/>
    <w:rsid w:val="00150DB4"/>
    <w:rsid w:val="00167305"/>
    <w:rsid w:val="00173D77"/>
    <w:rsid w:val="001A1754"/>
    <w:rsid w:val="001A54C3"/>
    <w:rsid w:val="001B4576"/>
    <w:rsid w:val="001B656B"/>
    <w:rsid w:val="001F7DD6"/>
    <w:rsid w:val="0020172A"/>
    <w:rsid w:val="002045AF"/>
    <w:rsid w:val="002149B2"/>
    <w:rsid w:val="002346E3"/>
    <w:rsid w:val="00237095"/>
    <w:rsid w:val="00243BF4"/>
    <w:rsid w:val="00283D95"/>
    <w:rsid w:val="002A5F77"/>
    <w:rsid w:val="002A6960"/>
    <w:rsid w:val="002A6B5E"/>
    <w:rsid w:val="002B00FC"/>
    <w:rsid w:val="002C49F3"/>
    <w:rsid w:val="002C596E"/>
    <w:rsid w:val="002D1826"/>
    <w:rsid w:val="002D317F"/>
    <w:rsid w:val="00312F22"/>
    <w:rsid w:val="00322F73"/>
    <w:rsid w:val="003232BD"/>
    <w:rsid w:val="003262D0"/>
    <w:rsid w:val="00326D93"/>
    <w:rsid w:val="00337241"/>
    <w:rsid w:val="00350561"/>
    <w:rsid w:val="003545AB"/>
    <w:rsid w:val="003617FA"/>
    <w:rsid w:val="00362FD1"/>
    <w:rsid w:val="003632FF"/>
    <w:rsid w:val="00363FCF"/>
    <w:rsid w:val="003703AA"/>
    <w:rsid w:val="003804F8"/>
    <w:rsid w:val="0039645F"/>
    <w:rsid w:val="003A2302"/>
    <w:rsid w:val="003A631B"/>
    <w:rsid w:val="003C497A"/>
    <w:rsid w:val="003E0845"/>
    <w:rsid w:val="003E14F2"/>
    <w:rsid w:val="003E4979"/>
    <w:rsid w:val="003F1005"/>
    <w:rsid w:val="003F4401"/>
    <w:rsid w:val="00404B33"/>
    <w:rsid w:val="00420391"/>
    <w:rsid w:val="00420919"/>
    <w:rsid w:val="00441DDD"/>
    <w:rsid w:val="00445D1A"/>
    <w:rsid w:val="00465D33"/>
    <w:rsid w:val="00473883"/>
    <w:rsid w:val="004A425E"/>
    <w:rsid w:val="004A642F"/>
    <w:rsid w:val="004B1352"/>
    <w:rsid w:val="004C2767"/>
    <w:rsid w:val="004D25F9"/>
    <w:rsid w:val="004E168D"/>
    <w:rsid w:val="004F0F8D"/>
    <w:rsid w:val="004F1572"/>
    <w:rsid w:val="00511C7A"/>
    <w:rsid w:val="005172DF"/>
    <w:rsid w:val="00523456"/>
    <w:rsid w:val="0054468E"/>
    <w:rsid w:val="00557608"/>
    <w:rsid w:val="005577E6"/>
    <w:rsid w:val="00565C12"/>
    <w:rsid w:val="005676AF"/>
    <w:rsid w:val="00576B8D"/>
    <w:rsid w:val="00593FD8"/>
    <w:rsid w:val="005B1F76"/>
    <w:rsid w:val="005B35DA"/>
    <w:rsid w:val="005B4626"/>
    <w:rsid w:val="005B5B11"/>
    <w:rsid w:val="005E789A"/>
    <w:rsid w:val="005F77C1"/>
    <w:rsid w:val="005F7B9D"/>
    <w:rsid w:val="0061730F"/>
    <w:rsid w:val="00617AF4"/>
    <w:rsid w:val="00656D04"/>
    <w:rsid w:val="0066223B"/>
    <w:rsid w:val="006635B0"/>
    <w:rsid w:val="00674862"/>
    <w:rsid w:val="00675834"/>
    <w:rsid w:val="00676AB2"/>
    <w:rsid w:val="00677C06"/>
    <w:rsid w:val="0069044D"/>
    <w:rsid w:val="006A4E36"/>
    <w:rsid w:val="006D112C"/>
    <w:rsid w:val="006D13D5"/>
    <w:rsid w:val="006D3383"/>
    <w:rsid w:val="006D771B"/>
    <w:rsid w:val="006F5ABD"/>
    <w:rsid w:val="0072630F"/>
    <w:rsid w:val="00730387"/>
    <w:rsid w:val="0073786F"/>
    <w:rsid w:val="007477F9"/>
    <w:rsid w:val="007524B8"/>
    <w:rsid w:val="007530D4"/>
    <w:rsid w:val="00756F6A"/>
    <w:rsid w:val="00763278"/>
    <w:rsid w:val="00771504"/>
    <w:rsid w:val="00773B6E"/>
    <w:rsid w:val="007A697A"/>
    <w:rsid w:val="007B3232"/>
    <w:rsid w:val="007B7770"/>
    <w:rsid w:val="007D00B7"/>
    <w:rsid w:val="007F3C62"/>
    <w:rsid w:val="007F515C"/>
    <w:rsid w:val="007F74B0"/>
    <w:rsid w:val="00803758"/>
    <w:rsid w:val="00803B19"/>
    <w:rsid w:val="00813061"/>
    <w:rsid w:val="008500EC"/>
    <w:rsid w:val="008510D6"/>
    <w:rsid w:val="00873A48"/>
    <w:rsid w:val="00874E87"/>
    <w:rsid w:val="00882B97"/>
    <w:rsid w:val="00892388"/>
    <w:rsid w:val="008A2774"/>
    <w:rsid w:val="008A2E52"/>
    <w:rsid w:val="008B0C85"/>
    <w:rsid w:val="008B38E0"/>
    <w:rsid w:val="008D3C68"/>
    <w:rsid w:val="008E7E72"/>
    <w:rsid w:val="008F2BE8"/>
    <w:rsid w:val="00900B13"/>
    <w:rsid w:val="00905256"/>
    <w:rsid w:val="00907F55"/>
    <w:rsid w:val="009128FE"/>
    <w:rsid w:val="00920A49"/>
    <w:rsid w:val="00921BE3"/>
    <w:rsid w:val="00954F14"/>
    <w:rsid w:val="00961B38"/>
    <w:rsid w:val="00970D90"/>
    <w:rsid w:val="009748BA"/>
    <w:rsid w:val="00982B56"/>
    <w:rsid w:val="00996600"/>
    <w:rsid w:val="00997D9C"/>
    <w:rsid w:val="009C7B39"/>
    <w:rsid w:val="009D0D4A"/>
    <w:rsid w:val="009D1DE0"/>
    <w:rsid w:val="009E0437"/>
    <w:rsid w:val="009E1CEE"/>
    <w:rsid w:val="009E40E4"/>
    <w:rsid w:val="009E7EE3"/>
    <w:rsid w:val="009F6E5D"/>
    <w:rsid w:val="00A11095"/>
    <w:rsid w:val="00A24849"/>
    <w:rsid w:val="00A31672"/>
    <w:rsid w:val="00A50F12"/>
    <w:rsid w:val="00A6713D"/>
    <w:rsid w:val="00A74FF3"/>
    <w:rsid w:val="00A93278"/>
    <w:rsid w:val="00A95902"/>
    <w:rsid w:val="00B030F1"/>
    <w:rsid w:val="00B039E9"/>
    <w:rsid w:val="00B215B9"/>
    <w:rsid w:val="00B25229"/>
    <w:rsid w:val="00B33104"/>
    <w:rsid w:val="00B36C0C"/>
    <w:rsid w:val="00B52A58"/>
    <w:rsid w:val="00B535BA"/>
    <w:rsid w:val="00B5566C"/>
    <w:rsid w:val="00B742E7"/>
    <w:rsid w:val="00B94E10"/>
    <w:rsid w:val="00BA4480"/>
    <w:rsid w:val="00BB1CC9"/>
    <w:rsid w:val="00BB1F30"/>
    <w:rsid w:val="00BC2294"/>
    <w:rsid w:val="00BD3F42"/>
    <w:rsid w:val="00BD67D7"/>
    <w:rsid w:val="00BE3345"/>
    <w:rsid w:val="00BF3642"/>
    <w:rsid w:val="00BF5893"/>
    <w:rsid w:val="00C34DA9"/>
    <w:rsid w:val="00C57156"/>
    <w:rsid w:val="00C64C3C"/>
    <w:rsid w:val="00C70629"/>
    <w:rsid w:val="00C738F0"/>
    <w:rsid w:val="00C80F8C"/>
    <w:rsid w:val="00C81163"/>
    <w:rsid w:val="00CC326E"/>
    <w:rsid w:val="00CD5CCA"/>
    <w:rsid w:val="00CE00E1"/>
    <w:rsid w:val="00CE52DF"/>
    <w:rsid w:val="00D004A3"/>
    <w:rsid w:val="00D13D99"/>
    <w:rsid w:val="00D243F3"/>
    <w:rsid w:val="00D25CE5"/>
    <w:rsid w:val="00D3340A"/>
    <w:rsid w:val="00D44601"/>
    <w:rsid w:val="00D52E2B"/>
    <w:rsid w:val="00D53519"/>
    <w:rsid w:val="00D56024"/>
    <w:rsid w:val="00D708A5"/>
    <w:rsid w:val="00D75DF9"/>
    <w:rsid w:val="00D94A78"/>
    <w:rsid w:val="00D9696E"/>
    <w:rsid w:val="00DD2745"/>
    <w:rsid w:val="00DE2B76"/>
    <w:rsid w:val="00DF3A9D"/>
    <w:rsid w:val="00DF5E46"/>
    <w:rsid w:val="00E112CF"/>
    <w:rsid w:val="00E1513E"/>
    <w:rsid w:val="00E201DF"/>
    <w:rsid w:val="00E21CBB"/>
    <w:rsid w:val="00E3527B"/>
    <w:rsid w:val="00E4583D"/>
    <w:rsid w:val="00E47EED"/>
    <w:rsid w:val="00E52DCC"/>
    <w:rsid w:val="00E53602"/>
    <w:rsid w:val="00E85FFC"/>
    <w:rsid w:val="00E900C0"/>
    <w:rsid w:val="00E93784"/>
    <w:rsid w:val="00E963CF"/>
    <w:rsid w:val="00E979A4"/>
    <w:rsid w:val="00EA1E9F"/>
    <w:rsid w:val="00EB1754"/>
    <w:rsid w:val="00EC11F8"/>
    <w:rsid w:val="00EE109B"/>
    <w:rsid w:val="00EE242D"/>
    <w:rsid w:val="00EE43B2"/>
    <w:rsid w:val="00EE5FF0"/>
    <w:rsid w:val="00EF509C"/>
    <w:rsid w:val="00F1421D"/>
    <w:rsid w:val="00F243D8"/>
    <w:rsid w:val="00F44CF9"/>
    <w:rsid w:val="00F4626C"/>
    <w:rsid w:val="00F805F7"/>
    <w:rsid w:val="00FA2547"/>
    <w:rsid w:val="00FA6A76"/>
    <w:rsid w:val="00FB1687"/>
    <w:rsid w:val="00FC2C6A"/>
    <w:rsid w:val="00FD4C62"/>
    <w:rsid w:val="00FD6350"/>
    <w:rsid w:val="00FE1707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A2A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72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D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D7"/>
    <w:rPr>
      <w:rFonts w:ascii="Arial" w:hAnsi="Arial"/>
    </w:rPr>
  </w:style>
  <w:style w:type="paragraph" w:styleId="Title">
    <w:name w:val="Title"/>
    <w:basedOn w:val="Normal"/>
    <w:link w:val="TitleChar"/>
    <w:qFormat/>
    <w:rsid w:val="00044894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44894"/>
    <w:rPr>
      <w:rFonts w:ascii="Arial" w:eastAsia="Times New Roman" w:hAnsi="Arial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C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CF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CF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8510D6"/>
    <w:pPr>
      <w:spacing w:before="20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510D6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rsid w:val="00FB1687"/>
    <w:pPr>
      <w:ind w:right="-72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168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9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7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72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D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D7"/>
    <w:rPr>
      <w:rFonts w:ascii="Arial" w:hAnsi="Arial"/>
    </w:rPr>
  </w:style>
  <w:style w:type="paragraph" w:styleId="Title">
    <w:name w:val="Title"/>
    <w:basedOn w:val="Normal"/>
    <w:link w:val="TitleChar"/>
    <w:qFormat/>
    <w:rsid w:val="00044894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44894"/>
    <w:rPr>
      <w:rFonts w:ascii="Arial" w:eastAsia="Times New Roman" w:hAnsi="Arial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C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CF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CF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8510D6"/>
    <w:pPr>
      <w:spacing w:before="20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510D6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rsid w:val="00FB1687"/>
    <w:pPr>
      <w:ind w:right="-72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168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9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7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4efa263-a3a7-4b27-968b-c487e1cae10d" ContentTypeId="0x010100CD9488EC52DAC1498F0DC722B2BC6F6A1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3b3e2f1f-23c0-4b6f-b145-7b18936c95bd">Draft</Document_x0020_Status>
    <TaxCatchAll xmlns="3b3e2f1f-23c0-4b6f-b145-7b18936c95bd">
      <Value>9</Value>
      <Value>8</Value>
      <Value>7</Value>
      <Value>4</Value>
      <Value>3</Value>
    </TaxCatchAll>
    <RoutingRuleDescription xmlns="http://schemas.microsoft.com/sharepoint/v3" xsi:nil="true"/>
    <Reference xmlns="62a66212-e874-46be-9d4c-b26a6289725e" xsi:nil="true"/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Non-Executive</TermName>
          <TermId xmlns="http://schemas.microsoft.com/office/infopath/2007/PartnerControls"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Program_x0020__x002f__x0020_Project xmlns="62a66212-e874-46be-9d4c-b26a6289725e">EI SQR Survey</Program_x0020__x002f__x0020_Project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Opinion Research</TermName>
          <TermId xmlns="http://schemas.microsoft.com/office/infopath/2007/PartnerControls">943ec1ac-5de4-42b5-861f-c4a1f07373b6</TermId>
        </TermInfo>
      </Terms>
    </d2bb69b02fee4ef2b1e2cc4788ab9875>
    <ge3b35f47e0f4013bb43504a96ecb1f4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e684095c-6677-48a6-809a-432a12063288</TermId>
        </TermInfo>
      </Terms>
    </ge3b35f47e0f4013bb43504a96ecb1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Material" ma:contentTypeID="0x010100CD9488EC52DAC1498F0DC722B2BC6F6A1200F2A001F52B6802468333648A22EC97C0" ma:contentTypeVersion="11" ma:contentTypeDescription="" ma:contentTypeScope="" ma:versionID="fe4002dc112f214b6e1476d54d4ff29a">
  <xsd:schema xmlns:xsd="http://www.w3.org/2001/XMLSchema" xmlns:xs="http://www.w3.org/2001/XMLSchema" xmlns:p="http://schemas.microsoft.com/office/2006/metadata/properties" xmlns:ns1="62a66212-e874-46be-9d4c-b26a6289725e" xmlns:ns2="http://schemas.microsoft.com/sharepoint/v3" xmlns:ns3="3b3e2f1f-23c0-4b6f-b145-7b18936c95bd" targetNamespace="http://schemas.microsoft.com/office/2006/metadata/properties" ma:root="true" ma:fieldsID="cb37fc608cca4a94d0ce92ca409d1232" ns1:_="" ns2:_="" ns3:_="">
    <xsd:import namespace="62a66212-e874-46be-9d4c-b26a6289725e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_x0020__x002f__x0020_Project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  <xsd:element ref="ns3:ge3b35f47e0f4013bb43504a96ecb1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66212-e874-46be-9d4c-b26a6289725e" elementFormDefault="qualified">
    <xsd:import namespace="http://schemas.microsoft.com/office/2006/documentManagement/types"/>
    <xsd:import namespace="http://schemas.microsoft.com/office/infopath/2007/PartnerControls"/>
    <xsd:element name="Program_x0020__x002f__x0020_Project" ma:index="0" nillable="true" ma:displayName="Program / Project" ma:format="Dropdown" ma:internalName="Program_x0020__x002F__x0020_Project" ma:readOnly="false">
      <xsd:simpleType>
        <xsd:restriction base="dms:Choice">
          <xsd:enumeration value="A. POR On the Go - Management of Projects"/>
          <xsd:enumeration value="Canada Learning Bond"/>
          <xsd:enumeration value="CPP-D"/>
          <xsd:enumeration value="Departmental Issues Survey (2016-2017)"/>
          <xsd:enumeration value="Early Learning and Child care"/>
          <xsd:enumeration value="EI SQR Survey"/>
          <xsd:enumeration value="EI SQR Employee Survey"/>
          <xsd:enumeration value="Employee Pulse Survey"/>
          <xsd:enumeration value="Employment"/>
          <xsd:enumeration value="ESDC Service Strategy POR"/>
          <xsd:enumeration value="Flexible Work Arrangements"/>
          <xsd:enumeration value="FluidSurvey Project Documents (backup for others)"/>
          <xsd:enumeration value="GIS"/>
          <xsd:enumeration value="HRSB Life Cycles Surveys"/>
          <xsd:enumeration value="Job Bank"/>
          <xsd:enumeration value="Learning Branch"/>
          <xsd:enumeration value="Life Cycle Surveys HRSB"/>
          <xsd:enumeration value="National Housing Strategy"/>
          <xsd:enumeration value="OAS SIS"/>
          <xsd:enumeration value="OAS SIS Testing Material"/>
          <xsd:enumeration value="Open Data"/>
          <xsd:enumeration value="PCO Research &quot;Current Issues&quot;"/>
          <xsd:enumeration value="POR PLAN"/>
          <xsd:enumeration value="POR PLAN Call Out Docs"/>
          <xsd:enumeration value="POR Plan Final Package"/>
          <xsd:enumeration value="PSES Labour Pilot"/>
          <xsd:enumeration value="Persons with Disabilities (PWD)"/>
          <xsd:enumeration value="Quick Request Projects"/>
          <xsd:enumeration value="Service Canada"/>
          <xsd:enumeration value="Service Canada Client Experience Measurement"/>
          <xsd:enumeration value="Supplier/Industry Innovations"/>
          <xsd:enumeration value="SST"/>
          <xsd:enumeration value="Temporary Foreign Worker Program (TFWP)"/>
          <xsd:enumeration value="W-T IBP Survey 2016"/>
          <xsd:enumeration value="Workplace Mental Health and Wellbeing Research"/>
          <xsd:enumeration value="Youth"/>
          <xsd:enumeration value="Youth ACET - Ad Campaign"/>
          <xsd:enumeration value="Project B"/>
          <xsd:enumeration value="Project C"/>
          <xsd:enumeration value="Project D"/>
        </xsd:restriction>
      </xsd:simpleType>
    </xsd:element>
    <xsd:element name="Reference" ma:index="1" nillable="true" ma:displayName="Reference" ma:format="Dropdown" ma:internalName="Reference">
      <xsd:simpleType>
        <xsd:restriction base="dms:Choice">
          <xsd:enumeration value="9200"/>
          <xsd:enumeration value="Analysis"/>
          <xsd:enumeration value="Amendment"/>
          <xsd:enumeration value="Annex/Appendix"/>
          <xsd:enumeration value="Approvals"/>
          <xsd:enumeration value="Attendance Grid"/>
          <xsd:enumeration value="Briefing"/>
          <xsd:enumeration value="Contract"/>
          <xsd:enumeration value="CRS"/>
          <xsd:enumeration value="Data"/>
          <xsd:enumeration value="Email"/>
          <xsd:enumeration value="Invoice"/>
          <xsd:enumeration value="Justification"/>
          <xsd:enumeration value="Memo"/>
          <xsd:enumeration value="Mod Guide"/>
          <xsd:enumeration value="Note"/>
          <xsd:enumeration value="Participant Incentive Sheet"/>
          <xsd:enumeration value="Plan/Strategy"/>
          <xsd:enumeration value="Presentation"/>
          <xsd:enumeration value="Proposal"/>
          <xsd:enumeration value="Questionnaire"/>
          <xsd:enumeration value="RFP"/>
          <xsd:enumeration value="Report"/>
          <xsd:enumeration value="Request"/>
          <xsd:enumeration value="Resource"/>
          <xsd:enumeration value="Screener"/>
          <xsd:enumeration value="Section 32/34"/>
          <xsd:enumeration value="SOW"/>
          <xsd:enumeration value="Speech"/>
          <xsd:enumeration value="Statement of Completeness"/>
          <xsd:enumeration value="Summary"/>
          <xsd:enumeration value="Template"/>
          <xsd:enumeration value="Travel"/>
          <xsd:enumeration value="Up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8dd58c97-ae09-452e-a61b-f6b1172c596c}" ma:internalName="TaxCatchAllLabel" ma:readOnly="true" ma:showField="CatchAllDataLabel" ma:web="62a66212-e874-46be-9d4c-b26a62897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8dd58c97-ae09-452e-a61b-f6b1172c596c}" ma:internalName="TaxCatchAll" ma:showField="CatchAllData" ma:web="62a66212-e874-46be-9d4c-b26a62897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9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3b35f47e0f4013bb43504a96ecb1f4" ma:index="20" nillable="true" ma:taxonomy="true" ma:internalName="ge3b35f47e0f4013bb43504a96ecb1f4" ma:taxonomyFieldName="Fiscal_x0020_Year" ma:displayName="Fiscal Year" ma:readOnly="false" ma:default="1;#2014-2015|0aa5fd71-d424-4557-ad60-589202db5ffc" ma:fieldId="{0e3b35f4-7e0f-4013-bb43-504a96ecb1f4}" ma:sspId="94efa263-a3a7-4b27-968b-c487e1cae10d" ma:termSetId="f8654c1c-9e42-4e4d-b687-6d5842868d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3DE4-647F-43DB-93C1-D9E32C1D2BA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1392FB-825E-425E-A001-035CF2BE6636}">
  <ds:schemaRefs>
    <ds:schemaRef ds:uri="http://schemas.microsoft.com/office/2006/metadata/properties"/>
    <ds:schemaRef ds:uri="http://schemas.microsoft.com/office/infopath/2007/PartnerControls"/>
    <ds:schemaRef ds:uri="3b3e2f1f-23c0-4b6f-b145-7b18936c95bd"/>
    <ds:schemaRef ds:uri="http://schemas.microsoft.com/sharepoint/v3"/>
    <ds:schemaRef ds:uri="62a66212-e874-46be-9d4c-b26a6289725e"/>
  </ds:schemaRefs>
</ds:datastoreItem>
</file>

<file path=customXml/itemProps3.xml><?xml version="1.0" encoding="utf-8"?>
<ds:datastoreItem xmlns:ds="http://schemas.openxmlformats.org/officeDocument/2006/customXml" ds:itemID="{722470DE-8EFC-4653-B2EA-1B41AD77C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AD334-0C8A-477D-9821-BF010C43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66212-e874-46be-9d4c-b26a6289725e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03BBE1-A820-4CEF-B706-A90D70C0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3714</Words>
  <Characters>21174</Characters>
  <Application>Microsoft Office Word</Application>
  <DocSecurity>4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Krista K [NC]</dc:creator>
  <cp:lastModifiedBy>Montgomery, Krista [NC]</cp:lastModifiedBy>
  <cp:revision>2</cp:revision>
  <dcterms:created xsi:type="dcterms:W3CDTF">2017-02-10T19:22:00Z</dcterms:created>
  <dcterms:modified xsi:type="dcterms:W3CDTF">2017-02-10T19:22:00Z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0x010100CD9488EC52DAC1498F0DC722B2BC6F6A1200F2A001F52B6802468333648A22EC97C0</vt:lpwstr>
  </property>
  <property fmtid="{D5CDD505-2E9C-101B-9397-08002B2CF9AE}" pid="3" name="Fiscal_x0020_Year">
    <vt:lpwstr>7;#2016-2017|e684095c-6677-48a6-809a-432a12063288</vt:lpwstr>
  </property>
  <property fmtid="{D5CDD505-2E9C-101B-9397-08002B2CF9AE}" pid="4" name="Recipient">
    <vt:lpwstr>3;#Non-Executive|134b85f3-70e5-4e0c-aff8-f3a86fff1a45</vt:lpwstr>
  </property>
  <property fmtid="{D5CDD505-2E9C-101B-9397-08002B2CF9AE}" pid="5" name="SecurityClassification">
    <vt:lpwstr/>
  </property>
  <property fmtid="{D5CDD505-2E9C-101B-9397-08002B2CF9AE}" pid="6" name="BusinessFunction">
    <vt:lpwstr>4;#Public Opinion Research|943ec1ac-5de4-42b5-861f-c4a1f07373b6</vt:lpwstr>
  </property>
  <property fmtid="{D5CDD505-2E9C-101B-9397-08002B2CF9AE}" pid="7" name="Fiscal Year">
    <vt:lpwstr>7;#2016-2017|e684095c-6677-48a6-809a-432a12063288</vt:lpwstr>
  </property>
  <property fmtid="{D5CDD505-2E9C-101B-9397-08002B2CF9AE}" pid="8" name="h340abcd533648e7a9601f2c89ff7605">
    <vt:lpwstr>Recherches sur l’opinion publique|926ebdf9-445e-4704-8fe3-8cafb3641765</vt:lpwstr>
  </property>
  <property fmtid="{D5CDD505-2E9C-101B-9397-08002B2CF9AE}" pid="9" name="ClassificationdeS_x00e9_curit_x00e9_">
    <vt:lpwstr/>
  </property>
  <property fmtid="{D5CDD505-2E9C-101B-9397-08002B2CF9AE}" pid="10" name="Destinataire">
    <vt:lpwstr>9;#Groupe autre que la direction|fc7f4c6c-5110-486c-b86e-f31ab7b553e6</vt:lpwstr>
  </property>
  <property fmtid="{D5CDD505-2E9C-101B-9397-08002B2CF9AE}" pid="11" name="FonctionOpérationnelle">
    <vt:lpwstr>8;#Recherches sur l’opinion publique|926ebdf9-445e-4704-8fe3-8cafb3641765</vt:lpwstr>
  </property>
  <property fmtid="{D5CDD505-2E9C-101B-9397-08002B2CF9AE}" pid="12" name="b4dd14b28c2e432ead2c9419d5ad48a7">
    <vt:lpwstr/>
  </property>
  <property fmtid="{D5CDD505-2E9C-101B-9397-08002B2CF9AE}" pid="13" name="j41570be475f4b1e9e5b8e1533394eae">
    <vt:lpwstr>Groupe autre que la direction|fc7f4c6c-5110-486c-b86e-f31ab7b553e6</vt:lpwstr>
  </property>
  <property fmtid="{D5CDD505-2E9C-101B-9397-08002B2CF9AE}" pid="14" name="ClassificationdeSécurité">
    <vt:lpwstr/>
  </property>
</Properties>
</file>