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2487B" w14:textId="60AF854C" w:rsidR="00C27938" w:rsidRDefault="00C27938" w:rsidP="00732F88">
      <w:pPr>
        <w:spacing w:before="120" w:after="120" w:line="276" w:lineRule="auto"/>
        <w:rPr>
          <w:rFonts w:ascii="Arial" w:hAnsi="Arial" w:cs="Arial"/>
          <w:sz w:val="28"/>
          <w:lang w:val="en-CA" w:eastAsia="en-US"/>
        </w:rPr>
      </w:pPr>
      <w:r>
        <w:rPr>
          <w:rFonts w:ascii="Arial" w:hAnsi="Arial" w:cs="Arial"/>
          <w:sz w:val="28"/>
          <w:lang w:val="en-CA" w:eastAsia="en-US"/>
        </w:rPr>
        <w:t>BEGIN PRODUCER’S NOTE:</w:t>
      </w:r>
    </w:p>
    <w:p w14:paraId="3E1A4549" w14:textId="47A14603" w:rsidR="00C27938" w:rsidRDefault="00C27938" w:rsidP="00732F88">
      <w:pPr>
        <w:spacing w:before="120" w:after="120" w:line="276" w:lineRule="auto"/>
        <w:rPr>
          <w:rFonts w:ascii="Arial" w:hAnsi="Arial" w:cs="Arial"/>
          <w:sz w:val="28"/>
          <w:lang w:val="en-CA" w:eastAsia="en-US"/>
        </w:rPr>
      </w:pPr>
      <w:r>
        <w:rPr>
          <w:rFonts w:ascii="Arial" w:hAnsi="Arial" w:cs="Arial"/>
          <w:sz w:val="28"/>
          <w:lang w:val="en-CA" w:eastAsia="en-US"/>
        </w:rPr>
        <w:t>In this file, [NOT AVAILABLE]</w:t>
      </w:r>
      <w:r w:rsidR="00FD56B5">
        <w:rPr>
          <w:rFonts w:ascii="Arial" w:hAnsi="Arial" w:cs="Arial"/>
          <w:sz w:val="28"/>
          <w:lang w:val="en-CA" w:eastAsia="en-US"/>
        </w:rPr>
        <w:t xml:space="preserve"> </w:t>
      </w:r>
      <w:r>
        <w:rPr>
          <w:rFonts w:ascii="Arial" w:hAnsi="Arial" w:cs="Arial"/>
          <w:sz w:val="28"/>
          <w:lang w:val="en-CA" w:eastAsia="en-US"/>
        </w:rPr>
        <w:t>is inserted when a data is not available.</w:t>
      </w:r>
    </w:p>
    <w:p w14:paraId="2822F8CC" w14:textId="2787EAA6" w:rsidR="00C27938" w:rsidRDefault="00C27938" w:rsidP="00732F88">
      <w:pPr>
        <w:spacing w:before="120" w:after="120" w:line="276" w:lineRule="auto"/>
        <w:rPr>
          <w:rFonts w:ascii="Arial" w:hAnsi="Arial" w:cs="Arial"/>
          <w:sz w:val="28"/>
          <w:lang w:val="en-CA" w:eastAsia="en-US"/>
        </w:rPr>
      </w:pPr>
      <w:r>
        <w:rPr>
          <w:rFonts w:ascii="Arial" w:hAnsi="Arial" w:cs="Arial"/>
          <w:sz w:val="28"/>
          <w:lang w:val="en-CA" w:eastAsia="en-US"/>
        </w:rPr>
        <w:t>END PRODUCER’S NOTE.</w:t>
      </w:r>
    </w:p>
    <w:p w14:paraId="4B963E52" w14:textId="77777777" w:rsidR="00732F88" w:rsidRPr="00A15EB1" w:rsidRDefault="00732F88" w:rsidP="00732F88">
      <w:pPr>
        <w:spacing w:before="120" w:after="120" w:line="276" w:lineRule="auto"/>
        <w:rPr>
          <w:rFonts w:ascii="Arial" w:hAnsi="Arial" w:cs="Arial"/>
          <w:sz w:val="28"/>
          <w:lang w:val="en-CA" w:eastAsia="en-US"/>
        </w:rPr>
      </w:pPr>
      <w:r w:rsidRPr="00A15EB1">
        <w:rPr>
          <w:rFonts w:ascii="Arial" w:hAnsi="Arial" w:cs="Arial"/>
          <w:sz w:val="28"/>
          <w:lang w:val="en-CA" w:eastAsia="en-US"/>
        </w:rPr>
        <w:t>Employment and Social Development Canada</w:t>
      </w:r>
    </w:p>
    <w:p w14:paraId="5DE1B95D" w14:textId="77777777" w:rsidR="00732F88" w:rsidRPr="000D6904" w:rsidRDefault="00732F88" w:rsidP="00732F88">
      <w:pPr>
        <w:spacing w:before="120" w:after="120" w:line="276" w:lineRule="auto"/>
        <w:rPr>
          <w:rFonts w:ascii="Arial" w:hAnsi="Arial" w:cs="Arial"/>
          <w:sz w:val="28"/>
          <w:lang w:val="fr-CA" w:eastAsia="en-US"/>
        </w:rPr>
      </w:pPr>
      <w:r w:rsidRPr="000D6904">
        <w:rPr>
          <w:rFonts w:ascii="Arial" w:hAnsi="Arial" w:cs="Arial"/>
          <w:sz w:val="28"/>
          <w:lang w:val="fr-CA" w:eastAsia="en-US"/>
        </w:rPr>
        <w:t>Emploi et Développement social Canada</w:t>
      </w:r>
    </w:p>
    <w:p w14:paraId="50207653" w14:textId="77777777" w:rsidR="00732F88" w:rsidRPr="00A15EB1" w:rsidRDefault="00732F88" w:rsidP="00732F88">
      <w:pPr>
        <w:spacing w:before="120" w:after="120" w:line="276" w:lineRule="auto"/>
        <w:rPr>
          <w:rFonts w:ascii="Arial" w:hAnsi="Arial" w:cs="Arial"/>
          <w:sz w:val="28"/>
          <w:lang w:val="en-CA" w:eastAsia="en-US"/>
        </w:rPr>
      </w:pPr>
      <w:r w:rsidRPr="00A15EB1">
        <w:rPr>
          <w:rFonts w:ascii="Arial" w:hAnsi="Arial" w:cs="Arial"/>
          <w:sz w:val="28"/>
          <w:lang w:val="en-CA" w:eastAsia="en-US"/>
        </w:rPr>
        <w:t>Government of Canada</w:t>
      </w:r>
    </w:p>
    <w:p w14:paraId="7384B81F" w14:textId="77777777" w:rsidR="00550497" w:rsidRPr="00A15EB1" w:rsidRDefault="00D56C4F" w:rsidP="00716D21">
      <w:pPr>
        <w:spacing w:before="120" w:after="120" w:line="276" w:lineRule="auto"/>
        <w:rPr>
          <w:rFonts w:ascii="Arial" w:hAnsi="Arial" w:cs="Arial"/>
          <w:b/>
          <w:bCs/>
          <w:sz w:val="48"/>
          <w:szCs w:val="48"/>
          <w:lang w:val="en-CA" w:eastAsia="en-US"/>
        </w:rPr>
      </w:pPr>
      <w:r w:rsidRPr="00A15EB1">
        <w:rPr>
          <w:rFonts w:ascii="Arial" w:hAnsi="Arial" w:cs="Arial"/>
          <w:b/>
          <w:bCs/>
          <w:sz w:val="48"/>
          <w:szCs w:val="48"/>
          <w:lang w:val="en-CA" w:eastAsia="en-US"/>
        </w:rPr>
        <w:t>Employment and Social Development Canada (ESDC) 2022 Public Opinion Research on Accessibility</w:t>
      </w:r>
    </w:p>
    <w:p w14:paraId="45986D81" w14:textId="77777777" w:rsidR="00550497" w:rsidRPr="00A15EB1" w:rsidRDefault="00D56C4F" w:rsidP="00716D21">
      <w:pPr>
        <w:spacing w:before="120" w:after="120" w:line="276" w:lineRule="auto"/>
        <w:rPr>
          <w:rFonts w:ascii="Arial" w:hAnsi="Arial" w:cs="Arial"/>
          <w:b/>
          <w:bCs/>
          <w:sz w:val="48"/>
          <w:szCs w:val="48"/>
          <w:lang w:val="en-CA" w:eastAsia="en-US"/>
        </w:rPr>
      </w:pPr>
      <w:r w:rsidRPr="00A15EB1">
        <w:rPr>
          <w:rFonts w:ascii="Arial" w:hAnsi="Arial" w:cs="Arial"/>
          <w:b/>
          <w:bCs/>
          <w:sz w:val="48"/>
          <w:szCs w:val="48"/>
          <w:lang w:val="en-CA" w:eastAsia="en-US"/>
        </w:rPr>
        <w:t>Final Report</w:t>
      </w:r>
    </w:p>
    <w:p w14:paraId="71DFD905" w14:textId="77777777" w:rsidR="002B279D" w:rsidRPr="00A15EB1" w:rsidRDefault="00D56C4F" w:rsidP="002B279D">
      <w:pPr>
        <w:spacing w:before="120" w:after="120" w:line="276" w:lineRule="auto"/>
        <w:rPr>
          <w:rFonts w:ascii="Arial" w:hAnsi="Arial" w:cs="Arial"/>
          <w:sz w:val="28"/>
          <w:lang w:val="en-CA" w:eastAsia="en-US"/>
        </w:rPr>
      </w:pPr>
      <w:r w:rsidRPr="00A15EB1">
        <w:rPr>
          <w:rFonts w:ascii="Arial" w:hAnsi="Arial" w:cs="Arial"/>
          <w:sz w:val="28"/>
          <w:lang w:val="en-CA" w:eastAsia="en-US"/>
        </w:rPr>
        <w:t>Prepared for: Employment and Social Development Canada</w:t>
      </w:r>
    </w:p>
    <w:p w14:paraId="3D688F57" w14:textId="1AC42583" w:rsidR="00550497" w:rsidRPr="00A15EB1" w:rsidRDefault="00D56C4F" w:rsidP="002B279D">
      <w:pPr>
        <w:spacing w:before="120" w:after="120" w:line="276" w:lineRule="auto"/>
        <w:rPr>
          <w:rFonts w:ascii="Arial" w:hAnsi="Arial" w:cs="Arial"/>
          <w:sz w:val="28"/>
          <w:lang w:val="en-CA" w:eastAsia="en-US"/>
        </w:rPr>
      </w:pPr>
      <w:r w:rsidRPr="00A15EB1">
        <w:rPr>
          <w:rFonts w:ascii="Arial" w:hAnsi="Arial" w:cs="Arial"/>
          <w:sz w:val="28"/>
          <w:lang w:val="en-CA" w:eastAsia="en-US"/>
        </w:rPr>
        <w:t>Supplier name: Quorus Consulting Group Inc.</w:t>
      </w:r>
    </w:p>
    <w:p w14:paraId="6F4FBF8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Contract #: G9292-227594/001/CY</w:t>
      </w:r>
    </w:p>
    <w:p w14:paraId="61730CA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Contract amount (incl. HST): $149,993.32</w:t>
      </w:r>
    </w:p>
    <w:p w14:paraId="15B983D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Contract award date: December 14, 2021</w:t>
      </w:r>
    </w:p>
    <w:p w14:paraId="09039DC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Delivery date: July 2022</w:t>
      </w:r>
    </w:p>
    <w:p w14:paraId="6AC8D0D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POR number: 061-21</w:t>
      </w:r>
    </w:p>
    <w:p w14:paraId="0B47EA1E" w14:textId="18D822FF" w:rsidR="00550497" w:rsidRPr="00A15EB1" w:rsidRDefault="00D56C4F" w:rsidP="002B279D">
      <w:pPr>
        <w:spacing w:before="120" w:after="120" w:line="276" w:lineRule="auto"/>
        <w:rPr>
          <w:rFonts w:ascii="Arial" w:hAnsi="Arial" w:cs="Arial"/>
          <w:sz w:val="28"/>
          <w:lang w:val="en-CA" w:eastAsia="en-US"/>
        </w:rPr>
      </w:pPr>
      <w:r w:rsidRPr="00704600">
        <w:rPr>
          <w:rFonts w:ascii="Arial" w:hAnsi="Arial" w:cs="Arial"/>
          <w:b/>
          <w:sz w:val="28"/>
          <w:lang w:val="en-CA" w:eastAsia="en-US"/>
        </w:rPr>
        <w:t>For more information, please contact:</w:t>
      </w:r>
      <w:r w:rsidR="002B279D" w:rsidRPr="00704600">
        <w:rPr>
          <w:rFonts w:ascii="Arial" w:hAnsi="Arial" w:cs="Arial"/>
          <w:b/>
          <w:sz w:val="28"/>
          <w:lang w:val="en-CA" w:eastAsia="en-US"/>
        </w:rPr>
        <w:t xml:space="preserve"> </w:t>
      </w:r>
      <w:hyperlink r:id="rId9" w:history="1">
        <w:r w:rsidR="002B279D" w:rsidRPr="00A15EB1">
          <w:rPr>
            <w:rStyle w:val="Lienhypertexte"/>
            <w:rFonts w:ascii="Arial" w:hAnsi="Arial" w:cs="Arial"/>
            <w:sz w:val="28"/>
            <w:lang w:val="en-CA" w:eastAsia="en-US"/>
          </w:rPr>
          <w:t>ACCESSIBLE.CANADA.DIRECTORATE-DIRECTION.CANADA.ACCESSIBLE@hrsdc-rhdcc.gc.ca</w:t>
        </w:r>
      </w:hyperlink>
    </w:p>
    <w:p w14:paraId="60ED4049" w14:textId="77777777" w:rsidR="00550497" w:rsidRPr="00C44DEB" w:rsidRDefault="00D56C4F" w:rsidP="00716D21">
      <w:pPr>
        <w:spacing w:before="120" w:after="120" w:line="276" w:lineRule="auto"/>
        <w:rPr>
          <w:rFonts w:ascii="Arial" w:hAnsi="Arial" w:cs="Arial"/>
          <w:i/>
          <w:iCs/>
          <w:sz w:val="28"/>
          <w:lang w:val="fr-CA" w:eastAsia="en-US"/>
        </w:rPr>
      </w:pPr>
      <w:r w:rsidRPr="00C44DEB">
        <w:rPr>
          <w:rFonts w:ascii="Arial" w:hAnsi="Arial" w:cs="Arial"/>
          <w:i/>
          <w:iCs/>
          <w:sz w:val="28"/>
          <w:lang w:val="fr-CA" w:eastAsia="en-US"/>
        </w:rPr>
        <w:t>Ce rapport est aussi disponible en français.</w:t>
      </w:r>
    </w:p>
    <w:p w14:paraId="08C823FD" w14:textId="4311F102" w:rsidR="00550497" w:rsidRPr="00A15EB1" w:rsidRDefault="002B279D"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PRINT PAGE</w:t>
      </w:r>
    </w:p>
    <w:p w14:paraId="011950DE" w14:textId="54B1881F"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Employment and Social Development Canada (ESDC) 2022 Public Opinion Research on Accessibility</w:t>
      </w:r>
      <w:r w:rsidR="00E43892" w:rsidRPr="00A15EB1">
        <w:rPr>
          <w:rFonts w:ascii="Arial" w:hAnsi="Arial" w:cs="Arial"/>
          <w:b/>
          <w:bCs/>
          <w:sz w:val="28"/>
          <w:lang w:val="en-CA" w:eastAsia="en-US"/>
        </w:rPr>
        <w:t>—</w:t>
      </w:r>
      <w:r w:rsidRPr="00A15EB1">
        <w:rPr>
          <w:rFonts w:ascii="Arial" w:hAnsi="Arial" w:cs="Arial"/>
          <w:b/>
          <w:bCs/>
          <w:sz w:val="28"/>
          <w:lang w:val="en-CA" w:eastAsia="en-US"/>
        </w:rPr>
        <w:t>Final Report</w:t>
      </w:r>
    </w:p>
    <w:p w14:paraId="434011B7" w14:textId="1893276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Prepared for Employment and Social Development Canada (ESDC) by Quorus Consulting Group Inc.</w:t>
      </w:r>
      <w:r w:rsidR="00E43892" w:rsidRPr="00A15EB1">
        <w:rPr>
          <w:rFonts w:ascii="Arial" w:hAnsi="Arial" w:cs="Arial"/>
          <w:sz w:val="28"/>
          <w:lang w:val="en-CA" w:eastAsia="en-US"/>
        </w:rPr>
        <w:t xml:space="preserve"> </w:t>
      </w:r>
      <w:r w:rsidRPr="00A15EB1">
        <w:rPr>
          <w:rFonts w:ascii="Arial" w:hAnsi="Arial" w:cs="Arial"/>
          <w:sz w:val="28"/>
          <w:lang w:val="en-CA" w:eastAsia="en-US"/>
        </w:rPr>
        <w:t>July 2022</w:t>
      </w:r>
    </w:p>
    <w:p w14:paraId="0BF474B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This report presents the results of public opinion research conducted with persons with disabilities and persons without disabilities. The research involved a national survey with these two target audiences from March 2 to May 2, 2022. The study also involved ten online focus groups and 15 in-depth interviews with persons with disabilities completed between March 16 and April 14, 2022. Sessions included participants from across Canada and captured a mix of different types of disabilities.</w:t>
      </w:r>
    </w:p>
    <w:p w14:paraId="3C2F8B78" w14:textId="77777777" w:rsidR="00550497" w:rsidRPr="002F074F" w:rsidRDefault="00D56C4F" w:rsidP="00716D21">
      <w:pPr>
        <w:spacing w:before="120" w:after="120" w:line="276" w:lineRule="auto"/>
        <w:rPr>
          <w:rFonts w:ascii="Arial" w:hAnsi="Arial" w:cs="Arial"/>
          <w:sz w:val="28"/>
          <w:lang w:val="fr-CA" w:eastAsia="en-US"/>
        </w:rPr>
      </w:pPr>
      <w:r w:rsidRPr="002F074F">
        <w:rPr>
          <w:rFonts w:ascii="Arial" w:hAnsi="Arial" w:cs="Arial"/>
          <w:sz w:val="28"/>
          <w:lang w:val="fr-CA" w:eastAsia="en-US"/>
        </w:rPr>
        <w:t>Cette publication est aussi disponible en français sous le titre : Emploi et Développement social Canada (EDSC) 2022 Recherche sur l’opinion publique sur l’accessibilité</w:t>
      </w:r>
    </w:p>
    <w:p w14:paraId="07064A65" w14:textId="605B790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For information regarding reproduction rights: </w:t>
      </w:r>
      <w:hyperlink r:id="rId10" w:history="1">
        <w:r w:rsidRPr="00A15EB1">
          <w:rPr>
            <w:rFonts w:ascii="Arial" w:hAnsi="Arial" w:cs="Arial"/>
            <w:color w:val="0000FF"/>
            <w:sz w:val="28"/>
            <w:u w:val="single"/>
            <w:lang w:val="en-CA" w:eastAsia="en-US"/>
          </w:rPr>
          <w:t>droitdauteur.copyright@HRSDC-RHDCC.gc.ca</w:t>
        </w:r>
      </w:hyperlink>
    </w:p>
    <w:p w14:paraId="1760C954" w14:textId="183A9E33"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b/>
          <w:bCs/>
          <w:sz w:val="28"/>
          <w:lang w:val="en-CA" w:eastAsia="en-US"/>
        </w:rPr>
        <w:t>Catalogue Number:</w:t>
      </w:r>
      <w:r w:rsidR="00E43892" w:rsidRPr="00A15EB1">
        <w:rPr>
          <w:rFonts w:ascii="Arial" w:hAnsi="Arial" w:cs="Arial"/>
          <w:sz w:val="28"/>
          <w:lang w:val="en-CA" w:eastAsia="en-US"/>
        </w:rPr>
        <w:t xml:space="preserve"> </w:t>
      </w:r>
      <w:r w:rsidRPr="00A15EB1">
        <w:rPr>
          <w:rFonts w:ascii="Arial" w:hAnsi="Arial" w:cs="Arial"/>
          <w:sz w:val="28"/>
          <w:lang w:val="en-CA" w:eastAsia="en-US"/>
        </w:rPr>
        <w:t>Em4-24/2022E-PDF</w:t>
      </w:r>
    </w:p>
    <w:p w14:paraId="77185DAD" w14:textId="26B10C9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b/>
          <w:bCs/>
          <w:sz w:val="28"/>
          <w:lang w:val="en-CA" w:eastAsia="en-US"/>
        </w:rPr>
        <w:t>International Standard Book Number (ISBN):</w:t>
      </w:r>
      <w:r w:rsidR="00E43892" w:rsidRPr="00A15EB1">
        <w:rPr>
          <w:rFonts w:ascii="Arial" w:hAnsi="Arial" w:cs="Arial"/>
          <w:sz w:val="28"/>
          <w:lang w:val="en-CA" w:eastAsia="en-US"/>
        </w:rPr>
        <w:t xml:space="preserve"> </w:t>
      </w:r>
      <w:r w:rsidRPr="00A15EB1">
        <w:rPr>
          <w:rFonts w:ascii="Arial" w:hAnsi="Arial" w:cs="Arial"/>
          <w:sz w:val="28"/>
          <w:lang w:val="en-CA" w:eastAsia="en-US"/>
        </w:rPr>
        <w:t>978-0-660-44217-4</w:t>
      </w:r>
    </w:p>
    <w:p w14:paraId="7CCE9E98" w14:textId="77777777"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Related publications (registration number: POR 061-21)</w:t>
      </w:r>
    </w:p>
    <w:p w14:paraId="312A5E1F" w14:textId="237D2122" w:rsidR="00550497" w:rsidRPr="00A15EB1" w:rsidRDefault="00D56C4F" w:rsidP="00E43892">
      <w:pPr>
        <w:spacing w:before="120" w:after="120" w:line="276" w:lineRule="auto"/>
        <w:rPr>
          <w:rFonts w:ascii="Arial" w:hAnsi="Arial" w:cs="Arial"/>
          <w:sz w:val="28"/>
          <w:lang w:val="en-CA" w:eastAsia="en-US"/>
        </w:rPr>
      </w:pPr>
      <w:r w:rsidRPr="00A15EB1">
        <w:rPr>
          <w:rFonts w:ascii="Arial" w:hAnsi="Arial" w:cs="Arial"/>
          <w:b/>
          <w:bCs/>
          <w:sz w:val="28"/>
          <w:lang w:val="en-CA" w:eastAsia="en-US"/>
        </w:rPr>
        <w:t>Catalogue Number:</w:t>
      </w:r>
      <w:r w:rsidR="00E43892" w:rsidRPr="00A15EB1">
        <w:rPr>
          <w:rFonts w:ascii="Arial" w:hAnsi="Arial" w:cs="Arial"/>
          <w:sz w:val="28"/>
          <w:lang w:val="en-CA" w:eastAsia="en-US"/>
        </w:rPr>
        <w:t xml:space="preserve"> </w:t>
      </w:r>
      <w:r w:rsidRPr="00A15EB1">
        <w:rPr>
          <w:rFonts w:ascii="Arial" w:hAnsi="Arial" w:cs="Arial"/>
          <w:sz w:val="28"/>
          <w:lang w:val="en-CA" w:eastAsia="en-US"/>
        </w:rPr>
        <w:t>Em4-24/2022F-PDF (Final Report, French)</w:t>
      </w:r>
    </w:p>
    <w:p w14:paraId="4169960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b/>
          <w:bCs/>
          <w:sz w:val="28"/>
          <w:lang w:val="en-CA" w:eastAsia="en-US"/>
        </w:rPr>
        <w:t>International Standard Book Number (ISBN):</w:t>
      </w:r>
      <w:r w:rsidRPr="00A15EB1">
        <w:rPr>
          <w:rFonts w:ascii="Arial" w:hAnsi="Arial" w:cs="Arial"/>
          <w:sz w:val="28"/>
          <w:lang w:val="en-CA" w:eastAsia="en-US"/>
        </w:rPr>
        <w:t xml:space="preserve"> 978-0-660-44218-1</w:t>
      </w:r>
    </w:p>
    <w:p w14:paraId="0AADE21D" w14:textId="444D27E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Her Majesty the Queen in Right of Canada, as represented by the Minister of ESDC, 2022</w:t>
      </w:r>
    </w:p>
    <w:p w14:paraId="5EFFE856" w14:textId="3EE1492E" w:rsidR="0060033C" w:rsidRPr="00A15EB1" w:rsidRDefault="0060033C"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PRINT PAGE</w:t>
      </w:r>
    </w:p>
    <w:p w14:paraId="4BC83C44" w14:textId="77777777"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lastRenderedPageBreak/>
        <w:t>Political neutrality certification</w:t>
      </w:r>
    </w:p>
    <w:p w14:paraId="5BBCCC5A" w14:textId="682FD92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I hereby certify as Senior Officer of Quorus Consulting Group Inc. that the deliverables fully comply with the Government of Canada political neutrality requirements outlined in the </w:t>
      </w:r>
      <w:hyperlink r:id="rId11" w:history="1">
        <w:r w:rsidRPr="00362288">
          <w:rPr>
            <w:rStyle w:val="Lienhypertexte"/>
            <w:rFonts w:ascii="Arial" w:hAnsi="Arial" w:cs="Arial"/>
            <w:i/>
            <w:iCs/>
            <w:sz w:val="28"/>
            <w:lang w:val="en-CA" w:eastAsia="en-US"/>
          </w:rPr>
          <w:t>Policy on Communications and Federal Identity</w:t>
        </w:r>
      </w:hyperlink>
      <w:r w:rsidRPr="00A15EB1">
        <w:rPr>
          <w:rFonts w:ascii="Arial" w:hAnsi="Arial" w:cs="Arial"/>
          <w:sz w:val="28"/>
          <w:lang w:val="en-CA" w:eastAsia="en-US"/>
        </w:rPr>
        <w:t xml:space="preserve"> and the </w:t>
      </w:r>
      <w:hyperlink r:id="rId12" w:history="1">
        <w:r w:rsidRPr="00362288">
          <w:rPr>
            <w:rStyle w:val="Lienhypertexte"/>
            <w:rFonts w:ascii="Arial" w:hAnsi="Arial" w:cs="Arial"/>
            <w:sz w:val="28"/>
            <w:lang w:val="en-CA" w:eastAsia="en-US"/>
          </w:rPr>
          <w:t>Directive on the Management of Communications</w:t>
        </w:r>
        <w:r w:rsidR="003B403A" w:rsidRPr="00362288">
          <w:rPr>
            <w:rStyle w:val="Lienhypertexte"/>
            <w:rFonts w:ascii="Arial" w:hAnsi="Arial" w:cs="Arial"/>
            <w:sz w:val="28"/>
            <w:lang w:val="en-CA" w:eastAsia="en-US"/>
          </w:rPr>
          <w:t xml:space="preserve"> – </w:t>
        </w:r>
        <w:r w:rsidRPr="00362288">
          <w:rPr>
            <w:rStyle w:val="Lienhypertexte"/>
            <w:rFonts w:ascii="Arial" w:hAnsi="Arial" w:cs="Arial"/>
            <w:sz w:val="28"/>
            <w:lang w:val="en-CA" w:eastAsia="en-US"/>
          </w:rPr>
          <w:t>Appendix C.</w:t>
        </w:r>
      </w:hyperlink>
    </w:p>
    <w:p w14:paraId="74F875C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Specifically, the deliverables do not include information on electoral voting intentions, political party preferences, standings with the electorate or ratings of the performance of a political party or its leaders.</w:t>
      </w:r>
    </w:p>
    <w:p w14:paraId="7ACA5DE1" w14:textId="79A7A42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Signed:</w:t>
      </w:r>
      <w:r w:rsidR="00792465" w:rsidRPr="00A15EB1">
        <w:rPr>
          <w:rFonts w:ascii="Arial" w:hAnsi="Arial" w:cs="Arial"/>
          <w:sz w:val="28"/>
          <w:lang w:val="en-CA" w:eastAsia="en-US"/>
        </w:rPr>
        <w:t xml:space="preserve"> Rick Nadeau</w:t>
      </w:r>
    </w:p>
    <w:p w14:paraId="408068D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June 2022</w:t>
      </w:r>
    </w:p>
    <w:p w14:paraId="1941D8F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Rick Nadeau, President</w:t>
      </w:r>
    </w:p>
    <w:p w14:paraId="0E2C662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Quorus Consulting Group Inc.</w:t>
      </w:r>
    </w:p>
    <w:p w14:paraId="7B4951A4" w14:textId="3C4CC019" w:rsidR="0060033C" w:rsidRPr="00A15EB1" w:rsidRDefault="0060033C"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PRINT PAGE</w:t>
      </w:r>
    </w:p>
    <w:p w14:paraId="585890E8" w14:textId="67E74AF8" w:rsidR="00550497" w:rsidRDefault="00D56C4F" w:rsidP="005E6AFC">
      <w:pPr>
        <w:pStyle w:val="Titre1"/>
        <w:rPr>
          <w:lang w:eastAsia="en-US"/>
        </w:rPr>
      </w:pPr>
      <w:bookmarkStart w:id="0" w:name="_Toc121990967"/>
      <w:r w:rsidRPr="00A15EB1">
        <w:rPr>
          <w:lang w:eastAsia="en-US"/>
        </w:rPr>
        <w:t>Table of contents</w:t>
      </w:r>
      <w:bookmarkEnd w:id="0"/>
    </w:p>
    <w:sdt>
      <w:sdtPr>
        <w:rPr>
          <w:rFonts w:ascii="Arial" w:eastAsiaTheme="minorEastAsia" w:hAnsi="Arial" w:cs="Arial"/>
          <w:color w:val="auto"/>
          <w:sz w:val="28"/>
          <w:szCs w:val="28"/>
          <w:lang w:val="fr-FR" w:eastAsia="en-CA"/>
        </w:rPr>
        <w:id w:val="2107766793"/>
        <w:docPartObj>
          <w:docPartGallery w:val="Table of Contents"/>
          <w:docPartUnique/>
        </w:docPartObj>
      </w:sdtPr>
      <w:sdtEndPr>
        <w:rPr>
          <w:rFonts w:ascii="Times New Roman" w:hAnsi="Times New Roman" w:cs="Times New Roman"/>
          <w:b/>
          <w:bCs/>
          <w:sz w:val="24"/>
          <w:szCs w:val="24"/>
        </w:rPr>
      </w:sdtEndPr>
      <w:sdtContent>
        <w:p w14:paraId="09DACD03" w14:textId="7523C0AB" w:rsidR="001C442C" w:rsidRPr="00704600" w:rsidRDefault="001C442C" w:rsidP="009715A4">
          <w:pPr>
            <w:pStyle w:val="En-ttedetabledesmatires"/>
            <w:rPr>
              <w:rFonts w:ascii="Arial" w:hAnsi="Arial" w:cs="Arial"/>
              <w:noProof/>
              <w:sz w:val="28"/>
              <w:szCs w:val="28"/>
            </w:rPr>
          </w:pPr>
          <w:r w:rsidRPr="001C442C">
            <w:rPr>
              <w:rFonts w:ascii="Arial" w:hAnsi="Arial" w:cs="Arial"/>
              <w:sz w:val="28"/>
              <w:szCs w:val="28"/>
            </w:rPr>
            <w:fldChar w:fldCharType="begin"/>
          </w:r>
          <w:r w:rsidRPr="001C442C">
            <w:rPr>
              <w:rFonts w:ascii="Arial" w:hAnsi="Arial" w:cs="Arial"/>
              <w:sz w:val="28"/>
              <w:szCs w:val="28"/>
            </w:rPr>
            <w:instrText xml:space="preserve"> TOC \o "1-3" \h \z \u </w:instrText>
          </w:r>
          <w:r w:rsidRPr="001C442C">
            <w:rPr>
              <w:rFonts w:ascii="Arial" w:hAnsi="Arial" w:cs="Arial"/>
              <w:sz w:val="28"/>
              <w:szCs w:val="28"/>
            </w:rPr>
            <w:fldChar w:fldCharType="separate"/>
          </w:r>
        </w:p>
        <w:p w14:paraId="29F79D2B" w14:textId="52375BF3" w:rsidR="001C442C" w:rsidRPr="00704600" w:rsidRDefault="00706F44" w:rsidP="00704600">
          <w:pPr>
            <w:pStyle w:val="TM1"/>
          </w:pPr>
          <w:hyperlink w:anchor="_Toc121990969" w:history="1">
            <w:r w:rsidR="001C442C" w:rsidRPr="00704600">
              <w:rPr>
                <w:rStyle w:val="Lienhypertexte"/>
                <w:color w:val="000000" w:themeColor="text1"/>
                <w:u w:val="none"/>
              </w:rPr>
              <w:t>Executive summary</w:t>
            </w:r>
            <w:r w:rsidR="001C442C" w:rsidRPr="00704600">
              <w:rPr>
                <w:webHidden/>
              </w:rPr>
              <w:tab/>
            </w:r>
            <w:r w:rsidR="009715A4" w:rsidRPr="00704600">
              <w:rPr>
                <w:webHidden/>
              </w:rPr>
              <w:t>1</w:t>
            </w:r>
          </w:hyperlink>
        </w:p>
        <w:p w14:paraId="1B55537D" w14:textId="26D0C487" w:rsidR="001C442C" w:rsidRPr="00704600" w:rsidRDefault="00706F44" w:rsidP="00704600">
          <w:pPr>
            <w:pStyle w:val="TM1"/>
          </w:pPr>
          <w:hyperlink w:anchor="_Toc121990970" w:history="1">
            <w:r w:rsidR="001C442C" w:rsidRPr="00704600">
              <w:rPr>
                <w:rStyle w:val="Lienhypertexte"/>
                <w:color w:val="000000" w:themeColor="text1"/>
                <w:u w:val="none"/>
              </w:rPr>
              <w:t>Research purpose and objectives</w:t>
            </w:r>
            <w:r w:rsidR="001C442C" w:rsidRPr="00704600">
              <w:rPr>
                <w:webHidden/>
              </w:rPr>
              <w:tab/>
            </w:r>
            <w:r w:rsidR="009715A4" w:rsidRPr="00704600">
              <w:rPr>
                <w:webHidden/>
              </w:rPr>
              <w:t>12</w:t>
            </w:r>
          </w:hyperlink>
        </w:p>
        <w:p w14:paraId="3370A639" w14:textId="49DCC6BD" w:rsidR="001C442C" w:rsidRPr="00704600" w:rsidRDefault="00706F44" w:rsidP="00704600">
          <w:pPr>
            <w:pStyle w:val="TM1"/>
          </w:pPr>
          <w:hyperlink w:anchor="_Toc121990971" w:history="1">
            <w:r w:rsidR="001C442C" w:rsidRPr="00704600">
              <w:rPr>
                <w:rStyle w:val="Lienhypertexte"/>
                <w:color w:val="000000" w:themeColor="text1"/>
                <w:u w:val="none"/>
              </w:rPr>
              <w:t>Methodology</w:t>
            </w:r>
            <w:r w:rsidR="001C442C" w:rsidRPr="00704600">
              <w:rPr>
                <w:webHidden/>
              </w:rPr>
              <w:tab/>
            </w:r>
            <w:r w:rsidR="009715A4" w:rsidRPr="00704600">
              <w:rPr>
                <w:webHidden/>
              </w:rPr>
              <w:t>13</w:t>
            </w:r>
          </w:hyperlink>
        </w:p>
        <w:p w14:paraId="03A59AF3" w14:textId="50CF466F" w:rsidR="001C442C" w:rsidRPr="00704600" w:rsidRDefault="00706F44">
          <w:pPr>
            <w:pStyle w:val="TM2"/>
            <w:tabs>
              <w:tab w:val="right" w:leader="dot" w:pos="8630"/>
            </w:tabs>
            <w:rPr>
              <w:rFonts w:ascii="Arial" w:hAnsi="Arial" w:cs="Arial"/>
              <w:noProof/>
              <w:color w:val="000000" w:themeColor="text1"/>
              <w:sz w:val="28"/>
              <w:szCs w:val="28"/>
            </w:rPr>
          </w:pPr>
          <w:hyperlink w:anchor="_Toc121990972" w:history="1">
            <w:r w:rsidR="001C442C" w:rsidRPr="00704600">
              <w:rPr>
                <w:rStyle w:val="Lienhypertexte"/>
                <w:rFonts w:ascii="Arial" w:hAnsi="Arial" w:cs="Arial"/>
                <w:noProof/>
                <w:color w:val="000000" w:themeColor="text1"/>
                <w:sz w:val="28"/>
                <w:szCs w:val="28"/>
                <w:u w:val="none"/>
                <w:lang w:eastAsia="en-US"/>
              </w:rPr>
              <w:t>National survey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13</w:t>
            </w:r>
          </w:hyperlink>
        </w:p>
        <w:p w14:paraId="0335FF46" w14:textId="08682C21" w:rsidR="001C442C" w:rsidRPr="00704600" w:rsidRDefault="00706F44">
          <w:pPr>
            <w:pStyle w:val="TM2"/>
            <w:tabs>
              <w:tab w:val="right" w:leader="dot" w:pos="8630"/>
            </w:tabs>
            <w:rPr>
              <w:rFonts w:ascii="Arial" w:hAnsi="Arial" w:cs="Arial"/>
              <w:noProof/>
              <w:color w:val="000000" w:themeColor="text1"/>
              <w:sz w:val="28"/>
              <w:szCs w:val="28"/>
            </w:rPr>
          </w:pPr>
          <w:hyperlink w:anchor="_Toc121990973" w:history="1">
            <w:r w:rsidR="001C442C" w:rsidRPr="00704600">
              <w:rPr>
                <w:rStyle w:val="Lienhypertexte"/>
                <w:rFonts w:ascii="Arial" w:hAnsi="Arial" w:cs="Arial"/>
                <w:noProof/>
                <w:color w:val="000000" w:themeColor="text1"/>
                <w:sz w:val="28"/>
                <w:szCs w:val="28"/>
                <w:u w:val="none"/>
                <w:lang w:eastAsia="en-US"/>
              </w:rPr>
              <w:t>Focus groups and depth interviews</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21</w:t>
            </w:r>
          </w:hyperlink>
        </w:p>
        <w:p w14:paraId="498ECD3D" w14:textId="372F4C96" w:rsidR="001C442C" w:rsidRPr="00704600" w:rsidRDefault="00706F44">
          <w:pPr>
            <w:pStyle w:val="TM2"/>
            <w:tabs>
              <w:tab w:val="right" w:leader="dot" w:pos="8630"/>
            </w:tabs>
            <w:rPr>
              <w:rFonts w:ascii="Arial" w:hAnsi="Arial" w:cs="Arial"/>
              <w:noProof/>
              <w:color w:val="000000" w:themeColor="text1"/>
              <w:sz w:val="28"/>
              <w:szCs w:val="28"/>
            </w:rPr>
          </w:pPr>
          <w:hyperlink w:anchor="_Toc121990974" w:history="1">
            <w:r w:rsidR="001C442C" w:rsidRPr="00704600">
              <w:rPr>
                <w:rStyle w:val="Lienhypertexte"/>
                <w:rFonts w:ascii="Arial" w:hAnsi="Arial" w:cs="Arial"/>
                <w:noProof/>
                <w:color w:val="000000" w:themeColor="text1"/>
                <w:sz w:val="28"/>
                <w:szCs w:val="28"/>
                <w:u w:val="none"/>
                <w:lang w:eastAsia="en-US"/>
              </w:rPr>
              <w:t>Target audience and sample frame</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21</w:t>
            </w:r>
          </w:hyperlink>
        </w:p>
        <w:p w14:paraId="06646878" w14:textId="4C7742F7" w:rsidR="001C442C" w:rsidRPr="00704600" w:rsidRDefault="00706F44">
          <w:pPr>
            <w:pStyle w:val="TM2"/>
            <w:tabs>
              <w:tab w:val="right" w:leader="dot" w:pos="8630"/>
            </w:tabs>
            <w:rPr>
              <w:rFonts w:ascii="Arial" w:hAnsi="Arial" w:cs="Arial"/>
              <w:noProof/>
              <w:color w:val="000000" w:themeColor="text1"/>
              <w:sz w:val="28"/>
              <w:szCs w:val="28"/>
            </w:rPr>
          </w:pPr>
          <w:hyperlink w:anchor="_Toc121990975" w:history="1">
            <w:r w:rsidR="001C442C" w:rsidRPr="00704600">
              <w:rPr>
                <w:rStyle w:val="Lienhypertexte"/>
                <w:rFonts w:ascii="Arial" w:hAnsi="Arial" w:cs="Arial"/>
                <w:noProof/>
                <w:color w:val="000000" w:themeColor="text1"/>
                <w:sz w:val="28"/>
                <w:szCs w:val="28"/>
                <w:u w:val="none"/>
                <w:lang w:eastAsia="en-US"/>
              </w:rPr>
              <w:t>Description of data collection procedures</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22</w:t>
            </w:r>
          </w:hyperlink>
        </w:p>
        <w:p w14:paraId="55087CC3" w14:textId="2E005745" w:rsidR="001C442C" w:rsidRPr="00704600" w:rsidRDefault="00706F44" w:rsidP="00704600">
          <w:pPr>
            <w:pStyle w:val="TM1"/>
          </w:pPr>
          <w:hyperlink w:anchor="_Toc121990976" w:history="1">
            <w:r w:rsidR="001C442C" w:rsidRPr="00704600">
              <w:rPr>
                <w:rStyle w:val="Lienhypertexte"/>
                <w:color w:val="000000" w:themeColor="text1"/>
                <w:u w:val="none"/>
              </w:rPr>
              <w:t>Detailed national survey results</w:t>
            </w:r>
            <w:r w:rsidR="001C442C" w:rsidRPr="00704600">
              <w:rPr>
                <w:webHidden/>
              </w:rPr>
              <w:tab/>
            </w:r>
            <w:r w:rsidR="009715A4" w:rsidRPr="00704600">
              <w:rPr>
                <w:webHidden/>
              </w:rPr>
              <w:t>26</w:t>
            </w:r>
          </w:hyperlink>
        </w:p>
        <w:p w14:paraId="41A73562" w14:textId="752E32B9" w:rsidR="001C442C" w:rsidRPr="00704600" w:rsidRDefault="00706F44">
          <w:pPr>
            <w:pStyle w:val="TM2"/>
            <w:tabs>
              <w:tab w:val="right" w:leader="dot" w:pos="8630"/>
            </w:tabs>
            <w:rPr>
              <w:rFonts w:ascii="Arial" w:hAnsi="Arial" w:cs="Arial"/>
              <w:noProof/>
              <w:color w:val="000000" w:themeColor="text1"/>
              <w:sz w:val="28"/>
              <w:szCs w:val="28"/>
            </w:rPr>
          </w:pPr>
          <w:hyperlink w:anchor="_Toc121990977" w:history="1">
            <w:r w:rsidR="001C442C" w:rsidRPr="00704600">
              <w:rPr>
                <w:rStyle w:val="Lienhypertexte"/>
                <w:rFonts w:ascii="Arial" w:hAnsi="Arial" w:cs="Arial"/>
                <w:noProof/>
                <w:color w:val="000000" w:themeColor="text1"/>
                <w:sz w:val="28"/>
                <w:szCs w:val="28"/>
                <w:u w:val="none"/>
                <w:lang w:eastAsia="en-US"/>
              </w:rPr>
              <w:t xml:space="preserve">The </w:t>
            </w:r>
            <w:r w:rsidR="001C442C" w:rsidRPr="00704600">
              <w:rPr>
                <w:rStyle w:val="Lienhypertexte"/>
                <w:rFonts w:ascii="Arial" w:hAnsi="Arial" w:cs="Arial"/>
                <w:i/>
                <w:iCs/>
                <w:noProof/>
                <w:color w:val="000000" w:themeColor="text1"/>
                <w:sz w:val="28"/>
                <w:szCs w:val="28"/>
                <w:u w:val="none"/>
                <w:lang w:eastAsia="en-US"/>
              </w:rPr>
              <w:t>Accessible Canada Act</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26</w:t>
            </w:r>
          </w:hyperlink>
        </w:p>
        <w:p w14:paraId="46B7C3B2" w14:textId="3ADB49A8" w:rsidR="001C442C" w:rsidRPr="00704600" w:rsidRDefault="00706F44">
          <w:pPr>
            <w:pStyle w:val="TM2"/>
            <w:tabs>
              <w:tab w:val="right" w:leader="dot" w:pos="8630"/>
            </w:tabs>
            <w:rPr>
              <w:rFonts w:ascii="Arial" w:hAnsi="Arial" w:cs="Arial"/>
              <w:noProof/>
              <w:color w:val="000000" w:themeColor="text1"/>
              <w:sz w:val="28"/>
              <w:szCs w:val="28"/>
            </w:rPr>
          </w:pPr>
          <w:hyperlink w:anchor="_Toc121990978" w:history="1">
            <w:r w:rsidR="001C442C" w:rsidRPr="00704600">
              <w:rPr>
                <w:rStyle w:val="Lienhypertexte"/>
                <w:rFonts w:ascii="Arial" w:hAnsi="Arial" w:cs="Arial"/>
                <w:noProof/>
                <w:color w:val="000000" w:themeColor="text1"/>
                <w:sz w:val="28"/>
                <w:szCs w:val="28"/>
                <w:u w:val="none"/>
                <w:lang w:eastAsia="en-US"/>
              </w:rPr>
              <w:t>Information and communication technology (ICT) access (PWOD)</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32</w:t>
            </w:r>
          </w:hyperlink>
        </w:p>
        <w:p w14:paraId="12DB6E5D" w14:textId="08F21946" w:rsidR="001C442C" w:rsidRPr="00704600" w:rsidRDefault="00706F44">
          <w:pPr>
            <w:pStyle w:val="TM2"/>
            <w:tabs>
              <w:tab w:val="right" w:leader="dot" w:pos="8630"/>
            </w:tabs>
            <w:rPr>
              <w:rFonts w:ascii="Arial" w:hAnsi="Arial" w:cs="Arial"/>
              <w:noProof/>
              <w:color w:val="000000" w:themeColor="text1"/>
              <w:sz w:val="28"/>
              <w:szCs w:val="28"/>
            </w:rPr>
          </w:pPr>
          <w:hyperlink w:anchor="_Toc121990979" w:history="1">
            <w:r w:rsidR="001C442C" w:rsidRPr="00704600">
              <w:rPr>
                <w:rStyle w:val="Lienhypertexte"/>
                <w:rFonts w:ascii="Arial" w:hAnsi="Arial" w:cs="Arial"/>
                <w:noProof/>
                <w:color w:val="000000" w:themeColor="text1"/>
                <w:sz w:val="28"/>
                <w:szCs w:val="28"/>
                <w:u w:val="none"/>
                <w:lang w:eastAsia="en-US"/>
              </w:rPr>
              <w:t>Information and communication technology (ICT)-related barriers (PWOD)</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34</w:t>
            </w:r>
          </w:hyperlink>
        </w:p>
        <w:p w14:paraId="0725B271" w14:textId="76FB9F8D" w:rsidR="001C442C" w:rsidRPr="00704600" w:rsidRDefault="00706F44">
          <w:pPr>
            <w:pStyle w:val="TM2"/>
            <w:tabs>
              <w:tab w:val="right" w:leader="dot" w:pos="8630"/>
            </w:tabs>
            <w:rPr>
              <w:rFonts w:ascii="Arial" w:hAnsi="Arial" w:cs="Arial"/>
              <w:noProof/>
              <w:color w:val="000000" w:themeColor="text1"/>
              <w:sz w:val="28"/>
              <w:szCs w:val="28"/>
            </w:rPr>
          </w:pPr>
          <w:hyperlink w:anchor="_Toc121990980" w:history="1">
            <w:r w:rsidR="001C442C" w:rsidRPr="00704600">
              <w:rPr>
                <w:rStyle w:val="Lienhypertexte"/>
                <w:rFonts w:ascii="Arial" w:hAnsi="Arial" w:cs="Arial"/>
                <w:noProof/>
                <w:color w:val="000000" w:themeColor="text1"/>
                <w:sz w:val="28"/>
                <w:szCs w:val="28"/>
                <w:u w:val="none"/>
                <w:lang w:eastAsia="en-US"/>
              </w:rPr>
              <w:t>Design and delivery of programs and services (PWOD)</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35</w:t>
            </w:r>
          </w:hyperlink>
        </w:p>
        <w:p w14:paraId="4C3B458F" w14:textId="7DEDF9B7" w:rsidR="001C442C" w:rsidRPr="00704600" w:rsidRDefault="00706F44">
          <w:pPr>
            <w:pStyle w:val="TM2"/>
            <w:tabs>
              <w:tab w:val="right" w:leader="dot" w:pos="8630"/>
            </w:tabs>
            <w:rPr>
              <w:rFonts w:ascii="Arial" w:hAnsi="Arial" w:cs="Arial"/>
              <w:noProof/>
              <w:color w:val="000000" w:themeColor="text1"/>
              <w:sz w:val="28"/>
              <w:szCs w:val="28"/>
            </w:rPr>
          </w:pPr>
          <w:hyperlink w:anchor="_Toc121990981" w:history="1">
            <w:r w:rsidR="001C442C" w:rsidRPr="00704600">
              <w:rPr>
                <w:rStyle w:val="Lienhypertexte"/>
                <w:rFonts w:ascii="Arial" w:hAnsi="Arial" w:cs="Arial"/>
                <w:noProof/>
                <w:color w:val="000000" w:themeColor="text1"/>
                <w:sz w:val="28"/>
                <w:szCs w:val="28"/>
                <w:u w:val="none"/>
                <w:lang w:eastAsia="en-US"/>
              </w:rPr>
              <w:t>Communication other than information and communications technologies (PWOD)</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37</w:t>
            </w:r>
          </w:hyperlink>
        </w:p>
        <w:p w14:paraId="18E854BF" w14:textId="43BB32BB" w:rsidR="001C442C" w:rsidRPr="00704600" w:rsidRDefault="00706F44">
          <w:pPr>
            <w:pStyle w:val="TM2"/>
            <w:tabs>
              <w:tab w:val="right" w:leader="dot" w:pos="8630"/>
            </w:tabs>
            <w:rPr>
              <w:rFonts w:ascii="Arial" w:hAnsi="Arial" w:cs="Arial"/>
              <w:noProof/>
              <w:color w:val="000000" w:themeColor="text1"/>
              <w:sz w:val="28"/>
              <w:szCs w:val="28"/>
            </w:rPr>
          </w:pPr>
          <w:hyperlink w:anchor="_Toc121990982" w:history="1">
            <w:r w:rsidR="001C442C" w:rsidRPr="00704600">
              <w:rPr>
                <w:rStyle w:val="Lienhypertexte"/>
                <w:rFonts w:ascii="Arial" w:hAnsi="Arial" w:cs="Arial"/>
                <w:noProof/>
                <w:color w:val="000000" w:themeColor="text1"/>
                <w:sz w:val="28"/>
                <w:szCs w:val="28"/>
                <w:u w:val="none"/>
                <w:lang w:eastAsia="en-US"/>
              </w:rPr>
              <w:t>Disability types among PWDs</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39</w:t>
            </w:r>
          </w:hyperlink>
        </w:p>
        <w:p w14:paraId="2407D60A" w14:textId="7EBD6F9A" w:rsidR="001C442C" w:rsidRPr="00704600" w:rsidRDefault="00706F44">
          <w:pPr>
            <w:pStyle w:val="TM3"/>
            <w:tabs>
              <w:tab w:val="right" w:leader="dot" w:pos="8630"/>
            </w:tabs>
            <w:rPr>
              <w:rFonts w:ascii="Arial" w:hAnsi="Arial" w:cs="Arial"/>
              <w:noProof/>
              <w:color w:val="000000" w:themeColor="text1"/>
              <w:sz w:val="28"/>
              <w:szCs w:val="28"/>
            </w:rPr>
          </w:pPr>
          <w:hyperlink w:anchor="_Toc121990983" w:history="1">
            <w:r w:rsidR="001C442C" w:rsidRPr="00704600">
              <w:rPr>
                <w:rStyle w:val="Lienhypertexte"/>
                <w:rFonts w:ascii="Arial" w:hAnsi="Arial" w:cs="Arial"/>
                <w:noProof/>
                <w:color w:val="000000" w:themeColor="text1"/>
                <w:sz w:val="28"/>
                <w:szCs w:val="28"/>
                <w:u w:val="none"/>
                <w:lang w:eastAsia="en-US"/>
              </w:rPr>
              <w:t>Pain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40</w:t>
            </w:r>
          </w:hyperlink>
        </w:p>
        <w:p w14:paraId="5BAB0F61" w14:textId="2F3F6B3F" w:rsidR="001C442C" w:rsidRPr="00704600" w:rsidRDefault="00706F44">
          <w:pPr>
            <w:pStyle w:val="TM3"/>
            <w:tabs>
              <w:tab w:val="right" w:leader="dot" w:pos="8630"/>
            </w:tabs>
            <w:rPr>
              <w:rFonts w:ascii="Arial" w:hAnsi="Arial" w:cs="Arial"/>
              <w:noProof/>
              <w:color w:val="000000" w:themeColor="text1"/>
              <w:sz w:val="28"/>
              <w:szCs w:val="28"/>
            </w:rPr>
          </w:pPr>
          <w:hyperlink w:anchor="_Toc121990984" w:history="1">
            <w:r w:rsidR="001C442C" w:rsidRPr="00704600">
              <w:rPr>
                <w:rStyle w:val="Lienhypertexte"/>
                <w:rFonts w:ascii="Arial" w:hAnsi="Arial" w:cs="Arial"/>
                <w:noProof/>
                <w:color w:val="000000" w:themeColor="text1"/>
                <w:sz w:val="28"/>
                <w:szCs w:val="28"/>
                <w:u w:val="none"/>
                <w:lang w:eastAsia="en-US"/>
              </w:rPr>
              <w:t>Mobility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43</w:t>
            </w:r>
          </w:hyperlink>
        </w:p>
        <w:p w14:paraId="4C79DC98" w14:textId="5C50170D" w:rsidR="001C442C" w:rsidRPr="00704600" w:rsidRDefault="00706F44">
          <w:pPr>
            <w:pStyle w:val="TM3"/>
            <w:tabs>
              <w:tab w:val="right" w:leader="dot" w:pos="8630"/>
            </w:tabs>
            <w:rPr>
              <w:rFonts w:ascii="Arial" w:hAnsi="Arial" w:cs="Arial"/>
              <w:noProof/>
              <w:color w:val="000000" w:themeColor="text1"/>
              <w:sz w:val="28"/>
              <w:szCs w:val="28"/>
            </w:rPr>
          </w:pPr>
          <w:hyperlink w:anchor="_Toc121990985" w:history="1">
            <w:r w:rsidR="001C442C" w:rsidRPr="00704600">
              <w:rPr>
                <w:rStyle w:val="Lienhypertexte"/>
                <w:rFonts w:ascii="Arial" w:hAnsi="Arial" w:cs="Arial"/>
                <w:noProof/>
                <w:color w:val="000000" w:themeColor="text1"/>
                <w:sz w:val="28"/>
                <w:szCs w:val="28"/>
                <w:u w:val="none"/>
                <w:lang w:eastAsia="en-US"/>
              </w:rPr>
              <w:t>Flexibility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45</w:t>
            </w:r>
          </w:hyperlink>
        </w:p>
        <w:p w14:paraId="7A10A3AF" w14:textId="7295CCF1" w:rsidR="001C442C" w:rsidRPr="00704600" w:rsidRDefault="00706F44">
          <w:pPr>
            <w:pStyle w:val="TM3"/>
            <w:tabs>
              <w:tab w:val="right" w:leader="dot" w:pos="8630"/>
            </w:tabs>
            <w:rPr>
              <w:rFonts w:ascii="Arial" w:hAnsi="Arial" w:cs="Arial"/>
              <w:noProof/>
              <w:color w:val="000000" w:themeColor="text1"/>
              <w:sz w:val="28"/>
              <w:szCs w:val="28"/>
            </w:rPr>
          </w:pPr>
          <w:hyperlink w:anchor="_Toc121990986" w:history="1">
            <w:r w:rsidR="001C442C" w:rsidRPr="00704600">
              <w:rPr>
                <w:rStyle w:val="Lienhypertexte"/>
                <w:rFonts w:ascii="Arial" w:hAnsi="Arial" w:cs="Arial"/>
                <w:noProof/>
                <w:color w:val="000000" w:themeColor="text1"/>
                <w:sz w:val="28"/>
                <w:szCs w:val="28"/>
                <w:u w:val="none"/>
                <w:lang w:eastAsia="en-US"/>
              </w:rPr>
              <w:t>Mental health-related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47</w:t>
            </w:r>
          </w:hyperlink>
        </w:p>
        <w:p w14:paraId="6B646310" w14:textId="64A032CE" w:rsidR="001C442C" w:rsidRPr="00704600" w:rsidRDefault="00706F44">
          <w:pPr>
            <w:pStyle w:val="TM3"/>
            <w:tabs>
              <w:tab w:val="right" w:leader="dot" w:pos="8630"/>
            </w:tabs>
            <w:rPr>
              <w:rFonts w:ascii="Arial" w:hAnsi="Arial" w:cs="Arial"/>
              <w:noProof/>
              <w:color w:val="000000" w:themeColor="text1"/>
              <w:sz w:val="28"/>
              <w:szCs w:val="28"/>
            </w:rPr>
          </w:pPr>
          <w:hyperlink w:anchor="_Toc121990987" w:history="1">
            <w:r w:rsidR="001C442C" w:rsidRPr="00704600">
              <w:rPr>
                <w:rStyle w:val="Lienhypertexte"/>
                <w:rFonts w:ascii="Arial" w:hAnsi="Arial" w:cs="Arial"/>
                <w:noProof/>
                <w:color w:val="000000" w:themeColor="text1"/>
                <w:sz w:val="28"/>
                <w:szCs w:val="28"/>
                <w:u w:val="none"/>
                <w:lang w:eastAsia="en-US"/>
              </w:rPr>
              <w:t>Seeing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49</w:t>
            </w:r>
          </w:hyperlink>
        </w:p>
        <w:p w14:paraId="05394BA3" w14:textId="2F353C37" w:rsidR="001C442C" w:rsidRPr="00704600" w:rsidRDefault="00706F44">
          <w:pPr>
            <w:pStyle w:val="TM3"/>
            <w:tabs>
              <w:tab w:val="right" w:leader="dot" w:pos="8630"/>
            </w:tabs>
            <w:rPr>
              <w:rFonts w:ascii="Arial" w:hAnsi="Arial" w:cs="Arial"/>
              <w:noProof/>
              <w:color w:val="000000" w:themeColor="text1"/>
              <w:sz w:val="28"/>
              <w:szCs w:val="28"/>
            </w:rPr>
          </w:pPr>
          <w:hyperlink w:anchor="_Toc121990988" w:history="1">
            <w:r w:rsidR="001C442C" w:rsidRPr="00704600">
              <w:rPr>
                <w:rStyle w:val="Lienhypertexte"/>
                <w:rFonts w:ascii="Arial" w:hAnsi="Arial" w:cs="Arial"/>
                <w:noProof/>
                <w:color w:val="000000" w:themeColor="text1"/>
                <w:sz w:val="28"/>
                <w:szCs w:val="28"/>
                <w:u w:val="none"/>
                <w:lang w:eastAsia="en-US"/>
              </w:rPr>
              <w:t>Dexterity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51</w:t>
            </w:r>
          </w:hyperlink>
        </w:p>
        <w:p w14:paraId="02175235" w14:textId="5F3E67A5" w:rsidR="001C442C" w:rsidRPr="00704600" w:rsidRDefault="00706F44">
          <w:pPr>
            <w:pStyle w:val="TM3"/>
            <w:tabs>
              <w:tab w:val="right" w:leader="dot" w:pos="8630"/>
            </w:tabs>
            <w:rPr>
              <w:rFonts w:ascii="Arial" w:hAnsi="Arial" w:cs="Arial"/>
              <w:noProof/>
              <w:color w:val="000000" w:themeColor="text1"/>
              <w:sz w:val="28"/>
              <w:szCs w:val="28"/>
            </w:rPr>
          </w:pPr>
          <w:hyperlink w:anchor="_Toc121990989" w:history="1">
            <w:r w:rsidR="001C442C" w:rsidRPr="00704600">
              <w:rPr>
                <w:rStyle w:val="Lienhypertexte"/>
                <w:rFonts w:ascii="Arial" w:hAnsi="Arial" w:cs="Arial"/>
                <w:noProof/>
                <w:color w:val="000000" w:themeColor="text1"/>
                <w:sz w:val="28"/>
                <w:szCs w:val="28"/>
                <w:u w:val="none"/>
                <w:lang w:eastAsia="en-US"/>
              </w:rPr>
              <w:t>Memory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53</w:t>
            </w:r>
          </w:hyperlink>
        </w:p>
        <w:p w14:paraId="53B97240" w14:textId="27E59F51" w:rsidR="001C442C" w:rsidRPr="00704600" w:rsidRDefault="00706F44">
          <w:pPr>
            <w:pStyle w:val="TM3"/>
            <w:tabs>
              <w:tab w:val="right" w:leader="dot" w:pos="8630"/>
            </w:tabs>
            <w:rPr>
              <w:rFonts w:ascii="Arial" w:hAnsi="Arial" w:cs="Arial"/>
              <w:noProof/>
              <w:color w:val="000000" w:themeColor="text1"/>
              <w:sz w:val="28"/>
              <w:szCs w:val="28"/>
            </w:rPr>
          </w:pPr>
          <w:hyperlink w:anchor="_Toc121990990" w:history="1">
            <w:r w:rsidR="001C442C" w:rsidRPr="00704600">
              <w:rPr>
                <w:rStyle w:val="Lienhypertexte"/>
                <w:rFonts w:ascii="Arial" w:hAnsi="Arial" w:cs="Arial"/>
                <w:noProof/>
                <w:color w:val="000000" w:themeColor="text1"/>
                <w:sz w:val="28"/>
                <w:szCs w:val="28"/>
                <w:u w:val="none"/>
                <w:lang w:eastAsia="en-US"/>
              </w:rPr>
              <w:t>Hearing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55</w:t>
            </w:r>
          </w:hyperlink>
        </w:p>
        <w:p w14:paraId="0C60E788" w14:textId="362BAE3B" w:rsidR="001C442C" w:rsidRPr="00704600" w:rsidRDefault="00706F44">
          <w:pPr>
            <w:pStyle w:val="TM3"/>
            <w:tabs>
              <w:tab w:val="right" w:leader="dot" w:pos="8630"/>
            </w:tabs>
            <w:rPr>
              <w:rFonts w:ascii="Arial" w:hAnsi="Arial" w:cs="Arial"/>
              <w:noProof/>
              <w:color w:val="000000" w:themeColor="text1"/>
              <w:sz w:val="28"/>
              <w:szCs w:val="28"/>
            </w:rPr>
          </w:pPr>
          <w:hyperlink w:anchor="_Toc121990991" w:history="1">
            <w:r w:rsidR="001C442C" w:rsidRPr="00704600">
              <w:rPr>
                <w:rStyle w:val="Lienhypertexte"/>
                <w:rFonts w:ascii="Arial" w:hAnsi="Arial" w:cs="Arial"/>
                <w:noProof/>
                <w:color w:val="000000" w:themeColor="text1"/>
                <w:sz w:val="28"/>
                <w:szCs w:val="28"/>
                <w:u w:val="none"/>
                <w:lang w:eastAsia="en-US"/>
              </w:rPr>
              <w:t>Learning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57</w:t>
            </w:r>
          </w:hyperlink>
        </w:p>
        <w:p w14:paraId="7C9F148F" w14:textId="08C373B8" w:rsidR="001C442C" w:rsidRPr="00704600" w:rsidRDefault="00706F44">
          <w:pPr>
            <w:pStyle w:val="TM3"/>
            <w:tabs>
              <w:tab w:val="right" w:leader="dot" w:pos="8630"/>
            </w:tabs>
            <w:rPr>
              <w:rFonts w:ascii="Arial" w:hAnsi="Arial" w:cs="Arial"/>
              <w:noProof/>
              <w:color w:val="000000" w:themeColor="text1"/>
              <w:sz w:val="28"/>
              <w:szCs w:val="28"/>
            </w:rPr>
          </w:pPr>
          <w:hyperlink w:anchor="_Toc121990992" w:history="1">
            <w:r w:rsidR="001C442C" w:rsidRPr="00704600">
              <w:rPr>
                <w:rStyle w:val="Lienhypertexte"/>
                <w:rFonts w:ascii="Arial" w:hAnsi="Arial" w:cs="Arial"/>
                <w:noProof/>
                <w:color w:val="000000" w:themeColor="text1"/>
                <w:sz w:val="28"/>
                <w:szCs w:val="28"/>
                <w:u w:val="none"/>
                <w:lang w:eastAsia="en-US"/>
              </w:rPr>
              <w:t>Communication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59</w:t>
            </w:r>
          </w:hyperlink>
        </w:p>
        <w:p w14:paraId="7DE4AF13" w14:textId="3FC7D595" w:rsidR="001C442C" w:rsidRPr="00704600" w:rsidRDefault="00706F44">
          <w:pPr>
            <w:pStyle w:val="TM3"/>
            <w:tabs>
              <w:tab w:val="right" w:leader="dot" w:pos="8630"/>
            </w:tabs>
            <w:rPr>
              <w:rFonts w:ascii="Arial" w:hAnsi="Arial" w:cs="Arial"/>
              <w:noProof/>
              <w:color w:val="000000" w:themeColor="text1"/>
              <w:sz w:val="28"/>
              <w:szCs w:val="28"/>
            </w:rPr>
          </w:pPr>
          <w:hyperlink w:anchor="_Toc121990993" w:history="1">
            <w:r w:rsidR="001C442C" w:rsidRPr="00704600">
              <w:rPr>
                <w:rStyle w:val="Lienhypertexte"/>
                <w:rFonts w:ascii="Arial" w:hAnsi="Arial" w:cs="Arial"/>
                <w:noProof/>
                <w:color w:val="000000" w:themeColor="text1"/>
                <w:sz w:val="28"/>
                <w:szCs w:val="28"/>
                <w:u w:val="none"/>
                <w:lang w:eastAsia="en-US"/>
              </w:rPr>
              <w:t>Speech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61</w:t>
            </w:r>
          </w:hyperlink>
        </w:p>
        <w:p w14:paraId="491D794B" w14:textId="37138EAA" w:rsidR="001C442C" w:rsidRPr="00704600" w:rsidRDefault="00706F44">
          <w:pPr>
            <w:pStyle w:val="TM3"/>
            <w:tabs>
              <w:tab w:val="right" w:leader="dot" w:pos="8630"/>
            </w:tabs>
            <w:rPr>
              <w:rFonts w:ascii="Arial" w:hAnsi="Arial" w:cs="Arial"/>
              <w:noProof/>
              <w:color w:val="000000" w:themeColor="text1"/>
              <w:sz w:val="28"/>
              <w:szCs w:val="28"/>
            </w:rPr>
          </w:pPr>
          <w:hyperlink w:anchor="_Toc121990994" w:history="1">
            <w:r w:rsidR="001C442C" w:rsidRPr="00704600">
              <w:rPr>
                <w:rStyle w:val="Lienhypertexte"/>
                <w:rFonts w:ascii="Arial" w:hAnsi="Arial" w:cs="Arial"/>
                <w:noProof/>
                <w:color w:val="000000" w:themeColor="text1"/>
                <w:sz w:val="28"/>
                <w:szCs w:val="28"/>
                <w:u w:val="none"/>
                <w:lang w:eastAsia="en-US"/>
              </w:rPr>
              <w:t>Developmental disability</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6</w:t>
            </w:r>
          </w:hyperlink>
          <w:r w:rsidR="009715A4" w:rsidRPr="00704600">
            <w:rPr>
              <w:rStyle w:val="Lienhypertexte"/>
              <w:rFonts w:ascii="Arial" w:hAnsi="Arial" w:cs="Arial"/>
              <w:noProof/>
              <w:color w:val="000000" w:themeColor="text1"/>
              <w:sz w:val="28"/>
              <w:szCs w:val="28"/>
              <w:u w:val="none"/>
            </w:rPr>
            <w:t>2</w:t>
          </w:r>
        </w:p>
        <w:p w14:paraId="0AC302CC" w14:textId="45340B0D" w:rsidR="001C442C" w:rsidRPr="00704600" w:rsidRDefault="00706F44">
          <w:pPr>
            <w:pStyle w:val="TM3"/>
            <w:tabs>
              <w:tab w:val="right" w:leader="dot" w:pos="8630"/>
            </w:tabs>
            <w:rPr>
              <w:rFonts w:ascii="Arial" w:hAnsi="Arial" w:cs="Arial"/>
              <w:noProof/>
              <w:color w:val="000000" w:themeColor="text1"/>
              <w:sz w:val="28"/>
              <w:szCs w:val="28"/>
            </w:rPr>
          </w:pPr>
          <w:hyperlink w:anchor="_Toc121990995" w:history="1">
            <w:r w:rsidR="001C442C" w:rsidRPr="00704600">
              <w:rPr>
                <w:rStyle w:val="Lienhypertexte"/>
                <w:rFonts w:ascii="Arial" w:hAnsi="Arial" w:cs="Arial"/>
                <w:noProof/>
                <w:color w:val="000000" w:themeColor="text1"/>
                <w:sz w:val="28"/>
                <w:szCs w:val="28"/>
                <w:u w:val="none"/>
                <w:lang w:eastAsia="en-US"/>
              </w:rPr>
              <w:t>Language disability</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64</w:t>
          </w:r>
        </w:p>
        <w:p w14:paraId="764F09B3" w14:textId="1A0256C3" w:rsidR="001C442C" w:rsidRPr="00704600" w:rsidRDefault="00706F44">
          <w:pPr>
            <w:pStyle w:val="TM3"/>
            <w:tabs>
              <w:tab w:val="right" w:leader="dot" w:pos="8630"/>
            </w:tabs>
            <w:rPr>
              <w:rFonts w:ascii="Arial" w:hAnsi="Arial" w:cs="Arial"/>
              <w:noProof/>
              <w:color w:val="000000" w:themeColor="text1"/>
              <w:sz w:val="28"/>
              <w:szCs w:val="28"/>
            </w:rPr>
          </w:pPr>
          <w:hyperlink w:anchor="_Toc121990996" w:history="1">
            <w:r w:rsidR="001C442C" w:rsidRPr="00704600">
              <w:rPr>
                <w:rStyle w:val="Lienhypertexte"/>
                <w:rFonts w:ascii="Arial" w:hAnsi="Arial" w:cs="Arial"/>
                <w:noProof/>
                <w:color w:val="000000" w:themeColor="text1"/>
                <w:sz w:val="28"/>
                <w:szCs w:val="28"/>
                <w:u w:val="none"/>
                <w:lang w:eastAsia="en-US"/>
              </w:rPr>
              <w:t>Other disabilities</w:t>
            </w:r>
            <w:r w:rsidR="001C442C" w:rsidRPr="00704600">
              <w:rPr>
                <w:rFonts w:ascii="Arial" w:hAnsi="Arial" w:cs="Arial"/>
                <w:noProof/>
                <w:webHidden/>
                <w:color w:val="000000" w:themeColor="text1"/>
                <w:sz w:val="28"/>
                <w:szCs w:val="28"/>
              </w:rPr>
              <w:tab/>
            </w:r>
            <w:r w:rsidR="009715A4" w:rsidRPr="00704600">
              <w:rPr>
                <w:rFonts w:ascii="Arial" w:hAnsi="Arial" w:cs="Arial"/>
                <w:noProof/>
                <w:webHidden/>
                <w:color w:val="000000" w:themeColor="text1"/>
                <w:sz w:val="28"/>
                <w:szCs w:val="28"/>
              </w:rPr>
              <w:t>65</w:t>
            </w:r>
          </w:hyperlink>
        </w:p>
        <w:p w14:paraId="5133FDB4" w14:textId="2215F9DA" w:rsidR="001C442C" w:rsidRPr="00704600" w:rsidRDefault="00706F44">
          <w:pPr>
            <w:pStyle w:val="TM2"/>
            <w:tabs>
              <w:tab w:val="right" w:leader="dot" w:pos="8630"/>
            </w:tabs>
            <w:rPr>
              <w:rFonts w:ascii="Arial" w:hAnsi="Arial" w:cs="Arial"/>
              <w:noProof/>
              <w:color w:val="000000" w:themeColor="text1"/>
              <w:sz w:val="28"/>
              <w:szCs w:val="28"/>
            </w:rPr>
          </w:pPr>
          <w:hyperlink w:anchor="_Toc121990997" w:history="1">
            <w:r w:rsidR="001C442C" w:rsidRPr="00704600">
              <w:rPr>
                <w:rStyle w:val="Lienhypertexte"/>
                <w:rFonts w:ascii="Arial" w:hAnsi="Arial" w:cs="Arial"/>
                <w:noProof/>
                <w:color w:val="000000" w:themeColor="text1"/>
                <w:sz w:val="28"/>
                <w:szCs w:val="28"/>
                <w:u w:val="none"/>
                <w:lang w:eastAsia="en-US"/>
              </w:rPr>
              <w:t>Information and communication technologies (ICT) access (PWD)</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67</w:t>
          </w:r>
        </w:p>
        <w:p w14:paraId="5298CEF6" w14:textId="01791610" w:rsidR="001C442C" w:rsidRPr="00704600" w:rsidRDefault="00706F44">
          <w:pPr>
            <w:pStyle w:val="TM2"/>
            <w:tabs>
              <w:tab w:val="right" w:leader="dot" w:pos="8630"/>
            </w:tabs>
            <w:rPr>
              <w:rFonts w:ascii="Arial" w:hAnsi="Arial" w:cs="Arial"/>
              <w:noProof/>
              <w:color w:val="000000" w:themeColor="text1"/>
              <w:sz w:val="28"/>
              <w:szCs w:val="28"/>
            </w:rPr>
          </w:pPr>
          <w:hyperlink w:anchor="_Toc121990998" w:history="1">
            <w:r w:rsidR="001C442C" w:rsidRPr="00704600">
              <w:rPr>
                <w:rStyle w:val="Lienhypertexte"/>
                <w:rFonts w:ascii="Arial" w:hAnsi="Arial" w:cs="Arial"/>
                <w:noProof/>
                <w:color w:val="000000" w:themeColor="text1"/>
                <w:sz w:val="28"/>
                <w:szCs w:val="28"/>
                <w:u w:val="none"/>
                <w:lang w:eastAsia="en-US"/>
              </w:rPr>
              <w:t>Information and communication technologies (ICT)-related barriers (PWD)</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70</w:t>
          </w:r>
        </w:p>
        <w:p w14:paraId="4B4894C6" w14:textId="6341733F" w:rsidR="001C442C" w:rsidRPr="00704600" w:rsidRDefault="00706F44">
          <w:pPr>
            <w:pStyle w:val="TM2"/>
            <w:tabs>
              <w:tab w:val="right" w:leader="dot" w:pos="8630"/>
            </w:tabs>
            <w:rPr>
              <w:rFonts w:ascii="Arial" w:hAnsi="Arial" w:cs="Arial"/>
              <w:noProof/>
              <w:color w:val="000000" w:themeColor="text1"/>
              <w:sz w:val="28"/>
              <w:szCs w:val="28"/>
            </w:rPr>
          </w:pPr>
          <w:hyperlink w:anchor="_Toc121990999" w:history="1">
            <w:r w:rsidR="001C442C" w:rsidRPr="00704600">
              <w:rPr>
                <w:rStyle w:val="Lienhypertexte"/>
                <w:rFonts w:ascii="Arial" w:hAnsi="Arial" w:cs="Arial"/>
                <w:noProof/>
                <w:color w:val="000000" w:themeColor="text1"/>
                <w:sz w:val="28"/>
                <w:szCs w:val="28"/>
                <w:u w:val="none"/>
                <w:lang w:eastAsia="en-US"/>
              </w:rPr>
              <w:t>Design and delivery of programs and services (PWD)</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73</w:t>
          </w:r>
        </w:p>
        <w:p w14:paraId="3A804EDD" w14:textId="54B22177" w:rsidR="001C442C" w:rsidRPr="00704600" w:rsidRDefault="00706F44">
          <w:pPr>
            <w:pStyle w:val="TM2"/>
            <w:tabs>
              <w:tab w:val="right" w:leader="dot" w:pos="8630"/>
            </w:tabs>
            <w:rPr>
              <w:rFonts w:ascii="Arial" w:hAnsi="Arial" w:cs="Arial"/>
              <w:noProof/>
              <w:color w:val="000000" w:themeColor="text1"/>
              <w:sz w:val="28"/>
              <w:szCs w:val="28"/>
            </w:rPr>
          </w:pPr>
          <w:hyperlink w:anchor="_Toc121991000" w:history="1">
            <w:r w:rsidR="001C442C" w:rsidRPr="00704600">
              <w:rPr>
                <w:rStyle w:val="Lienhypertexte"/>
                <w:rFonts w:ascii="Arial" w:hAnsi="Arial" w:cs="Arial"/>
                <w:noProof/>
                <w:color w:val="000000" w:themeColor="text1"/>
                <w:sz w:val="28"/>
                <w:szCs w:val="28"/>
                <w:u w:val="none"/>
                <w:lang w:eastAsia="en-US"/>
              </w:rPr>
              <w:t>Communication other than information and communications technologies (PWD)</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78</w:t>
          </w:r>
        </w:p>
        <w:p w14:paraId="675E5371" w14:textId="1D3EA558" w:rsidR="001C442C" w:rsidRPr="00704600" w:rsidRDefault="00706F44">
          <w:pPr>
            <w:pStyle w:val="TM2"/>
            <w:tabs>
              <w:tab w:val="right" w:leader="dot" w:pos="8630"/>
            </w:tabs>
            <w:rPr>
              <w:rFonts w:ascii="Arial" w:hAnsi="Arial" w:cs="Arial"/>
              <w:noProof/>
              <w:color w:val="000000" w:themeColor="text1"/>
              <w:sz w:val="28"/>
              <w:szCs w:val="28"/>
            </w:rPr>
          </w:pPr>
          <w:hyperlink w:anchor="_Toc121991001" w:history="1">
            <w:r w:rsidR="001C442C" w:rsidRPr="00704600">
              <w:rPr>
                <w:rStyle w:val="Lienhypertexte"/>
                <w:rFonts w:ascii="Arial" w:hAnsi="Arial" w:cs="Arial"/>
                <w:noProof/>
                <w:color w:val="000000" w:themeColor="text1"/>
                <w:sz w:val="28"/>
                <w:szCs w:val="28"/>
                <w:u w:val="none"/>
                <w:lang w:eastAsia="en-US"/>
              </w:rPr>
              <w:t>Barriers related to the built environment (PWD)</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80</w:t>
          </w:r>
        </w:p>
        <w:p w14:paraId="28B40A1E" w14:textId="10B524FA" w:rsidR="001C442C" w:rsidRPr="00704600" w:rsidRDefault="00706F44">
          <w:pPr>
            <w:pStyle w:val="TM2"/>
            <w:tabs>
              <w:tab w:val="right" w:leader="dot" w:pos="8630"/>
            </w:tabs>
            <w:rPr>
              <w:rFonts w:ascii="Arial" w:hAnsi="Arial" w:cs="Arial"/>
              <w:noProof/>
              <w:color w:val="000000" w:themeColor="text1"/>
              <w:sz w:val="28"/>
              <w:szCs w:val="28"/>
            </w:rPr>
          </w:pPr>
          <w:hyperlink w:anchor="_Toc121991002" w:history="1">
            <w:r w:rsidR="001C442C" w:rsidRPr="00704600">
              <w:rPr>
                <w:rStyle w:val="Lienhypertexte"/>
                <w:rFonts w:ascii="Arial" w:hAnsi="Arial" w:cs="Arial"/>
                <w:noProof/>
                <w:color w:val="000000" w:themeColor="text1"/>
                <w:sz w:val="28"/>
                <w:szCs w:val="28"/>
                <w:u w:val="none"/>
                <w:lang w:eastAsia="en-US"/>
              </w:rPr>
              <w:t>Respondent profile</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83</w:t>
          </w:r>
        </w:p>
        <w:p w14:paraId="1DF4E23D" w14:textId="1A3E607A" w:rsidR="001C442C" w:rsidRPr="00704600" w:rsidRDefault="00706F44" w:rsidP="00704600">
          <w:pPr>
            <w:pStyle w:val="TM1"/>
          </w:pPr>
          <w:hyperlink w:anchor="_Toc121991003" w:history="1">
            <w:r w:rsidR="001C442C" w:rsidRPr="00704600">
              <w:rPr>
                <w:rStyle w:val="Lienhypertexte"/>
                <w:color w:val="000000" w:themeColor="text1"/>
                <w:u w:val="none"/>
              </w:rPr>
              <w:t>Detailed focus group and depth interview results</w:t>
            </w:r>
            <w:r w:rsidR="001C442C" w:rsidRPr="00704600">
              <w:rPr>
                <w:webHidden/>
              </w:rPr>
              <w:tab/>
            </w:r>
          </w:hyperlink>
          <w:r w:rsidR="009715A4" w:rsidRPr="00704600">
            <w:rPr>
              <w:rStyle w:val="Lienhypertexte"/>
              <w:color w:val="000000" w:themeColor="text1"/>
              <w:u w:val="none"/>
            </w:rPr>
            <w:t>85</w:t>
          </w:r>
        </w:p>
        <w:p w14:paraId="5698009F" w14:textId="3A125508" w:rsidR="001C442C" w:rsidRPr="00704600" w:rsidRDefault="00706F44">
          <w:pPr>
            <w:pStyle w:val="TM2"/>
            <w:tabs>
              <w:tab w:val="right" w:leader="dot" w:pos="8630"/>
            </w:tabs>
            <w:rPr>
              <w:rFonts w:ascii="Arial" w:hAnsi="Arial" w:cs="Arial"/>
              <w:noProof/>
              <w:color w:val="000000" w:themeColor="text1"/>
              <w:sz w:val="28"/>
              <w:szCs w:val="28"/>
            </w:rPr>
          </w:pPr>
          <w:hyperlink w:anchor="_Toc121991004" w:history="1">
            <w:r w:rsidR="001C442C" w:rsidRPr="00704600">
              <w:rPr>
                <w:rStyle w:val="Lienhypertexte"/>
                <w:rFonts w:ascii="Arial" w:hAnsi="Arial" w:cs="Arial"/>
                <w:noProof/>
                <w:color w:val="000000" w:themeColor="text1"/>
                <w:sz w:val="28"/>
                <w:szCs w:val="28"/>
                <w:u w:val="none"/>
                <w:lang w:eastAsia="en-US"/>
              </w:rPr>
              <w:t>General discussion regarding accessibility</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85</w:t>
          </w:r>
        </w:p>
        <w:p w14:paraId="205CB206" w14:textId="0FEF988C" w:rsidR="001C442C" w:rsidRPr="00704600" w:rsidRDefault="00706F44">
          <w:pPr>
            <w:pStyle w:val="TM2"/>
            <w:tabs>
              <w:tab w:val="right" w:leader="dot" w:pos="8630"/>
            </w:tabs>
            <w:rPr>
              <w:rFonts w:ascii="Arial" w:hAnsi="Arial" w:cs="Arial"/>
              <w:noProof/>
              <w:color w:val="000000" w:themeColor="text1"/>
              <w:sz w:val="28"/>
              <w:szCs w:val="28"/>
            </w:rPr>
          </w:pPr>
          <w:hyperlink w:anchor="_Toc121991005" w:history="1">
            <w:r w:rsidR="001C442C" w:rsidRPr="00704600">
              <w:rPr>
                <w:rStyle w:val="Lienhypertexte"/>
                <w:rFonts w:ascii="Arial" w:hAnsi="Arial" w:cs="Arial"/>
                <w:noProof/>
                <w:color w:val="000000" w:themeColor="text1"/>
                <w:sz w:val="28"/>
                <w:szCs w:val="28"/>
                <w:u w:val="none"/>
                <w:lang w:eastAsia="en-US"/>
              </w:rPr>
              <w:t>A focus on information and communication technologies</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87</w:t>
          </w:r>
        </w:p>
        <w:p w14:paraId="1F2656FD" w14:textId="32E0DB3C" w:rsidR="001C442C" w:rsidRPr="00704600" w:rsidRDefault="00706F44">
          <w:pPr>
            <w:pStyle w:val="TM2"/>
            <w:tabs>
              <w:tab w:val="right" w:leader="dot" w:pos="8630"/>
            </w:tabs>
            <w:rPr>
              <w:rFonts w:ascii="Arial" w:hAnsi="Arial" w:cs="Arial"/>
              <w:noProof/>
              <w:color w:val="000000" w:themeColor="text1"/>
              <w:sz w:val="28"/>
              <w:szCs w:val="28"/>
            </w:rPr>
          </w:pPr>
          <w:hyperlink w:anchor="_Toc121991006" w:history="1">
            <w:r w:rsidR="001C442C" w:rsidRPr="00704600">
              <w:rPr>
                <w:rStyle w:val="Lienhypertexte"/>
                <w:rFonts w:ascii="Arial" w:hAnsi="Arial" w:cs="Arial"/>
                <w:noProof/>
                <w:color w:val="000000" w:themeColor="text1"/>
                <w:sz w:val="28"/>
                <w:szCs w:val="28"/>
                <w:u w:val="none"/>
                <w:lang w:eastAsia="en-US"/>
              </w:rPr>
              <w:t>A focus on communication other than ICT</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89</w:t>
          </w:r>
        </w:p>
        <w:p w14:paraId="1CE3F457" w14:textId="0A3EE11F" w:rsidR="001C442C" w:rsidRPr="00704600" w:rsidRDefault="00706F44">
          <w:pPr>
            <w:pStyle w:val="TM2"/>
            <w:tabs>
              <w:tab w:val="right" w:leader="dot" w:pos="8630"/>
            </w:tabs>
            <w:rPr>
              <w:rFonts w:ascii="Arial" w:hAnsi="Arial" w:cs="Arial"/>
              <w:noProof/>
              <w:color w:val="000000" w:themeColor="text1"/>
              <w:sz w:val="28"/>
              <w:szCs w:val="28"/>
            </w:rPr>
          </w:pPr>
          <w:hyperlink w:anchor="_Toc121991007" w:history="1">
            <w:r w:rsidR="001C442C" w:rsidRPr="00704600">
              <w:rPr>
                <w:rStyle w:val="Lienhypertexte"/>
                <w:rFonts w:ascii="Arial" w:hAnsi="Arial" w:cs="Arial"/>
                <w:noProof/>
                <w:color w:val="000000" w:themeColor="text1"/>
                <w:sz w:val="28"/>
                <w:szCs w:val="28"/>
                <w:u w:val="none"/>
                <w:lang w:eastAsia="en-US"/>
              </w:rPr>
              <w:t>A focus on the built environment</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91</w:t>
          </w:r>
        </w:p>
        <w:p w14:paraId="70216B92" w14:textId="733DA73D" w:rsidR="001C442C" w:rsidRPr="00704600" w:rsidRDefault="00706F44">
          <w:pPr>
            <w:pStyle w:val="TM2"/>
            <w:tabs>
              <w:tab w:val="right" w:leader="dot" w:pos="8630"/>
            </w:tabs>
            <w:rPr>
              <w:rFonts w:ascii="Arial" w:hAnsi="Arial" w:cs="Arial"/>
              <w:noProof/>
              <w:color w:val="000000" w:themeColor="text1"/>
              <w:sz w:val="28"/>
              <w:szCs w:val="28"/>
            </w:rPr>
          </w:pPr>
          <w:hyperlink w:anchor="_Toc121991008" w:history="1">
            <w:r w:rsidR="001C442C" w:rsidRPr="00704600">
              <w:rPr>
                <w:rStyle w:val="Lienhypertexte"/>
                <w:rFonts w:ascii="Arial" w:hAnsi="Arial" w:cs="Arial"/>
                <w:noProof/>
                <w:color w:val="000000" w:themeColor="text1"/>
                <w:sz w:val="28"/>
                <w:szCs w:val="28"/>
                <w:u w:val="none"/>
              </w:rPr>
              <w:t>A focus on the built environment and procurement of goods, services, and facilities</w:t>
            </w:r>
            <w:r w:rsidR="001C442C" w:rsidRPr="00704600">
              <w:rPr>
                <w:rFonts w:ascii="Arial" w:hAnsi="Arial" w:cs="Arial"/>
                <w:noProof/>
                <w:webHidden/>
                <w:color w:val="000000" w:themeColor="text1"/>
                <w:sz w:val="28"/>
                <w:szCs w:val="28"/>
              </w:rPr>
              <w:tab/>
            </w:r>
          </w:hyperlink>
          <w:r w:rsidR="009715A4" w:rsidRPr="00704600">
            <w:rPr>
              <w:rStyle w:val="Lienhypertexte"/>
              <w:rFonts w:ascii="Arial" w:hAnsi="Arial" w:cs="Arial"/>
              <w:noProof/>
              <w:color w:val="000000" w:themeColor="text1"/>
              <w:sz w:val="28"/>
              <w:szCs w:val="28"/>
              <w:u w:val="none"/>
            </w:rPr>
            <w:t>92</w:t>
          </w:r>
        </w:p>
        <w:p w14:paraId="4D28A232" w14:textId="0EF6606E" w:rsidR="001C442C" w:rsidRPr="009715A4" w:rsidRDefault="00706F44" w:rsidP="00704600">
          <w:pPr>
            <w:pStyle w:val="TM1"/>
          </w:pPr>
          <w:hyperlink w:anchor="_Toc121991009" w:history="1">
            <w:r w:rsidR="001C442C" w:rsidRPr="00704600">
              <w:rPr>
                <w:rStyle w:val="Lienhypertexte"/>
                <w:color w:val="000000" w:themeColor="text1"/>
                <w:u w:val="none"/>
              </w:rPr>
              <w:t>Appendices (available under separate cover)</w:t>
            </w:r>
            <w:r w:rsidR="001C442C" w:rsidRPr="00704600">
              <w:rPr>
                <w:webHidden/>
              </w:rPr>
              <w:tab/>
            </w:r>
            <w:r w:rsidR="009715A4" w:rsidRPr="00704600">
              <w:rPr>
                <w:webHidden/>
              </w:rPr>
              <w:t>94</w:t>
            </w:r>
          </w:hyperlink>
        </w:p>
        <w:p w14:paraId="322A3347" w14:textId="5D229C44" w:rsidR="001C442C" w:rsidRDefault="001C442C">
          <w:r w:rsidRPr="001C442C">
            <w:rPr>
              <w:rFonts w:ascii="Arial" w:hAnsi="Arial" w:cs="Arial"/>
              <w:b/>
              <w:bCs/>
              <w:sz w:val="28"/>
              <w:szCs w:val="28"/>
              <w:lang w:val="fr-FR"/>
            </w:rPr>
            <w:fldChar w:fldCharType="end"/>
          </w:r>
        </w:p>
      </w:sdtContent>
    </w:sdt>
    <w:p w14:paraId="7D1ED7D3" w14:textId="234AB8A8" w:rsidR="00704600" w:rsidRPr="00704600" w:rsidRDefault="00704600" w:rsidP="00704600">
      <w:pPr>
        <w:rPr>
          <w:rFonts w:ascii="Arial" w:hAnsi="Arial" w:cs="Arial"/>
          <w:sz w:val="28"/>
          <w:szCs w:val="28"/>
          <w:lang w:eastAsia="en-US"/>
        </w:rPr>
      </w:pPr>
      <w:bookmarkStart w:id="1" w:name="_Toc121990968"/>
      <w:r w:rsidRPr="00704600">
        <w:rPr>
          <w:rFonts w:ascii="Arial" w:hAnsi="Arial" w:cs="Arial"/>
          <w:sz w:val="28"/>
          <w:szCs w:val="28"/>
          <w:lang w:eastAsia="en-US"/>
        </w:rPr>
        <w:t>PRINT PAGE</w:t>
      </w:r>
    </w:p>
    <w:p w14:paraId="7A436C0C" w14:textId="77777777" w:rsidR="00550497" w:rsidRPr="00A15EB1" w:rsidRDefault="00D56C4F" w:rsidP="008127EB">
      <w:pPr>
        <w:pStyle w:val="Titre1"/>
        <w:rPr>
          <w:lang w:eastAsia="en-US"/>
        </w:rPr>
      </w:pPr>
      <w:r w:rsidRPr="00A15EB1">
        <w:rPr>
          <w:lang w:eastAsia="en-US"/>
        </w:rPr>
        <w:t>Table of figures</w:t>
      </w:r>
      <w:bookmarkEnd w:id="1"/>
    </w:p>
    <w:p w14:paraId="07950FD5" w14:textId="07FE803C" w:rsidR="00550497" w:rsidRPr="00FD56B5" w:rsidRDefault="00706F44" w:rsidP="00716D21">
      <w:pPr>
        <w:spacing w:before="120" w:after="120" w:line="276" w:lineRule="auto"/>
        <w:rPr>
          <w:rFonts w:ascii="Arial" w:hAnsi="Arial" w:cs="Arial"/>
          <w:color w:val="000000" w:themeColor="text1"/>
          <w:sz w:val="28"/>
          <w:lang w:val="en-CA" w:eastAsia="en-US"/>
        </w:rPr>
      </w:pPr>
      <w:hyperlink w:anchor="Figure1" w:history="1">
        <w:r w:rsidR="00D56C4F" w:rsidRPr="00FD56B5">
          <w:rPr>
            <w:rStyle w:val="Lienhypertexte"/>
            <w:rFonts w:ascii="Arial" w:hAnsi="Arial" w:cs="Arial"/>
            <w:color w:val="000000" w:themeColor="text1"/>
            <w:sz w:val="28"/>
            <w:u w:val="none"/>
            <w:lang w:val="en-CA" w:eastAsia="en-US"/>
          </w:rPr>
          <w:t>Figure 1: Incidence of persons with disabilities</w:t>
        </w:r>
        <w:r w:rsidR="00F82E91" w:rsidRPr="00FD56B5">
          <w:rPr>
            <w:rStyle w:val="Lienhypertexte"/>
            <w:rFonts w:ascii="Arial" w:hAnsi="Arial" w:cs="Arial"/>
            <w:color w:val="000000" w:themeColor="text1"/>
            <w:sz w:val="28"/>
            <w:u w:val="none"/>
            <w:lang w:val="en-CA" w:eastAsia="en-US"/>
          </w:rPr>
          <w:t xml:space="preserve"> ... </w:t>
        </w:r>
        <w:r w:rsidR="00D56C4F" w:rsidRPr="00FD56B5">
          <w:rPr>
            <w:rStyle w:val="Lienhypertexte"/>
            <w:rFonts w:ascii="Arial" w:hAnsi="Arial" w:cs="Arial"/>
            <w:color w:val="000000" w:themeColor="text1"/>
            <w:sz w:val="28"/>
            <w:u w:val="none"/>
            <w:lang w:val="en-CA" w:eastAsia="en-US"/>
          </w:rPr>
          <w:t>5</w:t>
        </w:r>
      </w:hyperlink>
    </w:p>
    <w:p w14:paraId="7C8D2170" w14:textId="6968F00B"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 w:history="1">
        <w:r w:rsidR="00D56C4F" w:rsidRPr="0031062B">
          <w:rPr>
            <w:rStyle w:val="Lienhypertexte"/>
            <w:rFonts w:ascii="Arial" w:hAnsi="Arial" w:cs="Arial"/>
            <w:color w:val="0D0D0D" w:themeColor="text1" w:themeTint="F2"/>
            <w:sz w:val="28"/>
            <w:u w:val="none"/>
            <w:lang w:val="en-CA" w:eastAsia="en-US"/>
          </w:rPr>
          <w:t>Figure 2: Regional quotas for persons without disabilities interviews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17</w:t>
        </w:r>
      </w:hyperlink>
    </w:p>
    <w:p w14:paraId="4D48B555" w14:textId="71F05DC8"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 w:history="1">
        <w:r w:rsidR="00D56C4F" w:rsidRPr="0031062B">
          <w:rPr>
            <w:rStyle w:val="Lienhypertexte"/>
            <w:rFonts w:ascii="Arial" w:hAnsi="Arial" w:cs="Arial"/>
            <w:color w:val="0D0D0D" w:themeColor="text1" w:themeTint="F2"/>
            <w:sz w:val="28"/>
            <w:u w:val="none"/>
            <w:lang w:val="en-CA" w:eastAsia="en-US"/>
          </w:rPr>
          <w:t>Figure 3: Weighting framework</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18</w:t>
        </w:r>
      </w:hyperlink>
    </w:p>
    <w:p w14:paraId="79614A3A" w14:textId="4F401E65"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 w:history="1">
        <w:r w:rsidR="00D56C4F" w:rsidRPr="0031062B">
          <w:rPr>
            <w:rStyle w:val="Lienhypertexte"/>
            <w:rFonts w:ascii="Arial" w:hAnsi="Arial" w:cs="Arial"/>
            <w:color w:val="0D0D0D" w:themeColor="text1" w:themeTint="F2"/>
            <w:sz w:val="28"/>
            <w:u w:val="none"/>
            <w:lang w:val="en-CA" w:eastAsia="en-US"/>
          </w:rPr>
          <w:t>Figure 4: Comparing survey sample with population distribution</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19</w:t>
        </w:r>
      </w:hyperlink>
    </w:p>
    <w:p w14:paraId="246996CC" w14:textId="3225163E"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 w:history="1">
        <w:r w:rsidR="00D56C4F" w:rsidRPr="0031062B">
          <w:rPr>
            <w:rStyle w:val="Lienhypertexte"/>
            <w:rFonts w:ascii="Arial" w:hAnsi="Arial" w:cs="Arial"/>
            <w:color w:val="0D0D0D" w:themeColor="text1" w:themeTint="F2"/>
            <w:sz w:val="28"/>
            <w:u w:val="none"/>
            <w:lang w:val="en-CA" w:eastAsia="en-US"/>
          </w:rPr>
          <w:t>Figure 5: Dialing disposition report for all surveys completed by telephone</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20</w:t>
        </w:r>
      </w:hyperlink>
    </w:p>
    <w:p w14:paraId="01CAD02D" w14:textId="7B145F59"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 w:history="1">
        <w:r w:rsidR="00D56C4F" w:rsidRPr="0031062B">
          <w:rPr>
            <w:rStyle w:val="Lienhypertexte"/>
            <w:rFonts w:ascii="Arial" w:hAnsi="Arial" w:cs="Arial"/>
            <w:color w:val="0D0D0D" w:themeColor="text1" w:themeTint="F2"/>
            <w:sz w:val="28"/>
            <w:u w:val="none"/>
            <w:lang w:val="en-CA" w:eastAsia="en-US"/>
          </w:rPr>
          <w:t xml:space="preserve">Figure 6: Persons with disabilities — awareness of the </w:t>
        </w:r>
        <w:r w:rsidR="00D56C4F" w:rsidRPr="0031062B">
          <w:rPr>
            <w:rStyle w:val="Lienhypertexte"/>
            <w:rFonts w:ascii="Arial" w:hAnsi="Arial" w:cs="Arial"/>
            <w:i/>
            <w:iCs/>
            <w:color w:val="0D0D0D" w:themeColor="text1" w:themeTint="F2"/>
            <w:sz w:val="28"/>
            <w:u w:val="none"/>
            <w:lang w:val="en-CA" w:eastAsia="en-US"/>
          </w:rPr>
          <w:t>Accessible Canada Act</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26</w:t>
        </w:r>
      </w:hyperlink>
    </w:p>
    <w:p w14:paraId="5CA10D70" w14:textId="7105FFB4"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7" w:history="1">
        <w:r w:rsidR="00D56C4F" w:rsidRPr="0031062B">
          <w:rPr>
            <w:rStyle w:val="Lienhypertexte"/>
            <w:rFonts w:ascii="Arial" w:hAnsi="Arial" w:cs="Arial"/>
            <w:color w:val="0D0D0D" w:themeColor="text1" w:themeTint="F2"/>
            <w:sz w:val="28"/>
            <w:u w:val="none"/>
            <w:lang w:val="en-CA" w:eastAsia="en-US"/>
          </w:rPr>
          <w:t xml:space="preserve">Figure 7: Persons without disabilities — awareness of the </w:t>
        </w:r>
        <w:r w:rsidR="00D56C4F" w:rsidRPr="0031062B">
          <w:rPr>
            <w:rStyle w:val="Lienhypertexte"/>
            <w:rFonts w:ascii="Arial" w:hAnsi="Arial" w:cs="Arial"/>
            <w:i/>
            <w:iCs/>
            <w:color w:val="0D0D0D" w:themeColor="text1" w:themeTint="F2"/>
            <w:sz w:val="28"/>
            <w:u w:val="none"/>
            <w:lang w:val="en-CA" w:eastAsia="en-US"/>
          </w:rPr>
          <w:t>Accessible Canada Act</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27</w:t>
        </w:r>
      </w:hyperlink>
    </w:p>
    <w:p w14:paraId="298D5948" w14:textId="32BC70E3"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8" w:history="1">
        <w:r w:rsidR="00D56C4F" w:rsidRPr="0031062B">
          <w:rPr>
            <w:rStyle w:val="Lienhypertexte"/>
            <w:rFonts w:ascii="Arial" w:hAnsi="Arial" w:cs="Arial"/>
            <w:color w:val="0D0D0D" w:themeColor="text1" w:themeTint="F2"/>
            <w:sz w:val="28"/>
            <w:u w:val="none"/>
            <w:lang w:val="en-CA" w:eastAsia="en-US"/>
          </w:rPr>
          <w:t xml:space="preserve">Figure 8: Persons with disabilities — recall of details about the </w:t>
        </w:r>
        <w:r w:rsidR="00D56C4F" w:rsidRPr="0031062B">
          <w:rPr>
            <w:rStyle w:val="Lienhypertexte"/>
            <w:rFonts w:ascii="Arial" w:hAnsi="Arial" w:cs="Arial"/>
            <w:i/>
            <w:iCs/>
            <w:color w:val="0D0D0D" w:themeColor="text1" w:themeTint="F2"/>
            <w:sz w:val="28"/>
            <w:u w:val="none"/>
            <w:lang w:val="en-CA" w:eastAsia="en-US"/>
          </w:rPr>
          <w:t>Accessible Canada Act</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29</w:t>
        </w:r>
      </w:hyperlink>
    </w:p>
    <w:p w14:paraId="2EA6F699" w14:textId="59C985B6"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9" w:history="1">
        <w:r w:rsidR="00D56C4F" w:rsidRPr="0031062B">
          <w:rPr>
            <w:rStyle w:val="Lienhypertexte"/>
            <w:rFonts w:ascii="Arial" w:hAnsi="Arial" w:cs="Arial"/>
            <w:color w:val="0D0D0D" w:themeColor="text1" w:themeTint="F2"/>
            <w:sz w:val="28"/>
            <w:u w:val="none"/>
            <w:lang w:val="en-CA" w:eastAsia="en-US"/>
          </w:rPr>
          <w:t xml:space="preserve">Figure 9: Persons without disabilities — recall of details about the </w:t>
        </w:r>
        <w:r w:rsidR="00D56C4F" w:rsidRPr="0031062B">
          <w:rPr>
            <w:rStyle w:val="Lienhypertexte"/>
            <w:rFonts w:ascii="Arial" w:hAnsi="Arial" w:cs="Arial"/>
            <w:i/>
            <w:iCs/>
            <w:color w:val="0D0D0D" w:themeColor="text1" w:themeTint="F2"/>
            <w:sz w:val="28"/>
            <w:u w:val="none"/>
            <w:lang w:val="en-CA" w:eastAsia="en-US"/>
          </w:rPr>
          <w:t>Accessible Canada Act</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31</w:t>
        </w:r>
      </w:hyperlink>
    </w:p>
    <w:p w14:paraId="564F2472" w14:textId="5AAE1334"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10" w:history="1">
        <w:r w:rsidR="00D56C4F" w:rsidRPr="0031062B">
          <w:rPr>
            <w:rStyle w:val="Lienhypertexte"/>
            <w:rFonts w:ascii="Arial" w:hAnsi="Arial" w:cs="Arial"/>
            <w:color w:val="0D0D0D" w:themeColor="text1" w:themeTint="F2"/>
            <w:sz w:val="28"/>
            <w:u w:val="none"/>
            <w:lang w:val="en-CA" w:eastAsia="en-US"/>
          </w:rPr>
          <w:t>Figure 10: Persons without disabilities — access to the internet at home</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32</w:t>
        </w:r>
      </w:hyperlink>
    </w:p>
    <w:p w14:paraId="35361397" w14:textId="49B1B2F7"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11" w:history="1">
        <w:r w:rsidR="00D56C4F" w:rsidRPr="0031062B">
          <w:rPr>
            <w:rStyle w:val="Lienhypertexte"/>
            <w:rFonts w:ascii="Arial" w:hAnsi="Arial" w:cs="Arial"/>
            <w:color w:val="0D0D0D" w:themeColor="text1" w:themeTint="F2"/>
            <w:sz w:val="28"/>
            <w:u w:val="none"/>
            <w:lang w:val="en-CA" w:eastAsia="en-US"/>
          </w:rPr>
          <w:t>Figure 11: Persons without disabilities — reasoning for lack of internet access at home</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32</w:t>
        </w:r>
      </w:hyperlink>
    </w:p>
    <w:p w14:paraId="59F75550" w14:textId="16AD9F00" w:rsidR="00962C2E"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12" w:history="1">
        <w:r w:rsidR="00D56C4F" w:rsidRPr="0031062B">
          <w:rPr>
            <w:rStyle w:val="Lienhypertexte"/>
            <w:rFonts w:ascii="Arial" w:hAnsi="Arial" w:cs="Arial"/>
            <w:color w:val="0D0D0D" w:themeColor="text1" w:themeTint="F2"/>
            <w:sz w:val="28"/>
            <w:u w:val="none"/>
            <w:lang w:val="en-CA" w:eastAsia="en-US"/>
          </w:rPr>
          <w:t>Figure 12: How often someone without a disability saw or heard of someone with a disability encountering</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specific ICT-related barriers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35</w:t>
        </w:r>
      </w:hyperlink>
    </w:p>
    <w:p w14:paraId="1CC944AF" w14:textId="0AF266E5" w:rsidR="00962C2E"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13" w:history="1">
        <w:r w:rsidR="00D56C4F" w:rsidRPr="0031062B">
          <w:rPr>
            <w:rStyle w:val="Lienhypertexte"/>
            <w:rFonts w:ascii="Arial" w:hAnsi="Arial" w:cs="Arial"/>
            <w:color w:val="0D0D0D" w:themeColor="text1" w:themeTint="F2"/>
            <w:sz w:val="28"/>
            <w:u w:val="none"/>
            <w:lang w:val="en-CA" w:eastAsia="en-US"/>
          </w:rPr>
          <w:t>Figure 13: Persons without disabilities — preferred mode for accessing services or programs from federal</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sector organizations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36</w:t>
        </w:r>
      </w:hyperlink>
    </w:p>
    <w:p w14:paraId="61FDAC9F" w14:textId="6BF96C9C" w:rsidR="00962C2E"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14" w:history="1">
        <w:r w:rsidR="00D56C4F" w:rsidRPr="0031062B">
          <w:rPr>
            <w:rStyle w:val="Lienhypertexte"/>
            <w:rFonts w:ascii="Arial" w:hAnsi="Arial" w:cs="Arial"/>
            <w:color w:val="0D0D0D" w:themeColor="text1" w:themeTint="F2"/>
            <w:sz w:val="28"/>
            <w:u w:val="none"/>
            <w:lang w:val="en-CA" w:eastAsia="en-US"/>
          </w:rPr>
          <w:t>Figure 14: How often someone without a disability saw or heard of someone with a disability needing</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federal sector printed communications in an accessible format</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37</w:t>
        </w:r>
      </w:hyperlink>
    </w:p>
    <w:p w14:paraId="174A17AE" w14:textId="5F02D1B8" w:rsidR="00550497"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15" w:history="1">
        <w:r w:rsidR="00D56C4F" w:rsidRPr="0031062B">
          <w:rPr>
            <w:rStyle w:val="Lienhypertexte"/>
            <w:rFonts w:ascii="Arial" w:hAnsi="Arial" w:cs="Arial"/>
            <w:color w:val="0D0D0D" w:themeColor="text1" w:themeTint="F2"/>
            <w:sz w:val="28"/>
            <w:u w:val="none"/>
            <w:lang w:val="en-CA" w:eastAsia="en-US"/>
          </w:rPr>
          <w:t>Figure 15: Types of accessible formats needed by persons with disabilities as seen or heard by persons</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without a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39</w:t>
        </w:r>
      </w:hyperlink>
    </w:p>
    <w:p w14:paraId="107B1B79" w14:textId="501AA798"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16" w:history="1">
        <w:r w:rsidR="00D56C4F" w:rsidRPr="0031062B">
          <w:rPr>
            <w:rStyle w:val="Lienhypertexte"/>
            <w:rFonts w:ascii="Arial" w:hAnsi="Arial" w:cs="Arial"/>
            <w:color w:val="0D0D0D" w:themeColor="text1" w:themeTint="F2"/>
            <w:sz w:val="28"/>
            <w:u w:val="none"/>
            <w:lang w:val="en-CA" w:eastAsia="en-US"/>
          </w:rPr>
          <w:t>Figure 16: Persons with disabilities — pain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41</w:t>
        </w:r>
      </w:hyperlink>
    </w:p>
    <w:p w14:paraId="5DD99958" w14:textId="49EA2EE6"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17" w:history="1">
        <w:r w:rsidR="00D56C4F" w:rsidRPr="0031062B">
          <w:rPr>
            <w:rStyle w:val="Lienhypertexte"/>
            <w:rFonts w:ascii="Arial" w:hAnsi="Arial" w:cs="Arial"/>
            <w:color w:val="0D0D0D" w:themeColor="text1" w:themeTint="F2"/>
            <w:sz w:val="28"/>
            <w:u w:val="none"/>
            <w:lang w:val="en-CA" w:eastAsia="en-US"/>
          </w:rPr>
          <w:t>Figure 17: Persons with disabilities — pain: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42</w:t>
        </w:r>
      </w:hyperlink>
    </w:p>
    <w:p w14:paraId="7FDC9B22" w14:textId="2B3BDAFA"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18" w:history="1">
        <w:r w:rsidR="00D56C4F" w:rsidRPr="0031062B">
          <w:rPr>
            <w:rStyle w:val="Lienhypertexte"/>
            <w:rFonts w:ascii="Arial" w:hAnsi="Arial" w:cs="Arial"/>
            <w:color w:val="0D0D0D" w:themeColor="text1" w:themeTint="F2"/>
            <w:sz w:val="28"/>
            <w:u w:val="none"/>
            <w:lang w:val="en-CA" w:eastAsia="en-US"/>
          </w:rPr>
          <w:t>Figure 18: Persons with disabilities— pain: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42</w:t>
        </w:r>
      </w:hyperlink>
    </w:p>
    <w:p w14:paraId="4D386335" w14:textId="02C75CAE"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19" w:history="1">
        <w:r w:rsidR="00D56C4F" w:rsidRPr="0031062B">
          <w:rPr>
            <w:rStyle w:val="Lienhypertexte"/>
            <w:rFonts w:ascii="Arial" w:hAnsi="Arial" w:cs="Arial"/>
            <w:color w:val="0D0D0D" w:themeColor="text1" w:themeTint="F2"/>
            <w:sz w:val="28"/>
            <w:u w:val="none"/>
            <w:lang w:val="en-CA" w:eastAsia="en-US"/>
          </w:rPr>
          <w:t>Figure 19: Persons with disabilities — pain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43</w:t>
        </w:r>
      </w:hyperlink>
    </w:p>
    <w:p w14:paraId="0742CBD6" w14:textId="4FDD9A55"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0" w:history="1">
        <w:r w:rsidR="00D56C4F" w:rsidRPr="0031062B">
          <w:rPr>
            <w:rStyle w:val="Lienhypertexte"/>
            <w:rFonts w:ascii="Arial" w:hAnsi="Arial" w:cs="Arial"/>
            <w:color w:val="0D0D0D" w:themeColor="text1" w:themeTint="F2"/>
            <w:sz w:val="28"/>
            <w:u w:val="none"/>
            <w:lang w:val="en-CA" w:eastAsia="en-US"/>
          </w:rPr>
          <w:t>Figure 20: Persons with disabilities — mobility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43</w:t>
        </w:r>
      </w:hyperlink>
    </w:p>
    <w:p w14:paraId="28929394" w14:textId="711EC829"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1" w:history="1">
        <w:r w:rsidR="00D56C4F" w:rsidRPr="0031062B">
          <w:rPr>
            <w:rStyle w:val="Lienhypertexte"/>
            <w:rFonts w:ascii="Arial" w:hAnsi="Arial" w:cs="Arial"/>
            <w:color w:val="0D0D0D" w:themeColor="text1" w:themeTint="F2"/>
            <w:sz w:val="28"/>
            <w:u w:val="none"/>
            <w:lang w:val="en-CA" w:eastAsia="en-US"/>
          </w:rPr>
          <w:t>Figure 21: Persons with disabilities — mobility: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43</w:t>
        </w:r>
      </w:hyperlink>
    </w:p>
    <w:p w14:paraId="1A346F82" w14:textId="197AA04B"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2" w:history="1">
        <w:r w:rsidR="00D56C4F" w:rsidRPr="0031062B">
          <w:rPr>
            <w:rStyle w:val="Lienhypertexte"/>
            <w:rFonts w:ascii="Arial" w:hAnsi="Arial" w:cs="Arial"/>
            <w:color w:val="0D0D0D" w:themeColor="text1" w:themeTint="F2"/>
            <w:sz w:val="28"/>
            <w:u w:val="none"/>
            <w:lang w:val="en-CA" w:eastAsia="en-US"/>
          </w:rPr>
          <w:t>Figure 22: Persons with disabilities — mobility: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44</w:t>
        </w:r>
      </w:hyperlink>
    </w:p>
    <w:p w14:paraId="68A6806D" w14:textId="76587729"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3" w:history="1">
        <w:r w:rsidR="00D56C4F" w:rsidRPr="0031062B">
          <w:rPr>
            <w:rStyle w:val="Lienhypertexte"/>
            <w:rFonts w:ascii="Arial" w:hAnsi="Arial" w:cs="Arial"/>
            <w:color w:val="0D0D0D" w:themeColor="text1" w:themeTint="F2"/>
            <w:sz w:val="28"/>
            <w:u w:val="none"/>
            <w:lang w:val="en-CA" w:eastAsia="en-US"/>
          </w:rPr>
          <w:t>Figure 23: Persons with disabilities — mobility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45</w:t>
        </w:r>
      </w:hyperlink>
    </w:p>
    <w:p w14:paraId="5699CA43" w14:textId="13ADA098"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4" w:history="1">
        <w:r w:rsidR="00D56C4F" w:rsidRPr="0031062B">
          <w:rPr>
            <w:rStyle w:val="Lienhypertexte"/>
            <w:rFonts w:ascii="Arial" w:hAnsi="Arial" w:cs="Arial"/>
            <w:color w:val="0D0D0D" w:themeColor="text1" w:themeTint="F2"/>
            <w:sz w:val="28"/>
            <w:u w:val="none"/>
            <w:lang w:val="en-CA" w:eastAsia="en-US"/>
          </w:rPr>
          <w:t>Figure 24: Persons with disabilities —flexibility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45</w:t>
        </w:r>
      </w:hyperlink>
    </w:p>
    <w:p w14:paraId="64F13F0F" w14:textId="79DBC398"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5" w:history="1">
        <w:r w:rsidR="00D56C4F" w:rsidRPr="0031062B">
          <w:rPr>
            <w:rStyle w:val="Lienhypertexte"/>
            <w:rFonts w:ascii="Arial" w:hAnsi="Arial" w:cs="Arial"/>
            <w:color w:val="0D0D0D" w:themeColor="text1" w:themeTint="F2"/>
            <w:sz w:val="28"/>
            <w:u w:val="none"/>
            <w:lang w:val="en-CA" w:eastAsia="en-US"/>
          </w:rPr>
          <w:t>Figure 25: Persons with disabilities —flexibility: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46</w:t>
        </w:r>
      </w:hyperlink>
    </w:p>
    <w:p w14:paraId="160D10AC" w14:textId="4CB676D7"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6" w:history="1">
        <w:r w:rsidR="00D56C4F" w:rsidRPr="0031062B">
          <w:rPr>
            <w:rStyle w:val="Lienhypertexte"/>
            <w:rFonts w:ascii="Arial" w:hAnsi="Arial" w:cs="Arial"/>
            <w:color w:val="0D0D0D" w:themeColor="text1" w:themeTint="F2"/>
            <w:sz w:val="28"/>
            <w:u w:val="none"/>
            <w:lang w:val="en-CA" w:eastAsia="en-US"/>
          </w:rPr>
          <w:t>Figure 26: Persons with disabilities —flexibility: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46</w:t>
        </w:r>
      </w:hyperlink>
    </w:p>
    <w:p w14:paraId="0E455162" w14:textId="618275B8"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27" w:history="1">
        <w:r w:rsidR="00D56C4F" w:rsidRPr="0031062B">
          <w:rPr>
            <w:rStyle w:val="Lienhypertexte"/>
            <w:rFonts w:ascii="Arial" w:hAnsi="Arial" w:cs="Arial"/>
            <w:color w:val="0D0D0D" w:themeColor="text1" w:themeTint="F2"/>
            <w:sz w:val="28"/>
            <w:u w:val="none"/>
            <w:lang w:val="en-CA" w:eastAsia="en-US"/>
          </w:rPr>
          <w:t>Figure 27: Persons with disabilities —flexibility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47</w:t>
        </w:r>
      </w:hyperlink>
    </w:p>
    <w:p w14:paraId="635BDB42" w14:textId="48C45FAB" w:rsidR="00962C2E"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28" w:history="1">
        <w:r w:rsidR="00D56C4F" w:rsidRPr="0031062B">
          <w:rPr>
            <w:rStyle w:val="Lienhypertexte"/>
            <w:rFonts w:ascii="Arial" w:hAnsi="Arial" w:cs="Arial"/>
            <w:color w:val="0D0D0D" w:themeColor="text1" w:themeTint="F2"/>
            <w:sz w:val="28"/>
            <w:u w:val="none"/>
            <w:lang w:val="en-CA" w:eastAsia="en-US"/>
          </w:rPr>
          <w:t>Figure 28: Persons with disabilities — mental health-related (unadjusted incidence): have this type of</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47</w:t>
        </w:r>
      </w:hyperlink>
    </w:p>
    <w:p w14:paraId="0394E17C" w14:textId="2730FBFD" w:rsidR="00550497"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29" w:history="1">
        <w:r w:rsidR="00D56C4F" w:rsidRPr="0031062B">
          <w:rPr>
            <w:rStyle w:val="Lienhypertexte"/>
            <w:rFonts w:ascii="Arial" w:hAnsi="Arial" w:cs="Arial"/>
            <w:color w:val="0D0D0D" w:themeColor="text1" w:themeTint="F2"/>
            <w:sz w:val="28"/>
            <w:u w:val="none"/>
            <w:lang w:val="en-CA" w:eastAsia="en-US"/>
          </w:rPr>
          <w:t>Figure 29: Persons with disabilities — mental health-related: frequency of environment limiting inclusion in</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48</w:t>
        </w:r>
      </w:hyperlink>
    </w:p>
    <w:p w14:paraId="019AF412" w14:textId="14594617"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0" w:history="1">
        <w:r w:rsidR="00D56C4F" w:rsidRPr="0031062B">
          <w:rPr>
            <w:rStyle w:val="Lienhypertexte"/>
            <w:rFonts w:ascii="Arial" w:hAnsi="Arial" w:cs="Arial"/>
            <w:color w:val="0D0D0D" w:themeColor="text1" w:themeTint="F2"/>
            <w:sz w:val="28"/>
            <w:u w:val="none"/>
            <w:lang w:val="en-CA" w:eastAsia="en-US"/>
          </w:rPr>
          <w:t>Figure 30: Persons with disabilities — mental health-related: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48</w:t>
        </w:r>
      </w:hyperlink>
    </w:p>
    <w:p w14:paraId="6A83708F" w14:textId="210DAEA6" w:rsidR="00550497"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31" w:history="1">
        <w:r w:rsidR="00D56C4F" w:rsidRPr="0031062B">
          <w:rPr>
            <w:rStyle w:val="Lienhypertexte"/>
            <w:rFonts w:ascii="Arial" w:hAnsi="Arial" w:cs="Arial"/>
            <w:color w:val="0D0D0D" w:themeColor="text1" w:themeTint="F2"/>
            <w:sz w:val="28"/>
            <w:u w:val="none"/>
            <w:lang w:val="en-CA" w:eastAsia="en-US"/>
          </w:rPr>
          <w:t>Figure 31: Persons with disabilities — mental health-related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48</w:t>
        </w:r>
      </w:hyperlink>
    </w:p>
    <w:p w14:paraId="4F821379" w14:textId="0DD25EE9"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2" w:history="1">
        <w:r w:rsidR="00D56C4F" w:rsidRPr="0031062B">
          <w:rPr>
            <w:rStyle w:val="Lienhypertexte"/>
            <w:rFonts w:ascii="Arial" w:hAnsi="Arial" w:cs="Arial"/>
            <w:color w:val="0D0D0D" w:themeColor="text1" w:themeTint="F2"/>
            <w:sz w:val="28"/>
            <w:u w:val="none"/>
            <w:lang w:val="en-CA" w:eastAsia="en-US"/>
          </w:rPr>
          <w:t>Figure 32: Persons with disabilities — seeing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49</w:t>
        </w:r>
      </w:hyperlink>
    </w:p>
    <w:p w14:paraId="4C31F24E" w14:textId="4173BF89"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3" w:history="1">
        <w:r w:rsidR="00D56C4F" w:rsidRPr="0031062B">
          <w:rPr>
            <w:rStyle w:val="Lienhypertexte"/>
            <w:rFonts w:ascii="Arial" w:hAnsi="Arial" w:cs="Arial"/>
            <w:color w:val="0D0D0D" w:themeColor="text1" w:themeTint="F2"/>
            <w:sz w:val="28"/>
            <w:u w:val="none"/>
            <w:lang w:val="en-CA" w:eastAsia="en-US"/>
          </w:rPr>
          <w:t>Figure 33: Persons with disabilities — seeing: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49</w:t>
        </w:r>
      </w:hyperlink>
    </w:p>
    <w:p w14:paraId="33298303" w14:textId="2541B9BE"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4" w:history="1">
        <w:r w:rsidR="00D56C4F" w:rsidRPr="0031062B">
          <w:rPr>
            <w:rStyle w:val="Lienhypertexte"/>
            <w:rFonts w:ascii="Arial" w:hAnsi="Arial" w:cs="Arial"/>
            <w:color w:val="0D0D0D" w:themeColor="text1" w:themeTint="F2"/>
            <w:sz w:val="28"/>
            <w:u w:val="none"/>
            <w:lang w:val="en-CA" w:eastAsia="en-US"/>
          </w:rPr>
          <w:t>Figure 34: Persons with disabilities — seeing: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50</w:t>
        </w:r>
      </w:hyperlink>
    </w:p>
    <w:p w14:paraId="5A93DA69" w14:textId="53729156"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5" w:history="1">
        <w:r w:rsidR="00D56C4F" w:rsidRPr="0031062B">
          <w:rPr>
            <w:rStyle w:val="Lienhypertexte"/>
            <w:rFonts w:ascii="Arial" w:hAnsi="Arial" w:cs="Arial"/>
            <w:color w:val="0D0D0D" w:themeColor="text1" w:themeTint="F2"/>
            <w:sz w:val="28"/>
            <w:u w:val="none"/>
            <w:lang w:val="en-CA" w:eastAsia="en-US"/>
          </w:rPr>
          <w:t>Figure 35: Persons with disabilities — seeing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51</w:t>
        </w:r>
      </w:hyperlink>
    </w:p>
    <w:p w14:paraId="752EE38E" w14:textId="78F0FEC1"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6" w:history="1">
        <w:r w:rsidR="00D56C4F" w:rsidRPr="0031062B">
          <w:rPr>
            <w:rStyle w:val="Lienhypertexte"/>
            <w:rFonts w:ascii="Arial" w:hAnsi="Arial" w:cs="Arial"/>
            <w:color w:val="0D0D0D" w:themeColor="text1" w:themeTint="F2"/>
            <w:sz w:val="28"/>
            <w:u w:val="none"/>
            <w:lang w:val="en-CA" w:eastAsia="en-US"/>
          </w:rPr>
          <w:t>Figure 36: Persons with disabilities — dexterity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51</w:t>
        </w:r>
      </w:hyperlink>
    </w:p>
    <w:p w14:paraId="22DCB0A1" w14:textId="223E31EE"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7" w:history="1">
        <w:r w:rsidR="00D56C4F" w:rsidRPr="0031062B">
          <w:rPr>
            <w:rStyle w:val="Lienhypertexte"/>
            <w:rFonts w:ascii="Arial" w:hAnsi="Arial" w:cs="Arial"/>
            <w:color w:val="0D0D0D" w:themeColor="text1" w:themeTint="F2"/>
            <w:sz w:val="28"/>
            <w:u w:val="none"/>
            <w:lang w:val="en-CA" w:eastAsia="en-US"/>
          </w:rPr>
          <w:t>Figure 37: Persons with disabilities — dexterity: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52</w:t>
        </w:r>
      </w:hyperlink>
    </w:p>
    <w:p w14:paraId="0770D5A7" w14:textId="4C5F9CD1"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8" w:history="1">
        <w:r w:rsidR="00D56C4F" w:rsidRPr="0031062B">
          <w:rPr>
            <w:rStyle w:val="Lienhypertexte"/>
            <w:rFonts w:ascii="Arial" w:hAnsi="Arial" w:cs="Arial"/>
            <w:color w:val="0D0D0D" w:themeColor="text1" w:themeTint="F2"/>
            <w:sz w:val="28"/>
            <w:u w:val="none"/>
            <w:lang w:val="en-CA" w:eastAsia="en-US"/>
          </w:rPr>
          <w:t>Figure 38: Persons with disabilities — dexterity: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52</w:t>
        </w:r>
      </w:hyperlink>
    </w:p>
    <w:p w14:paraId="607EB8FA" w14:textId="30BABA47" w:rsidR="00FE2B00" w:rsidRPr="0031062B" w:rsidRDefault="00FE2B00" w:rsidP="00716D21">
      <w:pPr>
        <w:spacing w:before="120" w:after="120" w:line="276" w:lineRule="auto"/>
        <w:rPr>
          <w:rFonts w:ascii="Arial" w:hAnsi="Arial" w:cs="Arial"/>
          <w:color w:val="0D0D0D" w:themeColor="text1" w:themeTint="F2"/>
          <w:sz w:val="28"/>
          <w:lang w:val="en-CA" w:eastAsia="en-US"/>
        </w:rPr>
      </w:pPr>
      <w:r w:rsidRPr="0031062B">
        <w:rPr>
          <w:rFonts w:ascii="Arial" w:hAnsi="Arial" w:cs="Arial"/>
          <w:color w:val="0D0D0D" w:themeColor="text1" w:themeTint="F2"/>
          <w:sz w:val="28"/>
          <w:lang w:val="en-CA" w:eastAsia="en-US"/>
        </w:rPr>
        <w:t>PRINT PAGE</w:t>
      </w:r>
    </w:p>
    <w:p w14:paraId="0EC10DE2" w14:textId="7BAFA9B7"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39" w:history="1">
        <w:r w:rsidR="00D56C4F" w:rsidRPr="0031062B">
          <w:rPr>
            <w:rStyle w:val="Lienhypertexte"/>
            <w:rFonts w:ascii="Arial" w:hAnsi="Arial" w:cs="Arial"/>
            <w:color w:val="0D0D0D" w:themeColor="text1" w:themeTint="F2"/>
            <w:sz w:val="28"/>
            <w:u w:val="none"/>
            <w:lang w:val="en-CA" w:eastAsia="en-US"/>
          </w:rPr>
          <w:t>Figure 39: Persons with disabilities — dexterity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53</w:t>
        </w:r>
      </w:hyperlink>
    </w:p>
    <w:p w14:paraId="1F3E6302" w14:textId="759D5526"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0" w:history="1">
        <w:r w:rsidR="00D56C4F" w:rsidRPr="0031062B">
          <w:rPr>
            <w:rStyle w:val="Lienhypertexte"/>
            <w:rFonts w:ascii="Arial" w:hAnsi="Arial" w:cs="Arial"/>
            <w:color w:val="0D0D0D" w:themeColor="text1" w:themeTint="F2"/>
            <w:sz w:val="28"/>
            <w:u w:val="none"/>
            <w:lang w:val="en-CA" w:eastAsia="en-US"/>
          </w:rPr>
          <w:t>Figure 40: Persons with disabilities — memory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53</w:t>
        </w:r>
      </w:hyperlink>
    </w:p>
    <w:p w14:paraId="3768F747" w14:textId="035A273B"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1" w:history="1">
        <w:r w:rsidR="00D56C4F" w:rsidRPr="0031062B">
          <w:rPr>
            <w:rStyle w:val="Lienhypertexte"/>
            <w:rFonts w:ascii="Arial" w:hAnsi="Arial" w:cs="Arial"/>
            <w:color w:val="0D0D0D" w:themeColor="text1" w:themeTint="F2"/>
            <w:sz w:val="28"/>
            <w:u w:val="none"/>
            <w:lang w:val="en-CA" w:eastAsia="en-US"/>
          </w:rPr>
          <w:t>Figure 41: Persons with disabilities — memory: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53</w:t>
        </w:r>
      </w:hyperlink>
    </w:p>
    <w:p w14:paraId="50E3376F" w14:textId="2B3C7A94"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2" w:history="1">
        <w:r w:rsidR="00D56C4F" w:rsidRPr="0031062B">
          <w:rPr>
            <w:rStyle w:val="Lienhypertexte"/>
            <w:rFonts w:ascii="Arial" w:hAnsi="Arial" w:cs="Arial"/>
            <w:color w:val="0D0D0D" w:themeColor="text1" w:themeTint="F2"/>
            <w:sz w:val="28"/>
            <w:u w:val="none"/>
            <w:lang w:val="en-CA" w:eastAsia="en-US"/>
          </w:rPr>
          <w:t>Figure 42: Persons with disabilities — memory: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54</w:t>
        </w:r>
      </w:hyperlink>
    </w:p>
    <w:p w14:paraId="37D27298" w14:textId="18BA5447"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3" w:history="1">
        <w:r w:rsidR="00D56C4F" w:rsidRPr="0031062B">
          <w:rPr>
            <w:rStyle w:val="Lienhypertexte"/>
            <w:rFonts w:ascii="Arial" w:hAnsi="Arial" w:cs="Arial"/>
            <w:color w:val="0D0D0D" w:themeColor="text1" w:themeTint="F2"/>
            <w:sz w:val="28"/>
            <w:u w:val="none"/>
            <w:lang w:val="en-CA" w:eastAsia="en-US"/>
          </w:rPr>
          <w:t>Figure 43: Persons with disabilities — memory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55</w:t>
        </w:r>
      </w:hyperlink>
    </w:p>
    <w:p w14:paraId="1F82FFD2" w14:textId="23AE26F6"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4" w:history="1">
        <w:r w:rsidR="00D56C4F" w:rsidRPr="0031062B">
          <w:rPr>
            <w:rStyle w:val="Lienhypertexte"/>
            <w:rFonts w:ascii="Arial" w:hAnsi="Arial" w:cs="Arial"/>
            <w:color w:val="0D0D0D" w:themeColor="text1" w:themeTint="F2"/>
            <w:sz w:val="28"/>
            <w:u w:val="none"/>
            <w:lang w:val="en-CA" w:eastAsia="en-US"/>
          </w:rPr>
          <w:t>Figure 44: Persons with disabilities — hearing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55</w:t>
        </w:r>
      </w:hyperlink>
    </w:p>
    <w:p w14:paraId="7F9CE384" w14:textId="5C1C6432"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5" w:history="1">
        <w:r w:rsidR="00D56C4F" w:rsidRPr="0031062B">
          <w:rPr>
            <w:rStyle w:val="Lienhypertexte"/>
            <w:rFonts w:ascii="Arial" w:hAnsi="Arial" w:cs="Arial"/>
            <w:color w:val="0D0D0D" w:themeColor="text1" w:themeTint="F2"/>
            <w:sz w:val="28"/>
            <w:u w:val="none"/>
            <w:lang w:val="en-CA" w:eastAsia="en-US"/>
          </w:rPr>
          <w:t>Figure 45: Persons with disabilities — hearing: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55</w:t>
        </w:r>
      </w:hyperlink>
    </w:p>
    <w:p w14:paraId="40D1430D" w14:textId="16AC5D79"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6" w:history="1">
        <w:r w:rsidR="00D56C4F" w:rsidRPr="0031062B">
          <w:rPr>
            <w:rStyle w:val="Lienhypertexte"/>
            <w:rFonts w:ascii="Arial" w:hAnsi="Arial" w:cs="Arial"/>
            <w:color w:val="0D0D0D" w:themeColor="text1" w:themeTint="F2"/>
            <w:sz w:val="28"/>
            <w:u w:val="none"/>
            <w:lang w:val="en-CA" w:eastAsia="en-US"/>
          </w:rPr>
          <w:t>Figure 46: Persons with disabilities — hearing: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56</w:t>
        </w:r>
      </w:hyperlink>
    </w:p>
    <w:p w14:paraId="37062C8E" w14:textId="00C40FD0"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7" w:history="1">
        <w:r w:rsidR="00D56C4F" w:rsidRPr="0031062B">
          <w:rPr>
            <w:rStyle w:val="Lienhypertexte"/>
            <w:rFonts w:ascii="Arial" w:hAnsi="Arial" w:cs="Arial"/>
            <w:color w:val="0D0D0D" w:themeColor="text1" w:themeTint="F2"/>
            <w:sz w:val="28"/>
            <w:u w:val="none"/>
            <w:lang w:val="en-CA" w:eastAsia="en-US"/>
          </w:rPr>
          <w:t>Figure 47: Persons with disabilities — hearing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57</w:t>
        </w:r>
      </w:hyperlink>
    </w:p>
    <w:p w14:paraId="02E80D78" w14:textId="3048410A"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8" w:history="1">
        <w:r w:rsidR="00D56C4F" w:rsidRPr="0031062B">
          <w:rPr>
            <w:rStyle w:val="Lienhypertexte"/>
            <w:rFonts w:ascii="Arial" w:hAnsi="Arial" w:cs="Arial"/>
            <w:color w:val="0D0D0D" w:themeColor="text1" w:themeTint="F2"/>
            <w:sz w:val="28"/>
            <w:u w:val="none"/>
            <w:lang w:val="en-CA" w:eastAsia="en-US"/>
          </w:rPr>
          <w:t>Figure 48: Persons with disabilities — learning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57</w:t>
        </w:r>
      </w:hyperlink>
    </w:p>
    <w:p w14:paraId="1B596BD2" w14:textId="2ACFE319"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49" w:history="1">
        <w:r w:rsidR="00D56C4F" w:rsidRPr="0031062B">
          <w:rPr>
            <w:rStyle w:val="Lienhypertexte"/>
            <w:rFonts w:ascii="Arial" w:hAnsi="Arial" w:cs="Arial"/>
            <w:color w:val="0D0D0D" w:themeColor="text1" w:themeTint="F2"/>
            <w:sz w:val="28"/>
            <w:u w:val="none"/>
            <w:lang w:val="en-CA" w:eastAsia="en-US"/>
          </w:rPr>
          <w:t>Figure 49: Persons with disabilities — learning: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57</w:t>
        </w:r>
      </w:hyperlink>
    </w:p>
    <w:p w14:paraId="508A05BF" w14:textId="4C8914AC"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0" w:history="1">
        <w:r w:rsidR="00D56C4F" w:rsidRPr="0031062B">
          <w:rPr>
            <w:rStyle w:val="Lienhypertexte"/>
            <w:rFonts w:ascii="Arial" w:hAnsi="Arial" w:cs="Arial"/>
            <w:color w:val="0D0D0D" w:themeColor="text1" w:themeTint="F2"/>
            <w:sz w:val="28"/>
            <w:u w:val="none"/>
            <w:lang w:val="en-CA" w:eastAsia="en-US"/>
          </w:rPr>
          <w:t>Figure 50: Persons with disabilities — learning: difficulty with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58</w:t>
        </w:r>
      </w:hyperlink>
    </w:p>
    <w:p w14:paraId="5A0B528B" w14:textId="4A0AF72F"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1" w:history="1">
        <w:r w:rsidR="00D56C4F" w:rsidRPr="0031062B">
          <w:rPr>
            <w:rStyle w:val="Lienhypertexte"/>
            <w:rFonts w:ascii="Arial" w:hAnsi="Arial" w:cs="Arial"/>
            <w:color w:val="0D0D0D" w:themeColor="text1" w:themeTint="F2"/>
            <w:sz w:val="28"/>
            <w:u w:val="none"/>
            <w:lang w:val="en-CA" w:eastAsia="en-US"/>
          </w:rPr>
          <w:t>Figure 51: Persons with disabilities — learning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59</w:t>
        </w:r>
      </w:hyperlink>
    </w:p>
    <w:p w14:paraId="7F6A7662" w14:textId="0808A484"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2" w:history="1">
        <w:r w:rsidR="00D56C4F" w:rsidRPr="0031062B">
          <w:rPr>
            <w:rStyle w:val="Lienhypertexte"/>
            <w:rFonts w:ascii="Arial" w:hAnsi="Arial" w:cs="Arial"/>
            <w:color w:val="0D0D0D" w:themeColor="text1" w:themeTint="F2"/>
            <w:sz w:val="28"/>
            <w:u w:val="none"/>
            <w:lang w:val="en-CA" w:eastAsia="en-US"/>
          </w:rPr>
          <w:t>Figure 52: Persons with disabilities — communication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59</w:t>
        </w:r>
      </w:hyperlink>
    </w:p>
    <w:p w14:paraId="3E47C53E" w14:textId="48A6D972" w:rsidR="00550497"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53" w:history="1">
        <w:r w:rsidR="00D56C4F" w:rsidRPr="0031062B">
          <w:rPr>
            <w:rStyle w:val="Lienhypertexte"/>
            <w:rFonts w:ascii="Arial" w:hAnsi="Arial" w:cs="Arial"/>
            <w:color w:val="0D0D0D" w:themeColor="text1" w:themeTint="F2"/>
            <w:sz w:val="28"/>
            <w:u w:val="none"/>
            <w:lang w:val="en-CA" w:eastAsia="en-US"/>
          </w:rPr>
          <w:t>Figure 53: Persons with disabilities — communication: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59</w:t>
        </w:r>
      </w:hyperlink>
    </w:p>
    <w:p w14:paraId="6266A002" w14:textId="66405148"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4" w:history="1">
        <w:r w:rsidR="00D56C4F" w:rsidRPr="0031062B">
          <w:rPr>
            <w:rStyle w:val="Lienhypertexte"/>
            <w:rFonts w:ascii="Arial" w:hAnsi="Arial" w:cs="Arial"/>
            <w:color w:val="0D0D0D" w:themeColor="text1" w:themeTint="F2"/>
            <w:sz w:val="28"/>
            <w:u w:val="none"/>
            <w:lang w:val="en-CA" w:eastAsia="en-US"/>
          </w:rPr>
          <w:t>Figure 54: Persons with disabilities — communication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60</w:t>
        </w:r>
      </w:hyperlink>
    </w:p>
    <w:p w14:paraId="16154751" w14:textId="5974138B"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5" w:history="1">
        <w:r w:rsidR="00D56C4F" w:rsidRPr="0031062B">
          <w:rPr>
            <w:rStyle w:val="Lienhypertexte"/>
            <w:rFonts w:ascii="Arial" w:hAnsi="Arial" w:cs="Arial"/>
            <w:color w:val="0D0D0D" w:themeColor="text1" w:themeTint="F2"/>
            <w:sz w:val="28"/>
            <w:u w:val="none"/>
            <w:lang w:val="en-CA" w:eastAsia="en-US"/>
          </w:rPr>
          <w:t>Figure 55: Persons with disabilities — speech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61</w:t>
        </w:r>
      </w:hyperlink>
    </w:p>
    <w:p w14:paraId="495DB90E" w14:textId="34BB2CAC"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6" w:history="1">
        <w:r w:rsidR="00D56C4F" w:rsidRPr="0031062B">
          <w:rPr>
            <w:rStyle w:val="Lienhypertexte"/>
            <w:rFonts w:ascii="Arial" w:hAnsi="Arial" w:cs="Arial"/>
            <w:color w:val="0D0D0D" w:themeColor="text1" w:themeTint="F2"/>
            <w:sz w:val="28"/>
            <w:u w:val="none"/>
            <w:lang w:val="en-CA" w:eastAsia="en-US"/>
          </w:rPr>
          <w:t>Figure 56: Persons with disabilities — speech: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61</w:t>
        </w:r>
      </w:hyperlink>
    </w:p>
    <w:p w14:paraId="2B9124A1" w14:textId="7ED6B13D"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7" w:history="1">
        <w:r w:rsidR="00D56C4F" w:rsidRPr="0031062B">
          <w:rPr>
            <w:rStyle w:val="Lienhypertexte"/>
            <w:rFonts w:ascii="Arial" w:hAnsi="Arial" w:cs="Arial"/>
            <w:color w:val="0D0D0D" w:themeColor="text1" w:themeTint="F2"/>
            <w:sz w:val="28"/>
            <w:u w:val="none"/>
            <w:lang w:val="en-CA" w:eastAsia="en-US"/>
          </w:rPr>
          <w:t>Figure 57: Persons with disabilities — speech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62</w:t>
        </w:r>
      </w:hyperlink>
    </w:p>
    <w:p w14:paraId="7A370675" w14:textId="71B2264A"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58" w:history="1">
        <w:r w:rsidR="00D56C4F" w:rsidRPr="0031062B">
          <w:rPr>
            <w:rStyle w:val="Lienhypertexte"/>
            <w:rFonts w:ascii="Arial" w:hAnsi="Arial" w:cs="Arial"/>
            <w:color w:val="0D0D0D" w:themeColor="text1" w:themeTint="F2"/>
            <w:sz w:val="28"/>
            <w:u w:val="none"/>
            <w:lang w:val="en-CA" w:eastAsia="en-US"/>
          </w:rPr>
          <w:t>Figure 58: Persons with disabilities — developmental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63</w:t>
        </w:r>
      </w:hyperlink>
    </w:p>
    <w:p w14:paraId="0A6D6263" w14:textId="08225C80" w:rsidR="00550497"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59" w:history="1">
        <w:r w:rsidR="00D56C4F" w:rsidRPr="0031062B">
          <w:rPr>
            <w:rStyle w:val="Lienhypertexte"/>
            <w:rFonts w:ascii="Arial" w:hAnsi="Arial" w:cs="Arial"/>
            <w:color w:val="0D0D0D" w:themeColor="text1" w:themeTint="F2"/>
            <w:sz w:val="28"/>
            <w:u w:val="none"/>
            <w:lang w:val="en-CA" w:eastAsia="en-US"/>
          </w:rPr>
          <w:t>Figure 59: Persons with disabilities — developmental: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63</w:t>
        </w:r>
      </w:hyperlink>
    </w:p>
    <w:p w14:paraId="21641DD3" w14:textId="6A219521"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0" w:history="1">
        <w:r w:rsidR="00D56C4F" w:rsidRPr="0031062B">
          <w:rPr>
            <w:rStyle w:val="Lienhypertexte"/>
            <w:rFonts w:ascii="Arial" w:hAnsi="Arial" w:cs="Arial"/>
            <w:color w:val="0D0D0D" w:themeColor="text1" w:themeTint="F2"/>
            <w:sz w:val="28"/>
            <w:u w:val="none"/>
            <w:lang w:val="en-CA" w:eastAsia="en-US"/>
          </w:rPr>
          <w:t>Figure 60: Persons with disabilities — language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64</w:t>
        </w:r>
      </w:hyperlink>
    </w:p>
    <w:p w14:paraId="18D8E16D" w14:textId="354E4230"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1" w:history="1">
        <w:r w:rsidR="00D56C4F" w:rsidRPr="0031062B">
          <w:rPr>
            <w:rStyle w:val="Lienhypertexte"/>
            <w:rFonts w:ascii="Arial" w:hAnsi="Arial" w:cs="Arial"/>
            <w:color w:val="0D0D0D" w:themeColor="text1" w:themeTint="F2"/>
            <w:sz w:val="28"/>
            <w:u w:val="none"/>
            <w:lang w:val="en-CA" w:eastAsia="en-US"/>
          </w:rPr>
          <w:t>Figure 61: Persons with disabilities — language: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64</w:t>
        </w:r>
      </w:hyperlink>
    </w:p>
    <w:p w14:paraId="534CC7CC" w14:textId="57D133F7"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2" w:history="1">
        <w:r w:rsidR="00D56C4F" w:rsidRPr="0031062B">
          <w:rPr>
            <w:rStyle w:val="Lienhypertexte"/>
            <w:rFonts w:ascii="Arial" w:hAnsi="Arial" w:cs="Arial"/>
            <w:color w:val="0D0D0D" w:themeColor="text1" w:themeTint="F2"/>
            <w:sz w:val="28"/>
            <w:u w:val="none"/>
            <w:lang w:val="en-CA" w:eastAsia="en-US"/>
          </w:rPr>
          <w:t>Figure 62: Persons with disabilities — language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64</w:t>
        </w:r>
      </w:hyperlink>
    </w:p>
    <w:p w14:paraId="4399B59A" w14:textId="0D35B8FB"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3" w:history="1">
        <w:r w:rsidR="00D56C4F" w:rsidRPr="0031062B">
          <w:rPr>
            <w:rStyle w:val="Lienhypertexte"/>
            <w:rFonts w:ascii="Arial" w:hAnsi="Arial" w:cs="Arial"/>
            <w:color w:val="0D0D0D" w:themeColor="text1" w:themeTint="F2"/>
            <w:sz w:val="28"/>
            <w:u w:val="none"/>
            <w:lang w:val="en-CA" w:eastAsia="en-US"/>
          </w:rPr>
          <w:t>Figure 63: Persons with disabilities — other disability (unadjusted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66</w:t>
        </w:r>
      </w:hyperlink>
    </w:p>
    <w:p w14:paraId="62F026A2" w14:textId="57355E25" w:rsidR="00550497"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64" w:history="1">
        <w:r w:rsidR="00D56C4F" w:rsidRPr="0031062B">
          <w:rPr>
            <w:rStyle w:val="Lienhypertexte"/>
            <w:rFonts w:ascii="Arial" w:hAnsi="Arial" w:cs="Arial"/>
            <w:color w:val="0D0D0D" w:themeColor="text1" w:themeTint="F2"/>
            <w:sz w:val="28"/>
            <w:u w:val="none"/>
            <w:lang w:val="en-CA" w:eastAsia="en-US"/>
          </w:rPr>
          <w:t>Figure 64: Persons with disabilities — other disability: frequency of environment limiting inclusion in society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66</w:t>
        </w:r>
      </w:hyperlink>
    </w:p>
    <w:p w14:paraId="320702C6" w14:textId="56AECFBC"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5" w:history="1">
        <w:r w:rsidR="00D56C4F" w:rsidRPr="0031062B">
          <w:rPr>
            <w:rStyle w:val="Lienhypertexte"/>
            <w:rFonts w:ascii="Arial" w:hAnsi="Arial" w:cs="Arial"/>
            <w:color w:val="0D0D0D" w:themeColor="text1" w:themeTint="F2"/>
            <w:sz w:val="28"/>
            <w:u w:val="none"/>
            <w:lang w:val="en-CA" w:eastAsia="en-US"/>
          </w:rPr>
          <w:t>Figure 65: Persons with disabilities — other disability (adjusted incidence): have this type of disability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67</w:t>
        </w:r>
      </w:hyperlink>
    </w:p>
    <w:p w14:paraId="52022B50" w14:textId="2DC93295"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6" w:history="1">
        <w:r w:rsidR="00D56C4F" w:rsidRPr="0031062B">
          <w:rPr>
            <w:rStyle w:val="Lienhypertexte"/>
            <w:rFonts w:ascii="Arial" w:hAnsi="Arial" w:cs="Arial"/>
            <w:color w:val="0D0D0D" w:themeColor="text1" w:themeTint="F2"/>
            <w:sz w:val="28"/>
            <w:u w:val="none"/>
            <w:lang w:val="en-CA" w:eastAsia="en-US"/>
          </w:rPr>
          <w:t>Figure 66: Persons with disabilities — access to the internet at home</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67</w:t>
        </w:r>
      </w:hyperlink>
    </w:p>
    <w:p w14:paraId="38447D8C" w14:textId="4B49C9E2"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7" w:history="1">
        <w:r w:rsidR="00D56C4F" w:rsidRPr="0031062B">
          <w:rPr>
            <w:rStyle w:val="Lienhypertexte"/>
            <w:rFonts w:ascii="Arial" w:hAnsi="Arial" w:cs="Arial"/>
            <w:color w:val="0D0D0D" w:themeColor="text1" w:themeTint="F2"/>
            <w:sz w:val="28"/>
            <w:u w:val="none"/>
            <w:lang w:val="en-CA" w:eastAsia="en-US"/>
          </w:rPr>
          <w:t>Figure 67: Persons with disabilities — reasoning for lack of internet access at home</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69</w:t>
        </w:r>
      </w:hyperlink>
    </w:p>
    <w:p w14:paraId="36912366" w14:textId="4CD0DC50"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68" w:history="1">
        <w:r w:rsidR="00D56C4F" w:rsidRPr="0031062B">
          <w:rPr>
            <w:rStyle w:val="Lienhypertexte"/>
            <w:rFonts w:ascii="Arial" w:hAnsi="Arial" w:cs="Arial"/>
            <w:color w:val="0D0D0D" w:themeColor="text1" w:themeTint="F2"/>
            <w:sz w:val="28"/>
            <w:u w:val="none"/>
            <w:lang w:val="en-CA" w:eastAsia="en-US"/>
          </w:rPr>
          <w:t>Figure 68: Persons with disabilities — barriers to information and communication technology</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71</w:t>
        </w:r>
      </w:hyperlink>
    </w:p>
    <w:p w14:paraId="04FC3DA9" w14:textId="3981083D" w:rsidR="00962C2E"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69" w:history="1">
        <w:r w:rsidR="00D56C4F" w:rsidRPr="0031062B">
          <w:rPr>
            <w:rStyle w:val="Lienhypertexte"/>
            <w:rFonts w:ascii="Arial" w:hAnsi="Arial" w:cs="Arial"/>
            <w:color w:val="0D0D0D" w:themeColor="text1" w:themeTint="F2"/>
            <w:sz w:val="28"/>
            <w:u w:val="none"/>
            <w:lang w:val="en-CA" w:eastAsia="en-US"/>
          </w:rPr>
          <w:t>Figure 69: Persons with disabilities — preferred mode for accessing services or programs from federal sector</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organizations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73</w:t>
        </w:r>
      </w:hyperlink>
    </w:p>
    <w:p w14:paraId="1C974A5E" w14:textId="29220E2A" w:rsidR="00962C2E"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70" w:history="1">
        <w:r w:rsidR="00D56C4F" w:rsidRPr="0031062B">
          <w:rPr>
            <w:rStyle w:val="Lienhypertexte"/>
            <w:rFonts w:ascii="Arial" w:hAnsi="Arial" w:cs="Arial"/>
            <w:color w:val="0D0D0D" w:themeColor="text1" w:themeTint="F2"/>
            <w:sz w:val="28"/>
            <w:u w:val="none"/>
            <w:lang w:val="en-CA" w:eastAsia="en-US"/>
          </w:rPr>
          <w:t>Figure 70: Persons with disabilities — need for accommodations when accessing federal government</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programs or services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75</w:t>
        </w:r>
      </w:hyperlink>
    </w:p>
    <w:p w14:paraId="3C6CD4C0" w14:textId="6247DE75" w:rsidR="00962C2E"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71" w:history="1">
        <w:r w:rsidR="00D56C4F" w:rsidRPr="0031062B">
          <w:rPr>
            <w:rStyle w:val="Lienhypertexte"/>
            <w:rFonts w:ascii="Arial" w:hAnsi="Arial" w:cs="Arial"/>
            <w:color w:val="0D0D0D" w:themeColor="text1" w:themeTint="F2"/>
            <w:sz w:val="28"/>
            <w:u w:val="none"/>
            <w:lang w:val="en-CA" w:eastAsia="en-US"/>
          </w:rPr>
          <w:t>Figure 71: Persons with disabilities — additional needs for accommodations when accessing federal</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government programs or services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77</w:t>
        </w:r>
      </w:hyperlink>
    </w:p>
    <w:p w14:paraId="06229F58" w14:textId="7091C8A8" w:rsidR="00550497" w:rsidRPr="0031062B" w:rsidRDefault="00706F44" w:rsidP="00962C2E">
      <w:pPr>
        <w:spacing w:before="120" w:after="120" w:line="276" w:lineRule="auto"/>
        <w:rPr>
          <w:rFonts w:ascii="Arial" w:hAnsi="Arial" w:cs="Arial"/>
          <w:color w:val="0D0D0D" w:themeColor="text1" w:themeTint="F2"/>
          <w:sz w:val="28"/>
          <w:lang w:val="en-CA" w:eastAsia="en-US"/>
        </w:rPr>
      </w:pPr>
      <w:hyperlink w:anchor="Figure72" w:history="1">
        <w:r w:rsidR="00D56C4F" w:rsidRPr="0031062B">
          <w:rPr>
            <w:rStyle w:val="Lienhypertexte"/>
            <w:rFonts w:ascii="Arial" w:hAnsi="Arial" w:cs="Arial"/>
            <w:color w:val="0D0D0D" w:themeColor="text1" w:themeTint="F2"/>
            <w:sz w:val="28"/>
            <w:u w:val="none"/>
            <w:lang w:val="en-CA" w:eastAsia="en-US"/>
          </w:rPr>
          <w:t>Figure 72: Persons with disabilities — need for federal sector printed communications to be available in</w:t>
        </w:r>
        <w:r w:rsidR="00962C2E" w:rsidRPr="0031062B">
          <w:rPr>
            <w:rStyle w:val="Lienhypertexte"/>
            <w:rFonts w:ascii="Arial" w:hAnsi="Arial" w:cs="Arial"/>
            <w:color w:val="0D0D0D" w:themeColor="text1" w:themeTint="F2"/>
            <w:sz w:val="28"/>
            <w:u w:val="none"/>
            <w:lang w:val="en-CA" w:eastAsia="en-US"/>
          </w:rPr>
          <w:t xml:space="preserve"> </w:t>
        </w:r>
        <w:r w:rsidR="00D56C4F" w:rsidRPr="0031062B">
          <w:rPr>
            <w:rStyle w:val="Lienhypertexte"/>
            <w:rFonts w:ascii="Arial" w:hAnsi="Arial" w:cs="Arial"/>
            <w:color w:val="0D0D0D" w:themeColor="text1" w:themeTint="F2"/>
            <w:sz w:val="28"/>
            <w:u w:val="none"/>
            <w:lang w:val="en-CA" w:eastAsia="en-US"/>
          </w:rPr>
          <w:t>accessible formats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78</w:t>
        </w:r>
      </w:hyperlink>
    </w:p>
    <w:p w14:paraId="7947A8EA" w14:textId="2A28E840"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73" w:history="1">
        <w:r w:rsidR="00D56C4F" w:rsidRPr="0031062B">
          <w:rPr>
            <w:rStyle w:val="Lienhypertexte"/>
            <w:rFonts w:ascii="Arial" w:hAnsi="Arial" w:cs="Arial"/>
            <w:color w:val="0D0D0D" w:themeColor="text1" w:themeTint="F2"/>
            <w:sz w:val="28"/>
            <w:u w:val="none"/>
            <w:lang w:val="en-CA" w:eastAsia="en-US"/>
          </w:rPr>
          <w:t>Figure 73: Persons with disabilities — need for various types of accessible formats</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79</w:t>
        </w:r>
      </w:hyperlink>
    </w:p>
    <w:p w14:paraId="4D2810D1" w14:textId="71027222"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74" w:history="1">
        <w:r w:rsidR="00D56C4F" w:rsidRPr="0031062B">
          <w:rPr>
            <w:rStyle w:val="Lienhypertexte"/>
            <w:rFonts w:ascii="Arial" w:hAnsi="Arial" w:cs="Arial"/>
            <w:color w:val="0D0D0D" w:themeColor="text1" w:themeTint="F2"/>
            <w:sz w:val="28"/>
            <w:u w:val="none"/>
            <w:lang w:val="en-CA" w:eastAsia="en-US"/>
          </w:rPr>
          <w:t>Figure 74: Persons with disabilities — barriers encountered related to the built environment</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81</w:t>
        </w:r>
      </w:hyperlink>
    </w:p>
    <w:p w14:paraId="151A0CDA" w14:textId="571B6A43" w:rsidR="00550497" w:rsidRPr="0031062B" w:rsidRDefault="00706F44" w:rsidP="00716D21">
      <w:pPr>
        <w:spacing w:before="120" w:after="120" w:line="276" w:lineRule="auto"/>
        <w:rPr>
          <w:rFonts w:ascii="Arial" w:hAnsi="Arial" w:cs="Arial"/>
          <w:color w:val="0D0D0D" w:themeColor="text1" w:themeTint="F2"/>
          <w:sz w:val="28"/>
          <w:lang w:val="en-CA" w:eastAsia="en-US"/>
        </w:rPr>
      </w:pPr>
      <w:hyperlink w:anchor="Figure75" w:history="1">
        <w:r w:rsidR="00D56C4F" w:rsidRPr="0031062B">
          <w:rPr>
            <w:rStyle w:val="Lienhypertexte"/>
            <w:rFonts w:ascii="Arial" w:hAnsi="Arial" w:cs="Arial"/>
            <w:color w:val="0D0D0D" w:themeColor="text1" w:themeTint="F2"/>
            <w:sz w:val="28"/>
            <w:u w:val="none"/>
            <w:lang w:val="en-CA" w:eastAsia="en-US"/>
          </w:rPr>
          <w:t>Figure 75: Respondent profile</w:t>
        </w:r>
        <w:r w:rsidR="00F82E91" w:rsidRPr="0031062B">
          <w:rPr>
            <w:rStyle w:val="Lienhypertexte"/>
            <w:rFonts w:ascii="Arial" w:hAnsi="Arial" w:cs="Arial"/>
            <w:color w:val="0D0D0D" w:themeColor="text1" w:themeTint="F2"/>
            <w:sz w:val="28"/>
            <w:u w:val="none"/>
            <w:lang w:val="en-CA" w:eastAsia="en-US"/>
          </w:rPr>
          <w:t xml:space="preserve"> ... </w:t>
        </w:r>
        <w:r w:rsidR="00D56C4F" w:rsidRPr="0031062B">
          <w:rPr>
            <w:rStyle w:val="Lienhypertexte"/>
            <w:rFonts w:ascii="Arial" w:hAnsi="Arial" w:cs="Arial"/>
            <w:color w:val="0D0D0D" w:themeColor="text1" w:themeTint="F2"/>
            <w:sz w:val="28"/>
            <w:u w:val="none"/>
            <w:lang w:val="en-CA" w:eastAsia="en-US"/>
          </w:rPr>
          <w:t>83</w:t>
        </w:r>
      </w:hyperlink>
    </w:p>
    <w:p w14:paraId="6CF7EB2B" w14:textId="0B434DEA" w:rsidR="00962C2E" w:rsidRPr="0031062B" w:rsidRDefault="00962C2E" w:rsidP="002077FA">
      <w:pPr>
        <w:spacing w:before="120" w:after="120" w:line="276" w:lineRule="auto"/>
        <w:rPr>
          <w:rFonts w:ascii="Arial" w:hAnsi="Arial" w:cs="Arial"/>
          <w:color w:val="0D0D0D" w:themeColor="text1" w:themeTint="F2"/>
          <w:sz w:val="28"/>
          <w:lang w:val="en-CA" w:eastAsia="en-US"/>
        </w:rPr>
      </w:pPr>
      <w:r w:rsidRPr="0031062B">
        <w:rPr>
          <w:rFonts w:ascii="Arial" w:hAnsi="Arial" w:cs="Arial"/>
          <w:color w:val="0D0D0D" w:themeColor="text1" w:themeTint="F2"/>
          <w:sz w:val="28"/>
          <w:lang w:val="en-CA" w:eastAsia="en-US"/>
        </w:rPr>
        <w:t>PRINT PAGE 1</w:t>
      </w:r>
    </w:p>
    <w:p w14:paraId="236BC264" w14:textId="51420648" w:rsidR="00550497" w:rsidRPr="00A15EB1" w:rsidRDefault="00D56C4F" w:rsidP="002077FA">
      <w:pPr>
        <w:pStyle w:val="Titre1"/>
        <w:rPr>
          <w:lang w:eastAsia="en-US"/>
        </w:rPr>
      </w:pPr>
      <w:bookmarkStart w:id="2" w:name="_Toc121990969"/>
      <w:r w:rsidRPr="00A15EB1">
        <w:rPr>
          <w:lang w:eastAsia="en-US"/>
        </w:rPr>
        <w:t>Executive summary</w:t>
      </w:r>
      <w:bookmarkEnd w:id="2"/>
    </w:p>
    <w:p w14:paraId="780D3CD5" w14:textId="77777777"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Study background</w:t>
      </w:r>
    </w:p>
    <w:p w14:paraId="2EE3B4A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2022, the Accessible Canada Directorate within Employment and Social Development Canada (ESDC) commissioned a follow-up to the 2019 study measuring Canadians’ awareness and experiences with accessibility and disability issues. This research will be used to measure and track outcomes of the Accessible Canada Act and help shape future accessibility policies.</w:t>
      </w:r>
    </w:p>
    <w:p w14:paraId="709685D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scope of the study involved two key population segments: persons with disabilities and persons without disabilities. A series of questions was developed by Quorus and ESDC to identify persons with disabilities. Wording for some of these questions was borrowed from existing survey instruments and was customized for the purposes of this particular study.</w:t>
      </w:r>
    </w:p>
    <w:p w14:paraId="5999902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The study was comprised of a survey of both population segments and a series of focus groups and in-depth interviews with persons with disabilities. Readers are reminded that survey results for persons with disabilities are derived from a non-probability sampling approach and as such cannot be used to draw inferences to the entire </w:t>
      </w:r>
      <w:r w:rsidRPr="00A15EB1">
        <w:rPr>
          <w:rFonts w:ascii="Arial" w:hAnsi="Arial" w:cs="Arial"/>
          <w:sz w:val="28"/>
          <w:lang w:val="en-CA" w:eastAsia="en-US"/>
        </w:rPr>
        <w:lastRenderedPageBreak/>
        <w:t>population. This data is representative of only those who participated in the survey.</w:t>
      </w:r>
    </w:p>
    <w:p w14:paraId="733B01C0" w14:textId="77777777"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Methodology for the national survey</w:t>
      </w:r>
    </w:p>
    <w:p w14:paraId="39BF12B2" w14:textId="77777777"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Persons without disabilities</w:t>
      </w:r>
    </w:p>
    <w:p w14:paraId="123C9951" w14:textId="77B9B05D" w:rsidR="00A274A6" w:rsidRPr="00704600" w:rsidRDefault="00A274A6" w:rsidP="008D5FFB">
      <w:pPr>
        <w:pStyle w:val="Paragraphedeliste"/>
        <w:numPr>
          <w:ilvl w:val="0"/>
          <w:numId w:val="47"/>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A total of 1,205 telephone interviews with individuals 18 years of age and older.</w:t>
      </w:r>
    </w:p>
    <w:p w14:paraId="39D27C3D" w14:textId="77777777" w:rsidR="00A274A6" w:rsidRPr="00704600" w:rsidRDefault="00A274A6" w:rsidP="008D5FFB">
      <w:pPr>
        <w:pStyle w:val="Paragraphedeliste"/>
        <w:numPr>
          <w:ilvl w:val="0"/>
          <w:numId w:val="47"/>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Respondents could complete the survey in either English or French.</w:t>
      </w:r>
    </w:p>
    <w:p w14:paraId="5AF4F265" w14:textId="29AFE708" w:rsidR="00A274A6" w:rsidRPr="00704600" w:rsidRDefault="00A274A6" w:rsidP="008D5FFB">
      <w:pPr>
        <w:pStyle w:val="Paragraphedeliste"/>
        <w:numPr>
          <w:ilvl w:val="0"/>
          <w:numId w:val="47"/>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The sample consisted of traditional wireline telephone numbers and a sub-quota of cell-phone only households.</w:t>
      </w:r>
    </w:p>
    <w:p w14:paraId="0203FC6A" w14:textId="727DD69A" w:rsidR="00A274A6" w:rsidRPr="00704600" w:rsidRDefault="00A274A6" w:rsidP="008D5FFB">
      <w:pPr>
        <w:pStyle w:val="Paragraphedeliste"/>
        <w:numPr>
          <w:ilvl w:val="0"/>
          <w:numId w:val="47"/>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 xml:space="preserve">The margin of error of this sample size is </w:t>
      </w:r>
      <w:r w:rsidR="0018450F" w:rsidRPr="00704600">
        <w:rPr>
          <w:rFonts w:ascii="Arial" w:hAnsi="Arial" w:cs="Arial"/>
          <w:sz w:val="28"/>
          <w:szCs w:val="28"/>
          <w:lang w:val="en-CA"/>
        </w:rPr>
        <w:t>+/−</w:t>
      </w:r>
      <w:r w:rsidRPr="00704600">
        <w:rPr>
          <w:rFonts w:ascii="Arial" w:hAnsi="Arial" w:cs="Arial"/>
          <w:sz w:val="28"/>
          <w:szCs w:val="28"/>
          <w:lang w:val="en-CA"/>
        </w:rPr>
        <w:t xml:space="preserve"> 2.8%, 19 times out of 20.</w:t>
      </w:r>
    </w:p>
    <w:p w14:paraId="6DF71B50" w14:textId="77777777" w:rsidR="00A274A6" w:rsidRPr="00704600" w:rsidRDefault="00A274A6" w:rsidP="008D5FFB">
      <w:pPr>
        <w:pStyle w:val="Paragraphedeliste"/>
        <w:numPr>
          <w:ilvl w:val="0"/>
          <w:numId w:val="47"/>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Data was weighted by region, gender, and age to ensure that the final distributions within the final sample mirror those of the Canadian population without a disability according to the latest Census data (2016).</w:t>
      </w:r>
    </w:p>
    <w:p w14:paraId="7775F6C6" w14:textId="77777777"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Persons with disabilities</w:t>
      </w:r>
    </w:p>
    <w:p w14:paraId="5065FFD3" w14:textId="77777777" w:rsidR="00A274A6" w:rsidRPr="00704600" w:rsidRDefault="00A274A6" w:rsidP="008D5FFB">
      <w:pPr>
        <w:pStyle w:val="Paragraphedeliste"/>
        <w:numPr>
          <w:ilvl w:val="0"/>
          <w:numId w:val="48"/>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A total of 872 surveys were completed with individuals with a disability, at least 18 years of age, of which 503 were completed by telephone and 369 were completed online.</w:t>
      </w:r>
    </w:p>
    <w:p w14:paraId="7414289A" w14:textId="72A947C1" w:rsidR="00A274A6" w:rsidRPr="00704600" w:rsidRDefault="00A274A6" w:rsidP="008D5FFB">
      <w:pPr>
        <w:pStyle w:val="Paragraphedeliste"/>
        <w:numPr>
          <w:ilvl w:val="0"/>
          <w:numId w:val="48"/>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Nearly all surveys completed over the telephone (500) consisted of landline telephone numbers and a sub-quota of cell-phone only households. The remaining telephone interviews (3) were completed with individuals who dialed into the toll-free number to schedule an interview.</w:t>
      </w:r>
    </w:p>
    <w:p w14:paraId="6332A16F" w14:textId="64C0DD6B" w:rsidR="00810D28" w:rsidRPr="00A15EB1" w:rsidRDefault="00810D28" w:rsidP="00810D28">
      <w:pPr>
        <w:spacing w:after="120" w:line="276" w:lineRule="auto"/>
        <w:rPr>
          <w:rFonts w:ascii="Arial" w:hAnsi="Arial" w:cs="Arial"/>
          <w:sz w:val="28"/>
          <w:szCs w:val="28"/>
          <w:lang w:val="en-CA"/>
        </w:rPr>
      </w:pPr>
      <w:r w:rsidRPr="00A15EB1">
        <w:rPr>
          <w:rFonts w:ascii="Arial" w:hAnsi="Arial" w:cs="Arial"/>
          <w:sz w:val="28"/>
          <w:szCs w:val="28"/>
          <w:lang w:val="en-CA"/>
        </w:rPr>
        <w:t>PRINT PAGE 2</w:t>
      </w:r>
    </w:p>
    <w:p w14:paraId="44668BD0" w14:textId="55FB4E40" w:rsidR="00A274A6" w:rsidRPr="00704600" w:rsidRDefault="00A274A6" w:rsidP="008D5FFB">
      <w:pPr>
        <w:pStyle w:val="Paragraphedeliste"/>
        <w:numPr>
          <w:ilvl w:val="0"/>
          <w:numId w:val="49"/>
        </w:numPr>
        <w:spacing w:before="120" w:after="120" w:line="276" w:lineRule="auto"/>
        <w:ind w:hanging="357"/>
        <w:contextualSpacing w:val="0"/>
        <w:rPr>
          <w:rFonts w:ascii="Arial" w:hAnsi="Arial" w:cs="Arial"/>
          <w:sz w:val="28"/>
          <w:szCs w:val="28"/>
          <w:lang w:val="en-CA"/>
        </w:rPr>
      </w:pPr>
      <w:r w:rsidRPr="00704600">
        <w:rPr>
          <w:rFonts w:ascii="Arial" w:hAnsi="Arial" w:cs="Arial"/>
          <w:sz w:val="28"/>
          <w:szCs w:val="28"/>
          <w:lang w:val="en-CA"/>
        </w:rPr>
        <w:lastRenderedPageBreak/>
        <w:t>All surveys completed online (369) were completed by individuals contacted through departmental stakeholder networks.</w:t>
      </w:r>
    </w:p>
    <w:p w14:paraId="2D0E8BBF" w14:textId="77777777" w:rsidR="00A274A6" w:rsidRPr="00704600" w:rsidRDefault="00A274A6" w:rsidP="008D5FFB">
      <w:pPr>
        <w:pStyle w:val="Paragraphedeliste"/>
        <w:numPr>
          <w:ilvl w:val="1"/>
          <w:numId w:val="49"/>
        </w:numPr>
        <w:spacing w:before="120" w:after="120" w:line="276" w:lineRule="auto"/>
        <w:ind w:hanging="357"/>
        <w:contextualSpacing w:val="0"/>
        <w:rPr>
          <w:rFonts w:ascii="Arial" w:hAnsi="Arial" w:cs="Arial"/>
          <w:sz w:val="28"/>
          <w:szCs w:val="28"/>
          <w:lang w:val="en-CA"/>
        </w:rPr>
      </w:pPr>
      <w:r w:rsidRPr="00704600">
        <w:rPr>
          <w:rFonts w:ascii="Arial" w:hAnsi="Arial" w:cs="Arial"/>
          <w:sz w:val="28"/>
          <w:szCs w:val="28"/>
          <w:lang w:val="en-CA"/>
        </w:rPr>
        <w:t>These respondents could complete the survey using a variety of formats in English or in French: telephone (the study website offered a toll-free number which participants could call and arrange for an interviewer to call back and collect their answers), online, downloadable accessible PDF and MSWord versions, Braille (available upon request), digital Braille (available upon request), VRS (available upon request), ASL/LSQ (available upon request), and hardcopy versions. As noted earlier, all surveys were completed either via telephone or online.</w:t>
      </w:r>
    </w:p>
    <w:p w14:paraId="2213E86B" w14:textId="77777777" w:rsidR="00A274A6" w:rsidRPr="00704600" w:rsidRDefault="00A274A6" w:rsidP="008D5FFB">
      <w:pPr>
        <w:pStyle w:val="Paragraphedeliste"/>
        <w:numPr>
          <w:ilvl w:val="2"/>
          <w:numId w:val="49"/>
        </w:numPr>
        <w:spacing w:before="120" w:after="120" w:line="276" w:lineRule="auto"/>
        <w:ind w:hanging="357"/>
        <w:contextualSpacing w:val="0"/>
        <w:rPr>
          <w:rFonts w:ascii="Arial" w:hAnsi="Arial" w:cs="Arial"/>
          <w:sz w:val="28"/>
          <w:szCs w:val="28"/>
          <w:lang w:val="en-CA"/>
        </w:rPr>
      </w:pPr>
      <w:r w:rsidRPr="00704600">
        <w:rPr>
          <w:rFonts w:ascii="Arial" w:hAnsi="Arial" w:cs="Arial"/>
          <w:sz w:val="28"/>
          <w:szCs w:val="28"/>
          <w:lang w:val="en-CA"/>
        </w:rPr>
        <w:t>With the exception of 3 respondents who dialed into the toll-free number to schedule a phone interview, no respondents requested the use of alternative formats.</w:t>
      </w:r>
    </w:p>
    <w:p w14:paraId="70C81607" w14:textId="77777777" w:rsidR="00A274A6" w:rsidRPr="00704600" w:rsidRDefault="00A274A6" w:rsidP="008D5FFB">
      <w:pPr>
        <w:pStyle w:val="Paragraphedeliste"/>
        <w:numPr>
          <w:ilvl w:val="0"/>
          <w:numId w:val="49"/>
        </w:numPr>
        <w:spacing w:before="120" w:after="120" w:line="276" w:lineRule="auto"/>
        <w:ind w:hanging="357"/>
        <w:contextualSpacing w:val="0"/>
        <w:rPr>
          <w:rFonts w:ascii="Arial" w:hAnsi="Arial" w:cs="Arial"/>
          <w:sz w:val="28"/>
          <w:szCs w:val="28"/>
          <w:lang w:val="en-CA"/>
        </w:rPr>
      </w:pPr>
      <w:r w:rsidRPr="00704600">
        <w:rPr>
          <w:rFonts w:ascii="Arial" w:hAnsi="Arial" w:cs="Arial"/>
          <w:sz w:val="28"/>
          <w:szCs w:val="28"/>
          <w:lang w:val="en-CA"/>
        </w:rPr>
        <w:t>Given the non-probability nature of the sampling, a margin of error cannot be calculated. As well, data for this segment were not weighted.</w:t>
      </w:r>
    </w:p>
    <w:p w14:paraId="4289416D" w14:textId="3E804BC3"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Study parameters common to both segments included the following:</w:t>
      </w:r>
    </w:p>
    <w:p w14:paraId="36D7905E" w14:textId="77777777" w:rsidR="00810D28" w:rsidRPr="00704600" w:rsidRDefault="00810D28" w:rsidP="008D5FFB">
      <w:pPr>
        <w:pStyle w:val="Paragraphedeliste"/>
        <w:numPr>
          <w:ilvl w:val="0"/>
          <w:numId w:val="50"/>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Data collection occurred between March 2 and May 2, 2022, and included a pretest of all data collection modes and formats.</w:t>
      </w:r>
    </w:p>
    <w:p w14:paraId="06CA343A" w14:textId="77777777" w:rsidR="00810D28" w:rsidRPr="00704600" w:rsidRDefault="00810D28" w:rsidP="008D5FFB">
      <w:pPr>
        <w:pStyle w:val="Paragraphedeliste"/>
        <w:numPr>
          <w:ilvl w:val="0"/>
          <w:numId w:val="50"/>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All survey respondents were informed that the study was being conducted by ESDC/the Government of Canada.</w:t>
      </w:r>
    </w:p>
    <w:p w14:paraId="164252E4" w14:textId="77777777" w:rsidR="00810D28" w:rsidRPr="00704600" w:rsidRDefault="00810D28" w:rsidP="008D5FFB">
      <w:pPr>
        <w:pStyle w:val="Paragraphedeliste"/>
        <w:numPr>
          <w:ilvl w:val="0"/>
          <w:numId w:val="50"/>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Survey respondents did not receive any incentive for completing the survey.</w:t>
      </w:r>
    </w:p>
    <w:p w14:paraId="0972A2B0" w14:textId="77777777" w:rsidR="00810D28" w:rsidRPr="00704600" w:rsidRDefault="00810D28" w:rsidP="008D5FFB">
      <w:pPr>
        <w:pStyle w:val="Paragraphedeliste"/>
        <w:numPr>
          <w:ilvl w:val="0"/>
          <w:numId w:val="50"/>
        </w:numPr>
        <w:spacing w:before="120" w:after="120" w:line="276" w:lineRule="auto"/>
        <w:ind w:left="714" w:hanging="357"/>
        <w:contextualSpacing w:val="0"/>
        <w:rPr>
          <w:rFonts w:ascii="Arial" w:hAnsi="Arial" w:cs="Arial"/>
          <w:sz w:val="28"/>
          <w:szCs w:val="28"/>
          <w:lang w:val="en-CA"/>
        </w:rPr>
      </w:pPr>
      <w:r w:rsidRPr="00704600">
        <w:rPr>
          <w:rFonts w:ascii="Arial" w:hAnsi="Arial" w:cs="Arial"/>
          <w:sz w:val="28"/>
          <w:szCs w:val="28"/>
          <w:lang w:val="en-CA"/>
        </w:rPr>
        <w:t>The survey took respondents, on average, 15 minutes to complete.</w:t>
      </w:r>
    </w:p>
    <w:p w14:paraId="7437D24A" w14:textId="77777777" w:rsidR="00810D28"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lastRenderedPageBreak/>
        <w:t>Overview of results from the national survey</w:t>
      </w:r>
    </w:p>
    <w:p w14:paraId="2337253D" w14:textId="6BA3566F"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Persons without disabilities</w:t>
      </w:r>
    </w:p>
    <w:p w14:paraId="6C2FFAF5" w14:textId="77777777" w:rsidR="00810D28" w:rsidRPr="00704600" w:rsidRDefault="00810D28" w:rsidP="008D5FFB">
      <w:pPr>
        <w:pStyle w:val="Paragraphedeliste"/>
        <w:numPr>
          <w:ilvl w:val="0"/>
          <w:numId w:val="51"/>
        </w:numPr>
        <w:spacing w:before="120" w:after="120" w:line="276" w:lineRule="auto"/>
        <w:ind w:left="714" w:right="57" w:hanging="357"/>
        <w:contextualSpacing w:val="0"/>
        <w:rPr>
          <w:rFonts w:ascii="Arial" w:hAnsi="Arial" w:cs="Arial"/>
          <w:sz w:val="28"/>
          <w:szCs w:val="28"/>
          <w:lang w:val="en-CA"/>
        </w:rPr>
      </w:pPr>
      <w:r w:rsidRPr="00704600">
        <w:rPr>
          <w:rFonts w:ascii="Arial" w:hAnsi="Arial" w:cs="Arial"/>
          <w:sz w:val="28"/>
          <w:szCs w:val="28"/>
          <w:lang w:val="en-CA"/>
        </w:rPr>
        <w:t xml:space="preserve">One in five (21%) have seen, read, or heard about the </w:t>
      </w:r>
      <w:r w:rsidRPr="00704600">
        <w:rPr>
          <w:rFonts w:ascii="Arial" w:hAnsi="Arial" w:cs="Arial"/>
          <w:i/>
          <w:sz w:val="28"/>
          <w:szCs w:val="28"/>
          <w:lang w:val="en-CA"/>
        </w:rPr>
        <w:t>Accessible Canada Act</w:t>
      </w:r>
      <w:r w:rsidRPr="00704600">
        <w:rPr>
          <w:rFonts w:ascii="Arial" w:hAnsi="Arial" w:cs="Arial"/>
          <w:sz w:val="28"/>
          <w:szCs w:val="28"/>
          <w:lang w:val="en-CA"/>
        </w:rPr>
        <w:t>. When asked to explain, unprompted, what they remember about this act, 18% of those who could recall the Act explained it will generally support or assist persons with disabilities. Other common responses included 10% who explained it will increase accessibility, a similar proportion (9%) explained it will make buildings accessible and 9% indicated it will make government services accessible.</w:t>
      </w:r>
    </w:p>
    <w:p w14:paraId="07BB689E" w14:textId="77777777" w:rsidR="00810D28" w:rsidRPr="00704600" w:rsidRDefault="00810D28" w:rsidP="008D5FFB">
      <w:pPr>
        <w:pStyle w:val="Paragraphedeliste"/>
        <w:numPr>
          <w:ilvl w:val="0"/>
          <w:numId w:val="51"/>
        </w:numPr>
        <w:spacing w:before="120" w:after="120" w:line="276" w:lineRule="auto"/>
        <w:ind w:left="714" w:right="58" w:hanging="357"/>
        <w:contextualSpacing w:val="0"/>
        <w:rPr>
          <w:rFonts w:ascii="Arial" w:hAnsi="Arial" w:cs="Arial"/>
          <w:sz w:val="28"/>
          <w:szCs w:val="28"/>
          <w:lang w:val="en-CA"/>
        </w:rPr>
      </w:pPr>
      <w:r w:rsidRPr="00704600">
        <w:rPr>
          <w:rFonts w:ascii="Arial" w:hAnsi="Arial" w:cs="Arial"/>
          <w:sz w:val="28"/>
          <w:szCs w:val="28"/>
          <w:lang w:val="en-CA"/>
        </w:rPr>
        <w:t>When asked how they like to access the services or programs from federal sector organizations, a majority (53%) preferred online, followed by in person (21%) and by telephone (13%).</w:t>
      </w:r>
    </w:p>
    <w:p w14:paraId="7A3D63E4" w14:textId="77777777" w:rsidR="00704600" w:rsidRPr="00A15EB1" w:rsidRDefault="00810D28" w:rsidP="008D5FFB">
      <w:pPr>
        <w:pStyle w:val="Paragraphedeliste"/>
        <w:numPr>
          <w:ilvl w:val="0"/>
          <w:numId w:val="51"/>
        </w:numPr>
        <w:spacing w:before="120" w:after="120" w:line="276" w:lineRule="auto"/>
        <w:ind w:right="58"/>
        <w:contextualSpacing w:val="0"/>
        <w:rPr>
          <w:rFonts w:ascii="Arial" w:hAnsi="Arial" w:cs="Arial"/>
          <w:sz w:val="28"/>
          <w:szCs w:val="28"/>
          <w:lang w:val="en-CA"/>
        </w:rPr>
      </w:pPr>
      <w:bookmarkStart w:id="3" w:name="_Hlk111535570"/>
      <w:r w:rsidRPr="00704600">
        <w:rPr>
          <w:rFonts w:ascii="Arial" w:hAnsi="Arial" w:cs="Arial"/>
          <w:sz w:val="28"/>
          <w:szCs w:val="28"/>
          <w:lang w:val="en-CA"/>
        </w:rPr>
        <w:t>One in five respondents (21%) “</w:t>
      </w:r>
      <w:proofErr w:type="gramStart"/>
      <w:r w:rsidRPr="00704600">
        <w:rPr>
          <w:rFonts w:ascii="Arial" w:hAnsi="Arial" w:cs="Arial"/>
          <w:sz w:val="28"/>
          <w:szCs w:val="28"/>
          <w:lang w:val="en-CA"/>
        </w:rPr>
        <w:t>always</w:t>
      </w:r>
      <w:proofErr w:type="gramEnd"/>
      <w:r w:rsidRPr="00704600">
        <w:rPr>
          <w:rFonts w:ascii="Arial" w:hAnsi="Arial" w:cs="Arial"/>
          <w:sz w:val="28"/>
          <w:szCs w:val="28"/>
          <w:lang w:val="en-CA"/>
        </w:rPr>
        <w:t>” or “often” saw or heard of someone with a disability needing federal sector organizations, including the Government of Canada, to make materials available in accessible formats. Another 22% saw or heard this “sometimes.” The most common types of accessible formats these respondents saw or heard someone with a disability needing were large print</w:t>
      </w:r>
      <w:r w:rsidR="00704600">
        <w:rPr>
          <w:rFonts w:ascii="Arial" w:hAnsi="Arial" w:cs="Arial"/>
          <w:sz w:val="28"/>
          <w:szCs w:val="28"/>
          <w:lang w:val="en-CA"/>
        </w:rPr>
        <w:t xml:space="preserve"> </w:t>
      </w:r>
      <w:r w:rsidR="00704600" w:rsidRPr="00A15EB1">
        <w:rPr>
          <w:rFonts w:ascii="Arial" w:hAnsi="Arial" w:cs="Arial"/>
          <w:sz w:val="28"/>
          <w:szCs w:val="28"/>
          <w:lang w:val="en-CA"/>
        </w:rPr>
        <w:t>(39%), plain language (33%), text to speech compatible (26%), audio versions (26%) and closed captioning (25%).</w:t>
      </w:r>
    </w:p>
    <w:p w14:paraId="55AB56E6" w14:textId="157AF6F8" w:rsidR="00EF7889" w:rsidRPr="00A15EB1" w:rsidRDefault="00EF7889" w:rsidP="00EF7889">
      <w:pPr>
        <w:spacing w:before="120" w:after="120" w:line="276" w:lineRule="auto"/>
        <w:ind w:right="58"/>
        <w:rPr>
          <w:rFonts w:ascii="Arial" w:hAnsi="Arial" w:cs="Arial"/>
          <w:sz w:val="28"/>
          <w:szCs w:val="28"/>
          <w:lang w:val="en-CA"/>
        </w:rPr>
      </w:pPr>
      <w:r w:rsidRPr="00A15EB1">
        <w:rPr>
          <w:rFonts w:ascii="Arial" w:hAnsi="Arial" w:cs="Arial"/>
          <w:sz w:val="28"/>
          <w:szCs w:val="28"/>
          <w:lang w:val="en-CA"/>
        </w:rPr>
        <w:t>PRINT PAGE 3</w:t>
      </w:r>
    </w:p>
    <w:bookmarkEnd w:id="3"/>
    <w:p w14:paraId="62447A0C" w14:textId="77777777" w:rsidR="00810D28" w:rsidRPr="00704600" w:rsidRDefault="00810D28" w:rsidP="008D5FFB">
      <w:pPr>
        <w:pStyle w:val="Paragraphedeliste"/>
        <w:numPr>
          <w:ilvl w:val="0"/>
          <w:numId w:val="52"/>
        </w:numPr>
        <w:spacing w:before="120" w:after="120" w:line="276" w:lineRule="auto"/>
        <w:ind w:right="58" w:hanging="357"/>
        <w:contextualSpacing w:val="0"/>
        <w:rPr>
          <w:rFonts w:ascii="Arial" w:hAnsi="Arial" w:cs="Arial"/>
          <w:sz w:val="28"/>
          <w:szCs w:val="28"/>
          <w:lang w:val="en-CA"/>
        </w:rPr>
      </w:pPr>
      <w:r w:rsidRPr="00704600">
        <w:rPr>
          <w:rFonts w:ascii="Arial" w:hAnsi="Arial" w:cs="Arial"/>
          <w:sz w:val="28"/>
          <w:szCs w:val="28"/>
          <w:lang w:val="en-CA"/>
        </w:rPr>
        <w:t>Nearly all respondents indicated they have access to the Internet at home (97%). Among the few who do not, the main reasons were a lack of need or interest (51%) followed by cost (21%).</w:t>
      </w:r>
    </w:p>
    <w:p w14:paraId="780B096E" w14:textId="77777777" w:rsidR="00810D28" w:rsidRPr="00704600" w:rsidRDefault="00810D28" w:rsidP="008D5FFB">
      <w:pPr>
        <w:pStyle w:val="Paragraphedeliste"/>
        <w:numPr>
          <w:ilvl w:val="0"/>
          <w:numId w:val="52"/>
        </w:numPr>
        <w:spacing w:before="120" w:after="120" w:line="276" w:lineRule="auto"/>
        <w:ind w:right="58" w:hanging="357"/>
        <w:contextualSpacing w:val="0"/>
        <w:rPr>
          <w:rFonts w:ascii="Arial" w:hAnsi="Arial" w:cs="Arial"/>
          <w:sz w:val="28"/>
          <w:szCs w:val="28"/>
          <w:lang w:val="en-CA"/>
        </w:rPr>
      </w:pPr>
      <w:r w:rsidRPr="00704600">
        <w:rPr>
          <w:rFonts w:ascii="Arial" w:hAnsi="Arial" w:cs="Arial"/>
          <w:sz w:val="28"/>
          <w:szCs w:val="28"/>
          <w:lang w:val="en-CA"/>
        </w:rPr>
        <w:t xml:space="preserve">Over the past two years, the incidence of respondents who had seen or heard of someone with a disability experiencing the </w:t>
      </w:r>
      <w:r w:rsidRPr="00704600">
        <w:rPr>
          <w:rFonts w:ascii="Arial" w:hAnsi="Arial" w:cs="Arial"/>
          <w:sz w:val="28"/>
          <w:szCs w:val="28"/>
          <w:lang w:val="en-CA"/>
        </w:rPr>
        <w:lastRenderedPageBreak/>
        <w:t>following technology barriers because of an accessibility issue either “always” or “often” were:</w:t>
      </w:r>
    </w:p>
    <w:p w14:paraId="5A75B074" w14:textId="77777777" w:rsidR="00810D28" w:rsidRPr="00704600" w:rsidRDefault="00810D28" w:rsidP="008D5FFB">
      <w:pPr>
        <w:pStyle w:val="Paragraphedeliste"/>
        <w:numPr>
          <w:ilvl w:val="1"/>
          <w:numId w:val="52"/>
        </w:numPr>
        <w:spacing w:before="40" w:after="40"/>
        <w:ind w:hanging="357"/>
        <w:contextualSpacing w:val="0"/>
        <w:rPr>
          <w:rFonts w:ascii="Arial" w:hAnsi="Arial" w:cs="Arial"/>
          <w:sz w:val="28"/>
          <w:szCs w:val="28"/>
          <w:lang w:val="en-CA"/>
        </w:rPr>
      </w:pPr>
      <w:r w:rsidRPr="00704600">
        <w:rPr>
          <w:rFonts w:ascii="Arial" w:hAnsi="Arial" w:cs="Arial"/>
          <w:sz w:val="28"/>
          <w:szCs w:val="28"/>
          <w:lang w:val="en-CA"/>
        </w:rPr>
        <w:t>using a website (10%),</w:t>
      </w:r>
    </w:p>
    <w:p w14:paraId="6FFF36C4" w14:textId="77777777" w:rsidR="00810D28" w:rsidRPr="00704600" w:rsidRDefault="00810D28" w:rsidP="008D5FFB">
      <w:pPr>
        <w:pStyle w:val="Paragraphedeliste"/>
        <w:numPr>
          <w:ilvl w:val="1"/>
          <w:numId w:val="52"/>
        </w:numPr>
        <w:spacing w:before="40" w:after="40"/>
        <w:ind w:hanging="357"/>
        <w:contextualSpacing w:val="0"/>
        <w:rPr>
          <w:rFonts w:ascii="Arial" w:hAnsi="Arial" w:cs="Arial"/>
          <w:sz w:val="28"/>
          <w:szCs w:val="28"/>
          <w:lang w:val="en-CA"/>
        </w:rPr>
      </w:pPr>
      <w:r w:rsidRPr="00704600">
        <w:rPr>
          <w:rFonts w:ascii="Arial" w:hAnsi="Arial" w:cs="Arial"/>
          <w:sz w:val="28"/>
          <w:szCs w:val="28"/>
          <w:lang w:val="en-CA"/>
        </w:rPr>
        <w:t>using self-service technology in a public place (8%),</w:t>
      </w:r>
    </w:p>
    <w:p w14:paraId="2CE4FB3C" w14:textId="77777777" w:rsidR="00810D28" w:rsidRPr="00704600" w:rsidRDefault="00810D28" w:rsidP="008D5FFB">
      <w:pPr>
        <w:pStyle w:val="Paragraphedeliste"/>
        <w:numPr>
          <w:ilvl w:val="1"/>
          <w:numId w:val="52"/>
        </w:numPr>
        <w:spacing w:before="40" w:after="40"/>
        <w:ind w:hanging="357"/>
        <w:contextualSpacing w:val="0"/>
        <w:rPr>
          <w:rFonts w:ascii="Arial" w:hAnsi="Arial" w:cs="Arial"/>
          <w:sz w:val="28"/>
          <w:szCs w:val="28"/>
          <w:lang w:val="en-CA"/>
        </w:rPr>
      </w:pPr>
      <w:r w:rsidRPr="00704600">
        <w:rPr>
          <w:rFonts w:ascii="Arial" w:hAnsi="Arial" w:cs="Arial"/>
          <w:sz w:val="28"/>
          <w:szCs w:val="28"/>
          <w:lang w:val="en-CA"/>
        </w:rPr>
        <w:t>using a cellphone or accessing a wireless service (7%),</w:t>
      </w:r>
    </w:p>
    <w:p w14:paraId="6786F45A" w14:textId="77777777" w:rsidR="00810D28" w:rsidRPr="00704600" w:rsidRDefault="00810D28" w:rsidP="008D5FFB">
      <w:pPr>
        <w:pStyle w:val="Paragraphedeliste"/>
        <w:numPr>
          <w:ilvl w:val="1"/>
          <w:numId w:val="52"/>
        </w:numPr>
        <w:spacing w:before="40" w:after="40"/>
        <w:ind w:hanging="357"/>
        <w:contextualSpacing w:val="0"/>
        <w:rPr>
          <w:rFonts w:ascii="Arial" w:hAnsi="Arial" w:cs="Arial"/>
          <w:sz w:val="28"/>
          <w:szCs w:val="28"/>
          <w:lang w:val="en-CA"/>
        </w:rPr>
      </w:pPr>
      <w:r w:rsidRPr="00704600">
        <w:rPr>
          <w:rFonts w:ascii="Arial" w:hAnsi="Arial" w:cs="Arial"/>
          <w:sz w:val="28"/>
          <w:szCs w:val="28"/>
          <w:lang w:val="en-CA"/>
        </w:rPr>
        <w:t>watching a video on the internet, for example on YouTube, Facebook, other social media or websites (7%),</w:t>
      </w:r>
    </w:p>
    <w:p w14:paraId="3F590C71" w14:textId="77777777" w:rsidR="00810D28" w:rsidRPr="00704600" w:rsidRDefault="00810D28" w:rsidP="008D5FFB">
      <w:pPr>
        <w:pStyle w:val="Paragraphedeliste"/>
        <w:numPr>
          <w:ilvl w:val="1"/>
          <w:numId w:val="52"/>
        </w:numPr>
        <w:spacing w:before="40" w:after="40"/>
        <w:ind w:hanging="357"/>
        <w:contextualSpacing w:val="0"/>
        <w:rPr>
          <w:rFonts w:ascii="Arial" w:hAnsi="Arial" w:cs="Arial"/>
          <w:sz w:val="28"/>
          <w:szCs w:val="28"/>
          <w:lang w:val="en-CA"/>
        </w:rPr>
      </w:pPr>
      <w:r w:rsidRPr="00704600">
        <w:rPr>
          <w:rFonts w:ascii="Arial" w:hAnsi="Arial" w:cs="Arial"/>
          <w:sz w:val="28"/>
          <w:szCs w:val="28"/>
          <w:lang w:val="en-CA"/>
        </w:rPr>
        <w:t>watching a show on a streaming service such as Netflix, AppleTV, Crave, Amazon Prime, or a similar service (6%),</w:t>
      </w:r>
    </w:p>
    <w:p w14:paraId="563F2C88" w14:textId="77777777" w:rsidR="00810D28" w:rsidRPr="00704600" w:rsidRDefault="00810D28" w:rsidP="008D5FFB">
      <w:pPr>
        <w:pStyle w:val="Paragraphedeliste"/>
        <w:numPr>
          <w:ilvl w:val="1"/>
          <w:numId w:val="52"/>
        </w:numPr>
        <w:spacing w:before="40" w:after="40"/>
        <w:ind w:hanging="357"/>
        <w:contextualSpacing w:val="0"/>
        <w:rPr>
          <w:rFonts w:ascii="Arial" w:hAnsi="Arial" w:cs="Arial"/>
          <w:sz w:val="28"/>
          <w:szCs w:val="28"/>
          <w:lang w:val="en-CA"/>
        </w:rPr>
      </w:pPr>
      <w:r w:rsidRPr="00704600">
        <w:rPr>
          <w:rFonts w:ascii="Arial" w:hAnsi="Arial" w:cs="Arial"/>
          <w:sz w:val="28"/>
          <w:szCs w:val="28"/>
          <w:lang w:val="en-CA"/>
        </w:rPr>
        <w:t>watching cable TV (4%).</w:t>
      </w:r>
    </w:p>
    <w:p w14:paraId="1E941A9C" w14:textId="4A890450" w:rsidR="00550497" w:rsidRPr="00A15EB1" w:rsidRDefault="00D56C4F" w:rsidP="00716D21">
      <w:pPr>
        <w:spacing w:before="120" w:after="120" w:line="276" w:lineRule="auto"/>
        <w:rPr>
          <w:rFonts w:ascii="Arial" w:hAnsi="Arial" w:cs="Arial"/>
          <w:b/>
          <w:bCs/>
          <w:sz w:val="28"/>
          <w:lang w:val="en-CA" w:eastAsia="en-US"/>
        </w:rPr>
      </w:pPr>
      <w:r w:rsidRPr="00A15EB1">
        <w:rPr>
          <w:rFonts w:ascii="Arial" w:hAnsi="Arial" w:cs="Arial"/>
          <w:b/>
          <w:bCs/>
          <w:sz w:val="28"/>
          <w:lang w:val="en-CA" w:eastAsia="en-US"/>
        </w:rPr>
        <w:t>Persons with disabilities</w:t>
      </w:r>
    </w:p>
    <w:p w14:paraId="0B3C1ADA" w14:textId="77777777" w:rsidR="00195FB4" w:rsidRPr="00704600" w:rsidRDefault="00195FB4" w:rsidP="008D5FFB">
      <w:pPr>
        <w:pStyle w:val="Paragraphedeliste"/>
        <w:numPr>
          <w:ilvl w:val="0"/>
          <w:numId w:val="53"/>
        </w:numPr>
        <w:spacing w:before="120" w:after="120" w:line="276" w:lineRule="auto"/>
        <w:ind w:left="714" w:right="57" w:hanging="357"/>
        <w:contextualSpacing w:val="0"/>
        <w:rPr>
          <w:rFonts w:ascii="Arial" w:hAnsi="Arial" w:cs="Arial"/>
          <w:b/>
          <w:sz w:val="28"/>
          <w:szCs w:val="28"/>
          <w:u w:val="single"/>
          <w:lang w:val="en-CA"/>
        </w:rPr>
      </w:pPr>
      <w:r w:rsidRPr="00704600">
        <w:rPr>
          <w:rFonts w:ascii="Arial" w:hAnsi="Arial" w:cs="Arial"/>
          <w:sz w:val="28"/>
          <w:szCs w:val="28"/>
          <w:lang w:val="en-CA"/>
        </w:rPr>
        <w:t>While all respondents in this segment qualified as individuals with a disability according to the series of screening questions developed for this study, 65% identified as a person with a disability.</w:t>
      </w:r>
    </w:p>
    <w:p w14:paraId="1BDECA3B" w14:textId="77777777" w:rsidR="00195FB4" w:rsidRPr="00704600" w:rsidRDefault="00195FB4" w:rsidP="008D5FFB">
      <w:pPr>
        <w:pStyle w:val="Paragraphedeliste"/>
        <w:numPr>
          <w:ilvl w:val="0"/>
          <w:numId w:val="53"/>
        </w:numPr>
        <w:spacing w:before="120" w:after="120" w:line="276" w:lineRule="auto"/>
        <w:ind w:left="714" w:right="57" w:hanging="357"/>
        <w:contextualSpacing w:val="0"/>
        <w:rPr>
          <w:rFonts w:ascii="Arial" w:hAnsi="Arial" w:cs="Arial"/>
          <w:bCs/>
          <w:sz w:val="28"/>
          <w:szCs w:val="28"/>
          <w:lang w:val="en-CA"/>
        </w:rPr>
      </w:pPr>
      <w:r w:rsidRPr="00704600">
        <w:rPr>
          <w:rFonts w:ascii="Arial" w:hAnsi="Arial" w:cs="Arial"/>
          <w:bCs/>
          <w:sz w:val="28"/>
          <w:szCs w:val="28"/>
          <w:lang w:val="en-CA"/>
        </w:rPr>
        <w:t>Respondents were asked if they had any of the following types of disabilities:</w:t>
      </w:r>
    </w:p>
    <w:p w14:paraId="322B755D" w14:textId="76601118" w:rsidR="00F16543" w:rsidRDefault="00A15EB1" w:rsidP="00716D21">
      <w:pPr>
        <w:spacing w:before="120" w:after="120" w:line="276" w:lineRule="auto"/>
        <w:rPr>
          <w:rFonts w:ascii="Arial" w:hAnsi="Arial" w:cs="Arial"/>
          <w:sz w:val="28"/>
          <w:lang w:val="en-CA" w:eastAsia="en-US"/>
        </w:rPr>
      </w:pPr>
      <w:r>
        <w:rPr>
          <w:rFonts w:ascii="Arial" w:hAnsi="Arial" w:cs="Arial"/>
          <w:sz w:val="28"/>
          <w:lang w:val="en-CA" w:eastAsia="en-US"/>
        </w:rPr>
        <w:t>BEGIN TEXTBOX:</w:t>
      </w:r>
    </w:p>
    <w:p w14:paraId="4704EA8F" w14:textId="1F59E5DA"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 xml:space="preserve">Seeing </w:t>
      </w:r>
      <w:r w:rsidR="003B403A">
        <w:rPr>
          <w:rFonts w:ascii="Arial" w:hAnsi="Arial" w:cs="Arial"/>
          <w:sz w:val="28"/>
          <w:lang w:val="en-CA" w:eastAsia="en-US"/>
        </w:rPr>
        <w:t>–</w:t>
      </w:r>
      <w:r w:rsidRPr="00957C85">
        <w:rPr>
          <w:rFonts w:ascii="Arial" w:hAnsi="Arial" w:cs="Arial"/>
          <w:sz w:val="28"/>
          <w:lang w:val="en-CA" w:eastAsia="en-US"/>
        </w:rPr>
        <w:t xml:space="preserve"> also known as visual impairment, it affects a person’s ability to see </w:t>
      </w:r>
      <w:r w:rsidR="003B403A">
        <w:rPr>
          <w:rFonts w:ascii="Arial" w:hAnsi="Arial" w:cs="Arial"/>
          <w:sz w:val="28"/>
          <w:lang w:val="en-CA" w:eastAsia="en-US"/>
        </w:rPr>
        <w:t>–</w:t>
      </w:r>
      <w:r w:rsidRPr="00957C85">
        <w:rPr>
          <w:rFonts w:ascii="Arial" w:hAnsi="Arial" w:cs="Arial"/>
          <w:sz w:val="28"/>
          <w:lang w:val="en-CA" w:eastAsia="en-US"/>
        </w:rPr>
        <w:t xml:space="preserve"> even when wearing glasses or contact lenses</w:t>
      </w:r>
    </w:p>
    <w:p w14:paraId="22A74389" w14:textId="42857E17"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Hearing</w:t>
      </w:r>
      <w:r w:rsidRPr="00957C85">
        <w:rPr>
          <w:rFonts w:ascii="Arial" w:hAnsi="Arial" w:cs="Arial"/>
          <w:sz w:val="28"/>
          <w:lang w:val="en-CA" w:eastAsia="en-US"/>
        </w:rPr>
        <w:t xml:space="preserve"> </w:t>
      </w:r>
      <w:r w:rsidR="003B403A">
        <w:rPr>
          <w:rFonts w:ascii="Arial" w:hAnsi="Arial" w:cs="Arial"/>
          <w:sz w:val="28"/>
          <w:lang w:val="en-CA" w:eastAsia="en-US"/>
        </w:rPr>
        <w:t xml:space="preserve">– </w:t>
      </w:r>
      <w:r w:rsidRPr="00957C85">
        <w:rPr>
          <w:rFonts w:ascii="Arial" w:hAnsi="Arial" w:cs="Arial"/>
          <w:sz w:val="28"/>
          <w:lang w:val="en-CA" w:eastAsia="en-US"/>
        </w:rPr>
        <w:t xml:space="preserve">also known as Deaf or hard of hearing, it affects a person’s ability to hear </w:t>
      </w:r>
      <w:r w:rsidR="003B403A">
        <w:rPr>
          <w:rFonts w:ascii="Arial" w:hAnsi="Arial" w:cs="Arial"/>
          <w:sz w:val="28"/>
          <w:lang w:val="en-CA" w:eastAsia="en-US"/>
        </w:rPr>
        <w:t>–</w:t>
      </w:r>
      <w:r w:rsidRPr="00957C85">
        <w:rPr>
          <w:rFonts w:ascii="Arial" w:hAnsi="Arial" w:cs="Arial"/>
          <w:sz w:val="28"/>
          <w:lang w:val="en-CA" w:eastAsia="en-US"/>
        </w:rPr>
        <w:t xml:space="preserve"> even when choosing to use devices like hearing aids or cochlear implants</w:t>
      </w:r>
    </w:p>
    <w:p w14:paraId="05D696D2" w14:textId="2845C102"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Mobility</w:t>
      </w:r>
      <w:r w:rsidRPr="00957C85">
        <w:rPr>
          <w:rFonts w:ascii="Arial" w:hAnsi="Arial" w:cs="Arial"/>
          <w:sz w:val="28"/>
          <w:lang w:val="en-CA" w:eastAsia="en-US"/>
        </w:rPr>
        <w:t xml:space="preserve"> </w:t>
      </w:r>
      <w:r w:rsidR="003B403A">
        <w:rPr>
          <w:rFonts w:ascii="Arial" w:hAnsi="Arial" w:cs="Arial"/>
          <w:sz w:val="28"/>
          <w:lang w:val="en-CA" w:eastAsia="en-US"/>
        </w:rPr>
        <w:t>–</w:t>
      </w:r>
      <w:r w:rsidRPr="00957C85">
        <w:rPr>
          <w:rFonts w:ascii="Arial" w:hAnsi="Arial" w:cs="Arial"/>
          <w:sz w:val="28"/>
          <w:lang w:val="en-CA" w:eastAsia="en-US"/>
        </w:rPr>
        <w:t xml:space="preserve"> a type of physical disability, it affects a person’s ability to move</w:t>
      </w:r>
    </w:p>
    <w:p w14:paraId="1464A4AC" w14:textId="7C25CD81"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Flexibility</w:t>
      </w:r>
      <w:r w:rsidRPr="00957C85">
        <w:rPr>
          <w:rFonts w:ascii="Arial" w:hAnsi="Arial" w:cs="Arial"/>
          <w:sz w:val="28"/>
          <w:lang w:val="en-CA" w:eastAsia="en-US"/>
        </w:rPr>
        <w:t xml:space="preserve"> </w:t>
      </w:r>
      <w:r w:rsidR="003B403A">
        <w:rPr>
          <w:rFonts w:ascii="Arial" w:hAnsi="Arial" w:cs="Arial"/>
          <w:sz w:val="28"/>
          <w:lang w:val="en-CA" w:eastAsia="en-US"/>
        </w:rPr>
        <w:t>–</w:t>
      </w:r>
      <w:r w:rsidRPr="00957C85">
        <w:rPr>
          <w:rFonts w:ascii="Arial" w:hAnsi="Arial" w:cs="Arial"/>
          <w:sz w:val="28"/>
          <w:lang w:val="en-CA" w:eastAsia="en-US"/>
        </w:rPr>
        <w:t xml:space="preserve"> also known as a physical disability, it affects a person’s ability to move their joints</w:t>
      </w:r>
    </w:p>
    <w:p w14:paraId="740E1EAB" w14:textId="5ACEF99B"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lastRenderedPageBreak/>
        <w:t>Dexterity</w:t>
      </w:r>
      <w:r w:rsidR="003B403A" w:rsidRPr="00140EAA">
        <w:rPr>
          <w:rFonts w:ascii="Arial" w:hAnsi="Arial" w:cs="Arial"/>
          <w:b/>
          <w:sz w:val="28"/>
          <w:lang w:val="en-CA" w:eastAsia="en-US"/>
        </w:rPr>
        <w:t xml:space="preserve"> </w:t>
      </w:r>
      <w:r w:rsidR="003B403A">
        <w:rPr>
          <w:rFonts w:ascii="Arial" w:hAnsi="Arial" w:cs="Arial"/>
          <w:sz w:val="28"/>
          <w:lang w:val="en-CA" w:eastAsia="en-US"/>
        </w:rPr>
        <w:t xml:space="preserve">– </w:t>
      </w:r>
      <w:r w:rsidRPr="00957C85">
        <w:rPr>
          <w:rFonts w:ascii="Arial" w:hAnsi="Arial" w:cs="Arial"/>
          <w:sz w:val="28"/>
          <w:lang w:val="en-CA" w:eastAsia="en-US"/>
        </w:rPr>
        <w:t>also known as a physical disability, it affects a person’s ability to do tasks, especially with their hands</w:t>
      </w:r>
    </w:p>
    <w:p w14:paraId="5CBB6B33" w14:textId="37B517DA"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Pain</w:t>
      </w:r>
      <w:r w:rsidR="003B403A" w:rsidRPr="00140EAA">
        <w:rPr>
          <w:rFonts w:ascii="Arial" w:hAnsi="Arial" w:cs="Arial"/>
          <w:b/>
          <w:sz w:val="28"/>
          <w:lang w:val="en-CA" w:eastAsia="en-US"/>
        </w:rPr>
        <w:t xml:space="preserve"> </w:t>
      </w:r>
      <w:r w:rsidR="003B403A">
        <w:rPr>
          <w:rFonts w:ascii="Arial" w:hAnsi="Arial" w:cs="Arial"/>
          <w:sz w:val="28"/>
          <w:lang w:val="en-CA" w:eastAsia="en-US"/>
        </w:rPr>
        <w:t xml:space="preserve">– </w:t>
      </w:r>
      <w:r w:rsidRPr="00957C85">
        <w:rPr>
          <w:rFonts w:ascii="Arial" w:hAnsi="Arial" w:cs="Arial"/>
          <w:sz w:val="28"/>
          <w:lang w:val="en-CA" w:eastAsia="en-US"/>
        </w:rPr>
        <w:t>also known as chronic pain syndrome or disability, it affects a person’s ability to function due to pain. This is the type of pain that continues over a long period of time and disrupts your life.</w:t>
      </w:r>
    </w:p>
    <w:p w14:paraId="1D0C5EB8" w14:textId="522F6595"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Learning</w:t>
      </w:r>
      <w:r w:rsidR="003B403A" w:rsidRPr="00140EAA">
        <w:rPr>
          <w:rFonts w:ascii="Arial" w:hAnsi="Arial" w:cs="Arial"/>
          <w:b/>
          <w:sz w:val="28"/>
          <w:lang w:val="en-CA" w:eastAsia="en-US"/>
        </w:rPr>
        <w:t xml:space="preserve"> </w:t>
      </w:r>
      <w:r w:rsidR="003B403A">
        <w:rPr>
          <w:rFonts w:ascii="Arial" w:hAnsi="Arial" w:cs="Arial"/>
          <w:sz w:val="28"/>
          <w:lang w:val="en-CA" w:eastAsia="en-US"/>
        </w:rPr>
        <w:t xml:space="preserve">– </w:t>
      </w:r>
      <w:r w:rsidRPr="00957C85">
        <w:rPr>
          <w:rFonts w:ascii="Arial" w:hAnsi="Arial" w:cs="Arial"/>
          <w:sz w:val="28"/>
          <w:lang w:val="en-CA" w:eastAsia="en-US"/>
        </w:rPr>
        <w:t>also known as learning disabilities, it affects the way a person receives, understands, and uses information. Learning disabilities can include Dyslexia, Aphasia, Hyperactivity, Dyscalculia, Dysgraphia, Attention Deficit and Hyperactivity Disorder, etc.</w:t>
      </w:r>
    </w:p>
    <w:p w14:paraId="7E9A6E7D" w14:textId="101B1A02" w:rsidR="00550497" w:rsidRPr="00957C85"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Developmental</w:t>
      </w:r>
      <w:r w:rsidR="003B403A" w:rsidRPr="00140EAA">
        <w:rPr>
          <w:rFonts w:ascii="Arial" w:hAnsi="Arial" w:cs="Arial"/>
          <w:b/>
          <w:sz w:val="28"/>
          <w:lang w:val="en-CA" w:eastAsia="en-US"/>
        </w:rPr>
        <w:t xml:space="preserve"> </w:t>
      </w:r>
      <w:r w:rsidR="003B403A">
        <w:rPr>
          <w:rFonts w:ascii="Arial" w:hAnsi="Arial" w:cs="Arial"/>
          <w:sz w:val="28"/>
          <w:lang w:val="en-CA" w:eastAsia="en-US"/>
        </w:rPr>
        <w:t xml:space="preserve">– </w:t>
      </w:r>
      <w:r w:rsidRPr="00957C85">
        <w:rPr>
          <w:rFonts w:ascii="Arial" w:hAnsi="Arial" w:cs="Arial"/>
          <w:sz w:val="28"/>
          <w:lang w:val="en-CA" w:eastAsia="en-US"/>
        </w:rPr>
        <w:t>also known as intellectual disabilities, it affects a person’s ability to learn and to adapt their behaviour to different situations. More specifically, has a doctor, psychologist or other health care professional ever said that you had a developmental disability? This may include Down syndrome, autism, Asperger syndrome, etc.</w:t>
      </w:r>
    </w:p>
    <w:p w14:paraId="1034A1B1" w14:textId="7EF1ECD8" w:rsidR="003B403A" w:rsidRPr="00704600" w:rsidRDefault="00D56C4F" w:rsidP="008D5FFB">
      <w:pPr>
        <w:pStyle w:val="Paragraphedeliste"/>
        <w:numPr>
          <w:ilvl w:val="0"/>
          <w:numId w:val="54"/>
        </w:numPr>
        <w:spacing w:before="120" w:after="120" w:line="276" w:lineRule="auto"/>
        <w:ind w:right="58"/>
        <w:contextualSpacing w:val="0"/>
        <w:rPr>
          <w:rFonts w:ascii="Arial" w:hAnsi="Arial" w:cs="Arial"/>
          <w:bCs/>
          <w:sz w:val="28"/>
          <w:szCs w:val="28"/>
          <w:lang w:val="en-CA"/>
        </w:rPr>
      </w:pPr>
      <w:r w:rsidRPr="00140EAA">
        <w:rPr>
          <w:rFonts w:ascii="Arial" w:hAnsi="Arial" w:cs="Arial"/>
          <w:b/>
          <w:sz w:val="28"/>
          <w:lang w:val="en-CA" w:eastAsia="en-US"/>
        </w:rPr>
        <w:t>Memory</w:t>
      </w:r>
      <w:r w:rsidR="003B403A">
        <w:rPr>
          <w:rFonts w:ascii="Arial" w:hAnsi="Arial" w:cs="Arial"/>
          <w:sz w:val="28"/>
          <w:lang w:val="en-CA" w:eastAsia="en-US"/>
        </w:rPr>
        <w:t xml:space="preserve"> – </w:t>
      </w:r>
      <w:r w:rsidRPr="00957C85">
        <w:rPr>
          <w:rFonts w:ascii="Arial" w:hAnsi="Arial" w:cs="Arial"/>
          <w:sz w:val="28"/>
          <w:lang w:val="en-CA" w:eastAsia="en-US"/>
        </w:rPr>
        <w:t>also known as a memory disability, it affects a person’s ability to remember information. In</w:t>
      </w:r>
      <w:r w:rsidR="00704600">
        <w:rPr>
          <w:rFonts w:ascii="Arial" w:hAnsi="Arial" w:cs="Arial"/>
          <w:sz w:val="28"/>
          <w:lang w:val="en-CA" w:eastAsia="en-US"/>
        </w:rPr>
        <w:t xml:space="preserve"> </w:t>
      </w:r>
      <w:r w:rsidR="00704600" w:rsidRPr="00957C85">
        <w:rPr>
          <w:rFonts w:ascii="Arial" w:hAnsi="Arial" w:cs="Arial"/>
          <w:sz w:val="28"/>
          <w:lang w:val="en-CA" w:eastAsia="en-US"/>
        </w:rPr>
        <w:t>other words, do you have a disability that regularly affects how you remember things?</w:t>
      </w:r>
    </w:p>
    <w:p w14:paraId="00B34394" w14:textId="794E25B9" w:rsidR="003B403A" w:rsidRPr="003B403A" w:rsidRDefault="003B403A" w:rsidP="003B403A">
      <w:pPr>
        <w:spacing w:before="120" w:after="120" w:line="276" w:lineRule="auto"/>
        <w:ind w:right="58"/>
        <w:rPr>
          <w:rFonts w:ascii="Arial" w:hAnsi="Arial" w:cs="Arial"/>
          <w:sz w:val="28"/>
          <w:lang w:val="en-CA" w:eastAsia="en-US"/>
        </w:rPr>
      </w:pPr>
      <w:r>
        <w:rPr>
          <w:rFonts w:ascii="Arial" w:hAnsi="Arial" w:cs="Arial"/>
          <w:sz w:val="28"/>
          <w:lang w:val="en-CA" w:eastAsia="en-US"/>
        </w:rPr>
        <w:t>PRINT PAGE 4</w:t>
      </w:r>
    </w:p>
    <w:p w14:paraId="2834222A" w14:textId="11BE01B0" w:rsidR="00550497" w:rsidRPr="00704600" w:rsidRDefault="00D56C4F" w:rsidP="008D5FFB">
      <w:pPr>
        <w:pStyle w:val="Paragraphedeliste"/>
        <w:numPr>
          <w:ilvl w:val="0"/>
          <w:numId w:val="55"/>
        </w:numPr>
        <w:spacing w:before="120" w:after="120" w:line="276" w:lineRule="auto"/>
        <w:ind w:left="714" w:right="57" w:hanging="357"/>
        <w:contextualSpacing w:val="0"/>
        <w:rPr>
          <w:rFonts w:ascii="Arial" w:hAnsi="Arial" w:cs="Arial"/>
          <w:bCs/>
          <w:sz w:val="28"/>
          <w:szCs w:val="28"/>
          <w:lang w:val="en-CA"/>
        </w:rPr>
      </w:pPr>
      <w:r w:rsidRPr="00140EAA">
        <w:rPr>
          <w:rFonts w:ascii="Arial" w:hAnsi="Arial" w:cs="Arial"/>
          <w:b/>
          <w:sz w:val="28"/>
          <w:lang w:val="en-CA" w:eastAsia="en-US"/>
        </w:rPr>
        <w:t>Mental health-related</w:t>
      </w:r>
      <w:r w:rsidRPr="00704600">
        <w:rPr>
          <w:rFonts w:ascii="Arial" w:hAnsi="Arial" w:cs="Arial"/>
          <w:sz w:val="28"/>
          <w:lang w:val="en-CA" w:eastAsia="en-US"/>
        </w:rPr>
        <w:t xml:space="preserve"> – also known as mental illness, it affects a person’s psychology or their behavior, in other words it affects their ability to think, their emotions, and their behaviour.</w:t>
      </w:r>
    </w:p>
    <w:p w14:paraId="2FBA8B3C" w14:textId="672850A8" w:rsidR="00550497" w:rsidRPr="00704600" w:rsidRDefault="00D56C4F" w:rsidP="008D5FFB">
      <w:pPr>
        <w:pStyle w:val="Paragraphedeliste"/>
        <w:numPr>
          <w:ilvl w:val="0"/>
          <w:numId w:val="55"/>
        </w:numPr>
        <w:spacing w:before="120" w:after="120" w:line="276" w:lineRule="auto"/>
        <w:ind w:left="714" w:right="57" w:hanging="357"/>
        <w:contextualSpacing w:val="0"/>
        <w:rPr>
          <w:rFonts w:ascii="Arial" w:hAnsi="Arial" w:cs="Arial"/>
          <w:bCs/>
          <w:sz w:val="28"/>
          <w:szCs w:val="28"/>
          <w:lang w:val="en-CA"/>
        </w:rPr>
      </w:pPr>
      <w:r w:rsidRPr="00140EAA">
        <w:rPr>
          <w:rFonts w:ascii="Arial" w:hAnsi="Arial" w:cs="Arial"/>
          <w:b/>
          <w:sz w:val="28"/>
          <w:lang w:val="en-CA" w:eastAsia="en-US"/>
        </w:rPr>
        <w:t>A communications disability</w:t>
      </w:r>
      <w:r w:rsidRPr="00704600">
        <w:rPr>
          <w:rFonts w:ascii="Arial" w:hAnsi="Arial" w:cs="Arial"/>
          <w:sz w:val="28"/>
          <w:lang w:val="en-CA" w:eastAsia="en-US"/>
        </w:rPr>
        <w:t xml:space="preserve"> – this affects a person’s ability to receive, understand, and respond to communication from others. This includes people not knowing how to communicate with you and people</w:t>
      </w:r>
      <w:r w:rsidR="00957C85" w:rsidRPr="00704600">
        <w:rPr>
          <w:rFonts w:ascii="Arial" w:hAnsi="Arial" w:cs="Arial"/>
          <w:sz w:val="28"/>
          <w:lang w:val="en-CA" w:eastAsia="en-US"/>
        </w:rPr>
        <w:t xml:space="preserve"> </w:t>
      </w:r>
      <w:r w:rsidRPr="00704600">
        <w:rPr>
          <w:rFonts w:ascii="Arial" w:hAnsi="Arial" w:cs="Arial"/>
          <w:sz w:val="28"/>
          <w:lang w:val="en-CA" w:eastAsia="en-US"/>
        </w:rPr>
        <w:t xml:space="preserve">not understanding what you are saying but </w:t>
      </w:r>
      <w:r w:rsidRPr="00704600">
        <w:rPr>
          <w:rFonts w:ascii="Arial" w:hAnsi="Arial" w:cs="Arial"/>
          <w:sz w:val="28"/>
          <w:u w:val="single"/>
          <w:lang w:val="en-CA" w:eastAsia="en-US"/>
        </w:rPr>
        <w:lastRenderedPageBreak/>
        <w:t>does not</w:t>
      </w:r>
      <w:r w:rsidRPr="00704600">
        <w:rPr>
          <w:rFonts w:ascii="Arial" w:hAnsi="Arial" w:cs="Arial"/>
          <w:sz w:val="28"/>
          <w:lang w:val="en-CA" w:eastAsia="en-US"/>
        </w:rPr>
        <w:t xml:space="preserve"> refer to a situation where you are not sufficiently fluent in a given language.</w:t>
      </w:r>
    </w:p>
    <w:p w14:paraId="227C597C" w14:textId="09868F36" w:rsidR="00550497" w:rsidRPr="00704600" w:rsidRDefault="00D56C4F" w:rsidP="008D5FFB">
      <w:pPr>
        <w:pStyle w:val="Paragraphedeliste"/>
        <w:numPr>
          <w:ilvl w:val="0"/>
          <w:numId w:val="55"/>
        </w:numPr>
        <w:spacing w:before="120" w:after="120" w:line="276" w:lineRule="auto"/>
        <w:ind w:left="714" w:right="57" w:hanging="357"/>
        <w:contextualSpacing w:val="0"/>
        <w:rPr>
          <w:rFonts w:ascii="Arial" w:hAnsi="Arial" w:cs="Arial"/>
          <w:bCs/>
          <w:sz w:val="28"/>
          <w:szCs w:val="28"/>
          <w:lang w:val="en-CA"/>
        </w:rPr>
      </w:pPr>
      <w:r w:rsidRPr="00140EAA">
        <w:rPr>
          <w:rFonts w:ascii="Arial" w:hAnsi="Arial" w:cs="Arial"/>
          <w:b/>
          <w:sz w:val="28"/>
          <w:lang w:val="en-CA" w:eastAsia="en-US"/>
        </w:rPr>
        <w:t>A speech disability</w:t>
      </w:r>
      <w:r w:rsidR="003B403A" w:rsidRPr="00704600">
        <w:rPr>
          <w:rFonts w:ascii="Arial" w:hAnsi="Arial" w:cs="Arial"/>
          <w:sz w:val="28"/>
          <w:lang w:val="en-CA" w:eastAsia="en-US"/>
        </w:rPr>
        <w:t xml:space="preserve"> – </w:t>
      </w:r>
      <w:r w:rsidRPr="00704600">
        <w:rPr>
          <w:rFonts w:ascii="Arial" w:hAnsi="Arial" w:cs="Arial"/>
          <w:sz w:val="28"/>
          <w:lang w:val="en-CA" w:eastAsia="en-US"/>
        </w:rPr>
        <w:t>this affects the way a person speaks.</w:t>
      </w:r>
    </w:p>
    <w:p w14:paraId="1781B7FA" w14:textId="0A611740" w:rsidR="00550497" w:rsidRPr="00704600" w:rsidRDefault="00D56C4F" w:rsidP="008D5FFB">
      <w:pPr>
        <w:pStyle w:val="Paragraphedeliste"/>
        <w:numPr>
          <w:ilvl w:val="0"/>
          <w:numId w:val="55"/>
        </w:numPr>
        <w:spacing w:before="120" w:after="120" w:line="276" w:lineRule="auto"/>
        <w:ind w:left="714" w:right="57" w:hanging="357"/>
        <w:contextualSpacing w:val="0"/>
        <w:rPr>
          <w:rFonts w:ascii="Arial" w:hAnsi="Arial" w:cs="Arial"/>
          <w:bCs/>
          <w:sz w:val="28"/>
          <w:szCs w:val="28"/>
          <w:lang w:val="en-CA"/>
        </w:rPr>
      </w:pPr>
      <w:r w:rsidRPr="00140EAA">
        <w:rPr>
          <w:rFonts w:ascii="Arial" w:hAnsi="Arial" w:cs="Arial"/>
          <w:b/>
          <w:sz w:val="28"/>
          <w:lang w:val="en-CA" w:eastAsia="en-US"/>
        </w:rPr>
        <w:t>Language</w:t>
      </w:r>
      <w:r w:rsidR="003B403A" w:rsidRPr="00704600">
        <w:rPr>
          <w:rFonts w:ascii="Arial" w:hAnsi="Arial" w:cs="Arial"/>
          <w:sz w:val="28"/>
          <w:lang w:val="en-CA" w:eastAsia="en-US"/>
        </w:rPr>
        <w:t xml:space="preserve"> – </w:t>
      </w:r>
      <w:r w:rsidRPr="00704600">
        <w:rPr>
          <w:rFonts w:ascii="Arial" w:hAnsi="Arial" w:cs="Arial"/>
          <w:sz w:val="28"/>
          <w:lang w:val="en-CA" w:eastAsia="en-US"/>
        </w:rPr>
        <w:t>also known as a language-based disability, it affects a person’s ability to understand and use spoken, signed, and written language.</w:t>
      </w:r>
    </w:p>
    <w:p w14:paraId="415A01EA" w14:textId="43037D08" w:rsidR="00A15EB1" w:rsidRDefault="00A15EB1" w:rsidP="00A15EB1">
      <w:pPr>
        <w:spacing w:before="120" w:after="120" w:line="276" w:lineRule="auto"/>
        <w:rPr>
          <w:rFonts w:ascii="Arial" w:hAnsi="Arial" w:cs="Arial"/>
          <w:sz w:val="28"/>
          <w:lang w:val="en-CA" w:eastAsia="en-US"/>
        </w:rPr>
      </w:pPr>
      <w:r>
        <w:rPr>
          <w:rFonts w:ascii="Arial" w:hAnsi="Arial" w:cs="Arial"/>
          <w:sz w:val="28"/>
          <w:lang w:val="en-CA" w:eastAsia="en-US"/>
        </w:rPr>
        <w:t>END TEXTBOX</w:t>
      </w:r>
      <w:r w:rsidR="00957C85">
        <w:rPr>
          <w:rFonts w:ascii="Arial" w:hAnsi="Arial" w:cs="Arial"/>
          <w:sz w:val="28"/>
          <w:lang w:val="en-CA" w:eastAsia="en-US"/>
        </w:rPr>
        <w:t>.</w:t>
      </w:r>
    </w:p>
    <w:p w14:paraId="667BA1B3" w14:textId="6739B72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having indicated having a specific disability were then asked how often they believe the world around them</w:t>
      </w:r>
      <w:r w:rsidR="003B403A">
        <w:rPr>
          <w:rFonts w:ascii="Arial" w:hAnsi="Arial" w:cs="Arial"/>
          <w:sz w:val="28"/>
          <w:lang w:val="en-CA" w:eastAsia="en-US"/>
        </w:rPr>
        <w:t xml:space="preserve"> – </w:t>
      </w:r>
      <w:r w:rsidRPr="00A15EB1">
        <w:rPr>
          <w:rFonts w:ascii="Arial" w:hAnsi="Arial" w:cs="Arial"/>
          <w:sz w:val="28"/>
          <w:lang w:val="en-CA" w:eastAsia="en-US"/>
        </w:rPr>
        <w:t>for example physical spaces, technology, or people’s attitudes towards them</w:t>
      </w:r>
      <w:r w:rsidR="003B403A">
        <w:rPr>
          <w:rFonts w:ascii="Arial" w:hAnsi="Arial" w:cs="Arial"/>
          <w:sz w:val="28"/>
          <w:lang w:val="en-CA" w:eastAsia="en-US"/>
        </w:rPr>
        <w:t xml:space="preserve"> – </w:t>
      </w:r>
      <w:r w:rsidRPr="00A15EB1">
        <w:rPr>
          <w:rFonts w:ascii="Arial" w:hAnsi="Arial" w:cs="Arial"/>
          <w:sz w:val="28"/>
          <w:lang w:val="en-CA" w:eastAsia="en-US"/>
        </w:rPr>
        <w:t>limits their inclusion in society because of this disability.</w:t>
      </w:r>
    </w:p>
    <w:p w14:paraId="2FF72C7D" w14:textId="2F131AAD"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Results revealed that the most common disabilities related to pain (53%), mobility (50%) and flexibility (45%), followed by mental health-related (36%), seeing (33%), and dexterity (31%). All other disabilities had an overall incidence below 30%. Among those indicating having each disability, the ones most likely to feel that the world around them “always” or “often” limits their inclusion in society because of this disability are those with developmental / intellectual disabilities (63% feel this way among the 12% who have this disability), a learning disability (48%), and a language disability (47%).</w:t>
      </w:r>
    </w:p>
    <w:p w14:paraId="0AF320DD" w14:textId="072FC031" w:rsidR="00B838CC" w:rsidRDefault="00B838CC" w:rsidP="00716D21">
      <w:pPr>
        <w:spacing w:before="120" w:after="120" w:line="276" w:lineRule="auto"/>
        <w:rPr>
          <w:rFonts w:ascii="Arial" w:hAnsi="Arial" w:cs="Arial"/>
          <w:sz w:val="28"/>
          <w:lang w:val="en-CA" w:eastAsia="en-US"/>
        </w:rPr>
      </w:pPr>
      <w:r>
        <w:rPr>
          <w:rFonts w:ascii="Arial" w:hAnsi="Arial" w:cs="Arial"/>
          <w:sz w:val="28"/>
          <w:lang w:val="en-CA" w:eastAsia="en-US"/>
        </w:rPr>
        <w:t>PRINT PAGE 5</w:t>
      </w:r>
    </w:p>
    <w:p w14:paraId="17EAA2BE" w14:textId="418C4E59" w:rsidR="006C682C" w:rsidRPr="00D46635" w:rsidRDefault="00D56C4F" w:rsidP="00D46635">
      <w:pPr>
        <w:spacing w:before="120" w:after="120" w:line="276" w:lineRule="auto"/>
        <w:rPr>
          <w:rFonts w:ascii="Arial" w:hAnsi="Arial" w:cs="Arial"/>
          <w:b/>
          <w:bCs/>
          <w:sz w:val="28"/>
          <w:lang w:val="en-CA" w:eastAsia="en-US"/>
        </w:rPr>
      </w:pPr>
      <w:bookmarkStart w:id="4" w:name="Figure1"/>
      <w:r w:rsidRPr="006C682C">
        <w:rPr>
          <w:rFonts w:ascii="Arial" w:hAnsi="Arial" w:cs="Arial"/>
          <w:b/>
          <w:bCs/>
          <w:sz w:val="28"/>
          <w:lang w:val="en-CA" w:eastAsia="en-US"/>
        </w:rPr>
        <w:t>Figure 1</w:t>
      </w:r>
      <w:bookmarkEnd w:id="4"/>
      <w:r w:rsidRPr="006C682C">
        <w:rPr>
          <w:rFonts w:ascii="Arial" w:hAnsi="Arial" w:cs="Arial"/>
          <w:b/>
          <w:bCs/>
          <w:sz w:val="28"/>
          <w:lang w:val="en-CA" w:eastAsia="en-US"/>
        </w:rPr>
        <w:t>: Incidence of persons with disabilities</w:t>
      </w:r>
    </w:p>
    <w:p w14:paraId="6F6D61D7" w14:textId="524F62BA" w:rsidR="008A16E9" w:rsidRDefault="00D46635" w:rsidP="008A16E9">
      <w:pPr>
        <w:spacing w:before="120" w:after="120" w:line="276" w:lineRule="auto"/>
        <w:ind w:right="58"/>
        <w:rPr>
          <w:rFonts w:ascii="Arial" w:hAnsi="Arial" w:cs="Arial"/>
          <w:bCs/>
          <w:sz w:val="28"/>
          <w:szCs w:val="28"/>
        </w:rPr>
      </w:pPr>
      <w:r>
        <w:rPr>
          <w:noProof/>
          <w:lang w:val="fr-CA" w:eastAsia="fr-CA"/>
        </w:rPr>
        <w:lastRenderedPageBreak/>
        <w:drawing>
          <wp:inline distT="0" distB="0" distL="0" distR="0" wp14:anchorId="142674E8" wp14:editId="7B5857BD">
            <wp:extent cx="5691226" cy="5347364"/>
            <wp:effectExtent l="0" t="0" r="5080" b="5715"/>
            <wp:docPr id="35" name="Image 35" descr="Figure 1&#10;&#10;Horizontal bar chart that shows various disabilities and their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Figure 1&#10;&#10;Horizontal bar chart that shows various disabilities and their incidence."/>
                    <pic:cNvPicPr/>
                  </pic:nvPicPr>
                  <pic:blipFill>
                    <a:blip r:embed="rId13"/>
                    <a:stretch>
                      <a:fillRect/>
                    </a:stretch>
                  </pic:blipFill>
                  <pic:spPr>
                    <a:xfrm>
                      <a:off x="0" y="0"/>
                      <a:ext cx="5700100" cy="5355702"/>
                    </a:xfrm>
                    <a:prstGeom prst="rect">
                      <a:avLst/>
                    </a:prstGeom>
                  </pic:spPr>
                </pic:pic>
              </a:graphicData>
            </a:graphic>
          </wp:inline>
        </w:drawing>
      </w:r>
    </w:p>
    <w:p w14:paraId="6C5ACC5E" w14:textId="506494BA" w:rsidR="009047B9" w:rsidRDefault="009047B9" w:rsidP="009047B9">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6EBEBD1C" w14:textId="06D9B283" w:rsidR="00344990" w:rsidRDefault="00344990" w:rsidP="006141EB">
      <w:pPr>
        <w:spacing w:before="120" w:after="120" w:line="276" w:lineRule="auto"/>
        <w:rPr>
          <w:rFonts w:ascii="Arial" w:hAnsi="Arial" w:cs="Arial"/>
          <w:sz w:val="28"/>
          <w:lang w:val="en-CA" w:eastAsia="en-US"/>
        </w:rPr>
      </w:pPr>
      <w:r>
        <w:rPr>
          <w:rFonts w:ascii="Arial" w:hAnsi="Arial" w:cs="Arial"/>
          <w:sz w:val="28"/>
          <w:lang w:val="en-CA" w:eastAsia="en-US"/>
        </w:rPr>
        <w:t>BEGIN KEY:</w:t>
      </w:r>
    </w:p>
    <w:p w14:paraId="4FE92DE8" w14:textId="3625A8C2" w:rsidR="00344990" w:rsidRPr="009047B9" w:rsidRDefault="00344990" w:rsidP="00344990">
      <w:pPr>
        <w:spacing w:before="120" w:after="120" w:line="276" w:lineRule="auto"/>
        <w:rPr>
          <w:rFonts w:ascii="Arial" w:hAnsi="Arial" w:cs="Arial"/>
          <w:sz w:val="28"/>
          <w:lang w:val="en-CA" w:eastAsia="en-US"/>
        </w:rPr>
      </w:pPr>
      <w:r>
        <w:rPr>
          <w:rFonts w:ascii="Arial" w:hAnsi="Arial" w:cs="Arial"/>
          <w:sz w:val="28"/>
          <w:lang w:val="en-CA" w:eastAsia="en-US"/>
        </w:rPr>
        <w:t xml:space="preserve">%: </w:t>
      </w:r>
      <w:r w:rsidRPr="00A15EB1">
        <w:rPr>
          <w:rFonts w:ascii="Arial" w:hAnsi="Arial" w:cs="Arial"/>
          <w:sz w:val="28"/>
          <w:lang w:val="en-CA" w:eastAsia="en-US"/>
        </w:rPr>
        <w:t>% who “always” or “often” feel the world around them limits their inclusion in society because of this disability</w:t>
      </w:r>
      <w:r w:rsidR="003B2370">
        <w:rPr>
          <w:rFonts w:ascii="Arial" w:hAnsi="Arial" w:cs="Arial"/>
          <w:sz w:val="28"/>
          <w:lang w:val="en-CA" w:eastAsia="en-US"/>
        </w:rPr>
        <w:t xml:space="preserve"> ASTERISK</w:t>
      </w:r>
    </w:p>
    <w:p w14:paraId="73BA023E" w14:textId="3F930954" w:rsidR="00344990" w:rsidRDefault="00344990" w:rsidP="006141EB">
      <w:pPr>
        <w:spacing w:before="120" w:after="120" w:line="276" w:lineRule="auto"/>
        <w:rPr>
          <w:rFonts w:ascii="Arial" w:hAnsi="Arial" w:cs="Arial"/>
          <w:sz w:val="28"/>
          <w:lang w:val="en-CA" w:eastAsia="en-US"/>
        </w:rPr>
      </w:pPr>
      <w:r>
        <w:rPr>
          <w:rFonts w:ascii="Arial" w:hAnsi="Arial" w:cs="Arial"/>
          <w:sz w:val="28"/>
          <w:lang w:val="en-CA" w:eastAsia="en-US"/>
        </w:rPr>
        <w:t>END KEY.</w:t>
      </w:r>
    </w:p>
    <w:p w14:paraId="53E97BB9" w14:textId="647FF226" w:rsidR="003B2370" w:rsidRDefault="003B2370" w:rsidP="00B92032">
      <w:pPr>
        <w:spacing w:before="120" w:after="120" w:line="276" w:lineRule="auto"/>
        <w:rPr>
          <w:rFonts w:ascii="Arial" w:hAnsi="Arial" w:cs="Arial"/>
          <w:sz w:val="28"/>
          <w:lang w:val="en-CA" w:eastAsia="en-US"/>
        </w:rPr>
      </w:pPr>
      <w:r>
        <w:rPr>
          <w:rFonts w:ascii="Arial" w:hAnsi="Arial" w:cs="Arial"/>
          <w:sz w:val="28"/>
          <w:lang w:val="en-CA" w:eastAsia="en-US"/>
        </w:rPr>
        <w:t>BEGIN ASTERISK NOTE:</w:t>
      </w:r>
    </w:p>
    <w:p w14:paraId="0E3FFDE1" w14:textId="7A010A01" w:rsidR="003B2370" w:rsidRDefault="003B2370" w:rsidP="003B2370">
      <w:pPr>
        <w:spacing w:before="120" w:after="120" w:line="276" w:lineRule="auto"/>
        <w:rPr>
          <w:rFonts w:ascii="Arial" w:hAnsi="Arial" w:cs="Arial"/>
          <w:sz w:val="28"/>
          <w:lang w:val="en-CA" w:eastAsia="en-US"/>
        </w:rPr>
      </w:pPr>
      <w:r w:rsidRPr="003B2370">
        <w:rPr>
          <w:rFonts w:ascii="Arial" w:hAnsi="Arial" w:cs="Arial"/>
          <w:sz w:val="28"/>
          <w:lang w:val="en-CA" w:eastAsia="en-US"/>
        </w:rPr>
        <w:t>Base: respondents who indicated having the given disability</w:t>
      </w:r>
    </w:p>
    <w:p w14:paraId="1B798109" w14:textId="0C82BAAC" w:rsidR="003B2370" w:rsidRDefault="003B2370" w:rsidP="00B92032">
      <w:pPr>
        <w:spacing w:before="120" w:after="120" w:line="276" w:lineRule="auto"/>
        <w:rPr>
          <w:rFonts w:ascii="Arial" w:hAnsi="Arial" w:cs="Arial"/>
          <w:sz w:val="28"/>
          <w:lang w:val="en-CA" w:eastAsia="en-US"/>
        </w:rPr>
      </w:pPr>
      <w:r>
        <w:rPr>
          <w:rFonts w:ascii="Arial" w:hAnsi="Arial" w:cs="Arial"/>
          <w:sz w:val="28"/>
          <w:lang w:val="en-CA" w:eastAsia="en-US"/>
        </w:rPr>
        <w:lastRenderedPageBreak/>
        <w:t>END ASTERISK NOTE.</w:t>
      </w:r>
    </w:p>
    <w:p w14:paraId="292866B5" w14:textId="5DC7F7FC"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Pain / chronic pain disorder</w:t>
      </w:r>
    </w:p>
    <w:p w14:paraId="7BE0CD85" w14:textId="056DCE10" w:rsidR="008B6D90" w:rsidRPr="00A15EB1" w:rsidRDefault="003449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008B6D90" w:rsidRPr="008B6D90">
        <w:rPr>
          <w:rFonts w:ascii="Arial" w:hAnsi="Arial" w:cs="Arial"/>
          <w:sz w:val="28"/>
          <w:lang w:val="en-CA" w:eastAsia="en-US"/>
        </w:rPr>
        <w:t xml:space="preserve"> </w:t>
      </w:r>
      <w:r w:rsidR="008B6D90" w:rsidRPr="00A15EB1">
        <w:rPr>
          <w:rFonts w:ascii="Arial" w:hAnsi="Arial" w:cs="Arial"/>
          <w:sz w:val="28"/>
          <w:lang w:val="en-CA" w:eastAsia="en-US"/>
        </w:rPr>
        <w:t>53%</w:t>
      </w:r>
    </w:p>
    <w:p w14:paraId="0DF8EF2B" w14:textId="34CD2D97" w:rsidR="00B92032" w:rsidRPr="00A15EB1" w:rsidRDefault="003449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w:t>
      </w:r>
      <w:r w:rsidR="008B6D90">
        <w:rPr>
          <w:rFonts w:ascii="Arial" w:hAnsi="Arial" w:cs="Arial"/>
          <w:sz w:val="28"/>
          <w:lang w:val="en-CA" w:eastAsia="en-US"/>
        </w:rPr>
        <w:t xml:space="preserve"> </w:t>
      </w:r>
      <w:r w:rsidR="00B92032" w:rsidRPr="00A15EB1">
        <w:rPr>
          <w:rFonts w:ascii="Arial" w:hAnsi="Arial" w:cs="Arial"/>
          <w:sz w:val="28"/>
          <w:lang w:val="en-CA" w:eastAsia="en-US"/>
        </w:rPr>
        <w:t>42%</w:t>
      </w:r>
    </w:p>
    <w:p w14:paraId="5DB3E2DC"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Mobility</w:t>
      </w:r>
    </w:p>
    <w:p w14:paraId="215C947A" w14:textId="7EC1BD8F" w:rsidR="008B6D90" w:rsidRPr="00A15EB1" w:rsidRDefault="008B6D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Pr="00A15EB1">
        <w:rPr>
          <w:rFonts w:ascii="Arial" w:hAnsi="Arial" w:cs="Arial"/>
          <w:sz w:val="28"/>
          <w:lang w:val="en-CA" w:eastAsia="en-US"/>
        </w:rPr>
        <w:t>50</w:t>
      </w:r>
      <w:r>
        <w:rPr>
          <w:rFonts w:ascii="Arial" w:hAnsi="Arial" w:cs="Arial"/>
          <w:sz w:val="28"/>
          <w:lang w:val="en-CA" w:eastAsia="en-US"/>
        </w:rPr>
        <w:t>%</w:t>
      </w:r>
    </w:p>
    <w:p w14:paraId="77B8C231" w14:textId="35708478" w:rsidR="008B6D90" w:rsidRPr="009047B9" w:rsidRDefault="008B6D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43%</w:t>
      </w:r>
    </w:p>
    <w:p w14:paraId="3D926939"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Flexibility</w:t>
      </w:r>
    </w:p>
    <w:p w14:paraId="557EE11C" w14:textId="6089EBD3" w:rsidR="008B6D90" w:rsidRPr="00A15EB1" w:rsidRDefault="008B6D90" w:rsidP="008C1E3E">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8C1E3E" w:rsidRPr="00A15EB1">
        <w:rPr>
          <w:rFonts w:ascii="Arial" w:hAnsi="Arial" w:cs="Arial"/>
          <w:sz w:val="28"/>
          <w:lang w:val="en-CA" w:eastAsia="en-US"/>
        </w:rPr>
        <w:t>45%</w:t>
      </w:r>
    </w:p>
    <w:p w14:paraId="34DB93BD" w14:textId="08D70C6D" w:rsidR="00B92032" w:rsidRPr="00A15EB1" w:rsidRDefault="008B6D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B92032" w:rsidRPr="00A15EB1">
        <w:rPr>
          <w:rFonts w:ascii="Arial" w:hAnsi="Arial" w:cs="Arial"/>
          <w:sz w:val="28"/>
          <w:lang w:val="en-CA" w:eastAsia="en-US"/>
        </w:rPr>
        <w:t>35%</w:t>
      </w:r>
    </w:p>
    <w:p w14:paraId="5B9C28ED"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Mental health-related</w:t>
      </w:r>
    </w:p>
    <w:p w14:paraId="3D045BA2" w14:textId="65D0B73B" w:rsidR="008B6D90" w:rsidRPr="00A15EB1" w:rsidRDefault="008B6D90" w:rsidP="008C1E3E">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8C1E3E" w:rsidRPr="00A15EB1">
        <w:rPr>
          <w:rFonts w:ascii="Arial" w:hAnsi="Arial" w:cs="Arial"/>
          <w:sz w:val="28"/>
          <w:lang w:val="en-CA" w:eastAsia="en-US"/>
        </w:rPr>
        <w:t>36%</w:t>
      </w:r>
    </w:p>
    <w:p w14:paraId="10DAE6EA" w14:textId="6838C89B" w:rsidR="00B92032" w:rsidRPr="00A15EB1" w:rsidRDefault="008B6D90" w:rsidP="008C1E3E">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B92032" w:rsidRPr="00A15EB1">
        <w:rPr>
          <w:rFonts w:ascii="Arial" w:hAnsi="Arial" w:cs="Arial"/>
          <w:sz w:val="28"/>
          <w:lang w:val="en-CA" w:eastAsia="en-US"/>
        </w:rPr>
        <w:t>38%</w:t>
      </w:r>
    </w:p>
    <w:p w14:paraId="0518A6E5"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Seeing / visual impairment</w:t>
      </w:r>
    </w:p>
    <w:p w14:paraId="0B9284E7" w14:textId="1A73D180" w:rsidR="008C1E3E" w:rsidRDefault="008B6D90" w:rsidP="008C1E3E">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008C1E3E" w:rsidRPr="008C1E3E">
        <w:rPr>
          <w:rFonts w:ascii="Arial" w:hAnsi="Arial" w:cs="Arial"/>
          <w:sz w:val="28"/>
          <w:lang w:val="en-CA" w:eastAsia="en-US"/>
        </w:rPr>
        <w:t xml:space="preserve"> </w:t>
      </w:r>
      <w:r w:rsidR="008C1E3E" w:rsidRPr="00A15EB1">
        <w:rPr>
          <w:rFonts w:ascii="Arial" w:hAnsi="Arial" w:cs="Arial"/>
          <w:sz w:val="28"/>
          <w:lang w:val="en-CA" w:eastAsia="en-US"/>
        </w:rPr>
        <w:t>33%</w:t>
      </w:r>
    </w:p>
    <w:p w14:paraId="1DC74BED" w14:textId="07B37B6C" w:rsidR="00B92032" w:rsidRPr="00A15EB1" w:rsidRDefault="008B6D90" w:rsidP="008C1E3E">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B92032" w:rsidRPr="00A15EB1">
        <w:rPr>
          <w:rFonts w:ascii="Arial" w:hAnsi="Arial" w:cs="Arial"/>
          <w:sz w:val="28"/>
          <w:lang w:val="en-CA" w:eastAsia="en-US"/>
        </w:rPr>
        <w:t>32%</w:t>
      </w:r>
    </w:p>
    <w:p w14:paraId="1F3079FA"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Dexterity</w:t>
      </w:r>
    </w:p>
    <w:p w14:paraId="664E57A9" w14:textId="1F60CF14" w:rsidR="008B6D90"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E342F0" w:rsidRPr="00A15EB1">
        <w:rPr>
          <w:rFonts w:ascii="Arial" w:hAnsi="Arial" w:cs="Arial"/>
          <w:sz w:val="28"/>
          <w:lang w:val="en-CA" w:eastAsia="en-US"/>
        </w:rPr>
        <w:t>31%</w:t>
      </w:r>
    </w:p>
    <w:p w14:paraId="21C43EB2" w14:textId="7F0673CD" w:rsidR="00B92032"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B92032" w:rsidRPr="00A15EB1">
        <w:rPr>
          <w:rFonts w:ascii="Arial" w:hAnsi="Arial" w:cs="Arial"/>
          <w:sz w:val="28"/>
          <w:lang w:val="en-CA" w:eastAsia="en-US"/>
        </w:rPr>
        <w:t>38%</w:t>
      </w:r>
    </w:p>
    <w:p w14:paraId="7A520407"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Memory</w:t>
      </w:r>
    </w:p>
    <w:p w14:paraId="379B7DBC" w14:textId="06798596" w:rsidR="008B6D90"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E342F0" w:rsidRPr="00A15EB1">
        <w:rPr>
          <w:rFonts w:ascii="Arial" w:hAnsi="Arial" w:cs="Arial"/>
          <w:sz w:val="28"/>
          <w:lang w:val="en-CA" w:eastAsia="en-US"/>
        </w:rPr>
        <w:t>29%</w:t>
      </w:r>
    </w:p>
    <w:p w14:paraId="3771797B" w14:textId="1E471E15" w:rsidR="00B92032"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w:t>
      </w:r>
      <w:r>
        <w:rPr>
          <w:rFonts w:ascii="Arial" w:hAnsi="Arial" w:cs="Arial"/>
          <w:sz w:val="28"/>
          <w:lang w:val="en-CA" w:eastAsia="en-US"/>
        </w:rPr>
        <w:t xml:space="preserve">: </w:t>
      </w:r>
      <w:r w:rsidR="00B92032" w:rsidRPr="00A15EB1">
        <w:rPr>
          <w:rFonts w:ascii="Arial" w:hAnsi="Arial" w:cs="Arial"/>
          <w:sz w:val="28"/>
          <w:lang w:val="en-CA" w:eastAsia="en-US"/>
        </w:rPr>
        <w:t>36%</w:t>
      </w:r>
    </w:p>
    <w:p w14:paraId="2C8D3288"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Hearing / hearing impairment</w:t>
      </w:r>
    </w:p>
    <w:p w14:paraId="44FF5D1F" w14:textId="20EF7ACF" w:rsidR="008B6D90"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E342F0" w:rsidRPr="00A15EB1">
        <w:rPr>
          <w:rFonts w:ascii="Arial" w:hAnsi="Arial" w:cs="Arial"/>
          <w:sz w:val="28"/>
          <w:lang w:val="en-CA" w:eastAsia="en-US"/>
        </w:rPr>
        <w:t>25%</w:t>
      </w:r>
    </w:p>
    <w:p w14:paraId="3FD846D3" w14:textId="04D9DC94" w:rsidR="00B92032"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B92032" w:rsidRPr="00A15EB1">
        <w:rPr>
          <w:rFonts w:ascii="Arial" w:hAnsi="Arial" w:cs="Arial"/>
          <w:sz w:val="28"/>
          <w:lang w:val="en-CA" w:eastAsia="en-US"/>
        </w:rPr>
        <w:t>44%</w:t>
      </w:r>
    </w:p>
    <w:p w14:paraId="6721E810" w14:textId="6103F8BA" w:rsidR="00B92032" w:rsidRPr="00BC075A" w:rsidRDefault="00B92032" w:rsidP="00A20055">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Learning</w:t>
      </w:r>
    </w:p>
    <w:p w14:paraId="65E1B4D7" w14:textId="61301820" w:rsidR="008B6D90" w:rsidRPr="00A15EB1" w:rsidRDefault="008B6D90" w:rsidP="00A20055">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A20055" w:rsidRPr="00A15EB1">
        <w:rPr>
          <w:rFonts w:ascii="Arial" w:hAnsi="Arial" w:cs="Arial"/>
          <w:sz w:val="28"/>
          <w:lang w:val="en-CA" w:eastAsia="en-US"/>
        </w:rPr>
        <w:t>24%</w:t>
      </w:r>
    </w:p>
    <w:p w14:paraId="1EE38A07" w14:textId="3515152B" w:rsidR="008B6D90" w:rsidRPr="009047B9"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E342F0" w:rsidRPr="00A15EB1">
        <w:rPr>
          <w:rFonts w:ascii="Arial" w:hAnsi="Arial" w:cs="Arial"/>
          <w:sz w:val="28"/>
          <w:lang w:val="en-CA" w:eastAsia="en-US"/>
        </w:rPr>
        <w:t>4</w:t>
      </w:r>
      <w:r w:rsidR="00E342F0">
        <w:rPr>
          <w:rFonts w:ascii="Arial" w:hAnsi="Arial" w:cs="Arial"/>
          <w:sz w:val="28"/>
          <w:lang w:val="en-CA" w:eastAsia="en-US"/>
        </w:rPr>
        <w:t>8</w:t>
      </w:r>
      <w:r w:rsidR="00E342F0" w:rsidRPr="00A15EB1">
        <w:rPr>
          <w:rFonts w:ascii="Arial" w:hAnsi="Arial" w:cs="Arial"/>
          <w:sz w:val="28"/>
          <w:lang w:val="en-CA" w:eastAsia="en-US"/>
        </w:rPr>
        <w:t>%</w:t>
      </w:r>
    </w:p>
    <w:p w14:paraId="50663B82" w14:textId="7F464B76" w:rsidR="00B92032" w:rsidRPr="00BC075A" w:rsidRDefault="00B92032" w:rsidP="00E342F0">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Communication /</w:t>
      </w:r>
      <w:r w:rsidR="00E342F0" w:rsidRPr="00BC075A">
        <w:rPr>
          <w:rFonts w:ascii="Arial" w:hAnsi="Arial" w:cs="Arial"/>
          <w:b/>
          <w:bCs/>
          <w:sz w:val="28"/>
          <w:lang w:val="en-CA" w:eastAsia="en-US"/>
        </w:rPr>
        <w:t xml:space="preserve"> Communication disorder</w:t>
      </w:r>
    </w:p>
    <w:p w14:paraId="271D8FAC" w14:textId="7B5D2B57" w:rsidR="008B6D90"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E342F0" w:rsidRPr="00A15EB1">
        <w:rPr>
          <w:rFonts w:ascii="Arial" w:hAnsi="Arial" w:cs="Arial"/>
          <w:sz w:val="28"/>
          <w:lang w:val="en-CA" w:eastAsia="en-US"/>
        </w:rPr>
        <w:t>17%</w:t>
      </w:r>
    </w:p>
    <w:p w14:paraId="550A5CB0" w14:textId="62739AD5" w:rsidR="00B92032"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B92032" w:rsidRPr="00A15EB1">
        <w:rPr>
          <w:rFonts w:ascii="Arial" w:hAnsi="Arial" w:cs="Arial"/>
          <w:sz w:val="28"/>
          <w:lang w:val="en-CA" w:eastAsia="en-US"/>
        </w:rPr>
        <w:t>43%</w:t>
      </w:r>
    </w:p>
    <w:p w14:paraId="4843E36C" w14:textId="141EC830"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Speech</w:t>
      </w:r>
    </w:p>
    <w:p w14:paraId="212AB732" w14:textId="77777777" w:rsidR="00E342F0"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E342F0" w:rsidRPr="00A15EB1">
        <w:rPr>
          <w:rFonts w:ascii="Arial" w:hAnsi="Arial" w:cs="Arial"/>
          <w:sz w:val="28"/>
          <w:lang w:val="en-CA" w:eastAsia="en-US"/>
        </w:rPr>
        <w:t>12%</w:t>
      </w:r>
    </w:p>
    <w:p w14:paraId="78515645" w14:textId="7BF2A8A2" w:rsidR="008B6D90" w:rsidRPr="009047B9" w:rsidRDefault="008B6D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E342F0" w:rsidRPr="00A15EB1">
        <w:rPr>
          <w:rFonts w:ascii="Arial" w:hAnsi="Arial" w:cs="Arial"/>
          <w:sz w:val="28"/>
          <w:lang w:val="en-CA" w:eastAsia="en-US"/>
        </w:rPr>
        <w:t>39%</w:t>
      </w:r>
    </w:p>
    <w:p w14:paraId="7B5ABBA4" w14:textId="6010841B"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Developmental / intellectual disabilities</w:t>
      </w:r>
    </w:p>
    <w:p w14:paraId="5D3E953E" w14:textId="77777777" w:rsidR="00E342F0" w:rsidRPr="00A15EB1" w:rsidRDefault="008B6D90" w:rsidP="00E342F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00E342F0" w:rsidRPr="00A15EB1">
        <w:rPr>
          <w:rFonts w:ascii="Arial" w:hAnsi="Arial" w:cs="Arial"/>
          <w:sz w:val="28"/>
          <w:lang w:val="en-CA" w:eastAsia="en-US"/>
        </w:rPr>
        <w:t>12%</w:t>
      </w:r>
    </w:p>
    <w:p w14:paraId="00548EBF" w14:textId="74A8F4C5" w:rsidR="008B6D90" w:rsidRPr="009047B9" w:rsidRDefault="008B6D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E342F0" w:rsidRPr="00A15EB1">
        <w:rPr>
          <w:rFonts w:ascii="Arial" w:hAnsi="Arial" w:cs="Arial"/>
          <w:sz w:val="28"/>
          <w:lang w:val="en-CA" w:eastAsia="en-US"/>
        </w:rPr>
        <w:t>63%</w:t>
      </w:r>
    </w:p>
    <w:p w14:paraId="67EBF905" w14:textId="77777777" w:rsidR="00B92032" w:rsidRPr="00BC075A" w:rsidRDefault="00B92032" w:rsidP="00B92032">
      <w:pPr>
        <w:spacing w:before="120" w:after="120" w:line="276" w:lineRule="auto"/>
        <w:rPr>
          <w:rFonts w:ascii="Arial" w:hAnsi="Arial" w:cs="Arial"/>
          <w:b/>
          <w:bCs/>
          <w:sz w:val="28"/>
          <w:lang w:val="en-CA" w:eastAsia="en-US"/>
        </w:rPr>
      </w:pPr>
      <w:r w:rsidRPr="00BC075A">
        <w:rPr>
          <w:rFonts w:ascii="Arial" w:hAnsi="Arial" w:cs="Arial"/>
          <w:b/>
          <w:bCs/>
          <w:sz w:val="28"/>
          <w:lang w:val="en-CA" w:eastAsia="en-US"/>
        </w:rPr>
        <w:t>Language</w:t>
      </w:r>
    </w:p>
    <w:p w14:paraId="46F4D65B" w14:textId="3854D4BF" w:rsidR="008B6D90" w:rsidRPr="00A15EB1" w:rsidRDefault="008B6D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Overall Incidence</w:t>
      </w:r>
      <w:r>
        <w:rPr>
          <w:rFonts w:ascii="Arial" w:hAnsi="Arial" w:cs="Arial"/>
          <w:sz w:val="28"/>
          <w:lang w:val="en-CA" w:eastAsia="en-US"/>
        </w:rPr>
        <w:t>:</w:t>
      </w:r>
      <w:r w:rsidRPr="008B6D90">
        <w:rPr>
          <w:rFonts w:ascii="Arial" w:hAnsi="Arial" w:cs="Arial"/>
          <w:sz w:val="28"/>
          <w:lang w:val="en-CA" w:eastAsia="en-US"/>
        </w:rPr>
        <w:t xml:space="preserve"> </w:t>
      </w:r>
      <w:r w:rsidRPr="00A15EB1">
        <w:rPr>
          <w:rFonts w:ascii="Arial" w:hAnsi="Arial" w:cs="Arial"/>
          <w:sz w:val="28"/>
          <w:lang w:val="en-CA" w:eastAsia="en-US"/>
        </w:rPr>
        <w:t>8%</w:t>
      </w:r>
    </w:p>
    <w:p w14:paraId="62BD2A27" w14:textId="29B6F4FE" w:rsidR="00B92032" w:rsidRPr="00A15EB1" w:rsidRDefault="008B6D90" w:rsidP="008B6D90">
      <w:pPr>
        <w:spacing w:before="120" w:after="120" w:line="276" w:lineRule="auto"/>
        <w:rPr>
          <w:rFonts w:ascii="Arial" w:hAnsi="Arial" w:cs="Arial"/>
          <w:sz w:val="28"/>
          <w:lang w:val="en-CA" w:eastAsia="en-US"/>
        </w:rPr>
      </w:pPr>
      <w:r w:rsidRPr="00A15EB1">
        <w:rPr>
          <w:rFonts w:ascii="Arial" w:hAnsi="Arial" w:cs="Arial"/>
          <w:sz w:val="28"/>
          <w:lang w:val="en-CA" w:eastAsia="en-US"/>
        </w:rPr>
        <w:t>%</w:t>
      </w:r>
      <w:r>
        <w:rPr>
          <w:rFonts w:ascii="Arial" w:hAnsi="Arial" w:cs="Arial"/>
          <w:sz w:val="28"/>
          <w:lang w:val="en-CA" w:eastAsia="en-US"/>
        </w:rPr>
        <w:t xml:space="preserve">: </w:t>
      </w:r>
      <w:r w:rsidR="00B92032" w:rsidRPr="00A15EB1">
        <w:rPr>
          <w:rFonts w:ascii="Arial" w:hAnsi="Arial" w:cs="Arial"/>
          <w:sz w:val="28"/>
          <w:lang w:val="en-CA" w:eastAsia="en-US"/>
        </w:rPr>
        <w:t>47%</w:t>
      </w:r>
    </w:p>
    <w:p w14:paraId="039F7695" w14:textId="052782E0" w:rsidR="00B92032" w:rsidRPr="00C445A1" w:rsidRDefault="009047B9" w:rsidP="006C682C">
      <w:pPr>
        <w:spacing w:before="120" w:after="120" w:line="276" w:lineRule="auto"/>
        <w:ind w:right="58"/>
        <w:rPr>
          <w:rFonts w:ascii="Arial" w:hAnsi="Arial" w:cs="Arial"/>
          <w:bCs/>
          <w:sz w:val="28"/>
          <w:szCs w:val="28"/>
        </w:rPr>
      </w:pPr>
      <w:r>
        <w:rPr>
          <w:rFonts w:ascii="Arial" w:hAnsi="Arial" w:cs="Arial"/>
          <w:bCs/>
          <w:sz w:val="28"/>
          <w:szCs w:val="28"/>
        </w:rPr>
        <w:t>END FIGURE.</w:t>
      </w:r>
    </w:p>
    <w:p w14:paraId="745AC358" w14:textId="77777777" w:rsidR="006C682C" w:rsidRPr="00140EAA" w:rsidRDefault="006C682C" w:rsidP="008D5FFB">
      <w:pPr>
        <w:pStyle w:val="Paragraphedeliste"/>
        <w:numPr>
          <w:ilvl w:val="0"/>
          <w:numId w:val="56"/>
        </w:numPr>
        <w:spacing w:before="120" w:after="120" w:line="276" w:lineRule="auto"/>
        <w:ind w:left="357" w:right="57" w:hanging="357"/>
        <w:contextualSpacing w:val="0"/>
        <w:rPr>
          <w:rFonts w:ascii="Arial" w:hAnsi="Arial" w:cs="Arial"/>
          <w:sz w:val="28"/>
          <w:szCs w:val="28"/>
        </w:rPr>
      </w:pPr>
      <w:r w:rsidRPr="00140EAA">
        <w:rPr>
          <w:rFonts w:ascii="Arial" w:hAnsi="Arial" w:cs="Arial"/>
          <w:sz w:val="28"/>
          <w:szCs w:val="28"/>
        </w:rPr>
        <w:t xml:space="preserve">Roughly one-third of respondents (34%) have seen, read, or heard about the </w:t>
      </w:r>
      <w:r w:rsidRPr="00140EAA">
        <w:rPr>
          <w:rFonts w:ascii="Arial" w:hAnsi="Arial" w:cs="Arial"/>
          <w:i/>
          <w:sz w:val="28"/>
          <w:szCs w:val="28"/>
        </w:rPr>
        <w:t>Accessible Canada Act</w:t>
      </w:r>
      <w:r w:rsidRPr="00140EAA">
        <w:rPr>
          <w:rFonts w:ascii="Arial" w:hAnsi="Arial" w:cs="Arial"/>
          <w:sz w:val="28"/>
          <w:szCs w:val="28"/>
        </w:rPr>
        <w:t xml:space="preserve">. When asked to explain, </w:t>
      </w:r>
      <w:r w:rsidRPr="00140EAA">
        <w:rPr>
          <w:rFonts w:ascii="Arial" w:hAnsi="Arial" w:cs="Arial"/>
          <w:sz w:val="28"/>
          <w:szCs w:val="28"/>
        </w:rPr>
        <w:lastRenderedPageBreak/>
        <w:t>unprompted, what they remember about this act, 15% of those who could recall the Act explained it will generally support or assist persons with disabilities and 13% explained it will increase accessibility.</w:t>
      </w:r>
    </w:p>
    <w:p w14:paraId="59050512" w14:textId="77777777" w:rsidR="006C682C" w:rsidRPr="00140EAA" w:rsidRDefault="006C682C" w:rsidP="008D5FFB">
      <w:pPr>
        <w:pStyle w:val="Paragraphedeliste"/>
        <w:numPr>
          <w:ilvl w:val="0"/>
          <w:numId w:val="56"/>
        </w:numPr>
        <w:spacing w:before="120" w:after="120" w:line="276" w:lineRule="auto"/>
        <w:ind w:left="357" w:right="57" w:hanging="357"/>
        <w:contextualSpacing w:val="0"/>
        <w:rPr>
          <w:rFonts w:ascii="Arial" w:hAnsi="Arial" w:cs="Arial"/>
          <w:sz w:val="28"/>
          <w:szCs w:val="28"/>
        </w:rPr>
      </w:pPr>
      <w:r w:rsidRPr="00140EAA">
        <w:rPr>
          <w:rFonts w:ascii="Arial" w:hAnsi="Arial" w:cs="Arial"/>
          <w:sz w:val="28"/>
          <w:szCs w:val="28"/>
        </w:rPr>
        <w:t>When asked how they like to access services or programs from federal sector organizations, the plurality (42%) preferred online, followed by in person (24%) and by telephone (19%).</w:t>
      </w:r>
    </w:p>
    <w:p w14:paraId="34C4665F" w14:textId="24ED781E" w:rsidR="00854D4E" w:rsidRPr="00140EAA" w:rsidRDefault="006C682C" w:rsidP="008D5FFB">
      <w:pPr>
        <w:pStyle w:val="Paragraphedeliste"/>
        <w:numPr>
          <w:ilvl w:val="0"/>
          <w:numId w:val="56"/>
        </w:numPr>
        <w:spacing w:before="120" w:after="120" w:line="276" w:lineRule="auto"/>
        <w:ind w:left="357" w:right="57" w:hanging="357"/>
        <w:contextualSpacing w:val="0"/>
        <w:rPr>
          <w:rFonts w:ascii="Arial" w:hAnsi="Arial" w:cs="Arial"/>
          <w:sz w:val="28"/>
          <w:szCs w:val="28"/>
        </w:rPr>
      </w:pPr>
      <w:r w:rsidRPr="00140EAA">
        <w:rPr>
          <w:rFonts w:ascii="Arial" w:hAnsi="Arial" w:cs="Arial"/>
          <w:sz w:val="28"/>
          <w:szCs w:val="28"/>
        </w:rPr>
        <w:t xml:space="preserve">Over the past two years, just over one in ten respondents (13%) “always” or “often” needed certain </w:t>
      </w:r>
      <w:bookmarkStart w:id="5" w:name="_Hlk94805604"/>
      <w:r w:rsidRPr="00140EAA">
        <w:rPr>
          <w:rFonts w:ascii="Arial" w:hAnsi="Arial" w:cs="Arial"/>
          <w:sz w:val="28"/>
          <w:szCs w:val="28"/>
        </w:rPr>
        <w:t>kinds of accommodations when accessing the services or programs from federal sector organizations</w:t>
      </w:r>
      <w:bookmarkEnd w:id="5"/>
      <w:r w:rsidRPr="00140EAA">
        <w:rPr>
          <w:rFonts w:ascii="Arial" w:hAnsi="Arial" w:cs="Arial"/>
          <w:sz w:val="28"/>
          <w:szCs w:val="28"/>
        </w:rPr>
        <w:t>. Another 12% needed them “sometimes.” The most common types of accommodations, across all</w:t>
      </w:r>
      <w:r w:rsidR="00140EAA" w:rsidRPr="00140EAA">
        <w:rPr>
          <w:rFonts w:ascii="Arial" w:hAnsi="Arial" w:cs="Arial"/>
          <w:sz w:val="28"/>
          <w:szCs w:val="28"/>
        </w:rPr>
        <w:t xml:space="preserve"> respondents, were an accessible website FOOTNOTE 1 (27%), more time to complete a form or an application (26%), documents in plain language (21%) and the use of an assistive device (21%).</w:t>
      </w:r>
    </w:p>
    <w:p w14:paraId="794B74E3" w14:textId="6C0290A6" w:rsidR="00854D4E" w:rsidRPr="00854D4E" w:rsidRDefault="00854D4E" w:rsidP="00854D4E">
      <w:pPr>
        <w:spacing w:before="120" w:after="120" w:line="276" w:lineRule="auto"/>
        <w:ind w:right="58"/>
        <w:rPr>
          <w:rFonts w:ascii="Arial" w:hAnsi="Arial" w:cs="Arial"/>
          <w:sz w:val="28"/>
          <w:szCs w:val="28"/>
        </w:rPr>
      </w:pPr>
      <w:r>
        <w:rPr>
          <w:rFonts w:ascii="Arial" w:hAnsi="Arial" w:cs="Arial"/>
          <w:sz w:val="28"/>
          <w:szCs w:val="28"/>
        </w:rPr>
        <w:t>PRINT PAGE 6</w:t>
      </w:r>
    </w:p>
    <w:p w14:paraId="37DC7A8C" w14:textId="18F49185" w:rsidR="006141EB" w:rsidRDefault="006141EB" w:rsidP="006141EB">
      <w:pPr>
        <w:spacing w:before="120" w:after="120" w:line="276" w:lineRule="auto"/>
        <w:ind w:right="58"/>
        <w:rPr>
          <w:rFonts w:ascii="Arial" w:hAnsi="Arial" w:cs="Arial"/>
          <w:sz w:val="28"/>
          <w:szCs w:val="28"/>
          <w:lang w:val="en-CA"/>
        </w:rPr>
      </w:pPr>
      <w:r>
        <w:rPr>
          <w:rFonts w:ascii="Arial" w:hAnsi="Arial" w:cs="Arial"/>
          <w:sz w:val="28"/>
          <w:szCs w:val="28"/>
          <w:lang w:val="en-CA"/>
        </w:rPr>
        <w:t>BEGIN FOOTNOTE 1:</w:t>
      </w:r>
    </w:p>
    <w:p w14:paraId="797F4EF0" w14:textId="1E487655" w:rsidR="001E4D8E" w:rsidRDefault="001E4D8E" w:rsidP="001E4D8E">
      <w:pPr>
        <w:spacing w:before="120" w:after="120" w:line="276" w:lineRule="auto"/>
        <w:ind w:right="58"/>
        <w:rPr>
          <w:rFonts w:ascii="Arial" w:hAnsi="Arial" w:cs="Arial"/>
          <w:sz w:val="28"/>
          <w:szCs w:val="28"/>
          <w:lang w:val="en-CA"/>
        </w:rPr>
      </w:pPr>
      <w:r w:rsidRPr="001E4D8E">
        <w:rPr>
          <w:rFonts w:ascii="Arial" w:hAnsi="Arial" w:cs="Arial"/>
          <w:sz w:val="28"/>
          <w:szCs w:val="28"/>
          <w:lang w:val="en-CA"/>
        </w:rPr>
        <w:t>This was explained to respondents as “a website which is easy to use and designed so that everyone, including persons with disabilities, can use it”</w:t>
      </w:r>
    </w:p>
    <w:p w14:paraId="5B3CC2AA" w14:textId="3FA1441B" w:rsidR="006141EB" w:rsidRPr="006141EB" w:rsidRDefault="006141EB" w:rsidP="006141EB">
      <w:pPr>
        <w:spacing w:before="120" w:after="120" w:line="276" w:lineRule="auto"/>
        <w:ind w:right="58"/>
        <w:rPr>
          <w:rFonts w:ascii="Arial" w:hAnsi="Arial" w:cs="Arial"/>
          <w:sz w:val="28"/>
          <w:szCs w:val="28"/>
          <w:lang w:val="en-CA"/>
        </w:rPr>
      </w:pPr>
      <w:r>
        <w:rPr>
          <w:rFonts w:ascii="Arial" w:hAnsi="Arial" w:cs="Arial"/>
          <w:sz w:val="28"/>
          <w:szCs w:val="28"/>
          <w:lang w:val="en-CA"/>
        </w:rPr>
        <w:t>END FOOTNOTE 1.</w:t>
      </w:r>
    </w:p>
    <w:p w14:paraId="1735F55B" w14:textId="19A61231" w:rsidR="006C682C" w:rsidRPr="00140EAA" w:rsidRDefault="006C682C" w:rsidP="008D5FFB">
      <w:pPr>
        <w:pStyle w:val="Paragraphedeliste"/>
        <w:numPr>
          <w:ilvl w:val="0"/>
          <w:numId w:val="57"/>
        </w:numPr>
        <w:spacing w:before="120" w:after="120" w:line="276" w:lineRule="auto"/>
        <w:ind w:right="58"/>
        <w:rPr>
          <w:rFonts w:ascii="Arial" w:hAnsi="Arial" w:cs="Arial"/>
          <w:sz w:val="28"/>
          <w:szCs w:val="28"/>
        </w:rPr>
      </w:pPr>
      <w:r w:rsidRPr="00140EAA">
        <w:rPr>
          <w:rFonts w:ascii="Arial" w:hAnsi="Arial" w:cs="Arial"/>
          <w:sz w:val="28"/>
          <w:szCs w:val="28"/>
        </w:rPr>
        <w:t>Just over one in ten respondents (12%) always or often need federal sector organizations, including the Government of Canada, to make materials available in accessible formats. Another 18% need them “sometimes.” The most common types of accessible formats needed were plain language (48%), large print (37%), audio version (18%), e-books (18%), text to speech compatible (15%), and closed captioning (15%)</w:t>
      </w:r>
      <w:r w:rsidR="001E4D8E" w:rsidRPr="00140EAA">
        <w:rPr>
          <w:rFonts w:ascii="Arial" w:hAnsi="Arial" w:cs="Arial"/>
          <w:sz w:val="28"/>
          <w:szCs w:val="28"/>
        </w:rPr>
        <w:t xml:space="preserve"> FOOTNOTE 2</w:t>
      </w:r>
      <w:r w:rsidRPr="00140EAA">
        <w:rPr>
          <w:rFonts w:ascii="Arial" w:hAnsi="Arial" w:cs="Arial"/>
          <w:sz w:val="28"/>
          <w:szCs w:val="28"/>
        </w:rPr>
        <w:t>.</w:t>
      </w:r>
    </w:p>
    <w:p w14:paraId="756E85A4" w14:textId="6086109A" w:rsidR="001E4D8E" w:rsidRDefault="001E4D8E" w:rsidP="001E4D8E">
      <w:pPr>
        <w:spacing w:before="120" w:after="120" w:line="276" w:lineRule="auto"/>
        <w:ind w:right="58"/>
        <w:rPr>
          <w:rFonts w:ascii="Arial" w:hAnsi="Arial" w:cs="Arial"/>
          <w:sz w:val="28"/>
          <w:szCs w:val="28"/>
          <w:lang w:val="en-CA"/>
        </w:rPr>
      </w:pPr>
      <w:r w:rsidRPr="001E4D8E">
        <w:rPr>
          <w:rFonts w:ascii="Arial" w:hAnsi="Arial" w:cs="Arial"/>
          <w:sz w:val="28"/>
          <w:szCs w:val="28"/>
          <w:lang w:val="en-CA"/>
        </w:rPr>
        <w:lastRenderedPageBreak/>
        <w:t xml:space="preserve">BEGIN FOOTNOTE </w:t>
      </w:r>
      <w:r>
        <w:rPr>
          <w:rFonts w:ascii="Arial" w:hAnsi="Arial" w:cs="Arial"/>
          <w:sz w:val="28"/>
          <w:szCs w:val="28"/>
          <w:lang w:val="en-CA"/>
        </w:rPr>
        <w:t>2</w:t>
      </w:r>
      <w:r w:rsidRPr="001E4D8E">
        <w:rPr>
          <w:rFonts w:ascii="Arial" w:hAnsi="Arial" w:cs="Arial"/>
          <w:sz w:val="28"/>
          <w:szCs w:val="28"/>
          <w:lang w:val="en-CA"/>
        </w:rPr>
        <w:t>:</w:t>
      </w:r>
    </w:p>
    <w:p w14:paraId="1237CFFF" w14:textId="1701A654" w:rsidR="001E4D8E" w:rsidRPr="001E4D8E" w:rsidRDefault="001E4D8E" w:rsidP="001E4D8E">
      <w:pPr>
        <w:spacing w:before="120" w:after="120" w:line="276" w:lineRule="auto"/>
        <w:ind w:right="58"/>
        <w:rPr>
          <w:rFonts w:ascii="Arial" w:hAnsi="Arial" w:cs="Arial"/>
          <w:sz w:val="28"/>
          <w:szCs w:val="28"/>
          <w:lang w:val="en-CA"/>
        </w:rPr>
      </w:pPr>
      <w:r w:rsidRPr="001E4D8E">
        <w:rPr>
          <w:rFonts w:ascii="Arial" w:hAnsi="Arial" w:cs="Arial"/>
          <w:sz w:val="28"/>
          <w:szCs w:val="28"/>
          <w:lang w:val="en-CA"/>
        </w:rPr>
        <w:t>Telephone survey results exclusively</w:t>
      </w:r>
    </w:p>
    <w:p w14:paraId="1314AE02" w14:textId="4E690F05" w:rsidR="001E4D8E" w:rsidRPr="00894993" w:rsidRDefault="001E4D8E" w:rsidP="00894993">
      <w:pPr>
        <w:spacing w:before="120" w:after="120" w:line="276" w:lineRule="auto"/>
        <w:ind w:right="58"/>
        <w:rPr>
          <w:rFonts w:ascii="Arial" w:hAnsi="Arial" w:cs="Arial"/>
          <w:sz w:val="28"/>
          <w:szCs w:val="28"/>
          <w:lang w:val="en-CA"/>
        </w:rPr>
      </w:pPr>
      <w:r w:rsidRPr="001E4D8E">
        <w:rPr>
          <w:rFonts w:ascii="Arial" w:hAnsi="Arial" w:cs="Arial"/>
          <w:sz w:val="28"/>
          <w:szCs w:val="28"/>
          <w:lang w:val="en-CA"/>
        </w:rPr>
        <w:t xml:space="preserve">END FOOTNOTE </w:t>
      </w:r>
      <w:r>
        <w:rPr>
          <w:rFonts w:ascii="Arial" w:hAnsi="Arial" w:cs="Arial"/>
          <w:sz w:val="28"/>
          <w:szCs w:val="28"/>
          <w:lang w:val="en-CA"/>
        </w:rPr>
        <w:t>2</w:t>
      </w:r>
      <w:r w:rsidRPr="001E4D8E">
        <w:rPr>
          <w:rFonts w:ascii="Arial" w:hAnsi="Arial" w:cs="Arial"/>
          <w:sz w:val="28"/>
          <w:szCs w:val="28"/>
          <w:lang w:val="en-CA"/>
        </w:rPr>
        <w:t>.</w:t>
      </w:r>
    </w:p>
    <w:p w14:paraId="0C1263AD" w14:textId="77777777" w:rsidR="006C682C" w:rsidRPr="00140EAA" w:rsidRDefault="006C682C" w:rsidP="008D5FFB">
      <w:pPr>
        <w:pStyle w:val="Paragraphedeliste"/>
        <w:numPr>
          <w:ilvl w:val="0"/>
          <w:numId w:val="57"/>
        </w:numPr>
        <w:spacing w:before="120" w:after="120" w:line="276" w:lineRule="auto"/>
        <w:ind w:right="58" w:hanging="357"/>
        <w:contextualSpacing w:val="0"/>
        <w:rPr>
          <w:rFonts w:ascii="Arial" w:hAnsi="Arial" w:cs="Arial"/>
          <w:sz w:val="28"/>
          <w:szCs w:val="28"/>
        </w:rPr>
      </w:pPr>
      <w:r w:rsidRPr="00140EAA">
        <w:rPr>
          <w:rFonts w:ascii="Arial" w:hAnsi="Arial" w:cs="Arial"/>
          <w:sz w:val="28"/>
          <w:szCs w:val="28"/>
        </w:rPr>
        <w:t>In terms of the built environment, over the past two years respondents “always” or “often” experienced barriers that limited their ability to move in and around at following types of places:</w:t>
      </w:r>
    </w:p>
    <w:p w14:paraId="38869F7E"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bookmarkStart w:id="6" w:name="_Hlk94807813"/>
      <w:proofErr w:type="gramStart"/>
      <w:r w:rsidRPr="00140EAA">
        <w:rPr>
          <w:rFonts w:ascii="Arial" w:hAnsi="Arial" w:cs="Arial"/>
          <w:sz w:val="28"/>
          <w:szCs w:val="28"/>
        </w:rPr>
        <w:t>public</w:t>
      </w:r>
      <w:proofErr w:type="gramEnd"/>
      <w:r w:rsidRPr="00140EAA">
        <w:rPr>
          <w:rFonts w:ascii="Arial" w:hAnsi="Arial" w:cs="Arial"/>
          <w:sz w:val="28"/>
          <w:szCs w:val="28"/>
        </w:rPr>
        <w:t xml:space="preserve"> spaces, such as sidewalks and parks (20%),</w:t>
      </w:r>
    </w:p>
    <w:p w14:paraId="1FA16EBB"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small</w:t>
      </w:r>
      <w:proofErr w:type="gramEnd"/>
      <w:r w:rsidRPr="00140EAA">
        <w:rPr>
          <w:rFonts w:ascii="Arial" w:hAnsi="Arial" w:cs="Arial"/>
          <w:sz w:val="28"/>
          <w:szCs w:val="28"/>
        </w:rPr>
        <w:t xml:space="preserve"> and independent local stores or shops (20%),</w:t>
      </w:r>
    </w:p>
    <w:p w14:paraId="0F21BA21"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friends</w:t>
      </w:r>
      <w:proofErr w:type="gramEnd"/>
      <w:r w:rsidRPr="00140EAA">
        <w:rPr>
          <w:rFonts w:ascii="Arial" w:hAnsi="Arial" w:cs="Arial"/>
          <w:sz w:val="28"/>
          <w:szCs w:val="28"/>
        </w:rPr>
        <w:t xml:space="preserve"> or other people's houses they visited (18%),</w:t>
      </w:r>
    </w:p>
    <w:p w14:paraId="1BEE2E53"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large</w:t>
      </w:r>
      <w:proofErr w:type="gramEnd"/>
      <w:r w:rsidRPr="00140EAA">
        <w:rPr>
          <w:rFonts w:ascii="Arial" w:hAnsi="Arial" w:cs="Arial"/>
          <w:sz w:val="28"/>
          <w:szCs w:val="28"/>
        </w:rPr>
        <w:t xml:space="preserve"> retail stores and chain stores (17%),</w:t>
      </w:r>
    </w:p>
    <w:p w14:paraId="1B73F1AF"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shopping</w:t>
      </w:r>
      <w:proofErr w:type="gramEnd"/>
      <w:r w:rsidRPr="00140EAA">
        <w:rPr>
          <w:rFonts w:ascii="Arial" w:hAnsi="Arial" w:cs="Arial"/>
          <w:sz w:val="28"/>
          <w:szCs w:val="28"/>
        </w:rPr>
        <w:t xml:space="preserve"> centres (17%),</w:t>
      </w:r>
    </w:p>
    <w:p w14:paraId="4A0B7DA5"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medical</w:t>
      </w:r>
      <w:proofErr w:type="gramEnd"/>
      <w:r w:rsidRPr="00140EAA">
        <w:rPr>
          <w:rFonts w:ascii="Arial" w:hAnsi="Arial" w:cs="Arial"/>
          <w:sz w:val="28"/>
          <w:szCs w:val="28"/>
        </w:rPr>
        <w:t xml:space="preserve"> offices including walk-in clinics, hospitals, etc. (17%),</w:t>
      </w:r>
    </w:p>
    <w:p w14:paraId="35E01030"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restaurants</w:t>
      </w:r>
      <w:proofErr w:type="gramEnd"/>
      <w:r w:rsidRPr="00140EAA">
        <w:rPr>
          <w:rFonts w:ascii="Arial" w:hAnsi="Arial" w:cs="Arial"/>
          <w:sz w:val="28"/>
          <w:szCs w:val="28"/>
        </w:rPr>
        <w:t xml:space="preserve"> (17%),</w:t>
      </w:r>
    </w:p>
    <w:p w14:paraId="6FD9D4D5"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public</w:t>
      </w:r>
      <w:proofErr w:type="gramEnd"/>
      <w:r w:rsidRPr="00140EAA">
        <w:rPr>
          <w:rFonts w:ascii="Arial" w:hAnsi="Arial" w:cs="Arial"/>
          <w:sz w:val="28"/>
          <w:szCs w:val="28"/>
        </w:rPr>
        <w:t xml:space="preserve"> buildings, such as libraries, community buildings, city hall, etc. (13%),</w:t>
      </w:r>
    </w:p>
    <w:p w14:paraId="12C6CF97"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movie</w:t>
      </w:r>
      <w:proofErr w:type="gramEnd"/>
      <w:r w:rsidRPr="00140EAA">
        <w:rPr>
          <w:rFonts w:ascii="Arial" w:hAnsi="Arial" w:cs="Arial"/>
          <w:sz w:val="28"/>
          <w:szCs w:val="28"/>
        </w:rPr>
        <w:t xml:space="preserve"> theatres (13%),</w:t>
      </w:r>
    </w:p>
    <w:p w14:paraId="70169005"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government</w:t>
      </w:r>
      <w:proofErr w:type="gramEnd"/>
      <w:r w:rsidRPr="00140EAA">
        <w:rPr>
          <w:rFonts w:ascii="Arial" w:hAnsi="Arial" w:cs="Arial"/>
          <w:sz w:val="28"/>
          <w:szCs w:val="28"/>
        </w:rPr>
        <w:t xml:space="preserve"> buildings, such as Service Canada </w:t>
      </w:r>
      <w:proofErr w:type="spellStart"/>
      <w:r w:rsidRPr="00140EAA">
        <w:rPr>
          <w:rFonts w:ascii="Arial" w:hAnsi="Arial" w:cs="Arial"/>
          <w:sz w:val="28"/>
          <w:szCs w:val="28"/>
        </w:rPr>
        <w:t>centres</w:t>
      </w:r>
      <w:proofErr w:type="spellEnd"/>
      <w:r w:rsidRPr="00140EAA">
        <w:rPr>
          <w:rFonts w:ascii="Arial" w:hAnsi="Arial" w:cs="Arial"/>
          <w:sz w:val="28"/>
          <w:szCs w:val="28"/>
        </w:rPr>
        <w:t>, etc. (12%),</w:t>
      </w:r>
    </w:p>
    <w:p w14:paraId="2CA00A8D"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place</w:t>
      </w:r>
      <w:proofErr w:type="gramEnd"/>
      <w:r w:rsidRPr="00140EAA">
        <w:rPr>
          <w:rFonts w:ascii="Arial" w:hAnsi="Arial" w:cs="Arial"/>
          <w:sz w:val="28"/>
          <w:szCs w:val="28"/>
        </w:rPr>
        <w:t xml:space="preserve"> of work (8%).</w:t>
      </w:r>
    </w:p>
    <w:bookmarkEnd w:id="6"/>
    <w:p w14:paraId="12C18B15" w14:textId="77777777" w:rsidR="006C682C" w:rsidRPr="00140EAA" w:rsidRDefault="006C682C" w:rsidP="008D5FFB">
      <w:pPr>
        <w:pStyle w:val="Paragraphedeliste"/>
        <w:numPr>
          <w:ilvl w:val="0"/>
          <w:numId w:val="57"/>
        </w:numPr>
        <w:spacing w:before="120" w:after="120" w:line="276" w:lineRule="auto"/>
        <w:ind w:right="58" w:hanging="357"/>
        <w:contextualSpacing w:val="0"/>
        <w:rPr>
          <w:rFonts w:ascii="Arial" w:hAnsi="Arial" w:cs="Arial"/>
          <w:sz w:val="28"/>
          <w:szCs w:val="28"/>
        </w:rPr>
      </w:pPr>
      <w:r w:rsidRPr="00140EAA">
        <w:rPr>
          <w:rFonts w:ascii="Arial" w:hAnsi="Arial" w:cs="Arial"/>
          <w:sz w:val="28"/>
          <w:szCs w:val="28"/>
        </w:rPr>
        <w:t>Nearly all respondents indicated they have access to the Internet at home (93%). Among the few who do not, the main reasons are a lack of need or interest (42%) followed by cost (22%).</w:t>
      </w:r>
    </w:p>
    <w:p w14:paraId="26015F86" w14:textId="77777777" w:rsidR="006C682C" w:rsidRPr="00140EAA" w:rsidRDefault="006C682C" w:rsidP="008D5FFB">
      <w:pPr>
        <w:pStyle w:val="Paragraphedeliste"/>
        <w:numPr>
          <w:ilvl w:val="0"/>
          <w:numId w:val="57"/>
        </w:numPr>
        <w:spacing w:before="120" w:after="120" w:line="276" w:lineRule="auto"/>
        <w:ind w:right="58" w:hanging="357"/>
        <w:contextualSpacing w:val="0"/>
        <w:rPr>
          <w:rFonts w:ascii="Arial" w:hAnsi="Arial" w:cs="Arial"/>
          <w:sz w:val="28"/>
          <w:szCs w:val="28"/>
        </w:rPr>
      </w:pPr>
      <w:r w:rsidRPr="00140EAA">
        <w:rPr>
          <w:rFonts w:ascii="Arial" w:hAnsi="Arial" w:cs="Arial"/>
          <w:sz w:val="28"/>
          <w:szCs w:val="28"/>
        </w:rPr>
        <w:t>Over the past two years, the incidence of respondents having experienced the following technology barriers because of an accessibility issue either “always” or “often” are:</w:t>
      </w:r>
    </w:p>
    <w:p w14:paraId="1DBA68AE"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using</w:t>
      </w:r>
      <w:proofErr w:type="gramEnd"/>
      <w:r w:rsidRPr="00140EAA">
        <w:rPr>
          <w:rFonts w:ascii="Arial" w:hAnsi="Arial" w:cs="Arial"/>
          <w:sz w:val="28"/>
          <w:szCs w:val="28"/>
        </w:rPr>
        <w:t xml:space="preserve"> a website (16%),</w:t>
      </w:r>
    </w:p>
    <w:p w14:paraId="134E9C40"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lastRenderedPageBreak/>
        <w:t>using</w:t>
      </w:r>
      <w:proofErr w:type="gramEnd"/>
      <w:r w:rsidRPr="00140EAA">
        <w:rPr>
          <w:rFonts w:ascii="Arial" w:hAnsi="Arial" w:cs="Arial"/>
          <w:sz w:val="28"/>
          <w:szCs w:val="28"/>
        </w:rPr>
        <w:t xml:space="preserve"> self-service technology in a public place (16%),</w:t>
      </w:r>
    </w:p>
    <w:p w14:paraId="49CD1033"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using</w:t>
      </w:r>
      <w:proofErr w:type="gramEnd"/>
      <w:r w:rsidRPr="00140EAA">
        <w:rPr>
          <w:rFonts w:ascii="Arial" w:hAnsi="Arial" w:cs="Arial"/>
          <w:sz w:val="28"/>
          <w:szCs w:val="28"/>
        </w:rPr>
        <w:t xml:space="preserve"> a cellphone or accessing a wireless service (13%),</w:t>
      </w:r>
    </w:p>
    <w:p w14:paraId="5AF36345"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watching</w:t>
      </w:r>
      <w:proofErr w:type="gramEnd"/>
      <w:r w:rsidRPr="00140EAA">
        <w:rPr>
          <w:rFonts w:ascii="Arial" w:hAnsi="Arial" w:cs="Arial"/>
          <w:sz w:val="28"/>
          <w:szCs w:val="28"/>
        </w:rPr>
        <w:t xml:space="preserve"> a video on the internet, for example on YouTube, Facebook, other social media or websites (13%),</w:t>
      </w:r>
    </w:p>
    <w:p w14:paraId="463439BD"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watching</w:t>
      </w:r>
      <w:proofErr w:type="gramEnd"/>
      <w:r w:rsidRPr="00140EAA">
        <w:rPr>
          <w:rFonts w:ascii="Arial" w:hAnsi="Arial" w:cs="Arial"/>
          <w:sz w:val="28"/>
          <w:szCs w:val="28"/>
        </w:rPr>
        <w:t xml:space="preserve"> a show on a streaming service such as Netflix, </w:t>
      </w:r>
      <w:proofErr w:type="spellStart"/>
      <w:r w:rsidRPr="00140EAA">
        <w:rPr>
          <w:rFonts w:ascii="Arial" w:hAnsi="Arial" w:cs="Arial"/>
          <w:sz w:val="28"/>
          <w:szCs w:val="28"/>
        </w:rPr>
        <w:t>AppleTV</w:t>
      </w:r>
      <w:proofErr w:type="spellEnd"/>
      <w:r w:rsidRPr="00140EAA">
        <w:rPr>
          <w:rFonts w:ascii="Arial" w:hAnsi="Arial" w:cs="Arial"/>
          <w:sz w:val="28"/>
          <w:szCs w:val="28"/>
        </w:rPr>
        <w:t>, Crave, Amazon Prime, or a similar service (10%),</w:t>
      </w:r>
    </w:p>
    <w:p w14:paraId="5C97E22C" w14:textId="77777777" w:rsidR="006C682C" w:rsidRPr="00140EAA" w:rsidRDefault="006C682C" w:rsidP="008D5FFB">
      <w:pPr>
        <w:pStyle w:val="Paragraphedeliste"/>
        <w:numPr>
          <w:ilvl w:val="1"/>
          <w:numId w:val="57"/>
        </w:numPr>
        <w:spacing w:before="40" w:after="40"/>
        <w:ind w:hanging="357"/>
        <w:contextualSpacing w:val="0"/>
        <w:rPr>
          <w:rFonts w:ascii="Arial" w:hAnsi="Arial" w:cs="Arial"/>
          <w:sz w:val="28"/>
          <w:szCs w:val="28"/>
        </w:rPr>
      </w:pPr>
      <w:proofErr w:type="gramStart"/>
      <w:r w:rsidRPr="00140EAA">
        <w:rPr>
          <w:rFonts w:ascii="Arial" w:hAnsi="Arial" w:cs="Arial"/>
          <w:sz w:val="28"/>
          <w:szCs w:val="28"/>
        </w:rPr>
        <w:t>watching</w:t>
      </w:r>
      <w:proofErr w:type="gramEnd"/>
      <w:r w:rsidRPr="00140EAA">
        <w:rPr>
          <w:rFonts w:ascii="Arial" w:hAnsi="Arial" w:cs="Arial"/>
          <w:sz w:val="28"/>
          <w:szCs w:val="28"/>
        </w:rPr>
        <w:t xml:space="preserve"> cable TV (10%).</w:t>
      </w:r>
    </w:p>
    <w:p w14:paraId="2C08B625" w14:textId="57A2BD3D" w:rsidR="00550497" w:rsidRPr="00A15EB1" w:rsidRDefault="00894993" w:rsidP="00716D21">
      <w:pPr>
        <w:spacing w:before="120" w:after="120" w:line="276" w:lineRule="auto"/>
        <w:rPr>
          <w:rFonts w:ascii="Arial" w:hAnsi="Arial" w:cs="Arial"/>
          <w:sz w:val="28"/>
          <w:lang w:val="en-CA" w:eastAsia="en-US"/>
        </w:rPr>
      </w:pPr>
      <w:r>
        <w:rPr>
          <w:rFonts w:ascii="Arial" w:hAnsi="Arial" w:cs="Arial"/>
          <w:sz w:val="28"/>
          <w:lang w:val="en-CA" w:eastAsia="en-US"/>
        </w:rPr>
        <w:t>PRINT PAGE 7</w:t>
      </w:r>
    </w:p>
    <w:p w14:paraId="65406934" w14:textId="77777777" w:rsidR="00550497" w:rsidRPr="00894993" w:rsidRDefault="00D56C4F" w:rsidP="00716D21">
      <w:pPr>
        <w:spacing w:before="120" w:after="120" w:line="276" w:lineRule="auto"/>
        <w:rPr>
          <w:rFonts w:ascii="Arial" w:hAnsi="Arial" w:cs="Arial"/>
          <w:b/>
          <w:bCs/>
          <w:sz w:val="28"/>
          <w:lang w:val="en-CA" w:eastAsia="en-US"/>
        </w:rPr>
      </w:pPr>
      <w:r w:rsidRPr="00894993">
        <w:rPr>
          <w:rFonts w:ascii="Arial" w:hAnsi="Arial" w:cs="Arial"/>
          <w:b/>
          <w:bCs/>
          <w:sz w:val="28"/>
          <w:lang w:val="en-CA" w:eastAsia="en-US"/>
        </w:rPr>
        <w:t>Methodology for the focus groups and depth interviews</w:t>
      </w:r>
    </w:p>
    <w:p w14:paraId="222C4E6D" w14:textId="77777777" w:rsidR="00196940" w:rsidRPr="00140EAA" w:rsidRDefault="00196940" w:rsidP="008D5FFB">
      <w:pPr>
        <w:pStyle w:val="Paragraphedeliste"/>
        <w:numPr>
          <w:ilvl w:val="0"/>
          <w:numId w:val="58"/>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Sessions were completed between March 16 and April 14, 2022</w:t>
      </w:r>
    </w:p>
    <w:p w14:paraId="18C9745B" w14:textId="77777777" w:rsidR="00196940" w:rsidRPr="00140EAA" w:rsidRDefault="00196940" w:rsidP="008D5FFB">
      <w:pPr>
        <w:pStyle w:val="Paragraphedeliste"/>
        <w:numPr>
          <w:ilvl w:val="0"/>
          <w:numId w:val="58"/>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 xml:space="preserve">In an attempt to limit the impact of participants not showing for their session, which can happen for any variety of reasons and is customary for focus group research, </w:t>
      </w:r>
      <w:proofErr w:type="spellStart"/>
      <w:r w:rsidRPr="00140EAA">
        <w:rPr>
          <w:rFonts w:ascii="Arial" w:eastAsiaTheme="majorEastAsia" w:hAnsi="Arial" w:cs="Arial"/>
          <w:bCs/>
          <w:color w:val="000000" w:themeColor="text1"/>
          <w:sz w:val="28"/>
          <w:szCs w:val="28"/>
        </w:rPr>
        <w:t>Quorus</w:t>
      </w:r>
      <w:proofErr w:type="spellEnd"/>
      <w:r w:rsidRPr="00140EAA">
        <w:rPr>
          <w:rFonts w:ascii="Arial" w:eastAsiaTheme="majorEastAsia" w:hAnsi="Arial" w:cs="Arial"/>
          <w:bCs/>
          <w:color w:val="000000" w:themeColor="text1"/>
          <w:sz w:val="28"/>
          <w:szCs w:val="28"/>
        </w:rPr>
        <w:t xml:space="preserve"> recruited six participants per group so that approximately five to six would ultimately show. In the end, 64 persons with disabilities participated in this phase: 15 through in-depth interviews and 49 through ten online focus groups. There was no participant overlap between the in-depth interviews and the online focus groups.</w:t>
      </w:r>
    </w:p>
    <w:p w14:paraId="038188DA" w14:textId="77777777" w:rsidR="00196940" w:rsidRPr="00140EAA" w:rsidRDefault="00196940" w:rsidP="008D5FFB">
      <w:pPr>
        <w:pStyle w:val="Paragraphedeliste"/>
        <w:numPr>
          <w:ilvl w:val="0"/>
          <w:numId w:val="58"/>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The same research material was used for the focus groups and the in-depth interviews. Focus groups each lasted 90 minutes and depth interviews lasted 45 to 60 minutes each.</w:t>
      </w:r>
    </w:p>
    <w:p w14:paraId="1B6BB2BE" w14:textId="77777777" w:rsidR="00196940" w:rsidRPr="00140EAA" w:rsidRDefault="00196940" w:rsidP="008D5FFB">
      <w:pPr>
        <w:pStyle w:val="Paragraphedeliste"/>
        <w:numPr>
          <w:ilvl w:val="0"/>
          <w:numId w:val="58"/>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All participants were given an $80 honorarium.</w:t>
      </w:r>
    </w:p>
    <w:p w14:paraId="0DB4E88F" w14:textId="77777777" w:rsidR="00196940" w:rsidRPr="00140EAA" w:rsidRDefault="00196940" w:rsidP="008D5FFB">
      <w:pPr>
        <w:pStyle w:val="Paragraphedeliste"/>
        <w:numPr>
          <w:ilvl w:val="0"/>
          <w:numId w:val="58"/>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 xml:space="preserve">Sessions included participants from across Canada and captured a mix of different types of disabilities. Some sessions were with individuals with mild disabilities and others with moderate to severe disabilities. </w:t>
      </w:r>
    </w:p>
    <w:p w14:paraId="704A7F00" w14:textId="77777777" w:rsidR="00196940" w:rsidRPr="00140EAA" w:rsidRDefault="00196940" w:rsidP="008D5FFB">
      <w:pPr>
        <w:pStyle w:val="Paragraphedeliste"/>
        <w:numPr>
          <w:ilvl w:val="0"/>
          <w:numId w:val="58"/>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imes New Roman" w:hAnsi="Arial" w:cs="Arial"/>
          <w:color w:val="000000"/>
          <w:sz w:val="28"/>
          <w:szCs w:val="28"/>
        </w:rPr>
        <w:lastRenderedPageBreak/>
        <w:t>Given the nature of the target audiences for this study and the research subject matter, a variety of recruitment approaches were used. Participants invited to participate in this study were randomly recruited by telephone from the general public, invited via a proprietary opt-in database, invited via the quantitative research component of this study, and, similar to the outreach used for the quantitative study, individuals were reached through stakeholder organizations.</w:t>
      </w:r>
    </w:p>
    <w:p w14:paraId="74F72705" w14:textId="77777777" w:rsidR="00196940" w:rsidRPr="00140EAA" w:rsidRDefault="00196940" w:rsidP="008D5FFB">
      <w:pPr>
        <w:pStyle w:val="Paragraphedeliste"/>
        <w:numPr>
          <w:ilvl w:val="0"/>
          <w:numId w:val="58"/>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All survey respondents were informed that the study was being conducted by ESDC/the Government of Canada.</w:t>
      </w:r>
    </w:p>
    <w:p w14:paraId="2C6F63C9" w14:textId="7DA54624" w:rsidR="00894993" w:rsidRDefault="00196940" w:rsidP="00716D21">
      <w:pPr>
        <w:spacing w:before="120" w:after="120" w:line="276" w:lineRule="auto"/>
        <w:rPr>
          <w:rFonts w:ascii="Arial" w:hAnsi="Arial" w:cs="Arial"/>
          <w:sz w:val="28"/>
          <w:lang w:val="en-CA" w:eastAsia="en-US"/>
        </w:rPr>
      </w:pPr>
      <w:r>
        <w:rPr>
          <w:rFonts w:ascii="Arial" w:hAnsi="Arial" w:cs="Arial"/>
          <w:sz w:val="28"/>
          <w:lang w:val="en-CA" w:eastAsia="en-US"/>
        </w:rPr>
        <w:t>PRINT PAGE 8</w:t>
      </w:r>
    </w:p>
    <w:p w14:paraId="1372025A" w14:textId="77777777" w:rsidR="00196940" w:rsidRPr="00415BD2" w:rsidRDefault="00D56C4F" w:rsidP="00716D21">
      <w:pPr>
        <w:spacing w:before="120" w:after="120" w:line="276" w:lineRule="auto"/>
        <w:rPr>
          <w:rFonts w:ascii="Arial" w:hAnsi="Arial" w:cs="Arial"/>
          <w:b/>
          <w:bCs/>
          <w:sz w:val="28"/>
          <w:lang w:val="en-CA" w:eastAsia="en-US"/>
        </w:rPr>
      </w:pPr>
      <w:r w:rsidRPr="00415BD2">
        <w:rPr>
          <w:rFonts w:ascii="Arial" w:hAnsi="Arial" w:cs="Arial"/>
          <w:b/>
          <w:bCs/>
          <w:sz w:val="28"/>
          <w:lang w:val="en-CA" w:eastAsia="en-US"/>
        </w:rPr>
        <w:t>Overview of results from the focus groups and depth interviews</w:t>
      </w:r>
    </w:p>
    <w:p w14:paraId="1088016F" w14:textId="0EC0BF27" w:rsidR="00550497" w:rsidRPr="00415BD2" w:rsidRDefault="00D56C4F" w:rsidP="00716D21">
      <w:pPr>
        <w:spacing w:before="120" w:after="120" w:line="276" w:lineRule="auto"/>
        <w:rPr>
          <w:rFonts w:ascii="Arial" w:hAnsi="Arial" w:cs="Arial"/>
          <w:b/>
          <w:bCs/>
          <w:sz w:val="28"/>
          <w:lang w:val="en-CA" w:eastAsia="en-US"/>
        </w:rPr>
      </w:pPr>
      <w:r w:rsidRPr="00415BD2">
        <w:rPr>
          <w:rFonts w:ascii="Arial" w:hAnsi="Arial" w:cs="Arial"/>
          <w:b/>
          <w:bCs/>
          <w:sz w:val="28"/>
          <w:lang w:val="en-CA" w:eastAsia="en-US"/>
        </w:rPr>
        <w:t>General discussion regarding accessibility</w:t>
      </w:r>
    </w:p>
    <w:p w14:paraId="4CABC5C2" w14:textId="3504F73B"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were asked to explain in their own words what comes to mind when they think of “disability”, that something is “accessible” and when they consider that they encounter “a barrier to accessibility.”</w:t>
      </w:r>
    </w:p>
    <w:p w14:paraId="3A71D9CA" w14:textId="77777777" w:rsidR="00415BD2" w:rsidRPr="00140EAA" w:rsidRDefault="00415BD2" w:rsidP="008D5FFB">
      <w:pPr>
        <w:pStyle w:val="Paragraphedeliste"/>
        <w:numPr>
          <w:ilvl w:val="0"/>
          <w:numId w:val="59"/>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Participants generally viewed a “disability” as something that limits their ability to do something the same way as someone who does not have the same disability. Many stressed that this can just as much be something physical (and typically visible) as it could be something invisible (e.g., mental health).</w:t>
      </w:r>
    </w:p>
    <w:p w14:paraId="3CBCEB4E" w14:textId="77777777" w:rsidR="00415BD2" w:rsidRPr="00140EAA" w:rsidRDefault="00415BD2" w:rsidP="008D5FFB">
      <w:pPr>
        <w:pStyle w:val="Paragraphedeliste"/>
        <w:numPr>
          <w:ilvl w:val="0"/>
          <w:numId w:val="59"/>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They generally considered something to be “accessible” if “everyone” can do it, irrespective of their disability or lack thereof.</w:t>
      </w:r>
    </w:p>
    <w:p w14:paraId="1A8D513A" w14:textId="6691484F" w:rsidR="00415BD2" w:rsidRPr="00140EAA" w:rsidRDefault="00415BD2" w:rsidP="008D5FFB">
      <w:pPr>
        <w:pStyle w:val="Paragraphedeliste"/>
        <w:numPr>
          <w:ilvl w:val="0"/>
          <w:numId w:val="59"/>
        </w:numPr>
        <w:spacing w:before="120" w:after="120" w:line="276" w:lineRule="auto"/>
        <w:ind w:left="714" w:hanging="357"/>
        <w:contextualSpacing w:val="0"/>
        <w:rPr>
          <w:rFonts w:ascii="Arial" w:eastAsiaTheme="majorEastAsia" w:hAnsi="Arial" w:cs="Arial"/>
          <w:bCs/>
          <w:color w:val="000000" w:themeColor="text1"/>
          <w:sz w:val="28"/>
          <w:szCs w:val="28"/>
        </w:rPr>
      </w:pPr>
      <w:r w:rsidRPr="00140EAA">
        <w:rPr>
          <w:rFonts w:ascii="Arial" w:eastAsiaTheme="majorEastAsia" w:hAnsi="Arial" w:cs="Arial"/>
          <w:bCs/>
          <w:color w:val="000000" w:themeColor="text1"/>
          <w:sz w:val="28"/>
          <w:szCs w:val="28"/>
        </w:rPr>
        <w:t xml:space="preserve">Finally, a “barrier to accessibility” was broadly seen as something that is getting in the way of a person trying to do something. The barrier might make it more difficult to do </w:t>
      </w:r>
      <w:r w:rsidRPr="00140EAA">
        <w:rPr>
          <w:rFonts w:ascii="Arial" w:eastAsiaTheme="majorEastAsia" w:hAnsi="Arial" w:cs="Arial"/>
          <w:bCs/>
          <w:color w:val="000000" w:themeColor="text1"/>
          <w:sz w:val="28"/>
          <w:szCs w:val="28"/>
        </w:rPr>
        <w:lastRenderedPageBreak/>
        <w:t>something or it might completely impede the ability to do something.</w:t>
      </w:r>
    </w:p>
    <w:p w14:paraId="528C5B2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generally asked what they believe could be done to reduce accessibility barriers in Canada, some of the solutions that participants proposed included:</w:t>
      </w:r>
    </w:p>
    <w:p w14:paraId="52FEDD87" w14:textId="77777777" w:rsidR="00415BD2" w:rsidRPr="00C445A1" w:rsidRDefault="00415BD2" w:rsidP="00BC075A">
      <w:pPr>
        <w:numPr>
          <w:ilvl w:val="0"/>
          <w:numId w:val="1"/>
        </w:numPr>
        <w:spacing w:before="120" w:after="120" w:line="276" w:lineRule="auto"/>
        <w:ind w:left="714" w:hanging="357"/>
        <w:rPr>
          <w:rFonts w:ascii="Arial" w:eastAsiaTheme="majorEastAsia" w:hAnsi="Arial" w:cs="Arial"/>
          <w:bCs/>
          <w:color w:val="000000" w:themeColor="text1"/>
          <w:sz w:val="28"/>
          <w:szCs w:val="28"/>
        </w:rPr>
      </w:pPr>
      <w:r w:rsidRPr="00C445A1">
        <w:rPr>
          <w:rFonts w:ascii="Arial" w:eastAsiaTheme="majorEastAsia" w:hAnsi="Arial" w:cs="Arial"/>
          <w:bCs/>
          <w:color w:val="000000" w:themeColor="text1"/>
          <w:sz w:val="28"/>
          <w:szCs w:val="28"/>
        </w:rPr>
        <w:t>Consult, test and do research with PWDs</w:t>
      </w:r>
    </w:p>
    <w:p w14:paraId="16855305" w14:textId="77777777" w:rsidR="00415BD2" w:rsidRPr="00C445A1" w:rsidRDefault="00415BD2" w:rsidP="00BC075A">
      <w:pPr>
        <w:numPr>
          <w:ilvl w:val="0"/>
          <w:numId w:val="1"/>
        </w:numPr>
        <w:spacing w:before="120" w:after="120" w:line="276" w:lineRule="auto"/>
        <w:ind w:left="714" w:hanging="357"/>
        <w:rPr>
          <w:rFonts w:ascii="Arial" w:eastAsiaTheme="majorEastAsia" w:hAnsi="Arial" w:cs="Arial"/>
          <w:bCs/>
          <w:color w:val="000000" w:themeColor="text1"/>
          <w:sz w:val="28"/>
          <w:szCs w:val="28"/>
        </w:rPr>
      </w:pPr>
      <w:r w:rsidRPr="00C445A1">
        <w:rPr>
          <w:rFonts w:ascii="Arial" w:eastAsiaTheme="majorEastAsia" w:hAnsi="Arial" w:cs="Arial"/>
          <w:bCs/>
          <w:color w:val="000000" w:themeColor="text1"/>
          <w:sz w:val="28"/>
          <w:szCs w:val="28"/>
        </w:rPr>
        <w:t>Involve PWDs in the decision-making or design process</w:t>
      </w:r>
    </w:p>
    <w:p w14:paraId="13CEAB87" w14:textId="77777777" w:rsidR="00415BD2" w:rsidRPr="00C445A1" w:rsidRDefault="00415BD2" w:rsidP="00BC075A">
      <w:pPr>
        <w:numPr>
          <w:ilvl w:val="0"/>
          <w:numId w:val="1"/>
        </w:numPr>
        <w:spacing w:before="120" w:after="120" w:line="276" w:lineRule="auto"/>
        <w:ind w:left="714" w:hanging="357"/>
        <w:rPr>
          <w:rFonts w:ascii="Arial" w:eastAsiaTheme="majorEastAsia" w:hAnsi="Arial" w:cs="Arial"/>
          <w:bCs/>
          <w:color w:val="000000" w:themeColor="text1"/>
          <w:sz w:val="28"/>
          <w:szCs w:val="28"/>
        </w:rPr>
      </w:pPr>
      <w:r w:rsidRPr="00C445A1">
        <w:rPr>
          <w:rFonts w:ascii="Arial" w:eastAsiaTheme="majorEastAsia" w:hAnsi="Arial" w:cs="Arial"/>
          <w:bCs/>
          <w:color w:val="000000" w:themeColor="text1"/>
          <w:sz w:val="28"/>
          <w:szCs w:val="28"/>
        </w:rPr>
        <w:t>Adopt universal design principles</w:t>
      </w:r>
    </w:p>
    <w:p w14:paraId="7A97232B" w14:textId="77777777" w:rsidR="00415BD2" w:rsidRPr="00C445A1" w:rsidRDefault="00415BD2" w:rsidP="00BC075A">
      <w:pPr>
        <w:numPr>
          <w:ilvl w:val="0"/>
          <w:numId w:val="1"/>
        </w:numPr>
        <w:spacing w:before="120" w:after="120" w:line="276" w:lineRule="auto"/>
        <w:ind w:left="714" w:hanging="357"/>
        <w:rPr>
          <w:rFonts w:ascii="Arial" w:eastAsiaTheme="majorEastAsia" w:hAnsi="Arial" w:cs="Arial"/>
          <w:bCs/>
          <w:color w:val="000000" w:themeColor="text1"/>
          <w:sz w:val="28"/>
          <w:szCs w:val="28"/>
        </w:rPr>
      </w:pPr>
      <w:r w:rsidRPr="00C445A1">
        <w:rPr>
          <w:rFonts w:ascii="Arial" w:eastAsiaTheme="majorEastAsia" w:hAnsi="Arial" w:cs="Arial"/>
          <w:bCs/>
          <w:color w:val="000000" w:themeColor="text1"/>
          <w:sz w:val="28"/>
          <w:szCs w:val="28"/>
        </w:rPr>
        <w:t>Create and/or engage committees in the community that can be consulted regarding accessibility considerations</w:t>
      </w:r>
    </w:p>
    <w:p w14:paraId="132D339E" w14:textId="77777777" w:rsidR="00415BD2" w:rsidRPr="00C445A1" w:rsidRDefault="00415BD2" w:rsidP="00BC075A">
      <w:pPr>
        <w:numPr>
          <w:ilvl w:val="0"/>
          <w:numId w:val="1"/>
        </w:numPr>
        <w:spacing w:before="120" w:after="120" w:line="276" w:lineRule="auto"/>
        <w:ind w:left="714" w:hanging="357"/>
        <w:rPr>
          <w:rFonts w:ascii="Arial" w:eastAsiaTheme="majorEastAsia" w:hAnsi="Arial" w:cs="Arial"/>
          <w:bCs/>
          <w:color w:val="000000" w:themeColor="text1"/>
          <w:sz w:val="28"/>
          <w:szCs w:val="28"/>
        </w:rPr>
      </w:pPr>
      <w:r w:rsidRPr="00C445A1">
        <w:rPr>
          <w:rFonts w:ascii="Arial" w:eastAsiaTheme="majorEastAsia" w:hAnsi="Arial" w:cs="Arial"/>
          <w:bCs/>
          <w:color w:val="000000" w:themeColor="text1"/>
          <w:sz w:val="28"/>
          <w:szCs w:val="28"/>
        </w:rPr>
        <w:t xml:space="preserve">Require product and built environment designers to spend a day “in the shoes of” someone with a disability – they need to experience the world the way PWDs do. </w:t>
      </w:r>
      <w:r w:rsidRPr="00C445A1">
        <w:rPr>
          <w:rFonts w:ascii="Arial" w:hAnsi="Arial" w:cs="Arial"/>
          <w:sz w:val="28"/>
          <w:szCs w:val="28"/>
        </w:rPr>
        <w:t>For instance, it was suggested that designers should spend a day in a wheelchair.</w:t>
      </w:r>
    </w:p>
    <w:p w14:paraId="525E8851" w14:textId="77777777" w:rsidR="00550497" w:rsidRPr="0036787F" w:rsidRDefault="00D56C4F" w:rsidP="00716D21">
      <w:pPr>
        <w:spacing w:before="120" w:after="120" w:line="276" w:lineRule="auto"/>
        <w:rPr>
          <w:rFonts w:ascii="Arial" w:hAnsi="Arial" w:cs="Arial"/>
          <w:b/>
          <w:bCs/>
          <w:sz w:val="28"/>
          <w:lang w:val="en-CA" w:eastAsia="en-US"/>
        </w:rPr>
      </w:pPr>
      <w:r w:rsidRPr="0036787F">
        <w:rPr>
          <w:rFonts w:ascii="Arial" w:hAnsi="Arial" w:cs="Arial"/>
          <w:b/>
          <w:bCs/>
          <w:sz w:val="28"/>
          <w:lang w:val="en-CA" w:eastAsia="en-US"/>
        </w:rPr>
        <w:t>A focus on information and communication technologies</w:t>
      </w:r>
    </w:p>
    <w:p w14:paraId="0FA07AD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Very few participants with mild disabilities encounter barriers when accessing online content or using online features. They are more likely to be encountered by those with moderate to severe disabilities, especially those with visual and/or hand or arm-related physical disabilities. For these individuals, the main issues typically pertain to websites that are not adapted for screen readers, websites that are not designed for easy navigation and/or require many clicks to navigate. Some avoid websites with streaming content because they do not all provide sub-titles or closed captioning.</w:t>
      </w:r>
    </w:p>
    <w:p w14:paraId="1A958E22" w14:textId="06F3CFE0" w:rsidR="00550497" w:rsidRPr="0036787F" w:rsidRDefault="00D56C4F" w:rsidP="008D5FFB">
      <w:pPr>
        <w:pStyle w:val="Paragraphedeliste"/>
        <w:numPr>
          <w:ilvl w:val="0"/>
          <w:numId w:val="2"/>
        </w:numPr>
        <w:spacing w:before="120" w:after="120" w:line="276" w:lineRule="auto"/>
        <w:rPr>
          <w:rFonts w:ascii="Arial" w:hAnsi="Arial" w:cs="Arial"/>
          <w:sz w:val="28"/>
          <w:lang w:val="en-CA" w:eastAsia="en-US"/>
        </w:rPr>
      </w:pPr>
      <w:r w:rsidRPr="0036787F">
        <w:rPr>
          <w:rFonts w:ascii="Arial" w:hAnsi="Arial" w:cs="Arial"/>
          <w:sz w:val="28"/>
          <w:lang w:val="en-CA" w:eastAsia="en-US"/>
        </w:rPr>
        <w:t>Participants suggest involving PWDs more often at the testing stage when websites are being designed.</w:t>
      </w:r>
    </w:p>
    <w:p w14:paraId="200F73B8" w14:textId="6C058CD8" w:rsidR="0036787F" w:rsidRDefault="0036787F" w:rsidP="00716D21">
      <w:pPr>
        <w:spacing w:before="120" w:after="120" w:line="276" w:lineRule="auto"/>
        <w:rPr>
          <w:rFonts w:ascii="Arial" w:hAnsi="Arial" w:cs="Arial"/>
          <w:sz w:val="28"/>
          <w:lang w:val="en-CA" w:eastAsia="en-US"/>
        </w:rPr>
      </w:pPr>
      <w:r>
        <w:rPr>
          <w:rFonts w:ascii="Arial" w:hAnsi="Arial" w:cs="Arial"/>
          <w:sz w:val="28"/>
          <w:lang w:val="en-CA" w:eastAsia="en-US"/>
        </w:rPr>
        <w:t>PRINT PAGE 9</w:t>
      </w:r>
    </w:p>
    <w:p w14:paraId="767A63C6" w14:textId="30F7734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Very few believe they encounter barriers using specific types of devices. Some with physical impairments avoid or limit their use of portable devices and will resort to stands or similar devices to prop up their device instead of holding it.</w:t>
      </w:r>
    </w:p>
    <w:p w14:paraId="5052905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Over the past two years, participants could not think of many government websites on which they encountered a barrier. The most common feedback typically pertained to the Canada Revenue Agency website, which was seen as dense and generally difficult to navigate because of the amount of content and the technical language used. A few participants had struggled with the ease of use of vaccine-booking websites.</w:t>
      </w:r>
    </w:p>
    <w:p w14:paraId="0A77A17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Very few participants used any assistive devices to help them communicate, work, or access the Internet at home or at work. For many who did use these devices, the technology was either built into the device they were using and as such was generally seen as “affordable”, or the costs were covered by their insurance. A few did explain that the devices they required were quite expensive.</w:t>
      </w:r>
    </w:p>
    <w:p w14:paraId="2A7AEA04" w14:textId="77777777" w:rsidR="00550497" w:rsidRPr="0036787F" w:rsidRDefault="00D56C4F" w:rsidP="00716D21">
      <w:pPr>
        <w:spacing w:before="120" w:after="120" w:line="276" w:lineRule="auto"/>
        <w:rPr>
          <w:rFonts w:ascii="Arial" w:hAnsi="Arial" w:cs="Arial"/>
          <w:b/>
          <w:bCs/>
          <w:sz w:val="28"/>
          <w:lang w:val="en-CA" w:eastAsia="en-US"/>
        </w:rPr>
      </w:pPr>
      <w:r w:rsidRPr="0036787F">
        <w:rPr>
          <w:rFonts w:ascii="Arial" w:hAnsi="Arial" w:cs="Arial"/>
          <w:b/>
          <w:bCs/>
          <w:sz w:val="28"/>
          <w:lang w:val="en-CA" w:eastAsia="en-US"/>
        </w:rPr>
        <w:t>A focus on communication other than ICT</w:t>
      </w:r>
    </w:p>
    <w:p w14:paraId="4870585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Accessibility barriers were very rarely encountered when participants communicated with friends, family or local businesses and organizations, irrespective of how that communication was happening. Those who required more support relied on a companion to help them and this typically met their needs.</w:t>
      </w:r>
    </w:p>
    <w:p w14:paraId="18FB01D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Communicating with Government of Canada staff is rarely done and when it occurs, the only main challenge is the wait time when dialing into a call center. Otherwise, participants did not recall having any difficulty accessing programs or services because a given federal government agency or department did not offer adequate accessible formats or accessible forms of communication.</w:t>
      </w:r>
    </w:p>
    <w:p w14:paraId="708259F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There was some awareness of the term “plain language materials” although very few knew that they could obtain plain language </w:t>
      </w:r>
      <w:r w:rsidRPr="00A15EB1">
        <w:rPr>
          <w:rFonts w:ascii="Arial" w:hAnsi="Arial" w:cs="Arial"/>
          <w:sz w:val="28"/>
          <w:lang w:val="en-CA" w:eastAsia="en-US"/>
        </w:rPr>
        <w:lastRenderedPageBreak/>
        <w:t>materials from the federal government. That said, some felt that all government materials should be provided in plain language by default since many felt that current materials from the federal government are not always easily understood. At a minimum, the availability of plain language versions should be better advertised.</w:t>
      </w:r>
    </w:p>
    <w:p w14:paraId="53C22FC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Finally, when it comes to communicating emergencies to all Canadians, for the most part participants were only aware of the alerts they receive on their mobile devices, when listening to the radio or when they are watching television. This approach was widely appreciated and considered adequate and effective. Of the few who had concerns with this approach, we heard:</w:t>
      </w:r>
    </w:p>
    <w:p w14:paraId="5BB081A5" w14:textId="3C206E5D" w:rsidR="00550497" w:rsidRPr="00122AB0" w:rsidRDefault="00D56C4F" w:rsidP="008D5FFB">
      <w:pPr>
        <w:pStyle w:val="Paragraphedeliste"/>
        <w:numPr>
          <w:ilvl w:val="0"/>
          <w:numId w:val="3"/>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Concern for Canadians who do not have a mobile device</w:t>
      </w:r>
    </w:p>
    <w:p w14:paraId="1D6A7D4C" w14:textId="0F199A9A" w:rsidR="00550497" w:rsidRPr="00122AB0" w:rsidRDefault="00D56C4F" w:rsidP="008D5FFB">
      <w:pPr>
        <w:pStyle w:val="Paragraphedeliste"/>
        <w:numPr>
          <w:ilvl w:val="0"/>
          <w:numId w:val="3"/>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Not being able to retrieve an alert – they might have heard the alarm but when they wanted to find out more, the alert was gone, and they could not find out more about it</w:t>
      </w:r>
    </w:p>
    <w:p w14:paraId="195584BC" w14:textId="644CC6AE" w:rsidR="00550497" w:rsidRPr="00122AB0" w:rsidRDefault="00D56C4F" w:rsidP="008D5FFB">
      <w:pPr>
        <w:pStyle w:val="Paragraphedeliste"/>
        <w:numPr>
          <w:ilvl w:val="0"/>
          <w:numId w:val="3"/>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A few felt the alarm was too loud and was anxiety-inducing</w:t>
      </w:r>
    </w:p>
    <w:p w14:paraId="185A090D" w14:textId="29A050A0" w:rsidR="00122AB0" w:rsidRPr="00122AB0" w:rsidRDefault="00122AB0" w:rsidP="00716D21">
      <w:pPr>
        <w:spacing w:before="120" w:after="120" w:line="276" w:lineRule="auto"/>
        <w:rPr>
          <w:rFonts w:ascii="Arial" w:hAnsi="Arial" w:cs="Arial"/>
          <w:sz w:val="28"/>
          <w:lang w:val="en-CA" w:eastAsia="en-US"/>
        </w:rPr>
      </w:pPr>
      <w:r>
        <w:rPr>
          <w:rFonts w:ascii="Arial" w:hAnsi="Arial" w:cs="Arial"/>
          <w:sz w:val="28"/>
          <w:lang w:val="en-CA" w:eastAsia="en-US"/>
        </w:rPr>
        <w:t>PRINT PAGE 10</w:t>
      </w:r>
    </w:p>
    <w:p w14:paraId="00D1D5A6" w14:textId="7C5D0A1E" w:rsidR="00550497" w:rsidRPr="00122AB0" w:rsidRDefault="00D56C4F" w:rsidP="00716D21">
      <w:pPr>
        <w:spacing w:before="120" w:after="120" w:line="276" w:lineRule="auto"/>
        <w:rPr>
          <w:rFonts w:ascii="Arial" w:hAnsi="Arial" w:cs="Arial"/>
          <w:b/>
          <w:bCs/>
          <w:sz w:val="28"/>
          <w:lang w:val="en-CA" w:eastAsia="en-US"/>
        </w:rPr>
      </w:pPr>
      <w:r w:rsidRPr="00122AB0">
        <w:rPr>
          <w:rFonts w:ascii="Arial" w:hAnsi="Arial" w:cs="Arial"/>
          <w:b/>
          <w:bCs/>
          <w:sz w:val="28"/>
          <w:lang w:val="en-CA" w:eastAsia="en-US"/>
        </w:rPr>
        <w:t>A focus on the built environment</w:t>
      </w:r>
    </w:p>
    <w:p w14:paraId="0CFE015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considering some of the stores they might visit or some of the products they tend to buy regularly, participants feel they encounter many barriers, many of which are related to physical disabilities. Given the variety of persons with disabilities in the sessions, these findings might suggest that retail environments are generally more likely to present barriers to individuals with physical disabilities, or those with physical disabilities are more inclined to voice the barriers they encounter.</w:t>
      </w:r>
    </w:p>
    <w:p w14:paraId="0787589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most common barriers encountered included the following:</w:t>
      </w:r>
    </w:p>
    <w:p w14:paraId="6E5EEF09" w14:textId="706EFF03"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lastRenderedPageBreak/>
        <w:t>Curbs that are too high for wheelchairs, mobility scooters and/or individuals with a physical impairment that limits their ability to go up steps.</w:t>
      </w:r>
    </w:p>
    <w:p w14:paraId="4B0521B8" w14:textId="6D3A1551"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Store entrances, including the lack of or broken handicap door openers, and doors to stores or malls that require one or more step to enter (i.e., no entrance ramp or threshold ramp). A few also felt that some store entrances are too narrow or built on angles that make it either difficult or impossible to enter with a mobility scooter or a wheelchair.</w:t>
      </w:r>
    </w:p>
    <w:p w14:paraId="1EEB723A" w14:textId="6850AEBF"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Lack of parking spots reserved for persons with disabilities. Some also expressed frustration with the limitations or eligibility requirements to obtain an accessible parking permit.</w:t>
      </w:r>
    </w:p>
    <w:p w14:paraId="4989E181" w14:textId="7A4CCBFF"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Narrow aisles in stores that limit their use of their wheelchair or mobility scooter.</w:t>
      </w:r>
    </w:p>
    <w:p w14:paraId="499CE1D0" w14:textId="6F3AE414"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Lack of seating in malls and stores.</w:t>
      </w:r>
    </w:p>
    <w:p w14:paraId="228FBB23" w14:textId="414CC994"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Lack of motorized shopping carts.</w:t>
      </w:r>
    </w:p>
    <w:p w14:paraId="7F0AE7A2" w14:textId="39DE056A"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Walkways, sidewalks and entrances not properly cleared of snow.</w:t>
      </w:r>
    </w:p>
    <w:p w14:paraId="60651B59" w14:textId="15827466"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Shelving that is too high and a general lack of staff to help reach for items that are too high and/or too heavy.</w:t>
      </w:r>
    </w:p>
    <w:p w14:paraId="21D71BF2" w14:textId="48B82C12" w:rsidR="00550497" w:rsidRPr="00122AB0" w:rsidRDefault="00D56C4F" w:rsidP="008D5FFB">
      <w:pPr>
        <w:pStyle w:val="Paragraphedeliste"/>
        <w:numPr>
          <w:ilvl w:val="0"/>
          <w:numId w:val="4"/>
        </w:numPr>
        <w:spacing w:before="120" w:after="120" w:line="276" w:lineRule="auto"/>
        <w:ind w:left="714" w:hanging="357"/>
        <w:contextualSpacing w:val="0"/>
        <w:rPr>
          <w:rFonts w:ascii="Arial" w:hAnsi="Arial" w:cs="Arial"/>
          <w:sz w:val="28"/>
          <w:lang w:val="en-CA" w:eastAsia="en-US"/>
        </w:rPr>
      </w:pPr>
      <w:r w:rsidRPr="00122AB0">
        <w:rPr>
          <w:rFonts w:ascii="Arial" w:hAnsi="Arial" w:cs="Arial"/>
          <w:sz w:val="28"/>
          <w:lang w:val="en-CA" w:eastAsia="en-US"/>
        </w:rPr>
        <w:t>Shopping environments that have too many stimuli such as bright/flashing lights, loud music, flashing display screens, loud public announcements, etc.</w:t>
      </w:r>
    </w:p>
    <w:p w14:paraId="5457DAF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living in rural or remote areas felt that many of these barriers were more common in their region compared to larger cities.</w:t>
      </w:r>
    </w:p>
    <w:p w14:paraId="4979386F" w14:textId="77777777" w:rsidR="00550497" w:rsidRPr="00122AB0" w:rsidRDefault="00D56C4F" w:rsidP="00716D21">
      <w:pPr>
        <w:spacing w:before="120" w:after="120" w:line="276" w:lineRule="auto"/>
        <w:rPr>
          <w:rFonts w:ascii="Arial" w:hAnsi="Arial" w:cs="Arial"/>
          <w:b/>
          <w:bCs/>
          <w:sz w:val="28"/>
          <w:lang w:val="en-CA" w:eastAsia="en-US"/>
        </w:rPr>
      </w:pPr>
      <w:r w:rsidRPr="00122AB0">
        <w:rPr>
          <w:rFonts w:ascii="Arial" w:hAnsi="Arial" w:cs="Arial"/>
          <w:b/>
          <w:bCs/>
          <w:sz w:val="28"/>
          <w:lang w:val="en-CA" w:eastAsia="en-US"/>
        </w:rPr>
        <w:t>A focus on the built environment and procurement of goods, services, and facilities</w:t>
      </w:r>
    </w:p>
    <w:p w14:paraId="4A76E55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Generally, beyond the barriers that participants outlined when they go shopping or go to other types of buildings in their area, they did not have much to add regarding how well the spaces and equipment of businesses and organizations meet the needs of persons with different types of disabilities.</w:t>
      </w:r>
    </w:p>
    <w:p w14:paraId="73CD0A5F" w14:textId="2EE5B8A1" w:rsidR="00585BA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did have more to say regarding their current or previous workplace and how well they ensured workspaces and products are designed to be barrier free. Performance varied a great deal on this front – some felt that their workplace was very proactive in terms of making sure that workspaces were barrier free. To achieve this, they constantly ask staff how well their workspace is performing and if there is</w:t>
      </w:r>
    </w:p>
    <w:p w14:paraId="3DE8BCAC" w14:textId="2BB19BD1" w:rsidR="00585BAF" w:rsidRDefault="00585BAF" w:rsidP="00716D21">
      <w:pPr>
        <w:spacing w:before="120" w:after="120" w:line="276" w:lineRule="auto"/>
        <w:rPr>
          <w:rFonts w:ascii="Arial" w:hAnsi="Arial" w:cs="Arial"/>
          <w:sz w:val="28"/>
          <w:lang w:val="en-CA" w:eastAsia="en-US"/>
        </w:rPr>
      </w:pPr>
      <w:r>
        <w:rPr>
          <w:rFonts w:ascii="Arial" w:hAnsi="Arial" w:cs="Arial"/>
          <w:sz w:val="28"/>
          <w:lang w:val="en-CA" w:eastAsia="en-US"/>
        </w:rPr>
        <w:t>PRINT PAGE 11</w:t>
      </w:r>
    </w:p>
    <w:p w14:paraId="4A16DCD0" w14:textId="1BAD408D" w:rsidR="00550497" w:rsidRPr="00A15EB1" w:rsidRDefault="00D56C4F" w:rsidP="00585BAF">
      <w:pPr>
        <w:spacing w:before="120" w:after="120" w:line="276" w:lineRule="auto"/>
        <w:rPr>
          <w:rFonts w:ascii="Arial" w:hAnsi="Arial" w:cs="Arial"/>
          <w:sz w:val="28"/>
          <w:lang w:val="en-CA" w:eastAsia="en-US"/>
        </w:rPr>
      </w:pPr>
      <w:r w:rsidRPr="00A15EB1">
        <w:rPr>
          <w:rFonts w:ascii="Arial" w:hAnsi="Arial" w:cs="Arial"/>
          <w:sz w:val="28"/>
          <w:lang w:val="en-CA" w:eastAsia="en-US"/>
        </w:rPr>
        <w:t>anything that</w:t>
      </w:r>
      <w:r w:rsidR="00585BAF">
        <w:rPr>
          <w:rFonts w:ascii="Arial" w:hAnsi="Arial" w:cs="Arial"/>
          <w:sz w:val="28"/>
          <w:lang w:val="en-CA" w:eastAsia="en-US"/>
        </w:rPr>
        <w:t xml:space="preserve"> </w:t>
      </w:r>
      <w:r w:rsidRPr="00A15EB1">
        <w:rPr>
          <w:rFonts w:ascii="Arial" w:hAnsi="Arial" w:cs="Arial"/>
          <w:sz w:val="28"/>
          <w:lang w:val="en-CA" w:eastAsia="en-US"/>
        </w:rPr>
        <w:t>should change. Similarly, some workplaces are quite accommodating when employees request special equipment or indicate a particular need. Although not perfect, many of the workplaces that seemed to exercise the best accessibility practices were government workplaces.</w:t>
      </w:r>
    </w:p>
    <w:p w14:paraId="6A21EED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 the other hand, many participants also explained that despite their organization’s best intentions “on paper”, it can be very difficult, and sometimes impossible, to obtain certain accommodations, especially if they are expensive.</w:t>
      </w:r>
    </w:p>
    <w:p w14:paraId="32D5127D" w14:textId="609216CB" w:rsidR="00550497" w:rsidRPr="00585BAF" w:rsidRDefault="00D56C4F" w:rsidP="008D5FFB">
      <w:pPr>
        <w:pStyle w:val="Paragraphedeliste"/>
        <w:numPr>
          <w:ilvl w:val="0"/>
          <w:numId w:val="5"/>
        </w:numPr>
        <w:spacing w:before="120" w:after="120" w:line="276" w:lineRule="auto"/>
        <w:rPr>
          <w:rFonts w:ascii="Arial" w:hAnsi="Arial" w:cs="Arial"/>
          <w:sz w:val="28"/>
          <w:lang w:val="en-CA" w:eastAsia="en-US"/>
        </w:rPr>
      </w:pPr>
      <w:r w:rsidRPr="00585BAF">
        <w:rPr>
          <w:rFonts w:ascii="Arial" w:hAnsi="Arial" w:cs="Arial"/>
          <w:sz w:val="28"/>
          <w:lang w:val="en-CA" w:eastAsia="en-US"/>
        </w:rPr>
        <w:t xml:space="preserve">Many participants with moderate to severe disabilities explained that they have encountered employers who discriminate against persons with disabilities. This discrimination will occur either at the hiring stage, or if the disability surfaces or evolves while employed, the employer will create an environment that eventually sees persons with disabilities quit. A few explained how they did not reveal their disability to their employer out of concern that they might not be treated the same way, such as </w:t>
      </w:r>
      <w:r w:rsidRPr="00585BAF">
        <w:rPr>
          <w:rFonts w:ascii="Arial" w:hAnsi="Arial" w:cs="Arial"/>
          <w:sz w:val="28"/>
          <w:lang w:val="en-CA" w:eastAsia="en-US"/>
        </w:rPr>
        <w:lastRenderedPageBreak/>
        <w:t>face certain forms of discrimination, including not being provided certain accommodations.</w:t>
      </w:r>
    </w:p>
    <w:p w14:paraId="3333117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Very few were aware if there is or was any policy in place that included information about purchasing goods, services and facilities that are accessible for persons with disabilities. None had directly participated in their employer’s procurement process beyond providing their feedback when specifically asked about their own workspace.</w:t>
      </w:r>
    </w:p>
    <w:p w14:paraId="0C09ED4B" w14:textId="2F8EB3D1" w:rsidR="00585BAF" w:rsidRDefault="00585BAF" w:rsidP="00716D21">
      <w:pPr>
        <w:spacing w:before="120" w:after="120" w:line="276" w:lineRule="auto"/>
        <w:rPr>
          <w:rFonts w:ascii="Arial" w:hAnsi="Arial" w:cs="Arial"/>
          <w:sz w:val="28"/>
          <w:lang w:val="en-CA" w:eastAsia="en-US"/>
        </w:rPr>
      </w:pPr>
      <w:r>
        <w:rPr>
          <w:rFonts w:ascii="Arial" w:hAnsi="Arial" w:cs="Arial"/>
          <w:sz w:val="28"/>
          <w:lang w:val="en-CA" w:eastAsia="en-US"/>
        </w:rPr>
        <w:t>PRINT PAGE 12</w:t>
      </w:r>
    </w:p>
    <w:p w14:paraId="4931C3B8" w14:textId="717E0EC7" w:rsidR="00550497" w:rsidRPr="00A15EB1" w:rsidRDefault="00D56C4F" w:rsidP="00585BAF">
      <w:pPr>
        <w:pStyle w:val="Titre1"/>
        <w:rPr>
          <w:lang w:eastAsia="en-US"/>
        </w:rPr>
      </w:pPr>
      <w:bookmarkStart w:id="7" w:name="_Toc121990970"/>
      <w:r w:rsidRPr="00A15EB1">
        <w:rPr>
          <w:lang w:eastAsia="en-US"/>
        </w:rPr>
        <w:t>Research purpose and objectives</w:t>
      </w:r>
      <w:bookmarkEnd w:id="7"/>
    </w:p>
    <w:p w14:paraId="152E3A3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The </w:t>
      </w:r>
      <w:r w:rsidRPr="00585BAF">
        <w:rPr>
          <w:rFonts w:ascii="Arial" w:hAnsi="Arial" w:cs="Arial"/>
          <w:i/>
          <w:iCs/>
          <w:sz w:val="28"/>
          <w:lang w:val="en-CA" w:eastAsia="en-US"/>
        </w:rPr>
        <w:t>Accessible Canada Act</w:t>
      </w:r>
      <w:r w:rsidRPr="00A15EB1">
        <w:rPr>
          <w:rFonts w:ascii="Arial" w:hAnsi="Arial" w:cs="Arial"/>
          <w:sz w:val="28"/>
          <w:lang w:val="en-CA" w:eastAsia="en-US"/>
        </w:rPr>
        <w:t xml:space="preserve"> (ACA) came into force on July 11, 2019. The Act was promulgated with the express purpose of benefiting all persons in Canada, particularly those with disabilities, through the identification, removal, and prevention of barriers to accessibility. ESDC wanted to gather data on Canadians’ opinions on, experience with, and awareness of accessibility and disability issues. This research will be used to measure and track outcomes of the </w:t>
      </w:r>
      <w:r w:rsidRPr="00585BAF">
        <w:rPr>
          <w:rFonts w:ascii="Arial" w:hAnsi="Arial" w:cs="Arial"/>
          <w:i/>
          <w:iCs/>
          <w:sz w:val="28"/>
          <w:lang w:val="en-CA" w:eastAsia="en-US"/>
        </w:rPr>
        <w:t>Accessible Canada Act</w:t>
      </w:r>
      <w:r w:rsidRPr="00A15EB1">
        <w:rPr>
          <w:rFonts w:ascii="Arial" w:hAnsi="Arial" w:cs="Arial"/>
          <w:sz w:val="28"/>
          <w:lang w:val="en-CA" w:eastAsia="en-US"/>
        </w:rPr>
        <w:t xml:space="preserve"> and help shape future accessibility policies. It will also be part of the sources of data used to assess and measure indicators of accessibility for Canadians resulting from the implementation of the </w:t>
      </w:r>
      <w:r w:rsidRPr="00585BAF">
        <w:rPr>
          <w:rFonts w:ascii="Arial" w:hAnsi="Arial" w:cs="Arial"/>
          <w:i/>
          <w:iCs/>
          <w:sz w:val="28"/>
          <w:lang w:val="en-CA" w:eastAsia="en-US"/>
        </w:rPr>
        <w:t>Accessible Canada Act</w:t>
      </w:r>
      <w:r w:rsidRPr="00A15EB1">
        <w:rPr>
          <w:rFonts w:ascii="Arial" w:hAnsi="Arial" w:cs="Arial"/>
          <w:sz w:val="28"/>
          <w:lang w:val="en-CA" w:eastAsia="en-US"/>
        </w:rPr>
        <w:t>, with the goal of becoming a Canada without barriers in 2040.</w:t>
      </w:r>
    </w:p>
    <w:p w14:paraId="297D328B" w14:textId="2C024423"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specifically, the research served as a follow-up and expansion of the first cycle of public opinion research (POR) conducted by ESDC and Quorus in the Spring of 2019. Baseline opinion research data from Canadians and persons with disabilities on awareness of and experiences with accessibility spanned six of the seven ACA priority accessibility-related areas:</w:t>
      </w:r>
    </w:p>
    <w:p w14:paraId="71E66647" w14:textId="77777777" w:rsidR="00585BAF" w:rsidRPr="00C445A1" w:rsidRDefault="00585BAF" w:rsidP="008D5FFB">
      <w:pPr>
        <w:pStyle w:val="Default"/>
        <w:numPr>
          <w:ilvl w:val="0"/>
          <w:numId w:val="6"/>
        </w:numPr>
        <w:spacing w:after="120" w:line="276" w:lineRule="auto"/>
        <w:rPr>
          <w:rFonts w:ascii="Arial" w:hAnsi="Arial" w:cs="Arial"/>
          <w:sz w:val="28"/>
          <w:szCs w:val="28"/>
        </w:rPr>
      </w:pPr>
      <w:r w:rsidRPr="00C445A1">
        <w:rPr>
          <w:rFonts w:ascii="Arial" w:hAnsi="Arial" w:cs="Arial"/>
          <w:sz w:val="28"/>
          <w:szCs w:val="28"/>
        </w:rPr>
        <w:t>Employment;</w:t>
      </w:r>
    </w:p>
    <w:p w14:paraId="2EEEB0F3" w14:textId="77777777" w:rsidR="00585BAF" w:rsidRPr="00C445A1" w:rsidRDefault="00585BAF" w:rsidP="008D5FFB">
      <w:pPr>
        <w:pStyle w:val="Default"/>
        <w:numPr>
          <w:ilvl w:val="0"/>
          <w:numId w:val="6"/>
        </w:numPr>
        <w:spacing w:after="120" w:line="276" w:lineRule="auto"/>
        <w:rPr>
          <w:rFonts w:ascii="Arial" w:hAnsi="Arial" w:cs="Arial"/>
          <w:sz w:val="28"/>
          <w:szCs w:val="28"/>
        </w:rPr>
      </w:pPr>
      <w:r w:rsidRPr="00C445A1">
        <w:rPr>
          <w:rFonts w:ascii="Arial" w:hAnsi="Arial" w:cs="Arial"/>
          <w:sz w:val="28"/>
          <w:szCs w:val="28"/>
        </w:rPr>
        <w:t>Built environment;</w:t>
      </w:r>
    </w:p>
    <w:p w14:paraId="16071732" w14:textId="77777777" w:rsidR="00585BAF" w:rsidRPr="00C445A1" w:rsidRDefault="00585BAF" w:rsidP="008D5FFB">
      <w:pPr>
        <w:pStyle w:val="Default"/>
        <w:numPr>
          <w:ilvl w:val="0"/>
          <w:numId w:val="6"/>
        </w:numPr>
        <w:spacing w:after="120" w:line="276" w:lineRule="auto"/>
        <w:rPr>
          <w:rFonts w:ascii="Arial" w:hAnsi="Arial" w:cs="Arial"/>
          <w:sz w:val="28"/>
          <w:szCs w:val="28"/>
        </w:rPr>
      </w:pPr>
      <w:r w:rsidRPr="00C445A1">
        <w:rPr>
          <w:rFonts w:ascii="Arial" w:hAnsi="Arial" w:cs="Arial"/>
          <w:sz w:val="28"/>
          <w:szCs w:val="28"/>
        </w:rPr>
        <w:lastRenderedPageBreak/>
        <w:t>Transportation;</w:t>
      </w:r>
    </w:p>
    <w:p w14:paraId="2911A67E" w14:textId="77777777" w:rsidR="00585BAF" w:rsidRPr="00C445A1" w:rsidRDefault="00585BAF" w:rsidP="008D5FFB">
      <w:pPr>
        <w:pStyle w:val="Default"/>
        <w:numPr>
          <w:ilvl w:val="0"/>
          <w:numId w:val="6"/>
        </w:numPr>
        <w:spacing w:after="120" w:line="276" w:lineRule="auto"/>
        <w:rPr>
          <w:rFonts w:ascii="Arial" w:hAnsi="Arial" w:cs="Arial"/>
          <w:sz w:val="28"/>
          <w:szCs w:val="28"/>
        </w:rPr>
      </w:pPr>
      <w:r w:rsidRPr="00C445A1">
        <w:rPr>
          <w:rFonts w:ascii="Arial" w:hAnsi="Arial" w:cs="Arial"/>
          <w:sz w:val="28"/>
          <w:szCs w:val="28"/>
        </w:rPr>
        <w:t xml:space="preserve">Information and communication technologies (ICT); </w:t>
      </w:r>
    </w:p>
    <w:p w14:paraId="252CF4A2" w14:textId="77777777" w:rsidR="00585BAF" w:rsidRPr="00C445A1" w:rsidRDefault="00585BAF" w:rsidP="008D5FFB">
      <w:pPr>
        <w:pStyle w:val="Default"/>
        <w:numPr>
          <w:ilvl w:val="0"/>
          <w:numId w:val="6"/>
        </w:numPr>
        <w:spacing w:after="120" w:line="276" w:lineRule="auto"/>
        <w:rPr>
          <w:rFonts w:ascii="Arial" w:hAnsi="Arial" w:cs="Arial"/>
          <w:sz w:val="28"/>
          <w:szCs w:val="28"/>
        </w:rPr>
      </w:pPr>
      <w:r w:rsidRPr="00C445A1">
        <w:rPr>
          <w:rFonts w:ascii="Arial" w:hAnsi="Arial" w:cs="Arial"/>
          <w:sz w:val="28"/>
          <w:szCs w:val="28"/>
        </w:rPr>
        <w:t xml:space="preserve"> Communication, other than ICT;</w:t>
      </w:r>
    </w:p>
    <w:p w14:paraId="48B1C1EB" w14:textId="77777777" w:rsidR="00585BAF" w:rsidRPr="00C445A1" w:rsidRDefault="00585BAF" w:rsidP="008D5FFB">
      <w:pPr>
        <w:pStyle w:val="Default"/>
        <w:numPr>
          <w:ilvl w:val="0"/>
          <w:numId w:val="6"/>
        </w:numPr>
        <w:spacing w:after="120" w:line="276" w:lineRule="auto"/>
        <w:rPr>
          <w:rFonts w:ascii="Arial" w:hAnsi="Arial" w:cs="Arial"/>
          <w:sz w:val="28"/>
          <w:szCs w:val="28"/>
        </w:rPr>
      </w:pPr>
      <w:r w:rsidRPr="00C445A1">
        <w:rPr>
          <w:rFonts w:ascii="Arial" w:hAnsi="Arial" w:cs="Arial"/>
          <w:sz w:val="28"/>
          <w:szCs w:val="28"/>
        </w:rPr>
        <w:t xml:space="preserve"> Design and delivery of programs and services.</w:t>
      </w:r>
    </w:p>
    <w:p w14:paraId="045CE2F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ESDC commissioned Quorus to conduct quantitative public opinion research to gather information on the following specific areas:</w:t>
      </w:r>
    </w:p>
    <w:p w14:paraId="7A7BA538" w14:textId="5C7F7F29" w:rsidR="00550497" w:rsidRPr="00585BAF" w:rsidRDefault="00D56C4F" w:rsidP="008D5FFB">
      <w:pPr>
        <w:pStyle w:val="Paragraphedeliste"/>
        <w:numPr>
          <w:ilvl w:val="0"/>
          <w:numId w:val="7"/>
        </w:numPr>
        <w:spacing w:before="120" w:after="120" w:line="276" w:lineRule="auto"/>
        <w:ind w:left="714" w:hanging="357"/>
        <w:contextualSpacing w:val="0"/>
        <w:rPr>
          <w:rFonts w:ascii="Arial" w:hAnsi="Arial" w:cs="Arial"/>
          <w:sz w:val="28"/>
          <w:lang w:val="en-CA" w:eastAsia="en-US"/>
        </w:rPr>
      </w:pPr>
      <w:r w:rsidRPr="00585BAF">
        <w:rPr>
          <w:rFonts w:ascii="Arial" w:hAnsi="Arial" w:cs="Arial"/>
          <w:sz w:val="28"/>
          <w:lang w:val="en-CA" w:eastAsia="en-US"/>
        </w:rPr>
        <w:t>Measuring general awareness and understanding of the ACA, and its implementation (including ongoing regulatory development);</w:t>
      </w:r>
    </w:p>
    <w:p w14:paraId="747E5BD6" w14:textId="223E32D2" w:rsidR="00550497" w:rsidRPr="00585BAF" w:rsidRDefault="00D56C4F" w:rsidP="008D5FFB">
      <w:pPr>
        <w:pStyle w:val="Paragraphedeliste"/>
        <w:numPr>
          <w:ilvl w:val="0"/>
          <w:numId w:val="7"/>
        </w:numPr>
        <w:spacing w:before="120" w:after="120" w:line="276" w:lineRule="auto"/>
        <w:ind w:left="714" w:hanging="357"/>
        <w:contextualSpacing w:val="0"/>
        <w:rPr>
          <w:rFonts w:ascii="Arial" w:hAnsi="Arial" w:cs="Arial"/>
          <w:sz w:val="28"/>
          <w:lang w:val="en-CA" w:eastAsia="en-US"/>
        </w:rPr>
      </w:pPr>
      <w:r w:rsidRPr="00585BAF">
        <w:rPr>
          <w:rFonts w:ascii="Arial" w:hAnsi="Arial" w:cs="Arial"/>
          <w:sz w:val="28"/>
          <w:lang w:val="en-CA" w:eastAsia="en-US"/>
        </w:rPr>
        <w:t>Assessing the potential impact of the implementation of the ACA in improving accessibility across the six priority areas listed above;</w:t>
      </w:r>
    </w:p>
    <w:p w14:paraId="2E9622BF" w14:textId="47305D7B" w:rsidR="00550497" w:rsidRPr="00585BAF" w:rsidRDefault="00D56C4F" w:rsidP="008D5FFB">
      <w:pPr>
        <w:pStyle w:val="Paragraphedeliste"/>
        <w:numPr>
          <w:ilvl w:val="0"/>
          <w:numId w:val="7"/>
        </w:numPr>
        <w:spacing w:before="120" w:after="120" w:line="276" w:lineRule="auto"/>
        <w:ind w:left="714" w:hanging="357"/>
        <w:contextualSpacing w:val="0"/>
        <w:rPr>
          <w:rFonts w:ascii="Arial" w:hAnsi="Arial" w:cs="Arial"/>
          <w:sz w:val="28"/>
          <w:lang w:val="en-CA" w:eastAsia="en-US"/>
        </w:rPr>
      </w:pPr>
      <w:r w:rsidRPr="00585BAF">
        <w:rPr>
          <w:rFonts w:ascii="Arial" w:hAnsi="Arial" w:cs="Arial"/>
          <w:sz w:val="28"/>
          <w:lang w:val="en-CA" w:eastAsia="en-US"/>
        </w:rPr>
        <w:t>Identifying specific barriers to accessibility persons with disabilities face in the selected priority areas through intersectional analysis; and,</w:t>
      </w:r>
    </w:p>
    <w:p w14:paraId="50BFB28E" w14:textId="257F248E" w:rsidR="00550497" w:rsidRPr="00585BAF" w:rsidRDefault="00D56C4F" w:rsidP="008D5FFB">
      <w:pPr>
        <w:pStyle w:val="Paragraphedeliste"/>
        <w:numPr>
          <w:ilvl w:val="0"/>
          <w:numId w:val="7"/>
        </w:numPr>
        <w:spacing w:before="120" w:after="120" w:line="276" w:lineRule="auto"/>
        <w:ind w:left="714" w:hanging="357"/>
        <w:contextualSpacing w:val="0"/>
        <w:rPr>
          <w:rFonts w:ascii="Arial" w:hAnsi="Arial" w:cs="Arial"/>
          <w:sz w:val="28"/>
          <w:lang w:val="en-CA" w:eastAsia="en-US"/>
        </w:rPr>
      </w:pPr>
      <w:r w:rsidRPr="00585BAF">
        <w:rPr>
          <w:rFonts w:ascii="Arial" w:hAnsi="Arial" w:cs="Arial"/>
          <w:sz w:val="28"/>
          <w:lang w:val="en-CA" w:eastAsia="en-US"/>
        </w:rPr>
        <w:t>Tracking attitudinal changes towards accessibility, e.g., culture change, over time.</w:t>
      </w:r>
    </w:p>
    <w:p w14:paraId="6531E22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addition to conducting the second wave of the survey, the 2022 study also included in-depth qualitative research on selected priority areas where data gaps exist, i.e., procurement, communication other than ICT, the built environment, design and delivery of programs and services.</w:t>
      </w:r>
    </w:p>
    <w:p w14:paraId="7F495184" w14:textId="0665D149" w:rsidR="00D748C8" w:rsidRDefault="00D748C8" w:rsidP="00716D21">
      <w:pPr>
        <w:spacing w:before="120" w:after="120" w:line="276" w:lineRule="auto"/>
        <w:rPr>
          <w:rFonts w:ascii="Arial" w:hAnsi="Arial" w:cs="Arial"/>
          <w:sz w:val="28"/>
          <w:lang w:val="en-CA" w:eastAsia="en-US"/>
        </w:rPr>
      </w:pPr>
      <w:r>
        <w:rPr>
          <w:rFonts w:ascii="Arial" w:hAnsi="Arial" w:cs="Arial"/>
          <w:sz w:val="28"/>
          <w:lang w:val="en-CA" w:eastAsia="en-US"/>
        </w:rPr>
        <w:t>PRINT PAGE 13</w:t>
      </w:r>
    </w:p>
    <w:p w14:paraId="45BCDF15" w14:textId="682219E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qualitative research objectives included but were not limited to the following items:</w:t>
      </w:r>
    </w:p>
    <w:p w14:paraId="79C71353" w14:textId="19AA3281" w:rsidR="00550497" w:rsidRPr="007777E2" w:rsidRDefault="00D56C4F" w:rsidP="008D5FFB">
      <w:pPr>
        <w:pStyle w:val="Paragraphedeliste"/>
        <w:numPr>
          <w:ilvl w:val="0"/>
          <w:numId w:val="8"/>
        </w:numPr>
        <w:spacing w:before="120" w:after="120" w:line="276" w:lineRule="auto"/>
        <w:ind w:left="714" w:hanging="357"/>
        <w:contextualSpacing w:val="0"/>
        <w:rPr>
          <w:rFonts w:ascii="Arial" w:hAnsi="Arial" w:cs="Arial"/>
          <w:sz w:val="28"/>
          <w:lang w:val="en-CA" w:eastAsia="en-US"/>
        </w:rPr>
      </w:pPr>
      <w:r w:rsidRPr="007777E2">
        <w:rPr>
          <w:rFonts w:ascii="Arial" w:hAnsi="Arial" w:cs="Arial"/>
          <w:sz w:val="28"/>
          <w:lang w:val="en-CA" w:eastAsia="en-US"/>
        </w:rPr>
        <w:t>Exploring the core issues of the identified priority areas for which significant data gaps exist; and,</w:t>
      </w:r>
    </w:p>
    <w:p w14:paraId="653D4A2A" w14:textId="31604D50" w:rsidR="00550497" w:rsidRPr="007777E2" w:rsidRDefault="00D56C4F" w:rsidP="008D5FFB">
      <w:pPr>
        <w:pStyle w:val="Paragraphedeliste"/>
        <w:numPr>
          <w:ilvl w:val="0"/>
          <w:numId w:val="8"/>
        </w:numPr>
        <w:spacing w:before="120" w:after="120" w:line="276" w:lineRule="auto"/>
        <w:ind w:left="714" w:hanging="357"/>
        <w:contextualSpacing w:val="0"/>
        <w:rPr>
          <w:rFonts w:ascii="Arial" w:hAnsi="Arial" w:cs="Arial"/>
          <w:sz w:val="28"/>
          <w:lang w:val="en-CA" w:eastAsia="en-US"/>
        </w:rPr>
      </w:pPr>
      <w:r w:rsidRPr="007777E2">
        <w:rPr>
          <w:rFonts w:ascii="Arial" w:hAnsi="Arial" w:cs="Arial"/>
          <w:sz w:val="28"/>
          <w:lang w:val="en-CA" w:eastAsia="en-US"/>
        </w:rPr>
        <w:lastRenderedPageBreak/>
        <w:t>Identifying possible solutions to identify, prevent, and remove those barriers.</w:t>
      </w:r>
    </w:p>
    <w:p w14:paraId="7B532690" w14:textId="00D9A7BD"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Both the quantitative and qualitative research speak to the Canadian population’s views, opinions, and awareness of accessibility in Canada to support the development of standards and regulations under the ACA, and the continued advancement of accessibility initiatives more broadly.</w:t>
      </w:r>
    </w:p>
    <w:p w14:paraId="3904B389" w14:textId="2BFAB643" w:rsidR="007777E2" w:rsidRPr="00A15EB1" w:rsidRDefault="007777E2" w:rsidP="00716D21">
      <w:pPr>
        <w:spacing w:before="120" w:after="120" w:line="276" w:lineRule="auto"/>
        <w:rPr>
          <w:rFonts w:ascii="Arial" w:hAnsi="Arial" w:cs="Arial"/>
          <w:sz w:val="28"/>
          <w:lang w:val="en-CA" w:eastAsia="en-US"/>
        </w:rPr>
      </w:pPr>
      <w:r>
        <w:rPr>
          <w:rFonts w:ascii="Arial" w:hAnsi="Arial" w:cs="Arial"/>
          <w:sz w:val="28"/>
          <w:lang w:val="en-CA" w:eastAsia="en-US"/>
        </w:rPr>
        <w:t>BEGIN TEXTBOX:</w:t>
      </w:r>
    </w:p>
    <w:p w14:paraId="3FFB657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Notes to the reader:</w:t>
      </w:r>
    </w:p>
    <w:p w14:paraId="2A6F4EBC" w14:textId="5682D6B8" w:rsidR="00550497" w:rsidRPr="007777E2" w:rsidRDefault="00D56C4F" w:rsidP="008D5FFB">
      <w:pPr>
        <w:pStyle w:val="Paragraphedeliste"/>
        <w:numPr>
          <w:ilvl w:val="0"/>
          <w:numId w:val="9"/>
        </w:numPr>
        <w:spacing w:before="120" w:after="120" w:line="276" w:lineRule="auto"/>
        <w:ind w:left="714" w:hanging="357"/>
        <w:contextualSpacing w:val="0"/>
        <w:rPr>
          <w:rFonts w:ascii="Arial" w:hAnsi="Arial" w:cs="Arial"/>
          <w:sz w:val="28"/>
          <w:lang w:val="en-CA" w:eastAsia="en-US"/>
        </w:rPr>
      </w:pPr>
      <w:r w:rsidRPr="007777E2">
        <w:rPr>
          <w:rFonts w:ascii="Arial" w:hAnsi="Arial" w:cs="Arial"/>
          <w:sz w:val="28"/>
          <w:lang w:val="en-CA" w:eastAsia="en-US"/>
        </w:rPr>
        <w:t>Questions are marked with a “PWD” to indicate they were asked to persons with disabilities, and with “PWOD” if they were asked to persons without a disability.</w:t>
      </w:r>
    </w:p>
    <w:p w14:paraId="0B2C3BFF" w14:textId="747436D1" w:rsidR="00550497" w:rsidRPr="007777E2" w:rsidRDefault="00D56C4F" w:rsidP="008D5FFB">
      <w:pPr>
        <w:pStyle w:val="Paragraphedeliste"/>
        <w:numPr>
          <w:ilvl w:val="0"/>
          <w:numId w:val="9"/>
        </w:numPr>
        <w:spacing w:before="120" w:after="120" w:line="276" w:lineRule="auto"/>
        <w:ind w:left="714" w:hanging="357"/>
        <w:contextualSpacing w:val="0"/>
        <w:rPr>
          <w:rFonts w:ascii="Arial" w:hAnsi="Arial" w:cs="Arial"/>
          <w:sz w:val="28"/>
          <w:lang w:val="en-CA" w:eastAsia="en-US"/>
        </w:rPr>
      </w:pPr>
      <w:r w:rsidRPr="007777E2">
        <w:rPr>
          <w:rFonts w:ascii="Arial" w:hAnsi="Arial" w:cs="Arial"/>
          <w:sz w:val="28"/>
          <w:lang w:val="en-CA" w:eastAsia="en-US"/>
        </w:rPr>
        <w:t>Throughout the document, subgroup findings were not included where sample sizes did not permit adequate analysis.</w:t>
      </w:r>
    </w:p>
    <w:p w14:paraId="3B0653DE" w14:textId="2967F84C" w:rsidR="00550497" w:rsidRPr="007777E2" w:rsidRDefault="00D56C4F" w:rsidP="008D5FFB">
      <w:pPr>
        <w:pStyle w:val="Paragraphedeliste"/>
        <w:numPr>
          <w:ilvl w:val="0"/>
          <w:numId w:val="9"/>
        </w:numPr>
        <w:spacing w:before="120" w:after="120" w:line="276" w:lineRule="auto"/>
        <w:ind w:left="714" w:hanging="357"/>
        <w:contextualSpacing w:val="0"/>
        <w:rPr>
          <w:rFonts w:ascii="Arial" w:hAnsi="Arial" w:cs="Arial"/>
          <w:sz w:val="28"/>
          <w:lang w:val="en-CA" w:eastAsia="en-US"/>
        </w:rPr>
      </w:pPr>
      <w:r w:rsidRPr="007777E2">
        <w:rPr>
          <w:rFonts w:ascii="Arial" w:hAnsi="Arial" w:cs="Arial"/>
          <w:sz w:val="28"/>
          <w:lang w:val="en-CA" w:eastAsia="en-US"/>
        </w:rPr>
        <w:t>Multiple sections speak to trends but do not include percentages where sample sizes were cautionary.</w:t>
      </w:r>
    </w:p>
    <w:p w14:paraId="7CCC4842" w14:textId="14AD4591" w:rsidR="00550497" w:rsidRPr="007777E2" w:rsidRDefault="00D56C4F" w:rsidP="008D5FFB">
      <w:pPr>
        <w:pStyle w:val="Paragraphedeliste"/>
        <w:numPr>
          <w:ilvl w:val="0"/>
          <w:numId w:val="9"/>
        </w:numPr>
        <w:spacing w:before="120" w:after="120" w:line="276" w:lineRule="auto"/>
        <w:ind w:left="714" w:hanging="357"/>
        <w:contextualSpacing w:val="0"/>
        <w:rPr>
          <w:rFonts w:ascii="Arial" w:hAnsi="Arial" w:cs="Arial"/>
          <w:sz w:val="28"/>
          <w:lang w:val="en-CA" w:eastAsia="en-US"/>
        </w:rPr>
      </w:pPr>
      <w:r w:rsidRPr="007777E2">
        <w:rPr>
          <w:rFonts w:ascii="Arial" w:hAnsi="Arial" w:cs="Arial"/>
          <w:sz w:val="28"/>
          <w:lang w:val="en-CA" w:eastAsia="en-US"/>
        </w:rPr>
        <w:t>Readers are reminded that survey results for persons with disabilities are derived from a non-probability sampling approach and as such cannot be used to draw inferences to the entire population. This data is representative of only those who participated in the survey (872 respondents).</w:t>
      </w:r>
    </w:p>
    <w:p w14:paraId="1F1F1715" w14:textId="5BFB7027" w:rsidR="007777E2" w:rsidRDefault="0009722D" w:rsidP="00716D21">
      <w:pPr>
        <w:spacing w:before="120" w:after="120" w:line="276" w:lineRule="auto"/>
        <w:rPr>
          <w:rFonts w:ascii="Arial" w:hAnsi="Arial" w:cs="Arial"/>
          <w:sz w:val="28"/>
          <w:lang w:val="en-CA" w:eastAsia="en-US"/>
        </w:rPr>
      </w:pPr>
      <w:r>
        <w:rPr>
          <w:rFonts w:ascii="Arial" w:hAnsi="Arial" w:cs="Arial"/>
          <w:sz w:val="28"/>
          <w:lang w:val="en-CA" w:eastAsia="en-US"/>
        </w:rPr>
        <w:t>END TEXTBOX.</w:t>
      </w:r>
    </w:p>
    <w:p w14:paraId="6A54069E" w14:textId="77777777" w:rsidR="0009722D" w:rsidRDefault="00D56C4F" w:rsidP="0009722D">
      <w:pPr>
        <w:pStyle w:val="Titre1"/>
        <w:rPr>
          <w:lang w:eastAsia="en-US"/>
        </w:rPr>
      </w:pPr>
      <w:bookmarkStart w:id="8" w:name="_Toc121990971"/>
      <w:r w:rsidRPr="00A15EB1">
        <w:rPr>
          <w:lang w:eastAsia="en-US"/>
        </w:rPr>
        <w:t>Methodology</w:t>
      </w:r>
      <w:bookmarkEnd w:id="8"/>
    </w:p>
    <w:p w14:paraId="43FCF94C" w14:textId="2F0B94B1" w:rsidR="00550497" w:rsidRPr="00A15EB1" w:rsidRDefault="00D56C4F" w:rsidP="0009722D">
      <w:pPr>
        <w:pStyle w:val="Titre2"/>
        <w:rPr>
          <w:lang w:eastAsia="en-US"/>
        </w:rPr>
      </w:pPr>
      <w:bookmarkStart w:id="9" w:name="_Toc121990972"/>
      <w:r w:rsidRPr="00A15EB1">
        <w:rPr>
          <w:lang w:eastAsia="en-US"/>
        </w:rPr>
        <w:t>National survey</w:t>
      </w:r>
      <w:bookmarkEnd w:id="9"/>
    </w:p>
    <w:p w14:paraId="5AF4B30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scope of the study involved multiple modes of data collection to survey two segments of the Canadian population:</w:t>
      </w:r>
    </w:p>
    <w:p w14:paraId="7885B669" w14:textId="565289DD" w:rsidR="00550497" w:rsidRPr="00686CCD" w:rsidRDefault="00D56C4F" w:rsidP="008D5FFB">
      <w:pPr>
        <w:pStyle w:val="Paragraphedeliste"/>
        <w:numPr>
          <w:ilvl w:val="0"/>
          <w:numId w:val="10"/>
        </w:numPr>
        <w:spacing w:before="120" w:after="120" w:line="276" w:lineRule="auto"/>
        <w:ind w:left="714" w:hanging="357"/>
        <w:contextualSpacing w:val="0"/>
        <w:rPr>
          <w:rFonts w:ascii="Arial" w:hAnsi="Arial" w:cs="Arial"/>
          <w:sz w:val="28"/>
          <w:lang w:val="en-CA" w:eastAsia="en-US"/>
        </w:rPr>
      </w:pPr>
      <w:r w:rsidRPr="00686CCD">
        <w:rPr>
          <w:rFonts w:ascii="Arial" w:hAnsi="Arial" w:cs="Arial"/>
          <w:sz w:val="28"/>
          <w:lang w:val="en-CA" w:eastAsia="en-US"/>
        </w:rPr>
        <w:lastRenderedPageBreak/>
        <w:t>Persons with disabilities (PWDs), and,</w:t>
      </w:r>
    </w:p>
    <w:p w14:paraId="3CB3DF4B" w14:textId="377FDA59" w:rsidR="00550497" w:rsidRPr="00686CCD" w:rsidRDefault="00D56C4F" w:rsidP="008D5FFB">
      <w:pPr>
        <w:pStyle w:val="Paragraphedeliste"/>
        <w:numPr>
          <w:ilvl w:val="0"/>
          <w:numId w:val="10"/>
        </w:numPr>
        <w:spacing w:before="120" w:after="120" w:line="276" w:lineRule="auto"/>
        <w:ind w:left="714" w:hanging="357"/>
        <w:contextualSpacing w:val="0"/>
        <w:rPr>
          <w:rFonts w:ascii="Arial" w:hAnsi="Arial" w:cs="Arial"/>
          <w:sz w:val="28"/>
          <w:lang w:val="en-CA" w:eastAsia="en-US"/>
        </w:rPr>
      </w:pPr>
      <w:r w:rsidRPr="00686CCD">
        <w:rPr>
          <w:rFonts w:ascii="Arial" w:hAnsi="Arial" w:cs="Arial"/>
          <w:sz w:val="28"/>
          <w:lang w:val="en-CA" w:eastAsia="en-US"/>
        </w:rPr>
        <w:t>Persons without disabilities (PWODs).</w:t>
      </w:r>
    </w:p>
    <w:p w14:paraId="5B8A118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For the purposes of this study, the </w:t>
      </w:r>
      <w:r w:rsidRPr="00686CCD">
        <w:rPr>
          <w:rFonts w:ascii="Arial" w:hAnsi="Arial" w:cs="Arial"/>
          <w:i/>
          <w:iCs/>
          <w:sz w:val="28"/>
          <w:lang w:val="en-CA" w:eastAsia="en-US"/>
        </w:rPr>
        <w:t>Accessible Canada Act</w:t>
      </w:r>
      <w:r w:rsidRPr="00A15EB1">
        <w:rPr>
          <w:rFonts w:ascii="Arial" w:hAnsi="Arial" w:cs="Arial"/>
          <w:sz w:val="28"/>
          <w:lang w:val="en-CA" w:eastAsia="en-US"/>
        </w:rPr>
        <w:t xml:space="preserve"> (ACA) definition of disability is used. The term “Disability” refers to a physical, mental, intellectual, learning, communication, or sensory impairment – or a functional limitation – whether permanent, temporary, or episodic in nature that, in interaction with a barrier, may hinder a person’s full and equal participation in society.</w:t>
      </w:r>
    </w:p>
    <w:p w14:paraId="5ACFDE68" w14:textId="77777777" w:rsidR="00550497" w:rsidRPr="00A15EB1" w:rsidRDefault="00D56C4F" w:rsidP="00716D21">
      <w:pPr>
        <w:spacing w:before="120" w:after="120" w:line="276" w:lineRule="auto"/>
        <w:rPr>
          <w:rFonts w:ascii="Arial" w:hAnsi="Arial" w:cs="Arial"/>
          <w:sz w:val="28"/>
          <w:lang w:val="en-CA" w:eastAsia="en-US"/>
        </w:rPr>
      </w:pPr>
      <w:r w:rsidRPr="00686CCD">
        <w:rPr>
          <w:rFonts w:ascii="Arial" w:hAnsi="Arial" w:cs="Arial"/>
          <w:b/>
          <w:bCs/>
          <w:sz w:val="28"/>
          <w:lang w:val="en-CA" w:eastAsia="en-US"/>
        </w:rPr>
        <w:t>Questionnaire design</w:t>
      </w:r>
      <w:r w:rsidRPr="00A15EB1">
        <w:rPr>
          <w:rFonts w:ascii="Arial" w:hAnsi="Arial" w:cs="Arial"/>
          <w:sz w:val="28"/>
          <w:lang w:val="en-CA" w:eastAsia="en-US"/>
        </w:rPr>
        <w:t>. Quorus designed the survey instruments in English in working with ESDC. Together, they ensured the research objectives were addressed, that plain language was used, and that the questionnaires flowed easily for respondents. To further ensure that the survey script used plain language,</w:t>
      </w:r>
    </w:p>
    <w:p w14:paraId="5A9AD5FD" w14:textId="16D924DB" w:rsidR="00686CCD" w:rsidRDefault="00686CCD" w:rsidP="00716D21">
      <w:pPr>
        <w:spacing w:before="120" w:after="120" w:line="276" w:lineRule="auto"/>
        <w:rPr>
          <w:rFonts w:ascii="Arial" w:hAnsi="Arial" w:cs="Arial"/>
          <w:sz w:val="28"/>
          <w:lang w:val="en-CA" w:eastAsia="en-US"/>
        </w:rPr>
      </w:pPr>
      <w:r>
        <w:rPr>
          <w:rFonts w:ascii="Arial" w:hAnsi="Arial" w:cs="Arial"/>
          <w:sz w:val="28"/>
          <w:lang w:val="en-CA" w:eastAsia="en-US"/>
        </w:rPr>
        <w:t>PRINT PAGE 14</w:t>
      </w:r>
    </w:p>
    <w:p w14:paraId="73941E9C" w14:textId="33262D0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ESDC worked closely with a service provider that specializes in developing and revising texts in plain language. A portion of the survey content was drawn from ESDC’s 2019 public opinion research.</w:t>
      </w:r>
    </w:p>
    <w:p w14:paraId="28B1BA2B" w14:textId="1607BD94" w:rsidR="006A2EBA" w:rsidRPr="00140EAA" w:rsidRDefault="006A2EBA" w:rsidP="008D5FFB">
      <w:pPr>
        <w:pStyle w:val="Paragraphedeliste"/>
        <w:numPr>
          <w:ilvl w:val="0"/>
          <w:numId w:val="60"/>
        </w:numPr>
        <w:spacing w:before="60" w:after="120" w:line="276" w:lineRule="auto"/>
        <w:rPr>
          <w:rFonts w:ascii="Arial" w:hAnsi="Arial" w:cs="Arial"/>
          <w:sz w:val="28"/>
          <w:szCs w:val="28"/>
        </w:rPr>
      </w:pPr>
      <w:r w:rsidRPr="00140EAA">
        <w:rPr>
          <w:rFonts w:ascii="Arial" w:hAnsi="Arial" w:cs="Arial"/>
          <w:sz w:val="28"/>
          <w:szCs w:val="28"/>
        </w:rPr>
        <w:t>Various ESDC partners and stakeholders with specific knowledge of disability and accessibility issues in Canada were consulted in the design of the study and the development of the questionnaires.</w:t>
      </w:r>
    </w:p>
    <w:p w14:paraId="453FBC58" w14:textId="77777777" w:rsidR="006A2EBA" w:rsidRPr="00140EAA" w:rsidRDefault="006A2EBA" w:rsidP="008D5FFB">
      <w:pPr>
        <w:pStyle w:val="Paragraphedeliste"/>
        <w:numPr>
          <w:ilvl w:val="0"/>
          <w:numId w:val="60"/>
        </w:numPr>
        <w:spacing w:before="60" w:after="120" w:line="276" w:lineRule="auto"/>
        <w:rPr>
          <w:rFonts w:ascii="Arial" w:hAnsi="Arial" w:cs="Arial"/>
          <w:sz w:val="28"/>
          <w:szCs w:val="28"/>
        </w:rPr>
      </w:pPr>
      <w:r w:rsidRPr="00140EAA">
        <w:rPr>
          <w:rFonts w:ascii="Arial" w:hAnsi="Arial" w:cs="Arial"/>
          <w:sz w:val="28"/>
          <w:szCs w:val="28"/>
        </w:rPr>
        <w:t>A different questionnaire was developed for each segment with many questions overlapping in both questionnaires. The survey with members PWODs focused on their familiarity with barriers to accessibility and the extent to which they may have seen or heard of certain types of barriers. The survey with persons with disabilities focused more directly on their own experiences with barriers to accessibility.</w:t>
      </w:r>
    </w:p>
    <w:p w14:paraId="392942B4" w14:textId="4200884B" w:rsidR="006A2EBA" w:rsidRPr="00140EAA" w:rsidRDefault="006A2EBA" w:rsidP="008D5FFB">
      <w:pPr>
        <w:pStyle w:val="Paragraphedeliste"/>
        <w:numPr>
          <w:ilvl w:val="0"/>
          <w:numId w:val="60"/>
        </w:numPr>
        <w:spacing w:before="60" w:after="120" w:line="276" w:lineRule="auto"/>
        <w:rPr>
          <w:rFonts w:ascii="Arial" w:hAnsi="Arial" w:cs="Arial"/>
          <w:sz w:val="28"/>
          <w:szCs w:val="28"/>
        </w:rPr>
      </w:pPr>
      <w:r w:rsidRPr="00140EAA">
        <w:rPr>
          <w:rFonts w:ascii="Arial" w:hAnsi="Arial" w:cs="Arial"/>
          <w:sz w:val="28"/>
          <w:szCs w:val="28"/>
        </w:rPr>
        <w:t xml:space="preserve">A series of questions was developed by Quorus and ESDC to establish if the respondent was an individual with a disability </w:t>
      </w:r>
      <w:r w:rsidRPr="00140EAA">
        <w:rPr>
          <w:rFonts w:ascii="Arial" w:hAnsi="Arial" w:cs="Arial"/>
          <w:sz w:val="28"/>
          <w:szCs w:val="28"/>
        </w:rPr>
        <w:lastRenderedPageBreak/>
        <w:t>and ultimately determined which version of the questionnaire they would complete. Wording for some of these questions was borrowed from existing survey instruments and was customized for the purposes of this particular study.</w:t>
      </w:r>
    </w:p>
    <w:p w14:paraId="7EF0B8D8" w14:textId="77777777" w:rsidR="006A2EBA" w:rsidRPr="00140EAA" w:rsidRDefault="006A2EBA" w:rsidP="008D5FFB">
      <w:pPr>
        <w:pStyle w:val="Paragraphedeliste"/>
        <w:numPr>
          <w:ilvl w:val="1"/>
          <w:numId w:val="60"/>
        </w:numPr>
        <w:spacing w:before="60" w:after="120" w:line="276" w:lineRule="auto"/>
        <w:rPr>
          <w:rFonts w:ascii="Arial" w:hAnsi="Arial" w:cs="Arial"/>
          <w:sz w:val="28"/>
          <w:szCs w:val="28"/>
        </w:rPr>
      </w:pPr>
      <w:r w:rsidRPr="00140EAA">
        <w:rPr>
          <w:rFonts w:ascii="Arial" w:hAnsi="Arial" w:cs="Arial"/>
          <w:sz w:val="28"/>
          <w:szCs w:val="28"/>
        </w:rPr>
        <w:t>More specifically, participants were presented with thirteen specific types of disabilities and then asked if, yes or no, they believe they have had each disability. For each disability where the respondent indicated having had the disability, two follow-up questions were asked to establish whether they should follow the disability segment stream of the questionnaire:</w:t>
      </w:r>
    </w:p>
    <w:p w14:paraId="73F04547" w14:textId="134B2853" w:rsidR="006A2EBA" w:rsidRDefault="006A2EBA" w:rsidP="008D5FFB">
      <w:pPr>
        <w:pStyle w:val="Paragraphedeliste"/>
        <w:numPr>
          <w:ilvl w:val="2"/>
          <w:numId w:val="11"/>
        </w:numPr>
        <w:spacing w:before="60" w:after="120" w:line="276" w:lineRule="auto"/>
        <w:contextualSpacing w:val="0"/>
        <w:rPr>
          <w:rFonts w:ascii="Arial" w:hAnsi="Arial" w:cs="Arial"/>
          <w:sz w:val="28"/>
          <w:szCs w:val="28"/>
        </w:rPr>
      </w:pPr>
      <w:r w:rsidRPr="00C445A1">
        <w:rPr>
          <w:rFonts w:ascii="Arial" w:hAnsi="Arial" w:cs="Arial"/>
          <w:sz w:val="28"/>
          <w:szCs w:val="28"/>
        </w:rPr>
        <w:t xml:space="preserve">A first question established how often they feel this disability limits their inclusion in society: </w:t>
      </w:r>
      <w:r w:rsidRPr="00C445A1">
        <w:rPr>
          <w:rFonts w:ascii="Arial" w:hAnsi="Arial" w:cs="Arial"/>
          <w:i/>
          <w:iCs/>
          <w:sz w:val="28"/>
          <w:szCs w:val="28"/>
        </w:rPr>
        <w:t>“</w:t>
      </w:r>
      <w:r w:rsidRPr="00C445A1">
        <w:rPr>
          <w:rFonts w:ascii="Arial" w:hAnsi="Arial" w:cs="Arial"/>
          <w:sz w:val="28"/>
          <w:szCs w:val="28"/>
        </w:rPr>
        <w:t>How often would you say the world around you</w:t>
      </w:r>
      <w:r w:rsidR="00C85D70">
        <w:rPr>
          <w:rFonts w:ascii="Arial" w:hAnsi="Arial" w:cs="Arial"/>
          <w:sz w:val="28"/>
          <w:szCs w:val="28"/>
        </w:rPr>
        <w:t xml:space="preserve"> – </w:t>
      </w:r>
      <w:r w:rsidRPr="00C445A1">
        <w:rPr>
          <w:rFonts w:ascii="Arial" w:hAnsi="Arial" w:cs="Arial"/>
          <w:sz w:val="28"/>
          <w:szCs w:val="28"/>
        </w:rPr>
        <w:t>for example physical spaces, technology, or people’s attitudes towards you</w:t>
      </w:r>
      <w:r w:rsidR="00C85D70">
        <w:rPr>
          <w:rFonts w:ascii="Arial" w:hAnsi="Arial" w:cs="Arial"/>
          <w:sz w:val="28"/>
          <w:szCs w:val="28"/>
        </w:rPr>
        <w:t xml:space="preserve"> – </w:t>
      </w:r>
      <w:r w:rsidRPr="00C445A1">
        <w:rPr>
          <w:rFonts w:ascii="Arial" w:hAnsi="Arial" w:cs="Arial"/>
          <w:sz w:val="28"/>
          <w:szCs w:val="28"/>
        </w:rPr>
        <w:t>limits your inclusion in society because of this disability?</w:t>
      </w:r>
      <w:r w:rsidRPr="00C445A1">
        <w:rPr>
          <w:rFonts w:ascii="Arial" w:hAnsi="Arial" w:cs="Arial"/>
          <w:i/>
          <w:iCs/>
          <w:sz w:val="28"/>
          <w:szCs w:val="28"/>
        </w:rPr>
        <w:t>”</w:t>
      </w:r>
      <w:r w:rsidRPr="00C445A1">
        <w:rPr>
          <w:rFonts w:ascii="Arial" w:hAnsi="Arial" w:cs="Arial"/>
          <w:sz w:val="28"/>
          <w:szCs w:val="28"/>
        </w:rPr>
        <w:t xml:space="preserve"> If the respondent indicated “always”, “often” or “sometimes”, they followed the disability segment stream of the questionnaire. If they indicated “rarely”, they were asked the next follow-up question</w:t>
      </w:r>
      <w:r>
        <w:rPr>
          <w:rFonts w:ascii="Arial" w:hAnsi="Arial" w:cs="Arial"/>
          <w:sz w:val="28"/>
          <w:szCs w:val="28"/>
        </w:rPr>
        <w:t xml:space="preserve"> FOOTNOTE </w:t>
      </w:r>
      <w:r w:rsidR="005F34F6">
        <w:rPr>
          <w:rFonts w:ascii="Arial" w:hAnsi="Arial" w:cs="Arial"/>
          <w:sz w:val="28"/>
          <w:szCs w:val="28"/>
        </w:rPr>
        <w:t>3</w:t>
      </w:r>
      <w:r w:rsidRPr="00C445A1">
        <w:rPr>
          <w:rFonts w:ascii="Arial" w:hAnsi="Arial" w:cs="Arial"/>
          <w:sz w:val="28"/>
          <w:szCs w:val="28"/>
        </w:rPr>
        <w:t>.</w:t>
      </w:r>
    </w:p>
    <w:p w14:paraId="50002685" w14:textId="759ADDCB" w:rsidR="006A2EBA" w:rsidRPr="005F34F6" w:rsidRDefault="006A2EBA" w:rsidP="005F34F6">
      <w:pPr>
        <w:spacing w:before="60" w:after="120" w:line="276" w:lineRule="auto"/>
        <w:rPr>
          <w:rFonts w:ascii="Arial" w:hAnsi="Arial" w:cs="Arial"/>
          <w:sz w:val="28"/>
          <w:szCs w:val="28"/>
        </w:rPr>
      </w:pPr>
      <w:r w:rsidRPr="005F34F6">
        <w:rPr>
          <w:rFonts w:ascii="Arial" w:hAnsi="Arial" w:cs="Arial"/>
          <w:sz w:val="28"/>
          <w:szCs w:val="28"/>
        </w:rPr>
        <w:t xml:space="preserve">BEGIN FOOTNOTE </w:t>
      </w:r>
      <w:r w:rsidR="005F34F6">
        <w:rPr>
          <w:rFonts w:ascii="Arial" w:hAnsi="Arial" w:cs="Arial"/>
          <w:sz w:val="28"/>
          <w:szCs w:val="28"/>
        </w:rPr>
        <w:t>3</w:t>
      </w:r>
      <w:r w:rsidRPr="005F34F6">
        <w:rPr>
          <w:rFonts w:ascii="Arial" w:hAnsi="Arial" w:cs="Arial"/>
          <w:sz w:val="28"/>
          <w:szCs w:val="28"/>
        </w:rPr>
        <w:t>:</w:t>
      </w:r>
    </w:p>
    <w:p w14:paraId="5CB845DC" w14:textId="6F2BC303" w:rsidR="005F34F6" w:rsidRDefault="005F34F6" w:rsidP="005F34F6">
      <w:pPr>
        <w:spacing w:before="60" w:after="120" w:line="276" w:lineRule="auto"/>
        <w:rPr>
          <w:rFonts w:ascii="Arial" w:hAnsi="Arial" w:cs="Arial"/>
          <w:sz w:val="28"/>
          <w:szCs w:val="28"/>
        </w:rPr>
      </w:pPr>
      <w:r w:rsidRPr="005F34F6">
        <w:rPr>
          <w:rFonts w:ascii="Arial" w:hAnsi="Arial" w:cs="Arial"/>
          <w:sz w:val="28"/>
          <w:szCs w:val="28"/>
          <w:lang w:val="en-CA"/>
        </w:rPr>
        <w:t>In 2019, those who responded “never” were also included in the calculation if they experienced “some difficulty”. In 2022, they were not asked to provide level of difficulty and were excluded from the adjusted incidence calculation.</w:t>
      </w:r>
    </w:p>
    <w:p w14:paraId="45713086" w14:textId="7957AE81" w:rsidR="006A2EBA" w:rsidRPr="005F34F6" w:rsidRDefault="006A2EBA" w:rsidP="005F34F6">
      <w:pPr>
        <w:spacing w:before="60" w:after="120" w:line="276" w:lineRule="auto"/>
        <w:rPr>
          <w:rFonts w:ascii="Arial" w:hAnsi="Arial" w:cs="Arial"/>
          <w:sz w:val="28"/>
          <w:szCs w:val="28"/>
        </w:rPr>
      </w:pPr>
      <w:r w:rsidRPr="005F34F6">
        <w:rPr>
          <w:rFonts w:ascii="Arial" w:hAnsi="Arial" w:cs="Arial"/>
          <w:sz w:val="28"/>
          <w:szCs w:val="28"/>
        </w:rPr>
        <w:t xml:space="preserve">END FOOTNOTE </w:t>
      </w:r>
      <w:r w:rsidR="005F34F6">
        <w:rPr>
          <w:rFonts w:ascii="Arial" w:hAnsi="Arial" w:cs="Arial"/>
          <w:sz w:val="28"/>
          <w:szCs w:val="28"/>
        </w:rPr>
        <w:t>3</w:t>
      </w:r>
      <w:r w:rsidRPr="005F34F6">
        <w:rPr>
          <w:rFonts w:ascii="Arial" w:hAnsi="Arial" w:cs="Arial"/>
          <w:sz w:val="28"/>
          <w:szCs w:val="28"/>
        </w:rPr>
        <w:t>.</w:t>
      </w:r>
    </w:p>
    <w:p w14:paraId="639EBD16" w14:textId="77777777" w:rsidR="006A2EBA" w:rsidRPr="00C445A1" w:rsidRDefault="006A2EBA" w:rsidP="008D5FFB">
      <w:pPr>
        <w:pStyle w:val="Paragraphedeliste"/>
        <w:numPr>
          <w:ilvl w:val="2"/>
          <w:numId w:val="11"/>
        </w:numPr>
        <w:spacing w:before="60" w:after="120" w:line="276" w:lineRule="auto"/>
        <w:contextualSpacing w:val="0"/>
        <w:rPr>
          <w:rFonts w:ascii="Arial" w:hAnsi="Arial" w:cs="Arial"/>
          <w:sz w:val="28"/>
          <w:szCs w:val="28"/>
        </w:rPr>
      </w:pPr>
      <w:r w:rsidRPr="00C445A1">
        <w:rPr>
          <w:rFonts w:ascii="Arial" w:hAnsi="Arial" w:cs="Arial"/>
          <w:sz w:val="28"/>
          <w:szCs w:val="28"/>
        </w:rPr>
        <w:t xml:space="preserve">The next follow-up question asked how much difficulty they have with the specific disability. If the respondent indicates that they have “some difficulty”, “a lot of difficulty” or they </w:t>
      </w:r>
      <w:r w:rsidRPr="00C445A1">
        <w:rPr>
          <w:rFonts w:ascii="Arial" w:eastAsia="Calibri" w:hAnsi="Arial" w:cs="Arial"/>
          <w:bCs/>
          <w:color w:val="000000"/>
          <w:sz w:val="28"/>
          <w:szCs w:val="28"/>
          <w:lang w:val="en-CA"/>
        </w:rPr>
        <w:t>“cannot function without help or requiring some sort of accommodation or support”</w:t>
      </w:r>
      <w:r w:rsidRPr="00C445A1">
        <w:rPr>
          <w:rFonts w:ascii="Arial" w:hAnsi="Arial" w:cs="Arial"/>
          <w:sz w:val="28"/>
          <w:szCs w:val="28"/>
        </w:rPr>
        <w:t xml:space="preserve">, </w:t>
      </w:r>
      <w:r w:rsidRPr="00C445A1">
        <w:rPr>
          <w:rFonts w:ascii="Arial" w:hAnsi="Arial" w:cs="Arial"/>
          <w:sz w:val="28"/>
          <w:szCs w:val="28"/>
        </w:rPr>
        <w:lastRenderedPageBreak/>
        <w:t>then they follow the disability segment stream of the questionnaire.</w:t>
      </w:r>
    </w:p>
    <w:p w14:paraId="2497A30C" w14:textId="19420CB7" w:rsidR="006A2EBA" w:rsidRDefault="006A2EBA" w:rsidP="00140EAA">
      <w:pPr>
        <w:pStyle w:val="Paragraphedeliste"/>
        <w:spacing w:before="120" w:after="120" w:line="276" w:lineRule="auto"/>
        <w:ind w:left="0"/>
        <w:contextualSpacing w:val="0"/>
        <w:rPr>
          <w:rFonts w:ascii="Arial" w:hAnsi="Arial" w:cs="Arial"/>
          <w:sz w:val="28"/>
          <w:szCs w:val="28"/>
        </w:rPr>
      </w:pPr>
      <w:r w:rsidRPr="00C445A1">
        <w:rPr>
          <w:rFonts w:ascii="Arial" w:hAnsi="Arial" w:cs="Arial"/>
          <w:sz w:val="28"/>
          <w:szCs w:val="28"/>
        </w:rPr>
        <w:t>This process was repeated for each of the thirteen specific types of disabilities in addition to any other disability the respondent believes they may have had</w:t>
      </w:r>
      <w:r w:rsidR="005F34F6">
        <w:rPr>
          <w:rFonts w:ascii="Arial" w:hAnsi="Arial" w:cs="Arial"/>
          <w:sz w:val="28"/>
          <w:szCs w:val="28"/>
        </w:rPr>
        <w:t xml:space="preserve"> FOOTNOTE 4</w:t>
      </w:r>
      <w:r w:rsidRPr="00C445A1">
        <w:rPr>
          <w:rFonts w:ascii="Arial" w:hAnsi="Arial" w:cs="Arial"/>
          <w:sz w:val="28"/>
          <w:szCs w:val="28"/>
        </w:rPr>
        <w:t>. The only exception was regarding developmental disabilities where anyone saying they had this type of disability would qualify as a person with a disability, regardless of their response to how frequently this limited their inclusion in society or how difficult it is to deal with the disability.</w:t>
      </w:r>
    </w:p>
    <w:p w14:paraId="15EE755E" w14:textId="1AD20610" w:rsidR="005F34F6" w:rsidRDefault="005F34F6" w:rsidP="005F34F6">
      <w:pPr>
        <w:spacing w:before="120" w:after="120" w:line="276" w:lineRule="auto"/>
        <w:rPr>
          <w:rFonts w:ascii="Arial" w:hAnsi="Arial" w:cs="Arial"/>
          <w:sz w:val="28"/>
          <w:szCs w:val="28"/>
        </w:rPr>
      </w:pPr>
      <w:r>
        <w:rPr>
          <w:rFonts w:ascii="Arial" w:hAnsi="Arial" w:cs="Arial"/>
          <w:sz w:val="28"/>
          <w:szCs w:val="28"/>
        </w:rPr>
        <w:t>BEGIN FOOTNOTE 4:</w:t>
      </w:r>
    </w:p>
    <w:p w14:paraId="063F493D" w14:textId="717D6746" w:rsidR="005F34F6" w:rsidRDefault="005F34F6" w:rsidP="005F34F6">
      <w:pPr>
        <w:spacing w:before="120" w:after="120" w:line="276" w:lineRule="auto"/>
        <w:rPr>
          <w:rFonts w:ascii="Arial" w:hAnsi="Arial" w:cs="Arial"/>
          <w:sz w:val="28"/>
          <w:szCs w:val="28"/>
        </w:rPr>
      </w:pPr>
      <w:r w:rsidRPr="005F34F6">
        <w:rPr>
          <w:rFonts w:ascii="Arial" w:hAnsi="Arial" w:cs="Arial"/>
          <w:sz w:val="28"/>
          <w:szCs w:val="28"/>
          <w:lang w:val="en-CA"/>
        </w:rPr>
        <w:t>Respondents who “rarely” or “never” experienced issues limiting inclusion were not asked to provide a level of difficulty for “other disabilities” and were not included in the adjusted incidence calculation.</w:t>
      </w:r>
    </w:p>
    <w:p w14:paraId="7EBF9350" w14:textId="6C0BC6AF" w:rsidR="005F34F6" w:rsidRPr="005F34F6" w:rsidRDefault="005F34F6" w:rsidP="005F34F6">
      <w:pPr>
        <w:spacing w:before="120" w:after="120" w:line="276" w:lineRule="auto"/>
        <w:rPr>
          <w:rFonts w:ascii="Arial" w:hAnsi="Arial" w:cs="Arial"/>
          <w:sz w:val="28"/>
          <w:szCs w:val="28"/>
        </w:rPr>
      </w:pPr>
      <w:r>
        <w:rPr>
          <w:rFonts w:ascii="Arial" w:hAnsi="Arial" w:cs="Arial"/>
          <w:sz w:val="28"/>
          <w:szCs w:val="28"/>
        </w:rPr>
        <w:t>END FOOTNOTE 4.</w:t>
      </w:r>
    </w:p>
    <w:p w14:paraId="5C7936F6" w14:textId="6A6F512F" w:rsidR="006A2EBA" w:rsidRPr="006A2EBA" w:rsidRDefault="006A2EBA" w:rsidP="006A2EBA">
      <w:pPr>
        <w:spacing w:before="120" w:after="120" w:line="276" w:lineRule="auto"/>
        <w:rPr>
          <w:rFonts w:ascii="Arial" w:hAnsi="Arial" w:cs="Arial"/>
          <w:sz w:val="28"/>
          <w:szCs w:val="28"/>
        </w:rPr>
      </w:pPr>
      <w:r>
        <w:rPr>
          <w:rFonts w:ascii="Arial" w:hAnsi="Arial" w:cs="Arial"/>
          <w:sz w:val="28"/>
          <w:szCs w:val="28"/>
        </w:rPr>
        <w:t>PRINT PAGE 15</w:t>
      </w:r>
    </w:p>
    <w:p w14:paraId="44097827" w14:textId="77777777" w:rsidR="006A2EBA" w:rsidRPr="00140EAA" w:rsidRDefault="006A2EBA" w:rsidP="008D5FFB">
      <w:pPr>
        <w:pStyle w:val="Paragraphedeliste"/>
        <w:numPr>
          <w:ilvl w:val="0"/>
          <w:numId w:val="61"/>
        </w:numPr>
        <w:spacing w:before="120" w:after="120" w:line="276" w:lineRule="auto"/>
        <w:ind w:left="714" w:hanging="357"/>
        <w:contextualSpacing w:val="0"/>
        <w:rPr>
          <w:rFonts w:ascii="Arial" w:hAnsi="Arial" w:cs="Arial"/>
          <w:sz w:val="28"/>
          <w:szCs w:val="28"/>
        </w:rPr>
      </w:pPr>
      <w:r w:rsidRPr="00140EAA">
        <w:rPr>
          <w:rFonts w:ascii="Arial" w:hAnsi="Arial" w:cs="Arial"/>
          <w:sz w:val="28"/>
          <w:szCs w:val="28"/>
        </w:rPr>
        <w:t xml:space="preserve">The questionnaire consisted mostly of closed-ended questions and took telephone respondents </w:t>
      </w:r>
      <w:proofErr w:type="gramStart"/>
      <w:r w:rsidRPr="00140EAA">
        <w:rPr>
          <w:rFonts w:ascii="Arial" w:hAnsi="Arial" w:cs="Arial"/>
          <w:sz w:val="28"/>
          <w:szCs w:val="28"/>
        </w:rPr>
        <w:t>an</w:t>
      </w:r>
      <w:proofErr w:type="gramEnd"/>
      <w:r w:rsidRPr="00140EAA">
        <w:rPr>
          <w:rFonts w:ascii="Arial" w:hAnsi="Arial" w:cs="Arial"/>
          <w:sz w:val="28"/>
          <w:szCs w:val="28"/>
        </w:rPr>
        <w:t xml:space="preserve"> average of 15 minutes to complete the survey and online respondents an average of 22 minutes.</w:t>
      </w:r>
    </w:p>
    <w:p w14:paraId="3A533C5F" w14:textId="77777777" w:rsidR="006A2EBA" w:rsidRPr="00140EAA" w:rsidRDefault="006A2EBA" w:rsidP="008D5FFB">
      <w:pPr>
        <w:pStyle w:val="Paragraphedeliste"/>
        <w:numPr>
          <w:ilvl w:val="0"/>
          <w:numId w:val="61"/>
        </w:numPr>
        <w:spacing w:before="60" w:after="120" w:line="276" w:lineRule="auto"/>
        <w:ind w:left="714" w:hanging="357"/>
        <w:contextualSpacing w:val="0"/>
        <w:rPr>
          <w:rFonts w:ascii="Arial" w:hAnsi="Arial" w:cs="Arial"/>
          <w:sz w:val="28"/>
          <w:szCs w:val="28"/>
        </w:rPr>
      </w:pPr>
      <w:r w:rsidRPr="00140EAA">
        <w:rPr>
          <w:rFonts w:ascii="Arial" w:hAnsi="Arial" w:cs="Arial"/>
          <w:sz w:val="28"/>
          <w:szCs w:val="28"/>
        </w:rPr>
        <w:t>All survey respondents were informed that the study was being conducted by ESDC.</w:t>
      </w:r>
    </w:p>
    <w:p w14:paraId="263FD7F0" w14:textId="77777777" w:rsidR="006A2EBA" w:rsidRPr="00140EAA" w:rsidRDefault="006A2EBA" w:rsidP="008D5FFB">
      <w:pPr>
        <w:pStyle w:val="Paragraphedeliste"/>
        <w:numPr>
          <w:ilvl w:val="0"/>
          <w:numId w:val="61"/>
        </w:numPr>
        <w:spacing w:before="60" w:after="120" w:line="276" w:lineRule="auto"/>
        <w:ind w:left="714" w:hanging="357"/>
        <w:contextualSpacing w:val="0"/>
        <w:rPr>
          <w:rFonts w:ascii="Arial" w:hAnsi="Arial" w:cs="Arial"/>
          <w:sz w:val="28"/>
          <w:szCs w:val="28"/>
        </w:rPr>
      </w:pPr>
      <w:r w:rsidRPr="00140EAA">
        <w:rPr>
          <w:rFonts w:ascii="Arial" w:hAnsi="Arial" w:cs="Arial"/>
          <w:sz w:val="28"/>
          <w:szCs w:val="28"/>
        </w:rPr>
        <w:t>Survey respondents did not receive any incentive for completing the survey.</w:t>
      </w:r>
    </w:p>
    <w:p w14:paraId="7A4BDA57" w14:textId="77777777" w:rsidR="006A2EBA" w:rsidRPr="00140EAA" w:rsidRDefault="006A2EBA" w:rsidP="008D5FFB">
      <w:pPr>
        <w:pStyle w:val="Paragraphedeliste"/>
        <w:numPr>
          <w:ilvl w:val="0"/>
          <w:numId w:val="61"/>
        </w:numPr>
        <w:spacing w:before="60" w:after="240" w:line="276" w:lineRule="auto"/>
        <w:ind w:left="714" w:hanging="357"/>
        <w:contextualSpacing w:val="0"/>
        <w:rPr>
          <w:rFonts w:ascii="Arial" w:hAnsi="Arial" w:cs="Arial"/>
          <w:sz w:val="28"/>
          <w:szCs w:val="28"/>
        </w:rPr>
      </w:pPr>
      <w:r w:rsidRPr="00140EAA">
        <w:rPr>
          <w:rFonts w:ascii="Arial" w:hAnsi="Arial" w:cs="Arial"/>
          <w:sz w:val="28"/>
          <w:szCs w:val="28"/>
        </w:rPr>
        <w:t>Quorus translated the client-approved English versions of the survey into French. Respondents had the choice to complete the survey in English or in French.</w:t>
      </w:r>
    </w:p>
    <w:p w14:paraId="69DAD53E" w14:textId="0D4E8EB1"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The approved final questionnaires were used to create multiple formats of the questionnaire. Persons without disabilities responded to the survey through a telephone survey. Quorus, in collaboration with ESDC, created multiple versions of the questionnaire for persons with disabilities to ensure the questionnaire was accessible. The different formats created included:</w:t>
      </w:r>
    </w:p>
    <w:p w14:paraId="50DE072E" w14:textId="77777777" w:rsidR="00D8719E" w:rsidRPr="00C445A1" w:rsidRDefault="00D8719E" w:rsidP="008D5FFB">
      <w:pPr>
        <w:pStyle w:val="Paragraphedeliste"/>
        <w:numPr>
          <w:ilvl w:val="1"/>
          <w:numId w:val="12"/>
        </w:numPr>
        <w:spacing w:before="60" w:after="60" w:line="276" w:lineRule="auto"/>
        <w:contextualSpacing w:val="0"/>
        <w:rPr>
          <w:rFonts w:ascii="Arial" w:hAnsi="Arial" w:cs="Arial"/>
          <w:sz w:val="28"/>
          <w:szCs w:val="28"/>
        </w:rPr>
      </w:pPr>
      <w:r w:rsidRPr="00C445A1">
        <w:rPr>
          <w:rFonts w:ascii="Arial" w:hAnsi="Arial" w:cs="Arial"/>
          <w:sz w:val="28"/>
          <w:szCs w:val="28"/>
        </w:rPr>
        <w:t>Telephone</w:t>
      </w:r>
    </w:p>
    <w:p w14:paraId="70C64C9F" w14:textId="77777777" w:rsidR="00D8719E" w:rsidRPr="00C445A1" w:rsidRDefault="00D8719E" w:rsidP="008D5FFB">
      <w:pPr>
        <w:pStyle w:val="Paragraphedeliste"/>
        <w:numPr>
          <w:ilvl w:val="1"/>
          <w:numId w:val="12"/>
        </w:numPr>
        <w:spacing w:before="60" w:after="60" w:line="276" w:lineRule="auto"/>
        <w:contextualSpacing w:val="0"/>
        <w:rPr>
          <w:rFonts w:ascii="Arial" w:hAnsi="Arial" w:cs="Arial"/>
          <w:sz w:val="28"/>
          <w:szCs w:val="28"/>
        </w:rPr>
      </w:pPr>
      <w:r w:rsidRPr="00C445A1">
        <w:rPr>
          <w:rFonts w:ascii="Arial" w:hAnsi="Arial" w:cs="Arial"/>
          <w:sz w:val="28"/>
          <w:szCs w:val="28"/>
        </w:rPr>
        <w:t>Online</w:t>
      </w:r>
    </w:p>
    <w:p w14:paraId="02765299" w14:textId="4CEA6CDB" w:rsidR="00D8719E" w:rsidRPr="00C445A1" w:rsidRDefault="00D8719E" w:rsidP="008D5FFB">
      <w:pPr>
        <w:pStyle w:val="Paragraphedeliste"/>
        <w:numPr>
          <w:ilvl w:val="1"/>
          <w:numId w:val="12"/>
        </w:numPr>
        <w:spacing w:before="60" w:after="60" w:line="276" w:lineRule="auto"/>
        <w:contextualSpacing w:val="0"/>
        <w:rPr>
          <w:rFonts w:ascii="Arial" w:hAnsi="Arial" w:cs="Arial"/>
          <w:sz w:val="28"/>
          <w:szCs w:val="28"/>
        </w:rPr>
      </w:pPr>
      <w:r w:rsidRPr="00C445A1">
        <w:rPr>
          <w:rFonts w:ascii="Arial" w:hAnsi="Arial" w:cs="Arial"/>
          <w:sz w:val="28"/>
          <w:szCs w:val="28"/>
        </w:rPr>
        <w:t>Hardcopy – Regular font size</w:t>
      </w:r>
    </w:p>
    <w:p w14:paraId="104B5B2D" w14:textId="585EFD47" w:rsidR="00D8719E" w:rsidRPr="00C445A1" w:rsidRDefault="00D8719E" w:rsidP="008D5FFB">
      <w:pPr>
        <w:pStyle w:val="Paragraphedeliste"/>
        <w:numPr>
          <w:ilvl w:val="2"/>
          <w:numId w:val="12"/>
        </w:numPr>
        <w:spacing w:before="60" w:after="60" w:line="276" w:lineRule="auto"/>
        <w:contextualSpacing w:val="0"/>
        <w:rPr>
          <w:rFonts w:ascii="Arial" w:hAnsi="Arial" w:cs="Arial"/>
          <w:sz w:val="28"/>
          <w:szCs w:val="28"/>
        </w:rPr>
      </w:pPr>
      <w:r w:rsidRPr="00C445A1">
        <w:rPr>
          <w:rFonts w:ascii="Arial" w:hAnsi="Arial" w:cs="Arial"/>
          <w:sz w:val="28"/>
          <w:szCs w:val="28"/>
        </w:rPr>
        <w:t>Arial 12 – downloadable PDF</w:t>
      </w:r>
    </w:p>
    <w:p w14:paraId="35F58B8B" w14:textId="77777777" w:rsidR="00D8719E" w:rsidRPr="00C445A1" w:rsidRDefault="00D8719E" w:rsidP="008D5FFB">
      <w:pPr>
        <w:pStyle w:val="Paragraphedeliste"/>
        <w:numPr>
          <w:ilvl w:val="2"/>
          <w:numId w:val="12"/>
        </w:numPr>
        <w:spacing w:before="60" w:after="60" w:line="276" w:lineRule="auto"/>
        <w:contextualSpacing w:val="0"/>
        <w:rPr>
          <w:rFonts w:ascii="Arial" w:hAnsi="Arial" w:cs="Arial"/>
          <w:sz w:val="28"/>
          <w:szCs w:val="28"/>
        </w:rPr>
      </w:pPr>
      <w:r w:rsidRPr="00C445A1">
        <w:rPr>
          <w:rFonts w:ascii="Arial" w:hAnsi="Arial" w:cs="Arial"/>
          <w:sz w:val="28"/>
          <w:szCs w:val="28"/>
        </w:rPr>
        <w:t>Arial 12 MSWord version</w:t>
      </w:r>
    </w:p>
    <w:p w14:paraId="27F714D6" w14:textId="4F275FF6" w:rsidR="00D8719E" w:rsidRPr="00C445A1" w:rsidRDefault="00D8719E" w:rsidP="008D5FFB">
      <w:pPr>
        <w:pStyle w:val="Paragraphedeliste"/>
        <w:numPr>
          <w:ilvl w:val="2"/>
          <w:numId w:val="12"/>
        </w:numPr>
        <w:spacing w:before="60" w:after="60" w:line="276" w:lineRule="auto"/>
        <w:contextualSpacing w:val="0"/>
        <w:rPr>
          <w:rFonts w:ascii="Arial" w:hAnsi="Arial" w:cs="Arial"/>
          <w:sz w:val="28"/>
          <w:szCs w:val="28"/>
        </w:rPr>
      </w:pPr>
      <w:r w:rsidRPr="00C445A1">
        <w:rPr>
          <w:rFonts w:ascii="Arial" w:hAnsi="Arial" w:cs="Arial"/>
          <w:sz w:val="28"/>
          <w:szCs w:val="28"/>
        </w:rPr>
        <w:t>Arial 12 fillable MSWord version</w:t>
      </w:r>
    </w:p>
    <w:p w14:paraId="4CE71834" w14:textId="34995209" w:rsidR="00D8719E" w:rsidRPr="00C445A1" w:rsidRDefault="00D8719E" w:rsidP="008D5FFB">
      <w:pPr>
        <w:pStyle w:val="Paragraphedeliste"/>
        <w:numPr>
          <w:ilvl w:val="1"/>
          <w:numId w:val="12"/>
        </w:numPr>
        <w:spacing w:before="60" w:after="60" w:line="276" w:lineRule="auto"/>
        <w:contextualSpacing w:val="0"/>
        <w:rPr>
          <w:rFonts w:ascii="Arial" w:hAnsi="Arial" w:cs="Arial"/>
          <w:sz w:val="28"/>
          <w:szCs w:val="28"/>
        </w:rPr>
      </w:pPr>
      <w:r w:rsidRPr="00C445A1">
        <w:rPr>
          <w:rFonts w:ascii="Arial" w:hAnsi="Arial" w:cs="Arial"/>
          <w:sz w:val="28"/>
          <w:szCs w:val="28"/>
        </w:rPr>
        <w:t>Hardcopy – Large font size</w:t>
      </w:r>
    </w:p>
    <w:p w14:paraId="58986126" w14:textId="78ECEBCC" w:rsidR="00D8719E" w:rsidRPr="00C445A1" w:rsidRDefault="00D8719E" w:rsidP="008D5FFB">
      <w:pPr>
        <w:pStyle w:val="Paragraphedeliste"/>
        <w:numPr>
          <w:ilvl w:val="2"/>
          <w:numId w:val="12"/>
        </w:numPr>
        <w:spacing w:before="60" w:after="60" w:line="276" w:lineRule="auto"/>
        <w:contextualSpacing w:val="0"/>
        <w:rPr>
          <w:rFonts w:ascii="Arial" w:hAnsi="Arial" w:cs="Arial"/>
          <w:sz w:val="28"/>
          <w:szCs w:val="28"/>
        </w:rPr>
      </w:pPr>
      <w:r w:rsidRPr="00C445A1">
        <w:rPr>
          <w:rFonts w:ascii="Arial" w:hAnsi="Arial" w:cs="Arial"/>
          <w:sz w:val="28"/>
          <w:szCs w:val="28"/>
        </w:rPr>
        <w:t>Arial 18 – downloadable PDF</w:t>
      </w:r>
    </w:p>
    <w:p w14:paraId="68D3DBF9" w14:textId="77777777" w:rsidR="00D8719E" w:rsidRPr="00C445A1" w:rsidRDefault="00D8719E" w:rsidP="008D5FFB">
      <w:pPr>
        <w:pStyle w:val="Paragraphedeliste"/>
        <w:numPr>
          <w:ilvl w:val="2"/>
          <w:numId w:val="12"/>
        </w:numPr>
        <w:spacing w:before="60" w:after="60" w:line="276" w:lineRule="auto"/>
        <w:contextualSpacing w:val="0"/>
        <w:rPr>
          <w:rFonts w:ascii="Arial" w:hAnsi="Arial" w:cs="Arial"/>
          <w:sz w:val="28"/>
          <w:szCs w:val="28"/>
        </w:rPr>
      </w:pPr>
      <w:r w:rsidRPr="00C445A1">
        <w:rPr>
          <w:rFonts w:ascii="Arial" w:hAnsi="Arial" w:cs="Arial"/>
          <w:sz w:val="28"/>
          <w:szCs w:val="28"/>
        </w:rPr>
        <w:t>Arial 18 MSWord version</w:t>
      </w:r>
    </w:p>
    <w:p w14:paraId="19C4E4E9" w14:textId="65E0FCE2" w:rsidR="00D8719E" w:rsidRPr="00D8719E" w:rsidRDefault="00D8719E" w:rsidP="008D5FFB">
      <w:pPr>
        <w:pStyle w:val="Paragraphedeliste"/>
        <w:numPr>
          <w:ilvl w:val="1"/>
          <w:numId w:val="12"/>
        </w:numPr>
        <w:spacing w:before="60" w:after="240" w:line="276" w:lineRule="auto"/>
        <w:contextualSpacing w:val="0"/>
        <w:rPr>
          <w:rFonts w:ascii="Arial" w:hAnsi="Arial" w:cs="Arial"/>
          <w:sz w:val="28"/>
          <w:szCs w:val="28"/>
        </w:rPr>
      </w:pPr>
      <w:r w:rsidRPr="00C445A1">
        <w:rPr>
          <w:rFonts w:ascii="Arial" w:hAnsi="Arial" w:cs="Arial"/>
          <w:sz w:val="28"/>
          <w:szCs w:val="28"/>
        </w:rPr>
        <w:t>Braille (hardcopy and digital)</w:t>
      </w:r>
    </w:p>
    <w:p w14:paraId="10E63D3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English and French telephone versions of the questionnaire were pre-tested according to Government of Canada standards. A total of 40 surveys (13 with PWDs and 27 with PWODs) were completed using the same data collection approach that would be used for the full study (RDD). The pretest helped assess the flow of the survey, comprehension of the questions, language, data integrity, and the length of the survey instrument.</w:t>
      </w:r>
    </w:p>
    <w:p w14:paraId="6BC6286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The pretest revealed that while the questions were all well understood by respondents and that the flow of the survey was appropriate, the survey was much longer than planned. On average, respondents took over 30 minutes to complete the survey. Quorus and ESDC revisited the questionnaire design and removed a variety of questions so that in the end, the average survey duration aligned with the initial project scope. Since there were no new questions and </w:t>
      </w:r>
      <w:r w:rsidRPr="00A15EB1">
        <w:rPr>
          <w:rFonts w:ascii="Arial" w:hAnsi="Arial" w:cs="Arial"/>
          <w:sz w:val="28"/>
          <w:lang w:val="en-CA" w:eastAsia="en-US"/>
        </w:rPr>
        <w:lastRenderedPageBreak/>
        <w:t>since questions that remained had not been reformulated in any way, all pretest results were ultimately included as part of the final dataset.</w:t>
      </w:r>
    </w:p>
    <w:p w14:paraId="2C0A2DE6" w14:textId="341EEAB8"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Extensive internal testing of alternate formats was completed by Accessible Canada Directorate staff to ensure these formats met Government of Canada accessibility standards.</w:t>
      </w:r>
    </w:p>
    <w:p w14:paraId="211F6731" w14:textId="510CB686" w:rsidR="00C07503" w:rsidRPr="00A15EB1" w:rsidRDefault="00C07503" w:rsidP="00716D21">
      <w:pPr>
        <w:spacing w:before="120" w:after="120" w:line="276" w:lineRule="auto"/>
        <w:rPr>
          <w:rFonts w:ascii="Arial" w:hAnsi="Arial" w:cs="Arial"/>
          <w:sz w:val="28"/>
          <w:lang w:val="en-CA" w:eastAsia="en-US"/>
        </w:rPr>
      </w:pPr>
      <w:r>
        <w:rPr>
          <w:rFonts w:ascii="Arial" w:hAnsi="Arial" w:cs="Arial"/>
          <w:sz w:val="28"/>
          <w:lang w:val="en-CA" w:eastAsia="en-US"/>
        </w:rPr>
        <w:t>PRINT PAGE 16</w:t>
      </w:r>
    </w:p>
    <w:p w14:paraId="1D8FA8E6" w14:textId="77777777" w:rsidR="00550497" w:rsidRPr="00A15EB1" w:rsidRDefault="00D56C4F" w:rsidP="00716D21">
      <w:pPr>
        <w:spacing w:before="120" w:after="120" w:line="276" w:lineRule="auto"/>
        <w:rPr>
          <w:rFonts w:ascii="Arial" w:hAnsi="Arial" w:cs="Arial"/>
          <w:sz w:val="28"/>
          <w:lang w:val="en-CA" w:eastAsia="en-US"/>
        </w:rPr>
      </w:pPr>
      <w:r w:rsidRPr="00C07503">
        <w:rPr>
          <w:rFonts w:ascii="Arial" w:hAnsi="Arial" w:cs="Arial"/>
          <w:b/>
          <w:bCs/>
          <w:sz w:val="28"/>
          <w:lang w:val="en-CA" w:eastAsia="en-US"/>
        </w:rPr>
        <w:t>Respondent support.</w:t>
      </w:r>
      <w:r w:rsidRPr="00A15EB1">
        <w:rPr>
          <w:rFonts w:ascii="Arial" w:hAnsi="Arial" w:cs="Arial"/>
          <w:sz w:val="28"/>
          <w:lang w:val="en-CA" w:eastAsia="en-US"/>
        </w:rPr>
        <w:t xml:space="preserve"> Quorus hosted and designed, in collaboration with ESDC, an accessible and bilingual webpage dedicated to this study that described the background and objectives; provided visitors with a study Question and Answer (Q&amp;A); contact information for Quorus and ESDC; and access to the various formats of the survey, including a link to the online version of the survey. Respondents could also contact Quorus or ESDC directly by telephone or email to ask questions or to request a hardcopy version of the questionnaire, including a hardcopy in Braille. Additionally, respondents could also request a TTY or Video Relay Service interview. They could also email their completed survey back to Quorus or ESDC. The webpage also included a toll-free number through which study participants could request that an interviewer call them back to complete a telephone survey, ask questions or request a hardcopy version of the questionnaire.</w:t>
      </w:r>
    </w:p>
    <w:p w14:paraId="2B4F38F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Quorus informed respondents of their rights under the </w:t>
      </w:r>
      <w:r w:rsidRPr="00AE250C">
        <w:rPr>
          <w:rFonts w:ascii="Arial" w:hAnsi="Arial" w:cs="Arial"/>
          <w:i/>
          <w:iCs/>
          <w:sz w:val="28"/>
          <w:lang w:val="en-CA" w:eastAsia="en-US"/>
        </w:rPr>
        <w:t>Privacy</w:t>
      </w:r>
      <w:r w:rsidRPr="00A15EB1">
        <w:rPr>
          <w:rFonts w:ascii="Arial" w:hAnsi="Arial" w:cs="Arial"/>
          <w:sz w:val="28"/>
          <w:lang w:val="en-CA" w:eastAsia="en-US"/>
        </w:rPr>
        <w:t xml:space="preserve"> and </w:t>
      </w:r>
      <w:r w:rsidRPr="00AE250C">
        <w:rPr>
          <w:rFonts w:ascii="Arial" w:hAnsi="Arial" w:cs="Arial"/>
          <w:i/>
          <w:iCs/>
          <w:sz w:val="28"/>
          <w:lang w:val="en-CA" w:eastAsia="en-US"/>
        </w:rPr>
        <w:t>Access to</w:t>
      </w:r>
      <w:r w:rsidRPr="00A15EB1">
        <w:rPr>
          <w:rFonts w:ascii="Arial" w:hAnsi="Arial" w:cs="Arial"/>
          <w:sz w:val="28"/>
          <w:lang w:val="en-CA" w:eastAsia="en-US"/>
        </w:rPr>
        <w:t xml:space="preserve"> </w:t>
      </w:r>
      <w:r w:rsidRPr="00AE250C">
        <w:rPr>
          <w:rFonts w:ascii="Arial" w:hAnsi="Arial" w:cs="Arial"/>
          <w:i/>
          <w:iCs/>
          <w:sz w:val="28"/>
          <w:lang w:val="en-CA" w:eastAsia="en-US"/>
        </w:rPr>
        <w:t>Information Acts</w:t>
      </w:r>
      <w:r w:rsidRPr="00A15EB1">
        <w:rPr>
          <w:rFonts w:ascii="Arial" w:hAnsi="Arial" w:cs="Arial"/>
          <w:sz w:val="28"/>
          <w:lang w:val="en-CA" w:eastAsia="en-US"/>
        </w:rPr>
        <w:t xml:space="preserve"> and ensured that those rights were protected throughout the research process. This included: informing participants of the purpose of the research; identifying both the sponsoring department or agency and research supplier at the end of the interview; informing participants that the study will be made available to the public within six months after field completion through Library and Archives Canada, informing participants that their participation in the study was voluntary, and that the information provided would be administered according to the requirements of the </w:t>
      </w:r>
      <w:r w:rsidRPr="00AE250C">
        <w:rPr>
          <w:rFonts w:ascii="Arial" w:hAnsi="Arial" w:cs="Arial"/>
          <w:i/>
          <w:iCs/>
          <w:sz w:val="28"/>
          <w:lang w:val="en-CA" w:eastAsia="en-US"/>
        </w:rPr>
        <w:t>Privacy Act</w:t>
      </w:r>
      <w:r w:rsidRPr="00A15EB1">
        <w:rPr>
          <w:rFonts w:ascii="Arial" w:hAnsi="Arial" w:cs="Arial"/>
          <w:sz w:val="28"/>
          <w:lang w:val="en-CA" w:eastAsia="en-US"/>
        </w:rPr>
        <w:t>.</w:t>
      </w:r>
    </w:p>
    <w:p w14:paraId="1948A15D" w14:textId="77777777" w:rsidR="00550497" w:rsidRPr="00AE250C" w:rsidRDefault="00D56C4F" w:rsidP="00716D21">
      <w:pPr>
        <w:spacing w:before="120" w:after="120" w:line="276" w:lineRule="auto"/>
        <w:rPr>
          <w:rFonts w:ascii="Arial" w:hAnsi="Arial" w:cs="Arial"/>
          <w:b/>
          <w:bCs/>
          <w:sz w:val="28"/>
          <w:lang w:val="en-CA" w:eastAsia="en-US"/>
        </w:rPr>
      </w:pPr>
      <w:r w:rsidRPr="00AE250C">
        <w:rPr>
          <w:rFonts w:ascii="Arial" w:hAnsi="Arial" w:cs="Arial"/>
          <w:b/>
          <w:bCs/>
          <w:sz w:val="28"/>
          <w:lang w:val="en-CA" w:eastAsia="en-US"/>
        </w:rPr>
        <w:lastRenderedPageBreak/>
        <w:t>Data collection</w:t>
      </w:r>
    </w:p>
    <w:p w14:paraId="1263338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Survey data collection for both population segments occurred between March 2 and May 2, 2022.</w:t>
      </w:r>
    </w:p>
    <w:p w14:paraId="02BC3AC7" w14:textId="77777777" w:rsidR="00550497" w:rsidRPr="00A15EB1" w:rsidRDefault="00D56C4F" w:rsidP="00716D21">
      <w:pPr>
        <w:spacing w:before="120" w:after="120" w:line="276" w:lineRule="auto"/>
        <w:rPr>
          <w:rFonts w:ascii="Arial" w:hAnsi="Arial" w:cs="Arial"/>
          <w:sz w:val="28"/>
          <w:lang w:val="en-CA" w:eastAsia="en-US"/>
        </w:rPr>
      </w:pPr>
      <w:r w:rsidRPr="00AE250C">
        <w:rPr>
          <w:rFonts w:ascii="Arial" w:hAnsi="Arial" w:cs="Arial"/>
          <w:b/>
          <w:bCs/>
          <w:sz w:val="28"/>
          <w:lang w:val="en-CA" w:eastAsia="en-US"/>
        </w:rPr>
        <w:t>Persons without disabilities.</w:t>
      </w:r>
      <w:r w:rsidRPr="00A15EB1">
        <w:rPr>
          <w:rFonts w:ascii="Arial" w:hAnsi="Arial" w:cs="Arial"/>
          <w:sz w:val="28"/>
          <w:lang w:val="en-CA" w:eastAsia="en-US"/>
        </w:rPr>
        <w:t xml:space="preserve"> For this segment, a total of 1,205 telephone interviews with Canadians, 18 years of age and older were completed. The sample consisted of traditional wireline telephone numbers and a sub-quota of cell-phone only households (CPO households). Cell phone numbers were added to the landline Random Digit Dialing telephone sample to reduce coverage error and provide a more representative final sample.</w:t>
      </w:r>
    </w:p>
    <w:p w14:paraId="7DFA7BD7" w14:textId="77777777" w:rsidR="00AE250C" w:rsidRPr="00140EAA" w:rsidRDefault="00AE250C" w:rsidP="008D5FFB">
      <w:pPr>
        <w:pStyle w:val="Paragraphedeliste"/>
        <w:numPr>
          <w:ilvl w:val="0"/>
          <w:numId w:val="62"/>
        </w:numPr>
        <w:spacing w:before="120" w:after="120" w:line="276" w:lineRule="auto"/>
        <w:ind w:left="714" w:hanging="357"/>
        <w:contextualSpacing w:val="0"/>
        <w:rPr>
          <w:rFonts w:ascii="Arial" w:hAnsi="Arial" w:cs="Arial"/>
          <w:sz w:val="28"/>
          <w:szCs w:val="28"/>
        </w:rPr>
      </w:pPr>
      <w:r w:rsidRPr="00140EAA">
        <w:rPr>
          <w:rFonts w:ascii="Arial" w:hAnsi="Arial" w:cs="Arial"/>
          <w:sz w:val="28"/>
          <w:szCs w:val="28"/>
        </w:rPr>
        <w:t>The survey introduction was adjusted to appropriately capture the reality of calling Canadians on their cell phones (“Are you in a place where you are comfortable to continue with the survey?”).</w:t>
      </w:r>
    </w:p>
    <w:p w14:paraId="662A4088" w14:textId="52508528" w:rsidR="00AE250C" w:rsidRPr="00140EAA" w:rsidRDefault="00AE250C" w:rsidP="008D5FFB">
      <w:pPr>
        <w:pStyle w:val="Paragraphedeliste"/>
        <w:numPr>
          <w:ilvl w:val="0"/>
          <w:numId w:val="62"/>
        </w:numPr>
        <w:spacing w:before="120" w:after="120" w:line="276" w:lineRule="auto"/>
        <w:ind w:left="714" w:hanging="357"/>
        <w:contextualSpacing w:val="0"/>
        <w:rPr>
          <w:rFonts w:ascii="Arial" w:hAnsi="Arial" w:cs="Arial"/>
          <w:sz w:val="28"/>
          <w:szCs w:val="28"/>
        </w:rPr>
      </w:pPr>
      <w:r w:rsidRPr="00140EAA">
        <w:rPr>
          <w:rFonts w:ascii="Arial" w:hAnsi="Arial" w:cs="Arial"/>
          <w:sz w:val="28"/>
          <w:szCs w:val="28"/>
        </w:rPr>
        <w:t>The “most recent birthday” approach was used to ensure randomness within the household.</w:t>
      </w:r>
    </w:p>
    <w:p w14:paraId="2E26B906" w14:textId="76113CB3" w:rsidR="00550497" w:rsidRDefault="00D56C4F" w:rsidP="00AE250C">
      <w:pPr>
        <w:spacing w:before="120" w:after="120" w:line="276" w:lineRule="auto"/>
        <w:rPr>
          <w:rFonts w:ascii="Arial" w:hAnsi="Arial" w:cs="Arial"/>
          <w:sz w:val="28"/>
          <w:lang w:val="en-CA" w:eastAsia="en-US"/>
        </w:rPr>
      </w:pPr>
      <w:r w:rsidRPr="00A15EB1">
        <w:rPr>
          <w:rFonts w:ascii="Arial" w:hAnsi="Arial" w:cs="Arial"/>
          <w:sz w:val="28"/>
          <w:lang w:val="en-CA" w:eastAsia="en-US"/>
        </w:rPr>
        <w:t>A telephone survey approach was recommended for the following reasons:</w:t>
      </w:r>
    </w:p>
    <w:p w14:paraId="5D755B75" w14:textId="77777777" w:rsidR="00AE250C" w:rsidRPr="00C445A1" w:rsidRDefault="00AE250C" w:rsidP="008D5FFB">
      <w:pPr>
        <w:pStyle w:val="Paragraphedeliste"/>
        <w:numPr>
          <w:ilvl w:val="0"/>
          <w:numId w:val="13"/>
        </w:numPr>
        <w:spacing w:after="200" w:line="276" w:lineRule="auto"/>
        <w:contextualSpacing w:val="0"/>
        <w:rPr>
          <w:rFonts w:ascii="Arial" w:hAnsi="Arial" w:cs="Arial"/>
          <w:bCs/>
          <w:color w:val="000000"/>
          <w:sz w:val="28"/>
          <w:szCs w:val="28"/>
          <w:lang w:val="en-CA"/>
        </w:rPr>
      </w:pPr>
      <w:r w:rsidRPr="00C445A1">
        <w:rPr>
          <w:rFonts w:ascii="Arial" w:hAnsi="Arial" w:cs="Arial"/>
          <w:bCs/>
          <w:color w:val="000000"/>
          <w:sz w:val="28"/>
          <w:szCs w:val="28"/>
          <w:lang w:val="en-CA"/>
        </w:rPr>
        <w:t>It remains the only way to generate a probability sample of persons</w:t>
      </w:r>
      <w:r w:rsidRPr="00C445A1">
        <w:rPr>
          <w:rFonts w:ascii="Arial" w:hAnsi="Arial" w:cs="Arial"/>
          <w:sz w:val="28"/>
          <w:szCs w:val="28"/>
          <w:lang w:val="en-CA"/>
        </w:rPr>
        <w:t xml:space="preserve"> without disabilities</w:t>
      </w:r>
      <w:r w:rsidRPr="00C445A1">
        <w:rPr>
          <w:rFonts w:ascii="Arial" w:hAnsi="Arial" w:cs="Arial"/>
          <w:bCs/>
          <w:color w:val="000000"/>
          <w:sz w:val="28"/>
          <w:szCs w:val="28"/>
          <w:lang w:val="en-CA"/>
        </w:rPr>
        <w:t>, therefore allowing the calculation of margins of error and to calculate statistically significant differences between sample sub-groups.</w:t>
      </w:r>
    </w:p>
    <w:p w14:paraId="7A4273E3" w14:textId="77777777" w:rsidR="00AE250C" w:rsidRPr="00C445A1" w:rsidRDefault="00AE250C" w:rsidP="008D5FFB">
      <w:pPr>
        <w:pStyle w:val="Paragraphedeliste"/>
        <w:numPr>
          <w:ilvl w:val="0"/>
          <w:numId w:val="13"/>
        </w:numPr>
        <w:spacing w:after="200" w:line="276" w:lineRule="auto"/>
        <w:contextualSpacing w:val="0"/>
        <w:rPr>
          <w:rFonts w:ascii="Arial" w:hAnsi="Arial" w:cs="Arial"/>
          <w:bCs/>
          <w:color w:val="000000"/>
          <w:sz w:val="28"/>
          <w:szCs w:val="28"/>
          <w:lang w:val="en-CA"/>
        </w:rPr>
      </w:pPr>
      <w:r w:rsidRPr="00C445A1">
        <w:rPr>
          <w:rFonts w:ascii="Arial" w:hAnsi="Arial" w:cs="Arial"/>
          <w:bCs/>
          <w:color w:val="000000"/>
          <w:sz w:val="28"/>
          <w:szCs w:val="28"/>
          <w:lang w:val="en-CA"/>
        </w:rPr>
        <w:t>This approach has been used successfully by Government of Canada departments for public opinion research in the past, and a telephone survey approach was used in the baseline public opinion research carried out in 2019.</w:t>
      </w:r>
    </w:p>
    <w:p w14:paraId="0E5291D2" w14:textId="51DE240F" w:rsidR="00AE250C" w:rsidRPr="00A15EB1" w:rsidRDefault="00AE250C" w:rsidP="00AE250C">
      <w:pPr>
        <w:spacing w:before="120" w:after="120" w:line="276" w:lineRule="auto"/>
        <w:rPr>
          <w:rFonts w:ascii="Arial" w:hAnsi="Arial" w:cs="Arial"/>
          <w:sz w:val="28"/>
          <w:lang w:val="en-CA" w:eastAsia="en-US"/>
        </w:rPr>
      </w:pPr>
      <w:r>
        <w:rPr>
          <w:rFonts w:ascii="Arial" w:hAnsi="Arial" w:cs="Arial"/>
          <w:sz w:val="28"/>
          <w:lang w:val="en-CA" w:eastAsia="en-US"/>
        </w:rPr>
        <w:t>PRINT PAGE 17</w:t>
      </w:r>
    </w:p>
    <w:p w14:paraId="4D9E8E0E" w14:textId="7D98F3E5" w:rsidR="00550497" w:rsidRPr="00A15EB1" w:rsidRDefault="00D56C4F" w:rsidP="00AB27A2">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Regional quotas were established to generate sufficient data regionally for robust analysis. The distribution suggested for the final </w:t>
      </w:r>
      <w:r w:rsidRPr="00A15EB1">
        <w:rPr>
          <w:rFonts w:ascii="Arial" w:hAnsi="Arial" w:cs="Arial"/>
          <w:sz w:val="28"/>
          <w:lang w:val="en-CA" w:eastAsia="en-US"/>
        </w:rPr>
        <w:lastRenderedPageBreak/>
        <w:t>sample is the usual distribution of respondents per region when research is conducted</w:t>
      </w:r>
      <w:r w:rsidR="00AB27A2">
        <w:rPr>
          <w:rFonts w:ascii="Arial" w:hAnsi="Arial" w:cs="Arial"/>
          <w:sz w:val="28"/>
          <w:lang w:val="en-CA" w:eastAsia="en-US"/>
        </w:rPr>
        <w:t xml:space="preserve"> </w:t>
      </w:r>
      <w:r w:rsidRPr="00A15EB1">
        <w:rPr>
          <w:rFonts w:ascii="Arial" w:hAnsi="Arial" w:cs="Arial"/>
          <w:sz w:val="28"/>
          <w:lang w:val="en-CA" w:eastAsia="en-US"/>
        </w:rPr>
        <w:t>for the Government of Canada. Within each region, data was monitored to ensure a 50/50 gender split and that no specific age cohort was under-represented.</w:t>
      </w:r>
    </w:p>
    <w:p w14:paraId="5746070F" w14:textId="20B566C5" w:rsidR="00AB27A2" w:rsidRPr="00AB27A2" w:rsidRDefault="00D56C4F" w:rsidP="00AB27A2">
      <w:pPr>
        <w:spacing w:before="120" w:after="120" w:line="276" w:lineRule="auto"/>
        <w:rPr>
          <w:rFonts w:ascii="Arial" w:hAnsi="Arial" w:cs="Arial"/>
          <w:b/>
          <w:bCs/>
          <w:sz w:val="28"/>
          <w:lang w:val="en-CA" w:eastAsia="en-US"/>
        </w:rPr>
      </w:pPr>
      <w:bookmarkStart w:id="10" w:name="Figure2"/>
      <w:r w:rsidRPr="00AB27A2">
        <w:rPr>
          <w:rFonts w:ascii="Arial" w:hAnsi="Arial" w:cs="Arial"/>
          <w:b/>
          <w:bCs/>
          <w:sz w:val="28"/>
          <w:lang w:val="en-CA" w:eastAsia="en-US"/>
        </w:rPr>
        <w:t>Figure 2</w:t>
      </w:r>
      <w:bookmarkEnd w:id="10"/>
      <w:r w:rsidRPr="00AB27A2">
        <w:rPr>
          <w:rFonts w:ascii="Arial" w:hAnsi="Arial" w:cs="Arial"/>
          <w:b/>
          <w:bCs/>
          <w:sz w:val="28"/>
          <w:lang w:val="en-CA" w:eastAsia="en-US"/>
        </w:rPr>
        <w:t>: Regional quotas for persons without disabilities interviews</w:t>
      </w:r>
    </w:p>
    <w:tbl>
      <w:tblPr>
        <w:tblStyle w:val="Grilledutableau"/>
        <w:tblW w:w="0" w:type="auto"/>
        <w:tblLook w:val="04A0" w:firstRow="1" w:lastRow="0" w:firstColumn="1" w:lastColumn="0" w:noHBand="0" w:noVBand="1"/>
      </w:tblPr>
      <w:tblGrid>
        <w:gridCol w:w="4315"/>
        <w:gridCol w:w="4315"/>
      </w:tblGrid>
      <w:tr w:rsidR="00AB27A2" w:rsidRPr="00AB27A2" w14:paraId="22706125" w14:textId="77777777" w:rsidTr="00AB27A2">
        <w:trPr>
          <w:tblHeader/>
        </w:trPr>
        <w:tc>
          <w:tcPr>
            <w:tcW w:w="4315" w:type="dxa"/>
          </w:tcPr>
          <w:p w14:paraId="2592A2FD" w14:textId="77777777" w:rsidR="00AB27A2" w:rsidRPr="00AB27A2" w:rsidRDefault="00AB27A2" w:rsidP="00AB27A2">
            <w:pPr>
              <w:spacing w:before="120" w:after="120" w:line="276" w:lineRule="auto"/>
              <w:jc w:val="center"/>
              <w:rPr>
                <w:rFonts w:ascii="Arial" w:hAnsi="Arial" w:cs="Arial"/>
                <w:b/>
                <w:bCs/>
                <w:sz w:val="28"/>
                <w:lang w:val="en-CA" w:eastAsia="en-US"/>
              </w:rPr>
            </w:pPr>
            <w:r w:rsidRPr="00AB27A2">
              <w:rPr>
                <w:rFonts w:ascii="Arial" w:hAnsi="Arial" w:cs="Arial"/>
                <w:b/>
                <w:bCs/>
                <w:sz w:val="28"/>
                <w:lang w:val="en-CA" w:eastAsia="en-US"/>
              </w:rPr>
              <w:t>Province/territory</w:t>
            </w:r>
          </w:p>
        </w:tc>
        <w:tc>
          <w:tcPr>
            <w:tcW w:w="4315" w:type="dxa"/>
          </w:tcPr>
          <w:p w14:paraId="05838ACC" w14:textId="77777777" w:rsidR="00AB27A2" w:rsidRPr="00AB27A2" w:rsidRDefault="00AB27A2" w:rsidP="00AB27A2">
            <w:pPr>
              <w:spacing w:before="120" w:after="120" w:line="276" w:lineRule="auto"/>
              <w:jc w:val="center"/>
              <w:rPr>
                <w:rFonts w:ascii="Arial" w:hAnsi="Arial" w:cs="Arial"/>
                <w:b/>
                <w:bCs/>
                <w:sz w:val="28"/>
                <w:lang w:val="en-CA" w:eastAsia="en-US"/>
              </w:rPr>
            </w:pPr>
            <w:r w:rsidRPr="00AB27A2">
              <w:rPr>
                <w:rFonts w:ascii="Arial" w:hAnsi="Arial" w:cs="Arial"/>
                <w:b/>
                <w:bCs/>
                <w:sz w:val="28"/>
                <w:lang w:val="en-CA" w:eastAsia="en-US"/>
              </w:rPr>
              <w:t>Regional quotas</w:t>
            </w:r>
          </w:p>
        </w:tc>
      </w:tr>
      <w:tr w:rsidR="00AB27A2" w:rsidRPr="00AB27A2" w14:paraId="204B8018" w14:textId="77777777" w:rsidTr="00AB27A2">
        <w:tc>
          <w:tcPr>
            <w:tcW w:w="4315" w:type="dxa"/>
          </w:tcPr>
          <w:p w14:paraId="4C4B8249"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Newfoundland and Labrador</w:t>
            </w:r>
          </w:p>
        </w:tc>
        <w:tc>
          <w:tcPr>
            <w:tcW w:w="4315" w:type="dxa"/>
          </w:tcPr>
          <w:p w14:paraId="07D20D0E"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40</w:t>
            </w:r>
          </w:p>
        </w:tc>
      </w:tr>
      <w:tr w:rsidR="00AB27A2" w:rsidRPr="00AB27A2" w14:paraId="5CEC789C" w14:textId="77777777" w:rsidTr="00AB27A2">
        <w:tc>
          <w:tcPr>
            <w:tcW w:w="4315" w:type="dxa"/>
          </w:tcPr>
          <w:p w14:paraId="0B7DE06E"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Prince Edward Island</w:t>
            </w:r>
          </w:p>
        </w:tc>
        <w:tc>
          <w:tcPr>
            <w:tcW w:w="4315" w:type="dxa"/>
          </w:tcPr>
          <w:p w14:paraId="771788EA"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40</w:t>
            </w:r>
          </w:p>
        </w:tc>
      </w:tr>
      <w:tr w:rsidR="00AB27A2" w:rsidRPr="00AB27A2" w14:paraId="28E3B213" w14:textId="77777777" w:rsidTr="00AB27A2">
        <w:tc>
          <w:tcPr>
            <w:tcW w:w="4315" w:type="dxa"/>
          </w:tcPr>
          <w:p w14:paraId="76DBDF65"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New Brunswick</w:t>
            </w:r>
          </w:p>
        </w:tc>
        <w:tc>
          <w:tcPr>
            <w:tcW w:w="4315" w:type="dxa"/>
          </w:tcPr>
          <w:p w14:paraId="6C162704"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40</w:t>
            </w:r>
          </w:p>
        </w:tc>
      </w:tr>
      <w:tr w:rsidR="00AB27A2" w:rsidRPr="00AB27A2" w14:paraId="47140A7C" w14:textId="77777777" w:rsidTr="00AB27A2">
        <w:tc>
          <w:tcPr>
            <w:tcW w:w="4315" w:type="dxa"/>
          </w:tcPr>
          <w:p w14:paraId="423352DA"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Nova Scotia</w:t>
            </w:r>
          </w:p>
        </w:tc>
        <w:tc>
          <w:tcPr>
            <w:tcW w:w="4315" w:type="dxa"/>
          </w:tcPr>
          <w:p w14:paraId="45FE47C4"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40</w:t>
            </w:r>
          </w:p>
        </w:tc>
      </w:tr>
      <w:tr w:rsidR="00AB27A2" w:rsidRPr="00AB27A2" w14:paraId="516DD941" w14:textId="77777777" w:rsidTr="00AB27A2">
        <w:tc>
          <w:tcPr>
            <w:tcW w:w="4315" w:type="dxa"/>
          </w:tcPr>
          <w:p w14:paraId="66E3208B"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Quebec</w:t>
            </w:r>
          </w:p>
        </w:tc>
        <w:tc>
          <w:tcPr>
            <w:tcW w:w="4315" w:type="dxa"/>
          </w:tcPr>
          <w:p w14:paraId="32646B1C"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240</w:t>
            </w:r>
          </w:p>
        </w:tc>
      </w:tr>
      <w:tr w:rsidR="00AB27A2" w:rsidRPr="00AB27A2" w14:paraId="16BFEA9B" w14:textId="77777777" w:rsidTr="00AB27A2">
        <w:tc>
          <w:tcPr>
            <w:tcW w:w="4315" w:type="dxa"/>
          </w:tcPr>
          <w:p w14:paraId="7E346269"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Ontario</w:t>
            </w:r>
          </w:p>
        </w:tc>
        <w:tc>
          <w:tcPr>
            <w:tcW w:w="4315" w:type="dxa"/>
          </w:tcPr>
          <w:p w14:paraId="3AB04125"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360</w:t>
            </w:r>
          </w:p>
        </w:tc>
      </w:tr>
      <w:tr w:rsidR="00AB27A2" w:rsidRPr="00AB27A2" w14:paraId="78DA86EE" w14:textId="77777777" w:rsidTr="00AB27A2">
        <w:tc>
          <w:tcPr>
            <w:tcW w:w="4315" w:type="dxa"/>
          </w:tcPr>
          <w:p w14:paraId="5B97FEB2"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Manitoba/Nunavut</w:t>
            </w:r>
          </w:p>
        </w:tc>
        <w:tc>
          <w:tcPr>
            <w:tcW w:w="4315" w:type="dxa"/>
          </w:tcPr>
          <w:p w14:paraId="7112C9F4"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80</w:t>
            </w:r>
          </w:p>
        </w:tc>
      </w:tr>
      <w:tr w:rsidR="00AB27A2" w:rsidRPr="00AB27A2" w14:paraId="083B706B" w14:textId="77777777" w:rsidTr="00AB27A2">
        <w:tc>
          <w:tcPr>
            <w:tcW w:w="4315" w:type="dxa"/>
          </w:tcPr>
          <w:p w14:paraId="72774AE0"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Saskatchewan</w:t>
            </w:r>
          </w:p>
        </w:tc>
        <w:tc>
          <w:tcPr>
            <w:tcW w:w="4315" w:type="dxa"/>
          </w:tcPr>
          <w:p w14:paraId="65805B4C"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80</w:t>
            </w:r>
          </w:p>
        </w:tc>
      </w:tr>
      <w:tr w:rsidR="00AB27A2" w:rsidRPr="00AB27A2" w14:paraId="68EEF33F" w14:textId="77777777" w:rsidTr="00AB27A2">
        <w:tc>
          <w:tcPr>
            <w:tcW w:w="4315" w:type="dxa"/>
          </w:tcPr>
          <w:p w14:paraId="6B546B5F"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Alberta/NWT</w:t>
            </w:r>
          </w:p>
        </w:tc>
        <w:tc>
          <w:tcPr>
            <w:tcW w:w="4315" w:type="dxa"/>
          </w:tcPr>
          <w:p w14:paraId="20A805B0"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120</w:t>
            </w:r>
          </w:p>
        </w:tc>
      </w:tr>
      <w:tr w:rsidR="00AB27A2" w:rsidRPr="00AB27A2" w14:paraId="4DAE89D1" w14:textId="77777777" w:rsidTr="00AB27A2">
        <w:tc>
          <w:tcPr>
            <w:tcW w:w="4315" w:type="dxa"/>
          </w:tcPr>
          <w:p w14:paraId="31F6AE93" w14:textId="77777777" w:rsidR="00AB27A2" w:rsidRPr="00AB27A2" w:rsidRDefault="00AB27A2" w:rsidP="00AB27A2">
            <w:pPr>
              <w:spacing w:before="120" w:after="120" w:line="276" w:lineRule="auto"/>
              <w:jc w:val="right"/>
              <w:rPr>
                <w:rFonts w:ascii="Arial" w:hAnsi="Arial" w:cs="Arial"/>
                <w:sz w:val="28"/>
                <w:lang w:val="en-CA" w:eastAsia="en-US"/>
              </w:rPr>
            </w:pPr>
            <w:r w:rsidRPr="00AB27A2">
              <w:rPr>
                <w:rFonts w:ascii="Arial" w:hAnsi="Arial" w:cs="Arial"/>
                <w:sz w:val="28"/>
                <w:lang w:val="en-CA" w:eastAsia="en-US"/>
              </w:rPr>
              <w:t>British Columbia/Yukon</w:t>
            </w:r>
          </w:p>
        </w:tc>
        <w:tc>
          <w:tcPr>
            <w:tcW w:w="4315" w:type="dxa"/>
          </w:tcPr>
          <w:p w14:paraId="5F940C73" w14:textId="77777777" w:rsidR="00AB27A2" w:rsidRPr="00AB27A2" w:rsidRDefault="00AB27A2" w:rsidP="00AB27A2">
            <w:pPr>
              <w:spacing w:before="120" w:after="120" w:line="276" w:lineRule="auto"/>
              <w:jc w:val="center"/>
              <w:rPr>
                <w:rFonts w:ascii="Arial" w:hAnsi="Arial" w:cs="Arial"/>
                <w:sz w:val="28"/>
                <w:lang w:val="en-CA" w:eastAsia="en-US"/>
              </w:rPr>
            </w:pPr>
            <w:r w:rsidRPr="00AB27A2">
              <w:rPr>
                <w:rFonts w:ascii="Arial" w:hAnsi="Arial" w:cs="Arial"/>
                <w:sz w:val="28"/>
                <w:lang w:val="en-CA" w:eastAsia="en-US"/>
              </w:rPr>
              <w:t>160</w:t>
            </w:r>
          </w:p>
        </w:tc>
      </w:tr>
      <w:tr w:rsidR="00AB27A2" w:rsidRPr="00AB27A2" w14:paraId="59DC152E" w14:textId="77777777" w:rsidTr="00AB27A2">
        <w:tc>
          <w:tcPr>
            <w:tcW w:w="4315" w:type="dxa"/>
          </w:tcPr>
          <w:p w14:paraId="3BEA024C" w14:textId="77777777" w:rsidR="00AB27A2" w:rsidRPr="005A4F17" w:rsidRDefault="00AB27A2" w:rsidP="00AB27A2">
            <w:pPr>
              <w:spacing w:before="120" w:after="120" w:line="276" w:lineRule="auto"/>
              <w:jc w:val="right"/>
              <w:rPr>
                <w:rFonts w:ascii="Arial" w:hAnsi="Arial" w:cs="Arial"/>
                <w:b/>
                <w:bCs/>
                <w:sz w:val="28"/>
                <w:lang w:val="en-CA" w:eastAsia="en-US"/>
              </w:rPr>
            </w:pPr>
            <w:r w:rsidRPr="005A4F17">
              <w:rPr>
                <w:rFonts w:ascii="Arial" w:hAnsi="Arial" w:cs="Arial"/>
                <w:b/>
                <w:bCs/>
                <w:sz w:val="28"/>
                <w:lang w:val="en-CA" w:eastAsia="en-US"/>
              </w:rPr>
              <w:t>TOTAL</w:t>
            </w:r>
          </w:p>
        </w:tc>
        <w:tc>
          <w:tcPr>
            <w:tcW w:w="4315" w:type="dxa"/>
          </w:tcPr>
          <w:p w14:paraId="1B67029E" w14:textId="77777777" w:rsidR="00AB27A2" w:rsidRPr="005A4F17" w:rsidRDefault="00AB27A2" w:rsidP="00AB27A2">
            <w:pPr>
              <w:spacing w:before="120" w:after="120" w:line="276" w:lineRule="auto"/>
              <w:jc w:val="center"/>
              <w:rPr>
                <w:rFonts w:ascii="Arial" w:hAnsi="Arial" w:cs="Arial"/>
                <w:b/>
                <w:bCs/>
                <w:sz w:val="28"/>
                <w:lang w:val="en-CA" w:eastAsia="en-US"/>
              </w:rPr>
            </w:pPr>
            <w:r w:rsidRPr="005A4F17">
              <w:rPr>
                <w:rFonts w:ascii="Arial" w:hAnsi="Arial" w:cs="Arial"/>
                <w:b/>
                <w:bCs/>
                <w:sz w:val="28"/>
                <w:lang w:val="en-CA" w:eastAsia="en-US"/>
              </w:rPr>
              <w:t>1,200</w:t>
            </w:r>
          </w:p>
        </w:tc>
      </w:tr>
    </w:tbl>
    <w:p w14:paraId="67C0B7D2" w14:textId="47BFEFD3" w:rsidR="00550497" w:rsidRPr="00A15EB1" w:rsidRDefault="00D56C4F" w:rsidP="00140EAA">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The margin of error of this sample size is </w:t>
      </w:r>
      <w:r w:rsidR="0018450F">
        <w:rPr>
          <w:rFonts w:ascii="Arial" w:hAnsi="Arial" w:cs="Arial"/>
          <w:sz w:val="28"/>
          <w:lang w:val="en-CA" w:eastAsia="en-US"/>
        </w:rPr>
        <w:t>+/−</w:t>
      </w:r>
      <w:r w:rsidRPr="00A15EB1">
        <w:rPr>
          <w:rFonts w:ascii="Arial" w:hAnsi="Arial" w:cs="Arial"/>
          <w:sz w:val="28"/>
          <w:lang w:val="en-CA" w:eastAsia="en-US"/>
        </w:rPr>
        <w:t xml:space="preserve"> 2.8%, 19 times out of 20. The research findings can be extrapolated to the broader audience considering the margin of error associated with this sample size. The margins of error for the results in this study will vary based on a variety of factors. For instance, results for subgroups with smaller sample sizes will have a higher margin of error. As well, the margin of error is typically highest for questions where 50% of </w:t>
      </w:r>
      <w:r w:rsidRPr="00A15EB1">
        <w:rPr>
          <w:rFonts w:ascii="Arial" w:hAnsi="Arial" w:cs="Arial"/>
          <w:sz w:val="28"/>
          <w:lang w:val="en-CA" w:eastAsia="en-US"/>
        </w:rPr>
        <w:lastRenderedPageBreak/>
        <w:t>respondents answered one way and 50% answered another way. The margin of error typically decreases as the percent for a particular response approaches 0% or 100%.</w:t>
      </w:r>
    </w:p>
    <w:p w14:paraId="6758D6F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Data was weighted by region, gender, and age to ensure that the final distributions within the final sample mirror those of the Canadian population without a disability according to the latest Census data (2016). In this report, all sample sizes/base sizes are unweighted numbers whereas all percentages pertaining to persons without a disability are weighted numbers. The table below shows the weighting framework used for this study:</w:t>
      </w:r>
    </w:p>
    <w:p w14:paraId="6F4286AD" w14:textId="5F482570" w:rsidR="0018450F" w:rsidRDefault="0018450F" w:rsidP="00716D21">
      <w:pPr>
        <w:spacing w:before="120" w:after="120" w:line="276" w:lineRule="auto"/>
        <w:rPr>
          <w:rFonts w:ascii="Arial" w:hAnsi="Arial" w:cs="Arial"/>
          <w:sz w:val="28"/>
          <w:lang w:val="en-CA" w:eastAsia="en-US"/>
        </w:rPr>
      </w:pPr>
      <w:r>
        <w:rPr>
          <w:rFonts w:ascii="Arial" w:hAnsi="Arial" w:cs="Arial"/>
          <w:sz w:val="28"/>
          <w:lang w:val="en-CA" w:eastAsia="en-US"/>
        </w:rPr>
        <w:t>PRINT PAGE 18</w:t>
      </w:r>
    </w:p>
    <w:p w14:paraId="563ACBB8" w14:textId="74D630CD" w:rsidR="00550497" w:rsidRPr="00D9195B" w:rsidRDefault="00D56C4F" w:rsidP="00716D21">
      <w:pPr>
        <w:spacing w:before="120" w:after="120" w:line="276" w:lineRule="auto"/>
        <w:rPr>
          <w:rFonts w:ascii="Arial" w:hAnsi="Arial" w:cs="Arial"/>
          <w:b/>
          <w:bCs/>
          <w:sz w:val="28"/>
          <w:lang w:val="en-CA" w:eastAsia="en-US"/>
        </w:rPr>
      </w:pPr>
      <w:bookmarkStart w:id="11" w:name="Figure3"/>
      <w:r w:rsidRPr="00D9195B">
        <w:rPr>
          <w:rFonts w:ascii="Arial" w:hAnsi="Arial" w:cs="Arial"/>
          <w:b/>
          <w:bCs/>
          <w:sz w:val="28"/>
          <w:lang w:val="en-CA" w:eastAsia="en-US"/>
        </w:rPr>
        <w:t>Figure 3</w:t>
      </w:r>
      <w:bookmarkEnd w:id="11"/>
      <w:r w:rsidRPr="00D9195B">
        <w:rPr>
          <w:rFonts w:ascii="Arial" w:hAnsi="Arial" w:cs="Arial"/>
          <w:b/>
          <w:bCs/>
          <w:sz w:val="28"/>
          <w:lang w:val="en-CA" w:eastAsia="en-US"/>
        </w:rPr>
        <w:t>: Weighting framework</w:t>
      </w:r>
    </w:p>
    <w:tbl>
      <w:tblPr>
        <w:tblStyle w:val="Grilledutableau"/>
        <w:tblW w:w="9782" w:type="dxa"/>
        <w:tblInd w:w="-318" w:type="dxa"/>
        <w:tblLayout w:type="fixed"/>
        <w:tblLook w:val="04A0" w:firstRow="1" w:lastRow="0" w:firstColumn="1" w:lastColumn="0" w:noHBand="0" w:noVBand="1"/>
      </w:tblPr>
      <w:tblGrid>
        <w:gridCol w:w="1560"/>
        <w:gridCol w:w="1276"/>
        <w:gridCol w:w="1276"/>
        <w:gridCol w:w="1134"/>
        <w:gridCol w:w="1417"/>
        <w:gridCol w:w="1560"/>
        <w:gridCol w:w="1559"/>
      </w:tblGrid>
      <w:tr w:rsidR="00706F44" w:rsidRPr="006A717D" w14:paraId="3948369D" w14:textId="77777777" w:rsidTr="00706F44">
        <w:trPr>
          <w:tblHeader/>
        </w:trPr>
        <w:tc>
          <w:tcPr>
            <w:tcW w:w="1560" w:type="dxa"/>
          </w:tcPr>
          <w:p w14:paraId="6EE8D775" w14:textId="630381CD" w:rsidR="006A717D" w:rsidRPr="00140EAA" w:rsidRDefault="00140EAA" w:rsidP="00CC2AAF">
            <w:pPr>
              <w:spacing w:before="120" w:after="120" w:line="276" w:lineRule="auto"/>
              <w:jc w:val="center"/>
              <w:rPr>
                <w:rFonts w:ascii="Arial" w:hAnsi="Arial" w:cs="Arial"/>
                <w:b/>
                <w:bCs/>
                <w:lang w:val="en-CA" w:eastAsia="en-US"/>
              </w:rPr>
            </w:pPr>
            <w:r w:rsidRPr="00140EAA">
              <w:rPr>
                <w:rFonts w:ascii="Arial" w:hAnsi="Arial" w:cs="Arial"/>
                <w:b/>
                <w:bCs/>
                <w:lang w:val="en-CA" w:eastAsia="en-US"/>
              </w:rPr>
              <w:t>Region</w:t>
            </w:r>
          </w:p>
        </w:tc>
        <w:tc>
          <w:tcPr>
            <w:tcW w:w="1276" w:type="dxa"/>
          </w:tcPr>
          <w:p w14:paraId="759EA74D" w14:textId="7BF3021A" w:rsidR="006A717D" w:rsidRPr="00140EAA" w:rsidRDefault="00140EAA" w:rsidP="00CC2AAF">
            <w:pPr>
              <w:spacing w:before="120" w:after="120" w:line="276" w:lineRule="auto"/>
              <w:jc w:val="center"/>
              <w:rPr>
                <w:rFonts w:ascii="Arial" w:hAnsi="Arial" w:cs="Arial"/>
                <w:b/>
                <w:bCs/>
                <w:lang w:val="en-CA" w:eastAsia="en-US"/>
              </w:rPr>
            </w:pPr>
            <w:r w:rsidRPr="00140EAA">
              <w:rPr>
                <w:rFonts w:ascii="Arial" w:hAnsi="Arial" w:cs="Arial"/>
                <w:b/>
                <w:bCs/>
                <w:lang w:val="en-CA" w:eastAsia="en-US"/>
              </w:rPr>
              <w:t>Gender</w:t>
            </w:r>
          </w:p>
        </w:tc>
        <w:tc>
          <w:tcPr>
            <w:tcW w:w="1276" w:type="dxa"/>
          </w:tcPr>
          <w:p w14:paraId="6285224B" w14:textId="71FEF150" w:rsidR="006A717D" w:rsidRPr="00140EAA" w:rsidRDefault="00140EAA" w:rsidP="00CC2AAF">
            <w:pPr>
              <w:spacing w:before="120" w:after="120" w:line="276" w:lineRule="auto"/>
              <w:jc w:val="center"/>
              <w:rPr>
                <w:rFonts w:ascii="Arial" w:hAnsi="Arial" w:cs="Arial"/>
                <w:b/>
                <w:bCs/>
                <w:lang w:val="en-CA" w:eastAsia="en-US"/>
              </w:rPr>
            </w:pPr>
            <w:r w:rsidRPr="00140EAA">
              <w:rPr>
                <w:rFonts w:ascii="Arial" w:hAnsi="Arial" w:cs="Arial"/>
                <w:b/>
                <w:bCs/>
                <w:lang w:val="en-CA" w:eastAsia="en-US"/>
              </w:rPr>
              <w:t>Age</w:t>
            </w:r>
          </w:p>
        </w:tc>
        <w:tc>
          <w:tcPr>
            <w:tcW w:w="1134" w:type="dxa"/>
          </w:tcPr>
          <w:p w14:paraId="288171B0" w14:textId="38691838" w:rsidR="006A717D" w:rsidRPr="00140EAA" w:rsidRDefault="00140EAA" w:rsidP="00CC2AAF">
            <w:pPr>
              <w:spacing w:before="120" w:after="120" w:line="276" w:lineRule="auto"/>
              <w:jc w:val="center"/>
              <w:rPr>
                <w:rFonts w:ascii="Arial" w:hAnsi="Arial" w:cs="Arial"/>
                <w:b/>
                <w:bCs/>
                <w:lang w:val="en-CA" w:eastAsia="en-US"/>
              </w:rPr>
            </w:pPr>
            <w:r w:rsidRPr="00140EAA">
              <w:rPr>
                <w:rFonts w:ascii="Arial" w:hAnsi="Arial" w:cs="Arial"/>
                <w:b/>
                <w:bCs/>
                <w:lang w:val="en-CA" w:eastAsia="en-US"/>
              </w:rPr>
              <w:t>Sample</w:t>
            </w:r>
          </w:p>
        </w:tc>
        <w:tc>
          <w:tcPr>
            <w:tcW w:w="1417" w:type="dxa"/>
          </w:tcPr>
          <w:p w14:paraId="08F329A2" w14:textId="40EDF837" w:rsidR="006A717D" w:rsidRPr="00140EAA" w:rsidRDefault="00140EAA" w:rsidP="00CC2AAF">
            <w:pPr>
              <w:spacing w:before="120" w:after="120" w:line="276" w:lineRule="auto"/>
              <w:jc w:val="center"/>
              <w:rPr>
                <w:rFonts w:ascii="Arial" w:hAnsi="Arial" w:cs="Arial"/>
                <w:b/>
                <w:bCs/>
                <w:lang w:val="en-CA" w:eastAsia="en-US"/>
              </w:rPr>
            </w:pPr>
            <w:r w:rsidRPr="00140EAA">
              <w:rPr>
                <w:rFonts w:ascii="Arial" w:hAnsi="Arial" w:cs="Arial"/>
                <w:b/>
                <w:bCs/>
                <w:lang w:val="en-CA" w:eastAsia="en-US"/>
              </w:rPr>
              <w:t>Population</w:t>
            </w:r>
          </w:p>
        </w:tc>
        <w:tc>
          <w:tcPr>
            <w:tcW w:w="1560" w:type="dxa"/>
          </w:tcPr>
          <w:p w14:paraId="7390E445" w14:textId="03355DEB" w:rsidR="006A717D" w:rsidRPr="00140EAA" w:rsidRDefault="00140EAA" w:rsidP="00CC2AAF">
            <w:pPr>
              <w:spacing w:before="120" w:after="120" w:line="276" w:lineRule="auto"/>
              <w:jc w:val="center"/>
              <w:rPr>
                <w:rFonts w:ascii="Arial" w:hAnsi="Arial" w:cs="Arial"/>
                <w:b/>
                <w:bCs/>
                <w:lang w:val="en-CA" w:eastAsia="en-US"/>
              </w:rPr>
            </w:pPr>
            <w:r w:rsidRPr="00140EAA">
              <w:rPr>
                <w:rFonts w:ascii="Arial" w:hAnsi="Arial" w:cs="Arial"/>
                <w:b/>
                <w:bCs/>
                <w:lang w:val="en-CA" w:eastAsia="en-US"/>
              </w:rPr>
              <w:t>Sample proportion</w:t>
            </w:r>
          </w:p>
        </w:tc>
        <w:tc>
          <w:tcPr>
            <w:tcW w:w="1559" w:type="dxa"/>
          </w:tcPr>
          <w:p w14:paraId="189222A8" w14:textId="6CDFCF55" w:rsidR="006A717D" w:rsidRPr="00140EAA" w:rsidRDefault="00140EAA" w:rsidP="00CC2AAF">
            <w:pPr>
              <w:spacing w:before="120" w:after="120" w:line="276" w:lineRule="auto"/>
              <w:jc w:val="center"/>
              <w:rPr>
                <w:rFonts w:ascii="Arial" w:hAnsi="Arial" w:cs="Arial"/>
                <w:b/>
                <w:bCs/>
                <w:lang w:val="en-CA" w:eastAsia="en-US"/>
              </w:rPr>
            </w:pPr>
            <w:r w:rsidRPr="00140EAA">
              <w:rPr>
                <w:rFonts w:ascii="Arial" w:hAnsi="Arial" w:cs="Arial"/>
                <w:b/>
                <w:bCs/>
                <w:lang w:val="en-CA" w:eastAsia="en-US"/>
              </w:rPr>
              <w:t>Sample population</w:t>
            </w:r>
          </w:p>
        </w:tc>
      </w:tr>
      <w:tr w:rsidR="00706F44" w:rsidRPr="006A717D" w14:paraId="0828A9C7" w14:textId="77777777" w:rsidTr="00706F44">
        <w:tc>
          <w:tcPr>
            <w:tcW w:w="1560" w:type="dxa"/>
          </w:tcPr>
          <w:p w14:paraId="2263E5A0"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Atlantic Canada</w:t>
            </w:r>
          </w:p>
        </w:tc>
        <w:tc>
          <w:tcPr>
            <w:tcW w:w="1276" w:type="dxa"/>
          </w:tcPr>
          <w:p w14:paraId="6D6CF4A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07F1A59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5C6AA1A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13</w:t>
            </w:r>
          </w:p>
        </w:tc>
        <w:tc>
          <w:tcPr>
            <w:tcW w:w="1417" w:type="dxa"/>
          </w:tcPr>
          <w:p w14:paraId="01C8003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293,184</w:t>
            </w:r>
          </w:p>
        </w:tc>
        <w:tc>
          <w:tcPr>
            <w:tcW w:w="1560" w:type="dxa"/>
          </w:tcPr>
          <w:p w14:paraId="70BD56E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c>
          <w:tcPr>
            <w:tcW w:w="1559" w:type="dxa"/>
          </w:tcPr>
          <w:p w14:paraId="2ABBF81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19287EBF" w14:textId="77777777" w:rsidTr="00706F44">
        <w:tc>
          <w:tcPr>
            <w:tcW w:w="1560" w:type="dxa"/>
          </w:tcPr>
          <w:p w14:paraId="1B05E59A"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Atlantic Canada</w:t>
            </w:r>
          </w:p>
        </w:tc>
        <w:tc>
          <w:tcPr>
            <w:tcW w:w="1276" w:type="dxa"/>
          </w:tcPr>
          <w:p w14:paraId="4C46022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34CDC81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55821B7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14</w:t>
            </w:r>
          </w:p>
        </w:tc>
        <w:tc>
          <w:tcPr>
            <w:tcW w:w="1417" w:type="dxa"/>
          </w:tcPr>
          <w:p w14:paraId="7B64301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243,310</w:t>
            </w:r>
          </w:p>
        </w:tc>
        <w:tc>
          <w:tcPr>
            <w:tcW w:w="1560" w:type="dxa"/>
          </w:tcPr>
          <w:p w14:paraId="4D94F0D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c>
          <w:tcPr>
            <w:tcW w:w="1559" w:type="dxa"/>
          </w:tcPr>
          <w:p w14:paraId="65E83AE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48258D0B" w14:textId="77777777" w:rsidTr="00706F44">
        <w:tc>
          <w:tcPr>
            <w:tcW w:w="1560" w:type="dxa"/>
          </w:tcPr>
          <w:p w14:paraId="41931C29"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Atlantic Canada</w:t>
            </w:r>
          </w:p>
        </w:tc>
        <w:tc>
          <w:tcPr>
            <w:tcW w:w="1276" w:type="dxa"/>
          </w:tcPr>
          <w:p w14:paraId="43AC224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3DAB6E9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74BE28D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33</w:t>
            </w:r>
          </w:p>
        </w:tc>
        <w:tc>
          <w:tcPr>
            <w:tcW w:w="1417" w:type="dxa"/>
          </w:tcPr>
          <w:p w14:paraId="3E318A5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117,570</w:t>
            </w:r>
          </w:p>
        </w:tc>
        <w:tc>
          <w:tcPr>
            <w:tcW w:w="1560" w:type="dxa"/>
          </w:tcPr>
          <w:p w14:paraId="0D95C59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45C8EC7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bookmarkStart w:id="12" w:name="_GoBack"/>
            <w:bookmarkEnd w:id="12"/>
            <w:r w:rsidRPr="006A717D">
              <w:rPr>
                <w:rFonts w:ascii="Arial" w:hAnsi="Arial" w:cs="Arial"/>
                <w:sz w:val="28"/>
                <w:lang w:val="en-CA" w:eastAsia="en-US"/>
              </w:rPr>
              <w:t>%</w:t>
            </w:r>
          </w:p>
        </w:tc>
      </w:tr>
      <w:tr w:rsidR="00706F44" w:rsidRPr="006A717D" w14:paraId="3AE53058" w14:textId="77777777" w:rsidTr="00706F44">
        <w:tc>
          <w:tcPr>
            <w:tcW w:w="1560" w:type="dxa"/>
          </w:tcPr>
          <w:p w14:paraId="63A0AEB8"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Atlantic Canada</w:t>
            </w:r>
          </w:p>
        </w:tc>
        <w:tc>
          <w:tcPr>
            <w:tcW w:w="1276" w:type="dxa"/>
          </w:tcPr>
          <w:p w14:paraId="265BACE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2603D3A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7BDBBC6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15</w:t>
            </w:r>
          </w:p>
        </w:tc>
        <w:tc>
          <w:tcPr>
            <w:tcW w:w="1417" w:type="dxa"/>
          </w:tcPr>
          <w:p w14:paraId="37D7BC9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275,672</w:t>
            </w:r>
          </w:p>
        </w:tc>
        <w:tc>
          <w:tcPr>
            <w:tcW w:w="1560" w:type="dxa"/>
          </w:tcPr>
          <w:p w14:paraId="6A6AF2C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c>
          <w:tcPr>
            <w:tcW w:w="1559" w:type="dxa"/>
          </w:tcPr>
          <w:p w14:paraId="23EFA04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1EAA2F75" w14:textId="77777777" w:rsidTr="00706F44">
        <w:tc>
          <w:tcPr>
            <w:tcW w:w="1560" w:type="dxa"/>
          </w:tcPr>
          <w:p w14:paraId="057C644F"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Atlantic Canada</w:t>
            </w:r>
          </w:p>
        </w:tc>
        <w:tc>
          <w:tcPr>
            <w:tcW w:w="1276" w:type="dxa"/>
          </w:tcPr>
          <w:p w14:paraId="1020D0F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55FE4CC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17D46A7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42</w:t>
            </w:r>
          </w:p>
        </w:tc>
        <w:tc>
          <w:tcPr>
            <w:tcW w:w="1417" w:type="dxa"/>
          </w:tcPr>
          <w:p w14:paraId="4B0496C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256,380</w:t>
            </w:r>
          </w:p>
        </w:tc>
        <w:tc>
          <w:tcPr>
            <w:tcW w:w="1560" w:type="dxa"/>
          </w:tcPr>
          <w:p w14:paraId="0A19BB7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183AB12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3A249EFB" w14:textId="77777777" w:rsidTr="00706F44">
        <w:tc>
          <w:tcPr>
            <w:tcW w:w="1560" w:type="dxa"/>
          </w:tcPr>
          <w:p w14:paraId="01EB67A3"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Atlantic Canada</w:t>
            </w:r>
          </w:p>
        </w:tc>
        <w:tc>
          <w:tcPr>
            <w:tcW w:w="1276" w:type="dxa"/>
          </w:tcPr>
          <w:p w14:paraId="3EF37A4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1DA7F4F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4F6E083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43</w:t>
            </w:r>
          </w:p>
        </w:tc>
        <w:tc>
          <w:tcPr>
            <w:tcW w:w="1417" w:type="dxa"/>
          </w:tcPr>
          <w:p w14:paraId="4B3E075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134,930</w:t>
            </w:r>
          </w:p>
        </w:tc>
        <w:tc>
          <w:tcPr>
            <w:tcW w:w="1560" w:type="dxa"/>
          </w:tcPr>
          <w:p w14:paraId="25AB600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w:t>
            </w:r>
          </w:p>
        </w:tc>
        <w:tc>
          <w:tcPr>
            <w:tcW w:w="1559" w:type="dxa"/>
          </w:tcPr>
          <w:p w14:paraId="3A8FCFD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6C06C62B" w14:textId="77777777" w:rsidTr="00706F44">
        <w:tc>
          <w:tcPr>
            <w:tcW w:w="1560" w:type="dxa"/>
          </w:tcPr>
          <w:p w14:paraId="29F3C80B"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Quebec</w:t>
            </w:r>
          </w:p>
        </w:tc>
        <w:tc>
          <w:tcPr>
            <w:tcW w:w="1276" w:type="dxa"/>
          </w:tcPr>
          <w:p w14:paraId="084E251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38F0B33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051783F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27</w:t>
            </w:r>
          </w:p>
        </w:tc>
        <w:tc>
          <w:tcPr>
            <w:tcW w:w="1417" w:type="dxa"/>
          </w:tcPr>
          <w:p w14:paraId="722D9B4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1,209,38</w:t>
            </w:r>
            <w:r w:rsidRPr="006A717D">
              <w:rPr>
                <w:rFonts w:ascii="Arial" w:hAnsi="Arial" w:cs="Arial"/>
                <w:sz w:val="28"/>
                <w:lang w:val="en-CA" w:eastAsia="en-US"/>
              </w:rPr>
              <w:lastRenderedPageBreak/>
              <w:t>6</w:t>
            </w:r>
          </w:p>
        </w:tc>
        <w:tc>
          <w:tcPr>
            <w:tcW w:w="1560" w:type="dxa"/>
          </w:tcPr>
          <w:p w14:paraId="5AAACDC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lastRenderedPageBreak/>
              <w:t>2%</w:t>
            </w:r>
          </w:p>
        </w:tc>
        <w:tc>
          <w:tcPr>
            <w:tcW w:w="1559" w:type="dxa"/>
          </w:tcPr>
          <w:p w14:paraId="65A452B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w:t>
            </w:r>
          </w:p>
        </w:tc>
      </w:tr>
      <w:tr w:rsidR="00706F44" w:rsidRPr="006A717D" w14:paraId="09ED8F7C" w14:textId="77777777" w:rsidTr="00706F44">
        <w:tc>
          <w:tcPr>
            <w:tcW w:w="1560" w:type="dxa"/>
          </w:tcPr>
          <w:p w14:paraId="5AED5196"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lastRenderedPageBreak/>
              <w:t>Quebec</w:t>
            </w:r>
          </w:p>
        </w:tc>
        <w:tc>
          <w:tcPr>
            <w:tcW w:w="1276" w:type="dxa"/>
          </w:tcPr>
          <w:p w14:paraId="5D5FCBF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3F20D93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6A38D61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53</w:t>
            </w:r>
          </w:p>
        </w:tc>
        <w:tc>
          <w:tcPr>
            <w:tcW w:w="1417" w:type="dxa"/>
          </w:tcPr>
          <w:p w14:paraId="2179E70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943,980</w:t>
            </w:r>
          </w:p>
        </w:tc>
        <w:tc>
          <w:tcPr>
            <w:tcW w:w="1560" w:type="dxa"/>
          </w:tcPr>
          <w:p w14:paraId="5CA1CE7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w:t>
            </w:r>
          </w:p>
        </w:tc>
        <w:tc>
          <w:tcPr>
            <w:tcW w:w="1559" w:type="dxa"/>
          </w:tcPr>
          <w:p w14:paraId="467B796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w:t>
            </w:r>
          </w:p>
        </w:tc>
      </w:tr>
      <w:tr w:rsidR="00706F44" w:rsidRPr="006A717D" w14:paraId="741CC333" w14:textId="77777777" w:rsidTr="00706F44">
        <w:tc>
          <w:tcPr>
            <w:tcW w:w="1560" w:type="dxa"/>
          </w:tcPr>
          <w:p w14:paraId="79A62F75"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Quebec</w:t>
            </w:r>
          </w:p>
        </w:tc>
        <w:tc>
          <w:tcPr>
            <w:tcW w:w="1276" w:type="dxa"/>
          </w:tcPr>
          <w:p w14:paraId="77778A2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3FFC9EC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5963848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35</w:t>
            </w:r>
          </w:p>
        </w:tc>
        <w:tc>
          <w:tcPr>
            <w:tcW w:w="1417" w:type="dxa"/>
          </w:tcPr>
          <w:p w14:paraId="59DFA87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461,520</w:t>
            </w:r>
          </w:p>
        </w:tc>
        <w:tc>
          <w:tcPr>
            <w:tcW w:w="1560" w:type="dxa"/>
          </w:tcPr>
          <w:p w14:paraId="744E1E3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73EA070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r>
      <w:tr w:rsidR="00706F44" w:rsidRPr="006A717D" w14:paraId="6F136B83" w14:textId="77777777" w:rsidTr="00706F44">
        <w:tc>
          <w:tcPr>
            <w:tcW w:w="1560" w:type="dxa"/>
          </w:tcPr>
          <w:p w14:paraId="0E798121"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Quebec</w:t>
            </w:r>
          </w:p>
        </w:tc>
        <w:tc>
          <w:tcPr>
            <w:tcW w:w="1276" w:type="dxa"/>
          </w:tcPr>
          <w:p w14:paraId="665B7D5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5EE569B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2214B6B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32</w:t>
            </w:r>
          </w:p>
        </w:tc>
        <w:tc>
          <w:tcPr>
            <w:tcW w:w="1417" w:type="dxa"/>
          </w:tcPr>
          <w:p w14:paraId="0FB3722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1,156,153</w:t>
            </w:r>
          </w:p>
        </w:tc>
        <w:tc>
          <w:tcPr>
            <w:tcW w:w="1560" w:type="dxa"/>
          </w:tcPr>
          <w:p w14:paraId="722E7DC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7C9B5B8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w:t>
            </w:r>
          </w:p>
        </w:tc>
      </w:tr>
      <w:tr w:rsidR="00706F44" w:rsidRPr="006A717D" w14:paraId="07FE793C" w14:textId="77777777" w:rsidTr="00706F44">
        <w:tc>
          <w:tcPr>
            <w:tcW w:w="1560" w:type="dxa"/>
          </w:tcPr>
          <w:p w14:paraId="57106B36"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Quebec</w:t>
            </w:r>
          </w:p>
        </w:tc>
        <w:tc>
          <w:tcPr>
            <w:tcW w:w="1276" w:type="dxa"/>
          </w:tcPr>
          <w:p w14:paraId="2BEDE2B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60204A9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51DB870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57</w:t>
            </w:r>
          </w:p>
        </w:tc>
        <w:tc>
          <w:tcPr>
            <w:tcW w:w="1417" w:type="dxa"/>
          </w:tcPr>
          <w:p w14:paraId="6DD9275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951,850</w:t>
            </w:r>
          </w:p>
        </w:tc>
        <w:tc>
          <w:tcPr>
            <w:tcW w:w="1560" w:type="dxa"/>
          </w:tcPr>
          <w:p w14:paraId="3EC7D74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w:t>
            </w:r>
          </w:p>
        </w:tc>
        <w:tc>
          <w:tcPr>
            <w:tcW w:w="1559" w:type="dxa"/>
          </w:tcPr>
          <w:p w14:paraId="1399A29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w:t>
            </w:r>
          </w:p>
        </w:tc>
      </w:tr>
      <w:tr w:rsidR="00706F44" w:rsidRPr="006A717D" w14:paraId="26160288" w14:textId="77777777" w:rsidTr="00706F44">
        <w:tc>
          <w:tcPr>
            <w:tcW w:w="1560" w:type="dxa"/>
          </w:tcPr>
          <w:p w14:paraId="487D9D22"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Quebec</w:t>
            </w:r>
          </w:p>
        </w:tc>
        <w:tc>
          <w:tcPr>
            <w:tcW w:w="1276" w:type="dxa"/>
          </w:tcPr>
          <w:p w14:paraId="1601ECE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62E9512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2BDBF23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54</w:t>
            </w:r>
          </w:p>
        </w:tc>
        <w:tc>
          <w:tcPr>
            <w:tcW w:w="1417" w:type="dxa"/>
          </w:tcPr>
          <w:p w14:paraId="2FE894D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505,830</w:t>
            </w:r>
          </w:p>
        </w:tc>
        <w:tc>
          <w:tcPr>
            <w:tcW w:w="1560" w:type="dxa"/>
          </w:tcPr>
          <w:p w14:paraId="08A2693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w:t>
            </w:r>
          </w:p>
        </w:tc>
        <w:tc>
          <w:tcPr>
            <w:tcW w:w="1559" w:type="dxa"/>
          </w:tcPr>
          <w:p w14:paraId="59AB923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r>
      <w:tr w:rsidR="00706F44" w:rsidRPr="006A717D" w14:paraId="54C0E596" w14:textId="77777777" w:rsidTr="00706F44">
        <w:tc>
          <w:tcPr>
            <w:tcW w:w="1560" w:type="dxa"/>
          </w:tcPr>
          <w:p w14:paraId="356BE31D"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Ontario</w:t>
            </w:r>
          </w:p>
        </w:tc>
        <w:tc>
          <w:tcPr>
            <w:tcW w:w="1276" w:type="dxa"/>
          </w:tcPr>
          <w:p w14:paraId="06F4A2D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721884C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31AB6CC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47</w:t>
            </w:r>
          </w:p>
        </w:tc>
        <w:tc>
          <w:tcPr>
            <w:tcW w:w="1417" w:type="dxa"/>
          </w:tcPr>
          <w:p w14:paraId="187848F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1,962,716</w:t>
            </w:r>
          </w:p>
        </w:tc>
        <w:tc>
          <w:tcPr>
            <w:tcW w:w="1560" w:type="dxa"/>
          </w:tcPr>
          <w:p w14:paraId="5994C4B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w:t>
            </w:r>
          </w:p>
        </w:tc>
        <w:tc>
          <w:tcPr>
            <w:tcW w:w="1559" w:type="dxa"/>
          </w:tcPr>
          <w:p w14:paraId="3B4B59C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9%</w:t>
            </w:r>
          </w:p>
        </w:tc>
      </w:tr>
      <w:tr w:rsidR="00706F44" w:rsidRPr="006A717D" w14:paraId="68FF1862" w14:textId="77777777" w:rsidTr="00706F44">
        <w:tc>
          <w:tcPr>
            <w:tcW w:w="1560" w:type="dxa"/>
          </w:tcPr>
          <w:p w14:paraId="07349CB6"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Ontario</w:t>
            </w:r>
          </w:p>
        </w:tc>
        <w:tc>
          <w:tcPr>
            <w:tcW w:w="1276" w:type="dxa"/>
          </w:tcPr>
          <w:p w14:paraId="086CB73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4DBD0B8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686EFD8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48</w:t>
            </w:r>
          </w:p>
        </w:tc>
        <w:tc>
          <w:tcPr>
            <w:tcW w:w="1417" w:type="dxa"/>
          </w:tcPr>
          <w:p w14:paraId="0500D73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1,345,940</w:t>
            </w:r>
          </w:p>
        </w:tc>
        <w:tc>
          <w:tcPr>
            <w:tcW w:w="1560" w:type="dxa"/>
          </w:tcPr>
          <w:p w14:paraId="0C4D5B8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w:t>
            </w:r>
          </w:p>
        </w:tc>
        <w:tc>
          <w:tcPr>
            <w:tcW w:w="1559" w:type="dxa"/>
          </w:tcPr>
          <w:p w14:paraId="0EBC4DB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7%</w:t>
            </w:r>
          </w:p>
        </w:tc>
      </w:tr>
      <w:tr w:rsidR="00706F44" w:rsidRPr="006A717D" w14:paraId="202A030C" w14:textId="77777777" w:rsidTr="00706F44">
        <w:tc>
          <w:tcPr>
            <w:tcW w:w="1560" w:type="dxa"/>
          </w:tcPr>
          <w:p w14:paraId="1D5767CE"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Ontario</w:t>
            </w:r>
          </w:p>
        </w:tc>
        <w:tc>
          <w:tcPr>
            <w:tcW w:w="1276" w:type="dxa"/>
          </w:tcPr>
          <w:p w14:paraId="3D361B8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5FCA239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68C5329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67</w:t>
            </w:r>
          </w:p>
        </w:tc>
        <w:tc>
          <w:tcPr>
            <w:tcW w:w="1417" w:type="dxa"/>
          </w:tcPr>
          <w:p w14:paraId="7033EFE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551,830</w:t>
            </w:r>
          </w:p>
        </w:tc>
        <w:tc>
          <w:tcPr>
            <w:tcW w:w="1560" w:type="dxa"/>
          </w:tcPr>
          <w:p w14:paraId="138656B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w:t>
            </w:r>
          </w:p>
        </w:tc>
        <w:tc>
          <w:tcPr>
            <w:tcW w:w="1559" w:type="dxa"/>
          </w:tcPr>
          <w:p w14:paraId="23B98B8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r>
      <w:tr w:rsidR="00706F44" w:rsidRPr="006A717D" w14:paraId="67B74E6D" w14:textId="77777777" w:rsidTr="00706F44">
        <w:tc>
          <w:tcPr>
            <w:tcW w:w="1560" w:type="dxa"/>
          </w:tcPr>
          <w:p w14:paraId="06C3B0C4"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Ontario</w:t>
            </w:r>
          </w:p>
        </w:tc>
        <w:tc>
          <w:tcPr>
            <w:tcW w:w="1276" w:type="dxa"/>
          </w:tcPr>
          <w:p w14:paraId="1C60F4A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4E97171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155CC3F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32</w:t>
            </w:r>
          </w:p>
        </w:tc>
        <w:tc>
          <w:tcPr>
            <w:tcW w:w="1417" w:type="dxa"/>
          </w:tcPr>
          <w:p w14:paraId="22D5A31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1,917,849</w:t>
            </w:r>
          </w:p>
        </w:tc>
        <w:tc>
          <w:tcPr>
            <w:tcW w:w="1560" w:type="dxa"/>
          </w:tcPr>
          <w:p w14:paraId="78DE2EB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7EB4589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9%</w:t>
            </w:r>
          </w:p>
        </w:tc>
      </w:tr>
      <w:tr w:rsidR="00706F44" w:rsidRPr="006A717D" w14:paraId="19923CDA" w14:textId="77777777" w:rsidTr="00706F44">
        <w:tc>
          <w:tcPr>
            <w:tcW w:w="1560" w:type="dxa"/>
          </w:tcPr>
          <w:p w14:paraId="7E48A700"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Ontario</w:t>
            </w:r>
          </w:p>
        </w:tc>
        <w:tc>
          <w:tcPr>
            <w:tcW w:w="1276" w:type="dxa"/>
          </w:tcPr>
          <w:p w14:paraId="443BB16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411250F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76B9715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63</w:t>
            </w:r>
          </w:p>
        </w:tc>
        <w:tc>
          <w:tcPr>
            <w:tcW w:w="1417" w:type="dxa"/>
          </w:tcPr>
          <w:p w14:paraId="433F083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1,427,890</w:t>
            </w:r>
          </w:p>
        </w:tc>
        <w:tc>
          <w:tcPr>
            <w:tcW w:w="1560" w:type="dxa"/>
          </w:tcPr>
          <w:p w14:paraId="642B744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w:t>
            </w:r>
          </w:p>
        </w:tc>
        <w:tc>
          <w:tcPr>
            <w:tcW w:w="1559" w:type="dxa"/>
          </w:tcPr>
          <w:p w14:paraId="7217E3F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7%</w:t>
            </w:r>
          </w:p>
        </w:tc>
      </w:tr>
      <w:tr w:rsidR="00706F44" w:rsidRPr="006A717D" w14:paraId="068C8671" w14:textId="77777777" w:rsidTr="00706F44">
        <w:tc>
          <w:tcPr>
            <w:tcW w:w="1560" w:type="dxa"/>
          </w:tcPr>
          <w:p w14:paraId="1A3525E1"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Ontario</w:t>
            </w:r>
          </w:p>
        </w:tc>
        <w:tc>
          <w:tcPr>
            <w:tcW w:w="1276" w:type="dxa"/>
          </w:tcPr>
          <w:p w14:paraId="03FAE27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4ACD90E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4B3D63F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104</w:t>
            </w:r>
          </w:p>
        </w:tc>
        <w:tc>
          <w:tcPr>
            <w:tcW w:w="1417" w:type="dxa"/>
          </w:tcPr>
          <w:p w14:paraId="0D31818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597,510</w:t>
            </w:r>
          </w:p>
        </w:tc>
        <w:tc>
          <w:tcPr>
            <w:tcW w:w="1560" w:type="dxa"/>
          </w:tcPr>
          <w:p w14:paraId="3F420C3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9%</w:t>
            </w:r>
          </w:p>
        </w:tc>
        <w:tc>
          <w:tcPr>
            <w:tcW w:w="1559" w:type="dxa"/>
          </w:tcPr>
          <w:p w14:paraId="63DBE92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r>
      <w:tr w:rsidR="00706F44" w:rsidRPr="006A717D" w14:paraId="311D62C9" w14:textId="77777777" w:rsidTr="00706F44">
        <w:tc>
          <w:tcPr>
            <w:tcW w:w="1560" w:type="dxa"/>
          </w:tcPr>
          <w:p w14:paraId="580E4789"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Prairies</w:t>
            </w:r>
          </w:p>
        </w:tc>
        <w:tc>
          <w:tcPr>
            <w:tcW w:w="1276" w:type="dxa"/>
          </w:tcPr>
          <w:p w14:paraId="36DB2C3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113CCEF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64DDADE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38</w:t>
            </w:r>
          </w:p>
        </w:tc>
        <w:tc>
          <w:tcPr>
            <w:tcW w:w="1417" w:type="dxa"/>
          </w:tcPr>
          <w:p w14:paraId="276569A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1,019,055</w:t>
            </w:r>
          </w:p>
        </w:tc>
        <w:tc>
          <w:tcPr>
            <w:tcW w:w="1560" w:type="dxa"/>
          </w:tcPr>
          <w:p w14:paraId="7892493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1F0F82E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w:t>
            </w:r>
          </w:p>
        </w:tc>
      </w:tr>
      <w:tr w:rsidR="00706F44" w:rsidRPr="006A717D" w14:paraId="5BAB2085" w14:textId="77777777" w:rsidTr="00706F44">
        <w:tc>
          <w:tcPr>
            <w:tcW w:w="1560" w:type="dxa"/>
          </w:tcPr>
          <w:p w14:paraId="4F637975"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Prairies</w:t>
            </w:r>
          </w:p>
        </w:tc>
        <w:tc>
          <w:tcPr>
            <w:tcW w:w="1276" w:type="dxa"/>
          </w:tcPr>
          <w:p w14:paraId="36375F7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05550EA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2B20C52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40</w:t>
            </w:r>
          </w:p>
        </w:tc>
        <w:tc>
          <w:tcPr>
            <w:tcW w:w="1417" w:type="dxa"/>
          </w:tcPr>
          <w:p w14:paraId="2338863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607,660</w:t>
            </w:r>
          </w:p>
        </w:tc>
        <w:tc>
          <w:tcPr>
            <w:tcW w:w="1560" w:type="dxa"/>
          </w:tcPr>
          <w:p w14:paraId="4A81E16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73B0AB5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r>
      <w:tr w:rsidR="00706F44" w:rsidRPr="006A717D" w14:paraId="47154D52" w14:textId="77777777" w:rsidTr="00706F44">
        <w:tc>
          <w:tcPr>
            <w:tcW w:w="1560" w:type="dxa"/>
          </w:tcPr>
          <w:p w14:paraId="4F0B7365"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Prairies</w:t>
            </w:r>
          </w:p>
        </w:tc>
        <w:tc>
          <w:tcPr>
            <w:tcW w:w="1276" w:type="dxa"/>
          </w:tcPr>
          <w:p w14:paraId="0556C4C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6CC8E7E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727482C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40</w:t>
            </w:r>
          </w:p>
        </w:tc>
        <w:tc>
          <w:tcPr>
            <w:tcW w:w="1417" w:type="dxa"/>
          </w:tcPr>
          <w:p w14:paraId="7ACAA0D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210,490</w:t>
            </w:r>
          </w:p>
        </w:tc>
        <w:tc>
          <w:tcPr>
            <w:tcW w:w="1560" w:type="dxa"/>
          </w:tcPr>
          <w:p w14:paraId="4A89B5D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2010FF0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73E13460" w14:textId="77777777" w:rsidTr="00706F44">
        <w:tc>
          <w:tcPr>
            <w:tcW w:w="1560" w:type="dxa"/>
          </w:tcPr>
          <w:p w14:paraId="17441417"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Prairies</w:t>
            </w:r>
          </w:p>
        </w:tc>
        <w:tc>
          <w:tcPr>
            <w:tcW w:w="1276" w:type="dxa"/>
          </w:tcPr>
          <w:p w14:paraId="29C36CE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4935BCC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2D96DBA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28</w:t>
            </w:r>
          </w:p>
        </w:tc>
        <w:tc>
          <w:tcPr>
            <w:tcW w:w="1417" w:type="dxa"/>
          </w:tcPr>
          <w:p w14:paraId="0F748D1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940,318</w:t>
            </w:r>
          </w:p>
        </w:tc>
        <w:tc>
          <w:tcPr>
            <w:tcW w:w="1560" w:type="dxa"/>
          </w:tcPr>
          <w:p w14:paraId="0554E6B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559" w:type="dxa"/>
          </w:tcPr>
          <w:p w14:paraId="2524125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w:t>
            </w:r>
          </w:p>
        </w:tc>
      </w:tr>
      <w:tr w:rsidR="00706F44" w:rsidRPr="006A717D" w14:paraId="2BB1CA83" w14:textId="77777777" w:rsidTr="00706F44">
        <w:tc>
          <w:tcPr>
            <w:tcW w:w="1560" w:type="dxa"/>
          </w:tcPr>
          <w:p w14:paraId="21A348BA"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lastRenderedPageBreak/>
              <w:t>Prairies</w:t>
            </w:r>
          </w:p>
        </w:tc>
        <w:tc>
          <w:tcPr>
            <w:tcW w:w="1276" w:type="dxa"/>
          </w:tcPr>
          <w:p w14:paraId="1029D92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307D190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4A368D5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51</w:t>
            </w:r>
          </w:p>
        </w:tc>
        <w:tc>
          <w:tcPr>
            <w:tcW w:w="1417" w:type="dxa"/>
          </w:tcPr>
          <w:p w14:paraId="29D9345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578,960</w:t>
            </w:r>
          </w:p>
        </w:tc>
        <w:tc>
          <w:tcPr>
            <w:tcW w:w="1560" w:type="dxa"/>
          </w:tcPr>
          <w:p w14:paraId="0CBA09D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w:t>
            </w:r>
          </w:p>
        </w:tc>
        <w:tc>
          <w:tcPr>
            <w:tcW w:w="1559" w:type="dxa"/>
          </w:tcPr>
          <w:p w14:paraId="5817FF8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r>
      <w:tr w:rsidR="00706F44" w:rsidRPr="006A717D" w14:paraId="029039E9" w14:textId="77777777" w:rsidTr="00706F44">
        <w:tc>
          <w:tcPr>
            <w:tcW w:w="1560" w:type="dxa"/>
          </w:tcPr>
          <w:p w14:paraId="5EB2C47A"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Prairies</w:t>
            </w:r>
          </w:p>
        </w:tc>
        <w:tc>
          <w:tcPr>
            <w:tcW w:w="1276" w:type="dxa"/>
          </w:tcPr>
          <w:p w14:paraId="0B2861B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2738E0A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4C0F2B3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62</w:t>
            </w:r>
          </w:p>
        </w:tc>
        <w:tc>
          <w:tcPr>
            <w:tcW w:w="1417" w:type="dxa"/>
          </w:tcPr>
          <w:p w14:paraId="7CFA31A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224,760</w:t>
            </w:r>
          </w:p>
        </w:tc>
        <w:tc>
          <w:tcPr>
            <w:tcW w:w="1560" w:type="dxa"/>
          </w:tcPr>
          <w:p w14:paraId="254EB3F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5%</w:t>
            </w:r>
          </w:p>
        </w:tc>
        <w:tc>
          <w:tcPr>
            <w:tcW w:w="1559" w:type="dxa"/>
          </w:tcPr>
          <w:p w14:paraId="575C14A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142C605E" w14:textId="77777777" w:rsidTr="00706F44">
        <w:tc>
          <w:tcPr>
            <w:tcW w:w="1560" w:type="dxa"/>
          </w:tcPr>
          <w:p w14:paraId="720A55D1"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British Columbia</w:t>
            </w:r>
          </w:p>
        </w:tc>
        <w:tc>
          <w:tcPr>
            <w:tcW w:w="1276" w:type="dxa"/>
          </w:tcPr>
          <w:p w14:paraId="118B194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2055AE5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120EB2A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26</w:t>
            </w:r>
          </w:p>
        </w:tc>
        <w:tc>
          <w:tcPr>
            <w:tcW w:w="1417" w:type="dxa"/>
          </w:tcPr>
          <w:p w14:paraId="58E9539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649,221</w:t>
            </w:r>
          </w:p>
        </w:tc>
        <w:tc>
          <w:tcPr>
            <w:tcW w:w="1560" w:type="dxa"/>
          </w:tcPr>
          <w:p w14:paraId="0A3993C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559" w:type="dxa"/>
          </w:tcPr>
          <w:p w14:paraId="5DE7797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r>
      <w:tr w:rsidR="00706F44" w:rsidRPr="006A717D" w14:paraId="3E605794" w14:textId="77777777" w:rsidTr="00706F44">
        <w:tc>
          <w:tcPr>
            <w:tcW w:w="1560" w:type="dxa"/>
          </w:tcPr>
          <w:p w14:paraId="0579B338"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British Columbia</w:t>
            </w:r>
          </w:p>
        </w:tc>
        <w:tc>
          <w:tcPr>
            <w:tcW w:w="1276" w:type="dxa"/>
          </w:tcPr>
          <w:p w14:paraId="28DD203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462ACD8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731AA5A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17</w:t>
            </w:r>
          </w:p>
        </w:tc>
        <w:tc>
          <w:tcPr>
            <w:tcW w:w="1417" w:type="dxa"/>
          </w:tcPr>
          <w:p w14:paraId="6052D98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471,660</w:t>
            </w:r>
          </w:p>
        </w:tc>
        <w:tc>
          <w:tcPr>
            <w:tcW w:w="1560" w:type="dxa"/>
          </w:tcPr>
          <w:p w14:paraId="6570F23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c>
          <w:tcPr>
            <w:tcW w:w="1559" w:type="dxa"/>
          </w:tcPr>
          <w:p w14:paraId="39098C8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r>
      <w:tr w:rsidR="00706F44" w:rsidRPr="006A717D" w14:paraId="5A5E5C33" w14:textId="77777777" w:rsidTr="00706F44">
        <w:tc>
          <w:tcPr>
            <w:tcW w:w="1560" w:type="dxa"/>
          </w:tcPr>
          <w:p w14:paraId="110CA861"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British Columbia</w:t>
            </w:r>
          </w:p>
        </w:tc>
        <w:tc>
          <w:tcPr>
            <w:tcW w:w="1276" w:type="dxa"/>
          </w:tcPr>
          <w:p w14:paraId="2DA43C0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109F812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522AA03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28</w:t>
            </w:r>
          </w:p>
        </w:tc>
        <w:tc>
          <w:tcPr>
            <w:tcW w:w="1417" w:type="dxa"/>
          </w:tcPr>
          <w:p w14:paraId="485233A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210,390</w:t>
            </w:r>
          </w:p>
        </w:tc>
        <w:tc>
          <w:tcPr>
            <w:tcW w:w="1560" w:type="dxa"/>
          </w:tcPr>
          <w:p w14:paraId="1494724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559" w:type="dxa"/>
          </w:tcPr>
          <w:p w14:paraId="1DF1A54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6AD3195A" w14:textId="77777777" w:rsidTr="00706F44">
        <w:tc>
          <w:tcPr>
            <w:tcW w:w="1560" w:type="dxa"/>
          </w:tcPr>
          <w:p w14:paraId="7103EE56"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British Columbia</w:t>
            </w:r>
          </w:p>
        </w:tc>
        <w:tc>
          <w:tcPr>
            <w:tcW w:w="1276" w:type="dxa"/>
          </w:tcPr>
          <w:p w14:paraId="3EDB42F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7CA4E2F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5CA3BA0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w:t>
            </w:r>
          </w:p>
        </w:tc>
        <w:tc>
          <w:tcPr>
            <w:tcW w:w="1417" w:type="dxa"/>
          </w:tcPr>
          <w:p w14:paraId="1025780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637,337</w:t>
            </w:r>
          </w:p>
        </w:tc>
        <w:tc>
          <w:tcPr>
            <w:tcW w:w="1560" w:type="dxa"/>
          </w:tcPr>
          <w:p w14:paraId="087AE00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0.5%</w:t>
            </w:r>
          </w:p>
        </w:tc>
        <w:tc>
          <w:tcPr>
            <w:tcW w:w="1559" w:type="dxa"/>
          </w:tcPr>
          <w:p w14:paraId="6CF0BEC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r>
      <w:tr w:rsidR="00706F44" w:rsidRPr="006A717D" w14:paraId="39C33E78" w14:textId="77777777" w:rsidTr="00706F44">
        <w:tc>
          <w:tcPr>
            <w:tcW w:w="1560" w:type="dxa"/>
          </w:tcPr>
          <w:p w14:paraId="3F807BB8"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British Columbia</w:t>
            </w:r>
          </w:p>
        </w:tc>
        <w:tc>
          <w:tcPr>
            <w:tcW w:w="1276" w:type="dxa"/>
          </w:tcPr>
          <w:p w14:paraId="3F171C9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74B058B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2C4772F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25</w:t>
            </w:r>
          </w:p>
        </w:tc>
        <w:tc>
          <w:tcPr>
            <w:tcW w:w="1417" w:type="dxa"/>
          </w:tcPr>
          <w:p w14:paraId="4C12408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488,640</w:t>
            </w:r>
          </w:p>
        </w:tc>
        <w:tc>
          <w:tcPr>
            <w:tcW w:w="1560" w:type="dxa"/>
          </w:tcPr>
          <w:p w14:paraId="734249D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559" w:type="dxa"/>
          </w:tcPr>
          <w:p w14:paraId="5118A6C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r>
      <w:tr w:rsidR="00706F44" w:rsidRPr="006A717D" w14:paraId="237B6B6E" w14:textId="77777777" w:rsidTr="00706F44">
        <w:tc>
          <w:tcPr>
            <w:tcW w:w="1560" w:type="dxa"/>
          </w:tcPr>
          <w:p w14:paraId="12404615"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British Columbia</w:t>
            </w:r>
          </w:p>
        </w:tc>
        <w:tc>
          <w:tcPr>
            <w:tcW w:w="1276" w:type="dxa"/>
          </w:tcPr>
          <w:p w14:paraId="46CD47D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4C4A673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5D6572F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42</w:t>
            </w:r>
          </w:p>
        </w:tc>
        <w:tc>
          <w:tcPr>
            <w:tcW w:w="1417" w:type="dxa"/>
          </w:tcPr>
          <w:p w14:paraId="17F8D92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225,460</w:t>
            </w:r>
          </w:p>
        </w:tc>
        <w:tc>
          <w:tcPr>
            <w:tcW w:w="1560" w:type="dxa"/>
          </w:tcPr>
          <w:p w14:paraId="40AFA26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3%</w:t>
            </w:r>
          </w:p>
        </w:tc>
        <w:tc>
          <w:tcPr>
            <w:tcW w:w="1559" w:type="dxa"/>
          </w:tcPr>
          <w:p w14:paraId="2CF73A1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r>
      <w:tr w:rsidR="00706F44" w:rsidRPr="006A717D" w14:paraId="27B3E0DA" w14:textId="77777777" w:rsidTr="00706F44">
        <w:tc>
          <w:tcPr>
            <w:tcW w:w="1560" w:type="dxa"/>
          </w:tcPr>
          <w:p w14:paraId="50D518DA"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Territories</w:t>
            </w:r>
          </w:p>
        </w:tc>
        <w:tc>
          <w:tcPr>
            <w:tcW w:w="1276" w:type="dxa"/>
          </w:tcPr>
          <w:p w14:paraId="1A273E63"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6E91119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4E5D8FF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417" w:type="dxa"/>
          </w:tcPr>
          <w:p w14:paraId="7669187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19,162</w:t>
            </w:r>
          </w:p>
        </w:tc>
        <w:tc>
          <w:tcPr>
            <w:tcW w:w="1560" w:type="dxa"/>
          </w:tcPr>
          <w:p w14:paraId="38DDC68F"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0.2%</w:t>
            </w:r>
          </w:p>
        </w:tc>
        <w:tc>
          <w:tcPr>
            <w:tcW w:w="1559" w:type="dxa"/>
          </w:tcPr>
          <w:p w14:paraId="2F1730B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0.1%</w:t>
            </w:r>
          </w:p>
        </w:tc>
      </w:tr>
      <w:tr w:rsidR="00706F44" w:rsidRPr="006A717D" w14:paraId="0F2F37FC" w14:textId="77777777" w:rsidTr="00706F44">
        <w:tc>
          <w:tcPr>
            <w:tcW w:w="1560" w:type="dxa"/>
          </w:tcPr>
          <w:p w14:paraId="3AC5C9E9"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Territories</w:t>
            </w:r>
          </w:p>
        </w:tc>
        <w:tc>
          <w:tcPr>
            <w:tcW w:w="1276" w:type="dxa"/>
          </w:tcPr>
          <w:p w14:paraId="50DFCAC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3472498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1F7B536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417" w:type="dxa"/>
          </w:tcPr>
          <w:p w14:paraId="593A5E7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10,250</w:t>
            </w:r>
          </w:p>
        </w:tc>
        <w:tc>
          <w:tcPr>
            <w:tcW w:w="1560" w:type="dxa"/>
          </w:tcPr>
          <w:p w14:paraId="2F46FE3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0.2%</w:t>
            </w:r>
          </w:p>
        </w:tc>
        <w:tc>
          <w:tcPr>
            <w:tcW w:w="1559" w:type="dxa"/>
          </w:tcPr>
          <w:p w14:paraId="5192FE3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0.05%</w:t>
            </w:r>
          </w:p>
        </w:tc>
      </w:tr>
      <w:tr w:rsidR="00706F44" w:rsidRPr="006A717D" w14:paraId="6EBEA5AA" w14:textId="77777777" w:rsidTr="00706F44">
        <w:tc>
          <w:tcPr>
            <w:tcW w:w="1560" w:type="dxa"/>
          </w:tcPr>
          <w:p w14:paraId="21837446"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Territories</w:t>
            </w:r>
          </w:p>
        </w:tc>
        <w:tc>
          <w:tcPr>
            <w:tcW w:w="1276" w:type="dxa"/>
          </w:tcPr>
          <w:p w14:paraId="4B105DF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Male</w:t>
            </w:r>
          </w:p>
        </w:tc>
        <w:tc>
          <w:tcPr>
            <w:tcW w:w="1276" w:type="dxa"/>
          </w:tcPr>
          <w:p w14:paraId="4DF1EA4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54B68BC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417" w:type="dxa"/>
          </w:tcPr>
          <w:p w14:paraId="7A1E0CAA"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2,500</w:t>
            </w:r>
          </w:p>
        </w:tc>
        <w:tc>
          <w:tcPr>
            <w:tcW w:w="1560" w:type="dxa"/>
          </w:tcPr>
          <w:p w14:paraId="6DD8C3C0"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0.2%</w:t>
            </w:r>
          </w:p>
        </w:tc>
        <w:tc>
          <w:tcPr>
            <w:tcW w:w="1559" w:type="dxa"/>
          </w:tcPr>
          <w:p w14:paraId="2FDA8F77" w14:textId="0FEE812F"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0.01%</w:t>
            </w:r>
          </w:p>
        </w:tc>
      </w:tr>
      <w:tr w:rsidR="00706F44" w:rsidRPr="006A717D" w14:paraId="0B12774B" w14:textId="77777777" w:rsidTr="00706F44">
        <w:tc>
          <w:tcPr>
            <w:tcW w:w="1560" w:type="dxa"/>
          </w:tcPr>
          <w:p w14:paraId="22E65801"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Territories</w:t>
            </w:r>
          </w:p>
        </w:tc>
        <w:tc>
          <w:tcPr>
            <w:tcW w:w="1276" w:type="dxa"/>
          </w:tcPr>
          <w:p w14:paraId="79CAF1E8"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79AF3F6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18-44</w:t>
            </w:r>
          </w:p>
        </w:tc>
        <w:tc>
          <w:tcPr>
            <w:tcW w:w="1134" w:type="dxa"/>
          </w:tcPr>
          <w:p w14:paraId="53211309"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w:t>
            </w:r>
          </w:p>
        </w:tc>
        <w:tc>
          <w:tcPr>
            <w:tcW w:w="1417" w:type="dxa"/>
          </w:tcPr>
          <w:p w14:paraId="36E4236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18,418</w:t>
            </w:r>
          </w:p>
        </w:tc>
        <w:tc>
          <w:tcPr>
            <w:tcW w:w="1560" w:type="dxa"/>
          </w:tcPr>
          <w:p w14:paraId="692EE5C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0.2%</w:t>
            </w:r>
          </w:p>
        </w:tc>
        <w:tc>
          <w:tcPr>
            <w:tcW w:w="1559" w:type="dxa"/>
          </w:tcPr>
          <w:p w14:paraId="4733034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0.1%</w:t>
            </w:r>
          </w:p>
        </w:tc>
      </w:tr>
      <w:tr w:rsidR="00706F44" w:rsidRPr="006A717D" w14:paraId="658B50BD" w14:textId="77777777" w:rsidTr="00706F44">
        <w:tc>
          <w:tcPr>
            <w:tcW w:w="1560" w:type="dxa"/>
          </w:tcPr>
          <w:p w14:paraId="5E773550"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Territories</w:t>
            </w:r>
          </w:p>
        </w:tc>
        <w:tc>
          <w:tcPr>
            <w:tcW w:w="1276" w:type="dxa"/>
          </w:tcPr>
          <w:p w14:paraId="1E45195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5BE96822"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45-64</w:t>
            </w:r>
          </w:p>
        </w:tc>
        <w:tc>
          <w:tcPr>
            <w:tcW w:w="1134" w:type="dxa"/>
          </w:tcPr>
          <w:p w14:paraId="244CB82B"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8</w:t>
            </w:r>
          </w:p>
        </w:tc>
        <w:tc>
          <w:tcPr>
            <w:tcW w:w="1417" w:type="dxa"/>
          </w:tcPr>
          <w:p w14:paraId="2E421EF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9,660</w:t>
            </w:r>
          </w:p>
        </w:tc>
        <w:tc>
          <w:tcPr>
            <w:tcW w:w="1560" w:type="dxa"/>
          </w:tcPr>
          <w:p w14:paraId="39AABF4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w:t>
            </w:r>
          </w:p>
        </w:tc>
        <w:tc>
          <w:tcPr>
            <w:tcW w:w="1559" w:type="dxa"/>
          </w:tcPr>
          <w:p w14:paraId="6679B115"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0.05%</w:t>
            </w:r>
          </w:p>
        </w:tc>
      </w:tr>
      <w:tr w:rsidR="00706F44" w:rsidRPr="006A717D" w14:paraId="5D92465E" w14:textId="77777777" w:rsidTr="00706F44">
        <w:tc>
          <w:tcPr>
            <w:tcW w:w="1560" w:type="dxa"/>
          </w:tcPr>
          <w:p w14:paraId="2CA541E5"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Territories</w:t>
            </w:r>
          </w:p>
        </w:tc>
        <w:tc>
          <w:tcPr>
            <w:tcW w:w="1276" w:type="dxa"/>
          </w:tcPr>
          <w:p w14:paraId="5ADDC2DC"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Female</w:t>
            </w:r>
          </w:p>
        </w:tc>
        <w:tc>
          <w:tcPr>
            <w:tcW w:w="1276" w:type="dxa"/>
          </w:tcPr>
          <w:p w14:paraId="08895581"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65+</w:t>
            </w:r>
          </w:p>
        </w:tc>
        <w:tc>
          <w:tcPr>
            <w:tcW w:w="1134" w:type="dxa"/>
          </w:tcPr>
          <w:p w14:paraId="17A1F8B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4</w:t>
            </w:r>
          </w:p>
        </w:tc>
        <w:tc>
          <w:tcPr>
            <w:tcW w:w="1417" w:type="dxa"/>
          </w:tcPr>
          <w:p w14:paraId="3BCEC5C4"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2,090</w:t>
            </w:r>
          </w:p>
        </w:tc>
        <w:tc>
          <w:tcPr>
            <w:tcW w:w="1560" w:type="dxa"/>
          </w:tcPr>
          <w:p w14:paraId="0685C8C6"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0.3%</w:t>
            </w:r>
          </w:p>
        </w:tc>
        <w:tc>
          <w:tcPr>
            <w:tcW w:w="1559" w:type="dxa"/>
          </w:tcPr>
          <w:p w14:paraId="5573FBD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0.01%</w:t>
            </w:r>
          </w:p>
        </w:tc>
      </w:tr>
      <w:tr w:rsidR="00706F44" w:rsidRPr="006A717D" w14:paraId="417070FC" w14:textId="77777777" w:rsidTr="00706F44">
        <w:tc>
          <w:tcPr>
            <w:tcW w:w="1560" w:type="dxa"/>
          </w:tcPr>
          <w:p w14:paraId="4FA2725E" w14:textId="77777777" w:rsidR="006A717D" w:rsidRPr="006A717D" w:rsidRDefault="006A717D" w:rsidP="00D56C4F">
            <w:pPr>
              <w:spacing w:before="120" w:after="120" w:line="276" w:lineRule="auto"/>
              <w:rPr>
                <w:rFonts w:ascii="Arial" w:hAnsi="Arial" w:cs="Arial"/>
                <w:sz w:val="28"/>
                <w:lang w:val="en-CA" w:eastAsia="en-US"/>
              </w:rPr>
            </w:pPr>
            <w:r w:rsidRPr="006A717D">
              <w:rPr>
                <w:rFonts w:ascii="Arial" w:hAnsi="Arial" w:cs="Arial"/>
                <w:sz w:val="28"/>
                <w:lang w:val="en-CA" w:eastAsia="en-US"/>
              </w:rPr>
              <w:t>TOTAL</w:t>
            </w:r>
          </w:p>
        </w:tc>
        <w:tc>
          <w:tcPr>
            <w:tcW w:w="1276" w:type="dxa"/>
          </w:tcPr>
          <w:p w14:paraId="260A6168" w14:textId="60B4CCDA" w:rsidR="006A717D" w:rsidRPr="006A717D" w:rsidRDefault="000363CB" w:rsidP="00CC2AAF">
            <w:pPr>
              <w:spacing w:before="120" w:after="120" w:line="276" w:lineRule="auto"/>
              <w:jc w:val="center"/>
              <w:rPr>
                <w:rFonts w:ascii="Arial" w:hAnsi="Arial" w:cs="Arial"/>
                <w:sz w:val="28"/>
                <w:lang w:val="en-CA" w:eastAsia="en-US"/>
              </w:rPr>
            </w:pPr>
            <w:r>
              <w:rPr>
                <w:rFonts w:ascii="Arial" w:hAnsi="Arial" w:cs="Arial"/>
                <w:sz w:val="28"/>
                <w:lang w:val="en-CA" w:eastAsia="en-US"/>
              </w:rPr>
              <w:t>[BLANK CELL]</w:t>
            </w:r>
          </w:p>
        </w:tc>
        <w:tc>
          <w:tcPr>
            <w:tcW w:w="1276" w:type="dxa"/>
          </w:tcPr>
          <w:p w14:paraId="7747A3C7" w14:textId="5CC55B53" w:rsidR="006A717D" w:rsidRPr="006A717D" w:rsidRDefault="000363CB" w:rsidP="00CC2AAF">
            <w:pPr>
              <w:spacing w:before="120" w:after="120" w:line="276" w:lineRule="auto"/>
              <w:jc w:val="center"/>
              <w:rPr>
                <w:rFonts w:ascii="Arial" w:hAnsi="Arial" w:cs="Arial"/>
                <w:sz w:val="28"/>
                <w:lang w:val="en-CA" w:eastAsia="en-US"/>
              </w:rPr>
            </w:pPr>
            <w:r>
              <w:rPr>
                <w:rFonts w:ascii="Arial" w:hAnsi="Arial" w:cs="Arial"/>
                <w:sz w:val="28"/>
                <w:lang w:val="en-CA" w:eastAsia="en-US"/>
              </w:rPr>
              <w:t>[BLANK CELL]</w:t>
            </w:r>
          </w:p>
        </w:tc>
        <w:tc>
          <w:tcPr>
            <w:tcW w:w="1134" w:type="dxa"/>
          </w:tcPr>
          <w:p w14:paraId="1262F0B2" w14:textId="172DA13E"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1,202</w:t>
            </w:r>
            <w:r w:rsidR="008D5FFB">
              <w:rPr>
                <w:rFonts w:ascii="Arial" w:hAnsi="Arial" w:cs="Arial"/>
                <w:sz w:val="28"/>
                <w:lang w:val="en-CA" w:eastAsia="en-US"/>
              </w:rPr>
              <w:t xml:space="preserve"> FOOT-</w:t>
            </w:r>
            <w:r w:rsidR="008D5FFB">
              <w:rPr>
                <w:rFonts w:ascii="Arial" w:hAnsi="Arial" w:cs="Arial"/>
                <w:sz w:val="28"/>
                <w:lang w:val="en-CA" w:eastAsia="en-US"/>
              </w:rPr>
              <w:lastRenderedPageBreak/>
              <w:t>NOTE 5</w:t>
            </w:r>
          </w:p>
        </w:tc>
        <w:tc>
          <w:tcPr>
            <w:tcW w:w="1417" w:type="dxa"/>
          </w:tcPr>
          <w:p w14:paraId="78B8A99D"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lastRenderedPageBreak/>
              <w:t>20,679,531</w:t>
            </w:r>
          </w:p>
        </w:tc>
        <w:tc>
          <w:tcPr>
            <w:tcW w:w="1560" w:type="dxa"/>
          </w:tcPr>
          <w:p w14:paraId="5F4FDAC7"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100%</w:t>
            </w:r>
          </w:p>
        </w:tc>
        <w:tc>
          <w:tcPr>
            <w:tcW w:w="1559" w:type="dxa"/>
          </w:tcPr>
          <w:p w14:paraId="1588F01E" w14:textId="77777777" w:rsidR="006A717D" w:rsidRPr="006A717D" w:rsidRDefault="006A717D" w:rsidP="00CC2AAF">
            <w:pPr>
              <w:spacing w:before="120" w:after="120" w:line="276" w:lineRule="auto"/>
              <w:jc w:val="center"/>
              <w:rPr>
                <w:rFonts w:ascii="Arial" w:hAnsi="Arial" w:cs="Arial"/>
                <w:sz w:val="28"/>
                <w:lang w:val="en-CA" w:eastAsia="en-US"/>
              </w:rPr>
            </w:pPr>
            <w:r w:rsidRPr="006A717D">
              <w:rPr>
                <w:rFonts w:ascii="Arial" w:hAnsi="Arial" w:cs="Arial"/>
                <w:sz w:val="28"/>
                <w:lang w:val="en-CA" w:eastAsia="en-US"/>
              </w:rPr>
              <w:t>100%</w:t>
            </w:r>
          </w:p>
        </w:tc>
      </w:tr>
    </w:tbl>
    <w:p w14:paraId="4EC2D12C" w14:textId="0F5B3689" w:rsidR="001E4F04" w:rsidRDefault="001E4F04"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 xml:space="preserve">TOTAL–Sample: 1,202 </w:t>
      </w:r>
      <w:proofErr w:type="gramStart"/>
      <w:r>
        <w:rPr>
          <w:rFonts w:ascii="Arial" w:hAnsi="Arial" w:cs="Arial"/>
          <w:sz w:val="28"/>
          <w:lang w:val="en-CA" w:eastAsia="en-US"/>
        </w:rPr>
        <w:t>FOOTNOTE</w:t>
      </w:r>
      <w:proofErr w:type="gramEnd"/>
      <w:r>
        <w:rPr>
          <w:rFonts w:ascii="Arial" w:hAnsi="Arial" w:cs="Arial"/>
          <w:sz w:val="28"/>
          <w:lang w:val="en-CA" w:eastAsia="en-US"/>
        </w:rPr>
        <w:t xml:space="preserve"> 5</w:t>
      </w:r>
    </w:p>
    <w:p w14:paraId="27284EF7" w14:textId="5F9413A7" w:rsidR="00D9195B" w:rsidRDefault="00D9195B" w:rsidP="00716D21">
      <w:pPr>
        <w:spacing w:before="120" w:after="120" w:line="276" w:lineRule="auto"/>
        <w:rPr>
          <w:rFonts w:ascii="Arial" w:hAnsi="Arial" w:cs="Arial"/>
          <w:sz w:val="28"/>
          <w:lang w:val="en-CA" w:eastAsia="en-US"/>
        </w:rPr>
      </w:pPr>
      <w:r>
        <w:rPr>
          <w:rFonts w:ascii="Arial" w:hAnsi="Arial" w:cs="Arial"/>
          <w:sz w:val="28"/>
          <w:lang w:val="en-CA" w:eastAsia="en-US"/>
        </w:rPr>
        <w:t>BEGIN FOOTNOTE 5:</w:t>
      </w:r>
    </w:p>
    <w:p w14:paraId="3A74A21F" w14:textId="77777777" w:rsidR="00D9195B" w:rsidRPr="00A15EB1" w:rsidRDefault="00D9195B" w:rsidP="00D9195B">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who identified with a gender other than “male” or “female” were assigned a weight of 1, given no equivalent 2016 Census population statistics for that segment.</w:t>
      </w:r>
    </w:p>
    <w:p w14:paraId="4824ECBE" w14:textId="2B72E025" w:rsidR="00D9195B" w:rsidRDefault="00D9195B" w:rsidP="00716D21">
      <w:pPr>
        <w:spacing w:before="120" w:after="120" w:line="276" w:lineRule="auto"/>
        <w:rPr>
          <w:rFonts w:ascii="Arial" w:hAnsi="Arial" w:cs="Arial"/>
          <w:sz w:val="28"/>
          <w:lang w:val="en-CA" w:eastAsia="en-US"/>
        </w:rPr>
      </w:pPr>
      <w:r>
        <w:rPr>
          <w:rFonts w:ascii="Arial" w:hAnsi="Arial" w:cs="Arial"/>
          <w:sz w:val="28"/>
          <w:lang w:val="en-CA" w:eastAsia="en-US"/>
        </w:rPr>
        <w:t>END FOOTNOTE 5.</w:t>
      </w:r>
    </w:p>
    <w:p w14:paraId="766582DB" w14:textId="75BB2285" w:rsidR="00550497" w:rsidRPr="00A15EB1" w:rsidRDefault="00D56C4F" w:rsidP="00716D21">
      <w:pPr>
        <w:spacing w:before="120" w:after="120" w:line="276" w:lineRule="auto"/>
        <w:rPr>
          <w:rFonts w:ascii="Arial" w:hAnsi="Arial" w:cs="Arial"/>
          <w:sz w:val="28"/>
          <w:lang w:val="en-CA" w:eastAsia="en-US"/>
        </w:rPr>
      </w:pPr>
      <w:r w:rsidRPr="00D9195B">
        <w:rPr>
          <w:rFonts w:ascii="Arial" w:hAnsi="Arial" w:cs="Arial"/>
          <w:b/>
          <w:bCs/>
          <w:sz w:val="28"/>
          <w:lang w:val="en-CA" w:eastAsia="en-US"/>
        </w:rPr>
        <w:t>Non-response bias – persons without disabilities segment.</w:t>
      </w:r>
      <w:r w:rsidRPr="00A15EB1">
        <w:rPr>
          <w:rFonts w:ascii="Arial" w:hAnsi="Arial" w:cs="Arial"/>
          <w:sz w:val="28"/>
          <w:lang w:val="en-CA" w:eastAsia="en-US"/>
        </w:rPr>
        <w:t xml:space="preserve"> Upon completion of this project a non-response analysis was conducted to assess the potential for non-response bias. Non-response is the result of a unit of the sample not participating in the survey—either refusing to take part in the survey (a refusal) or not being reached during the data collection period (non-contact). Non-response results in biases in the survey sample when there are differences between respondents and non-respondents.</w:t>
      </w:r>
    </w:p>
    <w:p w14:paraId="46DE47D2" w14:textId="0E7AFE73" w:rsidR="00452D86" w:rsidRDefault="00452D86" w:rsidP="00716D21">
      <w:pPr>
        <w:spacing w:before="120" w:after="120" w:line="276" w:lineRule="auto"/>
        <w:rPr>
          <w:rFonts w:ascii="Arial" w:hAnsi="Arial" w:cs="Arial"/>
          <w:sz w:val="28"/>
          <w:lang w:val="en-CA" w:eastAsia="en-US"/>
        </w:rPr>
      </w:pPr>
      <w:r>
        <w:rPr>
          <w:rFonts w:ascii="Arial" w:hAnsi="Arial" w:cs="Arial"/>
          <w:sz w:val="28"/>
          <w:lang w:val="en-CA" w:eastAsia="en-US"/>
        </w:rPr>
        <w:t>PRINT PAGE 19</w:t>
      </w:r>
    </w:p>
    <w:p w14:paraId="15036ABA" w14:textId="77777777" w:rsidR="00452D86" w:rsidRPr="008D5FFB" w:rsidRDefault="00452D86" w:rsidP="008D5FFB">
      <w:pPr>
        <w:pStyle w:val="Paragraphedeliste"/>
        <w:numPr>
          <w:ilvl w:val="0"/>
          <w:numId w:val="63"/>
        </w:numPr>
        <w:spacing w:before="120" w:after="120" w:line="276" w:lineRule="auto"/>
        <w:ind w:left="714" w:hanging="357"/>
        <w:contextualSpacing w:val="0"/>
        <w:rPr>
          <w:rFonts w:ascii="Arial" w:hAnsi="Arial" w:cs="Arial"/>
          <w:sz w:val="28"/>
          <w:szCs w:val="28"/>
        </w:rPr>
      </w:pPr>
      <w:r w:rsidRPr="008D5FFB">
        <w:rPr>
          <w:rFonts w:ascii="Arial" w:hAnsi="Arial" w:cs="Arial"/>
          <w:sz w:val="28"/>
          <w:szCs w:val="28"/>
        </w:rPr>
        <w:t>To undertake the analysis for this survey, the unweighted sample distribution by region, gender, and age were compared to the actual population of persons without disabilities (based on 2016 Census figures from Statistics Canada). Unlike the previous wave of study, age was factored into the quota structure in 2022.</w:t>
      </w:r>
    </w:p>
    <w:p w14:paraId="3F222335" w14:textId="77777777" w:rsidR="00452D86" w:rsidRPr="008D5FFB" w:rsidRDefault="00452D86" w:rsidP="008D5FFB">
      <w:pPr>
        <w:pStyle w:val="Paragraphedeliste"/>
        <w:numPr>
          <w:ilvl w:val="0"/>
          <w:numId w:val="63"/>
        </w:numPr>
        <w:spacing w:before="120" w:after="120" w:line="276" w:lineRule="auto"/>
        <w:ind w:left="714" w:hanging="357"/>
        <w:contextualSpacing w:val="0"/>
        <w:rPr>
          <w:rFonts w:ascii="Arial" w:hAnsi="Arial" w:cs="Arial"/>
          <w:sz w:val="28"/>
          <w:szCs w:val="28"/>
        </w:rPr>
      </w:pPr>
      <w:r w:rsidRPr="008D5FFB">
        <w:rPr>
          <w:rFonts w:ascii="Arial" w:hAnsi="Arial" w:cs="Arial"/>
          <w:sz w:val="28"/>
          <w:szCs w:val="28"/>
        </w:rPr>
        <w:t xml:space="preserve">As the table below shows, the survey sample and the population distribution are very similar. The survey data was weighted to address whatever variations existed between genders. Weighting also corrected the sample design for the </w:t>
      </w:r>
      <w:r w:rsidRPr="008D5FFB">
        <w:rPr>
          <w:rFonts w:ascii="Arial" w:hAnsi="Arial" w:cs="Arial"/>
          <w:sz w:val="28"/>
          <w:szCs w:val="28"/>
        </w:rPr>
        <w:lastRenderedPageBreak/>
        <w:t>survey, which was regionally disproportionate. Weighting serves to reduce bias should it be present, but not to eliminate it completely.</w:t>
      </w:r>
    </w:p>
    <w:p w14:paraId="41FB673B" w14:textId="77777777" w:rsidR="00550497" w:rsidRPr="00452D86" w:rsidRDefault="00D56C4F" w:rsidP="00716D21">
      <w:pPr>
        <w:spacing w:before="120" w:after="120" w:line="276" w:lineRule="auto"/>
        <w:rPr>
          <w:rFonts w:ascii="Arial" w:hAnsi="Arial" w:cs="Arial"/>
          <w:b/>
          <w:bCs/>
          <w:sz w:val="28"/>
          <w:lang w:val="en-CA" w:eastAsia="en-US"/>
        </w:rPr>
      </w:pPr>
      <w:bookmarkStart w:id="13" w:name="Figure4"/>
      <w:r w:rsidRPr="00452D86">
        <w:rPr>
          <w:rFonts w:ascii="Arial" w:hAnsi="Arial" w:cs="Arial"/>
          <w:b/>
          <w:bCs/>
          <w:sz w:val="28"/>
          <w:lang w:val="en-CA" w:eastAsia="en-US"/>
        </w:rPr>
        <w:t>Figure 4</w:t>
      </w:r>
      <w:bookmarkEnd w:id="13"/>
      <w:r w:rsidRPr="00452D86">
        <w:rPr>
          <w:rFonts w:ascii="Arial" w:hAnsi="Arial" w:cs="Arial"/>
          <w:b/>
          <w:bCs/>
          <w:sz w:val="28"/>
          <w:lang w:val="en-CA" w:eastAsia="en-US"/>
        </w:rPr>
        <w:t>: Comparing survey sample with population distribution</w:t>
      </w:r>
    </w:p>
    <w:tbl>
      <w:tblPr>
        <w:tblStyle w:val="Grilledutableau"/>
        <w:tblW w:w="0" w:type="auto"/>
        <w:tblLook w:val="04A0" w:firstRow="1" w:lastRow="0" w:firstColumn="1" w:lastColumn="0" w:noHBand="0" w:noVBand="1"/>
      </w:tblPr>
      <w:tblGrid>
        <w:gridCol w:w="1413"/>
        <w:gridCol w:w="2835"/>
        <w:gridCol w:w="2693"/>
        <w:gridCol w:w="1689"/>
      </w:tblGrid>
      <w:tr w:rsidR="00DE1441" w:rsidRPr="00DE1441" w14:paraId="3886EAFA" w14:textId="77777777" w:rsidTr="00DE1441">
        <w:trPr>
          <w:tblHeader/>
        </w:trPr>
        <w:tc>
          <w:tcPr>
            <w:tcW w:w="1413" w:type="dxa"/>
          </w:tcPr>
          <w:p w14:paraId="79888E16" w14:textId="23F17EBB" w:rsidR="00DE1441" w:rsidRPr="00DE1441" w:rsidRDefault="000363CB" w:rsidP="00D56C4F">
            <w:pPr>
              <w:spacing w:before="120" w:after="120" w:line="276" w:lineRule="auto"/>
              <w:rPr>
                <w:rFonts w:ascii="Arial" w:hAnsi="Arial" w:cs="Arial"/>
                <w:sz w:val="28"/>
                <w:lang w:val="en-CA" w:eastAsia="en-US"/>
              </w:rPr>
            </w:pPr>
            <w:r>
              <w:rPr>
                <w:rFonts w:ascii="Arial" w:hAnsi="Arial" w:cs="Arial"/>
                <w:sz w:val="28"/>
                <w:lang w:val="en-CA" w:eastAsia="en-US"/>
              </w:rPr>
              <w:t>[BLANK CELL]</w:t>
            </w:r>
          </w:p>
        </w:tc>
        <w:tc>
          <w:tcPr>
            <w:tcW w:w="2835" w:type="dxa"/>
          </w:tcPr>
          <w:p w14:paraId="06BFDA42" w14:textId="77777777" w:rsidR="00DE1441" w:rsidRPr="00DE1441" w:rsidRDefault="00DE1441" w:rsidP="00DE1441">
            <w:pPr>
              <w:spacing w:before="120" w:after="120" w:line="276" w:lineRule="auto"/>
              <w:jc w:val="center"/>
              <w:rPr>
                <w:rFonts w:ascii="Arial" w:hAnsi="Arial" w:cs="Arial"/>
                <w:b/>
                <w:bCs/>
                <w:sz w:val="28"/>
                <w:lang w:val="en-CA" w:eastAsia="en-US"/>
              </w:rPr>
            </w:pPr>
            <w:r w:rsidRPr="00DE1441">
              <w:rPr>
                <w:rFonts w:ascii="Arial" w:hAnsi="Arial" w:cs="Arial"/>
                <w:b/>
                <w:bCs/>
                <w:sz w:val="28"/>
                <w:lang w:val="en-CA" w:eastAsia="en-US"/>
              </w:rPr>
              <w:t>Survey Sample (Unweighted)</w:t>
            </w:r>
          </w:p>
        </w:tc>
        <w:tc>
          <w:tcPr>
            <w:tcW w:w="2693" w:type="dxa"/>
          </w:tcPr>
          <w:p w14:paraId="0924B79F" w14:textId="77777777" w:rsidR="00DE1441" w:rsidRPr="00DE1441" w:rsidRDefault="00DE1441" w:rsidP="00DE1441">
            <w:pPr>
              <w:spacing w:before="120" w:after="120" w:line="276" w:lineRule="auto"/>
              <w:jc w:val="center"/>
              <w:rPr>
                <w:rFonts w:ascii="Arial" w:hAnsi="Arial" w:cs="Arial"/>
                <w:b/>
                <w:bCs/>
                <w:sz w:val="28"/>
                <w:lang w:val="en-CA" w:eastAsia="en-US"/>
              </w:rPr>
            </w:pPr>
            <w:r w:rsidRPr="00DE1441">
              <w:rPr>
                <w:rFonts w:ascii="Arial" w:hAnsi="Arial" w:cs="Arial"/>
                <w:b/>
                <w:bCs/>
                <w:sz w:val="28"/>
                <w:lang w:val="en-CA" w:eastAsia="en-US"/>
              </w:rPr>
              <w:t>Population (Census 2016)</w:t>
            </w:r>
          </w:p>
        </w:tc>
        <w:tc>
          <w:tcPr>
            <w:tcW w:w="1689" w:type="dxa"/>
          </w:tcPr>
          <w:p w14:paraId="60A51797" w14:textId="77777777" w:rsidR="00DE1441" w:rsidRPr="00DE1441" w:rsidRDefault="00DE1441" w:rsidP="00DE1441">
            <w:pPr>
              <w:spacing w:before="120" w:after="120" w:line="276" w:lineRule="auto"/>
              <w:jc w:val="center"/>
              <w:rPr>
                <w:rFonts w:ascii="Arial" w:hAnsi="Arial" w:cs="Arial"/>
                <w:b/>
                <w:bCs/>
                <w:sz w:val="28"/>
                <w:lang w:val="en-CA" w:eastAsia="en-US"/>
              </w:rPr>
            </w:pPr>
            <w:r w:rsidRPr="00DE1441">
              <w:rPr>
                <w:rFonts w:ascii="Arial" w:hAnsi="Arial" w:cs="Arial"/>
                <w:b/>
                <w:bCs/>
                <w:sz w:val="28"/>
                <w:lang w:val="en-CA" w:eastAsia="en-US"/>
              </w:rPr>
              <w:t>% diff (+/−)</w:t>
            </w:r>
          </w:p>
        </w:tc>
      </w:tr>
      <w:tr w:rsidR="00DE1441" w:rsidRPr="00DE1441" w14:paraId="798CBC38" w14:textId="77777777" w:rsidTr="00DE1441">
        <w:tc>
          <w:tcPr>
            <w:tcW w:w="1413" w:type="dxa"/>
          </w:tcPr>
          <w:p w14:paraId="2AF13A9C" w14:textId="77777777" w:rsidR="00DE1441" w:rsidRPr="00DE1441" w:rsidRDefault="00DE1441" w:rsidP="00DE1441">
            <w:pPr>
              <w:spacing w:before="120" w:after="120" w:line="276" w:lineRule="auto"/>
              <w:jc w:val="center"/>
              <w:rPr>
                <w:rFonts w:ascii="Arial" w:hAnsi="Arial" w:cs="Arial"/>
                <w:b/>
                <w:bCs/>
                <w:sz w:val="28"/>
                <w:lang w:val="en-CA" w:eastAsia="en-US"/>
              </w:rPr>
            </w:pPr>
            <w:r w:rsidRPr="00DE1441">
              <w:rPr>
                <w:rFonts w:ascii="Arial" w:hAnsi="Arial" w:cs="Arial"/>
                <w:b/>
                <w:bCs/>
                <w:sz w:val="28"/>
                <w:lang w:val="en-CA" w:eastAsia="en-US"/>
              </w:rPr>
              <w:t>Male</w:t>
            </w:r>
          </w:p>
        </w:tc>
        <w:tc>
          <w:tcPr>
            <w:tcW w:w="2835" w:type="dxa"/>
          </w:tcPr>
          <w:p w14:paraId="03623896" w14:textId="77777777" w:rsidR="00DE1441" w:rsidRPr="00DE1441" w:rsidRDefault="00DE1441" w:rsidP="00DE1441">
            <w:pPr>
              <w:spacing w:before="120" w:after="120" w:line="276" w:lineRule="auto"/>
              <w:jc w:val="center"/>
              <w:rPr>
                <w:rFonts w:ascii="Arial" w:hAnsi="Arial" w:cs="Arial"/>
                <w:sz w:val="28"/>
                <w:lang w:val="en-CA" w:eastAsia="en-US"/>
              </w:rPr>
            </w:pPr>
            <w:r w:rsidRPr="00DE1441">
              <w:rPr>
                <w:rFonts w:ascii="Arial" w:hAnsi="Arial" w:cs="Arial"/>
                <w:sz w:val="28"/>
                <w:lang w:val="en-CA" w:eastAsia="en-US"/>
              </w:rPr>
              <w:t>44.06%</w:t>
            </w:r>
          </w:p>
        </w:tc>
        <w:tc>
          <w:tcPr>
            <w:tcW w:w="2693" w:type="dxa"/>
          </w:tcPr>
          <w:p w14:paraId="6A2171A9" w14:textId="77777777" w:rsidR="00DE1441" w:rsidRPr="00DE1441" w:rsidRDefault="00DE1441" w:rsidP="00DE1441">
            <w:pPr>
              <w:spacing w:before="120" w:after="120" w:line="276" w:lineRule="auto"/>
              <w:jc w:val="center"/>
              <w:rPr>
                <w:rFonts w:ascii="Arial" w:hAnsi="Arial" w:cs="Arial"/>
                <w:sz w:val="28"/>
                <w:lang w:val="en-CA" w:eastAsia="en-US"/>
              </w:rPr>
            </w:pPr>
            <w:r w:rsidRPr="00DE1441">
              <w:rPr>
                <w:rFonts w:ascii="Arial" w:hAnsi="Arial" w:cs="Arial"/>
                <w:sz w:val="28"/>
                <w:lang w:val="en-CA" w:eastAsia="en-US"/>
              </w:rPr>
              <w:t>49.95%</w:t>
            </w:r>
          </w:p>
        </w:tc>
        <w:tc>
          <w:tcPr>
            <w:tcW w:w="1689" w:type="dxa"/>
          </w:tcPr>
          <w:p w14:paraId="20124FD1" w14:textId="77777777" w:rsidR="00DE1441" w:rsidRPr="00DE1441" w:rsidRDefault="00DE1441" w:rsidP="00DE1441">
            <w:pPr>
              <w:spacing w:before="120" w:after="120" w:line="276" w:lineRule="auto"/>
              <w:jc w:val="center"/>
              <w:rPr>
                <w:rFonts w:ascii="Arial" w:hAnsi="Arial" w:cs="Arial"/>
                <w:sz w:val="28"/>
                <w:lang w:val="en-CA" w:eastAsia="en-US"/>
              </w:rPr>
            </w:pPr>
            <w:r w:rsidRPr="00DE1441">
              <w:rPr>
                <w:rFonts w:ascii="Arial" w:hAnsi="Arial" w:cs="Arial"/>
                <w:sz w:val="28"/>
                <w:lang w:val="en-CA" w:eastAsia="en-US"/>
              </w:rPr>
              <w:t>5.89%</w:t>
            </w:r>
          </w:p>
        </w:tc>
      </w:tr>
      <w:tr w:rsidR="00DE1441" w:rsidRPr="00DE1441" w14:paraId="28BBF4CB" w14:textId="77777777" w:rsidTr="00DE1441">
        <w:tc>
          <w:tcPr>
            <w:tcW w:w="1413" w:type="dxa"/>
          </w:tcPr>
          <w:p w14:paraId="271DB27F" w14:textId="77777777" w:rsidR="00DE1441" w:rsidRPr="00DE1441" w:rsidRDefault="00DE1441" w:rsidP="00DE1441">
            <w:pPr>
              <w:spacing w:before="120" w:after="120" w:line="276" w:lineRule="auto"/>
              <w:jc w:val="center"/>
              <w:rPr>
                <w:rFonts w:ascii="Arial" w:hAnsi="Arial" w:cs="Arial"/>
                <w:b/>
                <w:bCs/>
                <w:sz w:val="28"/>
                <w:lang w:val="en-CA" w:eastAsia="en-US"/>
              </w:rPr>
            </w:pPr>
            <w:r w:rsidRPr="00DE1441">
              <w:rPr>
                <w:rFonts w:ascii="Arial" w:hAnsi="Arial" w:cs="Arial"/>
                <w:b/>
                <w:bCs/>
                <w:sz w:val="28"/>
                <w:lang w:val="en-CA" w:eastAsia="en-US"/>
              </w:rPr>
              <w:t>Female</w:t>
            </w:r>
          </w:p>
        </w:tc>
        <w:tc>
          <w:tcPr>
            <w:tcW w:w="2835" w:type="dxa"/>
          </w:tcPr>
          <w:p w14:paraId="3955793F" w14:textId="77777777" w:rsidR="00DE1441" w:rsidRPr="00DE1441" w:rsidRDefault="00DE1441" w:rsidP="00DE1441">
            <w:pPr>
              <w:spacing w:before="120" w:after="120" w:line="276" w:lineRule="auto"/>
              <w:jc w:val="center"/>
              <w:rPr>
                <w:rFonts w:ascii="Arial" w:hAnsi="Arial" w:cs="Arial"/>
                <w:sz w:val="28"/>
                <w:lang w:val="en-CA" w:eastAsia="en-US"/>
              </w:rPr>
            </w:pPr>
            <w:r w:rsidRPr="00DE1441">
              <w:rPr>
                <w:rFonts w:ascii="Arial" w:hAnsi="Arial" w:cs="Arial"/>
                <w:sz w:val="28"/>
                <w:lang w:val="en-CA" w:eastAsia="en-US"/>
              </w:rPr>
              <w:t>55.60%</w:t>
            </w:r>
          </w:p>
        </w:tc>
        <w:tc>
          <w:tcPr>
            <w:tcW w:w="2693" w:type="dxa"/>
          </w:tcPr>
          <w:p w14:paraId="1F1927D3" w14:textId="77777777" w:rsidR="00DE1441" w:rsidRPr="00DE1441" w:rsidRDefault="00DE1441" w:rsidP="00DE1441">
            <w:pPr>
              <w:spacing w:before="120" w:after="120" w:line="276" w:lineRule="auto"/>
              <w:jc w:val="center"/>
              <w:rPr>
                <w:rFonts w:ascii="Arial" w:hAnsi="Arial" w:cs="Arial"/>
                <w:sz w:val="28"/>
                <w:lang w:val="en-CA" w:eastAsia="en-US"/>
              </w:rPr>
            </w:pPr>
            <w:r w:rsidRPr="00DE1441">
              <w:rPr>
                <w:rFonts w:ascii="Arial" w:hAnsi="Arial" w:cs="Arial"/>
                <w:sz w:val="28"/>
                <w:lang w:val="en-CA" w:eastAsia="en-US"/>
              </w:rPr>
              <w:t>50.05%</w:t>
            </w:r>
          </w:p>
        </w:tc>
        <w:tc>
          <w:tcPr>
            <w:tcW w:w="1689" w:type="dxa"/>
          </w:tcPr>
          <w:p w14:paraId="23199D80" w14:textId="0D612D97" w:rsidR="00DE1441" w:rsidRPr="00DE1441" w:rsidRDefault="00DE1441" w:rsidP="00DE1441">
            <w:pPr>
              <w:spacing w:before="120" w:after="120" w:line="276" w:lineRule="auto"/>
              <w:jc w:val="center"/>
              <w:rPr>
                <w:rFonts w:ascii="Arial" w:hAnsi="Arial" w:cs="Arial"/>
                <w:sz w:val="28"/>
                <w:lang w:val="en-CA" w:eastAsia="en-US"/>
              </w:rPr>
            </w:pPr>
            <w:r>
              <w:rPr>
                <w:rFonts w:ascii="Arial" w:hAnsi="Arial" w:cs="Arial"/>
                <w:sz w:val="28"/>
                <w:lang w:val="en-CA" w:eastAsia="en-US"/>
              </w:rPr>
              <w:t>−</w:t>
            </w:r>
            <w:r w:rsidRPr="00DE1441">
              <w:rPr>
                <w:rFonts w:ascii="Arial" w:hAnsi="Arial" w:cs="Arial"/>
                <w:sz w:val="28"/>
                <w:lang w:val="en-CA" w:eastAsia="en-US"/>
              </w:rPr>
              <w:t>5.55%</w:t>
            </w:r>
          </w:p>
        </w:tc>
      </w:tr>
    </w:tbl>
    <w:p w14:paraId="28B79A2B" w14:textId="5AF4087A"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 A total of 872 surveys were completed with persons with disabilities, 18 years of age and older, of which:</w:t>
      </w:r>
    </w:p>
    <w:p w14:paraId="1F02034E" w14:textId="11279031" w:rsidR="00DE1441" w:rsidRPr="008D5FFB" w:rsidRDefault="00DE1441" w:rsidP="008D5FFB">
      <w:pPr>
        <w:pStyle w:val="Paragraphedeliste"/>
        <w:numPr>
          <w:ilvl w:val="0"/>
          <w:numId w:val="64"/>
        </w:numPr>
        <w:spacing w:before="120" w:after="120" w:line="276" w:lineRule="auto"/>
        <w:ind w:left="714" w:hanging="357"/>
        <w:contextualSpacing w:val="0"/>
        <w:rPr>
          <w:rFonts w:ascii="Arial" w:hAnsi="Arial" w:cs="Arial"/>
          <w:sz w:val="28"/>
          <w:szCs w:val="28"/>
        </w:rPr>
      </w:pPr>
      <w:r w:rsidRPr="008D5FFB">
        <w:rPr>
          <w:rFonts w:ascii="Arial" w:hAnsi="Arial" w:cs="Arial"/>
          <w:sz w:val="28"/>
          <w:szCs w:val="28"/>
        </w:rPr>
        <w:t>Five hundred and three (503) were completed by telephone. Nearly all surveys completed over the telephone (500) were completed the same way as the PWOD segment, in other words these interviews were completed using a probability sampling approach via traditional wireline telephone numbers and a sub-quota of cell-phone only households. The remaining telephone interviews (3) were completed with individuals who dialed into the toll-free number to schedule an interview.</w:t>
      </w:r>
    </w:p>
    <w:p w14:paraId="2B457724" w14:textId="20AFBE63" w:rsidR="00DE1441" w:rsidRPr="008D5FFB" w:rsidRDefault="00DE1441" w:rsidP="008D5FFB">
      <w:pPr>
        <w:pStyle w:val="Paragraphedeliste"/>
        <w:numPr>
          <w:ilvl w:val="0"/>
          <w:numId w:val="64"/>
        </w:numPr>
        <w:spacing w:before="120" w:after="120" w:line="276" w:lineRule="auto"/>
        <w:ind w:left="714" w:hanging="357"/>
        <w:contextualSpacing w:val="0"/>
        <w:rPr>
          <w:rFonts w:ascii="Arial" w:hAnsi="Arial" w:cs="Arial"/>
          <w:sz w:val="28"/>
          <w:szCs w:val="28"/>
        </w:rPr>
      </w:pPr>
      <w:r w:rsidRPr="008D5FFB">
        <w:rPr>
          <w:rFonts w:ascii="Arial" w:hAnsi="Arial" w:cs="Arial"/>
          <w:sz w:val="28"/>
          <w:szCs w:val="28"/>
        </w:rPr>
        <w:t>All surveys completed online (369) were completed using a non-probability sampling strategy since they were completed by individuals contacted through departmental partnerships and stakeholder networks, also known as a convenience sample.</w:t>
      </w:r>
    </w:p>
    <w:p w14:paraId="5EF603F0" w14:textId="4BDAB71D" w:rsidR="00DE1441" w:rsidRPr="008D5FFB" w:rsidRDefault="00DE1441" w:rsidP="008D5FFB">
      <w:pPr>
        <w:pStyle w:val="Paragraphedeliste"/>
        <w:numPr>
          <w:ilvl w:val="0"/>
          <w:numId w:val="64"/>
        </w:numPr>
        <w:spacing w:before="120" w:after="120" w:line="276" w:lineRule="auto"/>
        <w:ind w:left="714" w:hanging="357"/>
        <w:contextualSpacing w:val="0"/>
        <w:rPr>
          <w:rFonts w:ascii="Arial" w:hAnsi="Arial" w:cs="Arial"/>
          <w:sz w:val="28"/>
          <w:szCs w:val="28"/>
        </w:rPr>
      </w:pPr>
      <w:r w:rsidRPr="008D5FFB">
        <w:rPr>
          <w:rFonts w:ascii="Arial" w:hAnsi="Arial" w:cs="Arial"/>
          <w:sz w:val="28"/>
          <w:szCs w:val="28"/>
        </w:rPr>
        <w:t>No respondents completed the survey using the available alternative formats.</w:t>
      </w:r>
    </w:p>
    <w:p w14:paraId="22F7C9C3" w14:textId="641EA53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A dual sample frame approach was used for this segment of the population. In addition to the RDD (random digit dialing/cellphone) frame described above, survey respondents were also contacted through departmental partnerships and stakeholder networks. Hence, for the second frame, there is no information available allowing the </w:t>
      </w:r>
      <w:r w:rsidRPr="00A15EB1">
        <w:rPr>
          <w:rFonts w:ascii="Arial" w:hAnsi="Arial" w:cs="Arial"/>
          <w:sz w:val="28"/>
          <w:lang w:val="en-CA" w:eastAsia="en-US"/>
        </w:rPr>
        <w:lastRenderedPageBreak/>
        <w:t>research team to understand exactly how many partners were involved, how many outreach invitations were issued to potential survey respondents, how many potential survey respondents accessed the invitation or how many reminders were issued. These limitations impede our ability to calculate a response rate for this portion of the study.</w:t>
      </w:r>
    </w:p>
    <w:p w14:paraId="59CB739B" w14:textId="77777777" w:rsidR="001E5DB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Given the source for many of the contacts invited to participate in this study (departmental stakeholder and partner groups), it is very likely that the segment representing persons with disabilities may underrepresent certain types of individuals, such as individuals with low literacy and those with severe functional limitations. The PWD segment may also be over-represented in terms of individuals who are</w:t>
      </w:r>
    </w:p>
    <w:p w14:paraId="541A8EDB" w14:textId="01E349FA" w:rsidR="001E5DBF" w:rsidRDefault="001E5DBF" w:rsidP="00716D21">
      <w:pPr>
        <w:spacing w:before="120" w:after="120" w:line="276" w:lineRule="auto"/>
        <w:rPr>
          <w:rFonts w:ascii="Arial" w:hAnsi="Arial" w:cs="Arial"/>
          <w:sz w:val="28"/>
          <w:lang w:val="en-CA" w:eastAsia="en-US"/>
        </w:rPr>
      </w:pPr>
      <w:r>
        <w:rPr>
          <w:rFonts w:ascii="Arial" w:hAnsi="Arial" w:cs="Arial"/>
          <w:sz w:val="28"/>
          <w:lang w:val="en-CA" w:eastAsia="en-US"/>
        </w:rPr>
        <w:t>PRINT PAGE 20</w:t>
      </w:r>
    </w:p>
    <w:p w14:paraId="17041536" w14:textId="6D1EDD3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engaged in disability or accessibility-related causes, who are vocal, who are well-informed and/ or who are generally active.</w:t>
      </w:r>
    </w:p>
    <w:p w14:paraId="12AE642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Given the non-probability nature of a portion of the sampling approach for the segment focused on persons with disabilities, a margin of error cannot be calculated. As well, data for this segment were not weighted. As such, in this report, all sample sizes/base sizes and all percentages pertaining to persons with disabilities are unweighted numbers.</w:t>
      </w:r>
    </w:p>
    <w:p w14:paraId="4744F419" w14:textId="02F09C2E" w:rsidR="00550497" w:rsidRDefault="00D56C4F" w:rsidP="00716D21">
      <w:pPr>
        <w:spacing w:before="120" w:after="120" w:line="276" w:lineRule="auto"/>
        <w:rPr>
          <w:rFonts w:ascii="Arial" w:hAnsi="Arial" w:cs="Arial"/>
          <w:sz w:val="28"/>
          <w:lang w:val="en-CA" w:eastAsia="en-US"/>
        </w:rPr>
      </w:pPr>
      <w:r w:rsidRPr="00716681">
        <w:rPr>
          <w:rFonts w:ascii="Arial" w:hAnsi="Arial" w:cs="Arial"/>
          <w:b/>
          <w:bCs/>
          <w:sz w:val="28"/>
          <w:lang w:val="en-CA" w:eastAsia="en-US"/>
        </w:rPr>
        <w:t>Response rate – telephone surveys.</w:t>
      </w:r>
      <w:r w:rsidRPr="00A15EB1">
        <w:rPr>
          <w:rFonts w:ascii="Arial" w:hAnsi="Arial" w:cs="Arial"/>
          <w:sz w:val="28"/>
          <w:lang w:val="en-CA" w:eastAsia="en-US"/>
        </w:rPr>
        <w:t xml:space="preserve"> The portion of the study involving telephone surveys saw a response rate of 6.0% across the entire sample. The response rate was higher for the landline Random Digit Dialing (7.3%) compared to calls made to cell phones (4.3%), which is in line with other telephone-based surveys. Those who are contacted on their cell phones are generally less inclined to participate mostly because they are not at home when the call comes, they do not want to incur cell phone charges, their battery or connection may be low, among other reasons.</w:t>
      </w:r>
    </w:p>
    <w:p w14:paraId="3B554B4F" w14:textId="37D86CB0" w:rsidR="00550497" w:rsidRPr="00716681" w:rsidRDefault="00D56C4F" w:rsidP="00716D21">
      <w:pPr>
        <w:spacing w:before="120" w:after="120" w:line="276" w:lineRule="auto"/>
        <w:rPr>
          <w:rFonts w:ascii="Arial" w:hAnsi="Arial" w:cs="Arial"/>
          <w:b/>
          <w:bCs/>
          <w:sz w:val="28"/>
          <w:lang w:val="en-CA" w:eastAsia="en-US"/>
        </w:rPr>
      </w:pPr>
      <w:bookmarkStart w:id="14" w:name="Figure5"/>
      <w:r w:rsidRPr="00716681">
        <w:rPr>
          <w:rFonts w:ascii="Arial" w:hAnsi="Arial" w:cs="Arial"/>
          <w:b/>
          <w:bCs/>
          <w:sz w:val="28"/>
          <w:lang w:val="en-CA" w:eastAsia="en-US"/>
        </w:rPr>
        <w:lastRenderedPageBreak/>
        <w:t>Figure 5</w:t>
      </w:r>
      <w:bookmarkEnd w:id="14"/>
      <w:r w:rsidRPr="00716681">
        <w:rPr>
          <w:rFonts w:ascii="Arial" w:hAnsi="Arial" w:cs="Arial"/>
          <w:b/>
          <w:bCs/>
          <w:sz w:val="28"/>
          <w:lang w:val="en-CA" w:eastAsia="en-US"/>
        </w:rPr>
        <w:t>: Dialing disposition report for all surveys completed by telephone</w:t>
      </w:r>
    </w:p>
    <w:p w14:paraId="5236E293" w14:textId="77777777" w:rsidR="00550497" w:rsidRPr="00716681" w:rsidRDefault="00D56C4F" w:rsidP="00716D21">
      <w:pPr>
        <w:spacing w:before="120" w:after="120" w:line="276" w:lineRule="auto"/>
        <w:rPr>
          <w:rFonts w:ascii="Arial" w:hAnsi="Arial" w:cs="Arial"/>
          <w:b/>
          <w:bCs/>
          <w:sz w:val="28"/>
          <w:lang w:val="en-CA" w:eastAsia="en-US"/>
        </w:rPr>
      </w:pPr>
      <w:r w:rsidRPr="00716681">
        <w:rPr>
          <w:rFonts w:ascii="Arial" w:hAnsi="Arial" w:cs="Arial"/>
          <w:b/>
          <w:bCs/>
          <w:sz w:val="28"/>
          <w:lang w:val="en-CA" w:eastAsia="en-US"/>
        </w:rPr>
        <w:t>Dialing disposition report</w:t>
      </w:r>
    </w:p>
    <w:tbl>
      <w:tblPr>
        <w:tblStyle w:val="Grilledutableau"/>
        <w:tblW w:w="0" w:type="auto"/>
        <w:tblLook w:val="04A0" w:firstRow="1" w:lastRow="0" w:firstColumn="1" w:lastColumn="0" w:noHBand="0" w:noVBand="1"/>
      </w:tblPr>
      <w:tblGrid>
        <w:gridCol w:w="2972"/>
        <w:gridCol w:w="1886"/>
        <w:gridCol w:w="1886"/>
        <w:gridCol w:w="1886"/>
      </w:tblGrid>
      <w:tr w:rsidR="00FD4ACC" w:rsidRPr="00FD4ACC" w14:paraId="070014D4" w14:textId="77777777" w:rsidTr="004725C9">
        <w:trPr>
          <w:tblHeader/>
        </w:trPr>
        <w:tc>
          <w:tcPr>
            <w:tcW w:w="2972" w:type="dxa"/>
          </w:tcPr>
          <w:p w14:paraId="67537182" w14:textId="0E88D110" w:rsidR="00FD4ACC" w:rsidRPr="00FD4ACC" w:rsidRDefault="000363CB" w:rsidP="00D56C4F">
            <w:pPr>
              <w:spacing w:before="120" w:after="120" w:line="276" w:lineRule="auto"/>
              <w:rPr>
                <w:rFonts w:ascii="Arial" w:hAnsi="Arial" w:cs="Arial"/>
                <w:sz w:val="28"/>
                <w:lang w:val="en-CA" w:eastAsia="en-US"/>
              </w:rPr>
            </w:pPr>
            <w:r>
              <w:rPr>
                <w:rFonts w:ascii="Arial" w:hAnsi="Arial" w:cs="Arial"/>
                <w:sz w:val="28"/>
                <w:lang w:val="en-CA" w:eastAsia="en-US"/>
              </w:rPr>
              <w:t>[BLANK CELL]</w:t>
            </w:r>
          </w:p>
        </w:tc>
        <w:tc>
          <w:tcPr>
            <w:tcW w:w="1886" w:type="dxa"/>
          </w:tcPr>
          <w:p w14:paraId="0736649E" w14:textId="77777777" w:rsidR="00FD4ACC" w:rsidRPr="00FD4ACC" w:rsidRDefault="00FD4ACC" w:rsidP="00FD4ACC">
            <w:pPr>
              <w:spacing w:before="120" w:after="120" w:line="276" w:lineRule="auto"/>
              <w:jc w:val="center"/>
              <w:rPr>
                <w:rFonts w:ascii="Arial" w:hAnsi="Arial" w:cs="Arial"/>
                <w:b/>
                <w:bCs/>
                <w:sz w:val="28"/>
                <w:lang w:val="en-CA" w:eastAsia="en-US"/>
              </w:rPr>
            </w:pPr>
            <w:r w:rsidRPr="00FD4ACC">
              <w:rPr>
                <w:rFonts w:ascii="Arial" w:hAnsi="Arial" w:cs="Arial"/>
                <w:b/>
                <w:bCs/>
                <w:sz w:val="28"/>
                <w:lang w:val="en-CA" w:eastAsia="en-US"/>
              </w:rPr>
              <w:t>TOTAL</w:t>
            </w:r>
          </w:p>
        </w:tc>
        <w:tc>
          <w:tcPr>
            <w:tcW w:w="1886" w:type="dxa"/>
          </w:tcPr>
          <w:p w14:paraId="4CBEB373" w14:textId="77777777" w:rsidR="00FD4ACC" w:rsidRPr="00FD4ACC" w:rsidRDefault="00FD4ACC" w:rsidP="00FD4ACC">
            <w:pPr>
              <w:spacing w:before="120" w:after="120" w:line="276" w:lineRule="auto"/>
              <w:jc w:val="center"/>
              <w:rPr>
                <w:rFonts w:ascii="Arial" w:hAnsi="Arial" w:cs="Arial"/>
                <w:b/>
                <w:bCs/>
                <w:sz w:val="28"/>
                <w:lang w:val="en-CA" w:eastAsia="en-US"/>
              </w:rPr>
            </w:pPr>
            <w:r w:rsidRPr="00FD4ACC">
              <w:rPr>
                <w:rFonts w:ascii="Arial" w:hAnsi="Arial" w:cs="Arial"/>
                <w:b/>
                <w:bCs/>
                <w:sz w:val="28"/>
                <w:lang w:val="en-CA" w:eastAsia="en-US"/>
              </w:rPr>
              <w:t>RDD</w:t>
            </w:r>
          </w:p>
        </w:tc>
        <w:tc>
          <w:tcPr>
            <w:tcW w:w="1886" w:type="dxa"/>
          </w:tcPr>
          <w:p w14:paraId="4AF72981" w14:textId="77777777" w:rsidR="00FD4ACC" w:rsidRPr="00FD4ACC" w:rsidRDefault="00FD4ACC" w:rsidP="00FD4ACC">
            <w:pPr>
              <w:spacing w:before="120" w:after="120" w:line="276" w:lineRule="auto"/>
              <w:jc w:val="center"/>
              <w:rPr>
                <w:rFonts w:ascii="Arial" w:hAnsi="Arial" w:cs="Arial"/>
                <w:b/>
                <w:bCs/>
                <w:sz w:val="28"/>
                <w:lang w:val="en-CA" w:eastAsia="en-US"/>
              </w:rPr>
            </w:pPr>
            <w:r w:rsidRPr="00FD4ACC">
              <w:rPr>
                <w:rFonts w:ascii="Arial" w:hAnsi="Arial" w:cs="Arial"/>
                <w:b/>
                <w:bCs/>
                <w:sz w:val="28"/>
                <w:lang w:val="en-CA" w:eastAsia="en-US"/>
              </w:rPr>
              <w:t>CELL</w:t>
            </w:r>
          </w:p>
        </w:tc>
      </w:tr>
      <w:tr w:rsidR="00FD4ACC" w:rsidRPr="00FD4ACC" w14:paraId="3D3C4E3E" w14:textId="77777777" w:rsidTr="004725C9">
        <w:tc>
          <w:tcPr>
            <w:tcW w:w="2972" w:type="dxa"/>
          </w:tcPr>
          <w:p w14:paraId="292BD020"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Total numbers attempted</w:t>
            </w:r>
          </w:p>
        </w:tc>
        <w:tc>
          <w:tcPr>
            <w:tcW w:w="1886" w:type="dxa"/>
          </w:tcPr>
          <w:p w14:paraId="10DC1D91"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67222</w:t>
            </w:r>
          </w:p>
        </w:tc>
        <w:tc>
          <w:tcPr>
            <w:tcW w:w="1886" w:type="dxa"/>
          </w:tcPr>
          <w:p w14:paraId="6766F128"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32238</w:t>
            </w:r>
          </w:p>
        </w:tc>
        <w:tc>
          <w:tcPr>
            <w:tcW w:w="1886" w:type="dxa"/>
          </w:tcPr>
          <w:p w14:paraId="733E6F2F"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34984</w:t>
            </w:r>
          </w:p>
        </w:tc>
      </w:tr>
      <w:tr w:rsidR="00FD4ACC" w:rsidRPr="00FD4ACC" w14:paraId="7FE24A1F" w14:textId="77777777" w:rsidTr="004725C9">
        <w:tc>
          <w:tcPr>
            <w:tcW w:w="2972" w:type="dxa"/>
          </w:tcPr>
          <w:p w14:paraId="4D927737"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Out-of-scope – invalid</w:t>
            </w:r>
          </w:p>
        </w:tc>
        <w:tc>
          <w:tcPr>
            <w:tcW w:w="1886" w:type="dxa"/>
          </w:tcPr>
          <w:p w14:paraId="06F458E4"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36981</w:t>
            </w:r>
          </w:p>
        </w:tc>
        <w:tc>
          <w:tcPr>
            <w:tcW w:w="1886" w:type="dxa"/>
          </w:tcPr>
          <w:p w14:paraId="6702E97C"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14487</w:t>
            </w:r>
          </w:p>
        </w:tc>
        <w:tc>
          <w:tcPr>
            <w:tcW w:w="1886" w:type="dxa"/>
          </w:tcPr>
          <w:p w14:paraId="75C41EE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22494</w:t>
            </w:r>
          </w:p>
        </w:tc>
      </w:tr>
      <w:tr w:rsidR="00FD4ACC" w:rsidRPr="00FD4ACC" w14:paraId="6BE7E7B0" w14:textId="77777777" w:rsidTr="004725C9">
        <w:tc>
          <w:tcPr>
            <w:tcW w:w="2972" w:type="dxa"/>
          </w:tcPr>
          <w:p w14:paraId="27428F1C"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Unresolved (U)</w:t>
            </w:r>
          </w:p>
        </w:tc>
        <w:tc>
          <w:tcPr>
            <w:tcW w:w="1886" w:type="dxa"/>
          </w:tcPr>
          <w:p w14:paraId="3F78E4C9"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15662</w:t>
            </w:r>
          </w:p>
        </w:tc>
        <w:tc>
          <w:tcPr>
            <w:tcW w:w="1886" w:type="dxa"/>
          </w:tcPr>
          <w:p w14:paraId="1BEDD507"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7858</w:t>
            </w:r>
          </w:p>
        </w:tc>
        <w:tc>
          <w:tcPr>
            <w:tcW w:w="1886" w:type="dxa"/>
          </w:tcPr>
          <w:p w14:paraId="0E123780"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7804</w:t>
            </w:r>
          </w:p>
        </w:tc>
      </w:tr>
      <w:tr w:rsidR="00FD4ACC" w:rsidRPr="00FD4ACC" w14:paraId="29A2D047" w14:textId="77777777" w:rsidTr="004725C9">
        <w:tc>
          <w:tcPr>
            <w:tcW w:w="2972" w:type="dxa"/>
          </w:tcPr>
          <w:p w14:paraId="3AB04200"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No answer / answering machine</w:t>
            </w:r>
          </w:p>
        </w:tc>
        <w:tc>
          <w:tcPr>
            <w:tcW w:w="1886" w:type="dxa"/>
          </w:tcPr>
          <w:p w14:paraId="16E0C59B"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15663</w:t>
            </w:r>
          </w:p>
        </w:tc>
        <w:tc>
          <w:tcPr>
            <w:tcW w:w="1886" w:type="dxa"/>
          </w:tcPr>
          <w:p w14:paraId="48098959"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7858</w:t>
            </w:r>
          </w:p>
        </w:tc>
        <w:tc>
          <w:tcPr>
            <w:tcW w:w="1886" w:type="dxa"/>
          </w:tcPr>
          <w:p w14:paraId="30E70475"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7804</w:t>
            </w:r>
          </w:p>
        </w:tc>
      </w:tr>
      <w:tr w:rsidR="00FD4ACC" w:rsidRPr="00FD4ACC" w14:paraId="1DFCB8ED" w14:textId="77777777" w:rsidTr="004725C9">
        <w:tc>
          <w:tcPr>
            <w:tcW w:w="2972" w:type="dxa"/>
          </w:tcPr>
          <w:p w14:paraId="661CEA1D"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In-scope – non-responding (IS)</w:t>
            </w:r>
          </w:p>
        </w:tc>
        <w:tc>
          <w:tcPr>
            <w:tcW w:w="1886" w:type="dxa"/>
          </w:tcPr>
          <w:p w14:paraId="7E4E4ED2"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1625</w:t>
            </w:r>
          </w:p>
        </w:tc>
        <w:tc>
          <w:tcPr>
            <w:tcW w:w="1886" w:type="dxa"/>
          </w:tcPr>
          <w:p w14:paraId="1D32CAE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960</w:t>
            </w:r>
          </w:p>
        </w:tc>
        <w:tc>
          <w:tcPr>
            <w:tcW w:w="1886" w:type="dxa"/>
          </w:tcPr>
          <w:p w14:paraId="409E8FBA"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665</w:t>
            </w:r>
          </w:p>
        </w:tc>
      </w:tr>
      <w:tr w:rsidR="00FD4ACC" w:rsidRPr="00FD4ACC" w14:paraId="456A6FE7" w14:textId="77777777" w:rsidTr="004725C9">
        <w:tc>
          <w:tcPr>
            <w:tcW w:w="2972" w:type="dxa"/>
          </w:tcPr>
          <w:p w14:paraId="034F1439"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Language barrier (could not respond in English/French)</w:t>
            </w:r>
          </w:p>
        </w:tc>
        <w:tc>
          <w:tcPr>
            <w:tcW w:w="1886" w:type="dxa"/>
          </w:tcPr>
          <w:p w14:paraId="0BC7840F"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364</w:t>
            </w:r>
          </w:p>
        </w:tc>
        <w:tc>
          <w:tcPr>
            <w:tcW w:w="1886" w:type="dxa"/>
          </w:tcPr>
          <w:p w14:paraId="0021F385"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269</w:t>
            </w:r>
          </w:p>
        </w:tc>
        <w:tc>
          <w:tcPr>
            <w:tcW w:w="1886" w:type="dxa"/>
          </w:tcPr>
          <w:p w14:paraId="3187E50A"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95</w:t>
            </w:r>
          </w:p>
        </w:tc>
      </w:tr>
      <w:tr w:rsidR="00FD4ACC" w:rsidRPr="00FD4ACC" w14:paraId="5FC6822E" w14:textId="77777777" w:rsidTr="004725C9">
        <w:tc>
          <w:tcPr>
            <w:tcW w:w="2972" w:type="dxa"/>
          </w:tcPr>
          <w:p w14:paraId="1F53C5DA"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Incapable of completing (ill/deceased)</w:t>
            </w:r>
          </w:p>
        </w:tc>
        <w:tc>
          <w:tcPr>
            <w:tcW w:w="1886" w:type="dxa"/>
          </w:tcPr>
          <w:p w14:paraId="6BD9FE94"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208</w:t>
            </w:r>
          </w:p>
        </w:tc>
        <w:tc>
          <w:tcPr>
            <w:tcW w:w="1886" w:type="dxa"/>
          </w:tcPr>
          <w:p w14:paraId="2508716C"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177</w:t>
            </w:r>
          </w:p>
        </w:tc>
        <w:tc>
          <w:tcPr>
            <w:tcW w:w="1886" w:type="dxa"/>
          </w:tcPr>
          <w:p w14:paraId="4FF4073D"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31</w:t>
            </w:r>
          </w:p>
        </w:tc>
      </w:tr>
      <w:tr w:rsidR="00FD4ACC" w:rsidRPr="00FD4ACC" w14:paraId="366B0185" w14:textId="77777777" w:rsidTr="004725C9">
        <w:tc>
          <w:tcPr>
            <w:tcW w:w="2972" w:type="dxa"/>
          </w:tcPr>
          <w:p w14:paraId="5D7D0270"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Callback (respondent not available)</w:t>
            </w:r>
          </w:p>
        </w:tc>
        <w:tc>
          <w:tcPr>
            <w:tcW w:w="1886" w:type="dxa"/>
          </w:tcPr>
          <w:p w14:paraId="1FD379D3"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1053</w:t>
            </w:r>
          </w:p>
        </w:tc>
        <w:tc>
          <w:tcPr>
            <w:tcW w:w="1886" w:type="dxa"/>
          </w:tcPr>
          <w:p w14:paraId="0EF56627"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514</w:t>
            </w:r>
          </w:p>
        </w:tc>
        <w:tc>
          <w:tcPr>
            <w:tcW w:w="1886" w:type="dxa"/>
          </w:tcPr>
          <w:p w14:paraId="775C991E"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539</w:t>
            </w:r>
          </w:p>
        </w:tc>
      </w:tr>
      <w:tr w:rsidR="00FD4ACC" w:rsidRPr="00FD4ACC" w14:paraId="087CAFA6" w14:textId="77777777" w:rsidTr="004725C9">
        <w:tc>
          <w:tcPr>
            <w:tcW w:w="2972" w:type="dxa"/>
          </w:tcPr>
          <w:p w14:paraId="42261B44"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Total asked</w:t>
            </w:r>
          </w:p>
        </w:tc>
        <w:tc>
          <w:tcPr>
            <w:tcW w:w="1886" w:type="dxa"/>
          </w:tcPr>
          <w:p w14:paraId="4AF0D24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12954</w:t>
            </w:r>
          </w:p>
        </w:tc>
        <w:tc>
          <w:tcPr>
            <w:tcW w:w="1886" w:type="dxa"/>
          </w:tcPr>
          <w:p w14:paraId="13BFA7B7"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8933</w:t>
            </w:r>
          </w:p>
        </w:tc>
        <w:tc>
          <w:tcPr>
            <w:tcW w:w="1886" w:type="dxa"/>
          </w:tcPr>
          <w:p w14:paraId="3A91DA9E"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4021</w:t>
            </w:r>
          </w:p>
        </w:tc>
      </w:tr>
      <w:tr w:rsidR="00FD4ACC" w:rsidRPr="00FD4ACC" w14:paraId="0230CA75" w14:textId="77777777" w:rsidTr="004725C9">
        <w:tc>
          <w:tcPr>
            <w:tcW w:w="2972" w:type="dxa"/>
          </w:tcPr>
          <w:p w14:paraId="326B3B63"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Refusal</w:t>
            </w:r>
          </w:p>
        </w:tc>
        <w:tc>
          <w:tcPr>
            <w:tcW w:w="1886" w:type="dxa"/>
          </w:tcPr>
          <w:p w14:paraId="56D214C3"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10760</w:t>
            </w:r>
          </w:p>
        </w:tc>
        <w:tc>
          <w:tcPr>
            <w:tcW w:w="1886" w:type="dxa"/>
          </w:tcPr>
          <w:p w14:paraId="547367D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7418</w:t>
            </w:r>
          </w:p>
        </w:tc>
        <w:tc>
          <w:tcPr>
            <w:tcW w:w="1886" w:type="dxa"/>
          </w:tcPr>
          <w:p w14:paraId="6A636544"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3342</w:t>
            </w:r>
          </w:p>
        </w:tc>
      </w:tr>
      <w:tr w:rsidR="00FD4ACC" w:rsidRPr="00FD4ACC" w14:paraId="779CA780" w14:textId="77777777" w:rsidTr="004725C9">
        <w:tc>
          <w:tcPr>
            <w:tcW w:w="2972" w:type="dxa"/>
          </w:tcPr>
          <w:p w14:paraId="24D39B6F"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Termination</w:t>
            </w:r>
          </w:p>
        </w:tc>
        <w:tc>
          <w:tcPr>
            <w:tcW w:w="1886" w:type="dxa"/>
          </w:tcPr>
          <w:p w14:paraId="64FEBC41"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369</w:t>
            </w:r>
          </w:p>
        </w:tc>
        <w:tc>
          <w:tcPr>
            <w:tcW w:w="1886" w:type="dxa"/>
          </w:tcPr>
          <w:p w14:paraId="1B88ECAC"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226</w:t>
            </w:r>
          </w:p>
        </w:tc>
        <w:tc>
          <w:tcPr>
            <w:tcW w:w="1886" w:type="dxa"/>
          </w:tcPr>
          <w:p w14:paraId="6EEC3AE7"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143</w:t>
            </w:r>
          </w:p>
        </w:tc>
      </w:tr>
      <w:tr w:rsidR="00FD4ACC" w:rsidRPr="00FD4ACC" w14:paraId="3C3007AB" w14:textId="77777777" w:rsidTr="004725C9">
        <w:tc>
          <w:tcPr>
            <w:tcW w:w="2972" w:type="dxa"/>
          </w:tcPr>
          <w:p w14:paraId="4FD2D5CE"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In-scope – responding units (R)</w:t>
            </w:r>
          </w:p>
        </w:tc>
        <w:tc>
          <w:tcPr>
            <w:tcW w:w="1886" w:type="dxa"/>
          </w:tcPr>
          <w:p w14:paraId="666126DC"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1825</w:t>
            </w:r>
          </w:p>
        </w:tc>
        <w:tc>
          <w:tcPr>
            <w:tcW w:w="1886" w:type="dxa"/>
          </w:tcPr>
          <w:p w14:paraId="381CBCC2"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1289</w:t>
            </w:r>
          </w:p>
        </w:tc>
        <w:tc>
          <w:tcPr>
            <w:tcW w:w="1886" w:type="dxa"/>
          </w:tcPr>
          <w:p w14:paraId="41823B7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536</w:t>
            </w:r>
          </w:p>
        </w:tc>
      </w:tr>
      <w:tr w:rsidR="00FD4ACC" w:rsidRPr="00FD4ACC" w14:paraId="5EC8DEA4" w14:textId="77777777" w:rsidTr="004725C9">
        <w:tc>
          <w:tcPr>
            <w:tcW w:w="2972" w:type="dxa"/>
          </w:tcPr>
          <w:p w14:paraId="19A2F0E2"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lastRenderedPageBreak/>
              <w:t>Completed interview</w:t>
            </w:r>
          </w:p>
        </w:tc>
        <w:tc>
          <w:tcPr>
            <w:tcW w:w="1886" w:type="dxa"/>
          </w:tcPr>
          <w:p w14:paraId="1AFFC5B3"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1708</w:t>
            </w:r>
          </w:p>
        </w:tc>
        <w:tc>
          <w:tcPr>
            <w:tcW w:w="1886" w:type="dxa"/>
          </w:tcPr>
          <w:p w14:paraId="61503553"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1192</w:t>
            </w:r>
          </w:p>
        </w:tc>
        <w:tc>
          <w:tcPr>
            <w:tcW w:w="1886" w:type="dxa"/>
          </w:tcPr>
          <w:p w14:paraId="5D1A8E10"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516</w:t>
            </w:r>
          </w:p>
        </w:tc>
      </w:tr>
      <w:tr w:rsidR="00FD4ACC" w:rsidRPr="00FD4ACC" w14:paraId="28A1C162" w14:textId="77777777" w:rsidTr="004725C9">
        <w:tc>
          <w:tcPr>
            <w:tcW w:w="2972" w:type="dxa"/>
          </w:tcPr>
          <w:p w14:paraId="5B1229D2"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NQ – quota full</w:t>
            </w:r>
          </w:p>
        </w:tc>
        <w:tc>
          <w:tcPr>
            <w:tcW w:w="1886" w:type="dxa"/>
          </w:tcPr>
          <w:p w14:paraId="62DB3ADF"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65</w:t>
            </w:r>
          </w:p>
        </w:tc>
        <w:tc>
          <w:tcPr>
            <w:tcW w:w="1886" w:type="dxa"/>
          </w:tcPr>
          <w:p w14:paraId="0F6E7832"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61</w:t>
            </w:r>
          </w:p>
        </w:tc>
        <w:tc>
          <w:tcPr>
            <w:tcW w:w="1886" w:type="dxa"/>
          </w:tcPr>
          <w:p w14:paraId="1C05E152"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4</w:t>
            </w:r>
          </w:p>
        </w:tc>
      </w:tr>
      <w:tr w:rsidR="00FD4ACC" w:rsidRPr="00FD4ACC" w14:paraId="7C0A2A11" w14:textId="77777777" w:rsidTr="004725C9">
        <w:tc>
          <w:tcPr>
            <w:tcW w:w="2972" w:type="dxa"/>
          </w:tcPr>
          <w:p w14:paraId="6084A816"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33 (INT33) NQ-AGE (LESS THAN 18)</w:t>
            </w:r>
          </w:p>
        </w:tc>
        <w:tc>
          <w:tcPr>
            <w:tcW w:w="1886" w:type="dxa"/>
          </w:tcPr>
          <w:p w14:paraId="5C314BE0"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6</w:t>
            </w:r>
          </w:p>
        </w:tc>
        <w:tc>
          <w:tcPr>
            <w:tcW w:w="1886" w:type="dxa"/>
          </w:tcPr>
          <w:p w14:paraId="6A38C230" w14:textId="28469DD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w:t>
            </w:r>
          </w:p>
        </w:tc>
        <w:tc>
          <w:tcPr>
            <w:tcW w:w="1886" w:type="dxa"/>
          </w:tcPr>
          <w:p w14:paraId="1E7EA845" w14:textId="38220F7B" w:rsidR="00FD4ACC" w:rsidRPr="00FD4ACC" w:rsidRDefault="004725C9" w:rsidP="00FD4ACC">
            <w:pPr>
              <w:spacing w:before="120" w:after="120" w:line="276" w:lineRule="auto"/>
              <w:jc w:val="right"/>
              <w:rPr>
                <w:rFonts w:ascii="Arial" w:hAnsi="Arial" w:cs="Arial"/>
                <w:sz w:val="28"/>
                <w:lang w:val="en-CA" w:eastAsia="en-US"/>
              </w:rPr>
            </w:pPr>
            <w:r>
              <w:rPr>
                <w:rFonts w:ascii="Arial" w:hAnsi="Arial" w:cs="Arial"/>
                <w:sz w:val="28"/>
                <w:lang w:val="en-CA" w:eastAsia="en-US"/>
              </w:rPr>
              <w:t>3</w:t>
            </w:r>
          </w:p>
        </w:tc>
      </w:tr>
      <w:tr w:rsidR="00FD4ACC" w:rsidRPr="00FD4ACC" w14:paraId="4B3B0420" w14:textId="77777777" w:rsidTr="004725C9">
        <w:tc>
          <w:tcPr>
            <w:tcW w:w="2972" w:type="dxa"/>
          </w:tcPr>
          <w:p w14:paraId="2CFCC790"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34 (INT34) DONT KNOW/REFUSED</w:t>
            </w:r>
          </w:p>
        </w:tc>
        <w:tc>
          <w:tcPr>
            <w:tcW w:w="1886" w:type="dxa"/>
          </w:tcPr>
          <w:p w14:paraId="78809CAD"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46</w:t>
            </w:r>
          </w:p>
        </w:tc>
        <w:tc>
          <w:tcPr>
            <w:tcW w:w="1886" w:type="dxa"/>
          </w:tcPr>
          <w:p w14:paraId="79078FFB"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33</w:t>
            </w:r>
          </w:p>
        </w:tc>
        <w:tc>
          <w:tcPr>
            <w:tcW w:w="1886" w:type="dxa"/>
          </w:tcPr>
          <w:p w14:paraId="322B8932"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13</w:t>
            </w:r>
          </w:p>
        </w:tc>
      </w:tr>
      <w:tr w:rsidR="00FD4ACC" w:rsidRPr="00FD4ACC" w14:paraId="7F71C5FD" w14:textId="77777777" w:rsidTr="004725C9">
        <w:tc>
          <w:tcPr>
            <w:tcW w:w="2972" w:type="dxa"/>
          </w:tcPr>
          <w:p w14:paraId="321A2BF9"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Refusal rate</w:t>
            </w:r>
          </w:p>
        </w:tc>
        <w:tc>
          <w:tcPr>
            <w:tcW w:w="1886" w:type="dxa"/>
          </w:tcPr>
          <w:p w14:paraId="3115BBF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85.91</w:t>
            </w:r>
          </w:p>
        </w:tc>
        <w:tc>
          <w:tcPr>
            <w:tcW w:w="1886" w:type="dxa"/>
          </w:tcPr>
          <w:p w14:paraId="29D8914E"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85.57</w:t>
            </w:r>
          </w:p>
        </w:tc>
        <w:tc>
          <w:tcPr>
            <w:tcW w:w="1886" w:type="dxa"/>
          </w:tcPr>
          <w:p w14:paraId="744B1501"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86.67</w:t>
            </w:r>
          </w:p>
        </w:tc>
      </w:tr>
      <w:tr w:rsidR="00FD4ACC" w:rsidRPr="00FD4ACC" w14:paraId="7DF8B425" w14:textId="77777777" w:rsidTr="004725C9">
        <w:tc>
          <w:tcPr>
            <w:tcW w:w="2972" w:type="dxa"/>
          </w:tcPr>
          <w:p w14:paraId="4AC57A37"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Response rate</w:t>
            </w:r>
          </w:p>
        </w:tc>
        <w:tc>
          <w:tcPr>
            <w:tcW w:w="1886" w:type="dxa"/>
          </w:tcPr>
          <w:p w14:paraId="14EE5AD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6.03</w:t>
            </w:r>
          </w:p>
        </w:tc>
        <w:tc>
          <w:tcPr>
            <w:tcW w:w="1886" w:type="dxa"/>
          </w:tcPr>
          <w:p w14:paraId="171F88D4"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7.26</w:t>
            </w:r>
          </w:p>
        </w:tc>
        <w:tc>
          <w:tcPr>
            <w:tcW w:w="1886" w:type="dxa"/>
          </w:tcPr>
          <w:p w14:paraId="2FD0F2A0"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4.29</w:t>
            </w:r>
          </w:p>
        </w:tc>
      </w:tr>
      <w:tr w:rsidR="00FD4ACC" w:rsidRPr="00FD4ACC" w14:paraId="73FF6122" w14:textId="77777777" w:rsidTr="004725C9">
        <w:tc>
          <w:tcPr>
            <w:tcW w:w="2972" w:type="dxa"/>
          </w:tcPr>
          <w:p w14:paraId="4923EF58" w14:textId="77777777" w:rsidR="00FD4ACC" w:rsidRPr="00FD4ACC" w:rsidRDefault="00FD4ACC" w:rsidP="00D56C4F">
            <w:pPr>
              <w:spacing w:before="120" w:after="120" w:line="276" w:lineRule="auto"/>
              <w:rPr>
                <w:rFonts w:ascii="Arial" w:hAnsi="Arial" w:cs="Arial"/>
                <w:sz w:val="28"/>
                <w:lang w:val="en-CA" w:eastAsia="en-US"/>
              </w:rPr>
            </w:pPr>
            <w:r w:rsidRPr="00FD4ACC">
              <w:rPr>
                <w:rFonts w:ascii="Arial" w:hAnsi="Arial" w:cs="Arial"/>
                <w:sz w:val="28"/>
                <w:lang w:val="en-CA" w:eastAsia="en-US"/>
              </w:rPr>
              <w:t>Incidence</w:t>
            </w:r>
          </w:p>
        </w:tc>
        <w:tc>
          <w:tcPr>
            <w:tcW w:w="1886" w:type="dxa"/>
          </w:tcPr>
          <w:p w14:paraId="02A1DF36"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93.59</w:t>
            </w:r>
          </w:p>
        </w:tc>
        <w:tc>
          <w:tcPr>
            <w:tcW w:w="1886" w:type="dxa"/>
          </w:tcPr>
          <w:p w14:paraId="16FCBEBC"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92.47</w:t>
            </w:r>
          </w:p>
        </w:tc>
        <w:tc>
          <w:tcPr>
            <w:tcW w:w="1886" w:type="dxa"/>
          </w:tcPr>
          <w:p w14:paraId="792DFAE7" w14:textId="77777777" w:rsidR="00FD4ACC" w:rsidRPr="00FD4ACC" w:rsidRDefault="00FD4ACC" w:rsidP="00FD4ACC">
            <w:pPr>
              <w:spacing w:before="120" w:after="120" w:line="276" w:lineRule="auto"/>
              <w:jc w:val="right"/>
              <w:rPr>
                <w:rFonts w:ascii="Arial" w:hAnsi="Arial" w:cs="Arial"/>
                <w:sz w:val="28"/>
                <w:lang w:val="en-CA" w:eastAsia="en-US"/>
              </w:rPr>
            </w:pPr>
            <w:r w:rsidRPr="00FD4ACC">
              <w:rPr>
                <w:rFonts w:ascii="Arial" w:hAnsi="Arial" w:cs="Arial"/>
                <w:sz w:val="28"/>
                <w:lang w:val="en-CA" w:eastAsia="en-US"/>
              </w:rPr>
              <w:t>96.27</w:t>
            </w:r>
          </w:p>
        </w:tc>
      </w:tr>
    </w:tbl>
    <w:p w14:paraId="1E67D5FB" w14:textId="7065876A" w:rsidR="00550497" w:rsidRDefault="00D56C4F" w:rsidP="008D5FFB">
      <w:pPr>
        <w:spacing w:before="160" w:after="120" w:line="276" w:lineRule="auto"/>
        <w:rPr>
          <w:rFonts w:ascii="Arial" w:hAnsi="Arial" w:cs="Arial"/>
          <w:sz w:val="28"/>
          <w:lang w:val="en-CA" w:eastAsia="en-US"/>
        </w:rPr>
      </w:pPr>
      <w:r w:rsidRPr="00A15EB1">
        <w:rPr>
          <w:rFonts w:ascii="Arial" w:hAnsi="Arial" w:cs="Arial"/>
          <w:sz w:val="28"/>
          <w:lang w:val="en-CA" w:eastAsia="en-US"/>
        </w:rPr>
        <w:t xml:space="preserve">This portion of the study was conducted following the </w:t>
      </w:r>
      <w:r w:rsidRPr="00716681">
        <w:rPr>
          <w:rFonts w:ascii="Arial" w:hAnsi="Arial" w:cs="Arial"/>
          <w:i/>
          <w:iCs/>
          <w:sz w:val="28"/>
          <w:lang w:val="en-CA" w:eastAsia="en-US"/>
        </w:rPr>
        <w:t>Standards for the Conduct of Government of Canada Public Opinion Research – Telephone Surveys</w:t>
      </w:r>
      <w:r w:rsidRPr="00A15EB1">
        <w:rPr>
          <w:rFonts w:ascii="Arial" w:hAnsi="Arial" w:cs="Arial"/>
          <w:sz w:val="28"/>
          <w:lang w:val="en-CA" w:eastAsia="en-US"/>
        </w:rPr>
        <w:t xml:space="preserve">, and the </w:t>
      </w:r>
      <w:r w:rsidRPr="00716681">
        <w:rPr>
          <w:rFonts w:ascii="Arial" w:hAnsi="Arial" w:cs="Arial"/>
          <w:i/>
          <w:iCs/>
          <w:sz w:val="28"/>
          <w:lang w:val="en-CA" w:eastAsia="en-US"/>
        </w:rPr>
        <w:t>Standards for the Conduct of Government of Canada Public Opinion Research – Online Surveys</w:t>
      </w:r>
      <w:r w:rsidRPr="00A15EB1">
        <w:rPr>
          <w:rFonts w:ascii="Arial" w:hAnsi="Arial" w:cs="Arial"/>
          <w:sz w:val="28"/>
          <w:lang w:val="en-CA" w:eastAsia="en-US"/>
        </w:rPr>
        <w:t>.</w:t>
      </w:r>
    </w:p>
    <w:p w14:paraId="0208D836" w14:textId="135640B1" w:rsidR="00716681" w:rsidRPr="00A15EB1" w:rsidRDefault="00716681" w:rsidP="00716D21">
      <w:pPr>
        <w:spacing w:before="120" w:after="120" w:line="276" w:lineRule="auto"/>
        <w:rPr>
          <w:rFonts w:ascii="Arial" w:hAnsi="Arial" w:cs="Arial"/>
          <w:sz w:val="28"/>
          <w:lang w:val="en-CA" w:eastAsia="en-US"/>
        </w:rPr>
      </w:pPr>
      <w:r>
        <w:rPr>
          <w:rFonts w:ascii="Arial" w:hAnsi="Arial" w:cs="Arial"/>
          <w:sz w:val="28"/>
          <w:lang w:val="en-CA" w:eastAsia="en-US"/>
        </w:rPr>
        <w:t>PRINT PAGE 21</w:t>
      </w:r>
    </w:p>
    <w:p w14:paraId="696A572A" w14:textId="087E2C69" w:rsidR="00550497" w:rsidRPr="00A15EB1" w:rsidRDefault="00D56C4F" w:rsidP="00C56A9A">
      <w:pPr>
        <w:spacing w:before="120" w:after="120" w:line="276" w:lineRule="auto"/>
        <w:rPr>
          <w:rFonts w:ascii="Arial" w:hAnsi="Arial" w:cs="Arial"/>
          <w:sz w:val="28"/>
          <w:lang w:val="en-CA" w:eastAsia="en-US"/>
        </w:rPr>
      </w:pPr>
      <w:r w:rsidRPr="00716681">
        <w:rPr>
          <w:rFonts w:ascii="Arial" w:hAnsi="Arial" w:cs="Arial"/>
          <w:b/>
          <w:bCs/>
          <w:sz w:val="28"/>
          <w:lang w:val="en-CA" w:eastAsia="en-US"/>
        </w:rPr>
        <w:t>Data tabulation.</w:t>
      </w:r>
      <w:r w:rsidRPr="00A15EB1">
        <w:rPr>
          <w:rFonts w:ascii="Arial" w:hAnsi="Arial" w:cs="Arial"/>
          <w:sz w:val="28"/>
          <w:lang w:val="en-CA" w:eastAsia="en-US"/>
        </w:rPr>
        <w:t xml:space="preserve"> Data tables featuring the survey results for PWDs and PWoDs are available under separate cover. As per Government of Canada Public Opinion Research standards, the presentation of survey results in these data tables was limited to segments for which there were at least 10 respondents. This resulted in certain segments not being included in the data tables, such as non-binary respondents, Indigenous</w:t>
      </w:r>
      <w:r w:rsidR="00C56A9A">
        <w:rPr>
          <w:rFonts w:ascii="Arial" w:hAnsi="Arial" w:cs="Arial"/>
          <w:sz w:val="28"/>
          <w:lang w:val="en-CA" w:eastAsia="en-US"/>
        </w:rPr>
        <w:t xml:space="preserve"> </w:t>
      </w:r>
      <w:r w:rsidRPr="00A15EB1">
        <w:rPr>
          <w:rFonts w:ascii="Arial" w:hAnsi="Arial" w:cs="Arial"/>
          <w:sz w:val="28"/>
          <w:lang w:val="en-CA" w:eastAsia="en-US"/>
        </w:rPr>
        <w:t>respondents and students. Data for such segments is not deleted from the dataset, they are simply not presented separately in the data tables.</w:t>
      </w:r>
    </w:p>
    <w:p w14:paraId="2F9ED8D3" w14:textId="77777777" w:rsidR="00550497" w:rsidRPr="00A15EB1" w:rsidRDefault="00D56C4F" w:rsidP="00C56A9A">
      <w:pPr>
        <w:pStyle w:val="Titre2"/>
        <w:rPr>
          <w:lang w:eastAsia="en-US"/>
        </w:rPr>
      </w:pPr>
      <w:bookmarkStart w:id="15" w:name="_Toc121990973"/>
      <w:r w:rsidRPr="00A15EB1">
        <w:rPr>
          <w:lang w:eastAsia="en-US"/>
        </w:rPr>
        <w:t>Focus groups and depth interviews</w:t>
      </w:r>
      <w:bookmarkEnd w:id="15"/>
    </w:p>
    <w:p w14:paraId="7BF0E613" w14:textId="77777777" w:rsidR="00550497" w:rsidRPr="00A15EB1" w:rsidRDefault="00D56C4F" w:rsidP="00716D21">
      <w:pPr>
        <w:spacing w:before="120" w:after="120" w:line="276" w:lineRule="auto"/>
        <w:rPr>
          <w:rFonts w:ascii="Arial" w:hAnsi="Arial" w:cs="Arial"/>
          <w:sz w:val="28"/>
          <w:lang w:val="en-CA" w:eastAsia="en-US"/>
        </w:rPr>
      </w:pPr>
      <w:r w:rsidRPr="00C56A9A">
        <w:rPr>
          <w:rFonts w:ascii="Arial" w:hAnsi="Arial" w:cs="Arial"/>
          <w:b/>
          <w:bCs/>
          <w:sz w:val="28"/>
          <w:lang w:val="en-CA" w:eastAsia="en-US"/>
        </w:rPr>
        <w:lastRenderedPageBreak/>
        <w:t>Overview:</w:t>
      </w:r>
      <w:r w:rsidRPr="00A15EB1">
        <w:rPr>
          <w:rFonts w:ascii="Arial" w:hAnsi="Arial" w:cs="Arial"/>
          <w:sz w:val="28"/>
          <w:lang w:val="en-CA" w:eastAsia="en-US"/>
        </w:rPr>
        <w:t xml:space="preserve"> The qualitative research methodology consisted of 10 online focus groups and 15 telephone and online one-on-one interviews with individuals living in Canada aged 18 and older who identify as having a disability. The focus groups were conducted online from March 16 to April 14, 2022, while interviews took place between April 4 and April 13, 2022. The groups took an average of 90 minutes, while interviews lasted 45 to 60 minutes each.</w:t>
      </w:r>
    </w:p>
    <w:p w14:paraId="63B7556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Quorus was responsible for coordinating all aspects of the research project including designing and translating the recruitment screener and the moderation guide, coordinating all aspects of participant recruitment, coordinating the online platform and related logistics, moderating all sessions, and delivering required reports at the end of data collection.</w:t>
      </w:r>
    </w:p>
    <w:p w14:paraId="0B54E714" w14:textId="77777777" w:rsidR="00550497" w:rsidRPr="00A15EB1" w:rsidRDefault="00D56C4F" w:rsidP="00C56A9A">
      <w:pPr>
        <w:pStyle w:val="Titre2"/>
        <w:rPr>
          <w:lang w:eastAsia="en-US"/>
        </w:rPr>
      </w:pPr>
      <w:bookmarkStart w:id="16" w:name="_Toc121990974"/>
      <w:r w:rsidRPr="00A15EB1">
        <w:rPr>
          <w:lang w:eastAsia="en-US"/>
        </w:rPr>
        <w:t>Target audience and sample frame</w:t>
      </w:r>
      <w:bookmarkEnd w:id="16"/>
    </w:p>
    <w:p w14:paraId="5331B1B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qualitative phase focused on two segments, notably:</w:t>
      </w:r>
    </w:p>
    <w:p w14:paraId="347CD12B" w14:textId="4908B7C8" w:rsidR="00550497" w:rsidRPr="00C56A9A" w:rsidRDefault="00D56C4F" w:rsidP="008D5FFB">
      <w:pPr>
        <w:pStyle w:val="Paragraphedeliste"/>
        <w:numPr>
          <w:ilvl w:val="0"/>
          <w:numId w:val="14"/>
        </w:numPr>
        <w:spacing w:before="120" w:after="120" w:line="276" w:lineRule="auto"/>
        <w:ind w:left="714" w:hanging="357"/>
        <w:contextualSpacing w:val="0"/>
        <w:rPr>
          <w:rFonts w:ascii="Arial" w:hAnsi="Arial" w:cs="Arial"/>
          <w:sz w:val="28"/>
          <w:lang w:val="en-CA" w:eastAsia="en-US"/>
        </w:rPr>
      </w:pPr>
      <w:r w:rsidRPr="00E640CD">
        <w:rPr>
          <w:rFonts w:ascii="Arial" w:hAnsi="Arial" w:cs="Arial"/>
          <w:b/>
          <w:bCs/>
          <w:sz w:val="28"/>
          <w:lang w:val="en-CA" w:eastAsia="en-US"/>
        </w:rPr>
        <w:t>Individuals with mild disabilities:</w:t>
      </w:r>
      <w:r w:rsidRPr="00C56A9A">
        <w:rPr>
          <w:rFonts w:ascii="Arial" w:hAnsi="Arial" w:cs="Arial"/>
          <w:sz w:val="28"/>
          <w:lang w:val="en-CA" w:eastAsia="en-US"/>
        </w:rPr>
        <w:t xml:space="preserve"> categorized by those who report having “no difficulty” or “some difficulty” with their disabilities.</w:t>
      </w:r>
    </w:p>
    <w:p w14:paraId="33711DDD" w14:textId="6E7F50B7" w:rsidR="00550497" w:rsidRPr="00C56A9A" w:rsidRDefault="00D56C4F" w:rsidP="008D5FFB">
      <w:pPr>
        <w:pStyle w:val="Paragraphedeliste"/>
        <w:numPr>
          <w:ilvl w:val="0"/>
          <w:numId w:val="14"/>
        </w:numPr>
        <w:spacing w:before="120" w:after="120" w:line="276" w:lineRule="auto"/>
        <w:ind w:left="714" w:hanging="357"/>
        <w:contextualSpacing w:val="0"/>
        <w:rPr>
          <w:rFonts w:ascii="Arial" w:hAnsi="Arial" w:cs="Arial"/>
          <w:sz w:val="28"/>
          <w:lang w:val="en-CA" w:eastAsia="en-US"/>
        </w:rPr>
      </w:pPr>
      <w:r w:rsidRPr="00E640CD">
        <w:rPr>
          <w:rFonts w:ascii="Arial" w:hAnsi="Arial" w:cs="Arial"/>
          <w:b/>
          <w:bCs/>
          <w:sz w:val="28"/>
          <w:lang w:val="en-CA" w:eastAsia="en-US"/>
        </w:rPr>
        <w:t>Individuals with moderate to severe disabilities:</w:t>
      </w:r>
      <w:r w:rsidRPr="00C56A9A">
        <w:rPr>
          <w:rFonts w:ascii="Arial" w:hAnsi="Arial" w:cs="Arial"/>
          <w:sz w:val="28"/>
          <w:lang w:val="en-CA" w:eastAsia="en-US"/>
        </w:rPr>
        <w:t xml:space="preserve"> categorized by those who report having “a lot of difficulty” or “cannot function without help or requiring some sort of accommodation or support” due to their disabilities.</w:t>
      </w:r>
    </w:p>
    <w:p w14:paraId="49EE4DEC" w14:textId="4A5BFA7F" w:rsidR="00550497" w:rsidRPr="00A15EB1" w:rsidRDefault="00D56C4F" w:rsidP="00C56A9A">
      <w:pPr>
        <w:spacing w:before="120" w:after="120" w:line="276" w:lineRule="auto"/>
        <w:rPr>
          <w:rFonts w:ascii="Arial" w:hAnsi="Arial" w:cs="Arial"/>
          <w:sz w:val="28"/>
          <w:lang w:val="en-CA" w:eastAsia="en-US"/>
        </w:rPr>
      </w:pPr>
      <w:r w:rsidRPr="00A15EB1">
        <w:rPr>
          <w:rFonts w:ascii="Arial" w:hAnsi="Arial" w:cs="Arial"/>
          <w:sz w:val="28"/>
          <w:lang w:val="en-CA" w:eastAsia="en-US"/>
        </w:rPr>
        <w:t>Sessions included participants from across Canada and captured a mix of disability types. Some focus groups</w:t>
      </w:r>
      <w:r w:rsidR="00C56A9A">
        <w:rPr>
          <w:rFonts w:ascii="Arial" w:hAnsi="Arial" w:cs="Arial"/>
          <w:sz w:val="28"/>
          <w:lang w:val="en-CA" w:eastAsia="en-US"/>
        </w:rPr>
        <w:t xml:space="preserve"> </w:t>
      </w:r>
      <w:r w:rsidRPr="00A15EB1">
        <w:rPr>
          <w:rFonts w:ascii="Arial" w:hAnsi="Arial" w:cs="Arial"/>
          <w:sz w:val="28"/>
          <w:lang w:val="en-CA" w:eastAsia="en-US"/>
        </w:rPr>
        <w:t>were with individuals with mild disabilities and others with moderate to severe disabilities. In the design of the recruitment screener, specific questions were inserted to clearly identify whether participants qualified for the research program, and to ensure, where applicable, a good representation of age, gender, urban/rural</w:t>
      </w:r>
      <w:r w:rsidR="00C56A9A">
        <w:rPr>
          <w:rFonts w:ascii="Arial" w:hAnsi="Arial" w:cs="Arial"/>
          <w:sz w:val="28"/>
          <w:lang w:val="en-CA" w:eastAsia="en-US"/>
        </w:rPr>
        <w:t xml:space="preserve"> </w:t>
      </w:r>
      <w:r w:rsidRPr="00A15EB1">
        <w:rPr>
          <w:rFonts w:ascii="Arial" w:hAnsi="Arial" w:cs="Arial"/>
          <w:sz w:val="28"/>
          <w:lang w:val="en-CA" w:eastAsia="en-US"/>
        </w:rPr>
        <w:t xml:space="preserve">setting, as well as to recruit members of </w:t>
      </w:r>
      <w:r w:rsidRPr="00A15EB1">
        <w:rPr>
          <w:rFonts w:ascii="Arial" w:hAnsi="Arial" w:cs="Arial"/>
          <w:sz w:val="28"/>
          <w:lang w:val="en-CA" w:eastAsia="en-US"/>
        </w:rPr>
        <w:lastRenderedPageBreak/>
        <w:t>visible minorities in all groups and include representation of members of Indigenous communities across the groups and interviews.</w:t>
      </w:r>
    </w:p>
    <w:p w14:paraId="5630390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addition to the general participant profiling criteria noted above, additional standard screening measures to ensure quality respondents include the following:</w:t>
      </w:r>
    </w:p>
    <w:p w14:paraId="13091A77" w14:textId="25486D40" w:rsidR="00550497" w:rsidRPr="00C56A9A" w:rsidRDefault="00D56C4F" w:rsidP="008D5FFB">
      <w:pPr>
        <w:pStyle w:val="Paragraphedeliste"/>
        <w:numPr>
          <w:ilvl w:val="0"/>
          <w:numId w:val="15"/>
        </w:numPr>
        <w:spacing w:before="120" w:after="120" w:line="276" w:lineRule="auto"/>
        <w:rPr>
          <w:rFonts w:ascii="Arial" w:hAnsi="Arial" w:cs="Arial"/>
          <w:sz w:val="28"/>
          <w:lang w:val="en-CA" w:eastAsia="en-US"/>
        </w:rPr>
      </w:pPr>
      <w:r w:rsidRPr="00C56A9A">
        <w:rPr>
          <w:rFonts w:ascii="Arial" w:hAnsi="Arial" w:cs="Arial"/>
          <w:sz w:val="28"/>
          <w:lang w:val="en-CA" w:eastAsia="en-US"/>
        </w:rPr>
        <w:t>No participant (nor anyone in their immediate family or household) was recruited who worked in related government departments/agencies, nor in advertising, marketing research, public relations, or the media (radio, television, newspaper, film/video production, etc.).</w:t>
      </w:r>
    </w:p>
    <w:p w14:paraId="0C2A7DEA" w14:textId="1451E5BE" w:rsidR="00C56A9A" w:rsidRDefault="00C56A9A" w:rsidP="00716D21">
      <w:pPr>
        <w:spacing w:before="120" w:after="120" w:line="276" w:lineRule="auto"/>
        <w:rPr>
          <w:rFonts w:ascii="Arial" w:hAnsi="Arial" w:cs="Arial"/>
          <w:sz w:val="28"/>
          <w:lang w:val="en-CA" w:eastAsia="en-US"/>
        </w:rPr>
      </w:pPr>
      <w:r>
        <w:rPr>
          <w:rFonts w:ascii="Arial" w:hAnsi="Arial" w:cs="Arial"/>
          <w:sz w:val="28"/>
          <w:lang w:val="en-CA" w:eastAsia="en-US"/>
        </w:rPr>
        <w:t>PRINT PAGE 22</w:t>
      </w:r>
    </w:p>
    <w:p w14:paraId="5F48F4EF" w14:textId="68E09E6C" w:rsidR="00550497" w:rsidRPr="00C56A9A" w:rsidRDefault="00D56C4F" w:rsidP="008D5FFB">
      <w:pPr>
        <w:pStyle w:val="Paragraphedeliste"/>
        <w:numPr>
          <w:ilvl w:val="0"/>
          <w:numId w:val="16"/>
        </w:numPr>
        <w:spacing w:before="120" w:after="120" w:line="276" w:lineRule="auto"/>
        <w:ind w:left="714" w:hanging="357"/>
        <w:contextualSpacing w:val="0"/>
        <w:rPr>
          <w:rFonts w:ascii="Arial" w:hAnsi="Arial" w:cs="Arial"/>
          <w:sz w:val="28"/>
          <w:lang w:val="en-CA" w:eastAsia="en-US"/>
        </w:rPr>
      </w:pPr>
      <w:r w:rsidRPr="00C56A9A">
        <w:rPr>
          <w:rFonts w:ascii="Arial" w:hAnsi="Arial" w:cs="Arial"/>
          <w:sz w:val="28"/>
          <w:lang w:val="en-CA" w:eastAsia="en-US"/>
        </w:rPr>
        <w:t>No participant acquainted with another participant was knowingly recruited for the same study, unless they were recruited into separately scheduled sessions.</w:t>
      </w:r>
    </w:p>
    <w:p w14:paraId="0CE96D63" w14:textId="54B64FAB" w:rsidR="00550497" w:rsidRPr="00C56A9A" w:rsidRDefault="00D56C4F" w:rsidP="008D5FFB">
      <w:pPr>
        <w:pStyle w:val="Paragraphedeliste"/>
        <w:numPr>
          <w:ilvl w:val="0"/>
          <w:numId w:val="16"/>
        </w:numPr>
        <w:spacing w:before="120" w:after="120" w:line="276" w:lineRule="auto"/>
        <w:ind w:left="714" w:hanging="357"/>
        <w:contextualSpacing w:val="0"/>
        <w:rPr>
          <w:rFonts w:ascii="Arial" w:hAnsi="Arial" w:cs="Arial"/>
          <w:sz w:val="28"/>
          <w:lang w:val="en-CA" w:eastAsia="en-US"/>
        </w:rPr>
      </w:pPr>
      <w:r w:rsidRPr="00C56A9A">
        <w:rPr>
          <w:rFonts w:ascii="Arial" w:hAnsi="Arial" w:cs="Arial"/>
          <w:sz w:val="28"/>
          <w:lang w:val="en-CA" w:eastAsia="en-US"/>
        </w:rPr>
        <w:t>No participant was recruited who had attended a qualitative research session within the past six months.</w:t>
      </w:r>
    </w:p>
    <w:p w14:paraId="72162C67" w14:textId="711B4323" w:rsidR="00550497" w:rsidRPr="00C56A9A" w:rsidRDefault="00D56C4F" w:rsidP="008D5FFB">
      <w:pPr>
        <w:pStyle w:val="Paragraphedeliste"/>
        <w:numPr>
          <w:ilvl w:val="0"/>
          <w:numId w:val="16"/>
        </w:numPr>
        <w:spacing w:before="120" w:after="120" w:line="276" w:lineRule="auto"/>
        <w:ind w:left="714" w:hanging="357"/>
        <w:contextualSpacing w:val="0"/>
        <w:rPr>
          <w:rFonts w:ascii="Arial" w:hAnsi="Arial" w:cs="Arial"/>
          <w:sz w:val="28"/>
          <w:lang w:val="en-CA" w:eastAsia="en-US"/>
        </w:rPr>
      </w:pPr>
      <w:r w:rsidRPr="00C56A9A">
        <w:rPr>
          <w:rFonts w:ascii="Arial" w:hAnsi="Arial" w:cs="Arial"/>
          <w:sz w:val="28"/>
          <w:lang w:val="en-CA" w:eastAsia="en-US"/>
        </w:rPr>
        <w:t>No participant was recruited who had attended five or more qualitative research sessions in the past five years.</w:t>
      </w:r>
    </w:p>
    <w:p w14:paraId="57B26985" w14:textId="3DEB84C2" w:rsidR="00550497" w:rsidRPr="00C56A9A" w:rsidRDefault="00D56C4F" w:rsidP="008D5FFB">
      <w:pPr>
        <w:pStyle w:val="Paragraphedeliste"/>
        <w:numPr>
          <w:ilvl w:val="0"/>
          <w:numId w:val="16"/>
        </w:numPr>
        <w:spacing w:before="120" w:after="120" w:line="276" w:lineRule="auto"/>
        <w:ind w:left="714" w:hanging="357"/>
        <w:contextualSpacing w:val="0"/>
        <w:rPr>
          <w:rFonts w:ascii="Arial" w:hAnsi="Arial" w:cs="Arial"/>
          <w:sz w:val="28"/>
          <w:lang w:val="en-CA" w:eastAsia="en-US"/>
        </w:rPr>
      </w:pPr>
      <w:r w:rsidRPr="00C56A9A">
        <w:rPr>
          <w:rFonts w:ascii="Arial" w:hAnsi="Arial" w:cs="Arial"/>
          <w:sz w:val="28"/>
          <w:lang w:val="en-CA" w:eastAsia="en-US"/>
        </w:rPr>
        <w:t>No participant was recruited who had attended a qualitative research session on the same general topic as defined by the research team in the past two years.</w:t>
      </w:r>
    </w:p>
    <w:p w14:paraId="7287082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Given the nature of the target audiences for this study and the research subject matter, a variety of recruitment approaches were used. Participants invited to participate in this study were randomly recruited by telephone from the general public, invited via a proprietary opt-in database, invited via the quantitative research component of this study, and, similar to the outreach used for the quantitative study, individuals were reached through stakeholder organizations.</w:t>
      </w:r>
    </w:p>
    <w:p w14:paraId="414FBAA5" w14:textId="77777777" w:rsidR="00550497" w:rsidRPr="00A15EB1" w:rsidRDefault="00D56C4F" w:rsidP="00C56A9A">
      <w:pPr>
        <w:pStyle w:val="Titre2"/>
        <w:rPr>
          <w:lang w:eastAsia="en-US"/>
        </w:rPr>
      </w:pPr>
      <w:bookmarkStart w:id="17" w:name="_Toc121990975"/>
      <w:r w:rsidRPr="00A15EB1">
        <w:rPr>
          <w:lang w:eastAsia="en-US"/>
        </w:rPr>
        <w:lastRenderedPageBreak/>
        <w:t>Description of data collection procedures</w:t>
      </w:r>
      <w:bookmarkEnd w:id="17"/>
    </w:p>
    <w:p w14:paraId="2AB8321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Data collection consisted of 10 online focus groups, each lasting approximately 90 minutes in duration and 15 in-depth interviews, each lasting 45 to 60 minutes.</w:t>
      </w:r>
    </w:p>
    <w:p w14:paraId="7765A61E" w14:textId="0F50E7D0" w:rsidR="00550497" w:rsidRPr="00E640CD" w:rsidRDefault="00D56C4F" w:rsidP="008D5FFB">
      <w:pPr>
        <w:pStyle w:val="Paragraphedeliste"/>
        <w:numPr>
          <w:ilvl w:val="0"/>
          <w:numId w:val="17"/>
        </w:numPr>
        <w:spacing w:before="120" w:after="120" w:line="276" w:lineRule="auto"/>
        <w:rPr>
          <w:rFonts w:ascii="Arial" w:hAnsi="Arial" w:cs="Arial"/>
          <w:sz w:val="28"/>
          <w:lang w:val="en-CA" w:eastAsia="en-US"/>
        </w:rPr>
      </w:pPr>
      <w:r w:rsidRPr="00E640CD">
        <w:rPr>
          <w:rFonts w:ascii="Arial" w:hAnsi="Arial" w:cs="Arial"/>
          <w:b/>
          <w:bCs/>
          <w:sz w:val="28"/>
          <w:lang w:val="en-CA" w:eastAsia="en-US"/>
        </w:rPr>
        <w:t>Focus group pre-test:</w:t>
      </w:r>
      <w:r w:rsidRPr="00E640CD">
        <w:rPr>
          <w:rFonts w:ascii="Arial" w:hAnsi="Arial" w:cs="Arial"/>
          <w:sz w:val="28"/>
          <w:lang w:val="en-CA" w:eastAsia="en-US"/>
        </w:rPr>
        <w:t xml:space="preserve"> Two of the focus groups (held on March 16) served as “pre-test” sessions to test the moderation guide, the recruitment approach, the platform, as well as the flow of the session with the intended audiences. The pre-test sessions were conducted as real qualitative sessions in actual conditions, following the moderation guide, to identify any potential issues with the questions asked, but also to identify any issues encountered with the platform used by participants to express their opinions. As part of the pre-test process, a few questions were dedicated at the end of each session to ask participants for feedback specific to the session logistics or any difficulties experienced while participating or being recruited.</w:t>
      </w:r>
    </w:p>
    <w:p w14:paraId="11A2B4FA" w14:textId="5B04B1F2"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To maximize geographic and respondent-type coverage in the pre-test, the following sessions were held:</w:t>
      </w:r>
    </w:p>
    <w:p w14:paraId="426C02A1" w14:textId="77777777" w:rsidR="00E640CD" w:rsidRPr="00C445A1" w:rsidRDefault="00E640CD" w:rsidP="008D5FFB">
      <w:pPr>
        <w:pStyle w:val="Paragraphedeliste"/>
        <w:numPr>
          <w:ilvl w:val="0"/>
          <w:numId w:val="18"/>
        </w:numPr>
        <w:spacing w:before="120" w:after="120" w:line="276" w:lineRule="auto"/>
        <w:ind w:left="1434" w:hanging="357"/>
        <w:contextualSpacing w:val="0"/>
        <w:rPr>
          <w:rFonts w:ascii="Arial" w:hAnsi="Arial" w:cs="Arial"/>
          <w:bCs/>
          <w:color w:val="000000"/>
          <w:sz w:val="28"/>
          <w:szCs w:val="28"/>
        </w:rPr>
      </w:pPr>
      <w:r w:rsidRPr="00C445A1">
        <w:rPr>
          <w:rFonts w:ascii="Arial" w:hAnsi="Arial" w:cs="Arial"/>
          <w:bCs/>
          <w:color w:val="000000"/>
          <w:sz w:val="28"/>
          <w:szCs w:val="28"/>
        </w:rPr>
        <w:t>1 French session with participants with mild disabilities from Ontario, Quebec and New Brunswick</w:t>
      </w:r>
    </w:p>
    <w:p w14:paraId="44ADC1D0" w14:textId="77777777" w:rsidR="00E640CD" w:rsidRPr="00C445A1" w:rsidRDefault="00E640CD" w:rsidP="008D5FFB">
      <w:pPr>
        <w:pStyle w:val="Paragraphedeliste"/>
        <w:numPr>
          <w:ilvl w:val="0"/>
          <w:numId w:val="18"/>
        </w:numPr>
        <w:spacing w:before="120" w:after="120" w:line="276" w:lineRule="auto"/>
        <w:ind w:left="1434" w:hanging="357"/>
        <w:contextualSpacing w:val="0"/>
        <w:rPr>
          <w:rFonts w:ascii="Arial" w:hAnsi="Arial" w:cs="Arial"/>
          <w:bCs/>
          <w:color w:val="000000"/>
          <w:sz w:val="28"/>
          <w:szCs w:val="28"/>
        </w:rPr>
      </w:pPr>
      <w:r w:rsidRPr="00C445A1">
        <w:rPr>
          <w:rFonts w:ascii="Arial" w:hAnsi="Arial" w:cs="Arial"/>
          <w:bCs/>
          <w:color w:val="000000"/>
          <w:sz w:val="28"/>
          <w:szCs w:val="28"/>
        </w:rPr>
        <w:t>1 English session with participants with moderate to severe disabilities from the Prairies and British Columbia</w:t>
      </w:r>
    </w:p>
    <w:p w14:paraId="6B4F15B5" w14:textId="09B97C69" w:rsidR="00550497" w:rsidRPr="00A15EB1" w:rsidRDefault="00D56C4F" w:rsidP="004725C9">
      <w:pPr>
        <w:spacing w:before="120" w:after="120" w:line="276" w:lineRule="auto"/>
        <w:rPr>
          <w:rFonts w:ascii="Arial" w:hAnsi="Arial" w:cs="Arial"/>
          <w:sz w:val="28"/>
          <w:lang w:val="en-CA" w:eastAsia="en-US"/>
        </w:rPr>
      </w:pPr>
      <w:r w:rsidRPr="00A15EB1">
        <w:rPr>
          <w:rFonts w:ascii="Arial" w:hAnsi="Arial" w:cs="Arial"/>
          <w:sz w:val="28"/>
          <w:lang w:val="en-CA" w:eastAsia="en-US"/>
        </w:rPr>
        <w:t>Participant feedback did not raise any issues with the moderation guide, the recruitment approach, the platform, or the flow of the session and as such, the research team did not modify the recruitment or data collection approach following the pre-test and proceeded with the scheduling, recruiting and moderation of the remaining eight focus groups and all depth interviews.</w:t>
      </w:r>
    </w:p>
    <w:p w14:paraId="5400A24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For the focus groups, Quorus recruited 6 participants per group for approximately 5 to 6 to show. Recruited participants for the focus </w:t>
      </w:r>
      <w:r w:rsidRPr="00A15EB1">
        <w:rPr>
          <w:rFonts w:ascii="Arial" w:hAnsi="Arial" w:cs="Arial"/>
          <w:sz w:val="28"/>
          <w:lang w:val="en-CA" w:eastAsia="en-US"/>
        </w:rPr>
        <w:lastRenderedPageBreak/>
        <w:t>groups and in-depth interviews were offered an honorarium of $80 for their participation.</w:t>
      </w:r>
    </w:p>
    <w:p w14:paraId="1E759EA9" w14:textId="6C07A10C" w:rsidR="00E640CD" w:rsidRDefault="00E640CD" w:rsidP="00716D21">
      <w:pPr>
        <w:spacing w:before="120" w:after="120" w:line="276" w:lineRule="auto"/>
        <w:rPr>
          <w:rFonts w:ascii="Arial" w:hAnsi="Arial" w:cs="Arial"/>
          <w:sz w:val="28"/>
          <w:lang w:val="en-CA" w:eastAsia="en-US"/>
        </w:rPr>
      </w:pPr>
      <w:r>
        <w:rPr>
          <w:rFonts w:ascii="Arial" w:hAnsi="Arial" w:cs="Arial"/>
          <w:sz w:val="28"/>
          <w:lang w:val="en-CA" w:eastAsia="en-US"/>
        </w:rPr>
        <w:t>PRINT PAGE 23</w:t>
      </w:r>
    </w:p>
    <w:p w14:paraId="375F9DB9" w14:textId="1B18B8C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were recruited by telephone through random digit dialing of the general public as well as through the use of a proprietary opt-in database.</w:t>
      </w:r>
    </w:p>
    <w:p w14:paraId="4F78E3AC" w14:textId="419C239F" w:rsidR="003A523D" w:rsidRDefault="00D56C4F" w:rsidP="003A523D">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The recruitment of all participants followed the screening, recruiting and privacy considerations as set out in the </w:t>
      </w:r>
      <w:r w:rsidRPr="003A523D">
        <w:rPr>
          <w:rFonts w:ascii="Arial" w:hAnsi="Arial" w:cs="Arial"/>
          <w:i/>
          <w:iCs/>
          <w:sz w:val="28"/>
          <w:lang w:val="en-CA" w:eastAsia="en-US"/>
        </w:rPr>
        <w:t>Standards for the Conduct of Government of Canada Public Opinion Research–Qualitative Research</w:t>
      </w:r>
      <w:r w:rsidRPr="00A15EB1">
        <w:rPr>
          <w:rFonts w:ascii="Arial" w:hAnsi="Arial" w:cs="Arial"/>
          <w:sz w:val="28"/>
          <w:lang w:val="en-CA" w:eastAsia="en-US"/>
        </w:rPr>
        <w:t>. Furthermore, recruitment respected the following requirements:</w:t>
      </w:r>
    </w:p>
    <w:p w14:paraId="2E80193D" w14:textId="2FA7B288" w:rsidR="00550497" w:rsidRPr="003A523D" w:rsidRDefault="00D56C4F" w:rsidP="008D5FFB">
      <w:pPr>
        <w:pStyle w:val="Paragraphedeliste"/>
        <w:numPr>
          <w:ilvl w:val="0"/>
          <w:numId w:val="19"/>
        </w:numPr>
        <w:spacing w:before="120" w:after="120" w:line="276" w:lineRule="auto"/>
        <w:ind w:left="714" w:hanging="357"/>
        <w:contextualSpacing w:val="0"/>
        <w:rPr>
          <w:rFonts w:ascii="Arial" w:hAnsi="Arial" w:cs="Arial"/>
          <w:sz w:val="28"/>
          <w:lang w:val="en-CA" w:eastAsia="en-US"/>
        </w:rPr>
      </w:pPr>
      <w:r w:rsidRPr="003A523D">
        <w:rPr>
          <w:rFonts w:ascii="Arial" w:hAnsi="Arial" w:cs="Arial"/>
          <w:sz w:val="28"/>
          <w:lang w:val="en-CA" w:eastAsia="en-US"/>
        </w:rPr>
        <w:t>All recruitment was conducted in the participant’s official language of choice, English and French, as appropriate.</w:t>
      </w:r>
    </w:p>
    <w:p w14:paraId="0354F435" w14:textId="0D1028BB" w:rsidR="00550497" w:rsidRPr="003A523D" w:rsidRDefault="00D56C4F" w:rsidP="008D5FFB">
      <w:pPr>
        <w:pStyle w:val="Paragraphedeliste"/>
        <w:numPr>
          <w:ilvl w:val="0"/>
          <w:numId w:val="19"/>
        </w:numPr>
        <w:spacing w:before="120" w:after="120" w:line="276" w:lineRule="auto"/>
        <w:ind w:left="714" w:hanging="357"/>
        <w:contextualSpacing w:val="0"/>
        <w:rPr>
          <w:rFonts w:ascii="Arial" w:hAnsi="Arial" w:cs="Arial"/>
          <w:sz w:val="28"/>
          <w:lang w:val="en-CA" w:eastAsia="en-US"/>
        </w:rPr>
      </w:pPr>
      <w:r w:rsidRPr="003A523D">
        <w:rPr>
          <w:rFonts w:ascii="Arial" w:hAnsi="Arial" w:cs="Arial"/>
          <w:sz w:val="28"/>
          <w:lang w:val="en-CA" w:eastAsia="en-US"/>
        </w:rPr>
        <w:t>Upon request, participants were informed on how they can access the research findings.</w:t>
      </w:r>
    </w:p>
    <w:p w14:paraId="6D294DD3" w14:textId="3FF73EA3" w:rsidR="00550497" w:rsidRPr="003A523D" w:rsidRDefault="00D56C4F" w:rsidP="008D5FFB">
      <w:pPr>
        <w:pStyle w:val="Paragraphedeliste"/>
        <w:numPr>
          <w:ilvl w:val="0"/>
          <w:numId w:val="19"/>
        </w:numPr>
        <w:spacing w:before="120" w:after="120" w:line="276" w:lineRule="auto"/>
        <w:ind w:left="714" w:hanging="357"/>
        <w:contextualSpacing w:val="0"/>
        <w:rPr>
          <w:rFonts w:ascii="Arial" w:hAnsi="Arial" w:cs="Arial"/>
          <w:sz w:val="28"/>
          <w:lang w:val="en-CA" w:eastAsia="en-US"/>
        </w:rPr>
      </w:pPr>
      <w:r w:rsidRPr="003A523D">
        <w:rPr>
          <w:rFonts w:ascii="Arial" w:hAnsi="Arial" w:cs="Arial"/>
          <w:sz w:val="28"/>
          <w:lang w:val="en-CA" w:eastAsia="en-US"/>
        </w:rPr>
        <w:t>Recruitment confirmed each participant had the ability to speak, understand, read and write in the language in which the session was to be conducted.</w:t>
      </w:r>
    </w:p>
    <w:p w14:paraId="649B76D0" w14:textId="0B2ACF9B" w:rsidR="00550497" w:rsidRPr="003A523D" w:rsidRDefault="00D56C4F" w:rsidP="008D5FFB">
      <w:pPr>
        <w:pStyle w:val="Paragraphedeliste"/>
        <w:numPr>
          <w:ilvl w:val="0"/>
          <w:numId w:val="19"/>
        </w:numPr>
        <w:spacing w:before="120" w:after="120" w:line="276" w:lineRule="auto"/>
        <w:ind w:left="714" w:hanging="357"/>
        <w:contextualSpacing w:val="0"/>
        <w:rPr>
          <w:rFonts w:ascii="Arial" w:hAnsi="Arial" w:cs="Arial"/>
          <w:sz w:val="28"/>
          <w:lang w:val="en-CA" w:eastAsia="en-US"/>
        </w:rPr>
      </w:pPr>
      <w:r w:rsidRPr="003A523D">
        <w:rPr>
          <w:rFonts w:ascii="Arial" w:hAnsi="Arial" w:cs="Arial"/>
          <w:sz w:val="28"/>
          <w:lang w:val="en-CA" w:eastAsia="en-US"/>
        </w:rPr>
        <w:t>Participants were informed of their rights under the Privacy and Access to Information Acts and ensure that those rights were protected throughout the research process. This included: informing participants of the purpose of the research, identifying both the sponsoring department or agency and research supplier, informing participants that the study will be made available to the public in 6 months after field completion through Library and Archives Canada, and informing participants that their participation in the study is voluntary and the information provided will be administered according to the requirements of the Privacy Act.</w:t>
      </w:r>
    </w:p>
    <w:p w14:paraId="3B29EE5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At the recruitment stage and at the beginning of each focus group/interview, participants were informed that the research was being conducted on behalf of the Government of Canada/ESDC. Participants were also informed of audio/video recording of their session, in addition to the presence of ESDC observers for all focus groups. Quorus ensured that prior consent was obtained at the recruitment stage and before participants participated in their session.</w:t>
      </w:r>
    </w:p>
    <w:p w14:paraId="52A9653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online focus groups were held using the Zoom online platform that allowed the client team to observe the sessions. Interviews were conducted either on Zoom or by telephone, depending on participant preference.</w:t>
      </w:r>
    </w:p>
    <w:p w14:paraId="479C87C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Across all focus groups and interviews, a total of 64 persons with disabilities participated, 49 in the focus groups and 15 through in-depth interviews. There was no participant overlap between the in-depth interviews and the online focus groups.</w:t>
      </w:r>
    </w:p>
    <w:p w14:paraId="5B11E23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All focus groups and interviews were moderated by senior Quorus researchers. The same research material was used for the focus groups and the in-depth interviews.</w:t>
      </w:r>
    </w:p>
    <w:p w14:paraId="51CF3FE1" w14:textId="625B9B0B" w:rsidR="003A523D" w:rsidRDefault="003A523D" w:rsidP="00716D21">
      <w:pPr>
        <w:spacing w:before="120" w:after="120" w:line="276" w:lineRule="auto"/>
        <w:rPr>
          <w:rFonts w:ascii="Arial" w:hAnsi="Arial" w:cs="Arial"/>
          <w:sz w:val="28"/>
          <w:lang w:val="en-CA" w:eastAsia="en-US"/>
        </w:rPr>
      </w:pPr>
      <w:r>
        <w:rPr>
          <w:rFonts w:ascii="Arial" w:hAnsi="Arial" w:cs="Arial"/>
          <w:sz w:val="28"/>
          <w:lang w:val="en-CA" w:eastAsia="en-US"/>
        </w:rPr>
        <w:t>PRINT PAGE 24</w:t>
      </w:r>
    </w:p>
    <w:p w14:paraId="58203AA9" w14:textId="798C5E8C"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locations, attendance, language and dates for the online focus groups are presented in the grid below:</w:t>
      </w:r>
    </w:p>
    <w:tbl>
      <w:tblPr>
        <w:tblStyle w:val="Grilledutableau"/>
        <w:tblW w:w="0" w:type="auto"/>
        <w:tblLayout w:type="fixed"/>
        <w:tblLook w:val="04A0" w:firstRow="1" w:lastRow="0" w:firstColumn="1" w:lastColumn="0" w:noHBand="0" w:noVBand="1"/>
      </w:tblPr>
      <w:tblGrid>
        <w:gridCol w:w="1384"/>
        <w:gridCol w:w="1701"/>
        <w:gridCol w:w="2013"/>
        <w:gridCol w:w="1701"/>
        <w:gridCol w:w="1831"/>
      </w:tblGrid>
      <w:tr w:rsidR="00AC3531" w:rsidRPr="00AC3531" w14:paraId="42D10CCD" w14:textId="77777777" w:rsidTr="008D5FFB">
        <w:trPr>
          <w:tblHeader/>
        </w:trPr>
        <w:tc>
          <w:tcPr>
            <w:tcW w:w="1384" w:type="dxa"/>
          </w:tcPr>
          <w:p w14:paraId="59E5F77F" w14:textId="77777777" w:rsidR="00AC3531" w:rsidRPr="00AC3531" w:rsidRDefault="00AC3531" w:rsidP="00F13B75">
            <w:pPr>
              <w:spacing w:before="120" w:after="120" w:line="276" w:lineRule="auto"/>
              <w:jc w:val="center"/>
              <w:rPr>
                <w:rFonts w:ascii="Arial" w:hAnsi="Arial" w:cs="Arial"/>
                <w:b/>
                <w:bCs/>
                <w:sz w:val="28"/>
                <w:lang w:val="en-CA" w:eastAsia="en-US"/>
              </w:rPr>
            </w:pPr>
            <w:r w:rsidRPr="00AC3531">
              <w:rPr>
                <w:rFonts w:ascii="Arial" w:hAnsi="Arial" w:cs="Arial"/>
                <w:b/>
                <w:bCs/>
                <w:sz w:val="28"/>
                <w:lang w:val="en-CA" w:eastAsia="en-US"/>
              </w:rPr>
              <w:t>Date</w:t>
            </w:r>
          </w:p>
        </w:tc>
        <w:tc>
          <w:tcPr>
            <w:tcW w:w="1701" w:type="dxa"/>
          </w:tcPr>
          <w:p w14:paraId="66549CF9" w14:textId="77777777" w:rsidR="00AC3531" w:rsidRPr="00AC3531" w:rsidRDefault="00AC3531" w:rsidP="00F13B75">
            <w:pPr>
              <w:spacing w:before="120" w:after="120" w:line="276" w:lineRule="auto"/>
              <w:jc w:val="center"/>
              <w:rPr>
                <w:rFonts w:ascii="Arial" w:hAnsi="Arial" w:cs="Arial"/>
                <w:b/>
                <w:bCs/>
                <w:sz w:val="28"/>
                <w:lang w:val="en-CA" w:eastAsia="en-US"/>
              </w:rPr>
            </w:pPr>
            <w:r w:rsidRPr="00AC3531">
              <w:rPr>
                <w:rFonts w:ascii="Arial" w:hAnsi="Arial" w:cs="Arial"/>
                <w:b/>
                <w:bCs/>
                <w:sz w:val="28"/>
                <w:lang w:val="en-CA" w:eastAsia="en-US"/>
              </w:rPr>
              <w:t>Region</w:t>
            </w:r>
          </w:p>
        </w:tc>
        <w:tc>
          <w:tcPr>
            <w:tcW w:w="2013" w:type="dxa"/>
          </w:tcPr>
          <w:p w14:paraId="5716F47E" w14:textId="77777777" w:rsidR="00AC3531" w:rsidRPr="00AC3531" w:rsidRDefault="00AC3531" w:rsidP="00F13B75">
            <w:pPr>
              <w:spacing w:before="120" w:after="120" w:line="276" w:lineRule="auto"/>
              <w:jc w:val="center"/>
              <w:rPr>
                <w:rFonts w:ascii="Arial" w:hAnsi="Arial" w:cs="Arial"/>
                <w:b/>
                <w:bCs/>
                <w:sz w:val="28"/>
                <w:lang w:val="en-CA" w:eastAsia="en-US"/>
              </w:rPr>
            </w:pPr>
            <w:r w:rsidRPr="00AC3531">
              <w:rPr>
                <w:rFonts w:ascii="Arial" w:hAnsi="Arial" w:cs="Arial"/>
                <w:b/>
                <w:bCs/>
                <w:sz w:val="28"/>
                <w:lang w:val="en-CA" w:eastAsia="en-US"/>
              </w:rPr>
              <w:t>Segment</w:t>
            </w:r>
          </w:p>
        </w:tc>
        <w:tc>
          <w:tcPr>
            <w:tcW w:w="1701" w:type="dxa"/>
          </w:tcPr>
          <w:p w14:paraId="26AE5F2A" w14:textId="77777777" w:rsidR="00AC3531" w:rsidRPr="00AC3531" w:rsidRDefault="00AC3531" w:rsidP="00F13B75">
            <w:pPr>
              <w:spacing w:before="120" w:after="120" w:line="276" w:lineRule="auto"/>
              <w:jc w:val="center"/>
              <w:rPr>
                <w:rFonts w:ascii="Arial" w:hAnsi="Arial" w:cs="Arial"/>
                <w:b/>
                <w:bCs/>
                <w:sz w:val="28"/>
                <w:lang w:val="en-CA" w:eastAsia="en-US"/>
              </w:rPr>
            </w:pPr>
            <w:r w:rsidRPr="00AC3531">
              <w:rPr>
                <w:rFonts w:ascii="Arial" w:hAnsi="Arial" w:cs="Arial"/>
                <w:b/>
                <w:bCs/>
                <w:sz w:val="28"/>
                <w:lang w:val="en-CA" w:eastAsia="en-US"/>
              </w:rPr>
              <w:t>Language</w:t>
            </w:r>
          </w:p>
        </w:tc>
        <w:tc>
          <w:tcPr>
            <w:tcW w:w="1831" w:type="dxa"/>
          </w:tcPr>
          <w:p w14:paraId="0A859C7D" w14:textId="77777777" w:rsidR="00AC3531" w:rsidRPr="00AC3531" w:rsidRDefault="00AC3531" w:rsidP="00F13B75">
            <w:pPr>
              <w:spacing w:before="120" w:after="120" w:line="276" w:lineRule="auto"/>
              <w:jc w:val="center"/>
              <w:rPr>
                <w:rFonts w:ascii="Arial" w:hAnsi="Arial" w:cs="Arial"/>
                <w:b/>
                <w:bCs/>
                <w:sz w:val="28"/>
                <w:lang w:val="en-CA" w:eastAsia="en-US"/>
              </w:rPr>
            </w:pPr>
            <w:r w:rsidRPr="00AC3531">
              <w:rPr>
                <w:rFonts w:ascii="Arial" w:hAnsi="Arial" w:cs="Arial"/>
                <w:b/>
                <w:bCs/>
                <w:sz w:val="28"/>
                <w:lang w:val="en-CA" w:eastAsia="en-US"/>
              </w:rPr>
              <w:t>Participants</w:t>
            </w:r>
          </w:p>
        </w:tc>
      </w:tr>
      <w:tr w:rsidR="00AC3531" w:rsidRPr="00AC3531" w14:paraId="10C8FB61" w14:textId="77777777" w:rsidTr="008D5FFB">
        <w:tc>
          <w:tcPr>
            <w:tcW w:w="1384" w:type="dxa"/>
          </w:tcPr>
          <w:p w14:paraId="68E4E073"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March 16, 2022</w:t>
            </w:r>
          </w:p>
        </w:tc>
        <w:tc>
          <w:tcPr>
            <w:tcW w:w="1701" w:type="dxa"/>
          </w:tcPr>
          <w:p w14:paraId="2F837CA9"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ON, QC, NB</w:t>
            </w:r>
          </w:p>
        </w:tc>
        <w:tc>
          <w:tcPr>
            <w:tcW w:w="2013" w:type="dxa"/>
          </w:tcPr>
          <w:p w14:paraId="625233E9"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Mild disabilities *Pre-test*</w:t>
            </w:r>
          </w:p>
        </w:tc>
        <w:tc>
          <w:tcPr>
            <w:tcW w:w="1701" w:type="dxa"/>
          </w:tcPr>
          <w:p w14:paraId="069E6DA8"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French</w:t>
            </w:r>
          </w:p>
        </w:tc>
        <w:tc>
          <w:tcPr>
            <w:tcW w:w="1831" w:type="dxa"/>
          </w:tcPr>
          <w:p w14:paraId="06E16AC0"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3</w:t>
            </w:r>
          </w:p>
        </w:tc>
      </w:tr>
      <w:tr w:rsidR="00AC3531" w:rsidRPr="00AC3531" w14:paraId="4EE11117" w14:textId="77777777" w:rsidTr="008D5FFB">
        <w:tc>
          <w:tcPr>
            <w:tcW w:w="1384" w:type="dxa"/>
          </w:tcPr>
          <w:p w14:paraId="0960717D"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March 16, 2022</w:t>
            </w:r>
          </w:p>
        </w:tc>
        <w:tc>
          <w:tcPr>
            <w:tcW w:w="1701" w:type="dxa"/>
          </w:tcPr>
          <w:p w14:paraId="53EE7331"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Prairies/BC</w:t>
            </w:r>
          </w:p>
        </w:tc>
        <w:tc>
          <w:tcPr>
            <w:tcW w:w="2013" w:type="dxa"/>
          </w:tcPr>
          <w:p w14:paraId="7DC61423" w14:textId="14BCE8FA"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Moderate to severe disabilities</w:t>
            </w:r>
            <w:r w:rsidR="00F13B75">
              <w:rPr>
                <w:rFonts w:ascii="Arial" w:hAnsi="Arial" w:cs="Arial"/>
                <w:sz w:val="28"/>
                <w:lang w:val="en-CA" w:eastAsia="en-US"/>
              </w:rPr>
              <w:t xml:space="preserve"> </w:t>
            </w:r>
            <w:r w:rsidRPr="00AC3531">
              <w:rPr>
                <w:rFonts w:ascii="Arial" w:hAnsi="Arial" w:cs="Arial"/>
                <w:sz w:val="28"/>
                <w:lang w:val="en-CA" w:eastAsia="en-US"/>
              </w:rPr>
              <w:t>*Pre-test*</w:t>
            </w:r>
          </w:p>
        </w:tc>
        <w:tc>
          <w:tcPr>
            <w:tcW w:w="1701" w:type="dxa"/>
          </w:tcPr>
          <w:p w14:paraId="32FF6DCA"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English</w:t>
            </w:r>
          </w:p>
        </w:tc>
        <w:tc>
          <w:tcPr>
            <w:tcW w:w="1831" w:type="dxa"/>
          </w:tcPr>
          <w:p w14:paraId="0C23A797"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5</w:t>
            </w:r>
          </w:p>
        </w:tc>
      </w:tr>
      <w:tr w:rsidR="00AC3531" w:rsidRPr="00AC3531" w14:paraId="049FEC28" w14:textId="77777777" w:rsidTr="008D5FFB">
        <w:tc>
          <w:tcPr>
            <w:tcW w:w="1384" w:type="dxa"/>
          </w:tcPr>
          <w:p w14:paraId="2B5972E7"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lastRenderedPageBreak/>
              <w:t>April 9, 2022</w:t>
            </w:r>
          </w:p>
        </w:tc>
        <w:tc>
          <w:tcPr>
            <w:tcW w:w="1701" w:type="dxa"/>
          </w:tcPr>
          <w:p w14:paraId="2199CFB4"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BC/ Yukon</w:t>
            </w:r>
          </w:p>
        </w:tc>
        <w:tc>
          <w:tcPr>
            <w:tcW w:w="2013" w:type="dxa"/>
          </w:tcPr>
          <w:p w14:paraId="24C1E051"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Mild disabilities</w:t>
            </w:r>
          </w:p>
        </w:tc>
        <w:tc>
          <w:tcPr>
            <w:tcW w:w="1701" w:type="dxa"/>
          </w:tcPr>
          <w:p w14:paraId="3CC7588B"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English</w:t>
            </w:r>
          </w:p>
        </w:tc>
        <w:tc>
          <w:tcPr>
            <w:tcW w:w="1831" w:type="dxa"/>
          </w:tcPr>
          <w:p w14:paraId="469CB386"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4</w:t>
            </w:r>
          </w:p>
        </w:tc>
      </w:tr>
      <w:tr w:rsidR="00AC3531" w:rsidRPr="00AC3531" w14:paraId="762BA8F7" w14:textId="77777777" w:rsidTr="008D5FFB">
        <w:tc>
          <w:tcPr>
            <w:tcW w:w="1384" w:type="dxa"/>
          </w:tcPr>
          <w:p w14:paraId="06337128"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April 11, 2022</w:t>
            </w:r>
          </w:p>
        </w:tc>
        <w:tc>
          <w:tcPr>
            <w:tcW w:w="1701" w:type="dxa"/>
          </w:tcPr>
          <w:p w14:paraId="7E88CEF7"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Atlantic Canada</w:t>
            </w:r>
          </w:p>
        </w:tc>
        <w:tc>
          <w:tcPr>
            <w:tcW w:w="2013" w:type="dxa"/>
          </w:tcPr>
          <w:p w14:paraId="6178C5DA"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Mild disabilities</w:t>
            </w:r>
          </w:p>
        </w:tc>
        <w:tc>
          <w:tcPr>
            <w:tcW w:w="1701" w:type="dxa"/>
          </w:tcPr>
          <w:p w14:paraId="714B1A3A"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English</w:t>
            </w:r>
          </w:p>
        </w:tc>
        <w:tc>
          <w:tcPr>
            <w:tcW w:w="1831" w:type="dxa"/>
          </w:tcPr>
          <w:p w14:paraId="693A21B2"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6</w:t>
            </w:r>
          </w:p>
        </w:tc>
      </w:tr>
      <w:tr w:rsidR="00AC3531" w:rsidRPr="00AC3531" w14:paraId="20B9ABD0" w14:textId="77777777" w:rsidTr="008D5FFB">
        <w:tc>
          <w:tcPr>
            <w:tcW w:w="1384" w:type="dxa"/>
          </w:tcPr>
          <w:p w14:paraId="03FDFCE0"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April 11, 2022</w:t>
            </w:r>
          </w:p>
        </w:tc>
        <w:tc>
          <w:tcPr>
            <w:tcW w:w="1701" w:type="dxa"/>
          </w:tcPr>
          <w:p w14:paraId="41DADBA4" w14:textId="72967F5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MB/SK/</w:t>
            </w:r>
            <w:r w:rsidR="00F13B75">
              <w:rPr>
                <w:rFonts w:ascii="Arial" w:hAnsi="Arial" w:cs="Arial"/>
                <w:sz w:val="28"/>
                <w:lang w:val="en-CA" w:eastAsia="en-US"/>
              </w:rPr>
              <w:t xml:space="preserve"> </w:t>
            </w:r>
            <w:r w:rsidRPr="00AC3531">
              <w:rPr>
                <w:rFonts w:ascii="Arial" w:hAnsi="Arial" w:cs="Arial"/>
                <w:sz w:val="28"/>
                <w:lang w:val="en-CA" w:eastAsia="en-US"/>
              </w:rPr>
              <w:t>AB/NWT</w:t>
            </w:r>
          </w:p>
        </w:tc>
        <w:tc>
          <w:tcPr>
            <w:tcW w:w="2013" w:type="dxa"/>
          </w:tcPr>
          <w:p w14:paraId="0428FA40"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Moderate to severe disabilities</w:t>
            </w:r>
          </w:p>
        </w:tc>
        <w:tc>
          <w:tcPr>
            <w:tcW w:w="1701" w:type="dxa"/>
          </w:tcPr>
          <w:p w14:paraId="33150A4B"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English</w:t>
            </w:r>
          </w:p>
        </w:tc>
        <w:tc>
          <w:tcPr>
            <w:tcW w:w="1831" w:type="dxa"/>
          </w:tcPr>
          <w:p w14:paraId="4938BD0E"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6</w:t>
            </w:r>
          </w:p>
        </w:tc>
      </w:tr>
      <w:tr w:rsidR="00AC3531" w:rsidRPr="00AC3531" w14:paraId="77F3F322" w14:textId="77777777" w:rsidTr="008D5FFB">
        <w:tc>
          <w:tcPr>
            <w:tcW w:w="1384" w:type="dxa"/>
          </w:tcPr>
          <w:p w14:paraId="0E01095B"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April 12, 2022</w:t>
            </w:r>
          </w:p>
        </w:tc>
        <w:tc>
          <w:tcPr>
            <w:tcW w:w="1701" w:type="dxa"/>
          </w:tcPr>
          <w:p w14:paraId="58D0A3C6" w14:textId="2B07AE15"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Ontario/</w:t>
            </w:r>
            <w:r w:rsidR="00F13B75">
              <w:rPr>
                <w:rFonts w:ascii="Arial" w:hAnsi="Arial" w:cs="Arial"/>
                <w:sz w:val="28"/>
                <w:lang w:val="en-CA" w:eastAsia="en-US"/>
              </w:rPr>
              <w:t xml:space="preserve"> </w:t>
            </w:r>
            <w:r w:rsidRPr="00AC3531">
              <w:rPr>
                <w:rFonts w:ascii="Arial" w:hAnsi="Arial" w:cs="Arial"/>
                <w:sz w:val="28"/>
                <w:lang w:val="en-CA" w:eastAsia="en-US"/>
              </w:rPr>
              <w:t>Nunavut</w:t>
            </w:r>
          </w:p>
        </w:tc>
        <w:tc>
          <w:tcPr>
            <w:tcW w:w="2013" w:type="dxa"/>
          </w:tcPr>
          <w:p w14:paraId="5727DA37"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Mild disabilities</w:t>
            </w:r>
          </w:p>
        </w:tc>
        <w:tc>
          <w:tcPr>
            <w:tcW w:w="1701" w:type="dxa"/>
          </w:tcPr>
          <w:p w14:paraId="2EEB506A"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English</w:t>
            </w:r>
          </w:p>
        </w:tc>
        <w:tc>
          <w:tcPr>
            <w:tcW w:w="1831" w:type="dxa"/>
          </w:tcPr>
          <w:p w14:paraId="1478C395"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6</w:t>
            </w:r>
          </w:p>
        </w:tc>
      </w:tr>
      <w:tr w:rsidR="00AC3531" w:rsidRPr="00AC3531" w14:paraId="6E413FA6" w14:textId="77777777" w:rsidTr="008D5FFB">
        <w:tc>
          <w:tcPr>
            <w:tcW w:w="1384" w:type="dxa"/>
          </w:tcPr>
          <w:p w14:paraId="64C34E8B"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April 12, 2022</w:t>
            </w:r>
          </w:p>
        </w:tc>
        <w:tc>
          <w:tcPr>
            <w:tcW w:w="1701" w:type="dxa"/>
          </w:tcPr>
          <w:p w14:paraId="33A9199E" w14:textId="60AE2E6C"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Ontario/</w:t>
            </w:r>
            <w:r w:rsidR="00F13B75">
              <w:rPr>
                <w:rFonts w:ascii="Arial" w:hAnsi="Arial" w:cs="Arial"/>
                <w:sz w:val="28"/>
                <w:lang w:val="en-CA" w:eastAsia="en-US"/>
              </w:rPr>
              <w:t xml:space="preserve"> </w:t>
            </w:r>
            <w:r w:rsidRPr="00AC3531">
              <w:rPr>
                <w:rFonts w:ascii="Arial" w:hAnsi="Arial" w:cs="Arial"/>
                <w:sz w:val="28"/>
                <w:lang w:val="en-CA" w:eastAsia="en-US"/>
              </w:rPr>
              <w:t>Nunavut</w:t>
            </w:r>
          </w:p>
        </w:tc>
        <w:tc>
          <w:tcPr>
            <w:tcW w:w="2013" w:type="dxa"/>
          </w:tcPr>
          <w:p w14:paraId="7948842F"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Moderate to severe disabilities</w:t>
            </w:r>
          </w:p>
        </w:tc>
        <w:tc>
          <w:tcPr>
            <w:tcW w:w="1701" w:type="dxa"/>
          </w:tcPr>
          <w:p w14:paraId="6E03EB58"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English</w:t>
            </w:r>
          </w:p>
        </w:tc>
        <w:tc>
          <w:tcPr>
            <w:tcW w:w="1831" w:type="dxa"/>
          </w:tcPr>
          <w:p w14:paraId="27687AF1"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5</w:t>
            </w:r>
          </w:p>
        </w:tc>
      </w:tr>
      <w:tr w:rsidR="00AC3531" w:rsidRPr="00AC3531" w14:paraId="4C41BECD" w14:textId="77777777" w:rsidTr="008D5FFB">
        <w:tc>
          <w:tcPr>
            <w:tcW w:w="1384" w:type="dxa"/>
          </w:tcPr>
          <w:p w14:paraId="5833A3D0"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April 13, 2022</w:t>
            </w:r>
          </w:p>
        </w:tc>
        <w:tc>
          <w:tcPr>
            <w:tcW w:w="1701" w:type="dxa"/>
          </w:tcPr>
          <w:p w14:paraId="50203A9A"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Quebec</w:t>
            </w:r>
          </w:p>
        </w:tc>
        <w:tc>
          <w:tcPr>
            <w:tcW w:w="2013" w:type="dxa"/>
          </w:tcPr>
          <w:p w14:paraId="7F751031"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Mild disabilities</w:t>
            </w:r>
          </w:p>
        </w:tc>
        <w:tc>
          <w:tcPr>
            <w:tcW w:w="1701" w:type="dxa"/>
          </w:tcPr>
          <w:p w14:paraId="48FB175E"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French</w:t>
            </w:r>
          </w:p>
        </w:tc>
        <w:tc>
          <w:tcPr>
            <w:tcW w:w="1831" w:type="dxa"/>
          </w:tcPr>
          <w:p w14:paraId="63BC5CD2"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6</w:t>
            </w:r>
          </w:p>
        </w:tc>
      </w:tr>
      <w:tr w:rsidR="00AC3531" w:rsidRPr="00AC3531" w14:paraId="6F992AEE" w14:textId="77777777" w:rsidTr="008D5FFB">
        <w:tc>
          <w:tcPr>
            <w:tcW w:w="1384" w:type="dxa"/>
          </w:tcPr>
          <w:p w14:paraId="1141A880"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April 13, 2022</w:t>
            </w:r>
          </w:p>
        </w:tc>
        <w:tc>
          <w:tcPr>
            <w:tcW w:w="1701" w:type="dxa"/>
          </w:tcPr>
          <w:p w14:paraId="1EE9EACD"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Quebec</w:t>
            </w:r>
          </w:p>
        </w:tc>
        <w:tc>
          <w:tcPr>
            <w:tcW w:w="2013" w:type="dxa"/>
          </w:tcPr>
          <w:p w14:paraId="0EE18C13"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Moderate to severe disabilities</w:t>
            </w:r>
          </w:p>
        </w:tc>
        <w:tc>
          <w:tcPr>
            <w:tcW w:w="1701" w:type="dxa"/>
          </w:tcPr>
          <w:p w14:paraId="7DC760F5"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French</w:t>
            </w:r>
          </w:p>
        </w:tc>
        <w:tc>
          <w:tcPr>
            <w:tcW w:w="1831" w:type="dxa"/>
          </w:tcPr>
          <w:p w14:paraId="64DF8FB6"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5</w:t>
            </w:r>
          </w:p>
        </w:tc>
      </w:tr>
      <w:tr w:rsidR="00AC3531" w:rsidRPr="00AC3531" w14:paraId="6DA7D255" w14:textId="77777777" w:rsidTr="008D5FFB">
        <w:tc>
          <w:tcPr>
            <w:tcW w:w="1384" w:type="dxa"/>
          </w:tcPr>
          <w:p w14:paraId="6210E94A"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April 14, 2022</w:t>
            </w:r>
          </w:p>
        </w:tc>
        <w:tc>
          <w:tcPr>
            <w:tcW w:w="1701" w:type="dxa"/>
          </w:tcPr>
          <w:p w14:paraId="3DD2AD66"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BC/Yukon</w:t>
            </w:r>
          </w:p>
        </w:tc>
        <w:tc>
          <w:tcPr>
            <w:tcW w:w="2013" w:type="dxa"/>
          </w:tcPr>
          <w:p w14:paraId="56530303"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Moderate to severe disabilities</w:t>
            </w:r>
          </w:p>
        </w:tc>
        <w:tc>
          <w:tcPr>
            <w:tcW w:w="1701" w:type="dxa"/>
          </w:tcPr>
          <w:p w14:paraId="49A76594"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English</w:t>
            </w:r>
          </w:p>
        </w:tc>
        <w:tc>
          <w:tcPr>
            <w:tcW w:w="1831" w:type="dxa"/>
          </w:tcPr>
          <w:p w14:paraId="35F0B04A" w14:textId="77777777" w:rsidR="00AC3531" w:rsidRPr="00AC3531" w:rsidRDefault="00AC3531" w:rsidP="00F13B75">
            <w:pPr>
              <w:spacing w:before="120" w:after="120" w:line="276" w:lineRule="auto"/>
              <w:jc w:val="center"/>
              <w:rPr>
                <w:rFonts w:ascii="Arial" w:hAnsi="Arial" w:cs="Arial"/>
                <w:sz w:val="28"/>
                <w:lang w:val="en-CA" w:eastAsia="en-US"/>
              </w:rPr>
            </w:pPr>
            <w:r w:rsidRPr="00AC3531">
              <w:rPr>
                <w:rFonts w:ascii="Arial" w:hAnsi="Arial" w:cs="Arial"/>
                <w:sz w:val="28"/>
                <w:lang w:val="en-CA" w:eastAsia="en-US"/>
              </w:rPr>
              <w:t>3</w:t>
            </w:r>
          </w:p>
        </w:tc>
      </w:tr>
      <w:tr w:rsidR="00AC3531" w:rsidRPr="00AC3531" w14:paraId="0E29AF2E" w14:textId="77777777" w:rsidTr="008D5FFB">
        <w:tc>
          <w:tcPr>
            <w:tcW w:w="1384" w:type="dxa"/>
          </w:tcPr>
          <w:p w14:paraId="5A3D03B5" w14:textId="082E4B9F" w:rsidR="00AC3531" w:rsidRPr="00AC3531" w:rsidRDefault="000363CB" w:rsidP="00F13B75">
            <w:pPr>
              <w:spacing w:before="120" w:after="120" w:line="276" w:lineRule="auto"/>
              <w:jc w:val="center"/>
              <w:rPr>
                <w:rFonts w:ascii="Arial" w:hAnsi="Arial" w:cs="Arial"/>
                <w:sz w:val="28"/>
                <w:lang w:val="en-CA" w:eastAsia="en-US"/>
              </w:rPr>
            </w:pPr>
            <w:r>
              <w:rPr>
                <w:rFonts w:ascii="Arial" w:hAnsi="Arial" w:cs="Arial"/>
                <w:sz w:val="28"/>
                <w:lang w:val="en-CA" w:eastAsia="en-US"/>
              </w:rPr>
              <w:t>[BLANK CELL]</w:t>
            </w:r>
          </w:p>
        </w:tc>
        <w:tc>
          <w:tcPr>
            <w:tcW w:w="1701" w:type="dxa"/>
          </w:tcPr>
          <w:p w14:paraId="71C42844" w14:textId="72EBDA85" w:rsidR="00AC3531" w:rsidRPr="00AC3531" w:rsidRDefault="000363CB" w:rsidP="00F13B75">
            <w:pPr>
              <w:spacing w:before="120" w:after="120" w:line="276" w:lineRule="auto"/>
              <w:jc w:val="center"/>
              <w:rPr>
                <w:rFonts w:ascii="Arial" w:hAnsi="Arial" w:cs="Arial"/>
                <w:sz w:val="28"/>
                <w:lang w:val="en-CA" w:eastAsia="en-US"/>
              </w:rPr>
            </w:pPr>
            <w:r>
              <w:rPr>
                <w:rFonts w:ascii="Arial" w:hAnsi="Arial" w:cs="Arial"/>
                <w:sz w:val="28"/>
                <w:lang w:val="en-CA" w:eastAsia="en-US"/>
              </w:rPr>
              <w:t>[BLANK CELL]</w:t>
            </w:r>
          </w:p>
        </w:tc>
        <w:tc>
          <w:tcPr>
            <w:tcW w:w="2013" w:type="dxa"/>
          </w:tcPr>
          <w:p w14:paraId="0D49C007" w14:textId="56415177" w:rsidR="00AC3531" w:rsidRPr="00AC3531" w:rsidRDefault="000363CB" w:rsidP="00F13B75">
            <w:pPr>
              <w:spacing w:before="120" w:after="120" w:line="276" w:lineRule="auto"/>
              <w:jc w:val="center"/>
              <w:rPr>
                <w:rFonts w:ascii="Arial" w:hAnsi="Arial" w:cs="Arial"/>
                <w:sz w:val="28"/>
                <w:lang w:val="en-CA" w:eastAsia="en-US"/>
              </w:rPr>
            </w:pPr>
            <w:r>
              <w:rPr>
                <w:rFonts w:ascii="Arial" w:hAnsi="Arial" w:cs="Arial"/>
                <w:sz w:val="28"/>
                <w:lang w:val="en-CA" w:eastAsia="en-US"/>
              </w:rPr>
              <w:t>[BLANK CELL]</w:t>
            </w:r>
          </w:p>
        </w:tc>
        <w:tc>
          <w:tcPr>
            <w:tcW w:w="1701" w:type="dxa"/>
          </w:tcPr>
          <w:p w14:paraId="615881D1" w14:textId="657282A1" w:rsidR="00AC3531" w:rsidRPr="00AC3531" w:rsidRDefault="000363CB" w:rsidP="00F13B75">
            <w:pPr>
              <w:spacing w:before="120" w:after="120" w:line="276" w:lineRule="auto"/>
              <w:jc w:val="center"/>
              <w:rPr>
                <w:rFonts w:ascii="Arial" w:hAnsi="Arial" w:cs="Arial"/>
                <w:sz w:val="28"/>
                <w:lang w:val="en-CA" w:eastAsia="en-US"/>
              </w:rPr>
            </w:pPr>
            <w:r>
              <w:rPr>
                <w:rFonts w:ascii="Arial" w:hAnsi="Arial" w:cs="Arial"/>
                <w:sz w:val="28"/>
                <w:lang w:val="en-CA" w:eastAsia="en-US"/>
              </w:rPr>
              <w:t>[BLANK CELL]</w:t>
            </w:r>
          </w:p>
        </w:tc>
        <w:tc>
          <w:tcPr>
            <w:tcW w:w="1831" w:type="dxa"/>
          </w:tcPr>
          <w:p w14:paraId="1B790E63" w14:textId="77777777" w:rsidR="00AC3531" w:rsidRPr="00DF6C89" w:rsidRDefault="00AC3531" w:rsidP="00F13B75">
            <w:pPr>
              <w:spacing w:before="120" w:after="120" w:line="276" w:lineRule="auto"/>
              <w:jc w:val="center"/>
              <w:rPr>
                <w:rFonts w:ascii="Arial" w:hAnsi="Arial" w:cs="Arial"/>
                <w:b/>
                <w:bCs/>
                <w:sz w:val="28"/>
                <w:lang w:val="en-CA" w:eastAsia="en-US"/>
              </w:rPr>
            </w:pPr>
            <w:r w:rsidRPr="00DF6C89">
              <w:rPr>
                <w:rFonts w:ascii="Arial" w:hAnsi="Arial" w:cs="Arial"/>
                <w:b/>
                <w:bCs/>
                <w:sz w:val="28"/>
                <w:lang w:val="en-CA" w:eastAsia="en-US"/>
              </w:rPr>
              <w:t>TOTAL: 49</w:t>
            </w:r>
          </w:p>
        </w:tc>
      </w:tr>
    </w:tbl>
    <w:p w14:paraId="0AA19322" w14:textId="1A7E21A4"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locations, attendance, language and dates for the depth interviews are presented in the grid below:</w:t>
      </w:r>
    </w:p>
    <w:tbl>
      <w:tblPr>
        <w:tblStyle w:val="Grilledutableau"/>
        <w:tblW w:w="0" w:type="auto"/>
        <w:tblLook w:val="04A0" w:firstRow="1" w:lastRow="0" w:firstColumn="1" w:lastColumn="0" w:noHBand="0" w:noVBand="1"/>
      </w:tblPr>
      <w:tblGrid>
        <w:gridCol w:w="1726"/>
        <w:gridCol w:w="1726"/>
        <w:gridCol w:w="1726"/>
        <w:gridCol w:w="1726"/>
        <w:gridCol w:w="1726"/>
      </w:tblGrid>
      <w:tr w:rsidR="006A0053" w:rsidRPr="006A0053" w14:paraId="75752A13" w14:textId="77777777" w:rsidTr="006A0053">
        <w:trPr>
          <w:tblHeader/>
        </w:trPr>
        <w:tc>
          <w:tcPr>
            <w:tcW w:w="1726" w:type="dxa"/>
          </w:tcPr>
          <w:p w14:paraId="515F2FEC" w14:textId="77777777" w:rsidR="006A0053" w:rsidRPr="006A0053" w:rsidRDefault="006A0053" w:rsidP="00D56C4F">
            <w:pPr>
              <w:spacing w:before="120" w:after="120" w:line="276" w:lineRule="auto"/>
              <w:rPr>
                <w:rFonts w:ascii="Arial" w:hAnsi="Arial" w:cs="Arial"/>
                <w:b/>
                <w:bCs/>
                <w:sz w:val="28"/>
                <w:lang w:val="en-CA" w:eastAsia="en-US"/>
              </w:rPr>
            </w:pPr>
            <w:r w:rsidRPr="006A0053">
              <w:rPr>
                <w:rFonts w:ascii="Arial" w:hAnsi="Arial" w:cs="Arial"/>
                <w:b/>
                <w:bCs/>
                <w:sz w:val="28"/>
                <w:lang w:val="en-CA" w:eastAsia="en-US"/>
              </w:rPr>
              <w:t>Interview #</w:t>
            </w:r>
          </w:p>
        </w:tc>
        <w:tc>
          <w:tcPr>
            <w:tcW w:w="1726" w:type="dxa"/>
          </w:tcPr>
          <w:p w14:paraId="4BBE5EF4" w14:textId="77777777" w:rsidR="006A0053" w:rsidRPr="006A0053" w:rsidRDefault="006A0053" w:rsidP="006A0053">
            <w:pPr>
              <w:spacing w:before="120" w:after="120" w:line="276" w:lineRule="auto"/>
              <w:jc w:val="center"/>
              <w:rPr>
                <w:rFonts w:ascii="Arial" w:hAnsi="Arial" w:cs="Arial"/>
                <w:b/>
                <w:bCs/>
                <w:sz w:val="28"/>
                <w:lang w:val="en-CA" w:eastAsia="en-US"/>
              </w:rPr>
            </w:pPr>
            <w:r w:rsidRPr="006A0053">
              <w:rPr>
                <w:rFonts w:ascii="Arial" w:hAnsi="Arial" w:cs="Arial"/>
                <w:b/>
                <w:bCs/>
                <w:sz w:val="28"/>
                <w:lang w:val="en-CA" w:eastAsia="en-US"/>
              </w:rPr>
              <w:t>Date</w:t>
            </w:r>
          </w:p>
        </w:tc>
        <w:tc>
          <w:tcPr>
            <w:tcW w:w="1726" w:type="dxa"/>
          </w:tcPr>
          <w:p w14:paraId="614D97E5" w14:textId="77777777" w:rsidR="006A0053" w:rsidRPr="006A0053" w:rsidRDefault="006A0053" w:rsidP="006A0053">
            <w:pPr>
              <w:spacing w:before="120" w:after="120" w:line="276" w:lineRule="auto"/>
              <w:jc w:val="center"/>
              <w:rPr>
                <w:rFonts w:ascii="Arial" w:hAnsi="Arial" w:cs="Arial"/>
                <w:b/>
                <w:bCs/>
                <w:sz w:val="28"/>
                <w:lang w:val="en-CA" w:eastAsia="en-US"/>
              </w:rPr>
            </w:pPr>
            <w:r w:rsidRPr="006A0053">
              <w:rPr>
                <w:rFonts w:ascii="Arial" w:hAnsi="Arial" w:cs="Arial"/>
                <w:b/>
                <w:bCs/>
                <w:sz w:val="28"/>
                <w:lang w:val="en-CA" w:eastAsia="en-US"/>
              </w:rPr>
              <w:t>Region</w:t>
            </w:r>
          </w:p>
        </w:tc>
        <w:tc>
          <w:tcPr>
            <w:tcW w:w="1726" w:type="dxa"/>
          </w:tcPr>
          <w:p w14:paraId="78C9238D" w14:textId="77777777" w:rsidR="006A0053" w:rsidRPr="006A0053" w:rsidRDefault="006A0053" w:rsidP="006A0053">
            <w:pPr>
              <w:spacing w:before="120" w:after="120" w:line="276" w:lineRule="auto"/>
              <w:jc w:val="center"/>
              <w:rPr>
                <w:rFonts w:ascii="Arial" w:hAnsi="Arial" w:cs="Arial"/>
                <w:b/>
                <w:bCs/>
                <w:sz w:val="28"/>
                <w:lang w:val="en-CA" w:eastAsia="en-US"/>
              </w:rPr>
            </w:pPr>
            <w:r w:rsidRPr="006A0053">
              <w:rPr>
                <w:rFonts w:ascii="Arial" w:hAnsi="Arial" w:cs="Arial"/>
                <w:b/>
                <w:bCs/>
                <w:sz w:val="28"/>
                <w:lang w:val="en-CA" w:eastAsia="en-US"/>
              </w:rPr>
              <w:t>Segment</w:t>
            </w:r>
          </w:p>
        </w:tc>
        <w:tc>
          <w:tcPr>
            <w:tcW w:w="1726" w:type="dxa"/>
          </w:tcPr>
          <w:p w14:paraId="5765BF9F" w14:textId="77777777" w:rsidR="006A0053" w:rsidRPr="006A0053" w:rsidRDefault="006A0053" w:rsidP="006A0053">
            <w:pPr>
              <w:spacing w:before="120" w:after="120" w:line="276" w:lineRule="auto"/>
              <w:jc w:val="center"/>
              <w:rPr>
                <w:rFonts w:ascii="Arial" w:hAnsi="Arial" w:cs="Arial"/>
                <w:b/>
                <w:bCs/>
                <w:sz w:val="28"/>
                <w:lang w:val="en-CA" w:eastAsia="en-US"/>
              </w:rPr>
            </w:pPr>
            <w:r w:rsidRPr="006A0053">
              <w:rPr>
                <w:rFonts w:ascii="Arial" w:hAnsi="Arial" w:cs="Arial"/>
                <w:b/>
                <w:bCs/>
                <w:sz w:val="28"/>
                <w:lang w:val="en-CA" w:eastAsia="en-US"/>
              </w:rPr>
              <w:t>Language</w:t>
            </w:r>
          </w:p>
        </w:tc>
      </w:tr>
      <w:tr w:rsidR="006A0053" w:rsidRPr="006A0053" w14:paraId="1E91AA8A" w14:textId="77777777" w:rsidTr="006A0053">
        <w:tc>
          <w:tcPr>
            <w:tcW w:w="1726" w:type="dxa"/>
          </w:tcPr>
          <w:p w14:paraId="2ADC09A6"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lastRenderedPageBreak/>
              <w:t>1</w:t>
            </w:r>
          </w:p>
        </w:tc>
        <w:tc>
          <w:tcPr>
            <w:tcW w:w="1726" w:type="dxa"/>
          </w:tcPr>
          <w:p w14:paraId="566AEAC3"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4, 2022</w:t>
            </w:r>
          </w:p>
        </w:tc>
        <w:tc>
          <w:tcPr>
            <w:tcW w:w="1726" w:type="dxa"/>
          </w:tcPr>
          <w:p w14:paraId="5EBD234A"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Ontario</w:t>
            </w:r>
          </w:p>
        </w:tc>
        <w:tc>
          <w:tcPr>
            <w:tcW w:w="1726" w:type="dxa"/>
          </w:tcPr>
          <w:p w14:paraId="18FFAFAB"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Mild disabilities</w:t>
            </w:r>
          </w:p>
        </w:tc>
        <w:tc>
          <w:tcPr>
            <w:tcW w:w="1726" w:type="dxa"/>
          </w:tcPr>
          <w:p w14:paraId="2402E82C"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French</w:t>
            </w:r>
          </w:p>
        </w:tc>
      </w:tr>
      <w:tr w:rsidR="006A0053" w:rsidRPr="006A0053" w14:paraId="291F7E58" w14:textId="77777777" w:rsidTr="006A0053">
        <w:tc>
          <w:tcPr>
            <w:tcW w:w="1726" w:type="dxa"/>
          </w:tcPr>
          <w:p w14:paraId="55483FB5"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2</w:t>
            </w:r>
          </w:p>
        </w:tc>
        <w:tc>
          <w:tcPr>
            <w:tcW w:w="1726" w:type="dxa"/>
          </w:tcPr>
          <w:p w14:paraId="4FC0D8D9"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5, 2022</w:t>
            </w:r>
          </w:p>
        </w:tc>
        <w:tc>
          <w:tcPr>
            <w:tcW w:w="1726" w:type="dxa"/>
          </w:tcPr>
          <w:p w14:paraId="344BCB5C"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Quebec</w:t>
            </w:r>
          </w:p>
        </w:tc>
        <w:tc>
          <w:tcPr>
            <w:tcW w:w="1726" w:type="dxa"/>
          </w:tcPr>
          <w:p w14:paraId="5AC549A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5DA8A06E"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French</w:t>
            </w:r>
          </w:p>
        </w:tc>
      </w:tr>
      <w:tr w:rsidR="006A0053" w:rsidRPr="006A0053" w14:paraId="1E5AAAE0" w14:textId="77777777" w:rsidTr="006A0053">
        <w:tc>
          <w:tcPr>
            <w:tcW w:w="1726" w:type="dxa"/>
          </w:tcPr>
          <w:p w14:paraId="383EBC67"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3</w:t>
            </w:r>
          </w:p>
        </w:tc>
        <w:tc>
          <w:tcPr>
            <w:tcW w:w="1726" w:type="dxa"/>
          </w:tcPr>
          <w:p w14:paraId="59CE8B5D"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5, 2022</w:t>
            </w:r>
          </w:p>
        </w:tc>
        <w:tc>
          <w:tcPr>
            <w:tcW w:w="1726" w:type="dxa"/>
          </w:tcPr>
          <w:p w14:paraId="63C567B8"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Alberta</w:t>
            </w:r>
          </w:p>
        </w:tc>
        <w:tc>
          <w:tcPr>
            <w:tcW w:w="1726" w:type="dxa"/>
          </w:tcPr>
          <w:p w14:paraId="2728DE21"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Mild disabilities</w:t>
            </w:r>
          </w:p>
        </w:tc>
        <w:tc>
          <w:tcPr>
            <w:tcW w:w="1726" w:type="dxa"/>
          </w:tcPr>
          <w:p w14:paraId="65DE5B1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r w:rsidR="006A0053" w:rsidRPr="006A0053" w14:paraId="60C523F7" w14:textId="77777777" w:rsidTr="006A0053">
        <w:tc>
          <w:tcPr>
            <w:tcW w:w="1726" w:type="dxa"/>
          </w:tcPr>
          <w:p w14:paraId="175A1B75"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4</w:t>
            </w:r>
          </w:p>
        </w:tc>
        <w:tc>
          <w:tcPr>
            <w:tcW w:w="1726" w:type="dxa"/>
          </w:tcPr>
          <w:p w14:paraId="76DC274D"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5, 2022</w:t>
            </w:r>
          </w:p>
        </w:tc>
        <w:tc>
          <w:tcPr>
            <w:tcW w:w="1726" w:type="dxa"/>
          </w:tcPr>
          <w:p w14:paraId="76DC9FF8"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Northwest Territories</w:t>
            </w:r>
          </w:p>
        </w:tc>
        <w:tc>
          <w:tcPr>
            <w:tcW w:w="1726" w:type="dxa"/>
          </w:tcPr>
          <w:p w14:paraId="08F1D59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409CF739"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r w:rsidR="006A0053" w:rsidRPr="006A0053" w14:paraId="1A392608" w14:textId="77777777" w:rsidTr="006A0053">
        <w:tc>
          <w:tcPr>
            <w:tcW w:w="1726" w:type="dxa"/>
          </w:tcPr>
          <w:p w14:paraId="0601A7E8"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5</w:t>
            </w:r>
          </w:p>
        </w:tc>
        <w:tc>
          <w:tcPr>
            <w:tcW w:w="1726" w:type="dxa"/>
          </w:tcPr>
          <w:p w14:paraId="08931559"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5, 2022</w:t>
            </w:r>
          </w:p>
        </w:tc>
        <w:tc>
          <w:tcPr>
            <w:tcW w:w="1726" w:type="dxa"/>
          </w:tcPr>
          <w:p w14:paraId="0DA6B54D"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Alberta</w:t>
            </w:r>
          </w:p>
        </w:tc>
        <w:tc>
          <w:tcPr>
            <w:tcW w:w="1726" w:type="dxa"/>
          </w:tcPr>
          <w:p w14:paraId="4F8606C4"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63BE6518"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r w:rsidR="006A0053" w:rsidRPr="006A0053" w14:paraId="7343764F" w14:textId="77777777" w:rsidTr="006A0053">
        <w:tc>
          <w:tcPr>
            <w:tcW w:w="1726" w:type="dxa"/>
          </w:tcPr>
          <w:p w14:paraId="1D74D25B"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6</w:t>
            </w:r>
          </w:p>
        </w:tc>
        <w:tc>
          <w:tcPr>
            <w:tcW w:w="1726" w:type="dxa"/>
          </w:tcPr>
          <w:p w14:paraId="25B6B18C"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6, 2022</w:t>
            </w:r>
          </w:p>
        </w:tc>
        <w:tc>
          <w:tcPr>
            <w:tcW w:w="1726" w:type="dxa"/>
          </w:tcPr>
          <w:p w14:paraId="6CC5FC15"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British Columbia</w:t>
            </w:r>
          </w:p>
        </w:tc>
        <w:tc>
          <w:tcPr>
            <w:tcW w:w="1726" w:type="dxa"/>
          </w:tcPr>
          <w:p w14:paraId="0264A2A0"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69BF844D"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r w:rsidR="006A0053" w:rsidRPr="006A0053" w14:paraId="760210CA" w14:textId="77777777" w:rsidTr="006A0053">
        <w:tc>
          <w:tcPr>
            <w:tcW w:w="1726" w:type="dxa"/>
          </w:tcPr>
          <w:p w14:paraId="7E1E9A99"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7</w:t>
            </w:r>
          </w:p>
        </w:tc>
        <w:tc>
          <w:tcPr>
            <w:tcW w:w="1726" w:type="dxa"/>
          </w:tcPr>
          <w:p w14:paraId="771DE0FB"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7, 2022</w:t>
            </w:r>
          </w:p>
        </w:tc>
        <w:tc>
          <w:tcPr>
            <w:tcW w:w="1726" w:type="dxa"/>
          </w:tcPr>
          <w:p w14:paraId="504CF1B2"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Northwest Territories</w:t>
            </w:r>
          </w:p>
        </w:tc>
        <w:tc>
          <w:tcPr>
            <w:tcW w:w="1726" w:type="dxa"/>
          </w:tcPr>
          <w:p w14:paraId="32E124E3"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Mild disabilities</w:t>
            </w:r>
          </w:p>
        </w:tc>
        <w:tc>
          <w:tcPr>
            <w:tcW w:w="1726" w:type="dxa"/>
          </w:tcPr>
          <w:p w14:paraId="0250EF89"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r w:rsidR="006A0053" w:rsidRPr="006A0053" w14:paraId="4E0BB799" w14:textId="77777777" w:rsidTr="006A0053">
        <w:tc>
          <w:tcPr>
            <w:tcW w:w="1726" w:type="dxa"/>
          </w:tcPr>
          <w:p w14:paraId="484B142A"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8</w:t>
            </w:r>
          </w:p>
        </w:tc>
        <w:tc>
          <w:tcPr>
            <w:tcW w:w="1726" w:type="dxa"/>
          </w:tcPr>
          <w:p w14:paraId="035166B4"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7, 2022</w:t>
            </w:r>
          </w:p>
        </w:tc>
        <w:tc>
          <w:tcPr>
            <w:tcW w:w="1726" w:type="dxa"/>
          </w:tcPr>
          <w:p w14:paraId="64DDB9E4"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Nova Scotia</w:t>
            </w:r>
          </w:p>
        </w:tc>
        <w:tc>
          <w:tcPr>
            <w:tcW w:w="1726" w:type="dxa"/>
          </w:tcPr>
          <w:p w14:paraId="29314A01"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62F0E19A"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French</w:t>
            </w:r>
          </w:p>
        </w:tc>
      </w:tr>
      <w:tr w:rsidR="006A0053" w:rsidRPr="006A0053" w14:paraId="63036049" w14:textId="77777777" w:rsidTr="006A0053">
        <w:tc>
          <w:tcPr>
            <w:tcW w:w="1726" w:type="dxa"/>
          </w:tcPr>
          <w:p w14:paraId="328F3C94"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9</w:t>
            </w:r>
          </w:p>
        </w:tc>
        <w:tc>
          <w:tcPr>
            <w:tcW w:w="1726" w:type="dxa"/>
          </w:tcPr>
          <w:p w14:paraId="3C13C4F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7, 2022</w:t>
            </w:r>
          </w:p>
        </w:tc>
        <w:tc>
          <w:tcPr>
            <w:tcW w:w="1726" w:type="dxa"/>
          </w:tcPr>
          <w:p w14:paraId="5D792C33"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Ontario</w:t>
            </w:r>
          </w:p>
        </w:tc>
        <w:tc>
          <w:tcPr>
            <w:tcW w:w="1726" w:type="dxa"/>
          </w:tcPr>
          <w:p w14:paraId="0CA177E6"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29815E17"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French</w:t>
            </w:r>
          </w:p>
        </w:tc>
      </w:tr>
      <w:tr w:rsidR="006A0053" w:rsidRPr="006A0053" w14:paraId="678C6A36" w14:textId="77777777" w:rsidTr="006A0053">
        <w:tc>
          <w:tcPr>
            <w:tcW w:w="1726" w:type="dxa"/>
          </w:tcPr>
          <w:p w14:paraId="1391B8B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10</w:t>
            </w:r>
          </w:p>
        </w:tc>
        <w:tc>
          <w:tcPr>
            <w:tcW w:w="1726" w:type="dxa"/>
          </w:tcPr>
          <w:p w14:paraId="58694443"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7, 2022</w:t>
            </w:r>
          </w:p>
        </w:tc>
        <w:tc>
          <w:tcPr>
            <w:tcW w:w="1726" w:type="dxa"/>
          </w:tcPr>
          <w:p w14:paraId="596CA61D"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Northwest Territories</w:t>
            </w:r>
          </w:p>
        </w:tc>
        <w:tc>
          <w:tcPr>
            <w:tcW w:w="1726" w:type="dxa"/>
          </w:tcPr>
          <w:p w14:paraId="382D9654"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 xml:space="preserve">Moderate to severe </w:t>
            </w:r>
            <w:r w:rsidRPr="006A0053">
              <w:rPr>
                <w:rFonts w:ascii="Arial" w:hAnsi="Arial" w:cs="Arial"/>
                <w:sz w:val="28"/>
                <w:lang w:val="en-CA" w:eastAsia="en-US"/>
              </w:rPr>
              <w:lastRenderedPageBreak/>
              <w:t>disabilities</w:t>
            </w:r>
          </w:p>
        </w:tc>
        <w:tc>
          <w:tcPr>
            <w:tcW w:w="1726" w:type="dxa"/>
          </w:tcPr>
          <w:p w14:paraId="47ECEEA7"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lastRenderedPageBreak/>
              <w:t>English</w:t>
            </w:r>
          </w:p>
        </w:tc>
      </w:tr>
      <w:tr w:rsidR="006A0053" w:rsidRPr="006A0053" w14:paraId="4AAC8390" w14:textId="77777777" w:rsidTr="006A0053">
        <w:tc>
          <w:tcPr>
            <w:tcW w:w="1726" w:type="dxa"/>
          </w:tcPr>
          <w:p w14:paraId="10D388E4"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lastRenderedPageBreak/>
              <w:t>11</w:t>
            </w:r>
          </w:p>
        </w:tc>
        <w:tc>
          <w:tcPr>
            <w:tcW w:w="1726" w:type="dxa"/>
          </w:tcPr>
          <w:p w14:paraId="1E373C31"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7, 2022</w:t>
            </w:r>
          </w:p>
        </w:tc>
        <w:tc>
          <w:tcPr>
            <w:tcW w:w="1726" w:type="dxa"/>
          </w:tcPr>
          <w:p w14:paraId="480CE177"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New Brunswick</w:t>
            </w:r>
          </w:p>
        </w:tc>
        <w:tc>
          <w:tcPr>
            <w:tcW w:w="1726" w:type="dxa"/>
          </w:tcPr>
          <w:p w14:paraId="31327EE1"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793A3FB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r w:rsidR="006A0053" w:rsidRPr="006A0053" w14:paraId="0D473B01" w14:textId="77777777" w:rsidTr="006A0053">
        <w:tc>
          <w:tcPr>
            <w:tcW w:w="1726" w:type="dxa"/>
          </w:tcPr>
          <w:p w14:paraId="57400AD8"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12</w:t>
            </w:r>
          </w:p>
        </w:tc>
        <w:tc>
          <w:tcPr>
            <w:tcW w:w="1726" w:type="dxa"/>
          </w:tcPr>
          <w:p w14:paraId="4EECF103"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8, 2022</w:t>
            </w:r>
          </w:p>
        </w:tc>
        <w:tc>
          <w:tcPr>
            <w:tcW w:w="1726" w:type="dxa"/>
          </w:tcPr>
          <w:p w14:paraId="72E6D32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Quebec</w:t>
            </w:r>
          </w:p>
        </w:tc>
        <w:tc>
          <w:tcPr>
            <w:tcW w:w="1726" w:type="dxa"/>
          </w:tcPr>
          <w:p w14:paraId="1C409CC6"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Mild disabilities</w:t>
            </w:r>
          </w:p>
        </w:tc>
        <w:tc>
          <w:tcPr>
            <w:tcW w:w="1726" w:type="dxa"/>
          </w:tcPr>
          <w:p w14:paraId="75CB2494"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French</w:t>
            </w:r>
          </w:p>
        </w:tc>
      </w:tr>
      <w:tr w:rsidR="006A0053" w:rsidRPr="006A0053" w14:paraId="5C9545E5" w14:textId="77777777" w:rsidTr="006A0053">
        <w:tc>
          <w:tcPr>
            <w:tcW w:w="1726" w:type="dxa"/>
          </w:tcPr>
          <w:p w14:paraId="58594517"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13</w:t>
            </w:r>
          </w:p>
        </w:tc>
        <w:tc>
          <w:tcPr>
            <w:tcW w:w="1726" w:type="dxa"/>
          </w:tcPr>
          <w:p w14:paraId="73BC5EEA"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11, 2022</w:t>
            </w:r>
          </w:p>
        </w:tc>
        <w:tc>
          <w:tcPr>
            <w:tcW w:w="1726" w:type="dxa"/>
          </w:tcPr>
          <w:p w14:paraId="1C9235DD"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Quebec</w:t>
            </w:r>
          </w:p>
        </w:tc>
        <w:tc>
          <w:tcPr>
            <w:tcW w:w="1726" w:type="dxa"/>
          </w:tcPr>
          <w:p w14:paraId="302926B1"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Moderate to severe disabilities</w:t>
            </w:r>
          </w:p>
        </w:tc>
        <w:tc>
          <w:tcPr>
            <w:tcW w:w="1726" w:type="dxa"/>
          </w:tcPr>
          <w:p w14:paraId="35BE321D"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French</w:t>
            </w:r>
          </w:p>
        </w:tc>
      </w:tr>
      <w:tr w:rsidR="006A0053" w:rsidRPr="006A0053" w14:paraId="5305DF48" w14:textId="77777777" w:rsidTr="006A0053">
        <w:tc>
          <w:tcPr>
            <w:tcW w:w="1726" w:type="dxa"/>
          </w:tcPr>
          <w:p w14:paraId="65A74758"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14</w:t>
            </w:r>
          </w:p>
        </w:tc>
        <w:tc>
          <w:tcPr>
            <w:tcW w:w="1726" w:type="dxa"/>
          </w:tcPr>
          <w:p w14:paraId="5D68DD0C"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12, 2022</w:t>
            </w:r>
          </w:p>
        </w:tc>
        <w:tc>
          <w:tcPr>
            <w:tcW w:w="1726" w:type="dxa"/>
          </w:tcPr>
          <w:p w14:paraId="1AF50CA6"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Yukon</w:t>
            </w:r>
          </w:p>
        </w:tc>
        <w:tc>
          <w:tcPr>
            <w:tcW w:w="1726" w:type="dxa"/>
          </w:tcPr>
          <w:p w14:paraId="45F2F660"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Mild disabilities</w:t>
            </w:r>
          </w:p>
        </w:tc>
        <w:tc>
          <w:tcPr>
            <w:tcW w:w="1726" w:type="dxa"/>
          </w:tcPr>
          <w:p w14:paraId="14E291F3"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r w:rsidR="006A0053" w:rsidRPr="006A0053" w14:paraId="5A9B4F6A" w14:textId="77777777" w:rsidTr="006A0053">
        <w:tc>
          <w:tcPr>
            <w:tcW w:w="1726" w:type="dxa"/>
          </w:tcPr>
          <w:p w14:paraId="2353BC5A"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15</w:t>
            </w:r>
          </w:p>
        </w:tc>
        <w:tc>
          <w:tcPr>
            <w:tcW w:w="1726" w:type="dxa"/>
          </w:tcPr>
          <w:p w14:paraId="5E6D9173"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April 13, 2022</w:t>
            </w:r>
          </w:p>
        </w:tc>
        <w:tc>
          <w:tcPr>
            <w:tcW w:w="1726" w:type="dxa"/>
          </w:tcPr>
          <w:p w14:paraId="2C71D0EE"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Nova Scotia</w:t>
            </w:r>
          </w:p>
        </w:tc>
        <w:tc>
          <w:tcPr>
            <w:tcW w:w="1726" w:type="dxa"/>
          </w:tcPr>
          <w:p w14:paraId="2569005F"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Mild disabilities</w:t>
            </w:r>
          </w:p>
        </w:tc>
        <w:tc>
          <w:tcPr>
            <w:tcW w:w="1726" w:type="dxa"/>
          </w:tcPr>
          <w:p w14:paraId="4840020C" w14:textId="77777777" w:rsidR="006A0053" w:rsidRPr="006A0053" w:rsidRDefault="006A0053" w:rsidP="006A0053">
            <w:pPr>
              <w:spacing w:before="120" w:after="120" w:line="276" w:lineRule="auto"/>
              <w:jc w:val="center"/>
              <w:rPr>
                <w:rFonts w:ascii="Arial" w:hAnsi="Arial" w:cs="Arial"/>
                <w:sz w:val="28"/>
                <w:lang w:val="en-CA" w:eastAsia="en-US"/>
              </w:rPr>
            </w:pPr>
            <w:r w:rsidRPr="006A0053">
              <w:rPr>
                <w:rFonts w:ascii="Arial" w:hAnsi="Arial" w:cs="Arial"/>
                <w:sz w:val="28"/>
                <w:lang w:val="en-CA" w:eastAsia="en-US"/>
              </w:rPr>
              <w:t>English</w:t>
            </w:r>
          </w:p>
        </w:tc>
      </w:tr>
    </w:tbl>
    <w:p w14:paraId="2EB54030" w14:textId="7A6C353F" w:rsidR="008D5FFB" w:rsidRDefault="008D5FFB" w:rsidP="008D5FFB">
      <w:pPr>
        <w:spacing w:before="160" w:after="120" w:line="276" w:lineRule="auto"/>
        <w:rPr>
          <w:rFonts w:ascii="Arial" w:hAnsi="Arial" w:cs="Arial"/>
          <w:b/>
          <w:bCs/>
          <w:sz w:val="28"/>
          <w:lang w:val="en-CA" w:eastAsia="en-US"/>
        </w:rPr>
      </w:pPr>
      <w:r>
        <w:rPr>
          <w:rFonts w:ascii="Arial" w:hAnsi="Arial" w:cs="Arial"/>
          <w:sz w:val="28"/>
          <w:lang w:val="en-CA" w:eastAsia="en-US"/>
        </w:rPr>
        <w:t>PRINT PAGE 25</w:t>
      </w:r>
    </w:p>
    <w:p w14:paraId="34B164CF" w14:textId="534A473A" w:rsidR="00550497" w:rsidRPr="00D942C2" w:rsidRDefault="00D56C4F" w:rsidP="00716D21">
      <w:pPr>
        <w:spacing w:before="120" w:after="120" w:line="276" w:lineRule="auto"/>
        <w:rPr>
          <w:rFonts w:ascii="Arial" w:hAnsi="Arial" w:cs="Arial"/>
          <w:b/>
          <w:bCs/>
          <w:sz w:val="28"/>
          <w:lang w:val="en-CA" w:eastAsia="en-US"/>
        </w:rPr>
      </w:pPr>
      <w:r w:rsidRPr="00D942C2">
        <w:rPr>
          <w:rFonts w:ascii="Arial" w:hAnsi="Arial" w:cs="Arial"/>
          <w:b/>
          <w:bCs/>
          <w:sz w:val="28"/>
          <w:lang w:val="en-CA" w:eastAsia="en-US"/>
        </w:rPr>
        <w:t>Qualitative research disclaimer</w:t>
      </w:r>
    </w:p>
    <w:p w14:paraId="704860D1" w14:textId="0B145720" w:rsidR="00D942C2" w:rsidRDefault="00D942C2" w:rsidP="00716D21">
      <w:pPr>
        <w:spacing w:before="120" w:after="120" w:line="276" w:lineRule="auto"/>
        <w:rPr>
          <w:rFonts w:ascii="Arial" w:hAnsi="Arial" w:cs="Arial"/>
          <w:sz w:val="28"/>
          <w:lang w:val="en-CA" w:eastAsia="en-US"/>
        </w:rPr>
      </w:pPr>
      <w:r>
        <w:rPr>
          <w:rFonts w:ascii="Arial" w:hAnsi="Arial" w:cs="Arial"/>
          <w:sz w:val="28"/>
          <w:lang w:val="en-CA" w:eastAsia="en-US"/>
        </w:rPr>
        <w:t>BEGIN TEXTBOX:</w:t>
      </w:r>
    </w:p>
    <w:p w14:paraId="14753678" w14:textId="0A300BF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Qualitative research seeks to develop insight and direction rather than quantitatively projectable measures. The purpose is not to generate “statistics” but to hear the full range of opinions on a topic, understand the language participants use, gauge degrees of passion and engagement and to leverage the power of the group to inspire ideas. Participants are encouraged to voice their opinions, irrespective of whether or not that view is shared by others.</w:t>
      </w:r>
    </w:p>
    <w:p w14:paraId="6FB75A6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Due to the sample size, the special recruitment methods used, and the study objectives themselves, it is clearly understood that the work </w:t>
      </w:r>
      <w:r w:rsidRPr="00A15EB1">
        <w:rPr>
          <w:rFonts w:ascii="Arial" w:hAnsi="Arial" w:cs="Arial"/>
          <w:sz w:val="28"/>
          <w:lang w:val="en-CA" w:eastAsia="en-US"/>
        </w:rPr>
        <w:lastRenderedPageBreak/>
        <w:t>under discussion is exploratory in nature. The findings are not, nor were they intended to be, projectable to a larger population.</w:t>
      </w:r>
    </w:p>
    <w:p w14:paraId="6814263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Specifically, it is inappropriate to suggest or to infer that few (or many) real world users would behave in one way simply because few (or many) participants behaved in this way during the sessions. This kind of projection is only possible through the use of representative quantitative research.</w:t>
      </w:r>
    </w:p>
    <w:p w14:paraId="6B4E879E" w14:textId="32A3D9B5" w:rsidR="0068747C" w:rsidRDefault="0068747C" w:rsidP="00716D21">
      <w:pPr>
        <w:spacing w:before="120" w:after="120" w:line="276" w:lineRule="auto"/>
        <w:rPr>
          <w:rFonts w:ascii="Arial" w:hAnsi="Arial" w:cs="Arial"/>
          <w:sz w:val="28"/>
          <w:lang w:val="en-CA" w:eastAsia="en-US"/>
        </w:rPr>
      </w:pPr>
      <w:r>
        <w:rPr>
          <w:rFonts w:ascii="Arial" w:hAnsi="Arial" w:cs="Arial"/>
          <w:sz w:val="28"/>
          <w:lang w:val="en-CA" w:eastAsia="en-US"/>
        </w:rPr>
        <w:t>END TEXTBOX.</w:t>
      </w:r>
    </w:p>
    <w:p w14:paraId="52E3D018" w14:textId="19200257" w:rsidR="0068747C" w:rsidRDefault="0068747C" w:rsidP="00716D21">
      <w:pPr>
        <w:spacing w:before="120" w:after="120" w:line="276" w:lineRule="auto"/>
        <w:rPr>
          <w:rFonts w:ascii="Arial" w:hAnsi="Arial" w:cs="Arial"/>
          <w:sz w:val="28"/>
          <w:lang w:val="en-CA" w:eastAsia="en-US"/>
        </w:rPr>
      </w:pPr>
      <w:r>
        <w:rPr>
          <w:rFonts w:ascii="Arial" w:hAnsi="Arial" w:cs="Arial"/>
          <w:sz w:val="28"/>
          <w:lang w:val="en-CA" w:eastAsia="en-US"/>
        </w:rPr>
        <w:t>PRINT PAGE 26</w:t>
      </w:r>
    </w:p>
    <w:p w14:paraId="2ABDF615" w14:textId="77777777" w:rsidR="0068747C" w:rsidRDefault="00D56C4F" w:rsidP="0068747C">
      <w:pPr>
        <w:pStyle w:val="Titre1"/>
        <w:rPr>
          <w:lang w:eastAsia="en-US"/>
        </w:rPr>
      </w:pPr>
      <w:bookmarkStart w:id="18" w:name="_Toc121990976"/>
      <w:r w:rsidRPr="00A15EB1">
        <w:rPr>
          <w:lang w:eastAsia="en-US"/>
        </w:rPr>
        <w:t>Detailed national survey results</w:t>
      </w:r>
      <w:bookmarkEnd w:id="18"/>
    </w:p>
    <w:p w14:paraId="6809FA8B" w14:textId="1F696E6C" w:rsidR="00550497" w:rsidRPr="0068747C" w:rsidRDefault="00D56C4F" w:rsidP="0068747C">
      <w:pPr>
        <w:pStyle w:val="Titre2"/>
        <w:rPr>
          <w:i/>
          <w:iCs/>
          <w:lang w:eastAsia="en-US"/>
        </w:rPr>
      </w:pPr>
      <w:bookmarkStart w:id="19" w:name="_Toc121990977"/>
      <w:r w:rsidRPr="00A15EB1">
        <w:rPr>
          <w:lang w:eastAsia="en-US"/>
        </w:rPr>
        <w:t xml:space="preserve">The </w:t>
      </w:r>
      <w:r w:rsidRPr="0068747C">
        <w:rPr>
          <w:i/>
          <w:iCs/>
          <w:lang w:eastAsia="en-US"/>
        </w:rPr>
        <w:t>Accessible Canada Act</w:t>
      </w:r>
      <w:bookmarkEnd w:id="19"/>
    </w:p>
    <w:p w14:paraId="61DD910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Roughly a one-third of respondents with disabilities (34%) said they had seen, read, or heard of the </w:t>
      </w:r>
      <w:r w:rsidRPr="003D487E">
        <w:rPr>
          <w:rFonts w:ascii="Arial" w:hAnsi="Arial" w:cs="Arial"/>
          <w:i/>
          <w:iCs/>
          <w:sz w:val="28"/>
          <w:lang w:val="en-CA" w:eastAsia="en-US"/>
        </w:rPr>
        <w:t>Accessible Canada Act</w:t>
      </w:r>
      <w:r w:rsidRPr="00A15EB1">
        <w:rPr>
          <w:rFonts w:ascii="Arial" w:hAnsi="Arial" w:cs="Arial"/>
          <w:sz w:val="28"/>
          <w:lang w:val="en-CA" w:eastAsia="en-US"/>
        </w:rPr>
        <w:t xml:space="preserve"> and its purpose. This result is down slightly from 2019, falling from more than two in five survey respondents (41%).</w:t>
      </w:r>
    </w:p>
    <w:p w14:paraId="0C123814" w14:textId="77777777" w:rsidR="00550497" w:rsidRPr="003D487E" w:rsidRDefault="00D56C4F" w:rsidP="00716D21">
      <w:pPr>
        <w:spacing w:before="120" w:after="120" w:line="276" w:lineRule="auto"/>
        <w:rPr>
          <w:rFonts w:ascii="Arial" w:hAnsi="Arial" w:cs="Arial"/>
          <w:b/>
          <w:bCs/>
          <w:i/>
          <w:iCs/>
          <w:sz w:val="28"/>
          <w:lang w:val="en-CA" w:eastAsia="en-US"/>
        </w:rPr>
      </w:pPr>
      <w:bookmarkStart w:id="20" w:name="Figure6"/>
      <w:r w:rsidRPr="003D487E">
        <w:rPr>
          <w:rFonts w:ascii="Arial" w:hAnsi="Arial" w:cs="Arial"/>
          <w:b/>
          <w:bCs/>
          <w:sz w:val="28"/>
          <w:lang w:val="en-CA" w:eastAsia="en-US"/>
        </w:rPr>
        <w:t>Figure 6</w:t>
      </w:r>
      <w:bookmarkEnd w:id="20"/>
      <w:r w:rsidRPr="003D487E">
        <w:rPr>
          <w:rFonts w:ascii="Arial" w:hAnsi="Arial" w:cs="Arial"/>
          <w:b/>
          <w:bCs/>
          <w:sz w:val="28"/>
          <w:lang w:val="en-CA" w:eastAsia="en-US"/>
        </w:rPr>
        <w:t xml:space="preserve">: Persons with disabilities – awareness of the </w:t>
      </w:r>
      <w:r w:rsidRPr="003D487E">
        <w:rPr>
          <w:rFonts w:ascii="Arial" w:hAnsi="Arial" w:cs="Arial"/>
          <w:b/>
          <w:bCs/>
          <w:i/>
          <w:iCs/>
          <w:sz w:val="28"/>
          <w:lang w:val="en-CA" w:eastAsia="en-US"/>
        </w:rPr>
        <w:t>Accessible Canada Act</w:t>
      </w:r>
    </w:p>
    <w:p w14:paraId="6E07E1F7" w14:textId="3F74A955" w:rsidR="00B10469" w:rsidRDefault="00DD627F" w:rsidP="00DD627F">
      <w:pPr>
        <w:spacing w:after="240"/>
        <w:ind w:right="265"/>
        <w:rPr>
          <w:rFonts w:ascii="Arial" w:hAnsi="Arial" w:cs="Arial"/>
          <w:iCs/>
          <w:sz w:val="28"/>
          <w:szCs w:val="28"/>
        </w:rPr>
      </w:pPr>
      <w:r>
        <w:rPr>
          <w:noProof/>
          <w:lang w:val="fr-CA" w:eastAsia="fr-CA"/>
        </w:rPr>
        <w:lastRenderedPageBreak/>
        <w:drawing>
          <wp:inline distT="0" distB="0" distL="0" distR="0" wp14:anchorId="74A624C0" wp14:editId="5D02AA4B">
            <wp:extent cx="5308336" cy="3009900"/>
            <wp:effectExtent l="0" t="0" r="6985" b="0"/>
            <wp:docPr id="36" name="Image 36" descr="Figure 6&#10;&#10;Horizontal bar chart that shows the awareness persons with disabilities reported for the Accessible Canada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Figure 6&#10;&#10;Horizontal bar chart that shows the awareness persons with disabilities reported for the Accessible Canada Act."/>
                    <pic:cNvPicPr/>
                  </pic:nvPicPr>
                  <pic:blipFill>
                    <a:blip r:embed="rId14"/>
                    <a:stretch>
                      <a:fillRect/>
                    </a:stretch>
                  </pic:blipFill>
                  <pic:spPr>
                    <a:xfrm>
                      <a:off x="0" y="0"/>
                      <a:ext cx="5311667" cy="3011789"/>
                    </a:xfrm>
                    <a:prstGeom prst="rect">
                      <a:avLst/>
                    </a:prstGeom>
                  </pic:spPr>
                </pic:pic>
              </a:graphicData>
            </a:graphic>
          </wp:inline>
        </w:drawing>
      </w:r>
    </w:p>
    <w:p w14:paraId="55CCA2EC" w14:textId="2C846448" w:rsidR="00DD627F" w:rsidRPr="00C445A1" w:rsidRDefault="00DD627F" w:rsidP="00DD627F">
      <w:pPr>
        <w:spacing w:after="240"/>
        <w:ind w:right="265"/>
        <w:rPr>
          <w:rFonts w:ascii="Arial" w:hAnsi="Arial" w:cs="Arial"/>
          <w:iCs/>
          <w:sz w:val="28"/>
          <w:szCs w:val="28"/>
        </w:rPr>
      </w:pPr>
      <w:r w:rsidRPr="00C445A1">
        <w:rPr>
          <w:rFonts w:ascii="Arial" w:hAnsi="Arial" w:cs="Arial"/>
          <w:iCs/>
          <w:sz w:val="28"/>
          <w:szCs w:val="28"/>
        </w:rPr>
        <w:t>Q5 (PWD): Have you seen, read, or heard anything about the Government of Canada´s Accessible Canada Act? Base: Persons with disability segment, 2022, n=872.</w:t>
      </w:r>
      <w:r>
        <w:rPr>
          <w:rFonts w:ascii="Arial" w:hAnsi="Arial" w:cs="Arial"/>
          <w:iCs/>
          <w:sz w:val="28"/>
          <w:szCs w:val="28"/>
        </w:rPr>
        <w:t xml:space="preserve"> </w:t>
      </w:r>
      <w:r w:rsidRPr="00C445A1">
        <w:rPr>
          <w:rFonts w:ascii="Arial" w:hAnsi="Arial" w:cs="Arial"/>
          <w:iCs/>
          <w:sz w:val="28"/>
          <w:szCs w:val="28"/>
        </w:rPr>
        <w:t>Q8 (PWD): Have you seen, read, or heard anything about the Government of Canada’s recently tabled Bill C-81, the proposed Accessible Canada Act, and its purpose? Base: Persons with disability segment, 2019, n=2,456.</w:t>
      </w:r>
    </w:p>
    <w:p w14:paraId="1BBE1491" w14:textId="2B69A25A" w:rsidR="00B2734D" w:rsidRDefault="00B2734D"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34EC33D" w14:textId="129D58FF" w:rsidR="002743AE" w:rsidRPr="00A15EB1" w:rsidRDefault="002743AE" w:rsidP="002743AE">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5C926BB4" w14:textId="069C840E" w:rsidR="0078658E" w:rsidRPr="00A15EB1" w:rsidRDefault="0078658E" w:rsidP="0078658E">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78658E">
        <w:rPr>
          <w:rFonts w:ascii="Arial" w:hAnsi="Arial" w:cs="Arial"/>
          <w:sz w:val="28"/>
          <w:lang w:val="en-CA" w:eastAsia="en-US"/>
        </w:rPr>
        <w:t xml:space="preserve"> </w:t>
      </w:r>
      <w:r w:rsidRPr="00A15EB1">
        <w:rPr>
          <w:rFonts w:ascii="Arial" w:hAnsi="Arial" w:cs="Arial"/>
          <w:sz w:val="28"/>
          <w:lang w:val="en-CA" w:eastAsia="en-US"/>
        </w:rPr>
        <w:t>34%</w:t>
      </w:r>
    </w:p>
    <w:p w14:paraId="795070A5" w14:textId="125AA76F" w:rsidR="0078658E" w:rsidRDefault="0078658E" w:rsidP="0078658E">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78658E">
        <w:rPr>
          <w:rFonts w:ascii="Arial" w:hAnsi="Arial" w:cs="Arial"/>
          <w:sz w:val="28"/>
          <w:lang w:val="en-CA" w:eastAsia="en-US"/>
        </w:rPr>
        <w:t xml:space="preserve"> </w:t>
      </w:r>
      <w:r w:rsidRPr="00A15EB1">
        <w:rPr>
          <w:rFonts w:ascii="Arial" w:hAnsi="Arial" w:cs="Arial"/>
          <w:sz w:val="28"/>
          <w:lang w:val="en-CA" w:eastAsia="en-US"/>
        </w:rPr>
        <w:t>41%</w:t>
      </w:r>
    </w:p>
    <w:p w14:paraId="0FA4E3D7" w14:textId="7C3E33A6" w:rsidR="002743AE" w:rsidRPr="00A15EB1" w:rsidRDefault="002743AE" w:rsidP="002743AE">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4B5AC2CC" w14:textId="05821BB6" w:rsidR="0078658E" w:rsidRPr="00A15EB1" w:rsidRDefault="0078658E" w:rsidP="0078658E">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62%</w:t>
      </w:r>
    </w:p>
    <w:p w14:paraId="73EFE306" w14:textId="75F2FA88" w:rsidR="0078658E" w:rsidRPr="00A15EB1" w:rsidRDefault="0078658E" w:rsidP="0078658E">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56%</w:t>
      </w:r>
    </w:p>
    <w:p w14:paraId="7BFF77A1" w14:textId="77777777" w:rsidR="0078658E" w:rsidRPr="00A15EB1" w:rsidRDefault="0078658E" w:rsidP="0078658E">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Pr>
          <w:rFonts w:ascii="Arial" w:hAnsi="Arial" w:cs="Arial"/>
          <w:sz w:val="28"/>
          <w:lang w:val="en-CA" w:eastAsia="en-US"/>
        </w:rPr>
        <w:t xml:space="preserve"> </w:t>
      </w:r>
      <w:r w:rsidRPr="00A15EB1">
        <w:rPr>
          <w:rFonts w:ascii="Arial" w:hAnsi="Arial" w:cs="Arial"/>
          <w:sz w:val="28"/>
          <w:lang w:val="en-CA" w:eastAsia="en-US"/>
        </w:rPr>
        <w:t>don't know</w:t>
      </w:r>
    </w:p>
    <w:p w14:paraId="54E551FE" w14:textId="197BC7E5" w:rsidR="0078658E" w:rsidRPr="00A15EB1" w:rsidRDefault="0078658E" w:rsidP="0078658E">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78658E">
        <w:rPr>
          <w:rFonts w:ascii="Arial" w:hAnsi="Arial" w:cs="Arial"/>
          <w:sz w:val="28"/>
          <w:lang w:val="en-CA" w:eastAsia="en-US"/>
        </w:rPr>
        <w:t xml:space="preserve"> </w:t>
      </w:r>
      <w:r w:rsidRPr="00A15EB1">
        <w:rPr>
          <w:rFonts w:ascii="Arial" w:hAnsi="Arial" w:cs="Arial"/>
          <w:sz w:val="28"/>
          <w:lang w:val="en-CA" w:eastAsia="en-US"/>
        </w:rPr>
        <w:t>4%</w:t>
      </w:r>
    </w:p>
    <w:p w14:paraId="04F6B03B" w14:textId="593A29A3" w:rsidR="002743AE" w:rsidRPr="00A15EB1" w:rsidRDefault="0078658E" w:rsidP="0078658E">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2019</w:t>
      </w:r>
      <w:r>
        <w:rPr>
          <w:rFonts w:ascii="Arial" w:hAnsi="Arial" w:cs="Arial"/>
          <w:sz w:val="28"/>
          <w:lang w:val="en-CA" w:eastAsia="en-US"/>
        </w:rPr>
        <w:t xml:space="preserve">: </w:t>
      </w:r>
      <w:r w:rsidR="002743AE" w:rsidRPr="00A15EB1">
        <w:rPr>
          <w:rFonts w:ascii="Arial" w:hAnsi="Arial" w:cs="Arial"/>
          <w:sz w:val="28"/>
          <w:lang w:val="en-CA" w:eastAsia="en-US"/>
        </w:rPr>
        <w:t>3%</w:t>
      </w:r>
    </w:p>
    <w:p w14:paraId="64272C08" w14:textId="5235F088" w:rsidR="00B2734D" w:rsidRDefault="00B2734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7B0873D3" w14:textId="0E5918C9" w:rsidR="002743AE" w:rsidRDefault="00D56C4F" w:rsidP="002743AE">
      <w:pPr>
        <w:spacing w:before="120" w:after="120" w:line="276" w:lineRule="auto"/>
        <w:rPr>
          <w:rFonts w:ascii="Arial" w:hAnsi="Arial" w:cs="Arial"/>
          <w:sz w:val="28"/>
          <w:lang w:val="en-CA" w:eastAsia="en-US"/>
        </w:rPr>
      </w:pPr>
      <w:r w:rsidRPr="00A15EB1">
        <w:rPr>
          <w:rFonts w:ascii="Arial" w:hAnsi="Arial" w:cs="Arial"/>
          <w:sz w:val="28"/>
          <w:lang w:val="en-CA" w:eastAsia="en-US"/>
        </w:rPr>
        <w:t>Subgroup differences noted among persons with disabilities are as follows:</w:t>
      </w:r>
    </w:p>
    <w:p w14:paraId="2F63DB6D" w14:textId="2A78E57B" w:rsidR="00550497" w:rsidRPr="002743AE" w:rsidRDefault="00D56C4F" w:rsidP="008D5FFB">
      <w:pPr>
        <w:pStyle w:val="Paragraphedeliste"/>
        <w:numPr>
          <w:ilvl w:val="0"/>
          <w:numId w:val="20"/>
        </w:numPr>
        <w:spacing w:before="120" w:after="120" w:line="276" w:lineRule="auto"/>
        <w:ind w:left="714" w:hanging="357"/>
        <w:contextualSpacing w:val="0"/>
        <w:rPr>
          <w:rFonts w:ascii="Arial" w:hAnsi="Arial" w:cs="Arial"/>
          <w:sz w:val="28"/>
          <w:lang w:val="en-CA" w:eastAsia="en-US"/>
        </w:rPr>
      </w:pPr>
      <w:r w:rsidRPr="002743AE">
        <w:rPr>
          <w:rFonts w:ascii="Arial" w:hAnsi="Arial" w:cs="Arial"/>
          <w:sz w:val="28"/>
          <w:lang w:val="en-CA" w:eastAsia="en-US"/>
        </w:rPr>
        <w:t>Respondents aged 18 to 34 years old (39%), 35 to 64 (40%) tended to be more aware than those 65 years or older (26%).</w:t>
      </w:r>
    </w:p>
    <w:p w14:paraId="24E59E4B" w14:textId="1C9EF327" w:rsidR="00550497" w:rsidRPr="002743AE" w:rsidRDefault="00D56C4F" w:rsidP="008D5FFB">
      <w:pPr>
        <w:pStyle w:val="Paragraphedeliste"/>
        <w:numPr>
          <w:ilvl w:val="0"/>
          <w:numId w:val="20"/>
        </w:numPr>
        <w:spacing w:before="120" w:after="120" w:line="276" w:lineRule="auto"/>
        <w:ind w:left="714" w:hanging="357"/>
        <w:contextualSpacing w:val="0"/>
        <w:rPr>
          <w:rFonts w:ascii="Arial" w:hAnsi="Arial" w:cs="Arial"/>
          <w:sz w:val="28"/>
          <w:lang w:val="en-CA" w:eastAsia="en-US"/>
        </w:rPr>
      </w:pPr>
      <w:r w:rsidRPr="002743AE">
        <w:rPr>
          <w:rFonts w:ascii="Arial" w:hAnsi="Arial" w:cs="Arial"/>
          <w:sz w:val="28"/>
          <w:lang w:val="en-CA" w:eastAsia="en-US"/>
        </w:rPr>
        <w:t>Respondents with a household income of at least $80,000 (41%) were more likely than respondents with a household income under $20,000 (29%) or $20,000 to $40,000 (23%) to be aware.</w:t>
      </w:r>
    </w:p>
    <w:p w14:paraId="17F677D8" w14:textId="18E2D3C5" w:rsidR="00550497" w:rsidRPr="002743AE" w:rsidRDefault="00D56C4F" w:rsidP="008D5FFB">
      <w:pPr>
        <w:pStyle w:val="Paragraphedeliste"/>
        <w:numPr>
          <w:ilvl w:val="0"/>
          <w:numId w:val="20"/>
        </w:numPr>
        <w:spacing w:before="120" w:after="120" w:line="276" w:lineRule="auto"/>
        <w:ind w:left="714" w:hanging="357"/>
        <w:contextualSpacing w:val="0"/>
        <w:rPr>
          <w:rFonts w:ascii="Arial" w:hAnsi="Arial" w:cs="Arial"/>
          <w:sz w:val="28"/>
          <w:lang w:val="en-CA" w:eastAsia="en-US"/>
        </w:rPr>
      </w:pPr>
      <w:r w:rsidRPr="002743AE">
        <w:rPr>
          <w:rFonts w:ascii="Arial" w:hAnsi="Arial" w:cs="Arial"/>
          <w:sz w:val="28"/>
          <w:lang w:val="en-CA" w:eastAsia="en-US"/>
        </w:rPr>
        <w:t>As education increased, familiarity with the Act increased, as those with a university education (42%) tended to have a greater awareness than those with a college (33%), or high school education (22%).</w:t>
      </w:r>
    </w:p>
    <w:p w14:paraId="65604FB7" w14:textId="50E2F3AC" w:rsidR="00550497" w:rsidRPr="002743AE" w:rsidRDefault="00D56C4F" w:rsidP="008D5FFB">
      <w:pPr>
        <w:pStyle w:val="Paragraphedeliste"/>
        <w:numPr>
          <w:ilvl w:val="0"/>
          <w:numId w:val="20"/>
        </w:numPr>
        <w:spacing w:before="120" w:after="120" w:line="276" w:lineRule="auto"/>
        <w:ind w:left="714" w:hanging="357"/>
        <w:contextualSpacing w:val="0"/>
        <w:rPr>
          <w:rFonts w:ascii="Arial" w:hAnsi="Arial" w:cs="Arial"/>
          <w:sz w:val="28"/>
          <w:lang w:val="en-CA" w:eastAsia="en-US"/>
        </w:rPr>
      </w:pPr>
      <w:r w:rsidRPr="002743AE">
        <w:rPr>
          <w:rFonts w:ascii="Arial" w:hAnsi="Arial" w:cs="Arial"/>
          <w:sz w:val="28"/>
          <w:lang w:val="en-CA" w:eastAsia="en-US"/>
        </w:rPr>
        <w:t>Awareness is highest among respondents with a disability in Manitoba (43%), Atlantic Canada (40%), and Ontario (26%).</w:t>
      </w:r>
    </w:p>
    <w:p w14:paraId="65BF4392" w14:textId="7CEF25BC" w:rsidR="002743AE" w:rsidRDefault="002743AE" w:rsidP="00716D21">
      <w:pPr>
        <w:spacing w:before="120" w:after="120" w:line="276" w:lineRule="auto"/>
        <w:rPr>
          <w:rFonts w:ascii="Arial" w:hAnsi="Arial" w:cs="Arial"/>
          <w:sz w:val="28"/>
          <w:lang w:val="en-CA" w:eastAsia="en-US"/>
        </w:rPr>
      </w:pPr>
      <w:r>
        <w:rPr>
          <w:rFonts w:ascii="Arial" w:hAnsi="Arial" w:cs="Arial"/>
          <w:sz w:val="28"/>
          <w:lang w:val="en-CA" w:eastAsia="en-US"/>
        </w:rPr>
        <w:t>PRINT PAGE 27</w:t>
      </w:r>
    </w:p>
    <w:p w14:paraId="3ADF0CCD" w14:textId="29D8303C" w:rsidR="00550497" w:rsidRPr="002743AE" w:rsidRDefault="00D56C4F" w:rsidP="008D5FFB">
      <w:pPr>
        <w:pStyle w:val="Paragraphedeliste"/>
        <w:numPr>
          <w:ilvl w:val="0"/>
          <w:numId w:val="21"/>
        </w:numPr>
        <w:spacing w:before="120" w:after="120" w:line="276" w:lineRule="auto"/>
        <w:ind w:left="714" w:hanging="357"/>
        <w:contextualSpacing w:val="0"/>
        <w:rPr>
          <w:rFonts w:ascii="Arial" w:hAnsi="Arial" w:cs="Arial"/>
          <w:sz w:val="28"/>
          <w:lang w:val="en-CA" w:eastAsia="en-US"/>
        </w:rPr>
      </w:pPr>
      <w:r w:rsidRPr="002743AE">
        <w:rPr>
          <w:rFonts w:ascii="Arial" w:hAnsi="Arial" w:cs="Arial"/>
          <w:sz w:val="28"/>
          <w:lang w:val="en-CA" w:eastAsia="en-US"/>
        </w:rPr>
        <w:t>Respondents identifying as a member of the LGBTQ2+ community tended to have a greater level of awareness compared to those who did not (55% vs 32%).</w:t>
      </w:r>
    </w:p>
    <w:p w14:paraId="04168F38" w14:textId="12A3F3DE" w:rsidR="00550497" w:rsidRPr="002743AE" w:rsidRDefault="00D56C4F" w:rsidP="008D5FFB">
      <w:pPr>
        <w:pStyle w:val="Paragraphedeliste"/>
        <w:numPr>
          <w:ilvl w:val="0"/>
          <w:numId w:val="21"/>
        </w:numPr>
        <w:spacing w:before="120" w:after="120" w:line="276" w:lineRule="auto"/>
        <w:ind w:left="714" w:hanging="357"/>
        <w:contextualSpacing w:val="0"/>
        <w:rPr>
          <w:rFonts w:ascii="Arial" w:hAnsi="Arial" w:cs="Arial"/>
          <w:sz w:val="28"/>
          <w:lang w:val="en-CA" w:eastAsia="en-US"/>
        </w:rPr>
      </w:pPr>
      <w:r w:rsidRPr="002743AE">
        <w:rPr>
          <w:rFonts w:ascii="Arial" w:hAnsi="Arial" w:cs="Arial"/>
          <w:sz w:val="28"/>
          <w:lang w:val="en-CA" w:eastAsia="en-US"/>
        </w:rPr>
        <w:t>Those identifying as visible minorities tended to have a greater level of awareness compared to those who did not (43% vs 33%).</w:t>
      </w:r>
    </w:p>
    <w:p w14:paraId="7081045F" w14:textId="36CF48F1" w:rsidR="00550497" w:rsidRPr="002743AE" w:rsidRDefault="00D56C4F" w:rsidP="008D5FFB">
      <w:pPr>
        <w:pStyle w:val="Paragraphedeliste"/>
        <w:numPr>
          <w:ilvl w:val="0"/>
          <w:numId w:val="21"/>
        </w:numPr>
        <w:spacing w:before="120" w:after="120" w:line="276" w:lineRule="auto"/>
        <w:ind w:left="714" w:hanging="357"/>
        <w:contextualSpacing w:val="0"/>
        <w:rPr>
          <w:rFonts w:ascii="Arial" w:hAnsi="Arial" w:cs="Arial"/>
          <w:sz w:val="28"/>
          <w:lang w:val="en-CA" w:eastAsia="en-US"/>
        </w:rPr>
      </w:pPr>
      <w:r w:rsidRPr="002743AE">
        <w:rPr>
          <w:rFonts w:ascii="Arial" w:hAnsi="Arial" w:cs="Arial"/>
          <w:sz w:val="28"/>
          <w:lang w:val="en-CA" w:eastAsia="en-US"/>
        </w:rPr>
        <w:t>Respondents in the workforce in some capacity tended to have a greater degree of awareness compared to those who were retired.</w:t>
      </w:r>
    </w:p>
    <w:p w14:paraId="2091B71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When comparing various disability types, respondents with a dexterity (43%), speech (42%), or seeing (41%) disability tended to have the highest level of awareness. Those least aware included those with a memory (31%) or hearing (33%).</w:t>
      </w:r>
    </w:p>
    <w:p w14:paraId="1129832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At 21%, awareness of the Act was much lower among persons without a disability although these results are up slightly from 15% awareness observed in 2019.</w:t>
      </w:r>
    </w:p>
    <w:p w14:paraId="00999045" w14:textId="77777777" w:rsidR="00550497" w:rsidRPr="00650DC9" w:rsidRDefault="00D56C4F" w:rsidP="00716D21">
      <w:pPr>
        <w:spacing w:before="120" w:after="120" w:line="276" w:lineRule="auto"/>
        <w:rPr>
          <w:rFonts w:ascii="Arial" w:hAnsi="Arial" w:cs="Arial"/>
          <w:b/>
          <w:bCs/>
          <w:sz w:val="28"/>
          <w:lang w:val="en-CA" w:eastAsia="en-US"/>
        </w:rPr>
      </w:pPr>
      <w:bookmarkStart w:id="21" w:name="Figure7"/>
      <w:r w:rsidRPr="00650DC9">
        <w:rPr>
          <w:rFonts w:ascii="Arial" w:hAnsi="Arial" w:cs="Arial"/>
          <w:b/>
          <w:bCs/>
          <w:sz w:val="28"/>
          <w:lang w:val="en-CA" w:eastAsia="en-US"/>
        </w:rPr>
        <w:t>Figure 7</w:t>
      </w:r>
      <w:bookmarkEnd w:id="21"/>
      <w:r w:rsidRPr="00650DC9">
        <w:rPr>
          <w:rFonts w:ascii="Arial" w:hAnsi="Arial" w:cs="Arial"/>
          <w:b/>
          <w:bCs/>
          <w:sz w:val="28"/>
          <w:lang w:val="en-CA" w:eastAsia="en-US"/>
        </w:rPr>
        <w:t>: Persons without disabilities – awareness of the Accessible Canada Act</w:t>
      </w:r>
    </w:p>
    <w:p w14:paraId="78BC84EE" w14:textId="77777777" w:rsidR="00E75D30" w:rsidRDefault="0061043E" w:rsidP="0061043E">
      <w:pPr>
        <w:spacing w:after="240"/>
        <w:ind w:right="265"/>
        <w:rPr>
          <w:rFonts w:ascii="Arial" w:hAnsi="Arial" w:cs="Arial"/>
          <w:iCs/>
          <w:sz w:val="28"/>
          <w:szCs w:val="28"/>
        </w:rPr>
      </w:pPr>
      <w:r>
        <w:rPr>
          <w:noProof/>
          <w:lang w:val="fr-CA" w:eastAsia="fr-CA"/>
        </w:rPr>
        <w:drawing>
          <wp:inline distT="0" distB="0" distL="0" distR="0" wp14:anchorId="296583DC" wp14:editId="25DA68FD">
            <wp:extent cx="5286375" cy="3213431"/>
            <wp:effectExtent l="0" t="0" r="0" b="6350"/>
            <wp:docPr id="37" name="Image 37" descr="Figure 7&#10;&#10;Horizontal bar chart that shows the awareness persons without disabilities reported for the Accessible Canada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Figure 7&#10;&#10;Horizontal bar chart that shows the awareness persons without disabilities reported for the Accessible Canada Act."/>
                    <pic:cNvPicPr/>
                  </pic:nvPicPr>
                  <pic:blipFill>
                    <a:blip r:embed="rId15"/>
                    <a:stretch>
                      <a:fillRect/>
                    </a:stretch>
                  </pic:blipFill>
                  <pic:spPr>
                    <a:xfrm>
                      <a:off x="0" y="0"/>
                      <a:ext cx="5291865" cy="3216768"/>
                    </a:xfrm>
                    <a:prstGeom prst="rect">
                      <a:avLst/>
                    </a:prstGeom>
                  </pic:spPr>
                </pic:pic>
              </a:graphicData>
            </a:graphic>
          </wp:inline>
        </w:drawing>
      </w:r>
    </w:p>
    <w:p w14:paraId="022C05A7" w14:textId="3B88589E" w:rsidR="0061043E" w:rsidRPr="00853011" w:rsidRDefault="0061043E" w:rsidP="0061043E">
      <w:pPr>
        <w:spacing w:after="240"/>
        <w:ind w:right="265"/>
        <w:rPr>
          <w:rFonts w:ascii="Arial" w:hAnsi="Arial" w:cs="Arial"/>
          <w:iCs/>
          <w:sz w:val="28"/>
          <w:szCs w:val="28"/>
        </w:rPr>
      </w:pPr>
      <w:r w:rsidRPr="00C445A1">
        <w:rPr>
          <w:rFonts w:ascii="Arial" w:hAnsi="Arial" w:cs="Arial"/>
          <w:iCs/>
          <w:sz w:val="28"/>
          <w:szCs w:val="28"/>
        </w:rPr>
        <w:t>Q5 (PWOD): Have you seen, read, or heard anything about the Government of Canada´s Accessible Canada Act? Base: Persons without disabilities segment, 2022, n=1,205. Q6 (PWOD): Have you seen, read, or heard anything about the Government of Canada’s recently tabled Bill C-81, the proposed Accessible Canada Act, and its purpose? Base: Persons without disabilities segment, 2019, n=1,350.</w:t>
      </w:r>
    </w:p>
    <w:p w14:paraId="3ED6E9A0" w14:textId="3259F1F2" w:rsidR="00650DC9" w:rsidRDefault="00650DC9"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156BEB1B" w14:textId="77777777"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Yes</w:t>
      </w:r>
    </w:p>
    <w:p w14:paraId="68273416" w14:textId="672CBB25"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78658E">
        <w:rPr>
          <w:rFonts w:ascii="Arial" w:hAnsi="Arial" w:cs="Arial"/>
          <w:sz w:val="28"/>
          <w:lang w:val="en-CA" w:eastAsia="en-US"/>
        </w:rPr>
        <w:t xml:space="preserve"> </w:t>
      </w:r>
      <w:r>
        <w:rPr>
          <w:rFonts w:ascii="Arial" w:hAnsi="Arial" w:cs="Arial"/>
          <w:sz w:val="28"/>
          <w:lang w:val="en-CA" w:eastAsia="en-US"/>
        </w:rPr>
        <w:t>21</w:t>
      </w:r>
      <w:r w:rsidRPr="00A15EB1">
        <w:rPr>
          <w:rFonts w:ascii="Arial" w:hAnsi="Arial" w:cs="Arial"/>
          <w:sz w:val="28"/>
          <w:lang w:val="en-CA" w:eastAsia="en-US"/>
        </w:rPr>
        <w:t>%</w:t>
      </w:r>
    </w:p>
    <w:p w14:paraId="4306228F" w14:textId="51764D55" w:rsidR="00055279"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78658E">
        <w:rPr>
          <w:rFonts w:ascii="Arial" w:hAnsi="Arial" w:cs="Arial"/>
          <w:sz w:val="28"/>
          <w:lang w:val="en-CA" w:eastAsia="en-US"/>
        </w:rPr>
        <w:t xml:space="preserve"> </w:t>
      </w:r>
      <w:r>
        <w:rPr>
          <w:rFonts w:ascii="Arial" w:hAnsi="Arial" w:cs="Arial"/>
          <w:sz w:val="28"/>
          <w:lang w:val="en-CA" w:eastAsia="en-US"/>
        </w:rPr>
        <w:t>15</w:t>
      </w:r>
      <w:r w:rsidRPr="00A15EB1">
        <w:rPr>
          <w:rFonts w:ascii="Arial" w:hAnsi="Arial" w:cs="Arial"/>
          <w:sz w:val="28"/>
          <w:lang w:val="en-CA" w:eastAsia="en-US"/>
        </w:rPr>
        <w:t>%</w:t>
      </w:r>
    </w:p>
    <w:p w14:paraId="5D68975F" w14:textId="77777777"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10840609" w14:textId="3ABD5FF0"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78%</w:t>
      </w:r>
    </w:p>
    <w:p w14:paraId="33E837AD" w14:textId="2E265603"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83%</w:t>
      </w:r>
    </w:p>
    <w:p w14:paraId="6EACA85C" w14:textId="77777777"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Pr>
          <w:rFonts w:ascii="Arial" w:hAnsi="Arial" w:cs="Arial"/>
          <w:sz w:val="28"/>
          <w:lang w:val="en-CA" w:eastAsia="en-US"/>
        </w:rPr>
        <w:t xml:space="preserve"> </w:t>
      </w:r>
      <w:r w:rsidRPr="00A15EB1">
        <w:rPr>
          <w:rFonts w:ascii="Arial" w:hAnsi="Arial" w:cs="Arial"/>
          <w:sz w:val="28"/>
          <w:lang w:val="en-CA" w:eastAsia="en-US"/>
        </w:rPr>
        <w:t>don't know</w:t>
      </w:r>
    </w:p>
    <w:p w14:paraId="70C3BA52" w14:textId="3A679CD1"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78658E">
        <w:rPr>
          <w:rFonts w:ascii="Arial" w:hAnsi="Arial" w:cs="Arial"/>
          <w:sz w:val="28"/>
          <w:lang w:val="en-CA" w:eastAsia="en-US"/>
        </w:rPr>
        <w:t xml:space="preserve"> </w:t>
      </w:r>
      <w:r>
        <w:rPr>
          <w:rFonts w:ascii="Arial" w:hAnsi="Arial" w:cs="Arial"/>
          <w:sz w:val="28"/>
          <w:lang w:val="en-CA" w:eastAsia="en-US"/>
        </w:rPr>
        <w:t>2</w:t>
      </w:r>
      <w:r w:rsidRPr="00A15EB1">
        <w:rPr>
          <w:rFonts w:ascii="Arial" w:hAnsi="Arial" w:cs="Arial"/>
          <w:sz w:val="28"/>
          <w:lang w:val="en-CA" w:eastAsia="en-US"/>
        </w:rPr>
        <w:t>%</w:t>
      </w:r>
    </w:p>
    <w:p w14:paraId="1FCFC105" w14:textId="4AF2C489" w:rsidR="00055279" w:rsidRPr="00A15EB1" w:rsidRDefault="00055279" w:rsidP="0005527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2</w:t>
      </w:r>
      <w:r w:rsidRPr="00A15EB1">
        <w:rPr>
          <w:rFonts w:ascii="Arial" w:hAnsi="Arial" w:cs="Arial"/>
          <w:sz w:val="28"/>
          <w:lang w:val="en-CA" w:eastAsia="en-US"/>
        </w:rPr>
        <w:t>%</w:t>
      </w:r>
    </w:p>
    <w:p w14:paraId="680C8F3C" w14:textId="18E9DF50" w:rsidR="00650DC9" w:rsidRDefault="00650DC9"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321B4C78" w14:textId="3E4C9FE9" w:rsidR="00853011" w:rsidRDefault="00853011" w:rsidP="00716D21">
      <w:pPr>
        <w:spacing w:before="120" w:after="120" w:line="276" w:lineRule="auto"/>
        <w:rPr>
          <w:rFonts w:ascii="Arial" w:hAnsi="Arial" w:cs="Arial"/>
          <w:sz w:val="28"/>
          <w:lang w:val="en-CA" w:eastAsia="en-US"/>
        </w:rPr>
      </w:pPr>
      <w:r>
        <w:rPr>
          <w:rFonts w:ascii="Arial" w:hAnsi="Arial" w:cs="Arial"/>
          <w:sz w:val="28"/>
          <w:lang w:val="en-CA" w:eastAsia="en-US"/>
        </w:rPr>
        <w:t>PRINT PAGE 28</w:t>
      </w:r>
    </w:p>
    <w:p w14:paraId="137CA884" w14:textId="3E5DDE05"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Among persons without any disabilities, the following trends emerged:</w:t>
      </w:r>
    </w:p>
    <w:p w14:paraId="305996E9" w14:textId="16B82407" w:rsidR="00550497" w:rsidRPr="00853011" w:rsidRDefault="00D56C4F" w:rsidP="008D5FFB">
      <w:pPr>
        <w:pStyle w:val="Paragraphedeliste"/>
        <w:numPr>
          <w:ilvl w:val="0"/>
          <w:numId w:val="22"/>
        </w:numPr>
        <w:spacing w:before="120" w:after="120" w:line="276" w:lineRule="auto"/>
        <w:ind w:left="714" w:hanging="357"/>
        <w:contextualSpacing w:val="0"/>
        <w:rPr>
          <w:rFonts w:ascii="Arial" w:hAnsi="Arial" w:cs="Arial"/>
          <w:sz w:val="28"/>
          <w:lang w:val="en-CA" w:eastAsia="en-US"/>
        </w:rPr>
      </w:pPr>
      <w:r w:rsidRPr="00853011">
        <w:rPr>
          <w:rFonts w:ascii="Arial" w:hAnsi="Arial" w:cs="Arial"/>
          <w:sz w:val="28"/>
          <w:lang w:val="en-CA" w:eastAsia="en-US"/>
        </w:rPr>
        <w:t>As age increased, awareness increased, as those 65 years or older reported the highest awareness (24%) followed by 35 to 64 year old (23%), and then those 18 to 34 years old (12%).</w:t>
      </w:r>
    </w:p>
    <w:p w14:paraId="77FF4301" w14:textId="070FECAE" w:rsidR="00550497" w:rsidRPr="00853011" w:rsidRDefault="00D56C4F" w:rsidP="008D5FFB">
      <w:pPr>
        <w:pStyle w:val="Paragraphedeliste"/>
        <w:numPr>
          <w:ilvl w:val="0"/>
          <w:numId w:val="22"/>
        </w:numPr>
        <w:spacing w:before="120" w:after="120" w:line="276" w:lineRule="auto"/>
        <w:ind w:left="714" w:hanging="357"/>
        <w:contextualSpacing w:val="0"/>
        <w:rPr>
          <w:rFonts w:ascii="Arial" w:hAnsi="Arial" w:cs="Arial"/>
          <w:sz w:val="28"/>
          <w:lang w:val="en-CA" w:eastAsia="en-US"/>
        </w:rPr>
      </w:pPr>
      <w:r w:rsidRPr="00853011">
        <w:rPr>
          <w:rFonts w:ascii="Arial" w:hAnsi="Arial" w:cs="Arial"/>
          <w:sz w:val="28"/>
          <w:lang w:val="en-CA" w:eastAsia="en-US"/>
        </w:rPr>
        <w:t>Respondents living in Atlantic Canada (27%) and Ontario (25%) had the highest level of awareness, while those living in Alberta had the lowest (6%).</w:t>
      </w:r>
    </w:p>
    <w:p w14:paraId="16BA7FD1" w14:textId="08F781CB" w:rsidR="00550497" w:rsidRPr="00853011" w:rsidRDefault="00D56C4F" w:rsidP="008D5FFB">
      <w:pPr>
        <w:pStyle w:val="Paragraphedeliste"/>
        <w:numPr>
          <w:ilvl w:val="0"/>
          <w:numId w:val="22"/>
        </w:numPr>
        <w:spacing w:before="120" w:after="120" w:line="276" w:lineRule="auto"/>
        <w:ind w:left="714" w:hanging="357"/>
        <w:contextualSpacing w:val="0"/>
        <w:rPr>
          <w:rFonts w:ascii="Arial" w:hAnsi="Arial" w:cs="Arial"/>
          <w:sz w:val="28"/>
          <w:lang w:val="en-CA" w:eastAsia="en-US"/>
        </w:rPr>
      </w:pPr>
      <w:r w:rsidRPr="00853011">
        <w:rPr>
          <w:rFonts w:ascii="Arial" w:hAnsi="Arial" w:cs="Arial"/>
          <w:sz w:val="28"/>
          <w:lang w:val="en-CA" w:eastAsia="en-US"/>
        </w:rPr>
        <w:t>Women were more likely to be aware compared to men (24% vs 17%).</w:t>
      </w:r>
    </w:p>
    <w:p w14:paraId="0BC6318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Respondents with disabilities who were aware of the Act were asked what they remembered about it. Results show that when asked to explain, unprompted, what they remember about this act, 15% of those who could recall it explained it will generally support or assist </w:t>
      </w:r>
      <w:r w:rsidRPr="00A15EB1">
        <w:rPr>
          <w:rFonts w:ascii="Arial" w:hAnsi="Arial" w:cs="Arial"/>
          <w:sz w:val="28"/>
          <w:lang w:val="en-CA" w:eastAsia="en-US"/>
        </w:rPr>
        <w:lastRenderedPageBreak/>
        <w:t>persons with disabilities and 13% explain it will increase accessibility. Other felt the Act will make government services accessible (7%), that the government will make workplaces accessible (6%), and that the Act will make buildings accessible (6%).</w:t>
      </w:r>
    </w:p>
    <w:p w14:paraId="4D67795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 variety of other responses were provided, all details are listed in the following graph.</w:t>
      </w:r>
    </w:p>
    <w:p w14:paraId="1E1C3C58" w14:textId="567FC05C" w:rsidR="00445B73" w:rsidRDefault="00445B73" w:rsidP="00716D21">
      <w:pPr>
        <w:spacing w:before="120" w:after="120" w:line="276" w:lineRule="auto"/>
        <w:rPr>
          <w:rFonts w:ascii="Arial" w:hAnsi="Arial" w:cs="Arial"/>
          <w:sz w:val="28"/>
          <w:lang w:val="en-CA" w:eastAsia="en-US"/>
        </w:rPr>
      </w:pPr>
      <w:r>
        <w:rPr>
          <w:rFonts w:ascii="Arial" w:hAnsi="Arial" w:cs="Arial"/>
          <w:sz w:val="28"/>
          <w:lang w:val="en-CA" w:eastAsia="en-US"/>
        </w:rPr>
        <w:t>PRINT PAGE 29</w:t>
      </w:r>
    </w:p>
    <w:p w14:paraId="15A5C769" w14:textId="314AD00C" w:rsidR="00550497" w:rsidRPr="0094245B" w:rsidRDefault="00D56C4F" w:rsidP="00716D21">
      <w:pPr>
        <w:spacing w:before="120" w:after="120" w:line="276" w:lineRule="auto"/>
        <w:rPr>
          <w:rFonts w:ascii="Arial" w:hAnsi="Arial" w:cs="Arial"/>
          <w:b/>
          <w:bCs/>
          <w:sz w:val="28"/>
          <w:lang w:val="en-CA" w:eastAsia="en-US"/>
        </w:rPr>
      </w:pPr>
      <w:bookmarkStart w:id="22" w:name="Figure8"/>
      <w:r w:rsidRPr="0094245B">
        <w:rPr>
          <w:rFonts w:ascii="Arial" w:hAnsi="Arial" w:cs="Arial"/>
          <w:b/>
          <w:bCs/>
          <w:sz w:val="28"/>
          <w:lang w:val="en-CA" w:eastAsia="en-US"/>
        </w:rPr>
        <w:t>Figure 8</w:t>
      </w:r>
      <w:bookmarkEnd w:id="22"/>
      <w:r w:rsidRPr="0094245B">
        <w:rPr>
          <w:rFonts w:ascii="Arial" w:hAnsi="Arial" w:cs="Arial"/>
          <w:b/>
          <w:bCs/>
          <w:sz w:val="28"/>
          <w:lang w:val="en-CA" w:eastAsia="en-US"/>
        </w:rPr>
        <w:t>: Persons with disabilities – recall of details about the Accessible Canada Act</w:t>
      </w:r>
    </w:p>
    <w:p w14:paraId="7155C4A4" w14:textId="0265C204" w:rsidR="00C82E2C" w:rsidRDefault="00B20696" w:rsidP="00DF1196">
      <w:pPr>
        <w:spacing w:line="276" w:lineRule="auto"/>
        <w:rPr>
          <w:rFonts w:ascii="Arial" w:hAnsi="Arial" w:cs="Arial"/>
          <w:iCs/>
          <w:sz w:val="28"/>
          <w:szCs w:val="28"/>
        </w:rPr>
      </w:pPr>
      <w:r>
        <w:rPr>
          <w:noProof/>
          <w:lang w:val="fr-CA" w:eastAsia="fr-CA"/>
        </w:rPr>
        <w:lastRenderedPageBreak/>
        <w:drawing>
          <wp:inline distT="0" distB="0" distL="0" distR="0" wp14:anchorId="427A4717" wp14:editId="30CCB6D1">
            <wp:extent cx="6533567" cy="5424978"/>
            <wp:effectExtent l="1905" t="0" r="2540" b="2540"/>
            <wp:docPr id="1" name="Image 1" descr="Figure 8&#10;&#10;Horizontal bar chart that shows the recall of details persons with disabilities reported about the Accessible Canada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Figure 8&#10;&#10;Horizontal bar chart that shows the recall of details persons with disabilities reported about the Accessible Canada Act."/>
                    <pic:cNvPicPr/>
                  </pic:nvPicPr>
                  <pic:blipFill>
                    <a:blip r:embed="rId16"/>
                    <a:stretch>
                      <a:fillRect/>
                    </a:stretch>
                  </pic:blipFill>
                  <pic:spPr>
                    <a:xfrm rot="5400000">
                      <a:off x="0" y="0"/>
                      <a:ext cx="6544245" cy="5433844"/>
                    </a:xfrm>
                    <a:prstGeom prst="rect">
                      <a:avLst/>
                    </a:prstGeom>
                  </pic:spPr>
                </pic:pic>
              </a:graphicData>
            </a:graphic>
          </wp:inline>
        </w:drawing>
      </w:r>
    </w:p>
    <w:p w14:paraId="5C898F93" w14:textId="14C8AB06" w:rsidR="00DF1196" w:rsidRPr="00055279" w:rsidRDefault="00DF1196" w:rsidP="00DF1196">
      <w:pPr>
        <w:spacing w:line="276" w:lineRule="auto"/>
        <w:rPr>
          <w:rFonts w:ascii="Arial" w:hAnsi="Arial" w:cs="Arial"/>
          <w:sz w:val="28"/>
          <w:szCs w:val="28"/>
        </w:rPr>
      </w:pPr>
      <w:r w:rsidRPr="00C445A1">
        <w:rPr>
          <w:rFonts w:ascii="Arial" w:hAnsi="Arial" w:cs="Arial"/>
          <w:iCs/>
          <w:sz w:val="28"/>
          <w:szCs w:val="28"/>
        </w:rPr>
        <w:t>Q6 (PWD): What can you remember about this Act? Base: Persons with disability segment who are aware of Bill C-81, 2022, n=295. Q9 (PWD): What can you remember about this Act? What comes to mind? Base: Persons with disability segment who are aware of Bill C-81, 2019, n=997.</w:t>
      </w:r>
    </w:p>
    <w:p w14:paraId="1ABD1B70" w14:textId="182C9E51" w:rsidR="0094245B" w:rsidRDefault="0094245B" w:rsidP="0094245B">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C673D27" w14:textId="5596DE9E" w:rsidR="00550497" w:rsidRPr="00A15EB1" w:rsidRDefault="00D56C4F" w:rsidP="00DF1196">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Act will support / assist people with disabilities</w:t>
      </w:r>
      <w:r w:rsidR="00DF1196">
        <w:rPr>
          <w:rFonts w:ascii="Arial" w:hAnsi="Arial" w:cs="Arial"/>
          <w:sz w:val="28"/>
          <w:lang w:val="en-CA" w:eastAsia="en-US"/>
        </w:rPr>
        <w:t xml:space="preserve"> </w:t>
      </w:r>
      <w:r w:rsidRPr="00A15EB1">
        <w:rPr>
          <w:rFonts w:ascii="Arial" w:hAnsi="Arial" w:cs="Arial"/>
          <w:sz w:val="28"/>
          <w:lang w:val="en-CA" w:eastAsia="en-US"/>
        </w:rPr>
        <w:t>(general)</w:t>
      </w:r>
    </w:p>
    <w:p w14:paraId="6FA1AF79" w14:textId="146C30FD"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15%</w:t>
      </w:r>
    </w:p>
    <w:p w14:paraId="28D5988A" w14:textId="58C95CDA"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17%</w:t>
      </w:r>
    </w:p>
    <w:p w14:paraId="2549A90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increase accessibility (general)</w:t>
      </w:r>
    </w:p>
    <w:p w14:paraId="15E6ECB5" w14:textId="38455F9A"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13%</w:t>
      </w:r>
    </w:p>
    <w:p w14:paraId="571389D5" w14:textId="3FFBF5D4"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17%</w:t>
      </w:r>
    </w:p>
    <w:p w14:paraId="239BA56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government services accessible</w:t>
      </w:r>
    </w:p>
    <w:p w14:paraId="2525C912" w14:textId="587175BA"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7%</w:t>
      </w:r>
    </w:p>
    <w:p w14:paraId="359F9127" w14:textId="4012AFAA"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12%</w:t>
      </w:r>
    </w:p>
    <w:p w14:paraId="4590684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Make workplaces accessible / employment opportunities</w:t>
      </w:r>
    </w:p>
    <w:p w14:paraId="4FFE115D" w14:textId="13BE5829"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6%</w:t>
      </w:r>
    </w:p>
    <w:p w14:paraId="60ECE9E2" w14:textId="27E9EAF2"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w:t>
      </w:r>
    </w:p>
    <w:p w14:paraId="7BD57FC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buildings accessible</w:t>
      </w:r>
    </w:p>
    <w:p w14:paraId="4893FF16" w14:textId="0848CC7A"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6%</w:t>
      </w:r>
    </w:p>
    <w:p w14:paraId="70ADCA54" w14:textId="53E705C1"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5%</w:t>
      </w:r>
    </w:p>
    <w:p w14:paraId="5637E27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Lack of scope / lack of enforcement</w:t>
      </w:r>
    </w:p>
    <w:p w14:paraId="38F7C313" w14:textId="6BD924E8"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5%</w:t>
      </w:r>
    </w:p>
    <w:p w14:paraId="1403938F" w14:textId="60D48DA9"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10%</w:t>
      </w:r>
    </w:p>
    <w:p w14:paraId="68409EC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provide universal accessibility</w:t>
      </w:r>
    </w:p>
    <w:p w14:paraId="6CF044F2" w14:textId="77777777" w:rsidR="00DF1196"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5%</w:t>
      </w:r>
    </w:p>
    <w:p w14:paraId="121728BC" w14:textId="5891DEDD"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2EB16A28" w14:textId="7ADD73B5" w:rsidR="00550497" w:rsidRPr="00A15EB1" w:rsidRDefault="00D56C4F" w:rsidP="00DF1196">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Government announced it / passed legislation</w:t>
      </w:r>
      <w:r w:rsidR="00DF1196">
        <w:rPr>
          <w:rFonts w:ascii="Arial" w:hAnsi="Arial" w:cs="Arial"/>
          <w:sz w:val="28"/>
          <w:lang w:val="en-CA" w:eastAsia="en-US"/>
        </w:rPr>
        <w:t xml:space="preserve"> </w:t>
      </w:r>
      <w:r w:rsidRPr="00A15EB1">
        <w:rPr>
          <w:rFonts w:ascii="Arial" w:hAnsi="Arial" w:cs="Arial"/>
          <w:sz w:val="28"/>
          <w:lang w:val="en-CA" w:eastAsia="en-US"/>
        </w:rPr>
        <w:t>(general)</w:t>
      </w:r>
    </w:p>
    <w:p w14:paraId="67423EA5" w14:textId="69303AFC"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4%</w:t>
      </w:r>
    </w:p>
    <w:p w14:paraId="736A3008" w14:textId="6F1FB44D"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9%</w:t>
      </w:r>
    </w:p>
    <w:p w14:paraId="4BC198E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ensure a barrier-free Canada</w:t>
      </w:r>
    </w:p>
    <w:p w14:paraId="5D144C81" w14:textId="1CACD9C5"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4%</w:t>
      </w:r>
    </w:p>
    <w:p w14:paraId="6EC7E899" w14:textId="2E54DD05"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8%</w:t>
      </w:r>
    </w:p>
    <w:p w14:paraId="0633197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transportation accessible</w:t>
      </w:r>
    </w:p>
    <w:p w14:paraId="7164A2A6" w14:textId="2E2B2D83"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3%</w:t>
      </w:r>
    </w:p>
    <w:p w14:paraId="3CC0B1E4" w14:textId="08AFC3CA"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w:t>
      </w:r>
    </w:p>
    <w:p w14:paraId="47754DC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businesses accessible</w:t>
      </w:r>
    </w:p>
    <w:p w14:paraId="7A356584" w14:textId="497DD75A"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2%</w:t>
      </w:r>
    </w:p>
    <w:p w14:paraId="6D8468D2" w14:textId="59F6CDFC"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0BB62179" w14:textId="58DCED7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Remember the name</w:t>
      </w:r>
      <w:r w:rsidR="003B403A">
        <w:rPr>
          <w:rFonts w:ascii="Arial" w:hAnsi="Arial" w:cs="Arial"/>
          <w:sz w:val="28"/>
          <w:lang w:val="en-CA" w:eastAsia="en-US"/>
        </w:rPr>
        <w:t xml:space="preserve"> – </w:t>
      </w:r>
      <w:r w:rsidRPr="00A15EB1">
        <w:rPr>
          <w:rFonts w:ascii="Arial" w:hAnsi="Arial" w:cs="Arial"/>
          <w:sz w:val="28"/>
          <w:lang w:val="en-CA" w:eastAsia="en-US"/>
        </w:rPr>
        <w:t>Bill C-81 / the Accessible Canada Act</w:t>
      </w:r>
    </w:p>
    <w:p w14:paraId="652EE90F" w14:textId="7BBB6C96"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w:t>
      </w:r>
    </w:p>
    <w:p w14:paraId="53AFD6F0" w14:textId="6C491FD3"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6%</w:t>
      </w:r>
    </w:p>
    <w:p w14:paraId="1BD5A40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provide financial support for people with disabilities</w:t>
      </w:r>
    </w:p>
    <w:p w14:paraId="6E01AD00" w14:textId="6041AEFA"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w:t>
      </w:r>
    </w:p>
    <w:p w14:paraId="5156D5C1" w14:textId="4C56D557"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1288539B" w14:textId="33CF2FB8" w:rsidR="00550497" w:rsidRPr="00A15EB1" w:rsidRDefault="00D56C4F" w:rsidP="00DF1196">
      <w:pPr>
        <w:spacing w:before="120" w:after="120" w:line="276" w:lineRule="auto"/>
        <w:rPr>
          <w:rFonts w:ascii="Arial" w:hAnsi="Arial" w:cs="Arial"/>
          <w:sz w:val="28"/>
          <w:lang w:val="en-CA" w:eastAsia="en-US"/>
        </w:rPr>
      </w:pPr>
      <w:r w:rsidRPr="00A15EB1">
        <w:rPr>
          <w:rFonts w:ascii="Arial" w:hAnsi="Arial" w:cs="Arial"/>
          <w:sz w:val="28"/>
          <w:lang w:val="en-CA" w:eastAsia="en-US"/>
        </w:rPr>
        <w:t>Act is important / necessary / a positive change</w:t>
      </w:r>
      <w:r w:rsidR="00DF1196">
        <w:rPr>
          <w:rFonts w:ascii="Arial" w:hAnsi="Arial" w:cs="Arial"/>
          <w:sz w:val="28"/>
          <w:lang w:val="en-CA" w:eastAsia="en-US"/>
        </w:rPr>
        <w:t xml:space="preserve"> </w:t>
      </w:r>
      <w:r w:rsidRPr="00A15EB1">
        <w:rPr>
          <w:rFonts w:ascii="Arial" w:hAnsi="Arial" w:cs="Arial"/>
          <w:sz w:val="28"/>
          <w:lang w:val="en-CA" w:eastAsia="en-US"/>
        </w:rPr>
        <w:t>(general)</w:t>
      </w:r>
    </w:p>
    <w:p w14:paraId="12FC1A2F" w14:textId="2E668514"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w:t>
      </w:r>
    </w:p>
    <w:p w14:paraId="6C852B61" w14:textId="3A4355D4"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w:t>
      </w:r>
    </w:p>
    <w:p w14:paraId="4BDE0BD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Act will recognize sign language as official language</w:t>
      </w:r>
    </w:p>
    <w:p w14:paraId="20783A34" w14:textId="2E0C24F0"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&lt;1%</w:t>
      </w:r>
    </w:p>
    <w:p w14:paraId="3F5D983C" w14:textId="44407D15"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8%</w:t>
      </w:r>
    </w:p>
    <w:p w14:paraId="04A60A3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is similar to other acts (e.g. ADA, AODA)</w:t>
      </w:r>
    </w:p>
    <w:p w14:paraId="70E3BB32" w14:textId="22F1C868"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&lt;1%</w:t>
      </w:r>
    </w:p>
    <w:p w14:paraId="6B9162B9" w14:textId="790B6B03"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4385534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p>
    <w:p w14:paraId="6CD7F526" w14:textId="30A2009E"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15%</w:t>
      </w:r>
    </w:p>
    <w:p w14:paraId="33E49B68" w14:textId="6E29E880" w:rsidR="00550497" w:rsidRPr="00A15EB1" w:rsidRDefault="00DF119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9%</w:t>
      </w:r>
    </w:p>
    <w:p w14:paraId="642AAE2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 / can't think of any</w:t>
      </w:r>
    </w:p>
    <w:p w14:paraId="546747E2" w14:textId="51FE8823" w:rsidR="00550497" w:rsidRPr="00A15EB1" w:rsidRDefault="00DF1196"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35%</w:t>
      </w:r>
    </w:p>
    <w:p w14:paraId="193D9AC5" w14:textId="1F39CF0F" w:rsidR="00550497" w:rsidRPr="00A15EB1" w:rsidRDefault="00DF1196" w:rsidP="00DF1196">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35%</w:t>
      </w:r>
    </w:p>
    <w:p w14:paraId="3811500F" w14:textId="08BAF0AC" w:rsidR="0094245B" w:rsidRDefault="0094245B"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908CFBA" w14:textId="77DAB65F" w:rsidR="00D9547C" w:rsidRDefault="00D9547C" w:rsidP="00716D21">
      <w:pPr>
        <w:spacing w:before="120" w:after="120" w:line="276" w:lineRule="auto"/>
        <w:rPr>
          <w:rFonts w:ascii="Arial" w:hAnsi="Arial" w:cs="Arial"/>
          <w:sz w:val="28"/>
          <w:lang w:val="en-CA" w:eastAsia="en-US"/>
        </w:rPr>
      </w:pPr>
      <w:r>
        <w:rPr>
          <w:rFonts w:ascii="Arial" w:hAnsi="Arial" w:cs="Arial"/>
          <w:sz w:val="28"/>
          <w:lang w:val="en-CA" w:eastAsia="en-US"/>
        </w:rPr>
        <w:t>PRINT PAGE 30</w:t>
      </w:r>
    </w:p>
    <w:p w14:paraId="25A993BD" w14:textId="38622A9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terms of subgroup differences among persons with disabilities, the following are noted:</w:t>
      </w:r>
    </w:p>
    <w:p w14:paraId="75959020" w14:textId="1A3AED2A" w:rsidR="00550497" w:rsidRPr="00B52CE5" w:rsidRDefault="00D56C4F" w:rsidP="008D5FFB">
      <w:pPr>
        <w:pStyle w:val="Paragraphedeliste"/>
        <w:numPr>
          <w:ilvl w:val="0"/>
          <w:numId w:val="23"/>
        </w:numPr>
        <w:spacing w:before="120" w:after="120" w:line="276" w:lineRule="auto"/>
        <w:ind w:left="714" w:hanging="357"/>
        <w:contextualSpacing w:val="0"/>
        <w:rPr>
          <w:rFonts w:ascii="Arial" w:hAnsi="Arial" w:cs="Arial"/>
          <w:sz w:val="28"/>
          <w:lang w:val="en-CA" w:eastAsia="en-US"/>
        </w:rPr>
      </w:pPr>
      <w:r w:rsidRPr="00B52CE5">
        <w:rPr>
          <w:rFonts w:ascii="Arial" w:hAnsi="Arial" w:cs="Arial"/>
          <w:sz w:val="28"/>
          <w:lang w:val="en-CA" w:eastAsia="en-US"/>
        </w:rPr>
        <w:t>Respondents in Atlantic Canada were the most likely to say that the Act will support and assist persons with disabilities, while those in Ontario tended to feel that the Act will increase accessibility.</w:t>
      </w:r>
    </w:p>
    <w:p w14:paraId="05C70CFF" w14:textId="61A9225F" w:rsidR="00550497" w:rsidRPr="00B52CE5" w:rsidRDefault="00D56C4F" w:rsidP="008D5FFB">
      <w:pPr>
        <w:pStyle w:val="Paragraphedeliste"/>
        <w:numPr>
          <w:ilvl w:val="0"/>
          <w:numId w:val="23"/>
        </w:numPr>
        <w:spacing w:before="120" w:after="120" w:line="276" w:lineRule="auto"/>
        <w:ind w:left="714" w:hanging="357"/>
        <w:contextualSpacing w:val="0"/>
        <w:rPr>
          <w:rFonts w:ascii="Arial" w:hAnsi="Arial" w:cs="Arial"/>
          <w:sz w:val="28"/>
          <w:lang w:val="en-CA" w:eastAsia="en-US"/>
        </w:rPr>
      </w:pPr>
      <w:r w:rsidRPr="00B52CE5">
        <w:rPr>
          <w:rFonts w:ascii="Arial" w:hAnsi="Arial" w:cs="Arial"/>
          <w:sz w:val="28"/>
          <w:lang w:val="en-CA" w:eastAsia="en-US"/>
        </w:rPr>
        <w:t>As income increased, perceptions that the Act will support and assist persons with disabilities increased.</w:t>
      </w:r>
    </w:p>
    <w:p w14:paraId="404A3F5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Persons without any disabilities who are aware of the Act were most inclined to refer to the following when specifically prompted for what they recall about the Act:</w:t>
      </w:r>
    </w:p>
    <w:p w14:paraId="7B6DE3D8" w14:textId="3098869B" w:rsidR="00550497" w:rsidRPr="00B52CE5" w:rsidRDefault="00D56C4F" w:rsidP="008D5FFB">
      <w:pPr>
        <w:pStyle w:val="Paragraphedeliste"/>
        <w:numPr>
          <w:ilvl w:val="0"/>
          <w:numId w:val="24"/>
        </w:numPr>
        <w:spacing w:before="120" w:after="120" w:line="276" w:lineRule="auto"/>
        <w:ind w:left="714" w:hanging="357"/>
        <w:contextualSpacing w:val="0"/>
        <w:rPr>
          <w:rFonts w:ascii="Arial" w:hAnsi="Arial" w:cs="Arial"/>
          <w:sz w:val="28"/>
          <w:lang w:val="en-CA" w:eastAsia="en-US"/>
        </w:rPr>
      </w:pPr>
      <w:r w:rsidRPr="00B52CE5">
        <w:rPr>
          <w:rFonts w:ascii="Arial" w:hAnsi="Arial" w:cs="Arial"/>
          <w:sz w:val="28"/>
          <w:lang w:val="en-CA" w:eastAsia="en-US"/>
        </w:rPr>
        <w:t>The Act will support or assist persons with disabilities (18%).</w:t>
      </w:r>
    </w:p>
    <w:p w14:paraId="41CAC87C" w14:textId="6670B7F5" w:rsidR="00550497" w:rsidRPr="00B52CE5" w:rsidRDefault="00D56C4F" w:rsidP="008D5FFB">
      <w:pPr>
        <w:pStyle w:val="Paragraphedeliste"/>
        <w:numPr>
          <w:ilvl w:val="0"/>
          <w:numId w:val="24"/>
        </w:numPr>
        <w:spacing w:before="120" w:after="120" w:line="276" w:lineRule="auto"/>
        <w:ind w:left="714" w:hanging="357"/>
        <w:contextualSpacing w:val="0"/>
        <w:rPr>
          <w:rFonts w:ascii="Arial" w:hAnsi="Arial" w:cs="Arial"/>
          <w:sz w:val="28"/>
          <w:lang w:val="en-CA" w:eastAsia="en-US"/>
        </w:rPr>
      </w:pPr>
      <w:r w:rsidRPr="00B52CE5">
        <w:rPr>
          <w:rFonts w:ascii="Arial" w:hAnsi="Arial" w:cs="Arial"/>
          <w:sz w:val="28"/>
          <w:lang w:val="en-CA" w:eastAsia="en-US"/>
        </w:rPr>
        <w:t>The Act will increase accessibility in general (10%).</w:t>
      </w:r>
    </w:p>
    <w:p w14:paraId="1B7A0FFF" w14:textId="0D4E0F11" w:rsidR="00550497" w:rsidRPr="00B52CE5" w:rsidRDefault="00D56C4F" w:rsidP="008D5FFB">
      <w:pPr>
        <w:pStyle w:val="Paragraphedeliste"/>
        <w:numPr>
          <w:ilvl w:val="0"/>
          <w:numId w:val="24"/>
        </w:numPr>
        <w:spacing w:before="120" w:after="120" w:line="276" w:lineRule="auto"/>
        <w:ind w:left="714" w:hanging="357"/>
        <w:contextualSpacing w:val="0"/>
        <w:rPr>
          <w:rFonts w:ascii="Arial" w:hAnsi="Arial" w:cs="Arial"/>
          <w:sz w:val="28"/>
          <w:lang w:val="en-CA" w:eastAsia="en-US"/>
        </w:rPr>
      </w:pPr>
      <w:r w:rsidRPr="00B52CE5">
        <w:rPr>
          <w:rFonts w:ascii="Arial" w:hAnsi="Arial" w:cs="Arial"/>
          <w:sz w:val="28"/>
          <w:lang w:val="en-CA" w:eastAsia="en-US"/>
        </w:rPr>
        <w:t>The Act will make buildings accessible (9%).</w:t>
      </w:r>
    </w:p>
    <w:p w14:paraId="34C46009" w14:textId="06A4C995" w:rsidR="00550497" w:rsidRPr="00B52CE5" w:rsidRDefault="00D56C4F" w:rsidP="008D5FFB">
      <w:pPr>
        <w:pStyle w:val="Paragraphedeliste"/>
        <w:numPr>
          <w:ilvl w:val="0"/>
          <w:numId w:val="24"/>
        </w:numPr>
        <w:spacing w:before="120" w:after="120" w:line="276" w:lineRule="auto"/>
        <w:ind w:left="714" w:hanging="357"/>
        <w:contextualSpacing w:val="0"/>
        <w:rPr>
          <w:rFonts w:ascii="Arial" w:hAnsi="Arial" w:cs="Arial"/>
          <w:sz w:val="28"/>
          <w:lang w:val="en-CA" w:eastAsia="en-US"/>
        </w:rPr>
      </w:pPr>
      <w:r w:rsidRPr="00B52CE5">
        <w:rPr>
          <w:rFonts w:ascii="Arial" w:hAnsi="Arial" w:cs="Arial"/>
          <w:sz w:val="28"/>
          <w:lang w:val="en-CA" w:eastAsia="en-US"/>
        </w:rPr>
        <w:t>The Act will make government services accessible (9%).</w:t>
      </w:r>
    </w:p>
    <w:p w14:paraId="6CA50E29" w14:textId="6418A2A1"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All other responses were noted by no more than 4% of respondents as detailed in the following graph.</w:t>
      </w:r>
    </w:p>
    <w:p w14:paraId="2023F2C0" w14:textId="3ADB637C" w:rsidR="00B52CE5" w:rsidRPr="00A15EB1" w:rsidRDefault="00B52CE5" w:rsidP="00716D21">
      <w:pPr>
        <w:spacing w:before="120" w:after="120" w:line="276" w:lineRule="auto"/>
        <w:rPr>
          <w:rFonts w:ascii="Arial" w:hAnsi="Arial" w:cs="Arial"/>
          <w:sz w:val="28"/>
          <w:lang w:val="en-CA" w:eastAsia="en-US"/>
        </w:rPr>
      </w:pPr>
      <w:r>
        <w:rPr>
          <w:rFonts w:ascii="Arial" w:hAnsi="Arial" w:cs="Arial"/>
          <w:sz w:val="28"/>
          <w:lang w:val="en-CA" w:eastAsia="en-US"/>
        </w:rPr>
        <w:t>PRINT PAGE 31</w:t>
      </w:r>
    </w:p>
    <w:p w14:paraId="131D3362" w14:textId="77777777" w:rsidR="00550497" w:rsidRPr="00B52CE5" w:rsidRDefault="00D56C4F" w:rsidP="00716D21">
      <w:pPr>
        <w:spacing w:before="120" w:after="120" w:line="276" w:lineRule="auto"/>
        <w:rPr>
          <w:rFonts w:ascii="Arial" w:hAnsi="Arial" w:cs="Arial"/>
          <w:b/>
          <w:bCs/>
          <w:sz w:val="28"/>
          <w:lang w:val="en-CA" w:eastAsia="en-US"/>
        </w:rPr>
      </w:pPr>
      <w:bookmarkStart w:id="23" w:name="Figure9"/>
      <w:r w:rsidRPr="00B52CE5">
        <w:rPr>
          <w:rFonts w:ascii="Arial" w:hAnsi="Arial" w:cs="Arial"/>
          <w:b/>
          <w:bCs/>
          <w:sz w:val="28"/>
          <w:lang w:val="en-CA" w:eastAsia="en-US"/>
        </w:rPr>
        <w:t>Figure 9</w:t>
      </w:r>
      <w:bookmarkEnd w:id="23"/>
      <w:r w:rsidRPr="00B52CE5">
        <w:rPr>
          <w:rFonts w:ascii="Arial" w:hAnsi="Arial" w:cs="Arial"/>
          <w:b/>
          <w:bCs/>
          <w:sz w:val="28"/>
          <w:lang w:val="en-CA" w:eastAsia="en-US"/>
        </w:rPr>
        <w:t>: Persons without disabilities – recall of details about the Accessible Canada Act</w:t>
      </w:r>
    </w:p>
    <w:p w14:paraId="0C651F79" w14:textId="1E7513A4" w:rsidR="00B84F01" w:rsidRDefault="00534AAE" w:rsidP="00D412B5">
      <w:pPr>
        <w:pBdr>
          <w:top w:val="single" w:sz="4" w:space="1" w:color="auto"/>
        </w:pBdr>
        <w:ind w:right="123"/>
        <w:rPr>
          <w:rFonts w:ascii="Arial" w:hAnsi="Arial" w:cs="Arial"/>
          <w:iCs/>
          <w:sz w:val="28"/>
          <w:szCs w:val="28"/>
        </w:rPr>
      </w:pPr>
      <w:r>
        <w:rPr>
          <w:noProof/>
          <w:lang w:val="fr-CA" w:eastAsia="fr-CA"/>
        </w:rPr>
        <w:lastRenderedPageBreak/>
        <w:drawing>
          <wp:inline distT="0" distB="0" distL="0" distR="0" wp14:anchorId="02DF5CFE" wp14:editId="06B7B75F">
            <wp:extent cx="6439570" cy="5416990"/>
            <wp:effectExtent l="0" t="2857" r="0" b="0"/>
            <wp:docPr id="2" name="Image 2" descr="Figure 9&#10;&#10;Horizontal bar chart that shows the recall of details persons without disabilities reported about the Accessible Canada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Figure 9&#10;&#10;Horizontal bar chart that shows the recall of details persons without disabilities reported about the Accessible Canada Act."/>
                    <pic:cNvPicPr/>
                  </pic:nvPicPr>
                  <pic:blipFill>
                    <a:blip r:embed="rId17"/>
                    <a:stretch>
                      <a:fillRect/>
                    </a:stretch>
                  </pic:blipFill>
                  <pic:spPr>
                    <a:xfrm rot="16200000">
                      <a:off x="0" y="0"/>
                      <a:ext cx="6439570" cy="5416990"/>
                    </a:xfrm>
                    <a:prstGeom prst="rect">
                      <a:avLst/>
                    </a:prstGeom>
                  </pic:spPr>
                </pic:pic>
              </a:graphicData>
            </a:graphic>
          </wp:inline>
        </w:drawing>
      </w:r>
    </w:p>
    <w:p w14:paraId="63F5EEBF" w14:textId="7B231838" w:rsidR="00D412B5" w:rsidRPr="00534AAE" w:rsidRDefault="00D412B5" w:rsidP="00D412B5">
      <w:pPr>
        <w:pBdr>
          <w:top w:val="single" w:sz="4" w:space="1" w:color="auto"/>
        </w:pBdr>
        <w:ind w:right="123"/>
        <w:rPr>
          <w:rFonts w:ascii="Arial" w:hAnsi="Arial" w:cs="Arial"/>
          <w:iCs/>
          <w:sz w:val="28"/>
          <w:szCs w:val="28"/>
        </w:rPr>
      </w:pPr>
      <w:r w:rsidRPr="00C445A1">
        <w:rPr>
          <w:rFonts w:ascii="Arial" w:hAnsi="Arial" w:cs="Arial"/>
          <w:iCs/>
          <w:sz w:val="28"/>
          <w:szCs w:val="28"/>
        </w:rPr>
        <w:t>Q6 (PWOD): What can you remember about this Act? Base: Persons without disabilities segment who are aware of Bill C-81, 2022, n=257. Q7 (PWOD): What can you remember about this Act? What comes to mind? Base: Persons without disabilities segment who are aware of Bill C-81, 2019, n=198.</w:t>
      </w:r>
    </w:p>
    <w:p w14:paraId="27ADB086" w14:textId="480BCAF7" w:rsidR="00B52CE5" w:rsidRDefault="00B52CE5"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1AE1F61B" w14:textId="4773A71B" w:rsidR="00550497" w:rsidRPr="00A15EB1" w:rsidRDefault="00D56C4F" w:rsidP="00D412B5">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Act will support / assist people with disabilities</w:t>
      </w:r>
      <w:r w:rsidR="00D412B5">
        <w:rPr>
          <w:rFonts w:ascii="Arial" w:hAnsi="Arial" w:cs="Arial"/>
          <w:sz w:val="28"/>
          <w:lang w:val="en-CA" w:eastAsia="en-US"/>
        </w:rPr>
        <w:t xml:space="preserve"> </w:t>
      </w:r>
      <w:r w:rsidRPr="00A15EB1">
        <w:rPr>
          <w:rFonts w:ascii="Arial" w:hAnsi="Arial" w:cs="Arial"/>
          <w:sz w:val="28"/>
          <w:lang w:val="en-CA" w:eastAsia="en-US"/>
        </w:rPr>
        <w:t>(general)</w:t>
      </w:r>
    </w:p>
    <w:p w14:paraId="69AB1BC9" w14:textId="219474D7"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18%</w:t>
      </w:r>
    </w:p>
    <w:p w14:paraId="6455CDC7" w14:textId="37AA9B3F"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20%</w:t>
      </w:r>
    </w:p>
    <w:p w14:paraId="4AC42A6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increase accessibility (general)</w:t>
      </w:r>
    </w:p>
    <w:p w14:paraId="629A91F8" w14:textId="2AE53DA5"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10%</w:t>
      </w:r>
    </w:p>
    <w:p w14:paraId="5EDEC2EA" w14:textId="0F07C203"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16%</w:t>
      </w:r>
    </w:p>
    <w:p w14:paraId="22E8737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buildings accessible</w:t>
      </w:r>
    </w:p>
    <w:p w14:paraId="4AA23149" w14:textId="377AA6E7"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9%</w:t>
      </w:r>
    </w:p>
    <w:p w14:paraId="4B4998EF" w14:textId="509213A0"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w:t>
      </w:r>
    </w:p>
    <w:p w14:paraId="617CD36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government services accessible</w:t>
      </w:r>
    </w:p>
    <w:p w14:paraId="0CC5FFD1" w14:textId="7761BC17"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9%</w:t>
      </w:r>
    </w:p>
    <w:p w14:paraId="22F3A4A8" w14:textId="5D33C5B4"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w:t>
      </w:r>
    </w:p>
    <w:p w14:paraId="48902236" w14:textId="401D3B84" w:rsidR="00550497" w:rsidRPr="00A15EB1" w:rsidRDefault="00D56C4F" w:rsidP="00D412B5">
      <w:pPr>
        <w:spacing w:before="120" w:after="120" w:line="276" w:lineRule="auto"/>
        <w:rPr>
          <w:rFonts w:ascii="Arial" w:hAnsi="Arial" w:cs="Arial"/>
          <w:sz w:val="28"/>
          <w:lang w:val="en-CA" w:eastAsia="en-US"/>
        </w:rPr>
      </w:pPr>
      <w:r w:rsidRPr="00A15EB1">
        <w:rPr>
          <w:rFonts w:ascii="Arial" w:hAnsi="Arial" w:cs="Arial"/>
          <w:sz w:val="28"/>
          <w:lang w:val="en-CA" w:eastAsia="en-US"/>
        </w:rPr>
        <w:t>Government announced it / passed legislation</w:t>
      </w:r>
      <w:r w:rsidR="00D412B5">
        <w:rPr>
          <w:rFonts w:ascii="Arial" w:hAnsi="Arial" w:cs="Arial"/>
          <w:sz w:val="28"/>
          <w:lang w:val="en-CA" w:eastAsia="en-US"/>
        </w:rPr>
        <w:t xml:space="preserve"> </w:t>
      </w:r>
      <w:r w:rsidRPr="00A15EB1">
        <w:rPr>
          <w:rFonts w:ascii="Arial" w:hAnsi="Arial" w:cs="Arial"/>
          <w:sz w:val="28"/>
          <w:lang w:val="en-CA" w:eastAsia="en-US"/>
        </w:rPr>
        <w:t>(general)</w:t>
      </w:r>
    </w:p>
    <w:p w14:paraId="5C7D538C" w14:textId="3C810A93"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4%</w:t>
      </w:r>
    </w:p>
    <w:p w14:paraId="4EFB0B35" w14:textId="55F61941"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10%</w:t>
      </w:r>
    </w:p>
    <w:p w14:paraId="0FE9D8E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Make workplaces accessible / employment opportunities</w:t>
      </w:r>
    </w:p>
    <w:p w14:paraId="1933F2C9" w14:textId="3D7F7827"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4%</w:t>
      </w:r>
    </w:p>
    <w:p w14:paraId="78F5D811" w14:textId="1A33F2CB"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w:t>
      </w:r>
    </w:p>
    <w:p w14:paraId="0A6EF63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businesses accessible</w:t>
      </w:r>
    </w:p>
    <w:p w14:paraId="5DE88780" w14:textId="5E314656"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4%</w:t>
      </w:r>
    </w:p>
    <w:p w14:paraId="3CA32C71" w14:textId="0572A516"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5AECB6F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Act will provide universal accessibility</w:t>
      </w:r>
    </w:p>
    <w:p w14:paraId="4633888E" w14:textId="236426BD" w:rsidR="00550497" w:rsidRPr="00A15EB1" w:rsidRDefault="00D412B5"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3%</w:t>
      </w:r>
    </w:p>
    <w:p w14:paraId="420A883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provide financial support for people with disabilities</w:t>
      </w:r>
    </w:p>
    <w:p w14:paraId="2918EE57" w14:textId="10660397"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2%</w:t>
      </w:r>
    </w:p>
    <w:p w14:paraId="3C7C4E35" w14:textId="2A4DCB07"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w:t>
      </w:r>
    </w:p>
    <w:p w14:paraId="07D10F7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make transportation accessible</w:t>
      </w:r>
    </w:p>
    <w:p w14:paraId="7A4BE5C7" w14:textId="34A4845C"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2%</w:t>
      </w:r>
    </w:p>
    <w:p w14:paraId="4CBB0C69" w14:textId="20C114F5"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7FC10751" w14:textId="2B73BB18" w:rsidR="00550497" w:rsidRPr="00A15EB1" w:rsidRDefault="00D56C4F" w:rsidP="00D53ED1">
      <w:pPr>
        <w:spacing w:before="120" w:after="120" w:line="276" w:lineRule="auto"/>
        <w:rPr>
          <w:rFonts w:ascii="Arial" w:hAnsi="Arial" w:cs="Arial"/>
          <w:sz w:val="28"/>
          <w:lang w:val="en-CA" w:eastAsia="en-US"/>
        </w:rPr>
      </w:pPr>
      <w:r w:rsidRPr="00A15EB1">
        <w:rPr>
          <w:rFonts w:ascii="Arial" w:hAnsi="Arial" w:cs="Arial"/>
          <w:sz w:val="28"/>
          <w:lang w:val="en-CA" w:eastAsia="en-US"/>
        </w:rPr>
        <w:t>Act is important / necessary / a positive change</w:t>
      </w:r>
      <w:r w:rsidR="00D53ED1">
        <w:rPr>
          <w:rFonts w:ascii="Arial" w:hAnsi="Arial" w:cs="Arial"/>
          <w:sz w:val="28"/>
          <w:lang w:val="en-CA" w:eastAsia="en-US"/>
        </w:rPr>
        <w:t xml:space="preserve"> </w:t>
      </w:r>
      <w:r w:rsidRPr="00A15EB1">
        <w:rPr>
          <w:rFonts w:ascii="Arial" w:hAnsi="Arial" w:cs="Arial"/>
          <w:sz w:val="28"/>
          <w:lang w:val="en-CA" w:eastAsia="en-US"/>
        </w:rPr>
        <w:t>(general)</w:t>
      </w:r>
    </w:p>
    <w:p w14:paraId="2B42A0FE" w14:textId="11DD5FFD"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w:t>
      </w:r>
    </w:p>
    <w:p w14:paraId="3626FFC6" w14:textId="3648C52D"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112F1E0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Lack of scope / lack of enforcement</w:t>
      </w:r>
    </w:p>
    <w:p w14:paraId="57A0D1BB" w14:textId="74B81F56"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w:t>
      </w:r>
    </w:p>
    <w:p w14:paraId="4F9ADA2F" w14:textId="65B6F102"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02B1227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is similar to other acts (e.g. ADA, AODA)</w:t>
      </w:r>
    </w:p>
    <w:p w14:paraId="60838CC3" w14:textId="56970972"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w:t>
      </w:r>
    </w:p>
    <w:p w14:paraId="31BBFFC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recognize sign language as official language</w:t>
      </w:r>
    </w:p>
    <w:p w14:paraId="144FD467" w14:textId="7B524722"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w:t>
      </w:r>
    </w:p>
    <w:p w14:paraId="559430DC" w14:textId="58EF0C47"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31233FA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Act will ensure a barrier-free Canada</w:t>
      </w:r>
    </w:p>
    <w:p w14:paraId="304E2B22" w14:textId="1E7FD2B3"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&lt;1%</w:t>
      </w:r>
    </w:p>
    <w:p w14:paraId="41D9910A" w14:textId="651D74A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Remember the name</w:t>
      </w:r>
      <w:r w:rsidR="003B403A">
        <w:rPr>
          <w:rFonts w:ascii="Arial" w:hAnsi="Arial" w:cs="Arial"/>
          <w:sz w:val="28"/>
          <w:lang w:val="en-CA" w:eastAsia="en-US"/>
        </w:rPr>
        <w:t xml:space="preserve"> – </w:t>
      </w:r>
      <w:r w:rsidRPr="00A15EB1">
        <w:rPr>
          <w:rFonts w:ascii="Arial" w:hAnsi="Arial" w:cs="Arial"/>
          <w:sz w:val="28"/>
          <w:lang w:val="en-CA" w:eastAsia="en-US"/>
        </w:rPr>
        <w:t>Bill C-81 / the Accessible Canada Act</w:t>
      </w:r>
    </w:p>
    <w:p w14:paraId="529E16BB" w14:textId="28C2CD82"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&lt;1%</w:t>
      </w:r>
    </w:p>
    <w:p w14:paraId="15DAE591" w14:textId="776E2E31"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w:t>
      </w:r>
    </w:p>
    <w:p w14:paraId="09A5B92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p>
    <w:p w14:paraId="35BCDFF7" w14:textId="5452BBB5"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19%</w:t>
      </w:r>
    </w:p>
    <w:p w14:paraId="29E8D58F" w14:textId="640A3A5F" w:rsidR="00550497" w:rsidRPr="00A15EB1" w:rsidRDefault="00D53ED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10%</w:t>
      </w:r>
    </w:p>
    <w:p w14:paraId="645585B8" w14:textId="07795BF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w:t>
      </w:r>
      <w:r w:rsidR="006E1286">
        <w:rPr>
          <w:rFonts w:ascii="Arial" w:hAnsi="Arial" w:cs="Arial"/>
          <w:sz w:val="28"/>
          <w:lang w:val="en-CA" w:eastAsia="en-US"/>
        </w:rPr>
        <w:t xml:space="preserve"> </w:t>
      </w:r>
      <w:r w:rsidRPr="00A15EB1">
        <w:rPr>
          <w:rFonts w:ascii="Arial" w:hAnsi="Arial" w:cs="Arial"/>
          <w:sz w:val="28"/>
          <w:lang w:val="en-CA" w:eastAsia="en-US"/>
        </w:rPr>
        <w:t>/ don't know</w:t>
      </w:r>
      <w:r w:rsidR="006E1286">
        <w:rPr>
          <w:rFonts w:ascii="Arial" w:hAnsi="Arial" w:cs="Arial"/>
          <w:sz w:val="28"/>
          <w:lang w:val="en-CA" w:eastAsia="en-US"/>
        </w:rPr>
        <w:t xml:space="preserve"> </w:t>
      </w:r>
      <w:r w:rsidRPr="00A15EB1">
        <w:rPr>
          <w:rFonts w:ascii="Arial" w:hAnsi="Arial" w:cs="Arial"/>
          <w:sz w:val="28"/>
          <w:lang w:val="en-CA" w:eastAsia="en-US"/>
        </w:rPr>
        <w:t>/ can't think of any</w:t>
      </w:r>
    </w:p>
    <w:p w14:paraId="3FF7DB94" w14:textId="04F7F389" w:rsidR="00550497" w:rsidRPr="00A15EB1" w:rsidRDefault="00D53ED1"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2022: </w:t>
      </w:r>
      <w:r w:rsidRPr="00A15EB1">
        <w:rPr>
          <w:rFonts w:ascii="Arial" w:hAnsi="Arial" w:cs="Arial"/>
          <w:sz w:val="28"/>
          <w:lang w:val="en-CA" w:eastAsia="en-US"/>
        </w:rPr>
        <w:t>36%</w:t>
      </w:r>
    </w:p>
    <w:p w14:paraId="5162A8EC" w14:textId="35FDC8B9" w:rsidR="00550497" w:rsidRPr="00A15EB1" w:rsidRDefault="00D53ED1" w:rsidP="00D53ED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38%</w:t>
      </w:r>
    </w:p>
    <w:p w14:paraId="493B9F02" w14:textId="49493AEC" w:rsidR="00B52CE5" w:rsidRDefault="00B52CE5" w:rsidP="00B52CE5">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9664169" w14:textId="1E9A3A82" w:rsidR="00AE7CBD" w:rsidRDefault="00AE7CBD" w:rsidP="00AE7CBD">
      <w:pPr>
        <w:spacing w:before="120" w:after="120" w:line="276" w:lineRule="auto"/>
        <w:rPr>
          <w:rFonts w:ascii="Arial" w:hAnsi="Arial" w:cs="Arial"/>
          <w:sz w:val="28"/>
          <w:lang w:val="en-CA" w:eastAsia="en-US"/>
        </w:rPr>
      </w:pPr>
      <w:r>
        <w:rPr>
          <w:rFonts w:ascii="Arial" w:hAnsi="Arial" w:cs="Arial"/>
          <w:sz w:val="28"/>
          <w:lang w:val="en-CA" w:eastAsia="en-US"/>
        </w:rPr>
        <w:t>PRINT PAGE 32</w:t>
      </w:r>
    </w:p>
    <w:p w14:paraId="38575BB0" w14:textId="77777777" w:rsidR="00550497" w:rsidRPr="00A15EB1" w:rsidRDefault="00D56C4F" w:rsidP="00234631">
      <w:pPr>
        <w:pStyle w:val="Titre2"/>
        <w:rPr>
          <w:lang w:eastAsia="en-US"/>
        </w:rPr>
      </w:pPr>
      <w:bookmarkStart w:id="24" w:name="_Toc121990978"/>
      <w:r w:rsidRPr="00A15EB1">
        <w:rPr>
          <w:lang w:eastAsia="en-US"/>
        </w:rPr>
        <w:t>Information and communication technology (ICT) access (PWOD)</w:t>
      </w:r>
      <w:bookmarkEnd w:id="24"/>
    </w:p>
    <w:p w14:paraId="0A653BF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To evaluate the extent to which information and communication technology (ICT) was accessible, respondents were first asked to specify whether they had access to the internet at home. Nearly all respondents (97%) reported having access to the internet, while roughly 3% did not.</w:t>
      </w:r>
    </w:p>
    <w:p w14:paraId="68BA4214" w14:textId="77777777" w:rsidR="00550497" w:rsidRPr="00234631" w:rsidRDefault="00D56C4F" w:rsidP="00716D21">
      <w:pPr>
        <w:spacing w:before="120" w:after="120" w:line="276" w:lineRule="auto"/>
        <w:rPr>
          <w:rFonts w:ascii="Arial" w:hAnsi="Arial" w:cs="Arial"/>
          <w:b/>
          <w:bCs/>
          <w:sz w:val="28"/>
          <w:lang w:val="en-CA" w:eastAsia="en-US"/>
        </w:rPr>
      </w:pPr>
      <w:bookmarkStart w:id="25" w:name="Figure10"/>
      <w:r w:rsidRPr="00234631">
        <w:rPr>
          <w:rFonts w:ascii="Arial" w:hAnsi="Arial" w:cs="Arial"/>
          <w:b/>
          <w:bCs/>
          <w:sz w:val="28"/>
          <w:lang w:val="en-CA" w:eastAsia="en-US"/>
        </w:rPr>
        <w:t>Figure 10</w:t>
      </w:r>
      <w:bookmarkEnd w:id="25"/>
      <w:r w:rsidRPr="00234631">
        <w:rPr>
          <w:rFonts w:ascii="Arial" w:hAnsi="Arial" w:cs="Arial"/>
          <w:b/>
          <w:bCs/>
          <w:sz w:val="28"/>
          <w:lang w:val="en-CA" w:eastAsia="en-US"/>
        </w:rPr>
        <w:t>: Persons without disabilities – access to the internet at home</w:t>
      </w:r>
    </w:p>
    <w:p w14:paraId="548CB2B4" w14:textId="77777777" w:rsidR="006E55D5" w:rsidRDefault="006E1286" w:rsidP="006E1286">
      <w:pPr>
        <w:spacing w:after="240"/>
        <w:ind w:right="123"/>
        <w:rPr>
          <w:rFonts w:ascii="Arial" w:hAnsi="Arial" w:cs="Arial"/>
          <w:iCs/>
          <w:sz w:val="28"/>
          <w:szCs w:val="28"/>
        </w:rPr>
      </w:pPr>
      <w:r>
        <w:rPr>
          <w:noProof/>
          <w:lang w:val="fr-CA" w:eastAsia="fr-CA"/>
        </w:rPr>
        <w:lastRenderedPageBreak/>
        <w:drawing>
          <wp:inline distT="0" distB="0" distL="0" distR="0" wp14:anchorId="7C2857A1" wp14:editId="64F77BC5">
            <wp:extent cx="5324475" cy="1951691"/>
            <wp:effectExtent l="0" t="0" r="0" b="0"/>
            <wp:docPr id="38" name="Image 38" descr="Figure 10&#10;&#10;Horizontal bar chart that shows the access persons without disabilities reported for their interne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Figure 10&#10;&#10;Horizontal bar chart that shows the access persons without disabilities reported for their internet at home."/>
                    <pic:cNvPicPr/>
                  </pic:nvPicPr>
                  <pic:blipFill>
                    <a:blip r:embed="rId18"/>
                    <a:stretch>
                      <a:fillRect/>
                    </a:stretch>
                  </pic:blipFill>
                  <pic:spPr>
                    <a:xfrm>
                      <a:off x="0" y="0"/>
                      <a:ext cx="5328363" cy="1953116"/>
                    </a:xfrm>
                    <a:prstGeom prst="rect">
                      <a:avLst/>
                    </a:prstGeom>
                  </pic:spPr>
                </pic:pic>
              </a:graphicData>
            </a:graphic>
          </wp:inline>
        </w:drawing>
      </w:r>
    </w:p>
    <w:p w14:paraId="1613A0D5" w14:textId="79C9FA1A" w:rsidR="006E1286" w:rsidRPr="00C445A1" w:rsidRDefault="006E1286" w:rsidP="006E1286">
      <w:pPr>
        <w:spacing w:after="240"/>
        <w:ind w:right="123"/>
        <w:rPr>
          <w:rFonts w:ascii="Arial" w:hAnsi="Arial" w:cs="Arial"/>
          <w:iCs/>
          <w:sz w:val="28"/>
          <w:szCs w:val="28"/>
        </w:rPr>
      </w:pPr>
      <w:r w:rsidRPr="00C445A1">
        <w:rPr>
          <w:rFonts w:ascii="Arial" w:hAnsi="Arial" w:cs="Arial"/>
          <w:iCs/>
          <w:sz w:val="28"/>
          <w:szCs w:val="28"/>
        </w:rPr>
        <w:t>Q10 (PWOD). Do you have access to the Internet at home? Base: Persons without disabilities segment, 2022, n=1,205.</w:t>
      </w:r>
    </w:p>
    <w:p w14:paraId="032D7725" w14:textId="1EBD91D2" w:rsidR="00234631" w:rsidRDefault="00234631"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18FDA3BB" w14:textId="77777777" w:rsidR="006E1286" w:rsidRDefault="006E1286"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r>
        <w:rPr>
          <w:rFonts w:ascii="Arial" w:hAnsi="Arial" w:cs="Arial"/>
          <w:sz w:val="28"/>
          <w:lang w:val="en-CA" w:eastAsia="en-US"/>
        </w:rPr>
        <w:t xml:space="preserve">: </w:t>
      </w:r>
      <w:r w:rsidRPr="00A15EB1">
        <w:rPr>
          <w:rFonts w:ascii="Arial" w:hAnsi="Arial" w:cs="Arial"/>
          <w:sz w:val="28"/>
          <w:lang w:val="en-CA" w:eastAsia="en-US"/>
        </w:rPr>
        <w:t>97%</w:t>
      </w:r>
    </w:p>
    <w:p w14:paraId="470E8CD0" w14:textId="36287701" w:rsidR="00550497" w:rsidRPr="00A15EB1" w:rsidRDefault="006E1286" w:rsidP="006E1286">
      <w:pPr>
        <w:spacing w:before="120" w:after="120" w:line="276" w:lineRule="auto"/>
        <w:rPr>
          <w:rFonts w:ascii="Arial" w:hAnsi="Arial" w:cs="Arial"/>
          <w:sz w:val="28"/>
          <w:lang w:val="en-CA" w:eastAsia="en-US"/>
        </w:rPr>
      </w:pPr>
      <w:r w:rsidRPr="00A15EB1">
        <w:rPr>
          <w:rFonts w:ascii="Arial" w:hAnsi="Arial" w:cs="Arial"/>
          <w:sz w:val="28"/>
          <w:lang w:val="en-CA" w:eastAsia="en-US"/>
        </w:rPr>
        <w:t>No</w:t>
      </w:r>
      <w:r>
        <w:rPr>
          <w:rFonts w:ascii="Arial" w:hAnsi="Arial" w:cs="Arial"/>
          <w:sz w:val="28"/>
          <w:lang w:val="en-CA" w:eastAsia="en-US"/>
        </w:rPr>
        <w:t xml:space="preserve">: </w:t>
      </w:r>
      <w:r w:rsidRPr="00A15EB1">
        <w:rPr>
          <w:rFonts w:ascii="Arial" w:hAnsi="Arial" w:cs="Arial"/>
          <w:sz w:val="28"/>
          <w:lang w:val="en-CA" w:eastAsia="en-US"/>
        </w:rPr>
        <w:t>3%</w:t>
      </w:r>
    </w:p>
    <w:p w14:paraId="6B9C53BC" w14:textId="62E27409" w:rsidR="00234631" w:rsidRDefault="00234631"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75F7945" w14:textId="32CBE8F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following subgroup findings emerged:</w:t>
      </w:r>
    </w:p>
    <w:p w14:paraId="14BC0CE2" w14:textId="7AD61AC3" w:rsidR="00550497" w:rsidRPr="00234631" w:rsidRDefault="00D56C4F" w:rsidP="008D5FFB">
      <w:pPr>
        <w:pStyle w:val="Paragraphedeliste"/>
        <w:numPr>
          <w:ilvl w:val="0"/>
          <w:numId w:val="25"/>
        </w:numPr>
        <w:spacing w:before="120" w:after="120" w:line="276" w:lineRule="auto"/>
        <w:ind w:left="714" w:hanging="357"/>
        <w:contextualSpacing w:val="0"/>
        <w:rPr>
          <w:rFonts w:ascii="Arial" w:hAnsi="Arial" w:cs="Arial"/>
          <w:sz w:val="28"/>
          <w:lang w:val="en-CA" w:eastAsia="en-US"/>
        </w:rPr>
      </w:pPr>
      <w:r w:rsidRPr="00234631">
        <w:rPr>
          <w:rFonts w:ascii="Arial" w:hAnsi="Arial" w:cs="Arial"/>
          <w:sz w:val="28"/>
          <w:lang w:val="en-CA" w:eastAsia="en-US"/>
        </w:rPr>
        <w:t>As respondents age decreased, access to the internet increased, with those 18 to 34 years old having reported the greatest degree of access (99%), compared to those 35 to 64 (98%), followed by those 65 years or older (89%).</w:t>
      </w:r>
    </w:p>
    <w:p w14:paraId="0D46FDA7" w14:textId="02CDAF8B" w:rsidR="00550497" w:rsidRPr="00234631" w:rsidRDefault="00D56C4F" w:rsidP="008D5FFB">
      <w:pPr>
        <w:pStyle w:val="Paragraphedeliste"/>
        <w:numPr>
          <w:ilvl w:val="0"/>
          <w:numId w:val="25"/>
        </w:numPr>
        <w:spacing w:before="120" w:after="120" w:line="276" w:lineRule="auto"/>
        <w:ind w:left="714" w:hanging="357"/>
        <w:contextualSpacing w:val="0"/>
        <w:rPr>
          <w:rFonts w:ascii="Arial" w:hAnsi="Arial" w:cs="Arial"/>
          <w:sz w:val="28"/>
          <w:lang w:val="en-CA" w:eastAsia="en-US"/>
        </w:rPr>
      </w:pPr>
      <w:r w:rsidRPr="00234631">
        <w:rPr>
          <w:rFonts w:ascii="Arial" w:hAnsi="Arial" w:cs="Arial"/>
          <w:sz w:val="28"/>
          <w:lang w:val="en-CA" w:eastAsia="en-US"/>
        </w:rPr>
        <w:t>Those with a university education were more likely to have access to the internet compared to those with a high school education (99% vs 92%).</w:t>
      </w:r>
    </w:p>
    <w:p w14:paraId="777DACB2" w14:textId="27D40EFC" w:rsidR="00550497" w:rsidRPr="00234631" w:rsidRDefault="00D56C4F" w:rsidP="008D5FFB">
      <w:pPr>
        <w:pStyle w:val="Paragraphedeliste"/>
        <w:numPr>
          <w:ilvl w:val="0"/>
          <w:numId w:val="25"/>
        </w:numPr>
        <w:spacing w:before="120" w:after="120" w:line="276" w:lineRule="auto"/>
        <w:ind w:left="714" w:hanging="357"/>
        <w:contextualSpacing w:val="0"/>
        <w:rPr>
          <w:rFonts w:ascii="Arial" w:hAnsi="Arial" w:cs="Arial"/>
          <w:sz w:val="28"/>
          <w:lang w:val="en-CA" w:eastAsia="en-US"/>
        </w:rPr>
      </w:pPr>
      <w:r w:rsidRPr="00234631">
        <w:rPr>
          <w:rFonts w:ascii="Arial" w:hAnsi="Arial" w:cs="Arial"/>
          <w:sz w:val="28"/>
          <w:lang w:val="en-CA" w:eastAsia="en-US"/>
        </w:rPr>
        <w:t>Non-Indigenous respondents were more likely to have access to the internet compared to Indigenous respondents (97% vs 91%).</w:t>
      </w:r>
    </w:p>
    <w:p w14:paraId="2B5713A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Respondents who specified they did not have access to the internet at home where then asked to describe the reasons for a lack of </w:t>
      </w:r>
      <w:r w:rsidRPr="00A15EB1">
        <w:rPr>
          <w:rFonts w:ascii="Arial" w:hAnsi="Arial" w:cs="Arial"/>
          <w:sz w:val="28"/>
          <w:lang w:val="en-CA" w:eastAsia="en-US"/>
        </w:rPr>
        <w:lastRenderedPageBreak/>
        <w:t>access. More than half of those who did not currently have access felt there is a lack of need or interest (51%), rather than a specific barrier to access.</w:t>
      </w:r>
    </w:p>
    <w:p w14:paraId="4698B30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Among those citing specific barriers, more than one in five were restricted by the cost to access (21%), while nearly one in ten mentioned a lack of service (10%), a lack of a device (6%), or some degree of privacy concern (5%).</w:t>
      </w:r>
    </w:p>
    <w:p w14:paraId="02244663" w14:textId="496FF202" w:rsidR="003E2D2C" w:rsidRDefault="003E2D2C" w:rsidP="00716D21">
      <w:pPr>
        <w:spacing w:before="120" w:after="120" w:line="276" w:lineRule="auto"/>
        <w:rPr>
          <w:rFonts w:ascii="Arial" w:hAnsi="Arial" w:cs="Arial"/>
          <w:sz w:val="28"/>
          <w:lang w:val="en-CA" w:eastAsia="en-US"/>
        </w:rPr>
      </w:pPr>
      <w:r>
        <w:rPr>
          <w:rFonts w:ascii="Arial" w:hAnsi="Arial" w:cs="Arial"/>
          <w:sz w:val="28"/>
          <w:lang w:val="en-CA" w:eastAsia="en-US"/>
        </w:rPr>
        <w:t>PRINT PAGE 33</w:t>
      </w:r>
    </w:p>
    <w:p w14:paraId="6B18B51C" w14:textId="21101C8E" w:rsidR="00550497" w:rsidRPr="003E2D2C" w:rsidRDefault="00D56C4F" w:rsidP="00716D21">
      <w:pPr>
        <w:spacing w:before="120" w:after="120" w:line="276" w:lineRule="auto"/>
        <w:rPr>
          <w:rFonts w:ascii="Arial" w:hAnsi="Arial" w:cs="Arial"/>
          <w:b/>
          <w:bCs/>
          <w:sz w:val="28"/>
          <w:lang w:val="en-CA" w:eastAsia="en-US"/>
        </w:rPr>
      </w:pPr>
      <w:bookmarkStart w:id="26" w:name="Figure11"/>
      <w:r w:rsidRPr="003E2D2C">
        <w:rPr>
          <w:rFonts w:ascii="Arial" w:hAnsi="Arial" w:cs="Arial"/>
          <w:b/>
          <w:bCs/>
          <w:sz w:val="28"/>
          <w:lang w:val="en-CA" w:eastAsia="en-US"/>
        </w:rPr>
        <w:t>Figure 11</w:t>
      </w:r>
      <w:bookmarkEnd w:id="26"/>
      <w:r w:rsidRPr="003E2D2C">
        <w:rPr>
          <w:rFonts w:ascii="Arial" w:hAnsi="Arial" w:cs="Arial"/>
          <w:b/>
          <w:bCs/>
          <w:sz w:val="28"/>
          <w:lang w:val="en-CA" w:eastAsia="en-US"/>
        </w:rPr>
        <w:t>: Persons without disabilities – reasoning for lack of internet access at home</w:t>
      </w:r>
    </w:p>
    <w:p w14:paraId="2F4D32FE" w14:textId="77777777" w:rsidR="006E55D5" w:rsidRDefault="005D403C" w:rsidP="005D403C">
      <w:pPr>
        <w:spacing w:after="240"/>
        <w:ind w:right="123"/>
        <w:rPr>
          <w:rFonts w:ascii="Arial" w:hAnsi="Arial" w:cs="Arial"/>
          <w:iCs/>
          <w:sz w:val="28"/>
          <w:szCs w:val="28"/>
        </w:rPr>
      </w:pPr>
      <w:r>
        <w:rPr>
          <w:noProof/>
          <w:lang w:val="fr-CA" w:eastAsia="fr-CA"/>
        </w:rPr>
        <w:drawing>
          <wp:inline distT="0" distB="0" distL="0" distR="0" wp14:anchorId="361BF641" wp14:editId="5C827C15">
            <wp:extent cx="5343224" cy="3933825"/>
            <wp:effectExtent l="0" t="0" r="0" b="0"/>
            <wp:docPr id="39" name="Image 39" descr="Figure 11&#10;&#10;Horizontal bar chart that shows the reasons persons without disabilities reported for their lack of internet acces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Figure 11&#10;&#10;Horizontal bar chart that shows the reasons persons without disabilities reported for their lack of internet access at home."/>
                    <pic:cNvPicPr/>
                  </pic:nvPicPr>
                  <pic:blipFill>
                    <a:blip r:embed="rId19"/>
                    <a:stretch>
                      <a:fillRect/>
                    </a:stretch>
                  </pic:blipFill>
                  <pic:spPr>
                    <a:xfrm>
                      <a:off x="0" y="0"/>
                      <a:ext cx="5347928" cy="3937288"/>
                    </a:xfrm>
                    <a:prstGeom prst="rect">
                      <a:avLst/>
                    </a:prstGeom>
                  </pic:spPr>
                </pic:pic>
              </a:graphicData>
            </a:graphic>
          </wp:inline>
        </w:drawing>
      </w:r>
    </w:p>
    <w:p w14:paraId="788FA97C" w14:textId="7E481B53" w:rsidR="005D403C" w:rsidRPr="00612C6C" w:rsidRDefault="005D403C" w:rsidP="005D403C">
      <w:pPr>
        <w:spacing w:after="240"/>
        <w:ind w:right="123"/>
        <w:rPr>
          <w:rFonts w:ascii="Arial" w:hAnsi="Arial" w:cs="Arial"/>
          <w:iCs/>
          <w:sz w:val="28"/>
          <w:szCs w:val="28"/>
        </w:rPr>
      </w:pPr>
      <w:r w:rsidRPr="00C445A1">
        <w:rPr>
          <w:rFonts w:ascii="Arial" w:hAnsi="Arial" w:cs="Arial"/>
          <w:iCs/>
          <w:sz w:val="28"/>
          <w:szCs w:val="28"/>
        </w:rPr>
        <w:t>Q11 (PWOD). Could you tell me the reasons you do not have Internet at home? Base: Persons without disabilities segment, 2022, n=73.</w:t>
      </w:r>
    </w:p>
    <w:p w14:paraId="49152320" w14:textId="6B86E723" w:rsidR="003E2D2C" w:rsidRDefault="003E2D2C"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935A501" w14:textId="6F93139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No need or no interest</w:t>
      </w:r>
      <w:r w:rsidR="005D403C">
        <w:rPr>
          <w:rFonts w:ascii="Arial" w:hAnsi="Arial" w:cs="Arial"/>
          <w:sz w:val="28"/>
          <w:lang w:val="en-CA" w:eastAsia="en-US"/>
        </w:rPr>
        <w:t xml:space="preserve">: </w:t>
      </w:r>
      <w:r w:rsidRPr="00A15EB1">
        <w:rPr>
          <w:rFonts w:ascii="Arial" w:hAnsi="Arial" w:cs="Arial"/>
          <w:sz w:val="28"/>
          <w:lang w:val="en-CA" w:eastAsia="en-US"/>
        </w:rPr>
        <w:t>51%</w:t>
      </w:r>
    </w:p>
    <w:p w14:paraId="20DF257C" w14:textId="7E704C15" w:rsidR="00550497" w:rsidRPr="00A15EB1" w:rsidRDefault="00D56C4F" w:rsidP="005D403C">
      <w:pPr>
        <w:spacing w:before="120" w:after="120" w:line="276" w:lineRule="auto"/>
        <w:rPr>
          <w:rFonts w:ascii="Arial" w:hAnsi="Arial" w:cs="Arial"/>
          <w:sz w:val="28"/>
          <w:lang w:val="en-CA" w:eastAsia="en-US"/>
        </w:rPr>
      </w:pPr>
      <w:r w:rsidRPr="00A15EB1">
        <w:rPr>
          <w:rFonts w:ascii="Arial" w:hAnsi="Arial" w:cs="Arial"/>
          <w:sz w:val="28"/>
          <w:lang w:val="en-CA" w:eastAsia="en-US"/>
        </w:rPr>
        <w:t>Cost (e.g., cost of service, equipment or</w:t>
      </w:r>
      <w:r w:rsidR="005D403C" w:rsidRPr="005D403C">
        <w:rPr>
          <w:rFonts w:ascii="Arial" w:hAnsi="Arial" w:cs="Arial"/>
          <w:sz w:val="28"/>
          <w:lang w:val="en-CA" w:eastAsia="en-US"/>
        </w:rPr>
        <w:t xml:space="preserve"> </w:t>
      </w:r>
      <w:r w:rsidR="005D403C" w:rsidRPr="00A15EB1">
        <w:rPr>
          <w:rFonts w:ascii="Arial" w:hAnsi="Arial" w:cs="Arial"/>
          <w:sz w:val="28"/>
          <w:lang w:val="en-CA" w:eastAsia="en-US"/>
        </w:rPr>
        <w:t>repair)</w:t>
      </w:r>
      <w:r w:rsidR="005D403C">
        <w:rPr>
          <w:rFonts w:ascii="Arial" w:hAnsi="Arial" w:cs="Arial"/>
          <w:sz w:val="28"/>
          <w:lang w:val="en-CA" w:eastAsia="en-US"/>
        </w:rPr>
        <w:t xml:space="preserve">: </w:t>
      </w:r>
      <w:r w:rsidRPr="00A15EB1">
        <w:rPr>
          <w:rFonts w:ascii="Arial" w:hAnsi="Arial" w:cs="Arial"/>
          <w:sz w:val="28"/>
          <w:lang w:val="en-CA" w:eastAsia="en-US"/>
        </w:rPr>
        <w:t>21%</w:t>
      </w:r>
    </w:p>
    <w:p w14:paraId="42CFDA0F" w14:textId="29B4DAA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 Internet service available in the area</w:t>
      </w:r>
      <w:r w:rsidR="005D403C">
        <w:rPr>
          <w:rFonts w:ascii="Arial" w:hAnsi="Arial" w:cs="Arial"/>
          <w:sz w:val="28"/>
          <w:lang w:val="en-CA" w:eastAsia="en-US"/>
        </w:rPr>
        <w:t xml:space="preserve">: </w:t>
      </w:r>
      <w:r w:rsidRPr="00A15EB1">
        <w:rPr>
          <w:rFonts w:ascii="Arial" w:hAnsi="Arial" w:cs="Arial"/>
          <w:sz w:val="28"/>
          <w:lang w:val="en-CA" w:eastAsia="en-US"/>
        </w:rPr>
        <w:t>10%</w:t>
      </w:r>
    </w:p>
    <w:p w14:paraId="3AED47FE" w14:textId="5891131F" w:rsidR="00550497" w:rsidRPr="00A15EB1" w:rsidRDefault="00D56C4F" w:rsidP="005D403C">
      <w:pPr>
        <w:spacing w:before="120" w:after="120" w:line="276" w:lineRule="auto"/>
        <w:rPr>
          <w:rFonts w:ascii="Arial" w:hAnsi="Arial" w:cs="Arial"/>
          <w:sz w:val="28"/>
          <w:lang w:val="en-CA" w:eastAsia="en-US"/>
        </w:rPr>
      </w:pPr>
      <w:r w:rsidRPr="00A15EB1">
        <w:rPr>
          <w:rFonts w:ascii="Arial" w:hAnsi="Arial" w:cs="Arial"/>
          <w:sz w:val="28"/>
          <w:lang w:val="en-CA" w:eastAsia="en-US"/>
        </w:rPr>
        <w:t>No Internet-ready device available in</w:t>
      </w:r>
      <w:r w:rsidR="005D403C" w:rsidRPr="005D403C">
        <w:rPr>
          <w:rFonts w:ascii="Arial" w:hAnsi="Arial" w:cs="Arial"/>
          <w:sz w:val="28"/>
          <w:lang w:val="en-CA" w:eastAsia="en-US"/>
        </w:rPr>
        <w:t xml:space="preserve"> </w:t>
      </w:r>
      <w:r w:rsidR="005D403C" w:rsidRPr="00A15EB1">
        <w:rPr>
          <w:rFonts w:ascii="Arial" w:hAnsi="Arial" w:cs="Arial"/>
          <w:sz w:val="28"/>
          <w:lang w:val="en-CA" w:eastAsia="en-US"/>
        </w:rPr>
        <w:t>dwelling</w:t>
      </w:r>
      <w:r w:rsidR="005D403C">
        <w:rPr>
          <w:rFonts w:ascii="Arial" w:hAnsi="Arial" w:cs="Arial"/>
          <w:sz w:val="28"/>
          <w:lang w:val="en-CA" w:eastAsia="en-US"/>
        </w:rPr>
        <w:t xml:space="preserve">: </w:t>
      </w:r>
      <w:r w:rsidRPr="00A15EB1">
        <w:rPr>
          <w:rFonts w:ascii="Arial" w:hAnsi="Arial" w:cs="Arial"/>
          <w:sz w:val="28"/>
          <w:lang w:val="en-CA" w:eastAsia="en-US"/>
        </w:rPr>
        <w:t>6%</w:t>
      </w:r>
    </w:p>
    <w:p w14:paraId="74D618C9" w14:textId="447C8BE5"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Security or privacy concerns</w:t>
      </w:r>
      <w:r w:rsidR="005D403C">
        <w:rPr>
          <w:rFonts w:ascii="Arial" w:hAnsi="Arial" w:cs="Arial"/>
          <w:sz w:val="28"/>
          <w:lang w:val="en-CA" w:eastAsia="en-US"/>
        </w:rPr>
        <w:t xml:space="preserve">: </w:t>
      </w:r>
      <w:r w:rsidRPr="00A15EB1">
        <w:rPr>
          <w:rFonts w:ascii="Arial" w:hAnsi="Arial" w:cs="Arial"/>
          <w:sz w:val="28"/>
          <w:lang w:val="en-CA" w:eastAsia="en-US"/>
        </w:rPr>
        <w:t>5%</w:t>
      </w:r>
    </w:p>
    <w:p w14:paraId="5481BB1F" w14:textId="318DA0F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Too difficult to use/ not internet savvy</w:t>
      </w:r>
      <w:r w:rsidR="005D403C">
        <w:rPr>
          <w:rFonts w:ascii="Arial" w:hAnsi="Arial" w:cs="Arial"/>
          <w:sz w:val="28"/>
          <w:lang w:val="en-CA" w:eastAsia="en-US"/>
        </w:rPr>
        <w:t xml:space="preserve">: </w:t>
      </w:r>
      <w:r w:rsidRPr="00A15EB1">
        <w:rPr>
          <w:rFonts w:ascii="Arial" w:hAnsi="Arial" w:cs="Arial"/>
          <w:sz w:val="28"/>
          <w:lang w:val="en-CA" w:eastAsia="en-US"/>
        </w:rPr>
        <w:t>3%</w:t>
      </w:r>
    </w:p>
    <w:p w14:paraId="0FF487E1" w14:textId="3C593CAD" w:rsidR="00550497" w:rsidRPr="00A15EB1" w:rsidRDefault="00D56C4F" w:rsidP="005D403C">
      <w:pPr>
        <w:spacing w:before="120" w:after="120" w:line="276" w:lineRule="auto"/>
        <w:rPr>
          <w:rFonts w:ascii="Arial" w:hAnsi="Arial" w:cs="Arial"/>
          <w:sz w:val="28"/>
          <w:lang w:val="en-CA" w:eastAsia="en-US"/>
        </w:rPr>
      </w:pPr>
      <w:r w:rsidRPr="00A15EB1">
        <w:rPr>
          <w:rFonts w:ascii="Arial" w:hAnsi="Arial" w:cs="Arial"/>
          <w:sz w:val="28"/>
          <w:lang w:val="en-CA" w:eastAsia="en-US"/>
        </w:rPr>
        <w:t>Require specialized adaptations or</w:t>
      </w:r>
      <w:r w:rsidR="005D403C" w:rsidRPr="005D403C">
        <w:rPr>
          <w:rFonts w:ascii="Arial" w:hAnsi="Arial" w:cs="Arial"/>
          <w:sz w:val="28"/>
          <w:lang w:val="en-CA" w:eastAsia="en-US"/>
        </w:rPr>
        <w:t xml:space="preserve"> </w:t>
      </w:r>
      <w:r w:rsidR="005D403C" w:rsidRPr="00A15EB1">
        <w:rPr>
          <w:rFonts w:ascii="Arial" w:hAnsi="Arial" w:cs="Arial"/>
          <w:sz w:val="28"/>
          <w:lang w:val="en-CA" w:eastAsia="en-US"/>
        </w:rPr>
        <w:t>software</w:t>
      </w:r>
      <w:r w:rsidR="005D403C">
        <w:rPr>
          <w:rFonts w:ascii="Arial" w:hAnsi="Arial" w:cs="Arial"/>
          <w:sz w:val="28"/>
          <w:lang w:val="en-CA" w:eastAsia="en-US"/>
        </w:rPr>
        <w:t xml:space="preserve">: </w:t>
      </w:r>
      <w:r w:rsidRPr="00A15EB1">
        <w:rPr>
          <w:rFonts w:ascii="Arial" w:hAnsi="Arial" w:cs="Arial"/>
          <w:sz w:val="28"/>
          <w:lang w:val="en-CA" w:eastAsia="en-US"/>
        </w:rPr>
        <w:t>1%</w:t>
      </w:r>
    </w:p>
    <w:p w14:paraId="280C7BAE" w14:textId="1E3D11A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r w:rsidR="00080DE4">
        <w:rPr>
          <w:rFonts w:ascii="Arial" w:hAnsi="Arial" w:cs="Arial"/>
          <w:sz w:val="28"/>
          <w:lang w:val="en-CA" w:eastAsia="en-US"/>
        </w:rPr>
        <w:t xml:space="preserve">: </w:t>
      </w:r>
      <w:r w:rsidRPr="00A15EB1">
        <w:rPr>
          <w:rFonts w:ascii="Arial" w:hAnsi="Arial" w:cs="Arial"/>
          <w:sz w:val="28"/>
          <w:lang w:val="en-CA" w:eastAsia="en-US"/>
        </w:rPr>
        <w:t>3%</w:t>
      </w:r>
    </w:p>
    <w:p w14:paraId="01F177DD" w14:textId="67B9E18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sidR="00080DE4">
        <w:rPr>
          <w:rFonts w:ascii="Arial" w:hAnsi="Arial" w:cs="Arial"/>
          <w:sz w:val="28"/>
          <w:lang w:val="en-CA" w:eastAsia="en-US"/>
        </w:rPr>
        <w:t xml:space="preserve">: </w:t>
      </w:r>
      <w:r w:rsidRPr="00A15EB1">
        <w:rPr>
          <w:rFonts w:ascii="Arial" w:hAnsi="Arial" w:cs="Arial"/>
          <w:sz w:val="28"/>
          <w:lang w:val="en-CA" w:eastAsia="en-US"/>
        </w:rPr>
        <w:t>9%</w:t>
      </w:r>
    </w:p>
    <w:p w14:paraId="0047DE7D" w14:textId="05685599" w:rsidR="003E2D2C" w:rsidRDefault="003E2D2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0EA88A3A" w14:textId="6FA0C899" w:rsidR="003E2D2C" w:rsidRDefault="003E2D2C"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PRINT PAGE </w:t>
      </w:r>
      <w:r w:rsidR="00612C6C">
        <w:rPr>
          <w:rFonts w:ascii="Arial" w:hAnsi="Arial" w:cs="Arial"/>
          <w:sz w:val="28"/>
          <w:lang w:val="en-CA" w:eastAsia="en-US"/>
        </w:rPr>
        <w:t>34</w:t>
      </w:r>
    </w:p>
    <w:p w14:paraId="5C96E2E4" w14:textId="77777777" w:rsidR="00550497" w:rsidRPr="00A15EB1" w:rsidRDefault="00D56C4F" w:rsidP="00612C6C">
      <w:pPr>
        <w:pStyle w:val="Titre2"/>
        <w:rPr>
          <w:lang w:eastAsia="en-US"/>
        </w:rPr>
      </w:pPr>
      <w:bookmarkStart w:id="27" w:name="_Toc121990979"/>
      <w:r w:rsidRPr="00A15EB1">
        <w:rPr>
          <w:lang w:eastAsia="en-US"/>
        </w:rPr>
        <w:t>Information and communication technology (ICT)-related barriers (PWOD)</w:t>
      </w:r>
      <w:bookmarkEnd w:id="27"/>
    </w:p>
    <w:p w14:paraId="238B34E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were specifically provided with the following description for barriers to accessibility:</w:t>
      </w:r>
    </w:p>
    <w:p w14:paraId="7978F861" w14:textId="2C9FAC6F" w:rsidR="00612C6C" w:rsidRDefault="00612C6C" w:rsidP="00716D21">
      <w:pPr>
        <w:spacing w:before="120" w:after="120" w:line="276" w:lineRule="auto"/>
        <w:rPr>
          <w:rFonts w:ascii="Arial" w:hAnsi="Arial" w:cs="Arial"/>
          <w:sz w:val="28"/>
          <w:lang w:val="en-CA" w:eastAsia="en-US"/>
        </w:rPr>
      </w:pPr>
      <w:r>
        <w:rPr>
          <w:rFonts w:ascii="Arial" w:hAnsi="Arial" w:cs="Arial"/>
          <w:sz w:val="28"/>
          <w:lang w:val="en-CA" w:eastAsia="en-US"/>
        </w:rPr>
        <w:t>BEGIN TEXTBOX:</w:t>
      </w:r>
    </w:p>
    <w:p w14:paraId="2E7A1162" w14:textId="0D5E65E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This is anything that might prevent a person with a disability from full and equal participation in society. It could be a physical barrier, a communication barrier, an attitude barrier, a technology barrier, or a barrier caused by a policy or a practice.</w:t>
      </w:r>
    </w:p>
    <w:p w14:paraId="1399BFCC" w14:textId="2018463F" w:rsidR="00612C6C" w:rsidRDefault="00612C6C" w:rsidP="00716D21">
      <w:pPr>
        <w:spacing w:before="120" w:after="120" w:line="276" w:lineRule="auto"/>
        <w:rPr>
          <w:rFonts w:ascii="Arial" w:hAnsi="Arial" w:cs="Arial"/>
          <w:sz w:val="28"/>
          <w:lang w:val="en-CA" w:eastAsia="en-US"/>
        </w:rPr>
      </w:pPr>
      <w:r>
        <w:rPr>
          <w:rFonts w:ascii="Arial" w:hAnsi="Arial" w:cs="Arial"/>
          <w:sz w:val="28"/>
          <w:lang w:val="en-CA" w:eastAsia="en-US"/>
        </w:rPr>
        <w:t>END TEXTBOX.</w:t>
      </w:r>
    </w:p>
    <w:p w14:paraId="1BF9B9AA" w14:textId="04A6F1E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Survey respondents were then asked to provide the extent to which they had seen or heard of someone with a disability experiencing any of six barriers related to the use of or access to information and </w:t>
      </w:r>
      <w:r w:rsidRPr="00A15EB1">
        <w:rPr>
          <w:rFonts w:ascii="Arial" w:hAnsi="Arial" w:cs="Arial"/>
          <w:sz w:val="28"/>
          <w:lang w:val="en-CA" w:eastAsia="en-US"/>
        </w:rPr>
        <w:lastRenderedPageBreak/>
        <w:t>communication technology (ICT). It should be noted that in 2019, respondents were asked if they had “witnessed” anything in the previous 12 months whereas in 2022, respondents were asked if they had “seen or heard” of any barriers being encountered in the previous two years.</w:t>
      </w:r>
    </w:p>
    <w:p w14:paraId="5654792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Results reveal that no more than one in ten respondents say they “always” or “often” saw or heard of someone with a disability facing a barrier with each of the types of technologies explored in this study. Over the past two years, the incidence of respondents having seen or heard of someone with a disability experiencing the following technology barriers because of an accessibility issue either “always” or “often” are:</w:t>
      </w:r>
    </w:p>
    <w:p w14:paraId="01B901E6" w14:textId="0D4FA8D4" w:rsidR="00550497" w:rsidRPr="00612C6C" w:rsidRDefault="00D56C4F" w:rsidP="008D5FFB">
      <w:pPr>
        <w:pStyle w:val="Paragraphedeliste"/>
        <w:numPr>
          <w:ilvl w:val="0"/>
          <w:numId w:val="26"/>
        </w:numPr>
        <w:spacing w:before="120" w:after="120" w:line="276" w:lineRule="auto"/>
        <w:ind w:left="714" w:hanging="357"/>
        <w:contextualSpacing w:val="0"/>
        <w:rPr>
          <w:rFonts w:ascii="Arial" w:hAnsi="Arial" w:cs="Arial"/>
          <w:sz w:val="28"/>
          <w:lang w:val="en-CA" w:eastAsia="en-US"/>
        </w:rPr>
      </w:pPr>
      <w:r w:rsidRPr="00612C6C">
        <w:rPr>
          <w:rFonts w:ascii="Arial" w:hAnsi="Arial" w:cs="Arial"/>
          <w:sz w:val="28"/>
          <w:lang w:val="en-CA" w:eastAsia="en-US"/>
        </w:rPr>
        <w:t>Using a website (10%),</w:t>
      </w:r>
    </w:p>
    <w:p w14:paraId="318A8C87" w14:textId="440C77E0" w:rsidR="00550497" w:rsidRPr="00612C6C" w:rsidRDefault="00D56C4F" w:rsidP="008D5FFB">
      <w:pPr>
        <w:pStyle w:val="Paragraphedeliste"/>
        <w:numPr>
          <w:ilvl w:val="0"/>
          <w:numId w:val="26"/>
        </w:numPr>
        <w:spacing w:before="120" w:after="120" w:line="276" w:lineRule="auto"/>
        <w:ind w:left="714" w:hanging="357"/>
        <w:contextualSpacing w:val="0"/>
        <w:rPr>
          <w:rFonts w:ascii="Arial" w:hAnsi="Arial" w:cs="Arial"/>
          <w:sz w:val="28"/>
          <w:lang w:val="en-CA" w:eastAsia="en-US"/>
        </w:rPr>
      </w:pPr>
      <w:r w:rsidRPr="00612C6C">
        <w:rPr>
          <w:rFonts w:ascii="Arial" w:hAnsi="Arial" w:cs="Arial"/>
          <w:sz w:val="28"/>
          <w:lang w:val="en-CA" w:eastAsia="en-US"/>
        </w:rPr>
        <w:t>Using self-service technology in a public place (8%),</w:t>
      </w:r>
    </w:p>
    <w:p w14:paraId="2B3DE4D3" w14:textId="2D5FA252" w:rsidR="00550497" w:rsidRPr="00612C6C" w:rsidRDefault="00D56C4F" w:rsidP="008D5FFB">
      <w:pPr>
        <w:pStyle w:val="Paragraphedeliste"/>
        <w:numPr>
          <w:ilvl w:val="0"/>
          <w:numId w:val="26"/>
        </w:numPr>
        <w:spacing w:before="120" w:after="120" w:line="276" w:lineRule="auto"/>
        <w:ind w:left="714" w:hanging="357"/>
        <w:contextualSpacing w:val="0"/>
        <w:rPr>
          <w:rFonts w:ascii="Arial" w:hAnsi="Arial" w:cs="Arial"/>
          <w:sz w:val="28"/>
          <w:lang w:val="en-CA" w:eastAsia="en-US"/>
        </w:rPr>
      </w:pPr>
      <w:r w:rsidRPr="00612C6C">
        <w:rPr>
          <w:rFonts w:ascii="Arial" w:hAnsi="Arial" w:cs="Arial"/>
          <w:sz w:val="28"/>
          <w:lang w:val="en-CA" w:eastAsia="en-US"/>
        </w:rPr>
        <w:t>Using a cellphone or accessing a wireless service (7%),</w:t>
      </w:r>
    </w:p>
    <w:p w14:paraId="00802B9A" w14:textId="48E2E461" w:rsidR="00550497" w:rsidRPr="00612C6C" w:rsidRDefault="00D56C4F" w:rsidP="008D5FFB">
      <w:pPr>
        <w:pStyle w:val="Paragraphedeliste"/>
        <w:numPr>
          <w:ilvl w:val="0"/>
          <w:numId w:val="26"/>
        </w:numPr>
        <w:spacing w:before="120" w:after="120" w:line="276" w:lineRule="auto"/>
        <w:ind w:left="714" w:hanging="357"/>
        <w:contextualSpacing w:val="0"/>
        <w:rPr>
          <w:rFonts w:ascii="Arial" w:hAnsi="Arial" w:cs="Arial"/>
          <w:sz w:val="28"/>
          <w:lang w:val="en-CA" w:eastAsia="en-US"/>
        </w:rPr>
      </w:pPr>
      <w:r w:rsidRPr="00612C6C">
        <w:rPr>
          <w:rFonts w:ascii="Arial" w:hAnsi="Arial" w:cs="Arial"/>
          <w:sz w:val="28"/>
          <w:lang w:val="en-CA" w:eastAsia="en-US"/>
        </w:rPr>
        <w:t>Watching a video on the internet, for example on YouTube, Facebook, other social media or websites (7%),</w:t>
      </w:r>
    </w:p>
    <w:p w14:paraId="50156838" w14:textId="436026BE" w:rsidR="00550497" w:rsidRPr="00612C6C" w:rsidRDefault="00D56C4F" w:rsidP="008D5FFB">
      <w:pPr>
        <w:pStyle w:val="Paragraphedeliste"/>
        <w:numPr>
          <w:ilvl w:val="0"/>
          <w:numId w:val="26"/>
        </w:numPr>
        <w:spacing w:before="120" w:after="120" w:line="276" w:lineRule="auto"/>
        <w:ind w:left="714" w:hanging="357"/>
        <w:contextualSpacing w:val="0"/>
        <w:rPr>
          <w:rFonts w:ascii="Arial" w:hAnsi="Arial" w:cs="Arial"/>
          <w:sz w:val="28"/>
          <w:lang w:val="en-CA" w:eastAsia="en-US"/>
        </w:rPr>
      </w:pPr>
      <w:r w:rsidRPr="00612C6C">
        <w:rPr>
          <w:rFonts w:ascii="Arial" w:hAnsi="Arial" w:cs="Arial"/>
          <w:sz w:val="28"/>
          <w:lang w:val="en-CA" w:eastAsia="en-US"/>
        </w:rPr>
        <w:t xml:space="preserve">Watching a show on a streaming service such as Netflix, </w:t>
      </w:r>
      <w:proofErr w:type="spellStart"/>
      <w:r w:rsidRPr="00612C6C">
        <w:rPr>
          <w:rFonts w:ascii="Arial" w:hAnsi="Arial" w:cs="Arial"/>
          <w:sz w:val="28"/>
          <w:lang w:val="en-CA" w:eastAsia="en-US"/>
        </w:rPr>
        <w:t>AppleTV</w:t>
      </w:r>
      <w:proofErr w:type="spellEnd"/>
      <w:r w:rsidRPr="00612C6C">
        <w:rPr>
          <w:rFonts w:ascii="Arial" w:hAnsi="Arial" w:cs="Arial"/>
          <w:sz w:val="28"/>
          <w:lang w:val="en-CA" w:eastAsia="en-US"/>
        </w:rPr>
        <w:t>, Crave, Amazon Prime, or a similar service (6%), or</w:t>
      </w:r>
    </w:p>
    <w:p w14:paraId="604C0BCD" w14:textId="5ABB2821" w:rsidR="00550497" w:rsidRPr="00612C6C" w:rsidRDefault="00D56C4F" w:rsidP="008D5FFB">
      <w:pPr>
        <w:pStyle w:val="Paragraphedeliste"/>
        <w:numPr>
          <w:ilvl w:val="0"/>
          <w:numId w:val="26"/>
        </w:numPr>
        <w:spacing w:before="120" w:after="120" w:line="276" w:lineRule="auto"/>
        <w:ind w:left="714" w:hanging="357"/>
        <w:contextualSpacing w:val="0"/>
        <w:rPr>
          <w:rFonts w:ascii="Arial" w:hAnsi="Arial" w:cs="Arial"/>
          <w:sz w:val="28"/>
          <w:lang w:val="en-CA" w:eastAsia="en-US"/>
        </w:rPr>
      </w:pPr>
      <w:r w:rsidRPr="00612C6C">
        <w:rPr>
          <w:rFonts w:ascii="Arial" w:hAnsi="Arial" w:cs="Arial"/>
          <w:sz w:val="28"/>
          <w:lang w:val="en-CA" w:eastAsia="en-US"/>
        </w:rPr>
        <w:t>Watching cable TV (4%).</w:t>
      </w:r>
    </w:p>
    <w:p w14:paraId="606DAC82" w14:textId="5E4B967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All technologies other than watching cable experienced a slight increase in scores of “always” or “often” compared to results observed in 2019.</w:t>
      </w:r>
    </w:p>
    <w:p w14:paraId="6A7FECC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However, nearly half of respondents say they have “never” seen of or heard these situations in 2022, up across each result observed in 2019.</w:t>
      </w:r>
    </w:p>
    <w:p w14:paraId="00CFE517" w14:textId="5CF333AE" w:rsidR="00612C6C" w:rsidRDefault="00612C6C" w:rsidP="00716D21">
      <w:pPr>
        <w:spacing w:before="120" w:after="120" w:line="276" w:lineRule="auto"/>
        <w:rPr>
          <w:rFonts w:ascii="Arial" w:hAnsi="Arial" w:cs="Arial"/>
          <w:sz w:val="28"/>
          <w:lang w:val="en-CA" w:eastAsia="en-US"/>
        </w:rPr>
      </w:pPr>
      <w:r>
        <w:rPr>
          <w:rFonts w:ascii="Arial" w:hAnsi="Arial" w:cs="Arial"/>
          <w:sz w:val="28"/>
          <w:lang w:val="en-CA" w:eastAsia="en-US"/>
        </w:rPr>
        <w:t>PRINT PAGE 35</w:t>
      </w:r>
    </w:p>
    <w:p w14:paraId="48ABDAFF" w14:textId="01930914" w:rsidR="00550497" w:rsidRPr="00B72D94" w:rsidRDefault="00D56C4F" w:rsidP="00716D21">
      <w:pPr>
        <w:spacing w:before="120" w:after="120" w:line="276" w:lineRule="auto"/>
        <w:rPr>
          <w:rFonts w:ascii="Arial" w:hAnsi="Arial" w:cs="Arial"/>
          <w:b/>
          <w:bCs/>
          <w:sz w:val="28"/>
          <w:lang w:val="en-CA" w:eastAsia="en-US"/>
        </w:rPr>
      </w:pPr>
      <w:bookmarkStart w:id="28" w:name="Figure12"/>
      <w:r w:rsidRPr="00B72D94">
        <w:rPr>
          <w:rFonts w:ascii="Arial" w:hAnsi="Arial" w:cs="Arial"/>
          <w:b/>
          <w:bCs/>
          <w:sz w:val="28"/>
          <w:lang w:val="en-CA" w:eastAsia="en-US"/>
        </w:rPr>
        <w:lastRenderedPageBreak/>
        <w:t>Figure 12</w:t>
      </w:r>
      <w:bookmarkEnd w:id="28"/>
      <w:r w:rsidRPr="00B72D94">
        <w:rPr>
          <w:rFonts w:ascii="Arial" w:hAnsi="Arial" w:cs="Arial"/>
          <w:b/>
          <w:bCs/>
          <w:sz w:val="28"/>
          <w:lang w:val="en-CA" w:eastAsia="en-US"/>
        </w:rPr>
        <w:t>: How often someone without a disability saw or heard of someone with a disability encountering specific ICT-related barriers</w:t>
      </w:r>
    </w:p>
    <w:p w14:paraId="1490F4BF" w14:textId="1809FFB5" w:rsidR="002351AA" w:rsidRDefault="003D2552" w:rsidP="003D2552">
      <w:pPr>
        <w:ind w:right="-160"/>
        <w:rPr>
          <w:rFonts w:ascii="Arial" w:hAnsi="Arial" w:cs="Arial"/>
          <w:iCs/>
          <w:sz w:val="28"/>
          <w:szCs w:val="28"/>
        </w:rPr>
      </w:pPr>
      <w:r>
        <w:rPr>
          <w:noProof/>
          <w:lang w:val="fr-CA" w:eastAsia="fr-CA"/>
        </w:rPr>
        <w:drawing>
          <wp:inline distT="0" distB="0" distL="0" distR="0" wp14:anchorId="458C2C0B" wp14:editId="406A7A0C">
            <wp:extent cx="5088890" cy="5365169"/>
            <wp:effectExtent l="0" t="4763" r="0" b="0"/>
            <wp:docPr id="41" name="Image 41" descr="Figure 12&#10;&#10;Horizontal bar chart that shows how often someone without a disability saw or heard of someone with a disability encountering specific ICT-related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Figure 12&#10;&#10;Horizontal bar chart that shows how often someone without a disability saw or heard of someone with a disability encountering specific ICT-related barriers."/>
                    <pic:cNvPicPr/>
                  </pic:nvPicPr>
                  <pic:blipFill>
                    <a:blip r:embed="rId20"/>
                    <a:stretch>
                      <a:fillRect/>
                    </a:stretch>
                  </pic:blipFill>
                  <pic:spPr>
                    <a:xfrm rot="16200000">
                      <a:off x="0" y="0"/>
                      <a:ext cx="5099383" cy="5376232"/>
                    </a:xfrm>
                    <a:prstGeom prst="rect">
                      <a:avLst/>
                    </a:prstGeom>
                  </pic:spPr>
                </pic:pic>
              </a:graphicData>
            </a:graphic>
          </wp:inline>
        </w:drawing>
      </w:r>
    </w:p>
    <w:p w14:paraId="074FCCC4" w14:textId="6BB4DD0C" w:rsidR="003D2552" w:rsidRPr="00DA08FE" w:rsidRDefault="003D2552" w:rsidP="003D2552">
      <w:pPr>
        <w:ind w:right="-160"/>
        <w:rPr>
          <w:rFonts w:ascii="Arial" w:hAnsi="Arial" w:cs="Arial"/>
          <w:iCs/>
          <w:sz w:val="28"/>
          <w:szCs w:val="28"/>
        </w:rPr>
      </w:pPr>
      <w:r w:rsidRPr="00C445A1">
        <w:rPr>
          <w:rFonts w:ascii="Arial" w:hAnsi="Arial" w:cs="Arial"/>
          <w:iCs/>
          <w:sz w:val="28"/>
          <w:szCs w:val="28"/>
        </w:rPr>
        <w:t>Q12 (PWOD): And over the past 2 years, how often have you seen or heard of someone with a disability experiencing the following technology barriers because of an accessibility issue? By this we mean… Base: Persons without disabilities segment, 2022, n=1,205. Q16 (PWOD): And over the past 12 months, how often did you witness the following situations related to information and communication technology: Base: Persons without disabilities segment, 2019, n=1,350.</w:t>
      </w:r>
    </w:p>
    <w:p w14:paraId="2BF45B22" w14:textId="192A5114" w:rsidR="00DA08FE" w:rsidRDefault="00DA08FE"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75083F5" w14:textId="77777777" w:rsidR="00550497" w:rsidRPr="003D2552" w:rsidRDefault="00D56C4F" w:rsidP="00716D21">
      <w:pPr>
        <w:spacing w:before="120" w:after="120" w:line="276" w:lineRule="auto"/>
        <w:rPr>
          <w:rFonts w:ascii="Arial" w:hAnsi="Arial" w:cs="Arial"/>
          <w:b/>
          <w:bCs/>
          <w:sz w:val="28"/>
          <w:lang w:val="en-CA" w:eastAsia="en-US"/>
        </w:rPr>
      </w:pPr>
      <w:r w:rsidRPr="003D2552">
        <w:rPr>
          <w:rFonts w:ascii="Arial" w:hAnsi="Arial" w:cs="Arial"/>
          <w:b/>
          <w:bCs/>
          <w:sz w:val="28"/>
          <w:lang w:val="en-CA" w:eastAsia="en-US"/>
        </w:rPr>
        <w:lastRenderedPageBreak/>
        <w:t>Using a website</w:t>
      </w:r>
    </w:p>
    <w:p w14:paraId="56E31B1B" w14:textId="1F60B38C" w:rsidR="00550497" w:rsidRPr="00A15EB1" w:rsidRDefault="00D56C4F"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581447E" w14:textId="28328F90"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F1E5B">
        <w:rPr>
          <w:rFonts w:ascii="Arial" w:hAnsi="Arial" w:cs="Arial"/>
          <w:sz w:val="28"/>
          <w:lang w:val="en-CA" w:eastAsia="en-US"/>
        </w:rPr>
        <w:t xml:space="preserve"> </w:t>
      </w:r>
      <w:r w:rsidR="000363CB">
        <w:rPr>
          <w:rFonts w:ascii="Arial" w:hAnsi="Arial" w:cs="Arial"/>
          <w:sz w:val="28"/>
          <w:lang w:val="en-CA" w:eastAsia="en-US"/>
        </w:rPr>
        <w:t>[NOT AVAILABLE]</w:t>
      </w:r>
    </w:p>
    <w:p w14:paraId="5B2D784E" w14:textId="1A00EB9E" w:rsidR="009103A1" w:rsidRDefault="009103A1"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9%</w:t>
      </w:r>
    </w:p>
    <w:p w14:paraId="7A6D1CB4" w14:textId="1D6F8BA4"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18%</w:t>
      </w:r>
    </w:p>
    <w:p w14:paraId="46F31376" w14:textId="4D28694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19%</w:t>
      </w:r>
    </w:p>
    <w:p w14:paraId="763E6942" w14:textId="276C0B81"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45%</w:t>
      </w:r>
    </w:p>
    <w:p w14:paraId="53590F8C" w14:textId="647C7B49"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2%</w:t>
      </w:r>
    </w:p>
    <w:p w14:paraId="1AB65065" w14:textId="593DFC1C"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6%</w:t>
      </w:r>
    </w:p>
    <w:p w14:paraId="673F88D8" w14:textId="294F9147" w:rsidR="003D2552" w:rsidRDefault="00D56C4F"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5F36E0B2" w14:textId="264DB0E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F1E5B">
        <w:rPr>
          <w:rFonts w:ascii="Arial" w:hAnsi="Arial" w:cs="Arial"/>
          <w:sz w:val="28"/>
          <w:lang w:val="en-CA" w:eastAsia="en-US"/>
        </w:rPr>
        <w:t xml:space="preserve"> </w:t>
      </w:r>
      <w:r w:rsidR="000363CB">
        <w:rPr>
          <w:rFonts w:ascii="Arial" w:hAnsi="Arial" w:cs="Arial"/>
          <w:sz w:val="28"/>
          <w:lang w:val="en-CA" w:eastAsia="en-US"/>
        </w:rPr>
        <w:t>[NOT AVAILABLE]</w:t>
      </w:r>
    </w:p>
    <w:p w14:paraId="5756FABC" w14:textId="207FCD5A" w:rsidR="009103A1" w:rsidRDefault="009103A1"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6%</w:t>
      </w:r>
    </w:p>
    <w:p w14:paraId="3EDDD19E" w14:textId="2829E79D"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11%</w:t>
      </w:r>
    </w:p>
    <w:p w14:paraId="5EBF73A3" w14:textId="5B25940C"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11%</w:t>
      </w:r>
    </w:p>
    <w:p w14:paraId="71C41ADD" w14:textId="1A53CD76"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41%</w:t>
      </w:r>
    </w:p>
    <w:p w14:paraId="0B478AA6" w14:textId="4D16058F"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24%</w:t>
      </w:r>
    </w:p>
    <w:p w14:paraId="529EA73E" w14:textId="136E092A"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6%</w:t>
      </w:r>
    </w:p>
    <w:p w14:paraId="6193B120" w14:textId="0F5FBF6E" w:rsidR="00550497" w:rsidRPr="003D2552" w:rsidRDefault="00D56C4F" w:rsidP="00716D21">
      <w:pPr>
        <w:spacing w:before="120" w:after="120" w:line="276" w:lineRule="auto"/>
        <w:rPr>
          <w:rFonts w:ascii="Arial" w:hAnsi="Arial" w:cs="Arial"/>
          <w:b/>
          <w:bCs/>
          <w:sz w:val="28"/>
          <w:lang w:val="en-CA" w:eastAsia="en-US"/>
        </w:rPr>
      </w:pPr>
      <w:r w:rsidRPr="003D2552">
        <w:rPr>
          <w:rFonts w:ascii="Arial" w:hAnsi="Arial" w:cs="Arial"/>
          <w:b/>
          <w:bCs/>
          <w:sz w:val="28"/>
          <w:lang w:val="en-CA" w:eastAsia="en-US"/>
        </w:rPr>
        <w:t>Using self-service technology in a public place</w:t>
      </w:r>
    </w:p>
    <w:p w14:paraId="79FEFC0D" w14:textId="13D433A1" w:rsidR="00550497" w:rsidRPr="00A15EB1" w:rsidRDefault="00D56C4F"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2B82E46B" w14:textId="699C298B"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F1E5B">
        <w:rPr>
          <w:rFonts w:ascii="Arial" w:hAnsi="Arial" w:cs="Arial"/>
          <w:sz w:val="28"/>
          <w:lang w:val="en-CA" w:eastAsia="en-US"/>
        </w:rPr>
        <w:t xml:space="preserve"> </w:t>
      </w:r>
      <w:r w:rsidR="000363CB">
        <w:rPr>
          <w:rFonts w:ascii="Arial" w:hAnsi="Arial" w:cs="Arial"/>
          <w:sz w:val="28"/>
          <w:lang w:val="en-CA" w:eastAsia="en-US"/>
        </w:rPr>
        <w:t>[NOT AVAILABLE]</w:t>
      </w:r>
    </w:p>
    <w:p w14:paraId="5781B01E" w14:textId="621E3ABE" w:rsidR="009103A1" w:rsidRDefault="009103A1"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7%</w:t>
      </w:r>
    </w:p>
    <w:p w14:paraId="254E412C" w14:textId="62EFBD9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Sometimes</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18%</w:t>
      </w:r>
    </w:p>
    <w:p w14:paraId="4626F965" w14:textId="7F867519"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20%</w:t>
      </w:r>
    </w:p>
    <w:p w14:paraId="603A6B4F" w14:textId="3615057D"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48%</w:t>
      </w:r>
    </w:p>
    <w:p w14:paraId="3C33AAD0" w14:textId="6579B9B6"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2%</w:t>
      </w:r>
    </w:p>
    <w:p w14:paraId="252CC3BB" w14:textId="7E2C2C04"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4%</w:t>
      </w:r>
    </w:p>
    <w:p w14:paraId="50FA7DD5" w14:textId="26EB28D1" w:rsidR="003D2552" w:rsidRDefault="00D56C4F"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415DB26D" w14:textId="479A2768"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F1E5B">
        <w:rPr>
          <w:rFonts w:ascii="Arial" w:hAnsi="Arial" w:cs="Arial"/>
          <w:sz w:val="28"/>
          <w:lang w:val="en-CA" w:eastAsia="en-US"/>
        </w:rPr>
        <w:t xml:space="preserve"> </w:t>
      </w:r>
      <w:r w:rsidR="000363CB">
        <w:rPr>
          <w:rFonts w:ascii="Arial" w:hAnsi="Arial" w:cs="Arial"/>
          <w:sz w:val="28"/>
          <w:lang w:val="en-CA" w:eastAsia="en-US"/>
        </w:rPr>
        <w:t>[NOT AVAILABLE]</w:t>
      </w:r>
    </w:p>
    <w:p w14:paraId="4292E31A" w14:textId="33126D75" w:rsidR="009103A1" w:rsidRDefault="009103A1" w:rsidP="00FF1E5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5%</w:t>
      </w:r>
    </w:p>
    <w:p w14:paraId="181F3EAE" w14:textId="4EB0B21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13%</w:t>
      </w:r>
    </w:p>
    <w:p w14:paraId="01B451B6" w14:textId="32DD3965"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11%</w:t>
      </w:r>
    </w:p>
    <w:p w14:paraId="7DAF64F1" w14:textId="369573C7"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42%</w:t>
      </w:r>
    </w:p>
    <w:p w14:paraId="4CC069BD" w14:textId="5C759AF7"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22%</w:t>
      </w:r>
    </w:p>
    <w:p w14:paraId="0CA54FB4" w14:textId="35AE1359"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FF1E5B" w:rsidRPr="00FF1E5B">
        <w:rPr>
          <w:rFonts w:ascii="Arial" w:hAnsi="Arial" w:cs="Arial"/>
          <w:sz w:val="28"/>
          <w:lang w:val="en-CA" w:eastAsia="en-US"/>
        </w:rPr>
        <w:t xml:space="preserve"> </w:t>
      </w:r>
      <w:r w:rsidR="00FF1E5B" w:rsidRPr="00A15EB1">
        <w:rPr>
          <w:rFonts w:ascii="Arial" w:hAnsi="Arial" w:cs="Arial"/>
          <w:sz w:val="28"/>
          <w:lang w:val="en-CA" w:eastAsia="en-US"/>
        </w:rPr>
        <w:t>5%</w:t>
      </w:r>
    </w:p>
    <w:p w14:paraId="46188059" w14:textId="243644CF" w:rsidR="00550497" w:rsidRPr="003D2552" w:rsidRDefault="00D56C4F" w:rsidP="00716D21">
      <w:pPr>
        <w:spacing w:before="120" w:after="120" w:line="276" w:lineRule="auto"/>
        <w:rPr>
          <w:rFonts w:ascii="Arial" w:hAnsi="Arial" w:cs="Arial"/>
          <w:b/>
          <w:bCs/>
          <w:sz w:val="28"/>
          <w:lang w:val="en-CA" w:eastAsia="en-US"/>
        </w:rPr>
      </w:pPr>
      <w:r w:rsidRPr="003D2552">
        <w:rPr>
          <w:rFonts w:ascii="Arial" w:hAnsi="Arial" w:cs="Arial"/>
          <w:b/>
          <w:bCs/>
          <w:sz w:val="28"/>
          <w:lang w:val="en-CA" w:eastAsia="en-US"/>
        </w:rPr>
        <w:t>Using a cellphone or accessing a wireless service</w:t>
      </w:r>
    </w:p>
    <w:p w14:paraId="3500B977" w14:textId="16A43708" w:rsidR="00550497" w:rsidRPr="00A15EB1" w:rsidRDefault="00D56C4F"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3CEF7047" w14:textId="4EEE7E9A"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5422A">
        <w:rPr>
          <w:rFonts w:ascii="Arial" w:hAnsi="Arial" w:cs="Arial"/>
          <w:sz w:val="28"/>
          <w:lang w:val="en-CA" w:eastAsia="en-US"/>
        </w:rPr>
        <w:t xml:space="preserve"> </w:t>
      </w:r>
      <w:r w:rsidR="000363CB">
        <w:rPr>
          <w:rFonts w:ascii="Arial" w:hAnsi="Arial" w:cs="Arial"/>
          <w:sz w:val="28"/>
          <w:lang w:val="en-CA" w:eastAsia="en-US"/>
        </w:rPr>
        <w:t>[NOT AVAILABLE]</w:t>
      </w:r>
    </w:p>
    <w:p w14:paraId="44A78AA7" w14:textId="2F9012AC" w:rsidR="0075422A" w:rsidRPr="00A15EB1" w:rsidRDefault="009103A1"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5%</w:t>
      </w:r>
    </w:p>
    <w:p w14:paraId="1A6C4E3D" w14:textId="4BDDF56F"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17%</w:t>
      </w:r>
    </w:p>
    <w:p w14:paraId="48022757" w14:textId="46EC32B3"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20%</w:t>
      </w:r>
    </w:p>
    <w:p w14:paraId="15AC22C1" w14:textId="10BD2B77"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49%</w:t>
      </w:r>
    </w:p>
    <w:p w14:paraId="07BDFA0B" w14:textId="5CC39FA3"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5422A" w:rsidRPr="0075422A">
        <w:rPr>
          <w:rFonts w:ascii="Arial" w:hAnsi="Arial" w:cs="Arial"/>
          <w:sz w:val="28"/>
          <w:lang w:val="en-CA" w:eastAsia="en-US"/>
        </w:rPr>
        <w:t xml:space="preserve"> </w:t>
      </w:r>
      <w:r w:rsidR="000363CB">
        <w:rPr>
          <w:rFonts w:ascii="Arial" w:hAnsi="Arial" w:cs="Arial"/>
          <w:sz w:val="28"/>
          <w:lang w:val="en-CA" w:eastAsia="en-US"/>
        </w:rPr>
        <w:t>[NOT AVAILABLE]</w:t>
      </w:r>
    </w:p>
    <w:p w14:paraId="1E2E26C1" w14:textId="05BF4361"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Refuse to answer / don't know</w:t>
      </w:r>
      <w:r>
        <w:rPr>
          <w:rFonts w:ascii="Arial" w:hAnsi="Arial" w:cs="Arial"/>
          <w:sz w:val="28"/>
          <w:lang w:val="en-CA" w:eastAsia="en-US"/>
        </w:rPr>
        <w:t>:</w:t>
      </w:r>
      <w:r w:rsidR="00FF1E5B">
        <w:rPr>
          <w:rFonts w:ascii="Arial" w:hAnsi="Arial" w:cs="Arial"/>
          <w:sz w:val="28"/>
          <w:lang w:val="en-CA" w:eastAsia="en-US"/>
        </w:rPr>
        <w:t xml:space="preserve"> 5%</w:t>
      </w:r>
    </w:p>
    <w:p w14:paraId="31D3416A" w14:textId="3CA42D3E" w:rsidR="003D2552" w:rsidRDefault="00D56C4F"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6B917AC6" w14:textId="632A0C3D"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5422A">
        <w:rPr>
          <w:rFonts w:ascii="Arial" w:hAnsi="Arial" w:cs="Arial"/>
          <w:sz w:val="28"/>
          <w:lang w:val="en-CA" w:eastAsia="en-US"/>
        </w:rPr>
        <w:t xml:space="preserve"> </w:t>
      </w:r>
      <w:r w:rsidR="000363CB">
        <w:rPr>
          <w:rFonts w:ascii="Arial" w:hAnsi="Arial" w:cs="Arial"/>
          <w:sz w:val="28"/>
          <w:lang w:val="en-CA" w:eastAsia="en-US"/>
        </w:rPr>
        <w:t>[NOT AVAILABLE]</w:t>
      </w:r>
    </w:p>
    <w:p w14:paraId="471FF4C4" w14:textId="22E80A95" w:rsidR="009103A1" w:rsidRDefault="009103A1"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6%</w:t>
      </w:r>
    </w:p>
    <w:p w14:paraId="2FFDE057" w14:textId="44E334C4"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9%</w:t>
      </w:r>
    </w:p>
    <w:p w14:paraId="39943AFA" w14:textId="4B03BD87"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12%</w:t>
      </w:r>
    </w:p>
    <w:p w14:paraId="06A76CB4" w14:textId="2780A5D0"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44%</w:t>
      </w:r>
    </w:p>
    <w:p w14:paraId="6001EDBC" w14:textId="49FFFF8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23%</w:t>
      </w:r>
    </w:p>
    <w:p w14:paraId="450A35EA" w14:textId="60CB255B"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6%</w:t>
      </w:r>
    </w:p>
    <w:p w14:paraId="77D7C99E" w14:textId="67BF52AA" w:rsidR="00550497" w:rsidRPr="003D2552" w:rsidRDefault="00D56C4F" w:rsidP="00716D21">
      <w:pPr>
        <w:spacing w:before="120" w:after="120" w:line="276" w:lineRule="auto"/>
        <w:rPr>
          <w:rFonts w:ascii="Arial" w:hAnsi="Arial" w:cs="Arial"/>
          <w:b/>
          <w:bCs/>
          <w:sz w:val="28"/>
          <w:lang w:val="en-CA" w:eastAsia="en-US"/>
        </w:rPr>
      </w:pPr>
      <w:r w:rsidRPr="003D2552">
        <w:rPr>
          <w:rFonts w:ascii="Arial" w:hAnsi="Arial" w:cs="Arial"/>
          <w:b/>
          <w:bCs/>
          <w:sz w:val="28"/>
          <w:lang w:val="en-CA" w:eastAsia="en-US"/>
        </w:rPr>
        <w:t>Watching a video on the internet</w:t>
      </w:r>
    </w:p>
    <w:p w14:paraId="2C5EA5DD" w14:textId="26B5ECD9" w:rsidR="00550497" w:rsidRPr="00A15EB1" w:rsidRDefault="00D56C4F"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33C32C13" w14:textId="13D39EB0"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5422A">
        <w:rPr>
          <w:rFonts w:ascii="Arial" w:hAnsi="Arial" w:cs="Arial"/>
          <w:sz w:val="28"/>
          <w:lang w:val="en-CA" w:eastAsia="en-US"/>
        </w:rPr>
        <w:t xml:space="preserve"> </w:t>
      </w:r>
      <w:r w:rsidR="000363CB">
        <w:rPr>
          <w:rFonts w:ascii="Arial" w:hAnsi="Arial" w:cs="Arial"/>
          <w:sz w:val="28"/>
          <w:lang w:val="en-CA" w:eastAsia="en-US"/>
        </w:rPr>
        <w:t>[NOT AVAILABLE]</w:t>
      </w:r>
    </w:p>
    <w:p w14:paraId="617E951D" w14:textId="623576A1" w:rsidR="009103A1" w:rsidRDefault="009103A1"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5%</w:t>
      </w:r>
    </w:p>
    <w:p w14:paraId="502B6CED" w14:textId="75CDED9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15%</w:t>
      </w:r>
    </w:p>
    <w:p w14:paraId="2CFE8F73" w14:textId="65AA8C44"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19%</w:t>
      </w:r>
    </w:p>
    <w:p w14:paraId="3CD1EFF7" w14:textId="157088DB"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53%</w:t>
      </w:r>
    </w:p>
    <w:p w14:paraId="5CEFB19E" w14:textId="54FCBC53"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2%</w:t>
      </w:r>
    </w:p>
    <w:p w14:paraId="727DE0E6" w14:textId="148D29C0"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4%</w:t>
      </w:r>
    </w:p>
    <w:p w14:paraId="7971FCF5" w14:textId="69AC7FCB" w:rsidR="003D2552" w:rsidRDefault="00D56C4F"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6229C3F9" w14:textId="75749797"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5422A">
        <w:rPr>
          <w:rFonts w:ascii="Arial" w:hAnsi="Arial" w:cs="Arial"/>
          <w:sz w:val="28"/>
          <w:lang w:val="en-CA" w:eastAsia="en-US"/>
        </w:rPr>
        <w:t xml:space="preserve"> </w:t>
      </w:r>
      <w:r w:rsidR="000363CB">
        <w:rPr>
          <w:rFonts w:ascii="Arial" w:hAnsi="Arial" w:cs="Arial"/>
          <w:sz w:val="28"/>
          <w:lang w:val="en-CA" w:eastAsia="en-US"/>
        </w:rPr>
        <w:t>[NOT AVAILABLE]</w:t>
      </w:r>
    </w:p>
    <w:p w14:paraId="4B68A34B" w14:textId="06F0297A" w:rsidR="0075422A" w:rsidRDefault="009103A1"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5%</w:t>
      </w:r>
    </w:p>
    <w:p w14:paraId="581CDAEE" w14:textId="4CDBDA08" w:rsidR="009103A1" w:rsidRDefault="009103A1"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Sometimes</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9%</w:t>
      </w:r>
    </w:p>
    <w:p w14:paraId="6607B6E6" w14:textId="7CFADBD8"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10%</w:t>
      </w:r>
    </w:p>
    <w:p w14:paraId="5100789C" w14:textId="586DC9BB"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46%</w:t>
      </w:r>
    </w:p>
    <w:p w14:paraId="1A1FD775" w14:textId="75CF8A74"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23%</w:t>
      </w:r>
    </w:p>
    <w:p w14:paraId="529974BA" w14:textId="2309DDCF"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6%</w:t>
      </w:r>
    </w:p>
    <w:p w14:paraId="460DE5AD" w14:textId="2EBBE5F7" w:rsidR="00550497" w:rsidRPr="003D2552" w:rsidRDefault="00D56C4F" w:rsidP="00716D21">
      <w:pPr>
        <w:spacing w:before="120" w:after="120" w:line="276" w:lineRule="auto"/>
        <w:rPr>
          <w:rFonts w:ascii="Arial" w:hAnsi="Arial" w:cs="Arial"/>
          <w:b/>
          <w:bCs/>
          <w:sz w:val="28"/>
          <w:lang w:val="en-CA" w:eastAsia="en-US"/>
        </w:rPr>
      </w:pPr>
      <w:r w:rsidRPr="003D2552">
        <w:rPr>
          <w:rFonts w:ascii="Arial" w:hAnsi="Arial" w:cs="Arial"/>
          <w:b/>
          <w:bCs/>
          <w:sz w:val="28"/>
          <w:lang w:val="en-CA" w:eastAsia="en-US"/>
        </w:rPr>
        <w:t>Watching a show on a streaming service</w:t>
      </w:r>
    </w:p>
    <w:p w14:paraId="1E310840" w14:textId="405E634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641FD983" w14:textId="325A0653"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5422A">
        <w:rPr>
          <w:rFonts w:ascii="Arial" w:hAnsi="Arial" w:cs="Arial"/>
          <w:sz w:val="28"/>
          <w:lang w:val="en-CA" w:eastAsia="en-US"/>
        </w:rPr>
        <w:t xml:space="preserve"> </w:t>
      </w:r>
      <w:r w:rsidR="000363CB">
        <w:rPr>
          <w:rFonts w:ascii="Arial" w:hAnsi="Arial" w:cs="Arial"/>
          <w:sz w:val="28"/>
          <w:lang w:val="en-CA" w:eastAsia="en-US"/>
        </w:rPr>
        <w:t>[NOT AVAILABLE]</w:t>
      </w:r>
    </w:p>
    <w:p w14:paraId="34E85D8B" w14:textId="4C3B1200"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5%</w:t>
      </w:r>
    </w:p>
    <w:p w14:paraId="51596700" w14:textId="435E188B"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13%</w:t>
      </w:r>
    </w:p>
    <w:p w14:paraId="6DD14C1B" w14:textId="5ECC373C"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16%</w:t>
      </w:r>
    </w:p>
    <w:p w14:paraId="1161913C" w14:textId="330371E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55%</w:t>
      </w:r>
    </w:p>
    <w:p w14:paraId="670D7426" w14:textId="4888BD9F"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4%</w:t>
      </w:r>
    </w:p>
    <w:p w14:paraId="0A2DCF58" w14:textId="51553746"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5%</w:t>
      </w:r>
    </w:p>
    <w:p w14:paraId="2414D4AD" w14:textId="0741D1AF" w:rsidR="003D2552" w:rsidRDefault="00D56C4F"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1A7807E9" w14:textId="297B294E"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5422A">
        <w:rPr>
          <w:rFonts w:ascii="Arial" w:hAnsi="Arial" w:cs="Arial"/>
          <w:sz w:val="28"/>
          <w:lang w:val="en-CA" w:eastAsia="en-US"/>
        </w:rPr>
        <w:t xml:space="preserve"> </w:t>
      </w:r>
      <w:r w:rsidR="000363CB">
        <w:rPr>
          <w:rFonts w:ascii="Arial" w:hAnsi="Arial" w:cs="Arial"/>
          <w:sz w:val="28"/>
          <w:lang w:val="en-CA" w:eastAsia="en-US"/>
        </w:rPr>
        <w:t>[NOT AVAILABLE]</w:t>
      </w:r>
    </w:p>
    <w:p w14:paraId="09D43E2E" w14:textId="6809B54A" w:rsidR="009103A1" w:rsidRDefault="009103A1" w:rsidP="0075422A">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4%</w:t>
      </w:r>
    </w:p>
    <w:p w14:paraId="2E621798" w14:textId="1A3981DA"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7%</w:t>
      </w:r>
    </w:p>
    <w:p w14:paraId="042FF47E" w14:textId="6F2266B3"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9%</w:t>
      </w:r>
    </w:p>
    <w:p w14:paraId="3EC34A2F" w14:textId="3A4E20CD"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46%</w:t>
      </w:r>
    </w:p>
    <w:p w14:paraId="6501C0B1" w14:textId="484840FD"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25%</w:t>
      </w:r>
    </w:p>
    <w:p w14:paraId="0F4A3B6B" w14:textId="5ECB7FCE"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Refuse to answer / don't know</w:t>
      </w:r>
      <w:r>
        <w:rPr>
          <w:rFonts w:ascii="Arial" w:hAnsi="Arial" w:cs="Arial"/>
          <w:sz w:val="28"/>
          <w:lang w:val="en-CA" w:eastAsia="en-US"/>
        </w:rPr>
        <w:t>:</w:t>
      </w:r>
      <w:r w:rsidR="0075422A" w:rsidRPr="0075422A">
        <w:rPr>
          <w:rFonts w:ascii="Arial" w:hAnsi="Arial" w:cs="Arial"/>
          <w:sz w:val="28"/>
          <w:lang w:val="en-CA" w:eastAsia="en-US"/>
        </w:rPr>
        <w:t xml:space="preserve"> </w:t>
      </w:r>
      <w:r w:rsidR="0075422A" w:rsidRPr="00A15EB1">
        <w:rPr>
          <w:rFonts w:ascii="Arial" w:hAnsi="Arial" w:cs="Arial"/>
          <w:sz w:val="28"/>
          <w:lang w:val="en-CA" w:eastAsia="en-US"/>
        </w:rPr>
        <w:t>7%</w:t>
      </w:r>
    </w:p>
    <w:p w14:paraId="5A163007" w14:textId="636E9346" w:rsidR="00550497" w:rsidRPr="003D2552" w:rsidRDefault="00D56C4F" w:rsidP="00716D21">
      <w:pPr>
        <w:spacing w:before="120" w:after="120" w:line="276" w:lineRule="auto"/>
        <w:rPr>
          <w:rFonts w:ascii="Arial" w:hAnsi="Arial" w:cs="Arial"/>
          <w:b/>
          <w:bCs/>
          <w:sz w:val="28"/>
          <w:lang w:val="en-CA" w:eastAsia="en-US"/>
        </w:rPr>
      </w:pPr>
      <w:r w:rsidRPr="003D2552">
        <w:rPr>
          <w:rFonts w:ascii="Arial" w:hAnsi="Arial" w:cs="Arial"/>
          <w:b/>
          <w:bCs/>
          <w:sz w:val="28"/>
          <w:lang w:val="en-CA" w:eastAsia="en-US"/>
        </w:rPr>
        <w:t>Watching cable TV</w:t>
      </w:r>
    </w:p>
    <w:p w14:paraId="203D5FE6" w14:textId="6A0A36D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2DD627AD" w14:textId="2C7D8E04"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 xml:space="preserve">: </w:t>
      </w:r>
      <w:r w:rsidR="000363CB">
        <w:rPr>
          <w:rFonts w:ascii="Arial" w:hAnsi="Arial" w:cs="Arial"/>
          <w:sz w:val="28"/>
          <w:lang w:val="en-CA" w:eastAsia="en-US"/>
        </w:rPr>
        <w:t>[NOT AVAILABLE]</w:t>
      </w:r>
    </w:p>
    <w:p w14:paraId="0BBCED58" w14:textId="00066376"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9103A1">
        <w:rPr>
          <w:rFonts w:ascii="Arial" w:hAnsi="Arial" w:cs="Arial"/>
          <w:sz w:val="28"/>
          <w:lang w:val="en-CA" w:eastAsia="en-US"/>
        </w:rPr>
        <w:t xml:space="preserve"> </w:t>
      </w:r>
      <w:r w:rsidRPr="00A15EB1">
        <w:rPr>
          <w:rFonts w:ascii="Arial" w:hAnsi="Arial" w:cs="Arial"/>
          <w:sz w:val="28"/>
          <w:lang w:val="en-CA" w:eastAsia="en-US"/>
        </w:rPr>
        <w:t>3%</w:t>
      </w:r>
    </w:p>
    <w:p w14:paraId="69EA061C" w14:textId="7EF32115"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9103A1">
        <w:rPr>
          <w:rFonts w:ascii="Arial" w:hAnsi="Arial" w:cs="Arial"/>
          <w:sz w:val="28"/>
          <w:lang w:val="en-CA" w:eastAsia="en-US"/>
        </w:rPr>
        <w:t xml:space="preserve"> </w:t>
      </w:r>
      <w:r w:rsidRPr="00A15EB1">
        <w:rPr>
          <w:rFonts w:ascii="Arial" w:hAnsi="Arial" w:cs="Arial"/>
          <w:sz w:val="28"/>
          <w:lang w:val="en-CA" w:eastAsia="en-US"/>
        </w:rPr>
        <w:t>11%</w:t>
      </w:r>
    </w:p>
    <w:p w14:paraId="51F94267" w14:textId="5D9A3E23"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9103A1">
        <w:rPr>
          <w:rFonts w:ascii="Arial" w:hAnsi="Arial" w:cs="Arial"/>
          <w:sz w:val="28"/>
          <w:lang w:val="en-CA" w:eastAsia="en-US"/>
        </w:rPr>
        <w:t xml:space="preserve"> </w:t>
      </w:r>
      <w:r w:rsidRPr="00A15EB1">
        <w:rPr>
          <w:rFonts w:ascii="Arial" w:hAnsi="Arial" w:cs="Arial"/>
          <w:sz w:val="28"/>
          <w:lang w:val="en-CA" w:eastAsia="en-US"/>
        </w:rPr>
        <w:t>16%</w:t>
      </w:r>
    </w:p>
    <w:p w14:paraId="62754847" w14:textId="67AD0396"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9103A1">
        <w:rPr>
          <w:rFonts w:ascii="Arial" w:hAnsi="Arial" w:cs="Arial"/>
          <w:sz w:val="28"/>
          <w:lang w:val="en-CA" w:eastAsia="en-US"/>
        </w:rPr>
        <w:t xml:space="preserve"> </w:t>
      </w:r>
      <w:r w:rsidRPr="00A15EB1">
        <w:rPr>
          <w:rFonts w:ascii="Arial" w:hAnsi="Arial" w:cs="Arial"/>
          <w:sz w:val="28"/>
          <w:lang w:val="en-CA" w:eastAsia="en-US"/>
        </w:rPr>
        <w:t>60%</w:t>
      </w:r>
    </w:p>
    <w:p w14:paraId="4862A3FC" w14:textId="61292EB1" w:rsidR="009103A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9103A1">
        <w:rPr>
          <w:rFonts w:ascii="Arial" w:hAnsi="Arial" w:cs="Arial"/>
          <w:sz w:val="28"/>
          <w:lang w:val="en-CA" w:eastAsia="en-US"/>
        </w:rPr>
        <w:t xml:space="preserve"> </w:t>
      </w:r>
      <w:r w:rsidRPr="00A15EB1">
        <w:rPr>
          <w:rFonts w:ascii="Arial" w:hAnsi="Arial" w:cs="Arial"/>
          <w:sz w:val="28"/>
          <w:lang w:val="en-CA" w:eastAsia="en-US"/>
        </w:rPr>
        <w:t>4%</w:t>
      </w:r>
    </w:p>
    <w:p w14:paraId="0B39CC5F" w14:textId="57D07C5D" w:rsidR="009103A1" w:rsidRPr="00A15EB1" w:rsidRDefault="009103A1"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Pr>
          <w:rFonts w:ascii="Arial" w:hAnsi="Arial" w:cs="Arial"/>
          <w:sz w:val="28"/>
          <w:lang w:val="en-CA" w:eastAsia="en-US"/>
        </w:rPr>
        <w:t>:</w:t>
      </w:r>
      <w:r w:rsidRPr="009103A1">
        <w:rPr>
          <w:rFonts w:ascii="Arial" w:hAnsi="Arial" w:cs="Arial"/>
          <w:sz w:val="28"/>
          <w:lang w:val="en-CA" w:eastAsia="en-US"/>
        </w:rPr>
        <w:t xml:space="preserve"> </w:t>
      </w:r>
      <w:r w:rsidRPr="00A15EB1">
        <w:rPr>
          <w:rFonts w:ascii="Arial" w:hAnsi="Arial" w:cs="Arial"/>
          <w:sz w:val="28"/>
          <w:lang w:val="en-CA" w:eastAsia="en-US"/>
        </w:rPr>
        <w:t>5%</w:t>
      </w:r>
    </w:p>
    <w:p w14:paraId="6D94CED9" w14:textId="5B1CAAB6" w:rsidR="00550497" w:rsidRPr="00A15EB1" w:rsidRDefault="00D56C4F"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283B8794" w14:textId="7B69CE1C" w:rsidR="003D255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3D2552">
        <w:rPr>
          <w:rFonts w:ascii="Arial" w:hAnsi="Arial" w:cs="Arial"/>
          <w:sz w:val="28"/>
          <w:lang w:val="en-CA" w:eastAsia="en-US"/>
        </w:rPr>
        <w:t>:</w:t>
      </w:r>
      <w:r w:rsidR="009103A1">
        <w:rPr>
          <w:rFonts w:ascii="Arial" w:hAnsi="Arial" w:cs="Arial"/>
          <w:sz w:val="28"/>
          <w:lang w:val="en-CA" w:eastAsia="en-US"/>
        </w:rPr>
        <w:t xml:space="preserve"> </w:t>
      </w:r>
      <w:r w:rsidR="000363CB">
        <w:rPr>
          <w:rFonts w:ascii="Arial" w:hAnsi="Arial" w:cs="Arial"/>
          <w:sz w:val="28"/>
          <w:lang w:val="en-CA" w:eastAsia="en-US"/>
        </w:rPr>
        <w:t>[NOT AVAILABLE]</w:t>
      </w:r>
    </w:p>
    <w:p w14:paraId="23871B2B" w14:textId="5D9D0F4F" w:rsidR="003D2552" w:rsidRDefault="00D56C4F" w:rsidP="009103A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3D2552">
        <w:rPr>
          <w:rFonts w:ascii="Arial" w:hAnsi="Arial" w:cs="Arial"/>
          <w:sz w:val="28"/>
          <w:lang w:val="en-CA" w:eastAsia="en-US"/>
        </w:rPr>
        <w:t>:</w:t>
      </w:r>
      <w:r w:rsidR="009103A1" w:rsidRPr="009103A1">
        <w:rPr>
          <w:rFonts w:ascii="Arial" w:hAnsi="Arial" w:cs="Arial"/>
          <w:sz w:val="28"/>
          <w:lang w:val="en-CA" w:eastAsia="en-US"/>
        </w:rPr>
        <w:t xml:space="preserve"> </w:t>
      </w:r>
      <w:r w:rsidR="009103A1" w:rsidRPr="00A15EB1">
        <w:rPr>
          <w:rFonts w:ascii="Arial" w:hAnsi="Arial" w:cs="Arial"/>
          <w:sz w:val="28"/>
          <w:lang w:val="en-CA" w:eastAsia="en-US"/>
        </w:rPr>
        <w:t>4%</w:t>
      </w:r>
    </w:p>
    <w:p w14:paraId="3CA70684" w14:textId="76B9F6CF" w:rsidR="003D255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3D2552">
        <w:rPr>
          <w:rFonts w:ascii="Arial" w:hAnsi="Arial" w:cs="Arial"/>
          <w:sz w:val="28"/>
          <w:lang w:val="en-CA" w:eastAsia="en-US"/>
        </w:rPr>
        <w:t>:</w:t>
      </w:r>
      <w:r w:rsidR="009103A1" w:rsidRPr="009103A1">
        <w:rPr>
          <w:rFonts w:ascii="Arial" w:hAnsi="Arial" w:cs="Arial"/>
          <w:sz w:val="28"/>
          <w:lang w:val="en-CA" w:eastAsia="en-US"/>
        </w:rPr>
        <w:t xml:space="preserve"> </w:t>
      </w:r>
      <w:r w:rsidR="009103A1" w:rsidRPr="00A15EB1">
        <w:rPr>
          <w:rFonts w:ascii="Arial" w:hAnsi="Arial" w:cs="Arial"/>
          <w:sz w:val="28"/>
          <w:lang w:val="en-CA" w:eastAsia="en-US"/>
        </w:rPr>
        <w:t>7%</w:t>
      </w:r>
    </w:p>
    <w:p w14:paraId="5246EE49" w14:textId="38C8C858" w:rsidR="003D255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3D2552">
        <w:rPr>
          <w:rFonts w:ascii="Arial" w:hAnsi="Arial" w:cs="Arial"/>
          <w:sz w:val="28"/>
          <w:lang w:val="en-CA" w:eastAsia="en-US"/>
        </w:rPr>
        <w:t>:</w:t>
      </w:r>
      <w:r w:rsidR="009103A1" w:rsidRPr="009103A1">
        <w:rPr>
          <w:rFonts w:ascii="Arial" w:hAnsi="Arial" w:cs="Arial"/>
          <w:sz w:val="28"/>
          <w:lang w:val="en-CA" w:eastAsia="en-US"/>
        </w:rPr>
        <w:t xml:space="preserve"> </w:t>
      </w:r>
      <w:r w:rsidR="009103A1" w:rsidRPr="00A15EB1">
        <w:rPr>
          <w:rFonts w:ascii="Arial" w:hAnsi="Arial" w:cs="Arial"/>
          <w:sz w:val="28"/>
          <w:lang w:val="en-CA" w:eastAsia="en-US"/>
        </w:rPr>
        <w:t>11%</w:t>
      </w:r>
    </w:p>
    <w:p w14:paraId="7A7EEFA7" w14:textId="618CB035" w:rsidR="003D255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3D2552">
        <w:rPr>
          <w:rFonts w:ascii="Arial" w:hAnsi="Arial" w:cs="Arial"/>
          <w:sz w:val="28"/>
          <w:lang w:val="en-CA" w:eastAsia="en-US"/>
        </w:rPr>
        <w:t>:</w:t>
      </w:r>
      <w:r w:rsidR="009103A1" w:rsidRPr="009103A1">
        <w:rPr>
          <w:rFonts w:ascii="Arial" w:hAnsi="Arial" w:cs="Arial"/>
          <w:sz w:val="28"/>
          <w:lang w:val="en-CA" w:eastAsia="en-US"/>
        </w:rPr>
        <w:t xml:space="preserve"> </w:t>
      </w:r>
      <w:r w:rsidR="009103A1" w:rsidRPr="00A15EB1">
        <w:rPr>
          <w:rFonts w:ascii="Arial" w:hAnsi="Arial" w:cs="Arial"/>
          <w:sz w:val="28"/>
          <w:lang w:val="en-CA" w:eastAsia="en-US"/>
        </w:rPr>
        <w:t>47%</w:t>
      </w:r>
    </w:p>
    <w:p w14:paraId="37D6AB97" w14:textId="6260E72B" w:rsidR="003D255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sidR="003D2552">
        <w:rPr>
          <w:rFonts w:ascii="Arial" w:hAnsi="Arial" w:cs="Arial"/>
          <w:sz w:val="28"/>
          <w:lang w:val="en-CA" w:eastAsia="en-US"/>
        </w:rPr>
        <w:t>:</w:t>
      </w:r>
      <w:r w:rsidR="009103A1" w:rsidRPr="009103A1">
        <w:rPr>
          <w:rFonts w:ascii="Arial" w:hAnsi="Arial" w:cs="Arial"/>
          <w:sz w:val="28"/>
          <w:lang w:val="en-CA" w:eastAsia="en-US"/>
        </w:rPr>
        <w:t xml:space="preserve"> </w:t>
      </w:r>
      <w:r w:rsidR="009103A1" w:rsidRPr="00A15EB1">
        <w:rPr>
          <w:rFonts w:ascii="Arial" w:hAnsi="Arial" w:cs="Arial"/>
          <w:sz w:val="28"/>
          <w:lang w:val="en-CA" w:eastAsia="en-US"/>
        </w:rPr>
        <w:t>23%</w:t>
      </w:r>
    </w:p>
    <w:p w14:paraId="00D041F0" w14:textId="749A683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sidR="003D2552">
        <w:rPr>
          <w:rFonts w:ascii="Arial" w:hAnsi="Arial" w:cs="Arial"/>
          <w:sz w:val="28"/>
          <w:lang w:val="en-CA" w:eastAsia="en-US"/>
        </w:rPr>
        <w:t>:</w:t>
      </w:r>
      <w:r w:rsidR="009103A1" w:rsidRPr="009103A1">
        <w:rPr>
          <w:rFonts w:ascii="Arial" w:hAnsi="Arial" w:cs="Arial"/>
          <w:sz w:val="28"/>
          <w:lang w:val="en-CA" w:eastAsia="en-US"/>
        </w:rPr>
        <w:t xml:space="preserve"> </w:t>
      </w:r>
      <w:r w:rsidR="009103A1" w:rsidRPr="00A15EB1">
        <w:rPr>
          <w:rFonts w:ascii="Arial" w:hAnsi="Arial" w:cs="Arial"/>
          <w:sz w:val="28"/>
          <w:lang w:val="en-CA" w:eastAsia="en-US"/>
        </w:rPr>
        <w:t>7%</w:t>
      </w:r>
    </w:p>
    <w:p w14:paraId="4B288B10" w14:textId="17879ABF" w:rsidR="00DA08FE" w:rsidRDefault="00DA08FE"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7341A92" w14:textId="77777777" w:rsidR="00550497" w:rsidRPr="00A15EB1" w:rsidRDefault="00D56C4F" w:rsidP="00C62C18">
      <w:pPr>
        <w:pStyle w:val="Titre2"/>
        <w:rPr>
          <w:lang w:eastAsia="en-US"/>
        </w:rPr>
      </w:pPr>
      <w:bookmarkStart w:id="29" w:name="_Toc121990980"/>
      <w:r w:rsidRPr="00A15EB1">
        <w:rPr>
          <w:lang w:eastAsia="en-US"/>
        </w:rPr>
        <w:t>Design and delivery of programs and services (PWOD)</w:t>
      </w:r>
      <w:bookmarkEnd w:id="29"/>
    </w:p>
    <w:p w14:paraId="44EC225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To establish a baseline for access to services or programs from federal sector organizations, respondents were asked to provide their preferred mode of access over the past two years. Respondents were provided with the following description for federal sector organizations:</w:t>
      </w:r>
    </w:p>
    <w:p w14:paraId="6A5916BD" w14:textId="7E2DEDCF" w:rsidR="00AE7CBD" w:rsidRDefault="00AE7CBD" w:rsidP="00716D21">
      <w:pPr>
        <w:spacing w:before="120" w:after="120" w:line="276" w:lineRule="auto"/>
        <w:rPr>
          <w:rFonts w:ascii="Arial" w:hAnsi="Arial" w:cs="Arial"/>
          <w:sz w:val="28"/>
          <w:lang w:val="en-CA" w:eastAsia="en-US"/>
        </w:rPr>
      </w:pPr>
      <w:r>
        <w:rPr>
          <w:rFonts w:ascii="Arial" w:hAnsi="Arial" w:cs="Arial"/>
          <w:sz w:val="28"/>
          <w:lang w:val="en-CA" w:eastAsia="en-US"/>
        </w:rPr>
        <w:t>PRINT PAGE 36</w:t>
      </w:r>
    </w:p>
    <w:p w14:paraId="0F90751F" w14:textId="1DC359CF" w:rsidR="00C62C18" w:rsidRDefault="00C62C18" w:rsidP="00716D21">
      <w:pPr>
        <w:spacing w:before="120" w:after="120" w:line="276" w:lineRule="auto"/>
        <w:rPr>
          <w:rFonts w:ascii="Arial" w:hAnsi="Arial" w:cs="Arial"/>
          <w:sz w:val="28"/>
          <w:lang w:val="en-CA" w:eastAsia="en-US"/>
        </w:rPr>
      </w:pPr>
      <w:r>
        <w:rPr>
          <w:rFonts w:ascii="Arial" w:hAnsi="Arial" w:cs="Arial"/>
          <w:sz w:val="28"/>
          <w:lang w:val="en-CA" w:eastAsia="en-US"/>
        </w:rPr>
        <w:t>BEGIN TEXTBOX:</w:t>
      </w:r>
    </w:p>
    <w:p w14:paraId="31ED37A5" w14:textId="0DC311D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Including banks, courier and mail services, ferries, airlines, interprovincial rail and bus travel, radio and television stations, Internet service companies, and First Nations band councils. They also include all services and programs offered by the Government of Canada.</w:t>
      </w:r>
    </w:p>
    <w:p w14:paraId="02DD175B" w14:textId="4F015D75" w:rsidR="00C62C18" w:rsidRDefault="00C62C18" w:rsidP="00716D21">
      <w:pPr>
        <w:spacing w:before="120" w:after="120" w:line="276" w:lineRule="auto"/>
        <w:rPr>
          <w:rFonts w:ascii="Arial" w:hAnsi="Arial" w:cs="Arial"/>
          <w:sz w:val="28"/>
          <w:lang w:val="en-CA" w:eastAsia="en-US"/>
        </w:rPr>
      </w:pPr>
      <w:r>
        <w:rPr>
          <w:rFonts w:ascii="Arial" w:hAnsi="Arial" w:cs="Arial"/>
          <w:sz w:val="28"/>
          <w:lang w:val="en-CA" w:eastAsia="en-US"/>
        </w:rPr>
        <w:t>END TEXTBOX.</w:t>
      </w:r>
    </w:p>
    <w:p w14:paraId="747C93F3" w14:textId="1D0C7B2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than half of survey respondents preferred to access services online (53%), while more than one in five selected in person (21%). Telephone communication was preferred by more than one in ten (13%), with mailing options cited by 7% of respondents.</w:t>
      </w:r>
    </w:p>
    <w:p w14:paraId="6A44B76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Less commonly used delivery methods include email, among others. Few respondents described no usage of any federal sector organization programs or services (4%).</w:t>
      </w:r>
    </w:p>
    <w:p w14:paraId="50F316FE" w14:textId="1896BE72" w:rsidR="003835C3" w:rsidRPr="00893C8C" w:rsidRDefault="00D56C4F" w:rsidP="00893C8C">
      <w:pPr>
        <w:spacing w:before="120" w:after="120" w:line="276" w:lineRule="auto"/>
        <w:rPr>
          <w:rFonts w:ascii="Arial" w:hAnsi="Arial" w:cs="Arial"/>
          <w:b/>
          <w:bCs/>
          <w:sz w:val="28"/>
          <w:lang w:val="en-CA" w:eastAsia="en-US"/>
        </w:rPr>
      </w:pPr>
      <w:bookmarkStart w:id="30" w:name="Figure13"/>
      <w:r w:rsidRPr="00C62C18">
        <w:rPr>
          <w:rFonts w:ascii="Arial" w:hAnsi="Arial" w:cs="Arial"/>
          <w:b/>
          <w:bCs/>
          <w:sz w:val="28"/>
          <w:lang w:val="en-CA" w:eastAsia="en-US"/>
        </w:rPr>
        <w:t>Figure 13</w:t>
      </w:r>
      <w:bookmarkEnd w:id="30"/>
      <w:r w:rsidRPr="00C62C18">
        <w:rPr>
          <w:rFonts w:ascii="Arial" w:hAnsi="Arial" w:cs="Arial"/>
          <w:b/>
          <w:bCs/>
          <w:sz w:val="28"/>
          <w:lang w:val="en-CA" w:eastAsia="en-US"/>
        </w:rPr>
        <w:t>: Persons without disabilities – preferred mode for accessing services or programs from federal sector organizations</w:t>
      </w:r>
    </w:p>
    <w:p w14:paraId="2A1D549F" w14:textId="77777777" w:rsidR="003835C3" w:rsidRDefault="005F3B9B" w:rsidP="005F3B9B">
      <w:pPr>
        <w:spacing w:after="200"/>
        <w:ind w:right="265"/>
        <w:rPr>
          <w:rFonts w:ascii="Arial" w:hAnsi="Arial" w:cs="Arial"/>
          <w:iCs/>
          <w:sz w:val="28"/>
          <w:szCs w:val="28"/>
        </w:rPr>
      </w:pPr>
      <w:r>
        <w:rPr>
          <w:noProof/>
          <w:lang w:val="fr-CA" w:eastAsia="fr-CA"/>
        </w:rPr>
        <w:lastRenderedPageBreak/>
        <w:drawing>
          <wp:inline distT="0" distB="0" distL="0" distR="0" wp14:anchorId="3A909B42" wp14:editId="04D931EF">
            <wp:extent cx="5364434" cy="3295650"/>
            <wp:effectExtent l="0" t="0" r="8255" b="0"/>
            <wp:docPr id="4" name="Image 4" descr="Figure 13&#10;&#10;Horizontal bar chart that shows the preferred mode persons without disabilities reported for their access to services or programs from federal sector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Figure 13&#10;&#10;Horizontal bar chart that shows the preferred mode persons without disabilities reported for their access to services or programs from federal sector organizations."/>
                    <pic:cNvPicPr/>
                  </pic:nvPicPr>
                  <pic:blipFill>
                    <a:blip r:embed="rId21"/>
                    <a:stretch>
                      <a:fillRect/>
                    </a:stretch>
                  </pic:blipFill>
                  <pic:spPr>
                    <a:xfrm>
                      <a:off x="0" y="0"/>
                      <a:ext cx="5371853" cy="3300208"/>
                    </a:xfrm>
                    <a:prstGeom prst="rect">
                      <a:avLst/>
                    </a:prstGeom>
                  </pic:spPr>
                </pic:pic>
              </a:graphicData>
            </a:graphic>
          </wp:inline>
        </w:drawing>
      </w:r>
    </w:p>
    <w:p w14:paraId="33DA1E03" w14:textId="38442A73" w:rsidR="00C62C18" w:rsidRPr="005F3B9B" w:rsidRDefault="005F3B9B" w:rsidP="005F3B9B">
      <w:pPr>
        <w:spacing w:after="200"/>
        <w:ind w:right="265"/>
        <w:rPr>
          <w:rFonts w:ascii="Arial" w:hAnsi="Arial" w:cs="Arial"/>
          <w:iCs/>
          <w:sz w:val="28"/>
          <w:szCs w:val="28"/>
        </w:rPr>
      </w:pPr>
      <w:r w:rsidRPr="00C445A1">
        <w:rPr>
          <w:rFonts w:ascii="Arial" w:hAnsi="Arial" w:cs="Arial"/>
          <w:iCs/>
          <w:sz w:val="28"/>
          <w:szCs w:val="28"/>
        </w:rPr>
        <w:t>Q7 (PWOD). First, how do you like to access the services or programs from federal sector organizations? Base: Persons without disabilities segment, 2022, n=1,205.</w:t>
      </w:r>
    </w:p>
    <w:p w14:paraId="655C15C6" w14:textId="77F45135" w:rsidR="00C62C18" w:rsidRDefault="00C62C18"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C17CE55" w14:textId="4380DB3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Online</w:t>
      </w:r>
      <w:r w:rsidR="00A23A90">
        <w:rPr>
          <w:rFonts w:ascii="Arial" w:hAnsi="Arial" w:cs="Arial"/>
          <w:sz w:val="28"/>
          <w:lang w:val="en-CA" w:eastAsia="en-US"/>
        </w:rPr>
        <w:t xml:space="preserve">: </w:t>
      </w:r>
      <w:r w:rsidRPr="00A15EB1">
        <w:rPr>
          <w:rFonts w:ascii="Arial" w:hAnsi="Arial" w:cs="Arial"/>
          <w:sz w:val="28"/>
          <w:lang w:val="en-CA" w:eastAsia="en-US"/>
        </w:rPr>
        <w:t>53%</w:t>
      </w:r>
    </w:p>
    <w:p w14:paraId="08535CE9" w14:textId="04580C5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person</w:t>
      </w:r>
      <w:r w:rsidR="00A23A90">
        <w:rPr>
          <w:rFonts w:ascii="Arial" w:hAnsi="Arial" w:cs="Arial"/>
          <w:sz w:val="28"/>
          <w:lang w:val="en-CA" w:eastAsia="en-US"/>
        </w:rPr>
        <w:t xml:space="preserve">: </w:t>
      </w:r>
      <w:r w:rsidRPr="00A15EB1">
        <w:rPr>
          <w:rFonts w:ascii="Arial" w:hAnsi="Arial" w:cs="Arial"/>
          <w:sz w:val="28"/>
          <w:lang w:val="en-CA" w:eastAsia="en-US"/>
        </w:rPr>
        <w:t>21%</w:t>
      </w:r>
    </w:p>
    <w:p w14:paraId="01201BCF" w14:textId="0BC5C18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Telephone</w:t>
      </w:r>
      <w:r w:rsidR="00A23A90">
        <w:rPr>
          <w:rFonts w:ascii="Arial" w:hAnsi="Arial" w:cs="Arial"/>
          <w:sz w:val="28"/>
          <w:lang w:val="en-CA" w:eastAsia="en-US"/>
        </w:rPr>
        <w:t xml:space="preserve">: </w:t>
      </w:r>
      <w:r w:rsidRPr="00A15EB1">
        <w:rPr>
          <w:rFonts w:ascii="Arial" w:hAnsi="Arial" w:cs="Arial"/>
          <w:sz w:val="28"/>
          <w:lang w:val="en-CA" w:eastAsia="en-US"/>
        </w:rPr>
        <w:t>13%</w:t>
      </w:r>
    </w:p>
    <w:p w14:paraId="3E798165" w14:textId="085CF4B2" w:rsidR="00A23A9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Mail</w:t>
      </w:r>
      <w:r w:rsidR="00A23A90">
        <w:rPr>
          <w:rFonts w:ascii="Arial" w:hAnsi="Arial" w:cs="Arial"/>
          <w:sz w:val="28"/>
          <w:lang w:val="en-CA" w:eastAsia="en-US"/>
        </w:rPr>
        <w:t xml:space="preserve">: </w:t>
      </w:r>
      <w:r w:rsidRPr="00A15EB1">
        <w:rPr>
          <w:rFonts w:ascii="Arial" w:hAnsi="Arial" w:cs="Arial"/>
          <w:sz w:val="28"/>
          <w:lang w:val="en-CA" w:eastAsia="en-US"/>
        </w:rPr>
        <w:t>7%</w:t>
      </w:r>
    </w:p>
    <w:p w14:paraId="47D77A6A" w14:textId="243D231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Email</w:t>
      </w:r>
      <w:r w:rsidR="00A23A90">
        <w:rPr>
          <w:rFonts w:ascii="Arial" w:hAnsi="Arial" w:cs="Arial"/>
          <w:sz w:val="28"/>
          <w:lang w:val="en-CA" w:eastAsia="en-US"/>
        </w:rPr>
        <w:t xml:space="preserve">: </w:t>
      </w:r>
      <w:r w:rsidRPr="00A15EB1">
        <w:rPr>
          <w:rFonts w:ascii="Arial" w:hAnsi="Arial" w:cs="Arial"/>
          <w:sz w:val="28"/>
          <w:lang w:val="en-CA" w:eastAsia="en-US"/>
        </w:rPr>
        <w:t>1%</w:t>
      </w:r>
    </w:p>
    <w:p w14:paraId="3080006A" w14:textId="66ABB28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With the help of another person</w:t>
      </w:r>
      <w:r w:rsidR="00A23A90">
        <w:rPr>
          <w:rFonts w:ascii="Arial" w:hAnsi="Arial" w:cs="Arial"/>
          <w:sz w:val="28"/>
          <w:lang w:val="en-CA" w:eastAsia="en-US"/>
        </w:rPr>
        <w:t xml:space="preserve">: </w:t>
      </w:r>
      <w:r w:rsidRPr="00A15EB1">
        <w:rPr>
          <w:rFonts w:ascii="Arial" w:hAnsi="Arial" w:cs="Arial"/>
          <w:sz w:val="28"/>
          <w:lang w:val="en-CA" w:eastAsia="en-US"/>
        </w:rPr>
        <w:t>&lt;1%</w:t>
      </w:r>
    </w:p>
    <w:p w14:paraId="5CBD1580" w14:textId="5DD5FC97" w:rsidR="00A23A9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Through a government representative</w:t>
      </w:r>
      <w:r w:rsidR="00A23A90">
        <w:rPr>
          <w:rFonts w:ascii="Arial" w:hAnsi="Arial" w:cs="Arial"/>
          <w:sz w:val="28"/>
          <w:lang w:val="en-CA" w:eastAsia="en-US"/>
        </w:rPr>
        <w:t xml:space="preserve">: </w:t>
      </w:r>
      <w:r w:rsidRPr="00A15EB1">
        <w:rPr>
          <w:rFonts w:ascii="Arial" w:hAnsi="Arial" w:cs="Arial"/>
          <w:sz w:val="28"/>
          <w:lang w:val="en-CA" w:eastAsia="en-US"/>
        </w:rPr>
        <w:t>&lt;1%</w:t>
      </w:r>
    </w:p>
    <w:p w14:paraId="399CA186" w14:textId="66DCA1E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All of them / combination</w:t>
      </w:r>
      <w:r w:rsidR="00A23A90">
        <w:rPr>
          <w:rFonts w:ascii="Arial" w:hAnsi="Arial" w:cs="Arial"/>
          <w:sz w:val="28"/>
          <w:lang w:val="en-CA" w:eastAsia="en-US"/>
        </w:rPr>
        <w:t xml:space="preserve">: </w:t>
      </w:r>
      <w:r w:rsidRPr="00A15EB1">
        <w:rPr>
          <w:rFonts w:ascii="Arial" w:hAnsi="Arial" w:cs="Arial"/>
          <w:sz w:val="28"/>
          <w:lang w:val="en-CA" w:eastAsia="en-US"/>
        </w:rPr>
        <w:t>&lt;1%</w:t>
      </w:r>
    </w:p>
    <w:p w14:paraId="48ED624D" w14:textId="33E5426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r w:rsidR="00A23A90">
        <w:rPr>
          <w:rFonts w:ascii="Arial" w:hAnsi="Arial" w:cs="Arial"/>
          <w:sz w:val="28"/>
          <w:lang w:val="en-CA" w:eastAsia="en-US"/>
        </w:rPr>
        <w:t xml:space="preserve">: </w:t>
      </w:r>
      <w:r w:rsidRPr="00A15EB1">
        <w:rPr>
          <w:rFonts w:ascii="Arial" w:hAnsi="Arial" w:cs="Arial"/>
          <w:sz w:val="28"/>
          <w:lang w:val="en-CA" w:eastAsia="en-US"/>
        </w:rPr>
        <w:t>&lt;1%</w:t>
      </w:r>
    </w:p>
    <w:p w14:paraId="55E10EE5" w14:textId="417E55F3"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Don't use services /don't need</w:t>
      </w:r>
      <w:r w:rsidR="00A23A90">
        <w:rPr>
          <w:rFonts w:ascii="Arial" w:hAnsi="Arial" w:cs="Arial"/>
          <w:sz w:val="28"/>
          <w:lang w:val="en-CA" w:eastAsia="en-US"/>
        </w:rPr>
        <w:t xml:space="preserve"> </w:t>
      </w:r>
      <w:r w:rsidRPr="00A15EB1">
        <w:rPr>
          <w:rFonts w:ascii="Arial" w:hAnsi="Arial" w:cs="Arial"/>
          <w:sz w:val="28"/>
          <w:lang w:val="en-CA" w:eastAsia="en-US"/>
        </w:rPr>
        <w:t>services</w:t>
      </w:r>
      <w:r w:rsidR="00A23A90">
        <w:rPr>
          <w:rFonts w:ascii="Arial" w:hAnsi="Arial" w:cs="Arial"/>
          <w:sz w:val="28"/>
          <w:lang w:val="en-CA" w:eastAsia="en-US"/>
        </w:rPr>
        <w:t xml:space="preserve">: </w:t>
      </w:r>
      <w:r w:rsidRPr="00A15EB1">
        <w:rPr>
          <w:rFonts w:ascii="Arial" w:hAnsi="Arial" w:cs="Arial"/>
          <w:sz w:val="28"/>
          <w:lang w:val="en-CA" w:eastAsia="en-US"/>
        </w:rPr>
        <w:t>4%</w:t>
      </w:r>
    </w:p>
    <w:p w14:paraId="360548C0" w14:textId="620608B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Don't know</w:t>
      </w:r>
      <w:r w:rsidR="00A23A90">
        <w:rPr>
          <w:rFonts w:ascii="Arial" w:hAnsi="Arial" w:cs="Arial"/>
          <w:sz w:val="28"/>
          <w:lang w:val="en-CA" w:eastAsia="en-US"/>
        </w:rPr>
        <w:t xml:space="preserve">: </w:t>
      </w:r>
      <w:r w:rsidRPr="00A15EB1">
        <w:rPr>
          <w:rFonts w:ascii="Arial" w:hAnsi="Arial" w:cs="Arial"/>
          <w:sz w:val="28"/>
          <w:lang w:val="en-CA" w:eastAsia="en-US"/>
        </w:rPr>
        <w:t>1%</w:t>
      </w:r>
    </w:p>
    <w:p w14:paraId="48B9E76D" w14:textId="77777777" w:rsidR="00C62C18" w:rsidRPr="00A15EB1" w:rsidRDefault="00C62C18" w:rsidP="00C62C18">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C441EE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From a subgroup perspective, the following differences were noted:</w:t>
      </w:r>
    </w:p>
    <w:p w14:paraId="4C6205A4" w14:textId="58FF6369" w:rsidR="00550497" w:rsidRPr="00A85AEF" w:rsidRDefault="00D56C4F" w:rsidP="008D5FFB">
      <w:pPr>
        <w:pStyle w:val="Paragraphedeliste"/>
        <w:numPr>
          <w:ilvl w:val="0"/>
          <w:numId w:val="27"/>
        </w:numPr>
        <w:spacing w:before="120" w:after="120" w:line="276" w:lineRule="auto"/>
        <w:ind w:left="714" w:hanging="357"/>
        <w:contextualSpacing w:val="0"/>
        <w:rPr>
          <w:rFonts w:ascii="Arial" w:hAnsi="Arial" w:cs="Arial"/>
          <w:sz w:val="28"/>
          <w:lang w:val="en-CA" w:eastAsia="en-US"/>
        </w:rPr>
      </w:pPr>
      <w:r w:rsidRPr="00A85AEF">
        <w:rPr>
          <w:rFonts w:ascii="Arial" w:hAnsi="Arial" w:cs="Arial"/>
          <w:sz w:val="28"/>
          <w:lang w:val="en-CA" w:eastAsia="en-US"/>
        </w:rPr>
        <w:t>Respondents in Ontario (58%) and Quebec (55%) more commonly preferred online service compared to those in Alberta (39%).</w:t>
      </w:r>
    </w:p>
    <w:p w14:paraId="677F453C" w14:textId="5895A2C9" w:rsidR="00550497" w:rsidRPr="00A85AEF" w:rsidRDefault="00D56C4F" w:rsidP="008D5FFB">
      <w:pPr>
        <w:pStyle w:val="Paragraphedeliste"/>
        <w:numPr>
          <w:ilvl w:val="0"/>
          <w:numId w:val="27"/>
        </w:numPr>
        <w:spacing w:before="120" w:after="120" w:line="276" w:lineRule="auto"/>
        <w:ind w:left="714" w:hanging="357"/>
        <w:contextualSpacing w:val="0"/>
        <w:rPr>
          <w:rFonts w:ascii="Arial" w:hAnsi="Arial" w:cs="Arial"/>
          <w:sz w:val="28"/>
          <w:lang w:val="en-CA" w:eastAsia="en-US"/>
        </w:rPr>
      </w:pPr>
      <w:r w:rsidRPr="00A85AEF">
        <w:rPr>
          <w:rFonts w:ascii="Arial" w:hAnsi="Arial" w:cs="Arial"/>
          <w:sz w:val="28"/>
          <w:lang w:val="en-CA" w:eastAsia="en-US"/>
        </w:rPr>
        <w:t>Respondents living in all regions were more likely to report a preference for in person service compared to those living in Quebec (10%).</w:t>
      </w:r>
    </w:p>
    <w:p w14:paraId="188FF4C7" w14:textId="7F92EB95" w:rsidR="00550497" w:rsidRPr="00A85AEF" w:rsidRDefault="00D56C4F" w:rsidP="008D5FFB">
      <w:pPr>
        <w:pStyle w:val="Paragraphedeliste"/>
        <w:numPr>
          <w:ilvl w:val="0"/>
          <w:numId w:val="27"/>
        </w:numPr>
        <w:spacing w:before="120" w:after="120" w:line="276" w:lineRule="auto"/>
        <w:ind w:left="714" w:hanging="357"/>
        <w:contextualSpacing w:val="0"/>
        <w:rPr>
          <w:rFonts w:ascii="Arial" w:hAnsi="Arial" w:cs="Arial"/>
          <w:sz w:val="28"/>
          <w:lang w:val="en-CA" w:eastAsia="en-US"/>
        </w:rPr>
      </w:pPr>
      <w:r w:rsidRPr="00A85AEF">
        <w:rPr>
          <w:rFonts w:ascii="Arial" w:hAnsi="Arial" w:cs="Arial"/>
          <w:sz w:val="28"/>
          <w:lang w:val="en-CA" w:eastAsia="en-US"/>
        </w:rPr>
        <w:t>Those living in Alberta (22%), or Quebec (21%) were more likely to prefer telephone service compared to those in Atlantic Canada (10%), or Ontario (6%).</w:t>
      </w:r>
    </w:p>
    <w:p w14:paraId="67778FDD" w14:textId="57BC92C5" w:rsidR="00A85AEF" w:rsidRDefault="00A85AEF" w:rsidP="00716D21">
      <w:pPr>
        <w:spacing w:before="120" w:after="120" w:line="276" w:lineRule="auto"/>
        <w:rPr>
          <w:rFonts w:ascii="Arial" w:hAnsi="Arial" w:cs="Arial"/>
          <w:sz w:val="28"/>
          <w:lang w:val="en-CA" w:eastAsia="en-US"/>
        </w:rPr>
      </w:pPr>
      <w:r>
        <w:rPr>
          <w:rFonts w:ascii="Arial" w:hAnsi="Arial" w:cs="Arial"/>
          <w:sz w:val="28"/>
          <w:lang w:val="en-CA" w:eastAsia="en-US"/>
        </w:rPr>
        <w:t>PRINT PAGE 37</w:t>
      </w:r>
    </w:p>
    <w:p w14:paraId="65AE31EF" w14:textId="587A50B8" w:rsidR="00550497" w:rsidRPr="00A85AEF" w:rsidRDefault="00D56C4F" w:rsidP="008D5FFB">
      <w:pPr>
        <w:pStyle w:val="Paragraphedeliste"/>
        <w:numPr>
          <w:ilvl w:val="0"/>
          <w:numId w:val="28"/>
        </w:numPr>
        <w:spacing w:before="120" w:after="120" w:line="276" w:lineRule="auto"/>
        <w:ind w:left="714" w:hanging="357"/>
        <w:contextualSpacing w:val="0"/>
        <w:rPr>
          <w:rFonts w:ascii="Arial" w:hAnsi="Arial" w:cs="Arial"/>
          <w:sz w:val="28"/>
          <w:lang w:val="en-CA" w:eastAsia="en-US"/>
        </w:rPr>
      </w:pPr>
      <w:r w:rsidRPr="00A85AEF">
        <w:rPr>
          <w:rFonts w:ascii="Arial" w:hAnsi="Arial" w:cs="Arial"/>
          <w:sz w:val="28"/>
          <w:lang w:val="en-CA" w:eastAsia="en-US"/>
        </w:rPr>
        <w:t>As age decreased, likelihood to prefer online service increased as those 18 to 34 (64%) scored higher than those 35 to 64 (53%), and those 65 or older (35%).</w:t>
      </w:r>
    </w:p>
    <w:p w14:paraId="66BE8E24" w14:textId="2AB10787" w:rsidR="00550497" w:rsidRPr="00A85AEF" w:rsidRDefault="00D56C4F" w:rsidP="008D5FFB">
      <w:pPr>
        <w:pStyle w:val="Paragraphedeliste"/>
        <w:numPr>
          <w:ilvl w:val="0"/>
          <w:numId w:val="28"/>
        </w:numPr>
        <w:spacing w:before="120" w:after="120" w:line="276" w:lineRule="auto"/>
        <w:ind w:left="714" w:hanging="357"/>
        <w:contextualSpacing w:val="0"/>
        <w:rPr>
          <w:rFonts w:ascii="Arial" w:hAnsi="Arial" w:cs="Arial"/>
          <w:sz w:val="28"/>
          <w:lang w:val="en-CA" w:eastAsia="en-US"/>
        </w:rPr>
      </w:pPr>
      <w:r w:rsidRPr="00A85AEF">
        <w:rPr>
          <w:rFonts w:ascii="Arial" w:hAnsi="Arial" w:cs="Arial"/>
          <w:sz w:val="28"/>
          <w:lang w:val="en-CA" w:eastAsia="en-US"/>
        </w:rPr>
        <w:t>Those with a university education were more likely to prefer online service compared to those with a high school education (57% vs 45%).</w:t>
      </w:r>
    </w:p>
    <w:p w14:paraId="375FDFA2" w14:textId="647A9CCF" w:rsidR="00550497" w:rsidRPr="00A85AEF" w:rsidRDefault="00D56C4F" w:rsidP="008D5FFB">
      <w:pPr>
        <w:pStyle w:val="Paragraphedeliste"/>
        <w:numPr>
          <w:ilvl w:val="0"/>
          <w:numId w:val="28"/>
        </w:numPr>
        <w:spacing w:before="120" w:after="120" w:line="276" w:lineRule="auto"/>
        <w:ind w:left="714" w:hanging="357"/>
        <w:contextualSpacing w:val="0"/>
        <w:rPr>
          <w:rFonts w:ascii="Arial" w:hAnsi="Arial" w:cs="Arial"/>
          <w:sz w:val="28"/>
          <w:lang w:val="en-CA" w:eastAsia="en-US"/>
        </w:rPr>
      </w:pPr>
      <w:r w:rsidRPr="00A85AEF">
        <w:rPr>
          <w:rFonts w:ascii="Arial" w:hAnsi="Arial" w:cs="Arial"/>
          <w:sz w:val="28"/>
          <w:lang w:val="en-CA" w:eastAsia="en-US"/>
        </w:rPr>
        <w:t>As income increased, tendency to prefer online service also increased, as those earning $80,000 or more (62%) scored higher than those earning $40,000 to $79,999 (51%), $20,000 to $39,999 (36%), and those under $20,000 (34%).</w:t>
      </w:r>
    </w:p>
    <w:p w14:paraId="74131A8C" w14:textId="4EDE9813" w:rsidR="00550497" w:rsidRPr="00A85AEF" w:rsidRDefault="00D56C4F" w:rsidP="008D5FFB">
      <w:pPr>
        <w:pStyle w:val="Paragraphedeliste"/>
        <w:numPr>
          <w:ilvl w:val="0"/>
          <w:numId w:val="28"/>
        </w:numPr>
        <w:spacing w:before="120" w:after="120" w:line="276" w:lineRule="auto"/>
        <w:ind w:left="714" w:hanging="357"/>
        <w:contextualSpacing w:val="0"/>
        <w:rPr>
          <w:rFonts w:ascii="Arial" w:hAnsi="Arial" w:cs="Arial"/>
          <w:sz w:val="28"/>
          <w:lang w:val="en-CA" w:eastAsia="en-US"/>
        </w:rPr>
      </w:pPr>
      <w:r w:rsidRPr="00A85AEF">
        <w:rPr>
          <w:rFonts w:ascii="Arial" w:hAnsi="Arial" w:cs="Arial"/>
          <w:sz w:val="28"/>
          <w:lang w:val="en-CA" w:eastAsia="en-US"/>
        </w:rPr>
        <w:t xml:space="preserve">Non-Indigenous respondents were more likely to prefer accessing services online compared to Indigenous respondents (54% vs 23%). Indigenous respondents were more likely to </w:t>
      </w:r>
      <w:r w:rsidRPr="00A85AEF">
        <w:rPr>
          <w:rFonts w:ascii="Arial" w:hAnsi="Arial" w:cs="Arial"/>
          <w:sz w:val="28"/>
          <w:lang w:val="en-CA" w:eastAsia="en-US"/>
        </w:rPr>
        <w:lastRenderedPageBreak/>
        <w:t>prefer mail compared to non-Indigenous respondents (28% vs 6%).</w:t>
      </w:r>
    </w:p>
    <w:p w14:paraId="1BEE5EC1" w14:textId="77777777" w:rsidR="00550497" w:rsidRPr="00A15EB1" w:rsidRDefault="00D56C4F" w:rsidP="00A85AEF">
      <w:pPr>
        <w:pStyle w:val="Titre2"/>
        <w:rPr>
          <w:lang w:eastAsia="en-US"/>
        </w:rPr>
      </w:pPr>
      <w:bookmarkStart w:id="31" w:name="_Toc121990981"/>
      <w:r w:rsidRPr="00A15EB1">
        <w:rPr>
          <w:lang w:eastAsia="en-US"/>
        </w:rPr>
        <w:t>Communication other than information and communications technologies (PWOD)</w:t>
      </w:r>
      <w:bookmarkEnd w:id="31"/>
    </w:p>
    <w:p w14:paraId="22B5C93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addition to evaluating ICT-related communications, respondents were asked a series of questions surrounding the accessibility of various printed communications from federal sector organizations.</w:t>
      </w:r>
    </w:p>
    <w:p w14:paraId="32F3FD5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were informed that printed materials include items like books, letters, forms, posters, and online content among various kinds of communication. Survey respondents were asked to describe how often they have seen or heard of situations in which someone with a disability needed federal sector organizations, including the Government of Canada, to provide accessible formats for these materials.</w:t>
      </w:r>
    </w:p>
    <w:p w14:paraId="554A062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than one in five respondents (21%) said they had "always" or "often" seen or heard of the need for federal sector organizations to make materials available in accessible formats. In addition, 22% "sometimes" seeing or hearing of this requirement, while 21% said "rarely" and 29% indicated "never".</w:t>
      </w:r>
    </w:p>
    <w:p w14:paraId="13DC1949" w14:textId="77777777" w:rsidR="00550497" w:rsidRPr="00A85AEF" w:rsidRDefault="00D56C4F" w:rsidP="00716D21">
      <w:pPr>
        <w:spacing w:before="120" w:after="120" w:line="276" w:lineRule="auto"/>
        <w:rPr>
          <w:rFonts w:ascii="Arial" w:hAnsi="Arial" w:cs="Arial"/>
          <w:b/>
          <w:bCs/>
          <w:sz w:val="28"/>
          <w:lang w:val="en-CA" w:eastAsia="en-US"/>
        </w:rPr>
      </w:pPr>
      <w:bookmarkStart w:id="32" w:name="Figure14"/>
      <w:r w:rsidRPr="00A85AEF">
        <w:rPr>
          <w:rFonts w:ascii="Arial" w:hAnsi="Arial" w:cs="Arial"/>
          <w:b/>
          <w:bCs/>
          <w:sz w:val="28"/>
          <w:lang w:val="en-CA" w:eastAsia="en-US"/>
        </w:rPr>
        <w:t>Figure 14</w:t>
      </w:r>
      <w:bookmarkEnd w:id="32"/>
      <w:r w:rsidRPr="00A85AEF">
        <w:rPr>
          <w:rFonts w:ascii="Arial" w:hAnsi="Arial" w:cs="Arial"/>
          <w:b/>
          <w:bCs/>
          <w:sz w:val="28"/>
          <w:lang w:val="en-CA" w:eastAsia="en-US"/>
        </w:rPr>
        <w:t>: How often someone without a disability saw or heard of someone with a disability needing federal sector printed communications in an accessible format</w:t>
      </w:r>
    </w:p>
    <w:p w14:paraId="58F59D99" w14:textId="61ABECBE" w:rsidR="00B81CA9" w:rsidRDefault="00C71DE7" w:rsidP="00B81CA9">
      <w:pPr>
        <w:ind w:right="265"/>
        <w:rPr>
          <w:rFonts w:ascii="Arial" w:hAnsi="Arial" w:cs="Arial"/>
          <w:iCs/>
          <w:sz w:val="28"/>
          <w:szCs w:val="28"/>
        </w:rPr>
      </w:pPr>
      <w:r>
        <w:rPr>
          <w:noProof/>
          <w:lang w:val="fr-CA" w:eastAsia="fr-CA"/>
        </w:rPr>
        <w:drawing>
          <wp:inline distT="0" distB="0" distL="0" distR="0" wp14:anchorId="6A688801" wp14:editId="08F67855">
            <wp:extent cx="6264381" cy="1940943"/>
            <wp:effectExtent l="0" t="0" r="3175" b="2540"/>
            <wp:docPr id="42" name="Image 42" descr="Figure 14&#10;&#10;Horizontal bar chart that shows how often someone without a disability saw or heard of someone with a disability needing federal sector printed communications in an accessi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Figure 14&#10;&#10;Horizontal bar chart that shows how often someone without a disability saw or heard of someone with a disability needing federal sector printed communications in an accessible format."/>
                    <pic:cNvPicPr/>
                  </pic:nvPicPr>
                  <pic:blipFill>
                    <a:blip r:embed="rId22"/>
                    <a:stretch>
                      <a:fillRect/>
                    </a:stretch>
                  </pic:blipFill>
                  <pic:spPr>
                    <a:xfrm>
                      <a:off x="0" y="0"/>
                      <a:ext cx="6275545" cy="1944402"/>
                    </a:xfrm>
                    <a:prstGeom prst="rect">
                      <a:avLst/>
                    </a:prstGeom>
                  </pic:spPr>
                </pic:pic>
              </a:graphicData>
            </a:graphic>
          </wp:inline>
        </w:drawing>
      </w:r>
    </w:p>
    <w:p w14:paraId="78B81BBC" w14:textId="090D2949" w:rsidR="00C71DE7" w:rsidRPr="00C445A1" w:rsidRDefault="00C71DE7" w:rsidP="00B81CA9">
      <w:pPr>
        <w:ind w:right="265"/>
        <w:rPr>
          <w:rFonts w:ascii="Arial" w:hAnsi="Arial" w:cs="Arial"/>
          <w:iCs/>
          <w:sz w:val="28"/>
          <w:szCs w:val="28"/>
        </w:rPr>
      </w:pPr>
      <w:r w:rsidRPr="00C445A1">
        <w:rPr>
          <w:rFonts w:ascii="Arial" w:hAnsi="Arial" w:cs="Arial"/>
          <w:iCs/>
          <w:sz w:val="28"/>
          <w:szCs w:val="28"/>
        </w:rPr>
        <w:lastRenderedPageBreak/>
        <w:t>Q8 (PWOD). Now there are a couple of questions about printed materials federal sector organizations make available. First, thinking about things like books, letters, forms, posters, online content or other communications materials, how often have you seen or heard of someone with a disability needing federal sector organizations, including the Government of Canada, to make these materials available in accessible formats? Would you say... Base: Persons without disabilities segment, 2022, n=1,205.</w:t>
      </w:r>
    </w:p>
    <w:p w14:paraId="0CF55A2F" w14:textId="07BC3EBB" w:rsidR="00A85AEF" w:rsidRDefault="00A85AEF"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BC17FBA" w14:textId="5F85B161" w:rsidR="00C71DE7" w:rsidRDefault="00D56C4F" w:rsidP="00C71DE7">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C71DE7">
        <w:rPr>
          <w:rFonts w:ascii="Arial" w:hAnsi="Arial" w:cs="Arial"/>
          <w:sz w:val="28"/>
          <w:lang w:val="en-CA" w:eastAsia="en-US"/>
        </w:rPr>
        <w:t>:</w:t>
      </w:r>
      <w:r w:rsidR="00C71DE7" w:rsidRPr="00C71DE7">
        <w:rPr>
          <w:rFonts w:ascii="Arial" w:hAnsi="Arial" w:cs="Arial"/>
          <w:sz w:val="28"/>
          <w:lang w:val="en-CA" w:eastAsia="en-US"/>
        </w:rPr>
        <w:t xml:space="preserve"> </w:t>
      </w:r>
      <w:r w:rsidR="00C71DE7" w:rsidRPr="00A15EB1">
        <w:rPr>
          <w:rFonts w:ascii="Arial" w:hAnsi="Arial" w:cs="Arial"/>
          <w:sz w:val="28"/>
          <w:lang w:val="en-CA" w:eastAsia="en-US"/>
        </w:rPr>
        <w:t>5%</w:t>
      </w:r>
    </w:p>
    <w:p w14:paraId="2FBEBF47" w14:textId="345DB825" w:rsidR="00C71DE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C71DE7">
        <w:rPr>
          <w:rFonts w:ascii="Arial" w:hAnsi="Arial" w:cs="Arial"/>
          <w:sz w:val="28"/>
          <w:lang w:val="en-CA" w:eastAsia="en-US"/>
        </w:rPr>
        <w:t>:</w:t>
      </w:r>
      <w:r w:rsidR="00C71DE7" w:rsidRPr="00C71DE7">
        <w:rPr>
          <w:rFonts w:ascii="Arial" w:hAnsi="Arial" w:cs="Arial"/>
          <w:sz w:val="28"/>
          <w:lang w:val="en-CA" w:eastAsia="en-US"/>
        </w:rPr>
        <w:t xml:space="preserve"> </w:t>
      </w:r>
      <w:r w:rsidR="00C71DE7" w:rsidRPr="00A15EB1">
        <w:rPr>
          <w:rFonts w:ascii="Arial" w:hAnsi="Arial" w:cs="Arial"/>
          <w:sz w:val="28"/>
          <w:lang w:val="en-CA" w:eastAsia="en-US"/>
        </w:rPr>
        <w:t>16%</w:t>
      </w:r>
    </w:p>
    <w:p w14:paraId="4AE2921A" w14:textId="464ABFDD" w:rsidR="00C71DE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C71DE7">
        <w:rPr>
          <w:rFonts w:ascii="Arial" w:hAnsi="Arial" w:cs="Arial"/>
          <w:sz w:val="28"/>
          <w:lang w:val="en-CA" w:eastAsia="en-US"/>
        </w:rPr>
        <w:t>:</w:t>
      </w:r>
      <w:r w:rsidR="00C71DE7" w:rsidRPr="00C71DE7">
        <w:rPr>
          <w:rFonts w:ascii="Arial" w:hAnsi="Arial" w:cs="Arial"/>
          <w:sz w:val="28"/>
          <w:lang w:val="en-CA" w:eastAsia="en-US"/>
        </w:rPr>
        <w:t xml:space="preserve"> </w:t>
      </w:r>
      <w:r w:rsidR="00C71DE7" w:rsidRPr="00A15EB1">
        <w:rPr>
          <w:rFonts w:ascii="Arial" w:hAnsi="Arial" w:cs="Arial"/>
          <w:sz w:val="28"/>
          <w:lang w:val="en-CA" w:eastAsia="en-US"/>
        </w:rPr>
        <w:t>22%</w:t>
      </w:r>
    </w:p>
    <w:p w14:paraId="2E61EC50" w14:textId="21927FD1" w:rsidR="00C71DE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C71DE7">
        <w:rPr>
          <w:rFonts w:ascii="Arial" w:hAnsi="Arial" w:cs="Arial"/>
          <w:sz w:val="28"/>
          <w:lang w:val="en-CA" w:eastAsia="en-US"/>
        </w:rPr>
        <w:t>:</w:t>
      </w:r>
      <w:r w:rsidR="00C71DE7" w:rsidRPr="00C71DE7">
        <w:rPr>
          <w:rFonts w:ascii="Arial" w:hAnsi="Arial" w:cs="Arial"/>
          <w:sz w:val="28"/>
          <w:lang w:val="en-CA" w:eastAsia="en-US"/>
        </w:rPr>
        <w:t xml:space="preserve"> </w:t>
      </w:r>
      <w:r w:rsidR="00C71DE7" w:rsidRPr="00A15EB1">
        <w:rPr>
          <w:rFonts w:ascii="Arial" w:hAnsi="Arial" w:cs="Arial"/>
          <w:sz w:val="28"/>
          <w:lang w:val="en-CA" w:eastAsia="en-US"/>
        </w:rPr>
        <w:t>21%</w:t>
      </w:r>
    </w:p>
    <w:p w14:paraId="0F2193C6" w14:textId="4E274AE1" w:rsidR="00C71DE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C71DE7">
        <w:rPr>
          <w:rFonts w:ascii="Arial" w:hAnsi="Arial" w:cs="Arial"/>
          <w:sz w:val="28"/>
          <w:lang w:val="en-CA" w:eastAsia="en-US"/>
        </w:rPr>
        <w:t>:</w:t>
      </w:r>
      <w:r w:rsidR="00C71DE7" w:rsidRPr="00C71DE7">
        <w:rPr>
          <w:rFonts w:ascii="Arial" w:hAnsi="Arial" w:cs="Arial"/>
          <w:sz w:val="28"/>
          <w:lang w:val="en-CA" w:eastAsia="en-US"/>
        </w:rPr>
        <w:t xml:space="preserve"> </w:t>
      </w:r>
      <w:r w:rsidR="00C71DE7" w:rsidRPr="00A15EB1">
        <w:rPr>
          <w:rFonts w:ascii="Arial" w:hAnsi="Arial" w:cs="Arial"/>
          <w:sz w:val="28"/>
          <w:lang w:val="en-CA" w:eastAsia="en-US"/>
        </w:rPr>
        <w:t>29%</w:t>
      </w:r>
    </w:p>
    <w:p w14:paraId="584927D7" w14:textId="257547A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 / don't know</w:t>
      </w:r>
      <w:r w:rsidR="00C71DE7">
        <w:rPr>
          <w:rFonts w:ascii="Arial" w:hAnsi="Arial" w:cs="Arial"/>
          <w:sz w:val="28"/>
          <w:lang w:val="en-CA" w:eastAsia="en-US"/>
        </w:rPr>
        <w:t>:</w:t>
      </w:r>
      <w:r w:rsidR="00C71DE7" w:rsidRPr="00C71DE7">
        <w:rPr>
          <w:rFonts w:ascii="Arial" w:hAnsi="Arial" w:cs="Arial"/>
          <w:sz w:val="28"/>
          <w:lang w:val="en-CA" w:eastAsia="en-US"/>
        </w:rPr>
        <w:t xml:space="preserve"> </w:t>
      </w:r>
      <w:r w:rsidR="00C71DE7" w:rsidRPr="00A15EB1">
        <w:rPr>
          <w:rFonts w:ascii="Arial" w:hAnsi="Arial" w:cs="Arial"/>
          <w:sz w:val="28"/>
          <w:lang w:val="en-CA" w:eastAsia="en-US"/>
        </w:rPr>
        <w:t>7%</w:t>
      </w:r>
    </w:p>
    <w:p w14:paraId="4305A2CE" w14:textId="6D9B3ABD" w:rsidR="00A85AEF" w:rsidRDefault="00A85AEF"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6BA4859" w14:textId="0A909776" w:rsidR="00AC4841" w:rsidRDefault="00AC4841" w:rsidP="00716D21">
      <w:pPr>
        <w:spacing w:before="120" w:after="120" w:line="276" w:lineRule="auto"/>
        <w:rPr>
          <w:rFonts w:ascii="Arial" w:hAnsi="Arial" w:cs="Arial"/>
          <w:sz w:val="28"/>
          <w:lang w:val="en-CA" w:eastAsia="en-US"/>
        </w:rPr>
      </w:pPr>
      <w:r>
        <w:rPr>
          <w:rFonts w:ascii="Arial" w:hAnsi="Arial" w:cs="Arial"/>
          <w:sz w:val="28"/>
          <w:lang w:val="en-CA" w:eastAsia="en-US"/>
        </w:rPr>
        <w:t>PRINT PAGE 38</w:t>
      </w:r>
    </w:p>
    <w:p w14:paraId="1BBD6EA2" w14:textId="1F29EEC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Subgroup differences identified include the following:</w:t>
      </w:r>
    </w:p>
    <w:p w14:paraId="4D4A09CD" w14:textId="4C7CF9CD" w:rsidR="00550497" w:rsidRPr="00CF0274" w:rsidRDefault="00D56C4F" w:rsidP="008D5FFB">
      <w:pPr>
        <w:pStyle w:val="Paragraphedeliste"/>
        <w:numPr>
          <w:ilvl w:val="0"/>
          <w:numId w:val="29"/>
        </w:numPr>
        <w:spacing w:before="120" w:after="120" w:line="276" w:lineRule="auto"/>
        <w:ind w:left="714" w:hanging="357"/>
        <w:contextualSpacing w:val="0"/>
        <w:rPr>
          <w:rFonts w:ascii="Arial" w:hAnsi="Arial" w:cs="Arial"/>
          <w:sz w:val="28"/>
          <w:lang w:val="en-CA" w:eastAsia="en-US"/>
        </w:rPr>
      </w:pPr>
      <w:r w:rsidRPr="00CF0274">
        <w:rPr>
          <w:rFonts w:ascii="Arial" w:hAnsi="Arial" w:cs="Arial"/>
          <w:sz w:val="28"/>
          <w:lang w:val="en-CA" w:eastAsia="en-US"/>
        </w:rPr>
        <w:t>Respondents living in Atlantic Canada (31%), or Ontario (24%), more commonly saw or heard these needs "always" or "often” compared to those living in Quebec (16%), or Manitoba and Saskatchewan (10%).</w:t>
      </w:r>
    </w:p>
    <w:p w14:paraId="2C66EC38" w14:textId="718812B3" w:rsidR="00550497" w:rsidRPr="00CF0274" w:rsidRDefault="00D56C4F" w:rsidP="008D5FFB">
      <w:pPr>
        <w:pStyle w:val="Paragraphedeliste"/>
        <w:numPr>
          <w:ilvl w:val="0"/>
          <w:numId w:val="29"/>
        </w:numPr>
        <w:spacing w:before="120" w:after="120" w:line="276" w:lineRule="auto"/>
        <w:ind w:left="714" w:hanging="357"/>
        <w:contextualSpacing w:val="0"/>
        <w:rPr>
          <w:rFonts w:ascii="Arial" w:hAnsi="Arial" w:cs="Arial"/>
          <w:sz w:val="28"/>
          <w:lang w:val="en-CA" w:eastAsia="en-US"/>
        </w:rPr>
      </w:pPr>
      <w:r w:rsidRPr="00CF0274">
        <w:rPr>
          <w:rFonts w:ascii="Arial" w:hAnsi="Arial" w:cs="Arial"/>
          <w:sz w:val="28"/>
          <w:lang w:val="en-CA" w:eastAsia="en-US"/>
        </w:rPr>
        <w:t>Respondents aged 18 to 34 years old were more likely to indicate they "always" or "often" saw or heard these needs compared to those 65 years or older (25% vs 16%).</w:t>
      </w:r>
    </w:p>
    <w:p w14:paraId="0380E5A8" w14:textId="0C424615" w:rsidR="00550497" w:rsidRPr="00CF0274" w:rsidRDefault="00D56C4F" w:rsidP="008D5FFB">
      <w:pPr>
        <w:pStyle w:val="Paragraphedeliste"/>
        <w:numPr>
          <w:ilvl w:val="0"/>
          <w:numId w:val="29"/>
        </w:numPr>
        <w:spacing w:before="120" w:after="120" w:line="276" w:lineRule="auto"/>
        <w:ind w:left="714" w:hanging="357"/>
        <w:contextualSpacing w:val="0"/>
        <w:rPr>
          <w:rFonts w:ascii="Arial" w:hAnsi="Arial" w:cs="Arial"/>
          <w:sz w:val="28"/>
          <w:lang w:val="en-CA" w:eastAsia="en-US"/>
        </w:rPr>
      </w:pPr>
      <w:r w:rsidRPr="00CF0274">
        <w:rPr>
          <w:rFonts w:ascii="Arial" w:hAnsi="Arial" w:cs="Arial"/>
          <w:sz w:val="28"/>
          <w:lang w:val="en-CA" w:eastAsia="en-US"/>
        </w:rPr>
        <w:lastRenderedPageBreak/>
        <w:t>Those working full-time were more likely to describe "always" or "often" having seen or heard these needs compared to those who were retired (22% vs 16%).</w:t>
      </w:r>
    </w:p>
    <w:p w14:paraId="02F7122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Those who reported observing a need for federal government sector printed communications to be made available in accessible formats "always", "often", or "sometimes" were then asked to describe the type of accessible format that was needed.</w:t>
      </w:r>
    </w:p>
    <w:p w14:paraId="5B8158B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most common types of accessible formats these respondents saw or heard someone with a disability needing were large print (39%), plain language (33%), text to speech compatible (26%), audio versions (26%) and closed captioning (25%). Additional mentions included e-books (23%), sign language versions (22%), and braille (17%).</w:t>
      </w:r>
    </w:p>
    <w:p w14:paraId="0C35FEF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Nearly one in five (18%) could not remember the specific type of alternate format needed.</w:t>
      </w:r>
    </w:p>
    <w:p w14:paraId="49266684" w14:textId="6137BD0E" w:rsidR="00CF0274" w:rsidRDefault="00CF0274" w:rsidP="00CF0274">
      <w:pPr>
        <w:spacing w:before="120" w:after="120" w:line="276" w:lineRule="auto"/>
        <w:rPr>
          <w:rFonts w:ascii="Arial" w:hAnsi="Arial" w:cs="Arial"/>
          <w:sz w:val="28"/>
          <w:lang w:val="en-CA" w:eastAsia="en-US"/>
        </w:rPr>
      </w:pPr>
      <w:r>
        <w:rPr>
          <w:rFonts w:ascii="Arial" w:hAnsi="Arial" w:cs="Arial"/>
          <w:sz w:val="28"/>
          <w:lang w:val="en-CA" w:eastAsia="en-US"/>
        </w:rPr>
        <w:t>PRINT PAGE 39</w:t>
      </w:r>
    </w:p>
    <w:p w14:paraId="0E830BF8" w14:textId="30CD258D" w:rsidR="00550497" w:rsidRPr="00CF0274" w:rsidRDefault="00D56C4F" w:rsidP="00716D21">
      <w:pPr>
        <w:spacing w:before="120" w:after="120" w:line="276" w:lineRule="auto"/>
        <w:rPr>
          <w:rFonts w:ascii="Arial" w:hAnsi="Arial" w:cs="Arial"/>
          <w:b/>
          <w:bCs/>
          <w:sz w:val="28"/>
          <w:lang w:val="en-CA" w:eastAsia="en-US"/>
        </w:rPr>
      </w:pPr>
      <w:bookmarkStart w:id="33" w:name="Figure15"/>
      <w:r w:rsidRPr="00CF0274">
        <w:rPr>
          <w:rFonts w:ascii="Arial" w:hAnsi="Arial" w:cs="Arial"/>
          <w:b/>
          <w:bCs/>
          <w:sz w:val="28"/>
          <w:lang w:val="en-CA" w:eastAsia="en-US"/>
        </w:rPr>
        <w:t>Figure 15</w:t>
      </w:r>
      <w:bookmarkEnd w:id="33"/>
      <w:r w:rsidRPr="00CF0274">
        <w:rPr>
          <w:rFonts w:ascii="Arial" w:hAnsi="Arial" w:cs="Arial"/>
          <w:b/>
          <w:bCs/>
          <w:sz w:val="28"/>
          <w:lang w:val="en-CA" w:eastAsia="en-US"/>
        </w:rPr>
        <w:t>: Types of accessible formats needed by persons with disabilities as seen or heard by persons without a disability</w:t>
      </w:r>
    </w:p>
    <w:p w14:paraId="4F274857" w14:textId="310F1A5B" w:rsidR="00B81CA9" w:rsidRDefault="00023BBD" w:rsidP="00023BBD">
      <w:pPr>
        <w:ind w:right="123"/>
        <w:rPr>
          <w:rFonts w:ascii="Arial" w:hAnsi="Arial" w:cs="Arial"/>
          <w:iCs/>
          <w:sz w:val="28"/>
          <w:szCs w:val="28"/>
        </w:rPr>
      </w:pPr>
      <w:r>
        <w:rPr>
          <w:noProof/>
          <w:lang w:val="fr-CA" w:eastAsia="fr-CA"/>
        </w:rPr>
        <w:lastRenderedPageBreak/>
        <w:drawing>
          <wp:inline distT="0" distB="0" distL="0" distR="0" wp14:anchorId="182E2537" wp14:editId="6A0BF450">
            <wp:extent cx="5332245" cy="4019550"/>
            <wp:effectExtent l="0" t="0" r="1905" b="0"/>
            <wp:docPr id="43" name="Image 43" descr="Figure 15&#10;&#10;Horizontal bar chart that shows the types of accessible formats needed by persons with disabilities as seen or heard by persons without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Figure 15&#10;&#10;Horizontal bar chart that shows the types of accessible formats needed by persons with disabilities as seen or heard by persons without a disability."/>
                    <pic:cNvPicPr/>
                  </pic:nvPicPr>
                  <pic:blipFill>
                    <a:blip r:embed="rId23"/>
                    <a:stretch>
                      <a:fillRect/>
                    </a:stretch>
                  </pic:blipFill>
                  <pic:spPr>
                    <a:xfrm>
                      <a:off x="0" y="0"/>
                      <a:ext cx="5332245" cy="4019550"/>
                    </a:xfrm>
                    <a:prstGeom prst="rect">
                      <a:avLst/>
                    </a:prstGeom>
                  </pic:spPr>
                </pic:pic>
              </a:graphicData>
            </a:graphic>
          </wp:inline>
        </w:drawing>
      </w:r>
    </w:p>
    <w:p w14:paraId="2D4AA774" w14:textId="1BA62006" w:rsidR="00023BBD" w:rsidRPr="00C445A1" w:rsidRDefault="00023BBD" w:rsidP="00023BBD">
      <w:pPr>
        <w:ind w:right="123"/>
        <w:rPr>
          <w:rFonts w:ascii="Arial" w:hAnsi="Arial" w:cs="Arial"/>
          <w:iCs/>
          <w:sz w:val="28"/>
          <w:szCs w:val="28"/>
        </w:rPr>
      </w:pPr>
      <w:r w:rsidRPr="00C445A1">
        <w:rPr>
          <w:rFonts w:ascii="Arial" w:hAnsi="Arial" w:cs="Arial"/>
          <w:iCs/>
          <w:sz w:val="28"/>
          <w:szCs w:val="28"/>
        </w:rPr>
        <w:t>Q9 (PWOD). Which of the following accessible formats were needed? Base: Persons without disabilities segment that observed the need for communications in accessible formats “always”, “often”, or “sometimes”, n=495.</w:t>
      </w:r>
    </w:p>
    <w:p w14:paraId="257AA8E9" w14:textId="5B1C2EF0" w:rsidR="00CF0274" w:rsidRDefault="00CF0274"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F57F8F3" w14:textId="2ED9F4C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Large print</w:t>
      </w:r>
      <w:r w:rsidR="00023BBD">
        <w:rPr>
          <w:rFonts w:ascii="Arial" w:hAnsi="Arial" w:cs="Arial"/>
          <w:sz w:val="28"/>
          <w:lang w:val="en-CA" w:eastAsia="en-US"/>
        </w:rPr>
        <w:t xml:space="preserve">: </w:t>
      </w:r>
      <w:r w:rsidRPr="00A15EB1">
        <w:rPr>
          <w:rFonts w:ascii="Arial" w:hAnsi="Arial" w:cs="Arial"/>
          <w:sz w:val="28"/>
          <w:lang w:val="en-CA" w:eastAsia="en-US"/>
        </w:rPr>
        <w:t>39%</w:t>
      </w:r>
    </w:p>
    <w:p w14:paraId="2CF64D95" w14:textId="0AA4FF5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Plain language</w:t>
      </w:r>
      <w:r w:rsidR="00023BBD">
        <w:rPr>
          <w:rFonts w:ascii="Arial" w:hAnsi="Arial" w:cs="Arial"/>
          <w:sz w:val="28"/>
          <w:lang w:val="en-CA" w:eastAsia="en-US"/>
        </w:rPr>
        <w:t xml:space="preserve">: </w:t>
      </w:r>
      <w:r w:rsidRPr="00A15EB1">
        <w:rPr>
          <w:rFonts w:ascii="Arial" w:hAnsi="Arial" w:cs="Arial"/>
          <w:sz w:val="28"/>
          <w:lang w:val="en-CA" w:eastAsia="en-US"/>
        </w:rPr>
        <w:t>33%</w:t>
      </w:r>
    </w:p>
    <w:p w14:paraId="000B15AA" w14:textId="0A24A7B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Text to speech compatible</w:t>
      </w:r>
      <w:r w:rsidR="00023BBD">
        <w:rPr>
          <w:rFonts w:ascii="Arial" w:hAnsi="Arial" w:cs="Arial"/>
          <w:sz w:val="28"/>
          <w:lang w:val="en-CA" w:eastAsia="en-US"/>
        </w:rPr>
        <w:t xml:space="preserve">: </w:t>
      </w:r>
      <w:r w:rsidRPr="00A15EB1">
        <w:rPr>
          <w:rFonts w:ascii="Arial" w:hAnsi="Arial" w:cs="Arial"/>
          <w:sz w:val="28"/>
          <w:lang w:val="en-CA" w:eastAsia="en-US"/>
        </w:rPr>
        <w:t>26%</w:t>
      </w:r>
    </w:p>
    <w:p w14:paraId="444AC7A4" w14:textId="1400A66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Audio version</w:t>
      </w:r>
      <w:r w:rsidR="00023BBD">
        <w:rPr>
          <w:rFonts w:ascii="Arial" w:hAnsi="Arial" w:cs="Arial"/>
          <w:sz w:val="28"/>
          <w:lang w:val="en-CA" w:eastAsia="en-US"/>
        </w:rPr>
        <w:t xml:space="preserve">: </w:t>
      </w:r>
      <w:r w:rsidRPr="00A15EB1">
        <w:rPr>
          <w:rFonts w:ascii="Arial" w:hAnsi="Arial" w:cs="Arial"/>
          <w:sz w:val="28"/>
          <w:lang w:val="en-CA" w:eastAsia="en-US"/>
        </w:rPr>
        <w:t>26%</w:t>
      </w:r>
    </w:p>
    <w:p w14:paraId="03D9B0DB" w14:textId="6720246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Closed captioning</w:t>
      </w:r>
      <w:r w:rsidR="00023BBD">
        <w:rPr>
          <w:rFonts w:ascii="Arial" w:hAnsi="Arial" w:cs="Arial"/>
          <w:sz w:val="28"/>
          <w:lang w:val="en-CA" w:eastAsia="en-US"/>
        </w:rPr>
        <w:t xml:space="preserve">: </w:t>
      </w:r>
      <w:r w:rsidRPr="00A15EB1">
        <w:rPr>
          <w:rFonts w:ascii="Arial" w:hAnsi="Arial" w:cs="Arial"/>
          <w:sz w:val="28"/>
          <w:lang w:val="en-CA" w:eastAsia="en-US"/>
        </w:rPr>
        <w:t>25%</w:t>
      </w:r>
    </w:p>
    <w:p w14:paraId="51626D3E" w14:textId="637EF16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E-books</w:t>
      </w:r>
      <w:r w:rsidR="00023BBD">
        <w:rPr>
          <w:rFonts w:ascii="Arial" w:hAnsi="Arial" w:cs="Arial"/>
          <w:sz w:val="28"/>
          <w:lang w:val="en-CA" w:eastAsia="en-US"/>
        </w:rPr>
        <w:t xml:space="preserve">: </w:t>
      </w:r>
      <w:r w:rsidRPr="00A15EB1">
        <w:rPr>
          <w:rFonts w:ascii="Arial" w:hAnsi="Arial" w:cs="Arial"/>
          <w:sz w:val="28"/>
          <w:lang w:val="en-CA" w:eastAsia="en-US"/>
        </w:rPr>
        <w:t>23%</w:t>
      </w:r>
    </w:p>
    <w:p w14:paraId="4805B964" w14:textId="5D1D6E75"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Sign language version</w:t>
      </w:r>
      <w:r w:rsidR="00023BBD">
        <w:rPr>
          <w:rFonts w:ascii="Arial" w:hAnsi="Arial" w:cs="Arial"/>
          <w:sz w:val="28"/>
          <w:lang w:val="en-CA" w:eastAsia="en-US"/>
        </w:rPr>
        <w:t xml:space="preserve">: </w:t>
      </w:r>
      <w:r w:rsidRPr="00A15EB1">
        <w:rPr>
          <w:rFonts w:ascii="Arial" w:hAnsi="Arial" w:cs="Arial"/>
          <w:sz w:val="28"/>
          <w:lang w:val="en-CA" w:eastAsia="en-US"/>
        </w:rPr>
        <w:t>22%</w:t>
      </w:r>
    </w:p>
    <w:p w14:paraId="1EA61150" w14:textId="7C6D9AC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Braille</w:t>
      </w:r>
      <w:r w:rsidR="00023BBD">
        <w:rPr>
          <w:rFonts w:ascii="Arial" w:hAnsi="Arial" w:cs="Arial"/>
          <w:sz w:val="28"/>
          <w:lang w:val="en-CA" w:eastAsia="en-US"/>
        </w:rPr>
        <w:t xml:space="preserve">: </w:t>
      </w:r>
      <w:r w:rsidRPr="00A15EB1">
        <w:rPr>
          <w:rFonts w:ascii="Arial" w:hAnsi="Arial" w:cs="Arial"/>
          <w:sz w:val="28"/>
          <w:lang w:val="en-CA" w:eastAsia="en-US"/>
        </w:rPr>
        <w:t>17%</w:t>
      </w:r>
    </w:p>
    <w:p w14:paraId="3E1420D2" w14:textId="23F06B05" w:rsidR="00023BB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languages</w:t>
      </w:r>
      <w:r w:rsidR="00023BBD">
        <w:rPr>
          <w:rFonts w:ascii="Arial" w:hAnsi="Arial" w:cs="Arial"/>
          <w:sz w:val="28"/>
          <w:lang w:val="en-CA" w:eastAsia="en-US"/>
        </w:rPr>
        <w:t xml:space="preserve">: </w:t>
      </w:r>
      <w:r w:rsidRPr="00A15EB1">
        <w:rPr>
          <w:rFonts w:ascii="Arial" w:hAnsi="Arial" w:cs="Arial"/>
          <w:sz w:val="28"/>
          <w:lang w:val="en-CA" w:eastAsia="en-US"/>
        </w:rPr>
        <w:t>1%</w:t>
      </w:r>
    </w:p>
    <w:p w14:paraId="7D7C8369" w14:textId="7B55A548" w:rsidR="00023BB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Personal assistance / customer service</w:t>
      </w:r>
      <w:r w:rsidR="00023BBD">
        <w:rPr>
          <w:rFonts w:ascii="Arial" w:hAnsi="Arial" w:cs="Arial"/>
          <w:sz w:val="28"/>
          <w:lang w:val="en-CA" w:eastAsia="en-US"/>
        </w:rPr>
        <w:t xml:space="preserve">: </w:t>
      </w:r>
      <w:r w:rsidRPr="00A15EB1">
        <w:rPr>
          <w:rFonts w:ascii="Arial" w:hAnsi="Arial" w:cs="Arial"/>
          <w:sz w:val="28"/>
          <w:lang w:val="en-CA" w:eastAsia="en-US"/>
        </w:rPr>
        <w:t>&lt;1%</w:t>
      </w:r>
    </w:p>
    <w:p w14:paraId="523541D6" w14:textId="67AFA0E7" w:rsidR="00023BB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Wheelchair / mobility</w:t>
      </w:r>
      <w:r w:rsidR="00023BBD">
        <w:rPr>
          <w:rFonts w:ascii="Arial" w:hAnsi="Arial" w:cs="Arial"/>
          <w:sz w:val="28"/>
          <w:lang w:val="en-CA" w:eastAsia="en-US"/>
        </w:rPr>
        <w:t xml:space="preserve">: </w:t>
      </w:r>
      <w:r w:rsidRPr="00A15EB1">
        <w:rPr>
          <w:rFonts w:ascii="Arial" w:hAnsi="Arial" w:cs="Arial"/>
          <w:sz w:val="28"/>
          <w:lang w:val="en-CA" w:eastAsia="en-US"/>
        </w:rPr>
        <w:t>&lt;1%</w:t>
      </w:r>
    </w:p>
    <w:p w14:paraId="730684FE" w14:textId="39594161" w:rsidR="00023BB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r w:rsidR="00023BBD">
        <w:rPr>
          <w:rFonts w:ascii="Arial" w:hAnsi="Arial" w:cs="Arial"/>
          <w:sz w:val="28"/>
          <w:lang w:val="en-CA" w:eastAsia="en-US"/>
        </w:rPr>
        <w:t xml:space="preserve">: </w:t>
      </w:r>
      <w:r w:rsidRPr="00A15EB1">
        <w:rPr>
          <w:rFonts w:ascii="Arial" w:hAnsi="Arial" w:cs="Arial"/>
          <w:sz w:val="28"/>
          <w:lang w:val="en-CA" w:eastAsia="en-US"/>
        </w:rPr>
        <w:t>2%</w:t>
      </w:r>
    </w:p>
    <w:p w14:paraId="63F2F7B0" w14:textId="7B573C95"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None</w:t>
      </w:r>
      <w:r w:rsidR="00023BBD">
        <w:rPr>
          <w:rFonts w:ascii="Arial" w:hAnsi="Arial" w:cs="Arial"/>
          <w:sz w:val="28"/>
          <w:lang w:val="en-CA" w:eastAsia="en-US"/>
        </w:rPr>
        <w:t xml:space="preserve">: </w:t>
      </w:r>
      <w:r w:rsidRPr="00A15EB1">
        <w:rPr>
          <w:rFonts w:ascii="Arial" w:hAnsi="Arial" w:cs="Arial"/>
          <w:sz w:val="28"/>
          <w:lang w:val="en-CA" w:eastAsia="en-US"/>
        </w:rPr>
        <w:t>1%</w:t>
      </w:r>
    </w:p>
    <w:p w14:paraId="7B14FBAB" w14:textId="48AB8DB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sidR="00023BBD">
        <w:rPr>
          <w:rFonts w:ascii="Arial" w:hAnsi="Arial" w:cs="Arial"/>
          <w:sz w:val="28"/>
          <w:lang w:val="en-CA" w:eastAsia="en-US"/>
        </w:rPr>
        <w:t xml:space="preserve">: </w:t>
      </w:r>
      <w:r w:rsidRPr="00A15EB1">
        <w:rPr>
          <w:rFonts w:ascii="Arial" w:hAnsi="Arial" w:cs="Arial"/>
          <w:sz w:val="28"/>
          <w:lang w:val="en-CA" w:eastAsia="en-US"/>
        </w:rPr>
        <w:t>18%</w:t>
      </w:r>
    </w:p>
    <w:p w14:paraId="0A3E29E7" w14:textId="04891738" w:rsidR="00CF0274" w:rsidRDefault="00CF0274"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6C6B637" w14:textId="77777777" w:rsidR="00550497" w:rsidRPr="00A15EB1" w:rsidRDefault="00D56C4F" w:rsidP="00404E6C">
      <w:pPr>
        <w:pStyle w:val="Titre2"/>
        <w:rPr>
          <w:lang w:eastAsia="en-US"/>
        </w:rPr>
      </w:pPr>
      <w:bookmarkStart w:id="34" w:name="_Toc121990982"/>
      <w:r w:rsidRPr="00A15EB1">
        <w:rPr>
          <w:lang w:eastAsia="en-US"/>
        </w:rPr>
        <w:t>Disability types among PWDs</w:t>
      </w:r>
      <w:bookmarkEnd w:id="34"/>
    </w:p>
    <w:p w14:paraId="6DF71E76" w14:textId="77777777" w:rsidR="00404E6C" w:rsidRDefault="00D56C4F" w:rsidP="00404E6C">
      <w:pPr>
        <w:spacing w:before="120" w:after="120" w:line="276" w:lineRule="auto"/>
        <w:rPr>
          <w:rFonts w:ascii="Arial" w:hAnsi="Arial" w:cs="Arial"/>
          <w:sz w:val="28"/>
          <w:lang w:val="en-CA" w:eastAsia="en-US"/>
        </w:rPr>
      </w:pPr>
      <w:r w:rsidRPr="00A15EB1">
        <w:rPr>
          <w:rFonts w:ascii="Arial" w:hAnsi="Arial" w:cs="Arial"/>
          <w:sz w:val="28"/>
          <w:lang w:val="en-CA" w:eastAsia="en-US"/>
        </w:rPr>
        <w:t>When PWD respondents were asked if they identified themselves as a person with a disability, 65% agreed. To ultimately determine whether a respondent was considered, for the purposes of this research, as a</w:t>
      </w:r>
    </w:p>
    <w:p w14:paraId="2BEE95A3" w14:textId="11548BCB" w:rsidR="00404E6C" w:rsidRDefault="00404E6C" w:rsidP="00404E6C">
      <w:pPr>
        <w:spacing w:before="120" w:after="120" w:line="276" w:lineRule="auto"/>
        <w:rPr>
          <w:rFonts w:ascii="Arial" w:hAnsi="Arial" w:cs="Arial"/>
          <w:sz w:val="28"/>
          <w:lang w:val="en-CA" w:eastAsia="en-US"/>
        </w:rPr>
      </w:pPr>
      <w:r>
        <w:rPr>
          <w:rFonts w:ascii="Arial" w:hAnsi="Arial" w:cs="Arial"/>
          <w:sz w:val="28"/>
          <w:lang w:val="en-CA" w:eastAsia="en-US"/>
        </w:rPr>
        <w:t>PRINT PAGE 40</w:t>
      </w:r>
    </w:p>
    <w:p w14:paraId="6DA94FC3" w14:textId="3C588B8E" w:rsidR="00550497" w:rsidRPr="00A15EB1" w:rsidRDefault="00D56C4F" w:rsidP="00404E6C">
      <w:pPr>
        <w:spacing w:before="120" w:after="120" w:line="276" w:lineRule="auto"/>
        <w:rPr>
          <w:rFonts w:ascii="Arial" w:hAnsi="Arial" w:cs="Arial"/>
          <w:sz w:val="28"/>
          <w:lang w:val="en-CA" w:eastAsia="en-US"/>
        </w:rPr>
      </w:pPr>
      <w:r w:rsidRPr="00A15EB1">
        <w:rPr>
          <w:rFonts w:ascii="Arial" w:hAnsi="Arial" w:cs="Arial"/>
          <w:sz w:val="28"/>
          <w:lang w:val="en-CA" w:eastAsia="en-US"/>
        </w:rPr>
        <w:t>person</w:t>
      </w:r>
      <w:r w:rsidR="00404E6C">
        <w:rPr>
          <w:rFonts w:ascii="Arial" w:hAnsi="Arial" w:cs="Arial"/>
          <w:sz w:val="28"/>
          <w:lang w:val="en-CA" w:eastAsia="en-US"/>
        </w:rPr>
        <w:t xml:space="preserve"> </w:t>
      </w:r>
      <w:r w:rsidRPr="00A15EB1">
        <w:rPr>
          <w:rFonts w:ascii="Arial" w:hAnsi="Arial" w:cs="Arial"/>
          <w:sz w:val="28"/>
          <w:lang w:val="en-CA" w:eastAsia="en-US"/>
        </w:rPr>
        <w:t>with a disability according to the study criteria, a more comprehensive approach was used, as described below.</w:t>
      </w:r>
    </w:p>
    <w:p w14:paraId="1365CAE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As a continuation of the first wave of research in 2019, a series of questions was developed by Quorus and ESDC to identify persons with disabilities. Wording for some of these questions was borrowed from existing survey instruments and was customized for the purposes of this particular study.</w:t>
      </w:r>
    </w:p>
    <w:p w14:paraId="4326ACE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All survey respondents were asked to indicate if they had any of 13 different disabilities: mobility, pain, flexibility, dexterity, mental health-related, memory, seeing, hearing, learning, communication, speech, developmental, language, or any other type of disability. More </w:t>
      </w:r>
      <w:r w:rsidRPr="00A15EB1">
        <w:rPr>
          <w:rFonts w:ascii="Arial" w:hAnsi="Arial" w:cs="Arial"/>
          <w:sz w:val="28"/>
          <w:lang w:val="en-CA" w:eastAsia="en-US"/>
        </w:rPr>
        <w:lastRenderedPageBreak/>
        <w:t>information on how these disabilities were described to respondents is provided in the following section.</w:t>
      </w:r>
    </w:p>
    <w:p w14:paraId="3DC40CB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incidence of a given disability was determined in two different ways:</w:t>
      </w:r>
    </w:p>
    <w:p w14:paraId="732870A1" w14:textId="77777777" w:rsidR="00980A30" w:rsidRPr="00C445A1" w:rsidRDefault="00980A30" w:rsidP="008D5FFB">
      <w:pPr>
        <w:pStyle w:val="Default"/>
        <w:numPr>
          <w:ilvl w:val="0"/>
          <w:numId w:val="30"/>
        </w:numPr>
        <w:spacing w:before="120" w:after="120" w:line="276" w:lineRule="auto"/>
        <w:ind w:hanging="357"/>
        <w:rPr>
          <w:rFonts w:ascii="Arial" w:hAnsi="Arial" w:cs="Arial"/>
          <w:sz w:val="28"/>
          <w:szCs w:val="28"/>
        </w:rPr>
      </w:pPr>
      <w:r w:rsidRPr="00C445A1">
        <w:rPr>
          <w:rFonts w:ascii="Arial" w:hAnsi="Arial" w:cs="Arial"/>
          <w:sz w:val="28"/>
          <w:szCs w:val="28"/>
        </w:rPr>
        <w:t>The unadjusted incidence considers the proportion of individuals who answer “yes” when asked if they had a given disability.</w:t>
      </w:r>
    </w:p>
    <w:p w14:paraId="7175C11A" w14:textId="07311F7A" w:rsidR="00980A30" w:rsidRPr="00C445A1" w:rsidRDefault="00980A30" w:rsidP="008D5FFB">
      <w:pPr>
        <w:pStyle w:val="Default"/>
        <w:numPr>
          <w:ilvl w:val="0"/>
          <w:numId w:val="30"/>
        </w:numPr>
        <w:spacing w:before="120" w:after="120" w:line="276" w:lineRule="auto"/>
        <w:ind w:hanging="357"/>
        <w:rPr>
          <w:rFonts w:ascii="Arial" w:hAnsi="Arial" w:cs="Arial"/>
          <w:sz w:val="28"/>
          <w:szCs w:val="28"/>
        </w:rPr>
      </w:pPr>
      <w:r w:rsidRPr="00C445A1">
        <w:rPr>
          <w:rFonts w:ascii="Arial" w:hAnsi="Arial" w:cs="Arial"/>
          <w:sz w:val="28"/>
          <w:szCs w:val="28"/>
        </w:rPr>
        <w:t>These individuals were then asked up to two additional questions to determine the overall “adjusted incidence” of a given disability:</w:t>
      </w:r>
    </w:p>
    <w:p w14:paraId="4D7E02F2" w14:textId="74980628" w:rsidR="00980A30" w:rsidRPr="00C445A1" w:rsidRDefault="00980A30" w:rsidP="008D5FFB">
      <w:pPr>
        <w:pStyle w:val="Default"/>
        <w:numPr>
          <w:ilvl w:val="1"/>
          <w:numId w:val="30"/>
        </w:numPr>
        <w:spacing w:before="120" w:after="120" w:line="276" w:lineRule="auto"/>
        <w:ind w:hanging="357"/>
        <w:rPr>
          <w:rFonts w:ascii="Arial" w:hAnsi="Arial" w:cs="Arial"/>
          <w:sz w:val="28"/>
          <w:szCs w:val="28"/>
        </w:rPr>
      </w:pPr>
      <w:r w:rsidRPr="00C445A1">
        <w:rPr>
          <w:rFonts w:ascii="Arial" w:hAnsi="Arial" w:cs="Arial"/>
          <w:sz w:val="28"/>
          <w:szCs w:val="28"/>
        </w:rPr>
        <w:t>They were first asked to also specify how often they felt limited in terms of being included in society because of this disability. Those who responded “always”, “often” or “sometimes” were included in the calculation of the adjusted incidence.</w:t>
      </w:r>
    </w:p>
    <w:p w14:paraId="7643EB88" w14:textId="782EFD4C" w:rsidR="00980A30" w:rsidRPr="00C445A1" w:rsidRDefault="00980A30" w:rsidP="008D5FFB">
      <w:pPr>
        <w:pStyle w:val="Default"/>
        <w:numPr>
          <w:ilvl w:val="1"/>
          <w:numId w:val="30"/>
        </w:numPr>
        <w:spacing w:before="120" w:after="120" w:line="276" w:lineRule="auto"/>
        <w:ind w:hanging="357"/>
        <w:rPr>
          <w:rFonts w:ascii="Arial" w:hAnsi="Arial" w:cs="Arial"/>
          <w:sz w:val="28"/>
          <w:szCs w:val="28"/>
        </w:rPr>
      </w:pPr>
      <w:r w:rsidRPr="00C445A1">
        <w:rPr>
          <w:rFonts w:ascii="Arial" w:hAnsi="Arial" w:cs="Arial"/>
          <w:sz w:val="28"/>
          <w:szCs w:val="28"/>
        </w:rPr>
        <w:t>Those who responded “rarely” were then asked the level of difficulty they had with that disability and all those who said they had at least “some difficulty” were included in the calculation of the adjusted incidence</w:t>
      </w:r>
      <w:r>
        <w:rPr>
          <w:rFonts w:ascii="Arial" w:hAnsi="Arial" w:cs="Arial"/>
          <w:sz w:val="28"/>
          <w:szCs w:val="28"/>
        </w:rPr>
        <w:t xml:space="preserve"> </w:t>
      </w:r>
      <w:r>
        <w:rPr>
          <w:rFonts w:ascii="Arial" w:hAnsi="Arial" w:cs="Arial"/>
          <w:sz w:val="28"/>
        </w:rPr>
        <w:t>FOOTNOTE 6</w:t>
      </w:r>
      <w:r w:rsidRPr="00C445A1">
        <w:rPr>
          <w:rFonts w:ascii="Arial" w:hAnsi="Arial" w:cs="Arial"/>
          <w:sz w:val="28"/>
          <w:szCs w:val="28"/>
        </w:rPr>
        <w:t>.</w:t>
      </w:r>
    </w:p>
    <w:p w14:paraId="6396D172" w14:textId="15B53538" w:rsidR="00404E6C" w:rsidRDefault="00404E6C" w:rsidP="00980A30">
      <w:pPr>
        <w:spacing w:before="120" w:after="120" w:line="276" w:lineRule="auto"/>
        <w:rPr>
          <w:rFonts w:ascii="Arial" w:hAnsi="Arial" w:cs="Arial"/>
          <w:sz w:val="28"/>
          <w:lang w:val="en-CA" w:eastAsia="en-US"/>
        </w:rPr>
      </w:pPr>
      <w:r>
        <w:rPr>
          <w:rFonts w:ascii="Arial" w:hAnsi="Arial" w:cs="Arial"/>
          <w:sz w:val="28"/>
          <w:lang w:val="en-CA" w:eastAsia="en-US"/>
        </w:rPr>
        <w:t>BEGIN FOOTNOTE 6:</w:t>
      </w:r>
    </w:p>
    <w:p w14:paraId="463D2ACD" w14:textId="339FC853" w:rsidR="00F61A9C" w:rsidRPr="00A15EB1" w:rsidRDefault="00F61A9C" w:rsidP="00F61A9C">
      <w:pPr>
        <w:spacing w:before="120" w:after="120" w:line="276" w:lineRule="auto"/>
        <w:rPr>
          <w:rFonts w:ascii="Arial" w:hAnsi="Arial" w:cs="Arial"/>
          <w:sz w:val="28"/>
          <w:lang w:val="en-CA" w:eastAsia="en-US"/>
        </w:rPr>
      </w:pPr>
      <w:r w:rsidRPr="00A15EB1">
        <w:rPr>
          <w:rFonts w:ascii="Arial" w:hAnsi="Arial" w:cs="Arial"/>
          <w:sz w:val="28"/>
          <w:lang w:val="en-CA" w:eastAsia="en-US"/>
        </w:rPr>
        <w:t>In 2019, those who responded “rarely” or “never” were then asked the level of difficulty they had with that disability. In 2022, only those who said “rarely” were then asked the level of difficulty they had with that disability while those who had selected “never” were excluded from the adjusted incidence calculation.</w:t>
      </w:r>
    </w:p>
    <w:p w14:paraId="433E1AD2" w14:textId="7D37E61E" w:rsidR="00404E6C" w:rsidRDefault="00404E6C" w:rsidP="00716D21">
      <w:pPr>
        <w:spacing w:before="120" w:after="120" w:line="276" w:lineRule="auto"/>
        <w:rPr>
          <w:rFonts w:ascii="Arial" w:hAnsi="Arial" w:cs="Arial"/>
          <w:sz w:val="28"/>
          <w:lang w:val="en-CA" w:eastAsia="en-US"/>
        </w:rPr>
      </w:pPr>
      <w:r>
        <w:rPr>
          <w:rFonts w:ascii="Arial" w:hAnsi="Arial" w:cs="Arial"/>
          <w:sz w:val="28"/>
          <w:lang w:val="en-CA" w:eastAsia="en-US"/>
        </w:rPr>
        <w:t>END FOOTNOTE 6.</w:t>
      </w:r>
    </w:p>
    <w:p w14:paraId="0FA81F74" w14:textId="2B54061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who met the criteria for the adjusted incidence for at least one type of disability were part of the disability segment</w:t>
      </w:r>
      <w:r w:rsidR="00980A30">
        <w:rPr>
          <w:rFonts w:ascii="Arial" w:hAnsi="Arial" w:cs="Arial"/>
          <w:color w:val="000000" w:themeColor="text1"/>
          <w:sz w:val="28"/>
          <w:lang w:val="en-CA" w:eastAsia="en-US"/>
        </w:rPr>
        <w:t xml:space="preserve"> </w:t>
      </w:r>
      <w:r w:rsidR="00980A30">
        <w:rPr>
          <w:rFonts w:ascii="Arial" w:hAnsi="Arial" w:cs="Arial"/>
          <w:sz w:val="28"/>
          <w:lang w:val="en-CA" w:eastAsia="en-US"/>
        </w:rPr>
        <w:t>FOOTNOTE 7</w:t>
      </w:r>
      <w:r w:rsidRPr="00A15EB1">
        <w:rPr>
          <w:rFonts w:ascii="Arial" w:hAnsi="Arial" w:cs="Arial"/>
          <w:sz w:val="28"/>
          <w:lang w:val="en-CA" w:eastAsia="en-US"/>
        </w:rPr>
        <w:t>.</w:t>
      </w:r>
    </w:p>
    <w:p w14:paraId="4DFF6936" w14:textId="52A8A879" w:rsidR="00980A30" w:rsidRDefault="00980A30" w:rsidP="00980A30">
      <w:pPr>
        <w:spacing w:before="120" w:after="120" w:line="276" w:lineRule="auto"/>
        <w:rPr>
          <w:rFonts w:ascii="Arial" w:hAnsi="Arial" w:cs="Arial"/>
          <w:sz w:val="28"/>
          <w:lang w:val="en-CA" w:eastAsia="en-US"/>
        </w:rPr>
      </w:pPr>
      <w:r>
        <w:rPr>
          <w:rFonts w:ascii="Arial" w:hAnsi="Arial" w:cs="Arial"/>
          <w:sz w:val="28"/>
          <w:lang w:val="en-CA" w:eastAsia="en-US"/>
        </w:rPr>
        <w:lastRenderedPageBreak/>
        <w:t>BEGIN FOOTNOTE 7:</w:t>
      </w:r>
    </w:p>
    <w:p w14:paraId="45E4309A" w14:textId="73FCD9D1" w:rsidR="00F61A9C" w:rsidRPr="00A15EB1" w:rsidRDefault="00F61A9C" w:rsidP="00F61A9C">
      <w:pPr>
        <w:spacing w:before="120" w:after="120" w:line="276" w:lineRule="auto"/>
        <w:rPr>
          <w:rFonts w:ascii="Arial" w:hAnsi="Arial" w:cs="Arial"/>
          <w:sz w:val="28"/>
          <w:lang w:val="en-CA" w:eastAsia="en-US"/>
        </w:rPr>
      </w:pPr>
      <w:r w:rsidRPr="00A15EB1">
        <w:rPr>
          <w:rFonts w:ascii="Arial" w:hAnsi="Arial" w:cs="Arial"/>
          <w:sz w:val="28"/>
          <w:lang w:val="en-CA" w:eastAsia="en-US"/>
        </w:rPr>
        <w:t>The only exception was regarding developmental disabilities where anyone saying they had this type of disability would qualify as a person with a disability, regardless of their response to how frequently this limited their inclusion in society or how difficult it is to deal with the disability.</w:t>
      </w:r>
    </w:p>
    <w:p w14:paraId="5A7414BB" w14:textId="31860C41" w:rsidR="00980A30" w:rsidRDefault="00980A30" w:rsidP="00980A30">
      <w:pPr>
        <w:spacing w:before="120" w:after="120" w:line="276" w:lineRule="auto"/>
        <w:rPr>
          <w:rFonts w:ascii="Arial" w:hAnsi="Arial" w:cs="Arial"/>
          <w:sz w:val="28"/>
          <w:lang w:val="en-CA" w:eastAsia="en-US"/>
        </w:rPr>
      </w:pPr>
      <w:r>
        <w:rPr>
          <w:rFonts w:ascii="Arial" w:hAnsi="Arial" w:cs="Arial"/>
          <w:sz w:val="28"/>
          <w:lang w:val="en-CA" w:eastAsia="en-US"/>
        </w:rPr>
        <w:t>END FOOTNOTE 7.</w:t>
      </w:r>
    </w:p>
    <w:p w14:paraId="3FCB69A0" w14:textId="7A486CA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following section shows the results for these questions for each disability, followed by a graphic based on the respondents who were eventually categorized for that particular disability (adjusted incidence for the disability). Where sample sizes were sufficient, level of difficulty experienced with a particular disability was included.</w:t>
      </w:r>
    </w:p>
    <w:p w14:paraId="799FF9B6" w14:textId="77777777" w:rsidR="00550497" w:rsidRPr="00980A30" w:rsidRDefault="00D56C4F" w:rsidP="00F61A9C">
      <w:pPr>
        <w:pStyle w:val="Titre3"/>
        <w:rPr>
          <w:lang w:eastAsia="en-US"/>
        </w:rPr>
      </w:pPr>
      <w:bookmarkStart w:id="35" w:name="_Toc121990983"/>
      <w:r w:rsidRPr="00980A30">
        <w:rPr>
          <w:lang w:eastAsia="en-US"/>
        </w:rPr>
        <w:t>Pain disability</w:t>
      </w:r>
      <w:bookmarkEnd w:id="35"/>
    </w:p>
    <w:p w14:paraId="093BAC1D" w14:textId="23A2726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Over half (53%) of survey respondents with a disability said they suffer from pain, remaining consistent with results observed in 2019. This disability was described as “a chronic pain disorder that affects a</w:t>
      </w:r>
    </w:p>
    <w:p w14:paraId="4DC25B0A" w14:textId="1A337444" w:rsidR="00550497" w:rsidRPr="00A15EB1" w:rsidRDefault="00F61A9C" w:rsidP="00716D21">
      <w:pPr>
        <w:spacing w:before="120" w:after="120" w:line="276" w:lineRule="auto"/>
        <w:rPr>
          <w:rFonts w:ascii="Arial" w:hAnsi="Arial" w:cs="Arial"/>
          <w:sz w:val="28"/>
          <w:lang w:val="en-CA" w:eastAsia="en-US"/>
        </w:rPr>
      </w:pPr>
      <w:r w:rsidRPr="001F5ADE">
        <w:rPr>
          <w:rFonts w:ascii="Arial" w:hAnsi="Arial" w:cs="Arial"/>
          <w:sz w:val="28"/>
          <w:lang w:val="en-CA" w:eastAsia="en-US"/>
        </w:rPr>
        <w:t>PRINT PAGE 41</w:t>
      </w:r>
    </w:p>
    <w:p w14:paraId="342B72BD" w14:textId="37885587" w:rsidR="00550497" w:rsidRPr="00A15EB1" w:rsidRDefault="003D6481"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person's ability to function due to pain, this is the type of pain that continues over a long period of time and disrupts a person’s life”. Nearly four in five of these respondents (78%) said this disability “always”, “often”, or “sometimes” limited their inclusion in society. Among those who said this happens “rarely”, 98% said they have at least “some difficulty” with pain.</w:t>
      </w:r>
    </w:p>
    <w:p w14:paraId="01DD89EA" w14:textId="77777777" w:rsidR="00550497" w:rsidRPr="003D6481" w:rsidRDefault="00D56C4F" w:rsidP="00716D21">
      <w:pPr>
        <w:spacing w:before="120" w:after="120" w:line="276" w:lineRule="auto"/>
        <w:rPr>
          <w:rFonts w:ascii="Arial" w:hAnsi="Arial" w:cs="Arial"/>
          <w:b/>
          <w:bCs/>
          <w:sz w:val="28"/>
          <w:lang w:val="en-CA" w:eastAsia="en-US"/>
        </w:rPr>
      </w:pPr>
      <w:bookmarkStart w:id="36" w:name="Figure16"/>
      <w:r w:rsidRPr="003D6481">
        <w:rPr>
          <w:rFonts w:ascii="Arial" w:hAnsi="Arial" w:cs="Arial"/>
          <w:b/>
          <w:bCs/>
          <w:sz w:val="28"/>
          <w:lang w:val="en-CA" w:eastAsia="en-US"/>
        </w:rPr>
        <w:t>Figure 16</w:t>
      </w:r>
      <w:bookmarkEnd w:id="36"/>
      <w:r w:rsidRPr="003D6481">
        <w:rPr>
          <w:rFonts w:ascii="Arial" w:hAnsi="Arial" w:cs="Arial"/>
          <w:b/>
          <w:bCs/>
          <w:sz w:val="28"/>
          <w:lang w:val="en-CA" w:eastAsia="en-US"/>
        </w:rPr>
        <w:t>: Persons with disabilities – pain (unadjusted incidence): have this type of disability</w:t>
      </w:r>
    </w:p>
    <w:p w14:paraId="5583FC25" w14:textId="77777777" w:rsidR="00262AC7" w:rsidRDefault="000F0A62" w:rsidP="003D6481">
      <w:pPr>
        <w:ind w:right="265"/>
        <w:rPr>
          <w:rFonts w:ascii="Arial" w:hAnsi="Arial" w:cs="Arial"/>
          <w:iCs/>
          <w:sz w:val="28"/>
          <w:szCs w:val="28"/>
        </w:rPr>
      </w:pPr>
      <w:r>
        <w:rPr>
          <w:noProof/>
          <w:lang w:val="fr-CA" w:eastAsia="fr-CA"/>
        </w:rPr>
        <w:lastRenderedPageBreak/>
        <w:drawing>
          <wp:inline distT="0" distB="0" distL="0" distR="0" wp14:anchorId="71287432" wp14:editId="3E02BC17">
            <wp:extent cx="5257800" cy="2014881"/>
            <wp:effectExtent l="0" t="0" r="0" b="4445"/>
            <wp:docPr id="48" name="Image 48" descr="Figure 16&#10;&#10;Horizontal bar chart that shows persons with disabilities having  pain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Figure 16&#10;&#10;Horizontal bar chart that shows persons with disabilities having  pain (unadjusted incidence) as a type of disability."/>
                    <pic:cNvPicPr/>
                  </pic:nvPicPr>
                  <pic:blipFill>
                    <a:blip r:embed="rId24"/>
                    <a:stretch>
                      <a:fillRect/>
                    </a:stretch>
                  </pic:blipFill>
                  <pic:spPr>
                    <a:xfrm>
                      <a:off x="0" y="0"/>
                      <a:ext cx="5268877" cy="2019126"/>
                    </a:xfrm>
                    <a:prstGeom prst="rect">
                      <a:avLst/>
                    </a:prstGeom>
                  </pic:spPr>
                </pic:pic>
              </a:graphicData>
            </a:graphic>
          </wp:inline>
        </w:drawing>
      </w:r>
    </w:p>
    <w:p w14:paraId="5AC147FA" w14:textId="6E2D28D2" w:rsidR="003D6481" w:rsidRPr="00C445A1" w:rsidRDefault="003D6481" w:rsidP="003D6481">
      <w:pPr>
        <w:ind w:right="265"/>
        <w:rPr>
          <w:rFonts w:ascii="Arial" w:hAnsi="Arial" w:cs="Arial"/>
          <w:iCs/>
          <w:sz w:val="28"/>
          <w:szCs w:val="28"/>
        </w:rPr>
      </w:pPr>
      <w:r w:rsidRPr="00C445A1">
        <w:rPr>
          <w:rFonts w:ascii="Arial" w:hAnsi="Arial" w:cs="Arial"/>
          <w:iCs/>
          <w:sz w:val="28"/>
          <w:szCs w:val="28"/>
        </w:rPr>
        <w:t xml:space="preserve">Q2f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Pain</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chronic pain disorder, it affects a person's ability to function due to pain</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5A41C99A" w14:textId="5ED9FCAA" w:rsidR="003D6481" w:rsidRDefault="003D6481"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036B9B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3037F0A6" w14:textId="5CB9439F" w:rsidR="000F0A62" w:rsidRPr="00A15EB1" w:rsidRDefault="000F0A62" w:rsidP="000F0A62">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0F0A62">
        <w:rPr>
          <w:rFonts w:ascii="Arial" w:hAnsi="Arial" w:cs="Arial"/>
          <w:sz w:val="28"/>
          <w:lang w:val="en-CA" w:eastAsia="en-US"/>
        </w:rPr>
        <w:t xml:space="preserve"> </w:t>
      </w:r>
      <w:r w:rsidRPr="00A15EB1">
        <w:rPr>
          <w:rFonts w:ascii="Arial" w:hAnsi="Arial" w:cs="Arial"/>
          <w:sz w:val="28"/>
          <w:lang w:val="en-CA" w:eastAsia="en-US"/>
        </w:rPr>
        <w:t>53%</w:t>
      </w:r>
    </w:p>
    <w:p w14:paraId="07AECF82" w14:textId="2E08AABC" w:rsidR="00550497" w:rsidRPr="00A15EB1" w:rsidRDefault="000F0A62" w:rsidP="000F0A62">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53%</w:t>
      </w:r>
    </w:p>
    <w:p w14:paraId="585B5DA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4C3BA56F" w14:textId="44E65FB6" w:rsidR="000F0A62" w:rsidRPr="00A15EB1" w:rsidRDefault="000F0A62" w:rsidP="000F0A62">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0F0A62">
        <w:rPr>
          <w:rFonts w:ascii="Arial" w:hAnsi="Arial" w:cs="Arial"/>
          <w:sz w:val="28"/>
          <w:lang w:val="en-CA" w:eastAsia="en-US"/>
        </w:rPr>
        <w:t xml:space="preserve"> </w:t>
      </w:r>
      <w:r w:rsidRPr="00A15EB1">
        <w:rPr>
          <w:rFonts w:ascii="Arial" w:hAnsi="Arial" w:cs="Arial"/>
          <w:sz w:val="28"/>
          <w:lang w:val="en-CA" w:eastAsia="en-US"/>
        </w:rPr>
        <w:t>45%</w:t>
      </w:r>
    </w:p>
    <w:p w14:paraId="5327D11B" w14:textId="398CC687" w:rsidR="00550497" w:rsidRPr="00A15EB1" w:rsidRDefault="000F0A62" w:rsidP="000F0A62">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46%</w:t>
      </w:r>
    </w:p>
    <w:p w14:paraId="398DD92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539D3884" w14:textId="497498AD" w:rsidR="000F0A62" w:rsidRPr="00A15EB1" w:rsidRDefault="000F0A62" w:rsidP="000F0A62">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0F0A62">
        <w:rPr>
          <w:rFonts w:ascii="Arial" w:hAnsi="Arial" w:cs="Arial"/>
          <w:sz w:val="28"/>
          <w:lang w:val="en-CA" w:eastAsia="en-US"/>
        </w:rPr>
        <w:t xml:space="preserve"> </w:t>
      </w:r>
      <w:r w:rsidRPr="00A15EB1">
        <w:rPr>
          <w:rFonts w:ascii="Arial" w:hAnsi="Arial" w:cs="Arial"/>
          <w:sz w:val="28"/>
          <w:lang w:val="en-CA" w:eastAsia="en-US"/>
        </w:rPr>
        <w:t>1%</w:t>
      </w:r>
    </w:p>
    <w:p w14:paraId="1C7B7BB3" w14:textId="2648A2C3" w:rsidR="00550497" w:rsidRPr="00A15EB1" w:rsidRDefault="000F0A62" w:rsidP="000F0A62">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0076AC33" w14:textId="147BA715" w:rsidR="003D6481" w:rsidRDefault="003D6481"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52A11CC" w14:textId="333AFF35" w:rsidR="003D6481" w:rsidRDefault="003D6481" w:rsidP="00716D21">
      <w:pPr>
        <w:spacing w:before="120" w:after="120" w:line="276" w:lineRule="auto"/>
        <w:rPr>
          <w:rFonts w:ascii="Arial" w:hAnsi="Arial" w:cs="Arial"/>
          <w:sz w:val="28"/>
          <w:lang w:val="en-CA" w:eastAsia="en-US"/>
        </w:rPr>
      </w:pPr>
      <w:r>
        <w:rPr>
          <w:rFonts w:ascii="Arial" w:hAnsi="Arial" w:cs="Arial"/>
          <w:sz w:val="28"/>
          <w:lang w:val="en-CA" w:eastAsia="en-US"/>
        </w:rPr>
        <w:t>PRINT PAGE 42</w:t>
      </w:r>
    </w:p>
    <w:p w14:paraId="2AFAA2FF" w14:textId="1EDC791F" w:rsidR="001F1B7C" w:rsidRPr="001F1B7C" w:rsidRDefault="00D56C4F" w:rsidP="001F1B7C">
      <w:pPr>
        <w:spacing w:before="120" w:after="120" w:line="276" w:lineRule="auto"/>
        <w:rPr>
          <w:rFonts w:ascii="Arial" w:hAnsi="Arial" w:cs="Arial"/>
          <w:b/>
          <w:bCs/>
          <w:sz w:val="28"/>
          <w:lang w:val="en-CA" w:eastAsia="en-US"/>
        </w:rPr>
      </w:pPr>
      <w:bookmarkStart w:id="37" w:name="Figure17"/>
      <w:r w:rsidRPr="009E588C">
        <w:rPr>
          <w:rFonts w:ascii="Arial" w:hAnsi="Arial" w:cs="Arial"/>
          <w:b/>
          <w:bCs/>
          <w:sz w:val="28"/>
          <w:lang w:val="en-CA" w:eastAsia="en-US"/>
        </w:rPr>
        <w:lastRenderedPageBreak/>
        <w:t>Figure 17</w:t>
      </w:r>
      <w:bookmarkEnd w:id="37"/>
      <w:r w:rsidRPr="009E588C">
        <w:rPr>
          <w:rFonts w:ascii="Arial" w:hAnsi="Arial" w:cs="Arial"/>
          <w:b/>
          <w:bCs/>
          <w:sz w:val="28"/>
          <w:lang w:val="en-CA" w:eastAsia="en-US"/>
        </w:rPr>
        <w:t>: Persons with disabilities – pain: frequency of environment limiting inclusion in society</w:t>
      </w:r>
    </w:p>
    <w:p w14:paraId="190F91F2" w14:textId="77777777" w:rsidR="005249C8" w:rsidRDefault="001F1B7C" w:rsidP="007242D3">
      <w:pPr>
        <w:ind w:right="265"/>
        <w:rPr>
          <w:rFonts w:ascii="Arial" w:hAnsi="Arial" w:cs="Arial"/>
          <w:iCs/>
          <w:sz w:val="28"/>
          <w:szCs w:val="28"/>
        </w:rPr>
      </w:pPr>
      <w:r>
        <w:rPr>
          <w:noProof/>
          <w:lang w:val="fr-CA" w:eastAsia="fr-CA"/>
        </w:rPr>
        <w:drawing>
          <wp:inline distT="0" distB="0" distL="0" distR="0" wp14:anchorId="26294B9B" wp14:editId="2D1D3B32">
            <wp:extent cx="5372100" cy="2061170"/>
            <wp:effectExtent l="0" t="0" r="0" b="0"/>
            <wp:docPr id="51" name="Image 51" descr="Figure 17&#10;&#10;Horizontal bar chart that shows the frequency of the environment limiting the inclusion in society of persons with disabilities because of their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Figure 17&#10;&#10;Horizontal bar chart that shows the frequency of the environment limiting the inclusion in society of persons with disabilities because of their pain."/>
                    <pic:cNvPicPr/>
                  </pic:nvPicPr>
                  <pic:blipFill>
                    <a:blip r:embed="rId25"/>
                    <a:stretch>
                      <a:fillRect/>
                    </a:stretch>
                  </pic:blipFill>
                  <pic:spPr>
                    <a:xfrm>
                      <a:off x="0" y="0"/>
                      <a:ext cx="5379272" cy="2063922"/>
                    </a:xfrm>
                    <a:prstGeom prst="rect">
                      <a:avLst/>
                    </a:prstGeom>
                  </pic:spPr>
                </pic:pic>
              </a:graphicData>
            </a:graphic>
          </wp:inline>
        </w:drawing>
      </w:r>
    </w:p>
    <w:p w14:paraId="14B82A91" w14:textId="53E526D5" w:rsidR="007242D3" w:rsidRPr="00C445A1" w:rsidRDefault="007242D3" w:rsidP="007242D3">
      <w:pPr>
        <w:ind w:right="265"/>
        <w:rPr>
          <w:rFonts w:ascii="Arial" w:hAnsi="Arial" w:cs="Arial"/>
          <w:iCs/>
          <w:sz w:val="28"/>
          <w:szCs w:val="28"/>
        </w:rPr>
      </w:pPr>
      <w:r w:rsidRPr="00C445A1">
        <w:rPr>
          <w:rFonts w:ascii="Arial" w:hAnsi="Arial" w:cs="Arial"/>
          <w:iCs/>
          <w:sz w:val="28"/>
          <w:szCs w:val="28"/>
        </w:rPr>
        <w:t xml:space="preserve">Q3f (PWD): How often would you say the world around you </w:t>
      </w:r>
      <w:r>
        <w:rPr>
          <w:rFonts w:ascii="Arial" w:hAnsi="Arial" w:cs="Arial"/>
          <w:iCs/>
          <w:sz w:val="28"/>
          <w:szCs w:val="28"/>
        </w:rPr>
        <w:t>–</w:t>
      </w:r>
      <w:r w:rsidRPr="00C445A1">
        <w:rPr>
          <w:rFonts w:ascii="Arial" w:hAnsi="Arial" w:cs="Arial"/>
          <w:iCs/>
          <w:sz w:val="28"/>
          <w:szCs w:val="28"/>
        </w:rPr>
        <w:t xml:space="preserve"> for example physical spaces, technology, or people</w:t>
      </w:r>
      <w:r>
        <w:rPr>
          <w:rFonts w:ascii="Arial" w:hAnsi="Arial" w:cs="Arial"/>
          <w:iCs/>
          <w:sz w:val="28"/>
          <w:szCs w:val="28"/>
        </w:rPr>
        <w:t>’</w:t>
      </w:r>
      <w:r w:rsidRPr="00C445A1">
        <w:rPr>
          <w:rFonts w:ascii="Arial" w:hAnsi="Arial" w:cs="Arial"/>
          <w:iCs/>
          <w:sz w:val="28"/>
          <w:szCs w:val="28"/>
        </w:rPr>
        <w:t xml:space="preserve">s attitudes towards you </w:t>
      </w:r>
      <w:r>
        <w:rPr>
          <w:rFonts w:ascii="Arial" w:hAnsi="Arial" w:cs="Arial"/>
          <w:iCs/>
          <w:sz w:val="28"/>
          <w:szCs w:val="28"/>
        </w:rPr>
        <w:t>–</w:t>
      </w:r>
      <w:r w:rsidRPr="00C445A1">
        <w:rPr>
          <w:rFonts w:ascii="Arial" w:hAnsi="Arial" w:cs="Arial"/>
          <w:iCs/>
          <w:sz w:val="28"/>
          <w:szCs w:val="28"/>
        </w:rPr>
        <w:t xml:space="preserve"> limits your inclusion in society because of this disability? Base: Respondents who said “Yes” to Q2f (PWD), 2022, n=466; 2019, n=1,300.</w:t>
      </w:r>
    </w:p>
    <w:p w14:paraId="374ADCFE" w14:textId="77777777" w:rsidR="009E588C" w:rsidRDefault="009E588C" w:rsidP="009E588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8380531" w14:textId="77777777" w:rsidR="001F1B7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3FDF5E91" w14:textId="03360E14" w:rsidR="001F1B7C" w:rsidRDefault="001F1B7C" w:rsidP="001F1B7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1F1B7C">
        <w:rPr>
          <w:rFonts w:ascii="Arial" w:hAnsi="Arial" w:cs="Arial"/>
          <w:sz w:val="28"/>
          <w:lang w:val="en-CA" w:eastAsia="en-US"/>
        </w:rPr>
        <w:t xml:space="preserve"> </w:t>
      </w:r>
      <w:r w:rsidRPr="00A15EB1">
        <w:rPr>
          <w:rFonts w:ascii="Arial" w:hAnsi="Arial" w:cs="Arial"/>
          <w:sz w:val="28"/>
          <w:lang w:val="en-CA" w:eastAsia="en-US"/>
        </w:rPr>
        <w:t>14%</w:t>
      </w:r>
    </w:p>
    <w:p w14:paraId="773BC500" w14:textId="316FE302" w:rsidR="001F1B7C" w:rsidRDefault="001F1B7C" w:rsidP="001F1B7C">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1F1B7C">
        <w:rPr>
          <w:rFonts w:ascii="Arial" w:hAnsi="Arial" w:cs="Arial"/>
          <w:sz w:val="28"/>
          <w:lang w:val="en-CA" w:eastAsia="en-US"/>
        </w:rPr>
        <w:t xml:space="preserve"> </w:t>
      </w:r>
      <w:r w:rsidRPr="00A15EB1">
        <w:rPr>
          <w:rFonts w:ascii="Arial" w:hAnsi="Arial" w:cs="Arial"/>
          <w:sz w:val="28"/>
          <w:lang w:val="en-CA" w:eastAsia="en-US"/>
        </w:rPr>
        <w:t>29%</w:t>
      </w:r>
    </w:p>
    <w:p w14:paraId="4B019985" w14:textId="2284C59B" w:rsidR="001F1B7C" w:rsidRDefault="001F1B7C" w:rsidP="001F1B7C">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1F1B7C">
        <w:rPr>
          <w:rFonts w:ascii="Arial" w:hAnsi="Arial" w:cs="Arial"/>
          <w:sz w:val="28"/>
          <w:lang w:val="en-CA" w:eastAsia="en-US"/>
        </w:rPr>
        <w:t xml:space="preserve"> </w:t>
      </w:r>
      <w:r w:rsidRPr="00A15EB1">
        <w:rPr>
          <w:rFonts w:ascii="Arial" w:hAnsi="Arial" w:cs="Arial"/>
          <w:sz w:val="28"/>
          <w:lang w:val="en-CA" w:eastAsia="en-US"/>
        </w:rPr>
        <w:t>36%</w:t>
      </w:r>
    </w:p>
    <w:p w14:paraId="176B5B5C" w14:textId="6235798B" w:rsidR="001F1B7C" w:rsidRDefault="001F1B7C" w:rsidP="001F1B7C">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1F1B7C">
        <w:rPr>
          <w:rFonts w:ascii="Arial" w:hAnsi="Arial" w:cs="Arial"/>
          <w:sz w:val="28"/>
          <w:lang w:val="en-CA" w:eastAsia="en-US"/>
        </w:rPr>
        <w:t xml:space="preserve"> </w:t>
      </w:r>
      <w:r w:rsidRPr="00A15EB1">
        <w:rPr>
          <w:rFonts w:ascii="Arial" w:hAnsi="Arial" w:cs="Arial"/>
          <w:sz w:val="28"/>
          <w:lang w:val="en-CA" w:eastAsia="en-US"/>
        </w:rPr>
        <w:t>12%</w:t>
      </w:r>
    </w:p>
    <w:p w14:paraId="0C9C9C4F" w14:textId="0A7AF890" w:rsidR="001F1B7C" w:rsidRDefault="001F1B7C" w:rsidP="001F1B7C">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5B30D3" w:rsidRPr="005B30D3">
        <w:rPr>
          <w:rFonts w:ascii="Arial" w:hAnsi="Arial" w:cs="Arial"/>
          <w:sz w:val="28"/>
          <w:lang w:val="en-CA" w:eastAsia="en-US"/>
        </w:rPr>
        <w:t xml:space="preserve"> </w:t>
      </w:r>
      <w:r w:rsidR="005B30D3" w:rsidRPr="00A15EB1">
        <w:rPr>
          <w:rFonts w:ascii="Arial" w:hAnsi="Arial" w:cs="Arial"/>
          <w:sz w:val="28"/>
          <w:lang w:val="en-CA" w:eastAsia="en-US"/>
        </w:rPr>
        <w:t>9%</w:t>
      </w:r>
    </w:p>
    <w:p w14:paraId="6740673B" w14:textId="34D206E5" w:rsidR="00550497" w:rsidRPr="00A15EB1" w:rsidRDefault="001F1B7C" w:rsidP="001F1B7C">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5019F4C5" w14:textId="77777777" w:rsidR="001F1B7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7C7E9F44" w14:textId="1BC033F0" w:rsidR="001F1B7C" w:rsidRDefault="00D56C4F" w:rsidP="005B30D3">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1F1B7C">
        <w:rPr>
          <w:rFonts w:ascii="Arial" w:hAnsi="Arial" w:cs="Arial"/>
          <w:sz w:val="28"/>
          <w:lang w:val="en-CA" w:eastAsia="en-US"/>
        </w:rPr>
        <w:t>:</w:t>
      </w:r>
      <w:r w:rsidR="005B30D3" w:rsidRPr="005B30D3">
        <w:rPr>
          <w:rFonts w:ascii="Arial" w:hAnsi="Arial" w:cs="Arial"/>
          <w:sz w:val="28"/>
          <w:lang w:val="en-CA" w:eastAsia="en-US"/>
        </w:rPr>
        <w:t xml:space="preserve"> </w:t>
      </w:r>
      <w:r w:rsidR="005B30D3" w:rsidRPr="00A15EB1">
        <w:rPr>
          <w:rFonts w:ascii="Arial" w:hAnsi="Arial" w:cs="Arial"/>
          <w:sz w:val="28"/>
          <w:lang w:val="en-CA" w:eastAsia="en-US"/>
        </w:rPr>
        <w:t>21%</w:t>
      </w:r>
    </w:p>
    <w:p w14:paraId="6DD954EF" w14:textId="1989198C" w:rsidR="001F1B7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1F1B7C">
        <w:rPr>
          <w:rFonts w:ascii="Arial" w:hAnsi="Arial" w:cs="Arial"/>
          <w:sz w:val="28"/>
          <w:lang w:val="en-CA" w:eastAsia="en-US"/>
        </w:rPr>
        <w:t>:</w:t>
      </w:r>
      <w:r w:rsidR="005B30D3" w:rsidRPr="005B30D3">
        <w:rPr>
          <w:rFonts w:ascii="Arial" w:hAnsi="Arial" w:cs="Arial"/>
          <w:sz w:val="28"/>
          <w:lang w:val="en-CA" w:eastAsia="en-US"/>
        </w:rPr>
        <w:t xml:space="preserve"> </w:t>
      </w:r>
      <w:r w:rsidR="005B30D3" w:rsidRPr="00A15EB1">
        <w:rPr>
          <w:rFonts w:ascii="Arial" w:hAnsi="Arial" w:cs="Arial"/>
          <w:sz w:val="28"/>
          <w:lang w:val="en-CA" w:eastAsia="en-US"/>
        </w:rPr>
        <w:t>31%</w:t>
      </w:r>
    </w:p>
    <w:p w14:paraId="1925EA82" w14:textId="5C6432FB" w:rsidR="001F1B7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Sometimes</w:t>
      </w:r>
      <w:r w:rsidR="001F1B7C">
        <w:rPr>
          <w:rFonts w:ascii="Arial" w:hAnsi="Arial" w:cs="Arial"/>
          <w:sz w:val="28"/>
          <w:lang w:val="en-CA" w:eastAsia="en-US"/>
        </w:rPr>
        <w:t>:</w:t>
      </w:r>
      <w:r w:rsidR="005B30D3" w:rsidRPr="005B30D3">
        <w:rPr>
          <w:rFonts w:ascii="Arial" w:hAnsi="Arial" w:cs="Arial"/>
          <w:sz w:val="28"/>
          <w:lang w:val="en-CA" w:eastAsia="en-US"/>
        </w:rPr>
        <w:t xml:space="preserve"> </w:t>
      </w:r>
      <w:r w:rsidR="005B30D3" w:rsidRPr="00A15EB1">
        <w:rPr>
          <w:rFonts w:ascii="Arial" w:hAnsi="Arial" w:cs="Arial"/>
          <w:sz w:val="28"/>
          <w:lang w:val="en-CA" w:eastAsia="en-US"/>
        </w:rPr>
        <w:t>28%</w:t>
      </w:r>
    </w:p>
    <w:p w14:paraId="36D3E1D4" w14:textId="6EF96F8F" w:rsidR="001F1B7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1F1B7C">
        <w:rPr>
          <w:rFonts w:ascii="Arial" w:hAnsi="Arial" w:cs="Arial"/>
          <w:sz w:val="28"/>
          <w:lang w:val="en-CA" w:eastAsia="en-US"/>
        </w:rPr>
        <w:t>:</w:t>
      </w:r>
      <w:r w:rsidR="005B30D3" w:rsidRPr="005B30D3">
        <w:rPr>
          <w:rFonts w:ascii="Arial" w:hAnsi="Arial" w:cs="Arial"/>
          <w:sz w:val="28"/>
          <w:lang w:val="en-CA" w:eastAsia="en-US"/>
        </w:rPr>
        <w:t xml:space="preserve"> </w:t>
      </w:r>
      <w:r w:rsidR="005B30D3" w:rsidRPr="00A15EB1">
        <w:rPr>
          <w:rFonts w:ascii="Arial" w:hAnsi="Arial" w:cs="Arial"/>
          <w:sz w:val="28"/>
          <w:lang w:val="en-CA" w:eastAsia="en-US"/>
        </w:rPr>
        <w:t>13%</w:t>
      </w:r>
    </w:p>
    <w:p w14:paraId="52B74426" w14:textId="28023CFA" w:rsidR="001F1B7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1F1B7C">
        <w:rPr>
          <w:rFonts w:ascii="Arial" w:hAnsi="Arial" w:cs="Arial"/>
          <w:sz w:val="28"/>
          <w:lang w:val="en-CA" w:eastAsia="en-US"/>
        </w:rPr>
        <w:t>:</w:t>
      </w:r>
      <w:r w:rsidR="005B30D3" w:rsidRPr="005B30D3">
        <w:rPr>
          <w:rFonts w:ascii="Arial" w:hAnsi="Arial" w:cs="Arial"/>
          <w:sz w:val="28"/>
          <w:lang w:val="en-CA" w:eastAsia="en-US"/>
        </w:rPr>
        <w:t xml:space="preserve"> </w:t>
      </w:r>
      <w:r w:rsidR="005B30D3" w:rsidRPr="00A15EB1">
        <w:rPr>
          <w:rFonts w:ascii="Arial" w:hAnsi="Arial" w:cs="Arial"/>
          <w:sz w:val="28"/>
          <w:lang w:val="en-CA" w:eastAsia="en-US"/>
        </w:rPr>
        <w:t>7%</w:t>
      </w:r>
    </w:p>
    <w:p w14:paraId="25C58275" w14:textId="7D9C716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1F1B7C">
        <w:rPr>
          <w:rFonts w:ascii="Arial" w:hAnsi="Arial" w:cs="Arial"/>
          <w:sz w:val="28"/>
          <w:lang w:val="en-CA" w:eastAsia="en-US"/>
        </w:rPr>
        <w:t>:</w:t>
      </w:r>
      <w:r w:rsidR="005B30D3">
        <w:rPr>
          <w:rFonts w:ascii="Arial" w:hAnsi="Arial" w:cs="Arial"/>
          <w:sz w:val="28"/>
          <w:lang w:val="en-CA" w:eastAsia="en-US"/>
        </w:rPr>
        <w:t xml:space="preserve"> </w:t>
      </w:r>
      <w:r w:rsidR="000363CB">
        <w:rPr>
          <w:rFonts w:ascii="Arial" w:hAnsi="Arial" w:cs="Arial"/>
          <w:sz w:val="28"/>
          <w:lang w:val="en-CA" w:eastAsia="en-US"/>
        </w:rPr>
        <w:t>[NOT AVAILABLE]</w:t>
      </w:r>
    </w:p>
    <w:p w14:paraId="543DF5A8" w14:textId="6806198D" w:rsidR="009E588C" w:rsidRDefault="009E588C" w:rsidP="009E588C">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E60B1C7" w14:textId="0F988AD0" w:rsidR="00550497" w:rsidRPr="009E588C" w:rsidRDefault="00D56C4F" w:rsidP="00716D21">
      <w:pPr>
        <w:spacing w:before="120" w:after="120" w:line="276" w:lineRule="auto"/>
        <w:rPr>
          <w:rFonts w:ascii="Arial" w:hAnsi="Arial" w:cs="Arial"/>
          <w:b/>
          <w:bCs/>
          <w:sz w:val="28"/>
          <w:lang w:val="en-CA" w:eastAsia="en-US"/>
        </w:rPr>
      </w:pPr>
      <w:bookmarkStart w:id="38" w:name="Figure18"/>
      <w:r w:rsidRPr="009E588C">
        <w:rPr>
          <w:rFonts w:ascii="Arial" w:hAnsi="Arial" w:cs="Arial"/>
          <w:b/>
          <w:bCs/>
          <w:sz w:val="28"/>
          <w:lang w:val="en-CA" w:eastAsia="en-US"/>
        </w:rPr>
        <w:t>Figure 18</w:t>
      </w:r>
      <w:bookmarkEnd w:id="38"/>
      <w:r w:rsidRPr="009E588C">
        <w:rPr>
          <w:rFonts w:ascii="Arial" w:hAnsi="Arial" w:cs="Arial"/>
          <w:b/>
          <w:bCs/>
          <w:sz w:val="28"/>
          <w:lang w:val="en-CA" w:eastAsia="en-US"/>
        </w:rPr>
        <w:t>: Persons with disabilities – pain: difficulty with disability</w:t>
      </w:r>
    </w:p>
    <w:p w14:paraId="1EDA73B4" w14:textId="77777777" w:rsidR="005249C8" w:rsidRDefault="005B30D3" w:rsidP="0046766C">
      <w:pPr>
        <w:spacing w:after="240"/>
        <w:ind w:right="265"/>
        <w:rPr>
          <w:rFonts w:ascii="Arial" w:hAnsi="Arial" w:cs="Arial"/>
          <w:iCs/>
          <w:sz w:val="28"/>
          <w:szCs w:val="28"/>
        </w:rPr>
      </w:pPr>
      <w:r>
        <w:rPr>
          <w:noProof/>
          <w:lang w:val="fr-CA" w:eastAsia="fr-CA"/>
        </w:rPr>
        <w:drawing>
          <wp:inline distT="0" distB="0" distL="0" distR="0" wp14:anchorId="358694DC" wp14:editId="6AE490C4">
            <wp:extent cx="5324475" cy="2050909"/>
            <wp:effectExtent l="0" t="0" r="0" b="6985"/>
            <wp:docPr id="53" name="Image 53" descr="Figure 18&#10;&#10;Horizontal bar chart that shows the difficulty with disability due to pain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Figure 18&#10;&#10;Horizontal bar chart that shows the difficulty with disability due to pain for persons with disabilities."/>
                    <pic:cNvPicPr/>
                  </pic:nvPicPr>
                  <pic:blipFill>
                    <a:blip r:embed="rId26"/>
                    <a:stretch>
                      <a:fillRect/>
                    </a:stretch>
                  </pic:blipFill>
                  <pic:spPr>
                    <a:xfrm>
                      <a:off x="0" y="0"/>
                      <a:ext cx="5335008" cy="2054966"/>
                    </a:xfrm>
                    <a:prstGeom prst="rect">
                      <a:avLst/>
                    </a:prstGeom>
                  </pic:spPr>
                </pic:pic>
              </a:graphicData>
            </a:graphic>
          </wp:inline>
        </w:drawing>
      </w:r>
    </w:p>
    <w:p w14:paraId="7CCB2179" w14:textId="055EBF38" w:rsidR="009E588C" w:rsidRPr="0046766C" w:rsidRDefault="0046766C" w:rsidP="0046766C">
      <w:pPr>
        <w:spacing w:after="240"/>
        <w:ind w:right="265"/>
        <w:rPr>
          <w:rFonts w:ascii="Arial" w:hAnsi="Arial" w:cs="Arial"/>
          <w:iCs/>
          <w:sz w:val="28"/>
          <w:szCs w:val="28"/>
        </w:rPr>
      </w:pPr>
      <w:r w:rsidRPr="00C445A1">
        <w:rPr>
          <w:rFonts w:ascii="Arial" w:hAnsi="Arial" w:cs="Arial"/>
          <w:iCs/>
          <w:sz w:val="28"/>
          <w:szCs w:val="28"/>
        </w:rPr>
        <w:t>Q4f (PWD): How much difficulty do you have with pain that is always present or with recurring periods of pain? Base: Respondents who said “rarely” to Q3c (PWD), 2022, n=58; Respondents who said “rarely” or “never” to Q3f (PWD), 2019, n=265.</w:t>
      </w:r>
    </w:p>
    <w:p w14:paraId="79533FBF" w14:textId="77777777" w:rsidR="009E588C" w:rsidRDefault="009E588C" w:rsidP="009E588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6D2502E7" w14:textId="2BC8AAA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11C9DFD0" w14:textId="5E39294F" w:rsidR="00C70A0B" w:rsidRDefault="00C70A0B" w:rsidP="00C70A0B">
      <w:pPr>
        <w:spacing w:before="120" w:after="120" w:line="276" w:lineRule="auto"/>
        <w:rPr>
          <w:rFonts w:ascii="Arial" w:hAnsi="Arial" w:cs="Arial"/>
          <w:sz w:val="28"/>
          <w:lang w:val="en-CA" w:eastAsia="en-US"/>
        </w:rPr>
      </w:pPr>
      <w:r w:rsidRPr="00A15EB1">
        <w:rPr>
          <w:rFonts w:ascii="Arial" w:hAnsi="Arial" w:cs="Arial"/>
          <w:sz w:val="28"/>
          <w:lang w:val="en-CA" w:eastAsia="en-US"/>
        </w:rPr>
        <w:t>You cannot function due to pain</w:t>
      </w:r>
      <w:r>
        <w:rPr>
          <w:rFonts w:ascii="Arial" w:hAnsi="Arial" w:cs="Arial"/>
          <w:sz w:val="28"/>
          <w:lang w:val="en-CA" w:eastAsia="en-US"/>
        </w:rPr>
        <w:t>:</w:t>
      </w:r>
      <w:r w:rsidRPr="00C70A0B">
        <w:rPr>
          <w:rFonts w:ascii="Arial" w:hAnsi="Arial" w:cs="Arial"/>
          <w:sz w:val="28"/>
          <w:lang w:val="en-CA" w:eastAsia="en-US"/>
        </w:rPr>
        <w:t xml:space="preserve"> </w:t>
      </w:r>
      <w:r w:rsidRPr="00A15EB1">
        <w:rPr>
          <w:rFonts w:ascii="Arial" w:hAnsi="Arial" w:cs="Arial"/>
          <w:sz w:val="28"/>
          <w:lang w:val="en-CA" w:eastAsia="en-US"/>
        </w:rPr>
        <w:t>3%</w:t>
      </w:r>
    </w:p>
    <w:p w14:paraId="089BF90C" w14:textId="40F34F34" w:rsidR="00C70A0B" w:rsidRDefault="00C70A0B" w:rsidP="00C70A0B">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C70A0B">
        <w:rPr>
          <w:rFonts w:ascii="Arial" w:hAnsi="Arial" w:cs="Arial"/>
          <w:sz w:val="28"/>
          <w:lang w:val="en-CA" w:eastAsia="en-US"/>
        </w:rPr>
        <w:t xml:space="preserve"> </w:t>
      </w:r>
      <w:r w:rsidRPr="00A15EB1">
        <w:rPr>
          <w:rFonts w:ascii="Arial" w:hAnsi="Arial" w:cs="Arial"/>
          <w:sz w:val="28"/>
          <w:lang w:val="en-CA" w:eastAsia="en-US"/>
        </w:rPr>
        <w:t>28%</w:t>
      </w:r>
    </w:p>
    <w:p w14:paraId="62ADE39A" w14:textId="1CDA915A" w:rsidR="00C70A0B" w:rsidRDefault="00C70A0B" w:rsidP="00C70A0B">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C70A0B">
        <w:rPr>
          <w:rFonts w:ascii="Arial" w:hAnsi="Arial" w:cs="Arial"/>
          <w:sz w:val="28"/>
          <w:lang w:val="en-CA" w:eastAsia="en-US"/>
        </w:rPr>
        <w:t xml:space="preserve"> </w:t>
      </w:r>
      <w:r w:rsidRPr="00A15EB1">
        <w:rPr>
          <w:rFonts w:ascii="Arial" w:hAnsi="Arial" w:cs="Arial"/>
          <w:sz w:val="28"/>
          <w:lang w:val="en-CA" w:eastAsia="en-US"/>
        </w:rPr>
        <w:t>67%</w:t>
      </w:r>
    </w:p>
    <w:p w14:paraId="44016529" w14:textId="0DF78946" w:rsidR="00C70A0B" w:rsidRDefault="00C70A0B" w:rsidP="00C70A0B">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w:t>
      </w:r>
      <w:r w:rsidRPr="00C70A0B">
        <w:rPr>
          <w:rFonts w:ascii="Arial" w:hAnsi="Arial" w:cs="Arial"/>
          <w:sz w:val="28"/>
          <w:lang w:val="en-CA" w:eastAsia="en-US"/>
        </w:rPr>
        <w:t xml:space="preserve"> </w:t>
      </w:r>
      <w:r w:rsidRPr="00A15EB1">
        <w:rPr>
          <w:rFonts w:ascii="Arial" w:hAnsi="Arial" w:cs="Arial"/>
          <w:sz w:val="28"/>
          <w:lang w:val="en-CA" w:eastAsia="en-US"/>
        </w:rPr>
        <w:t>2%</w:t>
      </w:r>
    </w:p>
    <w:p w14:paraId="0492A40C" w14:textId="3EFAD57A" w:rsidR="00C70A0B" w:rsidRPr="00A15EB1" w:rsidRDefault="00C70A0B" w:rsidP="00C70A0B">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Prefer not to answer</w:t>
      </w:r>
      <w:r>
        <w:rPr>
          <w:rFonts w:ascii="Arial" w:hAnsi="Arial" w:cs="Arial"/>
          <w:sz w:val="28"/>
          <w:lang w:val="en-CA" w:eastAsia="en-US"/>
        </w:rPr>
        <w:t xml:space="preserve">: </w:t>
      </w:r>
      <w:r w:rsidR="000363CB">
        <w:rPr>
          <w:rFonts w:ascii="Arial" w:hAnsi="Arial" w:cs="Arial"/>
          <w:sz w:val="28"/>
          <w:lang w:val="en-CA" w:eastAsia="en-US"/>
        </w:rPr>
        <w:t>[NOT AVAILABLE]</w:t>
      </w:r>
    </w:p>
    <w:p w14:paraId="3FED4E9B" w14:textId="456BDB38" w:rsidR="00550497" w:rsidRPr="00A15EB1" w:rsidRDefault="00D56C4F" w:rsidP="00C70A0B">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7CC4A169" w14:textId="553081AE" w:rsidR="00C70A0B" w:rsidRDefault="00D56C4F" w:rsidP="00C70A0B">
      <w:pPr>
        <w:spacing w:before="120" w:after="120" w:line="276" w:lineRule="auto"/>
        <w:rPr>
          <w:rFonts w:ascii="Arial" w:hAnsi="Arial" w:cs="Arial"/>
          <w:sz w:val="28"/>
          <w:lang w:val="en-CA" w:eastAsia="en-US"/>
        </w:rPr>
      </w:pPr>
      <w:r w:rsidRPr="00A15EB1">
        <w:rPr>
          <w:rFonts w:ascii="Arial" w:hAnsi="Arial" w:cs="Arial"/>
          <w:sz w:val="28"/>
          <w:lang w:val="en-CA" w:eastAsia="en-US"/>
        </w:rPr>
        <w:t>You cannot function due to pain</w:t>
      </w:r>
      <w:r w:rsidR="00C70A0B">
        <w:rPr>
          <w:rFonts w:ascii="Arial" w:hAnsi="Arial" w:cs="Arial"/>
          <w:sz w:val="28"/>
          <w:lang w:val="en-CA" w:eastAsia="en-US"/>
        </w:rPr>
        <w:t>:</w:t>
      </w:r>
      <w:r w:rsidR="00C70A0B" w:rsidRPr="00C70A0B">
        <w:rPr>
          <w:rFonts w:ascii="Arial" w:hAnsi="Arial" w:cs="Arial"/>
          <w:sz w:val="28"/>
          <w:lang w:val="en-CA" w:eastAsia="en-US"/>
        </w:rPr>
        <w:t xml:space="preserve"> </w:t>
      </w:r>
      <w:r w:rsidR="00C70A0B" w:rsidRPr="00A15EB1">
        <w:rPr>
          <w:rFonts w:ascii="Arial" w:hAnsi="Arial" w:cs="Arial"/>
          <w:sz w:val="28"/>
          <w:lang w:val="en-CA" w:eastAsia="en-US"/>
        </w:rPr>
        <w:t>3%</w:t>
      </w:r>
    </w:p>
    <w:p w14:paraId="68A250F2" w14:textId="23606BB3" w:rsidR="00C70A0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sidR="00C70A0B">
        <w:rPr>
          <w:rFonts w:ascii="Arial" w:hAnsi="Arial" w:cs="Arial"/>
          <w:sz w:val="28"/>
          <w:lang w:val="en-CA" w:eastAsia="en-US"/>
        </w:rPr>
        <w:t>:</w:t>
      </w:r>
      <w:r w:rsidR="00C70A0B" w:rsidRPr="00C70A0B">
        <w:rPr>
          <w:rFonts w:ascii="Arial" w:hAnsi="Arial" w:cs="Arial"/>
          <w:sz w:val="28"/>
          <w:lang w:val="en-CA" w:eastAsia="en-US"/>
        </w:rPr>
        <w:t xml:space="preserve"> </w:t>
      </w:r>
      <w:r w:rsidR="00C70A0B" w:rsidRPr="00A15EB1">
        <w:rPr>
          <w:rFonts w:ascii="Arial" w:hAnsi="Arial" w:cs="Arial"/>
          <w:sz w:val="28"/>
          <w:lang w:val="en-CA" w:eastAsia="en-US"/>
        </w:rPr>
        <w:t>20%</w:t>
      </w:r>
    </w:p>
    <w:p w14:paraId="393F2E2C" w14:textId="4DE84656" w:rsidR="00C70A0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sidR="00C70A0B">
        <w:rPr>
          <w:rFonts w:ascii="Arial" w:hAnsi="Arial" w:cs="Arial"/>
          <w:sz w:val="28"/>
          <w:lang w:val="en-CA" w:eastAsia="en-US"/>
        </w:rPr>
        <w:t>:</w:t>
      </w:r>
      <w:r w:rsidR="00C70A0B" w:rsidRPr="00C70A0B">
        <w:rPr>
          <w:rFonts w:ascii="Arial" w:hAnsi="Arial" w:cs="Arial"/>
          <w:sz w:val="28"/>
          <w:lang w:val="en-CA" w:eastAsia="en-US"/>
        </w:rPr>
        <w:t xml:space="preserve"> </w:t>
      </w:r>
      <w:r w:rsidR="00C70A0B" w:rsidRPr="00A15EB1">
        <w:rPr>
          <w:rFonts w:ascii="Arial" w:hAnsi="Arial" w:cs="Arial"/>
          <w:sz w:val="28"/>
          <w:lang w:val="en-CA" w:eastAsia="en-US"/>
        </w:rPr>
        <w:t>71%</w:t>
      </w:r>
    </w:p>
    <w:p w14:paraId="7FFCA423" w14:textId="2DA5431D" w:rsidR="00C70A0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sidR="00C70A0B">
        <w:rPr>
          <w:rFonts w:ascii="Arial" w:hAnsi="Arial" w:cs="Arial"/>
          <w:sz w:val="28"/>
          <w:lang w:val="en-CA" w:eastAsia="en-US"/>
        </w:rPr>
        <w:t>:</w:t>
      </w:r>
      <w:r w:rsidR="00C70A0B" w:rsidRPr="00C70A0B">
        <w:rPr>
          <w:rFonts w:ascii="Arial" w:hAnsi="Arial" w:cs="Arial"/>
          <w:sz w:val="28"/>
          <w:lang w:val="en-CA" w:eastAsia="en-US"/>
        </w:rPr>
        <w:t xml:space="preserve"> </w:t>
      </w:r>
      <w:r w:rsidR="00C70A0B" w:rsidRPr="00A15EB1">
        <w:rPr>
          <w:rFonts w:ascii="Arial" w:hAnsi="Arial" w:cs="Arial"/>
          <w:sz w:val="28"/>
          <w:lang w:val="en-CA" w:eastAsia="en-US"/>
        </w:rPr>
        <w:t>5</w:t>
      </w:r>
    </w:p>
    <w:p w14:paraId="0DED5F5C" w14:textId="530D846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sidR="00C70A0B">
        <w:rPr>
          <w:rFonts w:ascii="Arial" w:hAnsi="Arial" w:cs="Arial"/>
          <w:sz w:val="28"/>
          <w:lang w:val="en-CA" w:eastAsia="en-US"/>
        </w:rPr>
        <w:t>:</w:t>
      </w:r>
      <w:r w:rsidR="00C70A0B" w:rsidRPr="00C70A0B">
        <w:rPr>
          <w:rFonts w:ascii="Arial" w:hAnsi="Arial" w:cs="Arial"/>
          <w:sz w:val="28"/>
          <w:lang w:val="en-CA" w:eastAsia="en-US"/>
        </w:rPr>
        <w:t xml:space="preserve"> </w:t>
      </w:r>
      <w:r w:rsidR="00C70A0B" w:rsidRPr="00A15EB1">
        <w:rPr>
          <w:rFonts w:ascii="Arial" w:hAnsi="Arial" w:cs="Arial"/>
          <w:sz w:val="28"/>
          <w:lang w:val="en-CA" w:eastAsia="en-US"/>
        </w:rPr>
        <w:t>1%</w:t>
      </w:r>
    </w:p>
    <w:p w14:paraId="60E98A7C" w14:textId="5ED49971" w:rsidR="009E588C" w:rsidRDefault="009E588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7559627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for those with a pain disability, 48% of participants had this disability in 2022. More women said they had this disability than men, it was less common among respondents 18 to 34 years of age, and it was more common among those in households earning no more than $40,000 per year. The regions with the highest proportion of respondents with this disability were British Columbia, Atlantic Canada, and Ontario.</w:t>
      </w:r>
    </w:p>
    <w:p w14:paraId="54A01ED4" w14:textId="3B7157C9" w:rsidR="0046766C" w:rsidRDefault="0046766C" w:rsidP="00716D21">
      <w:pPr>
        <w:spacing w:before="120" w:after="120" w:line="276" w:lineRule="auto"/>
        <w:rPr>
          <w:rFonts w:ascii="Arial" w:hAnsi="Arial" w:cs="Arial"/>
          <w:sz w:val="28"/>
          <w:lang w:val="en-CA" w:eastAsia="en-US"/>
        </w:rPr>
      </w:pPr>
      <w:r>
        <w:rPr>
          <w:rFonts w:ascii="Arial" w:hAnsi="Arial" w:cs="Arial"/>
          <w:sz w:val="28"/>
          <w:lang w:val="en-CA" w:eastAsia="en-US"/>
        </w:rPr>
        <w:t>PRINT PAGE 43</w:t>
      </w:r>
    </w:p>
    <w:p w14:paraId="0122E126" w14:textId="4C2F7B75" w:rsidR="00550497" w:rsidRPr="00F63BEF" w:rsidRDefault="00D56C4F" w:rsidP="00716D21">
      <w:pPr>
        <w:spacing w:before="120" w:after="120" w:line="276" w:lineRule="auto"/>
        <w:rPr>
          <w:rFonts w:ascii="Arial" w:hAnsi="Arial" w:cs="Arial"/>
          <w:b/>
          <w:bCs/>
          <w:sz w:val="28"/>
          <w:lang w:val="en-CA" w:eastAsia="en-US"/>
        </w:rPr>
      </w:pPr>
      <w:bookmarkStart w:id="39" w:name="Figure19"/>
      <w:r w:rsidRPr="00F63BEF">
        <w:rPr>
          <w:rFonts w:ascii="Arial" w:hAnsi="Arial" w:cs="Arial"/>
          <w:b/>
          <w:bCs/>
          <w:sz w:val="28"/>
          <w:lang w:val="en-CA" w:eastAsia="en-US"/>
        </w:rPr>
        <w:t>Figure 19</w:t>
      </w:r>
      <w:bookmarkEnd w:id="39"/>
      <w:r w:rsidRPr="00F63BEF">
        <w:rPr>
          <w:rFonts w:ascii="Arial" w:hAnsi="Arial" w:cs="Arial"/>
          <w:b/>
          <w:bCs/>
          <w:sz w:val="28"/>
          <w:lang w:val="en-CA" w:eastAsia="en-US"/>
        </w:rPr>
        <w:t>: Persons with disabilities – pain (adjusted incidence): have this type of disability</w:t>
      </w:r>
    </w:p>
    <w:p w14:paraId="4B4DF4DE" w14:textId="77777777" w:rsidR="00DA6A98" w:rsidRDefault="00452B3D" w:rsidP="00452B3D">
      <w:pPr>
        <w:spacing w:after="240"/>
        <w:ind w:right="265"/>
        <w:rPr>
          <w:rFonts w:ascii="Arial" w:hAnsi="Arial" w:cs="Arial"/>
          <w:iCs/>
          <w:sz w:val="28"/>
          <w:szCs w:val="28"/>
        </w:rPr>
      </w:pPr>
      <w:r>
        <w:rPr>
          <w:noProof/>
          <w:lang w:val="fr-CA" w:eastAsia="fr-CA"/>
        </w:rPr>
        <w:drawing>
          <wp:inline distT="0" distB="0" distL="0" distR="0" wp14:anchorId="3697E04D" wp14:editId="50B76BE2">
            <wp:extent cx="5305425" cy="2033746"/>
            <wp:effectExtent l="0" t="0" r="0" b="5080"/>
            <wp:docPr id="54" name="Image 54" descr="Figure 19&#10;&#10;Horizontal bar graph that shows persons with disabilities having pain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Figure 19&#10;&#10;Horizontal bar graph that shows persons with disabilities having pain (adjusted incidence) as a type of disability."/>
                    <pic:cNvPicPr/>
                  </pic:nvPicPr>
                  <pic:blipFill>
                    <a:blip r:embed="rId27"/>
                    <a:stretch>
                      <a:fillRect/>
                    </a:stretch>
                  </pic:blipFill>
                  <pic:spPr>
                    <a:xfrm>
                      <a:off x="0" y="0"/>
                      <a:ext cx="5315659" cy="2037669"/>
                    </a:xfrm>
                    <a:prstGeom prst="rect">
                      <a:avLst/>
                    </a:prstGeom>
                  </pic:spPr>
                </pic:pic>
              </a:graphicData>
            </a:graphic>
          </wp:inline>
        </w:drawing>
      </w:r>
    </w:p>
    <w:p w14:paraId="6264F608" w14:textId="1DF140C1" w:rsidR="00A410BD" w:rsidRPr="00B026EF" w:rsidRDefault="00B026EF" w:rsidP="00452B3D">
      <w:pPr>
        <w:spacing w:after="240"/>
        <w:ind w:right="265"/>
        <w:rPr>
          <w:rFonts w:ascii="Arial" w:hAnsi="Arial" w:cs="Arial"/>
          <w:iCs/>
          <w:sz w:val="28"/>
          <w:szCs w:val="28"/>
        </w:rPr>
      </w:pPr>
      <w:r w:rsidRPr="00C445A1">
        <w:rPr>
          <w:rFonts w:ascii="Arial" w:hAnsi="Arial" w:cs="Arial"/>
          <w:iCs/>
          <w:sz w:val="28"/>
          <w:szCs w:val="28"/>
        </w:rPr>
        <w:lastRenderedPageBreak/>
        <w:t xml:space="preserve">Q2f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 xml:space="preserve">Pain </w:t>
      </w:r>
      <w:r>
        <w:rPr>
          <w:rFonts w:ascii="Arial" w:eastAsia="Times New Roman" w:hAnsi="Arial" w:cs="Arial"/>
          <w:iCs/>
          <w:color w:val="000000"/>
          <w:sz w:val="28"/>
          <w:szCs w:val="28"/>
        </w:rPr>
        <w:t>–</w:t>
      </w:r>
      <w:r w:rsidRPr="00C445A1">
        <w:rPr>
          <w:rFonts w:ascii="Arial" w:eastAsia="Times New Roman" w:hAnsi="Arial" w:cs="Arial"/>
          <w:iCs/>
          <w:color w:val="000000"/>
          <w:sz w:val="28"/>
          <w:szCs w:val="28"/>
        </w:rPr>
        <w:t xml:space="preserve"> also known as chronic pain disorder, it affects a person's ability to function due to pain</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Q3f (PWD) and Q4f (PWD)), 2022, n=872; 2019, n=2,456.</w:t>
      </w:r>
    </w:p>
    <w:p w14:paraId="760840F1" w14:textId="4359AD95" w:rsidR="00F63BEF"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E697FA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53E9ED4C" w14:textId="5F26696C" w:rsidR="00D03DE1"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xml:space="preserve">: </w:t>
      </w:r>
      <w:r w:rsidRPr="00A15EB1">
        <w:rPr>
          <w:rFonts w:ascii="Arial" w:hAnsi="Arial" w:cs="Arial"/>
          <w:sz w:val="28"/>
          <w:lang w:val="en-CA" w:eastAsia="en-US"/>
        </w:rPr>
        <w:t>48%</w:t>
      </w:r>
    </w:p>
    <w:p w14:paraId="341393BF" w14:textId="799D78A8" w:rsidR="00550497"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52%</w:t>
      </w:r>
    </w:p>
    <w:p w14:paraId="6E17D1A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61E7AF9C" w14:textId="503BA938" w:rsidR="00D03DE1"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xml:space="preserve">: </w:t>
      </w:r>
      <w:r w:rsidRPr="00A15EB1">
        <w:rPr>
          <w:rFonts w:ascii="Arial" w:hAnsi="Arial" w:cs="Arial"/>
          <w:sz w:val="28"/>
          <w:lang w:val="en-CA" w:eastAsia="en-US"/>
        </w:rPr>
        <w:t>50%</w:t>
      </w:r>
    </w:p>
    <w:p w14:paraId="22D2CBE6" w14:textId="46E49A73" w:rsidR="00550497"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46%</w:t>
      </w:r>
    </w:p>
    <w:p w14:paraId="0BE4F8B8" w14:textId="06248D9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A410BD">
        <w:rPr>
          <w:rFonts w:ascii="Arial" w:hAnsi="Arial" w:cs="Arial"/>
          <w:sz w:val="28"/>
          <w:lang w:val="en-CA" w:eastAsia="en-US"/>
        </w:rPr>
        <w:t xml:space="preserve"> </w:t>
      </w:r>
      <w:r w:rsidRPr="00A15EB1">
        <w:rPr>
          <w:rFonts w:ascii="Arial" w:hAnsi="Arial" w:cs="Arial"/>
          <w:sz w:val="28"/>
          <w:lang w:val="en-CA" w:eastAsia="en-US"/>
        </w:rPr>
        <w:t>don't know</w:t>
      </w:r>
    </w:p>
    <w:p w14:paraId="0552F5C2" w14:textId="3E9F3810" w:rsidR="00D03DE1"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xml:space="preserve">: </w:t>
      </w:r>
      <w:r w:rsidRPr="00A15EB1">
        <w:rPr>
          <w:rFonts w:ascii="Arial" w:hAnsi="Arial" w:cs="Arial"/>
          <w:sz w:val="28"/>
          <w:lang w:val="en-CA" w:eastAsia="en-US"/>
        </w:rPr>
        <w:t>2%</w:t>
      </w:r>
    </w:p>
    <w:p w14:paraId="5F3947B9" w14:textId="3A0F3A15" w:rsidR="00550497"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24AEEB6E" w14:textId="0A729258"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055F814E" w14:textId="77777777" w:rsidR="00550497" w:rsidRPr="00A15EB1" w:rsidRDefault="00D56C4F" w:rsidP="00A250D0">
      <w:pPr>
        <w:pStyle w:val="Titre3"/>
        <w:rPr>
          <w:lang w:eastAsia="en-US"/>
        </w:rPr>
      </w:pPr>
      <w:bookmarkStart w:id="40" w:name="_Toc121990984"/>
      <w:r w:rsidRPr="00A15EB1">
        <w:rPr>
          <w:lang w:eastAsia="en-US"/>
        </w:rPr>
        <w:t>Mobility disability</w:t>
      </w:r>
      <w:bookmarkEnd w:id="40"/>
    </w:p>
    <w:p w14:paraId="3BF03CF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Half of all survey respondents with a disability said they had a mobility disability (50%), a slight decrease from results observed in 2019 (55%). This was described as “a physical disability that affects a person’s ability to move”. Nearly four in five of these respondents (78%) said this disability “always”, “often”, or “sometimes” limited their inclusion in society, down slightly from 2019 (83%). Among those who said this happens “rarely”, 90% said they have at least “some difficulty” moving.</w:t>
      </w:r>
    </w:p>
    <w:p w14:paraId="0A60A3D5" w14:textId="77777777" w:rsidR="00550497" w:rsidRPr="00A250D0" w:rsidRDefault="00D56C4F" w:rsidP="00716D21">
      <w:pPr>
        <w:spacing w:before="120" w:after="120" w:line="276" w:lineRule="auto"/>
        <w:rPr>
          <w:rFonts w:ascii="Arial" w:hAnsi="Arial" w:cs="Arial"/>
          <w:b/>
          <w:bCs/>
          <w:sz w:val="28"/>
          <w:lang w:val="en-CA" w:eastAsia="en-US"/>
        </w:rPr>
      </w:pPr>
      <w:bookmarkStart w:id="41" w:name="Figure20"/>
      <w:r w:rsidRPr="00A250D0">
        <w:rPr>
          <w:rFonts w:ascii="Arial" w:hAnsi="Arial" w:cs="Arial"/>
          <w:b/>
          <w:bCs/>
          <w:sz w:val="28"/>
          <w:lang w:val="en-CA" w:eastAsia="en-US"/>
        </w:rPr>
        <w:lastRenderedPageBreak/>
        <w:t>Figure 20</w:t>
      </w:r>
      <w:bookmarkEnd w:id="41"/>
      <w:r w:rsidRPr="00A250D0">
        <w:rPr>
          <w:rFonts w:ascii="Arial" w:hAnsi="Arial" w:cs="Arial"/>
          <w:b/>
          <w:bCs/>
          <w:sz w:val="28"/>
          <w:lang w:val="en-CA" w:eastAsia="en-US"/>
        </w:rPr>
        <w:t>: Persons with disabilities – mobility (unadjusted incidence): have this type of disability</w:t>
      </w:r>
    </w:p>
    <w:p w14:paraId="5B41B34A" w14:textId="77777777" w:rsidR="003C6C6D" w:rsidRDefault="00D03DE1" w:rsidP="00A250D0">
      <w:pPr>
        <w:ind w:right="265"/>
        <w:rPr>
          <w:rFonts w:ascii="Arial" w:hAnsi="Arial" w:cs="Arial"/>
          <w:iCs/>
          <w:sz w:val="28"/>
          <w:szCs w:val="28"/>
        </w:rPr>
      </w:pPr>
      <w:bookmarkStart w:id="42" w:name="_Hlk20428490"/>
      <w:r>
        <w:rPr>
          <w:noProof/>
          <w:lang w:val="fr-CA" w:eastAsia="fr-CA"/>
        </w:rPr>
        <w:drawing>
          <wp:inline distT="0" distB="0" distL="0" distR="0" wp14:anchorId="7FAE2E33" wp14:editId="630B1DF5">
            <wp:extent cx="5363334" cy="2047875"/>
            <wp:effectExtent l="0" t="0" r="8890" b="0"/>
            <wp:docPr id="56" name="Image 56" descr="Figure 20&#10;&#10;Horizontal bar graph that shows persons with disabilities having mobility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Figure 20&#10;&#10;Horizontal bar graph that shows persons with disabilities having mobility (unadjusted incidence) as a type of disability."/>
                    <pic:cNvPicPr/>
                  </pic:nvPicPr>
                  <pic:blipFill>
                    <a:blip r:embed="rId28"/>
                    <a:stretch>
                      <a:fillRect/>
                    </a:stretch>
                  </pic:blipFill>
                  <pic:spPr>
                    <a:xfrm>
                      <a:off x="0" y="0"/>
                      <a:ext cx="5372525" cy="2051384"/>
                    </a:xfrm>
                    <a:prstGeom prst="rect">
                      <a:avLst/>
                    </a:prstGeom>
                  </pic:spPr>
                </pic:pic>
              </a:graphicData>
            </a:graphic>
          </wp:inline>
        </w:drawing>
      </w:r>
    </w:p>
    <w:p w14:paraId="5DE424A8" w14:textId="72239CC2" w:rsidR="00A250D0" w:rsidRPr="00C445A1" w:rsidRDefault="00A250D0" w:rsidP="00A250D0">
      <w:pPr>
        <w:ind w:right="265"/>
        <w:rPr>
          <w:rFonts w:ascii="Arial" w:hAnsi="Arial" w:cs="Arial"/>
          <w:iCs/>
          <w:sz w:val="28"/>
          <w:szCs w:val="28"/>
        </w:rPr>
      </w:pPr>
      <w:r w:rsidRPr="00C445A1">
        <w:rPr>
          <w:rFonts w:ascii="Arial" w:hAnsi="Arial" w:cs="Arial"/>
          <w:iCs/>
          <w:sz w:val="28"/>
          <w:szCs w:val="28"/>
        </w:rPr>
        <w:t>Q2c (PWD): Please select YES or NO if you have had that type of disability. Mobility – also known as a physical disability, it affects a person’s ability to move. Base: Persons with disability segment, 2022, n=872; 2019, n=2,456.</w:t>
      </w:r>
    </w:p>
    <w:bookmarkEnd w:id="42"/>
    <w:p w14:paraId="1E67F8DD" w14:textId="77777777" w:rsidR="00A86A8D" w:rsidRDefault="00A86A8D" w:rsidP="00A86A8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7BD0553" w14:textId="65C8872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58A42CAE" w14:textId="1B9692F5" w:rsidR="00D03DE1"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xml:space="preserve">: </w:t>
      </w:r>
      <w:r w:rsidRPr="00A15EB1">
        <w:rPr>
          <w:rFonts w:ascii="Arial" w:hAnsi="Arial" w:cs="Arial"/>
          <w:sz w:val="28"/>
          <w:lang w:val="en-CA" w:eastAsia="en-US"/>
        </w:rPr>
        <w:t>50%</w:t>
      </w:r>
    </w:p>
    <w:p w14:paraId="3B616157" w14:textId="23CB82C7" w:rsidR="00550497"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55%</w:t>
      </w:r>
    </w:p>
    <w:p w14:paraId="21E014A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6AB6BBD9" w14:textId="4F6FC902" w:rsidR="00D03DE1"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xml:space="preserve">: </w:t>
      </w:r>
      <w:r w:rsidRPr="00A15EB1">
        <w:rPr>
          <w:rFonts w:ascii="Arial" w:hAnsi="Arial" w:cs="Arial"/>
          <w:sz w:val="28"/>
          <w:lang w:val="en-CA" w:eastAsia="en-US"/>
        </w:rPr>
        <w:t>49%</w:t>
      </w:r>
    </w:p>
    <w:p w14:paraId="2C863B64" w14:textId="665E6C5B" w:rsidR="00550497"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45%</w:t>
      </w:r>
    </w:p>
    <w:p w14:paraId="34A13F8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1EC3ACCF" w14:textId="77777777" w:rsidR="00D03DE1"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 xml:space="preserve">: </w:t>
      </w:r>
      <w:r w:rsidRPr="00A15EB1">
        <w:rPr>
          <w:rFonts w:ascii="Arial" w:hAnsi="Arial" w:cs="Arial"/>
          <w:sz w:val="28"/>
          <w:lang w:val="en-CA" w:eastAsia="en-US"/>
        </w:rPr>
        <w:t>1%</w:t>
      </w:r>
    </w:p>
    <w:p w14:paraId="5BF894D6" w14:textId="1E78E3B1" w:rsidR="00550497" w:rsidRPr="00A15EB1" w:rsidRDefault="00D03DE1" w:rsidP="00D03DE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49AB54D5" w14:textId="77777777"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44825AE" w14:textId="493FB7A3" w:rsidR="00A4679C" w:rsidRDefault="00A4679C"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PRINT PAGE 44</w:t>
      </w:r>
    </w:p>
    <w:p w14:paraId="7C086DDB" w14:textId="322F8683" w:rsidR="00550497" w:rsidRPr="00A4679C" w:rsidRDefault="00D56C4F" w:rsidP="00716D21">
      <w:pPr>
        <w:spacing w:before="120" w:after="120" w:line="276" w:lineRule="auto"/>
        <w:rPr>
          <w:rFonts w:ascii="Arial" w:hAnsi="Arial" w:cs="Arial"/>
          <w:b/>
          <w:bCs/>
          <w:sz w:val="28"/>
          <w:lang w:val="en-CA" w:eastAsia="en-US"/>
        </w:rPr>
      </w:pPr>
      <w:bookmarkStart w:id="43" w:name="Figure21"/>
      <w:r w:rsidRPr="00A4679C">
        <w:rPr>
          <w:rFonts w:ascii="Arial" w:hAnsi="Arial" w:cs="Arial"/>
          <w:b/>
          <w:bCs/>
          <w:sz w:val="28"/>
          <w:lang w:val="en-CA" w:eastAsia="en-US"/>
        </w:rPr>
        <w:t>Figure 21</w:t>
      </w:r>
      <w:bookmarkEnd w:id="43"/>
      <w:r w:rsidRPr="00A4679C">
        <w:rPr>
          <w:rFonts w:ascii="Arial" w:hAnsi="Arial" w:cs="Arial"/>
          <w:b/>
          <w:bCs/>
          <w:sz w:val="28"/>
          <w:lang w:val="en-CA" w:eastAsia="en-US"/>
        </w:rPr>
        <w:t>: Persons with disabilities – mobility: frequency of environment limiting inclusion in society</w:t>
      </w:r>
    </w:p>
    <w:p w14:paraId="752FFAC3" w14:textId="4CB40712" w:rsidR="00E7333F" w:rsidRDefault="00E7333F" w:rsidP="00E7333F">
      <w:pPr>
        <w:ind w:right="265"/>
        <w:rPr>
          <w:rFonts w:ascii="Arial" w:hAnsi="Arial" w:cs="Arial"/>
          <w:iCs/>
          <w:sz w:val="28"/>
          <w:szCs w:val="28"/>
        </w:rPr>
      </w:pPr>
      <w:r>
        <w:rPr>
          <w:noProof/>
          <w:lang w:val="fr-CA" w:eastAsia="fr-CA"/>
        </w:rPr>
        <w:drawing>
          <wp:inline distT="0" distB="0" distL="0" distR="0" wp14:anchorId="6A108325" wp14:editId="1E2A720D">
            <wp:extent cx="5304576" cy="2019300"/>
            <wp:effectExtent l="0" t="0" r="0" b="0"/>
            <wp:docPr id="3" name="Image 3" descr="Figure 21&#10;&#10;Horizontal bar chart that shows the frequency of the environment limiting the inclusion in society of persons with disabilities because of their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Figure 21&#10;&#10;Horizontal bar chart that shows the frequency of the environment limiting the inclusion in society of persons with disabilities because of their mobility."/>
                    <pic:cNvPicPr/>
                  </pic:nvPicPr>
                  <pic:blipFill>
                    <a:blip r:embed="rId29"/>
                    <a:stretch>
                      <a:fillRect/>
                    </a:stretch>
                  </pic:blipFill>
                  <pic:spPr>
                    <a:xfrm>
                      <a:off x="0" y="0"/>
                      <a:ext cx="5308451" cy="2020775"/>
                    </a:xfrm>
                    <a:prstGeom prst="rect">
                      <a:avLst/>
                    </a:prstGeom>
                  </pic:spPr>
                </pic:pic>
              </a:graphicData>
            </a:graphic>
          </wp:inline>
        </w:drawing>
      </w:r>
    </w:p>
    <w:p w14:paraId="54C24E2C" w14:textId="6021E5DA" w:rsidR="00E7333F" w:rsidRPr="00A4679C" w:rsidRDefault="00E7333F" w:rsidP="00E7333F">
      <w:pPr>
        <w:ind w:right="265"/>
        <w:rPr>
          <w:rFonts w:ascii="Arial" w:hAnsi="Arial" w:cs="Arial"/>
          <w:iCs/>
          <w:sz w:val="28"/>
          <w:szCs w:val="28"/>
        </w:rPr>
      </w:pPr>
      <w:r w:rsidRPr="00C445A1">
        <w:rPr>
          <w:rFonts w:ascii="Arial" w:hAnsi="Arial" w:cs="Arial"/>
          <w:iCs/>
          <w:sz w:val="28"/>
          <w:szCs w:val="28"/>
        </w:rPr>
        <w:t>Q3c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Q2c (PWD), 2022, n=433; 2019, n=1,339.</w:t>
      </w:r>
    </w:p>
    <w:p w14:paraId="577324E2"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78F39B5" w14:textId="376747AC" w:rsidR="00550497" w:rsidRPr="00A15EB1" w:rsidRDefault="00D56C4F" w:rsidP="00E7333F">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2A406003" w14:textId="60CD848D" w:rsidR="00E7333F" w:rsidRDefault="00E7333F" w:rsidP="00E7333F">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E7333F">
        <w:rPr>
          <w:rFonts w:ascii="Arial" w:hAnsi="Arial" w:cs="Arial"/>
          <w:sz w:val="28"/>
          <w:lang w:val="en-CA" w:eastAsia="en-US"/>
        </w:rPr>
        <w:t xml:space="preserve"> </w:t>
      </w:r>
      <w:r w:rsidRPr="00A15EB1">
        <w:rPr>
          <w:rFonts w:ascii="Arial" w:hAnsi="Arial" w:cs="Arial"/>
          <w:sz w:val="28"/>
          <w:lang w:val="en-CA" w:eastAsia="en-US"/>
        </w:rPr>
        <w:t>13%</w:t>
      </w:r>
    </w:p>
    <w:p w14:paraId="02B024B1" w14:textId="6548D08D" w:rsidR="00E7333F" w:rsidRDefault="00E7333F" w:rsidP="00E7333F">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30%</w:t>
      </w:r>
    </w:p>
    <w:p w14:paraId="3A7C465C" w14:textId="6B5AAFCB" w:rsidR="00E7333F" w:rsidRDefault="00E7333F" w:rsidP="00E7333F">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35%</w:t>
      </w:r>
    </w:p>
    <w:p w14:paraId="4CA409C5" w14:textId="4470854E" w:rsidR="00E7333F" w:rsidRDefault="00E7333F" w:rsidP="00E7333F">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16%</w:t>
      </w:r>
    </w:p>
    <w:p w14:paraId="4C17ACF2" w14:textId="228A0D6F" w:rsidR="00E7333F" w:rsidRDefault="00E7333F" w:rsidP="00E7333F">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5%</w:t>
      </w:r>
    </w:p>
    <w:p w14:paraId="4352ACB6" w14:textId="2133527C" w:rsidR="00E7333F" w:rsidRPr="00A15EB1" w:rsidRDefault="00E7333F" w:rsidP="00E7333F">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w:t>
      </w:r>
      <w:r w:rsidR="002D1B9A">
        <w:rPr>
          <w:rFonts w:ascii="Arial" w:hAnsi="Arial" w:cs="Arial"/>
          <w:sz w:val="28"/>
          <w:lang w:val="en-CA" w:eastAsia="en-US"/>
        </w:rPr>
        <w:t xml:space="preserve"> </w:t>
      </w:r>
      <w:r w:rsidR="000363CB">
        <w:rPr>
          <w:rFonts w:ascii="Arial" w:hAnsi="Arial" w:cs="Arial"/>
          <w:sz w:val="28"/>
          <w:lang w:val="en-CA" w:eastAsia="en-US"/>
        </w:rPr>
        <w:t>[NOT AVAILABLE]</w:t>
      </w:r>
    </w:p>
    <w:p w14:paraId="0CA59AE4" w14:textId="37CEE60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0898C9F3" w14:textId="255F4D0C" w:rsidR="00E7333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E7333F">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18%</w:t>
      </w:r>
    </w:p>
    <w:p w14:paraId="552E0F61" w14:textId="59C7DAF8" w:rsidR="00E7333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sidR="00E7333F">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35%</w:t>
      </w:r>
    </w:p>
    <w:p w14:paraId="1E648EDC" w14:textId="16599187" w:rsidR="00E7333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E7333F">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30%</w:t>
      </w:r>
    </w:p>
    <w:p w14:paraId="73DA1F33" w14:textId="786448D2" w:rsidR="00E7333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E7333F">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10%</w:t>
      </w:r>
    </w:p>
    <w:p w14:paraId="786009BE" w14:textId="57FC818F" w:rsidR="00E7333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E7333F">
        <w:rPr>
          <w:rFonts w:ascii="Arial" w:hAnsi="Arial" w:cs="Arial"/>
          <w:sz w:val="28"/>
          <w:lang w:val="en-CA" w:eastAsia="en-US"/>
        </w:rPr>
        <w:t>:</w:t>
      </w:r>
      <w:r w:rsidR="002D1B9A" w:rsidRPr="002D1B9A">
        <w:rPr>
          <w:rFonts w:ascii="Arial" w:hAnsi="Arial" w:cs="Arial"/>
          <w:sz w:val="28"/>
          <w:lang w:val="en-CA" w:eastAsia="en-US"/>
        </w:rPr>
        <w:t xml:space="preserve"> </w:t>
      </w:r>
      <w:r w:rsidR="002D1B9A" w:rsidRPr="00A15EB1">
        <w:rPr>
          <w:rFonts w:ascii="Arial" w:hAnsi="Arial" w:cs="Arial"/>
          <w:sz w:val="28"/>
          <w:lang w:val="en-CA" w:eastAsia="en-US"/>
        </w:rPr>
        <w:t>6%</w:t>
      </w:r>
    </w:p>
    <w:p w14:paraId="4833D0E7" w14:textId="3D6AEBB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E7333F">
        <w:rPr>
          <w:rFonts w:ascii="Arial" w:hAnsi="Arial" w:cs="Arial"/>
          <w:sz w:val="28"/>
          <w:lang w:val="en-CA" w:eastAsia="en-US"/>
        </w:rPr>
        <w:t>:</w:t>
      </w:r>
      <w:r w:rsidR="002D1B9A">
        <w:rPr>
          <w:rFonts w:ascii="Arial" w:hAnsi="Arial" w:cs="Arial"/>
          <w:sz w:val="28"/>
          <w:lang w:val="en-CA" w:eastAsia="en-US"/>
        </w:rPr>
        <w:t xml:space="preserve"> </w:t>
      </w:r>
      <w:r w:rsidR="000363CB">
        <w:rPr>
          <w:rFonts w:ascii="Arial" w:hAnsi="Arial" w:cs="Arial"/>
          <w:sz w:val="28"/>
          <w:lang w:val="en-CA" w:eastAsia="en-US"/>
        </w:rPr>
        <w:t>[NOT AVAILABLE]</w:t>
      </w:r>
    </w:p>
    <w:p w14:paraId="05263792" w14:textId="59855ECC"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9B1FF3E" w14:textId="77777777" w:rsidR="00550497" w:rsidRPr="00993D9E" w:rsidRDefault="00D56C4F" w:rsidP="00716D21">
      <w:pPr>
        <w:spacing w:before="120" w:after="120" w:line="276" w:lineRule="auto"/>
        <w:rPr>
          <w:rFonts w:ascii="Arial" w:hAnsi="Arial" w:cs="Arial"/>
          <w:b/>
          <w:bCs/>
          <w:sz w:val="28"/>
          <w:lang w:val="en-CA" w:eastAsia="en-US"/>
        </w:rPr>
      </w:pPr>
      <w:bookmarkStart w:id="44" w:name="Figure22"/>
      <w:r w:rsidRPr="00993D9E">
        <w:rPr>
          <w:rFonts w:ascii="Arial" w:hAnsi="Arial" w:cs="Arial"/>
          <w:b/>
          <w:bCs/>
          <w:sz w:val="28"/>
          <w:lang w:val="en-CA" w:eastAsia="en-US"/>
        </w:rPr>
        <w:t>Figure 22</w:t>
      </w:r>
      <w:bookmarkEnd w:id="44"/>
      <w:r w:rsidRPr="00993D9E">
        <w:rPr>
          <w:rFonts w:ascii="Arial" w:hAnsi="Arial" w:cs="Arial"/>
          <w:b/>
          <w:bCs/>
          <w:sz w:val="28"/>
          <w:lang w:val="en-CA" w:eastAsia="en-US"/>
        </w:rPr>
        <w:t>: Persons with disabilities – mobility: difficulty with disability</w:t>
      </w:r>
    </w:p>
    <w:p w14:paraId="18DABECF" w14:textId="1F225C19" w:rsidR="002D1B9A" w:rsidRDefault="00B817E9" w:rsidP="00993D9E">
      <w:pPr>
        <w:ind w:right="265"/>
        <w:rPr>
          <w:rFonts w:ascii="Arial" w:hAnsi="Arial" w:cs="Arial"/>
          <w:sz w:val="28"/>
          <w:szCs w:val="28"/>
        </w:rPr>
      </w:pPr>
      <w:r>
        <w:rPr>
          <w:noProof/>
          <w:lang w:val="fr-CA" w:eastAsia="fr-CA"/>
        </w:rPr>
        <w:drawing>
          <wp:inline distT="0" distB="0" distL="0" distR="0" wp14:anchorId="0433F38B" wp14:editId="4065C2FC">
            <wp:extent cx="5333094" cy="2076450"/>
            <wp:effectExtent l="0" t="0" r="1270" b="0"/>
            <wp:docPr id="14" name="Image 14" descr="Figure 22&#10;&#10;Horizontal bar chart that shows the difficulty with disability due to mobility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Figure 22&#10;&#10;Horizontal bar chart that shows the difficulty with disability due to mobility for persons with disabilities."/>
                    <pic:cNvPicPr/>
                  </pic:nvPicPr>
                  <pic:blipFill>
                    <a:blip r:embed="rId30"/>
                    <a:stretch>
                      <a:fillRect/>
                    </a:stretch>
                  </pic:blipFill>
                  <pic:spPr>
                    <a:xfrm>
                      <a:off x="0" y="0"/>
                      <a:ext cx="5337282" cy="2078081"/>
                    </a:xfrm>
                    <a:prstGeom prst="rect">
                      <a:avLst/>
                    </a:prstGeom>
                  </pic:spPr>
                </pic:pic>
              </a:graphicData>
            </a:graphic>
          </wp:inline>
        </w:drawing>
      </w:r>
    </w:p>
    <w:p w14:paraId="20D05598" w14:textId="03648E1B" w:rsidR="00993D9E" w:rsidRPr="00C445A1" w:rsidRDefault="00993D9E" w:rsidP="00993D9E">
      <w:pPr>
        <w:ind w:right="265"/>
        <w:rPr>
          <w:rFonts w:ascii="Arial" w:hAnsi="Arial" w:cs="Arial"/>
          <w:iCs/>
          <w:sz w:val="28"/>
          <w:szCs w:val="28"/>
        </w:rPr>
      </w:pPr>
      <w:r w:rsidRPr="00C445A1">
        <w:rPr>
          <w:rFonts w:ascii="Arial" w:hAnsi="Arial" w:cs="Arial"/>
          <w:iCs/>
          <w:sz w:val="28"/>
          <w:szCs w:val="28"/>
        </w:rPr>
        <w:t>Q4c (PWD): How much difficulty do you have moving? Base: Respondents who said “rarely” to Q3c (PWD), 2022, n=68; Respondents who said “rarely” or “never” to Q3c (PWD), 2019, n=208.</w:t>
      </w:r>
    </w:p>
    <w:p w14:paraId="427060CE"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1377B55" w14:textId="58C21193" w:rsidR="00550497" w:rsidRPr="00A15EB1" w:rsidRDefault="00D56C4F" w:rsidP="00B817E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63126058" w14:textId="22F4B4DE" w:rsidR="00B817E9" w:rsidRDefault="00B817E9" w:rsidP="00B817E9">
      <w:pPr>
        <w:spacing w:before="120" w:after="120" w:line="276" w:lineRule="auto"/>
        <w:rPr>
          <w:rFonts w:ascii="Arial" w:hAnsi="Arial" w:cs="Arial"/>
          <w:sz w:val="28"/>
          <w:lang w:val="en-CA" w:eastAsia="en-US"/>
        </w:rPr>
      </w:pPr>
      <w:r w:rsidRPr="00A15EB1">
        <w:rPr>
          <w:rFonts w:ascii="Arial" w:hAnsi="Arial" w:cs="Arial"/>
          <w:sz w:val="28"/>
          <w:lang w:val="en-CA" w:eastAsia="en-US"/>
        </w:rPr>
        <w:t>You require mobility aids</w:t>
      </w:r>
      <w:r>
        <w:rPr>
          <w:rFonts w:ascii="Arial" w:hAnsi="Arial" w:cs="Arial"/>
          <w:sz w:val="28"/>
          <w:lang w:val="en-CA" w:eastAsia="en-US"/>
        </w:rPr>
        <w:t>:</w:t>
      </w:r>
      <w:r w:rsidRPr="00B817E9">
        <w:rPr>
          <w:rFonts w:ascii="Arial" w:hAnsi="Arial" w:cs="Arial"/>
          <w:sz w:val="28"/>
          <w:lang w:val="en-CA" w:eastAsia="en-US"/>
        </w:rPr>
        <w:t xml:space="preserve"> </w:t>
      </w:r>
      <w:r w:rsidRPr="00A15EB1">
        <w:rPr>
          <w:rFonts w:ascii="Arial" w:hAnsi="Arial" w:cs="Arial"/>
          <w:sz w:val="28"/>
          <w:lang w:val="en-CA" w:eastAsia="en-US"/>
        </w:rPr>
        <w:t>18%</w:t>
      </w:r>
    </w:p>
    <w:p w14:paraId="53070ADA" w14:textId="17B5C3DD" w:rsidR="00B817E9" w:rsidRDefault="00B817E9" w:rsidP="00B817E9">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B817E9">
        <w:rPr>
          <w:rFonts w:ascii="Arial" w:hAnsi="Arial" w:cs="Arial"/>
          <w:sz w:val="28"/>
          <w:lang w:val="en-CA" w:eastAsia="en-US"/>
        </w:rPr>
        <w:t xml:space="preserve"> </w:t>
      </w:r>
      <w:r w:rsidRPr="00A15EB1">
        <w:rPr>
          <w:rFonts w:ascii="Arial" w:hAnsi="Arial" w:cs="Arial"/>
          <w:sz w:val="28"/>
          <w:lang w:val="en-CA" w:eastAsia="en-US"/>
        </w:rPr>
        <w:t>15%</w:t>
      </w:r>
    </w:p>
    <w:p w14:paraId="503822D6" w14:textId="75578868" w:rsidR="00B817E9" w:rsidRDefault="00B817E9" w:rsidP="00B817E9">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B817E9">
        <w:rPr>
          <w:rFonts w:ascii="Arial" w:hAnsi="Arial" w:cs="Arial"/>
          <w:sz w:val="28"/>
          <w:lang w:val="en-CA" w:eastAsia="en-US"/>
        </w:rPr>
        <w:t xml:space="preserve"> </w:t>
      </w:r>
      <w:r w:rsidRPr="00A15EB1">
        <w:rPr>
          <w:rFonts w:ascii="Arial" w:hAnsi="Arial" w:cs="Arial"/>
          <w:sz w:val="28"/>
          <w:lang w:val="en-CA" w:eastAsia="en-US"/>
        </w:rPr>
        <w:t>57%</w:t>
      </w:r>
    </w:p>
    <w:p w14:paraId="149D5D30" w14:textId="6A814D8D" w:rsidR="00B817E9" w:rsidRDefault="00B817E9" w:rsidP="00B817E9">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No difficulty</w:t>
      </w:r>
      <w:r>
        <w:rPr>
          <w:rFonts w:ascii="Arial" w:hAnsi="Arial" w:cs="Arial"/>
          <w:sz w:val="28"/>
          <w:lang w:val="en-CA" w:eastAsia="en-US"/>
        </w:rPr>
        <w:t>:</w:t>
      </w:r>
      <w:r w:rsidRPr="00B817E9">
        <w:rPr>
          <w:rFonts w:ascii="Arial" w:hAnsi="Arial" w:cs="Arial"/>
          <w:sz w:val="28"/>
          <w:lang w:val="en-CA" w:eastAsia="en-US"/>
        </w:rPr>
        <w:t xml:space="preserve"> </w:t>
      </w:r>
      <w:r w:rsidRPr="00A15EB1">
        <w:rPr>
          <w:rFonts w:ascii="Arial" w:hAnsi="Arial" w:cs="Arial"/>
          <w:sz w:val="28"/>
          <w:lang w:val="en-CA" w:eastAsia="en-US"/>
        </w:rPr>
        <w:t>10%</w:t>
      </w:r>
    </w:p>
    <w:p w14:paraId="740CAE0F" w14:textId="54838F84" w:rsidR="00B817E9" w:rsidRPr="00A15EB1" w:rsidRDefault="00B817E9" w:rsidP="00B817E9">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 xml:space="preserve">: </w:t>
      </w:r>
      <w:r w:rsidR="000363CB">
        <w:rPr>
          <w:rFonts w:ascii="Arial" w:hAnsi="Arial" w:cs="Arial"/>
          <w:sz w:val="28"/>
          <w:lang w:val="en-CA" w:eastAsia="en-US"/>
        </w:rPr>
        <w:t>[NOT AVAILABLE]</w:t>
      </w:r>
    </w:p>
    <w:p w14:paraId="68832C77" w14:textId="0F5A875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5B2BEE54" w14:textId="72BC26A3" w:rsidR="00B817E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You require mobility aids</w:t>
      </w:r>
      <w:r w:rsidR="00B817E9">
        <w:rPr>
          <w:rFonts w:ascii="Arial" w:hAnsi="Arial" w:cs="Arial"/>
          <w:sz w:val="28"/>
          <w:lang w:val="en-CA" w:eastAsia="en-US"/>
        </w:rPr>
        <w:t>:</w:t>
      </w:r>
      <w:r w:rsidR="00B817E9" w:rsidRPr="00B817E9">
        <w:rPr>
          <w:rFonts w:ascii="Arial" w:hAnsi="Arial" w:cs="Arial"/>
          <w:sz w:val="28"/>
          <w:lang w:val="en-CA" w:eastAsia="en-US"/>
        </w:rPr>
        <w:t xml:space="preserve"> </w:t>
      </w:r>
      <w:r w:rsidR="00B817E9" w:rsidRPr="00A15EB1">
        <w:rPr>
          <w:rFonts w:ascii="Arial" w:hAnsi="Arial" w:cs="Arial"/>
          <w:sz w:val="28"/>
          <w:lang w:val="en-CA" w:eastAsia="en-US"/>
        </w:rPr>
        <w:t>17%</w:t>
      </w:r>
    </w:p>
    <w:p w14:paraId="73FC129A" w14:textId="2A683B95" w:rsidR="00B817E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sidR="00B817E9">
        <w:rPr>
          <w:rFonts w:ascii="Arial" w:hAnsi="Arial" w:cs="Arial"/>
          <w:sz w:val="28"/>
          <w:lang w:val="en-CA" w:eastAsia="en-US"/>
        </w:rPr>
        <w:t>:</w:t>
      </w:r>
      <w:r w:rsidR="00B817E9" w:rsidRPr="00B817E9">
        <w:rPr>
          <w:rFonts w:ascii="Arial" w:hAnsi="Arial" w:cs="Arial"/>
          <w:sz w:val="28"/>
          <w:lang w:val="en-CA" w:eastAsia="en-US"/>
        </w:rPr>
        <w:t xml:space="preserve"> </w:t>
      </w:r>
      <w:r w:rsidR="00B817E9" w:rsidRPr="00A15EB1">
        <w:rPr>
          <w:rFonts w:ascii="Arial" w:hAnsi="Arial" w:cs="Arial"/>
          <w:sz w:val="28"/>
          <w:lang w:val="en-CA" w:eastAsia="en-US"/>
        </w:rPr>
        <w:t>13%</w:t>
      </w:r>
    </w:p>
    <w:p w14:paraId="685797EB" w14:textId="3590AB71" w:rsidR="00B817E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sidR="00B817E9">
        <w:rPr>
          <w:rFonts w:ascii="Arial" w:hAnsi="Arial" w:cs="Arial"/>
          <w:sz w:val="28"/>
          <w:lang w:val="en-CA" w:eastAsia="en-US"/>
        </w:rPr>
        <w:t>:</w:t>
      </w:r>
      <w:r w:rsidR="00B817E9" w:rsidRPr="00B817E9">
        <w:rPr>
          <w:rFonts w:ascii="Arial" w:hAnsi="Arial" w:cs="Arial"/>
          <w:sz w:val="28"/>
          <w:lang w:val="en-CA" w:eastAsia="en-US"/>
        </w:rPr>
        <w:t xml:space="preserve"> </w:t>
      </w:r>
      <w:r w:rsidR="00B817E9" w:rsidRPr="00A15EB1">
        <w:rPr>
          <w:rFonts w:ascii="Arial" w:hAnsi="Arial" w:cs="Arial"/>
          <w:sz w:val="28"/>
          <w:lang w:val="en-CA" w:eastAsia="en-US"/>
        </w:rPr>
        <w:t>61%</w:t>
      </w:r>
    </w:p>
    <w:p w14:paraId="1A69AAB9" w14:textId="69E341A9" w:rsidR="00B817E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sidR="00B817E9">
        <w:rPr>
          <w:rFonts w:ascii="Arial" w:hAnsi="Arial" w:cs="Arial"/>
          <w:sz w:val="28"/>
          <w:lang w:val="en-CA" w:eastAsia="en-US"/>
        </w:rPr>
        <w:t>:</w:t>
      </w:r>
      <w:r w:rsidR="00B817E9" w:rsidRPr="00B817E9">
        <w:rPr>
          <w:rFonts w:ascii="Arial" w:hAnsi="Arial" w:cs="Arial"/>
          <w:sz w:val="28"/>
          <w:lang w:val="en-CA" w:eastAsia="en-US"/>
        </w:rPr>
        <w:t xml:space="preserve"> </w:t>
      </w:r>
      <w:r w:rsidR="00B817E9" w:rsidRPr="00A15EB1">
        <w:rPr>
          <w:rFonts w:ascii="Arial" w:hAnsi="Arial" w:cs="Arial"/>
          <w:sz w:val="28"/>
          <w:lang w:val="en-CA" w:eastAsia="en-US"/>
        </w:rPr>
        <w:t>9%</w:t>
      </w:r>
    </w:p>
    <w:p w14:paraId="0B4DC11A" w14:textId="0CE4C7C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sidR="00B817E9">
        <w:rPr>
          <w:rFonts w:ascii="Arial" w:hAnsi="Arial" w:cs="Arial"/>
          <w:sz w:val="28"/>
          <w:lang w:val="en-CA" w:eastAsia="en-US"/>
        </w:rPr>
        <w:t>:</w:t>
      </w:r>
      <w:r w:rsidR="00B817E9" w:rsidRPr="00B817E9">
        <w:rPr>
          <w:rFonts w:ascii="Arial" w:hAnsi="Arial" w:cs="Arial"/>
          <w:sz w:val="28"/>
          <w:lang w:val="en-CA" w:eastAsia="en-US"/>
        </w:rPr>
        <w:t xml:space="preserve"> </w:t>
      </w:r>
      <w:r w:rsidR="00B817E9" w:rsidRPr="00A15EB1">
        <w:rPr>
          <w:rFonts w:ascii="Arial" w:hAnsi="Arial" w:cs="Arial"/>
          <w:sz w:val="28"/>
          <w:lang w:val="en-CA" w:eastAsia="en-US"/>
        </w:rPr>
        <w:t>1%</w:t>
      </w:r>
    </w:p>
    <w:p w14:paraId="37B07F51" w14:textId="557581AF"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E67C3D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46% of participants were affected by a mobility disability in 2022. The older respondents were, the more likely they were to indicate having a mobility impairment. The lower the income of the respondent the more commonly they had a mobility disability. Atlantic Canada and British Columbia had the highest proportion of respondents with this disability.</w:t>
      </w:r>
    </w:p>
    <w:p w14:paraId="33F71637" w14:textId="4236A902" w:rsidR="00993D9E" w:rsidRDefault="00993D9E" w:rsidP="00716D21">
      <w:pPr>
        <w:spacing w:before="120" w:after="120" w:line="276" w:lineRule="auto"/>
        <w:rPr>
          <w:rFonts w:ascii="Arial" w:hAnsi="Arial" w:cs="Arial"/>
          <w:sz w:val="28"/>
          <w:lang w:val="en-CA" w:eastAsia="en-US"/>
        </w:rPr>
      </w:pPr>
      <w:r>
        <w:rPr>
          <w:rFonts w:ascii="Arial" w:hAnsi="Arial" w:cs="Arial"/>
          <w:sz w:val="28"/>
          <w:lang w:val="en-CA" w:eastAsia="en-US"/>
        </w:rPr>
        <w:t>PRINT PAGE 45</w:t>
      </w:r>
    </w:p>
    <w:p w14:paraId="5DD1BE90" w14:textId="75A0C6C9" w:rsidR="00550497" w:rsidRPr="00993D9E" w:rsidRDefault="00D56C4F" w:rsidP="00716D21">
      <w:pPr>
        <w:spacing w:before="120" w:after="120" w:line="276" w:lineRule="auto"/>
        <w:rPr>
          <w:rFonts w:ascii="Arial" w:hAnsi="Arial" w:cs="Arial"/>
          <w:b/>
          <w:bCs/>
          <w:sz w:val="28"/>
          <w:lang w:val="en-CA" w:eastAsia="en-US"/>
        </w:rPr>
      </w:pPr>
      <w:bookmarkStart w:id="45" w:name="Figure23"/>
      <w:r w:rsidRPr="00993D9E">
        <w:rPr>
          <w:rFonts w:ascii="Arial" w:hAnsi="Arial" w:cs="Arial"/>
          <w:b/>
          <w:bCs/>
          <w:sz w:val="28"/>
          <w:lang w:val="en-CA" w:eastAsia="en-US"/>
        </w:rPr>
        <w:t>Figure 23</w:t>
      </w:r>
      <w:bookmarkEnd w:id="45"/>
      <w:r w:rsidRPr="00993D9E">
        <w:rPr>
          <w:rFonts w:ascii="Arial" w:hAnsi="Arial" w:cs="Arial"/>
          <w:b/>
          <w:bCs/>
          <w:sz w:val="28"/>
          <w:lang w:val="en-CA" w:eastAsia="en-US"/>
        </w:rPr>
        <w:t>: Persons with disabilities – mobility (adjusted incidence): have this type of disability</w:t>
      </w:r>
    </w:p>
    <w:p w14:paraId="218244E9" w14:textId="1FA442D6" w:rsidR="006205D9" w:rsidRDefault="006205D9" w:rsidP="00993D9E">
      <w:pPr>
        <w:ind w:right="265"/>
        <w:rPr>
          <w:rFonts w:ascii="Arial" w:hAnsi="Arial" w:cs="Arial"/>
          <w:sz w:val="28"/>
          <w:szCs w:val="28"/>
        </w:rPr>
      </w:pPr>
      <w:r>
        <w:rPr>
          <w:noProof/>
          <w:lang w:val="fr-CA" w:eastAsia="fr-CA"/>
        </w:rPr>
        <w:drawing>
          <wp:inline distT="0" distB="0" distL="0" distR="0" wp14:anchorId="7BA4CC41" wp14:editId="0FA0A017">
            <wp:extent cx="5343525" cy="2028560"/>
            <wp:effectExtent l="0" t="0" r="0" b="0"/>
            <wp:docPr id="17" name="Image 17" descr="Figure 23&#10;&#10;Horizontal bar graph that shows persons with disabilities having mobility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Figure 23&#10;&#10;Horizontal bar graph that shows persons with disabilities having mobility (adjusted incidence) as a type of disability."/>
                    <pic:cNvPicPr/>
                  </pic:nvPicPr>
                  <pic:blipFill>
                    <a:blip r:embed="rId31"/>
                    <a:stretch>
                      <a:fillRect/>
                    </a:stretch>
                  </pic:blipFill>
                  <pic:spPr>
                    <a:xfrm>
                      <a:off x="0" y="0"/>
                      <a:ext cx="5347688" cy="2030140"/>
                    </a:xfrm>
                    <a:prstGeom prst="rect">
                      <a:avLst/>
                    </a:prstGeom>
                  </pic:spPr>
                </pic:pic>
              </a:graphicData>
            </a:graphic>
          </wp:inline>
        </w:drawing>
      </w:r>
    </w:p>
    <w:p w14:paraId="64242F6E" w14:textId="4350FA36" w:rsidR="00993D9E" w:rsidRPr="00C445A1" w:rsidRDefault="00993D9E" w:rsidP="00993D9E">
      <w:pPr>
        <w:ind w:right="265"/>
        <w:rPr>
          <w:rFonts w:ascii="Arial" w:hAnsi="Arial" w:cs="Arial"/>
          <w:iCs/>
          <w:sz w:val="28"/>
          <w:szCs w:val="28"/>
        </w:rPr>
      </w:pPr>
      <w:r w:rsidRPr="00C445A1">
        <w:rPr>
          <w:rFonts w:ascii="Arial" w:hAnsi="Arial" w:cs="Arial"/>
          <w:iCs/>
          <w:sz w:val="28"/>
          <w:szCs w:val="28"/>
        </w:rPr>
        <w:lastRenderedPageBreak/>
        <w:t xml:space="preserve">Q2c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Mobility</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physical disability, it affects a person's ability to move</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Q3c (PWD) and Q4c (PWD)), 2022, n=872; 2019, n=2,456.</w:t>
      </w:r>
    </w:p>
    <w:p w14:paraId="11DB125D"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B91632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6E212F1D" w14:textId="0A139CC2" w:rsidR="006205D9" w:rsidRPr="00A15EB1" w:rsidRDefault="006205D9" w:rsidP="006205D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6205D9">
        <w:rPr>
          <w:rFonts w:ascii="Arial" w:hAnsi="Arial" w:cs="Arial"/>
          <w:sz w:val="28"/>
          <w:lang w:val="en-CA" w:eastAsia="en-US"/>
        </w:rPr>
        <w:t xml:space="preserve"> </w:t>
      </w:r>
      <w:r w:rsidRPr="00A15EB1">
        <w:rPr>
          <w:rFonts w:ascii="Arial" w:hAnsi="Arial" w:cs="Arial"/>
          <w:sz w:val="28"/>
          <w:lang w:val="en-CA" w:eastAsia="en-US"/>
        </w:rPr>
        <w:t>46%</w:t>
      </w:r>
    </w:p>
    <w:p w14:paraId="5E1A5B46" w14:textId="721015CC" w:rsidR="00550497" w:rsidRPr="00A15EB1" w:rsidRDefault="006205D9" w:rsidP="006205D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53%</w:t>
      </w:r>
    </w:p>
    <w:p w14:paraId="342C737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69088CE2" w14:textId="2D73BB94" w:rsidR="006205D9" w:rsidRPr="00A15EB1" w:rsidRDefault="006205D9" w:rsidP="006205D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6205D9">
        <w:rPr>
          <w:rFonts w:ascii="Arial" w:hAnsi="Arial" w:cs="Arial"/>
          <w:sz w:val="28"/>
          <w:lang w:val="en-CA" w:eastAsia="en-US"/>
        </w:rPr>
        <w:t xml:space="preserve"> </w:t>
      </w:r>
      <w:r w:rsidRPr="00A15EB1">
        <w:rPr>
          <w:rFonts w:ascii="Arial" w:hAnsi="Arial" w:cs="Arial"/>
          <w:sz w:val="28"/>
          <w:lang w:val="en-CA" w:eastAsia="en-US"/>
        </w:rPr>
        <w:t>53%</w:t>
      </w:r>
    </w:p>
    <w:p w14:paraId="0B1596CF" w14:textId="78F01721" w:rsidR="00550497" w:rsidRPr="00A15EB1" w:rsidRDefault="006205D9" w:rsidP="006205D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45%</w:t>
      </w:r>
    </w:p>
    <w:p w14:paraId="13C54E6C" w14:textId="13A6F28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6205D9">
        <w:rPr>
          <w:rFonts w:ascii="Arial" w:hAnsi="Arial" w:cs="Arial"/>
          <w:sz w:val="28"/>
          <w:lang w:val="en-CA" w:eastAsia="en-US"/>
        </w:rPr>
        <w:t xml:space="preserve"> </w:t>
      </w:r>
      <w:r w:rsidRPr="00A15EB1">
        <w:rPr>
          <w:rFonts w:ascii="Arial" w:hAnsi="Arial" w:cs="Arial"/>
          <w:sz w:val="28"/>
          <w:lang w:val="en-CA" w:eastAsia="en-US"/>
        </w:rPr>
        <w:t>don't know</w:t>
      </w:r>
    </w:p>
    <w:p w14:paraId="28C0CF8E" w14:textId="695D7B7F" w:rsidR="006205D9" w:rsidRPr="00A15EB1" w:rsidRDefault="006205D9" w:rsidP="006205D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6205D9">
        <w:rPr>
          <w:rFonts w:ascii="Arial" w:hAnsi="Arial" w:cs="Arial"/>
          <w:sz w:val="28"/>
          <w:lang w:val="en-CA" w:eastAsia="en-US"/>
        </w:rPr>
        <w:t xml:space="preserve"> </w:t>
      </w:r>
      <w:r w:rsidRPr="00A15EB1">
        <w:rPr>
          <w:rFonts w:ascii="Arial" w:hAnsi="Arial" w:cs="Arial"/>
          <w:sz w:val="28"/>
          <w:lang w:val="en-CA" w:eastAsia="en-US"/>
        </w:rPr>
        <w:t>1%</w:t>
      </w:r>
    </w:p>
    <w:p w14:paraId="1F6ABE89" w14:textId="0C850C26" w:rsidR="00550497" w:rsidRPr="00A15EB1" w:rsidRDefault="006205D9" w:rsidP="006205D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16E81906" w14:textId="2E319FE9"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158D00B" w14:textId="77777777" w:rsidR="00550497" w:rsidRPr="00A15EB1" w:rsidRDefault="00D56C4F" w:rsidP="00993D9E">
      <w:pPr>
        <w:pStyle w:val="Titre3"/>
        <w:rPr>
          <w:lang w:eastAsia="en-US"/>
        </w:rPr>
      </w:pPr>
      <w:bookmarkStart w:id="46" w:name="_Toc121990985"/>
      <w:r w:rsidRPr="00A15EB1">
        <w:rPr>
          <w:lang w:eastAsia="en-US"/>
        </w:rPr>
        <w:t>Flexibility disability</w:t>
      </w:r>
      <w:bookmarkEnd w:id="46"/>
    </w:p>
    <w:p w14:paraId="6731ED3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Nearly half (45%) of survey respondents said they had a flexibility disability, down slightly from the previous wave. This disability was described as "a physical disability that affects a person's ability to move their joints". Nearly three quarters of these respondents (74%) said this disability "always", "often", or "sometimes" limited their inclusion in society. Among those who said this happens "rarely", 95% said they have at least "some difficulty" with flexibility.</w:t>
      </w:r>
    </w:p>
    <w:p w14:paraId="0166522B" w14:textId="77777777" w:rsidR="00550497" w:rsidRPr="006B4C87" w:rsidRDefault="00D56C4F" w:rsidP="00716D21">
      <w:pPr>
        <w:spacing w:before="120" w:after="120" w:line="276" w:lineRule="auto"/>
        <w:rPr>
          <w:rFonts w:ascii="Arial" w:hAnsi="Arial" w:cs="Arial"/>
          <w:b/>
          <w:bCs/>
          <w:sz w:val="28"/>
          <w:lang w:val="en-CA" w:eastAsia="en-US"/>
        </w:rPr>
      </w:pPr>
      <w:bookmarkStart w:id="47" w:name="Figure24"/>
      <w:r w:rsidRPr="006B4C87">
        <w:rPr>
          <w:rFonts w:ascii="Arial" w:hAnsi="Arial" w:cs="Arial"/>
          <w:b/>
          <w:bCs/>
          <w:sz w:val="28"/>
          <w:lang w:val="en-CA" w:eastAsia="en-US"/>
        </w:rPr>
        <w:lastRenderedPageBreak/>
        <w:t>Figure 24</w:t>
      </w:r>
      <w:bookmarkEnd w:id="47"/>
      <w:r w:rsidRPr="006B4C87">
        <w:rPr>
          <w:rFonts w:ascii="Arial" w:hAnsi="Arial" w:cs="Arial"/>
          <w:b/>
          <w:bCs/>
          <w:sz w:val="28"/>
          <w:lang w:val="en-CA" w:eastAsia="en-US"/>
        </w:rPr>
        <w:t>: Persons with disabilities – flexibility (unadjusted incidence): have this type of disability</w:t>
      </w:r>
    </w:p>
    <w:p w14:paraId="2CD9B223" w14:textId="11B54862" w:rsidR="006205D9" w:rsidRDefault="00E658CC" w:rsidP="006B4C87">
      <w:pPr>
        <w:spacing w:after="240"/>
        <w:ind w:right="265"/>
        <w:rPr>
          <w:rFonts w:ascii="Arial" w:hAnsi="Arial" w:cs="Arial"/>
          <w:iCs/>
          <w:sz w:val="28"/>
          <w:szCs w:val="28"/>
        </w:rPr>
      </w:pPr>
      <w:r>
        <w:rPr>
          <w:noProof/>
          <w:lang w:val="fr-CA" w:eastAsia="fr-CA"/>
        </w:rPr>
        <w:drawing>
          <wp:inline distT="0" distB="0" distL="0" distR="0" wp14:anchorId="72A68275" wp14:editId="4306FBB3">
            <wp:extent cx="5486400" cy="2092325"/>
            <wp:effectExtent l="0" t="0" r="0" b="3175"/>
            <wp:docPr id="19" name="Image 19" descr="Figure 24&#10;&#10;Horizontal bar graph that shows persons with disabilities having flexibility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Figure 24&#10;&#10;Horizontal bar graph that shows persons with disabilities having flexibility (unadjusted incidence) as a type of disability."/>
                    <pic:cNvPicPr/>
                  </pic:nvPicPr>
                  <pic:blipFill>
                    <a:blip r:embed="rId32"/>
                    <a:stretch>
                      <a:fillRect/>
                    </a:stretch>
                  </pic:blipFill>
                  <pic:spPr>
                    <a:xfrm>
                      <a:off x="0" y="0"/>
                      <a:ext cx="5486400" cy="2092325"/>
                    </a:xfrm>
                    <a:prstGeom prst="rect">
                      <a:avLst/>
                    </a:prstGeom>
                  </pic:spPr>
                </pic:pic>
              </a:graphicData>
            </a:graphic>
          </wp:inline>
        </w:drawing>
      </w:r>
    </w:p>
    <w:p w14:paraId="18E22921" w14:textId="2DF0D031" w:rsidR="00A410BD" w:rsidRPr="006B4C87" w:rsidRDefault="006B4C87" w:rsidP="006B4C87">
      <w:pPr>
        <w:spacing w:after="240"/>
        <w:ind w:right="265"/>
        <w:rPr>
          <w:rFonts w:ascii="Arial" w:hAnsi="Arial" w:cs="Arial"/>
          <w:iCs/>
          <w:sz w:val="28"/>
          <w:szCs w:val="28"/>
        </w:rPr>
      </w:pPr>
      <w:r w:rsidRPr="00C445A1">
        <w:rPr>
          <w:rFonts w:ascii="Arial" w:hAnsi="Arial" w:cs="Arial"/>
          <w:iCs/>
          <w:sz w:val="28"/>
          <w:szCs w:val="28"/>
        </w:rPr>
        <w:t xml:space="preserve">Q2d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Flexibility</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physical disability, it affects a person's ability to move their joints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2A580C53"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182FFD1B" w14:textId="40D079EC" w:rsidR="00550497" w:rsidRPr="00A15EB1" w:rsidRDefault="00D56C4F" w:rsidP="00E658CC">
      <w:pPr>
        <w:spacing w:before="120" w:after="120" w:line="276" w:lineRule="auto"/>
        <w:rPr>
          <w:rFonts w:ascii="Arial" w:hAnsi="Arial" w:cs="Arial"/>
          <w:sz w:val="28"/>
          <w:lang w:val="en-CA" w:eastAsia="en-US"/>
        </w:rPr>
      </w:pPr>
      <w:bookmarkStart w:id="48" w:name="_Hlk121821761"/>
      <w:r w:rsidRPr="00A15EB1">
        <w:rPr>
          <w:rFonts w:ascii="Arial" w:hAnsi="Arial" w:cs="Arial"/>
          <w:sz w:val="28"/>
          <w:lang w:val="en-CA" w:eastAsia="en-US"/>
        </w:rPr>
        <w:t>Yes</w:t>
      </w:r>
    </w:p>
    <w:p w14:paraId="337A7D32" w14:textId="6E5EC0A6" w:rsidR="00E658CC" w:rsidRPr="00A15EB1" w:rsidRDefault="00E658CC" w:rsidP="00CF69A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00CF69A9" w:rsidRPr="00CF69A9">
        <w:rPr>
          <w:rFonts w:ascii="Arial" w:hAnsi="Arial" w:cs="Arial"/>
          <w:sz w:val="28"/>
          <w:lang w:val="en-CA" w:eastAsia="en-US"/>
        </w:rPr>
        <w:t xml:space="preserve"> </w:t>
      </w:r>
      <w:r w:rsidR="00CF69A9" w:rsidRPr="00A15EB1">
        <w:rPr>
          <w:rFonts w:ascii="Arial" w:hAnsi="Arial" w:cs="Arial"/>
          <w:sz w:val="28"/>
          <w:lang w:val="en-CA" w:eastAsia="en-US"/>
        </w:rPr>
        <w:t>45%</w:t>
      </w:r>
    </w:p>
    <w:p w14:paraId="1CF4D390" w14:textId="510E5780" w:rsidR="00550497" w:rsidRPr="00A15EB1" w:rsidRDefault="00E658CC" w:rsidP="00CF69A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00CF69A9">
        <w:rPr>
          <w:rFonts w:ascii="Arial" w:hAnsi="Arial" w:cs="Arial"/>
          <w:sz w:val="28"/>
          <w:lang w:val="en-CA" w:eastAsia="en-US"/>
        </w:rPr>
        <w:t xml:space="preserve"> </w:t>
      </w:r>
      <w:r w:rsidRPr="00A15EB1">
        <w:rPr>
          <w:rFonts w:ascii="Arial" w:hAnsi="Arial" w:cs="Arial"/>
          <w:sz w:val="28"/>
          <w:lang w:val="en-CA" w:eastAsia="en-US"/>
        </w:rPr>
        <w:t>47%</w:t>
      </w:r>
    </w:p>
    <w:p w14:paraId="7764F60E" w14:textId="77777777" w:rsidR="00550497" w:rsidRPr="00A15EB1" w:rsidRDefault="00D56C4F" w:rsidP="00E658CC">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1294596F" w14:textId="6CFD0007" w:rsidR="00E658CC" w:rsidRPr="00A15EB1" w:rsidRDefault="00E658CC" w:rsidP="00CF69A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00CF69A9" w:rsidRPr="00CF69A9">
        <w:rPr>
          <w:rFonts w:ascii="Arial" w:hAnsi="Arial" w:cs="Arial"/>
          <w:sz w:val="28"/>
          <w:lang w:val="en-CA" w:eastAsia="en-US"/>
        </w:rPr>
        <w:t xml:space="preserve"> </w:t>
      </w:r>
      <w:r w:rsidR="00CF69A9" w:rsidRPr="00A15EB1">
        <w:rPr>
          <w:rFonts w:ascii="Arial" w:hAnsi="Arial" w:cs="Arial"/>
          <w:sz w:val="28"/>
          <w:lang w:val="en-CA" w:eastAsia="en-US"/>
        </w:rPr>
        <w:t>53%</w:t>
      </w:r>
    </w:p>
    <w:p w14:paraId="7BC34AF1" w14:textId="4A0DDC9D" w:rsidR="00550497" w:rsidRPr="00A15EB1" w:rsidRDefault="00E658CC" w:rsidP="00CF69A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00CF69A9">
        <w:rPr>
          <w:rFonts w:ascii="Arial" w:hAnsi="Arial" w:cs="Arial"/>
          <w:sz w:val="28"/>
          <w:lang w:val="en-CA" w:eastAsia="en-US"/>
        </w:rPr>
        <w:t xml:space="preserve"> </w:t>
      </w:r>
      <w:r w:rsidRPr="00A15EB1">
        <w:rPr>
          <w:rFonts w:ascii="Arial" w:hAnsi="Arial" w:cs="Arial"/>
          <w:sz w:val="28"/>
          <w:lang w:val="en-CA" w:eastAsia="en-US"/>
        </w:rPr>
        <w:t>51%</w:t>
      </w:r>
    </w:p>
    <w:p w14:paraId="7CCA51E6" w14:textId="77777777" w:rsidR="00550497" w:rsidRPr="00A15EB1" w:rsidRDefault="00D56C4F" w:rsidP="00E658CC">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564F21B9" w14:textId="3FD7CA4B" w:rsidR="00E658CC" w:rsidRPr="00A15EB1" w:rsidRDefault="00E658CC" w:rsidP="00CF69A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00CF69A9" w:rsidRPr="00CF69A9">
        <w:rPr>
          <w:rFonts w:ascii="Arial" w:hAnsi="Arial" w:cs="Arial"/>
          <w:sz w:val="28"/>
          <w:lang w:val="en-CA" w:eastAsia="en-US"/>
        </w:rPr>
        <w:t xml:space="preserve"> </w:t>
      </w:r>
      <w:r w:rsidR="00CF69A9" w:rsidRPr="00A15EB1">
        <w:rPr>
          <w:rFonts w:ascii="Arial" w:hAnsi="Arial" w:cs="Arial"/>
          <w:sz w:val="28"/>
          <w:lang w:val="en-CA" w:eastAsia="en-US"/>
        </w:rPr>
        <w:t>1%</w:t>
      </w:r>
    </w:p>
    <w:p w14:paraId="4D2C0A12" w14:textId="3556AEEE" w:rsidR="00550497" w:rsidRPr="00A15EB1" w:rsidRDefault="00E658CC" w:rsidP="00CF69A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bookmarkEnd w:id="48"/>
      <w:r w:rsidR="00CF69A9">
        <w:rPr>
          <w:rFonts w:ascii="Arial" w:hAnsi="Arial" w:cs="Arial"/>
          <w:sz w:val="28"/>
          <w:lang w:val="en-CA" w:eastAsia="en-US"/>
        </w:rPr>
        <w:t xml:space="preserve"> </w:t>
      </w:r>
      <w:r w:rsidRPr="00A15EB1">
        <w:rPr>
          <w:rFonts w:ascii="Arial" w:hAnsi="Arial" w:cs="Arial"/>
          <w:sz w:val="28"/>
          <w:lang w:val="en-CA" w:eastAsia="en-US"/>
        </w:rPr>
        <w:t>2%</w:t>
      </w:r>
    </w:p>
    <w:p w14:paraId="73709A4B" w14:textId="41DC245C"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00D83883" w14:textId="1CD8A23C" w:rsidR="006B4C87" w:rsidRDefault="006B4C87"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PRINT PAGE 46</w:t>
      </w:r>
    </w:p>
    <w:p w14:paraId="4F79512B" w14:textId="3C3964AE" w:rsidR="00550497" w:rsidRPr="006B4C87" w:rsidRDefault="00D56C4F" w:rsidP="00716D21">
      <w:pPr>
        <w:spacing w:before="120" w:after="120" w:line="276" w:lineRule="auto"/>
        <w:rPr>
          <w:rFonts w:ascii="Arial" w:hAnsi="Arial" w:cs="Arial"/>
          <w:b/>
          <w:bCs/>
          <w:sz w:val="28"/>
          <w:lang w:val="en-CA" w:eastAsia="en-US"/>
        </w:rPr>
      </w:pPr>
      <w:bookmarkStart w:id="49" w:name="Figure25"/>
      <w:r w:rsidRPr="006B4C87">
        <w:rPr>
          <w:rFonts w:ascii="Arial" w:hAnsi="Arial" w:cs="Arial"/>
          <w:b/>
          <w:bCs/>
          <w:sz w:val="28"/>
          <w:lang w:val="en-CA" w:eastAsia="en-US"/>
        </w:rPr>
        <w:t>Figure 25</w:t>
      </w:r>
      <w:bookmarkEnd w:id="49"/>
      <w:r w:rsidRPr="006B4C87">
        <w:rPr>
          <w:rFonts w:ascii="Arial" w:hAnsi="Arial" w:cs="Arial"/>
          <w:b/>
          <w:bCs/>
          <w:sz w:val="28"/>
          <w:lang w:val="en-CA" w:eastAsia="en-US"/>
        </w:rPr>
        <w:t>: Persons with disabilities – flexibility: frequency of environment limiting inclusion in society</w:t>
      </w:r>
    </w:p>
    <w:p w14:paraId="2C5437F8" w14:textId="2135F522" w:rsidR="00CF69A9" w:rsidRDefault="00D335D8" w:rsidP="00CC039C">
      <w:pPr>
        <w:ind w:right="265"/>
        <w:rPr>
          <w:rFonts w:ascii="Arial" w:hAnsi="Arial" w:cs="Arial"/>
          <w:sz w:val="28"/>
          <w:szCs w:val="28"/>
        </w:rPr>
      </w:pPr>
      <w:r>
        <w:rPr>
          <w:noProof/>
          <w:lang w:val="fr-CA" w:eastAsia="fr-CA"/>
        </w:rPr>
        <w:drawing>
          <wp:inline distT="0" distB="0" distL="0" distR="0" wp14:anchorId="2E09E76E" wp14:editId="05E22630">
            <wp:extent cx="5486400" cy="2073910"/>
            <wp:effectExtent l="0" t="0" r="0" b="2540"/>
            <wp:docPr id="44" name="Image 44" descr="Figure 25&#10;&#10;Horizontal bar chart that shows the frequency of the environment limiting the inclusion in society of persons with disabilities because of their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Figure 25&#10;&#10;Horizontal bar chart that shows the frequency of the environment limiting the inclusion in society of persons with disabilities because of their flexibility."/>
                    <pic:cNvPicPr/>
                  </pic:nvPicPr>
                  <pic:blipFill>
                    <a:blip r:embed="rId33"/>
                    <a:stretch>
                      <a:fillRect/>
                    </a:stretch>
                  </pic:blipFill>
                  <pic:spPr>
                    <a:xfrm>
                      <a:off x="0" y="0"/>
                      <a:ext cx="5486400" cy="2073910"/>
                    </a:xfrm>
                    <a:prstGeom prst="rect">
                      <a:avLst/>
                    </a:prstGeom>
                  </pic:spPr>
                </pic:pic>
              </a:graphicData>
            </a:graphic>
          </wp:inline>
        </w:drawing>
      </w:r>
    </w:p>
    <w:p w14:paraId="0D3DB739" w14:textId="438AD617" w:rsidR="00CC039C" w:rsidRPr="00C445A1" w:rsidRDefault="00CC039C" w:rsidP="00CC039C">
      <w:pPr>
        <w:ind w:right="265"/>
        <w:rPr>
          <w:rFonts w:ascii="Arial" w:hAnsi="Arial" w:cs="Arial"/>
          <w:iCs/>
          <w:sz w:val="28"/>
          <w:szCs w:val="28"/>
        </w:rPr>
      </w:pPr>
      <w:r w:rsidRPr="00C445A1">
        <w:rPr>
          <w:rFonts w:ascii="Arial" w:hAnsi="Arial" w:cs="Arial"/>
          <w:iCs/>
          <w:sz w:val="28"/>
          <w:szCs w:val="28"/>
        </w:rPr>
        <w:t>Q3d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Q2d (PWD), 2022, n=394; 2019, n=1,164.</w:t>
      </w:r>
    </w:p>
    <w:p w14:paraId="1A5E1E41" w14:textId="7175A693"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57B4B17" w14:textId="6D88C432" w:rsidR="00550497" w:rsidRPr="00A15EB1" w:rsidRDefault="00D56C4F"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14ADFF49" w14:textId="1B56D92B" w:rsidR="00D335D8" w:rsidRDefault="00D335D8"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D335D8">
        <w:rPr>
          <w:rFonts w:ascii="Arial" w:hAnsi="Arial" w:cs="Arial"/>
          <w:sz w:val="28"/>
          <w:lang w:val="en-CA" w:eastAsia="en-US"/>
        </w:rPr>
        <w:t xml:space="preserve"> </w:t>
      </w:r>
      <w:r w:rsidRPr="00A15EB1">
        <w:rPr>
          <w:rFonts w:ascii="Arial" w:hAnsi="Arial" w:cs="Arial"/>
          <w:sz w:val="28"/>
          <w:lang w:val="en-CA" w:eastAsia="en-US"/>
        </w:rPr>
        <w:t>13%</w:t>
      </w:r>
    </w:p>
    <w:p w14:paraId="72275621" w14:textId="561F625F" w:rsidR="00D335D8" w:rsidRDefault="00D335D8"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D335D8">
        <w:rPr>
          <w:rFonts w:ascii="Arial" w:hAnsi="Arial" w:cs="Arial"/>
          <w:sz w:val="28"/>
          <w:lang w:val="en-CA" w:eastAsia="en-US"/>
        </w:rPr>
        <w:t xml:space="preserve"> </w:t>
      </w:r>
      <w:r w:rsidRPr="00A15EB1">
        <w:rPr>
          <w:rFonts w:ascii="Arial" w:hAnsi="Arial" w:cs="Arial"/>
          <w:sz w:val="28"/>
          <w:lang w:val="en-CA" w:eastAsia="en-US"/>
        </w:rPr>
        <w:t>22%</w:t>
      </w:r>
    </w:p>
    <w:p w14:paraId="6A201C2F" w14:textId="4E2B220E" w:rsidR="00D335D8" w:rsidRDefault="00D335D8"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D335D8">
        <w:rPr>
          <w:rFonts w:ascii="Arial" w:hAnsi="Arial" w:cs="Arial"/>
          <w:sz w:val="28"/>
          <w:lang w:val="en-CA" w:eastAsia="en-US"/>
        </w:rPr>
        <w:t xml:space="preserve"> </w:t>
      </w:r>
      <w:r w:rsidRPr="00A15EB1">
        <w:rPr>
          <w:rFonts w:ascii="Arial" w:hAnsi="Arial" w:cs="Arial"/>
          <w:sz w:val="28"/>
          <w:lang w:val="en-CA" w:eastAsia="en-US"/>
        </w:rPr>
        <w:t>39%</w:t>
      </w:r>
    </w:p>
    <w:p w14:paraId="6CE61C00" w14:textId="4C1D152E" w:rsidR="00D335D8" w:rsidRDefault="00D335D8"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D335D8">
        <w:rPr>
          <w:rFonts w:ascii="Arial" w:hAnsi="Arial" w:cs="Arial"/>
          <w:sz w:val="28"/>
          <w:lang w:val="en-CA" w:eastAsia="en-US"/>
        </w:rPr>
        <w:t xml:space="preserve"> </w:t>
      </w:r>
      <w:r w:rsidRPr="00A15EB1">
        <w:rPr>
          <w:rFonts w:ascii="Arial" w:hAnsi="Arial" w:cs="Arial"/>
          <w:sz w:val="28"/>
          <w:lang w:val="en-CA" w:eastAsia="en-US"/>
        </w:rPr>
        <w:t>17%</w:t>
      </w:r>
    </w:p>
    <w:p w14:paraId="52CD1F8A" w14:textId="449F23FE" w:rsidR="00D335D8" w:rsidRDefault="00D335D8"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D335D8">
        <w:rPr>
          <w:rFonts w:ascii="Arial" w:hAnsi="Arial" w:cs="Arial"/>
          <w:sz w:val="28"/>
          <w:lang w:val="en-CA" w:eastAsia="en-US"/>
        </w:rPr>
        <w:t xml:space="preserve"> </w:t>
      </w:r>
      <w:r w:rsidRPr="00A15EB1">
        <w:rPr>
          <w:rFonts w:ascii="Arial" w:hAnsi="Arial" w:cs="Arial"/>
          <w:sz w:val="28"/>
          <w:lang w:val="en-CA" w:eastAsia="en-US"/>
        </w:rPr>
        <w:t>9%</w:t>
      </w:r>
    </w:p>
    <w:p w14:paraId="223FCE92" w14:textId="7CACEBB0" w:rsidR="00D335D8" w:rsidRPr="00A15EB1" w:rsidRDefault="00D335D8"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55FC844D" w14:textId="774902C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4E5DD800" w14:textId="5D4EF869" w:rsidR="00D335D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D335D8">
        <w:rPr>
          <w:rFonts w:ascii="Arial" w:hAnsi="Arial" w:cs="Arial"/>
          <w:sz w:val="28"/>
          <w:lang w:val="en-CA" w:eastAsia="en-US"/>
        </w:rPr>
        <w:t>:</w:t>
      </w:r>
      <w:r w:rsidR="00D335D8" w:rsidRPr="00D335D8">
        <w:rPr>
          <w:rFonts w:ascii="Arial" w:hAnsi="Arial" w:cs="Arial"/>
          <w:sz w:val="28"/>
          <w:lang w:val="en-CA" w:eastAsia="en-US"/>
        </w:rPr>
        <w:t xml:space="preserve"> </w:t>
      </w:r>
      <w:r w:rsidR="00D335D8" w:rsidRPr="00A15EB1">
        <w:rPr>
          <w:rFonts w:ascii="Arial" w:hAnsi="Arial" w:cs="Arial"/>
          <w:sz w:val="28"/>
          <w:lang w:val="en-CA" w:eastAsia="en-US"/>
        </w:rPr>
        <w:t>13%</w:t>
      </w:r>
    </w:p>
    <w:p w14:paraId="39A77716" w14:textId="65FD1CC3" w:rsidR="00D335D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sidR="00D335D8">
        <w:rPr>
          <w:rFonts w:ascii="Arial" w:hAnsi="Arial" w:cs="Arial"/>
          <w:sz w:val="28"/>
          <w:lang w:val="en-CA" w:eastAsia="en-US"/>
        </w:rPr>
        <w:t>:</w:t>
      </w:r>
      <w:r w:rsidR="00D335D8" w:rsidRPr="00D335D8">
        <w:rPr>
          <w:rFonts w:ascii="Arial" w:hAnsi="Arial" w:cs="Arial"/>
          <w:sz w:val="28"/>
          <w:lang w:val="en-CA" w:eastAsia="en-US"/>
        </w:rPr>
        <w:t xml:space="preserve"> </w:t>
      </w:r>
      <w:r w:rsidR="00D335D8" w:rsidRPr="00A15EB1">
        <w:rPr>
          <w:rFonts w:ascii="Arial" w:hAnsi="Arial" w:cs="Arial"/>
          <w:sz w:val="28"/>
          <w:lang w:val="en-CA" w:eastAsia="en-US"/>
        </w:rPr>
        <w:t>30%</w:t>
      </w:r>
    </w:p>
    <w:p w14:paraId="7A6BA0CF" w14:textId="265BFD4A" w:rsidR="00D335D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D335D8">
        <w:rPr>
          <w:rFonts w:ascii="Arial" w:hAnsi="Arial" w:cs="Arial"/>
          <w:sz w:val="28"/>
          <w:lang w:val="en-CA" w:eastAsia="en-US"/>
        </w:rPr>
        <w:t>:</w:t>
      </w:r>
      <w:r w:rsidR="00D335D8" w:rsidRPr="00D335D8">
        <w:rPr>
          <w:rFonts w:ascii="Arial" w:hAnsi="Arial" w:cs="Arial"/>
          <w:sz w:val="28"/>
          <w:lang w:val="en-CA" w:eastAsia="en-US"/>
        </w:rPr>
        <w:t xml:space="preserve"> </w:t>
      </w:r>
      <w:r w:rsidR="00D335D8" w:rsidRPr="00A15EB1">
        <w:rPr>
          <w:rFonts w:ascii="Arial" w:hAnsi="Arial" w:cs="Arial"/>
          <w:sz w:val="28"/>
          <w:lang w:val="en-CA" w:eastAsia="en-US"/>
        </w:rPr>
        <w:t>36%</w:t>
      </w:r>
    </w:p>
    <w:p w14:paraId="705C6401" w14:textId="162C1687" w:rsidR="00D335D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D335D8">
        <w:rPr>
          <w:rFonts w:ascii="Arial" w:hAnsi="Arial" w:cs="Arial"/>
          <w:sz w:val="28"/>
          <w:lang w:val="en-CA" w:eastAsia="en-US"/>
        </w:rPr>
        <w:t>:</w:t>
      </w:r>
      <w:r w:rsidR="00D335D8" w:rsidRPr="00D335D8">
        <w:rPr>
          <w:rFonts w:ascii="Arial" w:hAnsi="Arial" w:cs="Arial"/>
          <w:sz w:val="28"/>
          <w:lang w:val="en-CA" w:eastAsia="en-US"/>
        </w:rPr>
        <w:t xml:space="preserve"> </w:t>
      </w:r>
      <w:r w:rsidR="00D335D8" w:rsidRPr="00A15EB1">
        <w:rPr>
          <w:rFonts w:ascii="Arial" w:hAnsi="Arial" w:cs="Arial"/>
          <w:sz w:val="28"/>
          <w:lang w:val="en-CA" w:eastAsia="en-US"/>
        </w:rPr>
        <w:t>13%</w:t>
      </w:r>
    </w:p>
    <w:p w14:paraId="19B81E60" w14:textId="378E8444" w:rsidR="00D335D8" w:rsidRDefault="00D56C4F"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D335D8">
        <w:rPr>
          <w:rFonts w:ascii="Arial" w:hAnsi="Arial" w:cs="Arial"/>
          <w:sz w:val="28"/>
          <w:lang w:val="en-CA" w:eastAsia="en-US"/>
        </w:rPr>
        <w:t>:</w:t>
      </w:r>
      <w:r w:rsidR="00D335D8" w:rsidRPr="00D335D8">
        <w:rPr>
          <w:rFonts w:ascii="Arial" w:hAnsi="Arial" w:cs="Arial"/>
          <w:sz w:val="28"/>
          <w:lang w:val="en-CA" w:eastAsia="en-US"/>
        </w:rPr>
        <w:t xml:space="preserve"> </w:t>
      </w:r>
      <w:r w:rsidR="00D335D8" w:rsidRPr="00A15EB1">
        <w:rPr>
          <w:rFonts w:ascii="Arial" w:hAnsi="Arial" w:cs="Arial"/>
          <w:sz w:val="28"/>
          <w:lang w:val="en-CA" w:eastAsia="en-US"/>
        </w:rPr>
        <w:t>7%</w:t>
      </w:r>
    </w:p>
    <w:p w14:paraId="536C5ABC" w14:textId="328D5DB5" w:rsidR="00550497" w:rsidRPr="00A15EB1" w:rsidRDefault="00D56C4F" w:rsidP="00D335D8">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D335D8">
        <w:rPr>
          <w:rFonts w:ascii="Arial" w:hAnsi="Arial" w:cs="Arial"/>
          <w:sz w:val="28"/>
          <w:lang w:val="en-CA" w:eastAsia="en-US"/>
        </w:rPr>
        <w:t xml:space="preserve">: </w:t>
      </w:r>
      <w:r w:rsidR="000363CB">
        <w:rPr>
          <w:rFonts w:ascii="Arial" w:hAnsi="Arial" w:cs="Arial"/>
          <w:sz w:val="28"/>
          <w:lang w:val="en-CA" w:eastAsia="en-US"/>
        </w:rPr>
        <w:t>[NOT AVAILABLE]</w:t>
      </w:r>
    </w:p>
    <w:p w14:paraId="2F4C6619" w14:textId="77777777"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33A430EC" w14:textId="77777777" w:rsidR="00550497" w:rsidRPr="00CC039C" w:rsidRDefault="00D56C4F" w:rsidP="00716D21">
      <w:pPr>
        <w:spacing w:before="120" w:after="120" w:line="276" w:lineRule="auto"/>
        <w:rPr>
          <w:rFonts w:ascii="Arial" w:hAnsi="Arial" w:cs="Arial"/>
          <w:b/>
          <w:bCs/>
          <w:sz w:val="28"/>
          <w:lang w:val="en-CA" w:eastAsia="en-US"/>
        </w:rPr>
      </w:pPr>
      <w:bookmarkStart w:id="50" w:name="Figure26"/>
      <w:r w:rsidRPr="00CC039C">
        <w:rPr>
          <w:rFonts w:ascii="Arial" w:hAnsi="Arial" w:cs="Arial"/>
          <w:b/>
          <w:bCs/>
          <w:sz w:val="28"/>
          <w:lang w:val="en-CA" w:eastAsia="en-US"/>
        </w:rPr>
        <w:t>Figure 26</w:t>
      </w:r>
      <w:bookmarkEnd w:id="50"/>
      <w:r w:rsidRPr="00CC039C">
        <w:rPr>
          <w:rFonts w:ascii="Arial" w:hAnsi="Arial" w:cs="Arial"/>
          <w:b/>
          <w:bCs/>
          <w:sz w:val="28"/>
          <w:lang w:val="en-CA" w:eastAsia="en-US"/>
        </w:rPr>
        <w:t>: Persons with disabilities – flexibility: difficulty with disability</w:t>
      </w:r>
    </w:p>
    <w:p w14:paraId="6E9D85A0" w14:textId="193062FD" w:rsidR="00E302A2" w:rsidRDefault="00E302A2" w:rsidP="00CC039C">
      <w:pPr>
        <w:spacing w:after="120"/>
        <w:ind w:right="265"/>
        <w:rPr>
          <w:rFonts w:ascii="Arial" w:hAnsi="Arial" w:cs="Arial"/>
          <w:sz w:val="28"/>
          <w:szCs w:val="28"/>
        </w:rPr>
      </w:pPr>
      <w:r>
        <w:rPr>
          <w:noProof/>
          <w:lang w:val="fr-CA" w:eastAsia="fr-CA"/>
        </w:rPr>
        <w:drawing>
          <wp:inline distT="0" distB="0" distL="0" distR="0" wp14:anchorId="70524086" wp14:editId="326ED505">
            <wp:extent cx="5486400" cy="2120265"/>
            <wp:effectExtent l="0" t="0" r="0" b="0"/>
            <wp:docPr id="45" name="Image 45" descr="Figure 26&#10;&#10;Horizontal bar chart that shows the difficulty with disability due to flexibility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Figure 26&#10;&#10;Horizontal bar chart that shows the difficulty with disability due to flexibility for persons with disabilities."/>
                    <pic:cNvPicPr/>
                  </pic:nvPicPr>
                  <pic:blipFill>
                    <a:blip r:embed="rId34"/>
                    <a:stretch>
                      <a:fillRect/>
                    </a:stretch>
                  </pic:blipFill>
                  <pic:spPr>
                    <a:xfrm>
                      <a:off x="0" y="0"/>
                      <a:ext cx="5486400" cy="2120265"/>
                    </a:xfrm>
                    <a:prstGeom prst="rect">
                      <a:avLst/>
                    </a:prstGeom>
                  </pic:spPr>
                </pic:pic>
              </a:graphicData>
            </a:graphic>
          </wp:inline>
        </w:drawing>
      </w:r>
    </w:p>
    <w:p w14:paraId="08347E63" w14:textId="3C5D9EAF" w:rsidR="00A410BD" w:rsidRPr="00CC039C" w:rsidRDefault="00CC039C" w:rsidP="00CC039C">
      <w:pPr>
        <w:spacing w:after="120"/>
        <w:ind w:right="265"/>
        <w:rPr>
          <w:rFonts w:ascii="Arial" w:hAnsi="Arial" w:cs="Arial"/>
          <w:iCs/>
          <w:sz w:val="28"/>
          <w:szCs w:val="28"/>
        </w:rPr>
      </w:pPr>
      <w:r w:rsidRPr="00C445A1">
        <w:rPr>
          <w:rFonts w:ascii="Arial" w:hAnsi="Arial" w:cs="Arial"/>
          <w:iCs/>
          <w:sz w:val="28"/>
          <w:szCs w:val="28"/>
        </w:rPr>
        <w:t>Q4d (PWD): How much difficulty do you have with flexibility? Base: Respondents who said “rarely” to Q3c (PWD), 2022, n=66; Respondents who said “rarely” or “never” to Q3d (PWD), 2019, n=235.</w:t>
      </w:r>
    </w:p>
    <w:p w14:paraId="40E1FA81"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79D7EE7" w14:textId="7D24B0BB" w:rsidR="00550497" w:rsidRPr="00A15EB1" w:rsidRDefault="00D56C4F" w:rsidP="00E302A2">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BCC5791" w14:textId="22352558" w:rsidR="00E302A2" w:rsidRDefault="00E302A2" w:rsidP="00E302A2">
      <w:pPr>
        <w:spacing w:before="120" w:after="120" w:line="276" w:lineRule="auto"/>
        <w:rPr>
          <w:rFonts w:ascii="Arial" w:hAnsi="Arial" w:cs="Arial"/>
          <w:sz w:val="28"/>
          <w:lang w:val="en-CA" w:eastAsia="en-US"/>
        </w:rPr>
      </w:pPr>
      <w:r w:rsidRPr="00A15EB1">
        <w:rPr>
          <w:rFonts w:ascii="Arial" w:hAnsi="Arial" w:cs="Arial"/>
          <w:sz w:val="28"/>
          <w:lang w:val="en-CA" w:eastAsia="en-US"/>
        </w:rPr>
        <w:t>You cannot do at all</w:t>
      </w:r>
      <w:r>
        <w:rPr>
          <w:rFonts w:ascii="Arial" w:hAnsi="Arial" w:cs="Arial"/>
          <w:sz w:val="28"/>
          <w:lang w:val="en-CA" w:eastAsia="en-US"/>
        </w:rPr>
        <w:t>:</w:t>
      </w:r>
      <w:r w:rsidRPr="00E302A2">
        <w:rPr>
          <w:rFonts w:ascii="Arial" w:hAnsi="Arial" w:cs="Arial"/>
          <w:sz w:val="28"/>
          <w:lang w:val="en-CA" w:eastAsia="en-US"/>
        </w:rPr>
        <w:t xml:space="preserve"> </w:t>
      </w:r>
      <w:r w:rsidRPr="00A15EB1">
        <w:rPr>
          <w:rFonts w:ascii="Arial" w:hAnsi="Arial" w:cs="Arial"/>
          <w:sz w:val="28"/>
          <w:lang w:val="en-CA" w:eastAsia="en-US"/>
        </w:rPr>
        <w:t>3%</w:t>
      </w:r>
    </w:p>
    <w:p w14:paraId="4948349C" w14:textId="61807202" w:rsidR="00E302A2" w:rsidRDefault="00E302A2" w:rsidP="00E302A2">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E302A2">
        <w:rPr>
          <w:rFonts w:ascii="Arial" w:hAnsi="Arial" w:cs="Arial"/>
          <w:sz w:val="28"/>
          <w:lang w:val="en-CA" w:eastAsia="en-US"/>
        </w:rPr>
        <w:t xml:space="preserve"> </w:t>
      </w:r>
      <w:r w:rsidRPr="00A15EB1">
        <w:rPr>
          <w:rFonts w:ascii="Arial" w:hAnsi="Arial" w:cs="Arial"/>
          <w:sz w:val="28"/>
          <w:lang w:val="en-CA" w:eastAsia="en-US"/>
        </w:rPr>
        <w:t>29%</w:t>
      </w:r>
    </w:p>
    <w:p w14:paraId="721723D4" w14:textId="0762ECF7" w:rsidR="00E302A2" w:rsidRDefault="00E302A2" w:rsidP="00E302A2">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E302A2">
        <w:rPr>
          <w:rFonts w:ascii="Arial" w:hAnsi="Arial" w:cs="Arial"/>
          <w:sz w:val="28"/>
          <w:lang w:val="en-CA" w:eastAsia="en-US"/>
        </w:rPr>
        <w:t xml:space="preserve"> </w:t>
      </w:r>
      <w:r w:rsidRPr="00A15EB1">
        <w:rPr>
          <w:rFonts w:ascii="Arial" w:hAnsi="Arial" w:cs="Arial"/>
          <w:sz w:val="28"/>
          <w:lang w:val="en-CA" w:eastAsia="en-US"/>
        </w:rPr>
        <w:t>64%</w:t>
      </w:r>
    </w:p>
    <w:p w14:paraId="7CC67013" w14:textId="45D3CE53" w:rsidR="00E302A2" w:rsidRDefault="00E302A2" w:rsidP="00E302A2">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No difficulty</w:t>
      </w:r>
      <w:r>
        <w:rPr>
          <w:rFonts w:ascii="Arial" w:hAnsi="Arial" w:cs="Arial"/>
          <w:sz w:val="28"/>
          <w:lang w:val="en-CA" w:eastAsia="en-US"/>
        </w:rPr>
        <w:t>:</w:t>
      </w:r>
      <w:r w:rsidRPr="00E302A2">
        <w:rPr>
          <w:rFonts w:ascii="Arial" w:hAnsi="Arial" w:cs="Arial"/>
          <w:sz w:val="28"/>
          <w:lang w:val="en-CA" w:eastAsia="en-US"/>
        </w:rPr>
        <w:t xml:space="preserve"> </w:t>
      </w:r>
      <w:r w:rsidRPr="00A15EB1">
        <w:rPr>
          <w:rFonts w:ascii="Arial" w:hAnsi="Arial" w:cs="Arial"/>
          <w:sz w:val="28"/>
          <w:lang w:val="en-CA" w:eastAsia="en-US"/>
        </w:rPr>
        <w:t>5%</w:t>
      </w:r>
    </w:p>
    <w:p w14:paraId="63C6970A" w14:textId="55C81B1C" w:rsidR="00E302A2" w:rsidRPr="00A15EB1" w:rsidRDefault="00E302A2" w:rsidP="00E302A2">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 xml:space="preserve">: </w:t>
      </w:r>
      <w:r w:rsidR="000363CB">
        <w:rPr>
          <w:rFonts w:ascii="Arial" w:hAnsi="Arial" w:cs="Arial"/>
          <w:sz w:val="28"/>
          <w:lang w:val="en-CA" w:eastAsia="en-US"/>
        </w:rPr>
        <w:t>[NOT AVAILABLE]</w:t>
      </w:r>
    </w:p>
    <w:p w14:paraId="301A31EB" w14:textId="2B6F39A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73B7C6B0" w14:textId="17089D3F" w:rsidR="00E302A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You cannot do at all</w:t>
      </w:r>
      <w:r w:rsidR="00E302A2">
        <w:rPr>
          <w:rFonts w:ascii="Arial" w:hAnsi="Arial" w:cs="Arial"/>
          <w:sz w:val="28"/>
          <w:lang w:val="en-CA" w:eastAsia="en-US"/>
        </w:rPr>
        <w:t>:</w:t>
      </w:r>
      <w:r w:rsidR="00E302A2" w:rsidRPr="00E302A2">
        <w:rPr>
          <w:rFonts w:ascii="Arial" w:hAnsi="Arial" w:cs="Arial"/>
          <w:sz w:val="28"/>
          <w:lang w:val="en-CA" w:eastAsia="en-US"/>
        </w:rPr>
        <w:t xml:space="preserve"> </w:t>
      </w:r>
      <w:r w:rsidR="00E302A2" w:rsidRPr="00A15EB1">
        <w:rPr>
          <w:rFonts w:ascii="Arial" w:hAnsi="Arial" w:cs="Arial"/>
          <w:sz w:val="28"/>
          <w:lang w:val="en-CA" w:eastAsia="en-US"/>
        </w:rPr>
        <w:t>1%</w:t>
      </w:r>
    </w:p>
    <w:p w14:paraId="676C004D" w14:textId="10CAA21C" w:rsidR="00E302A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sidR="00E302A2">
        <w:rPr>
          <w:rFonts w:ascii="Arial" w:hAnsi="Arial" w:cs="Arial"/>
          <w:sz w:val="28"/>
          <w:lang w:val="en-CA" w:eastAsia="en-US"/>
        </w:rPr>
        <w:t>:</w:t>
      </w:r>
      <w:r w:rsidR="00E302A2" w:rsidRPr="00E302A2">
        <w:rPr>
          <w:rFonts w:ascii="Arial" w:hAnsi="Arial" w:cs="Arial"/>
          <w:sz w:val="28"/>
          <w:lang w:val="en-CA" w:eastAsia="en-US"/>
        </w:rPr>
        <w:t xml:space="preserve"> </w:t>
      </w:r>
      <w:r w:rsidR="00E302A2" w:rsidRPr="00A15EB1">
        <w:rPr>
          <w:rFonts w:ascii="Arial" w:hAnsi="Arial" w:cs="Arial"/>
          <w:sz w:val="28"/>
          <w:lang w:val="en-CA" w:eastAsia="en-US"/>
        </w:rPr>
        <w:t>17%</w:t>
      </w:r>
    </w:p>
    <w:p w14:paraId="7E6787E0" w14:textId="0AEC9B4D" w:rsidR="00E302A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sidR="00E302A2">
        <w:rPr>
          <w:rFonts w:ascii="Arial" w:hAnsi="Arial" w:cs="Arial"/>
          <w:sz w:val="28"/>
          <w:lang w:val="en-CA" w:eastAsia="en-US"/>
        </w:rPr>
        <w:t>:</w:t>
      </w:r>
      <w:r w:rsidR="00E302A2" w:rsidRPr="00E302A2">
        <w:rPr>
          <w:rFonts w:ascii="Arial" w:hAnsi="Arial" w:cs="Arial"/>
          <w:sz w:val="28"/>
          <w:lang w:val="en-CA" w:eastAsia="en-US"/>
        </w:rPr>
        <w:t xml:space="preserve"> </w:t>
      </w:r>
      <w:r w:rsidR="00E302A2" w:rsidRPr="00A15EB1">
        <w:rPr>
          <w:rFonts w:ascii="Arial" w:hAnsi="Arial" w:cs="Arial"/>
          <w:sz w:val="28"/>
          <w:lang w:val="en-CA" w:eastAsia="en-US"/>
        </w:rPr>
        <w:t>79%</w:t>
      </w:r>
    </w:p>
    <w:p w14:paraId="6DE12D86" w14:textId="01B98C49" w:rsidR="00E302A2"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sidR="00E302A2">
        <w:rPr>
          <w:rFonts w:ascii="Arial" w:hAnsi="Arial" w:cs="Arial"/>
          <w:sz w:val="28"/>
          <w:lang w:val="en-CA" w:eastAsia="en-US"/>
        </w:rPr>
        <w:t>:</w:t>
      </w:r>
      <w:r w:rsidR="00E302A2" w:rsidRPr="00E302A2">
        <w:rPr>
          <w:rFonts w:ascii="Arial" w:hAnsi="Arial" w:cs="Arial"/>
          <w:sz w:val="28"/>
          <w:lang w:val="en-CA" w:eastAsia="en-US"/>
        </w:rPr>
        <w:t xml:space="preserve"> </w:t>
      </w:r>
      <w:r w:rsidR="00E302A2" w:rsidRPr="00A15EB1">
        <w:rPr>
          <w:rFonts w:ascii="Arial" w:hAnsi="Arial" w:cs="Arial"/>
          <w:sz w:val="28"/>
          <w:lang w:val="en-CA" w:eastAsia="en-US"/>
        </w:rPr>
        <w:t>3%</w:t>
      </w:r>
    </w:p>
    <w:p w14:paraId="77F9E194" w14:textId="355D396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sidR="00E302A2">
        <w:rPr>
          <w:rFonts w:ascii="Arial" w:hAnsi="Arial" w:cs="Arial"/>
          <w:sz w:val="28"/>
          <w:lang w:val="en-CA" w:eastAsia="en-US"/>
        </w:rPr>
        <w:t xml:space="preserve">: </w:t>
      </w:r>
      <w:r w:rsidR="000363CB">
        <w:rPr>
          <w:rFonts w:ascii="Arial" w:hAnsi="Arial" w:cs="Arial"/>
          <w:sz w:val="28"/>
          <w:lang w:val="en-CA" w:eastAsia="en-US"/>
        </w:rPr>
        <w:t>[NOT AVAILABLE]</w:t>
      </w:r>
    </w:p>
    <w:p w14:paraId="09E8285A" w14:textId="705EF646"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3CBC806D" w14:textId="0A50936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than two in five participants (41%) had this disability once social inclusion and level of difficulty were factored in. Age seemed to have an impact on the incidence of this disability</w:t>
      </w:r>
      <w:r w:rsidR="003B403A">
        <w:rPr>
          <w:rFonts w:ascii="Arial" w:hAnsi="Arial" w:cs="Arial"/>
          <w:sz w:val="28"/>
          <w:lang w:val="en-CA" w:eastAsia="en-US"/>
        </w:rPr>
        <w:t xml:space="preserve"> – </w:t>
      </w:r>
      <w:r w:rsidRPr="00A15EB1">
        <w:rPr>
          <w:rFonts w:ascii="Arial" w:hAnsi="Arial" w:cs="Arial"/>
          <w:sz w:val="28"/>
          <w:lang w:val="en-CA" w:eastAsia="en-US"/>
        </w:rPr>
        <w:t>the older respondents were, the more likely they were to say they have a flexibility disability. Respondents who were retired or not in the workforce were generally more likely to say they have this disability.</w:t>
      </w:r>
    </w:p>
    <w:p w14:paraId="7C87628C" w14:textId="099C26EC" w:rsidR="00CC039C" w:rsidRDefault="00CC039C" w:rsidP="00716D21">
      <w:pPr>
        <w:spacing w:before="120" w:after="120" w:line="276" w:lineRule="auto"/>
        <w:rPr>
          <w:rFonts w:ascii="Arial" w:hAnsi="Arial" w:cs="Arial"/>
          <w:sz w:val="28"/>
          <w:lang w:val="en-CA" w:eastAsia="en-US"/>
        </w:rPr>
      </w:pPr>
      <w:r>
        <w:rPr>
          <w:rFonts w:ascii="Arial" w:hAnsi="Arial" w:cs="Arial"/>
          <w:sz w:val="28"/>
          <w:lang w:val="en-CA" w:eastAsia="en-US"/>
        </w:rPr>
        <w:t>PRINT PAGE 47</w:t>
      </w:r>
    </w:p>
    <w:p w14:paraId="2697BBA7" w14:textId="40684E0F" w:rsidR="00550497" w:rsidRPr="00CC039C" w:rsidRDefault="00D56C4F" w:rsidP="00716D21">
      <w:pPr>
        <w:spacing w:before="120" w:after="120" w:line="276" w:lineRule="auto"/>
        <w:rPr>
          <w:rFonts w:ascii="Arial" w:hAnsi="Arial" w:cs="Arial"/>
          <w:b/>
          <w:bCs/>
          <w:sz w:val="28"/>
          <w:lang w:val="en-CA" w:eastAsia="en-US"/>
        </w:rPr>
      </w:pPr>
      <w:bookmarkStart w:id="51" w:name="Figure27"/>
      <w:r w:rsidRPr="00CC039C">
        <w:rPr>
          <w:rFonts w:ascii="Arial" w:hAnsi="Arial" w:cs="Arial"/>
          <w:b/>
          <w:bCs/>
          <w:sz w:val="28"/>
          <w:lang w:val="en-CA" w:eastAsia="en-US"/>
        </w:rPr>
        <w:t>Figure 27</w:t>
      </w:r>
      <w:bookmarkEnd w:id="51"/>
      <w:r w:rsidRPr="00CC039C">
        <w:rPr>
          <w:rFonts w:ascii="Arial" w:hAnsi="Arial" w:cs="Arial"/>
          <w:b/>
          <w:bCs/>
          <w:sz w:val="28"/>
          <w:lang w:val="en-CA" w:eastAsia="en-US"/>
        </w:rPr>
        <w:t>: Persons with disabilities – flexibility (adjusted incidence): have this type of disability</w:t>
      </w:r>
    </w:p>
    <w:p w14:paraId="1A0408A6" w14:textId="26D4B3D3" w:rsidR="00E302A2" w:rsidRDefault="00C51F29" w:rsidP="000A168D">
      <w:pPr>
        <w:ind w:right="265"/>
        <w:rPr>
          <w:rFonts w:ascii="Arial" w:hAnsi="Arial" w:cs="Arial"/>
          <w:iCs/>
          <w:sz w:val="28"/>
          <w:szCs w:val="28"/>
        </w:rPr>
      </w:pPr>
      <w:r>
        <w:rPr>
          <w:noProof/>
          <w:lang w:val="fr-CA" w:eastAsia="fr-CA"/>
        </w:rPr>
        <w:drawing>
          <wp:inline distT="0" distB="0" distL="0" distR="0" wp14:anchorId="49036857" wp14:editId="3892078F">
            <wp:extent cx="5486400" cy="2092325"/>
            <wp:effectExtent l="0" t="0" r="0" b="3175"/>
            <wp:docPr id="49" name="Image 49" descr="Figure 27&#10;&#10;Horizontal bar chart that shows persons with disabilities having flexibility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Figure 27&#10;&#10;Horizontal bar chart that shows persons with disabilities having flexibility (adjusted incidence) as a type of disability."/>
                    <pic:cNvPicPr/>
                  </pic:nvPicPr>
                  <pic:blipFill>
                    <a:blip r:embed="rId35"/>
                    <a:stretch>
                      <a:fillRect/>
                    </a:stretch>
                  </pic:blipFill>
                  <pic:spPr>
                    <a:xfrm>
                      <a:off x="0" y="0"/>
                      <a:ext cx="5486400" cy="2092325"/>
                    </a:xfrm>
                    <a:prstGeom prst="rect">
                      <a:avLst/>
                    </a:prstGeom>
                  </pic:spPr>
                </pic:pic>
              </a:graphicData>
            </a:graphic>
          </wp:inline>
        </w:drawing>
      </w:r>
    </w:p>
    <w:p w14:paraId="05F29D8E" w14:textId="0D9E2DF6" w:rsidR="00A410BD" w:rsidRPr="000A168D" w:rsidRDefault="000A168D" w:rsidP="000A168D">
      <w:pPr>
        <w:ind w:right="265"/>
        <w:rPr>
          <w:rFonts w:ascii="Arial" w:hAnsi="Arial" w:cs="Arial"/>
          <w:iCs/>
          <w:sz w:val="28"/>
          <w:szCs w:val="28"/>
        </w:rPr>
      </w:pPr>
      <w:r w:rsidRPr="00C445A1">
        <w:rPr>
          <w:rFonts w:ascii="Arial" w:hAnsi="Arial" w:cs="Arial"/>
          <w:iCs/>
          <w:sz w:val="28"/>
          <w:szCs w:val="28"/>
        </w:rPr>
        <w:lastRenderedPageBreak/>
        <w:t xml:space="preserve">Q2d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Flexibility</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physical disability, it affects a person's ability to move their joints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Q3d (PWD) and Q4d (PWD)), 2022, n=872; 2019, n=2,456.</w:t>
      </w:r>
    </w:p>
    <w:p w14:paraId="6C3B72CE"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829BA5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566C5786" w14:textId="3BFDCC3E" w:rsidR="00C51F29" w:rsidRPr="00A15EB1" w:rsidRDefault="00C51F29" w:rsidP="00C51F2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C51F29">
        <w:rPr>
          <w:rFonts w:ascii="Arial" w:hAnsi="Arial" w:cs="Arial"/>
          <w:sz w:val="28"/>
          <w:lang w:val="en-CA" w:eastAsia="en-US"/>
        </w:rPr>
        <w:t xml:space="preserve"> </w:t>
      </w:r>
      <w:r w:rsidRPr="00A15EB1">
        <w:rPr>
          <w:rFonts w:ascii="Arial" w:hAnsi="Arial" w:cs="Arial"/>
          <w:sz w:val="28"/>
          <w:lang w:val="en-CA" w:eastAsia="en-US"/>
        </w:rPr>
        <w:t>41%</w:t>
      </w:r>
    </w:p>
    <w:p w14:paraId="60DAED40" w14:textId="5A4AAC43" w:rsidR="00550497" w:rsidRPr="00A15EB1" w:rsidRDefault="00C51F29" w:rsidP="00C51F2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47%</w:t>
      </w:r>
    </w:p>
    <w:p w14:paraId="49CC8C4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1888C993" w14:textId="279DC199" w:rsidR="00C51F29" w:rsidRPr="00A15EB1" w:rsidRDefault="00C51F29" w:rsidP="00C51F2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C51F29">
        <w:rPr>
          <w:rFonts w:ascii="Arial" w:hAnsi="Arial" w:cs="Arial"/>
          <w:sz w:val="28"/>
          <w:lang w:val="en-CA" w:eastAsia="en-US"/>
        </w:rPr>
        <w:t xml:space="preserve"> </w:t>
      </w:r>
      <w:r w:rsidRPr="00A15EB1">
        <w:rPr>
          <w:rFonts w:ascii="Arial" w:hAnsi="Arial" w:cs="Arial"/>
          <w:sz w:val="28"/>
          <w:lang w:val="en-CA" w:eastAsia="en-US"/>
        </w:rPr>
        <w:t>58%</w:t>
      </w:r>
    </w:p>
    <w:p w14:paraId="4182F2C3" w14:textId="70A99750" w:rsidR="00550497" w:rsidRPr="00A15EB1" w:rsidRDefault="00C51F29" w:rsidP="00C51F2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51%</w:t>
      </w:r>
    </w:p>
    <w:p w14:paraId="57A7FBEE" w14:textId="6696117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A410BD">
        <w:rPr>
          <w:rFonts w:ascii="Arial" w:hAnsi="Arial" w:cs="Arial"/>
          <w:sz w:val="28"/>
          <w:lang w:val="en-CA" w:eastAsia="en-US"/>
        </w:rPr>
        <w:t xml:space="preserve"> </w:t>
      </w:r>
      <w:r w:rsidRPr="00A15EB1">
        <w:rPr>
          <w:rFonts w:ascii="Arial" w:hAnsi="Arial" w:cs="Arial"/>
          <w:sz w:val="28"/>
          <w:lang w:val="en-CA" w:eastAsia="en-US"/>
        </w:rPr>
        <w:t>don't know</w:t>
      </w:r>
    </w:p>
    <w:p w14:paraId="5560EA57" w14:textId="45F8AB94" w:rsidR="00C51F29" w:rsidRPr="00A15EB1" w:rsidRDefault="00C51F29" w:rsidP="00C51F2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C51F29">
        <w:rPr>
          <w:rFonts w:ascii="Arial" w:hAnsi="Arial" w:cs="Arial"/>
          <w:sz w:val="28"/>
          <w:lang w:val="en-CA" w:eastAsia="en-US"/>
        </w:rPr>
        <w:t xml:space="preserve"> </w:t>
      </w:r>
      <w:r w:rsidRPr="00A15EB1">
        <w:rPr>
          <w:rFonts w:ascii="Arial" w:hAnsi="Arial" w:cs="Arial"/>
          <w:sz w:val="28"/>
          <w:lang w:val="en-CA" w:eastAsia="en-US"/>
        </w:rPr>
        <w:t>2%</w:t>
      </w:r>
    </w:p>
    <w:p w14:paraId="4B584496" w14:textId="1FBE19D0" w:rsidR="00550497" w:rsidRPr="00A15EB1" w:rsidRDefault="00C51F29" w:rsidP="00C51F2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242BD233" w14:textId="6731F3DA"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19B3110" w14:textId="77777777" w:rsidR="00550497" w:rsidRPr="00A15EB1" w:rsidRDefault="00D56C4F" w:rsidP="000A168D">
      <w:pPr>
        <w:pStyle w:val="Titre3"/>
        <w:rPr>
          <w:lang w:eastAsia="en-US"/>
        </w:rPr>
      </w:pPr>
      <w:bookmarkStart w:id="52" w:name="_Toc121990986"/>
      <w:r w:rsidRPr="00A15EB1">
        <w:rPr>
          <w:lang w:eastAsia="en-US"/>
        </w:rPr>
        <w:t>Mental health-related disability</w:t>
      </w:r>
      <w:bookmarkEnd w:id="52"/>
    </w:p>
    <w:p w14:paraId="79B60D0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than one third (36%) of survey respondents said they had a mental health-related disability, up slightly from results observed in 2019. This disability was described as "a mental illness that affects a person's psychology or their behavior, in other words their ability to think, their emotions, and their behaviour". More than four in five respondents (86%) said this disability "always", "often", or "sometimes" limited their inclusion in society. Among those who said this happens "rarely", 91% said they have at least "some difficulty" with their mental health condition.</w:t>
      </w:r>
    </w:p>
    <w:p w14:paraId="581E93B1" w14:textId="77777777" w:rsidR="00550497" w:rsidRPr="000A168D" w:rsidRDefault="00D56C4F" w:rsidP="00716D21">
      <w:pPr>
        <w:spacing w:before="120" w:after="120" w:line="276" w:lineRule="auto"/>
        <w:rPr>
          <w:rFonts w:ascii="Arial" w:hAnsi="Arial" w:cs="Arial"/>
          <w:b/>
          <w:bCs/>
          <w:sz w:val="28"/>
          <w:lang w:val="en-CA" w:eastAsia="en-US"/>
        </w:rPr>
      </w:pPr>
      <w:bookmarkStart w:id="53" w:name="Figure28"/>
      <w:r w:rsidRPr="000A168D">
        <w:rPr>
          <w:rFonts w:ascii="Arial" w:hAnsi="Arial" w:cs="Arial"/>
          <w:b/>
          <w:bCs/>
          <w:sz w:val="28"/>
          <w:lang w:val="en-CA" w:eastAsia="en-US"/>
        </w:rPr>
        <w:lastRenderedPageBreak/>
        <w:t>Figure 28</w:t>
      </w:r>
      <w:bookmarkEnd w:id="53"/>
      <w:r w:rsidRPr="000A168D">
        <w:rPr>
          <w:rFonts w:ascii="Arial" w:hAnsi="Arial" w:cs="Arial"/>
          <w:b/>
          <w:bCs/>
          <w:sz w:val="28"/>
          <w:lang w:val="en-CA" w:eastAsia="en-US"/>
        </w:rPr>
        <w:t>: Persons with disabilities – mental health-related (unadjusted incidence): have this type of disability</w:t>
      </w:r>
    </w:p>
    <w:p w14:paraId="660667FE" w14:textId="7AE697E0" w:rsidR="00C51F29" w:rsidRDefault="002835B4" w:rsidP="000A168D">
      <w:pPr>
        <w:ind w:right="265"/>
        <w:rPr>
          <w:rFonts w:ascii="Arial" w:hAnsi="Arial" w:cs="Arial"/>
          <w:iCs/>
          <w:sz w:val="28"/>
          <w:szCs w:val="28"/>
        </w:rPr>
      </w:pPr>
      <w:r>
        <w:rPr>
          <w:noProof/>
          <w:lang w:val="fr-CA" w:eastAsia="fr-CA"/>
        </w:rPr>
        <w:drawing>
          <wp:inline distT="0" distB="0" distL="0" distR="0" wp14:anchorId="7B5D6515" wp14:editId="4E6CF989">
            <wp:extent cx="5486400" cy="2108200"/>
            <wp:effectExtent l="0" t="0" r="0" b="6350"/>
            <wp:docPr id="50" name="Image 50" descr="Figure 28&#10;&#10;Horizontal bar graph that shows persons with disabilities having mental health-related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Figure 28&#10;&#10;Horizontal bar graph that shows persons with disabilities having mental health-related (unadjusted incidence) as a type of disability."/>
                    <pic:cNvPicPr/>
                  </pic:nvPicPr>
                  <pic:blipFill>
                    <a:blip r:embed="rId36"/>
                    <a:stretch>
                      <a:fillRect/>
                    </a:stretch>
                  </pic:blipFill>
                  <pic:spPr>
                    <a:xfrm>
                      <a:off x="0" y="0"/>
                      <a:ext cx="5486400" cy="2108200"/>
                    </a:xfrm>
                    <a:prstGeom prst="rect">
                      <a:avLst/>
                    </a:prstGeom>
                  </pic:spPr>
                </pic:pic>
              </a:graphicData>
            </a:graphic>
          </wp:inline>
        </w:drawing>
      </w:r>
    </w:p>
    <w:p w14:paraId="57D44DA2" w14:textId="619FE4A8" w:rsidR="00A410BD" w:rsidRPr="000A168D" w:rsidRDefault="000A168D" w:rsidP="000A168D">
      <w:pPr>
        <w:ind w:right="265"/>
        <w:rPr>
          <w:rFonts w:ascii="Arial" w:hAnsi="Arial" w:cs="Arial"/>
          <w:iCs/>
          <w:sz w:val="28"/>
          <w:szCs w:val="28"/>
        </w:rPr>
      </w:pPr>
      <w:r w:rsidRPr="00C445A1">
        <w:rPr>
          <w:rFonts w:ascii="Arial" w:hAnsi="Arial" w:cs="Arial"/>
          <w:iCs/>
          <w:sz w:val="28"/>
          <w:szCs w:val="28"/>
        </w:rPr>
        <w:t xml:space="preserve">Q2j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Mental health-related</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mental illness, it affects a person's psychology or their behavior.</w:t>
      </w:r>
      <w:r w:rsidRPr="00C445A1">
        <w:rPr>
          <w:rFonts w:ascii="Arial" w:hAnsi="Arial" w:cs="Arial"/>
          <w:iCs/>
          <w:sz w:val="28"/>
          <w:szCs w:val="28"/>
        </w:rPr>
        <w:t xml:space="preserve"> Base: Persons with disability segment, 2022, n=872; 2019, n=2,456.</w:t>
      </w:r>
    </w:p>
    <w:p w14:paraId="23BEC101" w14:textId="1C2088AA"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42C363BF" w14:textId="7186B4D5"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42FDE729" w14:textId="5A3E58E7" w:rsidR="002835B4" w:rsidRPr="00A15EB1" w:rsidRDefault="002835B4" w:rsidP="002835B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2835B4">
        <w:rPr>
          <w:rFonts w:ascii="Arial" w:hAnsi="Arial" w:cs="Arial"/>
          <w:sz w:val="28"/>
          <w:lang w:val="en-CA" w:eastAsia="en-US"/>
        </w:rPr>
        <w:t xml:space="preserve"> </w:t>
      </w:r>
      <w:r w:rsidRPr="00A15EB1">
        <w:rPr>
          <w:rFonts w:ascii="Arial" w:hAnsi="Arial" w:cs="Arial"/>
          <w:sz w:val="28"/>
          <w:lang w:val="en-CA" w:eastAsia="en-US"/>
        </w:rPr>
        <w:t>36%</w:t>
      </w:r>
    </w:p>
    <w:p w14:paraId="5CD672C6" w14:textId="2ED1242A" w:rsidR="00550497" w:rsidRPr="00A15EB1" w:rsidRDefault="002835B4" w:rsidP="002835B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32%</w:t>
      </w:r>
    </w:p>
    <w:p w14:paraId="29FDEE5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2D566ECE" w14:textId="45CAAAE7" w:rsidR="002835B4" w:rsidRPr="00A15EB1" w:rsidRDefault="002835B4" w:rsidP="002835B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2835B4">
        <w:rPr>
          <w:rFonts w:ascii="Arial" w:hAnsi="Arial" w:cs="Arial"/>
          <w:sz w:val="28"/>
          <w:lang w:val="en-CA" w:eastAsia="en-US"/>
        </w:rPr>
        <w:t xml:space="preserve"> </w:t>
      </w:r>
      <w:r w:rsidRPr="00A15EB1">
        <w:rPr>
          <w:rFonts w:ascii="Arial" w:hAnsi="Arial" w:cs="Arial"/>
          <w:sz w:val="28"/>
          <w:lang w:val="en-CA" w:eastAsia="en-US"/>
        </w:rPr>
        <w:t>62%</w:t>
      </w:r>
    </w:p>
    <w:p w14:paraId="55FB63A0" w14:textId="493BB4B3" w:rsidR="00550497" w:rsidRPr="00A15EB1" w:rsidRDefault="002835B4" w:rsidP="002835B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66%</w:t>
      </w:r>
    </w:p>
    <w:p w14:paraId="2829DE9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071E2A34" w14:textId="484EEDDD" w:rsidR="002835B4" w:rsidRPr="00A15EB1" w:rsidRDefault="002835B4" w:rsidP="002835B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2835B4">
        <w:rPr>
          <w:rFonts w:ascii="Arial" w:hAnsi="Arial" w:cs="Arial"/>
          <w:sz w:val="28"/>
          <w:lang w:val="en-CA" w:eastAsia="en-US"/>
        </w:rPr>
        <w:t xml:space="preserve"> </w:t>
      </w:r>
      <w:r w:rsidRPr="00A15EB1">
        <w:rPr>
          <w:rFonts w:ascii="Arial" w:hAnsi="Arial" w:cs="Arial"/>
          <w:sz w:val="28"/>
          <w:lang w:val="en-CA" w:eastAsia="en-US"/>
        </w:rPr>
        <w:t>2%</w:t>
      </w:r>
    </w:p>
    <w:p w14:paraId="56D6A329" w14:textId="14FD4C5D" w:rsidR="00550497" w:rsidRPr="00A15EB1" w:rsidRDefault="002835B4" w:rsidP="002835B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34B48F0C" w14:textId="3A188389"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3610BB85" w14:textId="124B79FC" w:rsidR="0006486B" w:rsidRDefault="0006486B"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PRINT PAGE 48</w:t>
      </w:r>
    </w:p>
    <w:p w14:paraId="4A6049D4" w14:textId="7DE42FF5" w:rsidR="00550497" w:rsidRPr="0006486B" w:rsidRDefault="00D56C4F" w:rsidP="00716D21">
      <w:pPr>
        <w:spacing w:before="120" w:after="120" w:line="276" w:lineRule="auto"/>
        <w:rPr>
          <w:rFonts w:ascii="Arial" w:hAnsi="Arial" w:cs="Arial"/>
          <w:b/>
          <w:bCs/>
          <w:sz w:val="28"/>
          <w:lang w:val="en-CA" w:eastAsia="en-US"/>
        </w:rPr>
      </w:pPr>
      <w:bookmarkStart w:id="54" w:name="Figure29"/>
      <w:r w:rsidRPr="0006486B">
        <w:rPr>
          <w:rFonts w:ascii="Arial" w:hAnsi="Arial" w:cs="Arial"/>
          <w:b/>
          <w:bCs/>
          <w:sz w:val="28"/>
          <w:lang w:val="en-CA" w:eastAsia="en-US"/>
        </w:rPr>
        <w:t>Figure 29</w:t>
      </w:r>
      <w:bookmarkEnd w:id="54"/>
      <w:r w:rsidRPr="0006486B">
        <w:rPr>
          <w:rFonts w:ascii="Arial" w:hAnsi="Arial" w:cs="Arial"/>
          <w:b/>
          <w:bCs/>
          <w:sz w:val="28"/>
          <w:lang w:val="en-CA" w:eastAsia="en-US"/>
        </w:rPr>
        <w:t>: Persons with disabilities – mental health-related: frequency of environment limiting inclusion in society</w:t>
      </w:r>
    </w:p>
    <w:p w14:paraId="5731191C" w14:textId="1076CDF6" w:rsidR="0094486F" w:rsidRDefault="0094486F" w:rsidP="0006486B">
      <w:pPr>
        <w:ind w:right="265"/>
        <w:rPr>
          <w:rFonts w:ascii="Arial" w:hAnsi="Arial" w:cs="Arial"/>
          <w:sz w:val="28"/>
          <w:szCs w:val="28"/>
        </w:rPr>
      </w:pPr>
      <w:r>
        <w:rPr>
          <w:noProof/>
          <w:lang w:val="fr-CA" w:eastAsia="fr-CA"/>
        </w:rPr>
        <w:drawing>
          <wp:inline distT="0" distB="0" distL="0" distR="0" wp14:anchorId="38C81981" wp14:editId="791F9624">
            <wp:extent cx="5486400" cy="2084070"/>
            <wp:effectExtent l="0" t="0" r="0" b="0"/>
            <wp:docPr id="55" name="Image 55" descr="Figure 29&#10;&#10;Horizontal bar graph that shows the frequency of the environment limiting the inclusion of persons with disabilities in society because of their mental health-re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Figure 29&#10;&#10;Horizontal bar graph that shows the frequency of the environment limiting the inclusion of persons with disabilities in society because of their mental health-related."/>
                    <pic:cNvPicPr/>
                  </pic:nvPicPr>
                  <pic:blipFill>
                    <a:blip r:embed="rId37"/>
                    <a:stretch>
                      <a:fillRect/>
                    </a:stretch>
                  </pic:blipFill>
                  <pic:spPr>
                    <a:xfrm>
                      <a:off x="0" y="0"/>
                      <a:ext cx="5486400" cy="2084070"/>
                    </a:xfrm>
                    <a:prstGeom prst="rect">
                      <a:avLst/>
                    </a:prstGeom>
                  </pic:spPr>
                </pic:pic>
              </a:graphicData>
            </a:graphic>
          </wp:inline>
        </w:drawing>
      </w:r>
    </w:p>
    <w:p w14:paraId="0DFB203D" w14:textId="0580B548" w:rsidR="0006486B" w:rsidRPr="00C445A1" w:rsidRDefault="0006486B" w:rsidP="0006486B">
      <w:pPr>
        <w:ind w:right="265"/>
        <w:rPr>
          <w:rFonts w:ascii="Arial" w:hAnsi="Arial" w:cs="Arial"/>
          <w:iCs/>
          <w:sz w:val="28"/>
          <w:szCs w:val="28"/>
        </w:rPr>
      </w:pPr>
      <w:r w:rsidRPr="00C445A1">
        <w:rPr>
          <w:rFonts w:ascii="Arial" w:hAnsi="Arial" w:cs="Arial"/>
          <w:iCs/>
          <w:sz w:val="28"/>
          <w:szCs w:val="28"/>
        </w:rPr>
        <w:t>Q3j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Q2j (PWD), 2022, n=315; 2019, n=787.</w:t>
      </w:r>
    </w:p>
    <w:p w14:paraId="55117713"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C2E3B78" w14:textId="77B4C1ED" w:rsidR="00550497" w:rsidRPr="00A15EB1" w:rsidRDefault="00D56C4F" w:rsidP="0094486F">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18A5CEDE" w14:textId="7B74DBE6" w:rsidR="0094486F" w:rsidRDefault="0094486F" w:rsidP="0094486F">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94486F">
        <w:rPr>
          <w:rFonts w:ascii="Arial" w:hAnsi="Arial" w:cs="Arial"/>
          <w:sz w:val="28"/>
          <w:lang w:val="en-CA" w:eastAsia="en-US"/>
        </w:rPr>
        <w:t xml:space="preserve"> </w:t>
      </w:r>
      <w:r w:rsidRPr="00A15EB1">
        <w:rPr>
          <w:rFonts w:ascii="Arial" w:hAnsi="Arial" w:cs="Arial"/>
          <w:sz w:val="28"/>
          <w:lang w:val="en-CA" w:eastAsia="en-US"/>
        </w:rPr>
        <w:t>14%</w:t>
      </w:r>
    </w:p>
    <w:p w14:paraId="2BFDCF66" w14:textId="2A40380B" w:rsidR="0094486F" w:rsidRDefault="0094486F" w:rsidP="0094486F">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94486F">
        <w:rPr>
          <w:rFonts w:ascii="Arial" w:hAnsi="Arial" w:cs="Arial"/>
          <w:sz w:val="28"/>
          <w:lang w:val="en-CA" w:eastAsia="en-US"/>
        </w:rPr>
        <w:t xml:space="preserve"> </w:t>
      </w:r>
      <w:r w:rsidRPr="00A15EB1">
        <w:rPr>
          <w:rFonts w:ascii="Arial" w:hAnsi="Arial" w:cs="Arial"/>
          <w:sz w:val="28"/>
          <w:lang w:val="en-CA" w:eastAsia="en-US"/>
        </w:rPr>
        <w:t>25%</w:t>
      </w:r>
    </w:p>
    <w:p w14:paraId="430A5119" w14:textId="689832C7" w:rsidR="0094486F" w:rsidRDefault="0094486F" w:rsidP="0094486F">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94486F">
        <w:rPr>
          <w:rFonts w:ascii="Arial" w:hAnsi="Arial" w:cs="Arial"/>
          <w:sz w:val="28"/>
          <w:lang w:val="en-CA" w:eastAsia="en-US"/>
        </w:rPr>
        <w:t xml:space="preserve"> </w:t>
      </w:r>
      <w:r w:rsidRPr="00A15EB1">
        <w:rPr>
          <w:rFonts w:ascii="Arial" w:hAnsi="Arial" w:cs="Arial"/>
          <w:sz w:val="28"/>
          <w:lang w:val="en-CA" w:eastAsia="en-US"/>
        </w:rPr>
        <w:t>47%</w:t>
      </w:r>
    </w:p>
    <w:p w14:paraId="7DD60C23" w14:textId="7247AF5C" w:rsidR="0094486F" w:rsidRDefault="0094486F" w:rsidP="0094486F">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94486F">
        <w:rPr>
          <w:rFonts w:ascii="Arial" w:hAnsi="Arial" w:cs="Arial"/>
          <w:sz w:val="28"/>
          <w:lang w:val="en-CA" w:eastAsia="en-US"/>
        </w:rPr>
        <w:t xml:space="preserve"> </w:t>
      </w:r>
      <w:r w:rsidRPr="00A15EB1">
        <w:rPr>
          <w:rFonts w:ascii="Arial" w:hAnsi="Arial" w:cs="Arial"/>
          <w:sz w:val="28"/>
          <w:lang w:val="en-CA" w:eastAsia="en-US"/>
        </w:rPr>
        <w:t>10%</w:t>
      </w:r>
    </w:p>
    <w:p w14:paraId="179C95AD" w14:textId="22235B0D" w:rsidR="0094486F" w:rsidRDefault="0094486F" w:rsidP="0094486F">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94486F">
        <w:rPr>
          <w:rFonts w:ascii="Arial" w:hAnsi="Arial" w:cs="Arial"/>
          <w:sz w:val="28"/>
          <w:lang w:val="en-CA" w:eastAsia="en-US"/>
        </w:rPr>
        <w:t xml:space="preserve"> </w:t>
      </w:r>
      <w:r w:rsidRPr="00A15EB1">
        <w:rPr>
          <w:rFonts w:ascii="Arial" w:hAnsi="Arial" w:cs="Arial"/>
          <w:sz w:val="28"/>
          <w:lang w:val="en-CA" w:eastAsia="en-US"/>
        </w:rPr>
        <w:t>3%</w:t>
      </w:r>
    </w:p>
    <w:p w14:paraId="6D26C42B" w14:textId="4568C406" w:rsidR="0094486F" w:rsidRPr="00A15EB1" w:rsidRDefault="0094486F" w:rsidP="0094486F">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64AC2842" w14:textId="18C735F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62ACA4F8" w14:textId="0FF32FF9" w:rsidR="0094486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94486F">
        <w:rPr>
          <w:rFonts w:ascii="Arial" w:hAnsi="Arial" w:cs="Arial"/>
          <w:sz w:val="28"/>
          <w:lang w:val="en-CA" w:eastAsia="en-US"/>
        </w:rPr>
        <w:t>:</w:t>
      </w:r>
      <w:r w:rsidR="0094486F" w:rsidRPr="0094486F">
        <w:rPr>
          <w:rFonts w:ascii="Arial" w:hAnsi="Arial" w:cs="Arial"/>
          <w:sz w:val="28"/>
          <w:lang w:val="en-CA" w:eastAsia="en-US"/>
        </w:rPr>
        <w:t xml:space="preserve"> </w:t>
      </w:r>
      <w:r w:rsidR="0094486F" w:rsidRPr="00A15EB1">
        <w:rPr>
          <w:rFonts w:ascii="Arial" w:hAnsi="Arial" w:cs="Arial"/>
          <w:sz w:val="28"/>
          <w:lang w:val="en-CA" w:eastAsia="en-US"/>
        </w:rPr>
        <w:t>14%</w:t>
      </w:r>
    </w:p>
    <w:p w14:paraId="28844E2F" w14:textId="29CEA32E" w:rsidR="0094486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sidR="0094486F">
        <w:rPr>
          <w:rFonts w:ascii="Arial" w:hAnsi="Arial" w:cs="Arial"/>
          <w:sz w:val="28"/>
          <w:lang w:val="en-CA" w:eastAsia="en-US"/>
        </w:rPr>
        <w:t>:</w:t>
      </w:r>
      <w:r w:rsidR="0094486F" w:rsidRPr="0094486F">
        <w:rPr>
          <w:rFonts w:ascii="Arial" w:hAnsi="Arial" w:cs="Arial"/>
          <w:sz w:val="28"/>
          <w:lang w:val="en-CA" w:eastAsia="en-US"/>
        </w:rPr>
        <w:t xml:space="preserve"> </w:t>
      </w:r>
      <w:r w:rsidR="0094486F" w:rsidRPr="00A15EB1">
        <w:rPr>
          <w:rFonts w:ascii="Arial" w:hAnsi="Arial" w:cs="Arial"/>
          <w:sz w:val="28"/>
          <w:lang w:val="en-CA" w:eastAsia="en-US"/>
        </w:rPr>
        <w:t>27%</w:t>
      </w:r>
    </w:p>
    <w:p w14:paraId="41E94DA3" w14:textId="1D2D3B98" w:rsidR="0094486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94486F">
        <w:rPr>
          <w:rFonts w:ascii="Arial" w:hAnsi="Arial" w:cs="Arial"/>
          <w:sz w:val="28"/>
          <w:lang w:val="en-CA" w:eastAsia="en-US"/>
        </w:rPr>
        <w:t>:</w:t>
      </w:r>
      <w:r w:rsidR="0094486F" w:rsidRPr="0094486F">
        <w:rPr>
          <w:rFonts w:ascii="Arial" w:hAnsi="Arial" w:cs="Arial"/>
          <w:sz w:val="28"/>
          <w:lang w:val="en-CA" w:eastAsia="en-US"/>
        </w:rPr>
        <w:t xml:space="preserve"> </w:t>
      </w:r>
      <w:r w:rsidR="0094486F" w:rsidRPr="00A15EB1">
        <w:rPr>
          <w:rFonts w:ascii="Arial" w:hAnsi="Arial" w:cs="Arial"/>
          <w:sz w:val="28"/>
          <w:lang w:val="en-CA" w:eastAsia="en-US"/>
        </w:rPr>
        <w:t>37%</w:t>
      </w:r>
    </w:p>
    <w:p w14:paraId="4C218912" w14:textId="6E426AEE" w:rsidR="0094486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94486F">
        <w:rPr>
          <w:rFonts w:ascii="Arial" w:hAnsi="Arial" w:cs="Arial"/>
          <w:sz w:val="28"/>
          <w:lang w:val="en-CA" w:eastAsia="en-US"/>
        </w:rPr>
        <w:t>:</w:t>
      </w:r>
      <w:r w:rsidR="0094486F" w:rsidRPr="0094486F">
        <w:rPr>
          <w:rFonts w:ascii="Arial" w:hAnsi="Arial" w:cs="Arial"/>
          <w:sz w:val="28"/>
          <w:lang w:val="en-CA" w:eastAsia="en-US"/>
        </w:rPr>
        <w:t xml:space="preserve"> </w:t>
      </w:r>
      <w:r w:rsidR="0094486F" w:rsidRPr="00A15EB1">
        <w:rPr>
          <w:rFonts w:ascii="Arial" w:hAnsi="Arial" w:cs="Arial"/>
          <w:sz w:val="28"/>
          <w:lang w:val="en-CA" w:eastAsia="en-US"/>
        </w:rPr>
        <w:t>14%</w:t>
      </w:r>
    </w:p>
    <w:p w14:paraId="03B66928" w14:textId="65324A9B" w:rsidR="0094486F"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94486F">
        <w:rPr>
          <w:rFonts w:ascii="Arial" w:hAnsi="Arial" w:cs="Arial"/>
          <w:sz w:val="28"/>
          <w:lang w:val="en-CA" w:eastAsia="en-US"/>
        </w:rPr>
        <w:t>:</w:t>
      </w:r>
      <w:r w:rsidR="0094486F" w:rsidRPr="0094486F">
        <w:rPr>
          <w:rFonts w:ascii="Arial" w:hAnsi="Arial" w:cs="Arial"/>
          <w:sz w:val="28"/>
          <w:lang w:val="en-CA" w:eastAsia="en-US"/>
        </w:rPr>
        <w:t xml:space="preserve"> </w:t>
      </w:r>
      <w:r w:rsidR="0094486F" w:rsidRPr="00A15EB1">
        <w:rPr>
          <w:rFonts w:ascii="Arial" w:hAnsi="Arial" w:cs="Arial"/>
          <w:sz w:val="28"/>
          <w:lang w:val="en-CA" w:eastAsia="en-US"/>
        </w:rPr>
        <w:t>7%</w:t>
      </w:r>
    </w:p>
    <w:p w14:paraId="3B9158A0" w14:textId="0CF83BB3"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94486F">
        <w:rPr>
          <w:rFonts w:ascii="Arial" w:hAnsi="Arial" w:cs="Arial"/>
          <w:sz w:val="28"/>
          <w:lang w:val="en-CA" w:eastAsia="en-US"/>
        </w:rPr>
        <w:t xml:space="preserve">: </w:t>
      </w:r>
      <w:r w:rsidR="000363CB">
        <w:rPr>
          <w:rFonts w:ascii="Arial" w:hAnsi="Arial" w:cs="Arial"/>
          <w:sz w:val="28"/>
          <w:lang w:val="en-CA" w:eastAsia="en-US"/>
        </w:rPr>
        <w:t>[NOT AVAILABLE]</w:t>
      </w:r>
    </w:p>
    <w:p w14:paraId="3F0AEA7A" w14:textId="1BFC8E38"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6687D88" w14:textId="72EB4843" w:rsidR="00550497" w:rsidRPr="0006486B" w:rsidRDefault="00D56C4F" w:rsidP="00716D21">
      <w:pPr>
        <w:spacing w:before="120" w:after="120" w:line="276" w:lineRule="auto"/>
        <w:rPr>
          <w:rFonts w:ascii="Arial" w:hAnsi="Arial" w:cs="Arial"/>
          <w:b/>
          <w:bCs/>
          <w:sz w:val="28"/>
          <w:lang w:val="en-CA" w:eastAsia="en-US"/>
        </w:rPr>
      </w:pPr>
      <w:bookmarkStart w:id="55" w:name="Figure30"/>
      <w:r w:rsidRPr="0006486B">
        <w:rPr>
          <w:rFonts w:ascii="Arial" w:hAnsi="Arial" w:cs="Arial"/>
          <w:b/>
          <w:bCs/>
          <w:sz w:val="28"/>
          <w:lang w:val="en-CA" w:eastAsia="en-US"/>
        </w:rPr>
        <w:t>Figure 30</w:t>
      </w:r>
      <w:bookmarkEnd w:id="55"/>
      <w:r w:rsidRPr="0006486B">
        <w:rPr>
          <w:rFonts w:ascii="Arial" w:hAnsi="Arial" w:cs="Arial"/>
          <w:b/>
          <w:bCs/>
          <w:sz w:val="28"/>
          <w:lang w:val="en-CA" w:eastAsia="en-US"/>
        </w:rPr>
        <w:t>: Persons with disabilities – mental health-related: difficulty with disability</w:t>
      </w:r>
    </w:p>
    <w:p w14:paraId="19853DD6" w14:textId="425E0BB1" w:rsidR="00092A86" w:rsidRDefault="00092A86" w:rsidP="0006486B">
      <w:pPr>
        <w:spacing w:after="120"/>
        <w:ind w:right="265"/>
        <w:rPr>
          <w:rFonts w:ascii="Arial" w:hAnsi="Arial" w:cs="Arial"/>
          <w:sz w:val="28"/>
          <w:szCs w:val="28"/>
        </w:rPr>
      </w:pPr>
      <w:r>
        <w:rPr>
          <w:noProof/>
          <w:lang w:val="fr-CA" w:eastAsia="fr-CA"/>
        </w:rPr>
        <w:drawing>
          <wp:inline distT="0" distB="0" distL="0" distR="0" wp14:anchorId="2CF36EF3" wp14:editId="73D6E09A">
            <wp:extent cx="5486400" cy="2481580"/>
            <wp:effectExtent l="0" t="0" r="0" b="0"/>
            <wp:docPr id="58" name="Image 58" descr="Figure 30&#10;&#10;Horizontal bar graph that shows the difficulty with disability due to mental health-related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Figure 30&#10;&#10;Horizontal bar graph that shows the difficulty with disability due to mental health-related for persons with disabilities."/>
                    <pic:cNvPicPr/>
                  </pic:nvPicPr>
                  <pic:blipFill>
                    <a:blip r:embed="rId38"/>
                    <a:stretch>
                      <a:fillRect/>
                    </a:stretch>
                  </pic:blipFill>
                  <pic:spPr>
                    <a:xfrm>
                      <a:off x="0" y="0"/>
                      <a:ext cx="5486400" cy="2481580"/>
                    </a:xfrm>
                    <a:prstGeom prst="rect">
                      <a:avLst/>
                    </a:prstGeom>
                  </pic:spPr>
                </pic:pic>
              </a:graphicData>
            </a:graphic>
          </wp:inline>
        </w:drawing>
      </w:r>
    </w:p>
    <w:p w14:paraId="673FDF6B" w14:textId="14AF05FB" w:rsidR="0006486B" w:rsidRPr="00C445A1" w:rsidRDefault="0006486B" w:rsidP="0006486B">
      <w:pPr>
        <w:spacing w:after="120"/>
        <w:ind w:right="265"/>
        <w:rPr>
          <w:rFonts w:ascii="Arial" w:hAnsi="Arial" w:cs="Arial"/>
          <w:iCs/>
          <w:sz w:val="28"/>
          <w:szCs w:val="28"/>
        </w:rPr>
      </w:pPr>
      <w:r w:rsidRPr="00C445A1">
        <w:rPr>
          <w:rFonts w:ascii="Arial" w:hAnsi="Arial" w:cs="Arial"/>
          <w:iCs/>
          <w:sz w:val="28"/>
          <w:szCs w:val="28"/>
        </w:rPr>
        <w:t>Q4j (PWD): How much difficulty do you have with your mental health condition? Base: Respondents who said “rarely” to Q3c (PWD), 2022, n=32; Respondents who said “rarely” or “never” to Q3j (PWD), 2019, n=167.</w:t>
      </w:r>
    </w:p>
    <w:p w14:paraId="318DE6EC"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6F588EF1" w14:textId="03992241" w:rsidR="00550497" w:rsidRPr="00A15EB1" w:rsidRDefault="00D56C4F" w:rsidP="00092A86">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D479A07" w14:textId="77D42B0B" w:rsidR="00092A86" w:rsidRDefault="00092A86" w:rsidP="00092A86">
      <w:pPr>
        <w:spacing w:before="120" w:after="120" w:line="276" w:lineRule="auto"/>
        <w:rPr>
          <w:rFonts w:ascii="Arial" w:hAnsi="Arial" w:cs="Arial"/>
          <w:sz w:val="28"/>
          <w:lang w:val="en-CA" w:eastAsia="en-US"/>
        </w:rPr>
      </w:pPr>
      <w:r w:rsidRPr="00A15EB1">
        <w:rPr>
          <w:rFonts w:ascii="Arial" w:hAnsi="Arial" w:cs="Arial"/>
          <w:sz w:val="28"/>
          <w:lang w:val="en-CA" w:eastAsia="en-US"/>
        </w:rPr>
        <w:t>You cannot function at all without help</w:t>
      </w:r>
      <w:r>
        <w:rPr>
          <w:rFonts w:ascii="Arial" w:hAnsi="Arial" w:cs="Arial"/>
          <w:sz w:val="28"/>
          <w:lang w:val="en-CA" w:eastAsia="en-US"/>
        </w:rPr>
        <w:t>:</w:t>
      </w:r>
      <w:r w:rsidRPr="00092A86">
        <w:rPr>
          <w:rFonts w:ascii="Arial" w:hAnsi="Arial" w:cs="Arial"/>
          <w:sz w:val="28"/>
          <w:lang w:val="en-CA" w:eastAsia="en-US"/>
        </w:rPr>
        <w:t xml:space="preserve"> </w:t>
      </w:r>
      <w:r w:rsidRPr="00A15EB1">
        <w:rPr>
          <w:rFonts w:ascii="Arial" w:hAnsi="Arial" w:cs="Arial"/>
          <w:sz w:val="28"/>
          <w:lang w:val="en-CA" w:eastAsia="en-US"/>
        </w:rPr>
        <w:t>3%</w:t>
      </w:r>
    </w:p>
    <w:p w14:paraId="42E18372" w14:textId="76F3C52B" w:rsidR="002F074F" w:rsidRPr="00A15EB1" w:rsidRDefault="002F074F" w:rsidP="002F074F">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 xml:space="preserve">: </w:t>
      </w:r>
      <w:r w:rsidR="00CA6223">
        <w:rPr>
          <w:rFonts w:ascii="Arial" w:hAnsi="Arial" w:cs="Arial"/>
          <w:sz w:val="28"/>
          <w:lang w:val="en-CA" w:eastAsia="en-US"/>
        </w:rPr>
        <w:t>6</w:t>
      </w:r>
      <w:r w:rsidRPr="00A15EB1">
        <w:rPr>
          <w:rFonts w:ascii="Arial" w:hAnsi="Arial" w:cs="Arial"/>
          <w:sz w:val="28"/>
          <w:lang w:val="en-CA" w:eastAsia="en-US"/>
        </w:rPr>
        <w:t>%</w:t>
      </w:r>
    </w:p>
    <w:p w14:paraId="1EECE50C" w14:textId="146FBA8B" w:rsidR="00092A86" w:rsidRDefault="00092A86" w:rsidP="00092A86">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 difficulty</w:t>
      </w:r>
      <w:r>
        <w:rPr>
          <w:rFonts w:ascii="Arial" w:hAnsi="Arial" w:cs="Arial"/>
          <w:sz w:val="28"/>
          <w:lang w:val="en-CA" w:eastAsia="en-US"/>
        </w:rPr>
        <w:t>:</w:t>
      </w:r>
      <w:r w:rsidRPr="00092A86">
        <w:rPr>
          <w:rFonts w:ascii="Arial" w:hAnsi="Arial" w:cs="Arial"/>
          <w:sz w:val="28"/>
          <w:lang w:val="en-CA" w:eastAsia="en-US"/>
        </w:rPr>
        <w:t xml:space="preserve"> </w:t>
      </w:r>
      <w:r w:rsidR="00CA6223">
        <w:rPr>
          <w:rFonts w:ascii="Arial" w:hAnsi="Arial" w:cs="Arial"/>
          <w:sz w:val="28"/>
          <w:lang w:val="en-CA" w:eastAsia="en-US"/>
        </w:rPr>
        <w:t>81</w:t>
      </w:r>
      <w:r w:rsidRPr="00A15EB1">
        <w:rPr>
          <w:rFonts w:ascii="Arial" w:hAnsi="Arial" w:cs="Arial"/>
          <w:sz w:val="28"/>
          <w:lang w:val="en-CA" w:eastAsia="en-US"/>
        </w:rPr>
        <w:t>%</w:t>
      </w:r>
    </w:p>
    <w:p w14:paraId="239C0445" w14:textId="1646F32F" w:rsidR="002F074F" w:rsidRDefault="002F074F" w:rsidP="002F074F">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 xml:space="preserve">: </w:t>
      </w:r>
      <w:r w:rsidR="00CA6223">
        <w:rPr>
          <w:rFonts w:ascii="Arial" w:hAnsi="Arial" w:cs="Arial"/>
          <w:sz w:val="28"/>
          <w:lang w:val="en-CA" w:eastAsia="en-US"/>
        </w:rPr>
        <w:t>9%</w:t>
      </w:r>
    </w:p>
    <w:p w14:paraId="011BC36C" w14:textId="4EA9DDF7" w:rsidR="00092A86" w:rsidRPr="00A15EB1" w:rsidRDefault="00092A86" w:rsidP="00092A86">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w:t>
      </w:r>
      <w:r w:rsidRPr="00092A86">
        <w:rPr>
          <w:rFonts w:ascii="Arial" w:hAnsi="Arial" w:cs="Arial"/>
          <w:sz w:val="28"/>
          <w:lang w:val="en-CA" w:eastAsia="en-US"/>
        </w:rPr>
        <w:t xml:space="preserve"> </w:t>
      </w:r>
      <w:r w:rsidR="000363CB">
        <w:rPr>
          <w:rFonts w:ascii="Arial" w:hAnsi="Arial" w:cs="Arial"/>
          <w:sz w:val="28"/>
          <w:lang w:val="en-CA" w:eastAsia="en-US"/>
        </w:rPr>
        <w:t>[NOT AVAILABLE]</w:t>
      </w:r>
    </w:p>
    <w:p w14:paraId="3370AD03" w14:textId="420B578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4DAD3F0A" w14:textId="71CEFE1F" w:rsidR="00CA6223" w:rsidRDefault="00CA6223" w:rsidP="00CA6223">
      <w:pPr>
        <w:spacing w:before="120" w:after="120" w:line="276" w:lineRule="auto"/>
        <w:rPr>
          <w:rFonts w:ascii="Arial" w:hAnsi="Arial" w:cs="Arial"/>
          <w:sz w:val="28"/>
          <w:lang w:val="en-CA" w:eastAsia="en-US"/>
        </w:rPr>
      </w:pPr>
      <w:r w:rsidRPr="00A15EB1">
        <w:rPr>
          <w:rFonts w:ascii="Arial" w:hAnsi="Arial" w:cs="Arial"/>
          <w:sz w:val="28"/>
          <w:lang w:val="en-CA" w:eastAsia="en-US"/>
        </w:rPr>
        <w:t>You cannot function at all without help</w:t>
      </w:r>
      <w:r>
        <w:rPr>
          <w:rFonts w:ascii="Arial" w:hAnsi="Arial" w:cs="Arial"/>
          <w:sz w:val="28"/>
          <w:lang w:val="en-CA" w:eastAsia="en-US"/>
        </w:rPr>
        <w:t>:</w:t>
      </w:r>
      <w:r w:rsidRPr="00092A86">
        <w:rPr>
          <w:rFonts w:ascii="Arial" w:hAnsi="Arial" w:cs="Arial"/>
          <w:sz w:val="28"/>
          <w:lang w:val="en-CA" w:eastAsia="en-US"/>
        </w:rPr>
        <w:t xml:space="preserve"> </w:t>
      </w:r>
      <w:r w:rsidR="000363CB">
        <w:rPr>
          <w:rFonts w:ascii="Arial" w:hAnsi="Arial" w:cs="Arial"/>
          <w:sz w:val="28"/>
          <w:lang w:val="en-CA" w:eastAsia="en-US"/>
        </w:rPr>
        <w:t>[NOT AVAILABLE]</w:t>
      </w:r>
    </w:p>
    <w:p w14:paraId="0A5840F9" w14:textId="1039AFFA" w:rsidR="00CA6223" w:rsidRPr="00A15EB1" w:rsidRDefault="00CA6223" w:rsidP="00CA6223">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 8</w:t>
      </w:r>
      <w:r w:rsidRPr="00A15EB1">
        <w:rPr>
          <w:rFonts w:ascii="Arial" w:hAnsi="Arial" w:cs="Arial"/>
          <w:sz w:val="28"/>
          <w:lang w:val="en-CA" w:eastAsia="en-US"/>
        </w:rPr>
        <w:t>%</w:t>
      </w:r>
    </w:p>
    <w:p w14:paraId="76C137DE" w14:textId="1FA77F06" w:rsidR="00CA6223" w:rsidRDefault="00CA6223" w:rsidP="00CA6223">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092A86">
        <w:rPr>
          <w:rFonts w:ascii="Arial" w:hAnsi="Arial" w:cs="Arial"/>
          <w:sz w:val="28"/>
          <w:lang w:val="en-CA" w:eastAsia="en-US"/>
        </w:rPr>
        <w:t xml:space="preserve"> </w:t>
      </w:r>
      <w:r>
        <w:rPr>
          <w:rFonts w:ascii="Arial" w:hAnsi="Arial" w:cs="Arial"/>
          <w:sz w:val="28"/>
          <w:lang w:val="en-CA" w:eastAsia="en-US"/>
        </w:rPr>
        <w:t>75</w:t>
      </w:r>
      <w:r w:rsidRPr="00A15EB1">
        <w:rPr>
          <w:rFonts w:ascii="Arial" w:hAnsi="Arial" w:cs="Arial"/>
          <w:sz w:val="28"/>
          <w:lang w:val="en-CA" w:eastAsia="en-US"/>
        </w:rPr>
        <w:t>%</w:t>
      </w:r>
    </w:p>
    <w:p w14:paraId="3C25BBC2" w14:textId="53D32BC7" w:rsidR="00CA6223" w:rsidRDefault="00CA6223" w:rsidP="00CA6223">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 16</w:t>
      </w:r>
      <w:r w:rsidRPr="00A15EB1">
        <w:rPr>
          <w:rFonts w:ascii="Arial" w:hAnsi="Arial" w:cs="Arial"/>
          <w:sz w:val="28"/>
          <w:lang w:val="en-CA" w:eastAsia="en-US"/>
        </w:rPr>
        <w:t>%</w:t>
      </w:r>
    </w:p>
    <w:p w14:paraId="42C2BE34" w14:textId="6743443D" w:rsidR="00CA6223" w:rsidRPr="00A15EB1" w:rsidRDefault="00CA6223" w:rsidP="00CA6223">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w:t>
      </w:r>
      <w:r w:rsidRPr="00092A86">
        <w:rPr>
          <w:rFonts w:ascii="Arial" w:hAnsi="Arial" w:cs="Arial"/>
          <w:sz w:val="28"/>
          <w:lang w:val="en-CA" w:eastAsia="en-US"/>
        </w:rPr>
        <w:t xml:space="preserve"> </w:t>
      </w:r>
      <w:r w:rsidRPr="00A15EB1">
        <w:rPr>
          <w:rFonts w:ascii="Arial" w:hAnsi="Arial" w:cs="Arial"/>
          <w:sz w:val="28"/>
          <w:lang w:val="en-CA" w:eastAsia="en-US"/>
        </w:rPr>
        <w:t>1%</w:t>
      </w:r>
    </w:p>
    <w:p w14:paraId="2FF8CDE6" w14:textId="1A0C2072"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70A4F4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Accounting for the adjusted incidence for a mental health disability, more than one in three (34%) respondents had this disability. The younger the age of the respondent, the higher the incidence of this disability. This also seemed to affect more women than men. Those that are a member of the LGBTQ2+ community tended to be affected to a greater extent than those who are not. Respondents with lower household incomes tended to have a higher incidence of this disability.</w:t>
      </w:r>
    </w:p>
    <w:p w14:paraId="5E4EA82F" w14:textId="723DBFF2" w:rsidR="00AD5513" w:rsidRDefault="00AD5513" w:rsidP="00716D21">
      <w:pPr>
        <w:spacing w:before="120" w:after="120" w:line="276" w:lineRule="auto"/>
        <w:rPr>
          <w:rFonts w:ascii="Arial" w:hAnsi="Arial" w:cs="Arial"/>
          <w:sz w:val="28"/>
          <w:lang w:val="en-CA" w:eastAsia="en-US"/>
        </w:rPr>
      </w:pPr>
      <w:r>
        <w:rPr>
          <w:rFonts w:ascii="Arial" w:hAnsi="Arial" w:cs="Arial"/>
          <w:sz w:val="28"/>
          <w:lang w:val="en-CA" w:eastAsia="en-US"/>
        </w:rPr>
        <w:t>PRINT PAGE 49</w:t>
      </w:r>
    </w:p>
    <w:p w14:paraId="018F6C79" w14:textId="7E1A9EE5" w:rsidR="00550497" w:rsidRPr="00AD5513" w:rsidRDefault="00D56C4F" w:rsidP="00716D21">
      <w:pPr>
        <w:spacing w:before="120" w:after="120" w:line="276" w:lineRule="auto"/>
        <w:rPr>
          <w:rFonts w:ascii="Arial" w:hAnsi="Arial" w:cs="Arial"/>
          <w:b/>
          <w:bCs/>
          <w:sz w:val="28"/>
          <w:lang w:val="en-CA" w:eastAsia="en-US"/>
        </w:rPr>
      </w:pPr>
      <w:bookmarkStart w:id="56" w:name="Figure31"/>
      <w:r w:rsidRPr="00AD5513">
        <w:rPr>
          <w:rFonts w:ascii="Arial" w:hAnsi="Arial" w:cs="Arial"/>
          <w:b/>
          <w:bCs/>
          <w:sz w:val="28"/>
          <w:lang w:val="en-CA" w:eastAsia="en-US"/>
        </w:rPr>
        <w:t>Figure 31</w:t>
      </w:r>
      <w:bookmarkEnd w:id="56"/>
      <w:r w:rsidRPr="00AD5513">
        <w:rPr>
          <w:rFonts w:ascii="Arial" w:hAnsi="Arial" w:cs="Arial"/>
          <w:b/>
          <w:bCs/>
          <w:sz w:val="28"/>
          <w:lang w:val="en-CA" w:eastAsia="en-US"/>
        </w:rPr>
        <w:t>: Persons with disabilities – mental health-related (adjusted incidence): have this type of disability</w:t>
      </w:r>
    </w:p>
    <w:p w14:paraId="776F142A" w14:textId="657C8F42" w:rsidR="004A50F9" w:rsidRDefault="004A50F9" w:rsidP="00AD5513">
      <w:pPr>
        <w:spacing w:after="120"/>
        <w:ind w:right="265"/>
        <w:rPr>
          <w:rFonts w:ascii="Arial" w:hAnsi="Arial" w:cs="Arial"/>
          <w:iCs/>
          <w:sz w:val="28"/>
          <w:szCs w:val="28"/>
        </w:rPr>
      </w:pPr>
      <w:r>
        <w:rPr>
          <w:noProof/>
          <w:lang w:val="fr-CA" w:eastAsia="fr-CA"/>
        </w:rPr>
        <w:lastRenderedPageBreak/>
        <w:drawing>
          <wp:inline distT="0" distB="0" distL="0" distR="0" wp14:anchorId="7690B6A9" wp14:editId="698A73C9">
            <wp:extent cx="5486400" cy="2098675"/>
            <wp:effectExtent l="0" t="0" r="0" b="0"/>
            <wp:docPr id="59" name="Image 59" descr="Figure 31&#10;&#10;Horizontal bar graph that shows persons with disabilities having mental health-related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Figure 31&#10;&#10;Horizontal bar graph that shows persons with disabilities having mental health-related (adjusted incidence) as a type of disability."/>
                    <pic:cNvPicPr/>
                  </pic:nvPicPr>
                  <pic:blipFill>
                    <a:blip r:embed="rId39"/>
                    <a:stretch>
                      <a:fillRect/>
                    </a:stretch>
                  </pic:blipFill>
                  <pic:spPr>
                    <a:xfrm>
                      <a:off x="0" y="0"/>
                      <a:ext cx="5486400" cy="2098675"/>
                    </a:xfrm>
                    <a:prstGeom prst="rect">
                      <a:avLst/>
                    </a:prstGeom>
                  </pic:spPr>
                </pic:pic>
              </a:graphicData>
            </a:graphic>
          </wp:inline>
        </w:drawing>
      </w:r>
    </w:p>
    <w:p w14:paraId="48AF1B45" w14:textId="4F135F3E" w:rsidR="00A410BD" w:rsidRPr="00AD5513" w:rsidRDefault="00AD5513" w:rsidP="00AD5513">
      <w:pPr>
        <w:spacing w:after="120"/>
        <w:ind w:right="265"/>
        <w:rPr>
          <w:rFonts w:ascii="Arial" w:hAnsi="Arial" w:cs="Arial"/>
          <w:iCs/>
          <w:sz w:val="28"/>
          <w:szCs w:val="28"/>
        </w:rPr>
      </w:pPr>
      <w:r w:rsidRPr="00C445A1">
        <w:rPr>
          <w:rFonts w:ascii="Arial" w:hAnsi="Arial" w:cs="Arial"/>
          <w:iCs/>
          <w:sz w:val="28"/>
          <w:szCs w:val="28"/>
        </w:rPr>
        <w:t xml:space="preserve">Q2j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Mental health-related</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mental illness, it affects a person's psychology or their behavior.</w:t>
      </w:r>
      <w:r w:rsidRPr="00C445A1">
        <w:rPr>
          <w:rFonts w:ascii="Arial" w:hAnsi="Arial" w:cs="Arial"/>
          <w:iCs/>
          <w:sz w:val="28"/>
          <w:szCs w:val="28"/>
        </w:rPr>
        <w:t xml:space="preserve"> Base: Persons with disability segment (recoded as per responses to questions Q3j (PWD) and Q4j (PWD)), 2022, n=872; 2019, n=2,456.</w:t>
      </w:r>
    </w:p>
    <w:p w14:paraId="62328CED" w14:textId="0A069CA3"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AB97051" w14:textId="00B606E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7A5C3E1E" w14:textId="244CD4D2" w:rsidR="004A50F9" w:rsidRPr="00A15EB1" w:rsidRDefault="004A50F9" w:rsidP="004A50F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A50F9">
        <w:rPr>
          <w:rFonts w:ascii="Arial" w:hAnsi="Arial" w:cs="Arial"/>
          <w:sz w:val="28"/>
          <w:lang w:val="en-CA" w:eastAsia="en-US"/>
        </w:rPr>
        <w:t xml:space="preserve"> </w:t>
      </w:r>
      <w:r w:rsidRPr="00A15EB1">
        <w:rPr>
          <w:rFonts w:ascii="Arial" w:hAnsi="Arial" w:cs="Arial"/>
          <w:sz w:val="28"/>
          <w:lang w:val="en-CA" w:eastAsia="en-US"/>
        </w:rPr>
        <w:t>34%</w:t>
      </w:r>
    </w:p>
    <w:p w14:paraId="38C040E1" w14:textId="50A97067" w:rsidR="00550497" w:rsidRPr="00A15EB1" w:rsidRDefault="004A50F9" w:rsidP="004A50F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31%</w:t>
      </w:r>
    </w:p>
    <w:p w14:paraId="4285D6F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08350631" w14:textId="31218C1D" w:rsidR="004A50F9" w:rsidRPr="00A15EB1" w:rsidRDefault="004A50F9" w:rsidP="004A50F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A50F9">
        <w:rPr>
          <w:rFonts w:ascii="Arial" w:hAnsi="Arial" w:cs="Arial"/>
          <w:sz w:val="28"/>
          <w:lang w:val="en-CA" w:eastAsia="en-US"/>
        </w:rPr>
        <w:t xml:space="preserve"> </w:t>
      </w:r>
      <w:r w:rsidRPr="00A15EB1">
        <w:rPr>
          <w:rFonts w:ascii="Arial" w:hAnsi="Arial" w:cs="Arial"/>
          <w:sz w:val="28"/>
          <w:lang w:val="en-CA" w:eastAsia="en-US"/>
        </w:rPr>
        <w:t>63%</w:t>
      </w:r>
    </w:p>
    <w:p w14:paraId="21DA2635" w14:textId="451BA5B8" w:rsidR="00550497" w:rsidRPr="00A15EB1" w:rsidRDefault="004A50F9" w:rsidP="004A50F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67%</w:t>
      </w:r>
    </w:p>
    <w:p w14:paraId="48F88217" w14:textId="5350DDE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4A50F9">
        <w:rPr>
          <w:rFonts w:ascii="Arial" w:hAnsi="Arial" w:cs="Arial"/>
          <w:sz w:val="28"/>
          <w:lang w:val="en-CA" w:eastAsia="en-US"/>
        </w:rPr>
        <w:t xml:space="preserve"> </w:t>
      </w:r>
      <w:r w:rsidRPr="00A15EB1">
        <w:rPr>
          <w:rFonts w:ascii="Arial" w:hAnsi="Arial" w:cs="Arial"/>
          <w:sz w:val="28"/>
          <w:lang w:val="en-CA" w:eastAsia="en-US"/>
        </w:rPr>
        <w:t>don't know</w:t>
      </w:r>
    </w:p>
    <w:p w14:paraId="3E7A81F6" w14:textId="4BEBB7B5" w:rsidR="004A50F9" w:rsidRPr="00A15EB1" w:rsidRDefault="004A50F9" w:rsidP="004A50F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A50F9">
        <w:rPr>
          <w:rFonts w:ascii="Arial" w:hAnsi="Arial" w:cs="Arial"/>
          <w:sz w:val="28"/>
          <w:lang w:val="en-CA" w:eastAsia="en-US"/>
        </w:rPr>
        <w:t xml:space="preserve"> </w:t>
      </w:r>
      <w:r w:rsidRPr="00A15EB1">
        <w:rPr>
          <w:rFonts w:ascii="Arial" w:hAnsi="Arial" w:cs="Arial"/>
          <w:sz w:val="28"/>
          <w:lang w:val="en-CA" w:eastAsia="en-US"/>
        </w:rPr>
        <w:t>3%</w:t>
      </w:r>
    </w:p>
    <w:p w14:paraId="1C827C49" w14:textId="5D9BF9D4" w:rsidR="00550497" w:rsidRPr="00A15EB1" w:rsidRDefault="004A50F9" w:rsidP="004A50F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2033434B" w14:textId="26BA744B"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774A1A73" w14:textId="77777777" w:rsidR="00550497" w:rsidRPr="00A15EB1" w:rsidRDefault="00D56C4F" w:rsidP="00AD5513">
      <w:pPr>
        <w:pStyle w:val="Titre3"/>
        <w:rPr>
          <w:lang w:eastAsia="en-US"/>
        </w:rPr>
      </w:pPr>
      <w:bookmarkStart w:id="57" w:name="_Toc121990987"/>
      <w:r w:rsidRPr="00A15EB1">
        <w:rPr>
          <w:lang w:eastAsia="en-US"/>
        </w:rPr>
        <w:t>Seeing disability</w:t>
      </w:r>
      <w:bookmarkEnd w:id="57"/>
    </w:p>
    <w:p w14:paraId="70E5A72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 third of respondents (33%) said they had a disability related to seeing. This disability was described as “a visual impairment that affects a person’s ability to see, even when wearing glasses or contact lenses”. Over three in five of these respondents (64%) said this disability “always”, “often”, or “sometimes” limited their inclusion in society. Among those who said this happens “rarely”, 84% said they have at least “some difficulty” seeing, even when wearing glasses or contact lenses.</w:t>
      </w:r>
    </w:p>
    <w:p w14:paraId="354AB3A0" w14:textId="77777777" w:rsidR="00550497" w:rsidRPr="00AD5513" w:rsidRDefault="00D56C4F" w:rsidP="00AD5513">
      <w:pPr>
        <w:spacing w:before="120" w:after="120" w:line="276" w:lineRule="auto"/>
        <w:rPr>
          <w:rFonts w:ascii="Arial" w:hAnsi="Arial" w:cs="Arial"/>
          <w:b/>
          <w:bCs/>
          <w:sz w:val="28"/>
          <w:lang w:val="en-CA" w:eastAsia="en-US"/>
        </w:rPr>
      </w:pPr>
      <w:bookmarkStart w:id="58" w:name="Figure32"/>
      <w:r w:rsidRPr="00AD5513">
        <w:rPr>
          <w:rFonts w:ascii="Arial" w:hAnsi="Arial" w:cs="Arial"/>
          <w:b/>
          <w:bCs/>
          <w:sz w:val="28"/>
          <w:lang w:val="en-CA" w:eastAsia="en-US"/>
        </w:rPr>
        <w:t>Figure 32</w:t>
      </w:r>
      <w:bookmarkEnd w:id="58"/>
      <w:r w:rsidRPr="00AD5513">
        <w:rPr>
          <w:rFonts w:ascii="Arial" w:hAnsi="Arial" w:cs="Arial"/>
          <w:b/>
          <w:bCs/>
          <w:sz w:val="28"/>
          <w:lang w:val="en-CA" w:eastAsia="en-US"/>
        </w:rPr>
        <w:t>: Persons with disabilities – seeing (unadjusted incidence): have this type of disability</w:t>
      </w:r>
    </w:p>
    <w:p w14:paraId="6EDE2C2B" w14:textId="5D96CEB9" w:rsidR="004A50F9" w:rsidRDefault="00B843E5" w:rsidP="00AD5513">
      <w:pPr>
        <w:ind w:right="265"/>
        <w:rPr>
          <w:rFonts w:ascii="Arial" w:hAnsi="Arial" w:cs="Arial"/>
          <w:iCs/>
          <w:sz w:val="28"/>
          <w:szCs w:val="28"/>
        </w:rPr>
      </w:pPr>
      <w:r>
        <w:rPr>
          <w:noProof/>
          <w:lang w:val="fr-CA" w:eastAsia="fr-CA"/>
        </w:rPr>
        <w:drawing>
          <wp:inline distT="0" distB="0" distL="0" distR="0" wp14:anchorId="7D857B53" wp14:editId="1EE771E2">
            <wp:extent cx="5486400" cy="2100580"/>
            <wp:effectExtent l="0" t="0" r="0" b="0"/>
            <wp:docPr id="60" name="Image 60" descr="Figure 32&#10;&#10;Horizontal bar graph that shows persons with disabilities having seeing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Figure 32&#10;&#10;Horizontal bar graph that shows persons with disabilities having seeing (unadjusted incidence) as a type of disability."/>
                    <pic:cNvPicPr/>
                  </pic:nvPicPr>
                  <pic:blipFill>
                    <a:blip r:embed="rId40"/>
                    <a:stretch>
                      <a:fillRect/>
                    </a:stretch>
                  </pic:blipFill>
                  <pic:spPr>
                    <a:xfrm>
                      <a:off x="0" y="0"/>
                      <a:ext cx="5486400" cy="2100580"/>
                    </a:xfrm>
                    <a:prstGeom prst="rect">
                      <a:avLst/>
                    </a:prstGeom>
                  </pic:spPr>
                </pic:pic>
              </a:graphicData>
            </a:graphic>
          </wp:inline>
        </w:drawing>
      </w:r>
    </w:p>
    <w:p w14:paraId="20B6842A" w14:textId="510BC9A7" w:rsidR="00AD5513" w:rsidRPr="00C445A1" w:rsidRDefault="00AD5513" w:rsidP="00AD5513">
      <w:pPr>
        <w:ind w:right="265"/>
        <w:rPr>
          <w:rFonts w:ascii="Arial" w:hAnsi="Arial" w:cs="Arial"/>
          <w:iCs/>
          <w:sz w:val="28"/>
          <w:szCs w:val="28"/>
        </w:rPr>
      </w:pPr>
      <w:r w:rsidRPr="00C445A1">
        <w:rPr>
          <w:rFonts w:ascii="Arial" w:hAnsi="Arial" w:cs="Arial"/>
          <w:iCs/>
          <w:sz w:val="28"/>
          <w:szCs w:val="28"/>
        </w:rPr>
        <w:t xml:space="preserve">Q2a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Seeing</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visual impairment, it affects a person’s ability to see</w:t>
      </w:r>
      <w:r w:rsidR="00C85D70">
        <w:rPr>
          <w:rFonts w:ascii="Arial" w:eastAsia="Times New Roman" w:hAnsi="Arial" w:cs="Arial"/>
          <w:iCs/>
          <w:color w:val="000000"/>
          <w:sz w:val="28"/>
          <w:szCs w:val="28"/>
        </w:rPr>
        <w:t xml:space="preserve"> – </w:t>
      </w:r>
      <w:r w:rsidRPr="00C445A1">
        <w:rPr>
          <w:rFonts w:ascii="Arial" w:eastAsia="Calibri" w:hAnsi="Arial" w:cs="Arial"/>
          <w:iCs/>
          <w:sz w:val="28"/>
          <w:szCs w:val="28"/>
        </w:rPr>
        <w:t>even when wearing glasses or contact lenses.</w:t>
      </w:r>
      <w:r w:rsidRPr="00C445A1">
        <w:rPr>
          <w:rFonts w:ascii="Arial" w:hAnsi="Arial" w:cs="Arial"/>
          <w:iCs/>
          <w:sz w:val="28"/>
          <w:szCs w:val="28"/>
        </w:rPr>
        <w:t xml:space="preserve"> Base: Persons with disability segment, 2022, n=872; 2019, n=2,456.</w:t>
      </w:r>
    </w:p>
    <w:p w14:paraId="29D506B4" w14:textId="77777777"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85916E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4CC280C4" w14:textId="5E29F05A" w:rsidR="00B843E5" w:rsidRPr="00A15EB1"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33%</w:t>
      </w:r>
    </w:p>
    <w:p w14:paraId="504EE22B" w14:textId="73D41AF3" w:rsidR="00550497" w:rsidRPr="00A15EB1"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30%</w:t>
      </w:r>
    </w:p>
    <w:p w14:paraId="7D475EF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1C2EBE73" w14:textId="623DECE5" w:rsidR="00B843E5" w:rsidRPr="00A15EB1"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66%</w:t>
      </w:r>
    </w:p>
    <w:p w14:paraId="6FE7581B" w14:textId="20AC4690" w:rsidR="00550497" w:rsidRPr="00A15EB1"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2019</w:t>
      </w:r>
      <w:r>
        <w:rPr>
          <w:rFonts w:ascii="Arial" w:hAnsi="Arial" w:cs="Arial"/>
          <w:sz w:val="28"/>
          <w:lang w:val="en-CA" w:eastAsia="en-US"/>
        </w:rPr>
        <w:t xml:space="preserve">: </w:t>
      </w:r>
      <w:r w:rsidRPr="00A15EB1">
        <w:rPr>
          <w:rFonts w:ascii="Arial" w:hAnsi="Arial" w:cs="Arial"/>
          <w:sz w:val="28"/>
          <w:lang w:val="en-CA" w:eastAsia="en-US"/>
        </w:rPr>
        <w:t>69%</w:t>
      </w:r>
    </w:p>
    <w:p w14:paraId="192C052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2018FC05" w14:textId="3B7E3A2F" w:rsidR="00B843E5" w:rsidRPr="00A15EB1"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1%</w:t>
      </w:r>
    </w:p>
    <w:p w14:paraId="1BBCDE55" w14:textId="49E62960" w:rsidR="00550497" w:rsidRPr="00A15EB1"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6EDB50C6" w14:textId="212146C7"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F611CA5" w14:textId="079951A3" w:rsidR="00AD5513" w:rsidRDefault="00AD5513" w:rsidP="006C30D1">
      <w:pPr>
        <w:tabs>
          <w:tab w:val="left" w:pos="6615"/>
        </w:tabs>
        <w:spacing w:before="120" w:after="120" w:line="276" w:lineRule="auto"/>
        <w:rPr>
          <w:rFonts w:ascii="Arial" w:hAnsi="Arial" w:cs="Arial"/>
          <w:sz w:val="28"/>
          <w:lang w:val="en-CA" w:eastAsia="en-US"/>
        </w:rPr>
      </w:pPr>
      <w:r>
        <w:rPr>
          <w:rFonts w:ascii="Arial" w:hAnsi="Arial" w:cs="Arial"/>
          <w:sz w:val="28"/>
          <w:lang w:val="en-CA" w:eastAsia="en-US"/>
        </w:rPr>
        <w:t>PRINT PAGE 50</w:t>
      </w:r>
      <w:r w:rsidR="006C30D1">
        <w:rPr>
          <w:rFonts w:ascii="Arial" w:hAnsi="Arial" w:cs="Arial"/>
          <w:sz w:val="28"/>
          <w:lang w:val="en-CA" w:eastAsia="en-US"/>
        </w:rPr>
        <w:tab/>
      </w:r>
    </w:p>
    <w:p w14:paraId="24F4A4AC" w14:textId="2B3BC77F" w:rsidR="00550497" w:rsidRPr="00420BD4" w:rsidRDefault="00D56C4F" w:rsidP="00716D21">
      <w:pPr>
        <w:spacing w:before="120" w:after="120" w:line="276" w:lineRule="auto"/>
        <w:rPr>
          <w:rFonts w:ascii="Arial" w:hAnsi="Arial" w:cs="Arial"/>
          <w:b/>
          <w:bCs/>
          <w:sz w:val="28"/>
          <w:lang w:val="en-CA" w:eastAsia="en-US"/>
        </w:rPr>
      </w:pPr>
      <w:bookmarkStart w:id="59" w:name="Figure33"/>
      <w:r w:rsidRPr="00420BD4">
        <w:rPr>
          <w:rFonts w:ascii="Arial" w:hAnsi="Arial" w:cs="Arial"/>
          <w:b/>
          <w:bCs/>
          <w:sz w:val="28"/>
          <w:lang w:val="en-CA" w:eastAsia="en-US"/>
        </w:rPr>
        <w:t>Figure 33</w:t>
      </w:r>
      <w:bookmarkEnd w:id="59"/>
      <w:r w:rsidRPr="00420BD4">
        <w:rPr>
          <w:rFonts w:ascii="Arial" w:hAnsi="Arial" w:cs="Arial"/>
          <w:b/>
          <w:bCs/>
          <w:sz w:val="28"/>
          <w:lang w:val="en-CA" w:eastAsia="en-US"/>
        </w:rPr>
        <w:t>: Persons with disabilities – seeing: frequency of environment limiting inclusion in society</w:t>
      </w:r>
    </w:p>
    <w:p w14:paraId="12743D94" w14:textId="7AC981C2" w:rsidR="00B843E5" w:rsidRDefault="00B843E5" w:rsidP="00420BD4">
      <w:pPr>
        <w:ind w:right="265"/>
        <w:rPr>
          <w:rFonts w:ascii="Arial" w:hAnsi="Arial" w:cs="Arial"/>
          <w:sz w:val="28"/>
          <w:szCs w:val="28"/>
        </w:rPr>
      </w:pPr>
      <w:r>
        <w:rPr>
          <w:noProof/>
          <w:lang w:val="fr-CA" w:eastAsia="fr-CA"/>
        </w:rPr>
        <w:drawing>
          <wp:inline distT="0" distB="0" distL="0" distR="0" wp14:anchorId="1F83ECD5" wp14:editId="08217BDC">
            <wp:extent cx="5486400" cy="2085975"/>
            <wp:effectExtent l="0" t="0" r="0" b="9525"/>
            <wp:docPr id="61" name="Image 61" descr="Figure 33&#10;&#10;Horizontal bar graph that shows the frequency of the environment limiting the inclusion of persons with disabilities in society because of their 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Figure 33&#10;&#10;Horizontal bar graph that shows the frequency of the environment limiting the inclusion of persons with disabilities in society because of their seeing."/>
                    <pic:cNvPicPr/>
                  </pic:nvPicPr>
                  <pic:blipFill>
                    <a:blip r:embed="rId41"/>
                    <a:stretch>
                      <a:fillRect/>
                    </a:stretch>
                  </pic:blipFill>
                  <pic:spPr>
                    <a:xfrm>
                      <a:off x="0" y="0"/>
                      <a:ext cx="5486400" cy="2085975"/>
                    </a:xfrm>
                    <a:prstGeom prst="rect">
                      <a:avLst/>
                    </a:prstGeom>
                  </pic:spPr>
                </pic:pic>
              </a:graphicData>
            </a:graphic>
          </wp:inline>
        </w:drawing>
      </w:r>
    </w:p>
    <w:p w14:paraId="7685CB19" w14:textId="013994EE" w:rsidR="00A410BD" w:rsidRPr="00420BD4" w:rsidRDefault="00420BD4" w:rsidP="00420BD4">
      <w:pPr>
        <w:ind w:right="265"/>
        <w:rPr>
          <w:rFonts w:ascii="Arial" w:hAnsi="Arial" w:cs="Arial"/>
          <w:iCs/>
          <w:sz w:val="28"/>
          <w:szCs w:val="28"/>
        </w:rPr>
      </w:pPr>
      <w:r w:rsidRPr="00C445A1">
        <w:rPr>
          <w:rFonts w:ascii="Arial" w:hAnsi="Arial" w:cs="Arial"/>
          <w:iCs/>
          <w:sz w:val="28"/>
          <w:szCs w:val="28"/>
        </w:rPr>
        <w:t>Q3a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Q2a (PWD), 2022, n=287; 2019, n=729.</w:t>
      </w:r>
    </w:p>
    <w:p w14:paraId="33453860" w14:textId="321B223C"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BB7A320" w14:textId="703B8857" w:rsidR="00550497" w:rsidRPr="00A15EB1" w:rsidRDefault="00D56C4F"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6C43B8D3" w14:textId="6B377BF2" w:rsidR="00B843E5"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13%</w:t>
      </w:r>
    </w:p>
    <w:p w14:paraId="7D1655A8" w14:textId="6A24B3A5" w:rsidR="00B843E5"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19%</w:t>
      </w:r>
    </w:p>
    <w:p w14:paraId="5CE11A85" w14:textId="7CA1B342" w:rsidR="00B843E5"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32%</w:t>
      </w:r>
    </w:p>
    <w:p w14:paraId="42C35056" w14:textId="1BB1BC43" w:rsidR="00B843E5"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Rarely</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15%</w:t>
      </w:r>
    </w:p>
    <w:p w14:paraId="59EDBBEC" w14:textId="1172D373" w:rsidR="00B843E5"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B843E5">
        <w:rPr>
          <w:rFonts w:ascii="Arial" w:hAnsi="Arial" w:cs="Arial"/>
          <w:sz w:val="28"/>
          <w:lang w:val="en-CA" w:eastAsia="en-US"/>
        </w:rPr>
        <w:t xml:space="preserve"> </w:t>
      </w:r>
      <w:r w:rsidRPr="00A15EB1">
        <w:rPr>
          <w:rFonts w:ascii="Arial" w:hAnsi="Arial" w:cs="Arial"/>
          <w:sz w:val="28"/>
          <w:lang w:val="en-CA" w:eastAsia="en-US"/>
        </w:rPr>
        <w:t>20%</w:t>
      </w:r>
    </w:p>
    <w:p w14:paraId="104F2DEB" w14:textId="3D255095" w:rsidR="00B843E5" w:rsidRPr="00A15EB1" w:rsidRDefault="00B843E5"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3EF9D8DE" w14:textId="6265BFC9" w:rsidR="00550497" w:rsidRPr="00A15EB1" w:rsidRDefault="00D56C4F"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50330E58" w14:textId="549EA3FB" w:rsidR="00B843E5" w:rsidRDefault="00D56C4F" w:rsidP="00B843E5">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B843E5">
        <w:rPr>
          <w:rFonts w:ascii="Arial" w:hAnsi="Arial" w:cs="Arial"/>
          <w:sz w:val="28"/>
          <w:lang w:val="en-CA" w:eastAsia="en-US"/>
        </w:rPr>
        <w:t>:</w:t>
      </w:r>
      <w:r w:rsidR="00B843E5" w:rsidRPr="00B843E5">
        <w:rPr>
          <w:rFonts w:ascii="Arial" w:hAnsi="Arial" w:cs="Arial"/>
          <w:sz w:val="28"/>
          <w:lang w:val="en-CA" w:eastAsia="en-US"/>
        </w:rPr>
        <w:t xml:space="preserve"> </w:t>
      </w:r>
      <w:r w:rsidR="00B843E5" w:rsidRPr="00A15EB1">
        <w:rPr>
          <w:rFonts w:ascii="Arial" w:hAnsi="Arial" w:cs="Arial"/>
          <w:sz w:val="28"/>
          <w:lang w:val="en-CA" w:eastAsia="en-US"/>
        </w:rPr>
        <w:t>12%</w:t>
      </w:r>
    </w:p>
    <w:p w14:paraId="758AB654" w14:textId="6B4A7A79" w:rsidR="00B843E5"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B843E5">
        <w:rPr>
          <w:rFonts w:ascii="Arial" w:hAnsi="Arial" w:cs="Arial"/>
          <w:sz w:val="28"/>
          <w:lang w:val="en-CA" w:eastAsia="en-US"/>
        </w:rPr>
        <w:t>:</w:t>
      </w:r>
      <w:r w:rsidR="00B843E5" w:rsidRPr="00B843E5">
        <w:rPr>
          <w:rFonts w:ascii="Arial" w:hAnsi="Arial" w:cs="Arial"/>
          <w:sz w:val="28"/>
          <w:lang w:val="en-CA" w:eastAsia="en-US"/>
        </w:rPr>
        <w:t xml:space="preserve"> </w:t>
      </w:r>
      <w:r w:rsidR="00B843E5" w:rsidRPr="00A15EB1">
        <w:rPr>
          <w:rFonts w:ascii="Arial" w:hAnsi="Arial" w:cs="Arial"/>
          <w:sz w:val="28"/>
          <w:lang w:val="en-CA" w:eastAsia="en-US"/>
        </w:rPr>
        <w:t>25%</w:t>
      </w:r>
    </w:p>
    <w:p w14:paraId="0693F086" w14:textId="661A0478" w:rsidR="00B843E5"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B843E5">
        <w:rPr>
          <w:rFonts w:ascii="Arial" w:hAnsi="Arial" w:cs="Arial"/>
          <w:sz w:val="28"/>
          <w:lang w:val="en-CA" w:eastAsia="en-US"/>
        </w:rPr>
        <w:t>:</w:t>
      </w:r>
      <w:r w:rsidR="00B843E5" w:rsidRPr="00B843E5">
        <w:rPr>
          <w:rFonts w:ascii="Arial" w:hAnsi="Arial" w:cs="Arial"/>
          <w:sz w:val="28"/>
          <w:lang w:val="en-CA" w:eastAsia="en-US"/>
        </w:rPr>
        <w:t xml:space="preserve"> </w:t>
      </w:r>
      <w:r w:rsidR="00B843E5" w:rsidRPr="00A15EB1">
        <w:rPr>
          <w:rFonts w:ascii="Arial" w:hAnsi="Arial" w:cs="Arial"/>
          <w:sz w:val="28"/>
          <w:lang w:val="en-CA" w:eastAsia="en-US"/>
        </w:rPr>
        <w:t>27%</w:t>
      </w:r>
    </w:p>
    <w:p w14:paraId="64E32685" w14:textId="1FDDFD6E" w:rsidR="00B843E5"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B843E5">
        <w:rPr>
          <w:rFonts w:ascii="Arial" w:hAnsi="Arial" w:cs="Arial"/>
          <w:sz w:val="28"/>
          <w:lang w:val="en-CA" w:eastAsia="en-US"/>
        </w:rPr>
        <w:t>:</w:t>
      </w:r>
      <w:r w:rsidR="00B843E5" w:rsidRPr="00B843E5">
        <w:rPr>
          <w:rFonts w:ascii="Arial" w:hAnsi="Arial" w:cs="Arial"/>
          <w:sz w:val="28"/>
          <w:lang w:val="en-CA" w:eastAsia="en-US"/>
        </w:rPr>
        <w:t xml:space="preserve"> </w:t>
      </w:r>
      <w:r w:rsidR="00B843E5" w:rsidRPr="00A15EB1">
        <w:rPr>
          <w:rFonts w:ascii="Arial" w:hAnsi="Arial" w:cs="Arial"/>
          <w:sz w:val="28"/>
          <w:lang w:val="en-CA" w:eastAsia="en-US"/>
        </w:rPr>
        <w:t>16%</w:t>
      </w:r>
    </w:p>
    <w:p w14:paraId="68AE4B99" w14:textId="781C3775" w:rsidR="00B843E5"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B843E5">
        <w:rPr>
          <w:rFonts w:ascii="Arial" w:hAnsi="Arial" w:cs="Arial"/>
          <w:sz w:val="28"/>
          <w:lang w:val="en-CA" w:eastAsia="en-US"/>
        </w:rPr>
        <w:t>:</w:t>
      </w:r>
      <w:r w:rsidR="00B843E5" w:rsidRPr="00B843E5">
        <w:rPr>
          <w:rFonts w:ascii="Arial" w:hAnsi="Arial" w:cs="Arial"/>
          <w:sz w:val="28"/>
          <w:lang w:val="en-CA" w:eastAsia="en-US"/>
        </w:rPr>
        <w:t xml:space="preserve"> </w:t>
      </w:r>
      <w:r w:rsidR="00B843E5" w:rsidRPr="00A15EB1">
        <w:rPr>
          <w:rFonts w:ascii="Arial" w:hAnsi="Arial" w:cs="Arial"/>
          <w:sz w:val="28"/>
          <w:lang w:val="en-CA" w:eastAsia="en-US"/>
        </w:rPr>
        <w:t>20%</w:t>
      </w:r>
    </w:p>
    <w:p w14:paraId="1201991D" w14:textId="6DE3863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B843E5">
        <w:rPr>
          <w:rFonts w:ascii="Arial" w:hAnsi="Arial" w:cs="Arial"/>
          <w:sz w:val="28"/>
          <w:lang w:val="en-CA" w:eastAsia="en-US"/>
        </w:rPr>
        <w:t xml:space="preserve">: </w:t>
      </w:r>
      <w:r w:rsidR="000363CB">
        <w:rPr>
          <w:rFonts w:ascii="Arial" w:hAnsi="Arial" w:cs="Arial"/>
          <w:sz w:val="28"/>
          <w:lang w:val="en-CA" w:eastAsia="en-US"/>
        </w:rPr>
        <w:t>[NOT AVAILABLE]</w:t>
      </w:r>
    </w:p>
    <w:p w14:paraId="6B64F2F8" w14:textId="007063D0" w:rsidR="00A410BD" w:rsidRDefault="00A410B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71117830" w14:textId="2D8A6A04" w:rsidR="00550497" w:rsidRPr="00420BD4" w:rsidRDefault="00D56C4F" w:rsidP="00716D21">
      <w:pPr>
        <w:spacing w:before="120" w:after="120" w:line="276" w:lineRule="auto"/>
        <w:rPr>
          <w:rFonts w:ascii="Arial" w:hAnsi="Arial" w:cs="Arial"/>
          <w:b/>
          <w:bCs/>
          <w:sz w:val="28"/>
          <w:lang w:val="en-CA" w:eastAsia="en-US"/>
        </w:rPr>
      </w:pPr>
      <w:bookmarkStart w:id="60" w:name="Figure34"/>
      <w:r w:rsidRPr="00420BD4">
        <w:rPr>
          <w:rFonts w:ascii="Arial" w:hAnsi="Arial" w:cs="Arial"/>
          <w:b/>
          <w:bCs/>
          <w:sz w:val="28"/>
          <w:lang w:val="en-CA" w:eastAsia="en-US"/>
        </w:rPr>
        <w:t>Figure 34</w:t>
      </w:r>
      <w:bookmarkEnd w:id="60"/>
      <w:r w:rsidRPr="00420BD4">
        <w:rPr>
          <w:rFonts w:ascii="Arial" w:hAnsi="Arial" w:cs="Arial"/>
          <w:b/>
          <w:bCs/>
          <w:sz w:val="28"/>
          <w:lang w:val="en-CA" w:eastAsia="en-US"/>
        </w:rPr>
        <w:t>: Persons with disabilities – seeing: difficulty with disability</w:t>
      </w:r>
    </w:p>
    <w:p w14:paraId="75F1570F" w14:textId="3A520AA8" w:rsidR="00B843E5" w:rsidRDefault="00F73281" w:rsidP="00420BD4">
      <w:pPr>
        <w:ind w:right="265"/>
        <w:rPr>
          <w:rFonts w:ascii="Arial" w:hAnsi="Arial" w:cs="Arial"/>
          <w:sz w:val="28"/>
          <w:szCs w:val="28"/>
        </w:rPr>
      </w:pPr>
      <w:r>
        <w:rPr>
          <w:noProof/>
          <w:lang w:val="fr-CA" w:eastAsia="fr-CA"/>
        </w:rPr>
        <w:drawing>
          <wp:inline distT="0" distB="0" distL="0" distR="0" wp14:anchorId="786FAF16" wp14:editId="5EF5B229">
            <wp:extent cx="5486400" cy="2110740"/>
            <wp:effectExtent l="0" t="0" r="0" b="3810"/>
            <wp:docPr id="62" name="Image 62" descr="Figure 34&#10;&#10;Horizontal bar graph that shows the difficulty with disability due to seeing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Figure 34&#10;&#10;Horizontal bar graph that shows the difficulty with disability due to seeing for persons with disabilities."/>
                    <pic:cNvPicPr/>
                  </pic:nvPicPr>
                  <pic:blipFill>
                    <a:blip r:embed="rId42"/>
                    <a:stretch>
                      <a:fillRect/>
                    </a:stretch>
                  </pic:blipFill>
                  <pic:spPr>
                    <a:xfrm>
                      <a:off x="0" y="0"/>
                      <a:ext cx="5486400" cy="2110740"/>
                    </a:xfrm>
                    <a:prstGeom prst="rect">
                      <a:avLst/>
                    </a:prstGeom>
                  </pic:spPr>
                </pic:pic>
              </a:graphicData>
            </a:graphic>
          </wp:inline>
        </w:drawing>
      </w:r>
    </w:p>
    <w:p w14:paraId="1F7E84FD" w14:textId="601738F7" w:rsidR="00A410BD" w:rsidRPr="00420BD4" w:rsidRDefault="00420BD4" w:rsidP="00420BD4">
      <w:pPr>
        <w:ind w:right="265"/>
        <w:rPr>
          <w:rFonts w:ascii="Arial" w:hAnsi="Arial" w:cs="Arial"/>
          <w:iCs/>
          <w:sz w:val="28"/>
          <w:szCs w:val="28"/>
        </w:rPr>
      </w:pPr>
      <w:r w:rsidRPr="00C445A1">
        <w:rPr>
          <w:rFonts w:ascii="Arial" w:hAnsi="Arial" w:cs="Arial"/>
          <w:iCs/>
          <w:sz w:val="28"/>
          <w:szCs w:val="28"/>
        </w:rPr>
        <w:t>Q4a (PWD): How much difficulty do you have seeing, even when wearing glasses or contact lenses? Base: Respondents who said “rarely” to Q3c (PWD), 2022, n=44; Respondents who said “rarely” or “never” to Q3a (PWD), 2019, n=261.</w:t>
      </w:r>
    </w:p>
    <w:p w14:paraId="1F1D430D" w14:textId="265C3FB5" w:rsidR="00A410BD" w:rsidRDefault="00A410BD" w:rsidP="00A410BD">
      <w:pPr>
        <w:spacing w:before="120" w:after="120" w:line="276" w:lineRule="auto"/>
        <w:rPr>
          <w:rFonts w:ascii="Arial" w:hAnsi="Arial" w:cs="Arial"/>
          <w:sz w:val="28"/>
          <w:lang w:val="en-CA" w:eastAsia="en-US"/>
        </w:rPr>
      </w:pPr>
      <w:r>
        <w:rPr>
          <w:rFonts w:ascii="Arial" w:hAnsi="Arial" w:cs="Arial"/>
          <w:sz w:val="28"/>
          <w:lang w:val="en-CA" w:eastAsia="en-US"/>
        </w:rPr>
        <w:lastRenderedPageBreak/>
        <w:t>BEGIN FIGURE:</w:t>
      </w:r>
    </w:p>
    <w:p w14:paraId="2549E7BE" w14:textId="47E628F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451195A1" w14:textId="4A9C9C4A" w:rsidR="00F7328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You are blind or legally blind</w:t>
      </w:r>
      <w:r>
        <w:rPr>
          <w:rFonts w:ascii="Arial" w:hAnsi="Arial" w:cs="Arial"/>
          <w:sz w:val="28"/>
          <w:lang w:val="en-CA" w:eastAsia="en-US"/>
        </w:rPr>
        <w:t>:</w:t>
      </w:r>
      <w:r w:rsidRPr="00F73281">
        <w:rPr>
          <w:rFonts w:ascii="Arial" w:hAnsi="Arial" w:cs="Arial"/>
          <w:sz w:val="28"/>
          <w:lang w:val="en-CA" w:eastAsia="en-US"/>
        </w:rPr>
        <w:t xml:space="preserve"> </w:t>
      </w:r>
      <w:r w:rsidRPr="00A15EB1">
        <w:rPr>
          <w:rFonts w:ascii="Arial" w:hAnsi="Arial" w:cs="Arial"/>
          <w:sz w:val="28"/>
          <w:lang w:val="en-CA" w:eastAsia="en-US"/>
        </w:rPr>
        <w:t>5%</w:t>
      </w:r>
    </w:p>
    <w:p w14:paraId="4EA60D9D" w14:textId="7AF14B71" w:rsidR="00F7328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F73281">
        <w:rPr>
          <w:rFonts w:ascii="Arial" w:hAnsi="Arial" w:cs="Arial"/>
          <w:sz w:val="28"/>
          <w:lang w:val="en-CA" w:eastAsia="en-US"/>
        </w:rPr>
        <w:t xml:space="preserve"> </w:t>
      </w:r>
      <w:r w:rsidRPr="00A15EB1">
        <w:rPr>
          <w:rFonts w:ascii="Arial" w:hAnsi="Arial" w:cs="Arial"/>
          <w:sz w:val="28"/>
          <w:lang w:val="en-CA" w:eastAsia="en-US"/>
        </w:rPr>
        <w:t>14%</w:t>
      </w:r>
    </w:p>
    <w:p w14:paraId="53652EDA" w14:textId="040CDB5F" w:rsidR="00F7328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F73281">
        <w:rPr>
          <w:rFonts w:ascii="Arial" w:hAnsi="Arial" w:cs="Arial"/>
          <w:sz w:val="28"/>
          <w:lang w:val="en-CA" w:eastAsia="en-US"/>
        </w:rPr>
        <w:t xml:space="preserve"> </w:t>
      </w:r>
      <w:r w:rsidRPr="00A15EB1">
        <w:rPr>
          <w:rFonts w:ascii="Arial" w:hAnsi="Arial" w:cs="Arial"/>
          <w:sz w:val="28"/>
          <w:lang w:val="en-CA" w:eastAsia="en-US"/>
        </w:rPr>
        <w:t>66%</w:t>
      </w:r>
    </w:p>
    <w:p w14:paraId="6BC353D5" w14:textId="01FD9B74" w:rsidR="00F7328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w:t>
      </w:r>
      <w:r w:rsidRPr="00F73281">
        <w:rPr>
          <w:rFonts w:ascii="Arial" w:hAnsi="Arial" w:cs="Arial"/>
          <w:sz w:val="28"/>
          <w:lang w:val="en-CA" w:eastAsia="en-US"/>
        </w:rPr>
        <w:t xml:space="preserve"> </w:t>
      </w:r>
      <w:r w:rsidRPr="00A15EB1">
        <w:rPr>
          <w:rFonts w:ascii="Arial" w:hAnsi="Arial" w:cs="Arial"/>
          <w:sz w:val="28"/>
          <w:lang w:val="en-CA" w:eastAsia="en-US"/>
        </w:rPr>
        <w:t>16%</w:t>
      </w:r>
    </w:p>
    <w:p w14:paraId="3F740F23" w14:textId="278DBF37" w:rsidR="00F73281" w:rsidRPr="00A15EB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 xml:space="preserve">: </w:t>
      </w:r>
      <w:r w:rsidR="000363CB">
        <w:rPr>
          <w:rFonts w:ascii="Arial" w:hAnsi="Arial" w:cs="Arial"/>
          <w:sz w:val="28"/>
          <w:lang w:val="en-CA" w:eastAsia="en-US"/>
        </w:rPr>
        <w:t>[NOT AVAILABLE]</w:t>
      </w:r>
    </w:p>
    <w:p w14:paraId="1F4C1853" w14:textId="65550112" w:rsidR="00550497" w:rsidRPr="00A15EB1" w:rsidRDefault="00D56C4F"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610173F4" w14:textId="467F93A1" w:rsidR="00F73281" w:rsidRDefault="00D56C4F"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You are blind or legally blind</w:t>
      </w:r>
      <w:r w:rsidR="00F73281">
        <w:rPr>
          <w:rFonts w:ascii="Arial" w:hAnsi="Arial" w:cs="Arial"/>
          <w:sz w:val="28"/>
          <w:lang w:val="en-CA" w:eastAsia="en-US"/>
        </w:rPr>
        <w:t>:</w:t>
      </w:r>
      <w:r w:rsidR="00F73281" w:rsidRPr="00F73281">
        <w:rPr>
          <w:rFonts w:ascii="Arial" w:hAnsi="Arial" w:cs="Arial"/>
          <w:sz w:val="28"/>
          <w:lang w:val="en-CA" w:eastAsia="en-US"/>
        </w:rPr>
        <w:t xml:space="preserve"> </w:t>
      </w:r>
      <w:r w:rsidR="000363CB">
        <w:rPr>
          <w:rFonts w:ascii="Arial" w:hAnsi="Arial" w:cs="Arial"/>
          <w:sz w:val="28"/>
          <w:lang w:val="en-CA" w:eastAsia="en-US"/>
        </w:rPr>
        <w:t>[NOT AVAILABLE]</w:t>
      </w:r>
    </w:p>
    <w:p w14:paraId="4CBA83D0" w14:textId="098C8A4E" w:rsidR="00F73281" w:rsidRDefault="00D56C4F"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sidR="00F73281">
        <w:rPr>
          <w:rFonts w:ascii="Arial" w:hAnsi="Arial" w:cs="Arial"/>
          <w:sz w:val="28"/>
          <w:lang w:val="en-CA" w:eastAsia="en-US"/>
        </w:rPr>
        <w:t>:</w:t>
      </w:r>
      <w:r w:rsidR="00F73281" w:rsidRPr="00F73281">
        <w:rPr>
          <w:rFonts w:ascii="Arial" w:hAnsi="Arial" w:cs="Arial"/>
          <w:sz w:val="28"/>
          <w:lang w:val="en-CA" w:eastAsia="en-US"/>
        </w:rPr>
        <w:t xml:space="preserve"> </w:t>
      </w:r>
      <w:r w:rsidR="00597006">
        <w:rPr>
          <w:rFonts w:ascii="Arial" w:hAnsi="Arial" w:cs="Arial"/>
          <w:sz w:val="28"/>
          <w:lang w:val="en-CA" w:eastAsia="en-US"/>
        </w:rPr>
        <w:t>4</w:t>
      </w:r>
      <w:r w:rsidR="00F73281" w:rsidRPr="00A15EB1">
        <w:rPr>
          <w:rFonts w:ascii="Arial" w:hAnsi="Arial" w:cs="Arial"/>
          <w:sz w:val="28"/>
          <w:lang w:val="en-CA" w:eastAsia="en-US"/>
        </w:rPr>
        <w:t>%</w:t>
      </w:r>
    </w:p>
    <w:p w14:paraId="1CEC78D3" w14:textId="60F3BA01" w:rsidR="00F73281" w:rsidRDefault="00D56C4F"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sidR="00F73281">
        <w:rPr>
          <w:rFonts w:ascii="Arial" w:hAnsi="Arial" w:cs="Arial"/>
          <w:sz w:val="28"/>
          <w:lang w:val="en-CA" w:eastAsia="en-US"/>
        </w:rPr>
        <w:t>:</w:t>
      </w:r>
      <w:r w:rsidR="00F73281" w:rsidRPr="00F73281">
        <w:rPr>
          <w:rFonts w:ascii="Arial" w:hAnsi="Arial" w:cs="Arial"/>
          <w:sz w:val="28"/>
          <w:lang w:val="en-CA" w:eastAsia="en-US"/>
        </w:rPr>
        <w:t xml:space="preserve"> </w:t>
      </w:r>
      <w:r w:rsidR="00597006">
        <w:rPr>
          <w:rFonts w:ascii="Arial" w:hAnsi="Arial" w:cs="Arial"/>
          <w:sz w:val="28"/>
          <w:lang w:val="en-CA" w:eastAsia="en-US"/>
        </w:rPr>
        <w:t>65</w:t>
      </w:r>
      <w:r w:rsidR="00F73281" w:rsidRPr="00A15EB1">
        <w:rPr>
          <w:rFonts w:ascii="Arial" w:hAnsi="Arial" w:cs="Arial"/>
          <w:sz w:val="28"/>
          <w:lang w:val="en-CA" w:eastAsia="en-US"/>
        </w:rPr>
        <w:t>%</w:t>
      </w:r>
    </w:p>
    <w:p w14:paraId="427529BF" w14:textId="3342FDA4" w:rsidR="00F73281" w:rsidRDefault="00D56C4F"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sidR="00F73281">
        <w:rPr>
          <w:rFonts w:ascii="Arial" w:hAnsi="Arial" w:cs="Arial"/>
          <w:sz w:val="28"/>
          <w:lang w:val="en-CA" w:eastAsia="en-US"/>
        </w:rPr>
        <w:t>:</w:t>
      </w:r>
      <w:r w:rsidR="00F73281" w:rsidRPr="00F73281">
        <w:rPr>
          <w:rFonts w:ascii="Arial" w:hAnsi="Arial" w:cs="Arial"/>
          <w:sz w:val="28"/>
          <w:lang w:val="en-CA" w:eastAsia="en-US"/>
        </w:rPr>
        <w:t xml:space="preserve"> </w:t>
      </w:r>
      <w:r w:rsidR="00597006">
        <w:rPr>
          <w:rFonts w:ascii="Arial" w:hAnsi="Arial" w:cs="Arial"/>
          <w:sz w:val="28"/>
          <w:lang w:val="en-CA" w:eastAsia="en-US"/>
        </w:rPr>
        <w:t>28</w:t>
      </w:r>
      <w:r w:rsidR="00F73281" w:rsidRPr="00A15EB1">
        <w:rPr>
          <w:rFonts w:ascii="Arial" w:hAnsi="Arial" w:cs="Arial"/>
          <w:sz w:val="28"/>
          <w:lang w:val="en-CA" w:eastAsia="en-US"/>
        </w:rPr>
        <w:t>%</w:t>
      </w:r>
    </w:p>
    <w:p w14:paraId="454DF9C0" w14:textId="60DA3822" w:rsidR="00550497" w:rsidRPr="00A15EB1" w:rsidRDefault="00D56C4F"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sidR="00F73281">
        <w:rPr>
          <w:rFonts w:ascii="Arial" w:hAnsi="Arial" w:cs="Arial"/>
          <w:sz w:val="28"/>
          <w:lang w:val="en-CA" w:eastAsia="en-US"/>
        </w:rPr>
        <w:t xml:space="preserve">: </w:t>
      </w:r>
      <w:r w:rsidR="00597006">
        <w:rPr>
          <w:rFonts w:ascii="Arial" w:hAnsi="Arial" w:cs="Arial"/>
          <w:sz w:val="28"/>
          <w:lang w:val="en-CA" w:eastAsia="en-US"/>
        </w:rPr>
        <w:t>1%</w:t>
      </w:r>
    </w:p>
    <w:p w14:paraId="2F846AC1" w14:textId="060039DF" w:rsidR="00BD6BAE" w:rsidRDefault="00BD6BAE" w:rsidP="00BD6BAE">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7CD235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a quarter of respondents (25%) had a seeing disability. As age increased, tendency to report a seeing disability increased. From a regional perspective, a seeing disability was more common in Quebec. Respondents with a household income of less than $80,000 more commonly had a seeing disability compared to those with a higher income.</w:t>
      </w:r>
    </w:p>
    <w:p w14:paraId="48D4C86D" w14:textId="64F3EBAB" w:rsidR="00EB35C4" w:rsidRDefault="00EB35C4" w:rsidP="00716D21">
      <w:pPr>
        <w:spacing w:before="120" w:after="120" w:line="276" w:lineRule="auto"/>
        <w:rPr>
          <w:rFonts w:ascii="Arial" w:hAnsi="Arial" w:cs="Arial"/>
          <w:sz w:val="28"/>
          <w:lang w:val="en-CA" w:eastAsia="en-US"/>
        </w:rPr>
      </w:pPr>
      <w:r>
        <w:rPr>
          <w:rFonts w:ascii="Arial" w:hAnsi="Arial" w:cs="Arial"/>
          <w:sz w:val="28"/>
          <w:lang w:val="en-CA" w:eastAsia="en-US"/>
        </w:rPr>
        <w:t>PRINT PAGE 51</w:t>
      </w:r>
    </w:p>
    <w:p w14:paraId="43D13F42" w14:textId="6008B356" w:rsidR="00550497" w:rsidRPr="00EB35C4" w:rsidRDefault="00D56C4F" w:rsidP="00716D21">
      <w:pPr>
        <w:spacing w:before="120" w:after="120" w:line="276" w:lineRule="auto"/>
        <w:rPr>
          <w:rFonts w:ascii="Arial" w:hAnsi="Arial" w:cs="Arial"/>
          <w:b/>
          <w:bCs/>
          <w:sz w:val="28"/>
          <w:lang w:val="en-CA" w:eastAsia="en-US"/>
        </w:rPr>
      </w:pPr>
      <w:bookmarkStart w:id="61" w:name="Figure35"/>
      <w:r w:rsidRPr="00EB35C4">
        <w:rPr>
          <w:rFonts w:ascii="Arial" w:hAnsi="Arial" w:cs="Arial"/>
          <w:b/>
          <w:bCs/>
          <w:sz w:val="28"/>
          <w:lang w:val="en-CA" w:eastAsia="en-US"/>
        </w:rPr>
        <w:t>Figure 35</w:t>
      </w:r>
      <w:bookmarkEnd w:id="61"/>
      <w:r w:rsidRPr="00EB35C4">
        <w:rPr>
          <w:rFonts w:ascii="Arial" w:hAnsi="Arial" w:cs="Arial"/>
          <w:b/>
          <w:bCs/>
          <w:sz w:val="28"/>
          <w:lang w:val="en-CA" w:eastAsia="en-US"/>
        </w:rPr>
        <w:t>: Persons with disabilities – seeing (adjusted incidence): have this type of disability</w:t>
      </w:r>
    </w:p>
    <w:p w14:paraId="76A5AB68" w14:textId="43A0BDEB" w:rsidR="00F73281" w:rsidRDefault="00F73281" w:rsidP="006B68DD">
      <w:pPr>
        <w:ind w:right="265"/>
        <w:rPr>
          <w:rFonts w:ascii="Arial" w:hAnsi="Arial" w:cs="Arial"/>
          <w:iCs/>
          <w:sz w:val="28"/>
          <w:szCs w:val="28"/>
        </w:rPr>
      </w:pPr>
      <w:r>
        <w:rPr>
          <w:noProof/>
          <w:lang w:val="fr-CA" w:eastAsia="fr-CA"/>
        </w:rPr>
        <w:lastRenderedPageBreak/>
        <w:drawing>
          <wp:inline distT="0" distB="0" distL="0" distR="0" wp14:anchorId="08A2C514" wp14:editId="14DF8E99">
            <wp:extent cx="5486400" cy="2084070"/>
            <wp:effectExtent l="0" t="0" r="0" b="0"/>
            <wp:docPr id="63" name="Image 63" descr="Figure 35&#10;&#10;Horizontal bar graph that shows persons with disabilities having seeing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Figure 35&#10;&#10;Horizontal bar graph that shows persons with disabilities having seeing (adjusted incidence) as a type of disability."/>
                    <pic:cNvPicPr/>
                  </pic:nvPicPr>
                  <pic:blipFill>
                    <a:blip r:embed="rId43"/>
                    <a:stretch>
                      <a:fillRect/>
                    </a:stretch>
                  </pic:blipFill>
                  <pic:spPr>
                    <a:xfrm>
                      <a:off x="0" y="0"/>
                      <a:ext cx="5486400" cy="2084070"/>
                    </a:xfrm>
                    <a:prstGeom prst="rect">
                      <a:avLst/>
                    </a:prstGeom>
                  </pic:spPr>
                </pic:pic>
              </a:graphicData>
            </a:graphic>
          </wp:inline>
        </w:drawing>
      </w:r>
    </w:p>
    <w:p w14:paraId="38826C02" w14:textId="143849FE" w:rsidR="00BD6BAE" w:rsidRPr="006B68DD" w:rsidRDefault="006B68DD" w:rsidP="006B68DD">
      <w:pPr>
        <w:ind w:right="265"/>
        <w:rPr>
          <w:rFonts w:ascii="Arial" w:hAnsi="Arial" w:cs="Arial"/>
          <w:iCs/>
          <w:sz w:val="28"/>
          <w:szCs w:val="28"/>
        </w:rPr>
      </w:pPr>
      <w:r w:rsidRPr="00C445A1">
        <w:rPr>
          <w:rFonts w:ascii="Arial" w:hAnsi="Arial" w:cs="Arial"/>
          <w:iCs/>
          <w:sz w:val="28"/>
          <w:szCs w:val="28"/>
        </w:rPr>
        <w:t xml:space="preserve">Q2a (PWD): Please select YES or NO if you have had that type of disability. </w:t>
      </w:r>
      <w:r w:rsidRPr="00C445A1">
        <w:rPr>
          <w:rFonts w:ascii="Arial" w:eastAsia="Times New Roman" w:hAnsi="Arial" w:cs="Arial"/>
          <w:iCs/>
          <w:color w:val="000000"/>
          <w:sz w:val="28"/>
          <w:szCs w:val="28"/>
        </w:rPr>
        <w:t>Seeing</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visual impairment, it affects a person’s ability to see</w:t>
      </w:r>
      <w:r w:rsidR="00C85D70">
        <w:rPr>
          <w:rFonts w:ascii="Arial" w:eastAsia="Times New Roman" w:hAnsi="Arial" w:cs="Arial"/>
          <w:iCs/>
          <w:color w:val="000000"/>
          <w:sz w:val="28"/>
          <w:szCs w:val="28"/>
        </w:rPr>
        <w:t xml:space="preserve"> – </w:t>
      </w:r>
      <w:r w:rsidRPr="00C445A1">
        <w:rPr>
          <w:rFonts w:ascii="Arial" w:eastAsia="Calibri" w:hAnsi="Arial" w:cs="Arial"/>
          <w:iCs/>
          <w:sz w:val="28"/>
          <w:szCs w:val="28"/>
        </w:rPr>
        <w:t>even when wearing glasses or contact lenses.</w:t>
      </w:r>
      <w:r w:rsidRPr="00C445A1">
        <w:rPr>
          <w:rFonts w:ascii="Arial" w:hAnsi="Arial" w:cs="Arial"/>
          <w:iCs/>
          <w:sz w:val="28"/>
          <w:szCs w:val="28"/>
        </w:rPr>
        <w:t xml:space="preserve"> Base: Persons with disability segment (recoded as per responses to questions Q3a (PWD) and Q4a (PWD)), 2022, n=872; 2019, n=2,456.</w:t>
      </w:r>
    </w:p>
    <w:p w14:paraId="1DE40F88" w14:textId="77777777" w:rsidR="00BD6BAE" w:rsidRDefault="00BD6BAE" w:rsidP="00BD6BAE">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CBD957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6CBCDE2C" w14:textId="20ED4443" w:rsidR="00F73281" w:rsidRPr="00A15EB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F73281">
        <w:rPr>
          <w:rFonts w:ascii="Arial" w:hAnsi="Arial" w:cs="Arial"/>
          <w:sz w:val="28"/>
          <w:lang w:val="en-CA" w:eastAsia="en-US"/>
        </w:rPr>
        <w:t xml:space="preserve"> </w:t>
      </w:r>
      <w:r w:rsidRPr="00A15EB1">
        <w:rPr>
          <w:rFonts w:ascii="Arial" w:hAnsi="Arial" w:cs="Arial"/>
          <w:sz w:val="28"/>
          <w:lang w:val="en-CA" w:eastAsia="en-US"/>
        </w:rPr>
        <w:t>25%</w:t>
      </w:r>
    </w:p>
    <w:p w14:paraId="08376BB4" w14:textId="34D31891" w:rsidR="00550497" w:rsidRPr="00A15EB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26%</w:t>
      </w:r>
    </w:p>
    <w:p w14:paraId="512B976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275AAD61" w14:textId="0473F4D5" w:rsidR="00F73281" w:rsidRPr="00A15EB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F73281">
        <w:rPr>
          <w:rFonts w:ascii="Arial" w:hAnsi="Arial" w:cs="Arial"/>
          <w:sz w:val="28"/>
          <w:lang w:val="en-CA" w:eastAsia="en-US"/>
        </w:rPr>
        <w:t xml:space="preserve"> </w:t>
      </w:r>
      <w:r w:rsidRPr="00A15EB1">
        <w:rPr>
          <w:rFonts w:ascii="Arial" w:hAnsi="Arial" w:cs="Arial"/>
          <w:sz w:val="28"/>
          <w:lang w:val="en-CA" w:eastAsia="en-US"/>
        </w:rPr>
        <w:t>73%</w:t>
      </w:r>
    </w:p>
    <w:p w14:paraId="3E45F757" w14:textId="55036440" w:rsidR="00550497" w:rsidRPr="00A15EB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72%</w:t>
      </w:r>
    </w:p>
    <w:p w14:paraId="1D2EA62A" w14:textId="229985B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F73281">
        <w:rPr>
          <w:rFonts w:ascii="Arial" w:hAnsi="Arial" w:cs="Arial"/>
          <w:sz w:val="28"/>
          <w:lang w:val="en-CA" w:eastAsia="en-US"/>
        </w:rPr>
        <w:t xml:space="preserve"> </w:t>
      </w:r>
      <w:r w:rsidRPr="00A15EB1">
        <w:rPr>
          <w:rFonts w:ascii="Arial" w:hAnsi="Arial" w:cs="Arial"/>
          <w:sz w:val="28"/>
          <w:lang w:val="en-CA" w:eastAsia="en-US"/>
        </w:rPr>
        <w:t>don't know</w:t>
      </w:r>
    </w:p>
    <w:p w14:paraId="0ACBEBDE" w14:textId="6DC413AE" w:rsidR="00F73281" w:rsidRPr="00A15EB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F73281">
        <w:rPr>
          <w:rFonts w:ascii="Arial" w:hAnsi="Arial" w:cs="Arial"/>
          <w:sz w:val="28"/>
          <w:lang w:val="en-CA" w:eastAsia="en-US"/>
        </w:rPr>
        <w:t xml:space="preserve"> </w:t>
      </w:r>
      <w:r w:rsidRPr="00A15EB1">
        <w:rPr>
          <w:rFonts w:ascii="Arial" w:hAnsi="Arial" w:cs="Arial"/>
          <w:sz w:val="28"/>
          <w:lang w:val="en-CA" w:eastAsia="en-US"/>
        </w:rPr>
        <w:t>2%</w:t>
      </w:r>
    </w:p>
    <w:p w14:paraId="79CBB91E" w14:textId="59AEAE2B" w:rsidR="00550497" w:rsidRPr="00A15EB1" w:rsidRDefault="00F73281" w:rsidP="00F7328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6ADA11E7" w14:textId="15A77A3D" w:rsidR="00BD6BAE" w:rsidRDefault="00BD6BAE"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02F6DB2F" w14:textId="77777777" w:rsidR="00550497" w:rsidRPr="00A15EB1" w:rsidRDefault="00D56C4F" w:rsidP="006B68DD">
      <w:pPr>
        <w:pStyle w:val="Titre3"/>
        <w:rPr>
          <w:lang w:eastAsia="en-US"/>
        </w:rPr>
      </w:pPr>
      <w:bookmarkStart w:id="62" w:name="_Toc121990988"/>
      <w:r w:rsidRPr="00A15EB1">
        <w:rPr>
          <w:lang w:eastAsia="en-US"/>
        </w:rPr>
        <w:lastRenderedPageBreak/>
        <w:t>Dexterity disability</w:t>
      </w:r>
      <w:bookmarkEnd w:id="62"/>
    </w:p>
    <w:p w14:paraId="53433E0A"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Nearly one third (31%) of survey respondents said they had a dexterity disability, down slightly from the previous wave. This disability was described as “a physical disability that affects a person's ability to do tasks, especially with their hands”. Over four in five of these respondents (81%) said this disability “always”, “often”, or “sometimes” limited their inclusion in society. Among those who said this happens “rarely”, 83% said they have at least “some difficulty” grasping small objects.</w:t>
      </w:r>
    </w:p>
    <w:p w14:paraId="55AFE6AB" w14:textId="77777777" w:rsidR="00550497" w:rsidRPr="006B68DD" w:rsidRDefault="00D56C4F" w:rsidP="006B68DD">
      <w:pPr>
        <w:spacing w:before="120" w:after="120" w:line="276" w:lineRule="auto"/>
        <w:rPr>
          <w:rFonts w:ascii="Arial" w:hAnsi="Arial" w:cs="Arial"/>
          <w:b/>
          <w:bCs/>
          <w:sz w:val="28"/>
          <w:lang w:val="en-CA" w:eastAsia="en-US"/>
        </w:rPr>
      </w:pPr>
      <w:bookmarkStart w:id="63" w:name="Figure36"/>
      <w:r w:rsidRPr="006B68DD">
        <w:rPr>
          <w:rFonts w:ascii="Arial" w:hAnsi="Arial" w:cs="Arial"/>
          <w:b/>
          <w:bCs/>
          <w:sz w:val="28"/>
          <w:lang w:val="en-CA" w:eastAsia="en-US"/>
        </w:rPr>
        <w:t>Figure 36</w:t>
      </w:r>
      <w:bookmarkEnd w:id="63"/>
      <w:r w:rsidRPr="006B68DD">
        <w:rPr>
          <w:rFonts w:ascii="Arial" w:hAnsi="Arial" w:cs="Arial"/>
          <w:b/>
          <w:bCs/>
          <w:sz w:val="28"/>
          <w:lang w:val="en-CA" w:eastAsia="en-US"/>
        </w:rPr>
        <w:t>: Persons with disabilities – dexterity (unadjusted incidence): have this type of disability</w:t>
      </w:r>
    </w:p>
    <w:p w14:paraId="20994599" w14:textId="2C5C3414" w:rsidR="00F73281" w:rsidRDefault="00004439" w:rsidP="006B68DD">
      <w:pPr>
        <w:spacing w:after="240"/>
        <w:ind w:right="265"/>
        <w:rPr>
          <w:rFonts w:ascii="Arial" w:hAnsi="Arial" w:cs="Arial"/>
          <w:iCs/>
          <w:sz w:val="28"/>
          <w:szCs w:val="28"/>
        </w:rPr>
      </w:pPr>
      <w:r>
        <w:rPr>
          <w:noProof/>
          <w:lang w:val="fr-CA" w:eastAsia="fr-CA"/>
        </w:rPr>
        <w:drawing>
          <wp:inline distT="0" distB="0" distL="0" distR="0" wp14:anchorId="6846BEC0" wp14:editId="764EB1F1">
            <wp:extent cx="5486400" cy="2096135"/>
            <wp:effectExtent l="0" t="0" r="0" b="0"/>
            <wp:docPr id="66" name="Image 66" descr="Figure 36&#10;&#10;Horizontal bar graph that shows persons with disabilities having dexterity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Figure 36&#10;&#10;Horizontal bar graph that shows persons with disabilities having dexterity (unadjusted incidence) as a type of disability."/>
                    <pic:cNvPicPr/>
                  </pic:nvPicPr>
                  <pic:blipFill>
                    <a:blip r:embed="rId44"/>
                    <a:stretch>
                      <a:fillRect/>
                    </a:stretch>
                  </pic:blipFill>
                  <pic:spPr>
                    <a:xfrm>
                      <a:off x="0" y="0"/>
                      <a:ext cx="5486400" cy="2096135"/>
                    </a:xfrm>
                    <a:prstGeom prst="rect">
                      <a:avLst/>
                    </a:prstGeom>
                  </pic:spPr>
                </pic:pic>
              </a:graphicData>
            </a:graphic>
          </wp:inline>
        </w:drawing>
      </w:r>
    </w:p>
    <w:p w14:paraId="5F29DA5F" w14:textId="6C438CAB" w:rsidR="00BD6BAE" w:rsidRPr="006B68DD" w:rsidRDefault="006B68DD" w:rsidP="006B68DD">
      <w:pPr>
        <w:spacing w:after="240"/>
        <w:ind w:right="265"/>
        <w:rPr>
          <w:rFonts w:ascii="Arial" w:eastAsiaTheme="majorEastAsia" w:hAnsi="Arial" w:cs="Arial"/>
          <w:iCs/>
          <w:color w:val="1F3763" w:themeColor="accent1" w:themeShade="7F"/>
          <w:sz w:val="28"/>
          <w:szCs w:val="28"/>
        </w:rPr>
      </w:pPr>
      <w:r w:rsidRPr="00C445A1">
        <w:rPr>
          <w:rFonts w:ascii="Arial" w:hAnsi="Arial" w:cs="Arial"/>
          <w:iCs/>
          <w:sz w:val="28"/>
          <w:szCs w:val="28"/>
        </w:rPr>
        <w:t xml:space="preserve">Q2e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Dexterity</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physical disability, it affects a person's ability to do tasks, especially with their hands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3FEBF4DF" w14:textId="77777777" w:rsidR="00BD6BAE" w:rsidRDefault="00BD6BAE" w:rsidP="00BD6BAE">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6B0885A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40FD30DD" w14:textId="65612E60" w:rsidR="00550497" w:rsidRPr="00A15EB1" w:rsidRDefault="00D56C4F" w:rsidP="0000443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sidR="00004439">
        <w:rPr>
          <w:rFonts w:ascii="Arial" w:hAnsi="Arial" w:cs="Arial"/>
          <w:sz w:val="28"/>
          <w:lang w:val="en-CA" w:eastAsia="en-US"/>
        </w:rPr>
        <w:t>:</w:t>
      </w:r>
      <w:r w:rsidR="00004439" w:rsidRPr="00004439">
        <w:rPr>
          <w:rFonts w:ascii="Arial" w:hAnsi="Arial" w:cs="Arial"/>
          <w:sz w:val="28"/>
          <w:lang w:val="en-CA" w:eastAsia="en-US"/>
        </w:rPr>
        <w:t xml:space="preserve"> </w:t>
      </w:r>
      <w:r w:rsidR="00004439" w:rsidRPr="00A15EB1">
        <w:rPr>
          <w:rFonts w:ascii="Arial" w:hAnsi="Arial" w:cs="Arial"/>
          <w:sz w:val="28"/>
          <w:lang w:val="en-CA" w:eastAsia="en-US"/>
        </w:rPr>
        <w:t>31%</w:t>
      </w:r>
    </w:p>
    <w:p w14:paraId="5E1FE00E" w14:textId="69A9C6CA" w:rsidR="00550497" w:rsidRPr="00A15EB1" w:rsidRDefault="00D56C4F" w:rsidP="0000443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sidR="00004439">
        <w:rPr>
          <w:rFonts w:ascii="Arial" w:hAnsi="Arial" w:cs="Arial"/>
          <w:sz w:val="28"/>
          <w:lang w:val="en-CA" w:eastAsia="en-US"/>
        </w:rPr>
        <w:t xml:space="preserve">: </w:t>
      </w:r>
      <w:r w:rsidRPr="00A15EB1">
        <w:rPr>
          <w:rFonts w:ascii="Arial" w:hAnsi="Arial" w:cs="Arial"/>
          <w:sz w:val="28"/>
          <w:lang w:val="en-CA" w:eastAsia="en-US"/>
        </w:rPr>
        <w:t>34%</w:t>
      </w:r>
    </w:p>
    <w:p w14:paraId="07E3719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42696404" w14:textId="225E584F" w:rsidR="00004439" w:rsidRPr="00A15EB1" w:rsidRDefault="00004439" w:rsidP="00004439">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2022</w:t>
      </w:r>
      <w:r>
        <w:rPr>
          <w:rFonts w:ascii="Arial" w:hAnsi="Arial" w:cs="Arial"/>
          <w:sz w:val="28"/>
          <w:lang w:val="en-CA" w:eastAsia="en-US"/>
        </w:rPr>
        <w:t>:</w:t>
      </w:r>
      <w:r w:rsidRPr="00004439">
        <w:rPr>
          <w:rFonts w:ascii="Arial" w:hAnsi="Arial" w:cs="Arial"/>
          <w:sz w:val="28"/>
          <w:lang w:val="en-CA" w:eastAsia="en-US"/>
        </w:rPr>
        <w:t xml:space="preserve"> </w:t>
      </w:r>
      <w:r w:rsidRPr="00A15EB1">
        <w:rPr>
          <w:rFonts w:ascii="Arial" w:hAnsi="Arial" w:cs="Arial"/>
          <w:sz w:val="28"/>
          <w:lang w:val="en-CA" w:eastAsia="en-US"/>
        </w:rPr>
        <w:t>68%</w:t>
      </w:r>
    </w:p>
    <w:p w14:paraId="09DBCF3E" w14:textId="71627793" w:rsidR="00550497" w:rsidRPr="00A15EB1" w:rsidRDefault="00004439" w:rsidP="0000443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64%</w:t>
      </w:r>
    </w:p>
    <w:p w14:paraId="50AA252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7ACBFA81" w14:textId="0C275199" w:rsidR="00004439" w:rsidRPr="00A15EB1" w:rsidRDefault="00004439" w:rsidP="00004439">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004439">
        <w:rPr>
          <w:rFonts w:ascii="Arial" w:hAnsi="Arial" w:cs="Arial"/>
          <w:sz w:val="28"/>
          <w:lang w:val="en-CA" w:eastAsia="en-US"/>
        </w:rPr>
        <w:t xml:space="preserve"> </w:t>
      </w:r>
      <w:r w:rsidRPr="00A15EB1">
        <w:rPr>
          <w:rFonts w:ascii="Arial" w:hAnsi="Arial" w:cs="Arial"/>
          <w:sz w:val="28"/>
          <w:lang w:val="en-CA" w:eastAsia="en-US"/>
        </w:rPr>
        <w:t>1%</w:t>
      </w:r>
    </w:p>
    <w:p w14:paraId="512CAB26" w14:textId="6C9EF6C6" w:rsidR="00550497" w:rsidRPr="00A15EB1" w:rsidRDefault="00004439" w:rsidP="00004439">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496F19E0" w14:textId="4DB4730B" w:rsidR="00BD6BAE" w:rsidRDefault="00BD6BAE"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743B34DB" w14:textId="31DD30F8" w:rsidR="006B68DD" w:rsidRDefault="006B68DD" w:rsidP="00716D21">
      <w:pPr>
        <w:spacing w:before="120" w:after="120" w:line="276" w:lineRule="auto"/>
        <w:rPr>
          <w:rFonts w:ascii="Arial" w:hAnsi="Arial" w:cs="Arial"/>
          <w:sz w:val="28"/>
          <w:lang w:val="en-CA" w:eastAsia="en-US"/>
        </w:rPr>
      </w:pPr>
      <w:r>
        <w:rPr>
          <w:rFonts w:ascii="Arial" w:hAnsi="Arial" w:cs="Arial"/>
          <w:sz w:val="28"/>
          <w:lang w:val="en-CA" w:eastAsia="en-US"/>
        </w:rPr>
        <w:t>PRINT PAGE 52</w:t>
      </w:r>
    </w:p>
    <w:p w14:paraId="7DB86365" w14:textId="6E0C984A" w:rsidR="00550497" w:rsidRPr="006B68DD" w:rsidRDefault="00D56C4F" w:rsidP="00716D21">
      <w:pPr>
        <w:spacing w:before="120" w:after="120" w:line="276" w:lineRule="auto"/>
        <w:rPr>
          <w:rFonts w:ascii="Arial" w:hAnsi="Arial" w:cs="Arial"/>
          <w:b/>
          <w:bCs/>
          <w:sz w:val="28"/>
          <w:lang w:val="en-CA" w:eastAsia="en-US"/>
        </w:rPr>
      </w:pPr>
      <w:bookmarkStart w:id="64" w:name="Figure37"/>
      <w:r w:rsidRPr="006B68DD">
        <w:rPr>
          <w:rFonts w:ascii="Arial" w:hAnsi="Arial" w:cs="Arial"/>
          <w:b/>
          <w:bCs/>
          <w:sz w:val="28"/>
          <w:lang w:val="en-CA" w:eastAsia="en-US"/>
        </w:rPr>
        <w:t>Figure 37</w:t>
      </w:r>
      <w:bookmarkEnd w:id="64"/>
      <w:r w:rsidRPr="006B68DD">
        <w:rPr>
          <w:rFonts w:ascii="Arial" w:hAnsi="Arial" w:cs="Arial"/>
          <w:b/>
          <w:bCs/>
          <w:sz w:val="28"/>
          <w:lang w:val="en-CA" w:eastAsia="en-US"/>
        </w:rPr>
        <w:t>: Persons with disabilities – dexterity: frequency of environment limiting inclusion in society</w:t>
      </w:r>
    </w:p>
    <w:p w14:paraId="2EB0092C" w14:textId="553C7B8E" w:rsidR="00004439" w:rsidRDefault="00004439" w:rsidP="00042776">
      <w:pPr>
        <w:spacing w:after="240"/>
        <w:ind w:right="265"/>
        <w:rPr>
          <w:rFonts w:ascii="Arial" w:hAnsi="Arial" w:cs="Arial"/>
          <w:sz w:val="28"/>
          <w:szCs w:val="28"/>
        </w:rPr>
      </w:pPr>
      <w:r>
        <w:rPr>
          <w:noProof/>
          <w:lang w:val="fr-CA" w:eastAsia="fr-CA"/>
        </w:rPr>
        <w:drawing>
          <wp:inline distT="0" distB="0" distL="0" distR="0" wp14:anchorId="0C5CDEE4" wp14:editId="77934DD4">
            <wp:extent cx="5486400" cy="2094865"/>
            <wp:effectExtent l="0" t="0" r="0" b="635"/>
            <wp:docPr id="67" name="Image 67" descr="Figure 37&#10;&#10;Horizontal bar graph that shows the frequency of the environment limiting the inclusion of persons with disabilities in society because of their dext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Figure 37&#10;&#10;Horizontal bar graph that shows the frequency of the environment limiting the inclusion of persons with disabilities in society because of their dexterity."/>
                    <pic:cNvPicPr/>
                  </pic:nvPicPr>
                  <pic:blipFill>
                    <a:blip r:embed="rId45"/>
                    <a:stretch>
                      <a:fillRect/>
                    </a:stretch>
                  </pic:blipFill>
                  <pic:spPr>
                    <a:xfrm>
                      <a:off x="0" y="0"/>
                      <a:ext cx="5486400" cy="2094865"/>
                    </a:xfrm>
                    <a:prstGeom prst="rect">
                      <a:avLst/>
                    </a:prstGeom>
                  </pic:spPr>
                </pic:pic>
              </a:graphicData>
            </a:graphic>
          </wp:inline>
        </w:drawing>
      </w:r>
    </w:p>
    <w:p w14:paraId="1DAF9F20" w14:textId="1FE6E7D8" w:rsidR="00BD6BAE" w:rsidRPr="00042776" w:rsidRDefault="00042776" w:rsidP="00042776">
      <w:pPr>
        <w:spacing w:after="240"/>
        <w:ind w:right="265"/>
        <w:rPr>
          <w:rFonts w:ascii="Arial" w:hAnsi="Arial" w:cs="Arial"/>
          <w:iCs/>
          <w:sz w:val="28"/>
          <w:szCs w:val="28"/>
        </w:rPr>
      </w:pPr>
      <w:r w:rsidRPr="00C445A1">
        <w:rPr>
          <w:rFonts w:ascii="Arial" w:hAnsi="Arial" w:cs="Arial"/>
          <w:iCs/>
          <w:sz w:val="28"/>
          <w:szCs w:val="28"/>
        </w:rPr>
        <w:t>Q3e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Q2e (PWD), 2022, n=270; 2019, n=835.</w:t>
      </w:r>
    </w:p>
    <w:p w14:paraId="23B4984A" w14:textId="7F89168D" w:rsidR="00BD6BAE" w:rsidRDefault="00BD6BAE" w:rsidP="00BD6BAE">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27338D7" w14:textId="3A4D83B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sidR="00F44F4B">
        <w:rPr>
          <w:rFonts w:ascii="Arial" w:hAnsi="Arial" w:cs="Arial"/>
          <w:sz w:val="28"/>
          <w:lang w:val="en-CA" w:eastAsia="en-US"/>
        </w:rPr>
        <w:tab/>
      </w:r>
    </w:p>
    <w:p w14:paraId="7CC96498" w14:textId="206FAC0C" w:rsidR="006F46C2" w:rsidRDefault="006F46C2" w:rsidP="006F46C2">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BB30BF" w:rsidRPr="00BB30BF">
        <w:rPr>
          <w:rFonts w:ascii="Arial" w:hAnsi="Arial" w:cs="Arial"/>
          <w:sz w:val="28"/>
          <w:lang w:val="en-CA" w:eastAsia="en-US"/>
        </w:rPr>
        <w:t xml:space="preserve"> </w:t>
      </w:r>
      <w:r w:rsidR="00BB30BF" w:rsidRPr="00A15EB1">
        <w:rPr>
          <w:rFonts w:ascii="Arial" w:hAnsi="Arial" w:cs="Arial"/>
          <w:sz w:val="28"/>
          <w:lang w:val="en-CA" w:eastAsia="en-US"/>
        </w:rPr>
        <w:t>14%</w:t>
      </w:r>
    </w:p>
    <w:p w14:paraId="55251B1F" w14:textId="7A86A7CB" w:rsidR="006F46C2" w:rsidRDefault="006F46C2" w:rsidP="006F46C2">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BB30BF">
        <w:rPr>
          <w:rFonts w:ascii="Arial" w:hAnsi="Arial" w:cs="Arial"/>
          <w:sz w:val="28"/>
          <w:lang w:val="en-CA" w:eastAsia="en-US"/>
        </w:rPr>
        <w:t xml:space="preserve"> </w:t>
      </w:r>
      <w:r w:rsidR="00BB30BF" w:rsidRPr="00A15EB1">
        <w:rPr>
          <w:rFonts w:ascii="Arial" w:hAnsi="Arial" w:cs="Arial"/>
          <w:sz w:val="28"/>
          <w:lang w:val="en-CA" w:eastAsia="en-US"/>
        </w:rPr>
        <w:t>23%</w:t>
      </w:r>
    </w:p>
    <w:p w14:paraId="0B8E5081" w14:textId="7F46CFE9" w:rsidR="006F46C2" w:rsidRDefault="006F46C2" w:rsidP="006F46C2">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Sometimes</w:t>
      </w:r>
      <w:r>
        <w:rPr>
          <w:rFonts w:ascii="Arial" w:hAnsi="Arial" w:cs="Arial"/>
          <w:sz w:val="28"/>
          <w:lang w:val="en-CA" w:eastAsia="en-US"/>
        </w:rPr>
        <w:t>:</w:t>
      </w:r>
      <w:r w:rsidR="00BB30BF">
        <w:rPr>
          <w:rFonts w:ascii="Arial" w:hAnsi="Arial" w:cs="Arial"/>
          <w:sz w:val="28"/>
          <w:lang w:val="en-CA" w:eastAsia="en-US"/>
        </w:rPr>
        <w:t xml:space="preserve"> </w:t>
      </w:r>
      <w:r w:rsidR="00BB30BF" w:rsidRPr="00A15EB1">
        <w:rPr>
          <w:rFonts w:ascii="Arial" w:hAnsi="Arial" w:cs="Arial"/>
          <w:sz w:val="28"/>
          <w:lang w:val="en-CA" w:eastAsia="en-US"/>
        </w:rPr>
        <w:t>43%</w:t>
      </w:r>
    </w:p>
    <w:p w14:paraId="6DB308FA" w14:textId="178937DF" w:rsidR="006F46C2" w:rsidRDefault="006F46C2" w:rsidP="006F46C2">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BB30BF">
        <w:rPr>
          <w:rFonts w:ascii="Arial" w:hAnsi="Arial" w:cs="Arial"/>
          <w:sz w:val="28"/>
          <w:lang w:val="en-CA" w:eastAsia="en-US"/>
        </w:rPr>
        <w:t xml:space="preserve"> </w:t>
      </w:r>
      <w:r w:rsidR="00BB30BF" w:rsidRPr="00A15EB1">
        <w:rPr>
          <w:rFonts w:ascii="Arial" w:hAnsi="Arial" w:cs="Arial"/>
          <w:sz w:val="28"/>
          <w:lang w:val="en-CA" w:eastAsia="en-US"/>
        </w:rPr>
        <w:t>13%</w:t>
      </w:r>
    </w:p>
    <w:p w14:paraId="086C4DCB" w14:textId="596634A4" w:rsidR="006F46C2" w:rsidRDefault="006F46C2" w:rsidP="006F46C2">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BB30BF">
        <w:rPr>
          <w:rFonts w:ascii="Arial" w:hAnsi="Arial" w:cs="Arial"/>
          <w:sz w:val="28"/>
          <w:lang w:val="en-CA" w:eastAsia="en-US"/>
        </w:rPr>
        <w:t xml:space="preserve"> </w:t>
      </w:r>
      <w:r w:rsidR="00BB30BF" w:rsidRPr="00A15EB1">
        <w:rPr>
          <w:rFonts w:ascii="Arial" w:hAnsi="Arial" w:cs="Arial"/>
          <w:sz w:val="28"/>
          <w:lang w:val="en-CA" w:eastAsia="en-US"/>
        </w:rPr>
        <w:t>6%</w:t>
      </w:r>
    </w:p>
    <w:p w14:paraId="3DF118AC" w14:textId="294D5C99" w:rsidR="006F46C2" w:rsidRPr="00A15EB1" w:rsidRDefault="006F46C2" w:rsidP="006F46C2">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w:t>
      </w:r>
      <w:r w:rsidR="00BB30BF">
        <w:rPr>
          <w:rFonts w:ascii="Arial" w:hAnsi="Arial" w:cs="Arial"/>
          <w:sz w:val="28"/>
          <w:lang w:val="en-CA" w:eastAsia="en-US"/>
        </w:rPr>
        <w:t xml:space="preserve"> </w:t>
      </w:r>
      <w:r w:rsidR="000363CB">
        <w:rPr>
          <w:rFonts w:ascii="Arial" w:hAnsi="Arial" w:cs="Arial"/>
          <w:sz w:val="28"/>
          <w:lang w:val="en-CA" w:eastAsia="en-US"/>
        </w:rPr>
        <w:t>[NOT AVAILABLE]</w:t>
      </w:r>
    </w:p>
    <w:p w14:paraId="2958788F" w14:textId="1D941DE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55DC5F16" w14:textId="5092D9BF" w:rsidR="0000443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004439">
        <w:rPr>
          <w:rFonts w:ascii="Arial" w:hAnsi="Arial" w:cs="Arial"/>
          <w:sz w:val="28"/>
          <w:lang w:val="en-CA" w:eastAsia="en-US"/>
        </w:rPr>
        <w:t>:</w:t>
      </w:r>
      <w:r w:rsidR="006F46C2" w:rsidRPr="006F46C2">
        <w:rPr>
          <w:rFonts w:ascii="Arial" w:hAnsi="Arial" w:cs="Arial"/>
          <w:sz w:val="28"/>
          <w:lang w:val="en-CA" w:eastAsia="en-US"/>
        </w:rPr>
        <w:t xml:space="preserve"> </w:t>
      </w:r>
      <w:r w:rsidR="006F46C2" w:rsidRPr="00A15EB1">
        <w:rPr>
          <w:rFonts w:ascii="Arial" w:hAnsi="Arial" w:cs="Arial"/>
          <w:sz w:val="28"/>
          <w:lang w:val="en-CA" w:eastAsia="en-US"/>
        </w:rPr>
        <w:t>16%</w:t>
      </w:r>
    </w:p>
    <w:p w14:paraId="5844EE8B" w14:textId="59399B76" w:rsidR="0000443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004439">
        <w:rPr>
          <w:rFonts w:ascii="Arial" w:hAnsi="Arial" w:cs="Arial"/>
          <w:sz w:val="28"/>
          <w:lang w:val="en-CA" w:eastAsia="en-US"/>
        </w:rPr>
        <w:t>:</w:t>
      </w:r>
      <w:r w:rsidR="006F46C2" w:rsidRPr="006F46C2">
        <w:rPr>
          <w:rFonts w:ascii="Arial" w:hAnsi="Arial" w:cs="Arial"/>
          <w:sz w:val="28"/>
          <w:lang w:val="en-CA" w:eastAsia="en-US"/>
        </w:rPr>
        <w:t xml:space="preserve"> </w:t>
      </w:r>
      <w:r w:rsidR="006F46C2" w:rsidRPr="00A15EB1">
        <w:rPr>
          <w:rFonts w:ascii="Arial" w:hAnsi="Arial" w:cs="Arial"/>
          <w:sz w:val="28"/>
          <w:lang w:val="en-CA" w:eastAsia="en-US"/>
        </w:rPr>
        <w:t>33%</w:t>
      </w:r>
    </w:p>
    <w:p w14:paraId="4ABF26F0" w14:textId="6FD4997F" w:rsidR="0000443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004439">
        <w:rPr>
          <w:rFonts w:ascii="Arial" w:hAnsi="Arial" w:cs="Arial"/>
          <w:sz w:val="28"/>
          <w:lang w:val="en-CA" w:eastAsia="en-US"/>
        </w:rPr>
        <w:t>:</w:t>
      </w:r>
      <w:r w:rsidR="006F46C2" w:rsidRPr="006F46C2">
        <w:rPr>
          <w:rFonts w:ascii="Arial" w:hAnsi="Arial" w:cs="Arial"/>
          <w:sz w:val="28"/>
          <w:lang w:val="en-CA" w:eastAsia="en-US"/>
        </w:rPr>
        <w:t xml:space="preserve"> </w:t>
      </w:r>
      <w:r w:rsidR="006F46C2" w:rsidRPr="00A15EB1">
        <w:rPr>
          <w:rFonts w:ascii="Arial" w:hAnsi="Arial" w:cs="Arial"/>
          <w:sz w:val="28"/>
          <w:lang w:val="en-CA" w:eastAsia="en-US"/>
        </w:rPr>
        <w:t>34%</w:t>
      </w:r>
    </w:p>
    <w:p w14:paraId="5F8A3F61" w14:textId="29231F8E" w:rsidR="0000443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004439">
        <w:rPr>
          <w:rFonts w:ascii="Arial" w:hAnsi="Arial" w:cs="Arial"/>
          <w:sz w:val="28"/>
          <w:lang w:val="en-CA" w:eastAsia="en-US"/>
        </w:rPr>
        <w:t>:</w:t>
      </w:r>
      <w:r w:rsidR="006F46C2" w:rsidRPr="006F46C2">
        <w:rPr>
          <w:rFonts w:ascii="Arial" w:hAnsi="Arial" w:cs="Arial"/>
          <w:sz w:val="28"/>
          <w:lang w:val="en-CA" w:eastAsia="en-US"/>
        </w:rPr>
        <w:t xml:space="preserve"> </w:t>
      </w:r>
      <w:r w:rsidR="006F46C2" w:rsidRPr="00A15EB1">
        <w:rPr>
          <w:rFonts w:ascii="Arial" w:hAnsi="Arial" w:cs="Arial"/>
          <w:sz w:val="28"/>
          <w:lang w:val="en-CA" w:eastAsia="en-US"/>
        </w:rPr>
        <w:t>12%</w:t>
      </w:r>
    </w:p>
    <w:p w14:paraId="7D152299" w14:textId="62B17D56" w:rsidR="00004439"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004439">
        <w:rPr>
          <w:rFonts w:ascii="Arial" w:hAnsi="Arial" w:cs="Arial"/>
          <w:sz w:val="28"/>
          <w:lang w:val="en-CA" w:eastAsia="en-US"/>
        </w:rPr>
        <w:t>:</w:t>
      </w:r>
      <w:r w:rsidR="006F46C2" w:rsidRPr="006F46C2">
        <w:rPr>
          <w:rFonts w:ascii="Arial" w:hAnsi="Arial" w:cs="Arial"/>
          <w:sz w:val="28"/>
          <w:lang w:val="en-CA" w:eastAsia="en-US"/>
        </w:rPr>
        <w:t xml:space="preserve"> </w:t>
      </w:r>
      <w:r w:rsidR="006F46C2" w:rsidRPr="00A15EB1">
        <w:rPr>
          <w:rFonts w:ascii="Arial" w:hAnsi="Arial" w:cs="Arial"/>
          <w:sz w:val="28"/>
          <w:lang w:val="en-CA" w:eastAsia="en-US"/>
        </w:rPr>
        <w:t>5%</w:t>
      </w:r>
    </w:p>
    <w:p w14:paraId="4215C15E" w14:textId="720B0D8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004439">
        <w:rPr>
          <w:rFonts w:ascii="Arial" w:hAnsi="Arial" w:cs="Arial"/>
          <w:sz w:val="28"/>
          <w:lang w:val="en-CA" w:eastAsia="en-US"/>
        </w:rPr>
        <w:t>:</w:t>
      </w:r>
      <w:r w:rsidR="006F46C2">
        <w:rPr>
          <w:rFonts w:ascii="Arial" w:hAnsi="Arial" w:cs="Arial"/>
          <w:sz w:val="28"/>
          <w:lang w:val="en-CA" w:eastAsia="en-US"/>
        </w:rPr>
        <w:t xml:space="preserve"> </w:t>
      </w:r>
      <w:r w:rsidR="000363CB">
        <w:rPr>
          <w:rFonts w:ascii="Arial" w:hAnsi="Arial" w:cs="Arial"/>
          <w:sz w:val="28"/>
          <w:lang w:val="en-CA" w:eastAsia="en-US"/>
        </w:rPr>
        <w:t>[NOT AVAILABLE]</w:t>
      </w:r>
    </w:p>
    <w:p w14:paraId="469A692E" w14:textId="3519C40D" w:rsidR="00BD6BAE" w:rsidRDefault="00BD6BAE"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54374DD" w14:textId="77777777" w:rsidR="00550497" w:rsidRPr="00042776" w:rsidRDefault="00D56C4F" w:rsidP="00716D21">
      <w:pPr>
        <w:spacing w:before="120" w:after="120" w:line="276" w:lineRule="auto"/>
        <w:rPr>
          <w:rFonts w:ascii="Arial" w:hAnsi="Arial" w:cs="Arial"/>
          <w:b/>
          <w:bCs/>
          <w:sz w:val="28"/>
          <w:lang w:val="en-CA" w:eastAsia="en-US"/>
        </w:rPr>
      </w:pPr>
      <w:bookmarkStart w:id="65" w:name="Figure38"/>
      <w:r w:rsidRPr="00042776">
        <w:rPr>
          <w:rFonts w:ascii="Arial" w:hAnsi="Arial" w:cs="Arial"/>
          <w:b/>
          <w:bCs/>
          <w:sz w:val="28"/>
          <w:lang w:val="en-CA" w:eastAsia="en-US"/>
        </w:rPr>
        <w:t>Figure 38</w:t>
      </w:r>
      <w:bookmarkEnd w:id="65"/>
      <w:r w:rsidRPr="00042776">
        <w:rPr>
          <w:rFonts w:ascii="Arial" w:hAnsi="Arial" w:cs="Arial"/>
          <w:b/>
          <w:bCs/>
          <w:sz w:val="28"/>
          <w:lang w:val="en-CA" w:eastAsia="en-US"/>
        </w:rPr>
        <w:t>: Persons with disabilities – dexterity: difficulty with disability</w:t>
      </w:r>
    </w:p>
    <w:p w14:paraId="503AF976" w14:textId="5CDF33FE" w:rsidR="00C57B68" w:rsidRDefault="000905F8" w:rsidP="00042776">
      <w:pPr>
        <w:spacing w:after="240"/>
        <w:ind w:right="265"/>
        <w:rPr>
          <w:rFonts w:ascii="Arial" w:hAnsi="Arial" w:cs="Arial"/>
          <w:sz w:val="28"/>
          <w:szCs w:val="28"/>
        </w:rPr>
      </w:pPr>
      <w:r>
        <w:rPr>
          <w:noProof/>
          <w:lang w:val="fr-CA" w:eastAsia="fr-CA"/>
        </w:rPr>
        <w:drawing>
          <wp:inline distT="0" distB="0" distL="0" distR="0" wp14:anchorId="79DA7D8C" wp14:editId="76D5AE48">
            <wp:extent cx="5486400" cy="2124075"/>
            <wp:effectExtent l="0" t="0" r="0" b="9525"/>
            <wp:docPr id="68" name="Image 68" descr="Figure 38&#10;&#10;Horizontal bar graph that shows the difficulty with disability due to dexterity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Figure 38&#10;&#10;Horizontal bar graph that shows the difficulty with disability due to dexterity for persons with disabilities."/>
                    <pic:cNvPicPr/>
                  </pic:nvPicPr>
                  <pic:blipFill>
                    <a:blip r:embed="rId46"/>
                    <a:stretch>
                      <a:fillRect/>
                    </a:stretch>
                  </pic:blipFill>
                  <pic:spPr>
                    <a:xfrm>
                      <a:off x="0" y="0"/>
                      <a:ext cx="5486400" cy="2124075"/>
                    </a:xfrm>
                    <a:prstGeom prst="rect">
                      <a:avLst/>
                    </a:prstGeom>
                  </pic:spPr>
                </pic:pic>
              </a:graphicData>
            </a:graphic>
          </wp:inline>
        </w:drawing>
      </w:r>
    </w:p>
    <w:p w14:paraId="007CF653" w14:textId="2327FDA9" w:rsidR="00BD6BAE" w:rsidRPr="00042776" w:rsidRDefault="00042776" w:rsidP="00042776">
      <w:pPr>
        <w:spacing w:after="240"/>
        <w:ind w:right="265"/>
        <w:rPr>
          <w:rFonts w:ascii="Arial" w:hAnsi="Arial" w:cs="Arial"/>
          <w:iCs/>
          <w:sz w:val="28"/>
          <w:szCs w:val="28"/>
        </w:rPr>
      </w:pPr>
      <w:r w:rsidRPr="00C445A1">
        <w:rPr>
          <w:rFonts w:ascii="Arial" w:hAnsi="Arial" w:cs="Arial"/>
          <w:iCs/>
          <w:sz w:val="28"/>
          <w:szCs w:val="28"/>
        </w:rPr>
        <w:t xml:space="preserve">Q4e (PWD): How much difficulty do you have with flexibility? Base: Respondents who said “rarely” to Q3c (PWD), 2022, n=35; </w:t>
      </w:r>
      <w:r w:rsidRPr="00C445A1">
        <w:rPr>
          <w:rFonts w:ascii="Arial" w:hAnsi="Arial" w:cs="Arial"/>
          <w:iCs/>
          <w:sz w:val="28"/>
          <w:szCs w:val="28"/>
        </w:rPr>
        <w:lastRenderedPageBreak/>
        <w:t>Respondents who said “rarely” or “never” to Q3e (PWD), 2019, n=142.</w:t>
      </w:r>
    </w:p>
    <w:p w14:paraId="5C844B8A" w14:textId="77777777" w:rsidR="00BD6BAE" w:rsidRDefault="00BD6BAE" w:rsidP="00BD6BAE">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2A49A8C" w14:textId="77777777" w:rsidR="000905F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6BC07921" w14:textId="67DC49A1" w:rsidR="000905F8"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You cannot do at all</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3%</w:t>
      </w:r>
    </w:p>
    <w:p w14:paraId="51F3DD4D" w14:textId="4548C195" w:rsidR="000905F8"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34%</w:t>
      </w:r>
    </w:p>
    <w:p w14:paraId="137DA59F" w14:textId="07A162BC" w:rsidR="000905F8"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46%</w:t>
      </w:r>
    </w:p>
    <w:p w14:paraId="564785A6" w14:textId="31CDE450" w:rsidR="000905F8"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14%</w:t>
      </w:r>
    </w:p>
    <w:p w14:paraId="10DF16B0" w14:textId="5785992A" w:rsidR="000905F8" w:rsidRPr="00A15EB1"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3%</w:t>
      </w:r>
    </w:p>
    <w:p w14:paraId="2F125F00" w14:textId="794DD77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60501DAD" w14:textId="3F276006" w:rsidR="000905F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You cannot do at all</w:t>
      </w:r>
      <w:r w:rsidR="000905F8">
        <w:rPr>
          <w:rFonts w:ascii="Arial" w:hAnsi="Arial" w:cs="Arial"/>
          <w:sz w:val="28"/>
          <w:lang w:val="en-CA" w:eastAsia="en-US"/>
        </w:rPr>
        <w:t>:</w:t>
      </w:r>
      <w:r w:rsidR="000905F8" w:rsidRPr="000905F8">
        <w:rPr>
          <w:rFonts w:ascii="Arial" w:hAnsi="Arial" w:cs="Arial"/>
          <w:sz w:val="28"/>
          <w:lang w:val="en-CA" w:eastAsia="en-US"/>
        </w:rPr>
        <w:t xml:space="preserve"> </w:t>
      </w:r>
      <w:r w:rsidR="000905F8" w:rsidRPr="00A15EB1">
        <w:rPr>
          <w:rFonts w:ascii="Arial" w:hAnsi="Arial" w:cs="Arial"/>
          <w:sz w:val="28"/>
          <w:lang w:val="en-CA" w:eastAsia="en-US"/>
        </w:rPr>
        <w:t>1%</w:t>
      </w:r>
    </w:p>
    <w:p w14:paraId="6B474DD5" w14:textId="0E3AC8F4" w:rsidR="000905F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sidR="000905F8">
        <w:rPr>
          <w:rFonts w:ascii="Arial" w:hAnsi="Arial" w:cs="Arial"/>
          <w:sz w:val="28"/>
          <w:lang w:val="en-CA" w:eastAsia="en-US"/>
        </w:rPr>
        <w:t>:</w:t>
      </w:r>
      <w:r w:rsidR="000905F8" w:rsidRPr="000905F8">
        <w:rPr>
          <w:rFonts w:ascii="Arial" w:hAnsi="Arial" w:cs="Arial"/>
          <w:sz w:val="28"/>
          <w:lang w:val="en-CA" w:eastAsia="en-US"/>
        </w:rPr>
        <w:t xml:space="preserve"> </w:t>
      </w:r>
      <w:r w:rsidR="000905F8" w:rsidRPr="00A15EB1">
        <w:rPr>
          <w:rFonts w:ascii="Arial" w:hAnsi="Arial" w:cs="Arial"/>
          <w:sz w:val="28"/>
          <w:lang w:val="en-CA" w:eastAsia="en-US"/>
        </w:rPr>
        <w:t>14%</w:t>
      </w:r>
    </w:p>
    <w:p w14:paraId="362E1991" w14:textId="3725B209" w:rsidR="000905F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sidR="000905F8">
        <w:rPr>
          <w:rFonts w:ascii="Arial" w:hAnsi="Arial" w:cs="Arial"/>
          <w:sz w:val="28"/>
          <w:lang w:val="en-CA" w:eastAsia="en-US"/>
        </w:rPr>
        <w:t>:</w:t>
      </w:r>
      <w:r w:rsidR="000905F8" w:rsidRPr="000905F8">
        <w:rPr>
          <w:rFonts w:ascii="Arial" w:hAnsi="Arial" w:cs="Arial"/>
          <w:sz w:val="28"/>
          <w:lang w:val="en-CA" w:eastAsia="en-US"/>
        </w:rPr>
        <w:t xml:space="preserve"> </w:t>
      </w:r>
      <w:r w:rsidR="000905F8" w:rsidRPr="00A15EB1">
        <w:rPr>
          <w:rFonts w:ascii="Arial" w:hAnsi="Arial" w:cs="Arial"/>
          <w:sz w:val="28"/>
          <w:lang w:val="en-CA" w:eastAsia="en-US"/>
        </w:rPr>
        <w:t>64%</w:t>
      </w:r>
    </w:p>
    <w:p w14:paraId="61497406" w14:textId="7783E739" w:rsidR="000905F8"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sidR="000905F8">
        <w:rPr>
          <w:rFonts w:ascii="Arial" w:hAnsi="Arial" w:cs="Arial"/>
          <w:sz w:val="28"/>
          <w:lang w:val="en-CA" w:eastAsia="en-US"/>
        </w:rPr>
        <w:t>:</w:t>
      </w:r>
      <w:r w:rsidR="000905F8" w:rsidRPr="000905F8">
        <w:rPr>
          <w:rFonts w:ascii="Arial" w:hAnsi="Arial" w:cs="Arial"/>
          <w:sz w:val="28"/>
          <w:lang w:val="en-CA" w:eastAsia="en-US"/>
        </w:rPr>
        <w:t xml:space="preserve"> </w:t>
      </w:r>
      <w:r w:rsidR="000905F8" w:rsidRPr="00A15EB1">
        <w:rPr>
          <w:rFonts w:ascii="Arial" w:hAnsi="Arial" w:cs="Arial"/>
          <w:sz w:val="28"/>
          <w:lang w:val="en-CA" w:eastAsia="en-US"/>
        </w:rPr>
        <w:t>20%</w:t>
      </w:r>
    </w:p>
    <w:p w14:paraId="6ED34443" w14:textId="581D71B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sidR="000905F8">
        <w:rPr>
          <w:rFonts w:ascii="Arial" w:hAnsi="Arial" w:cs="Arial"/>
          <w:sz w:val="28"/>
          <w:lang w:val="en-CA" w:eastAsia="en-US"/>
        </w:rPr>
        <w:t xml:space="preserve">: </w:t>
      </w:r>
      <w:r w:rsidR="000363CB">
        <w:rPr>
          <w:rFonts w:ascii="Arial" w:hAnsi="Arial" w:cs="Arial"/>
          <w:sz w:val="28"/>
          <w:lang w:val="en-CA" w:eastAsia="en-US"/>
        </w:rPr>
        <w:t>[NOT AVAILABLE]</w:t>
      </w:r>
    </w:p>
    <w:p w14:paraId="36431DA3" w14:textId="76B29442" w:rsidR="00BD6BAE" w:rsidRDefault="00BD6BAE"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28480B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for this disability, 28% of participants had this disability in 2022. Respondents with lower household incomes tended to have a higher incidence of this disability. The province with the highest proportion of respondents with this disability was Quebec.</w:t>
      </w:r>
    </w:p>
    <w:p w14:paraId="67BFD2C8" w14:textId="1EFAB301" w:rsidR="00042776" w:rsidRDefault="00042776" w:rsidP="00716D21">
      <w:pPr>
        <w:spacing w:before="120" w:after="120" w:line="276" w:lineRule="auto"/>
        <w:rPr>
          <w:rFonts w:ascii="Arial" w:hAnsi="Arial" w:cs="Arial"/>
          <w:sz w:val="28"/>
          <w:lang w:val="en-CA" w:eastAsia="en-US"/>
        </w:rPr>
      </w:pPr>
      <w:r>
        <w:rPr>
          <w:rFonts w:ascii="Arial" w:hAnsi="Arial" w:cs="Arial"/>
          <w:sz w:val="28"/>
          <w:lang w:val="en-CA" w:eastAsia="en-US"/>
        </w:rPr>
        <w:t>PRINT PAGE 53</w:t>
      </w:r>
    </w:p>
    <w:p w14:paraId="004A010A" w14:textId="741BC0C9" w:rsidR="00550497" w:rsidRPr="00275DD1" w:rsidRDefault="00D56C4F" w:rsidP="00716D21">
      <w:pPr>
        <w:spacing w:before="120" w:after="120" w:line="276" w:lineRule="auto"/>
        <w:rPr>
          <w:rFonts w:ascii="Arial" w:hAnsi="Arial" w:cs="Arial"/>
          <w:b/>
          <w:bCs/>
          <w:sz w:val="28"/>
          <w:lang w:val="en-CA" w:eastAsia="en-US"/>
        </w:rPr>
      </w:pPr>
      <w:bookmarkStart w:id="66" w:name="Figure39"/>
      <w:r w:rsidRPr="00275DD1">
        <w:rPr>
          <w:rFonts w:ascii="Arial" w:hAnsi="Arial" w:cs="Arial"/>
          <w:b/>
          <w:bCs/>
          <w:sz w:val="28"/>
          <w:lang w:val="en-CA" w:eastAsia="en-US"/>
        </w:rPr>
        <w:lastRenderedPageBreak/>
        <w:t>Figure 39</w:t>
      </w:r>
      <w:bookmarkEnd w:id="66"/>
      <w:r w:rsidRPr="00275DD1">
        <w:rPr>
          <w:rFonts w:ascii="Arial" w:hAnsi="Arial" w:cs="Arial"/>
          <w:b/>
          <w:bCs/>
          <w:sz w:val="28"/>
          <w:lang w:val="en-CA" w:eastAsia="en-US"/>
        </w:rPr>
        <w:t>: Persons with disabilities – dexterity (adjusted incidence): have this type of disability</w:t>
      </w:r>
    </w:p>
    <w:p w14:paraId="7B147860" w14:textId="2F8EFD65" w:rsidR="000905F8" w:rsidRDefault="000905F8" w:rsidP="00275DD1">
      <w:pPr>
        <w:ind w:right="265"/>
        <w:rPr>
          <w:rFonts w:ascii="Arial" w:hAnsi="Arial" w:cs="Arial"/>
          <w:iCs/>
          <w:sz w:val="28"/>
          <w:szCs w:val="28"/>
        </w:rPr>
      </w:pPr>
      <w:r>
        <w:rPr>
          <w:noProof/>
          <w:lang w:val="fr-CA" w:eastAsia="fr-CA"/>
        </w:rPr>
        <w:drawing>
          <wp:inline distT="0" distB="0" distL="0" distR="0" wp14:anchorId="1B9BDEB7" wp14:editId="517128CD">
            <wp:extent cx="5486400" cy="2099310"/>
            <wp:effectExtent l="0" t="0" r="0" b="0"/>
            <wp:docPr id="69" name="Image 69" descr="Figure 39&#10;&#10;Horizontal bar graph that shows persons with disabilities having dexterity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Figure 39&#10;&#10;Horizontal bar graph that shows persons with disabilities having dexterity (adjusted incidence) as a type of disability."/>
                    <pic:cNvPicPr/>
                  </pic:nvPicPr>
                  <pic:blipFill>
                    <a:blip r:embed="rId47"/>
                    <a:stretch>
                      <a:fillRect/>
                    </a:stretch>
                  </pic:blipFill>
                  <pic:spPr>
                    <a:xfrm>
                      <a:off x="0" y="0"/>
                      <a:ext cx="5486400" cy="2099310"/>
                    </a:xfrm>
                    <a:prstGeom prst="rect">
                      <a:avLst/>
                    </a:prstGeom>
                  </pic:spPr>
                </pic:pic>
              </a:graphicData>
            </a:graphic>
          </wp:inline>
        </w:drawing>
      </w:r>
    </w:p>
    <w:p w14:paraId="7A22D23E" w14:textId="09EF55F3" w:rsidR="00275DD1" w:rsidRPr="00C445A1" w:rsidRDefault="00275DD1" w:rsidP="00275DD1">
      <w:pPr>
        <w:ind w:right="265"/>
        <w:rPr>
          <w:rFonts w:ascii="Arial" w:eastAsiaTheme="majorEastAsia" w:hAnsi="Arial" w:cs="Arial"/>
          <w:iCs/>
          <w:color w:val="1F3763" w:themeColor="accent1" w:themeShade="7F"/>
          <w:sz w:val="28"/>
          <w:szCs w:val="28"/>
        </w:rPr>
      </w:pPr>
      <w:r w:rsidRPr="00C445A1">
        <w:rPr>
          <w:rFonts w:ascii="Arial" w:hAnsi="Arial" w:cs="Arial"/>
          <w:iCs/>
          <w:sz w:val="28"/>
          <w:szCs w:val="28"/>
        </w:rPr>
        <w:t xml:space="preserve">Q2e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Dexterity</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physical disability, it affects a person's ability to do tasks, especially with their hands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Q3e (PWD) and Q4e (PWD)), 2022, n=872; 2019, n=2,456.</w:t>
      </w:r>
    </w:p>
    <w:p w14:paraId="4550F604"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3EBB32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6070BBE4" w14:textId="7697FC7C" w:rsidR="000905F8" w:rsidRPr="00A15EB1"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28%</w:t>
      </w:r>
    </w:p>
    <w:p w14:paraId="6C4C023F" w14:textId="722AE4A1" w:rsidR="00550497" w:rsidRPr="00A15EB1"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33%</w:t>
      </w:r>
    </w:p>
    <w:p w14:paraId="3AFF0D4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23739E2B" w14:textId="550C784B" w:rsidR="000905F8" w:rsidRPr="00A15EB1"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70%</w:t>
      </w:r>
    </w:p>
    <w:p w14:paraId="65ACD692" w14:textId="7E543D1A" w:rsidR="00550497" w:rsidRPr="00A15EB1"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66%</w:t>
      </w:r>
    </w:p>
    <w:p w14:paraId="32B09C52" w14:textId="0D79202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0905F8">
        <w:rPr>
          <w:rFonts w:ascii="Arial" w:hAnsi="Arial" w:cs="Arial"/>
          <w:sz w:val="28"/>
          <w:lang w:val="en-CA" w:eastAsia="en-US"/>
        </w:rPr>
        <w:t xml:space="preserve"> </w:t>
      </w:r>
      <w:r w:rsidRPr="00A15EB1">
        <w:rPr>
          <w:rFonts w:ascii="Arial" w:hAnsi="Arial" w:cs="Arial"/>
          <w:sz w:val="28"/>
          <w:lang w:val="en-CA" w:eastAsia="en-US"/>
        </w:rPr>
        <w:t>don't know</w:t>
      </w:r>
    </w:p>
    <w:p w14:paraId="70B0AFD6" w14:textId="3AA29746" w:rsidR="000905F8" w:rsidRPr="00A15EB1"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0905F8">
        <w:rPr>
          <w:rFonts w:ascii="Arial" w:hAnsi="Arial" w:cs="Arial"/>
          <w:sz w:val="28"/>
          <w:lang w:val="en-CA" w:eastAsia="en-US"/>
        </w:rPr>
        <w:t xml:space="preserve"> </w:t>
      </w:r>
      <w:r w:rsidRPr="00A15EB1">
        <w:rPr>
          <w:rFonts w:ascii="Arial" w:hAnsi="Arial" w:cs="Arial"/>
          <w:sz w:val="28"/>
          <w:lang w:val="en-CA" w:eastAsia="en-US"/>
        </w:rPr>
        <w:t>1%</w:t>
      </w:r>
    </w:p>
    <w:p w14:paraId="409A38D1" w14:textId="25ACB964" w:rsidR="00550497" w:rsidRPr="00A15EB1" w:rsidRDefault="000905F8" w:rsidP="000905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2BA34BC1" w14:textId="4C81EEAD"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END FIGURE.</w:t>
      </w:r>
    </w:p>
    <w:p w14:paraId="0381AF48" w14:textId="77777777" w:rsidR="00550497" w:rsidRPr="00A15EB1" w:rsidRDefault="00D56C4F" w:rsidP="00457ECE">
      <w:pPr>
        <w:pStyle w:val="Titre3"/>
        <w:rPr>
          <w:lang w:eastAsia="en-US"/>
        </w:rPr>
      </w:pPr>
      <w:bookmarkStart w:id="67" w:name="_Toc121990989"/>
      <w:r w:rsidRPr="00A15EB1">
        <w:rPr>
          <w:lang w:eastAsia="en-US"/>
        </w:rPr>
        <w:t>Memory disability</w:t>
      </w:r>
      <w:bookmarkEnd w:id="67"/>
    </w:p>
    <w:p w14:paraId="212E07A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Over one quarter (29%) of survey respondents said they had a memory disability, remaining consistent with results observed in the previous quarter. This disability was described as “a memory disorder that affects a person's ability to remember information”. Over four in five of these respondents (83%) said this disability “always”, “often”, or “sometimes” limited their inclusion in society. Among those who said this happens “rarely”, 86% said they have at least “some difficulty” with their memory.</w:t>
      </w:r>
    </w:p>
    <w:p w14:paraId="7DE7F80A" w14:textId="77777777" w:rsidR="00550497" w:rsidRPr="00457ECE" w:rsidRDefault="00D56C4F" w:rsidP="00716D21">
      <w:pPr>
        <w:spacing w:before="120" w:after="120" w:line="276" w:lineRule="auto"/>
        <w:rPr>
          <w:rFonts w:ascii="Arial" w:hAnsi="Arial" w:cs="Arial"/>
          <w:b/>
          <w:bCs/>
          <w:sz w:val="28"/>
          <w:lang w:val="en-CA" w:eastAsia="en-US"/>
        </w:rPr>
      </w:pPr>
      <w:bookmarkStart w:id="68" w:name="Figure40"/>
      <w:r w:rsidRPr="00457ECE">
        <w:rPr>
          <w:rFonts w:ascii="Arial" w:hAnsi="Arial" w:cs="Arial"/>
          <w:b/>
          <w:bCs/>
          <w:sz w:val="28"/>
          <w:lang w:val="en-CA" w:eastAsia="en-US"/>
        </w:rPr>
        <w:t>Figure 40</w:t>
      </w:r>
      <w:bookmarkEnd w:id="68"/>
      <w:r w:rsidRPr="00457ECE">
        <w:rPr>
          <w:rFonts w:ascii="Arial" w:hAnsi="Arial" w:cs="Arial"/>
          <w:b/>
          <w:bCs/>
          <w:sz w:val="28"/>
          <w:lang w:val="en-CA" w:eastAsia="en-US"/>
        </w:rPr>
        <w:t>: Persons with disabilities – memory (unadjusted incidence): have this type of disability</w:t>
      </w:r>
    </w:p>
    <w:p w14:paraId="2526982C" w14:textId="62749C65" w:rsidR="000905F8" w:rsidRDefault="00F56D43" w:rsidP="00457ECE">
      <w:pPr>
        <w:ind w:right="265"/>
        <w:rPr>
          <w:rFonts w:ascii="Arial" w:hAnsi="Arial" w:cs="Arial"/>
          <w:iCs/>
          <w:sz w:val="28"/>
          <w:szCs w:val="28"/>
        </w:rPr>
      </w:pPr>
      <w:r>
        <w:rPr>
          <w:noProof/>
          <w:lang w:val="fr-CA" w:eastAsia="fr-CA"/>
        </w:rPr>
        <w:drawing>
          <wp:inline distT="0" distB="0" distL="0" distR="0" wp14:anchorId="2EA0CB99" wp14:editId="603BE214">
            <wp:extent cx="5486400" cy="2104390"/>
            <wp:effectExtent l="0" t="0" r="0" b="0"/>
            <wp:docPr id="70" name="Image 70" descr="Figure 40&#10;&#10;Horizontal bar graph that shows persons with disabilities having memory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Figure 40&#10;&#10;Horizontal bar graph that shows persons with disabilities having memory (unadjusted incidence) as a type of disability."/>
                    <pic:cNvPicPr/>
                  </pic:nvPicPr>
                  <pic:blipFill>
                    <a:blip r:embed="rId48"/>
                    <a:stretch>
                      <a:fillRect/>
                    </a:stretch>
                  </pic:blipFill>
                  <pic:spPr>
                    <a:xfrm>
                      <a:off x="0" y="0"/>
                      <a:ext cx="5486400" cy="2104390"/>
                    </a:xfrm>
                    <a:prstGeom prst="rect">
                      <a:avLst/>
                    </a:prstGeom>
                  </pic:spPr>
                </pic:pic>
              </a:graphicData>
            </a:graphic>
          </wp:inline>
        </w:drawing>
      </w:r>
    </w:p>
    <w:p w14:paraId="429E6BC8" w14:textId="0A922F20" w:rsidR="00457ECE" w:rsidRPr="00C445A1" w:rsidRDefault="00457ECE" w:rsidP="00457ECE">
      <w:pPr>
        <w:ind w:right="265"/>
        <w:rPr>
          <w:rFonts w:ascii="Arial" w:hAnsi="Arial" w:cs="Arial"/>
          <w:iCs/>
          <w:sz w:val="28"/>
          <w:szCs w:val="28"/>
        </w:rPr>
      </w:pPr>
      <w:r w:rsidRPr="00C445A1">
        <w:rPr>
          <w:rFonts w:ascii="Arial" w:hAnsi="Arial" w:cs="Arial"/>
          <w:iCs/>
          <w:sz w:val="28"/>
          <w:szCs w:val="28"/>
        </w:rPr>
        <w:t xml:space="preserve">Q2i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Memory – also known as a memory disorder, it affects a person’s ability to remember information</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66412BB9"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AD28682" w14:textId="2FAE515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3618E7CE" w14:textId="52E31297" w:rsidR="00F56D43" w:rsidRPr="00A15EB1" w:rsidRDefault="00F56D43" w:rsidP="00F56D43">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F56D43">
        <w:rPr>
          <w:rFonts w:ascii="Arial" w:hAnsi="Arial" w:cs="Arial"/>
          <w:sz w:val="28"/>
          <w:lang w:val="en-CA" w:eastAsia="en-US"/>
        </w:rPr>
        <w:t xml:space="preserve"> </w:t>
      </w:r>
      <w:r w:rsidRPr="00A15EB1">
        <w:rPr>
          <w:rFonts w:ascii="Arial" w:hAnsi="Arial" w:cs="Arial"/>
          <w:sz w:val="28"/>
          <w:lang w:val="en-CA" w:eastAsia="en-US"/>
        </w:rPr>
        <w:t>29%</w:t>
      </w:r>
    </w:p>
    <w:p w14:paraId="57AB6019" w14:textId="13D71930" w:rsidR="00550497" w:rsidRPr="00A15EB1" w:rsidRDefault="00F56D43" w:rsidP="00F56D43">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29%</w:t>
      </w:r>
    </w:p>
    <w:p w14:paraId="649285B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No</w:t>
      </w:r>
    </w:p>
    <w:p w14:paraId="66F90408" w14:textId="4C704143" w:rsidR="00F56D43" w:rsidRPr="00A15EB1" w:rsidRDefault="00F56D43" w:rsidP="00F56D43">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F56D43">
        <w:rPr>
          <w:rFonts w:ascii="Arial" w:hAnsi="Arial" w:cs="Arial"/>
          <w:sz w:val="28"/>
          <w:lang w:val="en-CA" w:eastAsia="en-US"/>
        </w:rPr>
        <w:t xml:space="preserve"> </w:t>
      </w:r>
      <w:r w:rsidRPr="00A15EB1">
        <w:rPr>
          <w:rFonts w:ascii="Arial" w:hAnsi="Arial" w:cs="Arial"/>
          <w:sz w:val="28"/>
          <w:lang w:val="en-CA" w:eastAsia="en-US"/>
        </w:rPr>
        <w:t>68%</w:t>
      </w:r>
    </w:p>
    <w:p w14:paraId="6D387579" w14:textId="546D617C" w:rsidR="00550497" w:rsidRPr="00A15EB1" w:rsidRDefault="00F56D43" w:rsidP="00F56D43">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69%</w:t>
      </w:r>
    </w:p>
    <w:p w14:paraId="29FF8AE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6F4F2DE4" w14:textId="2FB9A09D" w:rsidR="00F56D43" w:rsidRPr="00A15EB1" w:rsidRDefault="00F56D43" w:rsidP="00F56D43">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F56D43">
        <w:rPr>
          <w:rFonts w:ascii="Arial" w:hAnsi="Arial" w:cs="Arial"/>
          <w:sz w:val="28"/>
          <w:lang w:val="en-CA" w:eastAsia="en-US"/>
        </w:rPr>
        <w:t xml:space="preserve"> </w:t>
      </w:r>
      <w:r w:rsidRPr="00A15EB1">
        <w:rPr>
          <w:rFonts w:ascii="Arial" w:hAnsi="Arial" w:cs="Arial"/>
          <w:sz w:val="28"/>
          <w:lang w:val="en-CA" w:eastAsia="en-US"/>
        </w:rPr>
        <w:t>3%</w:t>
      </w:r>
    </w:p>
    <w:p w14:paraId="027CC85D" w14:textId="5D6AE8F7" w:rsidR="00550497" w:rsidRPr="00A15EB1" w:rsidRDefault="00F56D43" w:rsidP="00F56D43">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7A67FDF1" w14:textId="1565D0B6"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B3D53DD" w14:textId="55DB9D2E" w:rsidR="00457ECE" w:rsidRDefault="00457ECE" w:rsidP="00457ECE">
      <w:pPr>
        <w:spacing w:before="120" w:after="120" w:line="276" w:lineRule="auto"/>
        <w:rPr>
          <w:rFonts w:ascii="Arial" w:hAnsi="Arial" w:cs="Arial"/>
          <w:sz w:val="28"/>
          <w:lang w:val="en-CA" w:eastAsia="en-US"/>
        </w:rPr>
      </w:pPr>
      <w:r>
        <w:rPr>
          <w:rFonts w:ascii="Arial" w:hAnsi="Arial" w:cs="Arial"/>
          <w:sz w:val="28"/>
          <w:lang w:val="en-CA" w:eastAsia="en-US"/>
        </w:rPr>
        <w:t>PRINT PAGE 54</w:t>
      </w:r>
    </w:p>
    <w:p w14:paraId="703D7465" w14:textId="3F556CD7" w:rsidR="00550497" w:rsidRPr="00457ECE" w:rsidRDefault="00D56C4F" w:rsidP="00457ECE">
      <w:pPr>
        <w:spacing w:before="120" w:after="120" w:line="276" w:lineRule="auto"/>
        <w:rPr>
          <w:rFonts w:ascii="Arial" w:hAnsi="Arial" w:cs="Arial"/>
          <w:b/>
          <w:bCs/>
          <w:sz w:val="28"/>
          <w:lang w:val="en-CA" w:eastAsia="en-US"/>
        </w:rPr>
      </w:pPr>
      <w:bookmarkStart w:id="69" w:name="Figure41"/>
      <w:r w:rsidRPr="00457ECE">
        <w:rPr>
          <w:rFonts w:ascii="Arial" w:hAnsi="Arial" w:cs="Arial"/>
          <w:b/>
          <w:bCs/>
          <w:sz w:val="28"/>
          <w:lang w:val="en-CA" w:eastAsia="en-US"/>
        </w:rPr>
        <w:t>Figure 41</w:t>
      </w:r>
      <w:bookmarkEnd w:id="69"/>
      <w:r w:rsidRPr="00457ECE">
        <w:rPr>
          <w:rFonts w:ascii="Arial" w:hAnsi="Arial" w:cs="Arial"/>
          <w:b/>
          <w:bCs/>
          <w:sz w:val="28"/>
          <w:lang w:val="en-CA" w:eastAsia="en-US"/>
        </w:rPr>
        <w:t>: Persons with disabilities – memory: frequency of environment limiting inclusion in society</w:t>
      </w:r>
    </w:p>
    <w:p w14:paraId="4181032D" w14:textId="164C81EB" w:rsidR="00F56D43" w:rsidRDefault="00C85D70" w:rsidP="00753036">
      <w:pPr>
        <w:ind w:right="265"/>
        <w:rPr>
          <w:rFonts w:ascii="Arial" w:hAnsi="Arial" w:cs="Arial"/>
          <w:iCs/>
          <w:sz w:val="28"/>
          <w:szCs w:val="28"/>
        </w:rPr>
      </w:pPr>
      <w:r>
        <w:rPr>
          <w:noProof/>
          <w:lang w:val="fr-CA" w:eastAsia="fr-CA"/>
        </w:rPr>
        <w:drawing>
          <wp:inline distT="0" distB="0" distL="0" distR="0" wp14:anchorId="1020C826" wp14:editId="7B026354">
            <wp:extent cx="5486400" cy="2088515"/>
            <wp:effectExtent l="0" t="0" r="0" b="6985"/>
            <wp:docPr id="73" name="Image 73" descr="Figure 41&#10;&#10;Horizontal bar graph that shows the frequency of the environment limiting the inclusion of persons with disabilities in society because of their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Figure 41&#10;&#10;Horizontal bar graph that shows the frequency of the environment limiting the inclusion of persons with disabilities in society because of their memory."/>
                    <pic:cNvPicPr/>
                  </pic:nvPicPr>
                  <pic:blipFill>
                    <a:blip r:embed="rId49"/>
                    <a:stretch>
                      <a:fillRect/>
                    </a:stretch>
                  </pic:blipFill>
                  <pic:spPr>
                    <a:xfrm>
                      <a:off x="0" y="0"/>
                      <a:ext cx="5486400" cy="2088515"/>
                    </a:xfrm>
                    <a:prstGeom prst="rect">
                      <a:avLst/>
                    </a:prstGeom>
                  </pic:spPr>
                </pic:pic>
              </a:graphicData>
            </a:graphic>
          </wp:inline>
        </w:drawing>
      </w:r>
    </w:p>
    <w:p w14:paraId="5E557E5F" w14:textId="74C729D6" w:rsidR="00753036" w:rsidRPr="00C445A1" w:rsidRDefault="00753036" w:rsidP="00753036">
      <w:pPr>
        <w:ind w:right="265"/>
        <w:rPr>
          <w:rFonts w:ascii="Arial" w:hAnsi="Arial" w:cs="Arial"/>
          <w:iCs/>
          <w:sz w:val="28"/>
          <w:szCs w:val="28"/>
        </w:rPr>
      </w:pPr>
      <w:r w:rsidRPr="00C445A1">
        <w:rPr>
          <w:rFonts w:ascii="Arial" w:hAnsi="Arial" w:cs="Arial"/>
          <w:iCs/>
          <w:sz w:val="28"/>
          <w:szCs w:val="28"/>
        </w:rPr>
        <w:t xml:space="preserve">Q3i (PWD): How often would you say the world around you – 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 – limits your inclusion in society because of this disability? Base: Respondents who said “Yes” to Q2i (PWD), 2022, n=254; 2019, n=701.</w:t>
      </w:r>
    </w:p>
    <w:p w14:paraId="21D5B6F7"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9F90C27" w14:textId="312F062E" w:rsidR="00550497" w:rsidRPr="00A15EB1" w:rsidRDefault="00D56C4F" w:rsidP="00C85D7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D34B57C" w14:textId="13643701" w:rsidR="00C85D70" w:rsidRDefault="00C85D70" w:rsidP="00C85D70">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C85D70">
        <w:rPr>
          <w:rFonts w:ascii="Arial" w:hAnsi="Arial" w:cs="Arial"/>
          <w:sz w:val="28"/>
          <w:lang w:val="en-CA" w:eastAsia="en-US"/>
        </w:rPr>
        <w:t xml:space="preserve"> </w:t>
      </w:r>
      <w:r w:rsidRPr="00A15EB1">
        <w:rPr>
          <w:rFonts w:ascii="Arial" w:hAnsi="Arial" w:cs="Arial"/>
          <w:sz w:val="28"/>
          <w:lang w:val="en-CA" w:eastAsia="en-US"/>
        </w:rPr>
        <w:t>11%</w:t>
      </w:r>
    </w:p>
    <w:p w14:paraId="4A232EC3" w14:textId="0EF00689" w:rsidR="00C85D70" w:rsidRDefault="00C85D70" w:rsidP="00C85D70">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Pr>
          <w:rFonts w:ascii="Arial" w:hAnsi="Arial" w:cs="Arial"/>
          <w:sz w:val="28"/>
          <w:lang w:val="en-CA" w:eastAsia="en-US"/>
        </w:rPr>
        <w:t>:</w:t>
      </w:r>
      <w:r w:rsidRPr="00C85D70">
        <w:rPr>
          <w:rFonts w:ascii="Arial" w:hAnsi="Arial" w:cs="Arial"/>
          <w:sz w:val="28"/>
          <w:lang w:val="en-CA" w:eastAsia="en-US"/>
        </w:rPr>
        <w:t xml:space="preserve"> </w:t>
      </w:r>
      <w:r w:rsidRPr="00A15EB1">
        <w:rPr>
          <w:rFonts w:ascii="Arial" w:hAnsi="Arial" w:cs="Arial"/>
          <w:sz w:val="28"/>
          <w:lang w:val="en-CA" w:eastAsia="en-US"/>
        </w:rPr>
        <w:t>25%</w:t>
      </w:r>
    </w:p>
    <w:p w14:paraId="42C5CB14" w14:textId="6E9DD621" w:rsidR="00C85D70" w:rsidRDefault="00C85D70" w:rsidP="00C85D70">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C85D70">
        <w:rPr>
          <w:rFonts w:ascii="Arial" w:hAnsi="Arial" w:cs="Arial"/>
          <w:sz w:val="28"/>
          <w:lang w:val="en-CA" w:eastAsia="en-US"/>
        </w:rPr>
        <w:t xml:space="preserve"> </w:t>
      </w:r>
      <w:r w:rsidRPr="00A15EB1">
        <w:rPr>
          <w:rFonts w:ascii="Arial" w:hAnsi="Arial" w:cs="Arial"/>
          <w:sz w:val="28"/>
          <w:lang w:val="en-CA" w:eastAsia="en-US"/>
        </w:rPr>
        <w:t>47%</w:t>
      </w:r>
    </w:p>
    <w:p w14:paraId="390C88BF" w14:textId="7842FD5A" w:rsidR="00C85D70" w:rsidRDefault="00C85D70" w:rsidP="00C85D70">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C85D70">
        <w:rPr>
          <w:rFonts w:ascii="Arial" w:hAnsi="Arial" w:cs="Arial"/>
          <w:sz w:val="28"/>
          <w:lang w:val="en-CA" w:eastAsia="en-US"/>
        </w:rPr>
        <w:t xml:space="preserve"> </w:t>
      </w:r>
      <w:r w:rsidRPr="00A15EB1">
        <w:rPr>
          <w:rFonts w:ascii="Arial" w:hAnsi="Arial" w:cs="Arial"/>
          <w:sz w:val="28"/>
          <w:lang w:val="en-CA" w:eastAsia="en-US"/>
        </w:rPr>
        <w:t>11%</w:t>
      </w:r>
    </w:p>
    <w:p w14:paraId="30E6CFFE" w14:textId="07CE6C57" w:rsidR="00C85D70" w:rsidRDefault="00C85D70" w:rsidP="00C85D70">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C85D70">
        <w:rPr>
          <w:rFonts w:ascii="Arial" w:hAnsi="Arial" w:cs="Arial"/>
          <w:sz w:val="28"/>
          <w:lang w:val="en-CA" w:eastAsia="en-US"/>
        </w:rPr>
        <w:t xml:space="preserve"> </w:t>
      </w:r>
      <w:r w:rsidRPr="00A15EB1">
        <w:rPr>
          <w:rFonts w:ascii="Arial" w:hAnsi="Arial" w:cs="Arial"/>
          <w:sz w:val="28"/>
          <w:lang w:val="en-CA" w:eastAsia="en-US"/>
        </w:rPr>
        <w:t>6%</w:t>
      </w:r>
    </w:p>
    <w:p w14:paraId="21C61D7D" w14:textId="1E66D238" w:rsidR="00C85D70" w:rsidRPr="00A15EB1" w:rsidRDefault="00C85D70" w:rsidP="00C85D70">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525400BF" w14:textId="7CEA8D2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73EF5E9F" w14:textId="4BF2AFE4" w:rsidR="00C85D7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C85D70">
        <w:rPr>
          <w:rFonts w:ascii="Arial" w:hAnsi="Arial" w:cs="Arial"/>
          <w:sz w:val="28"/>
          <w:lang w:val="en-CA" w:eastAsia="en-US"/>
        </w:rPr>
        <w:t>:</w:t>
      </w:r>
      <w:r w:rsidR="00C85D70" w:rsidRPr="00C85D70">
        <w:rPr>
          <w:rFonts w:ascii="Arial" w:hAnsi="Arial" w:cs="Arial"/>
          <w:sz w:val="28"/>
          <w:lang w:val="en-CA" w:eastAsia="en-US"/>
        </w:rPr>
        <w:t xml:space="preserve"> </w:t>
      </w:r>
      <w:r w:rsidR="00C85D70" w:rsidRPr="00A15EB1">
        <w:rPr>
          <w:rFonts w:ascii="Arial" w:hAnsi="Arial" w:cs="Arial"/>
          <w:sz w:val="28"/>
          <w:lang w:val="en-CA" w:eastAsia="en-US"/>
        </w:rPr>
        <w:t>10%</w:t>
      </w:r>
    </w:p>
    <w:p w14:paraId="4733D384" w14:textId="28820CE2" w:rsidR="00C85D7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C85D70">
        <w:rPr>
          <w:rFonts w:ascii="Arial" w:hAnsi="Arial" w:cs="Arial"/>
          <w:sz w:val="28"/>
          <w:lang w:val="en-CA" w:eastAsia="en-US"/>
        </w:rPr>
        <w:t>:</w:t>
      </w:r>
      <w:r w:rsidR="00C85D70" w:rsidRPr="00C85D70">
        <w:rPr>
          <w:rFonts w:ascii="Arial" w:hAnsi="Arial" w:cs="Arial"/>
          <w:sz w:val="28"/>
          <w:lang w:val="en-CA" w:eastAsia="en-US"/>
        </w:rPr>
        <w:t xml:space="preserve"> </w:t>
      </w:r>
      <w:r w:rsidR="00C85D70" w:rsidRPr="00A15EB1">
        <w:rPr>
          <w:rFonts w:ascii="Arial" w:hAnsi="Arial" w:cs="Arial"/>
          <w:sz w:val="28"/>
          <w:lang w:val="en-CA" w:eastAsia="en-US"/>
        </w:rPr>
        <w:t>26%</w:t>
      </w:r>
    </w:p>
    <w:p w14:paraId="6F04BCDD" w14:textId="18987110" w:rsidR="00C85D7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C85D70">
        <w:rPr>
          <w:rFonts w:ascii="Arial" w:hAnsi="Arial" w:cs="Arial"/>
          <w:sz w:val="28"/>
          <w:lang w:val="en-CA" w:eastAsia="en-US"/>
        </w:rPr>
        <w:t>:</w:t>
      </w:r>
      <w:r w:rsidR="00C85D70" w:rsidRPr="00C85D70">
        <w:rPr>
          <w:rFonts w:ascii="Arial" w:hAnsi="Arial" w:cs="Arial"/>
          <w:sz w:val="28"/>
          <w:lang w:val="en-CA" w:eastAsia="en-US"/>
        </w:rPr>
        <w:t xml:space="preserve"> </w:t>
      </w:r>
      <w:r w:rsidR="00C85D70" w:rsidRPr="00A15EB1">
        <w:rPr>
          <w:rFonts w:ascii="Arial" w:hAnsi="Arial" w:cs="Arial"/>
          <w:sz w:val="28"/>
          <w:lang w:val="en-CA" w:eastAsia="en-US"/>
        </w:rPr>
        <w:t>39%</w:t>
      </w:r>
    </w:p>
    <w:p w14:paraId="1C956ED6" w14:textId="71173E76" w:rsidR="00C85D7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C85D70">
        <w:rPr>
          <w:rFonts w:ascii="Arial" w:hAnsi="Arial" w:cs="Arial"/>
          <w:sz w:val="28"/>
          <w:lang w:val="en-CA" w:eastAsia="en-US"/>
        </w:rPr>
        <w:t>:</w:t>
      </w:r>
      <w:r w:rsidR="00C85D70" w:rsidRPr="00C85D70">
        <w:rPr>
          <w:rFonts w:ascii="Arial" w:hAnsi="Arial" w:cs="Arial"/>
          <w:sz w:val="28"/>
          <w:lang w:val="en-CA" w:eastAsia="en-US"/>
        </w:rPr>
        <w:t xml:space="preserve"> </w:t>
      </w:r>
      <w:r w:rsidR="00C85D70" w:rsidRPr="00A15EB1">
        <w:rPr>
          <w:rFonts w:ascii="Arial" w:hAnsi="Arial" w:cs="Arial"/>
          <w:sz w:val="28"/>
          <w:lang w:val="en-CA" w:eastAsia="en-US"/>
        </w:rPr>
        <w:t>17%</w:t>
      </w:r>
    </w:p>
    <w:p w14:paraId="57E20457" w14:textId="3671A51A" w:rsidR="00C85D7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C85D70">
        <w:rPr>
          <w:rFonts w:ascii="Arial" w:hAnsi="Arial" w:cs="Arial"/>
          <w:sz w:val="28"/>
          <w:lang w:val="en-CA" w:eastAsia="en-US"/>
        </w:rPr>
        <w:t>:</w:t>
      </w:r>
      <w:r w:rsidR="00C85D70" w:rsidRPr="00C85D70">
        <w:rPr>
          <w:rFonts w:ascii="Arial" w:hAnsi="Arial" w:cs="Arial"/>
          <w:sz w:val="28"/>
          <w:lang w:val="en-CA" w:eastAsia="en-US"/>
        </w:rPr>
        <w:t xml:space="preserve"> </w:t>
      </w:r>
      <w:r w:rsidR="00C85D70" w:rsidRPr="00A15EB1">
        <w:rPr>
          <w:rFonts w:ascii="Arial" w:hAnsi="Arial" w:cs="Arial"/>
          <w:sz w:val="28"/>
          <w:lang w:val="en-CA" w:eastAsia="en-US"/>
        </w:rPr>
        <w:t>7%</w:t>
      </w:r>
    </w:p>
    <w:p w14:paraId="7BAD76CA" w14:textId="08E2088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C85D70">
        <w:rPr>
          <w:rFonts w:ascii="Arial" w:hAnsi="Arial" w:cs="Arial"/>
          <w:sz w:val="28"/>
          <w:lang w:val="en-CA" w:eastAsia="en-US"/>
        </w:rPr>
        <w:t xml:space="preserve">: </w:t>
      </w:r>
      <w:r w:rsidR="000363CB">
        <w:rPr>
          <w:rFonts w:ascii="Arial" w:hAnsi="Arial" w:cs="Arial"/>
          <w:sz w:val="28"/>
          <w:lang w:val="en-CA" w:eastAsia="en-US"/>
        </w:rPr>
        <w:t>[NOT AVAILABLE]</w:t>
      </w:r>
    </w:p>
    <w:p w14:paraId="7F6CA471" w14:textId="4F111A66"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323E27C" w14:textId="0246988E" w:rsidR="00C85D70" w:rsidRPr="000308F7" w:rsidRDefault="00D56C4F" w:rsidP="000308F7">
      <w:pPr>
        <w:spacing w:before="120" w:after="120" w:line="276" w:lineRule="auto"/>
        <w:rPr>
          <w:rFonts w:ascii="Arial" w:hAnsi="Arial" w:cs="Arial"/>
          <w:b/>
          <w:bCs/>
          <w:sz w:val="28"/>
          <w:lang w:val="en-CA" w:eastAsia="en-US"/>
        </w:rPr>
      </w:pPr>
      <w:bookmarkStart w:id="70" w:name="Figure42"/>
      <w:r w:rsidRPr="00753036">
        <w:rPr>
          <w:rFonts w:ascii="Arial" w:hAnsi="Arial" w:cs="Arial"/>
          <w:b/>
          <w:bCs/>
          <w:sz w:val="28"/>
          <w:lang w:val="en-CA" w:eastAsia="en-US"/>
        </w:rPr>
        <w:t>Figure 42</w:t>
      </w:r>
      <w:bookmarkEnd w:id="70"/>
      <w:r w:rsidRPr="00753036">
        <w:rPr>
          <w:rFonts w:ascii="Arial" w:hAnsi="Arial" w:cs="Arial"/>
          <w:b/>
          <w:bCs/>
          <w:sz w:val="28"/>
          <w:lang w:val="en-CA" w:eastAsia="en-US"/>
        </w:rPr>
        <w:t>: Persons with disabilities – memory: difficulty with disability</w:t>
      </w:r>
    </w:p>
    <w:p w14:paraId="44DFA485" w14:textId="77777777" w:rsidR="000308F7" w:rsidRDefault="000308F7" w:rsidP="000308F7">
      <w:pPr>
        <w:spacing w:after="200"/>
        <w:ind w:right="265"/>
        <w:rPr>
          <w:rFonts w:ascii="Arial" w:hAnsi="Arial" w:cs="Arial"/>
          <w:iCs/>
          <w:sz w:val="28"/>
          <w:szCs w:val="28"/>
        </w:rPr>
      </w:pPr>
      <w:r>
        <w:rPr>
          <w:noProof/>
          <w:lang w:val="fr-CA" w:eastAsia="fr-CA"/>
        </w:rPr>
        <w:drawing>
          <wp:inline distT="0" distB="0" distL="0" distR="0" wp14:anchorId="46538D6D" wp14:editId="38299239">
            <wp:extent cx="5486400" cy="2351405"/>
            <wp:effectExtent l="0" t="0" r="0" b="0"/>
            <wp:docPr id="74" name="Image 74" descr="Figure 42&#10;&#10;Horizontal bar graph that shows the difficulty with disability due to memory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Figure 42&#10;&#10;Horizontal bar graph that shows the difficulty with disability due to memory for persons with disabilities."/>
                    <pic:cNvPicPr/>
                  </pic:nvPicPr>
                  <pic:blipFill>
                    <a:blip r:embed="rId50"/>
                    <a:stretch>
                      <a:fillRect/>
                    </a:stretch>
                  </pic:blipFill>
                  <pic:spPr>
                    <a:xfrm>
                      <a:off x="0" y="0"/>
                      <a:ext cx="5486400" cy="2351405"/>
                    </a:xfrm>
                    <a:prstGeom prst="rect">
                      <a:avLst/>
                    </a:prstGeom>
                  </pic:spPr>
                </pic:pic>
              </a:graphicData>
            </a:graphic>
          </wp:inline>
        </w:drawing>
      </w:r>
    </w:p>
    <w:p w14:paraId="0978A395" w14:textId="4FCB49EB" w:rsidR="00CC4B44" w:rsidRPr="00C445A1" w:rsidRDefault="00CC4B44" w:rsidP="000308F7">
      <w:pPr>
        <w:spacing w:after="200"/>
        <w:ind w:right="265"/>
        <w:rPr>
          <w:rFonts w:ascii="Arial" w:hAnsi="Arial" w:cs="Arial"/>
          <w:iCs/>
          <w:sz w:val="28"/>
          <w:szCs w:val="28"/>
        </w:rPr>
      </w:pPr>
      <w:r w:rsidRPr="00C445A1">
        <w:rPr>
          <w:rFonts w:ascii="Arial" w:hAnsi="Arial" w:cs="Arial"/>
          <w:iCs/>
          <w:sz w:val="28"/>
          <w:szCs w:val="28"/>
        </w:rPr>
        <w:lastRenderedPageBreak/>
        <w:t>Q4i (PWD): How much difficulty do you have with your memory? Base: Respondents who said “rarely” to Q3c (PWD), 2022 n=29; Respondents who said “rarely” or “never” to Q3i (PWD), 2019, n=169.</w:t>
      </w:r>
    </w:p>
    <w:p w14:paraId="7B02ABA5"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3356DAA" w14:textId="55E9FEBB" w:rsidR="00550497" w:rsidRPr="00A15EB1" w:rsidRDefault="00D56C4F" w:rsidP="000308F7">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76B82B5C" w14:textId="4B874915" w:rsidR="000308F7" w:rsidRPr="00A15EB1" w:rsidRDefault="000308F7" w:rsidP="000308F7">
      <w:pPr>
        <w:spacing w:before="120" w:after="120" w:line="276" w:lineRule="auto"/>
        <w:rPr>
          <w:rFonts w:ascii="Arial" w:hAnsi="Arial" w:cs="Arial"/>
          <w:sz w:val="28"/>
          <w:lang w:val="en-CA" w:eastAsia="en-US"/>
        </w:rPr>
      </w:pPr>
      <w:r w:rsidRPr="00A15EB1">
        <w:rPr>
          <w:rFonts w:ascii="Arial" w:hAnsi="Arial" w:cs="Arial"/>
          <w:sz w:val="28"/>
          <w:lang w:val="en-CA" w:eastAsia="en-US"/>
        </w:rPr>
        <w:t>You experience significant memory loss</w:t>
      </w:r>
      <w:r>
        <w:rPr>
          <w:rFonts w:ascii="Arial" w:hAnsi="Arial" w:cs="Arial"/>
          <w:sz w:val="28"/>
          <w:lang w:val="en-CA" w:eastAsia="en-US"/>
        </w:rPr>
        <w:t>:</w:t>
      </w:r>
      <w:r w:rsidRPr="000308F7">
        <w:rPr>
          <w:rFonts w:ascii="Arial" w:hAnsi="Arial" w:cs="Arial"/>
          <w:sz w:val="28"/>
          <w:lang w:val="en-CA" w:eastAsia="en-US"/>
        </w:rPr>
        <w:t xml:space="preserve"> </w:t>
      </w:r>
      <w:r w:rsidRPr="00A15EB1">
        <w:rPr>
          <w:rFonts w:ascii="Arial" w:hAnsi="Arial" w:cs="Arial"/>
          <w:sz w:val="28"/>
          <w:lang w:val="en-CA" w:eastAsia="en-US"/>
        </w:rPr>
        <w:t>7%</w:t>
      </w:r>
    </w:p>
    <w:p w14:paraId="2F3296A1" w14:textId="7C4E8271" w:rsidR="00CA6223" w:rsidRDefault="00CA6223" w:rsidP="00CA6223">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0308F7">
        <w:rPr>
          <w:rFonts w:ascii="Arial" w:hAnsi="Arial" w:cs="Arial"/>
          <w:sz w:val="28"/>
          <w:lang w:val="en-CA" w:eastAsia="en-US"/>
        </w:rPr>
        <w:t xml:space="preserve"> </w:t>
      </w:r>
      <w:r w:rsidR="00022230">
        <w:rPr>
          <w:rFonts w:ascii="Arial" w:hAnsi="Arial" w:cs="Arial"/>
          <w:sz w:val="28"/>
          <w:lang w:val="en-CA" w:eastAsia="en-US"/>
        </w:rPr>
        <w:t>3</w:t>
      </w:r>
      <w:r w:rsidRPr="00A15EB1">
        <w:rPr>
          <w:rFonts w:ascii="Arial" w:hAnsi="Arial" w:cs="Arial"/>
          <w:sz w:val="28"/>
          <w:lang w:val="en-CA" w:eastAsia="en-US"/>
        </w:rPr>
        <w:t>%</w:t>
      </w:r>
    </w:p>
    <w:p w14:paraId="12646541" w14:textId="19683B50" w:rsidR="000308F7" w:rsidRPr="00A15EB1" w:rsidRDefault="000308F7" w:rsidP="000308F7">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0308F7">
        <w:rPr>
          <w:rFonts w:ascii="Arial" w:hAnsi="Arial" w:cs="Arial"/>
          <w:sz w:val="28"/>
          <w:lang w:val="en-CA" w:eastAsia="en-US"/>
        </w:rPr>
        <w:t xml:space="preserve"> </w:t>
      </w:r>
      <w:r w:rsidR="00022230">
        <w:rPr>
          <w:rFonts w:ascii="Arial" w:hAnsi="Arial" w:cs="Arial"/>
          <w:sz w:val="28"/>
          <w:lang w:val="en-CA" w:eastAsia="en-US"/>
        </w:rPr>
        <w:t>76</w:t>
      </w:r>
      <w:r w:rsidRPr="00A15EB1">
        <w:rPr>
          <w:rFonts w:ascii="Arial" w:hAnsi="Arial" w:cs="Arial"/>
          <w:sz w:val="28"/>
          <w:lang w:val="en-CA" w:eastAsia="en-US"/>
        </w:rPr>
        <w:t>%</w:t>
      </w:r>
    </w:p>
    <w:p w14:paraId="6B4A6537" w14:textId="5CFD9ACE" w:rsidR="00022230" w:rsidRPr="00A15EB1" w:rsidRDefault="00022230" w:rsidP="00022230">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 10%</w:t>
      </w:r>
    </w:p>
    <w:p w14:paraId="308D39C5" w14:textId="1B247245" w:rsidR="000308F7" w:rsidRDefault="000308F7" w:rsidP="000308F7">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w:t>
      </w:r>
      <w:r w:rsidRPr="000308F7">
        <w:rPr>
          <w:rFonts w:ascii="Arial" w:hAnsi="Arial" w:cs="Arial"/>
          <w:sz w:val="28"/>
          <w:lang w:val="en-CA" w:eastAsia="en-US"/>
        </w:rPr>
        <w:t xml:space="preserve"> </w:t>
      </w:r>
      <w:r w:rsidR="000363CB">
        <w:rPr>
          <w:rFonts w:ascii="Arial" w:hAnsi="Arial" w:cs="Arial"/>
          <w:sz w:val="28"/>
          <w:lang w:val="en-CA" w:eastAsia="en-US"/>
        </w:rPr>
        <w:t>[NOT AVAILABLE]</w:t>
      </w:r>
    </w:p>
    <w:p w14:paraId="33BCB500" w14:textId="2FF6428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041A4261" w14:textId="27FC998B" w:rsidR="00022230" w:rsidRPr="00A15EB1" w:rsidRDefault="00022230" w:rsidP="00022230">
      <w:pPr>
        <w:spacing w:before="120" w:after="120" w:line="276" w:lineRule="auto"/>
        <w:rPr>
          <w:rFonts w:ascii="Arial" w:hAnsi="Arial" w:cs="Arial"/>
          <w:sz w:val="28"/>
          <w:lang w:val="en-CA" w:eastAsia="en-US"/>
        </w:rPr>
      </w:pPr>
      <w:r w:rsidRPr="00A15EB1">
        <w:rPr>
          <w:rFonts w:ascii="Arial" w:hAnsi="Arial" w:cs="Arial"/>
          <w:sz w:val="28"/>
          <w:lang w:val="en-CA" w:eastAsia="en-US"/>
        </w:rPr>
        <w:t>You experience significant memory loss</w:t>
      </w:r>
      <w:r>
        <w:rPr>
          <w:rFonts w:ascii="Arial" w:hAnsi="Arial" w:cs="Arial"/>
          <w:sz w:val="28"/>
          <w:lang w:val="en-CA" w:eastAsia="en-US"/>
        </w:rPr>
        <w:t>:</w:t>
      </w:r>
      <w:r w:rsidRPr="000308F7">
        <w:rPr>
          <w:rFonts w:ascii="Arial" w:hAnsi="Arial" w:cs="Arial"/>
          <w:sz w:val="28"/>
          <w:lang w:val="en-CA" w:eastAsia="en-US"/>
        </w:rPr>
        <w:t xml:space="preserve"> </w:t>
      </w:r>
      <w:r w:rsidR="000363CB">
        <w:rPr>
          <w:rFonts w:ascii="Arial" w:hAnsi="Arial" w:cs="Arial"/>
          <w:sz w:val="28"/>
          <w:lang w:val="en-CA" w:eastAsia="en-US"/>
        </w:rPr>
        <w:t>[NOT AVAILABLE]</w:t>
      </w:r>
    </w:p>
    <w:p w14:paraId="7E712C72" w14:textId="7E50A6FD" w:rsidR="00022230" w:rsidRDefault="00022230" w:rsidP="00022230">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0308F7">
        <w:rPr>
          <w:rFonts w:ascii="Arial" w:hAnsi="Arial" w:cs="Arial"/>
          <w:sz w:val="28"/>
          <w:lang w:val="en-CA" w:eastAsia="en-US"/>
        </w:rPr>
        <w:t xml:space="preserve"> </w:t>
      </w:r>
      <w:r>
        <w:rPr>
          <w:rFonts w:ascii="Arial" w:hAnsi="Arial" w:cs="Arial"/>
          <w:sz w:val="28"/>
          <w:lang w:val="en-CA" w:eastAsia="en-US"/>
        </w:rPr>
        <w:t>7</w:t>
      </w:r>
      <w:r w:rsidRPr="00A15EB1">
        <w:rPr>
          <w:rFonts w:ascii="Arial" w:hAnsi="Arial" w:cs="Arial"/>
          <w:sz w:val="28"/>
          <w:lang w:val="en-CA" w:eastAsia="en-US"/>
        </w:rPr>
        <w:t>%</w:t>
      </w:r>
    </w:p>
    <w:p w14:paraId="56C30DDE" w14:textId="280FB608" w:rsidR="00022230" w:rsidRPr="00A15EB1" w:rsidRDefault="00022230" w:rsidP="00022230">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0308F7">
        <w:rPr>
          <w:rFonts w:ascii="Arial" w:hAnsi="Arial" w:cs="Arial"/>
          <w:sz w:val="28"/>
          <w:lang w:val="en-CA" w:eastAsia="en-US"/>
        </w:rPr>
        <w:t xml:space="preserve"> </w:t>
      </w:r>
      <w:r>
        <w:rPr>
          <w:rFonts w:ascii="Arial" w:hAnsi="Arial" w:cs="Arial"/>
          <w:sz w:val="28"/>
          <w:lang w:val="en-CA" w:eastAsia="en-US"/>
        </w:rPr>
        <w:t>86</w:t>
      </w:r>
      <w:r w:rsidRPr="00A15EB1">
        <w:rPr>
          <w:rFonts w:ascii="Arial" w:hAnsi="Arial" w:cs="Arial"/>
          <w:sz w:val="28"/>
          <w:lang w:val="en-CA" w:eastAsia="en-US"/>
        </w:rPr>
        <w:t>%</w:t>
      </w:r>
    </w:p>
    <w:p w14:paraId="13F7F29D" w14:textId="08C709E4" w:rsidR="00022230" w:rsidRPr="00A15EB1" w:rsidRDefault="00022230" w:rsidP="00022230">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 7%</w:t>
      </w:r>
    </w:p>
    <w:p w14:paraId="2A233945" w14:textId="7B12AF1F" w:rsidR="00022230" w:rsidRDefault="00022230" w:rsidP="00022230">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w:t>
      </w:r>
      <w:r w:rsidRPr="000308F7">
        <w:rPr>
          <w:rFonts w:ascii="Arial" w:hAnsi="Arial" w:cs="Arial"/>
          <w:sz w:val="28"/>
          <w:lang w:val="en-CA" w:eastAsia="en-US"/>
        </w:rPr>
        <w:t xml:space="preserve"> </w:t>
      </w:r>
      <w:r>
        <w:rPr>
          <w:rFonts w:ascii="Arial" w:hAnsi="Arial" w:cs="Arial"/>
          <w:sz w:val="28"/>
          <w:lang w:val="en-CA" w:eastAsia="en-US"/>
        </w:rPr>
        <w:t>1</w:t>
      </w:r>
      <w:r w:rsidRPr="00A15EB1">
        <w:rPr>
          <w:rFonts w:ascii="Arial" w:hAnsi="Arial" w:cs="Arial"/>
          <w:sz w:val="28"/>
          <w:lang w:val="en-CA" w:eastAsia="en-US"/>
        </w:rPr>
        <w:t>%</w:t>
      </w:r>
    </w:p>
    <w:p w14:paraId="2FCC2C34" w14:textId="3521FB2C"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61F9C5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for this disability, 27% of respondents had a memory disability. As level of education decreased, the tendency to have a memory disability increased. Memory disabilities seemed to occur relatively more to respondents in Ontario, Manitoba, or Saskatchewan. As household income decreased, the incidence of a memory disability increased.</w:t>
      </w:r>
    </w:p>
    <w:p w14:paraId="7549B1C6" w14:textId="336785BC" w:rsidR="00CC4B44" w:rsidRDefault="00CC4B44"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PRINT PAGE 55</w:t>
      </w:r>
    </w:p>
    <w:p w14:paraId="45BCC6DD" w14:textId="3247530C" w:rsidR="00550497" w:rsidRPr="00CC4B44" w:rsidRDefault="00D56C4F" w:rsidP="00716D21">
      <w:pPr>
        <w:spacing w:before="120" w:after="120" w:line="276" w:lineRule="auto"/>
        <w:rPr>
          <w:rFonts w:ascii="Arial" w:hAnsi="Arial" w:cs="Arial"/>
          <w:b/>
          <w:bCs/>
          <w:sz w:val="28"/>
          <w:lang w:val="en-CA" w:eastAsia="en-US"/>
        </w:rPr>
      </w:pPr>
      <w:bookmarkStart w:id="71" w:name="Figure43"/>
      <w:r w:rsidRPr="00CC4B44">
        <w:rPr>
          <w:rFonts w:ascii="Arial" w:hAnsi="Arial" w:cs="Arial"/>
          <w:b/>
          <w:bCs/>
          <w:sz w:val="28"/>
          <w:lang w:val="en-CA" w:eastAsia="en-US"/>
        </w:rPr>
        <w:t>Figure 43</w:t>
      </w:r>
      <w:bookmarkEnd w:id="71"/>
      <w:r w:rsidRPr="00CC4B44">
        <w:rPr>
          <w:rFonts w:ascii="Arial" w:hAnsi="Arial" w:cs="Arial"/>
          <w:b/>
          <w:bCs/>
          <w:sz w:val="28"/>
          <w:lang w:val="en-CA" w:eastAsia="en-US"/>
        </w:rPr>
        <w:t>: Persons with disabilities – memory (adjusted incidence): have this type of disability</w:t>
      </w:r>
    </w:p>
    <w:p w14:paraId="0ED19332" w14:textId="736F4F73" w:rsidR="00DD3DF8" w:rsidRDefault="00DD3DF8" w:rsidP="0096130F">
      <w:pPr>
        <w:ind w:right="265"/>
        <w:rPr>
          <w:rFonts w:ascii="Arial" w:hAnsi="Arial" w:cs="Arial"/>
          <w:iCs/>
          <w:sz w:val="28"/>
          <w:szCs w:val="28"/>
        </w:rPr>
      </w:pPr>
      <w:r>
        <w:rPr>
          <w:noProof/>
          <w:lang w:val="fr-CA" w:eastAsia="fr-CA"/>
        </w:rPr>
        <w:drawing>
          <wp:inline distT="0" distB="0" distL="0" distR="0" wp14:anchorId="1047DA87" wp14:editId="34449CBB">
            <wp:extent cx="5486400" cy="2098675"/>
            <wp:effectExtent l="0" t="0" r="0" b="0"/>
            <wp:docPr id="75" name="Image 75" descr="Figure 43&#10;&#10;Horizontal bar graph that shows persons with disabilities having memory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Figure 43&#10;&#10;Horizontal bar graph that shows persons with disabilities having memory (adjusted incidence) as a type of disability."/>
                    <pic:cNvPicPr/>
                  </pic:nvPicPr>
                  <pic:blipFill>
                    <a:blip r:embed="rId51"/>
                    <a:stretch>
                      <a:fillRect/>
                    </a:stretch>
                  </pic:blipFill>
                  <pic:spPr>
                    <a:xfrm>
                      <a:off x="0" y="0"/>
                      <a:ext cx="5486400" cy="2098675"/>
                    </a:xfrm>
                    <a:prstGeom prst="rect">
                      <a:avLst/>
                    </a:prstGeom>
                  </pic:spPr>
                </pic:pic>
              </a:graphicData>
            </a:graphic>
          </wp:inline>
        </w:drawing>
      </w:r>
    </w:p>
    <w:p w14:paraId="51F74A92" w14:textId="068DF3E0" w:rsidR="00E32FDC" w:rsidRPr="0096130F" w:rsidRDefault="0096130F" w:rsidP="0096130F">
      <w:pPr>
        <w:ind w:right="265"/>
        <w:rPr>
          <w:rFonts w:ascii="Arial" w:hAnsi="Arial" w:cs="Arial"/>
          <w:iCs/>
          <w:sz w:val="28"/>
          <w:szCs w:val="28"/>
        </w:rPr>
      </w:pPr>
      <w:r w:rsidRPr="00C445A1">
        <w:rPr>
          <w:rFonts w:ascii="Arial" w:hAnsi="Arial" w:cs="Arial"/>
          <w:iCs/>
          <w:sz w:val="28"/>
          <w:szCs w:val="28"/>
        </w:rPr>
        <w:t xml:space="preserve">Q2i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Memory – also known as a memory disorder, it affects a person’s ability to remember information</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Q3i (PWD) and Q4i (PWD)), 2022, n=872; 2019, n=2,456.</w:t>
      </w:r>
    </w:p>
    <w:p w14:paraId="21DE7F80"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C2129F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563BF197" w14:textId="7562F4A0" w:rsidR="00DD3DF8"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D3DF8">
        <w:rPr>
          <w:rFonts w:ascii="Arial" w:hAnsi="Arial" w:cs="Arial"/>
          <w:sz w:val="28"/>
          <w:lang w:val="en-CA" w:eastAsia="en-US"/>
        </w:rPr>
        <w:t xml:space="preserve"> </w:t>
      </w:r>
      <w:r w:rsidRPr="00A15EB1">
        <w:rPr>
          <w:rFonts w:ascii="Arial" w:hAnsi="Arial" w:cs="Arial"/>
          <w:sz w:val="28"/>
          <w:lang w:val="en-CA" w:eastAsia="en-US"/>
        </w:rPr>
        <w:t>27%</w:t>
      </w:r>
    </w:p>
    <w:p w14:paraId="4E1F4CE5" w14:textId="4250CA51" w:rsidR="00550497"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28%</w:t>
      </w:r>
    </w:p>
    <w:p w14:paraId="21D5DC9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03743B9E" w14:textId="58BE0B0E" w:rsidR="00DD3DF8"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D3DF8">
        <w:rPr>
          <w:rFonts w:ascii="Arial" w:hAnsi="Arial" w:cs="Arial"/>
          <w:sz w:val="28"/>
          <w:lang w:val="en-CA" w:eastAsia="en-US"/>
        </w:rPr>
        <w:t xml:space="preserve"> </w:t>
      </w:r>
      <w:r w:rsidRPr="00A15EB1">
        <w:rPr>
          <w:rFonts w:ascii="Arial" w:hAnsi="Arial" w:cs="Arial"/>
          <w:sz w:val="28"/>
          <w:lang w:val="en-CA" w:eastAsia="en-US"/>
        </w:rPr>
        <w:t>70%</w:t>
      </w:r>
    </w:p>
    <w:p w14:paraId="70CDDAAA" w14:textId="058A121A" w:rsidR="00550497"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70%</w:t>
      </w:r>
    </w:p>
    <w:p w14:paraId="244A9928" w14:textId="53B41A7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DD3DF8">
        <w:rPr>
          <w:rFonts w:ascii="Arial" w:hAnsi="Arial" w:cs="Arial"/>
          <w:sz w:val="28"/>
          <w:lang w:val="en-CA" w:eastAsia="en-US"/>
        </w:rPr>
        <w:t xml:space="preserve"> </w:t>
      </w:r>
      <w:r w:rsidRPr="00A15EB1">
        <w:rPr>
          <w:rFonts w:ascii="Arial" w:hAnsi="Arial" w:cs="Arial"/>
          <w:sz w:val="28"/>
          <w:lang w:val="en-CA" w:eastAsia="en-US"/>
        </w:rPr>
        <w:t>don't know</w:t>
      </w:r>
    </w:p>
    <w:p w14:paraId="3F670D69" w14:textId="4972D458" w:rsidR="00DD3DF8"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D3DF8">
        <w:rPr>
          <w:rFonts w:ascii="Arial" w:hAnsi="Arial" w:cs="Arial"/>
          <w:sz w:val="28"/>
          <w:lang w:val="en-CA" w:eastAsia="en-US"/>
        </w:rPr>
        <w:t xml:space="preserve"> </w:t>
      </w:r>
      <w:r w:rsidRPr="00A15EB1">
        <w:rPr>
          <w:rFonts w:ascii="Arial" w:hAnsi="Arial" w:cs="Arial"/>
          <w:sz w:val="28"/>
          <w:lang w:val="en-CA" w:eastAsia="en-US"/>
        </w:rPr>
        <w:t>3%</w:t>
      </w:r>
    </w:p>
    <w:p w14:paraId="70EA5C77" w14:textId="63743599" w:rsidR="00550497"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3%</w:t>
      </w:r>
    </w:p>
    <w:p w14:paraId="443592C0" w14:textId="54C3A565"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END FIGURE.</w:t>
      </w:r>
    </w:p>
    <w:p w14:paraId="568782FD" w14:textId="77777777" w:rsidR="00550497" w:rsidRPr="00A15EB1" w:rsidRDefault="00D56C4F" w:rsidP="0096130F">
      <w:pPr>
        <w:pStyle w:val="Titre3"/>
        <w:rPr>
          <w:lang w:eastAsia="en-US"/>
        </w:rPr>
      </w:pPr>
      <w:bookmarkStart w:id="72" w:name="_Toc121990990"/>
      <w:r w:rsidRPr="00A15EB1">
        <w:rPr>
          <w:lang w:eastAsia="en-US"/>
        </w:rPr>
        <w:t>Hearing disability</w:t>
      </w:r>
      <w:bookmarkEnd w:id="72"/>
    </w:p>
    <w:p w14:paraId="27B9161A" w14:textId="66453F4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 quarter of respondents (25%) said they had a hearing disability, remaining consistent with the previous wave. This disability was described as “Deaf or Hard of Hearing</w:t>
      </w:r>
      <w:r w:rsidR="003B403A">
        <w:rPr>
          <w:rFonts w:ascii="Arial" w:hAnsi="Arial" w:cs="Arial"/>
          <w:sz w:val="28"/>
          <w:lang w:val="en-CA" w:eastAsia="en-US"/>
        </w:rPr>
        <w:t xml:space="preserve"> – </w:t>
      </w:r>
      <w:r w:rsidRPr="00A15EB1">
        <w:rPr>
          <w:rFonts w:ascii="Arial" w:hAnsi="Arial" w:cs="Arial"/>
          <w:sz w:val="28"/>
          <w:lang w:val="en-CA" w:eastAsia="en-US"/>
        </w:rPr>
        <w:t>it affects a person's ability to hear, even when using devices like a hearing aid or cochlear implants”. Over four in five of these respondents (82%) said this disability “always”, “often”, or “sometimes” limited their inclusion in society. Among those who said this happens “rarely”, 76% said they have at least “some difficulty” hearing, even when using a hearing aid.</w:t>
      </w:r>
    </w:p>
    <w:p w14:paraId="0291B665" w14:textId="77777777" w:rsidR="00550497" w:rsidRPr="0096130F" w:rsidRDefault="00D56C4F" w:rsidP="00716D21">
      <w:pPr>
        <w:spacing w:before="120" w:after="120" w:line="276" w:lineRule="auto"/>
        <w:rPr>
          <w:rFonts w:ascii="Arial" w:hAnsi="Arial" w:cs="Arial"/>
          <w:b/>
          <w:bCs/>
          <w:sz w:val="28"/>
          <w:lang w:val="en-CA" w:eastAsia="en-US"/>
        </w:rPr>
      </w:pPr>
      <w:bookmarkStart w:id="73" w:name="Figure44"/>
      <w:r w:rsidRPr="0096130F">
        <w:rPr>
          <w:rFonts w:ascii="Arial" w:hAnsi="Arial" w:cs="Arial"/>
          <w:b/>
          <w:bCs/>
          <w:sz w:val="28"/>
          <w:lang w:val="en-CA" w:eastAsia="en-US"/>
        </w:rPr>
        <w:t>Figure 44</w:t>
      </w:r>
      <w:bookmarkEnd w:id="73"/>
      <w:r w:rsidRPr="0096130F">
        <w:rPr>
          <w:rFonts w:ascii="Arial" w:hAnsi="Arial" w:cs="Arial"/>
          <w:b/>
          <w:bCs/>
          <w:sz w:val="28"/>
          <w:lang w:val="en-CA" w:eastAsia="en-US"/>
        </w:rPr>
        <w:t>: Persons with disabilities – hearing (unadjusted incidence): have this type of disability</w:t>
      </w:r>
    </w:p>
    <w:p w14:paraId="38A7F7C7" w14:textId="4DB8AD81" w:rsidR="00DD3DF8" w:rsidRDefault="00DD3DF8" w:rsidP="0096130F">
      <w:pPr>
        <w:ind w:right="265"/>
        <w:rPr>
          <w:rFonts w:ascii="Arial" w:hAnsi="Arial" w:cs="Arial"/>
          <w:iCs/>
          <w:sz w:val="28"/>
          <w:szCs w:val="28"/>
        </w:rPr>
      </w:pPr>
      <w:r>
        <w:rPr>
          <w:noProof/>
          <w:lang w:val="fr-CA" w:eastAsia="fr-CA"/>
        </w:rPr>
        <w:drawing>
          <wp:inline distT="0" distB="0" distL="0" distR="0" wp14:anchorId="40E51497" wp14:editId="059A711A">
            <wp:extent cx="5486400" cy="2113280"/>
            <wp:effectExtent l="0" t="0" r="0" b="1270"/>
            <wp:docPr id="76" name="Image 76" descr="Figure 44&#10;&#10;Horizontal bar graph that shows persons with disabilities having hearing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Figure 44&#10;&#10;Horizontal bar graph that shows persons with disabilities having hearing (unadjusted incidence) as a type of disability."/>
                    <pic:cNvPicPr/>
                  </pic:nvPicPr>
                  <pic:blipFill>
                    <a:blip r:embed="rId52"/>
                    <a:stretch>
                      <a:fillRect/>
                    </a:stretch>
                  </pic:blipFill>
                  <pic:spPr>
                    <a:xfrm>
                      <a:off x="0" y="0"/>
                      <a:ext cx="5486400" cy="2113280"/>
                    </a:xfrm>
                    <a:prstGeom prst="rect">
                      <a:avLst/>
                    </a:prstGeom>
                  </pic:spPr>
                </pic:pic>
              </a:graphicData>
            </a:graphic>
          </wp:inline>
        </w:drawing>
      </w:r>
    </w:p>
    <w:p w14:paraId="62AE3E63" w14:textId="704F98DB" w:rsidR="0096130F" w:rsidRPr="00C445A1" w:rsidRDefault="0096130F" w:rsidP="0096130F">
      <w:pPr>
        <w:ind w:right="265"/>
        <w:rPr>
          <w:rFonts w:ascii="Arial" w:hAnsi="Arial" w:cs="Arial"/>
          <w:iCs/>
          <w:sz w:val="28"/>
          <w:szCs w:val="28"/>
        </w:rPr>
      </w:pPr>
      <w:r w:rsidRPr="00C445A1">
        <w:rPr>
          <w:rFonts w:ascii="Arial" w:hAnsi="Arial" w:cs="Arial"/>
          <w:iCs/>
          <w:sz w:val="28"/>
          <w:szCs w:val="28"/>
        </w:rPr>
        <w:t xml:space="preserve">Q2b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Hearing</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Deaf or Hard of Hearing, it affects a person's ability to hear</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even when using a hearing aid</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2C47D423"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82A0240" w14:textId="70AD018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537A2025" w14:textId="3ADDBF02" w:rsidR="00DD3DF8"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D3DF8">
        <w:rPr>
          <w:rFonts w:ascii="Arial" w:hAnsi="Arial" w:cs="Arial"/>
          <w:sz w:val="28"/>
          <w:lang w:val="en-CA" w:eastAsia="en-US"/>
        </w:rPr>
        <w:t xml:space="preserve"> </w:t>
      </w:r>
      <w:r w:rsidRPr="00A15EB1">
        <w:rPr>
          <w:rFonts w:ascii="Arial" w:hAnsi="Arial" w:cs="Arial"/>
          <w:sz w:val="28"/>
          <w:lang w:val="en-CA" w:eastAsia="en-US"/>
        </w:rPr>
        <w:t>25%</w:t>
      </w:r>
    </w:p>
    <w:p w14:paraId="23BD48B9" w14:textId="70B5E6BF" w:rsidR="00550497"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2019</w:t>
      </w:r>
      <w:r>
        <w:rPr>
          <w:rFonts w:ascii="Arial" w:hAnsi="Arial" w:cs="Arial"/>
          <w:sz w:val="28"/>
          <w:lang w:val="en-CA" w:eastAsia="en-US"/>
        </w:rPr>
        <w:t xml:space="preserve">: </w:t>
      </w:r>
      <w:r w:rsidRPr="00A15EB1">
        <w:rPr>
          <w:rFonts w:ascii="Arial" w:hAnsi="Arial" w:cs="Arial"/>
          <w:sz w:val="28"/>
          <w:lang w:val="en-CA" w:eastAsia="en-US"/>
        </w:rPr>
        <w:t>24%</w:t>
      </w:r>
    </w:p>
    <w:p w14:paraId="2F9B9E9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4432A941" w14:textId="5B49F33F" w:rsidR="00DD3DF8"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D3DF8">
        <w:rPr>
          <w:rFonts w:ascii="Arial" w:hAnsi="Arial" w:cs="Arial"/>
          <w:sz w:val="28"/>
          <w:lang w:val="en-CA" w:eastAsia="en-US"/>
        </w:rPr>
        <w:t xml:space="preserve"> </w:t>
      </w:r>
      <w:r w:rsidRPr="00A15EB1">
        <w:rPr>
          <w:rFonts w:ascii="Arial" w:hAnsi="Arial" w:cs="Arial"/>
          <w:sz w:val="28"/>
          <w:lang w:val="en-CA" w:eastAsia="en-US"/>
        </w:rPr>
        <w:t>73%</w:t>
      </w:r>
    </w:p>
    <w:p w14:paraId="49A116D8" w14:textId="46546D0B" w:rsidR="00550497"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75%</w:t>
      </w:r>
    </w:p>
    <w:p w14:paraId="43F635C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288D56F9" w14:textId="1B74B0DA" w:rsidR="00DD3DF8"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D3DF8">
        <w:rPr>
          <w:rFonts w:ascii="Arial" w:hAnsi="Arial" w:cs="Arial"/>
          <w:sz w:val="28"/>
          <w:lang w:val="en-CA" w:eastAsia="en-US"/>
        </w:rPr>
        <w:t xml:space="preserve"> </w:t>
      </w:r>
      <w:r w:rsidRPr="00A15EB1">
        <w:rPr>
          <w:rFonts w:ascii="Arial" w:hAnsi="Arial" w:cs="Arial"/>
          <w:sz w:val="28"/>
          <w:lang w:val="en-CA" w:eastAsia="en-US"/>
        </w:rPr>
        <w:t>1%</w:t>
      </w:r>
    </w:p>
    <w:p w14:paraId="066985D7" w14:textId="437E4667" w:rsidR="00550497" w:rsidRPr="00A15EB1" w:rsidRDefault="00DD3DF8" w:rsidP="00DD3DF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26C41C32" w14:textId="26592E4B"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76B9EBB0" w14:textId="4694B918" w:rsidR="0096130F" w:rsidRDefault="0096130F" w:rsidP="00716D21">
      <w:pPr>
        <w:spacing w:before="120" w:after="120" w:line="276" w:lineRule="auto"/>
        <w:rPr>
          <w:rFonts w:ascii="Arial" w:hAnsi="Arial" w:cs="Arial"/>
          <w:sz w:val="28"/>
          <w:lang w:val="en-CA" w:eastAsia="en-US"/>
        </w:rPr>
      </w:pPr>
      <w:r>
        <w:rPr>
          <w:rFonts w:ascii="Arial" w:hAnsi="Arial" w:cs="Arial"/>
          <w:sz w:val="28"/>
          <w:lang w:val="en-CA" w:eastAsia="en-US"/>
        </w:rPr>
        <w:t>PRINT PAGE 56</w:t>
      </w:r>
    </w:p>
    <w:p w14:paraId="752A72EA" w14:textId="1E3873A9" w:rsidR="00550497" w:rsidRPr="0096130F" w:rsidRDefault="00D56C4F" w:rsidP="00716D21">
      <w:pPr>
        <w:spacing w:before="120" w:after="120" w:line="276" w:lineRule="auto"/>
        <w:rPr>
          <w:rFonts w:ascii="Arial" w:hAnsi="Arial" w:cs="Arial"/>
          <w:b/>
          <w:bCs/>
          <w:sz w:val="28"/>
          <w:lang w:val="en-CA" w:eastAsia="en-US"/>
        </w:rPr>
      </w:pPr>
      <w:bookmarkStart w:id="74" w:name="Figure45"/>
      <w:r w:rsidRPr="0096130F">
        <w:rPr>
          <w:rFonts w:ascii="Arial" w:hAnsi="Arial" w:cs="Arial"/>
          <w:b/>
          <w:bCs/>
          <w:sz w:val="28"/>
          <w:lang w:val="en-CA" w:eastAsia="en-US"/>
        </w:rPr>
        <w:t>Figure 45</w:t>
      </w:r>
      <w:bookmarkEnd w:id="74"/>
      <w:r w:rsidRPr="0096130F">
        <w:rPr>
          <w:rFonts w:ascii="Arial" w:hAnsi="Arial" w:cs="Arial"/>
          <w:b/>
          <w:bCs/>
          <w:sz w:val="28"/>
          <w:lang w:val="en-CA" w:eastAsia="en-US"/>
        </w:rPr>
        <w:t>: Persons with disabilities – hearing: frequency of environment limiting inclusion in society</w:t>
      </w:r>
    </w:p>
    <w:p w14:paraId="3ABC72D0" w14:textId="73119D3F" w:rsidR="00DD3DF8" w:rsidRDefault="00B435CB" w:rsidP="00963C88">
      <w:pPr>
        <w:ind w:right="265"/>
        <w:rPr>
          <w:rFonts w:ascii="Arial" w:hAnsi="Arial" w:cs="Arial"/>
          <w:sz w:val="28"/>
          <w:szCs w:val="28"/>
        </w:rPr>
      </w:pPr>
      <w:r>
        <w:rPr>
          <w:noProof/>
          <w:lang w:val="fr-CA" w:eastAsia="fr-CA"/>
        </w:rPr>
        <w:drawing>
          <wp:inline distT="0" distB="0" distL="0" distR="0" wp14:anchorId="05CA73E0" wp14:editId="5C75D19B">
            <wp:extent cx="5486400" cy="2097405"/>
            <wp:effectExtent l="0" t="0" r="0" b="0"/>
            <wp:docPr id="77" name="Image 77" descr="Figure 45&#10;&#10;Horizontal bar graph that shows the frequency of the environment limiting the inclusion of persons with disabilities in society because of their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Figure 45&#10;&#10;Horizontal bar graph that shows the frequency of the environment limiting the inclusion of persons with disabilities in society because of their hearing."/>
                    <pic:cNvPicPr/>
                  </pic:nvPicPr>
                  <pic:blipFill>
                    <a:blip r:embed="rId53"/>
                    <a:stretch>
                      <a:fillRect/>
                    </a:stretch>
                  </pic:blipFill>
                  <pic:spPr>
                    <a:xfrm>
                      <a:off x="0" y="0"/>
                      <a:ext cx="5486400" cy="2097405"/>
                    </a:xfrm>
                    <a:prstGeom prst="rect">
                      <a:avLst/>
                    </a:prstGeom>
                  </pic:spPr>
                </pic:pic>
              </a:graphicData>
            </a:graphic>
          </wp:inline>
        </w:drawing>
      </w:r>
    </w:p>
    <w:p w14:paraId="484198AD" w14:textId="66B14BF9" w:rsidR="00E32FDC" w:rsidRPr="00963C88" w:rsidRDefault="00963C88" w:rsidP="00963C88">
      <w:pPr>
        <w:ind w:right="265"/>
        <w:rPr>
          <w:rFonts w:ascii="Arial" w:hAnsi="Arial" w:cs="Arial"/>
          <w:iCs/>
          <w:sz w:val="28"/>
          <w:szCs w:val="28"/>
        </w:rPr>
      </w:pPr>
      <w:r w:rsidRPr="00C445A1">
        <w:rPr>
          <w:rFonts w:ascii="Arial" w:hAnsi="Arial" w:cs="Arial"/>
          <w:iCs/>
          <w:sz w:val="28"/>
          <w:szCs w:val="28"/>
        </w:rPr>
        <w:t>Q3b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Q2b (PWD), 2022, n=221; 2019, n=600.</w:t>
      </w:r>
    </w:p>
    <w:p w14:paraId="4BBB07B4" w14:textId="228E86C6"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D63FCD5" w14:textId="3E5FC84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28D663A" w14:textId="7DB8F2C9"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Always</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14%</w:t>
      </w:r>
    </w:p>
    <w:p w14:paraId="1597934B" w14:textId="6929DA5D"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30%</w:t>
      </w:r>
    </w:p>
    <w:p w14:paraId="72FA5E03" w14:textId="192206E1"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38%</w:t>
      </w:r>
    </w:p>
    <w:p w14:paraId="09F59B05" w14:textId="1CC5908C"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14%</w:t>
      </w:r>
    </w:p>
    <w:p w14:paraId="2E48C118" w14:textId="6A42D588"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4%</w:t>
      </w:r>
    </w:p>
    <w:p w14:paraId="38248AFD" w14:textId="7D22E68D" w:rsidR="00B435CB" w:rsidRPr="00A15EB1"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7FE7630C" w14:textId="3CB9A50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7E42FD55" w14:textId="6F3A9C7F" w:rsidR="00B435C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20%</w:t>
      </w:r>
    </w:p>
    <w:p w14:paraId="6891EC8B" w14:textId="6A120259" w:rsidR="00B435C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32%</w:t>
      </w:r>
    </w:p>
    <w:p w14:paraId="6A8C4507" w14:textId="75CE61AD" w:rsidR="00B435C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30%</w:t>
      </w:r>
    </w:p>
    <w:p w14:paraId="3575CE02" w14:textId="5C2554C9" w:rsidR="00B435C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11%</w:t>
      </w:r>
    </w:p>
    <w:p w14:paraId="6DAC78EB" w14:textId="6F34B25C" w:rsidR="00B435C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7%</w:t>
      </w:r>
    </w:p>
    <w:p w14:paraId="6ACFC44F" w14:textId="264A329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B435CB">
        <w:rPr>
          <w:rFonts w:ascii="Arial" w:hAnsi="Arial" w:cs="Arial"/>
          <w:sz w:val="28"/>
          <w:lang w:val="en-CA" w:eastAsia="en-US"/>
        </w:rPr>
        <w:t xml:space="preserve">: </w:t>
      </w:r>
      <w:r w:rsidR="000363CB">
        <w:rPr>
          <w:rFonts w:ascii="Arial" w:hAnsi="Arial" w:cs="Arial"/>
          <w:sz w:val="28"/>
          <w:lang w:val="en-CA" w:eastAsia="en-US"/>
        </w:rPr>
        <w:t>[NOT AVAILABLE]</w:t>
      </w:r>
    </w:p>
    <w:p w14:paraId="1BBD3A6F" w14:textId="3E844CF9"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D896BCA" w14:textId="77777777" w:rsidR="00550497" w:rsidRPr="00FF0E53" w:rsidRDefault="00D56C4F" w:rsidP="00716D21">
      <w:pPr>
        <w:spacing w:before="120" w:after="120" w:line="276" w:lineRule="auto"/>
        <w:rPr>
          <w:rFonts w:ascii="Arial" w:hAnsi="Arial" w:cs="Arial"/>
          <w:b/>
          <w:bCs/>
          <w:sz w:val="28"/>
          <w:lang w:val="en-CA" w:eastAsia="en-US"/>
        </w:rPr>
      </w:pPr>
      <w:bookmarkStart w:id="75" w:name="Figure46"/>
      <w:r w:rsidRPr="00FF0E53">
        <w:rPr>
          <w:rFonts w:ascii="Arial" w:hAnsi="Arial" w:cs="Arial"/>
          <w:b/>
          <w:bCs/>
          <w:sz w:val="28"/>
          <w:lang w:val="en-CA" w:eastAsia="en-US"/>
        </w:rPr>
        <w:t>Figure 46</w:t>
      </w:r>
      <w:bookmarkEnd w:id="75"/>
      <w:r w:rsidRPr="00FF0E53">
        <w:rPr>
          <w:rFonts w:ascii="Arial" w:hAnsi="Arial" w:cs="Arial"/>
          <w:b/>
          <w:bCs/>
          <w:sz w:val="28"/>
          <w:lang w:val="en-CA" w:eastAsia="en-US"/>
        </w:rPr>
        <w:t>: Persons with disabilities – hearing: difficulty with disability</w:t>
      </w:r>
    </w:p>
    <w:p w14:paraId="4547E269" w14:textId="1DF4820A" w:rsidR="00B435CB" w:rsidRDefault="00B435CB" w:rsidP="00FF0E53">
      <w:pPr>
        <w:spacing w:after="120"/>
        <w:ind w:right="265"/>
        <w:rPr>
          <w:rFonts w:ascii="Arial" w:hAnsi="Arial" w:cs="Arial"/>
          <w:iCs/>
          <w:sz w:val="28"/>
          <w:szCs w:val="28"/>
        </w:rPr>
      </w:pPr>
      <w:r>
        <w:rPr>
          <w:noProof/>
          <w:lang w:val="fr-CA" w:eastAsia="fr-CA"/>
        </w:rPr>
        <w:drawing>
          <wp:inline distT="0" distB="0" distL="0" distR="0" wp14:anchorId="482D8CF4" wp14:editId="3868C222">
            <wp:extent cx="5486400" cy="2105660"/>
            <wp:effectExtent l="0" t="0" r="0" b="8890"/>
            <wp:docPr id="78" name="Image 78" descr="Figure 46&#10;&#10;Horizontal bar graph that shows the difficulty with disability due to hearing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Figure 46&#10;&#10;Horizontal bar graph that shows the difficulty with disability due to hearing for persons with disabilities."/>
                    <pic:cNvPicPr/>
                  </pic:nvPicPr>
                  <pic:blipFill>
                    <a:blip r:embed="rId54"/>
                    <a:stretch>
                      <a:fillRect/>
                    </a:stretch>
                  </pic:blipFill>
                  <pic:spPr>
                    <a:xfrm>
                      <a:off x="0" y="0"/>
                      <a:ext cx="5486400" cy="2105660"/>
                    </a:xfrm>
                    <a:prstGeom prst="rect">
                      <a:avLst/>
                    </a:prstGeom>
                  </pic:spPr>
                </pic:pic>
              </a:graphicData>
            </a:graphic>
          </wp:inline>
        </w:drawing>
      </w:r>
    </w:p>
    <w:p w14:paraId="0AFD3294" w14:textId="67B5D20B" w:rsidR="00FF0E53" w:rsidRPr="00C445A1" w:rsidRDefault="00FF0E53" w:rsidP="00FF0E53">
      <w:pPr>
        <w:spacing w:after="120"/>
        <w:ind w:right="265"/>
        <w:rPr>
          <w:rFonts w:ascii="Arial" w:hAnsi="Arial" w:cs="Arial"/>
          <w:iCs/>
          <w:sz w:val="28"/>
          <w:szCs w:val="28"/>
        </w:rPr>
      </w:pPr>
      <w:r w:rsidRPr="00C445A1">
        <w:rPr>
          <w:rFonts w:ascii="Arial" w:hAnsi="Arial" w:cs="Arial"/>
          <w:iCs/>
          <w:sz w:val="28"/>
          <w:szCs w:val="28"/>
        </w:rPr>
        <w:lastRenderedPageBreak/>
        <w:t>Q4b (PWD): How much difficulty do you have hearing, even when using a hearing aid? Base: Respondents who said “rarely” to Q3c (PWD), 2022, n=30; Respondents who said “rarely” or “never” to Q3b (PWD), 2019, n=107.</w:t>
      </w:r>
    </w:p>
    <w:p w14:paraId="47D7BB13"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97D0B0B" w14:textId="514641E0" w:rsidR="00550497" w:rsidRPr="00A15EB1" w:rsidRDefault="00D56C4F"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2707A25" w14:textId="4EBFBAC0"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You are deaf</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3%</w:t>
      </w:r>
    </w:p>
    <w:p w14:paraId="400AB8EE" w14:textId="3F94D634"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7%</w:t>
      </w:r>
    </w:p>
    <w:p w14:paraId="766553FB" w14:textId="63B53F90"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67%</w:t>
      </w:r>
    </w:p>
    <w:p w14:paraId="2853B600" w14:textId="667E4788" w:rsidR="00B435CB"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20%</w:t>
      </w:r>
    </w:p>
    <w:p w14:paraId="2E79F48B" w14:textId="164C9915" w:rsidR="00B435CB" w:rsidRPr="00A15EB1" w:rsidRDefault="00B435CB"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w:t>
      </w:r>
      <w:r w:rsidRPr="00B435CB">
        <w:rPr>
          <w:rFonts w:ascii="Arial" w:hAnsi="Arial" w:cs="Arial"/>
          <w:sz w:val="28"/>
          <w:lang w:val="en-CA" w:eastAsia="en-US"/>
        </w:rPr>
        <w:t xml:space="preserve"> </w:t>
      </w:r>
      <w:r w:rsidRPr="00A15EB1">
        <w:rPr>
          <w:rFonts w:ascii="Arial" w:hAnsi="Arial" w:cs="Arial"/>
          <w:sz w:val="28"/>
          <w:lang w:val="en-CA" w:eastAsia="en-US"/>
        </w:rPr>
        <w:t>3%</w:t>
      </w:r>
    </w:p>
    <w:p w14:paraId="2D1D85F4" w14:textId="78D72030" w:rsidR="00550497" w:rsidRPr="00A15EB1" w:rsidRDefault="00D56C4F"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77C212F8" w14:textId="4DB668CB" w:rsidR="00B435CB" w:rsidRDefault="00D56C4F"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You are deaf</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4%</w:t>
      </w:r>
    </w:p>
    <w:p w14:paraId="52E1B88F" w14:textId="354785AF" w:rsidR="00B435CB" w:rsidRDefault="00D56C4F"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6%</w:t>
      </w:r>
    </w:p>
    <w:p w14:paraId="40A3E9C6" w14:textId="1A53A010" w:rsidR="00B435CB" w:rsidRDefault="00D56C4F"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69%</w:t>
      </w:r>
    </w:p>
    <w:p w14:paraId="198A2523" w14:textId="4D8F916F" w:rsidR="00B435CB" w:rsidRDefault="00D56C4F"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19%</w:t>
      </w:r>
    </w:p>
    <w:p w14:paraId="60A8BD20" w14:textId="74D0CA07" w:rsidR="00550497" w:rsidRPr="00A15EB1" w:rsidRDefault="00D56C4F" w:rsidP="00B435CB">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sidR="00B435CB">
        <w:rPr>
          <w:rFonts w:ascii="Arial" w:hAnsi="Arial" w:cs="Arial"/>
          <w:sz w:val="28"/>
          <w:lang w:val="en-CA" w:eastAsia="en-US"/>
        </w:rPr>
        <w:t>:</w:t>
      </w:r>
      <w:r w:rsidR="00B435CB" w:rsidRPr="00B435CB">
        <w:rPr>
          <w:rFonts w:ascii="Arial" w:hAnsi="Arial" w:cs="Arial"/>
          <w:sz w:val="28"/>
          <w:lang w:val="en-CA" w:eastAsia="en-US"/>
        </w:rPr>
        <w:t xml:space="preserve"> </w:t>
      </w:r>
      <w:r w:rsidR="00B435CB" w:rsidRPr="00A15EB1">
        <w:rPr>
          <w:rFonts w:ascii="Arial" w:hAnsi="Arial" w:cs="Arial"/>
          <w:sz w:val="28"/>
          <w:lang w:val="en-CA" w:eastAsia="en-US"/>
        </w:rPr>
        <w:t>3%</w:t>
      </w:r>
    </w:p>
    <w:p w14:paraId="7712E3AF" w14:textId="3F28A596"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0E8BA90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23% of participants had a hearing disability. The older respondents were, the more they said they had a hearing disability. More men than women reported having this disability. Manitoba and Saskatchewan had the highest proportion of respondents with a hearing disability.</w:t>
      </w:r>
    </w:p>
    <w:p w14:paraId="6416D0D9" w14:textId="52C77212" w:rsidR="00FF0E53" w:rsidRDefault="00FF0E53" w:rsidP="00716D21">
      <w:pPr>
        <w:spacing w:before="120" w:after="120" w:line="276" w:lineRule="auto"/>
        <w:rPr>
          <w:rFonts w:ascii="Arial" w:hAnsi="Arial" w:cs="Arial"/>
          <w:sz w:val="28"/>
          <w:lang w:val="en-CA" w:eastAsia="en-US"/>
        </w:rPr>
      </w:pPr>
      <w:r>
        <w:rPr>
          <w:rFonts w:ascii="Arial" w:hAnsi="Arial" w:cs="Arial"/>
          <w:sz w:val="28"/>
          <w:lang w:val="en-CA" w:eastAsia="en-US"/>
        </w:rPr>
        <w:t>PRINT PAGE 57</w:t>
      </w:r>
    </w:p>
    <w:p w14:paraId="1EE0E177" w14:textId="420F6808" w:rsidR="00550497" w:rsidRPr="00FD505A" w:rsidRDefault="00D56C4F" w:rsidP="00716D21">
      <w:pPr>
        <w:spacing w:before="120" w:after="120" w:line="276" w:lineRule="auto"/>
        <w:rPr>
          <w:rFonts w:ascii="Arial" w:hAnsi="Arial" w:cs="Arial"/>
          <w:b/>
          <w:bCs/>
          <w:sz w:val="28"/>
          <w:lang w:val="en-CA" w:eastAsia="en-US"/>
        </w:rPr>
      </w:pPr>
      <w:bookmarkStart w:id="76" w:name="Figure47"/>
      <w:r w:rsidRPr="00FD505A">
        <w:rPr>
          <w:rFonts w:ascii="Arial" w:hAnsi="Arial" w:cs="Arial"/>
          <w:b/>
          <w:bCs/>
          <w:sz w:val="28"/>
          <w:lang w:val="en-CA" w:eastAsia="en-US"/>
        </w:rPr>
        <w:lastRenderedPageBreak/>
        <w:t>Figure 47</w:t>
      </w:r>
      <w:bookmarkEnd w:id="76"/>
      <w:r w:rsidRPr="00FD505A">
        <w:rPr>
          <w:rFonts w:ascii="Arial" w:hAnsi="Arial" w:cs="Arial"/>
          <w:b/>
          <w:bCs/>
          <w:sz w:val="28"/>
          <w:lang w:val="en-CA" w:eastAsia="en-US"/>
        </w:rPr>
        <w:t>: Persons with disabilities – hearing (adjusted incidence): have this type of disability</w:t>
      </w:r>
    </w:p>
    <w:p w14:paraId="394978AF" w14:textId="11A1C83B" w:rsidR="00D463E4" w:rsidRDefault="00D463E4" w:rsidP="00291254">
      <w:pPr>
        <w:spacing w:after="120"/>
        <w:ind w:right="265"/>
        <w:rPr>
          <w:rFonts w:ascii="Arial" w:hAnsi="Arial" w:cs="Arial"/>
          <w:iCs/>
          <w:sz w:val="28"/>
          <w:szCs w:val="28"/>
        </w:rPr>
      </w:pPr>
      <w:r>
        <w:rPr>
          <w:noProof/>
          <w:lang w:val="fr-CA" w:eastAsia="fr-CA"/>
        </w:rPr>
        <w:drawing>
          <wp:inline distT="0" distB="0" distL="0" distR="0" wp14:anchorId="068B286C" wp14:editId="364FDE24">
            <wp:extent cx="5486400" cy="2095500"/>
            <wp:effectExtent l="0" t="0" r="0" b="0"/>
            <wp:docPr id="79" name="Image 79" descr="Figure 47&#10;&#10;Horizontal bar graph that shows persons with disabilities having hearing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Figure 47&#10;&#10;Horizontal bar graph that shows persons with disabilities having hearing (adjusted incidence) as a type of disability."/>
                    <pic:cNvPicPr/>
                  </pic:nvPicPr>
                  <pic:blipFill>
                    <a:blip r:embed="rId55"/>
                    <a:stretch>
                      <a:fillRect/>
                    </a:stretch>
                  </pic:blipFill>
                  <pic:spPr>
                    <a:xfrm>
                      <a:off x="0" y="0"/>
                      <a:ext cx="5486400" cy="2095500"/>
                    </a:xfrm>
                    <a:prstGeom prst="rect">
                      <a:avLst/>
                    </a:prstGeom>
                  </pic:spPr>
                </pic:pic>
              </a:graphicData>
            </a:graphic>
          </wp:inline>
        </w:drawing>
      </w:r>
    </w:p>
    <w:p w14:paraId="54407BCF" w14:textId="74609BE4" w:rsidR="00E32FDC" w:rsidRPr="00291254" w:rsidRDefault="00291254" w:rsidP="00291254">
      <w:pPr>
        <w:spacing w:after="120"/>
        <w:ind w:right="265"/>
        <w:rPr>
          <w:rFonts w:ascii="Arial" w:hAnsi="Arial" w:cs="Arial"/>
          <w:iCs/>
          <w:sz w:val="28"/>
          <w:szCs w:val="28"/>
        </w:rPr>
      </w:pPr>
      <w:r w:rsidRPr="00C445A1">
        <w:rPr>
          <w:rFonts w:ascii="Arial" w:hAnsi="Arial" w:cs="Arial"/>
          <w:iCs/>
          <w:sz w:val="28"/>
          <w:szCs w:val="28"/>
        </w:rPr>
        <w:t xml:space="preserve">Q2a (PWD): Please select YES or NO if you have had that type of disability. </w:t>
      </w:r>
      <w:r w:rsidRPr="00C445A1">
        <w:rPr>
          <w:rFonts w:ascii="Arial" w:eastAsia="Times New Roman" w:hAnsi="Arial" w:cs="Arial"/>
          <w:iCs/>
          <w:color w:val="000000"/>
          <w:sz w:val="28"/>
          <w:szCs w:val="28"/>
        </w:rPr>
        <w:t>Seeing</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visual impairment, it affects a person’s ability to see</w:t>
      </w:r>
      <w:r w:rsidR="00C85D70">
        <w:rPr>
          <w:rFonts w:ascii="Arial" w:eastAsia="Times New Roman" w:hAnsi="Arial" w:cs="Arial"/>
          <w:iCs/>
          <w:color w:val="000000"/>
          <w:sz w:val="28"/>
          <w:szCs w:val="28"/>
        </w:rPr>
        <w:t xml:space="preserve"> – </w:t>
      </w:r>
      <w:r w:rsidRPr="00C445A1">
        <w:rPr>
          <w:rFonts w:ascii="Arial" w:eastAsia="Calibri" w:hAnsi="Arial" w:cs="Arial"/>
          <w:iCs/>
          <w:sz w:val="28"/>
          <w:szCs w:val="28"/>
        </w:rPr>
        <w:t>even when wearing glasses or contact lenses.</w:t>
      </w:r>
      <w:r w:rsidRPr="00C445A1">
        <w:rPr>
          <w:rFonts w:ascii="Arial" w:hAnsi="Arial" w:cs="Arial"/>
          <w:iCs/>
          <w:sz w:val="28"/>
          <w:szCs w:val="28"/>
        </w:rPr>
        <w:t xml:space="preserve"> Base: Persons with disability segment (recoded as per responses to questions Q3a (PWD) and Q4a (PWD)), 2022, n=872; 2019, n=2,456.</w:t>
      </w:r>
    </w:p>
    <w:p w14:paraId="0373C837"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4A399D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37A23838" w14:textId="342B4BF3" w:rsidR="00D463E4"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463E4">
        <w:rPr>
          <w:rFonts w:ascii="Arial" w:hAnsi="Arial" w:cs="Arial"/>
          <w:sz w:val="28"/>
          <w:lang w:val="en-CA" w:eastAsia="en-US"/>
        </w:rPr>
        <w:t xml:space="preserve"> </w:t>
      </w:r>
      <w:r w:rsidRPr="00A15EB1">
        <w:rPr>
          <w:rFonts w:ascii="Arial" w:hAnsi="Arial" w:cs="Arial"/>
          <w:sz w:val="28"/>
          <w:lang w:val="en-CA" w:eastAsia="en-US"/>
        </w:rPr>
        <w:t>23%</w:t>
      </w:r>
    </w:p>
    <w:p w14:paraId="3D7B5FCE" w14:textId="23B09BFA" w:rsidR="00550497"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23%</w:t>
      </w:r>
    </w:p>
    <w:p w14:paraId="4117345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774AF8AC" w14:textId="2CF41668" w:rsidR="00D463E4"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463E4">
        <w:rPr>
          <w:rFonts w:ascii="Arial" w:hAnsi="Arial" w:cs="Arial"/>
          <w:sz w:val="28"/>
          <w:lang w:val="en-CA" w:eastAsia="en-US"/>
        </w:rPr>
        <w:t xml:space="preserve"> </w:t>
      </w:r>
      <w:r w:rsidRPr="00A15EB1">
        <w:rPr>
          <w:rFonts w:ascii="Arial" w:hAnsi="Arial" w:cs="Arial"/>
          <w:sz w:val="28"/>
          <w:lang w:val="en-CA" w:eastAsia="en-US"/>
        </w:rPr>
        <w:t>75%</w:t>
      </w:r>
    </w:p>
    <w:p w14:paraId="483F976C" w14:textId="576DFA89" w:rsidR="00550497"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75%</w:t>
      </w:r>
    </w:p>
    <w:p w14:paraId="4AA0DA1C" w14:textId="124900D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D463E4">
        <w:rPr>
          <w:rFonts w:ascii="Arial" w:hAnsi="Arial" w:cs="Arial"/>
          <w:sz w:val="28"/>
          <w:lang w:val="en-CA" w:eastAsia="en-US"/>
        </w:rPr>
        <w:t xml:space="preserve"> </w:t>
      </w:r>
      <w:r w:rsidRPr="00A15EB1">
        <w:rPr>
          <w:rFonts w:ascii="Arial" w:hAnsi="Arial" w:cs="Arial"/>
          <w:sz w:val="28"/>
          <w:lang w:val="en-CA" w:eastAsia="en-US"/>
        </w:rPr>
        <w:t>don't know</w:t>
      </w:r>
    </w:p>
    <w:p w14:paraId="38D63F51" w14:textId="28D42C36" w:rsidR="00D463E4"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463E4">
        <w:rPr>
          <w:rFonts w:ascii="Arial" w:hAnsi="Arial" w:cs="Arial"/>
          <w:sz w:val="28"/>
          <w:lang w:val="en-CA" w:eastAsia="en-US"/>
        </w:rPr>
        <w:t xml:space="preserve"> </w:t>
      </w:r>
      <w:r w:rsidRPr="00A15EB1">
        <w:rPr>
          <w:rFonts w:ascii="Arial" w:hAnsi="Arial" w:cs="Arial"/>
          <w:sz w:val="28"/>
          <w:lang w:val="en-CA" w:eastAsia="en-US"/>
        </w:rPr>
        <w:t>1%</w:t>
      </w:r>
    </w:p>
    <w:p w14:paraId="7521A355" w14:textId="252D1B6B" w:rsidR="00550497"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w:t>
      </w:r>
    </w:p>
    <w:p w14:paraId="7491A060" w14:textId="124AA460"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END FIGURE.</w:t>
      </w:r>
    </w:p>
    <w:p w14:paraId="4D365373" w14:textId="77777777" w:rsidR="00550497" w:rsidRPr="00A15EB1" w:rsidRDefault="00D56C4F" w:rsidP="00291254">
      <w:pPr>
        <w:pStyle w:val="Titre3"/>
        <w:rPr>
          <w:lang w:eastAsia="en-US"/>
        </w:rPr>
      </w:pPr>
      <w:bookmarkStart w:id="77" w:name="_Toc121990991"/>
      <w:r w:rsidRPr="00A15EB1">
        <w:rPr>
          <w:lang w:eastAsia="en-US"/>
        </w:rPr>
        <w:t>Learning disability</w:t>
      </w:r>
      <w:bookmarkEnd w:id="77"/>
    </w:p>
    <w:p w14:paraId="382C396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Nearly a quarter (24%) of survey respondents said they had a learning disability. This disability was described as one that “affects the way a person receives, understands, and uses information”. Over four in five of these respondents (86%) said this disability “always”, “often”, or “sometimes” limited their inclusion in society. Among those who said this happens “rarely”, 83% said they had at least “some difficulty” learning.</w:t>
      </w:r>
    </w:p>
    <w:p w14:paraId="13A2B0A2" w14:textId="77777777" w:rsidR="00550497" w:rsidRPr="00291254" w:rsidRDefault="00D56C4F" w:rsidP="00716D21">
      <w:pPr>
        <w:spacing w:before="120" w:after="120" w:line="276" w:lineRule="auto"/>
        <w:rPr>
          <w:rFonts w:ascii="Arial" w:hAnsi="Arial" w:cs="Arial"/>
          <w:b/>
          <w:bCs/>
          <w:sz w:val="28"/>
          <w:lang w:val="en-CA" w:eastAsia="en-US"/>
        </w:rPr>
      </w:pPr>
      <w:bookmarkStart w:id="78" w:name="Figure48"/>
      <w:r w:rsidRPr="00291254">
        <w:rPr>
          <w:rFonts w:ascii="Arial" w:hAnsi="Arial" w:cs="Arial"/>
          <w:b/>
          <w:bCs/>
          <w:sz w:val="28"/>
          <w:lang w:val="en-CA" w:eastAsia="en-US"/>
        </w:rPr>
        <w:t>Figure 48</w:t>
      </w:r>
      <w:bookmarkEnd w:id="78"/>
      <w:r w:rsidRPr="00291254">
        <w:rPr>
          <w:rFonts w:ascii="Arial" w:hAnsi="Arial" w:cs="Arial"/>
          <w:b/>
          <w:bCs/>
          <w:sz w:val="28"/>
          <w:lang w:val="en-CA" w:eastAsia="en-US"/>
        </w:rPr>
        <w:t>: Persons with disabilities – learning (unadjusted incidence): have this type of disability</w:t>
      </w:r>
    </w:p>
    <w:p w14:paraId="12F1BCEF" w14:textId="0835418C" w:rsidR="00D463E4" w:rsidRDefault="00D463E4" w:rsidP="00291254">
      <w:pPr>
        <w:ind w:right="265"/>
        <w:rPr>
          <w:rFonts w:ascii="Arial" w:hAnsi="Arial" w:cs="Arial"/>
          <w:iCs/>
          <w:sz w:val="28"/>
          <w:szCs w:val="28"/>
        </w:rPr>
      </w:pPr>
      <w:r>
        <w:rPr>
          <w:noProof/>
          <w:lang w:val="fr-CA" w:eastAsia="fr-CA"/>
        </w:rPr>
        <w:drawing>
          <wp:inline distT="0" distB="0" distL="0" distR="0" wp14:anchorId="7E205EAA" wp14:editId="3DF9CDC6">
            <wp:extent cx="5486400" cy="2108200"/>
            <wp:effectExtent l="0" t="0" r="0" b="6350"/>
            <wp:docPr id="80" name="Image 80" descr="Figure 48&#10;&#10;Horizontal bar graph that shows persons with disabilities having learning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Figure 48&#10;&#10;Horizontal bar graph that shows persons with disabilities having learning (unadjusted incidence) as a type of disability."/>
                    <pic:cNvPicPr/>
                  </pic:nvPicPr>
                  <pic:blipFill>
                    <a:blip r:embed="rId56"/>
                    <a:stretch>
                      <a:fillRect/>
                    </a:stretch>
                  </pic:blipFill>
                  <pic:spPr>
                    <a:xfrm>
                      <a:off x="0" y="0"/>
                      <a:ext cx="5486400" cy="2108200"/>
                    </a:xfrm>
                    <a:prstGeom prst="rect">
                      <a:avLst/>
                    </a:prstGeom>
                  </pic:spPr>
                </pic:pic>
              </a:graphicData>
            </a:graphic>
          </wp:inline>
        </w:drawing>
      </w:r>
    </w:p>
    <w:p w14:paraId="4D34D59A" w14:textId="6EB0E297" w:rsidR="00291254" w:rsidRPr="00C445A1" w:rsidRDefault="00291254" w:rsidP="00291254">
      <w:pPr>
        <w:ind w:right="265"/>
        <w:rPr>
          <w:rFonts w:ascii="Arial" w:hAnsi="Arial" w:cs="Arial"/>
          <w:iCs/>
          <w:sz w:val="28"/>
          <w:szCs w:val="28"/>
        </w:rPr>
      </w:pPr>
      <w:r w:rsidRPr="00C445A1">
        <w:rPr>
          <w:rFonts w:ascii="Arial" w:hAnsi="Arial" w:cs="Arial"/>
          <w:iCs/>
          <w:sz w:val="28"/>
          <w:szCs w:val="28"/>
        </w:rPr>
        <w:t xml:space="preserve">Q2g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Learning</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learning disabilities, it affects the way a person receives, understands, and uses information</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385130A7"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4ECE61F7" w14:textId="5490B07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20052EE4" w14:textId="4C695630" w:rsidR="00D463E4"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463E4">
        <w:rPr>
          <w:rFonts w:ascii="Arial" w:hAnsi="Arial" w:cs="Arial"/>
          <w:sz w:val="28"/>
          <w:lang w:val="en-CA" w:eastAsia="en-US"/>
        </w:rPr>
        <w:t xml:space="preserve"> </w:t>
      </w:r>
      <w:r w:rsidRPr="00A15EB1">
        <w:rPr>
          <w:rFonts w:ascii="Arial" w:hAnsi="Arial" w:cs="Arial"/>
          <w:sz w:val="28"/>
          <w:lang w:val="en-CA" w:eastAsia="en-US"/>
        </w:rPr>
        <w:t>24%</w:t>
      </w:r>
    </w:p>
    <w:p w14:paraId="030ADE4E" w14:textId="7CB2D243" w:rsidR="00550497"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21%</w:t>
      </w:r>
    </w:p>
    <w:p w14:paraId="52FF0D0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No</w:t>
      </w:r>
    </w:p>
    <w:p w14:paraId="1EFA11A4" w14:textId="4DBC36E4" w:rsidR="00D463E4"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463E4">
        <w:rPr>
          <w:rFonts w:ascii="Arial" w:hAnsi="Arial" w:cs="Arial"/>
          <w:sz w:val="28"/>
          <w:lang w:val="en-CA" w:eastAsia="en-US"/>
        </w:rPr>
        <w:t xml:space="preserve"> </w:t>
      </w:r>
      <w:r w:rsidRPr="00A15EB1">
        <w:rPr>
          <w:rFonts w:ascii="Arial" w:hAnsi="Arial" w:cs="Arial"/>
          <w:sz w:val="28"/>
          <w:lang w:val="en-CA" w:eastAsia="en-US"/>
        </w:rPr>
        <w:t>74%</w:t>
      </w:r>
    </w:p>
    <w:p w14:paraId="3255B17D" w14:textId="223B121B" w:rsidR="00550497"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77%</w:t>
      </w:r>
    </w:p>
    <w:p w14:paraId="1C86DDA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65D09D4B" w14:textId="72FBFCEC" w:rsidR="00D463E4"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D463E4">
        <w:rPr>
          <w:rFonts w:ascii="Arial" w:hAnsi="Arial" w:cs="Arial"/>
          <w:sz w:val="28"/>
          <w:lang w:val="en-CA" w:eastAsia="en-US"/>
        </w:rPr>
        <w:t xml:space="preserve"> </w:t>
      </w:r>
      <w:r w:rsidRPr="00A15EB1">
        <w:rPr>
          <w:rFonts w:ascii="Arial" w:hAnsi="Arial" w:cs="Arial"/>
          <w:sz w:val="28"/>
          <w:lang w:val="en-CA" w:eastAsia="en-US"/>
        </w:rPr>
        <w:t>2%</w:t>
      </w:r>
    </w:p>
    <w:p w14:paraId="17BE35CC" w14:textId="0C268416" w:rsidR="00550497" w:rsidRPr="00A15EB1" w:rsidRDefault="00D463E4" w:rsidP="00D463E4">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1065507D" w14:textId="342E5457"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CD7BE1C" w14:textId="6BA5068B" w:rsidR="00291254" w:rsidRDefault="00291254" w:rsidP="00291254">
      <w:pPr>
        <w:spacing w:before="120" w:after="120" w:line="276" w:lineRule="auto"/>
        <w:rPr>
          <w:rFonts w:ascii="Arial" w:hAnsi="Arial" w:cs="Arial"/>
          <w:sz w:val="28"/>
          <w:lang w:val="en-CA" w:eastAsia="en-US"/>
        </w:rPr>
      </w:pPr>
      <w:r>
        <w:rPr>
          <w:rFonts w:ascii="Arial" w:hAnsi="Arial" w:cs="Arial"/>
          <w:sz w:val="28"/>
          <w:lang w:val="en-CA" w:eastAsia="en-US"/>
        </w:rPr>
        <w:t>PRINT PAGE 58</w:t>
      </w:r>
    </w:p>
    <w:p w14:paraId="442716D1" w14:textId="2430CB5D" w:rsidR="00550497" w:rsidRPr="00291254" w:rsidRDefault="00D56C4F" w:rsidP="00716D21">
      <w:pPr>
        <w:spacing w:before="120" w:after="120" w:line="276" w:lineRule="auto"/>
        <w:rPr>
          <w:rFonts w:ascii="Arial" w:hAnsi="Arial" w:cs="Arial"/>
          <w:b/>
          <w:bCs/>
          <w:sz w:val="28"/>
          <w:lang w:val="en-CA" w:eastAsia="en-US"/>
        </w:rPr>
      </w:pPr>
      <w:bookmarkStart w:id="79" w:name="Figure49"/>
      <w:r w:rsidRPr="00291254">
        <w:rPr>
          <w:rFonts w:ascii="Arial" w:hAnsi="Arial" w:cs="Arial"/>
          <w:b/>
          <w:bCs/>
          <w:sz w:val="28"/>
          <w:lang w:val="en-CA" w:eastAsia="en-US"/>
        </w:rPr>
        <w:t>Figure 49</w:t>
      </w:r>
      <w:bookmarkEnd w:id="79"/>
      <w:r w:rsidRPr="00291254">
        <w:rPr>
          <w:rFonts w:ascii="Arial" w:hAnsi="Arial" w:cs="Arial"/>
          <w:b/>
          <w:bCs/>
          <w:sz w:val="28"/>
          <w:lang w:val="en-CA" w:eastAsia="en-US"/>
        </w:rPr>
        <w:t>: Persons with disabilities – learning: frequency of environment limiting inclusion in society</w:t>
      </w:r>
    </w:p>
    <w:p w14:paraId="7DCEB56F" w14:textId="74326C87" w:rsidR="00D463E4" w:rsidRDefault="00F76FD1" w:rsidP="00291254">
      <w:pPr>
        <w:ind w:right="265"/>
        <w:rPr>
          <w:rFonts w:ascii="Arial" w:hAnsi="Arial" w:cs="Arial"/>
          <w:iCs/>
          <w:sz w:val="28"/>
          <w:szCs w:val="28"/>
        </w:rPr>
      </w:pPr>
      <w:r>
        <w:rPr>
          <w:noProof/>
          <w:lang w:val="fr-CA" w:eastAsia="fr-CA"/>
        </w:rPr>
        <w:drawing>
          <wp:inline distT="0" distB="0" distL="0" distR="0" wp14:anchorId="4D7A712D" wp14:editId="2FBCBFCF">
            <wp:extent cx="5486400" cy="2091690"/>
            <wp:effectExtent l="0" t="0" r="0" b="3810"/>
            <wp:docPr id="81" name="Image 81" descr="Figure 49&#10;&#10;Horizontal bar graph that shows the frequency of the environment limiting the inclusion of persons with disabilities in society because of thei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Figure 49&#10;&#10;Horizontal bar graph that shows the frequency of the environment limiting the inclusion of persons with disabilities in society because of their learning."/>
                    <pic:cNvPicPr/>
                  </pic:nvPicPr>
                  <pic:blipFill>
                    <a:blip r:embed="rId57"/>
                    <a:stretch>
                      <a:fillRect/>
                    </a:stretch>
                  </pic:blipFill>
                  <pic:spPr>
                    <a:xfrm>
                      <a:off x="0" y="0"/>
                      <a:ext cx="5486400" cy="2091690"/>
                    </a:xfrm>
                    <a:prstGeom prst="rect">
                      <a:avLst/>
                    </a:prstGeom>
                  </pic:spPr>
                </pic:pic>
              </a:graphicData>
            </a:graphic>
          </wp:inline>
        </w:drawing>
      </w:r>
    </w:p>
    <w:p w14:paraId="66626589" w14:textId="4822E597" w:rsidR="00291254" w:rsidRPr="00C445A1" w:rsidRDefault="00291254" w:rsidP="00291254">
      <w:pPr>
        <w:ind w:right="265"/>
        <w:rPr>
          <w:rFonts w:ascii="Arial" w:hAnsi="Arial" w:cs="Arial"/>
          <w:iCs/>
          <w:sz w:val="28"/>
          <w:szCs w:val="28"/>
        </w:rPr>
      </w:pPr>
      <w:r w:rsidRPr="00C445A1">
        <w:rPr>
          <w:rFonts w:ascii="Arial" w:hAnsi="Arial" w:cs="Arial"/>
          <w:iCs/>
          <w:sz w:val="28"/>
          <w:szCs w:val="28"/>
        </w:rPr>
        <w:t>Q3g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Q2g (PWD), 2022, n=206; 2019, n=504.</w:t>
      </w:r>
    </w:p>
    <w:p w14:paraId="5A1F4CEE"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51ED65B5" w14:textId="2B9C97E8" w:rsidR="00550497" w:rsidRPr="00A15EB1" w:rsidRDefault="00D56C4F" w:rsidP="00F76FD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0156D648" w14:textId="7480DE8D" w:rsidR="00F76FD1" w:rsidRDefault="00F76FD1" w:rsidP="00F76FD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F76FD1">
        <w:rPr>
          <w:rFonts w:ascii="Arial" w:hAnsi="Arial" w:cs="Arial"/>
          <w:sz w:val="28"/>
          <w:lang w:val="en-CA" w:eastAsia="en-US"/>
        </w:rPr>
        <w:t xml:space="preserve"> </w:t>
      </w:r>
      <w:r w:rsidRPr="00A15EB1">
        <w:rPr>
          <w:rFonts w:ascii="Arial" w:hAnsi="Arial" w:cs="Arial"/>
          <w:sz w:val="28"/>
          <w:lang w:val="en-CA" w:eastAsia="en-US"/>
        </w:rPr>
        <w:t>17%</w:t>
      </w:r>
    </w:p>
    <w:p w14:paraId="7B6740E0" w14:textId="6B6D414B" w:rsidR="00F76FD1" w:rsidRDefault="00F76FD1" w:rsidP="00F76FD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Pr>
          <w:rFonts w:ascii="Arial" w:hAnsi="Arial" w:cs="Arial"/>
          <w:sz w:val="28"/>
          <w:lang w:val="en-CA" w:eastAsia="en-US"/>
        </w:rPr>
        <w:t>:</w:t>
      </w:r>
      <w:r w:rsidRPr="00F76FD1">
        <w:rPr>
          <w:rFonts w:ascii="Arial" w:hAnsi="Arial" w:cs="Arial"/>
          <w:sz w:val="28"/>
          <w:lang w:val="en-CA" w:eastAsia="en-US"/>
        </w:rPr>
        <w:t xml:space="preserve"> </w:t>
      </w:r>
      <w:r w:rsidRPr="00A15EB1">
        <w:rPr>
          <w:rFonts w:ascii="Arial" w:hAnsi="Arial" w:cs="Arial"/>
          <w:sz w:val="28"/>
          <w:lang w:val="en-CA" w:eastAsia="en-US"/>
        </w:rPr>
        <w:t>31%</w:t>
      </w:r>
    </w:p>
    <w:p w14:paraId="4330BE79" w14:textId="20764F59" w:rsidR="00F76FD1" w:rsidRDefault="00F76FD1" w:rsidP="00F76FD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F76FD1">
        <w:rPr>
          <w:rFonts w:ascii="Arial" w:hAnsi="Arial" w:cs="Arial"/>
          <w:sz w:val="28"/>
          <w:lang w:val="en-CA" w:eastAsia="en-US"/>
        </w:rPr>
        <w:t xml:space="preserve"> </w:t>
      </w:r>
      <w:r w:rsidRPr="00A15EB1">
        <w:rPr>
          <w:rFonts w:ascii="Arial" w:hAnsi="Arial" w:cs="Arial"/>
          <w:sz w:val="28"/>
          <w:lang w:val="en-CA" w:eastAsia="en-US"/>
        </w:rPr>
        <w:t>38%</w:t>
      </w:r>
    </w:p>
    <w:p w14:paraId="4007F8F4" w14:textId="000B6838" w:rsidR="00F76FD1" w:rsidRDefault="00F76FD1" w:rsidP="00F76FD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F76FD1">
        <w:rPr>
          <w:rFonts w:ascii="Arial" w:hAnsi="Arial" w:cs="Arial"/>
          <w:sz w:val="28"/>
          <w:lang w:val="en-CA" w:eastAsia="en-US"/>
        </w:rPr>
        <w:t xml:space="preserve"> </w:t>
      </w:r>
      <w:r w:rsidRPr="00A15EB1">
        <w:rPr>
          <w:rFonts w:ascii="Arial" w:hAnsi="Arial" w:cs="Arial"/>
          <w:sz w:val="28"/>
          <w:lang w:val="en-CA" w:eastAsia="en-US"/>
        </w:rPr>
        <w:t>12%</w:t>
      </w:r>
    </w:p>
    <w:p w14:paraId="0CE6900C" w14:textId="1EEB3940" w:rsidR="00F76FD1" w:rsidRDefault="00F76FD1" w:rsidP="00F76FD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F76FD1">
        <w:rPr>
          <w:rFonts w:ascii="Arial" w:hAnsi="Arial" w:cs="Arial"/>
          <w:sz w:val="28"/>
          <w:lang w:val="en-CA" w:eastAsia="en-US"/>
        </w:rPr>
        <w:t xml:space="preserve"> </w:t>
      </w:r>
      <w:r w:rsidRPr="00A15EB1">
        <w:rPr>
          <w:rFonts w:ascii="Arial" w:hAnsi="Arial" w:cs="Arial"/>
          <w:sz w:val="28"/>
          <w:lang w:val="en-CA" w:eastAsia="en-US"/>
        </w:rPr>
        <w:t>2%</w:t>
      </w:r>
    </w:p>
    <w:p w14:paraId="0430C2F4" w14:textId="58FD06C9" w:rsidR="00F76FD1" w:rsidRPr="00A15EB1" w:rsidRDefault="00F76FD1" w:rsidP="00F76FD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1B63C01A" w14:textId="592D6EE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648FC5E1" w14:textId="78D1BB74" w:rsidR="00F76FD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F76FD1">
        <w:rPr>
          <w:rFonts w:ascii="Arial" w:hAnsi="Arial" w:cs="Arial"/>
          <w:sz w:val="28"/>
          <w:lang w:val="en-CA" w:eastAsia="en-US"/>
        </w:rPr>
        <w:t>:</w:t>
      </w:r>
      <w:r w:rsidR="00F76FD1" w:rsidRPr="00F76FD1">
        <w:rPr>
          <w:rFonts w:ascii="Arial" w:hAnsi="Arial" w:cs="Arial"/>
          <w:sz w:val="28"/>
          <w:lang w:val="en-CA" w:eastAsia="en-US"/>
        </w:rPr>
        <w:t xml:space="preserve"> </w:t>
      </w:r>
      <w:r w:rsidR="00F76FD1" w:rsidRPr="00A15EB1">
        <w:rPr>
          <w:rFonts w:ascii="Arial" w:hAnsi="Arial" w:cs="Arial"/>
          <w:sz w:val="28"/>
          <w:lang w:val="en-CA" w:eastAsia="en-US"/>
        </w:rPr>
        <w:t>17%</w:t>
      </w:r>
    </w:p>
    <w:p w14:paraId="2251ACE2" w14:textId="4D0D7B40" w:rsidR="00F76FD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F76FD1">
        <w:rPr>
          <w:rFonts w:ascii="Arial" w:hAnsi="Arial" w:cs="Arial"/>
          <w:sz w:val="28"/>
          <w:lang w:val="en-CA" w:eastAsia="en-US"/>
        </w:rPr>
        <w:t>:</w:t>
      </w:r>
      <w:r w:rsidR="00F76FD1" w:rsidRPr="00F76FD1">
        <w:rPr>
          <w:rFonts w:ascii="Arial" w:hAnsi="Arial" w:cs="Arial"/>
          <w:sz w:val="28"/>
          <w:lang w:val="en-CA" w:eastAsia="en-US"/>
        </w:rPr>
        <w:t xml:space="preserve"> </w:t>
      </w:r>
      <w:r w:rsidR="00F76FD1" w:rsidRPr="00A15EB1">
        <w:rPr>
          <w:rFonts w:ascii="Arial" w:hAnsi="Arial" w:cs="Arial"/>
          <w:sz w:val="28"/>
          <w:lang w:val="en-CA" w:eastAsia="en-US"/>
        </w:rPr>
        <w:t>33%</w:t>
      </w:r>
    </w:p>
    <w:p w14:paraId="011E1697" w14:textId="66317262" w:rsidR="00F76FD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F76FD1">
        <w:rPr>
          <w:rFonts w:ascii="Arial" w:hAnsi="Arial" w:cs="Arial"/>
          <w:sz w:val="28"/>
          <w:lang w:val="en-CA" w:eastAsia="en-US"/>
        </w:rPr>
        <w:t>:</w:t>
      </w:r>
      <w:r w:rsidR="00F76FD1" w:rsidRPr="00F76FD1">
        <w:rPr>
          <w:rFonts w:ascii="Arial" w:hAnsi="Arial" w:cs="Arial"/>
          <w:sz w:val="28"/>
          <w:lang w:val="en-CA" w:eastAsia="en-US"/>
        </w:rPr>
        <w:t xml:space="preserve"> </w:t>
      </w:r>
      <w:r w:rsidR="00F76FD1" w:rsidRPr="00A15EB1">
        <w:rPr>
          <w:rFonts w:ascii="Arial" w:hAnsi="Arial" w:cs="Arial"/>
          <w:sz w:val="28"/>
          <w:lang w:val="en-CA" w:eastAsia="en-US"/>
        </w:rPr>
        <w:t>31%</w:t>
      </w:r>
    </w:p>
    <w:p w14:paraId="010E26D0" w14:textId="39D75289" w:rsidR="00F76FD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F76FD1">
        <w:rPr>
          <w:rFonts w:ascii="Arial" w:hAnsi="Arial" w:cs="Arial"/>
          <w:sz w:val="28"/>
          <w:lang w:val="en-CA" w:eastAsia="en-US"/>
        </w:rPr>
        <w:t>:</w:t>
      </w:r>
      <w:r w:rsidR="00F76FD1" w:rsidRPr="00F76FD1">
        <w:rPr>
          <w:rFonts w:ascii="Arial" w:hAnsi="Arial" w:cs="Arial"/>
          <w:sz w:val="28"/>
          <w:lang w:val="en-CA" w:eastAsia="en-US"/>
        </w:rPr>
        <w:t xml:space="preserve"> </w:t>
      </w:r>
      <w:r w:rsidR="00F76FD1" w:rsidRPr="00A15EB1">
        <w:rPr>
          <w:rFonts w:ascii="Arial" w:hAnsi="Arial" w:cs="Arial"/>
          <w:sz w:val="28"/>
          <w:lang w:val="en-CA" w:eastAsia="en-US"/>
        </w:rPr>
        <w:t>15%</w:t>
      </w:r>
    </w:p>
    <w:p w14:paraId="60A6227E" w14:textId="775E32B5" w:rsidR="00F76FD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F76FD1">
        <w:rPr>
          <w:rFonts w:ascii="Arial" w:hAnsi="Arial" w:cs="Arial"/>
          <w:sz w:val="28"/>
          <w:lang w:val="en-CA" w:eastAsia="en-US"/>
        </w:rPr>
        <w:t>:</w:t>
      </w:r>
      <w:r w:rsidR="00F76FD1" w:rsidRPr="00F76FD1">
        <w:rPr>
          <w:rFonts w:ascii="Arial" w:hAnsi="Arial" w:cs="Arial"/>
          <w:sz w:val="28"/>
          <w:lang w:val="en-CA" w:eastAsia="en-US"/>
        </w:rPr>
        <w:t xml:space="preserve"> </w:t>
      </w:r>
      <w:r w:rsidR="00F76FD1" w:rsidRPr="00A15EB1">
        <w:rPr>
          <w:rFonts w:ascii="Arial" w:hAnsi="Arial" w:cs="Arial"/>
          <w:sz w:val="28"/>
          <w:lang w:val="en-CA" w:eastAsia="en-US"/>
        </w:rPr>
        <w:t>4%</w:t>
      </w:r>
    </w:p>
    <w:p w14:paraId="5CCD55C6" w14:textId="0177EEA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F76FD1">
        <w:rPr>
          <w:rFonts w:ascii="Arial" w:hAnsi="Arial" w:cs="Arial"/>
          <w:sz w:val="28"/>
          <w:lang w:val="en-CA" w:eastAsia="en-US"/>
        </w:rPr>
        <w:t xml:space="preserve">: </w:t>
      </w:r>
      <w:r w:rsidR="000363CB">
        <w:rPr>
          <w:rFonts w:ascii="Arial" w:hAnsi="Arial" w:cs="Arial"/>
          <w:sz w:val="28"/>
          <w:lang w:val="en-CA" w:eastAsia="en-US"/>
        </w:rPr>
        <w:t>[NOT AVAILABLE]</w:t>
      </w:r>
    </w:p>
    <w:p w14:paraId="40A5DFA7" w14:textId="53229974"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A3C3AC4" w14:textId="77777777" w:rsidR="00550497" w:rsidRPr="00E77727" w:rsidRDefault="00D56C4F" w:rsidP="00716D21">
      <w:pPr>
        <w:spacing w:before="120" w:after="120" w:line="276" w:lineRule="auto"/>
        <w:rPr>
          <w:rFonts w:ascii="Arial" w:hAnsi="Arial" w:cs="Arial"/>
          <w:b/>
          <w:bCs/>
          <w:sz w:val="28"/>
          <w:lang w:val="en-CA" w:eastAsia="en-US"/>
        </w:rPr>
      </w:pPr>
      <w:bookmarkStart w:id="80" w:name="Figure50"/>
      <w:r w:rsidRPr="00E77727">
        <w:rPr>
          <w:rFonts w:ascii="Arial" w:hAnsi="Arial" w:cs="Arial"/>
          <w:b/>
          <w:bCs/>
          <w:sz w:val="28"/>
          <w:lang w:val="en-CA" w:eastAsia="en-US"/>
        </w:rPr>
        <w:t>Figure 50</w:t>
      </w:r>
      <w:bookmarkEnd w:id="80"/>
      <w:r w:rsidRPr="00E77727">
        <w:rPr>
          <w:rFonts w:ascii="Arial" w:hAnsi="Arial" w:cs="Arial"/>
          <w:b/>
          <w:bCs/>
          <w:sz w:val="28"/>
          <w:lang w:val="en-CA" w:eastAsia="en-US"/>
        </w:rPr>
        <w:t>: Persons with disabilities – learning: difficulty with disability</w:t>
      </w:r>
    </w:p>
    <w:p w14:paraId="187B3E39" w14:textId="20A84830" w:rsidR="00F76FD1" w:rsidRDefault="008C4BBC" w:rsidP="00E77727">
      <w:pPr>
        <w:spacing w:after="200"/>
        <w:ind w:right="265"/>
        <w:rPr>
          <w:rFonts w:ascii="Arial" w:hAnsi="Arial" w:cs="Arial"/>
          <w:sz w:val="28"/>
          <w:szCs w:val="28"/>
        </w:rPr>
      </w:pPr>
      <w:r>
        <w:rPr>
          <w:noProof/>
          <w:lang w:val="fr-CA" w:eastAsia="fr-CA"/>
        </w:rPr>
        <w:drawing>
          <wp:inline distT="0" distB="0" distL="0" distR="0" wp14:anchorId="72E60C3C" wp14:editId="400C634F">
            <wp:extent cx="5486400" cy="2351405"/>
            <wp:effectExtent l="0" t="0" r="0" b="0"/>
            <wp:docPr id="82" name="Image 82" descr="Figure 50&#10;&#10;Horizontal bar graph that shows the difficulty with disability due to learning for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Figure 50&#10;&#10;Horizontal bar graph that shows the difficulty with disability due to learning for persons with disabilities."/>
                    <pic:cNvPicPr/>
                  </pic:nvPicPr>
                  <pic:blipFill>
                    <a:blip r:embed="rId58"/>
                    <a:stretch>
                      <a:fillRect/>
                    </a:stretch>
                  </pic:blipFill>
                  <pic:spPr>
                    <a:xfrm>
                      <a:off x="0" y="0"/>
                      <a:ext cx="5486400" cy="2351405"/>
                    </a:xfrm>
                    <a:prstGeom prst="rect">
                      <a:avLst/>
                    </a:prstGeom>
                  </pic:spPr>
                </pic:pic>
              </a:graphicData>
            </a:graphic>
          </wp:inline>
        </w:drawing>
      </w:r>
    </w:p>
    <w:p w14:paraId="290E12C3" w14:textId="54D2079F" w:rsidR="00E32FDC" w:rsidRPr="00E77727" w:rsidRDefault="00E77727" w:rsidP="00E77727">
      <w:pPr>
        <w:spacing w:after="200"/>
        <w:ind w:right="265"/>
        <w:rPr>
          <w:rFonts w:ascii="Arial" w:hAnsi="Arial" w:cs="Arial"/>
          <w:iCs/>
          <w:sz w:val="28"/>
          <w:szCs w:val="28"/>
        </w:rPr>
      </w:pPr>
      <w:r w:rsidRPr="00C445A1">
        <w:rPr>
          <w:rFonts w:ascii="Arial" w:hAnsi="Arial" w:cs="Arial"/>
          <w:iCs/>
          <w:sz w:val="28"/>
          <w:szCs w:val="28"/>
        </w:rPr>
        <w:lastRenderedPageBreak/>
        <w:t>Q4g (PWD): How much difficulty do you have with learning? Base: Respondents who said “rarely” to Q3c (PWD), 2022, n=24; Respondents who said “rarely” or “never” to Q3g (PWD), 2019, n=94.</w:t>
      </w:r>
    </w:p>
    <w:p w14:paraId="413021E6"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1FDD85E0" w14:textId="517D127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4A91EA0B" w14:textId="304B642F" w:rsidR="008C4BBC"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You require acco</w:t>
      </w:r>
      <w:r>
        <w:rPr>
          <w:rFonts w:ascii="Arial" w:hAnsi="Arial" w:cs="Arial"/>
          <w:sz w:val="28"/>
          <w:lang w:val="en-CA" w:eastAsia="en-US"/>
        </w:rPr>
        <w:t>m</w:t>
      </w:r>
      <w:r w:rsidRPr="00A15EB1">
        <w:rPr>
          <w:rFonts w:ascii="Arial" w:hAnsi="Arial" w:cs="Arial"/>
          <w:sz w:val="28"/>
          <w:lang w:val="en-CA" w:eastAsia="en-US"/>
        </w:rPr>
        <w:t>modation and support</w:t>
      </w:r>
      <w:r>
        <w:rPr>
          <w:rFonts w:ascii="Arial" w:hAnsi="Arial" w:cs="Arial"/>
          <w:sz w:val="28"/>
          <w:lang w:val="en-CA" w:eastAsia="en-US"/>
        </w:rPr>
        <w:t>:</w:t>
      </w:r>
      <w:r w:rsidRPr="008C4BBC">
        <w:rPr>
          <w:rFonts w:ascii="Arial" w:hAnsi="Arial" w:cs="Arial"/>
          <w:sz w:val="28"/>
          <w:lang w:val="en-CA" w:eastAsia="en-US"/>
        </w:rPr>
        <w:t xml:space="preserve"> </w:t>
      </w:r>
      <w:r w:rsidRPr="00A15EB1">
        <w:rPr>
          <w:rFonts w:ascii="Arial" w:hAnsi="Arial" w:cs="Arial"/>
          <w:sz w:val="28"/>
          <w:lang w:val="en-CA" w:eastAsia="en-US"/>
        </w:rPr>
        <w:t>21%</w:t>
      </w:r>
    </w:p>
    <w:p w14:paraId="5ACC7373" w14:textId="3EBE18C9" w:rsidR="008C4BBC" w:rsidRPr="00A15EB1"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8C4BBC">
        <w:rPr>
          <w:rFonts w:ascii="Arial" w:hAnsi="Arial" w:cs="Arial"/>
          <w:sz w:val="28"/>
          <w:lang w:val="en-CA" w:eastAsia="en-US"/>
        </w:rPr>
        <w:t xml:space="preserve"> </w:t>
      </w:r>
      <w:r w:rsidRPr="00A15EB1">
        <w:rPr>
          <w:rFonts w:ascii="Arial" w:hAnsi="Arial" w:cs="Arial"/>
          <w:sz w:val="28"/>
          <w:lang w:val="en-CA" w:eastAsia="en-US"/>
        </w:rPr>
        <w:t>13%</w:t>
      </w:r>
    </w:p>
    <w:p w14:paraId="7075D93E" w14:textId="72649A5E" w:rsidR="008C4BBC"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8C4BBC">
        <w:rPr>
          <w:rFonts w:ascii="Arial" w:hAnsi="Arial" w:cs="Arial"/>
          <w:sz w:val="28"/>
          <w:lang w:val="en-CA" w:eastAsia="en-US"/>
        </w:rPr>
        <w:t xml:space="preserve"> </w:t>
      </w:r>
      <w:r w:rsidRPr="00A15EB1">
        <w:rPr>
          <w:rFonts w:ascii="Arial" w:hAnsi="Arial" w:cs="Arial"/>
          <w:sz w:val="28"/>
          <w:lang w:val="en-CA" w:eastAsia="en-US"/>
        </w:rPr>
        <w:t>50%</w:t>
      </w:r>
    </w:p>
    <w:p w14:paraId="741C10E3" w14:textId="71638A60" w:rsidR="008C4BBC"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Pr>
          <w:rFonts w:ascii="Arial" w:hAnsi="Arial" w:cs="Arial"/>
          <w:sz w:val="28"/>
          <w:lang w:val="en-CA" w:eastAsia="en-US"/>
        </w:rPr>
        <w:t>:</w:t>
      </w:r>
      <w:r w:rsidRPr="008C4BBC">
        <w:rPr>
          <w:rFonts w:ascii="Arial" w:hAnsi="Arial" w:cs="Arial"/>
          <w:sz w:val="28"/>
          <w:lang w:val="en-CA" w:eastAsia="en-US"/>
        </w:rPr>
        <w:t xml:space="preserve"> </w:t>
      </w:r>
      <w:r w:rsidRPr="00A15EB1">
        <w:rPr>
          <w:rFonts w:ascii="Arial" w:hAnsi="Arial" w:cs="Arial"/>
          <w:sz w:val="28"/>
          <w:lang w:val="en-CA" w:eastAsia="en-US"/>
        </w:rPr>
        <w:t>17%</w:t>
      </w:r>
    </w:p>
    <w:p w14:paraId="73C0CDEC" w14:textId="75545BC2" w:rsidR="008C4BBC" w:rsidRPr="00A15EB1"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 xml:space="preserve">: </w:t>
      </w:r>
      <w:r w:rsidR="000363CB">
        <w:rPr>
          <w:rFonts w:ascii="Arial" w:hAnsi="Arial" w:cs="Arial"/>
          <w:sz w:val="28"/>
          <w:lang w:val="en-CA" w:eastAsia="en-US"/>
        </w:rPr>
        <w:t>[NOT AVAILABLE]</w:t>
      </w:r>
    </w:p>
    <w:p w14:paraId="10659D6C" w14:textId="1BDDF00A" w:rsidR="00550497" w:rsidRPr="00A15EB1" w:rsidRDefault="00D56C4F"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2D649992" w14:textId="6AF39EC1" w:rsidR="008C4BBC" w:rsidRDefault="00D56C4F"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You require acco</w:t>
      </w:r>
      <w:r w:rsidR="008C4BBC">
        <w:rPr>
          <w:rFonts w:ascii="Arial" w:hAnsi="Arial" w:cs="Arial"/>
          <w:sz w:val="28"/>
          <w:lang w:val="en-CA" w:eastAsia="en-US"/>
        </w:rPr>
        <w:t>m</w:t>
      </w:r>
      <w:r w:rsidRPr="00A15EB1">
        <w:rPr>
          <w:rFonts w:ascii="Arial" w:hAnsi="Arial" w:cs="Arial"/>
          <w:sz w:val="28"/>
          <w:lang w:val="en-CA" w:eastAsia="en-US"/>
        </w:rPr>
        <w:t>modation and support</w:t>
      </w:r>
      <w:r w:rsidR="008C4BBC">
        <w:rPr>
          <w:rFonts w:ascii="Arial" w:hAnsi="Arial" w:cs="Arial"/>
          <w:sz w:val="28"/>
          <w:lang w:val="en-CA" w:eastAsia="en-US"/>
        </w:rPr>
        <w:t>:</w:t>
      </w:r>
      <w:r w:rsidR="008C4BBC" w:rsidRPr="008C4BBC">
        <w:rPr>
          <w:rFonts w:ascii="Arial" w:hAnsi="Arial" w:cs="Arial"/>
          <w:sz w:val="28"/>
          <w:lang w:val="en-CA" w:eastAsia="en-US"/>
        </w:rPr>
        <w:t xml:space="preserve"> </w:t>
      </w:r>
      <w:r w:rsidR="008C4BBC" w:rsidRPr="00A15EB1">
        <w:rPr>
          <w:rFonts w:ascii="Arial" w:hAnsi="Arial" w:cs="Arial"/>
          <w:sz w:val="28"/>
          <w:lang w:val="en-CA" w:eastAsia="en-US"/>
        </w:rPr>
        <w:t>9%</w:t>
      </w:r>
    </w:p>
    <w:p w14:paraId="043E49FB" w14:textId="7D6C17DE" w:rsidR="008C4BBC" w:rsidRPr="00A15EB1"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A lot of difficulty</w:t>
      </w:r>
      <w:r>
        <w:rPr>
          <w:rFonts w:ascii="Arial" w:hAnsi="Arial" w:cs="Arial"/>
          <w:sz w:val="28"/>
          <w:lang w:val="en-CA" w:eastAsia="en-US"/>
        </w:rPr>
        <w:t>:</w:t>
      </w:r>
      <w:r w:rsidRPr="008C4BBC">
        <w:rPr>
          <w:rFonts w:ascii="Arial" w:hAnsi="Arial" w:cs="Arial"/>
          <w:sz w:val="28"/>
          <w:lang w:val="en-CA" w:eastAsia="en-US"/>
        </w:rPr>
        <w:t xml:space="preserve"> </w:t>
      </w:r>
      <w:r w:rsidRPr="00A15EB1">
        <w:rPr>
          <w:rFonts w:ascii="Arial" w:hAnsi="Arial" w:cs="Arial"/>
          <w:sz w:val="28"/>
          <w:lang w:val="en-CA" w:eastAsia="en-US"/>
        </w:rPr>
        <w:t>6%</w:t>
      </w:r>
    </w:p>
    <w:p w14:paraId="6E8196CE" w14:textId="3BCA195A" w:rsidR="008C4BBC"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Some difficulty</w:t>
      </w:r>
      <w:r>
        <w:rPr>
          <w:rFonts w:ascii="Arial" w:hAnsi="Arial" w:cs="Arial"/>
          <w:sz w:val="28"/>
          <w:lang w:val="en-CA" w:eastAsia="en-US"/>
        </w:rPr>
        <w:t>:</w:t>
      </w:r>
      <w:r w:rsidRPr="008C4BBC">
        <w:rPr>
          <w:rFonts w:ascii="Arial" w:hAnsi="Arial" w:cs="Arial"/>
          <w:sz w:val="28"/>
          <w:lang w:val="en-CA" w:eastAsia="en-US"/>
        </w:rPr>
        <w:t xml:space="preserve"> </w:t>
      </w:r>
      <w:r w:rsidRPr="00A15EB1">
        <w:rPr>
          <w:rFonts w:ascii="Arial" w:hAnsi="Arial" w:cs="Arial"/>
          <w:sz w:val="28"/>
          <w:lang w:val="en-CA" w:eastAsia="en-US"/>
        </w:rPr>
        <w:t>68%</w:t>
      </w:r>
    </w:p>
    <w:p w14:paraId="762C9F0A" w14:textId="162A96A5" w:rsidR="008C4BBC" w:rsidRDefault="00D56C4F"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No difficulty</w:t>
      </w:r>
      <w:r w:rsidR="008C4BBC">
        <w:rPr>
          <w:rFonts w:ascii="Arial" w:hAnsi="Arial" w:cs="Arial"/>
          <w:sz w:val="28"/>
          <w:lang w:val="en-CA" w:eastAsia="en-US"/>
        </w:rPr>
        <w:t>:</w:t>
      </w:r>
      <w:r w:rsidR="008C4BBC" w:rsidRPr="008C4BBC">
        <w:rPr>
          <w:rFonts w:ascii="Arial" w:hAnsi="Arial" w:cs="Arial"/>
          <w:sz w:val="28"/>
          <w:lang w:val="en-CA" w:eastAsia="en-US"/>
        </w:rPr>
        <w:t xml:space="preserve"> </w:t>
      </w:r>
      <w:r w:rsidR="008C4BBC" w:rsidRPr="00A15EB1">
        <w:rPr>
          <w:rFonts w:ascii="Arial" w:hAnsi="Arial" w:cs="Arial"/>
          <w:sz w:val="28"/>
          <w:lang w:val="en-CA" w:eastAsia="en-US"/>
        </w:rPr>
        <w:t>16%</w:t>
      </w:r>
    </w:p>
    <w:p w14:paraId="3D72768C" w14:textId="4A30811A" w:rsidR="008C4BBC" w:rsidRPr="00A15EB1" w:rsidRDefault="008C4BBC" w:rsidP="008C4BBC">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answer</w:t>
      </w:r>
      <w:r>
        <w:rPr>
          <w:rFonts w:ascii="Arial" w:hAnsi="Arial" w:cs="Arial"/>
          <w:sz w:val="28"/>
          <w:lang w:val="en-CA" w:eastAsia="en-US"/>
        </w:rPr>
        <w:t>:</w:t>
      </w:r>
      <w:r w:rsidRPr="008C4BBC">
        <w:rPr>
          <w:rFonts w:ascii="Arial" w:hAnsi="Arial" w:cs="Arial"/>
          <w:sz w:val="28"/>
          <w:lang w:val="en-CA" w:eastAsia="en-US"/>
        </w:rPr>
        <w:t xml:space="preserve"> </w:t>
      </w:r>
      <w:r w:rsidRPr="00A15EB1">
        <w:rPr>
          <w:rFonts w:ascii="Arial" w:hAnsi="Arial" w:cs="Arial"/>
          <w:sz w:val="28"/>
          <w:lang w:val="en-CA" w:eastAsia="en-US"/>
        </w:rPr>
        <w:t>1%</w:t>
      </w:r>
    </w:p>
    <w:p w14:paraId="55C17E26" w14:textId="390D82E2"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84353F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Once the incidence was adjusted, more than one in five respondents (23%) had a learning disability, up slightly from the previous wave. The younger respondents were, the higher the incidence for this type of disability. Also, those with a household income of under $20,000 had a higher incidence of this disability. Those identifying as a visible minority reported a higher incidence of a learning disability compared to those who did not. Respondents living in Manitoba and </w:t>
      </w:r>
      <w:r w:rsidRPr="00A15EB1">
        <w:rPr>
          <w:rFonts w:ascii="Arial" w:hAnsi="Arial" w:cs="Arial"/>
          <w:sz w:val="28"/>
          <w:lang w:val="en-CA" w:eastAsia="en-US"/>
        </w:rPr>
        <w:lastRenderedPageBreak/>
        <w:t>Saskatchewan had the highest proportion of respondents with a learning disability.</w:t>
      </w:r>
    </w:p>
    <w:p w14:paraId="53659997" w14:textId="1A029E0D" w:rsidR="004D7623" w:rsidRDefault="004D7623" w:rsidP="00716D21">
      <w:pPr>
        <w:spacing w:before="120" w:after="120" w:line="276" w:lineRule="auto"/>
        <w:rPr>
          <w:rFonts w:ascii="Arial" w:hAnsi="Arial" w:cs="Arial"/>
          <w:sz w:val="28"/>
          <w:lang w:val="en-CA" w:eastAsia="en-US"/>
        </w:rPr>
      </w:pPr>
      <w:r>
        <w:rPr>
          <w:rFonts w:ascii="Arial" w:hAnsi="Arial" w:cs="Arial"/>
          <w:sz w:val="28"/>
          <w:lang w:val="en-CA" w:eastAsia="en-US"/>
        </w:rPr>
        <w:t>PRINT PAGE 59</w:t>
      </w:r>
    </w:p>
    <w:p w14:paraId="69F82D60" w14:textId="751C2287" w:rsidR="00550497" w:rsidRPr="004D7623" w:rsidRDefault="00D56C4F" w:rsidP="00716D21">
      <w:pPr>
        <w:spacing w:before="120" w:after="120" w:line="276" w:lineRule="auto"/>
        <w:rPr>
          <w:rFonts w:ascii="Arial" w:hAnsi="Arial" w:cs="Arial"/>
          <w:b/>
          <w:bCs/>
          <w:sz w:val="28"/>
          <w:lang w:val="en-CA" w:eastAsia="en-US"/>
        </w:rPr>
      </w:pPr>
      <w:bookmarkStart w:id="81" w:name="Figure51"/>
      <w:r w:rsidRPr="004D7623">
        <w:rPr>
          <w:rFonts w:ascii="Arial" w:hAnsi="Arial" w:cs="Arial"/>
          <w:b/>
          <w:bCs/>
          <w:sz w:val="28"/>
          <w:lang w:val="en-CA" w:eastAsia="en-US"/>
        </w:rPr>
        <w:t>Figure 51</w:t>
      </w:r>
      <w:bookmarkEnd w:id="81"/>
      <w:r w:rsidRPr="004D7623">
        <w:rPr>
          <w:rFonts w:ascii="Arial" w:hAnsi="Arial" w:cs="Arial"/>
          <w:b/>
          <w:bCs/>
          <w:sz w:val="28"/>
          <w:lang w:val="en-CA" w:eastAsia="en-US"/>
        </w:rPr>
        <w:t>: Persons with disabilities – learning (adjusted incidence): have this type of disability</w:t>
      </w:r>
    </w:p>
    <w:p w14:paraId="2DEB3096" w14:textId="4CC742A2" w:rsidR="008C4BBC" w:rsidRDefault="004F1510" w:rsidP="004D7623">
      <w:pPr>
        <w:ind w:right="265"/>
        <w:rPr>
          <w:rFonts w:ascii="Arial" w:hAnsi="Arial" w:cs="Arial"/>
          <w:iCs/>
          <w:sz w:val="28"/>
          <w:szCs w:val="28"/>
        </w:rPr>
      </w:pPr>
      <w:r>
        <w:rPr>
          <w:noProof/>
          <w:lang w:val="fr-CA" w:eastAsia="fr-CA"/>
        </w:rPr>
        <w:drawing>
          <wp:inline distT="0" distB="0" distL="0" distR="0" wp14:anchorId="13542110" wp14:editId="1F6B5CCE">
            <wp:extent cx="5486400" cy="2081530"/>
            <wp:effectExtent l="0" t="0" r="0" b="0"/>
            <wp:docPr id="83" name="Image 83" descr="Figure 51&#10;&#10;Horizontal bar graph that shows persons with disabilities having learning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Figure 51&#10;&#10;Horizontal bar graph that shows persons with disabilities having learning (adjusted incidence) as a type of disability."/>
                    <pic:cNvPicPr/>
                  </pic:nvPicPr>
                  <pic:blipFill>
                    <a:blip r:embed="rId59"/>
                    <a:stretch>
                      <a:fillRect/>
                    </a:stretch>
                  </pic:blipFill>
                  <pic:spPr>
                    <a:xfrm>
                      <a:off x="0" y="0"/>
                      <a:ext cx="5486400" cy="2081530"/>
                    </a:xfrm>
                    <a:prstGeom prst="rect">
                      <a:avLst/>
                    </a:prstGeom>
                  </pic:spPr>
                </pic:pic>
              </a:graphicData>
            </a:graphic>
          </wp:inline>
        </w:drawing>
      </w:r>
    </w:p>
    <w:p w14:paraId="2B511A4C" w14:textId="5662F8AF" w:rsidR="00E32FDC" w:rsidRPr="004D7623" w:rsidRDefault="004D7623" w:rsidP="004D7623">
      <w:pPr>
        <w:ind w:right="265"/>
        <w:rPr>
          <w:rFonts w:ascii="Arial" w:hAnsi="Arial" w:cs="Arial"/>
          <w:iCs/>
          <w:sz w:val="28"/>
          <w:szCs w:val="28"/>
        </w:rPr>
      </w:pPr>
      <w:r w:rsidRPr="00C445A1">
        <w:rPr>
          <w:rFonts w:ascii="Arial" w:hAnsi="Arial" w:cs="Arial"/>
          <w:iCs/>
          <w:sz w:val="28"/>
          <w:szCs w:val="28"/>
        </w:rPr>
        <w:t xml:space="preserve">Q2g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Learning</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learning disabilities, it affects the way a person receives, understands, and uses information</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Q3g (PWD) and Q4g (PWD)), 2022, n=872; 2019, n=2,456.</w:t>
      </w:r>
    </w:p>
    <w:p w14:paraId="50A3B0F2"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FB2F78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3D16B878" w14:textId="41BFD6DE" w:rsidR="004F1510"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F1510">
        <w:rPr>
          <w:rFonts w:ascii="Arial" w:hAnsi="Arial" w:cs="Arial"/>
          <w:sz w:val="28"/>
          <w:lang w:val="en-CA" w:eastAsia="en-US"/>
        </w:rPr>
        <w:t xml:space="preserve"> </w:t>
      </w:r>
      <w:r w:rsidRPr="00A15EB1">
        <w:rPr>
          <w:rFonts w:ascii="Arial" w:hAnsi="Arial" w:cs="Arial"/>
          <w:sz w:val="28"/>
          <w:lang w:val="en-CA" w:eastAsia="en-US"/>
        </w:rPr>
        <w:t>23%</w:t>
      </w:r>
    </w:p>
    <w:p w14:paraId="044A7C16" w14:textId="651EA3BA" w:rsidR="00550497"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20%</w:t>
      </w:r>
    </w:p>
    <w:p w14:paraId="388716A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3A581781" w14:textId="0BA3D5FD" w:rsidR="004F1510"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F1510">
        <w:rPr>
          <w:rFonts w:ascii="Arial" w:hAnsi="Arial" w:cs="Arial"/>
          <w:sz w:val="28"/>
          <w:lang w:val="en-CA" w:eastAsia="en-US"/>
        </w:rPr>
        <w:t xml:space="preserve"> </w:t>
      </w:r>
      <w:r w:rsidRPr="00A15EB1">
        <w:rPr>
          <w:rFonts w:ascii="Arial" w:hAnsi="Arial" w:cs="Arial"/>
          <w:sz w:val="28"/>
          <w:lang w:val="en-CA" w:eastAsia="en-US"/>
        </w:rPr>
        <w:t>75%</w:t>
      </w:r>
    </w:p>
    <w:p w14:paraId="00D7C7CE" w14:textId="67D9275B" w:rsidR="00550497"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78%</w:t>
      </w:r>
    </w:p>
    <w:p w14:paraId="7118E327" w14:textId="15E459A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w:t>
      </w:r>
      <w:r w:rsidR="004F1510">
        <w:rPr>
          <w:rFonts w:ascii="Arial" w:hAnsi="Arial" w:cs="Arial"/>
          <w:sz w:val="28"/>
          <w:lang w:val="en-CA" w:eastAsia="en-US"/>
        </w:rPr>
        <w:t xml:space="preserve"> </w:t>
      </w:r>
      <w:r w:rsidRPr="00A15EB1">
        <w:rPr>
          <w:rFonts w:ascii="Arial" w:hAnsi="Arial" w:cs="Arial"/>
          <w:sz w:val="28"/>
          <w:lang w:val="en-CA" w:eastAsia="en-US"/>
        </w:rPr>
        <w:t>don't know</w:t>
      </w:r>
    </w:p>
    <w:p w14:paraId="00D32201" w14:textId="4CCEBEB7" w:rsidR="004F1510"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2022</w:t>
      </w:r>
      <w:r>
        <w:rPr>
          <w:rFonts w:ascii="Arial" w:hAnsi="Arial" w:cs="Arial"/>
          <w:sz w:val="28"/>
          <w:lang w:val="en-CA" w:eastAsia="en-US"/>
        </w:rPr>
        <w:t>:</w:t>
      </w:r>
      <w:r w:rsidRPr="004F1510">
        <w:rPr>
          <w:rFonts w:ascii="Arial" w:hAnsi="Arial" w:cs="Arial"/>
          <w:sz w:val="28"/>
          <w:lang w:val="en-CA" w:eastAsia="en-US"/>
        </w:rPr>
        <w:t xml:space="preserve"> </w:t>
      </w:r>
      <w:r w:rsidRPr="00A15EB1">
        <w:rPr>
          <w:rFonts w:ascii="Arial" w:hAnsi="Arial" w:cs="Arial"/>
          <w:sz w:val="28"/>
          <w:lang w:val="en-CA" w:eastAsia="en-US"/>
        </w:rPr>
        <w:t>2%</w:t>
      </w:r>
    </w:p>
    <w:p w14:paraId="45E2AFB2" w14:textId="3793B47A" w:rsidR="00550497"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415404CF" w14:textId="65CEDDCC" w:rsidR="00E32FDC" w:rsidRDefault="00E32FDC"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2B5BFEF" w14:textId="77777777" w:rsidR="00550497" w:rsidRPr="00A15EB1" w:rsidRDefault="00D56C4F" w:rsidP="004D7623">
      <w:pPr>
        <w:pStyle w:val="Titre3"/>
        <w:rPr>
          <w:lang w:eastAsia="en-US"/>
        </w:rPr>
      </w:pPr>
      <w:bookmarkStart w:id="82" w:name="_Toc121990992"/>
      <w:r w:rsidRPr="00A15EB1">
        <w:rPr>
          <w:lang w:eastAsia="en-US"/>
        </w:rPr>
        <w:t>Communication disability</w:t>
      </w:r>
      <w:bookmarkEnd w:id="82"/>
    </w:p>
    <w:p w14:paraId="3190F49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Roughly one in five (17%) respondents said they had a communication disability. This disability was described as one that "affects the way a person receives, understands, and uses information, not including difficulties related to language". Over four in five of these respondents (93%) said this disability "always", "often", or "sometimes" limited their inclusion in society. Among those who said this happens "rarely", 86% said they have at least "some difficulty" communicating.</w:t>
      </w:r>
    </w:p>
    <w:p w14:paraId="21030FC2" w14:textId="4C1FC98E" w:rsidR="00550497" w:rsidRPr="004D7623" w:rsidRDefault="00D56C4F" w:rsidP="00716D21">
      <w:pPr>
        <w:spacing w:before="120" w:after="120" w:line="276" w:lineRule="auto"/>
        <w:rPr>
          <w:rFonts w:ascii="Arial" w:hAnsi="Arial" w:cs="Arial"/>
          <w:b/>
          <w:bCs/>
          <w:sz w:val="28"/>
          <w:lang w:val="en-CA" w:eastAsia="en-US"/>
        </w:rPr>
      </w:pPr>
      <w:bookmarkStart w:id="83" w:name="Figure52"/>
      <w:r w:rsidRPr="004D7623">
        <w:rPr>
          <w:rFonts w:ascii="Arial" w:hAnsi="Arial" w:cs="Arial"/>
          <w:b/>
          <w:bCs/>
          <w:sz w:val="28"/>
          <w:lang w:val="en-CA" w:eastAsia="en-US"/>
        </w:rPr>
        <w:t>Figure 52</w:t>
      </w:r>
      <w:bookmarkEnd w:id="83"/>
      <w:r w:rsidRPr="004D7623">
        <w:rPr>
          <w:rFonts w:ascii="Arial" w:hAnsi="Arial" w:cs="Arial"/>
          <w:b/>
          <w:bCs/>
          <w:sz w:val="28"/>
          <w:lang w:val="en-CA" w:eastAsia="en-US"/>
        </w:rPr>
        <w:t>: Persons with disabilities – communication (adjusted incidence): have this type of disability</w:t>
      </w:r>
    </w:p>
    <w:p w14:paraId="2481456E" w14:textId="5493A5DA" w:rsidR="004F1510" w:rsidRDefault="004F1510" w:rsidP="004D7623">
      <w:pPr>
        <w:spacing w:after="120"/>
        <w:ind w:right="265"/>
        <w:rPr>
          <w:rFonts w:ascii="Arial" w:hAnsi="Arial" w:cs="Arial"/>
          <w:iCs/>
          <w:sz w:val="28"/>
          <w:szCs w:val="28"/>
        </w:rPr>
      </w:pPr>
      <w:r>
        <w:rPr>
          <w:noProof/>
          <w:lang w:val="fr-CA" w:eastAsia="fr-CA"/>
        </w:rPr>
        <w:drawing>
          <wp:inline distT="0" distB="0" distL="0" distR="0" wp14:anchorId="3F4E706A" wp14:editId="4211F28E">
            <wp:extent cx="5486400" cy="2109470"/>
            <wp:effectExtent l="0" t="0" r="0" b="5080"/>
            <wp:docPr id="84" name="Image 84" descr="Figure 52&#10;&#10;Horizontal bar graph that shows persons with disabilities having communication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Figure 52&#10;&#10;Horizontal bar graph that shows persons with disabilities having communication (adjusted incidence) as a type of disability."/>
                    <pic:cNvPicPr/>
                  </pic:nvPicPr>
                  <pic:blipFill>
                    <a:blip r:embed="rId60"/>
                    <a:stretch>
                      <a:fillRect/>
                    </a:stretch>
                  </pic:blipFill>
                  <pic:spPr>
                    <a:xfrm>
                      <a:off x="0" y="0"/>
                      <a:ext cx="5486400" cy="2109470"/>
                    </a:xfrm>
                    <a:prstGeom prst="rect">
                      <a:avLst/>
                    </a:prstGeom>
                  </pic:spPr>
                </pic:pic>
              </a:graphicData>
            </a:graphic>
          </wp:inline>
        </w:drawing>
      </w:r>
    </w:p>
    <w:p w14:paraId="2B6CC41C" w14:textId="3277443A" w:rsidR="00E32FDC" w:rsidRPr="004D7623" w:rsidRDefault="004D7623" w:rsidP="004D7623">
      <w:pPr>
        <w:spacing w:after="120"/>
        <w:ind w:right="265"/>
        <w:rPr>
          <w:rFonts w:ascii="Arial" w:hAnsi="Arial" w:cs="Arial"/>
          <w:iCs/>
          <w:sz w:val="28"/>
          <w:szCs w:val="28"/>
        </w:rPr>
      </w:pPr>
      <w:r w:rsidRPr="00C445A1">
        <w:rPr>
          <w:rFonts w:ascii="Arial" w:hAnsi="Arial" w:cs="Arial"/>
          <w:iCs/>
          <w:sz w:val="28"/>
          <w:szCs w:val="28"/>
        </w:rPr>
        <w:t xml:space="preserve">Q2k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Communication</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communication disorder, it affects a person's ability to receive, understand, and respond to communication with others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159CCD3E" w14:textId="77777777" w:rsidR="00E32FDC" w:rsidRDefault="00E32FDC" w:rsidP="00E32FDC">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AF05BFF" w14:textId="3941C69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Yes</w:t>
      </w:r>
    </w:p>
    <w:p w14:paraId="5B3E2625" w14:textId="4B2A9A11" w:rsidR="004F1510"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F1510">
        <w:rPr>
          <w:rFonts w:ascii="Arial" w:hAnsi="Arial" w:cs="Arial"/>
          <w:sz w:val="28"/>
          <w:lang w:val="en-CA" w:eastAsia="en-US"/>
        </w:rPr>
        <w:t xml:space="preserve"> </w:t>
      </w:r>
      <w:r w:rsidRPr="00A15EB1">
        <w:rPr>
          <w:rFonts w:ascii="Arial" w:hAnsi="Arial" w:cs="Arial"/>
          <w:sz w:val="28"/>
          <w:lang w:val="en-CA" w:eastAsia="en-US"/>
        </w:rPr>
        <w:t>17%</w:t>
      </w:r>
    </w:p>
    <w:p w14:paraId="7C68E5BA" w14:textId="3FA76C2D" w:rsidR="00550497"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18%</w:t>
      </w:r>
    </w:p>
    <w:p w14:paraId="725AD5C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0C9DF752" w14:textId="162D869F" w:rsidR="004F1510"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F1510">
        <w:rPr>
          <w:rFonts w:ascii="Arial" w:hAnsi="Arial" w:cs="Arial"/>
          <w:sz w:val="28"/>
          <w:lang w:val="en-CA" w:eastAsia="en-US"/>
        </w:rPr>
        <w:t xml:space="preserve"> </w:t>
      </w:r>
      <w:r w:rsidRPr="00A15EB1">
        <w:rPr>
          <w:rFonts w:ascii="Arial" w:hAnsi="Arial" w:cs="Arial"/>
          <w:sz w:val="28"/>
          <w:lang w:val="en-CA" w:eastAsia="en-US"/>
        </w:rPr>
        <w:t>81%</w:t>
      </w:r>
    </w:p>
    <w:p w14:paraId="3E716AFD" w14:textId="68BBAB4B" w:rsidR="00550497"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79%</w:t>
      </w:r>
    </w:p>
    <w:p w14:paraId="2022303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7B933DEC" w14:textId="4AD90692" w:rsidR="004F1510"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F1510">
        <w:rPr>
          <w:rFonts w:ascii="Arial" w:hAnsi="Arial" w:cs="Arial"/>
          <w:sz w:val="28"/>
          <w:lang w:val="en-CA" w:eastAsia="en-US"/>
        </w:rPr>
        <w:t xml:space="preserve"> </w:t>
      </w:r>
      <w:r w:rsidRPr="00A15EB1">
        <w:rPr>
          <w:rFonts w:ascii="Arial" w:hAnsi="Arial" w:cs="Arial"/>
          <w:sz w:val="28"/>
          <w:lang w:val="en-CA" w:eastAsia="en-US"/>
        </w:rPr>
        <w:t>2%</w:t>
      </w:r>
    </w:p>
    <w:p w14:paraId="078B5A02" w14:textId="42F96544" w:rsidR="00550497" w:rsidRPr="00A15EB1" w:rsidRDefault="004F1510" w:rsidP="004F15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4BE23D35" w14:textId="36DF0B55"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5CB271A2" w14:textId="225DA717" w:rsidR="00117B3E" w:rsidRDefault="00117B3E" w:rsidP="00716D21">
      <w:pPr>
        <w:spacing w:before="120" w:after="120" w:line="276" w:lineRule="auto"/>
        <w:rPr>
          <w:rFonts w:ascii="Arial" w:hAnsi="Arial" w:cs="Arial"/>
          <w:sz w:val="28"/>
          <w:lang w:val="en-CA" w:eastAsia="en-US"/>
        </w:rPr>
      </w:pPr>
      <w:r>
        <w:rPr>
          <w:rFonts w:ascii="Arial" w:hAnsi="Arial" w:cs="Arial"/>
          <w:sz w:val="28"/>
          <w:lang w:val="en-CA" w:eastAsia="en-US"/>
        </w:rPr>
        <w:t>PRINT PAGE 60</w:t>
      </w:r>
    </w:p>
    <w:p w14:paraId="500E0D8C" w14:textId="51D7BE75" w:rsidR="00550497" w:rsidRPr="00117B3E" w:rsidRDefault="00D56C4F" w:rsidP="00716D21">
      <w:pPr>
        <w:spacing w:before="120" w:after="120" w:line="276" w:lineRule="auto"/>
        <w:rPr>
          <w:rFonts w:ascii="Arial" w:hAnsi="Arial" w:cs="Arial"/>
          <w:b/>
          <w:bCs/>
          <w:sz w:val="28"/>
          <w:lang w:val="en-CA" w:eastAsia="en-US"/>
        </w:rPr>
      </w:pPr>
      <w:bookmarkStart w:id="84" w:name="Figure53"/>
      <w:r w:rsidRPr="00117B3E">
        <w:rPr>
          <w:rFonts w:ascii="Arial" w:hAnsi="Arial" w:cs="Arial"/>
          <w:b/>
          <w:bCs/>
          <w:sz w:val="28"/>
          <w:lang w:val="en-CA" w:eastAsia="en-US"/>
        </w:rPr>
        <w:t>Figure 53</w:t>
      </w:r>
      <w:bookmarkEnd w:id="84"/>
      <w:r w:rsidRPr="00117B3E">
        <w:rPr>
          <w:rFonts w:ascii="Arial" w:hAnsi="Arial" w:cs="Arial"/>
          <w:b/>
          <w:bCs/>
          <w:sz w:val="28"/>
          <w:lang w:val="en-CA" w:eastAsia="en-US"/>
        </w:rPr>
        <w:t>: Persons with disabilities – communication: frequency of environment limiting inclusion in society</w:t>
      </w:r>
    </w:p>
    <w:p w14:paraId="605FC7C0" w14:textId="7E99F156" w:rsidR="00653ED3" w:rsidRDefault="00653ED3" w:rsidP="00117B3E">
      <w:pPr>
        <w:spacing w:after="80"/>
        <w:ind w:right="265"/>
        <w:rPr>
          <w:rFonts w:ascii="Arial" w:hAnsi="Arial" w:cs="Arial"/>
          <w:iCs/>
          <w:sz w:val="28"/>
          <w:szCs w:val="28"/>
        </w:rPr>
      </w:pPr>
      <w:r>
        <w:rPr>
          <w:noProof/>
          <w:lang w:val="fr-CA" w:eastAsia="fr-CA"/>
        </w:rPr>
        <w:drawing>
          <wp:inline distT="0" distB="0" distL="0" distR="0" wp14:anchorId="72CC70BE" wp14:editId="6F444D97">
            <wp:extent cx="5486400" cy="2115185"/>
            <wp:effectExtent l="0" t="0" r="0" b="0"/>
            <wp:docPr id="85" name="Image 85" descr="Figure 53&#10;&#10;Horizontal bar graph that shows the frequency of the environment limiting the inclusion of persons with disabilities in society because of thei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Figure 53&#10;&#10;Horizontal bar graph that shows the frequency of the environment limiting the inclusion of persons with disabilities in society because of their communication."/>
                    <pic:cNvPicPr/>
                  </pic:nvPicPr>
                  <pic:blipFill>
                    <a:blip r:embed="rId61"/>
                    <a:stretch>
                      <a:fillRect/>
                    </a:stretch>
                  </pic:blipFill>
                  <pic:spPr>
                    <a:xfrm>
                      <a:off x="0" y="0"/>
                      <a:ext cx="5486400" cy="2115185"/>
                    </a:xfrm>
                    <a:prstGeom prst="rect">
                      <a:avLst/>
                    </a:prstGeom>
                  </pic:spPr>
                </pic:pic>
              </a:graphicData>
            </a:graphic>
          </wp:inline>
        </w:drawing>
      </w:r>
    </w:p>
    <w:p w14:paraId="5EAF8486" w14:textId="5343855B" w:rsidR="00D64427" w:rsidRPr="00117B3E" w:rsidRDefault="00117B3E" w:rsidP="00117B3E">
      <w:pPr>
        <w:spacing w:after="80"/>
        <w:ind w:right="265"/>
        <w:rPr>
          <w:rFonts w:ascii="Arial" w:hAnsi="Arial" w:cs="Arial"/>
          <w:iCs/>
          <w:sz w:val="28"/>
          <w:szCs w:val="28"/>
        </w:rPr>
      </w:pPr>
      <w:r w:rsidRPr="00C445A1">
        <w:rPr>
          <w:rFonts w:ascii="Arial" w:hAnsi="Arial" w:cs="Arial"/>
          <w:iCs/>
          <w:sz w:val="28"/>
          <w:szCs w:val="28"/>
        </w:rPr>
        <w:t>Q3k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Q2k (PWD), 2022, n=148; 2019, n=449.</w:t>
      </w:r>
    </w:p>
    <w:p w14:paraId="44C4566C"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lastRenderedPageBreak/>
        <w:t>BEGIN FIGURE:</w:t>
      </w:r>
    </w:p>
    <w:p w14:paraId="68546BAA" w14:textId="70DBD8F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13C164B2" w14:textId="1946C826" w:rsidR="00424CEC"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16%</w:t>
      </w:r>
    </w:p>
    <w:p w14:paraId="7D40C8F7" w14:textId="0D75E5BA" w:rsidR="00424CEC"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27%</w:t>
      </w:r>
    </w:p>
    <w:p w14:paraId="396AB6CC" w14:textId="039885D1" w:rsidR="00424CEC"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50%</w:t>
      </w:r>
    </w:p>
    <w:p w14:paraId="4DF38EBE" w14:textId="75488798" w:rsidR="00424CEC"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5%</w:t>
      </w:r>
    </w:p>
    <w:p w14:paraId="13B7F8AD" w14:textId="7C6ECBFF" w:rsidR="00424CEC"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2%</w:t>
      </w:r>
    </w:p>
    <w:p w14:paraId="13CBBCAC" w14:textId="009A8396" w:rsidR="00424CEC" w:rsidRPr="00A15EB1"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09B3493B" w14:textId="713C4CE8" w:rsidR="00550497" w:rsidRPr="00A15EB1" w:rsidRDefault="00D56C4F"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019F33CD" w14:textId="03EFB75A" w:rsidR="00653ED3" w:rsidRDefault="00D56C4F"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653ED3">
        <w:rPr>
          <w:rFonts w:ascii="Arial" w:hAnsi="Arial" w:cs="Arial"/>
          <w:sz w:val="28"/>
          <w:lang w:val="en-CA" w:eastAsia="en-US"/>
        </w:rPr>
        <w:t>:</w:t>
      </w:r>
      <w:r w:rsidR="00424CEC" w:rsidRPr="00424CEC">
        <w:rPr>
          <w:rFonts w:ascii="Arial" w:hAnsi="Arial" w:cs="Arial"/>
          <w:sz w:val="28"/>
          <w:lang w:val="en-CA" w:eastAsia="en-US"/>
        </w:rPr>
        <w:t xml:space="preserve"> </w:t>
      </w:r>
      <w:r w:rsidR="00424CEC" w:rsidRPr="00A15EB1">
        <w:rPr>
          <w:rFonts w:ascii="Arial" w:hAnsi="Arial" w:cs="Arial"/>
          <w:sz w:val="28"/>
          <w:lang w:val="en-CA" w:eastAsia="en-US"/>
        </w:rPr>
        <w:t>20%</w:t>
      </w:r>
    </w:p>
    <w:p w14:paraId="21EBF202" w14:textId="4186440B" w:rsidR="00653ED3"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653ED3">
        <w:rPr>
          <w:rFonts w:ascii="Arial" w:hAnsi="Arial" w:cs="Arial"/>
          <w:sz w:val="28"/>
          <w:lang w:val="en-CA" w:eastAsia="en-US"/>
        </w:rPr>
        <w:t>:</w:t>
      </w:r>
      <w:r w:rsidR="00424CEC" w:rsidRPr="00424CEC">
        <w:rPr>
          <w:rFonts w:ascii="Arial" w:hAnsi="Arial" w:cs="Arial"/>
          <w:sz w:val="28"/>
          <w:lang w:val="en-CA" w:eastAsia="en-US"/>
        </w:rPr>
        <w:t xml:space="preserve"> </w:t>
      </w:r>
      <w:r w:rsidR="00424CEC" w:rsidRPr="00A15EB1">
        <w:rPr>
          <w:rFonts w:ascii="Arial" w:hAnsi="Arial" w:cs="Arial"/>
          <w:sz w:val="28"/>
          <w:lang w:val="en-CA" w:eastAsia="en-US"/>
        </w:rPr>
        <w:t>35%</w:t>
      </w:r>
    </w:p>
    <w:p w14:paraId="339F90B8" w14:textId="1B35FCB6" w:rsidR="00653ED3"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653ED3">
        <w:rPr>
          <w:rFonts w:ascii="Arial" w:hAnsi="Arial" w:cs="Arial"/>
          <w:sz w:val="28"/>
          <w:lang w:val="en-CA" w:eastAsia="en-US"/>
        </w:rPr>
        <w:t>:</w:t>
      </w:r>
      <w:r w:rsidR="00424CEC" w:rsidRPr="00424CEC">
        <w:rPr>
          <w:rFonts w:ascii="Arial" w:hAnsi="Arial" w:cs="Arial"/>
          <w:sz w:val="28"/>
          <w:lang w:val="en-CA" w:eastAsia="en-US"/>
        </w:rPr>
        <w:t xml:space="preserve"> </w:t>
      </w:r>
      <w:r w:rsidR="00424CEC" w:rsidRPr="00A15EB1">
        <w:rPr>
          <w:rFonts w:ascii="Arial" w:hAnsi="Arial" w:cs="Arial"/>
          <w:sz w:val="28"/>
          <w:lang w:val="en-CA" w:eastAsia="en-US"/>
        </w:rPr>
        <w:t>33%</w:t>
      </w:r>
    </w:p>
    <w:p w14:paraId="249AA49B" w14:textId="06F92246" w:rsidR="00653ED3"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653ED3">
        <w:rPr>
          <w:rFonts w:ascii="Arial" w:hAnsi="Arial" w:cs="Arial"/>
          <w:sz w:val="28"/>
          <w:lang w:val="en-CA" w:eastAsia="en-US"/>
        </w:rPr>
        <w:t>:</w:t>
      </w:r>
      <w:r w:rsidR="00424CEC" w:rsidRPr="00424CEC">
        <w:rPr>
          <w:rFonts w:ascii="Arial" w:hAnsi="Arial" w:cs="Arial"/>
          <w:sz w:val="28"/>
          <w:lang w:val="en-CA" w:eastAsia="en-US"/>
        </w:rPr>
        <w:t xml:space="preserve"> </w:t>
      </w:r>
      <w:r w:rsidR="00424CEC" w:rsidRPr="00A15EB1">
        <w:rPr>
          <w:rFonts w:ascii="Arial" w:hAnsi="Arial" w:cs="Arial"/>
          <w:sz w:val="28"/>
          <w:lang w:val="en-CA" w:eastAsia="en-US"/>
        </w:rPr>
        <w:t>9%</w:t>
      </w:r>
    </w:p>
    <w:p w14:paraId="434D4042" w14:textId="2804A861" w:rsidR="00424CE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424CEC">
        <w:rPr>
          <w:rFonts w:ascii="Arial" w:hAnsi="Arial" w:cs="Arial"/>
          <w:sz w:val="28"/>
          <w:lang w:val="en-CA" w:eastAsia="en-US"/>
        </w:rPr>
        <w:t>:</w:t>
      </w:r>
      <w:r w:rsidR="00424CEC" w:rsidRPr="00424CEC">
        <w:rPr>
          <w:rFonts w:ascii="Arial" w:hAnsi="Arial" w:cs="Arial"/>
          <w:sz w:val="28"/>
          <w:lang w:val="en-CA" w:eastAsia="en-US"/>
        </w:rPr>
        <w:t xml:space="preserve"> </w:t>
      </w:r>
      <w:r w:rsidR="00424CEC" w:rsidRPr="00A15EB1">
        <w:rPr>
          <w:rFonts w:ascii="Arial" w:hAnsi="Arial" w:cs="Arial"/>
          <w:sz w:val="28"/>
          <w:lang w:val="en-CA" w:eastAsia="en-US"/>
        </w:rPr>
        <w:t>2%</w:t>
      </w:r>
    </w:p>
    <w:p w14:paraId="3E0D0233" w14:textId="7941C92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424CEC">
        <w:rPr>
          <w:rFonts w:ascii="Arial" w:hAnsi="Arial" w:cs="Arial"/>
          <w:sz w:val="28"/>
          <w:lang w:val="en-CA" w:eastAsia="en-US"/>
        </w:rPr>
        <w:t xml:space="preserve">: </w:t>
      </w:r>
      <w:r w:rsidR="000363CB">
        <w:rPr>
          <w:rFonts w:ascii="Arial" w:hAnsi="Arial" w:cs="Arial"/>
          <w:sz w:val="28"/>
          <w:lang w:val="en-CA" w:eastAsia="en-US"/>
        </w:rPr>
        <w:t>[NOT AVAILABLE]</w:t>
      </w:r>
    </w:p>
    <w:p w14:paraId="6229B7F5" w14:textId="58E2DB08"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A565DD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adjusted incidence did not have much impact as still 17% of respondents had this disability once social inclusion and level of difficulty were factored in. Those with a high school education tended to have an increased incidence of a communication disability. As well, as the household income decreased, the incidence of this disability increased. Men more commonly reported a communication disability compared to women. Those living in Manitoba or Saskatchewan had the highest proportion of respondents with a communication disability.</w:t>
      </w:r>
    </w:p>
    <w:p w14:paraId="6E5A3E0B" w14:textId="77777777" w:rsidR="00550497" w:rsidRPr="00117B3E" w:rsidRDefault="00D56C4F" w:rsidP="00716D21">
      <w:pPr>
        <w:spacing w:before="120" w:after="120" w:line="276" w:lineRule="auto"/>
        <w:rPr>
          <w:rFonts w:ascii="Arial" w:hAnsi="Arial" w:cs="Arial"/>
          <w:b/>
          <w:bCs/>
          <w:sz w:val="28"/>
          <w:lang w:val="en-CA" w:eastAsia="en-US"/>
        </w:rPr>
      </w:pPr>
      <w:bookmarkStart w:id="85" w:name="Figure54"/>
      <w:r w:rsidRPr="00117B3E">
        <w:rPr>
          <w:rFonts w:ascii="Arial" w:hAnsi="Arial" w:cs="Arial"/>
          <w:b/>
          <w:bCs/>
          <w:sz w:val="28"/>
          <w:lang w:val="en-CA" w:eastAsia="en-US"/>
        </w:rPr>
        <w:lastRenderedPageBreak/>
        <w:t>Figure 54</w:t>
      </w:r>
      <w:bookmarkEnd w:id="85"/>
      <w:r w:rsidRPr="00117B3E">
        <w:rPr>
          <w:rFonts w:ascii="Arial" w:hAnsi="Arial" w:cs="Arial"/>
          <w:b/>
          <w:bCs/>
          <w:sz w:val="28"/>
          <w:lang w:val="en-CA" w:eastAsia="en-US"/>
        </w:rPr>
        <w:t>: Persons with disabilities – communication (adjusted incidence): have this type of disability</w:t>
      </w:r>
    </w:p>
    <w:p w14:paraId="03D9F49F" w14:textId="3673EEEC" w:rsidR="00424CEC" w:rsidRDefault="00424CEC" w:rsidP="00424CEC">
      <w:pPr>
        <w:ind w:right="123"/>
        <w:rPr>
          <w:rFonts w:ascii="Arial" w:hAnsi="Arial" w:cs="Arial"/>
          <w:iCs/>
          <w:sz w:val="28"/>
          <w:szCs w:val="28"/>
        </w:rPr>
      </w:pPr>
      <w:r>
        <w:rPr>
          <w:noProof/>
          <w:lang w:val="fr-CA" w:eastAsia="fr-CA"/>
        </w:rPr>
        <w:drawing>
          <wp:inline distT="0" distB="0" distL="0" distR="0" wp14:anchorId="18A19812" wp14:editId="2A3130F4">
            <wp:extent cx="5486400" cy="2099310"/>
            <wp:effectExtent l="0" t="0" r="0" b="0"/>
            <wp:docPr id="86" name="Image 86" descr="Figure 54&#10;&#10;Horizontal bar graph that shows persons with disabilities having communication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Figure 54&#10;&#10;Horizontal bar graph that shows persons with disabilities having communication (adjusted incidence) as a type of disability."/>
                    <pic:cNvPicPr/>
                  </pic:nvPicPr>
                  <pic:blipFill>
                    <a:blip r:embed="rId62"/>
                    <a:stretch>
                      <a:fillRect/>
                    </a:stretch>
                  </pic:blipFill>
                  <pic:spPr>
                    <a:xfrm>
                      <a:off x="0" y="0"/>
                      <a:ext cx="5486400" cy="2099310"/>
                    </a:xfrm>
                    <a:prstGeom prst="rect">
                      <a:avLst/>
                    </a:prstGeom>
                  </pic:spPr>
                </pic:pic>
              </a:graphicData>
            </a:graphic>
          </wp:inline>
        </w:drawing>
      </w:r>
    </w:p>
    <w:p w14:paraId="32BB7ED3" w14:textId="376A4B5D" w:rsidR="00D64427" w:rsidRPr="00117B3E" w:rsidRDefault="00117B3E" w:rsidP="00424CEC">
      <w:pPr>
        <w:ind w:right="123"/>
        <w:rPr>
          <w:rFonts w:ascii="Arial" w:hAnsi="Arial" w:cs="Arial"/>
          <w:iCs/>
          <w:sz w:val="28"/>
          <w:szCs w:val="28"/>
        </w:rPr>
      </w:pPr>
      <w:r w:rsidRPr="00C445A1">
        <w:rPr>
          <w:rFonts w:ascii="Arial" w:hAnsi="Arial" w:cs="Arial"/>
          <w:iCs/>
          <w:sz w:val="28"/>
          <w:szCs w:val="28"/>
        </w:rPr>
        <w:t xml:space="preserve">Q2k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Communication</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communication disorder, it affects a person's ability to receive, understand, and respond to communication with others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Q3k (PWD) and Q4k (PWD)), 2022, n=872; 2019, n=2,456.</w:t>
      </w:r>
    </w:p>
    <w:p w14:paraId="53C40271"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4E4718F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1870174C" w14:textId="4BEB9E3D" w:rsidR="00424CEC" w:rsidRPr="00A15EB1"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17%</w:t>
      </w:r>
    </w:p>
    <w:p w14:paraId="31BC5C48" w14:textId="4D70044B" w:rsidR="00550497" w:rsidRPr="00A15EB1"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18%</w:t>
      </w:r>
    </w:p>
    <w:p w14:paraId="222CF9F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223730A5" w14:textId="5190E23D" w:rsidR="00424CEC" w:rsidRPr="00A15EB1"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81%</w:t>
      </w:r>
    </w:p>
    <w:p w14:paraId="3568C33C" w14:textId="02D95FE7" w:rsidR="00550497" w:rsidRPr="00A15EB1"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80%</w:t>
      </w:r>
    </w:p>
    <w:p w14:paraId="0F16A7F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76A46A1F" w14:textId="56B35D28" w:rsidR="00424CEC" w:rsidRPr="00A15EB1"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424CEC">
        <w:rPr>
          <w:rFonts w:ascii="Arial" w:hAnsi="Arial" w:cs="Arial"/>
          <w:sz w:val="28"/>
          <w:lang w:val="en-CA" w:eastAsia="en-US"/>
        </w:rPr>
        <w:t xml:space="preserve"> </w:t>
      </w:r>
      <w:r w:rsidRPr="00A15EB1">
        <w:rPr>
          <w:rFonts w:ascii="Arial" w:hAnsi="Arial" w:cs="Arial"/>
          <w:sz w:val="28"/>
          <w:lang w:val="en-CA" w:eastAsia="en-US"/>
        </w:rPr>
        <w:t>2%</w:t>
      </w:r>
    </w:p>
    <w:p w14:paraId="11B43197" w14:textId="231CF96A" w:rsidR="00550497" w:rsidRPr="00A15EB1" w:rsidRDefault="00424CEC" w:rsidP="00424C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402A4206" w14:textId="3033C1BD"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lastRenderedPageBreak/>
        <w:t>END FIGURE.</w:t>
      </w:r>
    </w:p>
    <w:p w14:paraId="5A1D5D27" w14:textId="448AB19E" w:rsidR="00D0004B" w:rsidRDefault="00D0004B" w:rsidP="00716D21">
      <w:pPr>
        <w:spacing w:before="120" w:after="120" w:line="276" w:lineRule="auto"/>
        <w:rPr>
          <w:rFonts w:ascii="Arial" w:hAnsi="Arial" w:cs="Arial"/>
          <w:sz w:val="28"/>
          <w:lang w:val="en-CA" w:eastAsia="en-US"/>
        </w:rPr>
      </w:pPr>
      <w:r>
        <w:rPr>
          <w:rFonts w:ascii="Arial" w:hAnsi="Arial" w:cs="Arial"/>
          <w:sz w:val="28"/>
          <w:lang w:val="en-CA" w:eastAsia="en-US"/>
        </w:rPr>
        <w:t>PRINT PAGE 61</w:t>
      </w:r>
    </w:p>
    <w:p w14:paraId="321196EF" w14:textId="7C5814A8" w:rsidR="00550497" w:rsidRPr="00A15EB1" w:rsidRDefault="00D56C4F" w:rsidP="00E950FA">
      <w:pPr>
        <w:pStyle w:val="Titre3"/>
        <w:rPr>
          <w:lang w:eastAsia="en-US"/>
        </w:rPr>
      </w:pPr>
      <w:bookmarkStart w:id="86" w:name="_Toc121990993"/>
      <w:r w:rsidRPr="00A15EB1">
        <w:rPr>
          <w:lang w:eastAsia="en-US"/>
        </w:rPr>
        <w:t>Speech disability</w:t>
      </w:r>
      <w:bookmarkEnd w:id="86"/>
    </w:p>
    <w:p w14:paraId="67D8133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than one in ten (12%) survey respondents said they had a speech disability. This disability was described as “a speech disorder that affects the way a person speaks”. Over four in five of these respondents (83%) said this disability “always”, “often”, or “sometimes” limited their inclusion in society. Among those who said this happens “rarely”, 85% said they have at least “some difficulty” speaking.</w:t>
      </w:r>
    </w:p>
    <w:p w14:paraId="6766B86A" w14:textId="77777777" w:rsidR="00550497" w:rsidRPr="00D55ECC" w:rsidRDefault="00D56C4F" w:rsidP="00716D21">
      <w:pPr>
        <w:spacing w:before="120" w:after="120" w:line="276" w:lineRule="auto"/>
        <w:rPr>
          <w:rFonts w:ascii="Arial" w:hAnsi="Arial" w:cs="Arial"/>
          <w:b/>
          <w:bCs/>
          <w:sz w:val="28"/>
          <w:lang w:val="en-CA" w:eastAsia="en-US"/>
        </w:rPr>
      </w:pPr>
      <w:bookmarkStart w:id="87" w:name="Figure55"/>
      <w:r w:rsidRPr="00D55ECC">
        <w:rPr>
          <w:rFonts w:ascii="Arial" w:hAnsi="Arial" w:cs="Arial"/>
          <w:b/>
          <w:bCs/>
          <w:sz w:val="28"/>
          <w:lang w:val="en-CA" w:eastAsia="en-US"/>
        </w:rPr>
        <w:t>Figure 55</w:t>
      </w:r>
      <w:bookmarkEnd w:id="87"/>
      <w:r w:rsidRPr="00D55ECC">
        <w:rPr>
          <w:rFonts w:ascii="Arial" w:hAnsi="Arial" w:cs="Arial"/>
          <w:b/>
          <w:bCs/>
          <w:sz w:val="28"/>
          <w:lang w:val="en-CA" w:eastAsia="en-US"/>
        </w:rPr>
        <w:t>: Persons with disabilities – speech (unadjusted incidence): have this type of disability</w:t>
      </w:r>
    </w:p>
    <w:p w14:paraId="093AF02D" w14:textId="2ED03706" w:rsidR="0059487A" w:rsidRDefault="0059487A" w:rsidP="00D55ECC">
      <w:pPr>
        <w:spacing w:after="200"/>
        <w:ind w:right="265"/>
        <w:rPr>
          <w:rFonts w:ascii="Arial" w:hAnsi="Arial" w:cs="Arial"/>
          <w:iCs/>
          <w:sz w:val="28"/>
          <w:szCs w:val="28"/>
        </w:rPr>
      </w:pPr>
      <w:r>
        <w:rPr>
          <w:noProof/>
          <w:lang w:val="fr-CA" w:eastAsia="fr-CA"/>
        </w:rPr>
        <w:drawing>
          <wp:inline distT="0" distB="0" distL="0" distR="0" wp14:anchorId="04DBA1FF" wp14:editId="7E7BC501">
            <wp:extent cx="5486400" cy="2104390"/>
            <wp:effectExtent l="0" t="0" r="0" b="0"/>
            <wp:docPr id="87" name="Image 87" descr="Figure 55&#10;&#10;Horizontal bar graph that shows persons with disabilities having speech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descr="Figure 55&#10;&#10;Horizontal bar graph that shows persons with disabilities having speech (unadjusted incidence) as a type of disability."/>
                    <pic:cNvPicPr/>
                  </pic:nvPicPr>
                  <pic:blipFill>
                    <a:blip r:embed="rId63"/>
                    <a:stretch>
                      <a:fillRect/>
                    </a:stretch>
                  </pic:blipFill>
                  <pic:spPr>
                    <a:xfrm>
                      <a:off x="0" y="0"/>
                      <a:ext cx="5486400" cy="2104390"/>
                    </a:xfrm>
                    <a:prstGeom prst="rect">
                      <a:avLst/>
                    </a:prstGeom>
                  </pic:spPr>
                </pic:pic>
              </a:graphicData>
            </a:graphic>
          </wp:inline>
        </w:drawing>
      </w:r>
    </w:p>
    <w:p w14:paraId="1FD6E68A" w14:textId="464CBEA7" w:rsidR="00D64427" w:rsidRPr="00D55ECC" w:rsidRDefault="00D55ECC" w:rsidP="00D55ECC">
      <w:pPr>
        <w:spacing w:after="200"/>
        <w:ind w:right="265"/>
        <w:rPr>
          <w:rFonts w:ascii="Arial" w:hAnsi="Arial" w:cs="Arial"/>
          <w:iCs/>
          <w:sz w:val="28"/>
          <w:szCs w:val="28"/>
        </w:rPr>
      </w:pPr>
      <w:r w:rsidRPr="00C445A1">
        <w:rPr>
          <w:rFonts w:ascii="Arial" w:hAnsi="Arial" w:cs="Arial"/>
          <w:iCs/>
          <w:sz w:val="28"/>
          <w:szCs w:val="28"/>
        </w:rPr>
        <w:t xml:space="preserve">Q2l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Speech</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speech disorder, it affects the way a person makes sounds to form words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303DD6CA"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9A3B32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11F2A532" w14:textId="30F59F19" w:rsidR="0059487A" w:rsidRPr="00A15EB1"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12%</w:t>
      </w:r>
    </w:p>
    <w:p w14:paraId="46B4C958" w14:textId="603CC14F" w:rsidR="00550497" w:rsidRPr="00A15EB1"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2019</w:t>
      </w:r>
      <w:r>
        <w:rPr>
          <w:rFonts w:ascii="Arial" w:hAnsi="Arial" w:cs="Arial"/>
          <w:sz w:val="28"/>
          <w:lang w:val="en-CA" w:eastAsia="en-US"/>
        </w:rPr>
        <w:t xml:space="preserve">: </w:t>
      </w:r>
      <w:r w:rsidRPr="00A15EB1">
        <w:rPr>
          <w:rFonts w:ascii="Arial" w:hAnsi="Arial" w:cs="Arial"/>
          <w:sz w:val="28"/>
          <w:lang w:val="en-CA" w:eastAsia="en-US"/>
        </w:rPr>
        <w:t>11%</w:t>
      </w:r>
    </w:p>
    <w:p w14:paraId="209D0D2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4AEFB2E4" w14:textId="0439FC09" w:rsidR="0059487A" w:rsidRPr="00A15EB1"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87%</w:t>
      </w:r>
    </w:p>
    <w:p w14:paraId="0277E6D0" w14:textId="1FD2467A" w:rsidR="00550497" w:rsidRPr="00A15EB1"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87%</w:t>
      </w:r>
    </w:p>
    <w:p w14:paraId="4CDE592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11417E5B" w14:textId="54B784E5" w:rsidR="0059487A" w:rsidRPr="00A15EB1"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1%</w:t>
      </w:r>
    </w:p>
    <w:p w14:paraId="4C8B05B4" w14:textId="57BC517B" w:rsidR="00550497" w:rsidRPr="00A15EB1"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0DF692A5" w14:textId="4027E366"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57FC6583" w14:textId="77777777" w:rsidR="00550497" w:rsidRPr="005C36DB" w:rsidRDefault="00D56C4F" w:rsidP="00716D21">
      <w:pPr>
        <w:spacing w:before="120" w:after="120" w:line="276" w:lineRule="auto"/>
        <w:rPr>
          <w:rFonts w:ascii="Arial" w:hAnsi="Arial" w:cs="Arial"/>
          <w:b/>
          <w:bCs/>
          <w:sz w:val="28"/>
          <w:lang w:val="en-CA" w:eastAsia="en-US"/>
        </w:rPr>
      </w:pPr>
      <w:bookmarkStart w:id="88" w:name="Figure56"/>
      <w:r w:rsidRPr="005C36DB">
        <w:rPr>
          <w:rFonts w:ascii="Arial" w:hAnsi="Arial" w:cs="Arial"/>
          <w:b/>
          <w:bCs/>
          <w:sz w:val="28"/>
          <w:lang w:val="en-CA" w:eastAsia="en-US"/>
        </w:rPr>
        <w:t>Figure 56</w:t>
      </w:r>
      <w:bookmarkEnd w:id="88"/>
      <w:r w:rsidRPr="005C36DB">
        <w:rPr>
          <w:rFonts w:ascii="Arial" w:hAnsi="Arial" w:cs="Arial"/>
          <w:b/>
          <w:bCs/>
          <w:sz w:val="28"/>
          <w:lang w:val="en-CA" w:eastAsia="en-US"/>
        </w:rPr>
        <w:t>: Persons with disabilities – speech: frequency of environment limiting inclusion in society</w:t>
      </w:r>
    </w:p>
    <w:p w14:paraId="4A4FD498" w14:textId="37C158A9" w:rsidR="0059487A" w:rsidRDefault="0059487A" w:rsidP="005C36DB">
      <w:pPr>
        <w:spacing w:after="200"/>
        <w:ind w:right="265"/>
        <w:rPr>
          <w:rFonts w:ascii="Arial" w:hAnsi="Arial" w:cs="Arial"/>
          <w:iCs/>
          <w:sz w:val="28"/>
          <w:szCs w:val="28"/>
        </w:rPr>
      </w:pPr>
      <w:r>
        <w:rPr>
          <w:noProof/>
          <w:lang w:val="fr-CA" w:eastAsia="fr-CA"/>
        </w:rPr>
        <w:drawing>
          <wp:inline distT="0" distB="0" distL="0" distR="0" wp14:anchorId="0F732529" wp14:editId="39841C0F">
            <wp:extent cx="5486400" cy="2094865"/>
            <wp:effectExtent l="0" t="0" r="0" b="635"/>
            <wp:docPr id="88" name="Image 88" descr="Figure 56&#10;&#10;Horizontal bar graph that shows the frequency of the environment limiting the inclusion of persons with disabilities in society because of their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Figure 56&#10;&#10;Horizontal bar graph that shows the frequency of the environment limiting the inclusion of persons with disabilities in society because of their speech."/>
                    <pic:cNvPicPr/>
                  </pic:nvPicPr>
                  <pic:blipFill>
                    <a:blip r:embed="rId64"/>
                    <a:stretch>
                      <a:fillRect/>
                    </a:stretch>
                  </pic:blipFill>
                  <pic:spPr>
                    <a:xfrm>
                      <a:off x="0" y="0"/>
                      <a:ext cx="5486400" cy="2094865"/>
                    </a:xfrm>
                    <a:prstGeom prst="rect">
                      <a:avLst/>
                    </a:prstGeom>
                  </pic:spPr>
                </pic:pic>
              </a:graphicData>
            </a:graphic>
          </wp:inline>
        </w:drawing>
      </w:r>
    </w:p>
    <w:p w14:paraId="22A3FD22" w14:textId="59E53C86" w:rsidR="00D64427" w:rsidRPr="005C36DB" w:rsidRDefault="005C36DB" w:rsidP="005C36DB">
      <w:pPr>
        <w:spacing w:after="200"/>
        <w:ind w:right="265"/>
        <w:rPr>
          <w:rFonts w:ascii="Arial" w:hAnsi="Arial" w:cs="Arial"/>
          <w:iCs/>
          <w:sz w:val="28"/>
          <w:szCs w:val="28"/>
        </w:rPr>
      </w:pPr>
      <w:r w:rsidRPr="00C445A1">
        <w:rPr>
          <w:rFonts w:ascii="Arial" w:hAnsi="Arial" w:cs="Arial"/>
          <w:iCs/>
          <w:sz w:val="28"/>
          <w:szCs w:val="28"/>
        </w:rPr>
        <w:t>Q3l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Q2l (PWD), 2022, n=103; 2019, n=279.</w:t>
      </w:r>
    </w:p>
    <w:p w14:paraId="1E72221E"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EBD2B93" w14:textId="49F44CA4" w:rsidR="00550497" w:rsidRPr="00A15EB1" w:rsidRDefault="00D56C4F"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77B6CECF" w14:textId="24CA58E3" w:rsidR="0059487A"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13%</w:t>
      </w:r>
    </w:p>
    <w:p w14:paraId="3B28DD80" w14:textId="6199C3ED" w:rsidR="0059487A"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26%</w:t>
      </w:r>
    </w:p>
    <w:p w14:paraId="29C64C8C" w14:textId="21E762D9" w:rsidR="0059487A"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45%</w:t>
      </w:r>
    </w:p>
    <w:p w14:paraId="3773508E" w14:textId="2DAB30B0" w:rsidR="0059487A"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13%</w:t>
      </w:r>
    </w:p>
    <w:p w14:paraId="5DE62C2E" w14:textId="596B40F2" w:rsidR="0059487A"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59487A">
        <w:rPr>
          <w:rFonts w:ascii="Arial" w:hAnsi="Arial" w:cs="Arial"/>
          <w:sz w:val="28"/>
          <w:lang w:val="en-CA" w:eastAsia="en-US"/>
        </w:rPr>
        <w:t xml:space="preserve"> </w:t>
      </w:r>
      <w:r w:rsidRPr="00A15EB1">
        <w:rPr>
          <w:rFonts w:ascii="Arial" w:hAnsi="Arial" w:cs="Arial"/>
          <w:sz w:val="28"/>
          <w:lang w:val="en-CA" w:eastAsia="en-US"/>
        </w:rPr>
        <w:t>2%</w:t>
      </w:r>
    </w:p>
    <w:p w14:paraId="6239BD52" w14:textId="0FF49B14" w:rsidR="0059487A" w:rsidRPr="00A15EB1" w:rsidRDefault="0059487A" w:rsidP="0059487A">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0A3D70E2" w14:textId="334A9FD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18DB16DC" w14:textId="350BF419" w:rsidR="0059487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59487A">
        <w:rPr>
          <w:rFonts w:ascii="Arial" w:hAnsi="Arial" w:cs="Arial"/>
          <w:sz w:val="28"/>
          <w:lang w:val="en-CA" w:eastAsia="en-US"/>
        </w:rPr>
        <w:t>:</w:t>
      </w:r>
      <w:r w:rsidR="0059487A" w:rsidRPr="0059487A">
        <w:rPr>
          <w:rFonts w:ascii="Arial" w:hAnsi="Arial" w:cs="Arial"/>
          <w:sz w:val="28"/>
          <w:lang w:val="en-CA" w:eastAsia="en-US"/>
        </w:rPr>
        <w:t xml:space="preserve"> </w:t>
      </w:r>
      <w:r w:rsidR="0059487A" w:rsidRPr="00A15EB1">
        <w:rPr>
          <w:rFonts w:ascii="Arial" w:hAnsi="Arial" w:cs="Arial"/>
          <w:sz w:val="28"/>
          <w:lang w:val="en-CA" w:eastAsia="en-US"/>
        </w:rPr>
        <w:t>19%</w:t>
      </w:r>
    </w:p>
    <w:p w14:paraId="3B255161" w14:textId="18D06F1E" w:rsidR="0059487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59487A">
        <w:rPr>
          <w:rFonts w:ascii="Arial" w:hAnsi="Arial" w:cs="Arial"/>
          <w:sz w:val="28"/>
          <w:lang w:val="en-CA" w:eastAsia="en-US"/>
        </w:rPr>
        <w:t>:</w:t>
      </w:r>
      <w:r w:rsidR="0059487A" w:rsidRPr="0059487A">
        <w:rPr>
          <w:rFonts w:ascii="Arial" w:hAnsi="Arial" w:cs="Arial"/>
          <w:sz w:val="28"/>
          <w:lang w:val="en-CA" w:eastAsia="en-US"/>
        </w:rPr>
        <w:t xml:space="preserve"> </w:t>
      </w:r>
      <w:r w:rsidR="0059487A" w:rsidRPr="00A15EB1">
        <w:rPr>
          <w:rFonts w:ascii="Arial" w:hAnsi="Arial" w:cs="Arial"/>
          <w:sz w:val="28"/>
          <w:lang w:val="en-CA" w:eastAsia="en-US"/>
        </w:rPr>
        <w:t>24%</w:t>
      </w:r>
    </w:p>
    <w:p w14:paraId="35690BAE" w14:textId="6131CB6F" w:rsidR="0059487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59487A">
        <w:rPr>
          <w:rFonts w:ascii="Arial" w:hAnsi="Arial" w:cs="Arial"/>
          <w:sz w:val="28"/>
          <w:lang w:val="en-CA" w:eastAsia="en-US"/>
        </w:rPr>
        <w:t>:</w:t>
      </w:r>
      <w:r w:rsidR="0059487A" w:rsidRPr="0059487A">
        <w:rPr>
          <w:rFonts w:ascii="Arial" w:hAnsi="Arial" w:cs="Arial"/>
          <w:sz w:val="28"/>
          <w:lang w:val="en-CA" w:eastAsia="en-US"/>
        </w:rPr>
        <w:t xml:space="preserve"> </w:t>
      </w:r>
      <w:r w:rsidR="0059487A" w:rsidRPr="00A15EB1">
        <w:rPr>
          <w:rFonts w:ascii="Arial" w:hAnsi="Arial" w:cs="Arial"/>
          <w:sz w:val="28"/>
          <w:lang w:val="en-CA" w:eastAsia="en-US"/>
        </w:rPr>
        <w:t>41%</w:t>
      </w:r>
    </w:p>
    <w:p w14:paraId="1631A92A" w14:textId="4708C0B1" w:rsidR="0059487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59487A">
        <w:rPr>
          <w:rFonts w:ascii="Arial" w:hAnsi="Arial" w:cs="Arial"/>
          <w:sz w:val="28"/>
          <w:lang w:val="en-CA" w:eastAsia="en-US"/>
        </w:rPr>
        <w:t>:</w:t>
      </w:r>
      <w:r w:rsidR="0059487A" w:rsidRPr="0059487A">
        <w:rPr>
          <w:rFonts w:ascii="Arial" w:hAnsi="Arial" w:cs="Arial"/>
          <w:sz w:val="28"/>
          <w:lang w:val="en-CA" w:eastAsia="en-US"/>
        </w:rPr>
        <w:t xml:space="preserve"> </w:t>
      </w:r>
      <w:r w:rsidR="0059487A" w:rsidRPr="00A15EB1">
        <w:rPr>
          <w:rFonts w:ascii="Arial" w:hAnsi="Arial" w:cs="Arial"/>
          <w:sz w:val="28"/>
          <w:lang w:val="en-CA" w:eastAsia="en-US"/>
        </w:rPr>
        <w:t>11%</w:t>
      </w:r>
    </w:p>
    <w:p w14:paraId="1467934A" w14:textId="4B6FE010" w:rsidR="0059487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59487A">
        <w:rPr>
          <w:rFonts w:ascii="Arial" w:hAnsi="Arial" w:cs="Arial"/>
          <w:sz w:val="28"/>
          <w:lang w:val="en-CA" w:eastAsia="en-US"/>
        </w:rPr>
        <w:t>:</w:t>
      </w:r>
      <w:r w:rsidR="0059487A" w:rsidRPr="0059487A">
        <w:rPr>
          <w:rFonts w:ascii="Arial" w:hAnsi="Arial" w:cs="Arial"/>
          <w:sz w:val="28"/>
          <w:lang w:val="en-CA" w:eastAsia="en-US"/>
        </w:rPr>
        <w:t xml:space="preserve"> </w:t>
      </w:r>
      <w:r w:rsidR="0059487A" w:rsidRPr="00A15EB1">
        <w:rPr>
          <w:rFonts w:ascii="Arial" w:hAnsi="Arial" w:cs="Arial"/>
          <w:sz w:val="28"/>
          <w:lang w:val="en-CA" w:eastAsia="en-US"/>
        </w:rPr>
        <w:t>5%</w:t>
      </w:r>
    </w:p>
    <w:p w14:paraId="722056B4" w14:textId="050AFB9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59487A">
        <w:rPr>
          <w:rFonts w:ascii="Arial" w:hAnsi="Arial" w:cs="Arial"/>
          <w:sz w:val="28"/>
          <w:lang w:val="en-CA" w:eastAsia="en-US"/>
        </w:rPr>
        <w:t xml:space="preserve">: </w:t>
      </w:r>
      <w:r w:rsidR="000363CB">
        <w:rPr>
          <w:rFonts w:ascii="Arial" w:hAnsi="Arial" w:cs="Arial"/>
          <w:sz w:val="28"/>
          <w:lang w:val="en-CA" w:eastAsia="en-US"/>
        </w:rPr>
        <w:t>[NOT AVAILABLE]</w:t>
      </w:r>
    </w:p>
    <w:p w14:paraId="09CFEA45" w14:textId="0B5FC3A8"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A2A4798" w14:textId="78EE06EF" w:rsidR="005C36DB" w:rsidRDefault="005C36DB" w:rsidP="00716D21">
      <w:pPr>
        <w:spacing w:before="120" w:after="120" w:line="276" w:lineRule="auto"/>
        <w:rPr>
          <w:rFonts w:ascii="Arial" w:hAnsi="Arial" w:cs="Arial"/>
          <w:sz w:val="28"/>
          <w:lang w:val="en-CA" w:eastAsia="en-US"/>
        </w:rPr>
      </w:pPr>
      <w:r>
        <w:rPr>
          <w:rFonts w:ascii="Arial" w:hAnsi="Arial" w:cs="Arial"/>
          <w:sz w:val="28"/>
          <w:lang w:val="en-CA" w:eastAsia="en-US"/>
        </w:rPr>
        <w:t>PRINT PAGE 62</w:t>
      </w:r>
    </w:p>
    <w:p w14:paraId="0C8EF33F" w14:textId="5ACC497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accounting for the adjusted incidence, 11% of respondents reported having a speech disability. As level of education decreased, the tendency to have a speech disability increased. As household income decreased, the incidence of this disability increased. Men more commonly reported having a speech disability compared to women. Those living in Quebec had the highest proportion of respondents with a speech disability.</w:t>
      </w:r>
    </w:p>
    <w:p w14:paraId="63167CAB" w14:textId="77777777" w:rsidR="00550497" w:rsidRPr="005C36DB" w:rsidRDefault="00D56C4F" w:rsidP="00716D21">
      <w:pPr>
        <w:spacing w:before="120" w:after="120" w:line="276" w:lineRule="auto"/>
        <w:rPr>
          <w:rFonts w:ascii="Arial" w:hAnsi="Arial" w:cs="Arial"/>
          <w:b/>
          <w:bCs/>
          <w:sz w:val="28"/>
          <w:lang w:val="en-CA" w:eastAsia="en-US"/>
        </w:rPr>
      </w:pPr>
      <w:bookmarkStart w:id="89" w:name="Figure57"/>
      <w:r w:rsidRPr="005C36DB">
        <w:rPr>
          <w:rFonts w:ascii="Arial" w:hAnsi="Arial" w:cs="Arial"/>
          <w:b/>
          <w:bCs/>
          <w:sz w:val="28"/>
          <w:lang w:val="en-CA" w:eastAsia="en-US"/>
        </w:rPr>
        <w:t>Figure 57</w:t>
      </w:r>
      <w:bookmarkEnd w:id="89"/>
      <w:r w:rsidRPr="005C36DB">
        <w:rPr>
          <w:rFonts w:ascii="Arial" w:hAnsi="Arial" w:cs="Arial"/>
          <w:b/>
          <w:bCs/>
          <w:sz w:val="28"/>
          <w:lang w:val="en-CA" w:eastAsia="en-US"/>
        </w:rPr>
        <w:t>: Persons with disabilities – speech (adjusted incidence): have this type of disability</w:t>
      </w:r>
    </w:p>
    <w:p w14:paraId="3B9D8921" w14:textId="4E0BEAC5" w:rsidR="00C534DD" w:rsidRDefault="00C534DD" w:rsidP="005C36DB">
      <w:pPr>
        <w:ind w:right="265"/>
        <w:rPr>
          <w:rFonts w:ascii="Arial" w:hAnsi="Arial" w:cs="Arial"/>
          <w:iCs/>
          <w:sz w:val="28"/>
          <w:szCs w:val="28"/>
        </w:rPr>
      </w:pPr>
      <w:r>
        <w:rPr>
          <w:noProof/>
          <w:lang w:val="fr-CA" w:eastAsia="fr-CA"/>
        </w:rPr>
        <w:lastRenderedPageBreak/>
        <w:drawing>
          <wp:inline distT="0" distB="0" distL="0" distR="0" wp14:anchorId="3A3A6D9F" wp14:editId="296AD0D3">
            <wp:extent cx="5486400" cy="2087880"/>
            <wp:effectExtent l="0" t="0" r="0" b="7620"/>
            <wp:docPr id="89" name="Image 89" descr="Figure 57&#10;&#10;Horizontal bar graph that shows persons with disabilities having speech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Figure 57&#10;&#10;Horizontal bar graph that shows persons with disabilities having speech (adjusted incidence) as a type of disability."/>
                    <pic:cNvPicPr/>
                  </pic:nvPicPr>
                  <pic:blipFill>
                    <a:blip r:embed="rId65"/>
                    <a:stretch>
                      <a:fillRect/>
                    </a:stretch>
                  </pic:blipFill>
                  <pic:spPr>
                    <a:xfrm>
                      <a:off x="0" y="0"/>
                      <a:ext cx="5486400" cy="2087880"/>
                    </a:xfrm>
                    <a:prstGeom prst="rect">
                      <a:avLst/>
                    </a:prstGeom>
                  </pic:spPr>
                </pic:pic>
              </a:graphicData>
            </a:graphic>
          </wp:inline>
        </w:drawing>
      </w:r>
    </w:p>
    <w:p w14:paraId="3618BE96" w14:textId="4470EF6A" w:rsidR="00D64427" w:rsidRPr="005C36DB" w:rsidRDefault="005C36DB" w:rsidP="005C36DB">
      <w:pPr>
        <w:ind w:right="265"/>
        <w:rPr>
          <w:rFonts w:ascii="Arial" w:hAnsi="Arial" w:cs="Arial"/>
          <w:iCs/>
          <w:sz w:val="28"/>
          <w:szCs w:val="28"/>
        </w:rPr>
      </w:pPr>
      <w:r w:rsidRPr="00C445A1">
        <w:rPr>
          <w:rFonts w:ascii="Arial" w:hAnsi="Arial" w:cs="Arial"/>
          <w:iCs/>
          <w:sz w:val="28"/>
          <w:szCs w:val="28"/>
        </w:rPr>
        <w:t xml:space="preserve">Q2l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Speech</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speech disorder, it affects the way a person makes sounds to form words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(recoded as per responses to questions Q3l (PWD) and Q4l (PWD)), 2022, n=872; 2019, n=2,456.</w:t>
      </w:r>
    </w:p>
    <w:p w14:paraId="3695AF7B"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8E0A8D6" w14:textId="77777777"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4DB9E7D1" w14:textId="30CD2442"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C534DD">
        <w:rPr>
          <w:rFonts w:ascii="Arial" w:hAnsi="Arial" w:cs="Arial"/>
          <w:sz w:val="28"/>
          <w:lang w:val="en-CA" w:eastAsia="en-US"/>
        </w:rPr>
        <w:t xml:space="preserve"> </w:t>
      </w:r>
      <w:r w:rsidRPr="00A15EB1">
        <w:rPr>
          <w:rFonts w:ascii="Arial" w:hAnsi="Arial" w:cs="Arial"/>
          <w:sz w:val="28"/>
          <w:lang w:val="en-CA" w:eastAsia="en-US"/>
        </w:rPr>
        <w:t>11%</w:t>
      </w:r>
    </w:p>
    <w:p w14:paraId="6FFF211A" w14:textId="46528EE5"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C534DD">
        <w:rPr>
          <w:rFonts w:ascii="Arial" w:hAnsi="Arial" w:cs="Arial"/>
          <w:sz w:val="28"/>
          <w:lang w:val="en-CA" w:eastAsia="en-US"/>
        </w:rPr>
        <w:t xml:space="preserve"> </w:t>
      </w:r>
      <w:r w:rsidRPr="00A15EB1">
        <w:rPr>
          <w:rFonts w:ascii="Arial" w:hAnsi="Arial" w:cs="Arial"/>
          <w:sz w:val="28"/>
          <w:lang w:val="en-CA" w:eastAsia="en-US"/>
        </w:rPr>
        <w:t>11%</w:t>
      </w:r>
    </w:p>
    <w:p w14:paraId="29A5DD08" w14:textId="77777777"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5B1D35AD" w14:textId="7EF8F008"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C534DD">
        <w:rPr>
          <w:rFonts w:ascii="Arial" w:hAnsi="Arial" w:cs="Arial"/>
          <w:sz w:val="28"/>
          <w:lang w:val="en-CA" w:eastAsia="en-US"/>
        </w:rPr>
        <w:t xml:space="preserve"> </w:t>
      </w:r>
      <w:r w:rsidRPr="00A15EB1">
        <w:rPr>
          <w:rFonts w:ascii="Arial" w:hAnsi="Arial" w:cs="Arial"/>
          <w:sz w:val="28"/>
          <w:lang w:val="en-CA" w:eastAsia="en-US"/>
        </w:rPr>
        <w:t>88%</w:t>
      </w:r>
    </w:p>
    <w:p w14:paraId="0AA1096A" w14:textId="3B102640"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C534DD">
        <w:rPr>
          <w:rFonts w:ascii="Arial" w:hAnsi="Arial" w:cs="Arial"/>
          <w:sz w:val="28"/>
          <w:lang w:val="en-CA" w:eastAsia="en-US"/>
        </w:rPr>
        <w:t xml:space="preserve"> </w:t>
      </w:r>
      <w:r w:rsidRPr="00A15EB1">
        <w:rPr>
          <w:rFonts w:ascii="Arial" w:hAnsi="Arial" w:cs="Arial"/>
          <w:sz w:val="28"/>
          <w:lang w:val="en-CA" w:eastAsia="en-US"/>
        </w:rPr>
        <w:t>88%</w:t>
      </w:r>
    </w:p>
    <w:p w14:paraId="5EF2D9A2" w14:textId="77777777"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2594098C" w14:textId="492EE198" w:rsidR="00C534DD"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C534DD">
        <w:rPr>
          <w:rFonts w:ascii="Arial" w:hAnsi="Arial" w:cs="Arial"/>
          <w:sz w:val="28"/>
          <w:lang w:val="en-CA" w:eastAsia="en-US"/>
        </w:rPr>
        <w:t xml:space="preserve"> </w:t>
      </w:r>
      <w:r w:rsidRPr="00A15EB1">
        <w:rPr>
          <w:rFonts w:ascii="Arial" w:hAnsi="Arial" w:cs="Arial"/>
          <w:sz w:val="28"/>
          <w:lang w:val="en-CA" w:eastAsia="en-US"/>
        </w:rPr>
        <w:t>1%</w:t>
      </w:r>
    </w:p>
    <w:p w14:paraId="348DB846" w14:textId="06E741D7" w:rsidR="00550497" w:rsidRPr="00A15EB1" w:rsidRDefault="00C534DD" w:rsidP="00C534D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07D381C5" w14:textId="544BBE77"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12E491E9" w14:textId="77777777" w:rsidR="00550497" w:rsidRPr="00A15EB1" w:rsidRDefault="00D56C4F" w:rsidP="005C36DB">
      <w:pPr>
        <w:pStyle w:val="Titre3"/>
        <w:rPr>
          <w:lang w:eastAsia="en-US"/>
        </w:rPr>
      </w:pPr>
      <w:bookmarkStart w:id="90" w:name="_Toc121990994"/>
      <w:r w:rsidRPr="00A15EB1">
        <w:rPr>
          <w:lang w:eastAsia="en-US"/>
        </w:rPr>
        <w:t>Developmental disability</w:t>
      </w:r>
      <w:bookmarkEnd w:id="90"/>
    </w:p>
    <w:p w14:paraId="65BE63B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More than one in ten respondents (12%) said they had a developmental disability. This disability was described as "intellectual disabilities that affect a person's ability to learn and to adapt their behavior to different situations". Over 4 in 5 of these respondents (93%) said this disability "always", "often", or "sometimes" limited their inclusion in society. Among the 14 disabilities considered, persons with this disability were the most likely to indicate it "always" limited their inclusion in society (26%).</w:t>
      </w:r>
    </w:p>
    <w:p w14:paraId="3F45CAEF" w14:textId="7D3913BC" w:rsidR="002B2041" w:rsidRDefault="002B2041" w:rsidP="00716D21">
      <w:pPr>
        <w:spacing w:before="120" w:after="120" w:line="276" w:lineRule="auto"/>
        <w:rPr>
          <w:rFonts w:ascii="Arial" w:hAnsi="Arial" w:cs="Arial"/>
          <w:sz w:val="28"/>
          <w:lang w:val="en-CA" w:eastAsia="en-US"/>
        </w:rPr>
      </w:pPr>
      <w:r>
        <w:rPr>
          <w:rFonts w:ascii="Arial" w:hAnsi="Arial" w:cs="Arial"/>
          <w:sz w:val="28"/>
          <w:lang w:val="en-CA" w:eastAsia="en-US"/>
        </w:rPr>
        <w:t>PRINT PAGE 63</w:t>
      </w:r>
    </w:p>
    <w:p w14:paraId="15E8ADB7" w14:textId="77777777" w:rsidR="00550497" w:rsidRPr="00F96F53" w:rsidRDefault="00D56C4F" w:rsidP="00716D21">
      <w:pPr>
        <w:spacing w:before="120" w:after="120" w:line="276" w:lineRule="auto"/>
        <w:rPr>
          <w:rFonts w:ascii="Arial" w:hAnsi="Arial" w:cs="Arial"/>
          <w:b/>
          <w:bCs/>
          <w:sz w:val="28"/>
          <w:lang w:val="en-CA" w:eastAsia="en-US"/>
        </w:rPr>
      </w:pPr>
      <w:bookmarkStart w:id="91" w:name="Figure58"/>
      <w:r w:rsidRPr="00F96F53">
        <w:rPr>
          <w:rFonts w:ascii="Arial" w:hAnsi="Arial" w:cs="Arial"/>
          <w:b/>
          <w:bCs/>
          <w:sz w:val="28"/>
          <w:lang w:val="en-CA" w:eastAsia="en-US"/>
        </w:rPr>
        <w:t>Figure 58</w:t>
      </w:r>
      <w:bookmarkEnd w:id="91"/>
      <w:r w:rsidRPr="00F96F53">
        <w:rPr>
          <w:rFonts w:ascii="Arial" w:hAnsi="Arial" w:cs="Arial"/>
          <w:b/>
          <w:bCs/>
          <w:sz w:val="28"/>
          <w:lang w:val="en-CA" w:eastAsia="en-US"/>
        </w:rPr>
        <w:t>: Persons with disabilities – developmental (unadjusted incidence): have this type of disability</w:t>
      </w:r>
    </w:p>
    <w:p w14:paraId="73A9D617" w14:textId="71224949" w:rsidR="00E11BCD" w:rsidRDefault="00E11BCD" w:rsidP="00E11BCD">
      <w:pPr>
        <w:spacing w:after="200"/>
        <w:ind w:right="123"/>
        <w:rPr>
          <w:rFonts w:ascii="Arial" w:hAnsi="Arial" w:cs="Arial"/>
          <w:iCs/>
          <w:sz w:val="28"/>
          <w:szCs w:val="28"/>
        </w:rPr>
      </w:pPr>
      <w:r>
        <w:rPr>
          <w:noProof/>
          <w:lang w:val="fr-CA" w:eastAsia="fr-CA"/>
        </w:rPr>
        <w:drawing>
          <wp:inline distT="0" distB="0" distL="0" distR="0" wp14:anchorId="4B625F9E" wp14:editId="325FC1D6">
            <wp:extent cx="5486400" cy="2105660"/>
            <wp:effectExtent l="0" t="0" r="0" b="8890"/>
            <wp:docPr id="90" name="Image 90" descr="Figure 58&#10;&#10;Horizontal bar graph that shows persons with disabilities having developmental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Figure 58&#10;&#10;Horizontal bar graph that shows persons with disabilities having developmental (unadjusted incidence) as a type of disability."/>
                    <pic:cNvPicPr/>
                  </pic:nvPicPr>
                  <pic:blipFill>
                    <a:blip r:embed="rId66"/>
                    <a:stretch>
                      <a:fillRect/>
                    </a:stretch>
                  </pic:blipFill>
                  <pic:spPr>
                    <a:xfrm>
                      <a:off x="0" y="0"/>
                      <a:ext cx="5486400" cy="2105660"/>
                    </a:xfrm>
                    <a:prstGeom prst="rect">
                      <a:avLst/>
                    </a:prstGeom>
                  </pic:spPr>
                </pic:pic>
              </a:graphicData>
            </a:graphic>
          </wp:inline>
        </w:drawing>
      </w:r>
    </w:p>
    <w:p w14:paraId="3A1E168F" w14:textId="31F7349A" w:rsidR="00F96F53" w:rsidRPr="00F96F53" w:rsidRDefault="00F96F53" w:rsidP="00E11BCD">
      <w:pPr>
        <w:spacing w:after="200"/>
        <w:ind w:right="123"/>
        <w:rPr>
          <w:rFonts w:ascii="Arial" w:hAnsi="Arial" w:cs="Arial"/>
          <w:iCs/>
          <w:sz w:val="28"/>
          <w:szCs w:val="28"/>
        </w:rPr>
      </w:pPr>
      <w:r w:rsidRPr="00C445A1">
        <w:rPr>
          <w:rFonts w:ascii="Arial" w:hAnsi="Arial" w:cs="Arial"/>
          <w:iCs/>
          <w:sz w:val="28"/>
          <w:szCs w:val="28"/>
        </w:rPr>
        <w:t xml:space="preserve">Q2h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Developmental</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intellectual disabilities, it affects a person's ability to learn and to adapt their behavior to different situations</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0F731C07"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6AB2F721" w14:textId="77777777"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6EBF979C" w14:textId="5643E267"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E11BCD">
        <w:rPr>
          <w:rFonts w:ascii="Arial" w:hAnsi="Arial" w:cs="Arial"/>
          <w:sz w:val="28"/>
          <w:lang w:val="en-CA" w:eastAsia="en-US"/>
        </w:rPr>
        <w:t xml:space="preserve"> </w:t>
      </w:r>
      <w:r w:rsidRPr="00A15EB1">
        <w:rPr>
          <w:rFonts w:ascii="Arial" w:hAnsi="Arial" w:cs="Arial"/>
          <w:sz w:val="28"/>
          <w:lang w:val="en-CA" w:eastAsia="en-US"/>
        </w:rPr>
        <w:t>12%</w:t>
      </w:r>
    </w:p>
    <w:p w14:paraId="472827B8" w14:textId="6BD77691"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E11BCD">
        <w:rPr>
          <w:rFonts w:ascii="Arial" w:hAnsi="Arial" w:cs="Arial"/>
          <w:sz w:val="28"/>
          <w:lang w:val="en-CA" w:eastAsia="en-US"/>
        </w:rPr>
        <w:t xml:space="preserve"> </w:t>
      </w:r>
      <w:r w:rsidRPr="00A15EB1">
        <w:rPr>
          <w:rFonts w:ascii="Arial" w:hAnsi="Arial" w:cs="Arial"/>
          <w:sz w:val="28"/>
          <w:lang w:val="en-CA" w:eastAsia="en-US"/>
        </w:rPr>
        <w:t>10%</w:t>
      </w:r>
    </w:p>
    <w:p w14:paraId="6A8894FC" w14:textId="77777777"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No</w:t>
      </w:r>
    </w:p>
    <w:p w14:paraId="14C86AE8" w14:textId="2FD34E6F"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E11BCD">
        <w:rPr>
          <w:rFonts w:ascii="Arial" w:hAnsi="Arial" w:cs="Arial"/>
          <w:sz w:val="28"/>
          <w:lang w:val="en-CA" w:eastAsia="en-US"/>
        </w:rPr>
        <w:t xml:space="preserve"> </w:t>
      </w:r>
      <w:r w:rsidRPr="00A15EB1">
        <w:rPr>
          <w:rFonts w:ascii="Arial" w:hAnsi="Arial" w:cs="Arial"/>
          <w:sz w:val="28"/>
          <w:lang w:val="en-CA" w:eastAsia="en-US"/>
        </w:rPr>
        <w:t>87%</w:t>
      </w:r>
    </w:p>
    <w:p w14:paraId="67B9F436" w14:textId="4FAB8FB4"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E11BCD">
        <w:rPr>
          <w:rFonts w:ascii="Arial" w:hAnsi="Arial" w:cs="Arial"/>
          <w:sz w:val="28"/>
          <w:lang w:val="en-CA" w:eastAsia="en-US"/>
        </w:rPr>
        <w:t xml:space="preserve"> </w:t>
      </w:r>
      <w:r w:rsidRPr="00A15EB1">
        <w:rPr>
          <w:rFonts w:ascii="Arial" w:hAnsi="Arial" w:cs="Arial"/>
          <w:sz w:val="28"/>
          <w:lang w:val="en-CA" w:eastAsia="en-US"/>
        </w:rPr>
        <w:t>88%</w:t>
      </w:r>
    </w:p>
    <w:p w14:paraId="63DAA2B7" w14:textId="77777777"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55A14449" w14:textId="0C9F760E" w:rsidR="00E11BCD"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E11BCD">
        <w:rPr>
          <w:rFonts w:ascii="Arial" w:hAnsi="Arial" w:cs="Arial"/>
          <w:sz w:val="28"/>
          <w:lang w:val="en-CA" w:eastAsia="en-US"/>
        </w:rPr>
        <w:t xml:space="preserve"> </w:t>
      </w:r>
      <w:r w:rsidRPr="00A15EB1">
        <w:rPr>
          <w:rFonts w:ascii="Arial" w:hAnsi="Arial" w:cs="Arial"/>
          <w:sz w:val="28"/>
          <w:lang w:val="en-CA" w:eastAsia="en-US"/>
        </w:rPr>
        <w:t>1%</w:t>
      </w:r>
    </w:p>
    <w:p w14:paraId="397CE1C5" w14:textId="71E2FB91" w:rsidR="00550497" w:rsidRPr="00A15EB1" w:rsidRDefault="00E11BCD" w:rsidP="00E11BC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2%</w:t>
      </w:r>
    </w:p>
    <w:p w14:paraId="7A6B4F8E" w14:textId="1CDE37E6"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7665E33A" w14:textId="77777777" w:rsidR="00550497" w:rsidRPr="00F96F53" w:rsidRDefault="00D56C4F" w:rsidP="00716D21">
      <w:pPr>
        <w:spacing w:before="120" w:after="120" w:line="276" w:lineRule="auto"/>
        <w:rPr>
          <w:rFonts w:ascii="Arial" w:hAnsi="Arial" w:cs="Arial"/>
          <w:b/>
          <w:bCs/>
          <w:sz w:val="28"/>
          <w:lang w:val="en-CA" w:eastAsia="en-US"/>
        </w:rPr>
      </w:pPr>
      <w:bookmarkStart w:id="92" w:name="Figure59"/>
      <w:r w:rsidRPr="00F96F53">
        <w:rPr>
          <w:rFonts w:ascii="Arial" w:hAnsi="Arial" w:cs="Arial"/>
          <w:b/>
          <w:bCs/>
          <w:sz w:val="28"/>
          <w:lang w:val="en-CA" w:eastAsia="en-US"/>
        </w:rPr>
        <w:t>Figure 59</w:t>
      </w:r>
      <w:bookmarkEnd w:id="92"/>
      <w:r w:rsidRPr="00F96F53">
        <w:rPr>
          <w:rFonts w:ascii="Arial" w:hAnsi="Arial" w:cs="Arial"/>
          <w:b/>
          <w:bCs/>
          <w:sz w:val="28"/>
          <w:lang w:val="en-CA" w:eastAsia="en-US"/>
        </w:rPr>
        <w:t>: Persons with disabilities – developmental: frequency of environment limiting inclusion in society</w:t>
      </w:r>
    </w:p>
    <w:p w14:paraId="5174ECF4" w14:textId="0F348A4B" w:rsidR="00E11BCD" w:rsidRDefault="00E9646A" w:rsidP="00FC24EC">
      <w:pPr>
        <w:spacing w:after="200"/>
        <w:ind w:right="265"/>
        <w:rPr>
          <w:rFonts w:ascii="Arial" w:hAnsi="Arial" w:cs="Arial"/>
          <w:iCs/>
          <w:sz w:val="28"/>
          <w:szCs w:val="28"/>
        </w:rPr>
      </w:pPr>
      <w:r>
        <w:rPr>
          <w:noProof/>
          <w:lang w:val="fr-CA" w:eastAsia="fr-CA"/>
        </w:rPr>
        <w:drawing>
          <wp:inline distT="0" distB="0" distL="0" distR="0" wp14:anchorId="6DAA1F9B" wp14:editId="39147CB6">
            <wp:extent cx="5486400" cy="2104390"/>
            <wp:effectExtent l="0" t="0" r="0" b="0"/>
            <wp:docPr id="91" name="Image 91" descr="Figure 59&#10;&#10;Horizontal bar graph that shows the frequency of the environment limiting the inclusion of persons with disabilities in society because of their develop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Figure 59&#10;&#10;Horizontal bar graph that shows the frequency of the environment limiting the inclusion of persons with disabilities in society because of their developmental."/>
                    <pic:cNvPicPr/>
                  </pic:nvPicPr>
                  <pic:blipFill>
                    <a:blip r:embed="rId67"/>
                    <a:stretch>
                      <a:fillRect/>
                    </a:stretch>
                  </pic:blipFill>
                  <pic:spPr>
                    <a:xfrm>
                      <a:off x="0" y="0"/>
                      <a:ext cx="5486400" cy="2104390"/>
                    </a:xfrm>
                    <a:prstGeom prst="rect">
                      <a:avLst/>
                    </a:prstGeom>
                  </pic:spPr>
                </pic:pic>
              </a:graphicData>
            </a:graphic>
          </wp:inline>
        </w:drawing>
      </w:r>
    </w:p>
    <w:p w14:paraId="7ADDDA70" w14:textId="5C80BA38" w:rsidR="00D64427" w:rsidRPr="00FC24EC" w:rsidRDefault="00FC24EC" w:rsidP="00FC24EC">
      <w:pPr>
        <w:spacing w:after="200"/>
        <w:ind w:right="265"/>
        <w:rPr>
          <w:rFonts w:ascii="Arial" w:hAnsi="Arial" w:cs="Arial"/>
          <w:iCs/>
          <w:sz w:val="28"/>
          <w:szCs w:val="28"/>
        </w:rPr>
      </w:pPr>
      <w:r w:rsidRPr="00C445A1">
        <w:rPr>
          <w:rFonts w:ascii="Arial" w:hAnsi="Arial" w:cs="Arial"/>
          <w:iCs/>
          <w:sz w:val="28"/>
          <w:szCs w:val="28"/>
        </w:rPr>
        <w:t>Q3h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Q2h (PWD), 2022, n=101; 2019, n=252.</w:t>
      </w:r>
    </w:p>
    <w:p w14:paraId="46D6058A"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65ED0F8" w14:textId="34552E03" w:rsidR="00550497" w:rsidRPr="00A15EB1" w:rsidRDefault="00D56C4F"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3AF451B4" w14:textId="73B5C43B" w:rsidR="00E9646A"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E9646A">
        <w:rPr>
          <w:rFonts w:ascii="Arial" w:hAnsi="Arial" w:cs="Arial"/>
          <w:sz w:val="28"/>
          <w:lang w:val="en-CA" w:eastAsia="en-US"/>
        </w:rPr>
        <w:t xml:space="preserve"> </w:t>
      </w:r>
      <w:r w:rsidRPr="00A15EB1">
        <w:rPr>
          <w:rFonts w:ascii="Arial" w:hAnsi="Arial" w:cs="Arial"/>
          <w:sz w:val="28"/>
          <w:lang w:val="en-CA" w:eastAsia="en-US"/>
        </w:rPr>
        <w:t>26%</w:t>
      </w:r>
    </w:p>
    <w:p w14:paraId="49EF30DE" w14:textId="1BB0497F" w:rsidR="00E9646A"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E9646A">
        <w:rPr>
          <w:rFonts w:ascii="Arial" w:hAnsi="Arial" w:cs="Arial"/>
          <w:sz w:val="28"/>
          <w:lang w:val="en-CA" w:eastAsia="en-US"/>
        </w:rPr>
        <w:t xml:space="preserve"> </w:t>
      </w:r>
      <w:r w:rsidRPr="00A15EB1">
        <w:rPr>
          <w:rFonts w:ascii="Arial" w:hAnsi="Arial" w:cs="Arial"/>
          <w:sz w:val="28"/>
          <w:lang w:val="en-CA" w:eastAsia="en-US"/>
        </w:rPr>
        <w:t>38%</w:t>
      </w:r>
    </w:p>
    <w:p w14:paraId="7832A39D" w14:textId="67FFD1AB" w:rsidR="00E9646A"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Sometimes</w:t>
      </w:r>
      <w:r>
        <w:rPr>
          <w:rFonts w:ascii="Arial" w:hAnsi="Arial" w:cs="Arial"/>
          <w:sz w:val="28"/>
          <w:lang w:val="en-CA" w:eastAsia="en-US"/>
        </w:rPr>
        <w:t>:</w:t>
      </w:r>
      <w:r w:rsidRPr="00E9646A">
        <w:rPr>
          <w:rFonts w:ascii="Arial" w:hAnsi="Arial" w:cs="Arial"/>
          <w:sz w:val="28"/>
          <w:lang w:val="en-CA" w:eastAsia="en-US"/>
        </w:rPr>
        <w:t xml:space="preserve"> </w:t>
      </w:r>
      <w:r w:rsidRPr="00A15EB1">
        <w:rPr>
          <w:rFonts w:ascii="Arial" w:hAnsi="Arial" w:cs="Arial"/>
          <w:sz w:val="28"/>
          <w:lang w:val="en-CA" w:eastAsia="en-US"/>
        </w:rPr>
        <w:t>30%</w:t>
      </w:r>
    </w:p>
    <w:p w14:paraId="49BBBE9D" w14:textId="230E84E5" w:rsidR="00E9646A"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E9646A">
        <w:rPr>
          <w:rFonts w:ascii="Arial" w:hAnsi="Arial" w:cs="Arial"/>
          <w:sz w:val="28"/>
          <w:lang w:val="en-CA" w:eastAsia="en-US"/>
        </w:rPr>
        <w:t xml:space="preserve"> </w:t>
      </w:r>
      <w:r w:rsidRPr="00A15EB1">
        <w:rPr>
          <w:rFonts w:ascii="Arial" w:hAnsi="Arial" w:cs="Arial"/>
          <w:sz w:val="28"/>
          <w:lang w:val="en-CA" w:eastAsia="en-US"/>
        </w:rPr>
        <w:t>2%</w:t>
      </w:r>
    </w:p>
    <w:p w14:paraId="428C5B2F" w14:textId="0A2A6A2F" w:rsidR="00E9646A"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E9646A">
        <w:rPr>
          <w:rFonts w:ascii="Arial" w:hAnsi="Arial" w:cs="Arial"/>
          <w:sz w:val="28"/>
          <w:lang w:val="en-CA" w:eastAsia="en-US"/>
        </w:rPr>
        <w:t xml:space="preserve"> </w:t>
      </w:r>
      <w:r w:rsidRPr="00A15EB1">
        <w:rPr>
          <w:rFonts w:ascii="Arial" w:hAnsi="Arial" w:cs="Arial"/>
          <w:sz w:val="28"/>
          <w:lang w:val="en-CA" w:eastAsia="en-US"/>
        </w:rPr>
        <w:t>5%</w:t>
      </w:r>
    </w:p>
    <w:p w14:paraId="1D930539" w14:textId="30E17516" w:rsidR="00E9646A" w:rsidRPr="00A15EB1"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6E839474" w14:textId="7B34D99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3E89E2AD" w14:textId="6A5CF0EC" w:rsidR="00E9646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E9646A">
        <w:rPr>
          <w:rFonts w:ascii="Arial" w:hAnsi="Arial" w:cs="Arial"/>
          <w:sz w:val="28"/>
          <w:lang w:val="en-CA" w:eastAsia="en-US"/>
        </w:rPr>
        <w:t>:</w:t>
      </w:r>
      <w:r w:rsidR="00E9646A" w:rsidRPr="00E9646A">
        <w:rPr>
          <w:rFonts w:ascii="Arial" w:hAnsi="Arial" w:cs="Arial"/>
          <w:sz w:val="28"/>
          <w:lang w:val="en-CA" w:eastAsia="en-US"/>
        </w:rPr>
        <w:t xml:space="preserve"> </w:t>
      </w:r>
      <w:r w:rsidR="00E9646A" w:rsidRPr="00A15EB1">
        <w:rPr>
          <w:rFonts w:ascii="Arial" w:hAnsi="Arial" w:cs="Arial"/>
          <w:sz w:val="28"/>
          <w:lang w:val="en-CA" w:eastAsia="en-US"/>
        </w:rPr>
        <w:t>24%</w:t>
      </w:r>
    </w:p>
    <w:p w14:paraId="24C5299A" w14:textId="0DE802E9" w:rsidR="00E9646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E9646A">
        <w:rPr>
          <w:rFonts w:ascii="Arial" w:hAnsi="Arial" w:cs="Arial"/>
          <w:sz w:val="28"/>
          <w:lang w:val="en-CA" w:eastAsia="en-US"/>
        </w:rPr>
        <w:t>:</w:t>
      </w:r>
      <w:r w:rsidR="00E9646A" w:rsidRPr="00E9646A">
        <w:rPr>
          <w:rFonts w:ascii="Arial" w:hAnsi="Arial" w:cs="Arial"/>
          <w:sz w:val="28"/>
          <w:lang w:val="en-CA" w:eastAsia="en-US"/>
        </w:rPr>
        <w:t xml:space="preserve"> </w:t>
      </w:r>
      <w:r w:rsidR="00E9646A" w:rsidRPr="00A15EB1">
        <w:rPr>
          <w:rFonts w:ascii="Arial" w:hAnsi="Arial" w:cs="Arial"/>
          <w:sz w:val="28"/>
          <w:lang w:val="en-CA" w:eastAsia="en-US"/>
        </w:rPr>
        <w:t>35%</w:t>
      </w:r>
    </w:p>
    <w:p w14:paraId="39DB68C5" w14:textId="18F0B8A3" w:rsidR="00E9646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E9646A">
        <w:rPr>
          <w:rFonts w:ascii="Arial" w:hAnsi="Arial" w:cs="Arial"/>
          <w:sz w:val="28"/>
          <w:lang w:val="en-CA" w:eastAsia="en-US"/>
        </w:rPr>
        <w:t>:</w:t>
      </w:r>
      <w:r w:rsidR="00E9646A" w:rsidRPr="00E9646A">
        <w:rPr>
          <w:rFonts w:ascii="Arial" w:hAnsi="Arial" w:cs="Arial"/>
          <w:sz w:val="28"/>
          <w:lang w:val="en-CA" w:eastAsia="en-US"/>
        </w:rPr>
        <w:t xml:space="preserve"> </w:t>
      </w:r>
      <w:r w:rsidR="00E9646A" w:rsidRPr="00A15EB1">
        <w:rPr>
          <w:rFonts w:ascii="Arial" w:hAnsi="Arial" w:cs="Arial"/>
          <w:sz w:val="28"/>
          <w:lang w:val="en-CA" w:eastAsia="en-US"/>
        </w:rPr>
        <w:t>30%</w:t>
      </w:r>
    </w:p>
    <w:p w14:paraId="0F58098E" w14:textId="2229C6C5" w:rsidR="00E9646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E9646A">
        <w:rPr>
          <w:rFonts w:ascii="Arial" w:hAnsi="Arial" w:cs="Arial"/>
          <w:sz w:val="28"/>
          <w:lang w:val="en-CA" w:eastAsia="en-US"/>
        </w:rPr>
        <w:t>:</w:t>
      </w:r>
      <w:r w:rsidR="00E9646A" w:rsidRPr="00E9646A">
        <w:rPr>
          <w:rFonts w:ascii="Arial" w:hAnsi="Arial" w:cs="Arial"/>
          <w:sz w:val="28"/>
          <w:lang w:val="en-CA" w:eastAsia="en-US"/>
        </w:rPr>
        <w:t xml:space="preserve"> </w:t>
      </w:r>
      <w:r w:rsidR="00E9646A" w:rsidRPr="00A15EB1">
        <w:rPr>
          <w:rFonts w:ascii="Arial" w:hAnsi="Arial" w:cs="Arial"/>
          <w:sz w:val="28"/>
          <w:lang w:val="en-CA" w:eastAsia="en-US"/>
        </w:rPr>
        <w:t>7%</w:t>
      </w:r>
    </w:p>
    <w:p w14:paraId="1549398E" w14:textId="24BE212D" w:rsidR="00E9646A"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E9646A">
        <w:rPr>
          <w:rFonts w:ascii="Arial" w:hAnsi="Arial" w:cs="Arial"/>
          <w:sz w:val="28"/>
          <w:lang w:val="en-CA" w:eastAsia="en-US"/>
        </w:rPr>
        <w:t>:</w:t>
      </w:r>
      <w:r w:rsidR="00E9646A" w:rsidRPr="00E9646A">
        <w:rPr>
          <w:rFonts w:ascii="Arial" w:hAnsi="Arial" w:cs="Arial"/>
          <w:sz w:val="28"/>
          <w:lang w:val="en-CA" w:eastAsia="en-US"/>
        </w:rPr>
        <w:t xml:space="preserve"> </w:t>
      </w:r>
      <w:r w:rsidR="00E9646A" w:rsidRPr="00A15EB1">
        <w:rPr>
          <w:rFonts w:ascii="Arial" w:hAnsi="Arial" w:cs="Arial"/>
          <w:sz w:val="28"/>
          <w:lang w:val="en-CA" w:eastAsia="en-US"/>
        </w:rPr>
        <w:t>3%</w:t>
      </w:r>
    </w:p>
    <w:p w14:paraId="48E32897" w14:textId="739ADA4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E9646A">
        <w:rPr>
          <w:rFonts w:ascii="Arial" w:hAnsi="Arial" w:cs="Arial"/>
          <w:sz w:val="28"/>
          <w:lang w:val="en-CA" w:eastAsia="en-US"/>
        </w:rPr>
        <w:t xml:space="preserve">: </w:t>
      </w:r>
      <w:r w:rsidR="000363CB">
        <w:rPr>
          <w:rFonts w:ascii="Arial" w:hAnsi="Arial" w:cs="Arial"/>
          <w:sz w:val="28"/>
          <w:lang w:val="en-CA" w:eastAsia="en-US"/>
        </w:rPr>
        <w:t>[NOT AVAILABLE]</w:t>
      </w:r>
    </w:p>
    <w:p w14:paraId="4D3EA1F2" w14:textId="68FD71AF"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0367E89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This specific disability was not adjusted for a new incidence depending on social inclusion or level of difficulty. As age of respondents decreased, the incidence of having a developmental disability increased. Respondents identifying as a visible minority more commonly reported having a developmental disability compared to those who did not. Those identifying as a member of the LGBTQ2+ community were also more likely to report this disability than those who did not. A greater proportion of men than women said they have this disability. Also, as household income decreased, the incidence of this disability increased.</w:t>
      </w:r>
    </w:p>
    <w:p w14:paraId="49B23890" w14:textId="795767AA" w:rsidR="00FC24EC" w:rsidRDefault="00FC24EC" w:rsidP="00716D21">
      <w:pPr>
        <w:spacing w:before="120" w:after="120" w:line="276" w:lineRule="auto"/>
        <w:rPr>
          <w:rFonts w:ascii="Arial" w:hAnsi="Arial" w:cs="Arial"/>
          <w:sz w:val="28"/>
          <w:lang w:val="en-CA" w:eastAsia="en-US"/>
        </w:rPr>
      </w:pPr>
      <w:r>
        <w:rPr>
          <w:rFonts w:ascii="Arial" w:hAnsi="Arial" w:cs="Arial"/>
          <w:sz w:val="28"/>
          <w:lang w:val="en-CA" w:eastAsia="en-US"/>
        </w:rPr>
        <w:t>PRINT PAGE 64</w:t>
      </w:r>
    </w:p>
    <w:p w14:paraId="44518B4B" w14:textId="45863BD5" w:rsidR="00550497" w:rsidRPr="00A15EB1" w:rsidRDefault="00D56C4F" w:rsidP="00FC24EC">
      <w:pPr>
        <w:pStyle w:val="Titre3"/>
        <w:rPr>
          <w:lang w:eastAsia="en-US"/>
        </w:rPr>
      </w:pPr>
      <w:bookmarkStart w:id="93" w:name="_Toc121990995"/>
      <w:r w:rsidRPr="00A15EB1">
        <w:rPr>
          <w:lang w:eastAsia="en-US"/>
        </w:rPr>
        <w:t>Language disability</w:t>
      </w:r>
      <w:bookmarkEnd w:id="93"/>
    </w:p>
    <w:p w14:paraId="78527E78" w14:textId="6CC27C49" w:rsidR="00550497" w:rsidRPr="00A15EB1" w:rsidRDefault="00D56C4F" w:rsidP="00FC24EC">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Slightly less than one in ten (8%) of survey respondents said they had a language disability. This disability was described as “a language-based disability that affects a person</w:t>
      </w:r>
      <w:r w:rsidR="008A548D">
        <w:rPr>
          <w:rFonts w:ascii="Arial" w:hAnsi="Arial" w:cs="Arial"/>
          <w:sz w:val="28"/>
          <w:lang w:val="en-CA" w:eastAsia="en-US"/>
        </w:rPr>
        <w:t>’</w:t>
      </w:r>
      <w:r w:rsidRPr="00A15EB1">
        <w:rPr>
          <w:rFonts w:ascii="Arial" w:hAnsi="Arial" w:cs="Arial"/>
          <w:sz w:val="28"/>
          <w:lang w:val="en-CA" w:eastAsia="en-US"/>
        </w:rPr>
        <w:t>s ability to understand and use spoken, signed,</w:t>
      </w:r>
      <w:r w:rsidR="00FC24EC">
        <w:rPr>
          <w:rFonts w:ascii="Arial" w:hAnsi="Arial" w:cs="Arial"/>
          <w:sz w:val="28"/>
          <w:lang w:val="en-CA" w:eastAsia="en-US"/>
        </w:rPr>
        <w:t xml:space="preserve"> </w:t>
      </w:r>
      <w:r w:rsidRPr="00A15EB1">
        <w:rPr>
          <w:rFonts w:ascii="Arial" w:hAnsi="Arial" w:cs="Arial"/>
          <w:sz w:val="28"/>
          <w:lang w:val="en-CA" w:eastAsia="en-US"/>
        </w:rPr>
        <w:t>and written language”. Over four in five of these respondents (86%) said this disability “always”, “often”, or “sometimes” limited their inclusion in society. Among those who said this happens “rarely”, 67% said they have at least “some difficulty” with their language-based disability.</w:t>
      </w:r>
    </w:p>
    <w:p w14:paraId="0FCABCA1" w14:textId="77777777" w:rsidR="00550497" w:rsidRPr="0078689B" w:rsidRDefault="00D56C4F" w:rsidP="00716D21">
      <w:pPr>
        <w:spacing w:before="120" w:after="120" w:line="276" w:lineRule="auto"/>
        <w:rPr>
          <w:rFonts w:ascii="Arial" w:hAnsi="Arial" w:cs="Arial"/>
          <w:b/>
          <w:bCs/>
          <w:sz w:val="28"/>
          <w:lang w:val="en-CA" w:eastAsia="en-US"/>
        </w:rPr>
      </w:pPr>
      <w:bookmarkStart w:id="94" w:name="Figure60"/>
      <w:r w:rsidRPr="0078689B">
        <w:rPr>
          <w:rFonts w:ascii="Arial" w:hAnsi="Arial" w:cs="Arial"/>
          <w:b/>
          <w:bCs/>
          <w:sz w:val="28"/>
          <w:lang w:val="en-CA" w:eastAsia="en-US"/>
        </w:rPr>
        <w:t>Figure 60</w:t>
      </w:r>
      <w:bookmarkEnd w:id="94"/>
      <w:r w:rsidRPr="0078689B">
        <w:rPr>
          <w:rFonts w:ascii="Arial" w:hAnsi="Arial" w:cs="Arial"/>
          <w:b/>
          <w:bCs/>
          <w:sz w:val="28"/>
          <w:lang w:val="en-CA" w:eastAsia="en-US"/>
        </w:rPr>
        <w:t>: Persons with disabilities – language (unadjusted incidence): have this type of disability</w:t>
      </w:r>
    </w:p>
    <w:p w14:paraId="3ACF7DFC" w14:textId="278A0A53" w:rsidR="00E9646A" w:rsidRDefault="00E9646A" w:rsidP="008E3AFD">
      <w:pPr>
        <w:spacing w:after="200"/>
        <w:ind w:right="265"/>
        <w:rPr>
          <w:rFonts w:ascii="Arial" w:hAnsi="Arial" w:cs="Arial"/>
          <w:iCs/>
          <w:sz w:val="28"/>
          <w:szCs w:val="28"/>
        </w:rPr>
      </w:pPr>
      <w:r>
        <w:rPr>
          <w:noProof/>
          <w:lang w:val="fr-CA" w:eastAsia="fr-CA"/>
        </w:rPr>
        <w:drawing>
          <wp:inline distT="0" distB="0" distL="0" distR="0" wp14:anchorId="75BACF4A" wp14:editId="0AF9D163">
            <wp:extent cx="5486400" cy="2099945"/>
            <wp:effectExtent l="0" t="0" r="0" b="0"/>
            <wp:docPr id="92" name="Image 92" descr="Figure 60&#10;&#10;Horizontal bar graph that shows persons with disabilities having language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Figure 60&#10;&#10;Horizontal bar graph that shows persons with disabilities having language (unadjusted incidence) as a type of disability."/>
                    <pic:cNvPicPr/>
                  </pic:nvPicPr>
                  <pic:blipFill>
                    <a:blip r:embed="rId68"/>
                    <a:stretch>
                      <a:fillRect/>
                    </a:stretch>
                  </pic:blipFill>
                  <pic:spPr>
                    <a:xfrm>
                      <a:off x="0" y="0"/>
                      <a:ext cx="5486400" cy="2099945"/>
                    </a:xfrm>
                    <a:prstGeom prst="rect">
                      <a:avLst/>
                    </a:prstGeom>
                  </pic:spPr>
                </pic:pic>
              </a:graphicData>
            </a:graphic>
          </wp:inline>
        </w:drawing>
      </w:r>
    </w:p>
    <w:p w14:paraId="15F821AB" w14:textId="12F0CC04" w:rsidR="008E3AFD" w:rsidRPr="00C445A1" w:rsidRDefault="008E3AFD" w:rsidP="008E3AFD">
      <w:pPr>
        <w:spacing w:after="200"/>
        <w:ind w:right="265"/>
        <w:rPr>
          <w:rFonts w:ascii="Arial" w:hAnsi="Arial" w:cs="Arial"/>
          <w:iCs/>
          <w:sz w:val="28"/>
          <w:szCs w:val="28"/>
        </w:rPr>
      </w:pPr>
      <w:r w:rsidRPr="00C445A1">
        <w:rPr>
          <w:rFonts w:ascii="Arial" w:hAnsi="Arial" w:cs="Arial"/>
          <w:iCs/>
          <w:sz w:val="28"/>
          <w:szCs w:val="28"/>
        </w:rPr>
        <w:t xml:space="preserve">Q2m (PWD): Please select </w:t>
      </w:r>
      <w:r w:rsidRPr="00C445A1">
        <w:rPr>
          <w:rFonts w:ascii="Arial" w:hAnsi="Arial" w:cs="Arial"/>
          <w:bCs/>
          <w:iCs/>
          <w:sz w:val="28"/>
          <w:szCs w:val="28"/>
        </w:rPr>
        <w:t>YES or NO</w:t>
      </w:r>
      <w:r w:rsidRPr="00C445A1">
        <w:rPr>
          <w:rFonts w:ascii="Arial" w:hAnsi="Arial" w:cs="Arial"/>
          <w:iCs/>
          <w:sz w:val="28"/>
          <w:szCs w:val="28"/>
        </w:rPr>
        <w:t xml:space="preserve"> if you have had that type of disability. </w:t>
      </w:r>
      <w:r w:rsidRPr="00C445A1">
        <w:rPr>
          <w:rFonts w:ascii="Arial" w:eastAsia="Times New Roman" w:hAnsi="Arial" w:cs="Arial"/>
          <w:iCs/>
          <w:color w:val="000000"/>
          <w:sz w:val="28"/>
          <w:szCs w:val="28"/>
        </w:rPr>
        <w:t>Language</w:t>
      </w:r>
      <w:r w:rsidR="00C85D70">
        <w:rPr>
          <w:rFonts w:ascii="Arial" w:eastAsia="Times New Roman" w:hAnsi="Arial" w:cs="Arial"/>
          <w:iCs/>
          <w:color w:val="000000"/>
          <w:sz w:val="28"/>
          <w:szCs w:val="28"/>
        </w:rPr>
        <w:t xml:space="preserve"> – </w:t>
      </w:r>
      <w:r w:rsidRPr="00C445A1">
        <w:rPr>
          <w:rFonts w:ascii="Arial" w:eastAsia="Times New Roman" w:hAnsi="Arial" w:cs="Arial"/>
          <w:iCs/>
          <w:color w:val="000000"/>
          <w:sz w:val="28"/>
          <w:szCs w:val="28"/>
        </w:rPr>
        <w:t>also known as a language-based disability, it affects a person's ability to understand and use spoken and written language</w:t>
      </w:r>
      <w:r w:rsidRPr="00C445A1">
        <w:rPr>
          <w:rFonts w:ascii="Arial" w:eastAsia="Calibri" w:hAnsi="Arial" w:cs="Arial"/>
          <w:iCs/>
          <w:sz w:val="28"/>
          <w:szCs w:val="28"/>
        </w:rPr>
        <w:t>.</w:t>
      </w:r>
      <w:r w:rsidRPr="00C445A1">
        <w:rPr>
          <w:rFonts w:ascii="Arial" w:hAnsi="Arial" w:cs="Arial"/>
          <w:iCs/>
          <w:sz w:val="28"/>
          <w:szCs w:val="28"/>
        </w:rPr>
        <w:t xml:space="preserve"> Base: Persons with disability segment, 2022, n=872; 2019, n=2,456.</w:t>
      </w:r>
    </w:p>
    <w:p w14:paraId="285E7D9A"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DA8AB67" w14:textId="77777777" w:rsidR="00E9646A" w:rsidRPr="00A15EB1"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0AC4730D" w14:textId="37C5EB13" w:rsidR="00E9646A" w:rsidRPr="00A15EB1" w:rsidRDefault="00E9646A"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00CE1910" w:rsidRPr="00CE1910">
        <w:rPr>
          <w:rFonts w:ascii="Arial" w:hAnsi="Arial" w:cs="Arial"/>
          <w:sz w:val="28"/>
          <w:lang w:val="en-CA" w:eastAsia="en-US"/>
        </w:rPr>
        <w:t xml:space="preserve"> </w:t>
      </w:r>
      <w:r w:rsidR="00CE1910">
        <w:rPr>
          <w:rFonts w:ascii="Arial" w:hAnsi="Arial" w:cs="Arial"/>
          <w:sz w:val="28"/>
          <w:lang w:val="en-CA" w:eastAsia="en-US"/>
        </w:rPr>
        <w:t>8</w:t>
      </w:r>
      <w:r w:rsidR="00CE1910" w:rsidRPr="00A15EB1">
        <w:rPr>
          <w:rFonts w:ascii="Arial" w:hAnsi="Arial" w:cs="Arial"/>
          <w:sz w:val="28"/>
          <w:lang w:val="en-CA" w:eastAsia="en-US"/>
        </w:rPr>
        <w:t>%</w:t>
      </w:r>
    </w:p>
    <w:p w14:paraId="2D7E6B07" w14:textId="72C8C4EA" w:rsidR="00E9646A" w:rsidRPr="00A15EB1" w:rsidRDefault="00E9646A"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00CE1910" w:rsidRPr="00CE1910">
        <w:rPr>
          <w:rFonts w:ascii="Arial" w:hAnsi="Arial" w:cs="Arial"/>
          <w:sz w:val="28"/>
          <w:lang w:val="en-CA" w:eastAsia="en-US"/>
        </w:rPr>
        <w:t xml:space="preserve"> </w:t>
      </w:r>
      <w:r w:rsidR="00CE1910">
        <w:rPr>
          <w:rFonts w:ascii="Arial" w:hAnsi="Arial" w:cs="Arial"/>
          <w:sz w:val="28"/>
          <w:lang w:val="en-CA" w:eastAsia="en-US"/>
        </w:rPr>
        <w:t>9</w:t>
      </w:r>
      <w:r w:rsidR="00CE1910" w:rsidRPr="00A15EB1">
        <w:rPr>
          <w:rFonts w:ascii="Arial" w:hAnsi="Arial" w:cs="Arial"/>
          <w:sz w:val="28"/>
          <w:lang w:val="en-CA" w:eastAsia="en-US"/>
        </w:rPr>
        <w:t>%</w:t>
      </w:r>
    </w:p>
    <w:p w14:paraId="65DCB2F3" w14:textId="77777777" w:rsidR="00E9646A" w:rsidRPr="00A15EB1"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5EC9F216" w14:textId="7E21CD70" w:rsidR="00E9646A" w:rsidRPr="00A15EB1" w:rsidRDefault="00E9646A"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2022</w:t>
      </w:r>
      <w:r>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90%</w:t>
      </w:r>
    </w:p>
    <w:p w14:paraId="04591FB8" w14:textId="5E7D4FB4" w:rsidR="00E9646A" w:rsidRPr="00A15EB1" w:rsidRDefault="00E9646A"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90%</w:t>
      </w:r>
    </w:p>
    <w:p w14:paraId="6A2294A2" w14:textId="77777777" w:rsidR="00E9646A" w:rsidRPr="00A15EB1" w:rsidRDefault="00E9646A" w:rsidP="00E9646A">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4BACECEF" w14:textId="42092454" w:rsidR="00E9646A" w:rsidRPr="00A15EB1" w:rsidRDefault="00E9646A"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1%</w:t>
      </w:r>
    </w:p>
    <w:p w14:paraId="440A5DBF" w14:textId="6C43AD65" w:rsidR="00E9646A" w:rsidRPr="00A15EB1" w:rsidRDefault="00E9646A"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1%</w:t>
      </w:r>
    </w:p>
    <w:p w14:paraId="7FD17D60" w14:textId="4C4C05A9"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5C994463" w14:textId="77777777" w:rsidR="00550497" w:rsidRPr="009F7990" w:rsidRDefault="00D56C4F" w:rsidP="00716D21">
      <w:pPr>
        <w:spacing w:before="120" w:after="120" w:line="276" w:lineRule="auto"/>
        <w:rPr>
          <w:rFonts w:ascii="Arial" w:hAnsi="Arial" w:cs="Arial"/>
          <w:b/>
          <w:bCs/>
          <w:sz w:val="28"/>
          <w:lang w:val="en-CA" w:eastAsia="en-US"/>
        </w:rPr>
      </w:pPr>
      <w:bookmarkStart w:id="95" w:name="Figure61"/>
      <w:r w:rsidRPr="009F7990">
        <w:rPr>
          <w:rFonts w:ascii="Arial" w:hAnsi="Arial" w:cs="Arial"/>
          <w:b/>
          <w:bCs/>
          <w:sz w:val="28"/>
          <w:lang w:val="en-CA" w:eastAsia="en-US"/>
        </w:rPr>
        <w:t>Figure 61</w:t>
      </w:r>
      <w:bookmarkEnd w:id="95"/>
      <w:r w:rsidRPr="009F7990">
        <w:rPr>
          <w:rFonts w:ascii="Arial" w:hAnsi="Arial" w:cs="Arial"/>
          <w:b/>
          <w:bCs/>
          <w:sz w:val="28"/>
          <w:lang w:val="en-CA" w:eastAsia="en-US"/>
        </w:rPr>
        <w:t>: Persons with disabilities – language: frequency of environment limiting inclusion in society</w:t>
      </w:r>
    </w:p>
    <w:p w14:paraId="2E8FE698" w14:textId="61BEEB40" w:rsidR="00CE1910" w:rsidRDefault="00CE1910" w:rsidP="003D44BC">
      <w:pPr>
        <w:spacing w:after="200" w:line="240" w:lineRule="auto"/>
        <w:ind w:right="265"/>
        <w:rPr>
          <w:rFonts w:ascii="Arial" w:hAnsi="Arial" w:cs="Arial"/>
          <w:iCs/>
          <w:sz w:val="28"/>
          <w:szCs w:val="28"/>
        </w:rPr>
      </w:pPr>
      <w:r>
        <w:rPr>
          <w:noProof/>
          <w:lang w:val="fr-CA" w:eastAsia="fr-CA"/>
        </w:rPr>
        <w:drawing>
          <wp:inline distT="0" distB="0" distL="0" distR="0" wp14:anchorId="7453D45B" wp14:editId="3C927DD2">
            <wp:extent cx="5486400" cy="2085975"/>
            <wp:effectExtent l="0" t="0" r="0" b="9525"/>
            <wp:docPr id="93" name="Image 93" descr="Figure 61&#10;&#10;Horizontal bar graph that shows the frequency of the environment limiting the inclusion of persons with disabilities in society because of thei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Figure 61&#10;&#10;Horizontal bar graph that shows the frequency of the environment limiting the inclusion of persons with disabilities in society because of their language."/>
                    <pic:cNvPicPr/>
                  </pic:nvPicPr>
                  <pic:blipFill>
                    <a:blip r:embed="rId69"/>
                    <a:stretch>
                      <a:fillRect/>
                    </a:stretch>
                  </pic:blipFill>
                  <pic:spPr>
                    <a:xfrm>
                      <a:off x="0" y="0"/>
                      <a:ext cx="5486400" cy="2085975"/>
                    </a:xfrm>
                    <a:prstGeom prst="rect">
                      <a:avLst/>
                    </a:prstGeom>
                  </pic:spPr>
                </pic:pic>
              </a:graphicData>
            </a:graphic>
          </wp:inline>
        </w:drawing>
      </w:r>
    </w:p>
    <w:p w14:paraId="027B9E22" w14:textId="1B372B96" w:rsidR="00D64427" w:rsidRPr="003D44BC" w:rsidRDefault="003D44BC" w:rsidP="003D44BC">
      <w:pPr>
        <w:spacing w:after="200" w:line="240" w:lineRule="auto"/>
        <w:ind w:right="265"/>
        <w:rPr>
          <w:rFonts w:ascii="Arial" w:hAnsi="Arial" w:cs="Arial"/>
          <w:b/>
          <w:iCs/>
          <w:color w:val="000000" w:themeColor="text1"/>
          <w:sz w:val="28"/>
          <w:szCs w:val="28"/>
        </w:rPr>
      </w:pPr>
      <w:r w:rsidRPr="00C445A1">
        <w:rPr>
          <w:rFonts w:ascii="Arial" w:hAnsi="Arial" w:cs="Arial"/>
          <w:iCs/>
          <w:sz w:val="28"/>
          <w:szCs w:val="28"/>
        </w:rPr>
        <w:t>Q3m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Q2m (PWD), 2022, n=73; 2019, n=221.</w:t>
      </w:r>
    </w:p>
    <w:p w14:paraId="2A8F0551"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74E8C8E" w14:textId="3038840D" w:rsidR="00550497" w:rsidRPr="00A15EB1" w:rsidRDefault="00D56C4F"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1B2BFE7E" w14:textId="13E22584" w:rsidR="00CE1910" w:rsidRDefault="00CE1910"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CE1910">
        <w:rPr>
          <w:rFonts w:ascii="Arial" w:hAnsi="Arial" w:cs="Arial"/>
          <w:sz w:val="28"/>
          <w:lang w:val="en-CA" w:eastAsia="en-US"/>
        </w:rPr>
        <w:t xml:space="preserve"> </w:t>
      </w:r>
      <w:r w:rsidRPr="00A15EB1">
        <w:rPr>
          <w:rFonts w:ascii="Arial" w:hAnsi="Arial" w:cs="Arial"/>
          <w:sz w:val="28"/>
          <w:lang w:val="en-CA" w:eastAsia="en-US"/>
        </w:rPr>
        <w:t>25%</w:t>
      </w:r>
    </w:p>
    <w:p w14:paraId="01CEEB37" w14:textId="717AABB9" w:rsidR="00CE1910" w:rsidRDefault="00CE1910"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CE1910">
        <w:rPr>
          <w:rFonts w:ascii="Arial" w:hAnsi="Arial" w:cs="Arial"/>
          <w:sz w:val="28"/>
          <w:lang w:val="en-CA" w:eastAsia="en-US"/>
        </w:rPr>
        <w:t xml:space="preserve"> </w:t>
      </w:r>
      <w:r w:rsidRPr="00A15EB1">
        <w:rPr>
          <w:rFonts w:ascii="Arial" w:hAnsi="Arial" w:cs="Arial"/>
          <w:sz w:val="28"/>
          <w:lang w:val="en-CA" w:eastAsia="en-US"/>
        </w:rPr>
        <w:t>22%</w:t>
      </w:r>
    </w:p>
    <w:p w14:paraId="7A223C5F" w14:textId="4943B3A2" w:rsidR="00CE1910" w:rsidRDefault="00CE1910"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CE1910">
        <w:rPr>
          <w:rFonts w:ascii="Arial" w:hAnsi="Arial" w:cs="Arial"/>
          <w:sz w:val="28"/>
          <w:lang w:val="en-CA" w:eastAsia="en-US"/>
        </w:rPr>
        <w:t xml:space="preserve"> </w:t>
      </w:r>
      <w:r w:rsidRPr="00A15EB1">
        <w:rPr>
          <w:rFonts w:ascii="Arial" w:hAnsi="Arial" w:cs="Arial"/>
          <w:sz w:val="28"/>
          <w:lang w:val="en-CA" w:eastAsia="en-US"/>
        </w:rPr>
        <w:t>40%</w:t>
      </w:r>
    </w:p>
    <w:p w14:paraId="0E730CD7" w14:textId="53BC9E72" w:rsidR="00CE1910" w:rsidRDefault="00CE1910"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Rarely</w:t>
      </w:r>
      <w:r>
        <w:rPr>
          <w:rFonts w:ascii="Arial" w:hAnsi="Arial" w:cs="Arial"/>
          <w:sz w:val="28"/>
          <w:lang w:val="en-CA" w:eastAsia="en-US"/>
        </w:rPr>
        <w:t>:</w:t>
      </w:r>
      <w:r w:rsidRPr="00CE1910">
        <w:rPr>
          <w:rFonts w:ascii="Arial" w:hAnsi="Arial" w:cs="Arial"/>
          <w:sz w:val="28"/>
          <w:lang w:val="en-CA" w:eastAsia="en-US"/>
        </w:rPr>
        <w:t xml:space="preserve"> </w:t>
      </w:r>
      <w:r w:rsidRPr="00A15EB1">
        <w:rPr>
          <w:rFonts w:ascii="Arial" w:hAnsi="Arial" w:cs="Arial"/>
          <w:sz w:val="28"/>
          <w:lang w:val="en-CA" w:eastAsia="en-US"/>
        </w:rPr>
        <w:t>12%</w:t>
      </w:r>
    </w:p>
    <w:p w14:paraId="6EC0561D" w14:textId="48BE29D2" w:rsidR="00CE1910" w:rsidRDefault="00CE1910"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CE1910">
        <w:rPr>
          <w:rFonts w:ascii="Arial" w:hAnsi="Arial" w:cs="Arial"/>
          <w:sz w:val="28"/>
          <w:lang w:val="en-CA" w:eastAsia="en-US"/>
        </w:rPr>
        <w:t xml:space="preserve"> </w:t>
      </w:r>
      <w:r w:rsidRPr="00A15EB1">
        <w:rPr>
          <w:rFonts w:ascii="Arial" w:hAnsi="Arial" w:cs="Arial"/>
          <w:sz w:val="28"/>
          <w:lang w:val="en-CA" w:eastAsia="en-US"/>
        </w:rPr>
        <w:t>1%</w:t>
      </w:r>
    </w:p>
    <w:p w14:paraId="63B497B6" w14:textId="5E91EDE8" w:rsidR="00CE1910" w:rsidRPr="00A15EB1" w:rsidRDefault="00CE1910"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0B72DDF5" w14:textId="231EE7EE" w:rsidR="00550497" w:rsidRPr="00A15EB1" w:rsidRDefault="00D56C4F"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6557BF19" w14:textId="4C3EE1CE" w:rsidR="00CE1910" w:rsidRDefault="00D56C4F" w:rsidP="00CE1910">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CE1910">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22%</w:t>
      </w:r>
    </w:p>
    <w:p w14:paraId="4B0AEC55" w14:textId="23C800A4" w:rsidR="00CE191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CE1910">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24%</w:t>
      </w:r>
    </w:p>
    <w:p w14:paraId="3C3215E9" w14:textId="2E2872D4" w:rsidR="00CE191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CE1910">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36%</w:t>
      </w:r>
    </w:p>
    <w:p w14:paraId="627F47AF" w14:textId="4A03B63B" w:rsidR="00CE191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CE1910">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13%</w:t>
      </w:r>
    </w:p>
    <w:p w14:paraId="14AE45CB" w14:textId="4CE2D4FC" w:rsidR="00CE1910"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CE1910">
        <w:rPr>
          <w:rFonts w:ascii="Arial" w:hAnsi="Arial" w:cs="Arial"/>
          <w:sz w:val="28"/>
          <w:lang w:val="en-CA" w:eastAsia="en-US"/>
        </w:rPr>
        <w:t>:</w:t>
      </w:r>
      <w:r w:rsidR="00CE1910" w:rsidRPr="00CE1910">
        <w:rPr>
          <w:rFonts w:ascii="Arial" w:hAnsi="Arial" w:cs="Arial"/>
          <w:sz w:val="28"/>
          <w:lang w:val="en-CA" w:eastAsia="en-US"/>
        </w:rPr>
        <w:t xml:space="preserve"> </w:t>
      </w:r>
      <w:r w:rsidR="00CE1910" w:rsidRPr="00A15EB1">
        <w:rPr>
          <w:rFonts w:ascii="Arial" w:hAnsi="Arial" w:cs="Arial"/>
          <w:sz w:val="28"/>
          <w:lang w:val="en-CA" w:eastAsia="en-US"/>
        </w:rPr>
        <w:t>4%</w:t>
      </w:r>
    </w:p>
    <w:p w14:paraId="50B9C696" w14:textId="6015672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CE1910">
        <w:rPr>
          <w:rFonts w:ascii="Arial" w:hAnsi="Arial" w:cs="Arial"/>
          <w:sz w:val="28"/>
          <w:lang w:val="en-CA" w:eastAsia="en-US"/>
        </w:rPr>
        <w:t xml:space="preserve">: </w:t>
      </w:r>
      <w:r w:rsidR="000363CB">
        <w:rPr>
          <w:rFonts w:ascii="Arial" w:hAnsi="Arial" w:cs="Arial"/>
          <w:sz w:val="28"/>
          <w:lang w:val="en-CA" w:eastAsia="en-US"/>
        </w:rPr>
        <w:t>[NOT AVAILABLE]</w:t>
      </w:r>
    </w:p>
    <w:p w14:paraId="61EED851" w14:textId="238C2E42"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323F16C4" w14:textId="39591853" w:rsidR="003D44BC"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8% of participants had a language disability. Those with a high school education tended to report having a language disability to a greater extent than respondents having completed a higher level of education. Also, those with a household income of less than $20,000 had a</w:t>
      </w:r>
    </w:p>
    <w:p w14:paraId="65F34C56" w14:textId="25FE6F9A" w:rsidR="003D44BC" w:rsidRDefault="003D44BC" w:rsidP="00716D21">
      <w:pPr>
        <w:spacing w:before="120" w:after="120" w:line="276" w:lineRule="auto"/>
        <w:rPr>
          <w:rFonts w:ascii="Arial" w:hAnsi="Arial" w:cs="Arial"/>
          <w:sz w:val="28"/>
          <w:lang w:val="en-CA" w:eastAsia="en-US"/>
        </w:rPr>
      </w:pPr>
      <w:r>
        <w:rPr>
          <w:rFonts w:ascii="Arial" w:hAnsi="Arial" w:cs="Arial"/>
          <w:sz w:val="28"/>
          <w:lang w:val="en-CA" w:eastAsia="en-US"/>
        </w:rPr>
        <w:t>PRINT PAGE 65</w:t>
      </w:r>
    </w:p>
    <w:p w14:paraId="790CC190" w14:textId="2A06E7B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higher incidence of this disability. Those living in Quebec had the highest proportion of respondents with a language disability.</w:t>
      </w:r>
    </w:p>
    <w:p w14:paraId="796AB8B5" w14:textId="77777777" w:rsidR="00550497" w:rsidRPr="00AC2A31" w:rsidRDefault="00D56C4F" w:rsidP="00716D21">
      <w:pPr>
        <w:spacing w:before="120" w:after="120" w:line="276" w:lineRule="auto"/>
        <w:rPr>
          <w:rFonts w:ascii="Arial" w:hAnsi="Arial" w:cs="Arial"/>
          <w:b/>
          <w:bCs/>
          <w:sz w:val="28"/>
          <w:lang w:val="en-CA" w:eastAsia="en-US"/>
        </w:rPr>
      </w:pPr>
      <w:bookmarkStart w:id="96" w:name="Figure62"/>
      <w:r w:rsidRPr="00AC2A31">
        <w:rPr>
          <w:rFonts w:ascii="Arial" w:hAnsi="Arial" w:cs="Arial"/>
          <w:b/>
          <w:bCs/>
          <w:sz w:val="28"/>
          <w:lang w:val="en-CA" w:eastAsia="en-US"/>
        </w:rPr>
        <w:t>Figure 62</w:t>
      </w:r>
      <w:bookmarkEnd w:id="96"/>
      <w:r w:rsidRPr="00AC2A31">
        <w:rPr>
          <w:rFonts w:ascii="Arial" w:hAnsi="Arial" w:cs="Arial"/>
          <w:b/>
          <w:bCs/>
          <w:sz w:val="28"/>
          <w:lang w:val="en-CA" w:eastAsia="en-US"/>
        </w:rPr>
        <w:t>: Persons with disabilities – language (adjusted incidence): have this type of disability</w:t>
      </w:r>
    </w:p>
    <w:p w14:paraId="2FA678C0" w14:textId="19339E57" w:rsidR="00D75914" w:rsidRDefault="00117DEC" w:rsidP="00AC2A31">
      <w:pPr>
        <w:spacing w:after="0" w:line="240" w:lineRule="auto"/>
        <w:ind w:right="265"/>
        <w:rPr>
          <w:rFonts w:ascii="Arial" w:hAnsi="Arial" w:cs="Arial"/>
          <w:iCs/>
          <w:sz w:val="28"/>
          <w:szCs w:val="28"/>
        </w:rPr>
      </w:pPr>
      <w:r>
        <w:rPr>
          <w:noProof/>
          <w:lang w:val="fr-CA" w:eastAsia="fr-CA"/>
        </w:rPr>
        <w:lastRenderedPageBreak/>
        <w:drawing>
          <wp:inline distT="0" distB="0" distL="0" distR="0" wp14:anchorId="6C4E3390" wp14:editId="4CEACE06">
            <wp:extent cx="5486400" cy="2087880"/>
            <wp:effectExtent l="0" t="0" r="0" b="7620"/>
            <wp:docPr id="94" name="Image 94" descr="Figure 62&#10;&#10;Horizontal bar graph that shows persons with disabilities having language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Figure 62&#10;&#10;Horizontal bar graph that shows persons with disabilities having language (adjusted incidence) as a type of disability."/>
                    <pic:cNvPicPr/>
                  </pic:nvPicPr>
                  <pic:blipFill>
                    <a:blip r:embed="rId70"/>
                    <a:stretch>
                      <a:fillRect/>
                    </a:stretch>
                  </pic:blipFill>
                  <pic:spPr>
                    <a:xfrm>
                      <a:off x="0" y="0"/>
                      <a:ext cx="5486400" cy="2087880"/>
                    </a:xfrm>
                    <a:prstGeom prst="rect">
                      <a:avLst/>
                    </a:prstGeom>
                  </pic:spPr>
                </pic:pic>
              </a:graphicData>
            </a:graphic>
          </wp:inline>
        </w:drawing>
      </w:r>
    </w:p>
    <w:p w14:paraId="0E9E6E94" w14:textId="18E8A249" w:rsidR="00D64427" w:rsidRPr="00AC2A31" w:rsidRDefault="00AC2A31" w:rsidP="0084483C">
      <w:pPr>
        <w:spacing w:before="120" w:after="120" w:line="276" w:lineRule="auto"/>
        <w:ind w:right="266"/>
        <w:rPr>
          <w:rFonts w:ascii="Arial" w:hAnsi="Arial" w:cs="Arial"/>
          <w:iCs/>
          <w:sz w:val="28"/>
          <w:szCs w:val="28"/>
        </w:rPr>
      </w:pPr>
      <w:r w:rsidRPr="00AC2A31">
        <w:rPr>
          <w:rFonts w:ascii="Arial" w:hAnsi="Arial" w:cs="Arial"/>
          <w:iCs/>
          <w:sz w:val="28"/>
          <w:szCs w:val="28"/>
        </w:rPr>
        <w:t xml:space="preserve">Q2m (PWD): Please select </w:t>
      </w:r>
      <w:r w:rsidRPr="00AC2A31">
        <w:rPr>
          <w:rFonts w:ascii="Arial" w:hAnsi="Arial" w:cs="Arial"/>
          <w:bCs/>
          <w:iCs/>
          <w:sz w:val="28"/>
          <w:szCs w:val="28"/>
        </w:rPr>
        <w:t>YES or NO</w:t>
      </w:r>
      <w:r w:rsidRPr="00AC2A31">
        <w:rPr>
          <w:rFonts w:ascii="Arial" w:hAnsi="Arial" w:cs="Arial"/>
          <w:iCs/>
          <w:sz w:val="28"/>
          <w:szCs w:val="28"/>
        </w:rPr>
        <w:t xml:space="preserve"> if you have had that type of disability. </w:t>
      </w:r>
      <w:r w:rsidRPr="00AC2A31">
        <w:rPr>
          <w:rFonts w:ascii="Arial" w:eastAsia="Times New Roman" w:hAnsi="Arial" w:cs="Arial"/>
          <w:iCs/>
          <w:color w:val="000000"/>
          <w:sz w:val="28"/>
          <w:szCs w:val="28"/>
        </w:rPr>
        <w:t>Language</w:t>
      </w:r>
      <w:r w:rsidR="00C85D70">
        <w:rPr>
          <w:rFonts w:ascii="Arial" w:eastAsia="Times New Roman" w:hAnsi="Arial" w:cs="Arial"/>
          <w:iCs/>
          <w:color w:val="000000"/>
          <w:sz w:val="28"/>
          <w:szCs w:val="28"/>
        </w:rPr>
        <w:t xml:space="preserve"> – </w:t>
      </w:r>
      <w:r w:rsidRPr="00AC2A31">
        <w:rPr>
          <w:rFonts w:ascii="Arial" w:eastAsia="Times New Roman" w:hAnsi="Arial" w:cs="Arial"/>
          <w:iCs/>
          <w:color w:val="000000"/>
          <w:sz w:val="28"/>
          <w:szCs w:val="28"/>
        </w:rPr>
        <w:t>also known as a language-based disability, it affects a person's ability to understand and use spoken and written language</w:t>
      </w:r>
      <w:r w:rsidRPr="00AC2A31">
        <w:rPr>
          <w:rFonts w:ascii="Arial" w:eastAsia="Calibri" w:hAnsi="Arial" w:cs="Arial"/>
          <w:iCs/>
          <w:sz w:val="28"/>
          <w:szCs w:val="28"/>
        </w:rPr>
        <w:t>.</w:t>
      </w:r>
      <w:r w:rsidRPr="00AC2A31">
        <w:rPr>
          <w:rFonts w:ascii="Arial" w:hAnsi="Arial" w:cs="Arial"/>
          <w:iCs/>
          <w:sz w:val="28"/>
          <w:szCs w:val="28"/>
        </w:rPr>
        <w:t xml:space="preserve"> Base: Persons with disability segment (recoded as per responses to questions Q3m (PWD) and Q4m (PWD)), 2022, n=872; 2019, n=2,456.</w:t>
      </w:r>
    </w:p>
    <w:p w14:paraId="42185B03"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1C779089" w14:textId="7777777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31F090A4" w14:textId="5E269958"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8%</w:t>
      </w:r>
    </w:p>
    <w:p w14:paraId="74E9B83F" w14:textId="31C56D75"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8%</w:t>
      </w:r>
    </w:p>
    <w:p w14:paraId="454E2C77" w14:textId="7777777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630CBA81" w14:textId="5A75F8B0"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91%</w:t>
      </w:r>
    </w:p>
    <w:p w14:paraId="7A5BC891" w14:textId="6B65655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90%</w:t>
      </w:r>
    </w:p>
    <w:p w14:paraId="2E2A5D7C" w14:textId="7777777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2A512CCC" w14:textId="5D93576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1%</w:t>
      </w:r>
    </w:p>
    <w:p w14:paraId="07306448" w14:textId="3FEA2B66"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1%</w:t>
      </w:r>
    </w:p>
    <w:p w14:paraId="2C81D7CF" w14:textId="32D31D91"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CDDAB28" w14:textId="77777777" w:rsidR="00550497" w:rsidRPr="00A15EB1" w:rsidRDefault="00D56C4F" w:rsidP="00F10849">
      <w:pPr>
        <w:pStyle w:val="Titre3"/>
        <w:rPr>
          <w:lang w:eastAsia="en-US"/>
        </w:rPr>
      </w:pPr>
      <w:bookmarkStart w:id="97" w:name="_Toc121990996"/>
      <w:r w:rsidRPr="00A15EB1">
        <w:rPr>
          <w:lang w:eastAsia="en-US"/>
        </w:rPr>
        <w:lastRenderedPageBreak/>
        <w:t>Other disabilities</w:t>
      </w:r>
      <w:bookmarkEnd w:id="97"/>
    </w:p>
    <w:p w14:paraId="6EFC0CB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than two in five respondents (43%) said they have another type of disability, up from a quarter in the previous wave (25%). The most common mentions included neurological issues, additional forms of physical pain or mobility issues, general chronic conditions, diabetes, or arthritis. Three quarters of respondents (75%) said this disability “always”, “often”, or “sometimes” limited their inclusion in society.</w:t>
      </w:r>
    </w:p>
    <w:p w14:paraId="56810453" w14:textId="220AEEC0"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Once the incidence was adjusted for this disability</w:t>
      </w:r>
      <w:r w:rsidR="00113832">
        <w:rPr>
          <w:rFonts w:ascii="Arial" w:hAnsi="Arial" w:cs="Arial"/>
          <w:color w:val="000000" w:themeColor="text1"/>
          <w:sz w:val="28"/>
          <w:lang w:val="en-CA" w:eastAsia="en-US"/>
        </w:rPr>
        <w:t xml:space="preserve"> FOOTNOTE 8</w:t>
      </w:r>
      <w:r w:rsidRPr="00A15EB1">
        <w:rPr>
          <w:rFonts w:ascii="Arial" w:hAnsi="Arial" w:cs="Arial"/>
          <w:sz w:val="28"/>
          <w:lang w:val="en-CA" w:eastAsia="en-US"/>
        </w:rPr>
        <w:t>, 39% of participants had another disability.</w:t>
      </w:r>
    </w:p>
    <w:p w14:paraId="1875F453" w14:textId="004077CF" w:rsidR="00113832" w:rsidRDefault="00113832" w:rsidP="00716D21">
      <w:pPr>
        <w:spacing w:before="120" w:after="120" w:line="276" w:lineRule="auto"/>
        <w:rPr>
          <w:rFonts w:ascii="Arial" w:hAnsi="Arial" w:cs="Arial"/>
          <w:sz w:val="28"/>
          <w:lang w:val="en-CA" w:eastAsia="en-US"/>
        </w:rPr>
      </w:pPr>
      <w:r>
        <w:rPr>
          <w:rFonts w:ascii="Arial" w:hAnsi="Arial" w:cs="Arial"/>
          <w:sz w:val="28"/>
          <w:lang w:val="en-CA" w:eastAsia="en-US"/>
        </w:rPr>
        <w:t>BEGIN FOOTNOTE 8:</w:t>
      </w:r>
    </w:p>
    <w:p w14:paraId="0A7229CB" w14:textId="599981C4" w:rsidR="00113832" w:rsidRPr="00A15EB1" w:rsidRDefault="00113832" w:rsidP="00113832">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who “rarely” or “never” experienced issues limiting inclusion were not asked to provide a level of difficulty for other disabilities and were not included in the adjusted incidence calculation.</w:t>
      </w:r>
    </w:p>
    <w:p w14:paraId="6B24440A" w14:textId="0732DCD8" w:rsidR="00113832" w:rsidRDefault="00113832" w:rsidP="00716D21">
      <w:pPr>
        <w:spacing w:before="120" w:after="120" w:line="276" w:lineRule="auto"/>
        <w:rPr>
          <w:rFonts w:ascii="Arial" w:hAnsi="Arial" w:cs="Arial"/>
          <w:sz w:val="28"/>
          <w:lang w:val="en-CA" w:eastAsia="en-US"/>
        </w:rPr>
      </w:pPr>
      <w:r>
        <w:rPr>
          <w:rFonts w:ascii="Arial" w:hAnsi="Arial" w:cs="Arial"/>
          <w:sz w:val="28"/>
          <w:lang w:val="en-CA" w:eastAsia="en-US"/>
        </w:rPr>
        <w:t>END FOOTNOTE 8.</w:t>
      </w:r>
    </w:p>
    <w:p w14:paraId="2F0B676C" w14:textId="2E6135A7" w:rsidR="00113832" w:rsidRPr="00A15EB1" w:rsidRDefault="007912EC" w:rsidP="00716D21">
      <w:pPr>
        <w:spacing w:before="120" w:after="120" w:line="276" w:lineRule="auto"/>
        <w:rPr>
          <w:rFonts w:ascii="Arial" w:hAnsi="Arial" w:cs="Arial"/>
          <w:sz w:val="28"/>
          <w:lang w:val="en-CA" w:eastAsia="en-US"/>
        </w:rPr>
      </w:pPr>
      <w:r>
        <w:rPr>
          <w:rFonts w:ascii="Arial" w:hAnsi="Arial" w:cs="Arial"/>
          <w:sz w:val="28"/>
          <w:lang w:val="en-CA" w:eastAsia="en-US"/>
        </w:rPr>
        <w:t>PRINT PAGE 66</w:t>
      </w:r>
    </w:p>
    <w:p w14:paraId="0500887F" w14:textId="77777777" w:rsidR="00550497" w:rsidRPr="002606BB" w:rsidRDefault="00D56C4F" w:rsidP="00716D21">
      <w:pPr>
        <w:spacing w:before="120" w:after="120" w:line="276" w:lineRule="auto"/>
        <w:rPr>
          <w:rFonts w:ascii="Arial" w:hAnsi="Arial" w:cs="Arial"/>
          <w:b/>
          <w:bCs/>
          <w:sz w:val="28"/>
          <w:lang w:val="en-CA" w:eastAsia="en-US"/>
        </w:rPr>
      </w:pPr>
      <w:bookmarkStart w:id="98" w:name="Figure63"/>
      <w:r w:rsidRPr="002606BB">
        <w:rPr>
          <w:rFonts w:ascii="Arial" w:hAnsi="Arial" w:cs="Arial"/>
          <w:b/>
          <w:bCs/>
          <w:sz w:val="28"/>
          <w:lang w:val="en-CA" w:eastAsia="en-US"/>
        </w:rPr>
        <w:t>Figure 63</w:t>
      </w:r>
      <w:bookmarkEnd w:id="98"/>
      <w:r w:rsidRPr="002606BB">
        <w:rPr>
          <w:rFonts w:ascii="Arial" w:hAnsi="Arial" w:cs="Arial"/>
          <w:b/>
          <w:bCs/>
          <w:sz w:val="28"/>
          <w:lang w:val="en-CA" w:eastAsia="en-US"/>
        </w:rPr>
        <w:t>: Persons with disabilities – other disability (unadjusted incidence): have this type of disability</w:t>
      </w:r>
    </w:p>
    <w:p w14:paraId="4422E17D" w14:textId="6963EE4A" w:rsidR="00117DEC" w:rsidRDefault="00117DEC" w:rsidP="002606BB">
      <w:pPr>
        <w:spacing w:after="200" w:line="240" w:lineRule="auto"/>
        <w:ind w:right="265"/>
        <w:rPr>
          <w:rFonts w:ascii="Arial" w:hAnsi="Arial" w:cs="Arial"/>
          <w:iCs/>
          <w:sz w:val="28"/>
          <w:szCs w:val="28"/>
        </w:rPr>
      </w:pPr>
      <w:r>
        <w:rPr>
          <w:noProof/>
          <w:lang w:val="fr-CA" w:eastAsia="fr-CA"/>
        </w:rPr>
        <w:drawing>
          <wp:inline distT="0" distB="0" distL="0" distR="0" wp14:anchorId="39B979E7" wp14:editId="469D9A54">
            <wp:extent cx="5486400" cy="2113280"/>
            <wp:effectExtent l="0" t="0" r="0" b="1270"/>
            <wp:docPr id="95" name="Image 95" descr="Figure 63&#10;&#10;Horizontal bar graph that shows persons with disabilities having other disability (un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Figure 63&#10;&#10;Horizontal bar graph that shows persons with disabilities having other disability (unadjusted incidence) as a type of disability."/>
                    <pic:cNvPicPr/>
                  </pic:nvPicPr>
                  <pic:blipFill>
                    <a:blip r:embed="rId71"/>
                    <a:stretch>
                      <a:fillRect/>
                    </a:stretch>
                  </pic:blipFill>
                  <pic:spPr>
                    <a:xfrm>
                      <a:off x="0" y="0"/>
                      <a:ext cx="5486400" cy="2113280"/>
                    </a:xfrm>
                    <a:prstGeom prst="rect">
                      <a:avLst/>
                    </a:prstGeom>
                  </pic:spPr>
                </pic:pic>
              </a:graphicData>
            </a:graphic>
          </wp:inline>
        </w:drawing>
      </w:r>
    </w:p>
    <w:p w14:paraId="779F62F3" w14:textId="158FAE6A" w:rsidR="00D64427" w:rsidRPr="002606BB" w:rsidRDefault="002606BB" w:rsidP="002606BB">
      <w:pPr>
        <w:spacing w:after="200" w:line="240" w:lineRule="auto"/>
        <w:ind w:right="265"/>
        <w:rPr>
          <w:rFonts w:ascii="Arial" w:hAnsi="Arial" w:cs="Arial"/>
          <w:iCs/>
          <w:sz w:val="28"/>
          <w:szCs w:val="28"/>
        </w:rPr>
      </w:pPr>
      <w:r w:rsidRPr="00C445A1">
        <w:rPr>
          <w:rFonts w:ascii="Arial" w:hAnsi="Arial" w:cs="Arial"/>
          <w:iCs/>
          <w:sz w:val="28"/>
          <w:szCs w:val="28"/>
        </w:rPr>
        <w:t xml:space="preserve">Q2n (PWD): Do you believe you have any other type of disability, other health problem, or temporary, episodic or long-term condition that has lasted or is expected to last for six months or more? Base: </w:t>
      </w:r>
      <w:r w:rsidRPr="00C445A1">
        <w:rPr>
          <w:rFonts w:ascii="Arial" w:hAnsi="Arial" w:cs="Arial"/>
          <w:iCs/>
          <w:sz w:val="28"/>
          <w:szCs w:val="28"/>
        </w:rPr>
        <w:lastRenderedPageBreak/>
        <w:t>Persons with disability segment, 2022, n=872. Q2n (PWD): Do you believe you have any other type of disability? Base: Persons with disability segment, 2019, n=2,456.</w:t>
      </w:r>
    </w:p>
    <w:p w14:paraId="05F0E428" w14:textId="157C48E0"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3C06020" w14:textId="7777777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3634B3FF" w14:textId="40C8CE8D"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43%</w:t>
      </w:r>
    </w:p>
    <w:p w14:paraId="1EEA0798" w14:textId="7A21045F"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25%</w:t>
      </w:r>
    </w:p>
    <w:p w14:paraId="1332106A" w14:textId="7777777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02AC5CD9" w14:textId="549650A5"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53%</w:t>
      </w:r>
    </w:p>
    <w:p w14:paraId="29729600" w14:textId="67E725B2"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71%</w:t>
      </w:r>
    </w:p>
    <w:p w14:paraId="2BF13514" w14:textId="77777777"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5F8DF7C9" w14:textId="7153364C" w:rsidR="00117DEC"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117DEC">
        <w:rPr>
          <w:rFonts w:ascii="Arial" w:hAnsi="Arial" w:cs="Arial"/>
          <w:sz w:val="28"/>
          <w:lang w:val="en-CA" w:eastAsia="en-US"/>
        </w:rPr>
        <w:t xml:space="preserve"> </w:t>
      </w:r>
      <w:r w:rsidRPr="00A15EB1">
        <w:rPr>
          <w:rFonts w:ascii="Arial" w:hAnsi="Arial" w:cs="Arial"/>
          <w:sz w:val="28"/>
          <w:lang w:val="en-CA" w:eastAsia="en-US"/>
        </w:rPr>
        <w:t>4%</w:t>
      </w:r>
    </w:p>
    <w:p w14:paraId="71211BB9" w14:textId="5F6294EC" w:rsidR="00550497" w:rsidRPr="00A15EB1" w:rsidRDefault="00117DEC" w:rsidP="00117DEC">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 xml:space="preserve">: </w:t>
      </w:r>
      <w:r w:rsidRPr="00A15EB1">
        <w:rPr>
          <w:rFonts w:ascii="Arial" w:hAnsi="Arial" w:cs="Arial"/>
          <w:sz w:val="28"/>
          <w:lang w:val="en-CA" w:eastAsia="en-US"/>
        </w:rPr>
        <w:t>4%</w:t>
      </w:r>
    </w:p>
    <w:p w14:paraId="33601B62" w14:textId="74D34BE2"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8CD299F" w14:textId="77777777" w:rsidR="00550497" w:rsidRPr="00DA0433" w:rsidRDefault="00D56C4F" w:rsidP="00716D21">
      <w:pPr>
        <w:spacing w:before="120" w:after="120" w:line="276" w:lineRule="auto"/>
        <w:rPr>
          <w:rFonts w:ascii="Arial" w:hAnsi="Arial" w:cs="Arial"/>
          <w:b/>
          <w:bCs/>
          <w:sz w:val="28"/>
          <w:lang w:val="en-CA" w:eastAsia="en-US"/>
        </w:rPr>
      </w:pPr>
      <w:bookmarkStart w:id="99" w:name="Figure64"/>
      <w:r w:rsidRPr="00DA0433">
        <w:rPr>
          <w:rFonts w:ascii="Arial" w:hAnsi="Arial" w:cs="Arial"/>
          <w:b/>
          <w:bCs/>
          <w:sz w:val="28"/>
          <w:lang w:val="en-CA" w:eastAsia="en-US"/>
        </w:rPr>
        <w:t>Figure 64</w:t>
      </w:r>
      <w:bookmarkEnd w:id="99"/>
      <w:r w:rsidRPr="00DA0433">
        <w:rPr>
          <w:rFonts w:ascii="Arial" w:hAnsi="Arial" w:cs="Arial"/>
          <w:b/>
          <w:bCs/>
          <w:sz w:val="28"/>
          <w:lang w:val="en-CA" w:eastAsia="en-US"/>
        </w:rPr>
        <w:t>: Persons with disabilities – other disability: frequency of environment limiting inclusion in society</w:t>
      </w:r>
    </w:p>
    <w:p w14:paraId="6F2A019D" w14:textId="194E5ACD" w:rsidR="00A7624D" w:rsidRDefault="00A7624D" w:rsidP="00DA0433">
      <w:pPr>
        <w:spacing w:after="200" w:line="240" w:lineRule="auto"/>
        <w:ind w:right="265"/>
        <w:rPr>
          <w:rFonts w:ascii="Arial" w:hAnsi="Arial" w:cs="Arial"/>
          <w:iCs/>
          <w:sz w:val="28"/>
          <w:szCs w:val="28"/>
        </w:rPr>
      </w:pPr>
      <w:r>
        <w:rPr>
          <w:noProof/>
          <w:lang w:val="fr-CA" w:eastAsia="fr-CA"/>
        </w:rPr>
        <w:drawing>
          <wp:inline distT="0" distB="0" distL="0" distR="0" wp14:anchorId="6DFE1B2C" wp14:editId="33300FD3">
            <wp:extent cx="5486400" cy="2085975"/>
            <wp:effectExtent l="0" t="0" r="0" b="9525"/>
            <wp:docPr id="96" name="Image 96" descr="Figure 64&#10;&#10;Horizontal bar graph that shows the frequency of the environment limiting the inclusion of persons with disabilities in society because of their 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Figure 64&#10;&#10;Horizontal bar graph that shows the frequency of the environment limiting the inclusion of persons with disabilities in society because of their other disability."/>
                    <pic:cNvPicPr/>
                  </pic:nvPicPr>
                  <pic:blipFill>
                    <a:blip r:embed="rId72"/>
                    <a:stretch>
                      <a:fillRect/>
                    </a:stretch>
                  </pic:blipFill>
                  <pic:spPr>
                    <a:xfrm>
                      <a:off x="0" y="0"/>
                      <a:ext cx="5486400" cy="2085975"/>
                    </a:xfrm>
                    <a:prstGeom prst="rect">
                      <a:avLst/>
                    </a:prstGeom>
                  </pic:spPr>
                </pic:pic>
              </a:graphicData>
            </a:graphic>
          </wp:inline>
        </w:drawing>
      </w:r>
    </w:p>
    <w:p w14:paraId="49536209" w14:textId="7FFEDB24" w:rsidR="00D64427" w:rsidRPr="00DA0433" w:rsidRDefault="00DA0433" w:rsidP="00DA0433">
      <w:pPr>
        <w:spacing w:after="200" w:line="240" w:lineRule="auto"/>
        <w:ind w:right="265"/>
        <w:rPr>
          <w:rFonts w:ascii="Arial" w:hAnsi="Arial" w:cs="Arial"/>
          <w:iCs/>
          <w:sz w:val="28"/>
          <w:szCs w:val="28"/>
        </w:rPr>
      </w:pPr>
      <w:r w:rsidRPr="00C445A1">
        <w:rPr>
          <w:rFonts w:ascii="Arial" w:hAnsi="Arial" w:cs="Arial"/>
          <w:iCs/>
          <w:sz w:val="28"/>
          <w:szCs w:val="28"/>
        </w:rPr>
        <w:lastRenderedPageBreak/>
        <w:t>Q3n (PWD): How often would you say the world around you</w:t>
      </w:r>
      <w:r w:rsidR="00C85D70">
        <w:rPr>
          <w:rFonts w:ascii="Arial" w:hAnsi="Arial" w:cs="Arial"/>
          <w:iCs/>
          <w:sz w:val="28"/>
          <w:szCs w:val="28"/>
        </w:rPr>
        <w:t xml:space="preserve"> – </w:t>
      </w:r>
      <w:r w:rsidRPr="00C445A1">
        <w:rPr>
          <w:rFonts w:ascii="Arial" w:hAnsi="Arial" w:cs="Arial"/>
          <w:iCs/>
          <w:sz w:val="28"/>
          <w:szCs w:val="28"/>
        </w:rPr>
        <w:t xml:space="preserve">for example physical spaces, technology, or </w:t>
      </w:r>
      <w:r w:rsidR="00C85D70">
        <w:rPr>
          <w:rFonts w:ascii="Arial" w:hAnsi="Arial" w:cs="Arial"/>
          <w:iCs/>
          <w:sz w:val="28"/>
          <w:szCs w:val="28"/>
        </w:rPr>
        <w:t>people’s</w:t>
      </w:r>
      <w:r w:rsidRPr="00C445A1">
        <w:rPr>
          <w:rFonts w:ascii="Arial" w:hAnsi="Arial" w:cs="Arial"/>
          <w:iCs/>
          <w:sz w:val="28"/>
          <w:szCs w:val="28"/>
        </w:rPr>
        <w:t xml:space="preserve"> attitudes towards you</w:t>
      </w:r>
      <w:r w:rsidR="00C85D70">
        <w:rPr>
          <w:rFonts w:ascii="Arial" w:hAnsi="Arial" w:cs="Arial"/>
          <w:iCs/>
          <w:sz w:val="28"/>
          <w:szCs w:val="28"/>
        </w:rPr>
        <w:t xml:space="preserve"> – </w:t>
      </w:r>
      <w:r w:rsidRPr="00C445A1">
        <w:rPr>
          <w:rFonts w:ascii="Arial" w:hAnsi="Arial" w:cs="Arial"/>
          <w:iCs/>
          <w:sz w:val="28"/>
          <w:szCs w:val="28"/>
        </w:rPr>
        <w:t>limits your inclusion in society because of this disability? Base: Respondents who said “Yes” to Q2n (PWD), 2022, n=374; 2019, n=612.</w:t>
      </w:r>
    </w:p>
    <w:p w14:paraId="4CA8A54E" w14:textId="6F7F23DD"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414B066F" w14:textId="3809B882" w:rsidR="00550497" w:rsidRPr="00A15EB1" w:rsidRDefault="00D56C4F" w:rsidP="00A7624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1EF19619" w14:textId="0522DA12" w:rsidR="00A7624D" w:rsidRDefault="00A7624D" w:rsidP="00A7624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A7624D">
        <w:rPr>
          <w:rFonts w:ascii="Arial" w:hAnsi="Arial" w:cs="Arial"/>
          <w:sz w:val="28"/>
          <w:lang w:val="en-CA" w:eastAsia="en-US"/>
        </w:rPr>
        <w:t xml:space="preserve"> </w:t>
      </w:r>
      <w:r w:rsidRPr="00A15EB1">
        <w:rPr>
          <w:rFonts w:ascii="Arial" w:hAnsi="Arial" w:cs="Arial"/>
          <w:sz w:val="28"/>
          <w:lang w:val="en-CA" w:eastAsia="en-US"/>
        </w:rPr>
        <w:t>16%</w:t>
      </w:r>
    </w:p>
    <w:p w14:paraId="3517F009" w14:textId="0AA6DE4E" w:rsidR="00A7624D" w:rsidRDefault="00A7624D" w:rsidP="00A7624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A7624D">
        <w:rPr>
          <w:rFonts w:ascii="Arial" w:hAnsi="Arial" w:cs="Arial"/>
          <w:sz w:val="28"/>
          <w:lang w:val="en-CA" w:eastAsia="en-US"/>
        </w:rPr>
        <w:t xml:space="preserve"> </w:t>
      </w:r>
      <w:r w:rsidRPr="00A15EB1">
        <w:rPr>
          <w:rFonts w:ascii="Arial" w:hAnsi="Arial" w:cs="Arial"/>
          <w:sz w:val="28"/>
          <w:lang w:val="en-CA" w:eastAsia="en-US"/>
        </w:rPr>
        <w:t>24%</w:t>
      </w:r>
    </w:p>
    <w:p w14:paraId="72605086" w14:textId="1B11D90B" w:rsidR="00A7624D" w:rsidRDefault="00A7624D" w:rsidP="00A7624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A7624D">
        <w:rPr>
          <w:rFonts w:ascii="Arial" w:hAnsi="Arial" w:cs="Arial"/>
          <w:sz w:val="28"/>
          <w:lang w:val="en-CA" w:eastAsia="en-US"/>
        </w:rPr>
        <w:t xml:space="preserve"> </w:t>
      </w:r>
      <w:r w:rsidRPr="00A15EB1">
        <w:rPr>
          <w:rFonts w:ascii="Arial" w:hAnsi="Arial" w:cs="Arial"/>
          <w:sz w:val="28"/>
          <w:lang w:val="en-CA" w:eastAsia="en-US"/>
        </w:rPr>
        <w:t>36%</w:t>
      </w:r>
    </w:p>
    <w:p w14:paraId="73FE1AEA" w14:textId="55B544E3" w:rsidR="00A7624D" w:rsidRDefault="00A7624D" w:rsidP="00A7624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A7624D">
        <w:rPr>
          <w:rFonts w:ascii="Arial" w:hAnsi="Arial" w:cs="Arial"/>
          <w:sz w:val="28"/>
          <w:lang w:val="en-CA" w:eastAsia="en-US"/>
        </w:rPr>
        <w:t xml:space="preserve"> </w:t>
      </w:r>
      <w:r w:rsidRPr="00A15EB1">
        <w:rPr>
          <w:rFonts w:ascii="Arial" w:hAnsi="Arial" w:cs="Arial"/>
          <w:sz w:val="28"/>
          <w:lang w:val="en-CA" w:eastAsia="en-US"/>
        </w:rPr>
        <w:t>16%</w:t>
      </w:r>
    </w:p>
    <w:p w14:paraId="765B751F" w14:textId="49579A7E" w:rsidR="00A7624D" w:rsidRDefault="00A7624D" w:rsidP="00A7624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A7624D">
        <w:rPr>
          <w:rFonts w:ascii="Arial" w:hAnsi="Arial" w:cs="Arial"/>
          <w:sz w:val="28"/>
          <w:lang w:val="en-CA" w:eastAsia="en-US"/>
        </w:rPr>
        <w:t xml:space="preserve"> </w:t>
      </w:r>
      <w:r w:rsidRPr="00A15EB1">
        <w:rPr>
          <w:rFonts w:ascii="Arial" w:hAnsi="Arial" w:cs="Arial"/>
          <w:sz w:val="28"/>
          <w:lang w:val="en-CA" w:eastAsia="en-US"/>
        </w:rPr>
        <w:t>7%</w:t>
      </w:r>
    </w:p>
    <w:p w14:paraId="2DA918AE" w14:textId="2859BA53" w:rsidR="00A7624D" w:rsidRPr="00A15EB1" w:rsidRDefault="00A7624D" w:rsidP="00A7624D">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Pr>
          <w:rFonts w:ascii="Arial" w:hAnsi="Arial" w:cs="Arial"/>
          <w:sz w:val="28"/>
          <w:lang w:val="en-CA" w:eastAsia="en-US"/>
        </w:rPr>
        <w:t xml:space="preserve">: </w:t>
      </w:r>
      <w:r w:rsidR="000363CB">
        <w:rPr>
          <w:rFonts w:ascii="Arial" w:hAnsi="Arial" w:cs="Arial"/>
          <w:sz w:val="28"/>
          <w:lang w:val="en-CA" w:eastAsia="en-US"/>
        </w:rPr>
        <w:t>[NOT AVAILABLE]</w:t>
      </w:r>
    </w:p>
    <w:p w14:paraId="7642B806" w14:textId="786E014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4CC9CB2C" w14:textId="3E6A4731" w:rsidR="00A7624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A7624D">
        <w:rPr>
          <w:rFonts w:ascii="Arial" w:hAnsi="Arial" w:cs="Arial"/>
          <w:sz w:val="28"/>
          <w:lang w:val="en-CA" w:eastAsia="en-US"/>
        </w:rPr>
        <w:t>:</w:t>
      </w:r>
      <w:r w:rsidR="00A7624D" w:rsidRPr="00A7624D">
        <w:rPr>
          <w:rFonts w:ascii="Arial" w:hAnsi="Arial" w:cs="Arial"/>
          <w:sz w:val="28"/>
          <w:lang w:val="en-CA" w:eastAsia="en-US"/>
        </w:rPr>
        <w:t xml:space="preserve"> </w:t>
      </w:r>
      <w:r w:rsidR="00A7624D" w:rsidRPr="00A15EB1">
        <w:rPr>
          <w:rFonts w:ascii="Arial" w:hAnsi="Arial" w:cs="Arial"/>
          <w:sz w:val="28"/>
          <w:lang w:val="en-CA" w:eastAsia="en-US"/>
        </w:rPr>
        <w:t>37%</w:t>
      </w:r>
    </w:p>
    <w:p w14:paraId="57B8DC09" w14:textId="24DCA8EC" w:rsidR="00A7624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A7624D">
        <w:rPr>
          <w:rFonts w:ascii="Arial" w:hAnsi="Arial" w:cs="Arial"/>
          <w:sz w:val="28"/>
          <w:lang w:val="en-CA" w:eastAsia="en-US"/>
        </w:rPr>
        <w:t>:</w:t>
      </w:r>
      <w:r w:rsidR="00A7624D" w:rsidRPr="00A7624D">
        <w:rPr>
          <w:rFonts w:ascii="Arial" w:hAnsi="Arial" w:cs="Arial"/>
          <w:sz w:val="28"/>
          <w:lang w:val="en-CA" w:eastAsia="en-US"/>
        </w:rPr>
        <w:t xml:space="preserve"> </w:t>
      </w:r>
      <w:r w:rsidR="00A7624D" w:rsidRPr="00A15EB1">
        <w:rPr>
          <w:rFonts w:ascii="Arial" w:hAnsi="Arial" w:cs="Arial"/>
          <w:sz w:val="28"/>
          <w:lang w:val="en-CA" w:eastAsia="en-US"/>
        </w:rPr>
        <w:t>36%</w:t>
      </w:r>
    </w:p>
    <w:p w14:paraId="0E2591E1" w14:textId="0DB0CA7E" w:rsidR="00A7624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A7624D">
        <w:rPr>
          <w:rFonts w:ascii="Arial" w:hAnsi="Arial" w:cs="Arial"/>
          <w:sz w:val="28"/>
          <w:lang w:val="en-CA" w:eastAsia="en-US"/>
        </w:rPr>
        <w:t>:</w:t>
      </w:r>
      <w:r w:rsidR="00A7624D" w:rsidRPr="00A7624D">
        <w:rPr>
          <w:rFonts w:ascii="Arial" w:hAnsi="Arial" w:cs="Arial"/>
          <w:sz w:val="28"/>
          <w:lang w:val="en-CA" w:eastAsia="en-US"/>
        </w:rPr>
        <w:t xml:space="preserve"> </w:t>
      </w:r>
      <w:r w:rsidR="00A7624D" w:rsidRPr="00A15EB1">
        <w:rPr>
          <w:rFonts w:ascii="Arial" w:hAnsi="Arial" w:cs="Arial"/>
          <w:sz w:val="28"/>
          <w:lang w:val="en-CA" w:eastAsia="en-US"/>
        </w:rPr>
        <w:t>17%</w:t>
      </w:r>
    </w:p>
    <w:p w14:paraId="1E61DCFC" w14:textId="5757FD6E" w:rsidR="00A7624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A7624D">
        <w:rPr>
          <w:rFonts w:ascii="Arial" w:hAnsi="Arial" w:cs="Arial"/>
          <w:sz w:val="28"/>
          <w:lang w:val="en-CA" w:eastAsia="en-US"/>
        </w:rPr>
        <w:t>:</w:t>
      </w:r>
      <w:r w:rsidR="00A7624D" w:rsidRPr="00A7624D">
        <w:rPr>
          <w:rFonts w:ascii="Arial" w:hAnsi="Arial" w:cs="Arial"/>
          <w:sz w:val="28"/>
          <w:lang w:val="en-CA" w:eastAsia="en-US"/>
        </w:rPr>
        <w:t xml:space="preserve"> </w:t>
      </w:r>
      <w:r w:rsidR="00A7624D" w:rsidRPr="00A15EB1">
        <w:rPr>
          <w:rFonts w:ascii="Arial" w:hAnsi="Arial" w:cs="Arial"/>
          <w:sz w:val="28"/>
          <w:lang w:val="en-CA" w:eastAsia="en-US"/>
        </w:rPr>
        <w:t>4%</w:t>
      </w:r>
    </w:p>
    <w:p w14:paraId="6DF44A9B" w14:textId="201BA46F" w:rsidR="00A7624D"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A7624D">
        <w:rPr>
          <w:rFonts w:ascii="Arial" w:hAnsi="Arial" w:cs="Arial"/>
          <w:sz w:val="28"/>
          <w:lang w:val="en-CA" w:eastAsia="en-US"/>
        </w:rPr>
        <w:t>:</w:t>
      </w:r>
      <w:r w:rsidR="00A7624D" w:rsidRPr="00A7624D">
        <w:rPr>
          <w:rFonts w:ascii="Arial" w:hAnsi="Arial" w:cs="Arial"/>
          <w:sz w:val="28"/>
          <w:lang w:val="en-CA" w:eastAsia="en-US"/>
        </w:rPr>
        <w:t xml:space="preserve"> </w:t>
      </w:r>
      <w:r w:rsidR="00A7624D" w:rsidRPr="00A15EB1">
        <w:rPr>
          <w:rFonts w:ascii="Arial" w:hAnsi="Arial" w:cs="Arial"/>
          <w:sz w:val="28"/>
          <w:lang w:val="en-CA" w:eastAsia="en-US"/>
        </w:rPr>
        <w:t>5%</w:t>
      </w:r>
    </w:p>
    <w:p w14:paraId="789AA700" w14:textId="62AAC2B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Prefer not to say</w:t>
      </w:r>
      <w:r w:rsidR="00A7624D">
        <w:rPr>
          <w:rFonts w:ascii="Arial" w:hAnsi="Arial" w:cs="Arial"/>
          <w:sz w:val="28"/>
          <w:lang w:val="en-CA" w:eastAsia="en-US"/>
        </w:rPr>
        <w:t xml:space="preserve">: </w:t>
      </w:r>
      <w:r w:rsidR="000363CB">
        <w:rPr>
          <w:rFonts w:ascii="Arial" w:hAnsi="Arial" w:cs="Arial"/>
          <w:sz w:val="28"/>
          <w:lang w:val="en-CA" w:eastAsia="en-US"/>
        </w:rPr>
        <w:t>[NOT AVAILABLE]</w:t>
      </w:r>
    </w:p>
    <w:p w14:paraId="53AB4005" w14:textId="54C0408C"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57689587" w14:textId="29FE76BF" w:rsidR="004239F5" w:rsidRDefault="004239F5" w:rsidP="00716D21">
      <w:pPr>
        <w:spacing w:before="120" w:after="120" w:line="276" w:lineRule="auto"/>
        <w:rPr>
          <w:rFonts w:ascii="Arial" w:hAnsi="Arial" w:cs="Arial"/>
          <w:sz w:val="28"/>
          <w:lang w:val="en-CA" w:eastAsia="en-US"/>
        </w:rPr>
      </w:pPr>
      <w:r>
        <w:rPr>
          <w:rFonts w:ascii="Arial" w:hAnsi="Arial" w:cs="Arial"/>
          <w:sz w:val="28"/>
          <w:lang w:val="en-CA" w:eastAsia="en-US"/>
        </w:rPr>
        <w:t>PRINT PAGE 67</w:t>
      </w:r>
    </w:p>
    <w:p w14:paraId="553233E0" w14:textId="1D7CCA46" w:rsidR="00550497" w:rsidRPr="004239F5" w:rsidRDefault="00D56C4F" w:rsidP="00716D21">
      <w:pPr>
        <w:spacing w:before="120" w:after="120" w:line="276" w:lineRule="auto"/>
        <w:rPr>
          <w:rFonts w:ascii="Arial" w:hAnsi="Arial" w:cs="Arial"/>
          <w:b/>
          <w:bCs/>
          <w:sz w:val="28"/>
          <w:lang w:val="en-CA" w:eastAsia="en-US"/>
        </w:rPr>
      </w:pPr>
      <w:bookmarkStart w:id="100" w:name="Figure65"/>
      <w:r w:rsidRPr="004239F5">
        <w:rPr>
          <w:rFonts w:ascii="Arial" w:hAnsi="Arial" w:cs="Arial"/>
          <w:b/>
          <w:bCs/>
          <w:sz w:val="28"/>
          <w:lang w:val="en-CA" w:eastAsia="en-US"/>
        </w:rPr>
        <w:lastRenderedPageBreak/>
        <w:t>Figure 65</w:t>
      </w:r>
      <w:bookmarkEnd w:id="100"/>
      <w:r w:rsidRPr="004239F5">
        <w:rPr>
          <w:rFonts w:ascii="Arial" w:hAnsi="Arial" w:cs="Arial"/>
          <w:b/>
          <w:bCs/>
          <w:sz w:val="28"/>
          <w:lang w:val="en-CA" w:eastAsia="en-US"/>
        </w:rPr>
        <w:t>: Persons with disabilities – other disability (adjusted incidence): have this type of disability</w:t>
      </w:r>
    </w:p>
    <w:p w14:paraId="7D212AAC" w14:textId="58792D96" w:rsidR="00846C48" w:rsidRDefault="00846C48" w:rsidP="004239F5">
      <w:pPr>
        <w:spacing w:after="0" w:line="240" w:lineRule="auto"/>
        <w:ind w:right="265"/>
        <w:rPr>
          <w:rFonts w:ascii="Arial" w:hAnsi="Arial" w:cs="Arial"/>
          <w:iCs/>
          <w:sz w:val="28"/>
          <w:szCs w:val="28"/>
        </w:rPr>
      </w:pPr>
      <w:r>
        <w:rPr>
          <w:noProof/>
          <w:lang w:val="fr-CA" w:eastAsia="fr-CA"/>
        </w:rPr>
        <w:drawing>
          <wp:inline distT="0" distB="0" distL="0" distR="0" wp14:anchorId="3BD6C443" wp14:editId="506AB87A">
            <wp:extent cx="5486400" cy="2092960"/>
            <wp:effectExtent l="0" t="0" r="0" b="2540"/>
            <wp:docPr id="98" name="Image 98" descr="Figure 65&#10;&#10;Horizontal bar graph that shows persons with disabilities having other disability (adjusted incidence) as a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descr="Figure 65&#10;&#10;Horizontal bar graph that shows persons with disabilities having other disability (adjusted incidence) as a type of disability."/>
                    <pic:cNvPicPr/>
                  </pic:nvPicPr>
                  <pic:blipFill>
                    <a:blip r:embed="rId73"/>
                    <a:stretch>
                      <a:fillRect/>
                    </a:stretch>
                  </pic:blipFill>
                  <pic:spPr>
                    <a:xfrm>
                      <a:off x="0" y="0"/>
                      <a:ext cx="5486400" cy="2092960"/>
                    </a:xfrm>
                    <a:prstGeom prst="rect">
                      <a:avLst/>
                    </a:prstGeom>
                  </pic:spPr>
                </pic:pic>
              </a:graphicData>
            </a:graphic>
          </wp:inline>
        </w:drawing>
      </w:r>
    </w:p>
    <w:p w14:paraId="37D3B4EA" w14:textId="55DBCDD2" w:rsidR="00D64427" w:rsidRPr="004239F5" w:rsidRDefault="004239F5" w:rsidP="004239F5">
      <w:pPr>
        <w:spacing w:after="0" w:line="240" w:lineRule="auto"/>
        <w:ind w:right="265"/>
        <w:rPr>
          <w:rFonts w:ascii="Arial" w:hAnsi="Arial" w:cs="Arial"/>
          <w:iCs/>
          <w:sz w:val="28"/>
          <w:szCs w:val="28"/>
        </w:rPr>
      </w:pPr>
      <w:r w:rsidRPr="00C445A1">
        <w:rPr>
          <w:rFonts w:ascii="Arial" w:hAnsi="Arial" w:cs="Arial"/>
          <w:iCs/>
          <w:sz w:val="28"/>
          <w:szCs w:val="28"/>
        </w:rPr>
        <w:t>Q2n (PWD): Do you believe you have any other type of disability? Base: Persons with disability segment (recoded as per responses to questions Q3n (PWD) and Q4n (PWD)), 2022, n=872; 2019, n=2,456.</w:t>
      </w:r>
    </w:p>
    <w:p w14:paraId="02DE49FF" w14:textId="77777777" w:rsidR="00D64427" w:rsidRDefault="00D64427" w:rsidP="00D6442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91D5864" w14:textId="77777777"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Yes</w:t>
      </w:r>
    </w:p>
    <w:p w14:paraId="65A62030" w14:textId="355D270A"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846C48">
        <w:rPr>
          <w:rFonts w:ascii="Arial" w:hAnsi="Arial" w:cs="Arial"/>
          <w:sz w:val="28"/>
          <w:lang w:val="en-CA" w:eastAsia="en-US"/>
        </w:rPr>
        <w:t xml:space="preserve"> </w:t>
      </w:r>
      <w:r w:rsidRPr="00A15EB1">
        <w:rPr>
          <w:rFonts w:ascii="Arial" w:hAnsi="Arial" w:cs="Arial"/>
          <w:sz w:val="28"/>
          <w:lang w:val="en-CA" w:eastAsia="en-US"/>
        </w:rPr>
        <w:t>39%</w:t>
      </w:r>
    </w:p>
    <w:p w14:paraId="08CB8F89" w14:textId="6AC2F7E6"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846C48">
        <w:rPr>
          <w:rFonts w:ascii="Arial" w:hAnsi="Arial" w:cs="Arial"/>
          <w:sz w:val="28"/>
          <w:lang w:val="en-CA" w:eastAsia="en-US"/>
        </w:rPr>
        <w:t xml:space="preserve"> </w:t>
      </w:r>
      <w:r w:rsidRPr="00A15EB1">
        <w:rPr>
          <w:rFonts w:ascii="Arial" w:hAnsi="Arial" w:cs="Arial"/>
          <w:sz w:val="28"/>
          <w:lang w:val="en-CA" w:eastAsia="en-US"/>
        </w:rPr>
        <w:t>24%</w:t>
      </w:r>
    </w:p>
    <w:p w14:paraId="1A169A28" w14:textId="77777777"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No</w:t>
      </w:r>
    </w:p>
    <w:p w14:paraId="7024BFBA" w14:textId="596CA826"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846C48">
        <w:rPr>
          <w:rFonts w:ascii="Arial" w:hAnsi="Arial" w:cs="Arial"/>
          <w:sz w:val="28"/>
          <w:lang w:val="en-CA" w:eastAsia="en-US"/>
        </w:rPr>
        <w:t xml:space="preserve"> </w:t>
      </w:r>
      <w:r w:rsidRPr="00A15EB1">
        <w:rPr>
          <w:rFonts w:ascii="Arial" w:hAnsi="Arial" w:cs="Arial"/>
          <w:sz w:val="28"/>
          <w:lang w:val="en-CA" w:eastAsia="en-US"/>
        </w:rPr>
        <w:t>56%</w:t>
      </w:r>
    </w:p>
    <w:p w14:paraId="4CDC428C" w14:textId="555D0319"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846C48">
        <w:rPr>
          <w:rFonts w:ascii="Arial" w:hAnsi="Arial" w:cs="Arial"/>
          <w:sz w:val="28"/>
          <w:lang w:val="en-CA" w:eastAsia="en-US"/>
        </w:rPr>
        <w:t xml:space="preserve"> </w:t>
      </w:r>
      <w:r w:rsidRPr="00A15EB1">
        <w:rPr>
          <w:rFonts w:ascii="Arial" w:hAnsi="Arial" w:cs="Arial"/>
          <w:sz w:val="28"/>
          <w:lang w:val="en-CA" w:eastAsia="en-US"/>
        </w:rPr>
        <w:t>72%</w:t>
      </w:r>
    </w:p>
    <w:p w14:paraId="38F1D7FE" w14:textId="77777777"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p>
    <w:p w14:paraId="30F7EAAA" w14:textId="7DF08C52"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2022</w:t>
      </w:r>
      <w:r>
        <w:rPr>
          <w:rFonts w:ascii="Arial" w:hAnsi="Arial" w:cs="Arial"/>
          <w:sz w:val="28"/>
          <w:lang w:val="en-CA" w:eastAsia="en-US"/>
        </w:rPr>
        <w:t>:</w:t>
      </w:r>
      <w:r w:rsidRPr="00846C48">
        <w:rPr>
          <w:rFonts w:ascii="Arial" w:hAnsi="Arial" w:cs="Arial"/>
          <w:sz w:val="28"/>
          <w:lang w:val="en-CA" w:eastAsia="en-US"/>
        </w:rPr>
        <w:t xml:space="preserve"> </w:t>
      </w:r>
      <w:r w:rsidRPr="00A15EB1">
        <w:rPr>
          <w:rFonts w:ascii="Arial" w:hAnsi="Arial" w:cs="Arial"/>
          <w:sz w:val="28"/>
          <w:lang w:val="en-CA" w:eastAsia="en-US"/>
        </w:rPr>
        <w:t>5%</w:t>
      </w:r>
    </w:p>
    <w:p w14:paraId="31F248DC" w14:textId="5C38C822" w:rsidR="00846C48" w:rsidRPr="00A15EB1" w:rsidRDefault="00846C48" w:rsidP="00846C48">
      <w:pPr>
        <w:spacing w:before="120" w:after="120" w:line="276" w:lineRule="auto"/>
        <w:rPr>
          <w:rFonts w:ascii="Arial" w:hAnsi="Arial" w:cs="Arial"/>
          <w:sz w:val="28"/>
          <w:lang w:val="en-CA" w:eastAsia="en-US"/>
        </w:rPr>
      </w:pPr>
      <w:r w:rsidRPr="00A15EB1">
        <w:rPr>
          <w:rFonts w:ascii="Arial" w:hAnsi="Arial" w:cs="Arial"/>
          <w:sz w:val="28"/>
          <w:lang w:val="en-CA" w:eastAsia="en-US"/>
        </w:rPr>
        <w:t>2019</w:t>
      </w:r>
      <w:r>
        <w:rPr>
          <w:rFonts w:ascii="Arial" w:hAnsi="Arial" w:cs="Arial"/>
          <w:sz w:val="28"/>
          <w:lang w:val="en-CA" w:eastAsia="en-US"/>
        </w:rPr>
        <w:t>:</w:t>
      </w:r>
      <w:r w:rsidRPr="00846C48">
        <w:rPr>
          <w:rFonts w:ascii="Arial" w:hAnsi="Arial" w:cs="Arial"/>
          <w:sz w:val="28"/>
          <w:lang w:val="en-CA" w:eastAsia="en-US"/>
        </w:rPr>
        <w:t xml:space="preserve"> </w:t>
      </w:r>
      <w:r w:rsidRPr="00A15EB1">
        <w:rPr>
          <w:rFonts w:ascii="Arial" w:hAnsi="Arial" w:cs="Arial"/>
          <w:sz w:val="28"/>
          <w:lang w:val="en-CA" w:eastAsia="en-US"/>
        </w:rPr>
        <w:t>4%</w:t>
      </w:r>
    </w:p>
    <w:p w14:paraId="5BBBDF9C" w14:textId="2A474CA9" w:rsidR="00D64427" w:rsidRDefault="00D6442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E34C4CC" w14:textId="77777777" w:rsidR="00550497" w:rsidRPr="00A15EB1" w:rsidRDefault="00D56C4F" w:rsidP="004239F5">
      <w:pPr>
        <w:pStyle w:val="Titre2"/>
        <w:rPr>
          <w:lang w:eastAsia="en-US"/>
        </w:rPr>
      </w:pPr>
      <w:bookmarkStart w:id="101" w:name="_Toc121990997"/>
      <w:r w:rsidRPr="00A15EB1">
        <w:rPr>
          <w:lang w:eastAsia="en-US"/>
        </w:rPr>
        <w:lastRenderedPageBreak/>
        <w:t>Information and communication technologies (ICT) access (PWD)</w:t>
      </w:r>
      <w:bookmarkEnd w:id="101"/>
    </w:p>
    <w:p w14:paraId="396E88B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To evaluate the extent to which information and communication technology (ICT) was accessible, respondents with a disability were first asked to specify whether they had access to the internet at home. Nearly all respondents (93%) reported having access to the internet, while less than one in ten (7%) did not.</w:t>
      </w:r>
    </w:p>
    <w:p w14:paraId="607FE70A" w14:textId="77777777" w:rsidR="00550497" w:rsidRPr="00750F3F" w:rsidRDefault="00D56C4F" w:rsidP="00716D21">
      <w:pPr>
        <w:spacing w:before="120" w:after="120" w:line="276" w:lineRule="auto"/>
        <w:rPr>
          <w:rFonts w:ascii="Arial" w:hAnsi="Arial" w:cs="Arial"/>
          <w:b/>
          <w:bCs/>
          <w:sz w:val="28"/>
          <w:lang w:val="en-CA" w:eastAsia="en-US"/>
        </w:rPr>
      </w:pPr>
      <w:bookmarkStart w:id="102" w:name="Figure66"/>
      <w:r w:rsidRPr="00750F3F">
        <w:rPr>
          <w:rFonts w:ascii="Arial" w:hAnsi="Arial" w:cs="Arial"/>
          <w:b/>
          <w:bCs/>
          <w:sz w:val="28"/>
          <w:lang w:val="en-CA" w:eastAsia="en-US"/>
        </w:rPr>
        <w:t>Figure 66</w:t>
      </w:r>
      <w:bookmarkEnd w:id="102"/>
      <w:r w:rsidRPr="00750F3F">
        <w:rPr>
          <w:rFonts w:ascii="Arial" w:hAnsi="Arial" w:cs="Arial"/>
          <w:b/>
          <w:bCs/>
          <w:sz w:val="28"/>
          <w:lang w:val="en-CA" w:eastAsia="en-US"/>
        </w:rPr>
        <w:t>: Persons with disabilities – access to the internet at home</w:t>
      </w:r>
    </w:p>
    <w:p w14:paraId="6BDD8A6D" w14:textId="3D59998B" w:rsidR="00846C48" w:rsidRDefault="008B0E99" w:rsidP="00846C48">
      <w:pPr>
        <w:spacing w:after="240" w:line="240" w:lineRule="auto"/>
        <w:ind w:right="123"/>
        <w:rPr>
          <w:rFonts w:ascii="Arial" w:hAnsi="Arial" w:cs="Arial"/>
          <w:sz w:val="28"/>
          <w:szCs w:val="28"/>
        </w:rPr>
      </w:pPr>
      <w:r>
        <w:rPr>
          <w:noProof/>
          <w:lang w:val="fr-CA" w:eastAsia="fr-CA"/>
        </w:rPr>
        <w:drawing>
          <wp:inline distT="0" distB="0" distL="0" distR="0" wp14:anchorId="3164339A" wp14:editId="0D763DD7">
            <wp:extent cx="5486400" cy="2021840"/>
            <wp:effectExtent l="0" t="0" r="0" b="0"/>
            <wp:docPr id="99" name="Image 99" descr="Figure 66&#10;&#10;Horizontal bar chart that shows the access persons with disabilities reported for their interne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Figure 66&#10;&#10;Horizontal bar chart that shows the access persons with disabilities reported for their internet at home."/>
                    <pic:cNvPicPr/>
                  </pic:nvPicPr>
                  <pic:blipFill>
                    <a:blip r:embed="rId74"/>
                    <a:stretch>
                      <a:fillRect/>
                    </a:stretch>
                  </pic:blipFill>
                  <pic:spPr>
                    <a:xfrm>
                      <a:off x="0" y="0"/>
                      <a:ext cx="5486400" cy="2021840"/>
                    </a:xfrm>
                    <a:prstGeom prst="rect">
                      <a:avLst/>
                    </a:prstGeom>
                  </pic:spPr>
                </pic:pic>
              </a:graphicData>
            </a:graphic>
          </wp:inline>
        </w:drawing>
      </w:r>
    </w:p>
    <w:p w14:paraId="0A2AD72A" w14:textId="1BC83D1F" w:rsidR="00687ECB" w:rsidRPr="00ED12C1" w:rsidRDefault="00ED12C1" w:rsidP="00846C48">
      <w:pPr>
        <w:spacing w:after="240" w:line="240" w:lineRule="auto"/>
        <w:ind w:right="123"/>
        <w:rPr>
          <w:rFonts w:ascii="Arial" w:hAnsi="Arial" w:cs="Arial"/>
          <w:iCs/>
          <w:sz w:val="28"/>
          <w:szCs w:val="28"/>
        </w:rPr>
      </w:pPr>
      <w:r w:rsidRPr="00C445A1">
        <w:rPr>
          <w:rFonts w:ascii="Arial" w:hAnsi="Arial" w:cs="Arial"/>
          <w:iCs/>
          <w:sz w:val="28"/>
          <w:szCs w:val="28"/>
        </w:rPr>
        <w:t>Q12 (PWD). Do you have access to the Internet at home? Base: Persons with disability segment, 2022, n=872.</w:t>
      </w:r>
    </w:p>
    <w:p w14:paraId="02B84E7D" w14:textId="77777777" w:rsidR="00687ECB" w:rsidRDefault="00687ECB" w:rsidP="00687ECB">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4EF6CDC9" w14:textId="77777777" w:rsidR="008B0E99" w:rsidRDefault="008B0E99"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Yes</w:t>
      </w:r>
      <w:r>
        <w:rPr>
          <w:rFonts w:ascii="Arial" w:hAnsi="Arial" w:cs="Arial"/>
          <w:sz w:val="28"/>
          <w:lang w:val="en-CA" w:eastAsia="en-US"/>
        </w:rPr>
        <w:t xml:space="preserve">: </w:t>
      </w:r>
      <w:r w:rsidRPr="00A15EB1">
        <w:rPr>
          <w:rFonts w:ascii="Arial" w:hAnsi="Arial" w:cs="Arial"/>
          <w:sz w:val="28"/>
          <w:lang w:val="en-CA" w:eastAsia="en-US"/>
        </w:rPr>
        <w:t>93%</w:t>
      </w:r>
    </w:p>
    <w:p w14:paraId="1D2C147E" w14:textId="33D4FBFA" w:rsidR="00550497" w:rsidRPr="00A15EB1" w:rsidRDefault="008B0E99" w:rsidP="008B0E99">
      <w:pPr>
        <w:spacing w:before="120" w:after="120" w:line="276" w:lineRule="auto"/>
        <w:rPr>
          <w:rFonts w:ascii="Arial" w:hAnsi="Arial" w:cs="Arial"/>
          <w:sz w:val="28"/>
          <w:lang w:val="en-CA" w:eastAsia="en-US"/>
        </w:rPr>
      </w:pPr>
      <w:r w:rsidRPr="00A15EB1">
        <w:rPr>
          <w:rFonts w:ascii="Arial" w:hAnsi="Arial" w:cs="Arial"/>
          <w:sz w:val="28"/>
          <w:lang w:val="en-CA" w:eastAsia="en-US"/>
        </w:rPr>
        <w:t>No</w:t>
      </w:r>
      <w:r>
        <w:rPr>
          <w:rFonts w:ascii="Arial" w:hAnsi="Arial" w:cs="Arial"/>
          <w:sz w:val="28"/>
          <w:lang w:val="en-CA" w:eastAsia="en-US"/>
        </w:rPr>
        <w:t xml:space="preserve">: </w:t>
      </w:r>
      <w:r w:rsidRPr="00A15EB1">
        <w:rPr>
          <w:rFonts w:ascii="Arial" w:hAnsi="Arial" w:cs="Arial"/>
          <w:sz w:val="28"/>
          <w:lang w:val="en-CA" w:eastAsia="en-US"/>
        </w:rPr>
        <w:t>7%</w:t>
      </w:r>
    </w:p>
    <w:p w14:paraId="6D1A9BCF" w14:textId="289DB7EE" w:rsidR="00ED12C1" w:rsidRDefault="00ED12C1"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5A5F6D5" w14:textId="2E163816" w:rsidR="00ED12C1" w:rsidRDefault="00ED12C1" w:rsidP="00716D21">
      <w:pPr>
        <w:spacing w:before="120" w:after="120" w:line="276" w:lineRule="auto"/>
        <w:rPr>
          <w:rFonts w:ascii="Arial" w:hAnsi="Arial" w:cs="Arial"/>
          <w:sz w:val="28"/>
          <w:lang w:val="en-CA" w:eastAsia="en-US"/>
        </w:rPr>
      </w:pPr>
      <w:r>
        <w:rPr>
          <w:rFonts w:ascii="Arial" w:hAnsi="Arial" w:cs="Arial"/>
          <w:sz w:val="28"/>
          <w:lang w:val="en-CA" w:eastAsia="en-US"/>
        </w:rPr>
        <w:t>PRINT PAGE 68</w:t>
      </w:r>
    </w:p>
    <w:p w14:paraId="6D2F903E" w14:textId="160F897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following subgroup findings emerged:</w:t>
      </w:r>
    </w:p>
    <w:p w14:paraId="54BD90AF" w14:textId="69602AE0" w:rsidR="00550497" w:rsidRPr="004D41C0" w:rsidRDefault="00D56C4F" w:rsidP="008D5FFB">
      <w:pPr>
        <w:pStyle w:val="Paragraphedeliste"/>
        <w:numPr>
          <w:ilvl w:val="0"/>
          <w:numId w:val="31"/>
        </w:numPr>
        <w:spacing w:before="120" w:after="120" w:line="276" w:lineRule="auto"/>
        <w:ind w:left="714" w:hanging="357"/>
        <w:contextualSpacing w:val="0"/>
        <w:rPr>
          <w:rFonts w:ascii="Arial" w:hAnsi="Arial" w:cs="Arial"/>
          <w:sz w:val="28"/>
          <w:lang w:val="en-CA" w:eastAsia="en-US"/>
        </w:rPr>
      </w:pPr>
      <w:r w:rsidRPr="004D41C0">
        <w:rPr>
          <w:rFonts w:ascii="Arial" w:hAnsi="Arial" w:cs="Arial"/>
          <w:sz w:val="28"/>
          <w:lang w:val="en-CA" w:eastAsia="en-US"/>
        </w:rPr>
        <w:lastRenderedPageBreak/>
        <w:t>Respondents aged 18 to 34 years old (97%), and those 35 to 64 years old (98%), had greater access to the internet compared to those 65 years or older (87%).</w:t>
      </w:r>
    </w:p>
    <w:p w14:paraId="076474A7" w14:textId="2959D441" w:rsidR="00550497" w:rsidRPr="004D41C0" w:rsidRDefault="00D56C4F" w:rsidP="008D5FFB">
      <w:pPr>
        <w:pStyle w:val="Paragraphedeliste"/>
        <w:numPr>
          <w:ilvl w:val="0"/>
          <w:numId w:val="31"/>
        </w:numPr>
        <w:spacing w:before="120" w:after="120" w:line="276" w:lineRule="auto"/>
        <w:ind w:left="714" w:hanging="357"/>
        <w:contextualSpacing w:val="0"/>
        <w:rPr>
          <w:rFonts w:ascii="Arial" w:hAnsi="Arial" w:cs="Arial"/>
          <w:sz w:val="28"/>
          <w:lang w:val="en-CA" w:eastAsia="en-US"/>
        </w:rPr>
      </w:pPr>
      <w:r w:rsidRPr="004D41C0">
        <w:rPr>
          <w:rFonts w:ascii="Arial" w:hAnsi="Arial" w:cs="Arial"/>
          <w:sz w:val="28"/>
          <w:lang w:val="en-CA" w:eastAsia="en-US"/>
        </w:rPr>
        <w:t>As level of education increased, access to the internet increased, as those with a university education tended to have access to the internet (98%) compared to those with a college (95%) or high school education (84%).</w:t>
      </w:r>
    </w:p>
    <w:p w14:paraId="33DBCD70" w14:textId="76308545" w:rsidR="00550497" w:rsidRPr="004D41C0" w:rsidRDefault="00D56C4F" w:rsidP="008D5FFB">
      <w:pPr>
        <w:pStyle w:val="Paragraphedeliste"/>
        <w:numPr>
          <w:ilvl w:val="0"/>
          <w:numId w:val="31"/>
        </w:numPr>
        <w:spacing w:before="120" w:after="120" w:line="276" w:lineRule="auto"/>
        <w:ind w:left="714" w:hanging="357"/>
        <w:contextualSpacing w:val="0"/>
        <w:rPr>
          <w:rFonts w:ascii="Arial" w:hAnsi="Arial" w:cs="Arial"/>
          <w:sz w:val="28"/>
          <w:lang w:val="en-CA" w:eastAsia="en-US"/>
        </w:rPr>
      </w:pPr>
      <w:r w:rsidRPr="004D41C0">
        <w:rPr>
          <w:rFonts w:ascii="Arial" w:hAnsi="Arial" w:cs="Arial"/>
          <w:sz w:val="28"/>
          <w:lang w:val="en-CA" w:eastAsia="en-US"/>
        </w:rPr>
        <w:t>As household income increased, access to the internet increased, as those earning $80,000 or more had a higher tendency of access (98%) compared to those earning $40,000 to $79,999 (97%), $20,000 to $39,999 (92%), or less than $20,000 (85%).</w:t>
      </w:r>
    </w:p>
    <w:p w14:paraId="1264FFF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comparing access to the internet among various types of disabilities, those with the greatest access to the internet include respondents with a hearing (95%), mental health (95%), speech (94%), or dexterity disability (94%). Those less likely to have internet access included respondents with a developmental (85%), language / communication (88%), or memory disability (90%).</w:t>
      </w:r>
    </w:p>
    <w:p w14:paraId="47BC0B4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who specified they did not have access to the internet at home were then asked to describe the reasons for a lack of access. More than two in five described a lack of need or interest (42%), rather than a specific barrier to access.</w:t>
      </w:r>
    </w:p>
    <w:p w14:paraId="140A9D1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Among those citing specific barriers, more than one in five were restricted by the cost to access (22%), while more than one in ten mentioned difficulties using the internet (13%). One tenth of respondents reported a lack of a device for accessing the internet (10%).</w:t>
      </w:r>
    </w:p>
    <w:p w14:paraId="36FE577E" w14:textId="01A554D9" w:rsidR="004D41C0" w:rsidRDefault="004D41C0"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PRINT PAGE </w:t>
      </w:r>
      <w:r w:rsidR="00DB407D">
        <w:rPr>
          <w:rFonts w:ascii="Arial" w:hAnsi="Arial" w:cs="Arial"/>
          <w:sz w:val="28"/>
          <w:lang w:val="en-CA" w:eastAsia="en-US"/>
        </w:rPr>
        <w:t>69</w:t>
      </w:r>
    </w:p>
    <w:p w14:paraId="7639F29E" w14:textId="24F3C5F7" w:rsidR="00550497" w:rsidRPr="00DB407D" w:rsidRDefault="00D56C4F" w:rsidP="00716D21">
      <w:pPr>
        <w:spacing w:before="120" w:after="120" w:line="276" w:lineRule="auto"/>
        <w:rPr>
          <w:rFonts w:ascii="Arial" w:hAnsi="Arial" w:cs="Arial"/>
          <w:b/>
          <w:bCs/>
          <w:sz w:val="28"/>
          <w:lang w:val="en-CA" w:eastAsia="en-US"/>
        </w:rPr>
      </w:pPr>
      <w:bookmarkStart w:id="103" w:name="Figure67"/>
      <w:r w:rsidRPr="00DB407D">
        <w:rPr>
          <w:rFonts w:ascii="Arial" w:hAnsi="Arial" w:cs="Arial"/>
          <w:b/>
          <w:bCs/>
          <w:sz w:val="28"/>
          <w:lang w:val="en-CA" w:eastAsia="en-US"/>
        </w:rPr>
        <w:t>Figure 67</w:t>
      </w:r>
      <w:bookmarkEnd w:id="103"/>
      <w:r w:rsidRPr="00DB407D">
        <w:rPr>
          <w:rFonts w:ascii="Arial" w:hAnsi="Arial" w:cs="Arial"/>
          <w:b/>
          <w:bCs/>
          <w:sz w:val="28"/>
          <w:lang w:val="en-CA" w:eastAsia="en-US"/>
        </w:rPr>
        <w:t>: Persons with disabilities – reasoning for lack of internet access at home</w:t>
      </w:r>
    </w:p>
    <w:p w14:paraId="59CB28EA" w14:textId="09F29DBC" w:rsidR="008B0E99" w:rsidRDefault="008B0E99" w:rsidP="008B0E99">
      <w:pPr>
        <w:spacing w:after="240" w:line="240" w:lineRule="auto"/>
        <w:ind w:right="123"/>
        <w:rPr>
          <w:rFonts w:ascii="Arial" w:hAnsi="Arial" w:cs="Arial"/>
          <w:iCs/>
          <w:sz w:val="28"/>
          <w:szCs w:val="28"/>
        </w:rPr>
      </w:pPr>
      <w:r>
        <w:rPr>
          <w:noProof/>
          <w:lang w:val="fr-CA" w:eastAsia="fr-CA"/>
        </w:rPr>
        <w:lastRenderedPageBreak/>
        <w:drawing>
          <wp:inline distT="0" distB="0" distL="0" distR="0" wp14:anchorId="3B99F2AA" wp14:editId="68493297">
            <wp:extent cx="5486400" cy="4688840"/>
            <wp:effectExtent l="0" t="0" r="0" b="0"/>
            <wp:docPr id="100" name="Image 100" descr="Figure 67&#10;&#10;Horizontal bar chart that shows the reasons persons with disabilities reported for their lack of internet acces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descr="Figure 67&#10;&#10;Horizontal bar chart that shows the reasons persons with disabilities reported for their lack of internet access at home."/>
                    <pic:cNvPicPr/>
                  </pic:nvPicPr>
                  <pic:blipFill>
                    <a:blip r:embed="rId75"/>
                    <a:stretch>
                      <a:fillRect/>
                    </a:stretch>
                  </pic:blipFill>
                  <pic:spPr>
                    <a:xfrm>
                      <a:off x="0" y="0"/>
                      <a:ext cx="5486400" cy="4688840"/>
                    </a:xfrm>
                    <a:prstGeom prst="rect">
                      <a:avLst/>
                    </a:prstGeom>
                  </pic:spPr>
                </pic:pic>
              </a:graphicData>
            </a:graphic>
          </wp:inline>
        </w:drawing>
      </w:r>
    </w:p>
    <w:p w14:paraId="39624128" w14:textId="2FD00135" w:rsidR="00687ECB" w:rsidRPr="00DB407D" w:rsidRDefault="00DB407D" w:rsidP="008B0E99">
      <w:pPr>
        <w:spacing w:after="240" w:line="240" w:lineRule="auto"/>
        <w:ind w:right="123"/>
        <w:rPr>
          <w:rFonts w:ascii="Arial" w:hAnsi="Arial" w:cs="Arial"/>
          <w:iCs/>
          <w:sz w:val="28"/>
          <w:szCs w:val="28"/>
        </w:rPr>
      </w:pPr>
      <w:r w:rsidRPr="00C445A1">
        <w:rPr>
          <w:rFonts w:ascii="Arial" w:hAnsi="Arial" w:cs="Arial"/>
          <w:iCs/>
          <w:sz w:val="28"/>
          <w:szCs w:val="28"/>
        </w:rPr>
        <w:t>Q13 (PWD). Could you tell me the reasons you do not have Internet at home? Base: Persons with disability segment that did not have access to the internet, 2022, n=872.</w:t>
      </w:r>
    </w:p>
    <w:p w14:paraId="54B82896" w14:textId="3AE24213" w:rsidR="00687ECB" w:rsidRDefault="00687ECB" w:rsidP="00687ECB">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EEF677E" w14:textId="71B4BF0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 need or no interest</w:t>
      </w:r>
      <w:r w:rsidR="00C947DF">
        <w:rPr>
          <w:rFonts w:ascii="Arial" w:hAnsi="Arial" w:cs="Arial"/>
          <w:sz w:val="28"/>
          <w:lang w:val="en-CA" w:eastAsia="en-US"/>
        </w:rPr>
        <w:t xml:space="preserve">: </w:t>
      </w:r>
      <w:r w:rsidRPr="00A15EB1">
        <w:rPr>
          <w:rFonts w:ascii="Arial" w:hAnsi="Arial" w:cs="Arial"/>
          <w:sz w:val="28"/>
          <w:lang w:val="en-CA" w:eastAsia="en-US"/>
        </w:rPr>
        <w:t>42%</w:t>
      </w:r>
    </w:p>
    <w:p w14:paraId="79F7EEAA" w14:textId="46CC1E7C" w:rsidR="00550497" w:rsidRPr="00A15EB1" w:rsidRDefault="00D56C4F" w:rsidP="00C947DF">
      <w:pPr>
        <w:spacing w:before="120" w:after="120" w:line="276" w:lineRule="auto"/>
        <w:rPr>
          <w:rFonts w:ascii="Arial" w:hAnsi="Arial" w:cs="Arial"/>
          <w:sz w:val="28"/>
          <w:lang w:val="en-CA" w:eastAsia="en-US"/>
        </w:rPr>
      </w:pPr>
      <w:r w:rsidRPr="00A15EB1">
        <w:rPr>
          <w:rFonts w:ascii="Arial" w:hAnsi="Arial" w:cs="Arial"/>
          <w:sz w:val="28"/>
          <w:lang w:val="en-CA" w:eastAsia="en-US"/>
        </w:rPr>
        <w:t>Cost (e.g., cost of service, equipment or</w:t>
      </w:r>
      <w:r w:rsidR="00C947DF" w:rsidRPr="00C947DF">
        <w:rPr>
          <w:rFonts w:ascii="Arial" w:hAnsi="Arial" w:cs="Arial"/>
          <w:sz w:val="28"/>
          <w:lang w:val="en-CA" w:eastAsia="en-US"/>
        </w:rPr>
        <w:t xml:space="preserve"> </w:t>
      </w:r>
      <w:r w:rsidR="00C947DF" w:rsidRPr="00A15EB1">
        <w:rPr>
          <w:rFonts w:ascii="Arial" w:hAnsi="Arial" w:cs="Arial"/>
          <w:sz w:val="28"/>
          <w:lang w:val="en-CA" w:eastAsia="en-US"/>
        </w:rPr>
        <w:t>repair)</w:t>
      </w:r>
      <w:r w:rsidR="00C947DF">
        <w:rPr>
          <w:rFonts w:ascii="Arial" w:hAnsi="Arial" w:cs="Arial"/>
          <w:sz w:val="28"/>
          <w:lang w:val="en-CA" w:eastAsia="en-US"/>
        </w:rPr>
        <w:t xml:space="preserve">: </w:t>
      </w:r>
      <w:r w:rsidRPr="00A15EB1">
        <w:rPr>
          <w:rFonts w:ascii="Arial" w:hAnsi="Arial" w:cs="Arial"/>
          <w:sz w:val="28"/>
          <w:lang w:val="en-CA" w:eastAsia="en-US"/>
        </w:rPr>
        <w:t>22%</w:t>
      </w:r>
    </w:p>
    <w:p w14:paraId="0F8CD604" w14:textId="48D34B9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Too difficult to use/ not internet savvy</w:t>
      </w:r>
      <w:r w:rsidR="00C947DF">
        <w:rPr>
          <w:rFonts w:ascii="Arial" w:hAnsi="Arial" w:cs="Arial"/>
          <w:sz w:val="28"/>
          <w:lang w:val="en-CA" w:eastAsia="en-US"/>
        </w:rPr>
        <w:t xml:space="preserve">: </w:t>
      </w:r>
      <w:r w:rsidRPr="00A15EB1">
        <w:rPr>
          <w:rFonts w:ascii="Arial" w:hAnsi="Arial" w:cs="Arial"/>
          <w:sz w:val="28"/>
          <w:lang w:val="en-CA" w:eastAsia="en-US"/>
        </w:rPr>
        <w:t>13%</w:t>
      </w:r>
    </w:p>
    <w:p w14:paraId="41DC3E43" w14:textId="64FCF0A9" w:rsidR="00550497" w:rsidRPr="00A15EB1" w:rsidRDefault="00D56C4F" w:rsidP="00C947DF">
      <w:pPr>
        <w:spacing w:before="120" w:after="120" w:line="276" w:lineRule="auto"/>
        <w:rPr>
          <w:rFonts w:ascii="Arial" w:hAnsi="Arial" w:cs="Arial"/>
          <w:sz w:val="28"/>
          <w:lang w:val="en-CA" w:eastAsia="en-US"/>
        </w:rPr>
      </w:pPr>
      <w:r w:rsidRPr="00A15EB1">
        <w:rPr>
          <w:rFonts w:ascii="Arial" w:hAnsi="Arial" w:cs="Arial"/>
          <w:sz w:val="28"/>
          <w:lang w:val="en-CA" w:eastAsia="en-US"/>
        </w:rPr>
        <w:t>No Internet-ready device available in</w:t>
      </w:r>
      <w:r w:rsidR="00C947DF">
        <w:rPr>
          <w:rFonts w:ascii="Arial" w:hAnsi="Arial" w:cs="Arial"/>
          <w:sz w:val="28"/>
          <w:lang w:val="en-CA" w:eastAsia="en-US"/>
        </w:rPr>
        <w:t xml:space="preserve"> </w:t>
      </w:r>
      <w:r w:rsidRPr="00A15EB1">
        <w:rPr>
          <w:rFonts w:ascii="Arial" w:hAnsi="Arial" w:cs="Arial"/>
          <w:sz w:val="28"/>
          <w:lang w:val="en-CA" w:eastAsia="en-US"/>
        </w:rPr>
        <w:t>dwelling (e.g., desktop, laptop or tablet</w:t>
      </w:r>
      <w:r w:rsidR="00C947DF">
        <w:rPr>
          <w:rFonts w:ascii="Arial" w:hAnsi="Arial" w:cs="Arial"/>
          <w:sz w:val="28"/>
          <w:lang w:val="en-CA" w:eastAsia="en-US"/>
        </w:rPr>
        <w:t xml:space="preserve"> </w:t>
      </w:r>
      <w:r w:rsidRPr="00A15EB1">
        <w:rPr>
          <w:rFonts w:ascii="Arial" w:hAnsi="Arial" w:cs="Arial"/>
          <w:sz w:val="28"/>
          <w:lang w:val="en-CA" w:eastAsia="en-US"/>
        </w:rPr>
        <w:t>computer)</w:t>
      </w:r>
      <w:r w:rsidR="00C947DF">
        <w:rPr>
          <w:rFonts w:ascii="Arial" w:hAnsi="Arial" w:cs="Arial"/>
          <w:sz w:val="28"/>
          <w:lang w:val="en-CA" w:eastAsia="en-US"/>
        </w:rPr>
        <w:t xml:space="preserve">: </w:t>
      </w:r>
      <w:r w:rsidR="00C947DF" w:rsidRPr="00A15EB1">
        <w:rPr>
          <w:rFonts w:ascii="Arial" w:hAnsi="Arial" w:cs="Arial"/>
          <w:sz w:val="28"/>
          <w:lang w:val="en-CA" w:eastAsia="en-US"/>
        </w:rPr>
        <w:t>10%</w:t>
      </w:r>
    </w:p>
    <w:p w14:paraId="394D6DDA" w14:textId="3A92D6A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Too many websites are inaccessible</w:t>
      </w:r>
      <w:r w:rsidR="00C947DF">
        <w:rPr>
          <w:rFonts w:ascii="Arial" w:hAnsi="Arial" w:cs="Arial"/>
          <w:sz w:val="28"/>
          <w:lang w:val="en-CA" w:eastAsia="en-US"/>
        </w:rPr>
        <w:t xml:space="preserve">: </w:t>
      </w:r>
      <w:r w:rsidRPr="00A15EB1">
        <w:rPr>
          <w:rFonts w:ascii="Arial" w:hAnsi="Arial" w:cs="Arial"/>
          <w:sz w:val="28"/>
          <w:lang w:val="en-CA" w:eastAsia="en-US"/>
        </w:rPr>
        <w:t>2%</w:t>
      </w:r>
    </w:p>
    <w:p w14:paraId="6A7C120B" w14:textId="2EF3509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Other</w:t>
      </w:r>
      <w:r w:rsidR="00C947DF">
        <w:rPr>
          <w:rFonts w:ascii="Arial" w:hAnsi="Arial" w:cs="Arial"/>
          <w:sz w:val="28"/>
          <w:lang w:val="en-CA" w:eastAsia="en-US"/>
        </w:rPr>
        <w:t xml:space="preserve">: </w:t>
      </w:r>
      <w:r w:rsidRPr="00A15EB1">
        <w:rPr>
          <w:rFonts w:ascii="Arial" w:hAnsi="Arial" w:cs="Arial"/>
          <w:sz w:val="28"/>
          <w:lang w:val="en-CA" w:eastAsia="en-US"/>
        </w:rPr>
        <w:t>7%</w:t>
      </w:r>
    </w:p>
    <w:p w14:paraId="34CD25A2" w14:textId="08FEFE3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sidR="00C947DF">
        <w:rPr>
          <w:rFonts w:ascii="Arial" w:hAnsi="Arial" w:cs="Arial"/>
          <w:sz w:val="28"/>
          <w:lang w:val="en-CA" w:eastAsia="en-US"/>
        </w:rPr>
        <w:t xml:space="preserve">: </w:t>
      </w:r>
      <w:r w:rsidRPr="00A15EB1">
        <w:rPr>
          <w:rFonts w:ascii="Arial" w:hAnsi="Arial" w:cs="Arial"/>
          <w:sz w:val="28"/>
          <w:lang w:val="en-CA" w:eastAsia="en-US"/>
        </w:rPr>
        <w:t>5%</w:t>
      </w:r>
    </w:p>
    <w:p w14:paraId="4A12F666" w14:textId="389FC65D" w:rsidR="00687ECB" w:rsidRDefault="00687ECB"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5DD0E377" w14:textId="6A1FC137" w:rsidR="00390826" w:rsidRDefault="00390826" w:rsidP="00716D21">
      <w:pPr>
        <w:spacing w:before="120" w:after="120" w:line="276" w:lineRule="auto"/>
        <w:rPr>
          <w:rFonts w:ascii="Arial" w:hAnsi="Arial" w:cs="Arial"/>
          <w:sz w:val="28"/>
          <w:lang w:val="en-CA" w:eastAsia="en-US"/>
        </w:rPr>
      </w:pPr>
      <w:r>
        <w:rPr>
          <w:rFonts w:ascii="Arial" w:hAnsi="Arial" w:cs="Arial"/>
          <w:sz w:val="28"/>
          <w:lang w:val="en-CA" w:eastAsia="en-US"/>
        </w:rPr>
        <w:t>PRINT PAGE 70</w:t>
      </w:r>
    </w:p>
    <w:p w14:paraId="7FC9B954" w14:textId="407EDC29" w:rsidR="00550497" w:rsidRPr="00A15EB1" w:rsidRDefault="00D56C4F" w:rsidP="00390826">
      <w:pPr>
        <w:pStyle w:val="Titre2"/>
        <w:rPr>
          <w:lang w:eastAsia="en-US"/>
        </w:rPr>
      </w:pPr>
      <w:bookmarkStart w:id="104" w:name="_Toc121990998"/>
      <w:r w:rsidRPr="00A15EB1">
        <w:rPr>
          <w:lang w:eastAsia="en-US"/>
        </w:rPr>
        <w:t>Information and communication technologies (ICT)-related barriers (PWD)</w:t>
      </w:r>
      <w:bookmarkEnd w:id="104"/>
    </w:p>
    <w:p w14:paraId="78D7D80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were then asked if they had experienced barriers related to the use of information and communication technology. Respondents were specifically provided with the following description for barriers to accessibility:</w:t>
      </w:r>
    </w:p>
    <w:p w14:paraId="11DD87DC" w14:textId="536ED6CD" w:rsidR="00812D0C" w:rsidRDefault="00812D0C" w:rsidP="00716D21">
      <w:pPr>
        <w:spacing w:before="120" w:after="120" w:line="276" w:lineRule="auto"/>
        <w:rPr>
          <w:rFonts w:ascii="Arial" w:hAnsi="Arial" w:cs="Arial"/>
          <w:sz w:val="28"/>
          <w:lang w:val="en-CA" w:eastAsia="en-US"/>
        </w:rPr>
      </w:pPr>
      <w:r>
        <w:rPr>
          <w:rFonts w:ascii="Arial" w:hAnsi="Arial" w:cs="Arial"/>
          <w:sz w:val="28"/>
          <w:lang w:val="en-CA" w:eastAsia="en-US"/>
        </w:rPr>
        <w:t>BEGIN TEXTBOX:</w:t>
      </w:r>
    </w:p>
    <w:p w14:paraId="0B868E62" w14:textId="55900A0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This is anything that might prevent a person with a disability from full and equal participation in society. It could be a physical barrier, a communication barrier, an attitude barrier, a technology barrier, or a barrier caused by a policy or a practice.</w:t>
      </w:r>
    </w:p>
    <w:p w14:paraId="743200FD" w14:textId="3FC07F25" w:rsidR="00812D0C" w:rsidRDefault="00812D0C" w:rsidP="00716D21">
      <w:pPr>
        <w:spacing w:before="120" w:after="120" w:line="276" w:lineRule="auto"/>
        <w:rPr>
          <w:rFonts w:ascii="Arial" w:hAnsi="Arial" w:cs="Arial"/>
          <w:sz w:val="28"/>
          <w:lang w:val="en-CA" w:eastAsia="en-US"/>
        </w:rPr>
      </w:pPr>
      <w:r>
        <w:rPr>
          <w:rFonts w:ascii="Arial" w:hAnsi="Arial" w:cs="Arial"/>
          <w:sz w:val="28"/>
          <w:lang w:val="en-CA" w:eastAsia="en-US"/>
        </w:rPr>
        <w:t>END TEXTBOX.</w:t>
      </w:r>
    </w:p>
    <w:p w14:paraId="44110E5B" w14:textId="5E33618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Over the past two years, the incidence of respondents having experienced the following technology barriers because of an accessibility issue either "always" or "often" are:</w:t>
      </w:r>
    </w:p>
    <w:p w14:paraId="5D60A135" w14:textId="3E75A918" w:rsidR="00550497" w:rsidRPr="00812D0C" w:rsidRDefault="00D56C4F" w:rsidP="008D5FFB">
      <w:pPr>
        <w:pStyle w:val="Paragraphedeliste"/>
        <w:numPr>
          <w:ilvl w:val="0"/>
          <w:numId w:val="32"/>
        </w:numPr>
        <w:spacing w:before="120" w:after="120" w:line="276" w:lineRule="auto"/>
        <w:ind w:left="714" w:hanging="357"/>
        <w:contextualSpacing w:val="0"/>
        <w:rPr>
          <w:rFonts w:ascii="Arial" w:hAnsi="Arial" w:cs="Arial"/>
          <w:sz w:val="28"/>
          <w:lang w:val="en-CA" w:eastAsia="en-US"/>
        </w:rPr>
      </w:pPr>
      <w:r w:rsidRPr="00812D0C">
        <w:rPr>
          <w:rFonts w:ascii="Arial" w:hAnsi="Arial" w:cs="Arial"/>
          <w:sz w:val="28"/>
          <w:lang w:val="en-CA" w:eastAsia="en-US"/>
        </w:rPr>
        <w:t>Using a website (16%),</w:t>
      </w:r>
    </w:p>
    <w:p w14:paraId="5F155A86" w14:textId="42E4CF77" w:rsidR="00550497" w:rsidRPr="00812D0C" w:rsidRDefault="00D56C4F" w:rsidP="008D5FFB">
      <w:pPr>
        <w:pStyle w:val="Paragraphedeliste"/>
        <w:numPr>
          <w:ilvl w:val="0"/>
          <w:numId w:val="32"/>
        </w:numPr>
        <w:spacing w:before="120" w:after="120" w:line="276" w:lineRule="auto"/>
        <w:ind w:left="714" w:hanging="357"/>
        <w:contextualSpacing w:val="0"/>
        <w:rPr>
          <w:rFonts w:ascii="Arial" w:hAnsi="Arial" w:cs="Arial"/>
          <w:sz w:val="28"/>
          <w:lang w:val="en-CA" w:eastAsia="en-US"/>
        </w:rPr>
      </w:pPr>
      <w:r w:rsidRPr="00812D0C">
        <w:rPr>
          <w:rFonts w:ascii="Arial" w:hAnsi="Arial" w:cs="Arial"/>
          <w:sz w:val="28"/>
          <w:lang w:val="en-CA" w:eastAsia="en-US"/>
        </w:rPr>
        <w:t>Using self-service technology in a public place (16%),</w:t>
      </w:r>
    </w:p>
    <w:p w14:paraId="513EB293" w14:textId="5EF7E896" w:rsidR="00550497" w:rsidRPr="00812D0C" w:rsidRDefault="00D56C4F" w:rsidP="008D5FFB">
      <w:pPr>
        <w:pStyle w:val="Paragraphedeliste"/>
        <w:numPr>
          <w:ilvl w:val="0"/>
          <w:numId w:val="32"/>
        </w:numPr>
        <w:spacing w:before="120" w:after="120" w:line="276" w:lineRule="auto"/>
        <w:ind w:left="714" w:hanging="357"/>
        <w:contextualSpacing w:val="0"/>
        <w:rPr>
          <w:rFonts w:ascii="Arial" w:hAnsi="Arial" w:cs="Arial"/>
          <w:sz w:val="28"/>
          <w:lang w:val="en-CA" w:eastAsia="en-US"/>
        </w:rPr>
      </w:pPr>
      <w:r w:rsidRPr="00812D0C">
        <w:rPr>
          <w:rFonts w:ascii="Arial" w:hAnsi="Arial" w:cs="Arial"/>
          <w:sz w:val="28"/>
          <w:lang w:val="en-CA" w:eastAsia="en-US"/>
        </w:rPr>
        <w:t>Using a cellphone or accessing a wireless service (13%),</w:t>
      </w:r>
    </w:p>
    <w:p w14:paraId="6D55A0D1" w14:textId="67A2B2F5" w:rsidR="00550497" w:rsidRPr="00812D0C" w:rsidRDefault="00D56C4F" w:rsidP="008D5FFB">
      <w:pPr>
        <w:pStyle w:val="Paragraphedeliste"/>
        <w:numPr>
          <w:ilvl w:val="0"/>
          <w:numId w:val="32"/>
        </w:numPr>
        <w:spacing w:before="120" w:after="120" w:line="276" w:lineRule="auto"/>
        <w:ind w:left="714" w:hanging="357"/>
        <w:contextualSpacing w:val="0"/>
        <w:rPr>
          <w:rFonts w:ascii="Arial" w:hAnsi="Arial" w:cs="Arial"/>
          <w:sz w:val="28"/>
          <w:lang w:val="en-CA" w:eastAsia="en-US"/>
        </w:rPr>
      </w:pPr>
      <w:r w:rsidRPr="00812D0C">
        <w:rPr>
          <w:rFonts w:ascii="Arial" w:hAnsi="Arial" w:cs="Arial"/>
          <w:sz w:val="28"/>
          <w:lang w:val="en-CA" w:eastAsia="en-US"/>
        </w:rPr>
        <w:t>Watching a video on the internet, for example on YouTube, Facebook, other social media or websites (13%),</w:t>
      </w:r>
    </w:p>
    <w:p w14:paraId="090775F4" w14:textId="67B8537E" w:rsidR="00550497" w:rsidRPr="00812D0C" w:rsidRDefault="00D56C4F" w:rsidP="008D5FFB">
      <w:pPr>
        <w:pStyle w:val="Paragraphedeliste"/>
        <w:numPr>
          <w:ilvl w:val="0"/>
          <w:numId w:val="32"/>
        </w:numPr>
        <w:spacing w:before="120" w:after="120" w:line="276" w:lineRule="auto"/>
        <w:ind w:left="714" w:hanging="357"/>
        <w:contextualSpacing w:val="0"/>
        <w:rPr>
          <w:rFonts w:ascii="Arial" w:hAnsi="Arial" w:cs="Arial"/>
          <w:sz w:val="28"/>
          <w:lang w:val="en-CA" w:eastAsia="en-US"/>
        </w:rPr>
      </w:pPr>
      <w:r w:rsidRPr="00812D0C">
        <w:rPr>
          <w:rFonts w:ascii="Arial" w:hAnsi="Arial" w:cs="Arial"/>
          <w:sz w:val="28"/>
          <w:lang w:val="en-CA" w:eastAsia="en-US"/>
        </w:rPr>
        <w:lastRenderedPageBreak/>
        <w:t xml:space="preserve">Watching a show on a streaming service such as Netflix, </w:t>
      </w:r>
      <w:proofErr w:type="spellStart"/>
      <w:r w:rsidRPr="00812D0C">
        <w:rPr>
          <w:rFonts w:ascii="Arial" w:hAnsi="Arial" w:cs="Arial"/>
          <w:sz w:val="28"/>
          <w:lang w:val="en-CA" w:eastAsia="en-US"/>
        </w:rPr>
        <w:t>AppleTV</w:t>
      </w:r>
      <w:proofErr w:type="spellEnd"/>
      <w:r w:rsidRPr="00812D0C">
        <w:rPr>
          <w:rFonts w:ascii="Arial" w:hAnsi="Arial" w:cs="Arial"/>
          <w:sz w:val="28"/>
          <w:lang w:val="en-CA" w:eastAsia="en-US"/>
        </w:rPr>
        <w:t>, Crave, Amazon Prime, or a similar service (10%), or</w:t>
      </w:r>
    </w:p>
    <w:p w14:paraId="7E44C736" w14:textId="2567F798" w:rsidR="00550497" w:rsidRPr="00812D0C" w:rsidRDefault="00D56C4F" w:rsidP="008D5FFB">
      <w:pPr>
        <w:pStyle w:val="Paragraphedeliste"/>
        <w:numPr>
          <w:ilvl w:val="0"/>
          <w:numId w:val="32"/>
        </w:numPr>
        <w:spacing w:before="120" w:after="120" w:line="276" w:lineRule="auto"/>
        <w:ind w:left="714" w:hanging="357"/>
        <w:contextualSpacing w:val="0"/>
        <w:rPr>
          <w:rFonts w:ascii="Arial" w:hAnsi="Arial" w:cs="Arial"/>
          <w:sz w:val="28"/>
          <w:lang w:val="en-CA" w:eastAsia="en-US"/>
        </w:rPr>
      </w:pPr>
      <w:r w:rsidRPr="00812D0C">
        <w:rPr>
          <w:rFonts w:ascii="Arial" w:hAnsi="Arial" w:cs="Arial"/>
          <w:sz w:val="28"/>
          <w:lang w:val="en-CA" w:eastAsia="en-US"/>
        </w:rPr>
        <w:t>Watching cable TV (10%).</w:t>
      </w:r>
    </w:p>
    <w:p w14:paraId="2F9B5DF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Overall, less than one in five respondents said these situations do not apply to them, and another third to less than half said they "never" experienced these barriers.</w:t>
      </w:r>
    </w:p>
    <w:p w14:paraId="76700C8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largest increases in "always" or "often" responses since 2019 were observed in using a website (12% to 16%), followed by using a cellphone or accessing a wireless service (10% to 13%).</w:t>
      </w:r>
    </w:p>
    <w:p w14:paraId="439D0A9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Conversely, the largest decrease in "always" or "often" responses were observed when watching cable TV (12% to 10%).</w:t>
      </w:r>
    </w:p>
    <w:p w14:paraId="55C72CFC" w14:textId="1A41B4A7" w:rsidR="00812D0C" w:rsidRDefault="00A0264F" w:rsidP="00716D21">
      <w:pPr>
        <w:spacing w:before="120" w:after="120" w:line="276" w:lineRule="auto"/>
        <w:rPr>
          <w:rFonts w:ascii="Arial" w:hAnsi="Arial" w:cs="Arial"/>
          <w:sz w:val="28"/>
          <w:lang w:val="en-CA" w:eastAsia="en-US"/>
        </w:rPr>
      </w:pPr>
      <w:r>
        <w:rPr>
          <w:rFonts w:ascii="Arial" w:hAnsi="Arial" w:cs="Arial"/>
          <w:sz w:val="28"/>
          <w:lang w:val="en-CA" w:eastAsia="en-US"/>
        </w:rPr>
        <w:t>PRINT PAGE 71</w:t>
      </w:r>
    </w:p>
    <w:p w14:paraId="7AACB073" w14:textId="2735CB5B" w:rsidR="00550497" w:rsidRPr="00A0264F" w:rsidRDefault="00D56C4F" w:rsidP="00716D21">
      <w:pPr>
        <w:spacing w:before="120" w:after="120" w:line="276" w:lineRule="auto"/>
        <w:rPr>
          <w:rFonts w:ascii="Arial" w:hAnsi="Arial" w:cs="Arial"/>
          <w:b/>
          <w:bCs/>
          <w:sz w:val="28"/>
          <w:lang w:val="en-CA" w:eastAsia="en-US"/>
        </w:rPr>
      </w:pPr>
      <w:bookmarkStart w:id="105" w:name="Figure68"/>
      <w:r w:rsidRPr="00A0264F">
        <w:rPr>
          <w:rFonts w:ascii="Arial" w:hAnsi="Arial" w:cs="Arial"/>
          <w:b/>
          <w:bCs/>
          <w:sz w:val="28"/>
          <w:lang w:val="en-CA" w:eastAsia="en-US"/>
        </w:rPr>
        <w:t>Figure 68</w:t>
      </w:r>
      <w:bookmarkEnd w:id="105"/>
      <w:r w:rsidRPr="00A0264F">
        <w:rPr>
          <w:rFonts w:ascii="Arial" w:hAnsi="Arial" w:cs="Arial"/>
          <w:b/>
          <w:bCs/>
          <w:sz w:val="28"/>
          <w:lang w:val="en-CA" w:eastAsia="en-US"/>
        </w:rPr>
        <w:t>: Persons with disabilities – barriers to information and communication technology</w:t>
      </w:r>
    </w:p>
    <w:p w14:paraId="1E0E982D" w14:textId="1C32EEE3" w:rsidR="00BF551E" w:rsidRDefault="00BF551E" w:rsidP="00055350">
      <w:pPr>
        <w:spacing w:after="0" w:line="240" w:lineRule="auto"/>
        <w:ind w:right="123"/>
        <w:rPr>
          <w:rFonts w:ascii="Arial" w:hAnsi="Arial" w:cs="Arial"/>
          <w:iCs/>
          <w:sz w:val="28"/>
          <w:szCs w:val="28"/>
        </w:rPr>
      </w:pPr>
      <w:r>
        <w:rPr>
          <w:noProof/>
          <w:lang w:val="fr-CA" w:eastAsia="fr-CA"/>
        </w:rPr>
        <w:lastRenderedPageBreak/>
        <w:drawing>
          <wp:inline distT="0" distB="0" distL="0" distR="0" wp14:anchorId="69033D00" wp14:editId="3B1A1E22">
            <wp:extent cx="5486400" cy="5203825"/>
            <wp:effectExtent l="0" t="0" r="0" b="0"/>
            <wp:docPr id="102" name="Image 102" descr="Figure 68&#10;&#10;Horizontal bar chart that shows barriers persons with disabilities reported for  information and communic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Figure 68&#10;&#10;Horizontal bar chart that shows barriers persons with disabilities reported for  information and communication technology."/>
                    <pic:cNvPicPr/>
                  </pic:nvPicPr>
                  <pic:blipFill>
                    <a:blip r:embed="rId76"/>
                    <a:stretch>
                      <a:fillRect/>
                    </a:stretch>
                  </pic:blipFill>
                  <pic:spPr>
                    <a:xfrm>
                      <a:off x="0" y="0"/>
                      <a:ext cx="5486400" cy="5203825"/>
                    </a:xfrm>
                    <a:prstGeom prst="rect">
                      <a:avLst/>
                    </a:prstGeom>
                  </pic:spPr>
                </pic:pic>
              </a:graphicData>
            </a:graphic>
          </wp:inline>
        </w:drawing>
      </w:r>
    </w:p>
    <w:p w14:paraId="0E7C5329" w14:textId="20314AC8" w:rsidR="00687ECB" w:rsidRPr="00055350" w:rsidRDefault="00055350" w:rsidP="004C1A0A">
      <w:pPr>
        <w:spacing w:before="120" w:after="120" w:line="276" w:lineRule="auto"/>
        <w:ind w:right="125"/>
        <w:rPr>
          <w:rFonts w:ascii="Arial" w:hAnsi="Arial" w:cs="Arial"/>
          <w:iCs/>
          <w:sz w:val="28"/>
          <w:szCs w:val="28"/>
        </w:rPr>
      </w:pPr>
      <w:r w:rsidRPr="00C445A1">
        <w:rPr>
          <w:rFonts w:ascii="Arial" w:hAnsi="Arial" w:cs="Arial"/>
          <w:iCs/>
          <w:sz w:val="28"/>
          <w:szCs w:val="28"/>
        </w:rPr>
        <w:t>Q14 (PWD). And over the past 2 years, how often did you experience the following technology barriers because of an accessibility issue: Base: Persons with disability segment, 2022, n=872. Q15 (PWD): And over the past 12 months, how often did you experience the following situations related to information and communication technology. Base: Persons with disability segment, 2019, n=2,456.</w:t>
      </w:r>
    </w:p>
    <w:p w14:paraId="0170CF39" w14:textId="77777777" w:rsidR="00687ECB" w:rsidRDefault="00687ECB" w:rsidP="00687ECB">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115C2F2C" w14:textId="64899DEC" w:rsidR="00550497" w:rsidRPr="00BF551E" w:rsidRDefault="00D56C4F" w:rsidP="00716D21">
      <w:pPr>
        <w:spacing w:before="120" w:after="120" w:line="276" w:lineRule="auto"/>
        <w:rPr>
          <w:rFonts w:ascii="Arial" w:hAnsi="Arial" w:cs="Arial"/>
          <w:b/>
          <w:bCs/>
          <w:sz w:val="28"/>
          <w:lang w:val="en-CA" w:eastAsia="en-US"/>
        </w:rPr>
      </w:pPr>
      <w:r w:rsidRPr="00BF551E">
        <w:rPr>
          <w:rFonts w:ascii="Arial" w:hAnsi="Arial" w:cs="Arial"/>
          <w:b/>
          <w:bCs/>
          <w:sz w:val="28"/>
          <w:lang w:val="en-CA" w:eastAsia="en-US"/>
        </w:rPr>
        <w:t>Using a website</w:t>
      </w:r>
    </w:p>
    <w:p w14:paraId="188A6AAD" w14:textId="6DD08B5D" w:rsidR="00550497" w:rsidRPr="00A15EB1" w:rsidRDefault="00D56C4F"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BAD6F5C" w14:textId="17C3E480"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Always</w:t>
      </w:r>
      <w:r>
        <w:rPr>
          <w:rFonts w:ascii="Arial" w:hAnsi="Arial" w:cs="Arial"/>
          <w:sz w:val="28"/>
          <w:lang w:val="en-CA" w:eastAsia="en-US"/>
        </w:rPr>
        <w:t>:</w:t>
      </w:r>
      <w:r w:rsidRPr="00BF551E">
        <w:rPr>
          <w:rFonts w:ascii="Arial" w:hAnsi="Arial" w:cs="Arial"/>
          <w:sz w:val="28"/>
          <w:lang w:val="en-CA" w:eastAsia="en-US"/>
        </w:rPr>
        <w:t xml:space="preserve"> </w:t>
      </w:r>
      <w:r w:rsidRPr="00A15EB1">
        <w:rPr>
          <w:rFonts w:ascii="Arial" w:hAnsi="Arial" w:cs="Arial"/>
          <w:sz w:val="28"/>
          <w:lang w:val="en-CA" w:eastAsia="en-US"/>
        </w:rPr>
        <w:t>5%</w:t>
      </w:r>
    </w:p>
    <w:p w14:paraId="2795F92F" w14:textId="7CC5DA2D"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BF551E">
        <w:rPr>
          <w:rFonts w:ascii="Arial" w:hAnsi="Arial" w:cs="Arial"/>
          <w:sz w:val="28"/>
          <w:lang w:val="en-CA" w:eastAsia="en-US"/>
        </w:rPr>
        <w:t xml:space="preserve"> </w:t>
      </w:r>
      <w:r w:rsidRPr="00A15EB1">
        <w:rPr>
          <w:rFonts w:ascii="Arial" w:hAnsi="Arial" w:cs="Arial"/>
          <w:sz w:val="28"/>
          <w:lang w:val="en-CA" w:eastAsia="en-US"/>
        </w:rPr>
        <w:t>11%</w:t>
      </w:r>
    </w:p>
    <w:p w14:paraId="3F8554F8" w14:textId="532022EB"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BF551E">
        <w:rPr>
          <w:rFonts w:ascii="Arial" w:hAnsi="Arial" w:cs="Arial"/>
          <w:sz w:val="28"/>
          <w:lang w:val="en-CA" w:eastAsia="en-US"/>
        </w:rPr>
        <w:t xml:space="preserve"> </w:t>
      </w:r>
      <w:r w:rsidRPr="00A15EB1">
        <w:rPr>
          <w:rFonts w:ascii="Arial" w:hAnsi="Arial" w:cs="Arial"/>
          <w:sz w:val="28"/>
          <w:lang w:val="en-CA" w:eastAsia="en-US"/>
        </w:rPr>
        <w:t>17%</w:t>
      </w:r>
    </w:p>
    <w:p w14:paraId="77458B72" w14:textId="1B808B9B" w:rsidR="00150DFD" w:rsidRDefault="00BF551E"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150DFD">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18%</w:t>
      </w:r>
    </w:p>
    <w:p w14:paraId="79198036" w14:textId="39E938C9" w:rsidR="00BF551E" w:rsidRDefault="00BF551E"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BF551E">
        <w:rPr>
          <w:rFonts w:ascii="Arial" w:hAnsi="Arial" w:cs="Arial"/>
          <w:sz w:val="28"/>
          <w:lang w:val="en-CA" w:eastAsia="en-US"/>
        </w:rPr>
        <w:t xml:space="preserve"> </w:t>
      </w:r>
      <w:r w:rsidR="00150DFD" w:rsidRPr="00A15EB1">
        <w:rPr>
          <w:rFonts w:ascii="Arial" w:hAnsi="Arial" w:cs="Arial"/>
          <w:sz w:val="28"/>
          <w:lang w:val="en-CA" w:eastAsia="en-US"/>
        </w:rPr>
        <w:t>36%</w:t>
      </w:r>
    </w:p>
    <w:p w14:paraId="62589AD1" w14:textId="59E2C688"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BF551E">
        <w:rPr>
          <w:rFonts w:ascii="Arial" w:hAnsi="Arial" w:cs="Arial"/>
          <w:sz w:val="28"/>
          <w:lang w:val="en-CA" w:eastAsia="en-US"/>
        </w:rPr>
        <w:t xml:space="preserve"> </w:t>
      </w:r>
      <w:r w:rsidR="00150DFD" w:rsidRPr="00A15EB1">
        <w:rPr>
          <w:rFonts w:ascii="Arial" w:hAnsi="Arial" w:cs="Arial"/>
          <w:sz w:val="28"/>
          <w:lang w:val="en-CA" w:eastAsia="en-US"/>
        </w:rPr>
        <w:t>10%</w:t>
      </w:r>
    </w:p>
    <w:p w14:paraId="7C381FDC" w14:textId="79A213E9" w:rsidR="00BF551E" w:rsidRPr="00A15EB1"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Pr="00BF551E">
        <w:rPr>
          <w:rFonts w:ascii="Arial" w:hAnsi="Arial" w:cs="Arial"/>
          <w:sz w:val="28"/>
          <w:lang w:val="en-CA" w:eastAsia="en-US"/>
        </w:rPr>
        <w:t xml:space="preserve"> </w:t>
      </w:r>
      <w:r w:rsidRPr="00A15EB1">
        <w:rPr>
          <w:rFonts w:ascii="Arial" w:hAnsi="Arial" w:cs="Arial"/>
          <w:sz w:val="28"/>
          <w:lang w:val="en-CA" w:eastAsia="en-US"/>
        </w:rPr>
        <w:t>2%</w:t>
      </w:r>
    </w:p>
    <w:p w14:paraId="112B3176" w14:textId="13CC758A" w:rsidR="00550497" w:rsidRDefault="00D56C4F"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2F7175D9" w14:textId="0C58967C" w:rsidR="00BF551E" w:rsidRDefault="00BF551E"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3%</w:t>
      </w:r>
    </w:p>
    <w:p w14:paraId="2EC2D9D4" w14:textId="68B078F1"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9%</w:t>
      </w:r>
    </w:p>
    <w:p w14:paraId="042B653F" w14:textId="7B9E0478"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10%</w:t>
      </w:r>
    </w:p>
    <w:p w14:paraId="5BB6A6E1" w14:textId="1E3E2A48" w:rsidR="00150DFD"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150DFD">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10%</w:t>
      </w:r>
    </w:p>
    <w:p w14:paraId="0FD7E374" w14:textId="402206C0"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34%</w:t>
      </w:r>
    </w:p>
    <w:p w14:paraId="683D8A24" w14:textId="5277C124" w:rsidR="00BF551E"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32%</w:t>
      </w:r>
    </w:p>
    <w:p w14:paraId="64CD34DA" w14:textId="4DA22263" w:rsidR="00BF551E" w:rsidRPr="00A15EB1" w:rsidRDefault="00BF551E" w:rsidP="00BF551E">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150DFD" w:rsidRPr="00150DFD">
        <w:rPr>
          <w:rFonts w:ascii="Arial" w:hAnsi="Arial" w:cs="Arial"/>
          <w:sz w:val="28"/>
          <w:lang w:val="en-CA" w:eastAsia="en-US"/>
        </w:rPr>
        <w:t xml:space="preserve"> </w:t>
      </w:r>
      <w:r w:rsidR="00150DFD" w:rsidRPr="00A15EB1">
        <w:rPr>
          <w:rFonts w:ascii="Arial" w:hAnsi="Arial" w:cs="Arial"/>
          <w:sz w:val="28"/>
          <w:lang w:val="en-CA" w:eastAsia="en-US"/>
        </w:rPr>
        <w:t>3%</w:t>
      </w:r>
    </w:p>
    <w:p w14:paraId="411541B3" w14:textId="77777777" w:rsidR="00550497" w:rsidRPr="00BF551E" w:rsidRDefault="00D56C4F" w:rsidP="00716D21">
      <w:pPr>
        <w:spacing w:before="120" w:after="120" w:line="276" w:lineRule="auto"/>
        <w:rPr>
          <w:rFonts w:ascii="Arial" w:hAnsi="Arial" w:cs="Arial"/>
          <w:b/>
          <w:bCs/>
          <w:sz w:val="28"/>
          <w:lang w:val="en-CA" w:eastAsia="en-US"/>
        </w:rPr>
      </w:pPr>
      <w:r w:rsidRPr="00BF551E">
        <w:rPr>
          <w:rFonts w:ascii="Arial" w:hAnsi="Arial" w:cs="Arial"/>
          <w:b/>
          <w:bCs/>
          <w:sz w:val="28"/>
          <w:lang w:val="en-CA" w:eastAsia="en-US"/>
        </w:rPr>
        <w:t>Using self-service technology in a public place</w:t>
      </w:r>
    </w:p>
    <w:p w14:paraId="678654F4" w14:textId="41BBB90C" w:rsidR="00550497" w:rsidRPr="00A15EB1" w:rsidRDefault="00D56C4F"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19106984" w14:textId="285649F1"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6%</w:t>
      </w:r>
    </w:p>
    <w:p w14:paraId="25ACA141" w14:textId="4DC216B6"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10%</w:t>
      </w:r>
    </w:p>
    <w:p w14:paraId="6AB30C35" w14:textId="77FA85CD"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17%</w:t>
      </w:r>
    </w:p>
    <w:p w14:paraId="71E84609" w14:textId="7F235FAB"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16%</w:t>
      </w:r>
    </w:p>
    <w:p w14:paraId="76D3BFFA" w14:textId="487F4545"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Never</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43%</w:t>
      </w:r>
    </w:p>
    <w:p w14:paraId="3478CBA3" w14:textId="6F138A09"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6%</w:t>
      </w:r>
    </w:p>
    <w:p w14:paraId="192902C2" w14:textId="61A4F853"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2%</w:t>
      </w:r>
    </w:p>
    <w:p w14:paraId="2776082F" w14:textId="22583537" w:rsidR="00550497" w:rsidRDefault="00D56C4F"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555B9E72" w14:textId="751F80C1"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6%</w:t>
      </w:r>
    </w:p>
    <w:p w14:paraId="36DA70AD" w14:textId="5A0757E7"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9%</w:t>
      </w:r>
    </w:p>
    <w:p w14:paraId="752180F3" w14:textId="1B182988"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14%</w:t>
      </w:r>
    </w:p>
    <w:p w14:paraId="215CDDE5" w14:textId="212FD785"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11%</w:t>
      </w:r>
    </w:p>
    <w:p w14:paraId="02B95829" w14:textId="165B0D38"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33%</w:t>
      </w:r>
    </w:p>
    <w:p w14:paraId="1B77D8B1" w14:textId="4E850513"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24%</w:t>
      </w:r>
    </w:p>
    <w:p w14:paraId="5FC0AFD4" w14:textId="5909519A"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3%</w:t>
      </w:r>
    </w:p>
    <w:p w14:paraId="7624A9FE" w14:textId="77777777" w:rsidR="00550497" w:rsidRPr="00BF551E" w:rsidRDefault="00D56C4F" w:rsidP="00716D21">
      <w:pPr>
        <w:spacing w:before="120" w:after="120" w:line="276" w:lineRule="auto"/>
        <w:rPr>
          <w:rFonts w:ascii="Arial" w:hAnsi="Arial" w:cs="Arial"/>
          <w:b/>
          <w:bCs/>
          <w:sz w:val="28"/>
          <w:lang w:val="en-CA" w:eastAsia="en-US"/>
        </w:rPr>
      </w:pPr>
      <w:r w:rsidRPr="00BF551E">
        <w:rPr>
          <w:rFonts w:ascii="Arial" w:hAnsi="Arial" w:cs="Arial"/>
          <w:b/>
          <w:bCs/>
          <w:sz w:val="28"/>
          <w:lang w:val="en-CA" w:eastAsia="en-US"/>
        </w:rPr>
        <w:t>Using a cellphone or accessing a wireless service</w:t>
      </w:r>
    </w:p>
    <w:p w14:paraId="779A7AF1" w14:textId="3C374E69" w:rsidR="00550497" w:rsidRPr="00A15EB1" w:rsidRDefault="00D56C4F"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7E264B54" w14:textId="68D9A36D"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5%</w:t>
      </w:r>
    </w:p>
    <w:p w14:paraId="005F8A55" w14:textId="012EBCE4"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8%</w:t>
      </w:r>
    </w:p>
    <w:p w14:paraId="038A03CD" w14:textId="7CE8295E"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18%</w:t>
      </w:r>
    </w:p>
    <w:p w14:paraId="60C0918F" w14:textId="37E10792"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15%</w:t>
      </w:r>
    </w:p>
    <w:p w14:paraId="569CFCBB" w14:textId="5B1A85FF"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41%</w:t>
      </w:r>
    </w:p>
    <w:p w14:paraId="5F986D58" w14:textId="76FAF3D9"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8%</w:t>
      </w:r>
    </w:p>
    <w:p w14:paraId="75A7B9E2" w14:textId="36A3621A"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3%</w:t>
      </w:r>
    </w:p>
    <w:p w14:paraId="7C6B718C" w14:textId="7E52A816" w:rsidR="00550497" w:rsidRDefault="00D56C4F"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3E93090A" w14:textId="01BFBA51"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Always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4%</w:t>
      </w:r>
    </w:p>
    <w:p w14:paraId="29CE9AE1" w14:textId="76DA7939"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6%</w:t>
      </w:r>
    </w:p>
    <w:p w14:paraId="76185FD5" w14:textId="43BDAE1D"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10%</w:t>
      </w:r>
    </w:p>
    <w:p w14:paraId="20217421" w14:textId="135E389A"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9%</w:t>
      </w:r>
    </w:p>
    <w:p w14:paraId="3E70D24E" w14:textId="782BD003"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35%</w:t>
      </w:r>
    </w:p>
    <w:p w14:paraId="0940DCA5" w14:textId="2A5487A0"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31%</w:t>
      </w:r>
    </w:p>
    <w:p w14:paraId="185D6569" w14:textId="48EB1E10"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5%</w:t>
      </w:r>
    </w:p>
    <w:p w14:paraId="40F00DC2" w14:textId="77777777" w:rsidR="00550497" w:rsidRPr="00BF551E" w:rsidRDefault="00D56C4F" w:rsidP="00716D21">
      <w:pPr>
        <w:spacing w:before="120" w:after="120" w:line="276" w:lineRule="auto"/>
        <w:rPr>
          <w:rFonts w:ascii="Arial" w:hAnsi="Arial" w:cs="Arial"/>
          <w:b/>
          <w:bCs/>
          <w:sz w:val="28"/>
          <w:lang w:val="en-CA" w:eastAsia="en-US"/>
        </w:rPr>
      </w:pPr>
      <w:r w:rsidRPr="00BF551E">
        <w:rPr>
          <w:rFonts w:ascii="Arial" w:hAnsi="Arial" w:cs="Arial"/>
          <w:b/>
          <w:bCs/>
          <w:sz w:val="28"/>
          <w:lang w:val="en-CA" w:eastAsia="en-US"/>
        </w:rPr>
        <w:t>Watching a video on the internet</w:t>
      </w:r>
    </w:p>
    <w:p w14:paraId="544C95BB" w14:textId="7AE2B8BE" w:rsidR="00550497" w:rsidRPr="00A15EB1" w:rsidRDefault="00D56C4F"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2081ADA" w14:textId="784E11DF" w:rsidR="00150DFD" w:rsidRDefault="00150DFD"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4%</w:t>
      </w:r>
    </w:p>
    <w:p w14:paraId="1BFAEF65" w14:textId="79709DCA"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9%</w:t>
      </w:r>
    </w:p>
    <w:p w14:paraId="04BEB323" w14:textId="040C3664"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18%</w:t>
      </w:r>
    </w:p>
    <w:p w14:paraId="22EAF718" w14:textId="64A5DC64"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14%</w:t>
      </w:r>
    </w:p>
    <w:p w14:paraId="2B162218" w14:textId="3E18D8F0"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42%</w:t>
      </w:r>
    </w:p>
    <w:p w14:paraId="0B26CC69" w14:textId="48A152F5"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11%</w:t>
      </w:r>
    </w:p>
    <w:p w14:paraId="6A7C9BE1" w14:textId="27686F22"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w:t>
      </w:r>
    </w:p>
    <w:p w14:paraId="19190100" w14:textId="15D36A80" w:rsidR="00550497" w:rsidRDefault="00D56C4F"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4974E85F" w14:textId="2EA54BC6" w:rsidR="00150DFD" w:rsidRDefault="00150DFD"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4%</w:t>
      </w:r>
    </w:p>
    <w:p w14:paraId="250351FD" w14:textId="76FF7447"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10%</w:t>
      </w:r>
    </w:p>
    <w:p w14:paraId="0B6D29B6" w14:textId="116C6EAD"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10%</w:t>
      </w:r>
    </w:p>
    <w:p w14:paraId="75E5D393" w14:textId="2C55CB22"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8%</w:t>
      </w:r>
    </w:p>
    <w:p w14:paraId="0CF2B1E8" w14:textId="1FB02C3E"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Never</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37%</w:t>
      </w:r>
    </w:p>
    <w:p w14:paraId="559FBC5D" w14:textId="28799B88"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30%</w:t>
      </w:r>
    </w:p>
    <w:p w14:paraId="6C0A26A1" w14:textId="16D1DBB6"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2%</w:t>
      </w:r>
    </w:p>
    <w:p w14:paraId="6F481D36" w14:textId="77777777" w:rsidR="00550497" w:rsidRPr="00BF551E" w:rsidRDefault="00D56C4F" w:rsidP="00716D21">
      <w:pPr>
        <w:spacing w:before="120" w:after="120" w:line="276" w:lineRule="auto"/>
        <w:rPr>
          <w:rFonts w:ascii="Arial" w:hAnsi="Arial" w:cs="Arial"/>
          <w:b/>
          <w:bCs/>
          <w:sz w:val="28"/>
          <w:lang w:val="en-CA" w:eastAsia="en-US"/>
        </w:rPr>
      </w:pPr>
      <w:r w:rsidRPr="00BF551E">
        <w:rPr>
          <w:rFonts w:ascii="Arial" w:hAnsi="Arial" w:cs="Arial"/>
          <w:b/>
          <w:bCs/>
          <w:sz w:val="28"/>
          <w:lang w:val="en-CA" w:eastAsia="en-US"/>
        </w:rPr>
        <w:t>Watching a show on a streaming service</w:t>
      </w:r>
    </w:p>
    <w:p w14:paraId="3C959402" w14:textId="4FC36D13" w:rsidR="00550497" w:rsidRPr="00A15EB1" w:rsidRDefault="00D56C4F"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2022</w:t>
      </w:r>
    </w:p>
    <w:p w14:paraId="5C78EF70" w14:textId="11CE2D4C" w:rsidR="00150DFD" w:rsidRDefault="00150DFD"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4%</w:t>
      </w:r>
    </w:p>
    <w:p w14:paraId="26868CC2" w14:textId="0E478649"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6%</w:t>
      </w:r>
    </w:p>
    <w:p w14:paraId="12D2A5A0" w14:textId="1B70B002"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15%</w:t>
      </w:r>
    </w:p>
    <w:p w14:paraId="3628B8FA" w14:textId="6642AEA9"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14%</w:t>
      </w:r>
    </w:p>
    <w:p w14:paraId="534D1E18" w14:textId="1986F1CB"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45%</w:t>
      </w:r>
    </w:p>
    <w:p w14:paraId="50885F4D" w14:textId="2BB8696B"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14%</w:t>
      </w:r>
    </w:p>
    <w:p w14:paraId="1ABCEBFC" w14:textId="0BA613B5"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2%</w:t>
      </w:r>
    </w:p>
    <w:p w14:paraId="515BE013" w14:textId="6750F493" w:rsidR="00550497" w:rsidRDefault="00D56C4F"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5CB5E24F" w14:textId="343EA24A" w:rsidR="00150DFD" w:rsidRDefault="00150DFD"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4%</w:t>
      </w:r>
    </w:p>
    <w:p w14:paraId="48B7E0A4" w14:textId="7FEF9F00"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6%</w:t>
      </w:r>
    </w:p>
    <w:p w14:paraId="5131DBA7" w14:textId="49CCDF94"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9%</w:t>
      </w:r>
    </w:p>
    <w:p w14:paraId="00C47AFA" w14:textId="1B1E6339"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7%</w:t>
      </w:r>
    </w:p>
    <w:p w14:paraId="0CAE6C1D" w14:textId="50D930E8"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36%</w:t>
      </w:r>
    </w:p>
    <w:p w14:paraId="1A765D38" w14:textId="6B25CB3C"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36%</w:t>
      </w:r>
    </w:p>
    <w:p w14:paraId="49E2F3AA" w14:textId="32B995C7"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F00F71" w:rsidRPr="00F00F71">
        <w:rPr>
          <w:rFonts w:ascii="Arial" w:hAnsi="Arial" w:cs="Arial"/>
          <w:sz w:val="28"/>
          <w:lang w:val="en-CA" w:eastAsia="en-US"/>
        </w:rPr>
        <w:t xml:space="preserve"> </w:t>
      </w:r>
      <w:r w:rsidR="00F00F71" w:rsidRPr="00A15EB1">
        <w:rPr>
          <w:rFonts w:ascii="Arial" w:hAnsi="Arial" w:cs="Arial"/>
          <w:sz w:val="28"/>
          <w:lang w:val="en-CA" w:eastAsia="en-US"/>
        </w:rPr>
        <w:t>2%</w:t>
      </w:r>
    </w:p>
    <w:p w14:paraId="4CB02074" w14:textId="77777777" w:rsidR="00550497" w:rsidRPr="00BF551E" w:rsidRDefault="00D56C4F" w:rsidP="00716D21">
      <w:pPr>
        <w:spacing w:before="120" w:after="120" w:line="276" w:lineRule="auto"/>
        <w:rPr>
          <w:rFonts w:ascii="Arial" w:hAnsi="Arial" w:cs="Arial"/>
          <w:b/>
          <w:bCs/>
          <w:sz w:val="28"/>
          <w:lang w:val="en-CA" w:eastAsia="en-US"/>
        </w:rPr>
      </w:pPr>
      <w:r w:rsidRPr="00BF551E">
        <w:rPr>
          <w:rFonts w:ascii="Arial" w:hAnsi="Arial" w:cs="Arial"/>
          <w:b/>
          <w:bCs/>
          <w:sz w:val="28"/>
          <w:lang w:val="en-CA" w:eastAsia="en-US"/>
        </w:rPr>
        <w:t>Watching cable TV</w:t>
      </w:r>
    </w:p>
    <w:p w14:paraId="7530A879" w14:textId="77777777" w:rsidR="00F00F71" w:rsidRDefault="00F00F71"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Always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4%</w:t>
      </w:r>
    </w:p>
    <w:p w14:paraId="66BC151A" w14:textId="0FD6FAB0" w:rsidR="00F00F71" w:rsidRDefault="00F00F71"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150DFD">
        <w:rPr>
          <w:rFonts w:ascii="Arial" w:hAnsi="Arial" w:cs="Arial"/>
          <w:sz w:val="28"/>
          <w:lang w:val="en-CA" w:eastAsia="en-US"/>
        </w:rPr>
        <w:t xml:space="preserve"> </w:t>
      </w:r>
      <w:r>
        <w:rPr>
          <w:rFonts w:ascii="Arial" w:hAnsi="Arial" w:cs="Arial"/>
          <w:sz w:val="28"/>
          <w:lang w:val="en-CA" w:eastAsia="en-US"/>
        </w:rPr>
        <w:t>6</w:t>
      </w:r>
      <w:r w:rsidRPr="00A15EB1">
        <w:rPr>
          <w:rFonts w:ascii="Arial" w:hAnsi="Arial" w:cs="Arial"/>
          <w:sz w:val="28"/>
          <w:lang w:val="en-CA" w:eastAsia="en-US"/>
        </w:rPr>
        <w:t>%</w:t>
      </w:r>
    </w:p>
    <w:p w14:paraId="58827D0E" w14:textId="338866E1" w:rsidR="00F00F71" w:rsidRDefault="00F00F71"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150DFD">
        <w:rPr>
          <w:rFonts w:ascii="Arial" w:hAnsi="Arial" w:cs="Arial"/>
          <w:sz w:val="28"/>
          <w:lang w:val="en-CA" w:eastAsia="en-US"/>
        </w:rPr>
        <w:t xml:space="preserve"> </w:t>
      </w:r>
      <w:r>
        <w:rPr>
          <w:rFonts w:ascii="Arial" w:hAnsi="Arial" w:cs="Arial"/>
          <w:sz w:val="28"/>
          <w:lang w:val="en-CA" w:eastAsia="en-US"/>
        </w:rPr>
        <w:t>13</w:t>
      </w:r>
      <w:r w:rsidRPr="00A15EB1">
        <w:rPr>
          <w:rFonts w:ascii="Arial" w:hAnsi="Arial" w:cs="Arial"/>
          <w:sz w:val="28"/>
          <w:lang w:val="en-CA" w:eastAsia="en-US"/>
        </w:rPr>
        <w:t>%</w:t>
      </w:r>
    </w:p>
    <w:p w14:paraId="21047088" w14:textId="14C7B193" w:rsidR="00F00F71" w:rsidRDefault="00F00F71"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150DFD">
        <w:rPr>
          <w:rFonts w:ascii="Arial" w:hAnsi="Arial" w:cs="Arial"/>
          <w:sz w:val="28"/>
          <w:lang w:val="en-CA" w:eastAsia="en-US"/>
        </w:rPr>
        <w:t xml:space="preserve"> </w:t>
      </w:r>
      <w:r>
        <w:rPr>
          <w:rFonts w:ascii="Arial" w:hAnsi="Arial" w:cs="Arial"/>
          <w:sz w:val="28"/>
          <w:lang w:val="en-CA" w:eastAsia="en-US"/>
        </w:rPr>
        <w:t>13</w:t>
      </w:r>
      <w:r w:rsidRPr="00A15EB1">
        <w:rPr>
          <w:rFonts w:ascii="Arial" w:hAnsi="Arial" w:cs="Arial"/>
          <w:sz w:val="28"/>
          <w:lang w:val="en-CA" w:eastAsia="en-US"/>
        </w:rPr>
        <w:t>%</w:t>
      </w:r>
    </w:p>
    <w:p w14:paraId="425DE134" w14:textId="4A413C66" w:rsidR="00F00F71" w:rsidRDefault="00F00F71"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150DFD">
        <w:rPr>
          <w:rFonts w:ascii="Arial" w:hAnsi="Arial" w:cs="Arial"/>
          <w:sz w:val="28"/>
          <w:lang w:val="en-CA" w:eastAsia="en-US"/>
        </w:rPr>
        <w:t xml:space="preserve"> </w:t>
      </w:r>
      <w:r>
        <w:rPr>
          <w:rFonts w:ascii="Arial" w:hAnsi="Arial" w:cs="Arial"/>
          <w:sz w:val="28"/>
          <w:lang w:val="en-CA" w:eastAsia="en-US"/>
        </w:rPr>
        <w:t>48</w:t>
      </w:r>
      <w:r w:rsidRPr="00A15EB1">
        <w:rPr>
          <w:rFonts w:ascii="Arial" w:hAnsi="Arial" w:cs="Arial"/>
          <w:sz w:val="28"/>
          <w:lang w:val="en-CA" w:eastAsia="en-US"/>
        </w:rPr>
        <w:t>%</w:t>
      </w:r>
    </w:p>
    <w:p w14:paraId="269572E4" w14:textId="5DE638EE" w:rsidR="00F00F71" w:rsidRDefault="00F00F71"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150DFD">
        <w:rPr>
          <w:rFonts w:ascii="Arial" w:hAnsi="Arial" w:cs="Arial"/>
          <w:sz w:val="28"/>
          <w:lang w:val="en-CA" w:eastAsia="en-US"/>
        </w:rPr>
        <w:t xml:space="preserve"> </w:t>
      </w:r>
      <w:r>
        <w:rPr>
          <w:rFonts w:ascii="Arial" w:hAnsi="Arial" w:cs="Arial"/>
          <w:sz w:val="28"/>
          <w:lang w:val="en-CA" w:eastAsia="en-US"/>
        </w:rPr>
        <w:t>15</w:t>
      </w:r>
      <w:r w:rsidRPr="00A15EB1">
        <w:rPr>
          <w:rFonts w:ascii="Arial" w:hAnsi="Arial" w:cs="Arial"/>
          <w:sz w:val="28"/>
          <w:lang w:val="en-CA" w:eastAsia="en-US"/>
        </w:rPr>
        <w:t>%</w:t>
      </w:r>
    </w:p>
    <w:p w14:paraId="4E6556FD" w14:textId="2C9A7768" w:rsidR="00F00F71" w:rsidRPr="00A15EB1" w:rsidRDefault="00F00F71" w:rsidP="00F00F7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Pr="00150DFD">
        <w:rPr>
          <w:rFonts w:ascii="Arial" w:hAnsi="Arial" w:cs="Arial"/>
          <w:sz w:val="28"/>
          <w:lang w:val="en-CA" w:eastAsia="en-US"/>
        </w:rPr>
        <w:t xml:space="preserve"> </w:t>
      </w:r>
      <w:r>
        <w:rPr>
          <w:rFonts w:ascii="Arial" w:hAnsi="Arial" w:cs="Arial"/>
          <w:sz w:val="28"/>
          <w:lang w:val="en-CA" w:eastAsia="en-US"/>
        </w:rPr>
        <w:t>1</w:t>
      </w:r>
      <w:r w:rsidRPr="00A15EB1">
        <w:rPr>
          <w:rFonts w:ascii="Arial" w:hAnsi="Arial" w:cs="Arial"/>
          <w:sz w:val="28"/>
          <w:lang w:val="en-CA" w:eastAsia="en-US"/>
        </w:rPr>
        <w:t>%</w:t>
      </w:r>
    </w:p>
    <w:p w14:paraId="10013C0C" w14:textId="088DBBA1" w:rsidR="00550497" w:rsidRPr="00A15EB1" w:rsidRDefault="00D56C4F"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2019</w:t>
      </w:r>
    </w:p>
    <w:p w14:paraId="1C26BA93" w14:textId="2CC85A28"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4%</w:t>
      </w:r>
    </w:p>
    <w:p w14:paraId="14D05652" w14:textId="4ECACB57"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8%</w:t>
      </w:r>
    </w:p>
    <w:p w14:paraId="178C551E" w14:textId="36CEF583"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8%</w:t>
      </w:r>
    </w:p>
    <w:p w14:paraId="7DAA24C1" w14:textId="4CF3DAAC"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8%</w:t>
      </w:r>
    </w:p>
    <w:p w14:paraId="0350FD8C" w14:textId="2A50A917"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37%</w:t>
      </w:r>
    </w:p>
    <w:p w14:paraId="551B9A08" w14:textId="6DC4D1AE" w:rsidR="00150DFD"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33%</w:t>
      </w:r>
    </w:p>
    <w:p w14:paraId="1EF10B43" w14:textId="2FEA8BCB" w:rsidR="00150DFD" w:rsidRPr="00A15EB1" w:rsidRDefault="00150DFD" w:rsidP="00150DFD">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Pr="00150DFD">
        <w:rPr>
          <w:rFonts w:ascii="Arial" w:hAnsi="Arial" w:cs="Arial"/>
          <w:sz w:val="28"/>
          <w:lang w:val="en-CA" w:eastAsia="en-US"/>
        </w:rPr>
        <w:t xml:space="preserve"> </w:t>
      </w:r>
      <w:r w:rsidRPr="00A15EB1">
        <w:rPr>
          <w:rFonts w:ascii="Arial" w:hAnsi="Arial" w:cs="Arial"/>
          <w:sz w:val="28"/>
          <w:lang w:val="en-CA" w:eastAsia="en-US"/>
        </w:rPr>
        <w:t>2%</w:t>
      </w:r>
    </w:p>
    <w:p w14:paraId="76E5FB47" w14:textId="6A0E1754" w:rsidR="00687ECB" w:rsidRDefault="00687ECB"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65EAAC8"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terms of differences observed across various subgroups:</w:t>
      </w:r>
    </w:p>
    <w:p w14:paraId="58CA9911" w14:textId="60C916CE" w:rsidR="00550497" w:rsidRPr="008D366C" w:rsidRDefault="00D56C4F" w:rsidP="008D5FFB">
      <w:pPr>
        <w:pStyle w:val="Paragraphedeliste"/>
        <w:numPr>
          <w:ilvl w:val="0"/>
          <w:numId w:val="33"/>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Those who identified as visible minorities were generally more likely to say they “always” experience ICT barriers, while those who did not identify as visible minorities more commonly “never” experienced these barriers.</w:t>
      </w:r>
    </w:p>
    <w:p w14:paraId="6462D6A0" w14:textId="4BB3FA30" w:rsidR="008D366C" w:rsidRDefault="008D366C" w:rsidP="00716D21">
      <w:pPr>
        <w:spacing w:before="120" w:after="120" w:line="276" w:lineRule="auto"/>
        <w:rPr>
          <w:rFonts w:ascii="Arial" w:hAnsi="Arial" w:cs="Arial"/>
          <w:sz w:val="28"/>
          <w:lang w:val="en-CA" w:eastAsia="en-US"/>
        </w:rPr>
      </w:pPr>
      <w:r>
        <w:rPr>
          <w:rFonts w:ascii="Arial" w:hAnsi="Arial" w:cs="Arial"/>
          <w:sz w:val="28"/>
          <w:lang w:val="en-CA" w:eastAsia="en-US"/>
        </w:rPr>
        <w:t>PRINT PAGE 72</w:t>
      </w:r>
    </w:p>
    <w:p w14:paraId="6F5EF5EB" w14:textId="312E9DA7" w:rsidR="00550497" w:rsidRPr="008D366C" w:rsidRDefault="00D56C4F" w:rsidP="008D5FFB">
      <w:pPr>
        <w:pStyle w:val="Paragraphedeliste"/>
        <w:numPr>
          <w:ilvl w:val="0"/>
          <w:numId w:val="34"/>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lastRenderedPageBreak/>
        <w:t>Respondents with household incomes under $20,000 more commonly said they "always" experience these types of barriers, while those with a household income of at least $40,000 tended to say they "never" experience these barriers, consistent with results from the previous wave.</w:t>
      </w:r>
    </w:p>
    <w:p w14:paraId="290D22EC" w14:textId="27DA3488" w:rsidR="00550497" w:rsidRPr="008D366C" w:rsidRDefault="00D56C4F" w:rsidP="008D5FFB">
      <w:pPr>
        <w:pStyle w:val="Paragraphedeliste"/>
        <w:numPr>
          <w:ilvl w:val="0"/>
          <w:numId w:val="34"/>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Additionally, men tended to report having "never" experienced these barriers when compared to women, remaining consistent with results observed in 2019.</w:t>
      </w:r>
    </w:p>
    <w:p w14:paraId="78017699" w14:textId="791E0970" w:rsidR="00550497" w:rsidRPr="008D366C" w:rsidRDefault="00D56C4F" w:rsidP="008D5FFB">
      <w:pPr>
        <w:pStyle w:val="Paragraphedeliste"/>
        <w:numPr>
          <w:ilvl w:val="0"/>
          <w:numId w:val="34"/>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Those working full-time tended to report having "never" experienced these barriers when compared to those who were unemployed or not in the workforce.</w:t>
      </w:r>
    </w:p>
    <w:p w14:paraId="6B2FB4A1" w14:textId="105D0B32" w:rsidR="00550497" w:rsidRPr="008D366C" w:rsidRDefault="00D56C4F" w:rsidP="008D5FFB">
      <w:pPr>
        <w:pStyle w:val="Paragraphedeliste"/>
        <w:numPr>
          <w:ilvl w:val="0"/>
          <w:numId w:val="34"/>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Respondents in Ontario more commonly reported "never" experiencing these barriers compared to those living in the rest of Canada.</w:t>
      </w:r>
    </w:p>
    <w:p w14:paraId="203177CE" w14:textId="5C833A3B" w:rsidR="00550497" w:rsidRPr="008D366C" w:rsidRDefault="00D56C4F" w:rsidP="008D5FFB">
      <w:pPr>
        <w:pStyle w:val="Paragraphedeliste"/>
        <w:numPr>
          <w:ilvl w:val="0"/>
          <w:numId w:val="34"/>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Those living in Atlantic Canada tended to have "always” experienced barriers to using self-service technology in a public place and using a cellphone or wireless service.</w:t>
      </w:r>
    </w:p>
    <w:p w14:paraId="24CDE24B" w14:textId="315DC4B3" w:rsidR="00550497" w:rsidRPr="008D366C" w:rsidRDefault="00D56C4F" w:rsidP="008D5FFB">
      <w:pPr>
        <w:pStyle w:val="Paragraphedeliste"/>
        <w:numPr>
          <w:ilvl w:val="0"/>
          <w:numId w:val="34"/>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Respondents living in Manitoba or Saskatchewan more commonly "always" experienced barriers to watching a show on a streaming service or watching a video on the internet.</w:t>
      </w:r>
    </w:p>
    <w:p w14:paraId="096F238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most likely to say they "always" or "often" experienced ICT barriers were those with seeing, language / communication, speech, hearing, developmental, memory, and learning disabilities. When specifically looking at those who "always" experience barriers, the following disabilities were most common:</w:t>
      </w:r>
    </w:p>
    <w:p w14:paraId="07B2A213" w14:textId="754FC3A4" w:rsidR="00550497" w:rsidRPr="008D366C" w:rsidRDefault="00D56C4F" w:rsidP="008D5FFB">
      <w:pPr>
        <w:pStyle w:val="Paragraphedeliste"/>
        <w:numPr>
          <w:ilvl w:val="0"/>
          <w:numId w:val="35"/>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Respondents more likely to indicate they "always" face barriers when using a website that was not accessible for them were those with a language / communication, speech, seeing, or learning disability;</w:t>
      </w:r>
    </w:p>
    <w:p w14:paraId="6B0076EF" w14:textId="101168C3" w:rsidR="00550497" w:rsidRPr="008D366C" w:rsidRDefault="00D56C4F" w:rsidP="008D5FFB">
      <w:pPr>
        <w:pStyle w:val="Paragraphedeliste"/>
        <w:numPr>
          <w:ilvl w:val="0"/>
          <w:numId w:val="35"/>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lastRenderedPageBreak/>
        <w:t>Respondents more likely to indicate they "always" face barriers when using a wireless service were those with a language / communication, speech, seeing, or hearing disability;</w:t>
      </w:r>
    </w:p>
    <w:p w14:paraId="0BDFAC55" w14:textId="06ECAFD3" w:rsidR="00550497" w:rsidRPr="008D366C" w:rsidRDefault="00D56C4F" w:rsidP="008D5FFB">
      <w:pPr>
        <w:pStyle w:val="Paragraphedeliste"/>
        <w:numPr>
          <w:ilvl w:val="0"/>
          <w:numId w:val="35"/>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Respondents more likely to indicate they "always" face barriers when using a self-service technology in a public space were those with a seeing, speech, dexterity, memory, or flexibility disability;</w:t>
      </w:r>
    </w:p>
    <w:p w14:paraId="1EE2F5F3" w14:textId="4121E0DC" w:rsidR="00550497" w:rsidRPr="008D366C" w:rsidRDefault="00D56C4F" w:rsidP="008D5FFB">
      <w:pPr>
        <w:pStyle w:val="Paragraphedeliste"/>
        <w:numPr>
          <w:ilvl w:val="0"/>
          <w:numId w:val="35"/>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Respondents more likely to indicate they "always" face barriers when watching cable were those with a language / communication, hearing, seeing, or developmental disability;</w:t>
      </w:r>
    </w:p>
    <w:p w14:paraId="0402202E" w14:textId="4BBC1C08" w:rsidR="00550497" w:rsidRPr="008D366C" w:rsidRDefault="00D56C4F" w:rsidP="008D5FFB">
      <w:pPr>
        <w:pStyle w:val="Paragraphedeliste"/>
        <w:numPr>
          <w:ilvl w:val="0"/>
          <w:numId w:val="35"/>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Respondents more likely to indicate they "always" face barriers when watching a show on a streaming service were those with a language/ communication, seeing, hearing, speech, or memory disability;</w:t>
      </w:r>
    </w:p>
    <w:p w14:paraId="60994154" w14:textId="0A8C3D05" w:rsidR="00550497" w:rsidRPr="008D366C" w:rsidRDefault="00D56C4F" w:rsidP="008D5FFB">
      <w:pPr>
        <w:pStyle w:val="Paragraphedeliste"/>
        <w:numPr>
          <w:ilvl w:val="0"/>
          <w:numId w:val="35"/>
        </w:numPr>
        <w:spacing w:before="120" w:after="120" w:line="276" w:lineRule="auto"/>
        <w:ind w:left="714" w:hanging="357"/>
        <w:contextualSpacing w:val="0"/>
        <w:rPr>
          <w:rFonts w:ascii="Arial" w:hAnsi="Arial" w:cs="Arial"/>
          <w:sz w:val="28"/>
          <w:lang w:val="en-CA" w:eastAsia="en-US"/>
        </w:rPr>
      </w:pPr>
      <w:r w:rsidRPr="008D366C">
        <w:rPr>
          <w:rFonts w:ascii="Arial" w:hAnsi="Arial" w:cs="Arial"/>
          <w:sz w:val="28"/>
          <w:lang w:val="en-CA" w:eastAsia="en-US"/>
        </w:rPr>
        <w:t>Respondents more likely to indicate they "always" face barriers when watching a video on the internet were those with a / communication, seeing, hearing, speech or developmental disability.</w:t>
      </w:r>
    </w:p>
    <w:p w14:paraId="551BAFDE" w14:textId="41E6E5D4" w:rsidR="00EE61B6" w:rsidRDefault="00EE61B6" w:rsidP="00190DDB">
      <w:pPr>
        <w:spacing w:before="120" w:after="120" w:line="276" w:lineRule="auto"/>
        <w:rPr>
          <w:rFonts w:ascii="Arial" w:hAnsi="Arial" w:cs="Arial"/>
          <w:sz w:val="28"/>
          <w:lang w:val="en-CA" w:eastAsia="en-US"/>
        </w:rPr>
      </w:pPr>
      <w:r>
        <w:rPr>
          <w:rFonts w:ascii="Arial" w:hAnsi="Arial" w:cs="Arial"/>
          <w:sz w:val="28"/>
          <w:lang w:val="en-CA" w:eastAsia="en-US"/>
        </w:rPr>
        <w:t>PRINT PAGE 73</w:t>
      </w:r>
    </w:p>
    <w:p w14:paraId="726C0B54" w14:textId="5BC5FA2E" w:rsidR="00550497" w:rsidRPr="00A15EB1" w:rsidRDefault="00D56C4F" w:rsidP="00EE61B6">
      <w:pPr>
        <w:pStyle w:val="Titre2"/>
        <w:rPr>
          <w:lang w:eastAsia="en-US"/>
        </w:rPr>
      </w:pPr>
      <w:bookmarkStart w:id="106" w:name="_Toc121990999"/>
      <w:r w:rsidRPr="00A15EB1">
        <w:rPr>
          <w:lang w:eastAsia="en-US"/>
        </w:rPr>
        <w:t>Design and delivery of programs and services (PWD)</w:t>
      </w:r>
      <w:bookmarkEnd w:id="106"/>
    </w:p>
    <w:p w14:paraId="35FB913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respondents with disabilities were asked to specify how they preferred to access services or programs from federal sector organizations, the plurality (42%) preferred online, followed by in person (24%) and by telephone (19%). Less than one in ten respondents would select by mail options (8%).</w:t>
      </w:r>
    </w:p>
    <w:p w14:paraId="0EFF0D5A" w14:textId="77777777" w:rsidR="00550497" w:rsidRPr="00EE61B6" w:rsidRDefault="00D56C4F" w:rsidP="00EE61B6">
      <w:pPr>
        <w:spacing w:before="120" w:after="120" w:line="276" w:lineRule="auto"/>
        <w:rPr>
          <w:rFonts w:ascii="Arial" w:hAnsi="Arial" w:cs="Arial"/>
          <w:b/>
          <w:bCs/>
          <w:sz w:val="28"/>
          <w:lang w:val="en-CA" w:eastAsia="en-US"/>
        </w:rPr>
      </w:pPr>
      <w:bookmarkStart w:id="107" w:name="Figure69"/>
      <w:r w:rsidRPr="00EE61B6">
        <w:rPr>
          <w:rFonts w:ascii="Arial" w:hAnsi="Arial" w:cs="Arial"/>
          <w:b/>
          <w:bCs/>
          <w:sz w:val="28"/>
          <w:lang w:val="en-CA" w:eastAsia="en-US"/>
        </w:rPr>
        <w:t>Figure 69</w:t>
      </w:r>
      <w:bookmarkEnd w:id="107"/>
      <w:r w:rsidRPr="00EE61B6">
        <w:rPr>
          <w:rFonts w:ascii="Arial" w:hAnsi="Arial" w:cs="Arial"/>
          <w:b/>
          <w:bCs/>
          <w:sz w:val="28"/>
          <w:lang w:val="en-CA" w:eastAsia="en-US"/>
        </w:rPr>
        <w:t>: Persons with disabilities – preferred mode for accessing services or programs from federal sector organizations</w:t>
      </w:r>
    </w:p>
    <w:p w14:paraId="11BE4131" w14:textId="0ED3338A" w:rsidR="00752C21" w:rsidRDefault="00C54356" w:rsidP="00151101">
      <w:pPr>
        <w:ind w:right="265"/>
        <w:rPr>
          <w:rFonts w:ascii="Arial" w:hAnsi="Arial" w:cs="Arial"/>
          <w:iCs/>
          <w:sz w:val="28"/>
          <w:szCs w:val="28"/>
        </w:rPr>
      </w:pPr>
      <w:r>
        <w:rPr>
          <w:noProof/>
          <w:lang w:val="fr-CA" w:eastAsia="fr-CA"/>
        </w:rPr>
        <w:lastRenderedPageBreak/>
        <w:drawing>
          <wp:inline distT="0" distB="0" distL="0" distR="0" wp14:anchorId="576CEE74" wp14:editId="28D82804">
            <wp:extent cx="5486400" cy="4190365"/>
            <wp:effectExtent l="0" t="0" r="0" b="635"/>
            <wp:docPr id="105" name="Image 105" descr="Figure 69&#10;&#10;Horizontal bar chart that shows the preferred mode persons with disabilities reported for their access to services or programs from federal sector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descr="Figure 69&#10;&#10;Horizontal bar chart that shows the preferred mode persons with disabilities reported for their access to services or programs from federal sector organizations."/>
                    <pic:cNvPicPr/>
                  </pic:nvPicPr>
                  <pic:blipFill>
                    <a:blip r:embed="rId77"/>
                    <a:stretch>
                      <a:fillRect/>
                    </a:stretch>
                  </pic:blipFill>
                  <pic:spPr>
                    <a:xfrm>
                      <a:off x="0" y="0"/>
                      <a:ext cx="5486400" cy="4190365"/>
                    </a:xfrm>
                    <a:prstGeom prst="rect">
                      <a:avLst/>
                    </a:prstGeom>
                  </pic:spPr>
                </pic:pic>
              </a:graphicData>
            </a:graphic>
          </wp:inline>
        </w:drawing>
      </w:r>
    </w:p>
    <w:p w14:paraId="322203F4" w14:textId="5FEFE8AE" w:rsidR="00151101" w:rsidRPr="00C445A1" w:rsidRDefault="00151101" w:rsidP="00151101">
      <w:pPr>
        <w:ind w:right="265"/>
        <w:rPr>
          <w:rFonts w:ascii="Arial" w:hAnsi="Arial" w:cs="Arial"/>
          <w:iCs/>
          <w:sz w:val="28"/>
          <w:szCs w:val="28"/>
        </w:rPr>
      </w:pPr>
      <w:r w:rsidRPr="00C445A1">
        <w:rPr>
          <w:rFonts w:ascii="Arial" w:hAnsi="Arial" w:cs="Arial"/>
          <w:iCs/>
          <w:sz w:val="28"/>
          <w:szCs w:val="28"/>
        </w:rPr>
        <w:t>Q7 (PWD). First, how do you like to access the services or programs from federal sector organizations? Base: Persons with disability segment, 2022, n=872.</w:t>
      </w:r>
    </w:p>
    <w:p w14:paraId="5B19DDE6" w14:textId="25E01DAE" w:rsidR="00EE61B6" w:rsidRDefault="00EE61B6"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01A85EC" w14:textId="0DF29D8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Online</w:t>
      </w:r>
      <w:r w:rsidR="00C54356">
        <w:rPr>
          <w:rFonts w:ascii="Arial" w:hAnsi="Arial" w:cs="Arial"/>
          <w:sz w:val="28"/>
          <w:lang w:val="en-CA" w:eastAsia="en-US"/>
        </w:rPr>
        <w:t xml:space="preserve">: </w:t>
      </w:r>
      <w:r w:rsidRPr="00A15EB1">
        <w:rPr>
          <w:rFonts w:ascii="Arial" w:hAnsi="Arial" w:cs="Arial"/>
          <w:sz w:val="28"/>
          <w:lang w:val="en-CA" w:eastAsia="en-US"/>
        </w:rPr>
        <w:t>42%</w:t>
      </w:r>
    </w:p>
    <w:p w14:paraId="349067FB" w14:textId="649655D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person</w:t>
      </w:r>
      <w:r w:rsidR="00C54356">
        <w:rPr>
          <w:rFonts w:ascii="Arial" w:hAnsi="Arial" w:cs="Arial"/>
          <w:sz w:val="28"/>
          <w:lang w:val="en-CA" w:eastAsia="en-US"/>
        </w:rPr>
        <w:t xml:space="preserve">: </w:t>
      </w:r>
      <w:r w:rsidRPr="00A15EB1">
        <w:rPr>
          <w:rFonts w:ascii="Arial" w:hAnsi="Arial" w:cs="Arial"/>
          <w:sz w:val="28"/>
          <w:lang w:val="en-CA" w:eastAsia="en-US"/>
        </w:rPr>
        <w:t>24%</w:t>
      </w:r>
    </w:p>
    <w:p w14:paraId="22F1D955" w14:textId="3D6790A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Telephone</w:t>
      </w:r>
      <w:r w:rsidR="00C54356">
        <w:rPr>
          <w:rFonts w:ascii="Arial" w:hAnsi="Arial" w:cs="Arial"/>
          <w:sz w:val="28"/>
          <w:lang w:val="en-CA" w:eastAsia="en-US"/>
        </w:rPr>
        <w:t xml:space="preserve">: </w:t>
      </w:r>
      <w:r w:rsidRPr="00A15EB1">
        <w:rPr>
          <w:rFonts w:ascii="Arial" w:hAnsi="Arial" w:cs="Arial"/>
          <w:sz w:val="28"/>
          <w:lang w:val="en-CA" w:eastAsia="en-US"/>
        </w:rPr>
        <w:t>19%</w:t>
      </w:r>
    </w:p>
    <w:p w14:paraId="332B60DB" w14:textId="1FDA16A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Mail</w:t>
      </w:r>
      <w:r w:rsidR="00C54356">
        <w:rPr>
          <w:rFonts w:ascii="Arial" w:hAnsi="Arial" w:cs="Arial"/>
          <w:sz w:val="28"/>
          <w:lang w:val="en-CA" w:eastAsia="en-US"/>
        </w:rPr>
        <w:t xml:space="preserve">: </w:t>
      </w:r>
      <w:r w:rsidRPr="00A15EB1">
        <w:rPr>
          <w:rFonts w:ascii="Arial" w:hAnsi="Arial" w:cs="Arial"/>
          <w:sz w:val="28"/>
          <w:lang w:val="en-CA" w:eastAsia="en-US"/>
        </w:rPr>
        <w:t>8%</w:t>
      </w:r>
    </w:p>
    <w:p w14:paraId="222F7645" w14:textId="32F328A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With the help of another person</w:t>
      </w:r>
      <w:r w:rsidR="00C54356">
        <w:rPr>
          <w:rFonts w:ascii="Arial" w:hAnsi="Arial" w:cs="Arial"/>
          <w:sz w:val="28"/>
          <w:lang w:val="en-CA" w:eastAsia="en-US"/>
        </w:rPr>
        <w:t xml:space="preserve">: </w:t>
      </w:r>
      <w:r w:rsidRPr="00A15EB1">
        <w:rPr>
          <w:rFonts w:ascii="Arial" w:hAnsi="Arial" w:cs="Arial"/>
          <w:sz w:val="28"/>
          <w:lang w:val="en-CA" w:eastAsia="en-US"/>
        </w:rPr>
        <w:t>1%</w:t>
      </w:r>
    </w:p>
    <w:p w14:paraId="11D8FE33" w14:textId="1E1536E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Email</w:t>
      </w:r>
      <w:r w:rsidR="00C54356">
        <w:rPr>
          <w:rFonts w:ascii="Arial" w:hAnsi="Arial" w:cs="Arial"/>
          <w:sz w:val="28"/>
          <w:lang w:val="en-CA" w:eastAsia="en-US"/>
        </w:rPr>
        <w:t xml:space="preserve">: </w:t>
      </w:r>
      <w:r w:rsidRPr="00A15EB1">
        <w:rPr>
          <w:rFonts w:ascii="Arial" w:hAnsi="Arial" w:cs="Arial"/>
          <w:sz w:val="28"/>
          <w:lang w:val="en-CA" w:eastAsia="en-US"/>
        </w:rPr>
        <w:t>&lt;1%</w:t>
      </w:r>
    </w:p>
    <w:p w14:paraId="4C9CA8CB" w14:textId="23D7C39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Through a government representative</w:t>
      </w:r>
      <w:r w:rsidR="00C54356">
        <w:rPr>
          <w:rFonts w:ascii="Arial" w:hAnsi="Arial" w:cs="Arial"/>
          <w:sz w:val="28"/>
          <w:lang w:val="en-CA" w:eastAsia="en-US"/>
        </w:rPr>
        <w:t xml:space="preserve">: </w:t>
      </w:r>
      <w:r w:rsidRPr="00A15EB1">
        <w:rPr>
          <w:rFonts w:ascii="Arial" w:hAnsi="Arial" w:cs="Arial"/>
          <w:sz w:val="28"/>
          <w:lang w:val="en-CA" w:eastAsia="en-US"/>
        </w:rPr>
        <w:t>&lt;1%</w:t>
      </w:r>
    </w:p>
    <w:p w14:paraId="31044B6A" w14:textId="014D2391"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All of them / combination</w:t>
      </w:r>
      <w:r w:rsidR="00C54356">
        <w:rPr>
          <w:rFonts w:ascii="Arial" w:hAnsi="Arial" w:cs="Arial"/>
          <w:sz w:val="28"/>
          <w:lang w:val="en-CA" w:eastAsia="en-US"/>
        </w:rPr>
        <w:t xml:space="preserve">: </w:t>
      </w:r>
      <w:r w:rsidRPr="00A15EB1">
        <w:rPr>
          <w:rFonts w:ascii="Arial" w:hAnsi="Arial" w:cs="Arial"/>
          <w:sz w:val="28"/>
          <w:lang w:val="en-CA" w:eastAsia="en-US"/>
        </w:rPr>
        <w:t>1%</w:t>
      </w:r>
    </w:p>
    <w:p w14:paraId="0CCDE8EB" w14:textId="265071DD"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r w:rsidR="00C54356">
        <w:rPr>
          <w:rFonts w:ascii="Arial" w:hAnsi="Arial" w:cs="Arial"/>
          <w:sz w:val="28"/>
          <w:lang w:val="en-CA" w:eastAsia="en-US"/>
        </w:rPr>
        <w:t xml:space="preserve">: </w:t>
      </w:r>
      <w:r w:rsidRPr="00A15EB1">
        <w:rPr>
          <w:rFonts w:ascii="Arial" w:hAnsi="Arial" w:cs="Arial"/>
          <w:sz w:val="28"/>
          <w:lang w:val="en-CA" w:eastAsia="en-US"/>
        </w:rPr>
        <w:t>1%</w:t>
      </w:r>
    </w:p>
    <w:p w14:paraId="526D36D1" w14:textId="11C4E56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Don't Use Services / don't Need Services</w:t>
      </w:r>
      <w:r w:rsidR="00C54356">
        <w:rPr>
          <w:rFonts w:ascii="Arial" w:hAnsi="Arial" w:cs="Arial"/>
          <w:sz w:val="28"/>
          <w:lang w:val="en-CA" w:eastAsia="en-US"/>
        </w:rPr>
        <w:t xml:space="preserve">: </w:t>
      </w:r>
      <w:r w:rsidRPr="00A15EB1">
        <w:rPr>
          <w:rFonts w:ascii="Arial" w:hAnsi="Arial" w:cs="Arial"/>
          <w:sz w:val="28"/>
          <w:lang w:val="en-CA" w:eastAsia="en-US"/>
        </w:rPr>
        <w:t>2%</w:t>
      </w:r>
    </w:p>
    <w:p w14:paraId="42DCD9A6" w14:textId="69C3FFD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Don't know</w:t>
      </w:r>
      <w:r w:rsidR="00C54356">
        <w:rPr>
          <w:rFonts w:ascii="Arial" w:hAnsi="Arial" w:cs="Arial"/>
          <w:sz w:val="28"/>
          <w:lang w:val="en-CA" w:eastAsia="en-US"/>
        </w:rPr>
        <w:t xml:space="preserve">: </w:t>
      </w:r>
      <w:r w:rsidRPr="00A15EB1">
        <w:rPr>
          <w:rFonts w:ascii="Arial" w:hAnsi="Arial" w:cs="Arial"/>
          <w:sz w:val="28"/>
          <w:lang w:val="en-CA" w:eastAsia="en-US"/>
        </w:rPr>
        <w:t>1%</w:t>
      </w:r>
    </w:p>
    <w:p w14:paraId="4F83A8F0" w14:textId="3392DA96" w:rsidR="00EE61B6" w:rsidRDefault="00EE61B6"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05B05C9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terms of subgroup comparisons:</w:t>
      </w:r>
    </w:p>
    <w:p w14:paraId="59DCB76A" w14:textId="410DA1B0" w:rsidR="00550497" w:rsidRPr="00151101" w:rsidRDefault="00D56C4F" w:rsidP="008D5FFB">
      <w:pPr>
        <w:pStyle w:val="Paragraphedeliste"/>
        <w:numPr>
          <w:ilvl w:val="0"/>
          <w:numId w:val="36"/>
        </w:numPr>
        <w:spacing w:before="120" w:after="120" w:line="276" w:lineRule="auto"/>
        <w:ind w:left="714" w:hanging="357"/>
        <w:contextualSpacing w:val="0"/>
        <w:rPr>
          <w:rFonts w:ascii="Arial" w:hAnsi="Arial" w:cs="Arial"/>
          <w:sz w:val="28"/>
          <w:lang w:val="en-CA" w:eastAsia="en-US"/>
        </w:rPr>
      </w:pPr>
      <w:r w:rsidRPr="00151101">
        <w:rPr>
          <w:rFonts w:ascii="Arial" w:hAnsi="Arial" w:cs="Arial"/>
          <w:sz w:val="28"/>
          <w:lang w:val="en-CA" w:eastAsia="en-US"/>
        </w:rPr>
        <w:t>Respondents living in Manitoba or Saskatchewan were the most common region to report preferring accessing services or programs online (51%).</w:t>
      </w:r>
    </w:p>
    <w:p w14:paraId="03753DF2" w14:textId="4300B19B" w:rsidR="00550497" w:rsidRPr="00151101" w:rsidRDefault="00D56C4F" w:rsidP="008D5FFB">
      <w:pPr>
        <w:pStyle w:val="Paragraphedeliste"/>
        <w:numPr>
          <w:ilvl w:val="0"/>
          <w:numId w:val="36"/>
        </w:numPr>
        <w:spacing w:before="120" w:after="120" w:line="276" w:lineRule="auto"/>
        <w:ind w:left="714" w:hanging="357"/>
        <w:contextualSpacing w:val="0"/>
        <w:rPr>
          <w:rFonts w:ascii="Arial" w:hAnsi="Arial" w:cs="Arial"/>
          <w:sz w:val="28"/>
          <w:lang w:val="en-CA" w:eastAsia="en-US"/>
        </w:rPr>
      </w:pPr>
      <w:r w:rsidRPr="00151101">
        <w:rPr>
          <w:rFonts w:ascii="Arial" w:hAnsi="Arial" w:cs="Arial"/>
          <w:sz w:val="28"/>
          <w:lang w:val="en-CA" w:eastAsia="en-US"/>
        </w:rPr>
        <w:t>Men were more likely than women to prefer access to services or programs in person compared to women (30% vs 22%).</w:t>
      </w:r>
    </w:p>
    <w:p w14:paraId="43D617A0" w14:textId="0CAA6AE4" w:rsidR="00550497" w:rsidRPr="00151101" w:rsidRDefault="00D56C4F" w:rsidP="008D5FFB">
      <w:pPr>
        <w:pStyle w:val="Paragraphedeliste"/>
        <w:numPr>
          <w:ilvl w:val="0"/>
          <w:numId w:val="36"/>
        </w:numPr>
        <w:spacing w:before="120" w:after="120" w:line="276" w:lineRule="auto"/>
        <w:ind w:left="714" w:hanging="357"/>
        <w:contextualSpacing w:val="0"/>
        <w:rPr>
          <w:rFonts w:ascii="Arial" w:hAnsi="Arial" w:cs="Arial"/>
          <w:sz w:val="28"/>
          <w:lang w:val="en-CA" w:eastAsia="en-US"/>
        </w:rPr>
      </w:pPr>
      <w:r w:rsidRPr="00151101">
        <w:rPr>
          <w:rFonts w:ascii="Arial" w:hAnsi="Arial" w:cs="Arial"/>
          <w:sz w:val="28"/>
          <w:lang w:val="en-CA" w:eastAsia="en-US"/>
        </w:rPr>
        <w:t>Respondents aged 18 to 34 (49%) and those 35 to 64 years old (53%) were more likely to prefer online options compared to those 65 years or older (27%).</w:t>
      </w:r>
    </w:p>
    <w:p w14:paraId="77EA2A4E" w14:textId="6AE10EEC" w:rsidR="00151101" w:rsidRDefault="00151101" w:rsidP="00716D21">
      <w:pPr>
        <w:spacing w:before="120" w:after="120" w:line="276" w:lineRule="auto"/>
        <w:rPr>
          <w:rFonts w:ascii="Arial" w:hAnsi="Arial" w:cs="Arial"/>
          <w:sz w:val="28"/>
          <w:lang w:val="en-CA" w:eastAsia="en-US"/>
        </w:rPr>
      </w:pPr>
      <w:r>
        <w:rPr>
          <w:rFonts w:ascii="Arial" w:hAnsi="Arial" w:cs="Arial"/>
          <w:sz w:val="28"/>
          <w:lang w:val="en-CA" w:eastAsia="en-US"/>
        </w:rPr>
        <w:t>PRINT PAGE 74</w:t>
      </w:r>
    </w:p>
    <w:p w14:paraId="07551D23" w14:textId="0B9540F8" w:rsidR="00550497" w:rsidRPr="002D2097" w:rsidRDefault="00D56C4F" w:rsidP="008D5FFB">
      <w:pPr>
        <w:pStyle w:val="Paragraphedeliste"/>
        <w:numPr>
          <w:ilvl w:val="0"/>
          <w:numId w:val="37"/>
        </w:numPr>
        <w:spacing w:before="120" w:after="120" w:line="276" w:lineRule="auto"/>
        <w:ind w:left="714" w:hanging="357"/>
        <w:contextualSpacing w:val="0"/>
        <w:rPr>
          <w:rFonts w:ascii="Arial" w:hAnsi="Arial" w:cs="Arial"/>
          <w:sz w:val="28"/>
          <w:lang w:val="en-CA" w:eastAsia="en-US"/>
        </w:rPr>
      </w:pPr>
      <w:r w:rsidRPr="002D2097">
        <w:rPr>
          <w:rFonts w:ascii="Arial" w:hAnsi="Arial" w:cs="Arial"/>
          <w:sz w:val="28"/>
          <w:lang w:val="en-CA" w:eastAsia="en-US"/>
        </w:rPr>
        <w:t>Conversely, those aged 65 years or older were more likely to prefer using telephone (26%) or mail (13%) options compared to younger Canadians.</w:t>
      </w:r>
    </w:p>
    <w:p w14:paraId="674B6A2E" w14:textId="4A6FA77F" w:rsidR="00550497" w:rsidRPr="002D2097" w:rsidRDefault="00D56C4F" w:rsidP="008D5FFB">
      <w:pPr>
        <w:pStyle w:val="Paragraphedeliste"/>
        <w:numPr>
          <w:ilvl w:val="0"/>
          <w:numId w:val="37"/>
        </w:numPr>
        <w:spacing w:before="120" w:after="120" w:line="276" w:lineRule="auto"/>
        <w:ind w:left="714" w:hanging="357"/>
        <w:contextualSpacing w:val="0"/>
        <w:rPr>
          <w:rFonts w:ascii="Arial" w:hAnsi="Arial" w:cs="Arial"/>
          <w:sz w:val="28"/>
          <w:lang w:val="en-CA" w:eastAsia="en-US"/>
        </w:rPr>
      </w:pPr>
      <w:r w:rsidRPr="002D2097">
        <w:rPr>
          <w:rFonts w:ascii="Arial" w:hAnsi="Arial" w:cs="Arial"/>
          <w:sz w:val="28"/>
          <w:lang w:val="en-CA" w:eastAsia="en-US"/>
        </w:rPr>
        <w:t>Those with a university education (53%) were more likely to prefer online service compared to those with a college (39%) or high school education (27%).</w:t>
      </w:r>
    </w:p>
    <w:p w14:paraId="533555D4" w14:textId="38798BB4" w:rsidR="00550497" w:rsidRPr="002D2097" w:rsidRDefault="00D56C4F" w:rsidP="008D5FFB">
      <w:pPr>
        <w:pStyle w:val="Paragraphedeliste"/>
        <w:numPr>
          <w:ilvl w:val="0"/>
          <w:numId w:val="37"/>
        </w:numPr>
        <w:spacing w:before="120" w:after="120" w:line="276" w:lineRule="auto"/>
        <w:ind w:left="714" w:hanging="357"/>
        <w:contextualSpacing w:val="0"/>
        <w:rPr>
          <w:rFonts w:ascii="Arial" w:hAnsi="Arial" w:cs="Arial"/>
          <w:sz w:val="28"/>
          <w:lang w:val="en-CA" w:eastAsia="en-US"/>
        </w:rPr>
      </w:pPr>
      <w:r w:rsidRPr="002D2097">
        <w:rPr>
          <w:rFonts w:ascii="Arial" w:hAnsi="Arial" w:cs="Arial"/>
          <w:sz w:val="28"/>
          <w:lang w:val="en-CA" w:eastAsia="en-US"/>
        </w:rPr>
        <w:t>As income increased, tendency to prefer online service increased, as those earning $80,000 or more (57%) scored higher than those earning $40,000 to $79,999 (44%), $20,000 to $39,999 (34%), and those earning under $20,000 (32%).</w:t>
      </w:r>
    </w:p>
    <w:p w14:paraId="402A8E2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When comparing results across various types of disabilities, the following trends were observed when accessing federal programs or services:</w:t>
      </w:r>
    </w:p>
    <w:p w14:paraId="3B9CCD88" w14:textId="29F15228" w:rsidR="00550497" w:rsidRPr="002D2097" w:rsidRDefault="00D56C4F" w:rsidP="008D5FFB">
      <w:pPr>
        <w:pStyle w:val="Paragraphedeliste"/>
        <w:numPr>
          <w:ilvl w:val="0"/>
          <w:numId w:val="38"/>
        </w:numPr>
        <w:spacing w:before="120" w:after="120" w:line="276" w:lineRule="auto"/>
        <w:ind w:left="714" w:hanging="357"/>
        <w:contextualSpacing w:val="0"/>
        <w:rPr>
          <w:rFonts w:ascii="Arial" w:hAnsi="Arial" w:cs="Arial"/>
          <w:sz w:val="28"/>
          <w:lang w:val="en-CA" w:eastAsia="en-US"/>
        </w:rPr>
      </w:pPr>
      <w:r w:rsidRPr="002D2097">
        <w:rPr>
          <w:rFonts w:ascii="Arial" w:hAnsi="Arial" w:cs="Arial"/>
          <w:sz w:val="28"/>
          <w:lang w:val="en-CA" w:eastAsia="en-US"/>
        </w:rPr>
        <w:t>Those more likely to prefer online access tended to be those with a mental health (48%), dexterity (45%), learning (41%), or hearing disability (40%);</w:t>
      </w:r>
    </w:p>
    <w:p w14:paraId="09859FF1" w14:textId="6B542487" w:rsidR="00550497" w:rsidRPr="002D2097" w:rsidRDefault="00D56C4F" w:rsidP="008D5FFB">
      <w:pPr>
        <w:pStyle w:val="Paragraphedeliste"/>
        <w:numPr>
          <w:ilvl w:val="0"/>
          <w:numId w:val="38"/>
        </w:numPr>
        <w:spacing w:before="120" w:after="120" w:line="276" w:lineRule="auto"/>
        <w:ind w:left="714" w:hanging="357"/>
        <w:contextualSpacing w:val="0"/>
        <w:rPr>
          <w:rFonts w:ascii="Arial" w:hAnsi="Arial" w:cs="Arial"/>
          <w:sz w:val="28"/>
          <w:lang w:val="en-CA" w:eastAsia="en-US"/>
        </w:rPr>
      </w:pPr>
      <w:r w:rsidRPr="002D2097">
        <w:rPr>
          <w:rFonts w:ascii="Arial" w:hAnsi="Arial" w:cs="Arial"/>
          <w:sz w:val="28"/>
          <w:lang w:val="en-CA" w:eastAsia="en-US"/>
        </w:rPr>
        <w:t>Respondents more likely to prefer in person access tended to be those with a speech (37%), developmental (32%), language/communication (30%), learning (30%), or memory disability (30%);</w:t>
      </w:r>
    </w:p>
    <w:p w14:paraId="6655A99B" w14:textId="00C24250" w:rsidR="00550497" w:rsidRPr="002D2097" w:rsidRDefault="00D56C4F" w:rsidP="008D5FFB">
      <w:pPr>
        <w:pStyle w:val="Paragraphedeliste"/>
        <w:numPr>
          <w:ilvl w:val="0"/>
          <w:numId w:val="38"/>
        </w:numPr>
        <w:spacing w:before="120" w:after="120" w:line="276" w:lineRule="auto"/>
        <w:ind w:left="714" w:hanging="357"/>
        <w:contextualSpacing w:val="0"/>
        <w:rPr>
          <w:rFonts w:ascii="Arial" w:hAnsi="Arial" w:cs="Arial"/>
          <w:sz w:val="28"/>
          <w:lang w:val="en-CA" w:eastAsia="en-US"/>
        </w:rPr>
      </w:pPr>
      <w:r w:rsidRPr="002D2097">
        <w:rPr>
          <w:rFonts w:ascii="Arial" w:hAnsi="Arial" w:cs="Arial"/>
          <w:sz w:val="28"/>
          <w:lang w:val="en-CA" w:eastAsia="en-US"/>
        </w:rPr>
        <w:t>Those more likely to prefer telephone access tended to be those with a seeing (23%), hearing (20%), mobility (20%), or flexibility disability (20%).</w:t>
      </w:r>
    </w:p>
    <w:p w14:paraId="7F587CF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with disabilities were then asked to specify which particular accommodations they required when accessing services or programs from federal sector organizations. The most common types of accommodations needed based on the proportion who have “always” or “often” needed them were an accessible website (27%), more time to complete a form or an application (26%), documents in plain language (21%) and the use of an assistive device (21%).</w:t>
      </w:r>
    </w:p>
    <w:p w14:paraId="00BF11E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Additional accommodation needs included assistance with completing forms (18%), as well as the need for documents in accessible formats (13%).</w:t>
      </w:r>
    </w:p>
    <w:p w14:paraId="455BFC15" w14:textId="7EF35F0E" w:rsidR="002D2097" w:rsidRDefault="002D2097"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PRINT PAGE </w:t>
      </w:r>
      <w:r w:rsidR="00E9771A">
        <w:rPr>
          <w:rFonts w:ascii="Arial" w:hAnsi="Arial" w:cs="Arial"/>
          <w:sz w:val="28"/>
          <w:lang w:val="en-CA" w:eastAsia="en-US"/>
        </w:rPr>
        <w:t>75</w:t>
      </w:r>
    </w:p>
    <w:p w14:paraId="3D1DD236" w14:textId="5F11B50F" w:rsidR="00550497" w:rsidRPr="00E9771A" w:rsidRDefault="00D56C4F" w:rsidP="00716D21">
      <w:pPr>
        <w:spacing w:before="120" w:after="120" w:line="276" w:lineRule="auto"/>
        <w:rPr>
          <w:rFonts w:ascii="Arial" w:hAnsi="Arial" w:cs="Arial"/>
          <w:b/>
          <w:bCs/>
          <w:sz w:val="28"/>
          <w:lang w:val="en-CA" w:eastAsia="en-US"/>
        </w:rPr>
      </w:pPr>
      <w:bookmarkStart w:id="108" w:name="Figure70"/>
      <w:r w:rsidRPr="00E9771A">
        <w:rPr>
          <w:rFonts w:ascii="Arial" w:hAnsi="Arial" w:cs="Arial"/>
          <w:b/>
          <w:bCs/>
          <w:sz w:val="28"/>
          <w:lang w:val="en-CA" w:eastAsia="en-US"/>
        </w:rPr>
        <w:t>Figure 70</w:t>
      </w:r>
      <w:bookmarkEnd w:id="108"/>
      <w:r w:rsidRPr="00E9771A">
        <w:rPr>
          <w:rFonts w:ascii="Arial" w:hAnsi="Arial" w:cs="Arial"/>
          <w:b/>
          <w:bCs/>
          <w:sz w:val="28"/>
          <w:lang w:val="en-CA" w:eastAsia="en-US"/>
        </w:rPr>
        <w:t>: Persons with disabilities – need for accommodations when accessing federal government programs or services</w:t>
      </w:r>
    </w:p>
    <w:p w14:paraId="1F816FD5" w14:textId="7E28F1CC" w:rsidR="00372D75" w:rsidRDefault="00372D75" w:rsidP="00273592">
      <w:pPr>
        <w:spacing w:after="0" w:line="240" w:lineRule="auto"/>
        <w:ind w:right="265"/>
        <w:rPr>
          <w:rFonts w:ascii="Arial" w:hAnsi="Arial" w:cs="Arial"/>
          <w:sz w:val="28"/>
          <w:szCs w:val="28"/>
        </w:rPr>
      </w:pPr>
      <w:r>
        <w:rPr>
          <w:noProof/>
          <w:lang w:val="fr-CA" w:eastAsia="fr-CA"/>
        </w:rPr>
        <w:lastRenderedPageBreak/>
        <w:drawing>
          <wp:inline distT="0" distB="0" distL="0" distR="0" wp14:anchorId="03D12C8A" wp14:editId="44BFCFAC">
            <wp:extent cx="6478499" cy="5338763"/>
            <wp:effectExtent l="0" t="1588" r="0" b="0"/>
            <wp:docPr id="106" name="Image 106" descr="Figure 70&#10;&#10;Horizontal bar chart that shows need persons with disabilities reported for accommodations when accessing federal government programs 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Figure 70&#10;&#10;Horizontal bar chart that shows need persons with disabilities reported for accommodations when accessing federal government programs or services."/>
                    <pic:cNvPicPr/>
                  </pic:nvPicPr>
                  <pic:blipFill>
                    <a:blip r:embed="rId78"/>
                    <a:stretch>
                      <a:fillRect/>
                    </a:stretch>
                  </pic:blipFill>
                  <pic:spPr>
                    <a:xfrm rot="16200000">
                      <a:off x="0" y="0"/>
                      <a:ext cx="6490959" cy="5349031"/>
                    </a:xfrm>
                    <a:prstGeom prst="rect">
                      <a:avLst/>
                    </a:prstGeom>
                  </pic:spPr>
                </pic:pic>
              </a:graphicData>
            </a:graphic>
          </wp:inline>
        </w:drawing>
      </w:r>
    </w:p>
    <w:p w14:paraId="6A150286" w14:textId="160A2D88" w:rsidR="00E9771A" w:rsidRPr="00273592" w:rsidRDefault="00273592" w:rsidP="00902C37">
      <w:pPr>
        <w:spacing w:before="120" w:after="120" w:line="276" w:lineRule="auto"/>
        <w:ind w:right="266"/>
        <w:rPr>
          <w:rFonts w:ascii="Arial" w:hAnsi="Arial" w:cs="Arial"/>
          <w:iCs/>
          <w:sz w:val="28"/>
          <w:szCs w:val="28"/>
        </w:rPr>
      </w:pPr>
      <w:r w:rsidRPr="00C445A1">
        <w:rPr>
          <w:rFonts w:ascii="Arial" w:hAnsi="Arial" w:cs="Arial"/>
          <w:iCs/>
          <w:sz w:val="28"/>
          <w:szCs w:val="28"/>
        </w:rPr>
        <w:t>Q8 (PWD). Over the past 2 years, how many times have you needed the following kinds of accommodations when accessing the services or programs from federal sector organizations? How many times have you needed... Base: Persons with disability segment, n=872.</w:t>
      </w:r>
    </w:p>
    <w:p w14:paraId="6ED57428" w14:textId="1C7184F6" w:rsidR="00273592" w:rsidRDefault="00F743C0"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85EDDE5" w14:textId="08F9B65B"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lastRenderedPageBreak/>
        <w:t>An accessible website</w:t>
      </w:r>
    </w:p>
    <w:p w14:paraId="4E399808" w14:textId="048B223F" w:rsidR="00F359E3" w:rsidRDefault="00F359E3" w:rsidP="00F225A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F225AC" w:rsidRPr="00F225AC">
        <w:rPr>
          <w:rFonts w:ascii="Arial" w:hAnsi="Arial" w:cs="Arial"/>
          <w:sz w:val="28"/>
          <w:lang w:val="en-CA" w:eastAsia="en-US"/>
        </w:rPr>
        <w:t xml:space="preserve"> </w:t>
      </w:r>
      <w:r w:rsidR="00F225AC" w:rsidRPr="00A15EB1">
        <w:rPr>
          <w:rFonts w:ascii="Arial" w:hAnsi="Arial" w:cs="Arial"/>
          <w:sz w:val="28"/>
          <w:lang w:val="en-CA" w:eastAsia="en-US"/>
        </w:rPr>
        <w:t>13%</w:t>
      </w:r>
    </w:p>
    <w:p w14:paraId="128A402E" w14:textId="6EA12BAD"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F225AC" w:rsidRPr="00F225AC">
        <w:rPr>
          <w:rFonts w:ascii="Arial" w:hAnsi="Arial" w:cs="Arial"/>
          <w:sz w:val="28"/>
          <w:lang w:val="en-CA" w:eastAsia="en-US"/>
        </w:rPr>
        <w:t xml:space="preserve"> </w:t>
      </w:r>
      <w:r w:rsidR="00F225AC" w:rsidRPr="00A15EB1">
        <w:rPr>
          <w:rFonts w:ascii="Arial" w:hAnsi="Arial" w:cs="Arial"/>
          <w:sz w:val="28"/>
          <w:lang w:val="en-CA" w:eastAsia="en-US"/>
        </w:rPr>
        <w:t>13%</w:t>
      </w:r>
    </w:p>
    <w:p w14:paraId="5CCCCCF2" w14:textId="4159A08E"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F225AC" w:rsidRPr="00F225AC">
        <w:rPr>
          <w:rFonts w:ascii="Arial" w:hAnsi="Arial" w:cs="Arial"/>
          <w:sz w:val="28"/>
          <w:lang w:val="en-CA" w:eastAsia="en-US"/>
        </w:rPr>
        <w:t xml:space="preserve"> </w:t>
      </w:r>
      <w:r w:rsidR="00F225AC" w:rsidRPr="00A15EB1">
        <w:rPr>
          <w:rFonts w:ascii="Arial" w:hAnsi="Arial" w:cs="Arial"/>
          <w:sz w:val="28"/>
          <w:lang w:val="en-CA" w:eastAsia="en-US"/>
        </w:rPr>
        <w:t>18%</w:t>
      </w:r>
    </w:p>
    <w:p w14:paraId="37DF4E82" w14:textId="49A37E0B"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F225AC" w:rsidRPr="00F225AC">
        <w:rPr>
          <w:rFonts w:ascii="Arial" w:hAnsi="Arial" w:cs="Arial"/>
          <w:sz w:val="28"/>
          <w:lang w:val="en-CA" w:eastAsia="en-US"/>
        </w:rPr>
        <w:t xml:space="preserve"> </w:t>
      </w:r>
      <w:r w:rsidR="00F225AC" w:rsidRPr="00A15EB1">
        <w:rPr>
          <w:rFonts w:ascii="Arial" w:hAnsi="Arial" w:cs="Arial"/>
          <w:sz w:val="28"/>
          <w:lang w:val="en-CA" w:eastAsia="en-US"/>
        </w:rPr>
        <w:t>9%</w:t>
      </w:r>
    </w:p>
    <w:p w14:paraId="0CD3AEF7" w14:textId="16B6FAB5"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F225AC" w:rsidRPr="00F225AC">
        <w:rPr>
          <w:rFonts w:ascii="Arial" w:hAnsi="Arial" w:cs="Arial"/>
          <w:sz w:val="28"/>
          <w:lang w:val="en-CA" w:eastAsia="en-US"/>
        </w:rPr>
        <w:t xml:space="preserve"> </w:t>
      </w:r>
      <w:r w:rsidR="00F225AC" w:rsidRPr="00A15EB1">
        <w:rPr>
          <w:rFonts w:ascii="Arial" w:hAnsi="Arial" w:cs="Arial"/>
          <w:sz w:val="28"/>
          <w:lang w:val="en-CA" w:eastAsia="en-US"/>
        </w:rPr>
        <w:t>37%</w:t>
      </w:r>
    </w:p>
    <w:p w14:paraId="2FEBF620" w14:textId="1BAA9517"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F225AC" w:rsidRPr="00F225AC">
        <w:rPr>
          <w:rFonts w:ascii="Arial" w:hAnsi="Arial" w:cs="Arial"/>
          <w:sz w:val="28"/>
          <w:lang w:val="en-CA" w:eastAsia="en-US"/>
        </w:rPr>
        <w:t xml:space="preserve"> </w:t>
      </w:r>
      <w:r w:rsidR="00F225AC" w:rsidRPr="00A15EB1">
        <w:rPr>
          <w:rFonts w:ascii="Arial" w:hAnsi="Arial" w:cs="Arial"/>
          <w:sz w:val="28"/>
          <w:lang w:val="en-CA" w:eastAsia="en-US"/>
        </w:rPr>
        <w:t>6%</w:t>
      </w:r>
    </w:p>
    <w:p w14:paraId="3DF07EB4" w14:textId="2BA2F218"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F225AC" w:rsidRPr="00F225AC">
        <w:rPr>
          <w:rFonts w:ascii="Arial" w:hAnsi="Arial" w:cs="Arial"/>
          <w:sz w:val="28"/>
          <w:lang w:val="en-CA" w:eastAsia="en-US"/>
        </w:rPr>
        <w:t xml:space="preserve"> </w:t>
      </w:r>
      <w:r w:rsidR="00F225AC" w:rsidRPr="00A15EB1">
        <w:rPr>
          <w:rFonts w:ascii="Arial" w:hAnsi="Arial" w:cs="Arial"/>
          <w:sz w:val="28"/>
          <w:lang w:val="en-CA" w:eastAsia="en-US"/>
        </w:rPr>
        <w:t>3%</w:t>
      </w:r>
    </w:p>
    <w:p w14:paraId="2A7375D5" w14:textId="7C9037F7"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More time to complete a form or an application</w:t>
      </w:r>
    </w:p>
    <w:p w14:paraId="240094E8" w14:textId="2F034E89" w:rsidR="00F359E3" w:rsidRDefault="00F359E3" w:rsidP="000E03E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12%</w:t>
      </w:r>
    </w:p>
    <w:p w14:paraId="455D42A7" w14:textId="6D501692"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14%</w:t>
      </w:r>
    </w:p>
    <w:p w14:paraId="25D2C741" w14:textId="0105EA21"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22%</w:t>
      </w:r>
    </w:p>
    <w:p w14:paraId="2232C023" w14:textId="6E0AC2D6"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13%</w:t>
      </w:r>
    </w:p>
    <w:p w14:paraId="1001C90C" w14:textId="0DF12B22"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32%</w:t>
      </w:r>
    </w:p>
    <w:p w14:paraId="2F8A8C08" w14:textId="341C346E"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5%</w:t>
      </w:r>
    </w:p>
    <w:p w14:paraId="2EBD01F3" w14:textId="6572CA01" w:rsidR="00F359E3" w:rsidRPr="00A15EB1"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2%</w:t>
      </w:r>
    </w:p>
    <w:p w14:paraId="77B67C87" w14:textId="77777777"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The use of an assistive device</w:t>
      </w:r>
    </w:p>
    <w:p w14:paraId="60A9B93F" w14:textId="39566F06" w:rsidR="00F359E3" w:rsidRDefault="00F359E3" w:rsidP="000E03E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14%</w:t>
      </w:r>
    </w:p>
    <w:p w14:paraId="6A349D3F" w14:textId="02175A85"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7%</w:t>
      </w:r>
    </w:p>
    <w:p w14:paraId="7F816149" w14:textId="42856350"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10%</w:t>
      </w:r>
    </w:p>
    <w:p w14:paraId="217E20D6" w14:textId="2430EA08"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6%</w:t>
      </w:r>
    </w:p>
    <w:p w14:paraId="7EBE7A32" w14:textId="01E99866"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Never</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54%</w:t>
      </w:r>
    </w:p>
    <w:p w14:paraId="6C62C2CD" w14:textId="6F649ED3"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7%</w:t>
      </w:r>
    </w:p>
    <w:p w14:paraId="35CEFC16" w14:textId="3801D3F6" w:rsidR="00F359E3" w:rsidRPr="00A15EB1"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2%</w:t>
      </w:r>
    </w:p>
    <w:p w14:paraId="20597216" w14:textId="77777777"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Documents in plain language</w:t>
      </w:r>
    </w:p>
    <w:p w14:paraId="5A8A9C3D" w14:textId="214FBD00" w:rsidR="00F359E3" w:rsidRDefault="00F359E3" w:rsidP="000E03E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12%</w:t>
      </w:r>
    </w:p>
    <w:p w14:paraId="1298C115" w14:textId="07958607"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8%</w:t>
      </w:r>
    </w:p>
    <w:p w14:paraId="0933EBD8" w14:textId="056598D2"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17%</w:t>
      </w:r>
    </w:p>
    <w:p w14:paraId="27EB6D33" w14:textId="01907C4A"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10%</w:t>
      </w:r>
    </w:p>
    <w:p w14:paraId="0DC90C0E" w14:textId="41E760CD"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41%</w:t>
      </w:r>
    </w:p>
    <w:p w14:paraId="74E03658" w14:textId="5837E0D8"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7%</w:t>
      </w:r>
    </w:p>
    <w:p w14:paraId="09248EE5" w14:textId="548AE694"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4%</w:t>
      </w:r>
    </w:p>
    <w:p w14:paraId="227A862B" w14:textId="1E0604B7"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Help completing forms</w:t>
      </w:r>
    </w:p>
    <w:p w14:paraId="17292B2F" w14:textId="4B805BD9" w:rsidR="00F359E3" w:rsidRDefault="00F359E3" w:rsidP="000E03E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7%</w:t>
      </w:r>
    </w:p>
    <w:p w14:paraId="216A71EF" w14:textId="48CE640A"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11%</w:t>
      </w:r>
    </w:p>
    <w:p w14:paraId="0BA198B9" w14:textId="0AB19824"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18%</w:t>
      </w:r>
    </w:p>
    <w:p w14:paraId="516C9BD7" w14:textId="2762EDC8"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15%</w:t>
      </w:r>
    </w:p>
    <w:p w14:paraId="4EA36E82" w14:textId="1CA54F9A"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40%</w:t>
      </w:r>
    </w:p>
    <w:p w14:paraId="6ED33E2D" w14:textId="38DDDFD0"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7%</w:t>
      </w:r>
    </w:p>
    <w:p w14:paraId="7AE0A50F" w14:textId="550E875A"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A15EB1">
        <w:rPr>
          <w:rFonts w:ascii="Arial" w:hAnsi="Arial" w:cs="Arial"/>
          <w:sz w:val="28"/>
          <w:lang w:val="en-CA" w:eastAsia="en-US"/>
        </w:rPr>
        <w:t>1%</w:t>
      </w:r>
    </w:p>
    <w:p w14:paraId="5179E0BC" w14:textId="5FBBA4C8"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Documents in accessible formats</w:t>
      </w:r>
    </w:p>
    <w:p w14:paraId="06D5C87F" w14:textId="2BB926A6" w:rsidR="00F359E3" w:rsidRDefault="00F359E3" w:rsidP="000E03ED">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F359E3">
        <w:rPr>
          <w:rFonts w:ascii="Arial" w:hAnsi="Arial" w:cs="Arial"/>
          <w:sz w:val="28"/>
          <w:lang w:val="en-CA" w:eastAsia="en-US"/>
        </w:rPr>
        <w:t>7%</w:t>
      </w:r>
    </w:p>
    <w:p w14:paraId="5279687B" w14:textId="7E463ABE"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F359E3">
        <w:rPr>
          <w:rFonts w:ascii="Arial" w:hAnsi="Arial" w:cs="Arial"/>
          <w:sz w:val="28"/>
          <w:lang w:val="en-CA" w:eastAsia="en-US"/>
        </w:rPr>
        <w:t>6%</w:t>
      </w:r>
    </w:p>
    <w:p w14:paraId="16AA274E" w14:textId="3869804B"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F359E3">
        <w:rPr>
          <w:rFonts w:ascii="Arial" w:hAnsi="Arial" w:cs="Arial"/>
          <w:sz w:val="28"/>
          <w:lang w:val="en-CA" w:eastAsia="en-US"/>
        </w:rPr>
        <w:t>12%</w:t>
      </w:r>
    </w:p>
    <w:p w14:paraId="18B28F0A" w14:textId="16385138"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F359E3">
        <w:rPr>
          <w:rFonts w:ascii="Arial" w:hAnsi="Arial" w:cs="Arial"/>
          <w:sz w:val="28"/>
          <w:lang w:val="en-CA" w:eastAsia="en-US"/>
        </w:rPr>
        <w:t>11%</w:t>
      </w:r>
    </w:p>
    <w:p w14:paraId="152632D9" w14:textId="45123F91"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F359E3">
        <w:rPr>
          <w:rFonts w:ascii="Arial" w:hAnsi="Arial" w:cs="Arial"/>
          <w:sz w:val="28"/>
          <w:lang w:val="en-CA" w:eastAsia="en-US"/>
        </w:rPr>
        <w:t>53%</w:t>
      </w:r>
    </w:p>
    <w:p w14:paraId="75797BDB" w14:textId="41B56D07"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F359E3">
        <w:rPr>
          <w:rFonts w:ascii="Arial" w:hAnsi="Arial" w:cs="Arial"/>
          <w:sz w:val="28"/>
          <w:lang w:val="en-CA" w:eastAsia="en-US"/>
        </w:rPr>
        <w:t>9%</w:t>
      </w:r>
    </w:p>
    <w:p w14:paraId="699B5341" w14:textId="5A51AE9E" w:rsidR="00F359E3" w:rsidRP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0E03ED" w:rsidRPr="000E03ED">
        <w:rPr>
          <w:rFonts w:ascii="Arial" w:hAnsi="Arial" w:cs="Arial"/>
          <w:sz w:val="28"/>
          <w:lang w:val="en-CA" w:eastAsia="en-US"/>
        </w:rPr>
        <w:t xml:space="preserve"> </w:t>
      </w:r>
      <w:r w:rsidR="000E03ED" w:rsidRPr="00F359E3">
        <w:rPr>
          <w:rFonts w:ascii="Arial" w:hAnsi="Arial" w:cs="Arial"/>
          <w:sz w:val="28"/>
          <w:lang w:val="en-CA" w:eastAsia="en-US"/>
        </w:rPr>
        <w:t>2%</w:t>
      </w:r>
    </w:p>
    <w:p w14:paraId="4BAF6037" w14:textId="0A08B06D"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Acco</w:t>
      </w:r>
      <w:r w:rsidR="00086EE1" w:rsidRPr="00086EE1">
        <w:rPr>
          <w:rFonts w:ascii="Arial" w:hAnsi="Arial" w:cs="Arial"/>
          <w:b/>
          <w:bCs/>
          <w:sz w:val="28"/>
          <w:lang w:val="en-CA" w:eastAsia="en-US"/>
        </w:rPr>
        <w:t>m</w:t>
      </w:r>
      <w:r w:rsidRPr="00086EE1">
        <w:rPr>
          <w:rFonts w:ascii="Arial" w:hAnsi="Arial" w:cs="Arial"/>
          <w:b/>
          <w:bCs/>
          <w:sz w:val="28"/>
          <w:lang w:val="en-CA" w:eastAsia="en-US"/>
        </w:rPr>
        <w:t>modation for a service animal</w:t>
      </w:r>
    </w:p>
    <w:p w14:paraId="1EA5A800" w14:textId="4328FB87"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E5B8E">
        <w:rPr>
          <w:rFonts w:ascii="Arial" w:hAnsi="Arial" w:cs="Arial"/>
          <w:sz w:val="28"/>
          <w:lang w:val="en-CA" w:eastAsia="en-US"/>
        </w:rPr>
        <w:t xml:space="preserve"> </w:t>
      </w:r>
      <w:r w:rsidR="00743C29" w:rsidRPr="00A15EB1">
        <w:rPr>
          <w:rFonts w:ascii="Arial" w:hAnsi="Arial" w:cs="Arial"/>
          <w:sz w:val="28"/>
          <w:lang w:val="en-CA" w:eastAsia="en-US"/>
        </w:rPr>
        <w:t>3%</w:t>
      </w:r>
    </w:p>
    <w:p w14:paraId="542AD6DC" w14:textId="5926597F"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E5B8E">
        <w:rPr>
          <w:rFonts w:ascii="Arial" w:hAnsi="Arial" w:cs="Arial"/>
          <w:sz w:val="28"/>
          <w:lang w:val="en-CA" w:eastAsia="en-US"/>
        </w:rPr>
        <w:t xml:space="preserve"> </w:t>
      </w:r>
      <w:r w:rsidR="000363CB">
        <w:rPr>
          <w:rFonts w:ascii="Arial" w:hAnsi="Arial" w:cs="Arial"/>
          <w:sz w:val="28"/>
          <w:lang w:val="en-CA" w:eastAsia="en-US"/>
        </w:rPr>
        <w:t>[NOT AVAILABLE]</w:t>
      </w:r>
    </w:p>
    <w:p w14:paraId="0A81A9BA" w14:textId="66D8882C"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7E5B8E">
        <w:rPr>
          <w:rFonts w:ascii="Arial" w:hAnsi="Arial" w:cs="Arial"/>
          <w:sz w:val="28"/>
          <w:lang w:val="en-CA" w:eastAsia="en-US"/>
        </w:rPr>
        <w:t xml:space="preserve"> </w:t>
      </w:r>
      <w:r w:rsidR="000363CB">
        <w:rPr>
          <w:rFonts w:ascii="Arial" w:hAnsi="Arial" w:cs="Arial"/>
          <w:sz w:val="28"/>
          <w:lang w:val="en-CA" w:eastAsia="en-US"/>
        </w:rPr>
        <w:t>[NOT AVAILABLE]</w:t>
      </w:r>
    </w:p>
    <w:p w14:paraId="2B5900AA" w14:textId="6AA38BD8" w:rsidR="00F359E3" w:rsidRDefault="00F359E3" w:rsidP="007E5B8E">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E5B8E" w:rsidRPr="007E5B8E">
        <w:rPr>
          <w:rFonts w:ascii="Arial" w:hAnsi="Arial" w:cs="Arial"/>
          <w:sz w:val="28"/>
          <w:lang w:val="en-CA" w:eastAsia="en-US"/>
        </w:rPr>
        <w:t xml:space="preserve"> </w:t>
      </w:r>
      <w:r w:rsidR="000363CB">
        <w:rPr>
          <w:rFonts w:ascii="Arial" w:hAnsi="Arial" w:cs="Arial"/>
          <w:sz w:val="28"/>
          <w:lang w:val="en-CA" w:eastAsia="en-US"/>
        </w:rPr>
        <w:t>[NOT AVAILABLE]</w:t>
      </w:r>
    </w:p>
    <w:p w14:paraId="107B4729" w14:textId="49C5752B"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74%</w:t>
      </w:r>
    </w:p>
    <w:p w14:paraId="6465BBB8" w14:textId="1C8E8903"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16%</w:t>
      </w:r>
    </w:p>
    <w:p w14:paraId="1BF4EFF1" w14:textId="4028F085"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2%</w:t>
      </w:r>
    </w:p>
    <w:p w14:paraId="220B089B" w14:textId="5CFF333B" w:rsidR="00550497" w:rsidRPr="00086EE1" w:rsidRDefault="00D56C4F" w:rsidP="00086EE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Oral interpretation services</w:t>
      </w:r>
    </w:p>
    <w:p w14:paraId="12961F1D" w14:textId="629D0CAA"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7E5B8E">
        <w:rPr>
          <w:rFonts w:ascii="Arial" w:hAnsi="Arial" w:cs="Arial"/>
          <w:sz w:val="28"/>
          <w:lang w:val="en-CA" w:eastAsia="en-US"/>
        </w:rPr>
        <w:t xml:space="preserve"> </w:t>
      </w:r>
      <w:r w:rsidR="000363CB">
        <w:rPr>
          <w:rFonts w:ascii="Arial" w:hAnsi="Arial" w:cs="Arial"/>
          <w:sz w:val="28"/>
          <w:lang w:val="en-CA" w:eastAsia="en-US"/>
        </w:rPr>
        <w:t>[NOT AVAILABLE]</w:t>
      </w:r>
    </w:p>
    <w:p w14:paraId="24345B00" w14:textId="1FF79ECA" w:rsidR="00F359E3" w:rsidRDefault="00F359E3" w:rsidP="007E5B8E">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2%</w:t>
      </w:r>
    </w:p>
    <w:p w14:paraId="0793E313" w14:textId="1CCB45E2"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4%</w:t>
      </w:r>
    </w:p>
    <w:p w14:paraId="4F7AFBBC" w14:textId="5D1D90F5"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4%</w:t>
      </w:r>
    </w:p>
    <w:p w14:paraId="3C183F1A" w14:textId="49494A8C"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69%</w:t>
      </w:r>
    </w:p>
    <w:p w14:paraId="0939A031" w14:textId="1FF87816"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17%</w:t>
      </w:r>
    </w:p>
    <w:p w14:paraId="1AE30727" w14:textId="2EE06371" w:rsidR="00F359E3" w:rsidRDefault="00F359E3" w:rsidP="00F359E3">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Refuse to answer/Don't know</w:t>
      </w:r>
      <w:r>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1%</w:t>
      </w:r>
    </w:p>
    <w:p w14:paraId="1C55E7FF" w14:textId="415A6C1F" w:rsidR="00550497" w:rsidRPr="00086EE1" w:rsidRDefault="00D56C4F" w:rsidP="00716D21">
      <w:pPr>
        <w:spacing w:before="120" w:after="120" w:line="276" w:lineRule="auto"/>
        <w:rPr>
          <w:rFonts w:ascii="Arial" w:hAnsi="Arial" w:cs="Arial"/>
          <w:b/>
          <w:bCs/>
          <w:sz w:val="28"/>
          <w:lang w:val="en-CA" w:eastAsia="en-US"/>
        </w:rPr>
      </w:pPr>
      <w:r w:rsidRPr="00086EE1">
        <w:rPr>
          <w:rFonts w:ascii="Arial" w:hAnsi="Arial" w:cs="Arial"/>
          <w:b/>
          <w:bCs/>
          <w:sz w:val="28"/>
          <w:lang w:val="en-CA" w:eastAsia="en-US"/>
        </w:rPr>
        <w:t>Sign language interpretation services or sign language videos</w:t>
      </w:r>
    </w:p>
    <w:p w14:paraId="27DED2B1" w14:textId="7EB40DE9" w:rsidR="00086EE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086EE1">
        <w:rPr>
          <w:rFonts w:ascii="Arial" w:hAnsi="Arial" w:cs="Arial"/>
          <w:sz w:val="28"/>
          <w:lang w:val="en-CA" w:eastAsia="en-US"/>
        </w:rPr>
        <w:t>:</w:t>
      </w:r>
      <w:r w:rsidR="007E5B8E">
        <w:rPr>
          <w:rFonts w:ascii="Arial" w:hAnsi="Arial" w:cs="Arial"/>
          <w:sz w:val="28"/>
          <w:lang w:val="en-CA" w:eastAsia="en-US"/>
        </w:rPr>
        <w:t xml:space="preserve"> </w:t>
      </w:r>
      <w:r w:rsidR="000363CB">
        <w:rPr>
          <w:rFonts w:ascii="Arial" w:hAnsi="Arial" w:cs="Arial"/>
          <w:sz w:val="28"/>
          <w:lang w:val="en-CA" w:eastAsia="en-US"/>
        </w:rPr>
        <w:t>[NOT AVAILABLE]</w:t>
      </w:r>
    </w:p>
    <w:p w14:paraId="667EBCDD" w14:textId="33263A91" w:rsidR="00086EE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086EE1">
        <w:rPr>
          <w:rFonts w:ascii="Arial" w:hAnsi="Arial" w:cs="Arial"/>
          <w:sz w:val="28"/>
          <w:lang w:val="en-CA" w:eastAsia="en-US"/>
        </w:rPr>
        <w:t>:</w:t>
      </w:r>
      <w:r w:rsidR="007E5B8E">
        <w:rPr>
          <w:rFonts w:ascii="Arial" w:hAnsi="Arial" w:cs="Arial"/>
          <w:sz w:val="28"/>
          <w:lang w:val="en-CA" w:eastAsia="en-US"/>
        </w:rPr>
        <w:t xml:space="preserve"> </w:t>
      </w:r>
      <w:r w:rsidR="000363CB">
        <w:rPr>
          <w:rFonts w:ascii="Arial" w:hAnsi="Arial" w:cs="Arial"/>
          <w:sz w:val="28"/>
          <w:lang w:val="en-CA" w:eastAsia="en-US"/>
        </w:rPr>
        <w:t>[NOT AVAILABLE]</w:t>
      </w:r>
    </w:p>
    <w:p w14:paraId="6FE426F8" w14:textId="3F8F525C" w:rsidR="00086EE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086EE1">
        <w:rPr>
          <w:rFonts w:ascii="Arial" w:hAnsi="Arial" w:cs="Arial"/>
          <w:sz w:val="28"/>
          <w:lang w:val="en-CA" w:eastAsia="en-US"/>
        </w:rPr>
        <w:t>:</w:t>
      </w:r>
      <w:r w:rsidR="007E5B8E">
        <w:rPr>
          <w:rFonts w:ascii="Arial" w:hAnsi="Arial" w:cs="Arial"/>
          <w:sz w:val="28"/>
          <w:lang w:val="en-CA" w:eastAsia="en-US"/>
        </w:rPr>
        <w:t xml:space="preserve"> </w:t>
      </w:r>
      <w:r w:rsidR="000363CB">
        <w:rPr>
          <w:rFonts w:ascii="Arial" w:hAnsi="Arial" w:cs="Arial"/>
          <w:sz w:val="28"/>
          <w:lang w:val="en-CA" w:eastAsia="en-US"/>
        </w:rPr>
        <w:t>[NOT AVAILABLE]</w:t>
      </w:r>
    </w:p>
    <w:p w14:paraId="4D6A6F29" w14:textId="30BD4746" w:rsidR="00086EE1" w:rsidRDefault="00D56C4F" w:rsidP="007E5B8E">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086EE1">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3%</w:t>
      </w:r>
    </w:p>
    <w:p w14:paraId="12F50FCC" w14:textId="0DB24A44" w:rsidR="00086EE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086EE1">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74%</w:t>
      </w:r>
    </w:p>
    <w:p w14:paraId="63CFFCCC" w14:textId="6F002E36" w:rsidR="00086EE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sidR="00086EE1">
        <w:rPr>
          <w:rFonts w:ascii="Arial" w:hAnsi="Arial" w:cs="Arial"/>
          <w:sz w:val="28"/>
          <w:lang w:val="en-CA" w:eastAsia="en-US"/>
        </w:rPr>
        <w:t>:</w:t>
      </w:r>
      <w:r w:rsidR="007E5B8E" w:rsidRPr="007E5B8E">
        <w:rPr>
          <w:rFonts w:ascii="Arial" w:hAnsi="Arial" w:cs="Arial"/>
          <w:sz w:val="28"/>
          <w:lang w:val="en-CA" w:eastAsia="en-US"/>
        </w:rPr>
        <w:t xml:space="preserve"> </w:t>
      </w:r>
      <w:r w:rsidR="007E5B8E" w:rsidRPr="00A15EB1">
        <w:rPr>
          <w:rFonts w:ascii="Arial" w:hAnsi="Arial" w:cs="Arial"/>
          <w:sz w:val="28"/>
          <w:lang w:val="en-CA" w:eastAsia="en-US"/>
        </w:rPr>
        <w:t>17%</w:t>
      </w:r>
    </w:p>
    <w:p w14:paraId="0EDC5020" w14:textId="4C7A9B5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sidR="00086EE1">
        <w:rPr>
          <w:rFonts w:ascii="Arial" w:hAnsi="Arial" w:cs="Arial"/>
          <w:sz w:val="28"/>
          <w:lang w:val="en-CA" w:eastAsia="en-US"/>
        </w:rPr>
        <w:t>:</w:t>
      </w:r>
      <w:r w:rsidR="007E5B8E">
        <w:rPr>
          <w:rFonts w:ascii="Arial" w:hAnsi="Arial" w:cs="Arial"/>
          <w:sz w:val="28"/>
          <w:lang w:val="en-CA" w:eastAsia="en-US"/>
        </w:rPr>
        <w:t xml:space="preserve"> </w:t>
      </w:r>
      <w:r w:rsidR="000363CB">
        <w:rPr>
          <w:rFonts w:ascii="Arial" w:hAnsi="Arial" w:cs="Arial"/>
          <w:sz w:val="28"/>
          <w:lang w:val="en-CA" w:eastAsia="en-US"/>
        </w:rPr>
        <w:t>[NOT AVAILABLE]</w:t>
      </w:r>
    </w:p>
    <w:p w14:paraId="0648C1DB" w14:textId="63AF6562" w:rsidR="00F743C0" w:rsidRDefault="00F743C0"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C33DF41" w14:textId="2B5932DD" w:rsidR="00F743C0" w:rsidRDefault="00F743C0" w:rsidP="00716D21">
      <w:pPr>
        <w:spacing w:before="120" w:after="120" w:line="276" w:lineRule="auto"/>
        <w:rPr>
          <w:rFonts w:ascii="Arial" w:hAnsi="Arial" w:cs="Arial"/>
          <w:sz w:val="28"/>
          <w:lang w:val="en-CA" w:eastAsia="en-US"/>
        </w:rPr>
      </w:pPr>
      <w:r>
        <w:rPr>
          <w:rFonts w:ascii="Arial" w:hAnsi="Arial" w:cs="Arial"/>
          <w:sz w:val="28"/>
          <w:lang w:val="en-CA" w:eastAsia="en-US"/>
        </w:rPr>
        <w:t>PRINT PAGE 76</w:t>
      </w:r>
    </w:p>
    <w:p w14:paraId="0BB82577" w14:textId="5AD15843"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comparing demographic subgroup findings, the following trends were observed:</w:t>
      </w:r>
    </w:p>
    <w:p w14:paraId="3281FE5A" w14:textId="37769E8D" w:rsidR="00550497" w:rsidRPr="00F743C0" w:rsidRDefault="00D56C4F" w:rsidP="008D5FFB">
      <w:pPr>
        <w:pStyle w:val="Paragraphedeliste"/>
        <w:numPr>
          <w:ilvl w:val="0"/>
          <w:numId w:val="39"/>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Respondents living in Atlantic Canada scored highest for “always” needing accessible websites, the use of an assistive device, documents in plain language, help completing forms, and documents in accessible formats.</w:t>
      </w:r>
    </w:p>
    <w:p w14:paraId="40079E68" w14:textId="5CAD567F" w:rsidR="00550497" w:rsidRPr="00F743C0" w:rsidRDefault="00D56C4F" w:rsidP="008D5FFB">
      <w:pPr>
        <w:pStyle w:val="Paragraphedeliste"/>
        <w:numPr>
          <w:ilvl w:val="0"/>
          <w:numId w:val="39"/>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Other than accessible websites, high school educated respondents were more likely to “always” need each type of accommodation.</w:t>
      </w:r>
    </w:p>
    <w:p w14:paraId="7F54E234" w14:textId="00DC3230" w:rsidR="00550497" w:rsidRPr="00F743C0" w:rsidRDefault="00D56C4F" w:rsidP="008D5FFB">
      <w:pPr>
        <w:pStyle w:val="Paragraphedeliste"/>
        <w:numPr>
          <w:ilvl w:val="0"/>
          <w:numId w:val="39"/>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Those with a household income of under $20,000 were more likely to provide the highest scores for “always” having the need for an accessible website, more time to complete forms or applications, and help completing forms.</w:t>
      </w:r>
    </w:p>
    <w:p w14:paraId="7676F0B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Across the various disability types, the following trends were observed:</w:t>
      </w:r>
    </w:p>
    <w:p w14:paraId="4BFD277F" w14:textId="1A7E0C12" w:rsidR="00550497" w:rsidRPr="00F743C0" w:rsidRDefault="00D56C4F" w:rsidP="008D5FFB">
      <w:pPr>
        <w:pStyle w:val="Paragraphedeliste"/>
        <w:numPr>
          <w:ilvl w:val="0"/>
          <w:numId w:val="40"/>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Accessible websites were more likely to “always” be needed by those with a seeing, speech, language / communication, dexterity, hearing, learning or developmental disability.</w:t>
      </w:r>
    </w:p>
    <w:p w14:paraId="49E10196" w14:textId="70A1BD98" w:rsidR="00550497" w:rsidRPr="00F743C0" w:rsidRDefault="00D56C4F" w:rsidP="008D5FFB">
      <w:pPr>
        <w:pStyle w:val="Paragraphedeliste"/>
        <w:numPr>
          <w:ilvl w:val="0"/>
          <w:numId w:val="40"/>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Respondents more likely to “always” require more time to complete an application included those with a language, speech, seeing, learning, developmental, or communication disability.</w:t>
      </w:r>
    </w:p>
    <w:p w14:paraId="5806B826" w14:textId="07F35843" w:rsidR="00550497" w:rsidRPr="00F743C0" w:rsidRDefault="00D56C4F" w:rsidP="008D5FFB">
      <w:pPr>
        <w:pStyle w:val="Paragraphedeliste"/>
        <w:numPr>
          <w:ilvl w:val="0"/>
          <w:numId w:val="40"/>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Those more likely to “always” need the use of an assistive device tended to be individuals with a speech, seeing, mobility, hearing, or dexterity disability.</w:t>
      </w:r>
    </w:p>
    <w:p w14:paraId="14D36FC9" w14:textId="1D8DAABB" w:rsidR="00550497" w:rsidRPr="00F743C0" w:rsidRDefault="00D56C4F" w:rsidP="008D5FFB">
      <w:pPr>
        <w:pStyle w:val="Paragraphedeliste"/>
        <w:numPr>
          <w:ilvl w:val="0"/>
          <w:numId w:val="40"/>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Documents in plain language were more likely to “always” be needed by those with a speech, language, seeing, hearing, or language / communication disability.</w:t>
      </w:r>
    </w:p>
    <w:p w14:paraId="0E742DAA" w14:textId="5EDB77BC" w:rsidR="00550497" w:rsidRPr="00F743C0" w:rsidRDefault="00D56C4F" w:rsidP="008D5FFB">
      <w:pPr>
        <w:pStyle w:val="Paragraphedeliste"/>
        <w:numPr>
          <w:ilvl w:val="0"/>
          <w:numId w:val="40"/>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Respondents more likely to “always” require help completing forms were those with a speech, seeing, learning, developmental, or language / communication disability.</w:t>
      </w:r>
    </w:p>
    <w:p w14:paraId="1A089CB7" w14:textId="248D6328" w:rsidR="00550497" w:rsidRPr="00F743C0" w:rsidRDefault="00D56C4F" w:rsidP="008D5FFB">
      <w:pPr>
        <w:pStyle w:val="Paragraphedeliste"/>
        <w:numPr>
          <w:ilvl w:val="0"/>
          <w:numId w:val="40"/>
        </w:numPr>
        <w:spacing w:before="120" w:after="120" w:line="276" w:lineRule="auto"/>
        <w:ind w:left="714" w:hanging="357"/>
        <w:contextualSpacing w:val="0"/>
        <w:rPr>
          <w:rFonts w:ascii="Arial" w:hAnsi="Arial" w:cs="Arial"/>
          <w:sz w:val="28"/>
          <w:lang w:val="en-CA" w:eastAsia="en-US"/>
        </w:rPr>
      </w:pPr>
      <w:r w:rsidRPr="00F743C0">
        <w:rPr>
          <w:rFonts w:ascii="Arial" w:hAnsi="Arial" w:cs="Arial"/>
          <w:sz w:val="28"/>
          <w:lang w:val="en-CA" w:eastAsia="en-US"/>
        </w:rPr>
        <w:t>Documents in accessible formats were more likely to “always” be needed by those with a seeing, speech, memory, developmental, or learning disability.</w:t>
      </w:r>
    </w:p>
    <w:p w14:paraId="5770D6A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 addition to evaluating the extent of the need for nine forms of accommodations for federal programs or services, respondents were asked to identify any additional accessibility needs. Over the past two years, more than two thirds of respondents did not require any additional accommodations.</w:t>
      </w:r>
    </w:p>
    <w:p w14:paraId="1EE8552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Additional accommodations were narrow in scope and typically based on unique situations for respondents. Some specific mentions include </w:t>
      </w:r>
      <w:r w:rsidRPr="00A15EB1">
        <w:rPr>
          <w:rFonts w:ascii="Arial" w:hAnsi="Arial" w:cs="Arial"/>
          <w:sz w:val="28"/>
          <w:lang w:val="en-CA" w:eastAsia="en-US"/>
        </w:rPr>
        <w:lastRenderedPageBreak/>
        <w:t>paperwork limiting access, difficulties with travel, health care accommodations, or difficulties accessing building facilities.</w:t>
      </w:r>
    </w:p>
    <w:p w14:paraId="7A243325" w14:textId="7EDF8562" w:rsidR="00F743C0" w:rsidRDefault="00F743C0" w:rsidP="00716D21">
      <w:pPr>
        <w:spacing w:before="120" w:after="120" w:line="276" w:lineRule="auto"/>
        <w:rPr>
          <w:rFonts w:ascii="Arial" w:hAnsi="Arial" w:cs="Arial"/>
          <w:sz w:val="28"/>
          <w:lang w:val="en-CA" w:eastAsia="en-US"/>
        </w:rPr>
      </w:pPr>
      <w:r>
        <w:rPr>
          <w:rFonts w:ascii="Arial" w:hAnsi="Arial" w:cs="Arial"/>
          <w:sz w:val="28"/>
          <w:lang w:val="en-CA" w:eastAsia="en-US"/>
        </w:rPr>
        <w:t>PRINT PAGE 77</w:t>
      </w:r>
    </w:p>
    <w:p w14:paraId="5218B79A" w14:textId="315A8EC7" w:rsidR="00550497" w:rsidRPr="00F743C0" w:rsidRDefault="00D56C4F" w:rsidP="00716D21">
      <w:pPr>
        <w:spacing w:before="120" w:after="120" w:line="276" w:lineRule="auto"/>
        <w:rPr>
          <w:rFonts w:ascii="Arial" w:hAnsi="Arial" w:cs="Arial"/>
          <w:b/>
          <w:bCs/>
          <w:sz w:val="28"/>
          <w:lang w:val="en-CA" w:eastAsia="en-US"/>
        </w:rPr>
      </w:pPr>
      <w:bookmarkStart w:id="109" w:name="Figure71"/>
      <w:r w:rsidRPr="00F743C0">
        <w:rPr>
          <w:rFonts w:ascii="Arial" w:hAnsi="Arial" w:cs="Arial"/>
          <w:b/>
          <w:bCs/>
          <w:sz w:val="28"/>
          <w:lang w:val="en-CA" w:eastAsia="en-US"/>
        </w:rPr>
        <w:t>Figure 71</w:t>
      </w:r>
      <w:bookmarkEnd w:id="109"/>
      <w:r w:rsidRPr="00F743C0">
        <w:rPr>
          <w:rFonts w:ascii="Arial" w:hAnsi="Arial" w:cs="Arial"/>
          <w:b/>
          <w:bCs/>
          <w:sz w:val="28"/>
          <w:lang w:val="en-CA" w:eastAsia="en-US"/>
        </w:rPr>
        <w:t>: Persons with disabilities – additional needs for accommodations when accessing federal government programs or services</w:t>
      </w:r>
    </w:p>
    <w:p w14:paraId="39773E51" w14:textId="1F83CB66" w:rsidR="007E5B8E" w:rsidRDefault="00304B9E" w:rsidP="007E5B8E">
      <w:pPr>
        <w:spacing w:after="240" w:line="240" w:lineRule="auto"/>
        <w:ind w:right="123"/>
        <w:rPr>
          <w:rFonts w:ascii="Arial" w:hAnsi="Arial" w:cs="Arial"/>
          <w:sz w:val="28"/>
          <w:szCs w:val="28"/>
        </w:rPr>
      </w:pPr>
      <w:r>
        <w:rPr>
          <w:noProof/>
          <w:lang w:val="fr-CA" w:eastAsia="fr-CA"/>
        </w:rPr>
        <w:drawing>
          <wp:inline distT="0" distB="0" distL="0" distR="0" wp14:anchorId="1E1EDC47" wp14:editId="3594F1C8">
            <wp:extent cx="5486400" cy="5467985"/>
            <wp:effectExtent l="0" t="0" r="0" b="0"/>
            <wp:docPr id="107" name="Image 107" descr="Figure 71&#10;&#10;Horizontal bar chart that shows the additional needs for accommodations persons with disabilities reported for their access to federal government programs 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Figure 71&#10;&#10;Horizontal bar chart that shows the additional needs for accommodations persons with disabilities reported for their access to federal government programs or services."/>
                    <pic:cNvPicPr/>
                  </pic:nvPicPr>
                  <pic:blipFill>
                    <a:blip r:embed="rId79"/>
                    <a:stretch>
                      <a:fillRect/>
                    </a:stretch>
                  </pic:blipFill>
                  <pic:spPr>
                    <a:xfrm>
                      <a:off x="0" y="0"/>
                      <a:ext cx="5486400" cy="5467985"/>
                    </a:xfrm>
                    <a:prstGeom prst="rect">
                      <a:avLst/>
                    </a:prstGeom>
                  </pic:spPr>
                </pic:pic>
              </a:graphicData>
            </a:graphic>
          </wp:inline>
        </w:drawing>
      </w:r>
    </w:p>
    <w:p w14:paraId="30E8A6EB" w14:textId="16D9B812" w:rsidR="00F743C0" w:rsidRPr="002C4BB8" w:rsidRDefault="002C4BB8" w:rsidP="00902C37">
      <w:pPr>
        <w:spacing w:before="120" w:after="120" w:line="276" w:lineRule="auto"/>
        <w:ind w:right="125"/>
        <w:rPr>
          <w:rFonts w:ascii="Arial" w:hAnsi="Arial" w:cs="Arial"/>
          <w:iCs/>
          <w:sz w:val="28"/>
          <w:szCs w:val="28"/>
        </w:rPr>
      </w:pPr>
      <w:r w:rsidRPr="00C445A1">
        <w:rPr>
          <w:rFonts w:ascii="Arial" w:hAnsi="Arial" w:cs="Arial"/>
          <w:iCs/>
          <w:sz w:val="28"/>
          <w:szCs w:val="28"/>
        </w:rPr>
        <w:t xml:space="preserve">Q8X (PWD). Thinking about the past 2 years again, have you needed any other type of accommodation or accessibility requirement when you were accessing services or programs from </w:t>
      </w:r>
      <w:r w:rsidRPr="00C445A1">
        <w:rPr>
          <w:rFonts w:ascii="Arial" w:hAnsi="Arial" w:cs="Arial"/>
          <w:iCs/>
          <w:sz w:val="28"/>
          <w:szCs w:val="28"/>
        </w:rPr>
        <w:lastRenderedPageBreak/>
        <w:t>federal sector organizations? Base: Persons with disability segment, 2022, n=872.</w:t>
      </w:r>
    </w:p>
    <w:p w14:paraId="6E746A1D" w14:textId="0A3CD30C" w:rsidR="00F743C0" w:rsidRDefault="00F743C0"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0A72B27D" w14:textId="0CEA7403" w:rsidR="00550497" w:rsidRPr="00A15EB1" w:rsidRDefault="00D56C4F" w:rsidP="00304B9E">
      <w:pPr>
        <w:spacing w:before="120" w:after="120" w:line="276" w:lineRule="auto"/>
        <w:rPr>
          <w:rFonts w:ascii="Arial" w:hAnsi="Arial" w:cs="Arial"/>
          <w:sz w:val="28"/>
          <w:lang w:val="en-CA" w:eastAsia="en-US"/>
        </w:rPr>
      </w:pPr>
      <w:r w:rsidRPr="00A15EB1">
        <w:rPr>
          <w:rFonts w:ascii="Arial" w:hAnsi="Arial" w:cs="Arial"/>
          <w:sz w:val="28"/>
          <w:lang w:val="en-CA" w:eastAsia="en-US"/>
        </w:rPr>
        <w:t>Required accommodation / accessibility</w:t>
      </w:r>
      <w:r w:rsidR="00304B9E">
        <w:rPr>
          <w:rFonts w:ascii="Arial" w:hAnsi="Arial" w:cs="Arial"/>
          <w:sz w:val="28"/>
          <w:lang w:val="en-CA" w:eastAsia="en-US"/>
        </w:rPr>
        <w:t xml:space="preserve"> </w:t>
      </w:r>
      <w:r w:rsidR="00304B9E" w:rsidRPr="00A15EB1">
        <w:rPr>
          <w:rFonts w:ascii="Arial" w:hAnsi="Arial" w:cs="Arial"/>
          <w:sz w:val="28"/>
          <w:lang w:val="en-CA" w:eastAsia="en-US"/>
        </w:rPr>
        <w:t>(general)</w:t>
      </w:r>
      <w:r w:rsidR="00304B9E">
        <w:rPr>
          <w:rFonts w:ascii="Arial" w:hAnsi="Arial" w:cs="Arial"/>
          <w:sz w:val="28"/>
          <w:lang w:val="en-CA" w:eastAsia="en-US"/>
        </w:rPr>
        <w:t xml:space="preserve">: </w:t>
      </w:r>
      <w:r w:rsidRPr="00A15EB1">
        <w:rPr>
          <w:rFonts w:ascii="Arial" w:hAnsi="Arial" w:cs="Arial"/>
          <w:sz w:val="28"/>
          <w:lang w:val="en-CA" w:eastAsia="en-US"/>
        </w:rPr>
        <w:t>5%</w:t>
      </w:r>
    </w:p>
    <w:p w14:paraId="7A631B81" w14:textId="2CF28F92" w:rsidR="00550497" w:rsidRPr="00A15EB1" w:rsidRDefault="00D56C4F" w:rsidP="00304B9E">
      <w:pPr>
        <w:spacing w:before="120" w:after="120" w:line="276" w:lineRule="auto"/>
        <w:rPr>
          <w:rFonts w:ascii="Arial" w:hAnsi="Arial" w:cs="Arial"/>
          <w:sz w:val="28"/>
          <w:lang w:val="en-CA" w:eastAsia="en-US"/>
        </w:rPr>
      </w:pPr>
      <w:r w:rsidRPr="00A15EB1">
        <w:rPr>
          <w:rFonts w:ascii="Arial" w:hAnsi="Arial" w:cs="Arial"/>
          <w:sz w:val="28"/>
          <w:lang w:val="en-CA" w:eastAsia="en-US"/>
        </w:rPr>
        <w:t>Disability accommodation / equipment</w:t>
      </w:r>
      <w:r w:rsidR="00304B9E">
        <w:rPr>
          <w:rFonts w:ascii="Arial" w:hAnsi="Arial" w:cs="Arial"/>
          <w:sz w:val="28"/>
          <w:lang w:val="en-CA" w:eastAsia="en-US"/>
        </w:rPr>
        <w:t xml:space="preserve"> </w:t>
      </w:r>
      <w:r w:rsidR="00304B9E" w:rsidRPr="00A15EB1">
        <w:rPr>
          <w:rFonts w:ascii="Arial" w:hAnsi="Arial" w:cs="Arial"/>
          <w:sz w:val="28"/>
          <w:lang w:val="en-CA" w:eastAsia="en-US"/>
        </w:rPr>
        <w:t>(general)</w:t>
      </w:r>
      <w:r w:rsidR="00304B9E">
        <w:rPr>
          <w:rFonts w:ascii="Arial" w:hAnsi="Arial" w:cs="Arial"/>
          <w:sz w:val="28"/>
          <w:lang w:val="en-CA" w:eastAsia="en-US"/>
        </w:rPr>
        <w:t xml:space="preserve">: </w:t>
      </w:r>
      <w:r w:rsidRPr="00A15EB1">
        <w:rPr>
          <w:rFonts w:ascii="Arial" w:hAnsi="Arial" w:cs="Arial"/>
          <w:sz w:val="28"/>
          <w:lang w:val="en-CA" w:eastAsia="en-US"/>
        </w:rPr>
        <w:t>3%</w:t>
      </w:r>
    </w:p>
    <w:p w14:paraId="29599B71" w14:textId="2A1A88B1" w:rsidR="00550497" w:rsidRPr="00A15EB1" w:rsidRDefault="00D56C4F" w:rsidP="00304B9E">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Red </w:t>
      </w:r>
      <w:proofErr w:type="spellStart"/>
      <w:r w:rsidRPr="00A15EB1">
        <w:rPr>
          <w:rFonts w:ascii="Arial" w:hAnsi="Arial" w:cs="Arial"/>
          <w:sz w:val="28"/>
          <w:lang w:val="en-CA" w:eastAsia="en-US"/>
        </w:rPr>
        <w:t>tapism</w:t>
      </w:r>
      <w:proofErr w:type="spellEnd"/>
      <w:r w:rsidRPr="00A15EB1">
        <w:rPr>
          <w:rFonts w:ascii="Arial" w:hAnsi="Arial" w:cs="Arial"/>
          <w:sz w:val="28"/>
          <w:lang w:val="en-CA" w:eastAsia="en-US"/>
        </w:rPr>
        <w:t xml:space="preserve"> / paperwork / forms /</w:t>
      </w:r>
      <w:r w:rsidR="00304B9E" w:rsidRPr="00304B9E">
        <w:rPr>
          <w:rFonts w:ascii="Arial" w:hAnsi="Arial" w:cs="Arial"/>
          <w:sz w:val="28"/>
          <w:lang w:val="en-CA" w:eastAsia="en-US"/>
        </w:rPr>
        <w:t xml:space="preserve"> </w:t>
      </w:r>
      <w:r w:rsidR="00304B9E" w:rsidRPr="00A15EB1">
        <w:rPr>
          <w:rFonts w:ascii="Arial" w:hAnsi="Arial" w:cs="Arial"/>
          <w:sz w:val="28"/>
          <w:lang w:val="en-CA" w:eastAsia="en-US"/>
        </w:rPr>
        <w:t>accessing govt. services</w:t>
      </w:r>
      <w:r w:rsidR="00304B9E">
        <w:rPr>
          <w:rFonts w:ascii="Arial" w:hAnsi="Arial" w:cs="Arial"/>
          <w:sz w:val="28"/>
          <w:lang w:val="en-CA" w:eastAsia="en-US"/>
        </w:rPr>
        <w:t xml:space="preserve">: </w:t>
      </w:r>
      <w:r w:rsidRPr="00A15EB1">
        <w:rPr>
          <w:rFonts w:ascii="Arial" w:hAnsi="Arial" w:cs="Arial"/>
          <w:sz w:val="28"/>
          <w:lang w:val="en-CA" w:eastAsia="en-US"/>
        </w:rPr>
        <w:t>1%</w:t>
      </w:r>
    </w:p>
    <w:p w14:paraId="4E7DF321" w14:textId="6CA66CB7" w:rsidR="00304B9E" w:rsidRDefault="00D56C4F" w:rsidP="00304B9E">
      <w:pPr>
        <w:spacing w:before="120" w:after="120" w:line="276" w:lineRule="auto"/>
        <w:rPr>
          <w:rFonts w:ascii="Arial" w:hAnsi="Arial" w:cs="Arial"/>
          <w:sz w:val="28"/>
          <w:lang w:val="en-CA" w:eastAsia="en-US"/>
        </w:rPr>
      </w:pPr>
      <w:r w:rsidRPr="00A15EB1">
        <w:rPr>
          <w:rFonts w:ascii="Arial" w:hAnsi="Arial" w:cs="Arial"/>
          <w:sz w:val="28"/>
          <w:lang w:val="en-CA" w:eastAsia="en-US"/>
        </w:rPr>
        <w:t>Public transport / travel / mobility</w:t>
      </w:r>
      <w:r w:rsidR="00304B9E" w:rsidRPr="00304B9E">
        <w:rPr>
          <w:rFonts w:ascii="Arial" w:hAnsi="Arial" w:cs="Arial"/>
          <w:sz w:val="28"/>
          <w:lang w:val="en-CA" w:eastAsia="en-US"/>
        </w:rPr>
        <w:t xml:space="preserve"> </w:t>
      </w:r>
      <w:r w:rsidR="00304B9E" w:rsidRPr="00A15EB1">
        <w:rPr>
          <w:rFonts w:ascii="Arial" w:hAnsi="Arial" w:cs="Arial"/>
          <w:sz w:val="28"/>
          <w:lang w:val="en-CA" w:eastAsia="en-US"/>
        </w:rPr>
        <w:t>accessibility</w:t>
      </w:r>
      <w:r w:rsidR="00304B9E">
        <w:rPr>
          <w:rFonts w:ascii="Arial" w:hAnsi="Arial" w:cs="Arial"/>
          <w:sz w:val="28"/>
          <w:lang w:val="en-CA" w:eastAsia="en-US"/>
        </w:rPr>
        <w:t xml:space="preserve">: </w:t>
      </w:r>
      <w:r w:rsidRPr="00A15EB1">
        <w:rPr>
          <w:rFonts w:ascii="Arial" w:hAnsi="Arial" w:cs="Arial"/>
          <w:sz w:val="28"/>
          <w:lang w:val="en-CA" w:eastAsia="en-US"/>
        </w:rPr>
        <w:t>1%</w:t>
      </w:r>
    </w:p>
    <w:p w14:paraId="1CE2CE1F" w14:textId="36E96E7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Health care accommodation</w:t>
      </w:r>
      <w:r w:rsidR="00304B9E">
        <w:rPr>
          <w:rFonts w:ascii="Arial" w:hAnsi="Arial" w:cs="Arial"/>
          <w:sz w:val="28"/>
          <w:lang w:val="en-CA" w:eastAsia="en-US"/>
        </w:rPr>
        <w:t xml:space="preserve">: </w:t>
      </w:r>
      <w:r w:rsidRPr="00A15EB1">
        <w:rPr>
          <w:rFonts w:ascii="Arial" w:hAnsi="Arial" w:cs="Arial"/>
          <w:sz w:val="28"/>
          <w:lang w:val="en-CA" w:eastAsia="en-US"/>
        </w:rPr>
        <w:t>1%</w:t>
      </w:r>
    </w:p>
    <w:p w14:paraId="440A4F2E" w14:textId="1E1BDE55"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Access to elevators / bathroom</w:t>
      </w:r>
      <w:r w:rsidR="00304B9E">
        <w:rPr>
          <w:rFonts w:ascii="Arial" w:hAnsi="Arial" w:cs="Arial"/>
          <w:sz w:val="28"/>
          <w:lang w:val="en-CA" w:eastAsia="en-US"/>
        </w:rPr>
        <w:t xml:space="preserve">: </w:t>
      </w:r>
      <w:r w:rsidRPr="00A15EB1">
        <w:rPr>
          <w:rFonts w:ascii="Arial" w:hAnsi="Arial" w:cs="Arial"/>
          <w:sz w:val="28"/>
          <w:lang w:val="en-CA" w:eastAsia="en-US"/>
        </w:rPr>
        <w:t>1%</w:t>
      </w:r>
    </w:p>
    <w:p w14:paraId="79999B1D" w14:textId="12499809" w:rsidR="00304B9E"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Unemployment assistance</w:t>
      </w:r>
      <w:r w:rsidR="00304B9E">
        <w:rPr>
          <w:rFonts w:ascii="Arial" w:hAnsi="Arial" w:cs="Arial"/>
          <w:sz w:val="28"/>
          <w:lang w:val="en-CA" w:eastAsia="en-US"/>
        </w:rPr>
        <w:t xml:space="preserve">: </w:t>
      </w:r>
      <w:r w:rsidRPr="00A15EB1">
        <w:rPr>
          <w:rFonts w:ascii="Arial" w:hAnsi="Arial" w:cs="Arial"/>
          <w:sz w:val="28"/>
          <w:lang w:val="en-CA" w:eastAsia="en-US"/>
        </w:rPr>
        <w:t>&lt;1%</w:t>
      </w:r>
    </w:p>
    <w:p w14:paraId="38F9B60B" w14:textId="204DEB11" w:rsidR="00304B9E" w:rsidRDefault="00D56C4F" w:rsidP="00304B9E">
      <w:pPr>
        <w:spacing w:before="120" w:after="120" w:line="276" w:lineRule="auto"/>
        <w:rPr>
          <w:rFonts w:ascii="Arial" w:hAnsi="Arial" w:cs="Arial"/>
          <w:sz w:val="28"/>
          <w:lang w:val="en-CA" w:eastAsia="en-US"/>
        </w:rPr>
      </w:pPr>
      <w:r w:rsidRPr="00A15EB1">
        <w:rPr>
          <w:rFonts w:ascii="Arial" w:hAnsi="Arial" w:cs="Arial"/>
          <w:sz w:val="28"/>
          <w:lang w:val="en-CA" w:eastAsia="en-US"/>
        </w:rPr>
        <w:t>Pension / old age assistance</w:t>
      </w:r>
      <w:r w:rsidR="00304B9E">
        <w:rPr>
          <w:rFonts w:ascii="Arial" w:hAnsi="Arial" w:cs="Arial"/>
          <w:sz w:val="28"/>
          <w:lang w:val="en-CA" w:eastAsia="en-US"/>
        </w:rPr>
        <w:t xml:space="preserve">: </w:t>
      </w:r>
      <w:r w:rsidRPr="00A15EB1">
        <w:rPr>
          <w:rFonts w:ascii="Arial" w:hAnsi="Arial" w:cs="Arial"/>
          <w:sz w:val="28"/>
          <w:lang w:val="en-CA" w:eastAsia="en-US"/>
        </w:rPr>
        <w:t>&lt;1%</w:t>
      </w:r>
    </w:p>
    <w:p w14:paraId="5A8C8255" w14:textId="6DFDC416" w:rsidR="00550497" w:rsidRPr="00A15EB1" w:rsidRDefault="00D56C4F" w:rsidP="00304B9E">
      <w:pPr>
        <w:spacing w:before="120" w:after="120" w:line="276" w:lineRule="auto"/>
        <w:rPr>
          <w:rFonts w:ascii="Arial" w:hAnsi="Arial" w:cs="Arial"/>
          <w:sz w:val="28"/>
          <w:lang w:val="en-CA" w:eastAsia="en-US"/>
        </w:rPr>
      </w:pPr>
      <w:r w:rsidRPr="00A15EB1">
        <w:rPr>
          <w:rFonts w:ascii="Arial" w:hAnsi="Arial" w:cs="Arial"/>
          <w:sz w:val="28"/>
          <w:lang w:val="en-CA" w:eastAsia="en-US"/>
        </w:rPr>
        <w:t>Mental health</w:t>
      </w:r>
      <w:r w:rsidR="00304B9E">
        <w:rPr>
          <w:rFonts w:ascii="Arial" w:hAnsi="Arial" w:cs="Arial"/>
          <w:sz w:val="28"/>
          <w:lang w:val="en-CA" w:eastAsia="en-US"/>
        </w:rPr>
        <w:t xml:space="preserve">: </w:t>
      </w:r>
      <w:r w:rsidRPr="00A15EB1">
        <w:rPr>
          <w:rFonts w:ascii="Arial" w:hAnsi="Arial" w:cs="Arial"/>
          <w:sz w:val="28"/>
          <w:lang w:val="en-CA" w:eastAsia="en-US"/>
        </w:rPr>
        <w:t>&lt;1%</w:t>
      </w:r>
    </w:p>
    <w:p w14:paraId="5B70E2ED" w14:textId="4886660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r w:rsidR="00304B9E">
        <w:rPr>
          <w:rFonts w:ascii="Arial" w:hAnsi="Arial" w:cs="Arial"/>
          <w:sz w:val="28"/>
          <w:lang w:val="en-CA" w:eastAsia="en-US"/>
        </w:rPr>
        <w:t xml:space="preserve">: </w:t>
      </w:r>
      <w:r w:rsidRPr="00A15EB1">
        <w:rPr>
          <w:rFonts w:ascii="Arial" w:hAnsi="Arial" w:cs="Arial"/>
          <w:sz w:val="28"/>
          <w:lang w:val="en-CA" w:eastAsia="en-US"/>
        </w:rPr>
        <w:t>7%</w:t>
      </w:r>
    </w:p>
    <w:p w14:paraId="14BE7518" w14:textId="3E5D879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Nothing else</w:t>
      </w:r>
      <w:r w:rsidR="00304B9E">
        <w:rPr>
          <w:rFonts w:ascii="Arial" w:hAnsi="Arial" w:cs="Arial"/>
          <w:sz w:val="28"/>
          <w:lang w:val="en-CA" w:eastAsia="en-US"/>
        </w:rPr>
        <w:t xml:space="preserve">: </w:t>
      </w:r>
      <w:r w:rsidRPr="00A15EB1">
        <w:rPr>
          <w:rFonts w:ascii="Arial" w:hAnsi="Arial" w:cs="Arial"/>
          <w:sz w:val="28"/>
          <w:lang w:val="en-CA" w:eastAsia="en-US"/>
        </w:rPr>
        <w:t>69%</w:t>
      </w:r>
    </w:p>
    <w:p w14:paraId="699EC8C6" w14:textId="210BD97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sidR="00304B9E">
        <w:rPr>
          <w:rFonts w:ascii="Arial" w:hAnsi="Arial" w:cs="Arial"/>
          <w:sz w:val="28"/>
          <w:lang w:val="en-CA" w:eastAsia="en-US"/>
        </w:rPr>
        <w:t xml:space="preserve">: </w:t>
      </w:r>
      <w:r w:rsidRPr="00A15EB1">
        <w:rPr>
          <w:rFonts w:ascii="Arial" w:hAnsi="Arial" w:cs="Arial"/>
          <w:sz w:val="28"/>
          <w:lang w:val="en-CA" w:eastAsia="en-US"/>
        </w:rPr>
        <w:t>12%</w:t>
      </w:r>
    </w:p>
    <w:p w14:paraId="3CBBA2AB" w14:textId="430919FB" w:rsidR="00F743C0" w:rsidRDefault="00F743C0"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4F368EB8" w14:textId="3C74AC80" w:rsidR="00AE7CBD" w:rsidRDefault="00AE7CBD" w:rsidP="00716D21">
      <w:pPr>
        <w:spacing w:before="120" w:after="120" w:line="276" w:lineRule="auto"/>
        <w:rPr>
          <w:rFonts w:ascii="Arial" w:hAnsi="Arial" w:cs="Arial"/>
          <w:sz w:val="28"/>
          <w:lang w:val="en-CA" w:eastAsia="en-US"/>
        </w:rPr>
      </w:pPr>
      <w:r>
        <w:rPr>
          <w:rFonts w:ascii="Arial" w:hAnsi="Arial" w:cs="Arial"/>
          <w:sz w:val="28"/>
          <w:lang w:val="en-CA" w:eastAsia="en-US"/>
        </w:rPr>
        <w:t>PRINT PAGE 78</w:t>
      </w:r>
    </w:p>
    <w:p w14:paraId="29152B96" w14:textId="77777777" w:rsidR="00550497" w:rsidRPr="00A15EB1" w:rsidRDefault="00D56C4F" w:rsidP="002C4BB8">
      <w:pPr>
        <w:pStyle w:val="Titre2"/>
        <w:rPr>
          <w:lang w:eastAsia="en-US"/>
        </w:rPr>
      </w:pPr>
      <w:bookmarkStart w:id="110" w:name="_Toc121991000"/>
      <w:r w:rsidRPr="00A15EB1">
        <w:rPr>
          <w:lang w:eastAsia="en-US"/>
        </w:rPr>
        <w:t>Communication other than information and communications technologies (PWD)</w:t>
      </w:r>
      <w:bookmarkEnd w:id="110"/>
    </w:p>
    <w:p w14:paraId="2C35D19D" w14:textId="0FA804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Respondents were subsequently asked to evaluate a series of questions specifically related to the need for federal sector printed materials to be made available in accessible formats</w:t>
      </w:r>
      <w:r w:rsidR="002C4BB8">
        <w:rPr>
          <w:rFonts w:ascii="Arial" w:hAnsi="Arial" w:cs="Arial"/>
          <w:color w:val="000000" w:themeColor="text1"/>
          <w:sz w:val="28"/>
          <w:lang w:val="en-CA" w:eastAsia="en-US"/>
        </w:rPr>
        <w:t xml:space="preserve"> FOOTNOTE 9</w:t>
      </w:r>
      <w:r w:rsidRPr="00A15EB1">
        <w:rPr>
          <w:rFonts w:ascii="Arial" w:hAnsi="Arial" w:cs="Arial"/>
          <w:sz w:val="28"/>
          <w:lang w:val="en-CA" w:eastAsia="en-US"/>
        </w:rPr>
        <w:t xml:space="preserve">. </w:t>
      </w:r>
      <w:r w:rsidRPr="00A15EB1">
        <w:rPr>
          <w:rFonts w:ascii="Arial" w:hAnsi="Arial" w:cs="Arial"/>
          <w:sz w:val="28"/>
          <w:lang w:val="en-CA" w:eastAsia="en-US"/>
        </w:rPr>
        <w:lastRenderedPageBreak/>
        <w:t>Respondents were provided with the following description for Federal sector organizations:</w:t>
      </w:r>
    </w:p>
    <w:p w14:paraId="29DE4802" w14:textId="7920664B" w:rsidR="002C4BB8" w:rsidRDefault="002C4BB8" w:rsidP="00716D21">
      <w:pPr>
        <w:spacing w:before="120" w:after="120" w:line="276" w:lineRule="auto"/>
        <w:rPr>
          <w:rFonts w:ascii="Arial" w:hAnsi="Arial" w:cs="Arial"/>
          <w:sz w:val="28"/>
          <w:lang w:val="en-CA" w:eastAsia="en-US"/>
        </w:rPr>
      </w:pPr>
      <w:r>
        <w:rPr>
          <w:rFonts w:ascii="Arial" w:hAnsi="Arial" w:cs="Arial"/>
          <w:sz w:val="28"/>
          <w:lang w:val="en-CA" w:eastAsia="en-US"/>
        </w:rPr>
        <w:t>BEGIN FOOTNOTE 9:</w:t>
      </w:r>
    </w:p>
    <w:p w14:paraId="4E48E932" w14:textId="5E26F3EF" w:rsidR="002C4BB8" w:rsidRPr="00A15EB1" w:rsidRDefault="002C4BB8" w:rsidP="002C4BB8">
      <w:pPr>
        <w:spacing w:before="120" w:after="120" w:line="276" w:lineRule="auto"/>
        <w:rPr>
          <w:rFonts w:ascii="Arial" w:hAnsi="Arial" w:cs="Arial"/>
          <w:sz w:val="28"/>
          <w:lang w:val="en-CA" w:eastAsia="en-US"/>
        </w:rPr>
      </w:pPr>
      <w:r w:rsidRPr="00A15EB1">
        <w:rPr>
          <w:rFonts w:ascii="Arial" w:hAnsi="Arial" w:cs="Arial"/>
          <w:sz w:val="28"/>
          <w:lang w:val="en-CA" w:eastAsia="en-US"/>
        </w:rPr>
        <w:t>Telephone survey results exclusively</w:t>
      </w:r>
    </w:p>
    <w:p w14:paraId="69A59DA5" w14:textId="1824DAAB" w:rsidR="002C4BB8" w:rsidRDefault="002C4BB8" w:rsidP="002C4BB8">
      <w:pPr>
        <w:spacing w:before="120" w:after="120" w:line="276" w:lineRule="auto"/>
        <w:rPr>
          <w:rFonts w:ascii="Arial" w:hAnsi="Arial" w:cs="Arial"/>
          <w:sz w:val="28"/>
          <w:lang w:val="en-CA" w:eastAsia="en-US"/>
        </w:rPr>
      </w:pPr>
      <w:r>
        <w:rPr>
          <w:rFonts w:ascii="Arial" w:hAnsi="Arial" w:cs="Arial"/>
          <w:sz w:val="28"/>
          <w:lang w:val="en-CA" w:eastAsia="en-US"/>
        </w:rPr>
        <w:t>END FOOTNOTE 9.</w:t>
      </w:r>
    </w:p>
    <w:p w14:paraId="28994B41" w14:textId="4A4D81CB" w:rsidR="002C4BB8" w:rsidRDefault="002C4BB8" w:rsidP="00716D21">
      <w:pPr>
        <w:spacing w:before="120" w:after="120" w:line="276" w:lineRule="auto"/>
        <w:rPr>
          <w:rFonts w:ascii="Arial" w:hAnsi="Arial" w:cs="Arial"/>
          <w:sz w:val="28"/>
          <w:lang w:val="en-CA" w:eastAsia="en-US"/>
        </w:rPr>
      </w:pPr>
      <w:r>
        <w:rPr>
          <w:rFonts w:ascii="Arial" w:hAnsi="Arial" w:cs="Arial"/>
          <w:sz w:val="28"/>
          <w:lang w:val="en-CA" w:eastAsia="en-US"/>
        </w:rPr>
        <w:t>BEGIN TEXTBOX:</w:t>
      </w:r>
    </w:p>
    <w:p w14:paraId="27B74FC0" w14:textId="448E77D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Including banks, courier and mail services, ferries, airlines, interprovincial rail and bus travel, radio and television stations, Internet service companies, and First Nations band councils. They also include all services and programs offered by the Government of Canada.</w:t>
      </w:r>
    </w:p>
    <w:p w14:paraId="0EFFC046" w14:textId="3C243C20" w:rsidR="002C4BB8" w:rsidRDefault="002C4BB8" w:rsidP="00716D21">
      <w:pPr>
        <w:spacing w:before="120" w:after="120" w:line="276" w:lineRule="auto"/>
        <w:rPr>
          <w:rFonts w:ascii="Arial" w:hAnsi="Arial" w:cs="Arial"/>
          <w:sz w:val="28"/>
          <w:lang w:val="en-CA" w:eastAsia="en-US"/>
        </w:rPr>
      </w:pPr>
      <w:r>
        <w:rPr>
          <w:rFonts w:ascii="Arial" w:hAnsi="Arial" w:cs="Arial"/>
          <w:sz w:val="28"/>
          <w:lang w:val="en-CA" w:eastAsia="en-US"/>
        </w:rPr>
        <w:t>END TEXTBOX.</w:t>
      </w:r>
    </w:p>
    <w:p w14:paraId="3E7B38D0" w14:textId="7C0CB81A"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Just over one in ten respondents (12%) "always" or "often" need federal sector organizations, including the Government of Canada, to make materials available in accessible formats. Roughly one fifth need them "sometimes" (18%), or "rarely" (20%). Nearly half of telephone respondents (47%) specified that they "never" need printed communications in accessible formats.</w:t>
      </w:r>
    </w:p>
    <w:p w14:paraId="183F6905" w14:textId="77777777" w:rsidR="00550497" w:rsidRPr="00BE186D" w:rsidRDefault="00D56C4F" w:rsidP="00432CE4">
      <w:pPr>
        <w:spacing w:before="120" w:after="120" w:line="276" w:lineRule="auto"/>
        <w:rPr>
          <w:rFonts w:ascii="Arial" w:hAnsi="Arial" w:cs="Arial"/>
          <w:b/>
          <w:bCs/>
          <w:sz w:val="28"/>
          <w:lang w:val="en-CA" w:eastAsia="en-US"/>
        </w:rPr>
      </w:pPr>
      <w:bookmarkStart w:id="111" w:name="Figure72"/>
      <w:r w:rsidRPr="00BE186D">
        <w:rPr>
          <w:rFonts w:ascii="Arial" w:hAnsi="Arial" w:cs="Arial"/>
          <w:b/>
          <w:bCs/>
          <w:sz w:val="28"/>
          <w:lang w:val="en-CA" w:eastAsia="en-US"/>
        </w:rPr>
        <w:t>Figure 72</w:t>
      </w:r>
      <w:bookmarkEnd w:id="111"/>
      <w:r w:rsidRPr="00BE186D">
        <w:rPr>
          <w:rFonts w:ascii="Arial" w:hAnsi="Arial" w:cs="Arial"/>
          <w:b/>
          <w:bCs/>
          <w:sz w:val="28"/>
          <w:lang w:val="en-CA" w:eastAsia="en-US"/>
        </w:rPr>
        <w:t>: Persons with disabilities – need for federal sector printed communications to be available in accessible formats</w:t>
      </w:r>
    </w:p>
    <w:p w14:paraId="2E7F2BA4" w14:textId="5FBA0526" w:rsidR="00432CE4" w:rsidRPr="00432CE4" w:rsidRDefault="00432CE4" w:rsidP="00432CE4">
      <w:pPr>
        <w:spacing w:after="0" w:line="240" w:lineRule="auto"/>
        <w:ind w:right="123"/>
        <w:rPr>
          <w:rFonts w:ascii="Arial" w:hAnsi="Arial" w:cs="Arial"/>
          <w:sz w:val="28"/>
          <w:szCs w:val="28"/>
        </w:rPr>
      </w:pPr>
      <w:r>
        <w:rPr>
          <w:noProof/>
          <w:lang w:val="fr-CA" w:eastAsia="fr-CA"/>
        </w:rPr>
        <w:drawing>
          <wp:inline distT="0" distB="0" distL="0" distR="0" wp14:anchorId="5CD62C54" wp14:editId="07A73E7E">
            <wp:extent cx="5486400" cy="1999615"/>
            <wp:effectExtent l="0" t="0" r="0" b="635"/>
            <wp:docPr id="108" name="Image 108" descr="Figure 72&#10;&#10;Horizontal bar chart that shows the need persons with disabilities reported for their federal sector printed communications to be available in accessible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descr="Figure 72&#10;&#10;Horizontal bar chart that shows the need persons with disabilities reported for their federal sector printed communications to be available in accessible formats."/>
                    <pic:cNvPicPr/>
                  </pic:nvPicPr>
                  <pic:blipFill>
                    <a:blip r:embed="rId80"/>
                    <a:stretch>
                      <a:fillRect/>
                    </a:stretch>
                  </pic:blipFill>
                  <pic:spPr>
                    <a:xfrm>
                      <a:off x="0" y="0"/>
                      <a:ext cx="5486400" cy="1999615"/>
                    </a:xfrm>
                    <a:prstGeom prst="rect">
                      <a:avLst/>
                    </a:prstGeom>
                  </pic:spPr>
                </pic:pic>
              </a:graphicData>
            </a:graphic>
          </wp:inline>
        </w:drawing>
      </w:r>
    </w:p>
    <w:p w14:paraId="2CD96A17" w14:textId="4F2A8D65" w:rsidR="00BE186D" w:rsidRPr="00BE186D" w:rsidRDefault="00BE186D" w:rsidP="00B918B8">
      <w:pPr>
        <w:spacing w:before="120" w:after="120" w:line="276" w:lineRule="auto"/>
        <w:ind w:right="125"/>
        <w:rPr>
          <w:rFonts w:ascii="Arial" w:hAnsi="Arial" w:cs="Arial"/>
          <w:iCs/>
          <w:sz w:val="28"/>
          <w:szCs w:val="28"/>
        </w:rPr>
      </w:pPr>
      <w:r w:rsidRPr="00C445A1">
        <w:rPr>
          <w:rFonts w:ascii="Arial" w:hAnsi="Arial" w:cs="Arial"/>
          <w:iCs/>
          <w:sz w:val="28"/>
          <w:szCs w:val="28"/>
        </w:rPr>
        <w:lastRenderedPageBreak/>
        <w:t>Q9 (PWD). First, thinking about things like books, letters, forms, posters, online content or other communications materials, how often do you need federal sector organizations, including the Government of Canada, to make these materials available in accessible formats? Would you say... Base: Persons with disability segment (Telephone Only), n=503.</w:t>
      </w:r>
    </w:p>
    <w:p w14:paraId="7ABFFF5E" w14:textId="7E646316" w:rsidR="00BE186D" w:rsidRDefault="00BE186D"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3215C99B" w14:textId="690CEA6D" w:rsidR="00432CE4" w:rsidRDefault="00D56C4F" w:rsidP="00432CE4">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432CE4">
        <w:rPr>
          <w:rFonts w:ascii="Arial" w:hAnsi="Arial" w:cs="Arial"/>
          <w:sz w:val="28"/>
          <w:lang w:val="en-CA" w:eastAsia="en-US"/>
        </w:rPr>
        <w:t>:</w:t>
      </w:r>
      <w:r w:rsidR="00432CE4" w:rsidRPr="00432CE4">
        <w:rPr>
          <w:rFonts w:ascii="Arial" w:hAnsi="Arial" w:cs="Arial"/>
          <w:sz w:val="28"/>
          <w:lang w:val="en-CA" w:eastAsia="en-US"/>
        </w:rPr>
        <w:t xml:space="preserve"> </w:t>
      </w:r>
      <w:r w:rsidR="00432CE4" w:rsidRPr="00A15EB1">
        <w:rPr>
          <w:rFonts w:ascii="Arial" w:hAnsi="Arial" w:cs="Arial"/>
          <w:sz w:val="28"/>
          <w:lang w:val="en-CA" w:eastAsia="en-US"/>
        </w:rPr>
        <w:t>6%</w:t>
      </w:r>
    </w:p>
    <w:p w14:paraId="36E3FA48" w14:textId="2A33D345" w:rsidR="00432CE4"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432CE4">
        <w:rPr>
          <w:rFonts w:ascii="Arial" w:hAnsi="Arial" w:cs="Arial"/>
          <w:sz w:val="28"/>
          <w:lang w:val="en-CA" w:eastAsia="en-US"/>
        </w:rPr>
        <w:t>:</w:t>
      </w:r>
      <w:r w:rsidR="00432CE4" w:rsidRPr="00432CE4">
        <w:rPr>
          <w:rFonts w:ascii="Arial" w:hAnsi="Arial" w:cs="Arial"/>
          <w:sz w:val="28"/>
          <w:lang w:val="en-CA" w:eastAsia="en-US"/>
        </w:rPr>
        <w:t xml:space="preserve"> </w:t>
      </w:r>
      <w:r w:rsidR="00432CE4" w:rsidRPr="00A15EB1">
        <w:rPr>
          <w:rFonts w:ascii="Arial" w:hAnsi="Arial" w:cs="Arial"/>
          <w:sz w:val="28"/>
          <w:lang w:val="en-CA" w:eastAsia="en-US"/>
        </w:rPr>
        <w:t>6%</w:t>
      </w:r>
    </w:p>
    <w:p w14:paraId="715DE46F" w14:textId="0F1E2611" w:rsidR="00432CE4"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432CE4">
        <w:rPr>
          <w:rFonts w:ascii="Arial" w:hAnsi="Arial" w:cs="Arial"/>
          <w:sz w:val="28"/>
          <w:lang w:val="en-CA" w:eastAsia="en-US"/>
        </w:rPr>
        <w:t>:</w:t>
      </w:r>
      <w:r w:rsidR="00432CE4" w:rsidRPr="00432CE4">
        <w:rPr>
          <w:rFonts w:ascii="Arial" w:hAnsi="Arial" w:cs="Arial"/>
          <w:sz w:val="28"/>
          <w:lang w:val="en-CA" w:eastAsia="en-US"/>
        </w:rPr>
        <w:t xml:space="preserve"> </w:t>
      </w:r>
      <w:r w:rsidR="00432CE4" w:rsidRPr="00A15EB1">
        <w:rPr>
          <w:rFonts w:ascii="Arial" w:hAnsi="Arial" w:cs="Arial"/>
          <w:sz w:val="28"/>
          <w:lang w:val="en-CA" w:eastAsia="en-US"/>
        </w:rPr>
        <w:t>18%</w:t>
      </w:r>
    </w:p>
    <w:p w14:paraId="43FE5E2C" w14:textId="78E9B06E" w:rsidR="00432CE4"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sidR="00432CE4">
        <w:rPr>
          <w:rFonts w:ascii="Arial" w:hAnsi="Arial" w:cs="Arial"/>
          <w:sz w:val="28"/>
          <w:lang w:val="en-CA" w:eastAsia="en-US"/>
        </w:rPr>
        <w:t>:</w:t>
      </w:r>
      <w:r w:rsidR="00432CE4" w:rsidRPr="00432CE4">
        <w:rPr>
          <w:rFonts w:ascii="Arial" w:hAnsi="Arial" w:cs="Arial"/>
          <w:sz w:val="28"/>
          <w:lang w:val="en-CA" w:eastAsia="en-US"/>
        </w:rPr>
        <w:t xml:space="preserve"> </w:t>
      </w:r>
      <w:r w:rsidR="00432CE4" w:rsidRPr="00A15EB1">
        <w:rPr>
          <w:rFonts w:ascii="Arial" w:hAnsi="Arial" w:cs="Arial"/>
          <w:sz w:val="28"/>
          <w:lang w:val="en-CA" w:eastAsia="en-US"/>
        </w:rPr>
        <w:t>20%</w:t>
      </w:r>
    </w:p>
    <w:p w14:paraId="6B151DF8" w14:textId="3806A52E" w:rsidR="00432CE4" w:rsidRDefault="00D56C4F" w:rsidP="00432CE4">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432CE4">
        <w:rPr>
          <w:rFonts w:ascii="Arial" w:hAnsi="Arial" w:cs="Arial"/>
          <w:sz w:val="28"/>
          <w:lang w:val="en-CA" w:eastAsia="en-US"/>
        </w:rPr>
        <w:t>:</w:t>
      </w:r>
      <w:r w:rsidR="00432CE4" w:rsidRPr="00432CE4">
        <w:rPr>
          <w:rFonts w:ascii="Arial" w:hAnsi="Arial" w:cs="Arial"/>
          <w:sz w:val="28"/>
          <w:lang w:val="en-CA" w:eastAsia="en-US"/>
        </w:rPr>
        <w:t xml:space="preserve"> </w:t>
      </w:r>
      <w:r w:rsidR="00432CE4" w:rsidRPr="00A15EB1">
        <w:rPr>
          <w:rFonts w:ascii="Arial" w:hAnsi="Arial" w:cs="Arial"/>
          <w:sz w:val="28"/>
          <w:lang w:val="en-CA" w:eastAsia="en-US"/>
        </w:rPr>
        <w:t>47%</w:t>
      </w:r>
    </w:p>
    <w:p w14:paraId="1F7C160B" w14:textId="6050DCF8" w:rsidR="00550497" w:rsidRPr="00A15EB1" w:rsidRDefault="00D56C4F" w:rsidP="00432CE4">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w:t>
      </w:r>
      <w:r w:rsidR="00432CE4">
        <w:rPr>
          <w:rFonts w:ascii="Arial" w:hAnsi="Arial" w:cs="Arial"/>
          <w:sz w:val="28"/>
          <w:lang w:val="en-CA" w:eastAsia="en-US"/>
        </w:rPr>
        <w:t xml:space="preserve"> </w:t>
      </w:r>
      <w:r w:rsidRPr="00A15EB1">
        <w:rPr>
          <w:rFonts w:ascii="Arial" w:hAnsi="Arial" w:cs="Arial"/>
          <w:sz w:val="28"/>
          <w:lang w:val="en-CA" w:eastAsia="en-US"/>
        </w:rPr>
        <w:t>/</w:t>
      </w:r>
      <w:r w:rsidR="00432CE4">
        <w:rPr>
          <w:rFonts w:ascii="Arial" w:hAnsi="Arial" w:cs="Arial"/>
          <w:sz w:val="28"/>
          <w:lang w:val="en-CA" w:eastAsia="en-US"/>
        </w:rPr>
        <w:t xml:space="preserve"> </w:t>
      </w:r>
      <w:r w:rsidRPr="00A15EB1">
        <w:rPr>
          <w:rFonts w:ascii="Arial" w:hAnsi="Arial" w:cs="Arial"/>
          <w:sz w:val="28"/>
          <w:lang w:val="en-CA" w:eastAsia="en-US"/>
        </w:rPr>
        <w:t>Don't know</w:t>
      </w:r>
      <w:r w:rsidR="00432CE4">
        <w:rPr>
          <w:rFonts w:ascii="Arial" w:hAnsi="Arial" w:cs="Arial"/>
          <w:sz w:val="28"/>
          <w:lang w:val="en-CA" w:eastAsia="en-US"/>
        </w:rPr>
        <w:t>:</w:t>
      </w:r>
      <w:r w:rsidR="00432CE4" w:rsidRPr="00432CE4">
        <w:rPr>
          <w:rFonts w:ascii="Arial" w:hAnsi="Arial" w:cs="Arial"/>
          <w:sz w:val="28"/>
          <w:lang w:val="en-CA" w:eastAsia="en-US"/>
        </w:rPr>
        <w:t xml:space="preserve"> </w:t>
      </w:r>
      <w:r w:rsidR="00432CE4" w:rsidRPr="00A15EB1">
        <w:rPr>
          <w:rFonts w:ascii="Arial" w:hAnsi="Arial" w:cs="Arial"/>
          <w:sz w:val="28"/>
          <w:lang w:val="en-CA" w:eastAsia="en-US"/>
        </w:rPr>
        <w:t>3%</w:t>
      </w:r>
    </w:p>
    <w:p w14:paraId="4A23F413" w14:textId="3050199B" w:rsidR="00BE186D" w:rsidRDefault="00BE186D"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518993D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comparing responses based on disability type, those more likely to "always" require accessible formats tended to have a seeing, language / communication, speech, or memory disability.</w:t>
      </w:r>
    </w:p>
    <w:p w14:paraId="5D9235DC" w14:textId="5C43560B" w:rsidR="00550497"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Telephone respondents who "always", "often", or "sometimes" required the need for accessible formats were asked to describe which accessible formats were needed. The most common typ</w:t>
      </w:r>
      <w:r w:rsidR="00C27938">
        <w:rPr>
          <w:rFonts w:ascii="Arial" w:hAnsi="Arial" w:cs="Arial"/>
          <w:sz w:val="28"/>
          <w:lang w:val="en-CA" w:eastAsia="en-US"/>
        </w:rPr>
        <w:t xml:space="preserve">es of accessible </w:t>
      </w:r>
      <w:r w:rsidRPr="00A15EB1">
        <w:rPr>
          <w:rFonts w:ascii="Arial" w:hAnsi="Arial" w:cs="Arial"/>
          <w:sz w:val="28"/>
          <w:lang w:val="en-CA" w:eastAsia="en-US"/>
        </w:rPr>
        <w:t>formats needed were plain language (48%), large print (37%), audio version (18%), e-books (18%), text to speech compatibility (15%), and closed captioning (15%).</w:t>
      </w:r>
    </w:p>
    <w:p w14:paraId="681A873D" w14:textId="77777777" w:rsidR="00C27938" w:rsidRPr="00A15EB1" w:rsidRDefault="00C27938" w:rsidP="00C27938">
      <w:pPr>
        <w:spacing w:before="120" w:after="120" w:line="276" w:lineRule="auto"/>
        <w:rPr>
          <w:rFonts w:ascii="Arial" w:hAnsi="Arial" w:cs="Arial"/>
          <w:sz w:val="28"/>
          <w:lang w:val="en-CA" w:eastAsia="en-US"/>
        </w:rPr>
      </w:pPr>
      <w:r>
        <w:rPr>
          <w:rFonts w:ascii="Arial" w:hAnsi="Arial" w:cs="Arial"/>
          <w:sz w:val="28"/>
          <w:lang w:val="en-CA" w:eastAsia="en-US"/>
        </w:rPr>
        <w:t>PRINT PAGE 79</w:t>
      </w:r>
    </w:p>
    <w:p w14:paraId="4D291A67" w14:textId="77777777" w:rsidR="00550497" w:rsidRPr="009534F5" w:rsidRDefault="00D56C4F" w:rsidP="00716D21">
      <w:pPr>
        <w:spacing w:before="120" w:after="120" w:line="276" w:lineRule="auto"/>
        <w:rPr>
          <w:rFonts w:ascii="Arial" w:hAnsi="Arial" w:cs="Arial"/>
          <w:b/>
          <w:bCs/>
          <w:sz w:val="28"/>
          <w:lang w:val="en-CA" w:eastAsia="en-US"/>
        </w:rPr>
      </w:pPr>
      <w:bookmarkStart w:id="112" w:name="Figure73"/>
      <w:r w:rsidRPr="009534F5">
        <w:rPr>
          <w:rFonts w:ascii="Arial" w:hAnsi="Arial" w:cs="Arial"/>
          <w:b/>
          <w:bCs/>
          <w:sz w:val="28"/>
          <w:lang w:val="en-CA" w:eastAsia="en-US"/>
        </w:rPr>
        <w:t>Figure 73</w:t>
      </w:r>
      <w:bookmarkEnd w:id="112"/>
      <w:r w:rsidRPr="009534F5">
        <w:rPr>
          <w:rFonts w:ascii="Arial" w:hAnsi="Arial" w:cs="Arial"/>
          <w:b/>
          <w:bCs/>
          <w:sz w:val="28"/>
          <w:lang w:val="en-CA" w:eastAsia="en-US"/>
        </w:rPr>
        <w:t>: Persons with disabilities – need for various types of accessible formats</w:t>
      </w:r>
    </w:p>
    <w:p w14:paraId="346D05E4" w14:textId="559CCC43" w:rsidR="00E12096" w:rsidRDefault="00E12096" w:rsidP="00E12096">
      <w:pPr>
        <w:spacing w:after="0" w:line="240" w:lineRule="auto"/>
        <w:ind w:right="123"/>
        <w:rPr>
          <w:rFonts w:ascii="Arial" w:hAnsi="Arial" w:cs="Arial"/>
          <w:sz w:val="28"/>
          <w:szCs w:val="28"/>
        </w:rPr>
      </w:pPr>
      <w:r>
        <w:rPr>
          <w:noProof/>
          <w:lang w:val="fr-CA" w:eastAsia="fr-CA"/>
        </w:rPr>
        <w:lastRenderedPageBreak/>
        <w:drawing>
          <wp:inline distT="0" distB="0" distL="0" distR="0" wp14:anchorId="7B5518E7" wp14:editId="751FEB3A">
            <wp:extent cx="5486400" cy="4614545"/>
            <wp:effectExtent l="0" t="0" r="0" b="0"/>
            <wp:docPr id="110" name="Image 110" descr="Figure 73&#10;&#10;Horizontal bar chart that shows the need persons with disabilities reported for various types of accessible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descr="Figure 73&#10;&#10;Horizontal bar chart that shows the need persons with disabilities reported for various types of accessible formats."/>
                    <pic:cNvPicPr/>
                  </pic:nvPicPr>
                  <pic:blipFill>
                    <a:blip r:embed="rId81"/>
                    <a:stretch>
                      <a:fillRect/>
                    </a:stretch>
                  </pic:blipFill>
                  <pic:spPr>
                    <a:xfrm>
                      <a:off x="0" y="0"/>
                      <a:ext cx="5486400" cy="4614545"/>
                    </a:xfrm>
                    <a:prstGeom prst="rect">
                      <a:avLst/>
                    </a:prstGeom>
                  </pic:spPr>
                </pic:pic>
              </a:graphicData>
            </a:graphic>
          </wp:inline>
        </w:drawing>
      </w:r>
    </w:p>
    <w:p w14:paraId="646FC320" w14:textId="39B44401" w:rsidR="00E2236C" w:rsidRPr="00E2236C" w:rsidRDefault="00E2236C" w:rsidP="00B918B8">
      <w:pPr>
        <w:spacing w:before="120" w:after="120" w:line="276" w:lineRule="auto"/>
        <w:ind w:right="125"/>
        <w:rPr>
          <w:rFonts w:ascii="Arial" w:hAnsi="Arial" w:cs="Arial"/>
          <w:iCs/>
          <w:sz w:val="28"/>
          <w:szCs w:val="28"/>
        </w:rPr>
      </w:pPr>
      <w:r w:rsidRPr="00C445A1">
        <w:rPr>
          <w:rFonts w:ascii="Arial" w:hAnsi="Arial" w:cs="Arial"/>
          <w:iCs/>
          <w:sz w:val="28"/>
          <w:szCs w:val="28"/>
        </w:rPr>
        <w:t>Q10 (PWD). Which of the following accessible formats do you need? Base: Persons with disability segment (Telephone Only) who require communications in accessible formats “always”, “often”, or “sometimes”, n=152.</w:t>
      </w:r>
    </w:p>
    <w:p w14:paraId="02628697" w14:textId="700F27BF" w:rsidR="009534F5" w:rsidRDefault="009534F5"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C796FD3" w14:textId="147DAB80"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Plain language</w:t>
      </w:r>
      <w:r w:rsidR="00E12096">
        <w:rPr>
          <w:rFonts w:ascii="Arial" w:hAnsi="Arial" w:cs="Arial"/>
          <w:sz w:val="28"/>
          <w:lang w:val="en-CA" w:eastAsia="en-US"/>
        </w:rPr>
        <w:t xml:space="preserve">: </w:t>
      </w:r>
      <w:r w:rsidRPr="00A15EB1">
        <w:rPr>
          <w:rFonts w:ascii="Arial" w:hAnsi="Arial" w:cs="Arial"/>
          <w:sz w:val="28"/>
          <w:lang w:val="en-CA" w:eastAsia="en-US"/>
        </w:rPr>
        <w:t>48%</w:t>
      </w:r>
    </w:p>
    <w:p w14:paraId="59C3E617" w14:textId="242887B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Large print</w:t>
      </w:r>
      <w:r w:rsidR="00E12096">
        <w:rPr>
          <w:rFonts w:ascii="Arial" w:hAnsi="Arial" w:cs="Arial"/>
          <w:sz w:val="28"/>
          <w:lang w:val="en-CA" w:eastAsia="en-US"/>
        </w:rPr>
        <w:t xml:space="preserve">: </w:t>
      </w:r>
      <w:r w:rsidRPr="00A15EB1">
        <w:rPr>
          <w:rFonts w:ascii="Arial" w:hAnsi="Arial" w:cs="Arial"/>
          <w:sz w:val="28"/>
          <w:lang w:val="en-CA" w:eastAsia="en-US"/>
        </w:rPr>
        <w:t>37%</w:t>
      </w:r>
    </w:p>
    <w:p w14:paraId="4B5EE4AF" w14:textId="7D9571B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Audio version</w:t>
      </w:r>
      <w:r w:rsidR="00E12096">
        <w:rPr>
          <w:rFonts w:ascii="Arial" w:hAnsi="Arial" w:cs="Arial"/>
          <w:sz w:val="28"/>
          <w:lang w:val="en-CA" w:eastAsia="en-US"/>
        </w:rPr>
        <w:t xml:space="preserve">: </w:t>
      </w:r>
      <w:r w:rsidRPr="00A15EB1">
        <w:rPr>
          <w:rFonts w:ascii="Arial" w:hAnsi="Arial" w:cs="Arial"/>
          <w:sz w:val="28"/>
          <w:lang w:val="en-CA" w:eastAsia="en-US"/>
        </w:rPr>
        <w:t>18%</w:t>
      </w:r>
    </w:p>
    <w:p w14:paraId="1277EFBC" w14:textId="1A5B05F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E-books</w:t>
      </w:r>
      <w:r w:rsidR="00E12096">
        <w:rPr>
          <w:rFonts w:ascii="Arial" w:hAnsi="Arial" w:cs="Arial"/>
          <w:sz w:val="28"/>
          <w:lang w:val="en-CA" w:eastAsia="en-US"/>
        </w:rPr>
        <w:t xml:space="preserve">: </w:t>
      </w:r>
      <w:r w:rsidRPr="00A15EB1">
        <w:rPr>
          <w:rFonts w:ascii="Arial" w:hAnsi="Arial" w:cs="Arial"/>
          <w:sz w:val="28"/>
          <w:lang w:val="en-CA" w:eastAsia="en-US"/>
        </w:rPr>
        <w:t>18%</w:t>
      </w:r>
    </w:p>
    <w:p w14:paraId="1E34B0D4" w14:textId="003EDF5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Closed captioning</w:t>
      </w:r>
      <w:r w:rsidR="00E12096">
        <w:rPr>
          <w:rFonts w:ascii="Arial" w:hAnsi="Arial" w:cs="Arial"/>
          <w:sz w:val="28"/>
          <w:lang w:val="en-CA" w:eastAsia="en-US"/>
        </w:rPr>
        <w:t xml:space="preserve">: </w:t>
      </w:r>
      <w:r w:rsidRPr="00A15EB1">
        <w:rPr>
          <w:rFonts w:ascii="Arial" w:hAnsi="Arial" w:cs="Arial"/>
          <w:sz w:val="28"/>
          <w:lang w:val="en-CA" w:eastAsia="en-US"/>
        </w:rPr>
        <w:t>14%</w:t>
      </w:r>
    </w:p>
    <w:p w14:paraId="66706AF6" w14:textId="4CBDE0F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Text to speech compatible</w:t>
      </w:r>
      <w:r w:rsidR="00E12096">
        <w:rPr>
          <w:rFonts w:ascii="Arial" w:hAnsi="Arial" w:cs="Arial"/>
          <w:sz w:val="28"/>
          <w:lang w:val="en-CA" w:eastAsia="en-US"/>
        </w:rPr>
        <w:t xml:space="preserve">: </w:t>
      </w:r>
      <w:r w:rsidRPr="00A15EB1">
        <w:rPr>
          <w:rFonts w:ascii="Arial" w:hAnsi="Arial" w:cs="Arial"/>
          <w:sz w:val="28"/>
          <w:lang w:val="en-CA" w:eastAsia="en-US"/>
        </w:rPr>
        <w:t>14%</w:t>
      </w:r>
    </w:p>
    <w:p w14:paraId="01C4572F" w14:textId="78AC98B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Sign language version</w:t>
      </w:r>
      <w:r w:rsidR="00E12096">
        <w:rPr>
          <w:rFonts w:ascii="Arial" w:hAnsi="Arial" w:cs="Arial"/>
          <w:sz w:val="28"/>
          <w:lang w:val="en-CA" w:eastAsia="en-US"/>
        </w:rPr>
        <w:t xml:space="preserve">: </w:t>
      </w:r>
      <w:r w:rsidRPr="00A15EB1">
        <w:rPr>
          <w:rFonts w:ascii="Arial" w:hAnsi="Arial" w:cs="Arial"/>
          <w:sz w:val="28"/>
          <w:lang w:val="en-CA" w:eastAsia="en-US"/>
        </w:rPr>
        <w:t>4%</w:t>
      </w:r>
    </w:p>
    <w:p w14:paraId="64514432" w14:textId="6F9E8D2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Wheelchair / mobility</w:t>
      </w:r>
      <w:r w:rsidR="00E12096">
        <w:rPr>
          <w:rFonts w:ascii="Arial" w:hAnsi="Arial" w:cs="Arial"/>
          <w:sz w:val="28"/>
          <w:lang w:val="en-CA" w:eastAsia="en-US"/>
        </w:rPr>
        <w:t xml:space="preserve">: </w:t>
      </w:r>
      <w:r w:rsidRPr="00A15EB1">
        <w:rPr>
          <w:rFonts w:ascii="Arial" w:hAnsi="Arial" w:cs="Arial"/>
          <w:sz w:val="28"/>
          <w:lang w:val="en-CA" w:eastAsia="en-US"/>
        </w:rPr>
        <w:t>3%</w:t>
      </w:r>
    </w:p>
    <w:p w14:paraId="1CB20CC2" w14:textId="4D55639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Braille</w:t>
      </w:r>
      <w:r w:rsidR="00E12096">
        <w:rPr>
          <w:rFonts w:ascii="Arial" w:hAnsi="Arial" w:cs="Arial"/>
          <w:sz w:val="28"/>
          <w:lang w:val="en-CA" w:eastAsia="en-US"/>
        </w:rPr>
        <w:t xml:space="preserve">: </w:t>
      </w:r>
      <w:r w:rsidRPr="00A15EB1">
        <w:rPr>
          <w:rFonts w:ascii="Arial" w:hAnsi="Arial" w:cs="Arial"/>
          <w:sz w:val="28"/>
          <w:lang w:val="en-CA" w:eastAsia="en-US"/>
        </w:rPr>
        <w:t>3%</w:t>
      </w:r>
    </w:p>
    <w:p w14:paraId="75A029B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More languages 1%</w:t>
      </w:r>
    </w:p>
    <w:p w14:paraId="183A352B" w14:textId="76B3E402" w:rsidR="00E12096"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Other</w:t>
      </w:r>
      <w:r w:rsidR="00E12096">
        <w:rPr>
          <w:rFonts w:ascii="Arial" w:hAnsi="Arial" w:cs="Arial"/>
          <w:sz w:val="28"/>
          <w:lang w:val="en-CA" w:eastAsia="en-US"/>
        </w:rPr>
        <w:t xml:space="preserve">: </w:t>
      </w:r>
      <w:r w:rsidRPr="00A15EB1">
        <w:rPr>
          <w:rFonts w:ascii="Arial" w:hAnsi="Arial" w:cs="Arial"/>
          <w:sz w:val="28"/>
          <w:lang w:val="en-CA" w:eastAsia="en-US"/>
        </w:rPr>
        <w:t>4%</w:t>
      </w:r>
    </w:p>
    <w:p w14:paraId="1C6E51DD" w14:textId="0DDF3BD9"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None</w:t>
      </w:r>
      <w:r w:rsidR="00E12096">
        <w:rPr>
          <w:rFonts w:ascii="Arial" w:hAnsi="Arial" w:cs="Arial"/>
          <w:sz w:val="28"/>
          <w:lang w:val="en-CA" w:eastAsia="en-US"/>
        </w:rPr>
        <w:t xml:space="preserve">: </w:t>
      </w:r>
      <w:r w:rsidR="000363CB">
        <w:rPr>
          <w:rFonts w:ascii="Arial" w:hAnsi="Arial" w:cs="Arial"/>
          <w:sz w:val="28"/>
          <w:lang w:val="en-CA" w:eastAsia="en-US"/>
        </w:rPr>
        <w:t>[NOT AVAILABLE]</w:t>
      </w:r>
    </w:p>
    <w:p w14:paraId="4F475E3B" w14:textId="07777548"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 / don't know</w:t>
      </w:r>
      <w:r w:rsidR="00E12096">
        <w:rPr>
          <w:rFonts w:ascii="Arial" w:hAnsi="Arial" w:cs="Arial"/>
          <w:sz w:val="28"/>
          <w:lang w:val="en-CA" w:eastAsia="en-US"/>
        </w:rPr>
        <w:t xml:space="preserve">: </w:t>
      </w:r>
      <w:r w:rsidRPr="00A15EB1">
        <w:rPr>
          <w:rFonts w:ascii="Arial" w:hAnsi="Arial" w:cs="Arial"/>
          <w:sz w:val="28"/>
          <w:lang w:val="en-CA" w:eastAsia="en-US"/>
        </w:rPr>
        <w:t>13%</w:t>
      </w:r>
    </w:p>
    <w:p w14:paraId="46B3109D" w14:textId="02211DA8" w:rsidR="009534F5" w:rsidRDefault="009534F5"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30FC775C" w14:textId="4E43FEA8" w:rsidR="00E2236C" w:rsidRDefault="00E2236C" w:rsidP="00716D21">
      <w:pPr>
        <w:spacing w:before="120" w:after="120" w:line="276" w:lineRule="auto"/>
        <w:rPr>
          <w:rFonts w:ascii="Arial" w:hAnsi="Arial" w:cs="Arial"/>
          <w:sz w:val="28"/>
          <w:lang w:val="en-CA" w:eastAsia="en-US"/>
        </w:rPr>
      </w:pPr>
      <w:r>
        <w:rPr>
          <w:rFonts w:ascii="Arial" w:hAnsi="Arial" w:cs="Arial"/>
          <w:sz w:val="28"/>
          <w:lang w:val="en-CA" w:eastAsia="en-US"/>
        </w:rPr>
        <w:t>PRINT PAGE 80</w:t>
      </w:r>
    </w:p>
    <w:p w14:paraId="3C1D850F" w14:textId="1765A1CA" w:rsidR="00550497" w:rsidRPr="00A15EB1" w:rsidRDefault="00D56C4F" w:rsidP="00AD7905">
      <w:pPr>
        <w:pStyle w:val="Titre2"/>
        <w:rPr>
          <w:lang w:eastAsia="en-US"/>
        </w:rPr>
      </w:pPr>
      <w:bookmarkStart w:id="113" w:name="_Toc121991001"/>
      <w:r w:rsidRPr="00A15EB1">
        <w:rPr>
          <w:lang w:eastAsia="en-US"/>
        </w:rPr>
        <w:t>Barriers related to the built environment (PWD)</w:t>
      </w:r>
      <w:bookmarkEnd w:id="113"/>
    </w:p>
    <w:p w14:paraId="538662A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qualitative research findings suggested that physical spaces could often present barriers that limited one’s ability to access or navigate environments. In terms of the built environment, over the past two years those with disabilities “always” or “often” experienced barriers that limited their ability to move in and around at the following types of places:</w:t>
      </w:r>
    </w:p>
    <w:p w14:paraId="658337BE" w14:textId="5F21B2AC"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Public spaces, such as sidewalks and parks (20%),</w:t>
      </w:r>
    </w:p>
    <w:p w14:paraId="75FE7220" w14:textId="2AD052B8"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Small and independent local stores or shops (20%),</w:t>
      </w:r>
    </w:p>
    <w:p w14:paraId="3D6D2A5D" w14:textId="15021558"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Friends or other people’s house they visited (18%),</w:t>
      </w:r>
    </w:p>
    <w:p w14:paraId="1FFF0BA0" w14:textId="0BF982CD"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Large retail stores and chain stores (17%),</w:t>
      </w:r>
    </w:p>
    <w:p w14:paraId="166DCACD" w14:textId="7E1B9DED"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Shopping centres (17%),</w:t>
      </w:r>
    </w:p>
    <w:p w14:paraId="0D09CD81" w14:textId="04869ACA"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Medical offices including walk-in clinics, hospitals, etc. (17%),</w:t>
      </w:r>
    </w:p>
    <w:p w14:paraId="4C1D75BA" w14:textId="3AECFD71"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lastRenderedPageBreak/>
        <w:t>Restaurants (17%),</w:t>
      </w:r>
    </w:p>
    <w:p w14:paraId="213A2C53" w14:textId="30C3AB86"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Public buildings, such as libraries, community buildings, city hall, etc. (13%),</w:t>
      </w:r>
    </w:p>
    <w:p w14:paraId="4FC33821" w14:textId="5D97F47E"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Movie theatres (13%),</w:t>
      </w:r>
    </w:p>
    <w:p w14:paraId="0F4D2AE0" w14:textId="298B642F"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Government buildings, such as Service Canada centres, etc. (12%), or</w:t>
      </w:r>
    </w:p>
    <w:p w14:paraId="1E728189" w14:textId="638F33D1" w:rsidR="00550497" w:rsidRPr="00AD7905" w:rsidRDefault="00D56C4F" w:rsidP="008D5FFB">
      <w:pPr>
        <w:pStyle w:val="Paragraphedeliste"/>
        <w:numPr>
          <w:ilvl w:val="0"/>
          <w:numId w:val="43"/>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Place of work (8%).</w:t>
      </w:r>
    </w:p>
    <w:p w14:paraId="29E0140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comparing subgroups, the following trends emerged:</w:t>
      </w:r>
    </w:p>
    <w:p w14:paraId="146E01CE" w14:textId="07C3C37A" w:rsidR="00550497" w:rsidRPr="00AD7905" w:rsidRDefault="00D56C4F" w:rsidP="008D5FFB">
      <w:pPr>
        <w:pStyle w:val="Paragraphedeliste"/>
        <w:numPr>
          <w:ilvl w:val="0"/>
          <w:numId w:val="42"/>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Respondents living in British Columbia were more likely to “always” experience barriers when accessing Government buildings, public buildings, their place of work, and restaurants.</w:t>
      </w:r>
    </w:p>
    <w:p w14:paraId="5B47EF76" w14:textId="7C2EDE08" w:rsidR="00550497" w:rsidRPr="00AD7905" w:rsidRDefault="00D56C4F" w:rsidP="008D5FFB">
      <w:pPr>
        <w:pStyle w:val="Paragraphedeliste"/>
        <w:numPr>
          <w:ilvl w:val="0"/>
          <w:numId w:val="42"/>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Those living in Atlantic Canada more commonly “always” experienced barriers when accessing small and independent stores, movie theatres, shopping centres, public spaces, and friends or other people’s homes.</w:t>
      </w:r>
    </w:p>
    <w:p w14:paraId="71BA6179" w14:textId="2D08DA62" w:rsidR="00550497" w:rsidRPr="00AD7905" w:rsidRDefault="00D56C4F" w:rsidP="008D5FFB">
      <w:pPr>
        <w:pStyle w:val="Paragraphedeliste"/>
        <w:numPr>
          <w:ilvl w:val="0"/>
          <w:numId w:val="42"/>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Respondents with a high school education more commonly “always” experienced built environment barriers across all types of locations compared to those with college or university education.</w:t>
      </w:r>
    </w:p>
    <w:p w14:paraId="163A5678" w14:textId="47AEB6A5" w:rsidR="00550497" w:rsidRPr="00AD7905" w:rsidRDefault="00D56C4F" w:rsidP="008D5FFB">
      <w:pPr>
        <w:pStyle w:val="Paragraphedeliste"/>
        <w:numPr>
          <w:ilvl w:val="0"/>
          <w:numId w:val="42"/>
        </w:numPr>
        <w:spacing w:before="120" w:after="120" w:line="276" w:lineRule="auto"/>
        <w:ind w:left="714" w:hanging="357"/>
        <w:contextualSpacing w:val="0"/>
        <w:rPr>
          <w:rFonts w:ascii="Arial" w:hAnsi="Arial" w:cs="Arial"/>
          <w:sz w:val="28"/>
          <w:lang w:val="en-CA" w:eastAsia="en-US"/>
        </w:rPr>
      </w:pPr>
      <w:r w:rsidRPr="00AD7905">
        <w:rPr>
          <w:rFonts w:ascii="Arial" w:hAnsi="Arial" w:cs="Arial"/>
          <w:sz w:val="28"/>
          <w:lang w:val="en-CA" w:eastAsia="en-US"/>
        </w:rPr>
        <w:t>Men were more likely to report “never” having experienced these types of barriers compared to women.</w:t>
      </w:r>
    </w:p>
    <w:p w14:paraId="01E4633F" w14:textId="4A3D9F35" w:rsidR="00AD7905" w:rsidRDefault="00AD7905" w:rsidP="00716D21">
      <w:pPr>
        <w:spacing w:before="120" w:after="120" w:line="276" w:lineRule="auto"/>
        <w:rPr>
          <w:rFonts w:ascii="Arial" w:hAnsi="Arial" w:cs="Arial"/>
          <w:sz w:val="28"/>
          <w:lang w:val="en-CA" w:eastAsia="en-US"/>
        </w:rPr>
      </w:pPr>
      <w:r>
        <w:rPr>
          <w:rFonts w:ascii="Arial" w:hAnsi="Arial" w:cs="Arial"/>
          <w:sz w:val="28"/>
          <w:lang w:val="en-CA" w:eastAsia="en-US"/>
        </w:rPr>
        <w:t>PRINT PAGE 81</w:t>
      </w:r>
    </w:p>
    <w:p w14:paraId="571408A4" w14:textId="063D8A04" w:rsidR="00550497" w:rsidRPr="00A15EB1" w:rsidRDefault="00D56C4F" w:rsidP="009759F2">
      <w:pPr>
        <w:spacing w:before="120" w:after="120" w:line="276" w:lineRule="auto"/>
        <w:rPr>
          <w:rFonts w:ascii="Arial" w:hAnsi="Arial" w:cs="Arial"/>
          <w:sz w:val="28"/>
          <w:lang w:val="en-CA" w:eastAsia="en-US"/>
        </w:rPr>
      </w:pPr>
      <w:r w:rsidRPr="00A15EB1">
        <w:rPr>
          <w:rFonts w:ascii="Arial" w:hAnsi="Arial" w:cs="Arial"/>
          <w:sz w:val="28"/>
          <w:lang w:val="en-CA" w:eastAsia="en-US"/>
        </w:rPr>
        <w:t>Relevant subgroup findings based on disability type include the following:</w:t>
      </w:r>
    </w:p>
    <w:p w14:paraId="29B94E06"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lastRenderedPageBreak/>
        <w:t>Barriers to accessing public spaces were experienced “always” to a greater extent among those with a speech, seeing, learning, or developmental disability.</w:t>
      </w:r>
    </w:p>
    <w:p w14:paraId="44F3059C"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Barriers to accessing small and independent local stores tended to be experienced “always” to a greater extent among those with a speech, seeing, mobility, developmental, or dexterity disability.</w:t>
      </w:r>
    </w:p>
    <w:p w14:paraId="3A2B0BD0"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Barriers to accessing friends or other peoples’ houses were more likely to “always” be experienced by those with a speech, mobility, dexterity, flexibility, or pain disability.</w:t>
      </w:r>
    </w:p>
    <w:p w14:paraId="2070F1BF"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Barriers to accessing large retail or chain stores were more likely to “always” be experienced by those with a seeing, language / communication, or speech, disability.</w:t>
      </w:r>
    </w:p>
    <w:p w14:paraId="27F6F54B"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 xml:space="preserve">Barriers to accessing shopping </w:t>
      </w:r>
      <w:proofErr w:type="spellStart"/>
      <w:r w:rsidRPr="00C445A1">
        <w:rPr>
          <w:rFonts w:ascii="Arial" w:hAnsi="Arial" w:cs="Arial"/>
          <w:sz w:val="28"/>
          <w:szCs w:val="28"/>
        </w:rPr>
        <w:t>centres</w:t>
      </w:r>
      <w:proofErr w:type="spellEnd"/>
      <w:r w:rsidRPr="00C445A1">
        <w:rPr>
          <w:rFonts w:ascii="Arial" w:hAnsi="Arial" w:cs="Arial"/>
          <w:sz w:val="28"/>
          <w:szCs w:val="28"/>
        </w:rPr>
        <w:t xml:space="preserve"> were more likely to “always” be experienced by those with a seeing or developmental disability.</w:t>
      </w:r>
    </w:p>
    <w:p w14:paraId="482D0DF8"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Barriers to accessing medical offices were more likely to “always” be experienced by those with a seeing disability.</w:t>
      </w:r>
    </w:p>
    <w:p w14:paraId="037DC721"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Barriers to accessing public buildings were more likely to “always” be experienced by those with a seeing or speech disability.</w:t>
      </w:r>
    </w:p>
    <w:p w14:paraId="0B4CDCE9"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Barriers to accessing movie theatres were more likely to “always” be experienced by those with a seeing, speech, pain, mobility, memory, or communication disability.</w:t>
      </w:r>
    </w:p>
    <w:p w14:paraId="1EC398A9"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t>Barriers to accessing Government buildings were more likely to “always” be experienced by those with a seeing or speech disability.</w:t>
      </w:r>
    </w:p>
    <w:p w14:paraId="50C43FD8" w14:textId="77777777" w:rsidR="005B2303" w:rsidRPr="00C445A1" w:rsidRDefault="005B2303" w:rsidP="008D5FFB">
      <w:pPr>
        <w:pStyle w:val="Paragraphedeliste"/>
        <w:numPr>
          <w:ilvl w:val="0"/>
          <w:numId w:val="41"/>
        </w:numPr>
        <w:spacing w:before="120" w:after="120" w:line="276" w:lineRule="auto"/>
        <w:contextualSpacing w:val="0"/>
        <w:rPr>
          <w:rFonts w:ascii="Arial" w:hAnsi="Arial" w:cs="Arial"/>
          <w:sz w:val="28"/>
          <w:szCs w:val="28"/>
        </w:rPr>
      </w:pPr>
      <w:r w:rsidRPr="00C445A1">
        <w:rPr>
          <w:rFonts w:ascii="Arial" w:hAnsi="Arial" w:cs="Arial"/>
          <w:sz w:val="28"/>
          <w:szCs w:val="28"/>
        </w:rPr>
        <w:lastRenderedPageBreak/>
        <w:t>Barriers to accessing their place of work were more likely to “always” be experienced by those with a learning or developmental disability.</w:t>
      </w:r>
    </w:p>
    <w:p w14:paraId="7DCD5B06" w14:textId="7AE858C3" w:rsidR="00110EEE" w:rsidRDefault="00110EEE" w:rsidP="00716D21">
      <w:pPr>
        <w:spacing w:before="120" w:after="120" w:line="276" w:lineRule="auto"/>
        <w:rPr>
          <w:rFonts w:ascii="Arial" w:hAnsi="Arial" w:cs="Arial"/>
          <w:sz w:val="28"/>
          <w:lang w:val="en-CA" w:eastAsia="en-US"/>
        </w:rPr>
      </w:pPr>
      <w:r>
        <w:rPr>
          <w:rFonts w:ascii="Arial" w:hAnsi="Arial" w:cs="Arial"/>
          <w:sz w:val="28"/>
          <w:lang w:val="en-CA" w:eastAsia="en-US"/>
        </w:rPr>
        <w:t>PRINT PAGE 82</w:t>
      </w:r>
    </w:p>
    <w:p w14:paraId="406E9B99" w14:textId="230123F6" w:rsidR="00550497" w:rsidRPr="00110EEE" w:rsidRDefault="00D56C4F" w:rsidP="00716D21">
      <w:pPr>
        <w:spacing w:before="120" w:after="120" w:line="276" w:lineRule="auto"/>
        <w:rPr>
          <w:rFonts w:ascii="Arial" w:hAnsi="Arial" w:cs="Arial"/>
          <w:b/>
          <w:bCs/>
          <w:sz w:val="28"/>
          <w:lang w:val="en-CA" w:eastAsia="en-US"/>
        </w:rPr>
      </w:pPr>
      <w:bookmarkStart w:id="114" w:name="Figure74"/>
      <w:r w:rsidRPr="00110EEE">
        <w:rPr>
          <w:rFonts w:ascii="Arial" w:hAnsi="Arial" w:cs="Arial"/>
          <w:b/>
          <w:bCs/>
          <w:sz w:val="28"/>
          <w:lang w:val="en-CA" w:eastAsia="en-US"/>
        </w:rPr>
        <w:t>Figure 74</w:t>
      </w:r>
      <w:bookmarkEnd w:id="114"/>
      <w:r w:rsidRPr="00110EEE">
        <w:rPr>
          <w:rFonts w:ascii="Arial" w:hAnsi="Arial" w:cs="Arial"/>
          <w:b/>
          <w:bCs/>
          <w:sz w:val="28"/>
          <w:lang w:val="en-CA" w:eastAsia="en-US"/>
        </w:rPr>
        <w:t>: Persons with disabilities – barriers encountered related to the built environment</w:t>
      </w:r>
    </w:p>
    <w:p w14:paraId="3EA9E79D" w14:textId="77777777" w:rsidR="00E9598D" w:rsidRDefault="00AF45DB" w:rsidP="00E9598D">
      <w:pPr>
        <w:pBdr>
          <w:top w:val="single" w:sz="4" w:space="1" w:color="auto"/>
        </w:pBdr>
        <w:spacing w:after="240"/>
        <w:ind w:right="265"/>
        <w:rPr>
          <w:rFonts w:ascii="Arial" w:hAnsi="Arial" w:cs="Arial"/>
          <w:iCs/>
          <w:sz w:val="28"/>
          <w:szCs w:val="28"/>
        </w:rPr>
      </w:pPr>
      <w:r>
        <w:rPr>
          <w:noProof/>
          <w:lang w:val="fr-CA" w:eastAsia="fr-CA"/>
        </w:rPr>
        <w:lastRenderedPageBreak/>
        <w:drawing>
          <wp:inline distT="0" distB="0" distL="0" distR="0" wp14:anchorId="0C462FB7" wp14:editId="6786C7A7">
            <wp:extent cx="6447637" cy="5317808"/>
            <wp:effectExtent l="0" t="6667" r="4127" b="4128"/>
            <wp:docPr id="22" name="Image 22" descr="Figure 74&#10;&#10;Horizontal bar chart that shows barriers persons with disabilities reported encountered related to built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Figure 74&#10;&#10;Horizontal bar chart that shows barriers persons with disabilities reported encountered related to built environments."/>
                    <pic:cNvPicPr/>
                  </pic:nvPicPr>
                  <pic:blipFill>
                    <a:blip r:embed="rId82"/>
                    <a:stretch>
                      <a:fillRect/>
                    </a:stretch>
                  </pic:blipFill>
                  <pic:spPr>
                    <a:xfrm rot="16200000">
                      <a:off x="0" y="0"/>
                      <a:ext cx="6462582" cy="5330134"/>
                    </a:xfrm>
                    <a:prstGeom prst="rect">
                      <a:avLst/>
                    </a:prstGeom>
                  </pic:spPr>
                </pic:pic>
              </a:graphicData>
            </a:graphic>
          </wp:inline>
        </w:drawing>
      </w:r>
    </w:p>
    <w:p w14:paraId="32BB7D28" w14:textId="516F8764" w:rsidR="00AF45DB" w:rsidRPr="00E9598D" w:rsidRDefault="00AF45DB" w:rsidP="00E9598D">
      <w:pPr>
        <w:pBdr>
          <w:top w:val="single" w:sz="4" w:space="1" w:color="auto"/>
        </w:pBdr>
        <w:spacing w:after="240"/>
        <w:ind w:right="265"/>
        <w:rPr>
          <w:rFonts w:ascii="Arial" w:hAnsi="Arial" w:cs="Arial"/>
          <w:iCs/>
          <w:sz w:val="28"/>
          <w:szCs w:val="28"/>
        </w:rPr>
      </w:pPr>
      <w:r w:rsidRPr="00C445A1">
        <w:rPr>
          <w:rFonts w:ascii="Arial" w:hAnsi="Arial" w:cs="Arial"/>
          <w:iCs/>
          <w:sz w:val="28"/>
          <w:szCs w:val="28"/>
        </w:rPr>
        <w:t>Q11 (PWD).</w:t>
      </w:r>
      <w:bookmarkStart w:id="115" w:name="_Hlk94807755"/>
      <w:r w:rsidRPr="00C445A1">
        <w:rPr>
          <w:rFonts w:ascii="Arial" w:hAnsi="Arial" w:cs="Arial"/>
          <w:iCs/>
          <w:sz w:val="28"/>
          <w:szCs w:val="28"/>
        </w:rPr>
        <w:t xml:space="preserve"> </w:t>
      </w:r>
      <w:r w:rsidRPr="00C445A1">
        <w:rPr>
          <w:rFonts w:ascii="Arial" w:hAnsi="Arial" w:cs="Arial"/>
          <w:iCs/>
          <w:sz w:val="28"/>
          <w:szCs w:val="28"/>
          <w:lang w:val="en-CA"/>
        </w:rPr>
        <w:t>This question is about just getting into and around different places. Thinking again about the last two years</w:t>
      </w:r>
      <w:bookmarkEnd w:id="115"/>
      <w:r w:rsidRPr="00C445A1">
        <w:rPr>
          <w:rFonts w:ascii="Arial" w:hAnsi="Arial" w:cs="Arial"/>
          <w:iCs/>
          <w:sz w:val="28"/>
          <w:szCs w:val="28"/>
          <w:lang w:val="en-CA"/>
        </w:rPr>
        <w:t xml:space="preserve">, how often have </w:t>
      </w:r>
      <w:r w:rsidRPr="00C445A1">
        <w:rPr>
          <w:rFonts w:ascii="Arial" w:hAnsi="Arial" w:cs="Arial"/>
          <w:bCs/>
          <w:iCs/>
          <w:sz w:val="28"/>
          <w:szCs w:val="28"/>
          <w:lang w:val="en-CA"/>
        </w:rPr>
        <w:t>you</w:t>
      </w:r>
      <w:r w:rsidRPr="00C445A1">
        <w:rPr>
          <w:rFonts w:ascii="Arial" w:hAnsi="Arial" w:cs="Arial"/>
          <w:iCs/>
          <w:sz w:val="28"/>
          <w:szCs w:val="28"/>
          <w:lang w:val="en-CA"/>
        </w:rPr>
        <w:t xml:space="preserve"> experienced </w:t>
      </w:r>
      <w:bookmarkStart w:id="116" w:name="_Hlk94807786"/>
      <w:r w:rsidRPr="00C445A1">
        <w:rPr>
          <w:rFonts w:ascii="Arial" w:hAnsi="Arial" w:cs="Arial"/>
          <w:iCs/>
          <w:sz w:val="28"/>
          <w:szCs w:val="28"/>
          <w:lang w:val="en-CA"/>
        </w:rPr>
        <w:t>barriers that limited your ability to move in and around the following places</w:t>
      </w:r>
      <w:bookmarkEnd w:id="116"/>
      <w:r w:rsidRPr="00C445A1">
        <w:rPr>
          <w:rFonts w:ascii="Arial" w:hAnsi="Arial" w:cs="Arial"/>
          <w:iCs/>
          <w:sz w:val="28"/>
          <w:szCs w:val="28"/>
          <w:lang w:val="en-CA"/>
        </w:rPr>
        <w:t xml:space="preserve">: </w:t>
      </w:r>
      <w:r w:rsidRPr="00C445A1">
        <w:rPr>
          <w:rFonts w:ascii="Arial" w:hAnsi="Arial" w:cs="Arial"/>
          <w:iCs/>
          <w:sz w:val="28"/>
          <w:szCs w:val="28"/>
        </w:rPr>
        <w:t>Base: Persons with disability segment, n=872.</w:t>
      </w:r>
    </w:p>
    <w:p w14:paraId="6C8E63C7" w14:textId="004B117F" w:rsidR="00110EEE" w:rsidRDefault="00110EEE"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2AF2BEA6" w14:textId="3EA21F0F"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lastRenderedPageBreak/>
        <w:t>Small and independent local stores or shops</w:t>
      </w:r>
    </w:p>
    <w:p w14:paraId="6B823579" w14:textId="54240794"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8%</w:t>
      </w:r>
    </w:p>
    <w:p w14:paraId="7D4A4BEE" w14:textId="2F48FC88"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12%</w:t>
      </w:r>
    </w:p>
    <w:p w14:paraId="264FD5BC" w14:textId="34A6A91A"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21%</w:t>
      </w:r>
    </w:p>
    <w:p w14:paraId="5FC752E7" w14:textId="1FEBF86E"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12%</w:t>
      </w:r>
    </w:p>
    <w:p w14:paraId="7CC45E4D" w14:textId="3D51CB53"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39%</w:t>
      </w:r>
    </w:p>
    <w:p w14:paraId="1462AFE1" w14:textId="32863BFB"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6%</w:t>
      </w:r>
    </w:p>
    <w:p w14:paraId="2902009D" w14:textId="68CCD1D1"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 xml:space="preserve">: </w:t>
      </w:r>
      <w:r w:rsidR="000363CB">
        <w:rPr>
          <w:rFonts w:ascii="Arial" w:hAnsi="Arial" w:cs="Arial"/>
          <w:sz w:val="28"/>
          <w:lang w:val="en-CA" w:eastAsia="en-US"/>
        </w:rPr>
        <w:t>[NOT AVAILABLE]</w:t>
      </w:r>
    </w:p>
    <w:p w14:paraId="40F2AC1E"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Public spaces, such as sidewalks and parks</w:t>
      </w:r>
    </w:p>
    <w:p w14:paraId="4CDE5183" w14:textId="7321AFF6"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8%</w:t>
      </w:r>
    </w:p>
    <w:p w14:paraId="07E9FD90" w14:textId="1ED6A9A0"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12%</w:t>
      </w:r>
    </w:p>
    <w:p w14:paraId="36B1312A" w14:textId="508CCB63"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24%</w:t>
      </w:r>
    </w:p>
    <w:p w14:paraId="46B7E668" w14:textId="0A52743F"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13%</w:t>
      </w:r>
    </w:p>
    <w:p w14:paraId="180F0EEE" w14:textId="680415CD"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37%</w:t>
      </w:r>
    </w:p>
    <w:p w14:paraId="14BC9090" w14:textId="509838D2"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Pr="005147EB">
        <w:rPr>
          <w:rFonts w:ascii="Arial" w:hAnsi="Arial" w:cs="Arial"/>
          <w:sz w:val="28"/>
          <w:lang w:val="en-CA" w:eastAsia="en-US"/>
        </w:rPr>
        <w:t xml:space="preserve"> </w:t>
      </w:r>
      <w:r w:rsidRPr="00A15EB1">
        <w:rPr>
          <w:rFonts w:ascii="Arial" w:hAnsi="Arial" w:cs="Arial"/>
          <w:sz w:val="28"/>
          <w:lang w:val="en-CA" w:eastAsia="en-US"/>
        </w:rPr>
        <w:t>5%</w:t>
      </w:r>
    </w:p>
    <w:p w14:paraId="21029E76" w14:textId="7AB9FA93"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 xml:space="preserve">: </w:t>
      </w:r>
      <w:r w:rsidR="000363CB">
        <w:rPr>
          <w:rFonts w:ascii="Arial" w:hAnsi="Arial" w:cs="Arial"/>
          <w:sz w:val="28"/>
          <w:lang w:val="en-CA" w:eastAsia="en-US"/>
        </w:rPr>
        <w:t>[NOT AVAILABLE]</w:t>
      </w:r>
    </w:p>
    <w:p w14:paraId="7BE08CCC"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Friends or other people's houses visited</w:t>
      </w:r>
    </w:p>
    <w:p w14:paraId="7C85C68B" w14:textId="0D864CC9" w:rsidR="005147EB" w:rsidRDefault="005147EB" w:rsidP="00AD7C0B">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7%</w:t>
      </w:r>
    </w:p>
    <w:p w14:paraId="331EACBF" w14:textId="74277FDA"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10%</w:t>
      </w:r>
    </w:p>
    <w:p w14:paraId="3AD5E4BE" w14:textId="5EA6D521"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19%</w:t>
      </w:r>
    </w:p>
    <w:p w14:paraId="3AB52032" w14:textId="411503B1"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13%</w:t>
      </w:r>
    </w:p>
    <w:p w14:paraId="51A0E977" w14:textId="430E6808"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Never</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41%</w:t>
      </w:r>
    </w:p>
    <w:p w14:paraId="25296920" w14:textId="7FB6E84E"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7%</w:t>
      </w:r>
    </w:p>
    <w:p w14:paraId="40B2C3DF" w14:textId="0379EAC4"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2%</w:t>
      </w:r>
    </w:p>
    <w:p w14:paraId="71E0B22F"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Large retail stores and chain stores</w:t>
      </w:r>
    </w:p>
    <w:p w14:paraId="25111449" w14:textId="71C5BE75" w:rsidR="005147EB" w:rsidRDefault="005147EB" w:rsidP="00AD7C0B">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7%</w:t>
      </w:r>
    </w:p>
    <w:p w14:paraId="1B43F8EE" w14:textId="14522165"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10%</w:t>
      </w:r>
    </w:p>
    <w:p w14:paraId="19B19615" w14:textId="5D0CEAA1"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22%</w:t>
      </w:r>
    </w:p>
    <w:p w14:paraId="4CD77261" w14:textId="7279266D"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15%</w:t>
      </w:r>
    </w:p>
    <w:p w14:paraId="004BC969" w14:textId="4EB9C339"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40%</w:t>
      </w:r>
    </w:p>
    <w:p w14:paraId="767A7045" w14:textId="27113504"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5%</w:t>
      </w:r>
    </w:p>
    <w:p w14:paraId="523210EF" w14:textId="0317212A"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w:t>
      </w:r>
    </w:p>
    <w:p w14:paraId="04224A34"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Medical offices including walk-in clinics, hospitals, etc.</w:t>
      </w:r>
    </w:p>
    <w:p w14:paraId="65C09171" w14:textId="5A838D8F" w:rsidR="005147EB" w:rsidRDefault="005147EB" w:rsidP="00AD7C0B">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7%</w:t>
      </w:r>
    </w:p>
    <w:p w14:paraId="2798761E" w14:textId="24B87E4E"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10%</w:t>
      </w:r>
    </w:p>
    <w:p w14:paraId="1EF81D1D" w14:textId="3B1F6741"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21%</w:t>
      </w:r>
    </w:p>
    <w:p w14:paraId="2F81AE90" w14:textId="2B6427F5"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14%</w:t>
      </w:r>
    </w:p>
    <w:p w14:paraId="1D1299AA" w14:textId="6EF47709"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43%</w:t>
      </w:r>
    </w:p>
    <w:p w14:paraId="6D9DCFF1" w14:textId="5E07217E"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4%</w:t>
      </w:r>
    </w:p>
    <w:p w14:paraId="5A3F51CD" w14:textId="406FBB53"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w:t>
      </w:r>
    </w:p>
    <w:p w14:paraId="3EEC090F"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Restaurants</w:t>
      </w:r>
    </w:p>
    <w:p w14:paraId="4A320C0D" w14:textId="4E553CE3" w:rsidR="005147EB" w:rsidRDefault="005147EB" w:rsidP="00AD7C0B">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6%</w:t>
      </w:r>
    </w:p>
    <w:p w14:paraId="7D051BBF" w14:textId="402E43C1"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Often</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11%</w:t>
      </w:r>
    </w:p>
    <w:p w14:paraId="48066419" w14:textId="28EB45FC"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20%</w:t>
      </w:r>
    </w:p>
    <w:p w14:paraId="383AFAB5" w14:textId="3B3383C2"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14%</w:t>
      </w:r>
    </w:p>
    <w:p w14:paraId="49B0D39C" w14:textId="27183923"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39%</w:t>
      </w:r>
    </w:p>
    <w:p w14:paraId="1FB2EA0E" w14:textId="2A6F7E4F"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9%</w:t>
      </w:r>
    </w:p>
    <w:p w14:paraId="2DC9E185" w14:textId="3D4E45E5"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AD7C0B" w:rsidRPr="00AD7C0B">
        <w:rPr>
          <w:rFonts w:ascii="Arial" w:hAnsi="Arial" w:cs="Arial"/>
          <w:sz w:val="28"/>
          <w:lang w:val="en-CA" w:eastAsia="en-US"/>
        </w:rPr>
        <w:t xml:space="preserve"> </w:t>
      </w:r>
      <w:r w:rsidR="00AD7C0B" w:rsidRPr="00A15EB1">
        <w:rPr>
          <w:rFonts w:ascii="Arial" w:hAnsi="Arial" w:cs="Arial"/>
          <w:sz w:val="28"/>
          <w:lang w:val="en-CA" w:eastAsia="en-US"/>
        </w:rPr>
        <w:t>1%</w:t>
      </w:r>
    </w:p>
    <w:p w14:paraId="0BEF0954"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Shopping centres</w:t>
      </w:r>
    </w:p>
    <w:p w14:paraId="3FA1D96F" w14:textId="38FBFE8F" w:rsidR="005147EB" w:rsidRDefault="005147EB" w:rsidP="00D1427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8%</w:t>
      </w:r>
    </w:p>
    <w:p w14:paraId="3F1F60C0" w14:textId="7A0C9A7D"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9%</w:t>
      </w:r>
    </w:p>
    <w:p w14:paraId="31CF6F08" w14:textId="66839995"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22%</w:t>
      </w:r>
    </w:p>
    <w:p w14:paraId="7DE3521B" w14:textId="40B03798"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14%</w:t>
      </w:r>
    </w:p>
    <w:p w14:paraId="14D1CB99" w14:textId="03BA9BB4"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41%</w:t>
      </w:r>
    </w:p>
    <w:p w14:paraId="4F7C74BD" w14:textId="3A221BCE"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6%</w:t>
      </w:r>
    </w:p>
    <w:p w14:paraId="74974D6D" w14:textId="71B74201"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w:t>
      </w:r>
    </w:p>
    <w:p w14:paraId="44D61773"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Public buildings, such as libraries, community buildings, city hall, etc.</w:t>
      </w:r>
    </w:p>
    <w:p w14:paraId="0FFB90BD" w14:textId="3565002D" w:rsidR="005147EB" w:rsidRDefault="005147EB" w:rsidP="00D1427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5%</w:t>
      </w:r>
    </w:p>
    <w:p w14:paraId="40EC62A6" w14:textId="5F199588"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8%</w:t>
      </w:r>
    </w:p>
    <w:p w14:paraId="479158CA" w14:textId="4548E207"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17%</w:t>
      </w:r>
    </w:p>
    <w:p w14:paraId="2E081919" w14:textId="7FE03003"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15%</w:t>
      </w:r>
    </w:p>
    <w:p w14:paraId="07B79426" w14:textId="4A8DA118"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45%</w:t>
      </w:r>
    </w:p>
    <w:p w14:paraId="28BB34E5" w14:textId="433294F8"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8%</w:t>
      </w:r>
    </w:p>
    <w:p w14:paraId="63D57BCF" w14:textId="70183E5D"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Refuse to answer/Don't know</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w:t>
      </w:r>
    </w:p>
    <w:p w14:paraId="30E9E792"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Movie theatres</w:t>
      </w:r>
    </w:p>
    <w:p w14:paraId="3D44279F" w14:textId="5E81F0BB" w:rsidR="005147EB" w:rsidRDefault="005147EB" w:rsidP="00D1427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6%</w:t>
      </w:r>
    </w:p>
    <w:p w14:paraId="7AB0E3E9" w14:textId="5D6C6DB7"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7%</w:t>
      </w:r>
    </w:p>
    <w:p w14:paraId="6F246A16" w14:textId="52EE1980"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12%</w:t>
      </w:r>
    </w:p>
    <w:p w14:paraId="6306C55A" w14:textId="0C536EFE"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10%</w:t>
      </w:r>
    </w:p>
    <w:p w14:paraId="15CDF52D" w14:textId="709B13DC"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43%</w:t>
      </w:r>
    </w:p>
    <w:p w14:paraId="19436CE8" w14:textId="633397B5"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20%</w:t>
      </w:r>
    </w:p>
    <w:p w14:paraId="6873CB1E" w14:textId="0FAC0291"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2%</w:t>
      </w:r>
    </w:p>
    <w:p w14:paraId="0D350A73"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Government buildings, such as Service Canada centres, etc.</w:t>
      </w:r>
    </w:p>
    <w:p w14:paraId="1DC4DC2B" w14:textId="3929FCD7" w:rsidR="005147EB" w:rsidRDefault="005147EB" w:rsidP="00D1427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6%</w:t>
      </w:r>
    </w:p>
    <w:p w14:paraId="243F24BB" w14:textId="7B58D102"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6%</w:t>
      </w:r>
    </w:p>
    <w:p w14:paraId="2570DBDF" w14:textId="11653B22"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17%</w:t>
      </w:r>
    </w:p>
    <w:p w14:paraId="75AFCDDB" w14:textId="325216DF"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Rarely</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12%</w:t>
      </w:r>
    </w:p>
    <w:p w14:paraId="74792E36" w14:textId="30EEE593"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46%</w:t>
      </w:r>
    </w:p>
    <w:p w14:paraId="67EEBDEF" w14:textId="7625A313" w:rsidR="005147EB"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11%</w:t>
      </w:r>
    </w:p>
    <w:p w14:paraId="5DD70AC4" w14:textId="74AA6504" w:rsidR="005147EB" w:rsidRPr="00A15EB1" w:rsidRDefault="005147EB" w:rsidP="005147EB">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2%</w:t>
      </w:r>
    </w:p>
    <w:p w14:paraId="653D67DA" w14:textId="77777777" w:rsidR="00550497" w:rsidRPr="005147EB" w:rsidRDefault="00D56C4F" w:rsidP="00716D21">
      <w:pPr>
        <w:spacing w:before="120" w:after="120" w:line="276" w:lineRule="auto"/>
        <w:rPr>
          <w:rFonts w:ascii="Arial" w:hAnsi="Arial" w:cs="Arial"/>
          <w:b/>
          <w:bCs/>
          <w:sz w:val="28"/>
          <w:lang w:val="en-CA" w:eastAsia="en-US"/>
        </w:rPr>
      </w:pPr>
      <w:r w:rsidRPr="005147EB">
        <w:rPr>
          <w:rFonts w:ascii="Arial" w:hAnsi="Arial" w:cs="Arial"/>
          <w:b/>
          <w:bCs/>
          <w:sz w:val="28"/>
          <w:lang w:val="en-CA" w:eastAsia="en-US"/>
        </w:rPr>
        <w:t>Place of work</w:t>
      </w:r>
    </w:p>
    <w:p w14:paraId="08F91EC3" w14:textId="4FB245DE" w:rsidR="005147EB" w:rsidRDefault="00D56C4F" w:rsidP="00D1427C">
      <w:pPr>
        <w:spacing w:before="120" w:after="120" w:line="276" w:lineRule="auto"/>
        <w:rPr>
          <w:rFonts w:ascii="Arial" w:hAnsi="Arial" w:cs="Arial"/>
          <w:sz w:val="28"/>
          <w:lang w:val="en-CA" w:eastAsia="en-US"/>
        </w:rPr>
      </w:pPr>
      <w:r w:rsidRPr="00A15EB1">
        <w:rPr>
          <w:rFonts w:ascii="Arial" w:hAnsi="Arial" w:cs="Arial"/>
          <w:sz w:val="28"/>
          <w:lang w:val="en-CA" w:eastAsia="en-US"/>
        </w:rPr>
        <w:t>Always</w:t>
      </w:r>
      <w:r w:rsidR="005147EB">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5%</w:t>
      </w:r>
    </w:p>
    <w:p w14:paraId="2FE1A9BF" w14:textId="31E48BA5" w:rsidR="005147E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Often</w:t>
      </w:r>
      <w:r w:rsidR="005147EB">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4%</w:t>
      </w:r>
    </w:p>
    <w:p w14:paraId="5620F9EC" w14:textId="31DF6D87" w:rsidR="005147E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Sometimes</w:t>
      </w:r>
      <w:r w:rsidR="005147EB">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9%</w:t>
      </w:r>
    </w:p>
    <w:p w14:paraId="78D0BB5A" w14:textId="4A635067" w:rsidR="005147E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Rarely</w:t>
      </w:r>
      <w:r w:rsidR="005147EB">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6%</w:t>
      </w:r>
    </w:p>
    <w:p w14:paraId="59ADFAFE" w14:textId="7227E2C0" w:rsidR="005147E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Never</w:t>
      </w:r>
      <w:r w:rsidR="005147EB">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33%</w:t>
      </w:r>
    </w:p>
    <w:p w14:paraId="113FE17F" w14:textId="1BA0A513" w:rsidR="005147E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Not applicable</w:t>
      </w:r>
      <w:r w:rsidR="005147EB">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42%</w:t>
      </w:r>
    </w:p>
    <w:p w14:paraId="67AD59E8" w14:textId="2750235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Refuse to answer/Don't know</w:t>
      </w:r>
      <w:r w:rsidR="005147EB">
        <w:rPr>
          <w:rFonts w:ascii="Arial" w:hAnsi="Arial" w:cs="Arial"/>
          <w:sz w:val="28"/>
          <w:lang w:val="en-CA" w:eastAsia="en-US"/>
        </w:rPr>
        <w:t>:</w:t>
      </w:r>
      <w:r w:rsidR="00D1427C" w:rsidRPr="00D1427C">
        <w:rPr>
          <w:rFonts w:ascii="Arial" w:hAnsi="Arial" w:cs="Arial"/>
          <w:sz w:val="28"/>
          <w:lang w:val="en-CA" w:eastAsia="en-US"/>
        </w:rPr>
        <w:t xml:space="preserve"> </w:t>
      </w:r>
      <w:r w:rsidR="00D1427C" w:rsidRPr="00A15EB1">
        <w:rPr>
          <w:rFonts w:ascii="Arial" w:hAnsi="Arial" w:cs="Arial"/>
          <w:sz w:val="28"/>
          <w:lang w:val="en-CA" w:eastAsia="en-US"/>
        </w:rPr>
        <w:t>1%</w:t>
      </w:r>
    </w:p>
    <w:p w14:paraId="5BEA1362" w14:textId="3599B118" w:rsidR="009C16B4" w:rsidRDefault="009C16B4"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2DA87BC3" w14:textId="2E0A4AF3" w:rsidR="001207C8" w:rsidRDefault="001207C8" w:rsidP="00716D21">
      <w:pPr>
        <w:spacing w:before="120" w:after="120" w:line="276" w:lineRule="auto"/>
        <w:rPr>
          <w:rFonts w:ascii="Arial" w:hAnsi="Arial" w:cs="Arial"/>
          <w:sz w:val="28"/>
          <w:lang w:val="en-CA" w:eastAsia="en-US"/>
        </w:rPr>
      </w:pPr>
      <w:r>
        <w:rPr>
          <w:rFonts w:ascii="Arial" w:hAnsi="Arial" w:cs="Arial"/>
          <w:sz w:val="28"/>
          <w:lang w:val="en-CA" w:eastAsia="en-US"/>
        </w:rPr>
        <w:t>PRINT PAGE 83</w:t>
      </w:r>
    </w:p>
    <w:p w14:paraId="56653523" w14:textId="461BA57D" w:rsidR="00550497" w:rsidRPr="00A15EB1" w:rsidRDefault="00D56C4F" w:rsidP="001207C8">
      <w:pPr>
        <w:pStyle w:val="Titre2"/>
        <w:rPr>
          <w:lang w:eastAsia="en-US"/>
        </w:rPr>
      </w:pPr>
      <w:bookmarkStart w:id="117" w:name="_Toc121991002"/>
      <w:r w:rsidRPr="00A15EB1">
        <w:rPr>
          <w:lang w:eastAsia="en-US"/>
        </w:rPr>
        <w:t>Respondent profile</w:t>
      </w:r>
      <w:bookmarkEnd w:id="117"/>
    </w:p>
    <w:p w14:paraId="03B473C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 variety of questions were asked to study participants to obtain information about their demographic and socio-economic profile. This information allowed the research team to not only understand their profile, but also to weigh (as needed) the data and ensure results are representative of the population. The incidence of individuals who refused to provide a specific type of information is not shown to simplify the presentation of results.</w:t>
      </w:r>
    </w:p>
    <w:p w14:paraId="3CCA8F61" w14:textId="77777777" w:rsidR="00550497" w:rsidRPr="001207C8" w:rsidRDefault="00D56C4F" w:rsidP="00716D21">
      <w:pPr>
        <w:spacing w:before="120" w:after="120" w:line="276" w:lineRule="auto"/>
        <w:rPr>
          <w:rFonts w:ascii="Arial" w:hAnsi="Arial" w:cs="Arial"/>
          <w:b/>
          <w:bCs/>
          <w:sz w:val="28"/>
          <w:lang w:val="en-CA" w:eastAsia="en-US"/>
        </w:rPr>
      </w:pPr>
      <w:bookmarkStart w:id="118" w:name="Figure75"/>
      <w:r w:rsidRPr="001207C8">
        <w:rPr>
          <w:rFonts w:ascii="Arial" w:hAnsi="Arial" w:cs="Arial"/>
          <w:b/>
          <w:bCs/>
          <w:sz w:val="28"/>
          <w:lang w:val="en-CA" w:eastAsia="en-US"/>
        </w:rPr>
        <w:t>Figure 75</w:t>
      </w:r>
      <w:bookmarkEnd w:id="118"/>
      <w:r w:rsidRPr="001207C8">
        <w:rPr>
          <w:rFonts w:ascii="Arial" w:hAnsi="Arial" w:cs="Arial"/>
          <w:b/>
          <w:bCs/>
          <w:sz w:val="28"/>
          <w:lang w:val="en-CA" w:eastAsia="en-US"/>
        </w:rPr>
        <w:t>: Respondent profile</w:t>
      </w:r>
    </w:p>
    <w:p w14:paraId="11983280" w14:textId="4AF3EA9D" w:rsidR="001207C8" w:rsidRDefault="001207C8" w:rsidP="00716D21">
      <w:pPr>
        <w:spacing w:before="120" w:after="120" w:line="276" w:lineRule="auto"/>
        <w:rPr>
          <w:rFonts w:ascii="Arial" w:hAnsi="Arial" w:cs="Arial"/>
          <w:sz w:val="28"/>
          <w:lang w:val="en-CA" w:eastAsia="en-US"/>
        </w:rPr>
      </w:pPr>
      <w:r>
        <w:rPr>
          <w:noProof/>
          <w:lang w:val="fr-CA" w:eastAsia="fr-CA"/>
        </w:rPr>
        <w:lastRenderedPageBreak/>
        <w:drawing>
          <wp:inline distT="0" distB="0" distL="0" distR="0" wp14:anchorId="0A7C619B" wp14:editId="61AC7932">
            <wp:extent cx="5372100" cy="4709914"/>
            <wp:effectExtent l="0" t="0" r="0" b="0"/>
            <wp:docPr id="33" name="Image 33" descr="Figure 75&#10;&#10;Horizontal bar chart that shows the respondent profile (persons with disabilities and persons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Figure 75&#10;&#10;Horizontal bar chart that shows the respondent profile (persons with disabilities and persons without disabilities)."/>
                    <pic:cNvPicPr/>
                  </pic:nvPicPr>
                  <pic:blipFill>
                    <a:blip r:embed="rId83"/>
                    <a:stretch>
                      <a:fillRect/>
                    </a:stretch>
                  </pic:blipFill>
                  <pic:spPr>
                    <a:xfrm>
                      <a:off x="0" y="0"/>
                      <a:ext cx="5375574" cy="4712960"/>
                    </a:xfrm>
                    <a:prstGeom prst="rect">
                      <a:avLst/>
                    </a:prstGeom>
                  </pic:spPr>
                </pic:pic>
              </a:graphicData>
            </a:graphic>
          </wp:inline>
        </w:drawing>
      </w:r>
    </w:p>
    <w:p w14:paraId="717F49A9" w14:textId="211800B8" w:rsidR="001207C8" w:rsidRDefault="001207C8" w:rsidP="00716D21">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DD8FD58" w14:textId="77777777" w:rsidR="00550497" w:rsidRPr="00925482" w:rsidRDefault="00D56C4F" w:rsidP="00716D21">
      <w:pPr>
        <w:spacing w:before="120" w:after="120" w:line="276" w:lineRule="auto"/>
        <w:rPr>
          <w:rFonts w:ascii="Arial" w:hAnsi="Arial" w:cs="Arial"/>
          <w:b/>
          <w:bCs/>
          <w:sz w:val="28"/>
          <w:lang w:val="en-CA" w:eastAsia="en-US"/>
        </w:rPr>
      </w:pPr>
      <w:r w:rsidRPr="00925482">
        <w:rPr>
          <w:rFonts w:ascii="Arial" w:hAnsi="Arial" w:cs="Arial"/>
          <w:b/>
          <w:bCs/>
          <w:sz w:val="28"/>
          <w:lang w:val="en-CA" w:eastAsia="en-US"/>
        </w:rPr>
        <w:t>Gender</w:t>
      </w:r>
    </w:p>
    <w:p w14:paraId="087C27B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Male</w:t>
      </w:r>
    </w:p>
    <w:p w14:paraId="0ACA03E3" w14:textId="382D1BA9" w:rsidR="00925482" w:rsidRDefault="00925482" w:rsidP="00206A9F">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00206A9F" w:rsidRPr="00206A9F">
        <w:rPr>
          <w:rFonts w:ascii="Arial" w:hAnsi="Arial" w:cs="Arial"/>
          <w:sz w:val="28"/>
          <w:lang w:val="en-CA" w:eastAsia="en-US"/>
        </w:rPr>
        <w:t xml:space="preserve"> </w:t>
      </w:r>
      <w:r w:rsidR="00206A9F" w:rsidRPr="00A15EB1">
        <w:rPr>
          <w:rFonts w:ascii="Arial" w:hAnsi="Arial" w:cs="Arial"/>
          <w:sz w:val="28"/>
          <w:lang w:val="en-CA" w:eastAsia="en-US"/>
        </w:rPr>
        <w:t>50%</w:t>
      </w:r>
    </w:p>
    <w:p w14:paraId="530CEB14" w14:textId="5130CC4B" w:rsidR="00550497" w:rsidRPr="00A15EB1" w:rsidRDefault="00925482" w:rsidP="00206A9F">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w:t>
      </w:r>
      <w:r w:rsidR="00206A9F">
        <w:rPr>
          <w:rFonts w:ascii="Arial" w:hAnsi="Arial" w:cs="Arial"/>
          <w:sz w:val="28"/>
          <w:lang w:val="en-CA" w:eastAsia="en-US"/>
        </w:rPr>
        <w:t xml:space="preserve"> </w:t>
      </w:r>
      <w:r w:rsidRPr="00A15EB1">
        <w:rPr>
          <w:rFonts w:ascii="Arial" w:hAnsi="Arial" w:cs="Arial"/>
          <w:sz w:val="28"/>
          <w:lang w:val="en-CA" w:eastAsia="en-US"/>
        </w:rPr>
        <w:t>34%</w:t>
      </w:r>
    </w:p>
    <w:p w14:paraId="31A34AB0"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Female</w:t>
      </w:r>
    </w:p>
    <w:p w14:paraId="41CB2062" w14:textId="66BA1084" w:rsidR="00925482" w:rsidRDefault="00925482" w:rsidP="00206A9F">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00206A9F" w:rsidRPr="00206A9F">
        <w:rPr>
          <w:rFonts w:ascii="Arial" w:hAnsi="Arial" w:cs="Arial"/>
          <w:sz w:val="28"/>
          <w:lang w:val="en-CA" w:eastAsia="en-US"/>
        </w:rPr>
        <w:t xml:space="preserve"> </w:t>
      </w:r>
      <w:r w:rsidR="00206A9F" w:rsidRPr="00A15EB1">
        <w:rPr>
          <w:rFonts w:ascii="Arial" w:hAnsi="Arial" w:cs="Arial"/>
          <w:sz w:val="28"/>
          <w:lang w:val="en-CA" w:eastAsia="en-US"/>
        </w:rPr>
        <w:t>50%</w:t>
      </w:r>
    </w:p>
    <w:p w14:paraId="06C31DF6" w14:textId="5C8562CF" w:rsidR="00550497" w:rsidRPr="00A15EB1" w:rsidRDefault="00925482" w:rsidP="00206A9F">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w:t>
      </w:r>
      <w:r w:rsidR="00206A9F">
        <w:rPr>
          <w:rFonts w:ascii="Arial" w:hAnsi="Arial" w:cs="Arial"/>
          <w:sz w:val="28"/>
          <w:lang w:val="en-CA" w:eastAsia="en-US"/>
        </w:rPr>
        <w:t xml:space="preserve"> </w:t>
      </w:r>
      <w:r w:rsidRPr="00A15EB1">
        <w:rPr>
          <w:rFonts w:ascii="Arial" w:hAnsi="Arial" w:cs="Arial"/>
          <w:sz w:val="28"/>
          <w:lang w:val="en-CA" w:eastAsia="en-US"/>
        </w:rPr>
        <w:t>63%</w:t>
      </w:r>
    </w:p>
    <w:p w14:paraId="06611E6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Non-binary</w:t>
      </w:r>
    </w:p>
    <w:p w14:paraId="06F5DABC" w14:textId="56CD0018"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Persons without disabilities</w:t>
      </w:r>
      <w:r>
        <w:rPr>
          <w:rFonts w:ascii="Arial" w:hAnsi="Arial" w:cs="Arial"/>
          <w:sz w:val="28"/>
          <w:lang w:val="en-CA" w:eastAsia="en-US"/>
        </w:rPr>
        <w:t>:</w:t>
      </w:r>
      <w:r w:rsidR="00206A9F">
        <w:rPr>
          <w:rFonts w:ascii="Arial" w:hAnsi="Arial" w:cs="Arial"/>
          <w:sz w:val="28"/>
          <w:lang w:val="en-CA" w:eastAsia="en-US"/>
        </w:rPr>
        <w:t xml:space="preserve"> </w:t>
      </w:r>
      <w:r w:rsidR="000363CB">
        <w:rPr>
          <w:rFonts w:ascii="Arial" w:hAnsi="Arial" w:cs="Arial"/>
          <w:sz w:val="28"/>
          <w:lang w:val="en-CA" w:eastAsia="en-US"/>
        </w:rPr>
        <w:t>[NOT AVAILABLE]</w:t>
      </w:r>
    </w:p>
    <w:p w14:paraId="56D89D40" w14:textId="0AEC5BD7" w:rsidR="00550497" w:rsidRPr="00A15EB1" w:rsidRDefault="00925482" w:rsidP="00206A9F">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w:t>
      </w:r>
      <w:r w:rsidR="00206A9F">
        <w:rPr>
          <w:rFonts w:ascii="Arial" w:hAnsi="Arial" w:cs="Arial"/>
          <w:sz w:val="28"/>
          <w:lang w:val="en-CA" w:eastAsia="en-US"/>
        </w:rPr>
        <w:t xml:space="preserve"> </w:t>
      </w:r>
      <w:r w:rsidRPr="00A15EB1">
        <w:rPr>
          <w:rFonts w:ascii="Arial" w:hAnsi="Arial" w:cs="Arial"/>
          <w:sz w:val="28"/>
          <w:lang w:val="en-CA" w:eastAsia="en-US"/>
        </w:rPr>
        <w:t>2%</w:t>
      </w:r>
    </w:p>
    <w:p w14:paraId="4F158ACC" w14:textId="77777777" w:rsidR="00550497" w:rsidRPr="00925482" w:rsidRDefault="00D56C4F" w:rsidP="00716D21">
      <w:pPr>
        <w:spacing w:before="120" w:after="120" w:line="276" w:lineRule="auto"/>
        <w:rPr>
          <w:rFonts w:ascii="Arial" w:hAnsi="Arial" w:cs="Arial"/>
          <w:b/>
          <w:bCs/>
          <w:sz w:val="28"/>
          <w:lang w:val="en-CA" w:eastAsia="en-US"/>
        </w:rPr>
      </w:pPr>
      <w:r w:rsidRPr="00925482">
        <w:rPr>
          <w:rFonts w:ascii="Arial" w:hAnsi="Arial" w:cs="Arial"/>
          <w:b/>
          <w:bCs/>
          <w:sz w:val="28"/>
          <w:lang w:val="en-CA" w:eastAsia="en-US"/>
        </w:rPr>
        <w:t>Age</w:t>
      </w:r>
    </w:p>
    <w:p w14:paraId="087A993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18-34</w:t>
      </w:r>
    </w:p>
    <w:p w14:paraId="2737A033" w14:textId="304AE51F"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00206A9F" w:rsidRPr="00206A9F">
        <w:rPr>
          <w:rFonts w:ascii="Arial" w:hAnsi="Arial" w:cs="Arial"/>
          <w:sz w:val="28"/>
          <w:lang w:val="en-CA" w:eastAsia="en-US"/>
        </w:rPr>
        <w:t xml:space="preserve"> </w:t>
      </w:r>
      <w:r w:rsidR="00206A9F" w:rsidRPr="00A15EB1">
        <w:rPr>
          <w:rFonts w:ascii="Arial" w:hAnsi="Arial" w:cs="Arial"/>
          <w:sz w:val="28"/>
          <w:lang w:val="en-CA" w:eastAsia="en-US"/>
        </w:rPr>
        <w:t>24%</w:t>
      </w:r>
    </w:p>
    <w:p w14:paraId="6253A18C" w14:textId="3705A36A" w:rsidR="00550497" w:rsidRPr="00A15EB1" w:rsidRDefault="00925482" w:rsidP="00206A9F">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w:t>
      </w:r>
      <w:r w:rsidR="00206A9F">
        <w:rPr>
          <w:rFonts w:ascii="Arial" w:hAnsi="Arial" w:cs="Arial"/>
          <w:sz w:val="28"/>
          <w:lang w:val="en-CA" w:eastAsia="en-US"/>
        </w:rPr>
        <w:t xml:space="preserve"> </w:t>
      </w:r>
      <w:r w:rsidRPr="00A15EB1">
        <w:rPr>
          <w:rFonts w:ascii="Arial" w:hAnsi="Arial" w:cs="Arial"/>
          <w:sz w:val="28"/>
          <w:lang w:val="en-CA" w:eastAsia="en-US"/>
        </w:rPr>
        <w:t>10%</w:t>
      </w:r>
    </w:p>
    <w:p w14:paraId="3D69734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35-64</w:t>
      </w:r>
    </w:p>
    <w:p w14:paraId="6DACF9F4" w14:textId="26764F6E"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60%</w:t>
      </w:r>
    </w:p>
    <w:p w14:paraId="1177D7C4" w14:textId="1511F458"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48%</w:t>
      </w:r>
    </w:p>
    <w:p w14:paraId="3D9D286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65+</w:t>
      </w:r>
    </w:p>
    <w:p w14:paraId="6A6A784E" w14:textId="7CA276F1"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16%</w:t>
      </w:r>
    </w:p>
    <w:p w14:paraId="1487EC26" w14:textId="39038AAE"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42%</w:t>
      </w:r>
    </w:p>
    <w:p w14:paraId="3D7B21CE" w14:textId="77777777" w:rsidR="00550497" w:rsidRPr="00925482" w:rsidRDefault="00D56C4F" w:rsidP="00716D21">
      <w:pPr>
        <w:spacing w:before="120" w:after="120" w:line="276" w:lineRule="auto"/>
        <w:rPr>
          <w:rFonts w:ascii="Arial" w:hAnsi="Arial" w:cs="Arial"/>
          <w:b/>
          <w:bCs/>
          <w:sz w:val="28"/>
          <w:lang w:val="en-CA" w:eastAsia="en-US"/>
        </w:rPr>
      </w:pPr>
      <w:r w:rsidRPr="00925482">
        <w:rPr>
          <w:rFonts w:ascii="Arial" w:hAnsi="Arial" w:cs="Arial"/>
          <w:b/>
          <w:bCs/>
          <w:sz w:val="28"/>
          <w:lang w:val="en-CA" w:eastAsia="en-US"/>
        </w:rPr>
        <w:t>Region</w:t>
      </w:r>
    </w:p>
    <w:p w14:paraId="37CCB7E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Atlantic Canada</w:t>
      </w:r>
    </w:p>
    <w:p w14:paraId="4D050C55" w14:textId="49D5C6C9"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6%</w:t>
      </w:r>
    </w:p>
    <w:p w14:paraId="2103536E" w14:textId="19591BE3"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18%</w:t>
      </w:r>
    </w:p>
    <w:p w14:paraId="17A4561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Quebec</w:t>
      </w:r>
    </w:p>
    <w:p w14:paraId="65177F32" w14:textId="183D49A6"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25%</w:t>
      </w:r>
    </w:p>
    <w:p w14:paraId="3FDD095C" w14:textId="2563BCFA"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10%</w:t>
      </w:r>
    </w:p>
    <w:p w14:paraId="1DBCDAC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Ontario</w:t>
      </w:r>
    </w:p>
    <w:p w14:paraId="74934F09" w14:textId="671501C2"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38%</w:t>
      </w:r>
    </w:p>
    <w:p w14:paraId="361AEC29" w14:textId="72D32142"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Persons with disabilities</w:t>
      </w:r>
      <w:r>
        <w:rPr>
          <w:rFonts w:ascii="Arial" w:hAnsi="Arial" w:cs="Arial"/>
          <w:sz w:val="28"/>
          <w:lang w:val="en-CA" w:eastAsia="en-US"/>
        </w:rPr>
        <w:t xml:space="preserve">: </w:t>
      </w:r>
      <w:r w:rsidRPr="00A15EB1">
        <w:rPr>
          <w:rFonts w:ascii="Arial" w:hAnsi="Arial" w:cs="Arial"/>
          <w:sz w:val="28"/>
          <w:lang w:val="en-CA" w:eastAsia="en-US"/>
        </w:rPr>
        <w:t>18%</w:t>
      </w:r>
    </w:p>
    <w:p w14:paraId="41E2B87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MB/NU/SK</w:t>
      </w:r>
    </w:p>
    <w:p w14:paraId="47821291" w14:textId="443CFCCF"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9%</w:t>
      </w:r>
    </w:p>
    <w:p w14:paraId="06B98DC4" w14:textId="5F0B9F46"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37%</w:t>
      </w:r>
    </w:p>
    <w:p w14:paraId="17805B3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AB/BC/NWT/YK</w:t>
      </w:r>
    </w:p>
    <w:p w14:paraId="347F8F34" w14:textId="5F6F3AC7"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21%</w:t>
      </w:r>
    </w:p>
    <w:p w14:paraId="09310DDD" w14:textId="032D13D3"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17%</w:t>
      </w:r>
    </w:p>
    <w:p w14:paraId="39ED7FF9" w14:textId="77777777" w:rsidR="00550497" w:rsidRPr="00925482" w:rsidRDefault="00D56C4F" w:rsidP="00716D21">
      <w:pPr>
        <w:spacing w:before="120" w:after="120" w:line="276" w:lineRule="auto"/>
        <w:rPr>
          <w:rFonts w:ascii="Arial" w:hAnsi="Arial" w:cs="Arial"/>
          <w:b/>
          <w:bCs/>
          <w:sz w:val="28"/>
          <w:lang w:val="en-CA" w:eastAsia="en-US"/>
        </w:rPr>
      </w:pPr>
      <w:r w:rsidRPr="00925482">
        <w:rPr>
          <w:rFonts w:ascii="Arial" w:hAnsi="Arial" w:cs="Arial"/>
          <w:b/>
          <w:bCs/>
          <w:sz w:val="28"/>
          <w:lang w:val="en-CA" w:eastAsia="en-US"/>
        </w:rPr>
        <w:t>Household income</w:t>
      </w:r>
    </w:p>
    <w:p w14:paraId="67533F2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Under $20K</w:t>
      </w:r>
    </w:p>
    <w:p w14:paraId="13F7BDEF" w14:textId="49A37ED1"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5%</w:t>
      </w:r>
    </w:p>
    <w:p w14:paraId="34052C36" w14:textId="4F29F9B1"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14%</w:t>
      </w:r>
    </w:p>
    <w:p w14:paraId="457DE7C3" w14:textId="246CDFB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$20K</w:t>
      </w:r>
      <w:r w:rsidR="003B403A">
        <w:rPr>
          <w:rFonts w:ascii="Arial" w:hAnsi="Arial" w:cs="Arial"/>
          <w:sz w:val="28"/>
          <w:lang w:val="en-CA" w:eastAsia="en-US"/>
        </w:rPr>
        <w:t xml:space="preserve"> – </w:t>
      </w:r>
      <w:r w:rsidRPr="00A15EB1">
        <w:rPr>
          <w:rFonts w:ascii="Arial" w:hAnsi="Arial" w:cs="Arial"/>
          <w:sz w:val="28"/>
          <w:lang w:val="en-CA" w:eastAsia="en-US"/>
        </w:rPr>
        <w:t>$40K</w:t>
      </w:r>
    </w:p>
    <w:p w14:paraId="46375653" w14:textId="69C79660"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9%</w:t>
      </w:r>
    </w:p>
    <w:p w14:paraId="1466EF0D" w14:textId="34943D6F"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18%</w:t>
      </w:r>
    </w:p>
    <w:p w14:paraId="4BED777A" w14:textId="393A726E"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$40K</w:t>
      </w:r>
      <w:r w:rsidR="003B403A">
        <w:rPr>
          <w:rFonts w:ascii="Arial" w:hAnsi="Arial" w:cs="Arial"/>
          <w:sz w:val="28"/>
          <w:lang w:val="en-CA" w:eastAsia="en-US"/>
        </w:rPr>
        <w:t xml:space="preserve"> – </w:t>
      </w:r>
      <w:r w:rsidRPr="00A15EB1">
        <w:rPr>
          <w:rFonts w:ascii="Arial" w:hAnsi="Arial" w:cs="Arial"/>
          <w:sz w:val="28"/>
          <w:lang w:val="en-CA" w:eastAsia="en-US"/>
        </w:rPr>
        <w:t>$80K</w:t>
      </w:r>
    </w:p>
    <w:p w14:paraId="5C5F3377" w14:textId="08D335FC"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22%</w:t>
      </w:r>
    </w:p>
    <w:p w14:paraId="497CD96E" w14:textId="1CD39865"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22%</w:t>
      </w:r>
    </w:p>
    <w:p w14:paraId="55AE3D1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$80K +</w:t>
      </w:r>
    </w:p>
    <w:p w14:paraId="64550B81" w14:textId="41F64890" w:rsidR="00925482"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925482">
        <w:rPr>
          <w:rFonts w:ascii="Arial" w:hAnsi="Arial" w:cs="Arial"/>
          <w:sz w:val="28"/>
          <w:lang w:val="en-CA" w:eastAsia="en-US"/>
        </w:rPr>
        <w:t xml:space="preserve"> </w:t>
      </w:r>
      <w:r w:rsidRPr="00A15EB1">
        <w:rPr>
          <w:rFonts w:ascii="Arial" w:hAnsi="Arial" w:cs="Arial"/>
          <w:sz w:val="28"/>
          <w:lang w:val="en-CA" w:eastAsia="en-US"/>
        </w:rPr>
        <w:t>46%</w:t>
      </w:r>
    </w:p>
    <w:p w14:paraId="3C3D6E27" w14:textId="1045C919" w:rsidR="00550497" w:rsidRPr="00A15EB1" w:rsidRDefault="00925482" w:rsidP="00925482">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28%</w:t>
      </w:r>
    </w:p>
    <w:p w14:paraId="71CCAD0E" w14:textId="3CF29A40" w:rsidR="00276B37" w:rsidRDefault="00276B37"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3799B572" w14:textId="790FE4E2" w:rsidR="00B4144A" w:rsidRDefault="00B4144A"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PRINT PAGE 84</w:t>
      </w:r>
    </w:p>
    <w:p w14:paraId="1BD0C72C" w14:textId="35232FB3" w:rsidR="00B4144A" w:rsidRDefault="00B4144A" w:rsidP="00716D21">
      <w:pPr>
        <w:spacing w:before="120" w:after="120" w:line="276" w:lineRule="auto"/>
        <w:rPr>
          <w:rFonts w:ascii="Arial" w:hAnsi="Arial" w:cs="Arial"/>
          <w:sz w:val="28"/>
          <w:lang w:val="en-CA" w:eastAsia="en-US"/>
        </w:rPr>
      </w:pPr>
      <w:r>
        <w:rPr>
          <w:noProof/>
          <w:lang w:val="fr-CA" w:eastAsia="fr-CA"/>
        </w:rPr>
        <w:drawing>
          <wp:inline distT="0" distB="0" distL="0" distR="0" wp14:anchorId="21E9C424" wp14:editId="5C522B48">
            <wp:extent cx="6616065" cy="5285274"/>
            <wp:effectExtent l="0" t="1270" r="0" b="0"/>
            <wp:docPr id="34" name="Image 34" descr="Figure 75&#10;&#10;Horizontal bar chart that shows the respondent profile (persons with disabilities and persons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Figure 75&#10;&#10;Horizontal bar chart that shows the respondent profile (persons with disabilities and persons without disabilities)."/>
                    <pic:cNvPicPr/>
                  </pic:nvPicPr>
                  <pic:blipFill rotWithShape="1">
                    <a:blip r:embed="rId84"/>
                    <a:srcRect b="931"/>
                    <a:stretch/>
                  </pic:blipFill>
                  <pic:spPr bwMode="auto">
                    <a:xfrm rot="16200000">
                      <a:off x="0" y="0"/>
                      <a:ext cx="6628208" cy="5294974"/>
                    </a:xfrm>
                    <a:prstGeom prst="rect">
                      <a:avLst/>
                    </a:prstGeom>
                    <a:ln>
                      <a:noFill/>
                    </a:ln>
                    <a:extLst>
                      <a:ext uri="{53640926-AAD7-44D8-BBD7-CCE9431645EC}">
                        <a14:shadowObscured xmlns:a14="http://schemas.microsoft.com/office/drawing/2010/main"/>
                      </a:ext>
                    </a:extLst>
                  </pic:spPr>
                </pic:pic>
              </a:graphicData>
            </a:graphic>
          </wp:inline>
        </w:drawing>
      </w:r>
    </w:p>
    <w:p w14:paraId="17ADC0D3" w14:textId="23A726C8" w:rsidR="00D03F4A" w:rsidRDefault="00D03F4A" w:rsidP="00276B37">
      <w:pPr>
        <w:spacing w:before="120" w:after="120" w:line="276" w:lineRule="auto"/>
        <w:rPr>
          <w:rFonts w:ascii="Arial" w:hAnsi="Arial" w:cs="Arial"/>
          <w:sz w:val="28"/>
          <w:lang w:val="en-CA" w:eastAsia="en-US"/>
        </w:rPr>
      </w:pPr>
      <w:r>
        <w:rPr>
          <w:rFonts w:ascii="Arial" w:hAnsi="Arial" w:cs="Arial"/>
          <w:sz w:val="28"/>
          <w:lang w:val="en-CA" w:eastAsia="en-US"/>
        </w:rPr>
        <w:t>BEGIN FIGURE:</w:t>
      </w:r>
    </w:p>
    <w:p w14:paraId="702B0118" w14:textId="1C057031" w:rsidR="00550497" w:rsidRPr="00276B37" w:rsidRDefault="00D56C4F" w:rsidP="00716D21">
      <w:pPr>
        <w:spacing w:before="120" w:after="120" w:line="276" w:lineRule="auto"/>
        <w:rPr>
          <w:rFonts w:ascii="Arial" w:hAnsi="Arial" w:cs="Arial"/>
          <w:b/>
          <w:bCs/>
          <w:sz w:val="28"/>
          <w:lang w:val="en-CA" w:eastAsia="en-US"/>
        </w:rPr>
      </w:pPr>
      <w:r w:rsidRPr="00276B37">
        <w:rPr>
          <w:rFonts w:ascii="Arial" w:hAnsi="Arial" w:cs="Arial"/>
          <w:b/>
          <w:bCs/>
          <w:sz w:val="28"/>
          <w:lang w:val="en-CA" w:eastAsia="en-US"/>
        </w:rPr>
        <w:t>Education</w:t>
      </w:r>
    </w:p>
    <w:p w14:paraId="3CD5E5F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High school or less</w:t>
      </w:r>
    </w:p>
    <w:p w14:paraId="7B56D2AB" w14:textId="54E54109"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26%</w:t>
      </w:r>
    </w:p>
    <w:p w14:paraId="66E58433" w14:textId="32AF7014"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27%</w:t>
      </w:r>
    </w:p>
    <w:p w14:paraId="0E0D81F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College / apprenticeship</w:t>
      </w:r>
    </w:p>
    <w:p w14:paraId="707F93EF" w14:textId="1BDED6A2"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25%</w:t>
      </w:r>
    </w:p>
    <w:p w14:paraId="0F2AC7F1" w14:textId="2495341F"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29%</w:t>
      </w:r>
    </w:p>
    <w:p w14:paraId="7745119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University +</w:t>
      </w:r>
    </w:p>
    <w:p w14:paraId="455F14DE" w14:textId="153A0372"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48%</w:t>
      </w:r>
    </w:p>
    <w:p w14:paraId="7A9D9652" w14:textId="2E5FF6F9"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40%</w:t>
      </w:r>
    </w:p>
    <w:p w14:paraId="4BC4936C" w14:textId="681B4E74" w:rsidR="00550497" w:rsidRPr="00276B37" w:rsidRDefault="00D56C4F" w:rsidP="00716D21">
      <w:pPr>
        <w:spacing w:before="120" w:after="120" w:line="276" w:lineRule="auto"/>
        <w:rPr>
          <w:rFonts w:ascii="Arial" w:hAnsi="Arial" w:cs="Arial"/>
          <w:b/>
          <w:bCs/>
          <w:sz w:val="28"/>
          <w:lang w:val="en-CA" w:eastAsia="en-US"/>
        </w:rPr>
      </w:pPr>
      <w:r w:rsidRPr="00276B37">
        <w:rPr>
          <w:rFonts w:ascii="Arial" w:hAnsi="Arial" w:cs="Arial"/>
          <w:b/>
          <w:bCs/>
          <w:sz w:val="28"/>
          <w:lang w:val="en-CA" w:eastAsia="en-US"/>
        </w:rPr>
        <w:t>Equity groups</w:t>
      </w:r>
    </w:p>
    <w:p w14:paraId="4F587B03" w14:textId="0A9CD45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Visible minorities</w:t>
      </w:r>
    </w:p>
    <w:p w14:paraId="66054504" w14:textId="45C332EF"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15%</w:t>
      </w:r>
    </w:p>
    <w:p w14:paraId="4E57F6D4" w14:textId="77A39441"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12%</w:t>
      </w:r>
    </w:p>
    <w:p w14:paraId="1FA5019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Indigenous peoples</w:t>
      </w:r>
    </w:p>
    <w:p w14:paraId="69ECC2B7" w14:textId="6391C530"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2%</w:t>
      </w:r>
    </w:p>
    <w:p w14:paraId="0EC5D2F0" w14:textId="73BEC474"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4%</w:t>
      </w:r>
    </w:p>
    <w:p w14:paraId="563A00A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LGBTQ2+</w:t>
      </w:r>
    </w:p>
    <w:p w14:paraId="28A14B6D" w14:textId="71FAEB52"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3%</w:t>
      </w:r>
    </w:p>
    <w:p w14:paraId="1BCF56DC" w14:textId="182B6364"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7%</w:t>
      </w:r>
    </w:p>
    <w:p w14:paraId="7C43F35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None of the above</w:t>
      </w:r>
    </w:p>
    <w:p w14:paraId="37CBE658" w14:textId="63DBA847"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77%</w:t>
      </w:r>
    </w:p>
    <w:p w14:paraId="76261F7D" w14:textId="21BE7639"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73%</w:t>
      </w:r>
    </w:p>
    <w:p w14:paraId="2F93056F" w14:textId="77777777" w:rsidR="00550497" w:rsidRPr="00276B37" w:rsidRDefault="00D56C4F" w:rsidP="00716D21">
      <w:pPr>
        <w:spacing w:before="120" w:after="120" w:line="276" w:lineRule="auto"/>
        <w:rPr>
          <w:rFonts w:ascii="Arial" w:hAnsi="Arial" w:cs="Arial"/>
          <w:b/>
          <w:bCs/>
          <w:sz w:val="28"/>
          <w:lang w:val="en-CA" w:eastAsia="en-US"/>
        </w:rPr>
      </w:pPr>
      <w:r w:rsidRPr="00276B37">
        <w:rPr>
          <w:rFonts w:ascii="Arial" w:hAnsi="Arial" w:cs="Arial"/>
          <w:b/>
          <w:bCs/>
          <w:sz w:val="28"/>
          <w:lang w:val="en-CA" w:eastAsia="en-US"/>
        </w:rPr>
        <w:lastRenderedPageBreak/>
        <w:t>Employment</w:t>
      </w:r>
    </w:p>
    <w:p w14:paraId="3644331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Working FT</w:t>
      </w:r>
    </w:p>
    <w:p w14:paraId="444CA151" w14:textId="1FF861FE"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54%</w:t>
      </w:r>
    </w:p>
    <w:p w14:paraId="5B0B32E6" w14:textId="07A241B8"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27%</w:t>
      </w:r>
    </w:p>
    <w:p w14:paraId="57AC86E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Working PT</w:t>
      </w:r>
    </w:p>
    <w:p w14:paraId="7C1F0498" w14:textId="34B48C84"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11%</w:t>
      </w:r>
    </w:p>
    <w:p w14:paraId="6311B356" w14:textId="6BCE3121"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6%</w:t>
      </w:r>
    </w:p>
    <w:p w14:paraId="3919CBC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Self-employed</w:t>
      </w:r>
    </w:p>
    <w:p w14:paraId="1C47F7BE" w14:textId="5F54F6E7"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7%</w:t>
      </w:r>
    </w:p>
    <w:p w14:paraId="43D29D1A" w14:textId="37E0873B"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6%</w:t>
      </w:r>
    </w:p>
    <w:p w14:paraId="01E1BCE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Unemployed</w:t>
      </w:r>
    </w:p>
    <w:p w14:paraId="3802626F" w14:textId="68F6659C"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4%</w:t>
      </w:r>
    </w:p>
    <w:p w14:paraId="62A0D3CF" w14:textId="472CF179"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5%</w:t>
      </w:r>
    </w:p>
    <w:p w14:paraId="4EEAA53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Student</w:t>
      </w:r>
    </w:p>
    <w:p w14:paraId="304770F9" w14:textId="3AA9AE97"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6%</w:t>
      </w:r>
    </w:p>
    <w:p w14:paraId="56CF3F3D" w14:textId="5CC778E4"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3%</w:t>
      </w:r>
    </w:p>
    <w:p w14:paraId="67B9FE2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Not in the workforce</w:t>
      </w:r>
    </w:p>
    <w:p w14:paraId="22B39A09" w14:textId="67897BAD"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2%</w:t>
      </w:r>
    </w:p>
    <w:p w14:paraId="71E21D57" w14:textId="392170E7"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 disabilities</w:t>
      </w:r>
      <w:r>
        <w:rPr>
          <w:rFonts w:ascii="Arial" w:hAnsi="Arial" w:cs="Arial"/>
          <w:sz w:val="28"/>
          <w:lang w:val="en-CA" w:eastAsia="en-US"/>
        </w:rPr>
        <w:t xml:space="preserve">: </w:t>
      </w:r>
      <w:r w:rsidRPr="00A15EB1">
        <w:rPr>
          <w:rFonts w:ascii="Arial" w:hAnsi="Arial" w:cs="Arial"/>
          <w:sz w:val="28"/>
          <w:lang w:val="en-CA" w:eastAsia="en-US"/>
        </w:rPr>
        <w:t>20%</w:t>
      </w:r>
    </w:p>
    <w:p w14:paraId="0A8C7F7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Retired</w:t>
      </w:r>
    </w:p>
    <w:p w14:paraId="460071AF" w14:textId="3256F908" w:rsidR="00276B37"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t>Persons without disabilities</w:t>
      </w:r>
      <w:r>
        <w:rPr>
          <w:rFonts w:ascii="Arial" w:hAnsi="Arial" w:cs="Arial"/>
          <w:sz w:val="28"/>
          <w:lang w:val="en-CA" w:eastAsia="en-US"/>
        </w:rPr>
        <w:t>:</w:t>
      </w:r>
      <w:r w:rsidRPr="00276B37">
        <w:rPr>
          <w:rFonts w:ascii="Arial" w:hAnsi="Arial" w:cs="Arial"/>
          <w:sz w:val="28"/>
          <w:lang w:val="en-CA" w:eastAsia="en-US"/>
        </w:rPr>
        <w:t xml:space="preserve"> </w:t>
      </w:r>
      <w:r w:rsidRPr="00A15EB1">
        <w:rPr>
          <w:rFonts w:ascii="Arial" w:hAnsi="Arial" w:cs="Arial"/>
          <w:sz w:val="28"/>
          <w:lang w:val="en-CA" w:eastAsia="en-US"/>
        </w:rPr>
        <w:t>19%</w:t>
      </w:r>
    </w:p>
    <w:p w14:paraId="5713CC7B" w14:textId="5C87C91D" w:rsidR="00550497" w:rsidRPr="00A15EB1" w:rsidRDefault="00276B37" w:rsidP="00276B37">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Persons with disabilities</w:t>
      </w:r>
      <w:r>
        <w:rPr>
          <w:rFonts w:ascii="Arial" w:hAnsi="Arial" w:cs="Arial"/>
          <w:sz w:val="28"/>
          <w:lang w:val="en-CA" w:eastAsia="en-US"/>
        </w:rPr>
        <w:t xml:space="preserve">: </w:t>
      </w:r>
      <w:r w:rsidRPr="00A15EB1">
        <w:rPr>
          <w:rFonts w:ascii="Arial" w:hAnsi="Arial" w:cs="Arial"/>
          <w:sz w:val="28"/>
          <w:lang w:val="en-CA" w:eastAsia="en-US"/>
        </w:rPr>
        <w:t>40%</w:t>
      </w:r>
    </w:p>
    <w:p w14:paraId="7DDE0DA4" w14:textId="60E3C6C4" w:rsidR="00D03F4A" w:rsidRDefault="00D03F4A" w:rsidP="00716D21">
      <w:pPr>
        <w:spacing w:before="120" w:after="120" w:line="276" w:lineRule="auto"/>
        <w:rPr>
          <w:rFonts w:ascii="Arial" w:hAnsi="Arial" w:cs="Arial"/>
          <w:sz w:val="28"/>
          <w:lang w:val="en-CA" w:eastAsia="en-US"/>
        </w:rPr>
      </w:pPr>
      <w:r>
        <w:rPr>
          <w:rFonts w:ascii="Arial" w:hAnsi="Arial" w:cs="Arial"/>
          <w:sz w:val="28"/>
          <w:lang w:val="en-CA" w:eastAsia="en-US"/>
        </w:rPr>
        <w:t>END FIGURE.</w:t>
      </w:r>
    </w:p>
    <w:p w14:paraId="636237F3" w14:textId="4A77A447" w:rsidR="00D03F4A" w:rsidRDefault="00D03F4A" w:rsidP="00716D21">
      <w:pPr>
        <w:spacing w:before="120" w:after="120" w:line="276" w:lineRule="auto"/>
        <w:rPr>
          <w:rFonts w:ascii="Arial" w:hAnsi="Arial" w:cs="Arial"/>
          <w:sz w:val="28"/>
          <w:lang w:val="en-CA" w:eastAsia="en-US"/>
        </w:rPr>
      </w:pPr>
      <w:r>
        <w:rPr>
          <w:rFonts w:ascii="Arial" w:hAnsi="Arial" w:cs="Arial"/>
          <w:sz w:val="28"/>
          <w:lang w:val="en-CA" w:eastAsia="en-US"/>
        </w:rPr>
        <w:t>PRINT PAGE 85</w:t>
      </w:r>
    </w:p>
    <w:p w14:paraId="0F197F19" w14:textId="77777777" w:rsidR="00D03F4A" w:rsidRDefault="00D56C4F" w:rsidP="00D03F4A">
      <w:pPr>
        <w:pStyle w:val="Titre1"/>
        <w:rPr>
          <w:lang w:eastAsia="en-US"/>
        </w:rPr>
      </w:pPr>
      <w:bookmarkStart w:id="119" w:name="_Toc121991003"/>
      <w:r w:rsidRPr="00A15EB1">
        <w:rPr>
          <w:lang w:eastAsia="en-US"/>
        </w:rPr>
        <w:t>Detailed focus group and depth interview results</w:t>
      </w:r>
      <w:bookmarkEnd w:id="119"/>
    </w:p>
    <w:p w14:paraId="4ABCB5B2" w14:textId="160313C1" w:rsidR="00550497" w:rsidRPr="00A15EB1" w:rsidRDefault="00D56C4F" w:rsidP="00D03F4A">
      <w:pPr>
        <w:pStyle w:val="Titre2"/>
        <w:rPr>
          <w:lang w:eastAsia="en-US"/>
        </w:rPr>
      </w:pPr>
      <w:bookmarkStart w:id="120" w:name="_Toc121991004"/>
      <w:r w:rsidRPr="00A15EB1">
        <w:rPr>
          <w:lang w:eastAsia="en-US"/>
        </w:rPr>
        <w:t>General discussion regarding accessibility</w:t>
      </w:r>
      <w:bookmarkEnd w:id="120"/>
    </w:p>
    <w:p w14:paraId="44934C2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focus groups and interviews began with a brief discussion regarding terminology related to accessibility. Participants were asked to explain in their own words what comes to mind when they think of “disability”, that something is “accessible” and what they consider a “barrier to accessibility.”</w:t>
      </w:r>
    </w:p>
    <w:p w14:paraId="61DD298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generally viewed a “disability” as something that limits their ability to do something the same way as someone who does not have the same disability. Many stressed that this can just as much be something physical (and typically visible) as it could be something invisible (such as a mental health disability).</w:t>
      </w:r>
    </w:p>
    <w:p w14:paraId="3CC70BC1" w14:textId="0A8A49C5" w:rsidR="00BF5850" w:rsidRDefault="00BF5850"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7C8E9360" w14:textId="01C34F54" w:rsidR="00550497" w:rsidRPr="00A15EB1" w:rsidRDefault="00D56C4F" w:rsidP="00BF5850">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“For me, it simply means an individual faces challenges in some aspect of their life that makes it</w:t>
      </w:r>
      <w:r w:rsidR="00BF5850">
        <w:rPr>
          <w:rFonts w:ascii="Arial" w:hAnsi="Arial" w:cs="Arial"/>
          <w:sz w:val="28"/>
          <w:lang w:val="en-CA" w:eastAsia="en-US"/>
        </w:rPr>
        <w:t xml:space="preserve"> </w:t>
      </w:r>
      <w:r w:rsidRPr="00A15EB1">
        <w:rPr>
          <w:rFonts w:ascii="Arial" w:hAnsi="Arial" w:cs="Arial"/>
          <w:sz w:val="28"/>
          <w:lang w:val="en-CA" w:eastAsia="en-US"/>
        </w:rPr>
        <w:t>perhaps more difficult for them to function in various tasks or activities, whether it is life, or work, or</w:t>
      </w:r>
      <w:r w:rsidR="00BF5850">
        <w:rPr>
          <w:rFonts w:ascii="Arial" w:hAnsi="Arial" w:cs="Arial"/>
          <w:sz w:val="28"/>
          <w:lang w:val="en-CA" w:eastAsia="en-US"/>
        </w:rPr>
        <w:t xml:space="preserve"> </w:t>
      </w:r>
      <w:r w:rsidRPr="00A15EB1">
        <w:rPr>
          <w:rFonts w:ascii="Arial" w:hAnsi="Arial" w:cs="Arial"/>
          <w:sz w:val="28"/>
          <w:lang w:val="en-CA" w:eastAsia="en-US"/>
        </w:rPr>
        <w:t>day to day activities.” – 63, female, Northwest Territories, mobility, flexibility and pain disabilities</w:t>
      </w:r>
    </w:p>
    <w:p w14:paraId="04B8D5B2" w14:textId="67AEC2FE" w:rsidR="00550497" w:rsidRPr="00A15EB1" w:rsidRDefault="00D56C4F" w:rsidP="00BF5850">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“When you say disability, people have pre-conceived notions, so if you don’t look a certain way or</w:t>
      </w:r>
      <w:r w:rsidR="00BF5850">
        <w:rPr>
          <w:rFonts w:ascii="Arial" w:hAnsi="Arial" w:cs="Arial"/>
          <w:sz w:val="28"/>
          <w:lang w:val="en-CA" w:eastAsia="en-US"/>
        </w:rPr>
        <w:t xml:space="preserve"> </w:t>
      </w:r>
      <w:r w:rsidRPr="00A15EB1">
        <w:rPr>
          <w:rFonts w:ascii="Arial" w:hAnsi="Arial" w:cs="Arial"/>
          <w:sz w:val="28"/>
          <w:lang w:val="en-CA" w:eastAsia="en-US"/>
        </w:rPr>
        <w:t>you don’t act a certain way, they don’t understand that there is anything you are challenged with.” –</w:t>
      </w:r>
      <w:r w:rsidR="00BF5850">
        <w:rPr>
          <w:rFonts w:ascii="Arial" w:hAnsi="Arial" w:cs="Arial"/>
          <w:sz w:val="28"/>
          <w:lang w:val="en-CA" w:eastAsia="en-US"/>
        </w:rPr>
        <w:t xml:space="preserve"> </w:t>
      </w:r>
      <w:r w:rsidRPr="00A15EB1">
        <w:rPr>
          <w:rFonts w:ascii="Arial" w:hAnsi="Arial" w:cs="Arial"/>
          <w:sz w:val="28"/>
          <w:lang w:val="en-CA" w:eastAsia="en-US"/>
        </w:rPr>
        <w:t>60, female, Ontario, mobility, flexibility, dexterity, pain, learning, memory, and mental health</w:t>
      </w:r>
      <w:r w:rsidR="00BF5850">
        <w:rPr>
          <w:rFonts w:ascii="Arial" w:hAnsi="Arial" w:cs="Arial"/>
          <w:sz w:val="28"/>
          <w:lang w:val="en-CA" w:eastAsia="en-US"/>
        </w:rPr>
        <w:t xml:space="preserve"> </w:t>
      </w:r>
      <w:r w:rsidRPr="00A15EB1">
        <w:rPr>
          <w:rFonts w:ascii="Arial" w:hAnsi="Arial" w:cs="Arial"/>
          <w:sz w:val="28"/>
          <w:lang w:val="en-CA" w:eastAsia="en-US"/>
        </w:rPr>
        <w:t>disabilities</w:t>
      </w:r>
    </w:p>
    <w:p w14:paraId="4AA321A1" w14:textId="1F9FC5F6" w:rsidR="00BF5850" w:rsidRDefault="00BF5850"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41EABF0B" w14:textId="61385F0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 felt that the word “disability” carried a negative connotation, especially to those who did not identify as having a disability. One explained that their disability is part of their identity and while it has created some challenges, it has also brought some positive aspects to their life.</w:t>
      </w:r>
    </w:p>
    <w:p w14:paraId="1F877E11" w14:textId="4DB63BF3" w:rsidR="00BF5850" w:rsidRDefault="00BF5850"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65AFD75E" w14:textId="0C87F00F" w:rsidR="00550497" w:rsidRPr="00A15EB1" w:rsidRDefault="00D56C4F" w:rsidP="00E46D63">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 xml:space="preserve">“I see it as a descriptor... </w:t>
      </w:r>
      <w:r w:rsidR="00E46D63">
        <w:rPr>
          <w:rFonts w:ascii="Arial" w:hAnsi="Arial" w:cs="Arial"/>
          <w:sz w:val="28"/>
          <w:lang w:val="en-CA" w:eastAsia="en-US"/>
        </w:rPr>
        <w:t>I</w:t>
      </w:r>
      <w:r w:rsidRPr="00A15EB1">
        <w:rPr>
          <w:rFonts w:ascii="Arial" w:hAnsi="Arial" w:cs="Arial"/>
          <w:sz w:val="28"/>
          <w:lang w:val="en-CA" w:eastAsia="en-US"/>
        </w:rPr>
        <w:t xml:space="preserve"> prefer to call it ‘differently abled’ because I don’t feel that there’s a deficit</w:t>
      </w:r>
      <w:r w:rsidR="00BF5850">
        <w:rPr>
          <w:rFonts w:ascii="Arial" w:hAnsi="Arial" w:cs="Arial"/>
          <w:sz w:val="28"/>
          <w:lang w:val="en-CA" w:eastAsia="en-US"/>
        </w:rPr>
        <w:t xml:space="preserve"> </w:t>
      </w:r>
      <w:r w:rsidRPr="00A15EB1">
        <w:rPr>
          <w:rFonts w:ascii="Arial" w:hAnsi="Arial" w:cs="Arial"/>
          <w:sz w:val="28"/>
          <w:lang w:val="en-CA" w:eastAsia="en-US"/>
        </w:rPr>
        <w:t>specifically in terms of disabilities... I know there’s a lot of stigma attached to the word disability.” –</w:t>
      </w:r>
      <w:r w:rsidR="00BF5850">
        <w:rPr>
          <w:rFonts w:ascii="Arial" w:hAnsi="Arial" w:cs="Arial"/>
          <w:sz w:val="28"/>
          <w:lang w:val="en-CA" w:eastAsia="en-US"/>
        </w:rPr>
        <w:t xml:space="preserve"> </w:t>
      </w:r>
      <w:r w:rsidRPr="00A15EB1">
        <w:rPr>
          <w:rFonts w:ascii="Arial" w:hAnsi="Arial" w:cs="Arial"/>
          <w:sz w:val="28"/>
          <w:lang w:val="en-CA" w:eastAsia="en-US"/>
        </w:rPr>
        <w:t>44, female, Ontario, mental, learning and pain disabilities</w:t>
      </w:r>
    </w:p>
    <w:p w14:paraId="25E63134" w14:textId="072A2C8B" w:rsidR="00550497" w:rsidRPr="00A15EB1" w:rsidRDefault="00D56C4F" w:rsidP="00E46D63">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“In some ways disability creates barriers in my life and in some ways, it creates connections and</w:t>
      </w:r>
      <w:r w:rsidR="00BF5850">
        <w:rPr>
          <w:rFonts w:ascii="Arial" w:hAnsi="Arial" w:cs="Arial"/>
          <w:sz w:val="28"/>
          <w:lang w:val="en-CA" w:eastAsia="en-US"/>
        </w:rPr>
        <w:t xml:space="preserve"> </w:t>
      </w:r>
      <w:r w:rsidRPr="00A15EB1">
        <w:rPr>
          <w:rFonts w:ascii="Arial" w:hAnsi="Arial" w:cs="Arial"/>
          <w:sz w:val="28"/>
          <w:lang w:val="en-CA" w:eastAsia="en-US"/>
        </w:rPr>
        <w:t>things that are positive as well. I don’t think of disability as a bad thing.” – 34, Nova Scotia, mobility,</w:t>
      </w:r>
      <w:r w:rsidR="00BF5850">
        <w:rPr>
          <w:rFonts w:ascii="Arial" w:hAnsi="Arial" w:cs="Arial"/>
          <w:sz w:val="28"/>
          <w:lang w:val="en-CA" w:eastAsia="en-US"/>
        </w:rPr>
        <w:t xml:space="preserve"> </w:t>
      </w:r>
      <w:r w:rsidRPr="00A15EB1">
        <w:rPr>
          <w:rFonts w:ascii="Arial" w:hAnsi="Arial" w:cs="Arial"/>
          <w:sz w:val="28"/>
          <w:lang w:val="en-CA" w:eastAsia="en-US"/>
        </w:rPr>
        <w:t>dexterity and pain disabilities</w:t>
      </w:r>
    </w:p>
    <w:p w14:paraId="093A6988" w14:textId="5B170B56" w:rsidR="00BF5850" w:rsidRDefault="00BF5850" w:rsidP="00BF5850">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0AFA5BA1" w14:textId="6326BF54"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When asked about the word “accessibility”, participants generally viewed something as accessible if “everyone” could do it, irrespective of their disability or lack thereof. Some participants used the term “all inclusive” to discuss how things should be designed so that anybody can use it.</w:t>
      </w:r>
    </w:p>
    <w:p w14:paraId="6B13C8A7" w14:textId="5CB5E628" w:rsidR="00E46D63" w:rsidRDefault="00E46D63" w:rsidP="00716D21">
      <w:pPr>
        <w:spacing w:before="120" w:after="120" w:line="276" w:lineRule="auto"/>
        <w:rPr>
          <w:rFonts w:ascii="Arial" w:hAnsi="Arial" w:cs="Arial"/>
          <w:sz w:val="28"/>
          <w:lang w:val="en-CA" w:eastAsia="en-US"/>
        </w:rPr>
      </w:pPr>
      <w:r>
        <w:rPr>
          <w:rFonts w:ascii="Arial" w:hAnsi="Arial" w:cs="Arial"/>
          <w:sz w:val="28"/>
          <w:lang w:val="en-CA" w:eastAsia="en-US"/>
        </w:rPr>
        <w:t>PRINT PAGE 86</w:t>
      </w:r>
    </w:p>
    <w:p w14:paraId="30423694" w14:textId="37F051EF" w:rsidR="00E46D63" w:rsidRDefault="00E46D63"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48CFE1F4" w14:textId="780BCEC7" w:rsidR="00550497" w:rsidRPr="00A15EB1" w:rsidRDefault="00D56C4F" w:rsidP="00E46D63">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“It takes into consideration each person’s challenges” – 18, Ontario, developmental and memory</w:t>
      </w:r>
      <w:r w:rsidR="00E46D63">
        <w:rPr>
          <w:rFonts w:ascii="Arial" w:hAnsi="Arial" w:cs="Arial"/>
          <w:sz w:val="28"/>
          <w:lang w:val="en-CA" w:eastAsia="en-US"/>
        </w:rPr>
        <w:t xml:space="preserve"> </w:t>
      </w:r>
      <w:r w:rsidRPr="00A15EB1">
        <w:rPr>
          <w:rFonts w:ascii="Arial" w:hAnsi="Arial" w:cs="Arial"/>
          <w:sz w:val="28"/>
          <w:lang w:val="en-CA" w:eastAsia="en-US"/>
        </w:rPr>
        <w:t>disabilities</w:t>
      </w:r>
    </w:p>
    <w:p w14:paraId="54153783" w14:textId="6F3A7469" w:rsidR="00550497" w:rsidRPr="00A15EB1" w:rsidRDefault="00D56C4F" w:rsidP="00E46D63">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“To me it means that there’s provisions being made, or effort and thought put into whatever is being</w:t>
      </w:r>
      <w:r w:rsidR="00E46D63">
        <w:rPr>
          <w:rFonts w:ascii="Arial" w:hAnsi="Arial" w:cs="Arial"/>
          <w:sz w:val="28"/>
          <w:lang w:val="en-CA" w:eastAsia="en-US"/>
        </w:rPr>
        <w:t xml:space="preserve"> </w:t>
      </w:r>
      <w:r w:rsidRPr="00A15EB1">
        <w:rPr>
          <w:rFonts w:ascii="Arial" w:hAnsi="Arial" w:cs="Arial"/>
          <w:sz w:val="28"/>
          <w:lang w:val="en-CA" w:eastAsia="en-US"/>
        </w:rPr>
        <w:t>offered so that no one is feeling excluded in any way or struggling in any way.”</w:t>
      </w:r>
      <w:r w:rsidR="003B403A">
        <w:rPr>
          <w:rFonts w:ascii="Arial" w:hAnsi="Arial" w:cs="Arial"/>
          <w:sz w:val="28"/>
          <w:lang w:val="en-CA" w:eastAsia="en-US"/>
        </w:rPr>
        <w:t xml:space="preserve"> – </w:t>
      </w:r>
      <w:r w:rsidRPr="00A15EB1">
        <w:rPr>
          <w:rFonts w:ascii="Arial" w:hAnsi="Arial" w:cs="Arial"/>
          <w:sz w:val="28"/>
          <w:lang w:val="en-CA" w:eastAsia="en-US"/>
        </w:rPr>
        <w:t>48, female, Ontario,</w:t>
      </w:r>
      <w:r w:rsidR="00E46D63">
        <w:rPr>
          <w:rFonts w:ascii="Arial" w:hAnsi="Arial" w:cs="Arial"/>
          <w:sz w:val="28"/>
          <w:lang w:val="en-CA" w:eastAsia="en-US"/>
        </w:rPr>
        <w:t xml:space="preserve"> </w:t>
      </w:r>
      <w:r w:rsidRPr="00A15EB1">
        <w:rPr>
          <w:rFonts w:ascii="Arial" w:hAnsi="Arial" w:cs="Arial"/>
          <w:sz w:val="28"/>
          <w:lang w:val="en-CA" w:eastAsia="en-US"/>
        </w:rPr>
        <w:t>learning disability</w:t>
      </w:r>
    </w:p>
    <w:p w14:paraId="1737BD44" w14:textId="1376333C" w:rsidR="00E46D63" w:rsidRDefault="00E46D63" w:rsidP="00E46D63">
      <w:pPr>
        <w:spacing w:before="120" w:after="120" w:line="276" w:lineRule="auto"/>
        <w:rPr>
          <w:rFonts w:ascii="Arial" w:hAnsi="Arial" w:cs="Arial"/>
          <w:sz w:val="28"/>
          <w:lang w:val="en-CA" w:eastAsia="en-US"/>
        </w:rPr>
      </w:pPr>
      <w:r>
        <w:rPr>
          <w:rFonts w:ascii="Arial" w:hAnsi="Arial" w:cs="Arial"/>
          <w:sz w:val="28"/>
          <w:lang w:val="en-CA" w:eastAsia="en-US"/>
        </w:rPr>
        <w:lastRenderedPageBreak/>
        <w:t>END INDENT.</w:t>
      </w:r>
    </w:p>
    <w:p w14:paraId="4CFF79BA" w14:textId="3090E19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An example given was a wheelchair ramp, which could be used by those with physical disabilities who require a wheelchair to get around but can also be simply used by someone who does not possess any physical disabilities. Many participants also gave examples of other areas where something may or may not be accessible to someone with a physical disability. A few brought up how accessibility should consider more than just physical disabilities, and one gave the example of a scent-free zone.</w:t>
      </w:r>
    </w:p>
    <w:p w14:paraId="063BC2AA" w14:textId="61BC5201" w:rsidR="00055460" w:rsidRDefault="00055460"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7FEDA5F0" w14:textId="13F1B2F3" w:rsidR="00550497" w:rsidRPr="00A15EB1" w:rsidRDefault="00D56C4F" w:rsidP="00055460">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“Barriers will not be in place to any type of disability... whether it be a comprehensive barrier,</w:t>
      </w:r>
      <w:r w:rsidR="00055460">
        <w:rPr>
          <w:rFonts w:ascii="Arial" w:hAnsi="Arial" w:cs="Arial"/>
          <w:sz w:val="28"/>
          <w:lang w:val="en-CA" w:eastAsia="en-US"/>
        </w:rPr>
        <w:t xml:space="preserve"> </w:t>
      </w:r>
      <w:r w:rsidRPr="00A15EB1">
        <w:rPr>
          <w:rFonts w:ascii="Arial" w:hAnsi="Arial" w:cs="Arial"/>
          <w:sz w:val="28"/>
          <w:lang w:val="en-CA" w:eastAsia="en-US"/>
        </w:rPr>
        <w:t>physical barrier, or even a mental barrier... barriers are not present or if they are, there is ways to</w:t>
      </w:r>
      <w:r w:rsidR="00055460">
        <w:rPr>
          <w:rFonts w:ascii="Arial" w:hAnsi="Arial" w:cs="Arial"/>
          <w:sz w:val="28"/>
          <w:lang w:val="en-CA" w:eastAsia="en-US"/>
        </w:rPr>
        <w:t xml:space="preserve"> </w:t>
      </w:r>
      <w:r w:rsidRPr="00A15EB1">
        <w:rPr>
          <w:rFonts w:ascii="Arial" w:hAnsi="Arial" w:cs="Arial"/>
          <w:sz w:val="28"/>
          <w:lang w:val="en-CA" w:eastAsia="en-US"/>
        </w:rPr>
        <w:t>deal with these challenges.” – 40, Male, Manitoba, memory and mental health disabilities</w:t>
      </w:r>
    </w:p>
    <w:p w14:paraId="7E764693" w14:textId="02277967" w:rsidR="00055460" w:rsidRDefault="00055460"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5B03F26E" w14:textId="59A3DD8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Finally, a “barrier to accessibility” was broadly seen as something that gets in the way of a person trying to do something. The barrier might make it more difficult to do something or it might completely impede. Again, many brought up examples of physical barriers that they have experienced or heard of others experiencing, however, a few mentioned how these barriers could also include lack of resources, lack of knowledge, or attitudinal.</w:t>
      </w:r>
    </w:p>
    <w:p w14:paraId="6B6633C8" w14:textId="2B4311EB" w:rsidR="00652576" w:rsidRDefault="00652576"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417844BF" w14:textId="1FF31DEF" w:rsidR="00550497" w:rsidRPr="00A15EB1" w:rsidRDefault="00D56C4F" w:rsidP="00652576">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“Barriers to accessibility can be physical barriers, they can be attitudinal... just what people’s</w:t>
      </w:r>
      <w:r w:rsidR="00652576">
        <w:rPr>
          <w:rFonts w:ascii="Arial" w:hAnsi="Arial" w:cs="Arial"/>
          <w:sz w:val="28"/>
          <w:lang w:val="en-CA" w:eastAsia="en-US"/>
        </w:rPr>
        <w:t xml:space="preserve"> </w:t>
      </w:r>
      <w:r w:rsidRPr="00A15EB1">
        <w:rPr>
          <w:rFonts w:ascii="Arial" w:hAnsi="Arial" w:cs="Arial"/>
          <w:sz w:val="28"/>
          <w:lang w:val="en-CA" w:eastAsia="en-US"/>
        </w:rPr>
        <w:t>thoughts are. If someone has the idea that someone with a disability is not as intelligent, that would</w:t>
      </w:r>
      <w:r w:rsidR="00652576">
        <w:rPr>
          <w:rFonts w:ascii="Arial" w:hAnsi="Arial" w:cs="Arial"/>
          <w:sz w:val="28"/>
          <w:lang w:val="en-CA" w:eastAsia="en-US"/>
        </w:rPr>
        <w:t xml:space="preserve"> </w:t>
      </w:r>
      <w:r w:rsidRPr="00A15EB1">
        <w:rPr>
          <w:rFonts w:ascii="Arial" w:hAnsi="Arial" w:cs="Arial"/>
          <w:sz w:val="28"/>
          <w:lang w:val="en-CA" w:eastAsia="en-US"/>
        </w:rPr>
        <w:t>be an attitudinal barrier.” -– 34, Nova Scotia, mobility, dexterity and pain disabilities</w:t>
      </w:r>
    </w:p>
    <w:p w14:paraId="2D6E75FE" w14:textId="0C05A4A1" w:rsidR="00652576" w:rsidRDefault="00652576" w:rsidP="00716D21">
      <w:pPr>
        <w:spacing w:before="120" w:after="120" w:line="276" w:lineRule="auto"/>
        <w:rPr>
          <w:rFonts w:ascii="Arial" w:hAnsi="Arial" w:cs="Arial"/>
          <w:sz w:val="28"/>
          <w:lang w:val="en-CA" w:eastAsia="en-US"/>
        </w:rPr>
      </w:pPr>
      <w:r>
        <w:rPr>
          <w:rFonts w:ascii="Arial" w:hAnsi="Arial" w:cs="Arial"/>
          <w:sz w:val="28"/>
          <w:lang w:val="en-CA" w:eastAsia="en-US"/>
        </w:rPr>
        <w:lastRenderedPageBreak/>
        <w:t>END INDENT.</w:t>
      </w:r>
    </w:p>
    <w:p w14:paraId="3DF2249C" w14:textId="75753B3C"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also discussed some examples of barriers they had experienced. Individuals who identified as having a physical disability discussed issues with staircases, heavy doors, door handles, doorways that are not wide enough to accommodate a mobility scooter or wheelchair, and parking lots which have not been properly salted or cleared of snow which makes walking extra challenging and dangerous.</w:t>
      </w:r>
    </w:p>
    <w:p w14:paraId="0D734A9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also discussed how the area in which they live did not offer good transportation methods such as taxis or busses which they need to access locations including grocery stores, pharmacies, or their doctor’s office. These individuals indicated that they often rely on a family member or friend who can drive them where they need to go.</w:t>
      </w:r>
    </w:p>
    <w:p w14:paraId="1B024FFD"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of the solutions that participants proposed to help reduce accessibility barriers that persons with disabilities experience included:</w:t>
      </w:r>
    </w:p>
    <w:p w14:paraId="68E2435F" w14:textId="6B6984B6" w:rsidR="00652576" w:rsidRDefault="00652576" w:rsidP="00716D21">
      <w:pPr>
        <w:spacing w:before="120" w:after="120" w:line="276" w:lineRule="auto"/>
        <w:rPr>
          <w:rFonts w:ascii="Arial" w:hAnsi="Arial" w:cs="Arial"/>
          <w:sz w:val="28"/>
          <w:lang w:val="en-CA" w:eastAsia="en-US"/>
        </w:rPr>
      </w:pPr>
      <w:r>
        <w:rPr>
          <w:rFonts w:ascii="Arial" w:hAnsi="Arial" w:cs="Arial"/>
          <w:sz w:val="28"/>
          <w:lang w:val="en-CA" w:eastAsia="en-US"/>
        </w:rPr>
        <w:t>PRINT PAGE 87</w:t>
      </w:r>
    </w:p>
    <w:p w14:paraId="5867DAEB" w14:textId="77777777" w:rsidR="00652576" w:rsidRPr="00C445A1" w:rsidRDefault="00652576" w:rsidP="00652576">
      <w:pPr>
        <w:pStyle w:val="Paragraphedeliste"/>
        <w:numPr>
          <w:ilvl w:val="0"/>
          <w:numId w:val="1"/>
        </w:numPr>
        <w:spacing w:before="120" w:after="120" w:line="276" w:lineRule="auto"/>
        <w:ind w:right="58"/>
        <w:contextualSpacing w:val="0"/>
        <w:rPr>
          <w:rFonts w:ascii="Arial" w:hAnsi="Arial" w:cs="Arial"/>
          <w:sz w:val="28"/>
          <w:szCs w:val="28"/>
        </w:rPr>
      </w:pPr>
      <w:r w:rsidRPr="00C445A1">
        <w:rPr>
          <w:rFonts w:ascii="Arial" w:hAnsi="Arial" w:cs="Arial"/>
          <w:sz w:val="28"/>
          <w:szCs w:val="28"/>
        </w:rPr>
        <w:t>Consult, test and do research with PWDs</w:t>
      </w:r>
    </w:p>
    <w:p w14:paraId="234650A0" w14:textId="77777777" w:rsidR="00652576" w:rsidRPr="00C445A1" w:rsidRDefault="00652576" w:rsidP="00652576">
      <w:pPr>
        <w:pStyle w:val="Paragraphedeliste"/>
        <w:numPr>
          <w:ilvl w:val="0"/>
          <w:numId w:val="1"/>
        </w:numPr>
        <w:spacing w:before="120" w:after="120" w:line="276" w:lineRule="auto"/>
        <w:ind w:right="58"/>
        <w:contextualSpacing w:val="0"/>
        <w:rPr>
          <w:rFonts w:ascii="Arial" w:hAnsi="Arial" w:cs="Arial"/>
          <w:sz w:val="28"/>
          <w:szCs w:val="28"/>
        </w:rPr>
      </w:pPr>
      <w:r w:rsidRPr="00C445A1">
        <w:rPr>
          <w:rFonts w:ascii="Arial" w:hAnsi="Arial" w:cs="Arial"/>
          <w:sz w:val="28"/>
          <w:szCs w:val="28"/>
        </w:rPr>
        <w:t>Involve PWDs in the decision-making or design process</w:t>
      </w:r>
    </w:p>
    <w:p w14:paraId="5B8FC923" w14:textId="77777777" w:rsidR="00652576" w:rsidRPr="00C445A1" w:rsidRDefault="00652576" w:rsidP="00652576">
      <w:pPr>
        <w:pStyle w:val="Paragraphedeliste"/>
        <w:numPr>
          <w:ilvl w:val="0"/>
          <w:numId w:val="1"/>
        </w:numPr>
        <w:spacing w:before="120" w:after="120" w:line="276" w:lineRule="auto"/>
        <w:ind w:right="58"/>
        <w:contextualSpacing w:val="0"/>
        <w:rPr>
          <w:rFonts w:ascii="Arial" w:hAnsi="Arial" w:cs="Arial"/>
          <w:sz w:val="28"/>
          <w:szCs w:val="28"/>
        </w:rPr>
      </w:pPr>
      <w:r w:rsidRPr="00C445A1">
        <w:rPr>
          <w:rFonts w:ascii="Arial" w:hAnsi="Arial" w:cs="Arial"/>
          <w:sz w:val="28"/>
          <w:szCs w:val="28"/>
        </w:rPr>
        <w:t>Adopt universal design principles</w:t>
      </w:r>
    </w:p>
    <w:p w14:paraId="36243AB4" w14:textId="77777777" w:rsidR="00652576" w:rsidRPr="00C445A1" w:rsidRDefault="00652576" w:rsidP="00652576">
      <w:pPr>
        <w:pStyle w:val="Paragraphedeliste"/>
        <w:numPr>
          <w:ilvl w:val="0"/>
          <w:numId w:val="1"/>
        </w:numPr>
        <w:spacing w:before="120" w:after="120" w:line="276" w:lineRule="auto"/>
        <w:ind w:right="58"/>
        <w:contextualSpacing w:val="0"/>
        <w:rPr>
          <w:rFonts w:ascii="Arial" w:hAnsi="Arial" w:cs="Arial"/>
          <w:sz w:val="28"/>
          <w:szCs w:val="28"/>
        </w:rPr>
      </w:pPr>
      <w:r w:rsidRPr="00C445A1">
        <w:rPr>
          <w:rFonts w:ascii="Arial" w:hAnsi="Arial" w:cs="Arial"/>
          <w:sz w:val="28"/>
          <w:szCs w:val="28"/>
        </w:rPr>
        <w:t>Create and/or engage committees in the community that can be consulted regarding accessibility considerations</w:t>
      </w:r>
    </w:p>
    <w:p w14:paraId="26ECCFF4" w14:textId="77777777" w:rsidR="00652576" w:rsidRPr="00C445A1" w:rsidRDefault="00652576" w:rsidP="00652576">
      <w:pPr>
        <w:pStyle w:val="Paragraphedeliste"/>
        <w:numPr>
          <w:ilvl w:val="0"/>
          <w:numId w:val="1"/>
        </w:numPr>
        <w:spacing w:before="120" w:after="120" w:line="276" w:lineRule="auto"/>
        <w:ind w:right="58"/>
        <w:contextualSpacing w:val="0"/>
        <w:rPr>
          <w:rFonts w:ascii="Arial" w:hAnsi="Arial" w:cs="Arial"/>
          <w:sz w:val="28"/>
          <w:szCs w:val="28"/>
        </w:rPr>
      </w:pPr>
      <w:r w:rsidRPr="00C445A1">
        <w:rPr>
          <w:rFonts w:ascii="Arial" w:hAnsi="Arial" w:cs="Arial"/>
          <w:sz w:val="28"/>
          <w:szCs w:val="28"/>
        </w:rPr>
        <w:t>Require product and built environment designers to spend a day “in the shoes of” someone with a disability – they need to experience the world the way PWDs do. For instance, it was suggested that designers should spend a day in a wheelchair.</w:t>
      </w:r>
    </w:p>
    <w:p w14:paraId="45C958FE" w14:textId="4D18F691" w:rsidR="00652576" w:rsidRPr="00652576" w:rsidRDefault="00652576" w:rsidP="00652576">
      <w:pPr>
        <w:pStyle w:val="Paragraphedeliste"/>
        <w:numPr>
          <w:ilvl w:val="0"/>
          <w:numId w:val="1"/>
        </w:numPr>
        <w:spacing w:before="120" w:after="120" w:line="276" w:lineRule="auto"/>
        <w:ind w:right="58"/>
        <w:contextualSpacing w:val="0"/>
        <w:rPr>
          <w:rFonts w:ascii="Arial" w:hAnsi="Arial" w:cs="Arial"/>
          <w:sz w:val="28"/>
          <w:szCs w:val="28"/>
        </w:rPr>
      </w:pPr>
      <w:r w:rsidRPr="00C445A1">
        <w:rPr>
          <w:rFonts w:ascii="Arial" w:hAnsi="Arial" w:cs="Arial"/>
          <w:sz w:val="28"/>
          <w:szCs w:val="28"/>
        </w:rPr>
        <w:lastRenderedPageBreak/>
        <w:t>Increase education and awareness surrounding disabilities (especially “invisible disabilities”) and how to be accommodating or inclusive</w:t>
      </w:r>
    </w:p>
    <w:p w14:paraId="6531CB89" w14:textId="4F929776" w:rsidR="00550497" w:rsidRPr="00A15EB1" w:rsidRDefault="00D56C4F" w:rsidP="005A3A51">
      <w:pPr>
        <w:pStyle w:val="Titre2"/>
        <w:rPr>
          <w:lang w:eastAsia="en-US"/>
        </w:rPr>
      </w:pPr>
      <w:bookmarkStart w:id="121" w:name="_Toc121991005"/>
      <w:r w:rsidRPr="00A15EB1">
        <w:rPr>
          <w:lang w:eastAsia="en-US"/>
        </w:rPr>
        <w:t>A focus on information and communication technologies</w:t>
      </w:r>
      <w:bookmarkEnd w:id="121"/>
    </w:p>
    <w:p w14:paraId="425A333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qualitative research explored the extent to which barriers to accessing information and content online, especially from home, were prevalent among participants. The discussion covered barriers to accessing certain types of websites or content as well as barriers to using specific types of devices from which the Internet can be accessed at home.</w:t>
      </w:r>
    </w:p>
    <w:p w14:paraId="196AB24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Very few participants with mild disabilities encountered barriers when accessing online content or using online features. They were more likely to be encountered by those with moderate to severe disabilities, especially those with visual and/or hand or arm-related physical disabilities. For these individuals, the main issues typically pertained to websites that were not adapted for screen readers, websites that were not designed for easy navigation and/or required many clicks to navigate.</w:t>
      </w:r>
    </w:p>
    <w:p w14:paraId="2D45E83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Another issue for some pertained to the colour contrast or lighting used on the website. Some mentioned preferring a dimmer screen or would use applications that convert the screen into “dark mode”, however these applications were not always compatible with certain websites. One mentioned that accessibility for those visually impaired typically only focuses on providing large-print resources, which does not mitigate the specific vision challenges they encounter.</w:t>
      </w:r>
    </w:p>
    <w:p w14:paraId="5A902EC2" w14:textId="5B4D4CA9" w:rsidR="005A3A51" w:rsidRDefault="005A3A51"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6DEB70EE" w14:textId="78219BFC" w:rsidR="00550497" w:rsidRPr="00A15EB1" w:rsidRDefault="00D56C4F" w:rsidP="00A604CB">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“I find for a lot of vision issues, when it comes to computers, they focus on large print or small print,</w:t>
      </w:r>
      <w:r w:rsidR="005A3A51">
        <w:rPr>
          <w:rFonts w:ascii="Arial" w:hAnsi="Arial" w:cs="Arial"/>
          <w:sz w:val="28"/>
          <w:lang w:val="en-CA" w:eastAsia="en-US"/>
        </w:rPr>
        <w:t xml:space="preserve"> </w:t>
      </w:r>
      <w:r w:rsidRPr="00A15EB1">
        <w:rPr>
          <w:rFonts w:ascii="Arial" w:hAnsi="Arial" w:cs="Arial"/>
          <w:sz w:val="28"/>
          <w:lang w:val="en-CA" w:eastAsia="en-US"/>
        </w:rPr>
        <w:t xml:space="preserve">and there isn’t a whole </w:t>
      </w:r>
      <w:r w:rsidRPr="00A15EB1">
        <w:rPr>
          <w:rFonts w:ascii="Arial" w:hAnsi="Arial" w:cs="Arial"/>
          <w:sz w:val="28"/>
          <w:lang w:val="en-CA" w:eastAsia="en-US"/>
        </w:rPr>
        <w:lastRenderedPageBreak/>
        <w:t>lot of other options.” – 38, Female, Nova Scotia, seeing, pain disabilities</w:t>
      </w:r>
    </w:p>
    <w:p w14:paraId="19407F85" w14:textId="25AFA0DF" w:rsidR="005A3A51" w:rsidRDefault="005A3A51"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7C585591" w14:textId="3F82D55F"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avoided websites with streaming content because they did not all provide sub-titles or closed captioning. Several participants expressed frustration with websites that have many flashy pop-ups or advertisement, or generally have too much visual stimulation including colours and moving images or videos. These types of websites were seen as overwhelming and overstimulating for those who experience sensory overload or have a sensory or visual related disability.</w:t>
      </w:r>
    </w:p>
    <w:p w14:paraId="289C1264" w14:textId="5D71152F" w:rsidR="00A604CB" w:rsidRDefault="00A604CB" w:rsidP="00716D21">
      <w:pPr>
        <w:spacing w:before="120" w:after="120" w:line="276" w:lineRule="auto"/>
        <w:rPr>
          <w:rFonts w:ascii="Arial" w:hAnsi="Arial" w:cs="Arial"/>
          <w:sz w:val="28"/>
          <w:lang w:val="en-CA" w:eastAsia="en-US"/>
        </w:rPr>
      </w:pPr>
      <w:r>
        <w:rPr>
          <w:rFonts w:ascii="Arial" w:hAnsi="Arial" w:cs="Arial"/>
          <w:sz w:val="28"/>
          <w:lang w:val="en-CA" w:eastAsia="en-US"/>
        </w:rPr>
        <w:t>PRINT PAGE 88</w:t>
      </w:r>
    </w:p>
    <w:p w14:paraId="52383642" w14:textId="2CFE35C2" w:rsidR="00A604CB" w:rsidRDefault="00A604CB"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63D7864C" w14:textId="62084F76" w:rsidR="00550497" w:rsidRPr="00A15EB1" w:rsidRDefault="00D56C4F" w:rsidP="00E022CA">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“There isn’t one standard for all websites... You can never know when you are opening a website</w:t>
      </w:r>
      <w:r w:rsidR="00E022CA">
        <w:rPr>
          <w:rFonts w:ascii="Arial" w:hAnsi="Arial" w:cs="Arial"/>
          <w:sz w:val="28"/>
          <w:lang w:val="en-CA" w:eastAsia="en-US"/>
        </w:rPr>
        <w:t xml:space="preserve"> </w:t>
      </w:r>
      <w:r w:rsidRPr="00A15EB1">
        <w:rPr>
          <w:rFonts w:ascii="Arial" w:hAnsi="Arial" w:cs="Arial"/>
          <w:sz w:val="28"/>
          <w:lang w:val="en-CA" w:eastAsia="en-US"/>
        </w:rPr>
        <w:t>whether you will be bombarded with lots of different images that are moving around and are</w:t>
      </w:r>
      <w:r w:rsidR="00E022CA">
        <w:rPr>
          <w:rFonts w:ascii="Arial" w:hAnsi="Arial" w:cs="Arial"/>
          <w:sz w:val="28"/>
          <w:lang w:val="en-CA" w:eastAsia="en-US"/>
        </w:rPr>
        <w:t xml:space="preserve"> </w:t>
      </w:r>
      <w:r w:rsidRPr="00A15EB1">
        <w:rPr>
          <w:rFonts w:ascii="Arial" w:hAnsi="Arial" w:cs="Arial"/>
          <w:sz w:val="28"/>
          <w:lang w:val="en-CA" w:eastAsia="en-US"/>
        </w:rPr>
        <w:t>mentally loud... The experience of using a website that is too sensory overloading.” – 38, Female,</w:t>
      </w:r>
      <w:r w:rsidR="00E022CA">
        <w:rPr>
          <w:rFonts w:ascii="Arial" w:hAnsi="Arial" w:cs="Arial"/>
          <w:sz w:val="28"/>
          <w:lang w:val="en-CA" w:eastAsia="en-US"/>
        </w:rPr>
        <w:t xml:space="preserve"> </w:t>
      </w:r>
      <w:r w:rsidRPr="00A15EB1">
        <w:rPr>
          <w:rFonts w:ascii="Arial" w:hAnsi="Arial" w:cs="Arial"/>
          <w:sz w:val="28"/>
          <w:lang w:val="en-CA" w:eastAsia="en-US"/>
        </w:rPr>
        <w:t>Nova Scotia, seeing, learning, mental health disabilities</w:t>
      </w:r>
    </w:p>
    <w:p w14:paraId="3E452BE6" w14:textId="25B923F5" w:rsidR="00A604CB" w:rsidRDefault="00A604CB"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5E47FDBB" w14:textId="2F612E9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One also mentioned having difficulty with websites containing streaming content or any website that automatically played music or videos, as this interfered with the assistive dictation devices needed to access the content.</w:t>
      </w:r>
    </w:p>
    <w:p w14:paraId="0ADDCCE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To help mitigate or eliminate these types of barriers, participants suggested involving PWDs more often at the testing stage when websites are being designed.</w:t>
      </w:r>
    </w:p>
    <w:p w14:paraId="7A0A3E7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Very few believed they encountered barriers using specific types of devices. Some with physical impairments avoided or limited their use </w:t>
      </w:r>
      <w:r w:rsidRPr="00A15EB1">
        <w:rPr>
          <w:rFonts w:ascii="Arial" w:hAnsi="Arial" w:cs="Arial"/>
          <w:sz w:val="28"/>
          <w:lang w:val="en-CA" w:eastAsia="en-US"/>
        </w:rPr>
        <w:lastRenderedPageBreak/>
        <w:t>of portable devices such as laptops or smartphones and would resort to stands or similar devices to prop up their device instead of holding it in their hands or on their lap. Some also discussed screen sizes and either preferred smaller or larger screens based on their specific circumstances.</w:t>
      </w:r>
    </w:p>
    <w:p w14:paraId="760C1E5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Furthermore, very few participants used any assistive devices to help them communicate, work, or access the Internet at home or at work. For many who did use these devices, the technology was either built into the device they were using and as such was generally seen as “affordable”, or the costs were covered by their insurance or in some cases, their workplace. A few did explain that the devices they required are quite expensive. In most cases, participants reported not using any assistive devices simply because they did not require them for their necessary tasks.</w:t>
      </w:r>
    </w:p>
    <w:p w14:paraId="49F4129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were asked to explain any barriers they may have encountered accessing any Canadian government websites, whether federal, provincial/territorial or municipal. Over the past few years, participants could not think of many government websites on which they encountered a barrier. The most common feedback typically pertained to the Canada Revenue Agency website, which was seen as dense and generally difficult to navigate because of the amount of content and the technical language used. A few participants had struggled with the ease of use of vaccine-booking websites. A few also mentioned experiencing some confusion with the content on federal immigration websites, Transportation Canada, or labour-related provincial government websites. One mentioned difficulty using a dictation device to fill out a form on a government website or navigate pages as the website was not compatible with the device. This participant mentioned that this issue seemed to happen after website updates occurred.</w:t>
      </w:r>
    </w:p>
    <w:p w14:paraId="4CC99C6A" w14:textId="3DBC1D95" w:rsidR="007A2857" w:rsidRDefault="007A2857"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337B27B8" w14:textId="07FE0FBD" w:rsidR="00550497" w:rsidRPr="00A15EB1" w:rsidRDefault="00D56C4F" w:rsidP="007A2857">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lastRenderedPageBreak/>
        <w:t>“It’s been a little frustrating... When I would dictate into the boxes, it would look like it was typing</w:t>
      </w:r>
      <w:r w:rsidR="007A2857">
        <w:rPr>
          <w:rFonts w:ascii="Arial" w:hAnsi="Arial" w:cs="Arial"/>
          <w:sz w:val="28"/>
          <w:lang w:val="en-CA" w:eastAsia="en-US"/>
        </w:rPr>
        <w:t xml:space="preserve"> </w:t>
      </w:r>
      <w:r w:rsidRPr="00A15EB1">
        <w:rPr>
          <w:rFonts w:ascii="Arial" w:hAnsi="Arial" w:cs="Arial"/>
          <w:sz w:val="28"/>
          <w:lang w:val="en-CA" w:eastAsia="en-US"/>
        </w:rPr>
        <w:t>into the boxes, but it wouldn’t actually recognize it. So, I had to get somebody to help type in</w:t>
      </w:r>
      <w:r w:rsidR="007A2857">
        <w:rPr>
          <w:rFonts w:ascii="Arial" w:hAnsi="Arial" w:cs="Arial"/>
          <w:sz w:val="28"/>
          <w:lang w:val="en-CA" w:eastAsia="en-US"/>
        </w:rPr>
        <w:t xml:space="preserve"> </w:t>
      </w:r>
      <w:r w:rsidRPr="00A15EB1">
        <w:rPr>
          <w:rFonts w:ascii="Arial" w:hAnsi="Arial" w:cs="Arial"/>
          <w:sz w:val="28"/>
          <w:lang w:val="en-CA" w:eastAsia="en-US"/>
        </w:rPr>
        <w:t>things... If the website hasn’t been set up in the right way to be compatible, you’ll have to use a</w:t>
      </w:r>
      <w:r w:rsidR="007A2857">
        <w:rPr>
          <w:rFonts w:ascii="Arial" w:hAnsi="Arial" w:cs="Arial"/>
          <w:sz w:val="28"/>
          <w:lang w:val="en-CA" w:eastAsia="en-US"/>
        </w:rPr>
        <w:t xml:space="preserve"> </w:t>
      </w:r>
      <w:r w:rsidRPr="00A15EB1">
        <w:rPr>
          <w:rFonts w:ascii="Arial" w:hAnsi="Arial" w:cs="Arial"/>
          <w:sz w:val="28"/>
          <w:lang w:val="en-CA" w:eastAsia="en-US"/>
        </w:rPr>
        <w:t>different method which takes a lot longer and is annoying.” – 34, Nova Scotia, mobility, dexterity and</w:t>
      </w:r>
      <w:r w:rsidR="007A2857">
        <w:rPr>
          <w:rFonts w:ascii="Arial" w:hAnsi="Arial" w:cs="Arial"/>
          <w:sz w:val="28"/>
          <w:lang w:val="en-CA" w:eastAsia="en-US"/>
        </w:rPr>
        <w:t xml:space="preserve"> </w:t>
      </w:r>
      <w:r w:rsidRPr="00A15EB1">
        <w:rPr>
          <w:rFonts w:ascii="Arial" w:hAnsi="Arial" w:cs="Arial"/>
          <w:sz w:val="28"/>
          <w:lang w:val="en-CA" w:eastAsia="en-US"/>
        </w:rPr>
        <w:t>pain disabilities</w:t>
      </w:r>
    </w:p>
    <w:p w14:paraId="5A90CA6D" w14:textId="004E89B1" w:rsidR="007A2857" w:rsidRDefault="007A2857"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16AC796F" w14:textId="6A873024" w:rsidR="007A2857" w:rsidRDefault="007A2857" w:rsidP="00716D21">
      <w:pPr>
        <w:spacing w:before="120" w:after="120" w:line="276" w:lineRule="auto"/>
        <w:rPr>
          <w:rFonts w:ascii="Arial" w:hAnsi="Arial" w:cs="Arial"/>
          <w:sz w:val="28"/>
          <w:lang w:val="en-CA" w:eastAsia="en-US"/>
        </w:rPr>
      </w:pPr>
      <w:r>
        <w:rPr>
          <w:rFonts w:ascii="Arial" w:hAnsi="Arial" w:cs="Arial"/>
          <w:sz w:val="28"/>
          <w:lang w:val="en-CA" w:eastAsia="en-US"/>
        </w:rPr>
        <w:t>PRINT PAGE 89</w:t>
      </w:r>
    </w:p>
    <w:p w14:paraId="16AF7C09" w14:textId="38AE6D86"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Lastly, the cost of high-speed internet rarely came up organically, however, when specifically probed, some did feel that it was quite expensive, especially those who lived in rural areas or in one of the Territories. Nonetheless, most did not see this as a barrier as they either worked or received social assistance which helped to pay for their internet bill. It is important to note that this research was done using online focus groups – perhaps the cost of high-speed Internet would have been more of an issue if a portion of the qualitative research had been done using other data collection modes.</w:t>
      </w:r>
    </w:p>
    <w:p w14:paraId="653635F7"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That said, some did mention that they could see this as a barrier to others on low or fixed income. Several also explained that the internet has become a necessity of living and should be easier and more affordable for everyone to access without having to go out of their way to a public library just to access internet.</w:t>
      </w:r>
    </w:p>
    <w:p w14:paraId="6BC1369E" w14:textId="77777777" w:rsidR="00550497" w:rsidRPr="00A15EB1" w:rsidRDefault="00D56C4F" w:rsidP="00D728BA">
      <w:pPr>
        <w:pStyle w:val="Titre2"/>
        <w:rPr>
          <w:lang w:eastAsia="en-US"/>
        </w:rPr>
      </w:pPr>
      <w:bookmarkStart w:id="122" w:name="_Toc121991006"/>
      <w:r w:rsidRPr="00A15EB1">
        <w:rPr>
          <w:lang w:eastAsia="en-US"/>
        </w:rPr>
        <w:t>A focus on communication other than ICT</w:t>
      </w:r>
      <w:bookmarkEnd w:id="122"/>
    </w:p>
    <w:p w14:paraId="6E594F32"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Among the focus groups and interviews, participants were also asked to share their experiences with how their disabilities have created barriers in their daily communication with families, friends, co-workers, professionals and service providers, including face-to-face, telephone, online, or written communications.</w:t>
      </w:r>
    </w:p>
    <w:p w14:paraId="73401E7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Communication barriers were very rarely encountered when participants were communicating with friends, family or local businesses and organizations, irrespective of how that communication was happening. Those who required more support indicate that they often rely on a companion to help them, which typically met their needs.</w:t>
      </w:r>
    </w:p>
    <w:p w14:paraId="7DDE557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 the specific communication barriers mentioned, some reported that others do not always understand how the severity of their disability can fluctuate, and they may require more support or patience at some points whereas other times their disability will not impact them as much.</w:t>
      </w:r>
    </w:p>
    <w:p w14:paraId="56D81E9C" w14:textId="7AEB6E88" w:rsidR="0013442B" w:rsidRDefault="0013442B"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04A3F92E" w14:textId="6F547B63" w:rsidR="00550497" w:rsidRPr="00A15EB1" w:rsidRDefault="00D56C4F" w:rsidP="0013442B">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“Disabilities can often wax and wane. They get worse – all of a sudden, you’re in an episode and it</w:t>
      </w:r>
      <w:r w:rsidR="0013442B">
        <w:rPr>
          <w:rFonts w:ascii="Arial" w:hAnsi="Arial" w:cs="Arial"/>
          <w:sz w:val="28"/>
          <w:lang w:val="en-CA" w:eastAsia="en-US"/>
        </w:rPr>
        <w:t xml:space="preserve"> </w:t>
      </w:r>
      <w:r w:rsidRPr="00A15EB1">
        <w:rPr>
          <w:rFonts w:ascii="Arial" w:hAnsi="Arial" w:cs="Arial"/>
          <w:sz w:val="28"/>
          <w:lang w:val="en-CA" w:eastAsia="en-US"/>
        </w:rPr>
        <w:t>gets really hard to explain to somebody else.” – 79, Male, Nova Scotia, hearing and mobility</w:t>
      </w:r>
      <w:r w:rsidR="0013442B">
        <w:rPr>
          <w:rFonts w:ascii="Arial" w:hAnsi="Arial" w:cs="Arial"/>
          <w:sz w:val="28"/>
          <w:lang w:val="en-CA" w:eastAsia="en-US"/>
        </w:rPr>
        <w:t xml:space="preserve"> </w:t>
      </w:r>
      <w:r w:rsidRPr="00A15EB1">
        <w:rPr>
          <w:rFonts w:ascii="Arial" w:hAnsi="Arial" w:cs="Arial"/>
          <w:sz w:val="28"/>
          <w:lang w:val="en-CA" w:eastAsia="en-US"/>
        </w:rPr>
        <w:t>disabilities</w:t>
      </w:r>
    </w:p>
    <w:p w14:paraId="2FB6F2AF" w14:textId="587A73AE" w:rsidR="0013442B" w:rsidRDefault="0013442B"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219B076B" w14:textId="6B44211B"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Some participants mentioned that they often ask others to repeat themselves in order to help them understand what is being communicated. One participant with a vision-related disability indicated they preferred telephone communication and will avoid in-person communication and video calls as much as possible. Another participant with a communication disorder shared their experiences as they often had difficulty finding the right words at times and have felt like they were not taken seriously or have been discriminated against in instances such as job interviews. Lastly, one participant mentioned frustration with how some individuals have engaged with their support worker instead of talking directly to them.</w:t>
      </w:r>
    </w:p>
    <w:p w14:paraId="7BEAC206" w14:textId="5B0337BC" w:rsidR="00F75004" w:rsidRDefault="00F75004" w:rsidP="00716D21">
      <w:pPr>
        <w:spacing w:before="120" w:after="120" w:line="276" w:lineRule="auto"/>
        <w:rPr>
          <w:rFonts w:ascii="Arial" w:hAnsi="Arial" w:cs="Arial"/>
          <w:sz w:val="28"/>
          <w:lang w:val="en-CA" w:eastAsia="en-US"/>
        </w:rPr>
      </w:pPr>
      <w:r>
        <w:rPr>
          <w:rFonts w:ascii="Arial" w:hAnsi="Arial" w:cs="Arial"/>
          <w:sz w:val="28"/>
          <w:lang w:val="en-CA" w:eastAsia="en-US"/>
        </w:rPr>
        <w:t>PRINT PAGE 90</w:t>
      </w:r>
    </w:p>
    <w:p w14:paraId="50265BDE" w14:textId="75EED99B" w:rsidR="00F75004" w:rsidRDefault="00F75004"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4CF07DFB" w14:textId="2ED67893" w:rsidR="00550497" w:rsidRPr="00A15EB1" w:rsidRDefault="00D56C4F" w:rsidP="00F75004">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lastRenderedPageBreak/>
        <w:t>“When I’m trying to engage with someone, sometimes people end up just engaging with my support worker instead of me... When people don’t talk to me directly, that is a barrier, and some of that is that attitudinal stuff where there is some kind of block there that says I am not as intelligent or can’t speak, or because I’m in a wheelchair there is a lot of assumptions that come with that, and people treat me based on that rather than me as a person.” – 34, Nova Scotia, mobility, dexterity and pain</w:t>
      </w:r>
      <w:r w:rsidR="00F75004">
        <w:rPr>
          <w:rFonts w:ascii="Arial" w:hAnsi="Arial" w:cs="Arial"/>
          <w:sz w:val="28"/>
          <w:lang w:val="en-CA" w:eastAsia="en-US"/>
        </w:rPr>
        <w:t xml:space="preserve"> </w:t>
      </w:r>
      <w:r w:rsidRPr="00A15EB1">
        <w:rPr>
          <w:rFonts w:ascii="Arial" w:hAnsi="Arial" w:cs="Arial"/>
          <w:sz w:val="28"/>
          <w:lang w:val="en-CA" w:eastAsia="en-US"/>
        </w:rPr>
        <w:t>disabilities</w:t>
      </w:r>
    </w:p>
    <w:p w14:paraId="48523AA3" w14:textId="675E3516" w:rsidR="00F75004" w:rsidRDefault="00F75004"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411DDDED" w14:textId="74DC73C5"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Communicating with Government of Canada staff was rarely done and when it occurred, the only main challenge was the wait time when dialing into a call center. Otherwise, participants did not recall having any difficulty accessing programs or services because a given federal government agency or department did not offer adequate accessible formats or accessible forms of communication. One suggestion offered was to have an option to slow down the automated voice recording when calling into government departments or services.</w:t>
      </w:r>
    </w:p>
    <w:p w14:paraId="31D79B79"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There was some awareness of the term “plain language materials” although very few knew that they could obtain plain language materials from the federal government. Of those aware that plain language materials could be requested, only a couple had taken advantage of this, and it was typically for a work-related purpose rather than personal use.</w:t>
      </w:r>
    </w:p>
    <w:p w14:paraId="37744AA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That said, some felt that all government materials should be provided in plain language by default since many felt that current materials from the federal government were not always easily understood. Some felt that government materials could often be contradictory and unclear, and a few expressed that they have had to call to ask questions if they could not find the answer, they were looking for online. Again, some mentioned tax information or considered CRA </w:t>
      </w:r>
      <w:r w:rsidRPr="00A15EB1">
        <w:rPr>
          <w:rFonts w:ascii="Arial" w:hAnsi="Arial" w:cs="Arial"/>
          <w:sz w:val="28"/>
          <w:lang w:val="en-CA" w:eastAsia="en-US"/>
        </w:rPr>
        <w:lastRenderedPageBreak/>
        <w:t>website to be particularly confusing due to the nature of the content. At a minimum, the availability of plain language versions should be better advertised. Some also expressed that their preference would be to speak to someone over the phone or in person to have their questions answered.</w:t>
      </w:r>
    </w:p>
    <w:p w14:paraId="0360860B"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Finally, when it comes to communicating emergencies to all Canadians, for the most part participants were only aware of the alerts they receive on their mobile devices, when listening to the radio or when they are watching television. This approach was widely appreciated and considered adequate and effective. One participant discussed how individuals with disabilities typically already have their cell phone accessibility settings adapted to their specific needs.</w:t>
      </w:r>
    </w:p>
    <w:p w14:paraId="29030F4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Of the few who had concerns with this approach, some expressed concern for Canadians who do not have a mobile device for financial or other reasons. As well, if the device is out of someone’s reach, they felt that the notification may not be received quickly enough. One participant discussed how they were not able to retrieve an alert shortly after it appeared. They might have heard the alarm but when they wanted to find out more, the alert had disappeared from their notifications, and they could not find out more about it. Lastly, a few felt the alarm was too loud and was anxiety-inducing for those with a sensory-related disability. They would appreciate an option to have a quieter notification on their cell phone that is similar to the intensity of a regular phone call or text alert.</w:t>
      </w:r>
    </w:p>
    <w:p w14:paraId="17952010" w14:textId="79C1DF16" w:rsidR="00F75004" w:rsidRDefault="00F75004" w:rsidP="00716D21">
      <w:pPr>
        <w:spacing w:before="120" w:after="120" w:line="276" w:lineRule="auto"/>
        <w:rPr>
          <w:rFonts w:ascii="Arial" w:hAnsi="Arial" w:cs="Arial"/>
          <w:sz w:val="28"/>
          <w:lang w:val="en-CA" w:eastAsia="en-US"/>
        </w:rPr>
      </w:pPr>
      <w:r>
        <w:rPr>
          <w:rFonts w:ascii="Arial" w:hAnsi="Arial" w:cs="Arial"/>
          <w:sz w:val="28"/>
          <w:lang w:val="en-CA" w:eastAsia="en-US"/>
        </w:rPr>
        <w:t>PRINT PAGE 91</w:t>
      </w:r>
    </w:p>
    <w:p w14:paraId="756D712D" w14:textId="24276D34" w:rsidR="00550497" w:rsidRPr="00A15EB1" w:rsidRDefault="00D56C4F" w:rsidP="004C2601">
      <w:pPr>
        <w:pStyle w:val="Titre2"/>
        <w:rPr>
          <w:lang w:eastAsia="en-US"/>
        </w:rPr>
      </w:pPr>
      <w:bookmarkStart w:id="123" w:name="_Toc121991007"/>
      <w:r w:rsidRPr="00A15EB1">
        <w:rPr>
          <w:lang w:eastAsia="en-US"/>
        </w:rPr>
        <w:t>A focus on the built environment</w:t>
      </w:r>
      <w:bookmarkEnd w:id="123"/>
    </w:p>
    <w:p w14:paraId="029BC483"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Next, participants were asked to discuss examples of barriers they encounter in the built environment. When considering some of the stores they might visit or some of the products they tend to buy regularly, participants feel they encounter many barriers, many of which are related to their physical disabilities.</w:t>
      </w:r>
    </w:p>
    <w:p w14:paraId="2CCE7E21"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The most common barriers encountered by those with physical disabilities included:</w:t>
      </w:r>
    </w:p>
    <w:p w14:paraId="28F3FBA0"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Curbs that are too high for wheelchairs, mobility scooters and/or individuals with a physical impairment that limits their ability to go up steps</w:t>
      </w:r>
    </w:p>
    <w:p w14:paraId="330904D7"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Lack of ramps or elevators inside or outside buildings</w:t>
      </w:r>
    </w:p>
    <w:p w14:paraId="7C0B6C2A"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 xml:space="preserve">Ramps onto sidewalks only located on the far ends (rather than in the middle or closer to the accessible parking spots) which is inconvenient for some since they must go a further distance with their wheelchair or mobility scooter in order to get onto the sidewalk. </w:t>
      </w:r>
    </w:p>
    <w:p w14:paraId="5D419313"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Store entrances, including the lack of or broken handicap door openers, and doors to stores or malls that require one or more step to enter (i.e., no entrance ramp or threshold ramp). A few also felt that some store entrances are too narrow or built on angles that make it either difficult or impossible to enter with a mobility scooter or a wheelchair.</w:t>
      </w:r>
    </w:p>
    <w:p w14:paraId="37B417A5"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Lack of parking spots reserved for persons with disabilities. Some also expressed frustration with the limitations or eligibility requirements to obtain an accessible parking permit. Additionally, some discussed frustration with people using parking permits when they do not need them (e.g., an individual taking advantage of their spouse’s parking permit even when the spouse with a disability is not present).</w:t>
      </w:r>
    </w:p>
    <w:p w14:paraId="12FBE352"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Narrow aisles in stores that limit their use of their wheelchair or mobility scooter, especially when boxes of new stock are left out, staff are stocking shelves, or pylons, or other objects are blocking parts of the aisle</w:t>
      </w:r>
    </w:p>
    <w:p w14:paraId="644C741D"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Menu boards placed outside of restaurants in the middle of sidewalks, which get in the way of mobility scooters</w:t>
      </w:r>
    </w:p>
    <w:p w14:paraId="640F66A2"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lastRenderedPageBreak/>
        <w:t>Lack of seating in malls and stores, which is especially an issue for long checkout lines at grocery stores or waiting rooms</w:t>
      </w:r>
    </w:p>
    <w:p w14:paraId="3DE1367C"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Lack of motorized shopping carts</w:t>
      </w:r>
    </w:p>
    <w:p w14:paraId="03F40087"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Walkways, sidewalks and entrances not properly cleared of snow</w:t>
      </w:r>
    </w:p>
    <w:p w14:paraId="42C4E77A" w14:textId="77777777" w:rsidR="004C2601" w:rsidRPr="00C445A1" w:rsidRDefault="004C2601" w:rsidP="008D5FFB">
      <w:pPr>
        <w:pStyle w:val="Paragraphedeliste"/>
        <w:numPr>
          <w:ilvl w:val="0"/>
          <w:numId w:val="44"/>
        </w:numPr>
        <w:spacing w:before="120" w:after="120" w:line="276" w:lineRule="auto"/>
        <w:ind w:right="58"/>
        <w:contextualSpacing w:val="0"/>
        <w:rPr>
          <w:rFonts w:ascii="Arial" w:hAnsi="Arial" w:cs="Arial"/>
          <w:sz w:val="28"/>
          <w:szCs w:val="28"/>
        </w:rPr>
      </w:pPr>
      <w:r w:rsidRPr="00C445A1">
        <w:rPr>
          <w:rFonts w:ascii="Arial" w:hAnsi="Arial" w:cs="Arial"/>
          <w:sz w:val="28"/>
          <w:szCs w:val="28"/>
        </w:rPr>
        <w:t>Shelving that is too high and a general lack of staff to help reach for items that are too high and/or too heavy</w:t>
      </w:r>
    </w:p>
    <w:p w14:paraId="1AFAF775" w14:textId="3AD15C73" w:rsidR="004C2601" w:rsidRDefault="004C2601" w:rsidP="00716D21">
      <w:pPr>
        <w:spacing w:before="120" w:after="120" w:line="276" w:lineRule="auto"/>
        <w:rPr>
          <w:rFonts w:ascii="Arial" w:hAnsi="Arial" w:cs="Arial"/>
          <w:sz w:val="28"/>
          <w:lang w:val="en-CA" w:eastAsia="en-US"/>
        </w:rPr>
      </w:pPr>
      <w:r>
        <w:rPr>
          <w:rFonts w:ascii="Arial" w:hAnsi="Arial" w:cs="Arial"/>
          <w:sz w:val="28"/>
          <w:lang w:val="en-CA" w:eastAsia="en-US"/>
        </w:rPr>
        <w:t>PRINT PAGE 92</w:t>
      </w:r>
    </w:p>
    <w:p w14:paraId="78BE41E6" w14:textId="6973CFE2"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The most common barriers encountered by those with visual or sensory-related disabilities included:</w:t>
      </w:r>
    </w:p>
    <w:p w14:paraId="35F30912" w14:textId="10E21D99" w:rsidR="00550497" w:rsidRPr="00BB774B" w:rsidRDefault="00D56C4F" w:rsidP="008D5FFB">
      <w:pPr>
        <w:pStyle w:val="Paragraphedeliste"/>
        <w:numPr>
          <w:ilvl w:val="0"/>
          <w:numId w:val="45"/>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Shopping environments that have too many stimuli such as bright or flashing lights, loud music, flashing display screens, loud public announcements, etc.</w:t>
      </w:r>
    </w:p>
    <w:p w14:paraId="47AFD353" w14:textId="4D963E4A" w:rsidR="00550497" w:rsidRPr="00BB774B" w:rsidRDefault="00D56C4F" w:rsidP="008D5FFB">
      <w:pPr>
        <w:pStyle w:val="Paragraphedeliste"/>
        <w:numPr>
          <w:ilvl w:val="0"/>
          <w:numId w:val="45"/>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Poor lighting in stores which can create glare and cause difficulties reading signs or packaging labels</w:t>
      </w:r>
    </w:p>
    <w:p w14:paraId="54D900AC" w14:textId="77777777" w:rsidR="00BB774B" w:rsidRDefault="00D56C4F" w:rsidP="008D5FFB">
      <w:pPr>
        <w:pStyle w:val="Paragraphedeliste"/>
        <w:numPr>
          <w:ilvl w:val="0"/>
          <w:numId w:val="45"/>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Signage in stores with too small font size or font colour which is difficult to read</w:t>
      </w:r>
    </w:p>
    <w:p w14:paraId="3F4B048C" w14:textId="77B0CDED" w:rsidR="00550497" w:rsidRPr="00BB774B" w:rsidRDefault="00D56C4F" w:rsidP="00BB774B">
      <w:pPr>
        <w:spacing w:before="120" w:after="120" w:line="276" w:lineRule="auto"/>
        <w:rPr>
          <w:rFonts w:ascii="Arial" w:hAnsi="Arial" w:cs="Arial"/>
          <w:sz w:val="28"/>
          <w:lang w:val="en-CA" w:eastAsia="en-US"/>
        </w:rPr>
      </w:pPr>
      <w:r w:rsidRPr="00BB774B">
        <w:rPr>
          <w:rFonts w:ascii="Arial" w:hAnsi="Arial" w:cs="Arial"/>
          <w:sz w:val="28"/>
          <w:lang w:val="en-CA" w:eastAsia="en-US"/>
        </w:rPr>
        <w:t>When it comes to dealing with federally-regulated businesses, some barriers included the following:</w:t>
      </w:r>
    </w:p>
    <w:p w14:paraId="3BFA5031" w14:textId="183D5422" w:rsidR="00550497" w:rsidRPr="00BB774B" w:rsidRDefault="00D56C4F" w:rsidP="008D5FFB">
      <w:pPr>
        <w:pStyle w:val="Paragraphedeliste"/>
        <w:numPr>
          <w:ilvl w:val="0"/>
          <w:numId w:val="46"/>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Lack of stepping stool or ramp when deplaning onto tarmac (typically an issue with smaller airplanes)</w:t>
      </w:r>
    </w:p>
    <w:p w14:paraId="0CE33FC5" w14:textId="03D15CA5" w:rsidR="00550497" w:rsidRPr="00BB774B" w:rsidRDefault="00D56C4F" w:rsidP="008D5FFB">
      <w:pPr>
        <w:pStyle w:val="Paragraphedeliste"/>
        <w:numPr>
          <w:ilvl w:val="0"/>
          <w:numId w:val="46"/>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Snow not cleared in front of mailboxes</w:t>
      </w:r>
    </w:p>
    <w:p w14:paraId="0512257D" w14:textId="11DBD393" w:rsidR="00550497" w:rsidRPr="00BB774B" w:rsidRDefault="00D56C4F" w:rsidP="008D5FFB">
      <w:pPr>
        <w:pStyle w:val="Paragraphedeliste"/>
        <w:numPr>
          <w:ilvl w:val="0"/>
          <w:numId w:val="46"/>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 xml:space="preserve">Packages that are too large for the mailbox are not delivered to the door and instead need to be picked up from the post office which is an issue for those who cannot drive due to their </w:t>
      </w:r>
      <w:r w:rsidRPr="00BB774B">
        <w:rPr>
          <w:rFonts w:ascii="Arial" w:hAnsi="Arial" w:cs="Arial"/>
          <w:sz w:val="28"/>
          <w:lang w:val="en-CA" w:eastAsia="en-US"/>
        </w:rPr>
        <w:lastRenderedPageBreak/>
        <w:t>disability and need to take public transportation or ask someone else for a drive</w:t>
      </w:r>
    </w:p>
    <w:p w14:paraId="2434D360" w14:textId="395079A2" w:rsidR="00550497" w:rsidRPr="00BB774B" w:rsidRDefault="00D56C4F" w:rsidP="008D5FFB">
      <w:pPr>
        <w:pStyle w:val="Paragraphedeliste"/>
        <w:numPr>
          <w:ilvl w:val="0"/>
          <w:numId w:val="46"/>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Inability to book airline tickets over the internet due to disability requirements – instead need to call and speak to an agent which can only be done during business hours</w:t>
      </w:r>
    </w:p>
    <w:p w14:paraId="199DCEBD" w14:textId="5F56FD6A" w:rsidR="00550497" w:rsidRPr="00BB774B" w:rsidRDefault="00D56C4F" w:rsidP="008D5FFB">
      <w:pPr>
        <w:pStyle w:val="Paragraphedeliste"/>
        <w:numPr>
          <w:ilvl w:val="0"/>
          <w:numId w:val="46"/>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Issues with dictation software for bank e-transfers</w:t>
      </w:r>
    </w:p>
    <w:p w14:paraId="5610D95D" w14:textId="2744A2E0" w:rsidR="00550497" w:rsidRPr="00BB774B" w:rsidRDefault="00D56C4F" w:rsidP="008D5FFB">
      <w:pPr>
        <w:pStyle w:val="Paragraphedeliste"/>
        <w:numPr>
          <w:ilvl w:val="0"/>
          <w:numId w:val="46"/>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Banks sometimes not allowing service workers to speak on their behalf</w:t>
      </w:r>
    </w:p>
    <w:p w14:paraId="5F6FA12C" w14:textId="0F293D46" w:rsidR="00550497" w:rsidRPr="00BB774B" w:rsidRDefault="00D56C4F" w:rsidP="008D5FFB">
      <w:pPr>
        <w:pStyle w:val="Paragraphedeliste"/>
        <w:numPr>
          <w:ilvl w:val="0"/>
          <w:numId w:val="46"/>
        </w:numPr>
        <w:spacing w:before="120" w:after="120" w:line="276" w:lineRule="auto"/>
        <w:ind w:left="714" w:hanging="357"/>
        <w:contextualSpacing w:val="0"/>
        <w:rPr>
          <w:rFonts w:ascii="Arial" w:hAnsi="Arial" w:cs="Arial"/>
          <w:sz w:val="28"/>
          <w:lang w:val="en-CA" w:eastAsia="en-US"/>
        </w:rPr>
      </w:pPr>
      <w:r w:rsidRPr="00BB774B">
        <w:rPr>
          <w:rFonts w:ascii="Arial" w:hAnsi="Arial" w:cs="Arial"/>
          <w:sz w:val="28"/>
          <w:lang w:val="en-CA" w:eastAsia="en-US"/>
        </w:rPr>
        <w:t>Mailed parcels sometimes left in front of their apartment door which blocks their door from being opened. Some are also unable to pick up their parcel from the floor due to their physical disability.</w:t>
      </w:r>
    </w:p>
    <w:p w14:paraId="5886ED66"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Participants living in rural or remote areas indicated that many of these barriers are more common in their region compared to larger cities.</w:t>
      </w:r>
    </w:p>
    <w:p w14:paraId="4B4E48C8" w14:textId="77777777" w:rsidR="00550497" w:rsidRPr="00BB774B" w:rsidRDefault="00D56C4F" w:rsidP="00BB774B">
      <w:pPr>
        <w:pStyle w:val="Titre2"/>
      </w:pPr>
      <w:bookmarkStart w:id="124" w:name="_Toc121991008"/>
      <w:r w:rsidRPr="00BB774B">
        <w:t>A focus on the built environment and procurement of goods, services, and facilities</w:t>
      </w:r>
      <w:bookmarkEnd w:id="124"/>
    </w:p>
    <w:p w14:paraId="154AFB9F"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Next, the discussion shifted to accessibility regarding the products, services, equipment and facilities that different businesses or organizations need to operate. Participants were asked to consider examples such as tables and chairs, computers, shelving, counters where staff stand behind, ATMs, furniture, offices and more in buildings such as banks, public libraries, etc.</w:t>
      </w:r>
    </w:p>
    <w:p w14:paraId="78A3C9DE"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Generally, beyond the barriers that participants outlined when they go shopping or go to other types of buildings in their area, they did not have much to add regarding how well the spaces and equipment of businesses and organizations meet the needs of persons with different types of disabilities.</w:t>
      </w:r>
    </w:p>
    <w:p w14:paraId="2CA186E1" w14:textId="77777777" w:rsidR="00BB774B"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lastRenderedPageBreak/>
        <w:t>Some discussed how businesses do not always have the appropriately sized seating to accommodate their needs. For example, some businesses or waiting rooms may only offer one size of chairs which have armrests and are difficult to sit in for those with mobility or flexibility issues. These participants would prefer benches or suggest that businesses provide a few various types of seating to accommodate all.</w:t>
      </w:r>
    </w:p>
    <w:p w14:paraId="2787F722" w14:textId="501F8D8F" w:rsidR="00BB774B" w:rsidRDefault="00BB774B" w:rsidP="00716D21">
      <w:pPr>
        <w:spacing w:before="120" w:after="120" w:line="276" w:lineRule="auto"/>
        <w:rPr>
          <w:rFonts w:ascii="Arial" w:hAnsi="Arial" w:cs="Arial"/>
          <w:sz w:val="28"/>
          <w:lang w:val="en-CA" w:eastAsia="en-US"/>
        </w:rPr>
      </w:pPr>
      <w:r>
        <w:rPr>
          <w:rFonts w:ascii="Arial" w:hAnsi="Arial" w:cs="Arial"/>
          <w:sz w:val="28"/>
          <w:lang w:val="en-CA" w:eastAsia="en-US"/>
        </w:rPr>
        <w:t xml:space="preserve">PRINT PAGE </w:t>
      </w:r>
      <w:r w:rsidR="00B5452E">
        <w:rPr>
          <w:rFonts w:ascii="Arial" w:hAnsi="Arial" w:cs="Arial"/>
          <w:sz w:val="28"/>
          <w:lang w:val="en-CA" w:eastAsia="en-US"/>
        </w:rPr>
        <w:t>93</w:t>
      </w:r>
    </w:p>
    <w:p w14:paraId="707D0B1F" w14:textId="7460B30B" w:rsidR="00550497" w:rsidRPr="00A15EB1" w:rsidRDefault="00D56C4F" w:rsidP="00B5452E">
      <w:pPr>
        <w:spacing w:before="120" w:after="120" w:line="276" w:lineRule="auto"/>
        <w:rPr>
          <w:rFonts w:ascii="Arial" w:hAnsi="Arial" w:cs="Arial"/>
          <w:sz w:val="28"/>
          <w:lang w:val="en-CA" w:eastAsia="en-US"/>
        </w:rPr>
      </w:pPr>
      <w:r w:rsidRPr="00A15EB1">
        <w:rPr>
          <w:rFonts w:ascii="Arial" w:hAnsi="Arial" w:cs="Arial"/>
          <w:sz w:val="28"/>
          <w:lang w:val="en-CA" w:eastAsia="en-US"/>
        </w:rPr>
        <w:t>Others mentioned how accessible washrooms sometimes still pose barriers as the toilet seat may be too high or too low for</w:t>
      </w:r>
      <w:r w:rsidR="00B5452E">
        <w:rPr>
          <w:rFonts w:ascii="Arial" w:hAnsi="Arial" w:cs="Arial"/>
          <w:sz w:val="28"/>
          <w:lang w:val="en-CA" w:eastAsia="en-US"/>
        </w:rPr>
        <w:t xml:space="preserve"> </w:t>
      </w:r>
      <w:r w:rsidRPr="00A15EB1">
        <w:rPr>
          <w:rFonts w:ascii="Arial" w:hAnsi="Arial" w:cs="Arial"/>
          <w:sz w:val="28"/>
          <w:lang w:val="en-CA" w:eastAsia="en-US"/>
        </w:rPr>
        <w:t>their needs. A suggestion to improve these types of scenarios was to hire individuals who have disabilities to help with the procurement process.</w:t>
      </w:r>
    </w:p>
    <w:p w14:paraId="6229D85F" w14:textId="1C5098C9" w:rsidR="00B5452E" w:rsidRDefault="00B5452E" w:rsidP="00716D21">
      <w:pPr>
        <w:spacing w:before="120" w:after="120" w:line="276" w:lineRule="auto"/>
        <w:rPr>
          <w:rFonts w:ascii="Arial" w:hAnsi="Arial" w:cs="Arial"/>
          <w:sz w:val="28"/>
          <w:lang w:val="en-CA" w:eastAsia="en-US"/>
        </w:rPr>
      </w:pPr>
      <w:r>
        <w:rPr>
          <w:rFonts w:ascii="Arial" w:hAnsi="Arial" w:cs="Arial"/>
          <w:sz w:val="28"/>
          <w:lang w:val="en-CA" w:eastAsia="en-US"/>
        </w:rPr>
        <w:t>BEGIN INDENT:</w:t>
      </w:r>
    </w:p>
    <w:p w14:paraId="082087EC" w14:textId="0435F721" w:rsidR="00550497" w:rsidRPr="00A15EB1" w:rsidRDefault="00D56C4F" w:rsidP="00B5452E">
      <w:pPr>
        <w:spacing w:before="120" w:after="120" w:line="276" w:lineRule="auto"/>
        <w:ind w:left="720"/>
        <w:rPr>
          <w:rFonts w:ascii="Arial" w:hAnsi="Arial" w:cs="Arial"/>
          <w:sz w:val="28"/>
          <w:lang w:val="en-CA" w:eastAsia="en-US"/>
        </w:rPr>
      </w:pPr>
      <w:r w:rsidRPr="00A15EB1">
        <w:rPr>
          <w:rFonts w:ascii="Arial" w:hAnsi="Arial" w:cs="Arial"/>
          <w:sz w:val="28"/>
          <w:lang w:val="en-CA" w:eastAsia="en-US"/>
        </w:rPr>
        <w:t>“Hire them as a procurement officer. People with disabilities can work too and will give better input</w:t>
      </w:r>
      <w:r w:rsidR="00B5452E">
        <w:rPr>
          <w:rFonts w:ascii="Arial" w:hAnsi="Arial" w:cs="Arial"/>
          <w:sz w:val="28"/>
          <w:lang w:val="en-CA" w:eastAsia="en-US"/>
        </w:rPr>
        <w:t xml:space="preserve"> </w:t>
      </w:r>
      <w:r w:rsidRPr="00A15EB1">
        <w:rPr>
          <w:rFonts w:ascii="Arial" w:hAnsi="Arial" w:cs="Arial"/>
          <w:sz w:val="28"/>
          <w:lang w:val="en-CA" w:eastAsia="en-US"/>
        </w:rPr>
        <w:t>than someone that is ambulatory.” – 61, Female, British Columbia, Seeing, Flexibility, Pain and</w:t>
      </w:r>
      <w:r w:rsidR="00B5452E">
        <w:rPr>
          <w:rFonts w:ascii="Arial" w:hAnsi="Arial" w:cs="Arial"/>
          <w:sz w:val="28"/>
          <w:lang w:val="en-CA" w:eastAsia="en-US"/>
        </w:rPr>
        <w:t xml:space="preserve"> </w:t>
      </w:r>
      <w:r w:rsidRPr="00A15EB1">
        <w:rPr>
          <w:rFonts w:ascii="Arial" w:hAnsi="Arial" w:cs="Arial"/>
          <w:sz w:val="28"/>
          <w:lang w:val="en-CA" w:eastAsia="en-US"/>
        </w:rPr>
        <w:t>Mental Health disabilities</w:t>
      </w:r>
    </w:p>
    <w:p w14:paraId="00014CE9" w14:textId="2DBFA23A" w:rsidR="00B5452E" w:rsidRDefault="00B5452E" w:rsidP="00716D21">
      <w:pPr>
        <w:spacing w:before="120" w:after="120" w:line="276" w:lineRule="auto"/>
        <w:rPr>
          <w:rFonts w:ascii="Arial" w:hAnsi="Arial" w:cs="Arial"/>
          <w:sz w:val="28"/>
          <w:lang w:val="en-CA" w:eastAsia="en-US"/>
        </w:rPr>
      </w:pPr>
      <w:r>
        <w:rPr>
          <w:rFonts w:ascii="Arial" w:hAnsi="Arial" w:cs="Arial"/>
          <w:sz w:val="28"/>
          <w:lang w:val="en-CA" w:eastAsia="en-US"/>
        </w:rPr>
        <w:t>END INDENT.</w:t>
      </w:r>
    </w:p>
    <w:p w14:paraId="630B0C53" w14:textId="25566F8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 xml:space="preserve">Participants did have more to say regarding their current or previous workplace and how well they ensured workspaces and products are designed to be barrier free. Employer performance varied a great deal on this front – some felt that their workplace was very proactive in terms of making sure that workspaces were barrier free. To achieve this, they constantly ask staff how well their workspace is performing and if there is anything that should change. Similarly, some workplaces are quite accommodating when employees request special equipment or indicate a particular need. Some workplaces asked about any required accommodations to work as early as in the job interview. Although not perfect, many of the workplaces that </w:t>
      </w:r>
      <w:r w:rsidRPr="00A15EB1">
        <w:rPr>
          <w:rFonts w:ascii="Arial" w:hAnsi="Arial" w:cs="Arial"/>
          <w:sz w:val="28"/>
          <w:lang w:val="en-CA" w:eastAsia="en-US"/>
        </w:rPr>
        <w:lastRenderedPageBreak/>
        <w:t>seemed to exercise the best accessibility practices were government workplaces.</w:t>
      </w:r>
    </w:p>
    <w:p w14:paraId="39E4B0B5"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On the other hand, many participants also explained that despite their organization’s best intentions “on paper”, that it could be very difficult, and sometimes impossible, to obtain certain accommodations, especially if they were expensive. One participant mentioned having to wait a long period of time before receiving an ergonomic chair they had requested to cope with physical challenges related to their disability.</w:t>
      </w:r>
    </w:p>
    <w:p w14:paraId="155BE074"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Many participants with moderate to severe disabilities explained that they have encountered employers who discriminate against persons with disabilities. This discrimination will occur either at the hiring stage, or if the disability surfaces or evolves while employed, the employer will create an environment that eventually sees this person quit. A few explained how they did not reveal their disability to their employer out of concern that they might not be treated the same way, such as facing certain forms of discrimination, including not being provided certain accommodations. Additionally, some felt uncomfortable or feared taking any time off work related to their disability as they believed they may lose their job, something which they could not afford.</w:t>
      </w:r>
    </w:p>
    <w:p w14:paraId="00BE8DAC" w14:textId="77777777" w:rsidR="00550497" w:rsidRPr="00A15EB1" w:rsidRDefault="00D56C4F" w:rsidP="00716D21">
      <w:pPr>
        <w:spacing w:before="120" w:after="120" w:line="276" w:lineRule="auto"/>
        <w:rPr>
          <w:rFonts w:ascii="Arial" w:hAnsi="Arial" w:cs="Arial"/>
          <w:sz w:val="28"/>
          <w:lang w:val="en-CA" w:eastAsia="en-US"/>
        </w:rPr>
      </w:pPr>
      <w:r w:rsidRPr="00A15EB1">
        <w:rPr>
          <w:rFonts w:ascii="Arial" w:hAnsi="Arial" w:cs="Arial"/>
          <w:sz w:val="28"/>
          <w:lang w:val="en-CA" w:eastAsia="en-US"/>
        </w:rPr>
        <w:t>Very few were aware if there was any policy in place that included information about purchasing goods, services and facilities that are accessible for persons with disabilities. None had directly participated in their employer’s procurement process beyond providing their feedback when specifically asked about their own workspace. Some felt their business did an okay job when it came to being “reactive” and finding solutions when there was a barrier to accessibility, but they did not take the initiative to create an accessible workplace from the get-go.</w:t>
      </w:r>
    </w:p>
    <w:p w14:paraId="18CBA2DA" w14:textId="644E04A1" w:rsidR="003A59DA" w:rsidRDefault="003A59DA" w:rsidP="00716D21">
      <w:pPr>
        <w:spacing w:before="120" w:after="120" w:line="276" w:lineRule="auto"/>
        <w:rPr>
          <w:rFonts w:ascii="Arial" w:hAnsi="Arial" w:cs="Arial"/>
          <w:sz w:val="28"/>
          <w:lang w:val="en-CA" w:eastAsia="en-US"/>
        </w:rPr>
      </w:pPr>
      <w:r>
        <w:rPr>
          <w:rFonts w:ascii="Arial" w:hAnsi="Arial" w:cs="Arial"/>
          <w:sz w:val="28"/>
          <w:lang w:val="en-CA" w:eastAsia="en-US"/>
        </w:rPr>
        <w:t>PRINT PAGE 94</w:t>
      </w:r>
    </w:p>
    <w:p w14:paraId="294DB68F" w14:textId="35730676" w:rsidR="00330453" w:rsidRPr="003A59DA" w:rsidRDefault="00D56C4F" w:rsidP="001C442C">
      <w:pPr>
        <w:pStyle w:val="Titre1"/>
        <w:rPr>
          <w:lang w:eastAsia="en-US"/>
        </w:rPr>
      </w:pPr>
      <w:bookmarkStart w:id="125" w:name="_Toc121991009"/>
      <w:r w:rsidRPr="003A59DA">
        <w:rPr>
          <w:lang w:eastAsia="en-US"/>
        </w:rPr>
        <w:lastRenderedPageBreak/>
        <w:t>Appendices (available under separate cover)</w:t>
      </w:r>
      <w:bookmarkEnd w:id="125"/>
    </w:p>
    <w:p w14:paraId="4F7E258A" w14:textId="4D407386" w:rsidR="003A59DA" w:rsidRPr="00A15EB1" w:rsidRDefault="003A59DA" w:rsidP="00716D21">
      <w:pPr>
        <w:spacing w:before="120" w:after="120" w:line="276" w:lineRule="auto"/>
        <w:rPr>
          <w:rFonts w:ascii="Arial" w:hAnsi="Arial" w:cs="Arial"/>
          <w:sz w:val="28"/>
          <w:lang w:val="en-CA" w:eastAsia="en-US"/>
        </w:rPr>
      </w:pPr>
      <w:r>
        <w:rPr>
          <w:rFonts w:ascii="Arial" w:hAnsi="Arial" w:cs="Arial"/>
          <w:sz w:val="28"/>
          <w:lang w:val="en-CA" w:eastAsia="en-US"/>
        </w:rPr>
        <w:t>END OF FILE.</w:t>
      </w:r>
    </w:p>
    <w:sectPr w:rsidR="003A59DA" w:rsidRPr="00A15EB1" w:rsidSect="00F82BCA">
      <w:pgSz w:w="12240" w:h="15840"/>
      <w:pgMar w:top="1440" w:right="1800" w:bottom="1440" w:left="180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1511D" w14:textId="77777777" w:rsidR="00D47405" w:rsidRDefault="00D47405" w:rsidP="006C682C">
      <w:r>
        <w:separator/>
      </w:r>
    </w:p>
  </w:endnote>
  <w:endnote w:type="continuationSeparator" w:id="0">
    <w:p w14:paraId="26CA8CD1" w14:textId="77777777" w:rsidR="00D47405" w:rsidRDefault="00D47405" w:rsidP="006C6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89BE7" w14:textId="77777777" w:rsidR="00D47405" w:rsidRDefault="00D47405" w:rsidP="006C682C">
      <w:r>
        <w:separator/>
      </w:r>
    </w:p>
  </w:footnote>
  <w:footnote w:type="continuationSeparator" w:id="0">
    <w:p w14:paraId="71E68FD1" w14:textId="77777777" w:rsidR="00D47405" w:rsidRDefault="00D47405" w:rsidP="006C68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23B"/>
    <w:multiLevelType w:val="hybridMultilevel"/>
    <w:tmpl w:val="2440FB1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1D7E77"/>
    <w:multiLevelType w:val="hybridMultilevel"/>
    <w:tmpl w:val="C4E2C2A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1C5DF4"/>
    <w:multiLevelType w:val="hybridMultilevel"/>
    <w:tmpl w:val="30906ED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F71200"/>
    <w:multiLevelType w:val="hybridMultilevel"/>
    <w:tmpl w:val="852A30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A5F1C3C"/>
    <w:multiLevelType w:val="hybridMultilevel"/>
    <w:tmpl w:val="9D509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CB47D1E"/>
    <w:multiLevelType w:val="hybridMultilevel"/>
    <w:tmpl w:val="9264A3C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D3854E2"/>
    <w:multiLevelType w:val="hybridMultilevel"/>
    <w:tmpl w:val="5D12F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ED94610"/>
    <w:multiLevelType w:val="hybridMultilevel"/>
    <w:tmpl w:val="1E0AC94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F141A15"/>
    <w:multiLevelType w:val="hybridMultilevel"/>
    <w:tmpl w:val="B44E903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0791520"/>
    <w:multiLevelType w:val="hybridMultilevel"/>
    <w:tmpl w:val="2D5A4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0F6641B"/>
    <w:multiLevelType w:val="hybridMultilevel"/>
    <w:tmpl w:val="59BE5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39E433E"/>
    <w:multiLevelType w:val="hybridMultilevel"/>
    <w:tmpl w:val="DAB4E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4957C5"/>
    <w:multiLevelType w:val="hybridMultilevel"/>
    <w:tmpl w:val="F8349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4E135E9"/>
    <w:multiLevelType w:val="hybridMultilevel"/>
    <w:tmpl w:val="C4B015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1B251C0F"/>
    <w:multiLevelType w:val="hybridMultilevel"/>
    <w:tmpl w:val="D85832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1D770E4F"/>
    <w:multiLevelType w:val="hybridMultilevel"/>
    <w:tmpl w:val="3CCA85B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DCE25E9"/>
    <w:multiLevelType w:val="hybridMultilevel"/>
    <w:tmpl w:val="127C7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1E492088"/>
    <w:multiLevelType w:val="hybridMultilevel"/>
    <w:tmpl w:val="501CD26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2171014"/>
    <w:multiLevelType w:val="hybridMultilevel"/>
    <w:tmpl w:val="170EC1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26280AFD"/>
    <w:multiLevelType w:val="hybridMultilevel"/>
    <w:tmpl w:val="A072BE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2824258D"/>
    <w:multiLevelType w:val="hybridMultilevel"/>
    <w:tmpl w:val="8DA69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856165F"/>
    <w:multiLevelType w:val="hybridMultilevel"/>
    <w:tmpl w:val="E260036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2A541317"/>
    <w:multiLevelType w:val="hybridMultilevel"/>
    <w:tmpl w:val="1858621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A7A4D02"/>
    <w:multiLevelType w:val="hybridMultilevel"/>
    <w:tmpl w:val="0AA0F26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2BD53A2B"/>
    <w:multiLevelType w:val="hybridMultilevel"/>
    <w:tmpl w:val="9F4EE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2CBB4CA4"/>
    <w:multiLevelType w:val="hybridMultilevel"/>
    <w:tmpl w:val="F67EFE9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FDE26DE"/>
    <w:multiLevelType w:val="hybridMultilevel"/>
    <w:tmpl w:val="797C04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322035CD"/>
    <w:multiLevelType w:val="hybridMultilevel"/>
    <w:tmpl w:val="0318E7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3882C45"/>
    <w:multiLevelType w:val="hybridMultilevel"/>
    <w:tmpl w:val="39B4FC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36E05D5E"/>
    <w:multiLevelType w:val="hybridMultilevel"/>
    <w:tmpl w:val="45F2D22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72544F8"/>
    <w:multiLevelType w:val="hybridMultilevel"/>
    <w:tmpl w:val="36DC2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A7145A4"/>
    <w:multiLevelType w:val="hybridMultilevel"/>
    <w:tmpl w:val="698C81AA"/>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3CFB17C6"/>
    <w:multiLevelType w:val="hybridMultilevel"/>
    <w:tmpl w:val="6A140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0B76368"/>
    <w:multiLevelType w:val="hybridMultilevel"/>
    <w:tmpl w:val="BA746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1C7348A"/>
    <w:multiLevelType w:val="hybridMultilevel"/>
    <w:tmpl w:val="6C02FE88"/>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45227CCA"/>
    <w:multiLevelType w:val="hybridMultilevel"/>
    <w:tmpl w:val="451254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4569117A"/>
    <w:multiLevelType w:val="hybridMultilevel"/>
    <w:tmpl w:val="68782DE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nsid w:val="48872AC2"/>
    <w:multiLevelType w:val="hybridMultilevel"/>
    <w:tmpl w:val="09F8F14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49A04983"/>
    <w:multiLevelType w:val="hybridMultilevel"/>
    <w:tmpl w:val="BA94399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49A1786C"/>
    <w:multiLevelType w:val="hybridMultilevel"/>
    <w:tmpl w:val="30B2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1103FF"/>
    <w:multiLevelType w:val="hybridMultilevel"/>
    <w:tmpl w:val="0856066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4F3B5365"/>
    <w:multiLevelType w:val="hybridMultilevel"/>
    <w:tmpl w:val="44F247E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52A704C8"/>
    <w:multiLevelType w:val="hybridMultilevel"/>
    <w:tmpl w:val="428A15F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3">
    <w:nsid w:val="566A61A5"/>
    <w:multiLevelType w:val="hybridMultilevel"/>
    <w:tmpl w:val="6E0081E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581606A6"/>
    <w:multiLevelType w:val="hybridMultilevel"/>
    <w:tmpl w:val="7B806FF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5CD77D34"/>
    <w:multiLevelType w:val="hybridMultilevel"/>
    <w:tmpl w:val="039A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1E6211"/>
    <w:multiLevelType w:val="hybridMultilevel"/>
    <w:tmpl w:val="F3D0FC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5EFD67CD"/>
    <w:multiLevelType w:val="hybridMultilevel"/>
    <w:tmpl w:val="C6C405E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62466E85"/>
    <w:multiLevelType w:val="hybridMultilevel"/>
    <w:tmpl w:val="52CA9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62B21E5D"/>
    <w:multiLevelType w:val="hybridMultilevel"/>
    <w:tmpl w:val="405A4B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630329DA"/>
    <w:multiLevelType w:val="hybridMultilevel"/>
    <w:tmpl w:val="99BC3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nsid w:val="63C01804"/>
    <w:multiLevelType w:val="hybridMultilevel"/>
    <w:tmpl w:val="625CF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27A4FAA">
      <w:start w:val="1"/>
      <w:numFmt w:val="decimal"/>
      <w:lvlText w:val="%3."/>
      <w:lvlJc w:val="left"/>
      <w:pPr>
        <w:ind w:left="1800" w:hanging="360"/>
      </w:pPr>
      <w:rPr>
        <w:rFonts w:hint="default"/>
        <w:color w:val="000000" w:themeColor="text1"/>
        <w:sz w:val="28"/>
        <w:szCs w:val="28"/>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8EF69A4"/>
    <w:multiLevelType w:val="hybridMultilevel"/>
    <w:tmpl w:val="225A32B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6BDC2975"/>
    <w:multiLevelType w:val="hybridMultilevel"/>
    <w:tmpl w:val="653C22E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6D727A87"/>
    <w:multiLevelType w:val="hybridMultilevel"/>
    <w:tmpl w:val="A66CFA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6F6B19A7"/>
    <w:multiLevelType w:val="hybridMultilevel"/>
    <w:tmpl w:val="9134F97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70B9417D"/>
    <w:multiLevelType w:val="hybridMultilevel"/>
    <w:tmpl w:val="38380A0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nsid w:val="72D77CF0"/>
    <w:multiLevelType w:val="hybridMultilevel"/>
    <w:tmpl w:val="CFEC39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nsid w:val="743608B8"/>
    <w:multiLevelType w:val="hybridMultilevel"/>
    <w:tmpl w:val="3FB0C4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nsid w:val="76A55E47"/>
    <w:multiLevelType w:val="hybridMultilevel"/>
    <w:tmpl w:val="2A4C10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7B1065D6"/>
    <w:multiLevelType w:val="hybridMultilevel"/>
    <w:tmpl w:val="31A6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676891"/>
    <w:multiLevelType w:val="hybridMultilevel"/>
    <w:tmpl w:val="7EF60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C2B4D53"/>
    <w:multiLevelType w:val="hybridMultilevel"/>
    <w:tmpl w:val="6D28FFF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7C72793A"/>
    <w:multiLevelType w:val="hybridMultilevel"/>
    <w:tmpl w:val="FB023B1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0"/>
  </w:num>
  <w:num w:numId="2">
    <w:abstractNumId w:val="1"/>
  </w:num>
  <w:num w:numId="3">
    <w:abstractNumId w:val="41"/>
  </w:num>
  <w:num w:numId="4">
    <w:abstractNumId w:val="38"/>
  </w:num>
  <w:num w:numId="5">
    <w:abstractNumId w:val="63"/>
  </w:num>
  <w:num w:numId="6">
    <w:abstractNumId w:val="8"/>
  </w:num>
  <w:num w:numId="7">
    <w:abstractNumId w:val="47"/>
  </w:num>
  <w:num w:numId="8">
    <w:abstractNumId w:val="25"/>
  </w:num>
  <w:num w:numId="9">
    <w:abstractNumId w:val="5"/>
  </w:num>
  <w:num w:numId="10">
    <w:abstractNumId w:val="37"/>
  </w:num>
  <w:num w:numId="11">
    <w:abstractNumId w:val="51"/>
  </w:num>
  <w:num w:numId="12">
    <w:abstractNumId w:val="27"/>
  </w:num>
  <w:num w:numId="13">
    <w:abstractNumId w:val="42"/>
  </w:num>
  <w:num w:numId="14">
    <w:abstractNumId w:val="21"/>
  </w:num>
  <w:num w:numId="15">
    <w:abstractNumId w:val="2"/>
  </w:num>
  <w:num w:numId="16">
    <w:abstractNumId w:val="22"/>
  </w:num>
  <w:num w:numId="17">
    <w:abstractNumId w:val="52"/>
  </w:num>
  <w:num w:numId="18">
    <w:abstractNumId w:val="61"/>
  </w:num>
  <w:num w:numId="19">
    <w:abstractNumId w:val="29"/>
  </w:num>
  <w:num w:numId="20">
    <w:abstractNumId w:val="43"/>
  </w:num>
  <w:num w:numId="21">
    <w:abstractNumId w:val="17"/>
  </w:num>
  <w:num w:numId="22">
    <w:abstractNumId w:val="23"/>
  </w:num>
  <w:num w:numId="23">
    <w:abstractNumId w:val="53"/>
  </w:num>
  <w:num w:numId="24">
    <w:abstractNumId w:val="0"/>
  </w:num>
  <w:num w:numId="25">
    <w:abstractNumId w:val="44"/>
  </w:num>
  <w:num w:numId="26">
    <w:abstractNumId w:val="62"/>
  </w:num>
  <w:num w:numId="27">
    <w:abstractNumId w:val="15"/>
  </w:num>
  <w:num w:numId="28">
    <w:abstractNumId w:val="56"/>
  </w:num>
  <w:num w:numId="29">
    <w:abstractNumId w:val="55"/>
  </w:num>
  <w:num w:numId="30">
    <w:abstractNumId w:val="11"/>
  </w:num>
  <w:num w:numId="31">
    <w:abstractNumId w:val="54"/>
  </w:num>
  <w:num w:numId="32">
    <w:abstractNumId w:val="30"/>
  </w:num>
  <w:num w:numId="33">
    <w:abstractNumId w:val="20"/>
  </w:num>
  <w:num w:numId="34">
    <w:abstractNumId w:val="12"/>
  </w:num>
  <w:num w:numId="35">
    <w:abstractNumId w:val="35"/>
  </w:num>
  <w:num w:numId="36">
    <w:abstractNumId w:val="46"/>
  </w:num>
  <w:num w:numId="37">
    <w:abstractNumId w:val="32"/>
  </w:num>
  <w:num w:numId="38">
    <w:abstractNumId w:val="24"/>
  </w:num>
  <w:num w:numId="39">
    <w:abstractNumId w:val="10"/>
  </w:num>
  <w:num w:numId="40">
    <w:abstractNumId w:val="33"/>
  </w:num>
  <w:num w:numId="41">
    <w:abstractNumId w:val="45"/>
  </w:num>
  <w:num w:numId="42">
    <w:abstractNumId w:val="31"/>
  </w:num>
  <w:num w:numId="43">
    <w:abstractNumId w:val="34"/>
  </w:num>
  <w:num w:numId="44">
    <w:abstractNumId w:val="39"/>
  </w:num>
  <w:num w:numId="45">
    <w:abstractNumId w:val="48"/>
  </w:num>
  <w:num w:numId="46">
    <w:abstractNumId w:val="4"/>
  </w:num>
  <w:num w:numId="47">
    <w:abstractNumId w:val="50"/>
  </w:num>
  <w:num w:numId="48">
    <w:abstractNumId w:val="16"/>
  </w:num>
  <w:num w:numId="49">
    <w:abstractNumId w:val="7"/>
  </w:num>
  <w:num w:numId="50">
    <w:abstractNumId w:val="58"/>
  </w:num>
  <w:num w:numId="51">
    <w:abstractNumId w:val="49"/>
  </w:num>
  <w:num w:numId="52">
    <w:abstractNumId w:val="40"/>
  </w:num>
  <w:num w:numId="53">
    <w:abstractNumId w:val="13"/>
  </w:num>
  <w:num w:numId="54">
    <w:abstractNumId w:val="18"/>
  </w:num>
  <w:num w:numId="55">
    <w:abstractNumId w:val="57"/>
  </w:num>
  <w:num w:numId="56">
    <w:abstractNumId w:val="36"/>
  </w:num>
  <w:num w:numId="57">
    <w:abstractNumId w:val="14"/>
  </w:num>
  <w:num w:numId="58">
    <w:abstractNumId w:val="26"/>
  </w:num>
  <w:num w:numId="59">
    <w:abstractNumId w:val="59"/>
  </w:num>
  <w:num w:numId="60">
    <w:abstractNumId w:val="19"/>
  </w:num>
  <w:num w:numId="61">
    <w:abstractNumId w:val="6"/>
  </w:num>
  <w:num w:numId="62">
    <w:abstractNumId w:val="28"/>
  </w:num>
  <w:num w:numId="63">
    <w:abstractNumId w:val="9"/>
  </w:num>
  <w:num w:numId="64">
    <w:abstractNumId w:val="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944"/>
    <w:rsid w:val="00004439"/>
    <w:rsid w:val="00004C80"/>
    <w:rsid w:val="00022230"/>
    <w:rsid w:val="00023BBD"/>
    <w:rsid w:val="00026394"/>
    <w:rsid w:val="000308F7"/>
    <w:rsid w:val="00031E4D"/>
    <w:rsid w:val="000363CB"/>
    <w:rsid w:val="00042776"/>
    <w:rsid w:val="00054986"/>
    <w:rsid w:val="00055279"/>
    <w:rsid w:val="00055350"/>
    <w:rsid w:val="00055460"/>
    <w:rsid w:val="00055AB3"/>
    <w:rsid w:val="0005738A"/>
    <w:rsid w:val="0006486B"/>
    <w:rsid w:val="00080DE4"/>
    <w:rsid w:val="00082757"/>
    <w:rsid w:val="00086EE1"/>
    <w:rsid w:val="000905F8"/>
    <w:rsid w:val="00090734"/>
    <w:rsid w:val="00092A86"/>
    <w:rsid w:val="000930D5"/>
    <w:rsid w:val="0009722D"/>
    <w:rsid w:val="000A168D"/>
    <w:rsid w:val="000B14D9"/>
    <w:rsid w:val="000C5DAE"/>
    <w:rsid w:val="000D6904"/>
    <w:rsid w:val="000E03ED"/>
    <w:rsid w:val="000E7052"/>
    <w:rsid w:val="000F0A62"/>
    <w:rsid w:val="00105DFE"/>
    <w:rsid w:val="00110EEE"/>
    <w:rsid w:val="00113832"/>
    <w:rsid w:val="00117B3E"/>
    <w:rsid w:val="00117DEC"/>
    <w:rsid w:val="001207C8"/>
    <w:rsid w:val="00122AB0"/>
    <w:rsid w:val="00130639"/>
    <w:rsid w:val="0013442B"/>
    <w:rsid w:val="00140EAA"/>
    <w:rsid w:val="00150DFD"/>
    <w:rsid w:val="00151101"/>
    <w:rsid w:val="0018450F"/>
    <w:rsid w:val="00190DDB"/>
    <w:rsid w:val="00195FB4"/>
    <w:rsid w:val="00196940"/>
    <w:rsid w:val="001A05FE"/>
    <w:rsid w:val="001C4316"/>
    <w:rsid w:val="001C442C"/>
    <w:rsid w:val="001D08E1"/>
    <w:rsid w:val="001D0F58"/>
    <w:rsid w:val="001D5767"/>
    <w:rsid w:val="001E303F"/>
    <w:rsid w:val="001E4D8E"/>
    <w:rsid w:val="001E4F04"/>
    <w:rsid w:val="001E5DBF"/>
    <w:rsid w:val="001F17F8"/>
    <w:rsid w:val="001F1B7C"/>
    <w:rsid w:val="001F5ADE"/>
    <w:rsid w:val="001F728C"/>
    <w:rsid w:val="00206A9F"/>
    <w:rsid w:val="002077FA"/>
    <w:rsid w:val="00212CBF"/>
    <w:rsid w:val="00234021"/>
    <w:rsid w:val="00234631"/>
    <w:rsid w:val="00234947"/>
    <w:rsid w:val="00234DBF"/>
    <w:rsid w:val="002351AA"/>
    <w:rsid w:val="002606BB"/>
    <w:rsid w:val="00262AC7"/>
    <w:rsid w:val="00273592"/>
    <w:rsid w:val="002743AE"/>
    <w:rsid w:val="00275DD1"/>
    <w:rsid w:val="00276B37"/>
    <w:rsid w:val="00280A8F"/>
    <w:rsid w:val="002835B4"/>
    <w:rsid w:val="00291254"/>
    <w:rsid w:val="002B2041"/>
    <w:rsid w:val="002B279D"/>
    <w:rsid w:val="002C1980"/>
    <w:rsid w:val="002C4BB8"/>
    <w:rsid w:val="002D1B9A"/>
    <w:rsid w:val="002D2097"/>
    <w:rsid w:val="002E0A74"/>
    <w:rsid w:val="002E12DB"/>
    <w:rsid w:val="002F074F"/>
    <w:rsid w:val="002F079F"/>
    <w:rsid w:val="002F5CE4"/>
    <w:rsid w:val="00304B9E"/>
    <w:rsid w:val="00307E85"/>
    <w:rsid w:val="0031062B"/>
    <w:rsid w:val="00330453"/>
    <w:rsid w:val="003307BC"/>
    <w:rsid w:val="00334C7A"/>
    <w:rsid w:val="00344990"/>
    <w:rsid w:val="00362288"/>
    <w:rsid w:val="0036787F"/>
    <w:rsid w:val="00372D75"/>
    <w:rsid w:val="003835C3"/>
    <w:rsid w:val="00390826"/>
    <w:rsid w:val="0039091B"/>
    <w:rsid w:val="003A3465"/>
    <w:rsid w:val="003A523D"/>
    <w:rsid w:val="003A571B"/>
    <w:rsid w:val="003A59DA"/>
    <w:rsid w:val="003B2370"/>
    <w:rsid w:val="003B403A"/>
    <w:rsid w:val="003C6C6D"/>
    <w:rsid w:val="003D2552"/>
    <w:rsid w:val="003D44BC"/>
    <w:rsid w:val="003D487E"/>
    <w:rsid w:val="003D6481"/>
    <w:rsid w:val="003D689A"/>
    <w:rsid w:val="003E2D2C"/>
    <w:rsid w:val="003F1038"/>
    <w:rsid w:val="00404E6C"/>
    <w:rsid w:val="00415BD2"/>
    <w:rsid w:val="00420BD4"/>
    <w:rsid w:val="004239F5"/>
    <w:rsid w:val="00424CEC"/>
    <w:rsid w:val="00432CE4"/>
    <w:rsid w:val="00445B73"/>
    <w:rsid w:val="0045115F"/>
    <w:rsid w:val="00452B3D"/>
    <w:rsid w:val="00452D86"/>
    <w:rsid w:val="00457ECE"/>
    <w:rsid w:val="0046766C"/>
    <w:rsid w:val="004725C9"/>
    <w:rsid w:val="0048260A"/>
    <w:rsid w:val="00493612"/>
    <w:rsid w:val="004A50F9"/>
    <w:rsid w:val="004C1A0A"/>
    <w:rsid w:val="004C2601"/>
    <w:rsid w:val="004D41C0"/>
    <w:rsid w:val="004D7623"/>
    <w:rsid w:val="004F1510"/>
    <w:rsid w:val="00512F58"/>
    <w:rsid w:val="005147EB"/>
    <w:rsid w:val="00520C4E"/>
    <w:rsid w:val="00521DE1"/>
    <w:rsid w:val="00522FCB"/>
    <w:rsid w:val="005249C8"/>
    <w:rsid w:val="0053158F"/>
    <w:rsid w:val="00534AAE"/>
    <w:rsid w:val="00550497"/>
    <w:rsid w:val="00556CE7"/>
    <w:rsid w:val="005732AF"/>
    <w:rsid w:val="00573D4A"/>
    <w:rsid w:val="00585BAF"/>
    <w:rsid w:val="0059487A"/>
    <w:rsid w:val="00597006"/>
    <w:rsid w:val="005A3A51"/>
    <w:rsid w:val="005A4F17"/>
    <w:rsid w:val="005B1E60"/>
    <w:rsid w:val="005B2303"/>
    <w:rsid w:val="005B30D3"/>
    <w:rsid w:val="005C36DB"/>
    <w:rsid w:val="005D403C"/>
    <w:rsid w:val="005E6AFC"/>
    <w:rsid w:val="005F34F6"/>
    <w:rsid w:val="005F3B9B"/>
    <w:rsid w:val="0060033C"/>
    <w:rsid w:val="0061043E"/>
    <w:rsid w:val="00612C6C"/>
    <w:rsid w:val="006141EB"/>
    <w:rsid w:val="006205D9"/>
    <w:rsid w:val="00631DE8"/>
    <w:rsid w:val="006374DC"/>
    <w:rsid w:val="00637CB9"/>
    <w:rsid w:val="006407C0"/>
    <w:rsid w:val="00650DC9"/>
    <w:rsid w:val="00652576"/>
    <w:rsid w:val="00653ED3"/>
    <w:rsid w:val="006730F0"/>
    <w:rsid w:val="00676D34"/>
    <w:rsid w:val="0068333B"/>
    <w:rsid w:val="00686CCD"/>
    <w:rsid w:val="0068747C"/>
    <w:rsid w:val="00687ECB"/>
    <w:rsid w:val="006A0053"/>
    <w:rsid w:val="006A07A3"/>
    <w:rsid w:val="006A2EBA"/>
    <w:rsid w:val="006A717D"/>
    <w:rsid w:val="006B4C87"/>
    <w:rsid w:val="006B68DD"/>
    <w:rsid w:val="006C30D1"/>
    <w:rsid w:val="006C682C"/>
    <w:rsid w:val="006D0C86"/>
    <w:rsid w:val="006D4EA9"/>
    <w:rsid w:val="006E1286"/>
    <w:rsid w:val="006E2489"/>
    <w:rsid w:val="006E55D5"/>
    <w:rsid w:val="006F46C2"/>
    <w:rsid w:val="006F7AA2"/>
    <w:rsid w:val="00704600"/>
    <w:rsid w:val="00706F44"/>
    <w:rsid w:val="00710A46"/>
    <w:rsid w:val="00710AF9"/>
    <w:rsid w:val="00716681"/>
    <w:rsid w:val="00716D21"/>
    <w:rsid w:val="007242D3"/>
    <w:rsid w:val="00724A4A"/>
    <w:rsid w:val="00727A5A"/>
    <w:rsid w:val="00732F88"/>
    <w:rsid w:val="00743C29"/>
    <w:rsid w:val="00750F3F"/>
    <w:rsid w:val="00752C21"/>
    <w:rsid w:val="00753036"/>
    <w:rsid w:val="0075422A"/>
    <w:rsid w:val="00775B9C"/>
    <w:rsid w:val="0077773B"/>
    <w:rsid w:val="007777E2"/>
    <w:rsid w:val="0078658E"/>
    <w:rsid w:val="0078689B"/>
    <w:rsid w:val="007912EC"/>
    <w:rsid w:val="007915B0"/>
    <w:rsid w:val="00792465"/>
    <w:rsid w:val="007A25D6"/>
    <w:rsid w:val="007A2857"/>
    <w:rsid w:val="007B1004"/>
    <w:rsid w:val="007B4B96"/>
    <w:rsid w:val="007C6379"/>
    <w:rsid w:val="007E5B8E"/>
    <w:rsid w:val="00810D28"/>
    <w:rsid w:val="008127EB"/>
    <w:rsid w:val="00812D0C"/>
    <w:rsid w:val="0084483C"/>
    <w:rsid w:val="00846C48"/>
    <w:rsid w:val="00853011"/>
    <w:rsid w:val="00854D4E"/>
    <w:rsid w:val="00854F0F"/>
    <w:rsid w:val="00893C8C"/>
    <w:rsid w:val="00894993"/>
    <w:rsid w:val="008A16E9"/>
    <w:rsid w:val="008A548D"/>
    <w:rsid w:val="008A5CBB"/>
    <w:rsid w:val="008B0E99"/>
    <w:rsid w:val="008B6D90"/>
    <w:rsid w:val="008C1E3E"/>
    <w:rsid w:val="008C4BBC"/>
    <w:rsid w:val="008D0785"/>
    <w:rsid w:val="008D130B"/>
    <w:rsid w:val="008D366C"/>
    <w:rsid w:val="008D5FFB"/>
    <w:rsid w:val="008E2D28"/>
    <w:rsid w:val="008E3AFD"/>
    <w:rsid w:val="008E789C"/>
    <w:rsid w:val="008E7F6A"/>
    <w:rsid w:val="00902C37"/>
    <w:rsid w:val="009047B9"/>
    <w:rsid w:val="009069AE"/>
    <w:rsid w:val="009103A1"/>
    <w:rsid w:val="00910421"/>
    <w:rsid w:val="009110D3"/>
    <w:rsid w:val="00914E8C"/>
    <w:rsid w:val="00925482"/>
    <w:rsid w:val="009365DC"/>
    <w:rsid w:val="0094161D"/>
    <w:rsid w:val="0094245B"/>
    <w:rsid w:val="00943E7B"/>
    <w:rsid w:val="0094486F"/>
    <w:rsid w:val="00947EA3"/>
    <w:rsid w:val="009534F5"/>
    <w:rsid w:val="00957C85"/>
    <w:rsid w:val="0096130F"/>
    <w:rsid w:val="00962C2E"/>
    <w:rsid w:val="00963C88"/>
    <w:rsid w:val="009668E3"/>
    <w:rsid w:val="009715A4"/>
    <w:rsid w:val="009759F2"/>
    <w:rsid w:val="00980A30"/>
    <w:rsid w:val="009812FF"/>
    <w:rsid w:val="00993D9E"/>
    <w:rsid w:val="009C16B4"/>
    <w:rsid w:val="009E588C"/>
    <w:rsid w:val="009F7990"/>
    <w:rsid w:val="00A0105B"/>
    <w:rsid w:val="00A0264F"/>
    <w:rsid w:val="00A039B0"/>
    <w:rsid w:val="00A135DA"/>
    <w:rsid w:val="00A15EB1"/>
    <w:rsid w:val="00A20055"/>
    <w:rsid w:val="00A23A90"/>
    <w:rsid w:val="00A250D0"/>
    <w:rsid w:val="00A274A6"/>
    <w:rsid w:val="00A410BD"/>
    <w:rsid w:val="00A4679C"/>
    <w:rsid w:val="00A55599"/>
    <w:rsid w:val="00A604CB"/>
    <w:rsid w:val="00A65A91"/>
    <w:rsid w:val="00A7624D"/>
    <w:rsid w:val="00A814BB"/>
    <w:rsid w:val="00A85AEF"/>
    <w:rsid w:val="00A86A8D"/>
    <w:rsid w:val="00AB27A2"/>
    <w:rsid w:val="00AB5320"/>
    <w:rsid w:val="00AC2A31"/>
    <w:rsid w:val="00AC3531"/>
    <w:rsid w:val="00AC4841"/>
    <w:rsid w:val="00AD5513"/>
    <w:rsid w:val="00AD7905"/>
    <w:rsid w:val="00AD7C0B"/>
    <w:rsid w:val="00AE250C"/>
    <w:rsid w:val="00AE7CBD"/>
    <w:rsid w:val="00AF45DB"/>
    <w:rsid w:val="00B026EF"/>
    <w:rsid w:val="00B10469"/>
    <w:rsid w:val="00B175C1"/>
    <w:rsid w:val="00B20696"/>
    <w:rsid w:val="00B207F4"/>
    <w:rsid w:val="00B2734D"/>
    <w:rsid w:val="00B37F9E"/>
    <w:rsid w:val="00B4144A"/>
    <w:rsid w:val="00B435CB"/>
    <w:rsid w:val="00B44C7E"/>
    <w:rsid w:val="00B52CE5"/>
    <w:rsid w:val="00B5452E"/>
    <w:rsid w:val="00B72D94"/>
    <w:rsid w:val="00B817E9"/>
    <w:rsid w:val="00B81CA9"/>
    <w:rsid w:val="00B838CC"/>
    <w:rsid w:val="00B843E5"/>
    <w:rsid w:val="00B84F01"/>
    <w:rsid w:val="00B90452"/>
    <w:rsid w:val="00B918B8"/>
    <w:rsid w:val="00B91D5B"/>
    <w:rsid w:val="00B92032"/>
    <w:rsid w:val="00BB30BF"/>
    <w:rsid w:val="00BB774B"/>
    <w:rsid w:val="00BC075A"/>
    <w:rsid w:val="00BC3E9D"/>
    <w:rsid w:val="00BC4792"/>
    <w:rsid w:val="00BC5EA9"/>
    <w:rsid w:val="00BD6BAE"/>
    <w:rsid w:val="00BE186D"/>
    <w:rsid w:val="00BF551E"/>
    <w:rsid w:val="00BF5850"/>
    <w:rsid w:val="00C01936"/>
    <w:rsid w:val="00C04325"/>
    <w:rsid w:val="00C07503"/>
    <w:rsid w:val="00C25D3C"/>
    <w:rsid w:val="00C27938"/>
    <w:rsid w:val="00C44DEB"/>
    <w:rsid w:val="00C5110B"/>
    <w:rsid w:val="00C51F29"/>
    <w:rsid w:val="00C5294F"/>
    <w:rsid w:val="00C534DD"/>
    <w:rsid w:val="00C54356"/>
    <w:rsid w:val="00C56A9A"/>
    <w:rsid w:val="00C57B68"/>
    <w:rsid w:val="00C62C18"/>
    <w:rsid w:val="00C6707E"/>
    <w:rsid w:val="00C6788B"/>
    <w:rsid w:val="00C70A0B"/>
    <w:rsid w:val="00C71DE7"/>
    <w:rsid w:val="00C82E2C"/>
    <w:rsid w:val="00C85D70"/>
    <w:rsid w:val="00C86898"/>
    <w:rsid w:val="00C947DF"/>
    <w:rsid w:val="00C95BE4"/>
    <w:rsid w:val="00C95EB9"/>
    <w:rsid w:val="00CA2503"/>
    <w:rsid w:val="00CA6223"/>
    <w:rsid w:val="00CB0148"/>
    <w:rsid w:val="00CB1C8F"/>
    <w:rsid w:val="00CC039C"/>
    <w:rsid w:val="00CC2AAF"/>
    <w:rsid w:val="00CC4B44"/>
    <w:rsid w:val="00CD2639"/>
    <w:rsid w:val="00CE1910"/>
    <w:rsid w:val="00CE452A"/>
    <w:rsid w:val="00CF019B"/>
    <w:rsid w:val="00CF0274"/>
    <w:rsid w:val="00CF6561"/>
    <w:rsid w:val="00CF69A9"/>
    <w:rsid w:val="00D0004B"/>
    <w:rsid w:val="00D03DE1"/>
    <w:rsid w:val="00D03F4A"/>
    <w:rsid w:val="00D068F1"/>
    <w:rsid w:val="00D1427C"/>
    <w:rsid w:val="00D20C9A"/>
    <w:rsid w:val="00D31556"/>
    <w:rsid w:val="00D335D8"/>
    <w:rsid w:val="00D37466"/>
    <w:rsid w:val="00D412B5"/>
    <w:rsid w:val="00D463E4"/>
    <w:rsid w:val="00D46635"/>
    <w:rsid w:val="00D47405"/>
    <w:rsid w:val="00D53ED1"/>
    <w:rsid w:val="00D55ECC"/>
    <w:rsid w:val="00D56C4F"/>
    <w:rsid w:val="00D64427"/>
    <w:rsid w:val="00D728BA"/>
    <w:rsid w:val="00D748C8"/>
    <w:rsid w:val="00D75914"/>
    <w:rsid w:val="00D7728F"/>
    <w:rsid w:val="00D8719E"/>
    <w:rsid w:val="00D9195B"/>
    <w:rsid w:val="00D942C2"/>
    <w:rsid w:val="00D9547C"/>
    <w:rsid w:val="00DA0433"/>
    <w:rsid w:val="00DA08FE"/>
    <w:rsid w:val="00DA6A98"/>
    <w:rsid w:val="00DA7646"/>
    <w:rsid w:val="00DB407D"/>
    <w:rsid w:val="00DC363A"/>
    <w:rsid w:val="00DD3DF8"/>
    <w:rsid w:val="00DD627F"/>
    <w:rsid w:val="00DE1441"/>
    <w:rsid w:val="00DF1196"/>
    <w:rsid w:val="00DF6C89"/>
    <w:rsid w:val="00E022CA"/>
    <w:rsid w:val="00E11BCD"/>
    <w:rsid w:val="00E12096"/>
    <w:rsid w:val="00E17512"/>
    <w:rsid w:val="00E2236C"/>
    <w:rsid w:val="00E25B06"/>
    <w:rsid w:val="00E302A2"/>
    <w:rsid w:val="00E32FDC"/>
    <w:rsid w:val="00E342F0"/>
    <w:rsid w:val="00E43892"/>
    <w:rsid w:val="00E46D63"/>
    <w:rsid w:val="00E5203C"/>
    <w:rsid w:val="00E571B3"/>
    <w:rsid w:val="00E640CD"/>
    <w:rsid w:val="00E64A07"/>
    <w:rsid w:val="00E658CC"/>
    <w:rsid w:val="00E7333F"/>
    <w:rsid w:val="00E75D30"/>
    <w:rsid w:val="00E77727"/>
    <w:rsid w:val="00E950FA"/>
    <w:rsid w:val="00E9598D"/>
    <w:rsid w:val="00E9646A"/>
    <w:rsid w:val="00E9771A"/>
    <w:rsid w:val="00EB35C4"/>
    <w:rsid w:val="00EC4ED5"/>
    <w:rsid w:val="00ED12C1"/>
    <w:rsid w:val="00ED2063"/>
    <w:rsid w:val="00EE0BA1"/>
    <w:rsid w:val="00EE61B6"/>
    <w:rsid w:val="00EE75D5"/>
    <w:rsid w:val="00EF7889"/>
    <w:rsid w:val="00F00F71"/>
    <w:rsid w:val="00F10849"/>
    <w:rsid w:val="00F1225C"/>
    <w:rsid w:val="00F13B75"/>
    <w:rsid w:val="00F16543"/>
    <w:rsid w:val="00F225AC"/>
    <w:rsid w:val="00F32645"/>
    <w:rsid w:val="00F359E3"/>
    <w:rsid w:val="00F44F4B"/>
    <w:rsid w:val="00F56D43"/>
    <w:rsid w:val="00F61A9C"/>
    <w:rsid w:val="00F63BEF"/>
    <w:rsid w:val="00F654A0"/>
    <w:rsid w:val="00F73281"/>
    <w:rsid w:val="00F743C0"/>
    <w:rsid w:val="00F75004"/>
    <w:rsid w:val="00F76FD1"/>
    <w:rsid w:val="00F82BCA"/>
    <w:rsid w:val="00F82E91"/>
    <w:rsid w:val="00F8319D"/>
    <w:rsid w:val="00F96F53"/>
    <w:rsid w:val="00FA5879"/>
    <w:rsid w:val="00FB3685"/>
    <w:rsid w:val="00FB3830"/>
    <w:rsid w:val="00FB7FBB"/>
    <w:rsid w:val="00FC24EC"/>
    <w:rsid w:val="00FD4ACC"/>
    <w:rsid w:val="00FD505A"/>
    <w:rsid w:val="00FD56B5"/>
    <w:rsid w:val="00FE1944"/>
    <w:rsid w:val="00FE2B00"/>
    <w:rsid w:val="00FE5F92"/>
    <w:rsid w:val="00FF0E53"/>
    <w:rsid w:val="00FF1E5B"/>
    <w:rsid w:val="00FF633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B3944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4"/>
      <w:szCs w:val="24"/>
      <w:lang w:val="en-US"/>
    </w:rPr>
  </w:style>
  <w:style w:type="paragraph" w:styleId="Titre1">
    <w:name w:val="heading 1"/>
    <w:basedOn w:val="Normal"/>
    <w:next w:val="Normal"/>
    <w:link w:val="Titre1Car"/>
    <w:uiPriority w:val="9"/>
    <w:qFormat/>
    <w:rsid w:val="0068747C"/>
    <w:pPr>
      <w:spacing w:before="240" w:after="120"/>
      <w:outlineLvl w:val="0"/>
    </w:pPr>
    <w:rPr>
      <w:rFonts w:ascii="Arial" w:eastAsiaTheme="majorEastAsia" w:hAnsi="Arial" w:cstheme="majorBidi"/>
      <w:b/>
      <w:color w:val="000000" w:themeColor="text1"/>
      <w:sz w:val="36"/>
      <w:szCs w:val="32"/>
      <w:lang w:val="en-CA"/>
    </w:rPr>
  </w:style>
  <w:style w:type="paragraph" w:styleId="Titre2">
    <w:name w:val="heading 2"/>
    <w:basedOn w:val="Normal"/>
    <w:next w:val="Normal"/>
    <w:link w:val="Titre2Car"/>
    <w:uiPriority w:val="9"/>
    <w:unhideWhenUsed/>
    <w:qFormat/>
    <w:rsid w:val="005E6AFC"/>
    <w:pPr>
      <w:spacing w:before="240" w:after="120"/>
      <w:outlineLvl w:val="1"/>
    </w:pPr>
    <w:rPr>
      <w:rFonts w:ascii="Arial" w:eastAsiaTheme="majorEastAsia" w:hAnsi="Arial" w:cstheme="majorBidi"/>
      <w:b/>
      <w:color w:val="000000" w:themeColor="text1"/>
      <w:sz w:val="32"/>
      <w:szCs w:val="26"/>
      <w:lang w:val="en-CA"/>
    </w:rPr>
  </w:style>
  <w:style w:type="paragraph" w:styleId="Titre3">
    <w:name w:val="heading 3"/>
    <w:basedOn w:val="Normal"/>
    <w:next w:val="Normal"/>
    <w:link w:val="Titre3Car"/>
    <w:uiPriority w:val="9"/>
    <w:unhideWhenUsed/>
    <w:qFormat/>
    <w:rsid w:val="00F61A9C"/>
    <w:pPr>
      <w:spacing w:before="240" w:after="120"/>
      <w:outlineLvl w:val="2"/>
    </w:pPr>
    <w:rPr>
      <w:rFonts w:ascii="Arial" w:eastAsiaTheme="majorEastAsia" w:hAnsi="Arial" w:cstheme="majorBidi"/>
      <w:b/>
      <w:color w:val="000000" w:themeColor="text1"/>
      <w:sz w:val="2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Hydro List,Normal bullets,Heading 21,Dot pt,F5 List Paragraph,Colorful List - Accent 11,No Spacing1,List Paragraph Char Char Char,Indicator Text,Numbered Para 1,Bullet 1,Bullet Points,List Paragraph2,MAIN CONTENT,OBC Bullet"/>
    <w:basedOn w:val="Normal"/>
    <w:link w:val="ParagraphedelisteCar"/>
    <w:uiPriority w:val="34"/>
    <w:qFormat/>
    <w:rsid w:val="00D7728F"/>
    <w:pPr>
      <w:ind w:left="720"/>
      <w:contextualSpacing/>
    </w:pPr>
  </w:style>
  <w:style w:type="character" w:styleId="Lienhypertexte">
    <w:name w:val="Hyperlink"/>
    <w:basedOn w:val="Policepardfaut"/>
    <w:uiPriority w:val="99"/>
    <w:unhideWhenUsed/>
    <w:rsid w:val="002B279D"/>
    <w:rPr>
      <w:color w:val="0563C1" w:themeColor="hyperlink"/>
      <w:u w:val="single"/>
    </w:rPr>
  </w:style>
  <w:style w:type="character" w:customStyle="1" w:styleId="UnresolvedMention">
    <w:name w:val="Unresolved Mention"/>
    <w:basedOn w:val="Policepardfaut"/>
    <w:uiPriority w:val="99"/>
    <w:semiHidden/>
    <w:unhideWhenUsed/>
    <w:rsid w:val="002B279D"/>
    <w:rPr>
      <w:color w:val="605E5C"/>
      <w:shd w:val="clear" w:color="auto" w:fill="E1DFDD"/>
    </w:rPr>
  </w:style>
  <w:style w:type="character" w:customStyle="1" w:styleId="Titre1Car">
    <w:name w:val="Titre 1 Car"/>
    <w:basedOn w:val="Policepardfaut"/>
    <w:link w:val="Titre1"/>
    <w:uiPriority w:val="9"/>
    <w:rsid w:val="0068747C"/>
    <w:rPr>
      <w:rFonts w:ascii="Arial" w:eastAsiaTheme="majorEastAsia" w:hAnsi="Arial" w:cstheme="majorBidi"/>
      <w:b/>
      <w:color w:val="000000" w:themeColor="text1"/>
      <w:sz w:val="36"/>
      <w:szCs w:val="32"/>
    </w:rPr>
  </w:style>
  <w:style w:type="character" w:customStyle="1" w:styleId="Titre2Car">
    <w:name w:val="Titre 2 Car"/>
    <w:basedOn w:val="Policepardfaut"/>
    <w:link w:val="Titre2"/>
    <w:uiPriority w:val="9"/>
    <w:rsid w:val="005E6AFC"/>
    <w:rPr>
      <w:rFonts w:ascii="Arial" w:eastAsiaTheme="majorEastAsia" w:hAnsi="Arial" w:cstheme="majorBidi"/>
      <w:b/>
      <w:color w:val="000000" w:themeColor="text1"/>
      <w:sz w:val="32"/>
      <w:szCs w:val="26"/>
    </w:rPr>
  </w:style>
  <w:style w:type="character" w:customStyle="1" w:styleId="ParagraphedelisteCar">
    <w:name w:val="Paragraphe de liste Car"/>
    <w:aliases w:val="Hydro List Car,Normal bullets Car,Heading 21 Car,Dot pt Car,F5 List Paragraph Car,Colorful List - Accent 11 Car,No Spacing1 Car,List Paragraph Char Char Char Car,Indicator Text Car,Numbered Para 1 Car,Bullet 1 Car,OBC Bullet Car"/>
    <w:link w:val="Paragraphedeliste"/>
    <w:uiPriority w:val="34"/>
    <w:qFormat/>
    <w:locked/>
    <w:rsid w:val="00A274A6"/>
    <w:rPr>
      <w:rFonts w:ascii="Times New Roman" w:hAnsi="Times New Roman" w:cs="Times New Roman"/>
      <w:sz w:val="24"/>
      <w:szCs w:val="24"/>
      <w:lang w:val="en-US"/>
    </w:rPr>
  </w:style>
  <w:style w:type="paragraph" w:styleId="Notedebasdepage">
    <w:name w:val="footnote text"/>
    <w:aliases w:val="Char Char,Char Char Char"/>
    <w:basedOn w:val="Normal"/>
    <w:link w:val="NotedebasdepageCar"/>
    <w:uiPriority w:val="99"/>
    <w:semiHidden/>
    <w:unhideWhenUsed/>
    <w:rsid w:val="006C682C"/>
    <w:rPr>
      <w:rFonts w:ascii="Calibri" w:eastAsia="Calibri" w:hAnsi="Calibri"/>
      <w:sz w:val="20"/>
      <w:szCs w:val="20"/>
      <w:lang w:val="en-CA" w:eastAsia="en-US"/>
    </w:rPr>
  </w:style>
  <w:style w:type="character" w:customStyle="1" w:styleId="NotedebasdepageCar">
    <w:name w:val="Note de bas de page Car"/>
    <w:aliases w:val="Char Char Car,Char Char Char Car"/>
    <w:basedOn w:val="Policepardfaut"/>
    <w:link w:val="Notedebasdepage"/>
    <w:uiPriority w:val="99"/>
    <w:semiHidden/>
    <w:rsid w:val="006C682C"/>
    <w:rPr>
      <w:rFonts w:ascii="Calibri" w:eastAsia="Calibri" w:hAnsi="Calibri" w:cs="Times New Roman"/>
      <w:sz w:val="20"/>
      <w:szCs w:val="20"/>
      <w:lang w:eastAsia="en-US"/>
    </w:rPr>
  </w:style>
  <w:style w:type="character" w:styleId="Appelnotedebasdep">
    <w:name w:val="footnote reference"/>
    <w:basedOn w:val="Policepardfaut"/>
    <w:uiPriority w:val="99"/>
    <w:unhideWhenUsed/>
    <w:rsid w:val="006C682C"/>
    <w:rPr>
      <w:vertAlign w:val="superscript"/>
    </w:rPr>
  </w:style>
  <w:style w:type="paragraph" w:styleId="Lgende">
    <w:name w:val="caption"/>
    <w:basedOn w:val="Normal"/>
    <w:next w:val="Normal"/>
    <w:uiPriority w:val="35"/>
    <w:unhideWhenUsed/>
    <w:qFormat/>
    <w:rsid w:val="006C682C"/>
    <w:pPr>
      <w:spacing w:after="200"/>
    </w:pPr>
    <w:rPr>
      <w:rFonts w:asciiTheme="minorHAnsi" w:eastAsiaTheme="minorHAnsi" w:hAnsiTheme="minorHAnsi" w:cstheme="minorBidi"/>
      <w:b/>
      <w:iCs/>
      <w:color w:val="000000" w:themeColor="text1"/>
      <w:lang w:eastAsia="en-US"/>
    </w:rPr>
  </w:style>
  <w:style w:type="paragraph" w:customStyle="1" w:styleId="Default">
    <w:name w:val="Default"/>
    <w:rsid w:val="00585BAF"/>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Grilledutableau">
    <w:name w:val="Table Grid"/>
    <w:basedOn w:val="TableauNormal"/>
    <w:uiPriority w:val="39"/>
    <w:rsid w:val="00AB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F61A9C"/>
    <w:rPr>
      <w:rFonts w:ascii="Arial" w:eastAsiaTheme="majorEastAsia" w:hAnsi="Arial" w:cstheme="majorBidi"/>
      <w:b/>
      <w:color w:val="000000" w:themeColor="text1"/>
      <w:sz w:val="28"/>
      <w:szCs w:val="24"/>
    </w:rPr>
  </w:style>
  <w:style w:type="paragraph" w:styleId="En-ttedetabledesmatires">
    <w:name w:val="TOC Heading"/>
    <w:basedOn w:val="Titre1"/>
    <w:next w:val="Normal"/>
    <w:uiPriority w:val="39"/>
    <w:unhideWhenUsed/>
    <w:qFormat/>
    <w:rsid w:val="001C442C"/>
    <w:pPr>
      <w:keepNext/>
      <w:keepLines/>
      <w:spacing w:after="0"/>
      <w:outlineLvl w:val="9"/>
    </w:pPr>
    <w:rPr>
      <w:rFonts w:asciiTheme="majorHAnsi" w:hAnsiTheme="majorHAnsi"/>
      <w:b w:val="0"/>
      <w:color w:val="2F5496" w:themeColor="accent1" w:themeShade="BF"/>
      <w:sz w:val="32"/>
      <w:lang w:val="fr-CA" w:eastAsia="fr-CA"/>
    </w:rPr>
  </w:style>
  <w:style w:type="paragraph" w:styleId="TM1">
    <w:name w:val="toc 1"/>
    <w:basedOn w:val="Normal"/>
    <w:next w:val="Normal"/>
    <w:autoRedefine/>
    <w:uiPriority w:val="39"/>
    <w:unhideWhenUsed/>
    <w:rsid w:val="00704600"/>
    <w:pPr>
      <w:tabs>
        <w:tab w:val="right" w:leader="dot" w:pos="8630"/>
      </w:tabs>
      <w:spacing w:after="100"/>
    </w:pPr>
    <w:rPr>
      <w:rFonts w:ascii="Arial" w:hAnsi="Arial" w:cs="Arial"/>
      <w:noProof/>
      <w:color w:val="000000" w:themeColor="text1"/>
      <w:sz w:val="28"/>
      <w:szCs w:val="28"/>
      <w:lang w:eastAsia="en-US"/>
    </w:rPr>
  </w:style>
  <w:style w:type="paragraph" w:styleId="TM2">
    <w:name w:val="toc 2"/>
    <w:basedOn w:val="Normal"/>
    <w:next w:val="Normal"/>
    <w:autoRedefine/>
    <w:uiPriority w:val="39"/>
    <w:unhideWhenUsed/>
    <w:rsid w:val="001C442C"/>
    <w:pPr>
      <w:spacing w:after="100"/>
      <w:ind w:left="240"/>
    </w:pPr>
  </w:style>
  <w:style w:type="paragraph" w:styleId="TM3">
    <w:name w:val="toc 3"/>
    <w:basedOn w:val="Normal"/>
    <w:next w:val="Normal"/>
    <w:autoRedefine/>
    <w:uiPriority w:val="39"/>
    <w:unhideWhenUsed/>
    <w:rsid w:val="001C442C"/>
    <w:pPr>
      <w:spacing w:after="100"/>
      <w:ind w:left="480"/>
    </w:pPr>
  </w:style>
  <w:style w:type="character" w:styleId="Lienhypertextesuivivisit">
    <w:name w:val="FollowedHyperlink"/>
    <w:basedOn w:val="Policepardfaut"/>
    <w:uiPriority w:val="99"/>
    <w:semiHidden/>
    <w:unhideWhenUsed/>
    <w:rsid w:val="00A65A91"/>
    <w:rPr>
      <w:color w:val="954F72" w:themeColor="followedHyperlink"/>
      <w:u w:val="single"/>
    </w:rPr>
  </w:style>
  <w:style w:type="paragraph" w:styleId="Textedebulles">
    <w:name w:val="Balloon Text"/>
    <w:basedOn w:val="Normal"/>
    <w:link w:val="TextedebullesCar"/>
    <w:uiPriority w:val="99"/>
    <w:semiHidden/>
    <w:unhideWhenUsed/>
    <w:rsid w:val="007046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460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4"/>
      <w:szCs w:val="24"/>
      <w:lang w:val="en-US"/>
    </w:rPr>
  </w:style>
  <w:style w:type="paragraph" w:styleId="Titre1">
    <w:name w:val="heading 1"/>
    <w:basedOn w:val="Normal"/>
    <w:next w:val="Normal"/>
    <w:link w:val="Titre1Car"/>
    <w:uiPriority w:val="9"/>
    <w:qFormat/>
    <w:rsid w:val="0068747C"/>
    <w:pPr>
      <w:spacing w:before="240" w:after="120"/>
      <w:outlineLvl w:val="0"/>
    </w:pPr>
    <w:rPr>
      <w:rFonts w:ascii="Arial" w:eastAsiaTheme="majorEastAsia" w:hAnsi="Arial" w:cstheme="majorBidi"/>
      <w:b/>
      <w:color w:val="000000" w:themeColor="text1"/>
      <w:sz w:val="36"/>
      <w:szCs w:val="32"/>
      <w:lang w:val="en-CA"/>
    </w:rPr>
  </w:style>
  <w:style w:type="paragraph" w:styleId="Titre2">
    <w:name w:val="heading 2"/>
    <w:basedOn w:val="Normal"/>
    <w:next w:val="Normal"/>
    <w:link w:val="Titre2Car"/>
    <w:uiPriority w:val="9"/>
    <w:unhideWhenUsed/>
    <w:qFormat/>
    <w:rsid w:val="005E6AFC"/>
    <w:pPr>
      <w:spacing w:before="240" w:after="120"/>
      <w:outlineLvl w:val="1"/>
    </w:pPr>
    <w:rPr>
      <w:rFonts w:ascii="Arial" w:eastAsiaTheme="majorEastAsia" w:hAnsi="Arial" w:cstheme="majorBidi"/>
      <w:b/>
      <w:color w:val="000000" w:themeColor="text1"/>
      <w:sz w:val="32"/>
      <w:szCs w:val="26"/>
      <w:lang w:val="en-CA"/>
    </w:rPr>
  </w:style>
  <w:style w:type="paragraph" w:styleId="Titre3">
    <w:name w:val="heading 3"/>
    <w:basedOn w:val="Normal"/>
    <w:next w:val="Normal"/>
    <w:link w:val="Titre3Car"/>
    <w:uiPriority w:val="9"/>
    <w:unhideWhenUsed/>
    <w:qFormat/>
    <w:rsid w:val="00F61A9C"/>
    <w:pPr>
      <w:spacing w:before="240" w:after="120"/>
      <w:outlineLvl w:val="2"/>
    </w:pPr>
    <w:rPr>
      <w:rFonts w:ascii="Arial" w:eastAsiaTheme="majorEastAsia" w:hAnsi="Arial" w:cstheme="majorBidi"/>
      <w:b/>
      <w:color w:val="000000" w:themeColor="text1"/>
      <w:sz w:val="2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Hydro List,Normal bullets,Heading 21,Dot pt,F5 List Paragraph,Colorful List - Accent 11,No Spacing1,List Paragraph Char Char Char,Indicator Text,Numbered Para 1,Bullet 1,Bullet Points,List Paragraph2,MAIN CONTENT,OBC Bullet"/>
    <w:basedOn w:val="Normal"/>
    <w:link w:val="ParagraphedelisteCar"/>
    <w:uiPriority w:val="34"/>
    <w:qFormat/>
    <w:rsid w:val="00D7728F"/>
    <w:pPr>
      <w:ind w:left="720"/>
      <w:contextualSpacing/>
    </w:pPr>
  </w:style>
  <w:style w:type="character" w:styleId="Lienhypertexte">
    <w:name w:val="Hyperlink"/>
    <w:basedOn w:val="Policepardfaut"/>
    <w:uiPriority w:val="99"/>
    <w:unhideWhenUsed/>
    <w:rsid w:val="002B279D"/>
    <w:rPr>
      <w:color w:val="0563C1" w:themeColor="hyperlink"/>
      <w:u w:val="single"/>
    </w:rPr>
  </w:style>
  <w:style w:type="character" w:customStyle="1" w:styleId="UnresolvedMention">
    <w:name w:val="Unresolved Mention"/>
    <w:basedOn w:val="Policepardfaut"/>
    <w:uiPriority w:val="99"/>
    <w:semiHidden/>
    <w:unhideWhenUsed/>
    <w:rsid w:val="002B279D"/>
    <w:rPr>
      <w:color w:val="605E5C"/>
      <w:shd w:val="clear" w:color="auto" w:fill="E1DFDD"/>
    </w:rPr>
  </w:style>
  <w:style w:type="character" w:customStyle="1" w:styleId="Titre1Car">
    <w:name w:val="Titre 1 Car"/>
    <w:basedOn w:val="Policepardfaut"/>
    <w:link w:val="Titre1"/>
    <w:uiPriority w:val="9"/>
    <w:rsid w:val="0068747C"/>
    <w:rPr>
      <w:rFonts w:ascii="Arial" w:eastAsiaTheme="majorEastAsia" w:hAnsi="Arial" w:cstheme="majorBidi"/>
      <w:b/>
      <w:color w:val="000000" w:themeColor="text1"/>
      <w:sz w:val="36"/>
      <w:szCs w:val="32"/>
    </w:rPr>
  </w:style>
  <w:style w:type="character" w:customStyle="1" w:styleId="Titre2Car">
    <w:name w:val="Titre 2 Car"/>
    <w:basedOn w:val="Policepardfaut"/>
    <w:link w:val="Titre2"/>
    <w:uiPriority w:val="9"/>
    <w:rsid w:val="005E6AFC"/>
    <w:rPr>
      <w:rFonts w:ascii="Arial" w:eastAsiaTheme="majorEastAsia" w:hAnsi="Arial" w:cstheme="majorBidi"/>
      <w:b/>
      <w:color w:val="000000" w:themeColor="text1"/>
      <w:sz w:val="32"/>
      <w:szCs w:val="26"/>
    </w:rPr>
  </w:style>
  <w:style w:type="character" w:customStyle="1" w:styleId="ParagraphedelisteCar">
    <w:name w:val="Paragraphe de liste Car"/>
    <w:aliases w:val="Hydro List Car,Normal bullets Car,Heading 21 Car,Dot pt Car,F5 List Paragraph Car,Colorful List - Accent 11 Car,No Spacing1 Car,List Paragraph Char Char Char Car,Indicator Text Car,Numbered Para 1 Car,Bullet 1 Car,OBC Bullet Car"/>
    <w:link w:val="Paragraphedeliste"/>
    <w:uiPriority w:val="34"/>
    <w:qFormat/>
    <w:locked/>
    <w:rsid w:val="00A274A6"/>
    <w:rPr>
      <w:rFonts w:ascii="Times New Roman" w:hAnsi="Times New Roman" w:cs="Times New Roman"/>
      <w:sz w:val="24"/>
      <w:szCs w:val="24"/>
      <w:lang w:val="en-US"/>
    </w:rPr>
  </w:style>
  <w:style w:type="paragraph" w:styleId="Notedebasdepage">
    <w:name w:val="footnote text"/>
    <w:aliases w:val="Char Char,Char Char Char"/>
    <w:basedOn w:val="Normal"/>
    <w:link w:val="NotedebasdepageCar"/>
    <w:uiPriority w:val="99"/>
    <w:semiHidden/>
    <w:unhideWhenUsed/>
    <w:rsid w:val="006C682C"/>
    <w:rPr>
      <w:rFonts w:ascii="Calibri" w:eastAsia="Calibri" w:hAnsi="Calibri"/>
      <w:sz w:val="20"/>
      <w:szCs w:val="20"/>
      <w:lang w:val="en-CA" w:eastAsia="en-US"/>
    </w:rPr>
  </w:style>
  <w:style w:type="character" w:customStyle="1" w:styleId="NotedebasdepageCar">
    <w:name w:val="Note de bas de page Car"/>
    <w:aliases w:val="Char Char Car,Char Char Char Car"/>
    <w:basedOn w:val="Policepardfaut"/>
    <w:link w:val="Notedebasdepage"/>
    <w:uiPriority w:val="99"/>
    <w:semiHidden/>
    <w:rsid w:val="006C682C"/>
    <w:rPr>
      <w:rFonts w:ascii="Calibri" w:eastAsia="Calibri" w:hAnsi="Calibri" w:cs="Times New Roman"/>
      <w:sz w:val="20"/>
      <w:szCs w:val="20"/>
      <w:lang w:eastAsia="en-US"/>
    </w:rPr>
  </w:style>
  <w:style w:type="character" w:styleId="Appelnotedebasdep">
    <w:name w:val="footnote reference"/>
    <w:basedOn w:val="Policepardfaut"/>
    <w:uiPriority w:val="99"/>
    <w:unhideWhenUsed/>
    <w:rsid w:val="006C682C"/>
    <w:rPr>
      <w:vertAlign w:val="superscript"/>
    </w:rPr>
  </w:style>
  <w:style w:type="paragraph" w:styleId="Lgende">
    <w:name w:val="caption"/>
    <w:basedOn w:val="Normal"/>
    <w:next w:val="Normal"/>
    <w:uiPriority w:val="35"/>
    <w:unhideWhenUsed/>
    <w:qFormat/>
    <w:rsid w:val="006C682C"/>
    <w:pPr>
      <w:spacing w:after="200"/>
    </w:pPr>
    <w:rPr>
      <w:rFonts w:asciiTheme="minorHAnsi" w:eastAsiaTheme="minorHAnsi" w:hAnsiTheme="minorHAnsi" w:cstheme="minorBidi"/>
      <w:b/>
      <w:iCs/>
      <w:color w:val="000000" w:themeColor="text1"/>
      <w:lang w:eastAsia="en-US"/>
    </w:rPr>
  </w:style>
  <w:style w:type="paragraph" w:customStyle="1" w:styleId="Default">
    <w:name w:val="Default"/>
    <w:rsid w:val="00585BAF"/>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Grilledutableau">
    <w:name w:val="Table Grid"/>
    <w:basedOn w:val="TableauNormal"/>
    <w:uiPriority w:val="39"/>
    <w:rsid w:val="00AB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F61A9C"/>
    <w:rPr>
      <w:rFonts w:ascii="Arial" w:eastAsiaTheme="majorEastAsia" w:hAnsi="Arial" w:cstheme="majorBidi"/>
      <w:b/>
      <w:color w:val="000000" w:themeColor="text1"/>
      <w:sz w:val="28"/>
      <w:szCs w:val="24"/>
    </w:rPr>
  </w:style>
  <w:style w:type="paragraph" w:styleId="En-ttedetabledesmatires">
    <w:name w:val="TOC Heading"/>
    <w:basedOn w:val="Titre1"/>
    <w:next w:val="Normal"/>
    <w:uiPriority w:val="39"/>
    <w:unhideWhenUsed/>
    <w:qFormat/>
    <w:rsid w:val="001C442C"/>
    <w:pPr>
      <w:keepNext/>
      <w:keepLines/>
      <w:spacing w:after="0"/>
      <w:outlineLvl w:val="9"/>
    </w:pPr>
    <w:rPr>
      <w:rFonts w:asciiTheme="majorHAnsi" w:hAnsiTheme="majorHAnsi"/>
      <w:b w:val="0"/>
      <w:color w:val="2F5496" w:themeColor="accent1" w:themeShade="BF"/>
      <w:sz w:val="32"/>
      <w:lang w:val="fr-CA" w:eastAsia="fr-CA"/>
    </w:rPr>
  </w:style>
  <w:style w:type="paragraph" w:styleId="TM1">
    <w:name w:val="toc 1"/>
    <w:basedOn w:val="Normal"/>
    <w:next w:val="Normal"/>
    <w:autoRedefine/>
    <w:uiPriority w:val="39"/>
    <w:unhideWhenUsed/>
    <w:rsid w:val="00704600"/>
    <w:pPr>
      <w:tabs>
        <w:tab w:val="right" w:leader="dot" w:pos="8630"/>
      </w:tabs>
      <w:spacing w:after="100"/>
    </w:pPr>
    <w:rPr>
      <w:rFonts w:ascii="Arial" w:hAnsi="Arial" w:cs="Arial"/>
      <w:noProof/>
      <w:color w:val="000000" w:themeColor="text1"/>
      <w:sz w:val="28"/>
      <w:szCs w:val="28"/>
      <w:lang w:eastAsia="en-US"/>
    </w:rPr>
  </w:style>
  <w:style w:type="paragraph" w:styleId="TM2">
    <w:name w:val="toc 2"/>
    <w:basedOn w:val="Normal"/>
    <w:next w:val="Normal"/>
    <w:autoRedefine/>
    <w:uiPriority w:val="39"/>
    <w:unhideWhenUsed/>
    <w:rsid w:val="001C442C"/>
    <w:pPr>
      <w:spacing w:after="100"/>
      <w:ind w:left="240"/>
    </w:pPr>
  </w:style>
  <w:style w:type="paragraph" w:styleId="TM3">
    <w:name w:val="toc 3"/>
    <w:basedOn w:val="Normal"/>
    <w:next w:val="Normal"/>
    <w:autoRedefine/>
    <w:uiPriority w:val="39"/>
    <w:unhideWhenUsed/>
    <w:rsid w:val="001C442C"/>
    <w:pPr>
      <w:spacing w:after="100"/>
      <w:ind w:left="480"/>
    </w:pPr>
  </w:style>
  <w:style w:type="character" w:styleId="Lienhypertextesuivivisit">
    <w:name w:val="FollowedHyperlink"/>
    <w:basedOn w:val="Policepardfaut"/>
    <w:uiPriority w:val="99"/>
    <w:semiHidden/>
    <w:unhideWhenUsed/>
    <w:rsid w:val="00A65A91"/>
    <w:rPr>
      <w:color w:val="954F72" w:themeColor="followedHyperlink"/>
      <w:u w:val="single"/>
    </w:rPr>
  </w:style>
  <w:style w:type="paragraph" w:styleId="Textedebulles">
    <w:name w:val="Balloon Text"/>
    <w:basedOn w:val="Normal"/>
    <w:link w:val="TextedebullesCar"/>
    <w:uiPriority w:val="99"/>
    <w:semiHidden/>
    <w:unhideWhenUsed/>
    <w:rsid w:val="007046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460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tbs-sct.canada.ca/pol/doc-eng.aspx?id=30683"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ACCESSIBLE.CANADA.DIRECTORATE-DIRECTION.CANADA.ACCESSIBLE@hrsdc-rhdcc.gc.c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tbs-sct.canada.ca/pol/doc-eng.aspx?id=30682&amp;section=procedure&amp;p=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droitdauteur.copyright@HRSDC-RHDCC.gc.ca"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36262-A190-4E68-9A5C-53AC8D2E4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214</Pages>
  <Words>29366</Words>
  <Characters>164526</Characters>
  <Application>Microsoft Office Word</Application>
  <DocSecurity>0</DocSecurity>
  <Lines>1371</Lines>
  <Paragraphs>387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Jowelle</dc:creator>
  <cp:keywords/>
  <dc:description/>
  <cp:lastModifiedBy>alexandre</cp:lastModifiedBy>
  <cp:revision>24</cp:revision>
  <dcterms:created xsi:type="dcterms:W3CDTF">2022-12-15T14:22:00Z</dcterms:created>
  <dcterms:modified xsi:type="dcterms:W3CDTF">2022-12-20T18:33:00Z</dcterms:modified>
</cp:coreProperties>
</file>