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47738" w14:textId="77777777" w:rsidR="00A24B82" w:rsidRDefault="00A24B82" w:rsidP="00A24B82">
      <w:pPr>
        <w:pStyle w:val="NoSpacing"/>
        <w:rPr>
          <w:sz w:val="72"/>
          <w:szCs w:val="72"/>
        </w:rPr>
      </w:pPr>
      <w:bookmarkStart w:id="0" w:name="_Hlk8214393"/>
    </w:p>
    <w:p w14:paraId="0F06912E" w14:textId="5AB90FA0" w:rsidR="007C3BC3" w:rsidRPr="007C3BC3" w:rsidRDefault="007C3BC3" w:rsidP="00AF2FD1">
      <w:pPr>
        <w:pStyle w:val="NoSpacing"/>
      </w:pPr>
    </w:p>
    <w:p w14:paraId="1F6EA24F" w14:textId="77777777" w:rsidR="00A24B82" w:rsidRDefault="00A24B82" w:rsidP="00A24B82">
      <w:pPr>
        <w:pStyle w:val="NoSpacing"/>
        <w:rPr>
          <w:b/>
          <w:color w:val="3E6A8F"/>
        </w:rPr>
      </w:pPr>
    </w:p>
    <w:p w14:paraId="72557016" w14:textId="77777777" w:rsidR="00A24B82" w:rsidRDefault="00A24B82" w:rsidP="00A24B82">
      <w:pPr>
        <w:pStyle w:val="NoSpacing"/>
        <w:rPr>
          <w:b/>
          <w:color w:val="3E6A8F"/>
        </w:rPr>
      </w:pPr>
    </w:p>
    <w:p w14:paraId="52B9EF75" w14:textId="36F7F5CB" w:rsidR="00A24B82" w:rsidRDefault="00A24B82" w:rsidP="00A24B82">
      <w:pPr>
        <w:pStyle w:val="NoSpacing"/>
        <w:rPr>
          <w:b/>
          <w:color w:val="3E6A8F"/>
          <w:sz w:val="26"/>
          <w:szCs w:val="26"/>
        </w:rPr>
      </w:pPr>
    </w:p>
    <w:p w14:paraId="619D3CBB" w14:textId="682FBB21" w:rsidR="00237454" w:rsidRDefault="00237454" w:rsidP="00A24B82">
      <w:pPr>
        <w:pStyle w:val="NoSpacing"/>
        <w:rPr>
          <w:b/>
          <w:color w:val="3E6A8F"/>
          <w:sz w:val="26"/>
          <w:szCs w:val="26"/>
        </w:rPr>
      </w:pPr>
    </w:p>
    <w:p w14:paraId="0A2AE218" w14:textId="2A3064EC" w:rsidR="00237454" w:rsidRDefault="00237454" w:rsidP="00A24B82">
      <w:pPr>
        <w:pStyle w:val="NoSpacing"/>
        <w:rPr>
          <w:b/>
          <w:color w:val="3E6A8F"/>
          <w:sz w:val="26"/>
          <w:szCs w:val="26"/>
        </w:rPr>
      </w:pPr>
    </w:p>
    <w:p w14:paraId="1D9C8009" w14:textId="77777777" w:rsidR="00237454" w:rsidRPr="005846C8" w:rsidRDefault="00237454" w:rsidP="00A24B82">
      <w:pPr>
        <w:pStyle w:val="NoSpacing"/>
        <w:rPr>
          <w:b/>
          <w:color w:val="3E6A8F"/>
          <w:sz w:val="26"/>
          <w:szCs w:val="26"/>
        </w:rPr>
      </w:pPr>
    </w:p>
    <w:p w14:paraId="0B6A8E62" w14:textId="5395CD12" w:rsidR="00F57CA4" w:rsidRPr="00B46C8D" w:rsidRDefault="00B46C8D" w:rsidP="00A24B82">
      <w:pPr>
        <w:pStyle w:val="NoSpacing"/>
        <w:rPr>
          <w:rFonts w:ascii="Helvetica LT Std Cond Blk" w:hAnsi="Helvetica LT Std Cond Blk"/>
          <w:b/>
          <w:color w:val="0F4350"/>
          <w:sz w:val="44"/>
          <w:szCs w:val="44"/>
          <w:lang w:val="fr-CA"/>
        </w:rPr>
      </w:pPr>
      <w:r w:rsidRPr="00B46C8D">
        <w:rPr>
          <w:rFonts w:ascii="Helvetica LT Std Cond Blk" w:hAnsi="Helvetica LT Std Cond Blk"/>
          <w:b/>
          <w:color w:val="0F4350"/>
          <w:sz w:val="44"/>
          <w:szCs w:val="44"/>
          <w:lang w:val="fr-CA"/>
        </w:rPr>
        <w:t xml:space="preserve">Recherche qualitative sur la conjoncture économique de 2021 et </w:t>
      </w:r>
      <w:r w:rsidR="00DE5338">
        <w:rPr>
          <w:rFonts w:ascii="Helvetica LT Std Cond Blk" w:hAnsi="Helvetica LT Std Cond Blk"/>
          <w:b/>
          <w:color w:val="0F4350"/>
          <w:sz w:val="44"/>
          <w:szCs w:val="44"/>
          <w:lang w:val="fr-CA"/>
        </w:rPr>
        <w:t xml:space="preserve">la </w:t>
      </w:r>
      <w:r w:rsidRPr="00B46C8D">
        <w:rPr>
          <w:rFonts w:ascii="Helvetica LT Std Cond Blk" w:hAnsi="Helvetica LT Std Cond Blk"/>
          <w:b/>
          <w:color w:val="0F4350"/>
          <w:sz w:val="44"/>
          <w:szCs w:val="44"/>
          <w:lang w:val="fr-CA"/>
        </w:rPr>
        <w:t>COVID-19</w:t>
      </w:r>
    </w:p>
    <w:p w14:paraId="55EC067F" w14:textId="77777777" w:rsidR="00676FD8" w:rsidRPr="00B46C8D" w:rsidRDefault="00676FD8" w:rsidP="00A24B82">
      <w:pPr>
        <w:pStyle w:val="NoSpacing"/>
        <w:rPr>
          <w:rFonts w:ascii="Helvetica LT Std Cond Blk" w:hAnsi="Helvetica LT Std Cond Blk"/>
          <w:b/>
          <w:color w:val="D5A01C"/>
          <w:sz w:val="36"/>
          <w:szCs w:val="36"/>
          <w:lang w:val="fr-CA"/>
        </w:rPr>
      </w:pPr>
    </w:p>
    <w:p w14:paraId="6A609CFE" w14:textId="2DAFBEFC" w:rsidR="00A24B82" w:rsidRPr="001F4E39" w:rsidRDefault="00642628" w:rsidP="00A24B82">
      <w:pPr>
        <w:pStyle w:val="NoSpacing"/>
        <w:rPr>
          <w:lang w:val="fr-CA"/>
        </w:rPr>
      </w:pPr>
      <w:r w:rsidRPr="00642628">
        <w:rPr>
          <w:rFonts w:ascii="Helvetica LT Std Cond Blk" w:hAnsi="Helvetica LT Std Cond Blk"/>
          <w:b/>
          <w:color w:val="D5A01C"/>
          <w:sz w:val="36"/>
          <w:szCs w:val="36"/>
          <w:lang w:val="fr-CA"/>
        </w:rPr>
        <w:t>Ministère des</w:t>
      </w:r>
      <w:r w:rsidRPr="007F5385">
        <w:rPr>
          <w:rFonts w:ascii="Calibri" w:hAnsi="Calibri" w:cs="Calibri"/>
          <w:noProof/>
          <w:lang w:val="fr-CA"/>
        </w:rPr>
        <w:t xml:space="preserve"> </w:t>
      </w:r>
      <w:r w:rsidR="003C6958" w:rsidRPr="001F4E39">
        <w:rPr>
          <w:rFonts w:ascii="Helvetica LT Std Cond Blk" w:hAnsi="Helvetica LT Std Cond Blk"/>
          <w:b/>
          <w:color w:val="D5A01C"/>
          <w:sz w:val="36"/>
          <w:szCs w:val="36"/>
          <w:lang w:val="fr-CA"/>
        </w:rPr>
        <w:t>Finance</w:t>
      </w:r>
      <w:r>
        <w:rPr>
          <w:rFonts w:ascii="Helvetica LT Std Cond Blk" w:hAnsi="Helvetica LT Std Cond Blk"/>
          <w:b/>
          <w:color w:val="D5A01C"/>
          <w:sz w:val="36"/>
          <w:szCs w:val="36"/>
          <w:lang w:val="fr-CA"/>
        </w:rPr>
        <w:t>s</w:t>
      </w:r>
      <w:r w:rsidR="00F57CA4" w:rsidRPr="001F4E39">
        <w:rPr>
          <w:rFonts w:ascii="Helvetica LT Std Cond Blk" w:hAnsi="Helvetica LT Std Cond Blk"/>
          <w:b/>
          <w:color w:val="D5A01C"/>
          <w:sz w:val="36"/>
          <w:szCs w:val="36"/>
          <w:lang w:val="fr-CA"/>
        </w:rPr>
        <w:t xml:space="preserve"> Canada </w:t>
      </w:r>
    </w:p>
    <w:p w14:paraId="2FC1C038" w14:textId="77777777" w:rsidR="00237454" w:rsidRPr="001F4E39" w:rsidRDefault="00237454" w:rsidP="00DE2CED">
      <w:pPr>
        <w:pStyle w:val="NoSpacing"/>
        <w:tabs>
          <w:tab w:val="left" w:pos="5645"/>
        </w:tabs>
        <w:rPr>
          <w:color w:val="0F4350"/>
          <w:sz w:val="26"/>
          <w:szCs w:val="26"/>
          <w:lang w:val="fr-CA"/>
        </w:rPr>
      </w:pPr>
    </w:p>
    <w:p w14:paraId="5886034D" w14:textId="18736EAB" w:rsidR="00441F59" w:rsidRPr="001F4E39" w:rsidRDefault="00441F59" w:rsidP="00DE2CED">
      <w:pPr>
        <w:pStyle w:val="NoSpacing"/>
        <w:tabs>
          <w:tab w:val="left" w:pos="5645"/>
        </w:tabs>
        <w:rPr>
          <w:i/>
          <w:iCs/>
          <w:color w:val="0F4350"/>
          <w:sz w:val="26"/>
          <w:szCs w:val="26"/>
          <w:lang w:val="fr-CA"/>
        </w:rPr>
      </w:pPr>
      <w:r w:rsidRPr="001F4E39">
        <w:rPr>
          <w:i/>
          <w:iCs/>
          <w:color w:val="0F4350"/>
          <w:sz w:val="26"/>
          <w:szCs w:val="26"/>
          <w:lang w:val="fr-CA"/>
        </w:rPr>
        <w:t>R</w:t>
      </w:r>
      <w:r w:rsidR="00B46C8D" w:rsidRPr="001F4E39">
        <w:rPr>
          <w:i/>
          <w:iCs/>
          <w:color w:val="0F4350"/>
          <w:sz w:val="26"/>
          <w:szCs w:val="26"/>
          <w:lang w:val="fr-CA"/>
        </w:rPr>
        <w:t>ap</w:t>
      </w:r>
      <w:r w:rsidRPr="001F4E39">
        <w:rPr>
          <w:i/>
          <w:iCs/>
          <w:color w:val="0F4350"/>
          <w:sz w:val="26"/>
          <w:szCs w:val="26"/>
          <w:lang w:val="fr-CA"/>
        </w:rPr>
        <w:t xml:space="preserve">port </w:t>
      </w:r>
      <w:r w:rsidR="00B46C8D" w:rsidRPr="001F4E39">
        <w:rPr>
          <w:i/>
          <w:iCs/>
          <w:color w:val="0F4350"/>
          <w:sz w:val="26"/>
          <w:szCs w:val="26"/>
          <w:lang w:val="fr-CA"/>
        </w:rPr>
        <w:t>final</w:t>
      </w:r>
    </w:p>
    <w:p w14:paraId="3F09DC2B" w14:textId="77777777" w:rsidR="00441F59" w:rsidRPr="001F4E39" w:rsidRDefault="00441F59" w:rsidP="00DE2CED">
      <w:pPr>
        <w:pStyle w:val="NoSpacing"/>
        <w:tabs>
          <w:tab w:val="left" w:pos="5645"/>
        </w:tabs>
        <w:rPr>
          <w:color w:val="0F4350"/>
          <w:sz w:val="26"/>
          <w:szCs w:val="26"/>
          <w:lang w:val="fr-CA"/>
        </w:rPr>
      </w:pPr>
    </w:p>
    <w:p w14:paraId="49372DF6" w14:textId="696398B6" w:rsidR="00A24B82" w:rsidRPr="001F4E39" w:rsidRDefault="00DE5338" w:rsidP="00DE2CED">
      <w:pPr>
        <w:pStyle w:val="NoSpacing"/>
        <w:tabs>
          <w:tab w:val="left" w:pos="5645"/>
        </w:tabs>
        <w:rPr>
          <w:color w:val="7F7F7F" w:themeColor="text1" w:themeTint="80"/>
          <w:sz w:val="28"/>
          <w:szCs w:val="28"/>
          <w:lang w:val="fr-CA"/>
        </w:rPr>
      </w:pPr>
      <w:r w:rsidRPr="001F4E39">
        <w:rPr>
          <w:color w:val="0F4350"/>
          <w:sz w:val="26"/>
          <w:szCs w:val="26"/>
          <w:lang w:val="fr-CA"/>
        </w:rPr>
        <w:t>M</w:t>
      </w:r>
      <w:r w:rsidR="00B46C8D" w:rsidRPr="001F4E39">
        <w:rPr>
          <w:color w:val="0F4350"/>
          <w:sz w:val="26"/>
          <w:szCs w:val="26"/>
          <w:lang w:val="fr-CA"/>
        </w:rPr>
        <w:t>ars</w:t>
      </w:r>
      <w:r w:rsidR="00095155" w:rsidRPr="001F4E39">
        <w:rPr>
          <w:color w:val="0F4350"/>
          <w:sz w:val="26"/>
          <w:szCs w:val="26"/>
          <w:lang w:val="fr-CA"/>
        </w:rPr>
        <w:t xml:space="preserve"> 202</w:t>
      </w:r>
      <w:r w:rsidR="00AF7D06" w:rsidRPr="001F4E39">
        <w:rPr>
          <w:color w:val="0F4350"/>
          <w:sz w:val="26"/>
          <w:szCs w:val="26"/>
          <w:lang w:val="fr-CA"/>
        </w:rPr>
        <w:t>1</w:t>
      </w:r>
      <w:r w:rsidR="00A24B82" w:rsidRPr="001F4E39">
        <w:rPr>
          <w:color w:val="7F7F7F" w:themeColor="text1" w:themeTint="80"/>
          <w:sz w:val="28"/>
          <w:szCs w:val="28"/>
          <w:lang w:val="fr-CA"/>
        </w:rPr>
        <w:tab/>
      </w:r>
    </w:p>
    <w:p w14:paraId="64EB24E2" w14:textId="77777777" w:rsidR="00DE2CED" w:rsidRPr="001F4E39" w:rsidRDefault="00DE2CED" w:rsidP="00DE2CED">
      <w:pPr>
        <w:pStyle w:val="NoSpacing"/>
        <w:tabs>
          <w:tab w:val="left" w:pos="5645"/>
        </w:tabs>
        <w:rPr>
          <w:color w:val="7F7F7F" w:themeColor="text1" w:themeTint="80"/>
          <w:sz w:val="28"/>
          <w:szCs w:val="28"/>
          <w:lang w:val="fr-CA"/>
        </w:rPr>
      </w:pPr>
    </w:p>
    <w:p w14:paraId="7C17867D" w14:textId="66723F0C" w:rsidR="00237454" w:rsidRPr="001F4E39" w:rsidRDefault="00237454" w:rsidP="00A24B82">
      <w:pPr>
        <w:pStyle w:val="NoSpacing"/>
        <w:rPr>
          <w:b/>
          <w:color w:val="984806" w:themeColor="accent6" w:themeShade="80"/>
          <w:sz w:val="20"/>
          <w:szCs w:val="20"/>
          <w:lang w:val="fr-CA"/>
        </w:rPr>
      </w:pPr>
    </w:p>
    <w:p w14:paraId="47E9AE36" w14:textId="6ACD3B4F" w:rsidR="00237454" w:rsidRPr="001F4E39" w:rsidRDefault="00237454" w:rsidP="00A24B82">
      <w:pPr>
        <w:pStyle w:val="NoSpacing"/>
        <w:rPr>
          <w:b/>
          <w:color w:val="984806" w:themeColor="accent6" w:themeShade="80"/>
          <w:sz w:val="20"/>
          <w:szCs w:val="20"/>
          <w:lang w:val="fr-CA"/>
        </w:rPr>
      </w:pPr>
    </w:p>
    <w:p w14:paraId="5E6942E7" w14:textId="073885D7" w:rsidR="00237454" w:rsidRPr="001F4E39" w:rsidRDefault="00237454" w:rsidP="00A24B82">
      <w:pPr>
        <w:pStyle w:val="NoSpacing"/>
        <w:rPr>
          <w:b/>
          <w:color w:val="984806" w:themeColor="accent6" w:themeShade="80"/>
          <w:sz w:val="20"/>
          <w:szCs w:val="20"/>
          <w:lang w:val="fr-CA"/>
        </w:rPr>
      </w:pPr>
    </w:p>
    <w:p w14:paraId="6BE8C390" w14:textId="77777777" w:rsidR="00237454" w:rsidRPr="001F4E39" w:rsidRDefault="00237454" w:rsidP="00A24B82">
      <w:pPr>
        <w:pStyle w:val="NoSpacing"/>
        <w:rPr>
          <w:b/>
          <w:color w:val="984806" w:themeColor="accent6" w:themeShade="80"/>
          <w:sz w:val="20"/>
          <w:szCs w:val="20"/>
          <w:lang w:val="fr-CA"/>
        </w:rPr>
      </w:pPr>
    </w:p>
    <w:p w14:paraId="21D09150" w14:textId="42603E07" w:rsidR="00A24B82" w:rsidRPr="001F4E39" w:rsidRDefault="00B46C8D" w:rsidP="00A24B82">
      <w:pPr>
        <w:pStyle w:val="NoSpacing"/>
        <w:rPr>
          <w:b/>
          <w:color w:val="D5A01C"/>
          <w:lang w:val="fr-CA"/>
        </w:rPr>
      </w:pPr>
      <w:r w:rsidRPr="00EC5D12">
        <w:rPr>
          <w:b/>
          <w:color w:val="D5A01C"/>
          <w:lang w:val="fr-CA"/>
        </w:rPr>
        <w:t>Préparé pour</w:t>
      </w:r>
      <w:r>
        <w:rPr>
          <w:b/>
          <w:color w:val="D5A01C"/>
          <w:lang w:val="fr-CA"/>
        </w:rPr>
        <w:t xml:space="preserve"> </w:t>
      </w:r>
      <w:r w:rsidR="00A24B82" w:rsidRPr="001F4E39">
        <w:rPr>
          <w:b/>
          <w:color w:val="D5A01C"/>
          <w:lang w:val="fr-CA"/>
        </w:rPr>
        <w:t xml:space="preserve">: </w:t>
      </w:r>
    </w:p>
    <w:p w14:paraId="59636C99" w14:textId="0359BA04" w:rsidR="00A24B82" w:rsidRPr="001F4E39" w:rsidRDefault="00642628" w:rsidP="00A24B82">
      <w:pPr>
        <w:pStyle w:val="NoSpacing"/>
        <w:rPr>
          <w:color w:val="0F4350"/>
          <w:lang w:val="fr-CA"/>
        </w:rPr>
      </w:pPr>
      <w:r w:rsidRPr="00520C80">
        <w:rPr>
          <w:color w:val="0F4350"/>
          <w:lang w:val="fr-CA"/>
        </w:rPr>
        <w:t xml:space="preserve">Ministère des </w:t>
      </w:r>
      <w:r w:rsidR="003C6958" w:rsidRPr="001F4E39">
        <w:rPr>
          <w:color w:val="0F4350"/>
          <w:lang w:val="fr-CA"/>
        </w:rPr>
        <w:t>Finance</w:t>
      </w:r>
      <w:r>
        <w:rPr>
          <w:color w:val="0F4350"/>
          <w:lang w:val="fr-CA"/>
        </w:rPr>
        <w:t>s</w:t>
      </w:r>
      <w:r w:rsidR="00F57CA4" w:rsidRPr="001F4E39">
        <w:rPr>
          <w:color w:val="0F4350"/>
          <w:lang w:val="fr-CA"/>
        </w:rPr>
        <w:t xml:space="preserve"> Canada </w:t>
      </w:r>
    </w:p>
    <w:p w14:paraId="1E6493B8" w14:textId="77777777" w:rsidR="00B46C8D" w:rsidRPr="00EC5D12" w:rsidRDefault="00B46C8D" w:rsidP="00B46C8D">
      <w:pPr>
        <w:pStyle w:val="NoSpacing"/>
        <w:rPr>
          <w:color w:val="0F4350"/>
          <w:lang w:val="fr-CA"/>
        </w:rPr>
      </w:pPr>
      <w:r w:rsidRPr="00EC5D12">
        <w:rPr>
          <w:color w:val="0F4350"/>
          <w:lang w:val="fr-CA"/>
        </w:rPr>
        <w:t xml:space="preserve">Fournisseur : </w:t>
      </w:r>
      <w:r>
        <w:rPr>
          <w:color w:val="0F4350"/>
          <w:lang w:val="fr-CA"/>
        </w:rPr>
        <w:t xml:space="preserve">Le groupe-conseil </w:t>
      </w:r>
      <w:r w:rsidRPr="00EC5D12">
        <w:rPr>
          <w:color w:val="0F4350"/>
          <w:lang w:val="fr-CA"/>
        </w:rPr>
        <w:t>Quorus Inc.</w:t>
      </w:r>
    </w:p>
    <w:p w14:paraId="1383AC93" w14:textId="227DB5A1" w:rsidR="00B46C8D" w:rsidRPr="00EC5D12" w:rsidRDefault="00B46C8D" w:rsidP="00B46C8D">
      <w:pPr>
        <w:pStyle w:val="NoSpacing"/>
        <w:rPr>
          <w:color w:val="0F4350"/>
          <w:lang w:val="fr-CA"/>
        </w:rPr>
      </w:pPr>
      <w:r>
        <w:rPr>
          <w:color w:val="0F4350"/>
          <w:lang w:val="fr-CA"/>
        </w:rPr>
        <w:t xml:space="preserve">Date d’octroi du contrat : 5 janvier </w:t>
      </w:r>
      <w:r w:rsidRPr="00EC5D12">
        <w:rPr>
          <w:color w:val="0F4350"/>
          <w:lang w:val="fr-CA"/>
        </w:rPr>
        <w:t>202</w:t>
      </w:r>
      <w:r>
        <w:rPr>
          <w:color w:val="0F4350"/>
          <w:lang w:val="fr-CA"/>
        </w:rPr>
        <w:t>1</w:t>
      </w:r>
    </w:p>
    <w:p w14:paraId="5DDAD80D" w14:textId="1F748FE3" w:rsidR="00A24B82" w:rsidRPr="00B46C8D" w:rsidRDefault="00B46C8D" w:rsidP="00A24B82">
      <w:pPr>
        <w:pStyle w:val="NoSpacing"/>
        <w:rPr>
          <w:color w:val="0F4350"/>
          <w:lang w:val="fr-CA"/>
        </w:rPr>
      </w:pPr>
      <w:r w:rsidRPr="00EC5D12">
        <w:rPr>
          <w:color w:val="0F4350"/>
          <w:lang w:val="fr-CA"/>
        </w:rPr>
        <w:t>Date de livraison</w:t>
      </w:r>
      <w:r>
        <w:rPr>
          <w:color w:val="0F4350"/>
          <w:lang w:val="fr-CA"/>
        </w:rPr>
        <w:t xml:space="preserve"> </w:t>
      </w:r>
      <w:r w:rsidR="00A24B82" w:rsidRPr="00B46C8D">
        <w:rPr>
          <w:color w:val="0F4350"/>
          <w:lang w:val="fr-CA"/>
        </w:rPr>
        <w:t xml:space="preserve">: </w:t>
      </w:r>
      <w:r w:rsidRPr="00B46C8D">
        <w:rPr>
          <w:color w:val="0F4350"/>
          <w:lang w:val="fr-CA"/>
        </w:rPr>
        <w:t>mars</w:t>
      </w:r>
      <w:r w:rsidR="00441F59" w:rsidRPr="00B46C8D">
        <w:rPr>
          <w:color w:val="0F4350"/>
          <w:lang w:val="fr-CA"/>
        </w:rPr>
        <w:t xml:space="preserve"> 20</w:t>
      </w:r>
      <w:r w:rsidR="005056CD" w:rsidRPr="00B46C8D">
        <w:rPr>
          <w:color w:val="0F4350"/>
          <w:lang w:val="fr-CA"/>
        </w:rPr>
        <w:t>2</w:t>
      </w:r>
      <w:r w:rsidR="00AF7D06" w:rsidRPr="00B46C8D">
        <w:rPr>
          <w:color w:val="0F4350"/>
          <w:lang w:val="fr-CA"/>
        </w:rPr>
        <w:t>1</w:t>
      </w:r>
    </w:p>
    <w:p w14:paraId="2F9F4B9B" w14:textId="7BC71971" w:rsidR="00AA262C" w:rsidRPr="00B46C8D" w:rsidRDefault="00B46C8D" w:rsidP="00A24B82">
      <w:pPr>
        <w:pStyle w:val="NoSpacing"/>
        <w:rPr>
          <w:color w:val="0F4350"/>
          <w:lang w:val="fr-CA"/>
        </w:rPr>
      </w:pPr>
      <w:r w:rsidRPr="00EC5D12">
        <w:rPr>
          <w:color w:val="0F4350"/>
          <w:lang w:val="fr-CA"/>
        </w:rPr>
        <w:t xml:space="preserve">Valeur du contrat (TVH </w:t>
      </w:r>
      <w:r>
        <w:rPr>
          <w:color w:val="0F4350"/>
          <w:lang w:val="fr-CA"/>
        </w:rPr>
        <w:t>incluse</w:t>
      </w:r>
      <w:r w:rsidRPr="00EC5D12">
        <w:rPr>
          <w:color w:val="0F4350"/>
          <w:lang w:val="fr-CA"/>
        </w:rPr>
        <w:t>)</w:t>
      </w:r>
      <w:r>
        <w:rPr>
          <w:color w:val="0F4350"/>
          <w:lang w:val="fr-CA"/>
        </w:rPr>
        <w:t xml:space="preserve"> </w:t>
      </w:r>
      <w:r w:rsidR="00AA262C" w:rsidRPr="00B46C8D">
        <w:rPr>
          <w:color w:val="0F4350"/>
          <w:lang w:val="fr-CA"/>
        </w:rPr>
        <w:t xml:space="preserve">: </w:t>
      </w:r>
      <w:r w:rsidR="003C6958" w:rsidRPr="00B46C8D">
        <w:rPr>
          <w:color w:val="0F4350"/>
          <w:lang w:val="fr-CA"/>
        </w:rPr>
        <w:t>59</w:t>
      </w:r>
      <w:r w:rsidRPr="00B46C8D">
        <w:rPr>
          <w:color w:val="0F4350"/>
          <w:lang w:val="fr-CA"/>
        </w:rPr>
        <w:t xml:space="preserve"> </w:t>
      </w:r>
      <w:r w:rsidR="003C6958" w:rsidRPr="00B46C8D">
        <w:rPr>
          <w:color w:val="0F4350"/>
          <w:lang w:val="fr-CA"/>
        </w:rPr>
        <w:t>775</w:t>
      </w:r>
      <w:r w:rsidRPr="00B46C8D">
        <w:rPr>
          <w:color w:val="0F4350"/>
          <w:lang w:val="fr-CA"/>
        </w:rPr>
        <w:t>,</w:t>
      </w:r>
      <w:r w:rsidR="003C6958" w:rsidRPr="00B46C8D">
        <w:rPr>
          <w:color w:val="0F4350"/>
          <w:lang w:val="fr-CA"/>
        </w:rPr>
        <w:t>45</w:t>
      </w:r>
      <w:r w:rsidRPr="00B46C8D">
        <w:rPr>
          <w:color w:val="0F4350"/>
          <w:lang w:val="fr-CA"/>
        </w:rPr>
        <w:t xml:space="preserve"> $</w:t>
      </w:r>
    </w:p>
    <w:p w14:paraId="0D244DD5" w14:textId="2B9C5A3F" w:rsidR="00A24B82" w:rsidRPr="00B46C8D" w:rsidRDefault="00B46C8D" w:rsidP="00A24B82">
      <w:pPr>
        <w:pStyle w:val="NoSpacing"/>
        <w:rPr>
          <w:color w:val="0F4350"/>
          <w:lang w:val="fr-CA"/>
        </w:rPr>
      </w:pPr>
      <w:r>
        <w:rPr>
          <w:color w:val="0F4350"/>
          <w:lang w:val="fr-CA"/>
        </w:rPr>
        <w:t>Numéro du contrat </w:t>
      </w:r>
      <w:r w:rsidR="00A24B82" w:rsidRPr="00B46C8D">
        <w:rPr>
          <w:color w:val="0F4350"/>
          <w:lang w:val="fr-CA"/>
        </w:rPr>
        <w:t xml:space="preserve">: </w:t>
      </w:r>
      <w:r w:rsidR="003C6958" w:rsidRPr="00B46C8D">
        <w:rPr>
          <w:color w:val="0F4350"/>
          <w:lang w:val="fr-CA"/>
        </w:rPr>
        <w:t>60074</w:t>
      </w:r>
      <w:r w:rsidR="00441F59" w:rsidRPr="00B46C8D">
        <w:rPr>
          <w:color w:val="0F4350"/>
          <w:lang w:val="fr-CA"/>
        </w:rPr>
        <w:t>-</w:t>
      </w:r>
      <w:r w:rsidR="009372C6" w:rsidRPr="00B46C8D">
        <w:rPr>
          <w:color w:val="0F4350"/>
          <w:lang w:val="fr-CA"/>
        </w:rPr>
        <w:t>20</w:t>
      </w:r>
      <w:r w:rsidR="003C6958" w:rsidRPr="00B46C8D">
        <w:rPr>
          <w:color w:val="0F4350"/>
          <w:lang w:val="fr-CA"/>
        </w:rPr>
        <w:t>1270</w:t>
      </w:r>
      <w:r w:rsidR="00441F59" w:rsidRPr="00B46C8D">
        <w:rPr>
          <w:color w:val="0F4350"/>
          <w:lang w:val="fr-CA"/>
        </w:rPr>
        <w:t>/001/CY</w:t>
      </w:r>
    </w:p>
    <w:p w14:paraId="44CA93A9" w14:textId="68ABB906" w:rsidR="00A24B82" w:rsidRPr="00B46C8D" w:rsidRDefault="00B46C8D" w:rsidP="00A24B82">
      <w:pPr>
        <w:pStyle w:val="NoSpacing"/>
        <w:rPr>
          <w:color w:val="0F4350"/>
          <w:lang w:val="fr-CA"/>
        </w:rPr>
      </w:pPr>
      <w:r w:rsidRPr="00EC5D12">
        <w:rPr>
          <w:color w:val="0F4350"/>
          <w:lang w:val="fr-CA"/>
        </w:rPr>
        <w:t>Numéro de ROP</w:t>
      </w:r>
      <w:r>
        <w:rPr>
          <w:color w:val="0F4350"/>
          <w:lang w:val="fr-CA"/>
        </w:rPr>
        <w:t xml:space="preserve"> </w:t>
      </w:r>
      <w:r w:rsidR="00A24B82" w:rsidRPr="00B46C8D">
        <w:rPr>
          <w:color w:val="0F4350"/>
          <w:lang w:val="fr-CA"/>
        </w:rPr>
        <w:t xml:space="preserve">: </w:t>
      </w:r>
      <w:r w:rsidR="007D3955" w:rsidRPr="00B46C8D">
        <w:rPr>
          <w:color w:val="0F4350"/>
          <w:lang w:val="fr-CA"/>
        </w:rPr>
        <w:t>0</w:t>
      </w:r>
      <w:r w:rsidR="003C6958" w:rsidRPr="00B46C8D">
        <w:rPr>
          <w:color w:val="0F4350"/>
          <w:lang w:val="fr-CA"/>
        </w:rPr>
        <w:t>97</w:t>
      </w:r>
      <w:r w:rsidR="00441F59" w:rsidRPr="00B46C8D">
        <w:rPr>
          <w:color w:val="0F4350"/>
          <w:lang w:val="fr-CA"/>
        </w:rPr>
        <w:t>-</w:t>
      </w:r>
      <w:r w:rsidR="00C873CE" w:rsidRPr="00B46C8D">
        <w:rPr>
          <w:color w:val="0F4350"/>
          <w:lang w:val="fr-CA"/>
        </w:rPr>
        <w:t>20</w:t>
      </w:r>
    </w:p>
    <w:p w14:paraId="2A8F8579" w14:textId="77777777" w:rsidR="005846C8" w:rsidRPr="00B46C8D" w:rsidRDefault="005846C8" w:rsidP="00A24B82">
      <w:pPr>
        <w:pStyle w:val="NoSpacing"/>
        <w:rPr>
          <w:b/>
          <w:color w:val="215868" w:themeColor="accent5" w:themeShade="80"/>
          <w:lang w:val="fr-CA"/>
        </w:rPr>
      </w:pPr>
    </w:p>
    <w:p w14:paraId="40F97FFE" w14:textId="7455FF33" w:rsidR="003C6958" w:rsidRPr="001F4E39" w:rsidRDefault="00B46C8D" w:rsidP="00A24B82">
      <w:pPr>
        <w:pStyle w:val="NoSpacing"/>
        <w:rPr>
          <w:b/>
          <w:color w:val="D5A01C"/>
          <w:lang w:val="fr-CA"/>
        </w:rPr>
      </w:pPr>
      <w:r w:rsidRPr="00EC5D12">
        <w:rPr>
          <w:b/>
          <w:color w:val="D5A01C"/>
          <w:lang w:val="fr-CA"/>
        </w:rPr>
        <w:t>Pour plus d’informat</w:t>
      </w:r>
      <w:r>
        <w:rPr>
          <w:b/>
          <w:color w:val="D5A01C"/>
          <w:lang w:val="fr-CA"/>
        </w:rPr>
        <w:t>ion, contacter </w:t>
      </w:r>
      <w:r w:rsidR="00A24B82" w:rsidRPr="001F4E39">
        <w:rPr>
          <w:b/>
          <w:color w:val="D5A01C"/>
          <w:lang w:val="fr-CA"/>
        </w:rPr>
        <w:t>:</w:t>
      </w:r>
    </w:p>
    <w:p w14:paraId="5F004CF2" w14:textId="66F22DD2" w:rsidR="00A24B82" w:rsidRPr="004E6DCF" w:rsidRDefault="003C6958" w:rsidP="00A24B82">
      <w:pPr>
        <w:pStyle w:val="NoSpacing"/>
        <w:rPr>
          <w:rStyle w:val="Hyperlink"/>
          <w:rFonts w:ascii="Arial" w:hAnsi="Arial" w:cs="Arial"/>
          <w:sz w:val="20"/>
          <w:szCs w:val="20"/>
          <w:lang w:val="fr-CA"/>
        </w:rPr>
      </w:pPr>
      <w:r w:rsidRPr="004E6DCF">
        <w:rPr>
          <w:rStyle w:val="Hyperlink"/>
          <w:rFonts w:ascii="Arial" w:hAnsi="Arial" w:cs="Arial"/>
          <w:sz w:val="20"/>
          <w:szCs w:val="20"/>
          <w:lang w:val="fr-CA"/>
        </w:rPr>
        <w:t xml:space="preserve">por-rop@fin.gc.ca </w:t>
      </w:r>
      <w:r w:rsidR="00A24B82" w:rsidRPr="004E6DCF">
        <w:rPr>
          <w:rStyle w:val="Hyperlink"/>
          <w:rFonts w:ascii="Arial" w:hAnsi="Arial" w:cs="Arial"/>
          <w:sz w:val="20"/>
          <w:szCs w:val="20"/>
          <w:lang w:val="fr-CA"/>
        </w:rPr>
        <w:t xml:space="preserve"> </w:t>
      </w:r>
    </w:p>
    <w:p w14:paraId="79FABB1D" w14:textId="77777777" w:rsidR="00D55A49" w:rsidRPr="004E6DCF" w:rsidRDefault="00D55A49" w:rsidP="00A24B82">
      <w:pPr>
        <w:pStyle w:val="NoSpacing"/>
        <w:rPr>
          <w:color w:val="FFFFFF" w:themeColor="background1"/>
          <w:sz w:val="20"/>
          <w:szCs w:val="20"/>
          <w:lang w:val="fr-CA"/>
        </w:rPr>
      </w:pPr>
    </w:p>
    <w:p w14:paraId="4FEABBFD" w14:textId="1C71EEB1" w:rsidR="00B352E1" w:rsidRPr="00B46C8D" w:rsidRDefault="00B46C8D" w:rsidP="00A24B82">
      <w:pPr>
        <w:pStyle w:val="NoSpacing"/>
        <w:rPr>
          <w:i/>
          <w:color w:val="215868" w:themeColor="accent5" w:themeShade="80"/>
        </w:rPr>
      </w:pPr>
      <w:r w:rsidRPr="00EC5D12">
        <w:rPr>
          <w:i/>
          <w:color w:val="215868" w:themeColor="accent5" w:themeShade="80"/>
          <w:lang w:val="en-CA"/>
        </w:rPr>
        <w:t>This report is also available in English</w:t>
      </w:r>
      <w:r w:rsidR="004F7264" w:rsidRPr="00B46C8D">
        <w:rPr>
          <w:i/>
          <w:color w:val="215868" w:themeColor="accent5" w:themeShade="80"/>
        </w:rPr>
        <w:t>.</w:t>
      </w:r>
      <w:r w:rsidR="00B352E1" w:rsidRPr="00B46C8D">
        <w:rPr>
          <w:i/>
          <w:color w:val="215868" w:themeColor="accent5" w:themeShade="80"/>
        </w:rPr>
        <w:br w:type="page"/>
      </w:r>
      <w:bookmarkEnd w:id="0"/>
    </w:p>
    <w:p w14:paraId="187D63AE" w14:textId="77777777" w:rsidR="00981522" w:rsidRPr="00B46C8D" w:rsidRDefault="00981522" w:rsidP="00981522">
      <w:pPr>
        <w:rPr>
          <w:rFonts w:ascii="Century Gothic" w:hAnsi="Century Gothic"/>
          <w:sz w:val="16"/>
          <w:szCs w:val="16"/>
        </w:rPr>
      </w:pPr>
    </w:p>
    <w:p w14:paraId="1D65C87B" w14:textId="77777777" w:rsidR="00981522" w:rsidRPr="00B46C8D" w:rsidRDefault="00981522" w:rsidP="00981522">
      <w:pPr>
        <w:rPr>
          <w:rFonts w:ascii="Century Gothic" w:hAnsi="Century Gothic"/>
          <w:sz w:val="16"/>
          <w:szCs w:val="16"/>
        </w:rPr>
      </w:pPr>
    </w:p>
    <w:p w14:paraId="64C8C7FC" w14:textId="71C121CF" w:rsidR="008107CD" w:rsidRPr="00991FA4" w:rsidRDefault="00C008A3" w:rsidP="008107CD">
      <w:pPr>
        <w:spacing w:after="240"/>
        <w:rPr>
          <w:rFonts w:ascii="Century Gothic" w:hAnsi="Century Gothic"/>
          <w:b/>
          <w:sz w:val="16"/>
          <w:szCs w:val="16"/>
          <w:lang w:val="fr-CA"/>
        </w:rPr>
      </w:pPr>
      <w:r w:rsidRPr="00C008A3">
        <w:rPr>
          <w:rFonts w:ascii="Century Gothic" w:hAnsi="Century Gothic"/>
          <w:b/>
          <w:bCs/>
          <w:sz w:val="16"/>
          <w:szCs w:val="16"/>
          <w:lang w:val="fr-CA"/>
        </w:rPr>
        <w:t>Recherche qualitative sur la conjoncture économique de 2021 et COVID-19</w:t>
      </w:r>
      <w:r w:rsidR="003C6958" w:rsidRPr="00C008A3">
        <w:rPr>
          <w:rFonts w:ascii="Century Gothic" w:hAnsi="Century Gothic"/>
          <w:b/>
          <w:bCs/>
          <w:i/>
          <w:iCs/>
          <w:sz w:val="16"/>
          <w:szCs w:val="16"/>
          <w:highlight w:val="yellow"/>
          <w:lang w:val="fr-CA"/>
        </w:rPr>
        <w:t xml:space="preserve"> </w:t>
      </w:r>
      <w:r w:rsidR="008107CD" w:rsidRPr="00C008A3">
        <w:rPr>
          <w:rFonts w:ascii="Century Gothic" w:hAnsi="Century Gothic"/>
          <w:b/>
          <w:bCs/>
          <w:i/>
          <w:iCs/>
          <w:sz w:val="16"/>
          <w:szCs w:val="16"/>
          <w:highlight w:val="yellow"/>
          <w:lang w:val="fr-CA"/>
        </w:rPr>
        <w:br/>
      </w:r>
      <w:r w:rsidR="00E6530B" w:rsidRPr="00C008A3">
        <w:rPr>
          <w:rFonts w:ascii="Century Gothic" w:hAnsi="Century Gothic"/>
          <w:b/>
          <w:bCs/>
          <w:sz w:val="16"/>
          <w:szCs w:val="16"/>
          <w:lang w:val="fr-CA"/>
        </w:rPr>
        <w:t>Final</w:t>
      </w:r>
      <w:r w:rsidR="00441F59" w:rsidRPr="00C008A3">
        <w:rPr>
          <w:rFonts w:ascii="Century Gothic" w:hAnsi="Century Gothic"/>
          <w:b/>
          <w:bCs/>
          <w:sz w:val="16"/>
          <w:szCs w:val="16"/>
          <w:lang w:val="fr-CA"/>
        </w:rPr>
        <w:t xml:space="preserve"> Report</w:t>
      </w:r>
      <w:r w:rsidR="008107CD" w:rsidRPr="00C008A3">
        <w:rPr>
          <w:rFonts w:ascii="Century Gothic" w:hAnsi="Century Gothic"/>
          <w:b/>
          <w:bCs/>
          <w:sz w:val="16"/>
          <w:szCs w:val="16"/>
          <w:lang w:val="fr-CA"/>
        </w:rPr>
        <w:br/>
      </w:r>
      <w:r w:rsidRPr="00074E4D">
        <w:rPr>
          <w:rFonts w:ascii="Century Gothic" w:hAnsi="Century Gothic"/>
          <w:sz w:val="16"/>
          <w:szCs w:val="16"/>
          <w:lang w:val="fr-CA"/>
        </w:rPr>
        <w:t>Préparé pour</w:t>
      </w:r>
      <w:r w:rsidR="006B4786">
        <w:rPr>
          <w:rFonts w:ascii="Century Gothic" w:hAnsi="Century Gothic"/>
          <w:sz w:val="16"/>
          <w:szCs w:val="16"/>
          <w:lang w:val="fr-CA"/>
        </w:rPr>
        <w:t xml:space="preserve"> le</w:t>
      </w:r>
      <w:r w:rsidRPr="00074E4D">
        <w:rPr>
          <w:rFonts w:ascii="Century Gothic" w:hAnsi="Century Gothic"/>
          <w:sz w:val="16"/>
          <w:szCs w:val="16"/>
          <w:lang w:val="fr-CA"/>
        </w:rPr>
        <w:t xml:space="preserve"> </w:t>
      </w:r>
      <w:r w:rsidR="006B4786">
        <w:rPr>
          <w:rFonts w:ascii="Century Gothic" w:hAnsi="Century Gothic"/>
          <w:sz w:val="16"/>
          <w:szCs w:val="16"/>
          <w:lang w:val="fr-CA"/>
        </w:rPr>
        <w:t>m</w:t>
      </w:r>
      <w:r w:rsidR="00642628" w:rsidRPr="001F3BDC">
        <w:rPr>
          <w:rFonts w:ascii="Century Gothic" w:hAnsi="Century Gothic"/>
          <w:sz w:val="16"/>
          <w:szCs w:val="16"/>
          <w:lang w:val="fr-CA"/>
        </w:rPr>
        <w:t>inistère des</w:t>
      </w:r>
      <w:r w:rsidR="00642628" w:rsidRPr="007F5385">
        <w:rPr>
          <w:rFonts w:ascii="Calibri" w:hAnsi="Calibri" w:cs="Calibri"/>
          <w:noProof/>
          <w:sz w:val="22"/>
          <w:szCs w:val="22"/>
          <w:lang w:val="fr-CA"/>
        </w:rPr>
        <w:t xml:space="preserve"> </w:t>
      </w:r>
      <w:r>
        <w:rPr>
          <w:rFonts w:ascii="Century Gothic" w:hAnsi="Century Gothic"/>
          <w:sz w:val="16"/>
          <w:szCs w:val="16"/>
          <w:lang w:val="fr-CA"/>
        </w:rPr>
        <w:t>Finance</w:t>
      </w:r>
      <w:r w:rsidR="00642628">
        <w:rPr>
          <w:rFonts w:ascii="Century Gothic" w:hAnsi="Century Gothic"/>
          <w:sz w:val="16"/>
          <w:szCs w:val="16"/>
          <w:lang w:val="fr-CA"/>
        </w:rPr>
        <w:t>s</w:t>
      </w:r>
      <w:r>
        <w:rPr>
          <w:rFonts w:ascii="Century Gothic" w:hAnsi="Century Gothic"/>
          <w:sz w:val="16"/>
          <w:szCs w:val="16"/>
          <w:lang w:val="fr-CA"/>
        </w:rPr>
        <w:t xml:space="preserve"> Canada</w:t>
      </w:r>
      <w:r w:rsidRPr="00074E4D">
        <w:rPr>
          <w:rFonts w:ascii="Century Gothic" w:hAnsi="Century Gothic"/>
          <w:sz w:val="16"/>
          <w:szCs w:val="16"/>
          <w:lang w:val="fr-CA"/>
        </w:rPr>
        <w:t xml:space="preserve"> </w:t>
      </w:r>
      <w:r w:rsidRPr="00074E4D">
        <w:rPr>
          <w:rFonts w:ascii="Century Gothic" w:hAnsi="Century Gothic"/>
          <w:sz w:val="16"/>
          <w:szCs w:val="16"/>
          <w:lang w:val="fr-CA"/>
        </w:rPr>
        <w:br/>
      </w:r>
      <w:r>
        <w:rPr>
          <w:rFonts w:ascii="Century Gothic" w:hAnsi="Century Gothic"/>
          <w:sz w:val="16"/>
          <w:szCs w:val="16"/>
          <w:lang w:val="fr-CA"/>
        </w:rPr>
        <w:t xml:space="preserve">Fournisseur : Le groupe-conseil Quorus </w:t>
      </w:r>
      <w:r w:rsidRPr="00074E4D">
        <w:rPr>
          <w:rFonts w:ascii="Century Gothic" w:hAnsi="Century Gothic"/>
          <w:sz w:val="16"/>
          <w:szCs w:val="16"/>
          <w:lang w:val="fr-CA"/>
        </w:rPr>
        <w:t>Inc</w:t>
      </w:r>
      <w:r w:rsidR="008107CD" w:rsidRPr="00C008A3">
        <w:rPr>
          <w:rFonts w:ascii="Century Gothic" w:hAnsi="Century Gothic"/>
          <w:sz w:val="16"/>
          <w:szCs w:val="16"/>
          <w:lang w:val="fr-CA"/>
        </w:rPr>
        <w:t>.</w:t>
      </w:r>
      <w:r w:rsidR="008107CD" w:rsidRPr="00C008A3">
        <w:rPr>
          <w:rFonts w:ascii="Century Gothic" w:hAnsi="Century Gothic"/>
          <w:sz w:val="16"/>
          <w:szCs w:val="16"/>
          <w:lang w:val="fr-CA"/>
        </w:rPr>
        <w:br/>
      </w:r>
      <w:r w:rsidR="00C73E1C" w:rsidRPr="00991FA4">
        <w:rPr>
          <w:rFonts w:ascii="Century Gothic" w:hAnsi="Century Gothic"/>
          <w:sz w:val="16"/>
          <w:szCs w:val="16"/>
          <w:lang w:val="fr-CA"/>
        </w:rPr>
        <w:t>Mar</w:t>
      </w:r>
      <w:r w:rsidRPr="00991FA4">
        <w:rPr>
          <w:rFonts w:ascii="Century Gothic" w:hAnsi="Century Gothic"/>
          <w:sz w:val="16"/>
          <w:szCs w:val="16"/>
          <w:lang w:val="fr-CA"/>
        </w:rPr>
        <w:t>s</w:t>
      </w:r>
      <w:r w:rsidR="00AF01DF" w:rsidRPr="00991FA4">
        <w:rPr>
          <w:rFonts w:ascii="Century Gothic" w:hAnsi="Century Gothic"/>
          <w:sz w:val="16"/>
          <w:szCs w:val="16"/>
          <w:lang w:val="fr-CA"/>
        </w:rPr>
        <w:t xml:space="preserve"> </w:t>
      </w:r>
      <w:r w:rsidR="00441F59" w:rsidRPr="00991FA4">
        <w:rPr>
          <w:rFonts w:ascii="Century Gothic" w:hAnsi="Century Gothic"/>
          <w:sz w:val="16"/>
          <w:szCs w:val="16"/>
          <w:lang w:val="fr-CA"/>
        </w:rPr>
        <w:t>20</w:t>
      </w:r>
      <w:r w:rsidR="00507EAB" w:rsidRPr="00991FA4">
        <w:rPr>
          <w:rFonts w:ascii="Century Gothic" w:hAnsi="Century Gothic"/>
          <w:sz w:val="16"/>
          <w:szCs w:val="16"/>
          <w:lang w:val="fr-CA"/>
        </w:rPr>
        <w:t>2</w:t>
      </w:r>
      <w:r w:rsidR="00AF7D06" w:rsidRPr="00991FA4">
        <w:rPr>
          <w:rFonts w:ascii="Century Gothic" w:hAnsi="Century Gothic"/>
          <w:sz w:val="16"/>
          <w:szCs w:val="16"/>
          <w:lang w:val="fr-CA"/>
        </w:rPr>
        <w:t>1</w:t>
      </w:r>
    </w:p>
    <w:p w14:paraId="0C056611" w14:textId="1AAA2B08" w:rsidR="00B731F7" w:rsidRPr="00DE5338" w:rsidRDefault="009205BB" w:rsidP="008107CD">
      <w:pPr>
        <w:spacing w:after="240"/>
        <w:rPr>
          <w:rFonts w:ascii="Century Gothic" w:hAnsi="Century Gothic"/>
          <w:sz w:val="16"/>
          <w:szCs w:val="16"/>
          <w:lang w:val="fr-CA"/>
        </w:rPr>
      </w:pPr>
      <w:r w:rsidRPr="00C66D7D">
        <w:rPr>
          <w:rFonts w:ascii="Century Gothic" w:hAnsi="Century Gothic"/>
          <w:sz w:val="16"/>
          <w:szCs w:val="16"/>
          <w:lang w:val="fr-CA"/>
        </w:rPr>
        <w:t xml:space="preserve">Le présent rapport de recherche sur l’opinion publique contient les résultats de </w:t>
      </w:r>
      <w:r w:rsidR="003C6958" w:rsidRPr="00C66D7D">
        <w:rPr>
          <w:rFonts w:ascii="Century Gothic" w:hAnsi="Century Gothic"/>
          <w:sz w:val="16"/>
          <w:szCs w:val="16"/>
          <w:lang w:val="fr-CA"/>
        </w:rPr>
        <w:t>10</w:t>
      </w:r>
      <w:r w:rsidR="009372C6" w:rsidRPr="00C66D7D">
        <w:rPr>
          <w:rFonts w:ascii="Century Gothic" w:hAnsi="Century Gothic"/>
          <w:sz w:val="16"/>
          <w:szCs w:val="16"/>
          <w:lang w:val="fr-CA"/>
        </w:rPr>
        <w:t xml:space="preserve"> </w:t>
      </w:r>
      <w:r w:rsidRPr="00C66D7D">
        <w:rPr>
          <w:rFonts w:ascii="Century Gothic" w:hAnsi="Century Gothic"/>
          <w:sz w:val="16"/>
          <w:szCs w:val="16"/>
          <w:lang w:val="fr-CA"/>
        </w:rPr>
        <w:t xml:space="preserve">groupes de discussion en ligne dirigés par le groupe-conseil </w:t>
      </w:r>
      <w:r w:rsidR="00B731F7" w:rsidRPr="00C66D7D">
        <w:rPr>
          <w:rFonts w:ascii="Century Gothic" w:hAnsi="Century Gothic"/>
          <w:sz w:val="16"/>
          <w:szCs w:val="16"/>
          <w:lang w:val="fr-CA"/>
        </w:rPr>
        <w:t>Quorus</w:t>
      </w:r>
      <w:r w:rsidRPr="00C66D7D">
        <w:rPr>
          <w:rFonts w:ascii="Century Gothic" w:hAnsi="Century Gothic"/>
          <w:sz w:val="16"/>
          <w:szCs w:val="16"/>
          <w:lang w:val="fr-CA"/>
        </w:rPr>
        <w:t xml:space="preserve">, au nom </w:t>
      </w:r>
      <w:r w:rsidR="006B4786">
        <w:rPr>
          <w:rFonts w:ascii="Century Gothic" w:hAnsi="Century Gothic"/>
          <w:sz w:val="16"/>
          <w:szCs w:val="16"/>
          <w:lang w:val="fr-CA"/>
        </w:rPr>
        <w:t>du ministère</w:t>
      </w:r>
      <w:r w:rsidRPr="00C66D7D">
        <w:rPr>
          <w:rFonts w:ascii="Century Gothic" w:hAnsi="Century Gothic"/>
          <w:sz w:val="16"/>
          <w:szCs w:val="16"/>
          <w:lang w:val="fr-CA"/>
        </w:rPr>
        <w:t xml:space="preserve"> </w:t>
      </w:r>
      <w:r w:rsidR="006B4786">
        <w:rPr>
          <w:rFonts w:ascii="Century Gothic" w:hAnsi="Century Gothic"/>
          <w:sz w:val="16"/>
          <w:szCs w:val="16"/>
          <w:lang w:val="fr-CA"/>
        </w:rPr>
        <w:t xml:space="preserve">des </w:t>
      </w:r>
      <w:r w:rsidR="003C6958" w:rsidRPr="00C66D7D">
        <w:rPr>
          <w:rFonts w:ascii="Century Gothic" w:hAnsi="Century Gothic"/>
          <w:sz w:val="16"/>
          <w:szCs w:val="16"/>
          <w:lang w:val="fr-CA"/>
        </w:rPr>
        <w:t>Finance</w:t>
      </w:r>
      <w:r w:rsidRPr="00C66D7D">
        <w:rPr>
          <w:rFonts w:ascii="Century Gothic" w:hAnsi="Century Gothic"/>
          <w:sz w:val="16"/>
          <w:szCs w:val="16"/>
          <w:lang w:val="fr-CA"/>
        </w:rPr>
        <w:t>s</w:t>
      </w:r>
      <w:r w:rsidR="00B731F7" w:rsidRPr="00C66D7D">
        <w:rPr>
          <w:rFonts w:ascii="Century Gothic" w:hAnsi="Century Gothic"/>
          <w:sz w:val="16"/>
          <w:szCs w:val="16"/>
          <w:lang w:val="fr-CA"/>
        </w:rPr>
        <w:t xml:space="preserve"> Canada. </w:t>
      </w:r>
      <w:r w:rsidRPr="00C66D7D">
        <w:rPr>
          <w:rFonts w:ascii="Century Gothic" w:hAnsi="Century Gothic"/>
          <w:sz w:val="16"/>
          <w:szCs w:val="16"/>
          <w:lang w:val="fr-CA"/>
        </w:rPr>
        <w:t xml:space="preserve">Les séances ont eu lieu du 2 au 9 février </w:t>
      </w:r>
      <w:r w:rsidR="003C6958" w:rsidRPr="00C66D7D">
        <w:rPr>
          <w:rFonts w:ascii="Century Gothic" w:hAnsi="Century Gothic"/>
          <w:sz w:val="16"/>
          <w:szCs w:val="16"/>
          <w:lang w:val="fr-CA"/>
        </w:rPr>
        <w:t xml:space="preserve">2021 </w:t>
      </w:r>
      <w:r w:rsidRPr="00C66D7D">
        <w:rPr>
          <w:rFonts w:ascii="Century Gothic" w:hAnsi="Century Gothic"/>
          <w:sz w:val="16"/>
          <w:szCs w:val="16"/>
          <w:lang w:val="fr-CA"/>
        </w:rPr>
        <w:t xml:space="preserve">avec des membres de la </w:t>
      </w:r>
      <w:r w:rsidR="003C6958" w:rsidRPr="00C66D7D">
        <w:rPr>
          <w:rFonts w:ascii="Century Gothic" w:hAnsi="Century Gothic"/>
          <w:sz w:val="16"/>
          <w:szCs w:val="16"/>
          <w:lang w:val="fr-CA"/>
        </w:rPr>
        <w:t xml:space="preserve">population </w:t>
      </w:r>
      <w:r w:rsidRPr="00C66D7D">
        <w:rPr>
          <w:rFonts w:ascii="Century Gothic" w:hAnsi="Century Gothic"/>
          <w:sz w:val="16"/>
          <w:szCs w:val="16"/>
          <w:lang w:val="fr-CA"/>
        </w:rPr>
        <w:t xml:space="preserve">générale et des </w:t>
      </w:r>
      <w:r w:rsidR="003C6958" w:rsidRPr="00C66D7D">
        <w:rPr>
          <w:rFonts w:ascii="Century Gothic" w:hAnsi="Century Gothic"/>
          <w:sz w:val="16"/>
          <w:szCs w:val="16"/>
          <w:lang w:val="fr-CA"/>
        </w:rPr>
        <w:t xml:space="preserve">segments </w:t>
      </w:r>
      <w:r w:rsidRPr="00C66D7D">
        <w:rPr>
          <w:rFonts w:ascii="Century Gothic" w:hAnsi="Century Gothic"/>
          <w:sz w:val="16"/>
          <w:szCs w:val="16"/>
          <w:lang w:val="fr-CA"/>
        </w:rPr>
        <w:t xml:space="preserve">précis de la </w:t>
      </w:r>
      <w:r w:rsidR="003C6958" w:rsidRPr="00C66D7D">
        <w:rPr>
          <w:rFonts w:ascii="Century Gothic" w:hAnsi="Century Gothic"/>
          <w:sz w:val="16"/>
          <w:szCs w:val="16"/>
          <w:lang w:val="fr-CA"/>
        </w:rPr>
        <w:t xml:space="preserve">population </w:t>
      </w:r>
      <w:r w:rsidRPr="00C66D7D">
        <w:rPr>
          <w:rFonts w:ascii="Century Gothic" w:hAnsi="Century Gothic"/>
          <w:sz w:val="16"/>
          <w:szCs w:val="16"/>
          <w:lang w:val="fr-CA"/>
        </w:rPr>
        <w:t>qui ont davantage de peine que d’autres à traverser la pandémie, y compris les jeunes canadiens, les propriétaires d’entreprises, les nouveaux arrivants, les femmes dont les emplois ont été</w:t>
      </w:r>
      <w:r w:rsidR="00E575A0" w:rsidRPr="00C66D7D">
        <w:rPr>
          <w:rFonts w:ascii="Century Gothic" w:hAnsi="Century Gothic"/>
          <w:sz w:val="16"/>
          <w:szCs w:val="16"/>
          <w:lang w:val="fr-CA"/>
        </w:rPr>
        <w:t xml:space="preserve"> durement</w:t>
      </w:r>
      <w:r w:rsidRPr="00C66D7D">
        <w:rPr>
          <w:rFonts w:ascii="Century Gothic" w:hAnsi="Century Gothic"/>
          <w:sz w:val="16"/>
          <w:szCs w:val="16"/>
          <w:lang w:val="fr-CA"/>
        </w:rPr>
        <w:t xml:space="preserve"> touchés par la pandémie, etc.</w:t>
      </w:r>
    </w:p>
    <w:p w14:paraId="58588D3C" w14:textId="74D7BFDC" w:rsidR="008107CD" w:rsidRPr="00C008A3" w:rsidRDefault="00C008A3" w:rsidP="008107CD">
      <w:pPr>
        <w:spacing w:after="240"/>
        <w:rPr>
          <w:rFonts w:ascii="Century Gothic" w:hAnsi="Century Gothic"/>
          <w:sz w:val="16"/>
          <w:szCs w:val="16"/>
        </w:rPr>
      </w:pPr>
      <w:r w:rsidRPr="00C008A3">
        <w:rPr>
          <w:rFonts w:ascii="Century Gothic" w:hAnsi="Century Gothic"/>
          <w:sz w:val="16"/>
          <w:szCs w:val="16"/>
        </w:rPr>
        <w:t>This publication is also available in English, entitled</w:t>
      </w:r>
      <w:r w:rsidR="008107CD" w:rsidRPr="00C008A3">
        <w:rPr>
          <w:rFonts w:ascii="Century Gothic" w:hAnsi="Century Gothic"/>
          <w:sz w:val="16"/>
          <w:szCs w:val="16"/>
        </w:rPr>
        <w:t>:</w:t>
      </w:r>
      <w:r w:rsidR="00575203" w:rsidRPr="00C008A3">
        <w:rPr>
          <w:rFonts w:ascii="Century Gothic" w:hAnsi="Century Gothic"/>
          <w:sz w:val="16"/>
          <w:szCs w:val="16"/>
        </w:rPr>
        <w:t xml:space="preserve"> </w:t>
      </w:r>
      <w:r w:rsidRPr="00C008A3">
        <w:rPr>
          <w:rFonts w:ascii="Century Gothic" w:hAnsi="Century Gothic"/>
          <w:bCs/>
          <w:sz w:val="16"/>
          <w:szCs w:val="16"/>
        </w:rPr>
        <w:t>Qualitative Research on the State of the Economy and COVID-19</w:t>
      </w:r>
      <w:r>
        <w:rPr>
          <w:rFonts w:ascii="Century Gothic" w:hAnsi="Century Gothic"/>
          <w:b/>
          <w:sz w:val="16"/>
          <w:szCs w:val="16"/>
        </w:rPr>
        <w:t xml:space="preserve"> </w:t>
      </w:r>
    </w:p>
    <w:p w14:paraId="582F2085" w14:textId="2C71BADE" w:rsidR="008107CD" w:rsidRPr="00C008A3" w:rsidRDefault="00C008A3" w:rsidP="00C008A3">
      <w:pPr>
        <w:pStyle w:val="NoSpacing"/>
        <w:spacing w:line="276" w:lineRule="auto"/>
        <w:rPr>
          <w:rFonts w:ascii="Century Gothic" w:hAnsi="Century Gothic"/>
          <w:color w:val="FFFFFF" w:themeColor="background1"/>
          <w:sz w:val="16"/>
          <w:szCs w:val="16"/>
          <w:lang w:val="fr-CA"/>
        </w:rPr>
      </w:pPr>
      <w:r w:rsidRPr="00C008A3">
        <w:rPr>
          <w:rFonts w:ascii="Century Gothic" w:hAnsi="Century Gothic"/>
          <w:sz w:val="16"/>
          <w:szCs w:val="16"/>
          <w:lang w:val="fr-CA"/>
        </w:rPr>
        <w:t>Le présent document peut être reproduit pour des fins non commerciales uniquement. Une permission écrite doit être obtenue au préalable auprès d</w:t>
      </w:r>
      <w:r w:rsidR="00520C80">
        <w:rPr>
          <w:rFonts w:ascii="Century Gothic" w:hAnsi="Century Gothic"/>
          <w:sz w:val="16"/>
          <w:szCs w:val="16"/>
          <w:lang w:val="fr-CA"/>
        </w:rPr>
        <w:t>u</w:t>
      </w:r>
      <w:r w:rsidR="001F3BDC">
        <w:rPr>
          <w:rFonts w:ascii="Century Gothic" w:hAnsi="Century Gothic"/>
          <w:sz w:val="16"/>
          <w:szCs w:val="16"/>
          <w:lang w:val="fr-CA"/>
        </w:rPr>
        <w:t xml:space="preserve"> </w:t>
      </w:r>
      <w:r w:rsidR="006B4786">
        <w:rPr>
          <w:rFonts w:ascii="Century Gothic" w:hAnsi="Century Gothic"/>
          <w:sz w:val="16"/>
          <w:szCs w:val="16"/>
          <w:lang w:val="fr-CA"/>
        </w:rPr>
        <w:t>m</w:t>
      </w:r>
      <w:r w:rsidR="001F3BDC" w:rsidRPr="001F3BDC">
        <w:rPr>
          <w:rFonts w:ascii="Century Gothic" w:hAnsi="Century Gothic"/>
          <w:sz w:val="16"/>
          <w:szCs w:val="16"/>
          <w:lang w:val="fr-CA"/>
        </w:rPr>
        <w:t>inistère des</w:t>
      </w:r>
      <w:r w:rsidRPr="00C008A3">
        <w:rPr>
          <w:rFonts w:ascii="Century Gothic" w:hAnsi="Century Gothic"/>
          <w:sz w:val="16"/>
          <w:szCs w:val="16"/>
          <w:lang w:val="fr-CA"/>
        </w:rPr>
        <w:t xml:space="preserve"> Finance</w:t>
      </w:r>
      <w:r w:rsidR="001F3BDC">
        <w:rPr>
          <w:rFonts w:ascii="Century Gothic" w:hAnsi="Century Gothic"/>
          <w:sz w:val="16"/>
          <w:szCs w:val="16"/>
          <w:lang w:val="fr-CA"/>
        </w:rPr>
        <w:t>s</w:t>
      </w:r>
      <w:r w:rsidRPr="00C008A3">
        <w:rPr>
          <w:rFonts w:ascii="Century Gothic" w:hAnsi="Century Gothic"/>
          <w:sz w:val="16"/>
          <w:szCs w:val="16"/>
          <w:lang w:val="fr-CA"/>
        </w:rPr>
        <w:t xml:space="preserve"> Canada. Pour obtenir de plus amples renseignements sur le présent rapport, veuillez communiquer avec</w:t>
      </w:r>
      <w:r w:rsidR="008107CD" w:rsidRPr="00C008A3">
        <w:rPr>
          <w:rFonts w:ascii="Century Gothic" w:hAnsi="Century Gothic"/>
          <w:sz w:val="16"/>
          <w:szCs w:val="16"/>
          <w:lang w:val="fr-CA"/>
        </w:rPr>
        <w:t xml:space="preserve"> </w:t>
      </w:r>
      <w:r w:rsidR="006B4786">
        <w:rPr>
          <w:rFonts w:ascii="Century Gothic" w:hAnsi="Century Gothic"/>
          <w:sz w:val="16"/>
          <w:szCs w:val="16"/>
          <w:lang w:val="fr-CA"/>
        </w:rPr>
        <w:t>le m</w:t>
      </w:r>
      <w:r w:rsidR="006B4786" w:rsidRPr="001F3BDC">
        <w:rPr>
          <w:rFonts w:ascii="Century Gothic" w:hAnsi="Century Gothic"/>
          <w:sz w:val="16"/>
          <w:szCs w:val="16"/>
          <w:lang w:val="fr-CA"/>
        </w:rPr>
        <w:t>inistère des</w:t>
      </w:r>
      <w:r w:rsidR="006B4786" w:rsidRPr="00C008A3">
        <w:rPr>
          <w:rFonts w:ascii="Century Gothic" w:hAnsi="Century Gothic"/>
          <w:sz w:val="16"/>
          <w:szCs w:val="16"/>
          <w:lang w:val="fr-CA"/>
        </w:rPr>
        <w:t xml:space="preserve"> Finance</w:t>
      </w:r>
      <w:r w:rsidR="006B4786">
        <w:rPr>
          <w:rFonts w:ascii="Century Gothic" w:hAnsi="Century Gothic"/>
          <w:sz w:val="16"/>
          <w:szCs w:val="16"/>
          <w:lang w:val="fr-CA"/>
        </w:rPr>
        <w:t>s</w:t>
      </w:r>
      <w:r w:rsidR="006B4786" w:rsidRPr="00C008A3">
        <w:rPr>
          <w:rFonts w:ascii="Century Gothic" w:hAnsi="Century Gothic"/>
          <w:sz w:val="16"/>
          <w:szCs w:val="16"/>
          <w:lang w:val="fr-CA"/>
        </w:rPr>
        <w:t xml:space="preserve"> Canada </w:t>
      </w:r>
      <w:r w:rsidRPr="00C008A3">
        <w:rPr>
          <w:rFonts w:ascii="Century Gothic" w:hAnsi="Century Gothic"/>
          <w:sz w:val="16"/>
          <w:szCs w:val="16"/>
          <w:lang w:val="fr-CA"/>
        </w:rPr>
        <w:t>à</w:t>
      </w:r>
      <w:r w:rsidR="008107CD" w:rsidRPr="00C008A3">
        <w:rPr>
          <w:rFonts w:ascii="Century Gothic" w:hAnsi="Century Gothic"/>
          <w:sz w:val="16"/>
          <w:szCs w:val="16"/>
          <w:lang w:val="fr-CA"/>
        </w:rPr>
        <w:t>:</w:t>
      </w:r>
      <w:r w:rsidR="00737FBA" w:rsidRPr="00C008A3">
        <w:rPr>
          <w:rFonts w:ascii="Century Gothic" w:hAnsi="Century Gothic"/>
          <w:sz w:val="16"/>
          <w:szCs w:val="16"/>
          <w:lang w:val="fr-CA"/>
        </w:rPr>
        <w:t xml:space="preserve"> </w:t>
      </w:r>
      <w:r w:rsidR="003C6958" w:rsidRPr="00C008A3">
        <w:rPr>
          <w:rStyle w:val="Hyperlink"/>
          <w:rFonts w:ascii="Century Gothic" w:hAnsi="Century Gothic" w:cs="Arial"/>
          <w:sz w:val="16"/>
          <w:szCs w:val="16"/>
          <w:lang w:val="fr-CA"/>
        </w:rPr>
        <w:t>por-rop@fin.gc.ca</w:t>
      </w:r>
      <w:r w:rsidR="00805D8B" w:rsidRPr="00C008A3">
        <w:rPr>
          <w:rFonts w:ascii="Century Gothic" w:hAnsi="Century Gothic"/>
          <w:sz w:val="16"/>
          <w:szCs w:val="16"/>
          <w:lang w:val="fr-CA"/>
        </w:rPr>
        <w:t xml:space="preserve"> </w:t>
      </w:r>
      <w:r w:rsidRPr="00C008A3">
        <w:rPr>
          <w:rFonts w:ascii="Century Gothic" w:hAnsi="Century Gothic"/>
          <w:sz w:val="16"/>
          <w:szCs w:val="16"/>
          <w:lang w:val="fr-CA"/>
        </w:rPr>
        <w:t>ou par la poste à l’adresse suivante </w:t>
      </w:r>
      <w:r w:rsidR="008107CD" w:rsidRPr="00C008A3">
        <w:rPr>
          <w:rFonts w:ascii="Century Gothic" w:hAnsi="Century Gothic"/>
          <w:sz w:val="16"/>
          <w:szCs w:val="16"/>
          <w:lang w:val="fr-CA"/>
        </w:rPr>
        <w:t>:</w:t>
      </w:r>
    </w:p>
    <w:p w14:paraId="53573D75" w14:textId="268C3ACB" w:rsidR="00666C04" w:rsidRPr="00C66D7D" w:rsidRDefault="008107CD" w:rsidP="0065151C">
      <w:pPr>
        <w:rPr>
          <w:rFonts w:ascii="Century Gothic" w:hAnsi="Century Gothic"/>
          <w:sz w:val="16"/>
          <w:szCs w:val="16"/>
          <w:lang w:val="fr-CA"/>
        </w:rPr>
      </w:pPr>
      <w:r w:rsidRPr="00C008A3">
        <w:rPr>
          <w:rFonts w:ascii="Century Gothic" w:hAnsi="Century Gothic"/>
          <w:sz w:val="16"/>
          <w:szCs w:val="16"/>
          <w:highlight w:val="yellow"/>
          <w:lang w:val="fr-CA"/>
        </w:rPr>
        <w:br/>
      </w:r>
      <w:r w:rsidR="00DE5338" w:rsidRPr="00C66D7D">
        <w:rPr>
          <w:rFonts w:ascii="Century Gothic" w:hAnsi="Century Gothic"/>
          <w:sz w:val="16"/>
          <w:szCs w:val="16"/>
          <w:lang w:val="fr-CA"/>
        </w:rPr>
        <w:t>Ministère des Finances</w:t>
      </w:r>
      <w:r w:rsidR="006B4786">
        <w:rPr>
          <w:rFonts w:ascii="Century Gothic" w:hAnsi="Century Gothic"/>
          <w:sz w:val="16"/>
          <w:szCs w:val="16"/>
          <w:lang w:val="fr-CA"/>
        </w:rPr>
        <w:t xml:space="preserve"> Canada</w:t>
      </w:r>
    </w:p>
    <w:p w14:paraId="1639DE50" w14:textId="61A61181" w:rsidR="00666C04" w:rsidRPr="00C66D7D" w:rsidRDefault="00666C04" w:rsidP="00666C04">
      <w:pPr>
        <w:autoSpaceDE w:val="0"/>
        <w:autoSpaceDN w:val="0"/>
        <w:adjustRightInd w:val="0"/>
        <w:rPr>
          <w:rFonts w:ascii="Century Gothic" w:hAnsi="Century Gothic"/>
          <w:sz w:val="16"/>
          <w:szCs w:val="16"/>
          <w:lang w:val="fr-CA"/>
        </w:rPr>
      </w:pPr>
      <w:r w:rsidRPr="00C66D7D">
        <w:rPr>
          <w:rFonts w:ascii="Century Gothic" w:hAnsi="Century Gothic"/>
          <w:sz w:val="16"/>
          <w:szCs w:val="16"/>
          <w:lang w:val="fr-CA"/>
        </w:rPr>
        <w:t>90</w:t>
      </w:r>
      <w:r w:rsidR="00DE5338" w:rsidRPr="00C66D7D">
        <w:rPr>
          <w:rFonts w:ascii="Century Gothic" w:hAnsi="Century Gothic"/>
          <w:sz w:val="16"/>
          <w:szCs w:val="16"/>
          <w:lang w:val="fr-CA"/>
        </w:rPr>
        <w:t>, rue</w:t>
      </w:r>
      <w:r w:rsidRPr="00C66D7D">
        <w:rPr>
          <w:rFonts w:ascii="Century Gothic" w:hAnsi="Century Gothic"/>
          <w:sz w:val="16"/>
          <w:szCs w:val="16"/>
          <w:lang w:val="fr-CA"/>
        </w:rPr>
        <w:t xml:space="preserve"> Elgin</w:t>
      </w:r>
    </w:p>
    <w:p w14:paraId="45125D82" w14:textId="2FC8928F" w:rsidR="00666C04" w:rsidRPr="00C66D7D" w:rsidRDefault="00666C04" w:rsidP="00666C04">
      <w:pPr>
        <w:autoSpaceDE w:val="0"/>
        <w:autoSpaceDN w:val="0"/>
        <w:adjustRightInd w:val="0"/>
        <w:rPr>
          <w:rFonts w:ascii="Century Gothic" w:hAnsi="Century Gothic"/>
          <w:sz w:val="16"/>
          <w:szCs w:val="16"/>
          <w:lang w:val="fr-CA"/>
        </w:rPr>
      </w:pPr>
      <w:r w:rsidRPr="00C66D7D">
        <w:rPr>
          <w:rFonts w:ascii="Century Gothic" w:hAnsi="Century Gothic"/>
          <w:sz w:val="16"/>
          <w:szCs w:val="16"/>
          <w:lang w:val="fr-CA"/>
        </w:rPr>
        <w:t>Ottawa</w:t>
      </w:r>
      <w:r w:rsidR="00DE5338" w:rsidRPr="00C66D7D">
        <w:rPr>
          <w:rFonts w:ascii="Century Gothic" w:hAnsi="Century Gothic"/>
          <w:sz w:val="16"/>
          <w:szCs w:val="16"/>
          <w:lang w:val="fr-CA"/>
        </w:rPr>
        <w:t xml:space="preserve"> (Ontario)</w:t>
      </w:r>
    </w:p>
    <w:p w14:paraId="69A351C5" w14:textId="7ADD4C3A" w:rsidR="0065151C" w:rsidRPr="001F4E39" w:rsidRDefault="00666C04" w:rsidP="00666C04">
      <w:pPr>
        <w:rPr>
          <w:rFonts w:ascii="Century Gothic" w:hAnsi="Century Gothic"/>
          <w:sz w:val="16"/>
          <w:szCs w:val="16"/>
          <w:lang w:val="fr-CA"/>
        </w:rPr>
      </w:pPr>
      <w:r w:rsidRPr="00C66D7D">
        <w:rPr>
          <w:rFonts w:ascii="Century Gothic" w:hAnsi="Century Gothic"/>
          <w:sz w:val="16"/>
          <w:szCs w:val="16"/>
          <w:lang w:val="fr-CA"/>
        </w:rPr>
        <w:t>K1A 0G5</w:t>
      </w:r>
      <w:r w:rsidR="008107CD" w:rsidRPr="001F4E39">
        <w:rPr>
          <w:rFonts w:ascii="Century Gothic" w:hAnsi="Century Gothic"/>
          <w:sz w:val="16"/>
          <w:szCs w:val="16"/>
          <w:lang w:val="fr-CA"/>
        </w:rPr>
        <w:br/>
      </w:r>
    </w:p>
    <w:p w14:paraId="3984D300" w14:textId="77777777" w:rsidR="0065151C" w:rsidRPr="001F4E39" w:rsidRDefault="0065151C" w:rsidP="0065151C">
      <w:pPr>
        <w:rPr>
          <w:rFonts w:ascii="Century Gothic" w:hAnsi="Century Gothic"/>
          <w:sz w:val="16"/>
          <w:szCs w:val="16"/>
          <w:highlight w:val="yellow"/>
          <w:lang w:val="fr-CA"/>
        </w:rPr>
      </w:pPr>
    </w:p>
    <w:p w14:paraId="379F7813" w14:textId="19D9E696" w:rsidR="008107CD" w:rsidRPr="00C008A3" w:rsidRDefault="00C008A3" w:rsidP="008107CD">
      <w:pPr>
        <w:spacing w:after="240"/>
        <w:rPr>
          <w:rFonts w:ascii="Century Gothic" w:eastAsia="Calibri" w:hAnsi="Century Gothic" w:cs="Times New Roman"/>
          <w:sz w:val="16"/>
          <w:szCs w:val="16"/>
          <w:lang w:val="fr-CA"/>
        </w:rPr>
      </w:pPr>
      <w:r w:rsidRPr="00074E4D">
        <w:rPr>
          <w:rStyle w:val="Strong"/>
          <w:rFonts w:ascii="Century Gothic" w:hAnsi="Century Gothic" w:cs="Arial"/>
          <w:sz w:val="16"/>
          <w:szCs w:val="16"/>
          <w:lang w:val="fr-CA"/>
        </w:rPr>
        <w:t>Numéro de catalogue :</w:t>
      </w:r>
      <w:r w:rsidRPr="00074E4D">
        <w:rPr>
          <w:rFonts w:ascii="Century Gothic" w:hAnsi="Century Gothic"/>
          <w:b/>
          <w:bCs/>
          <w:sz w:val="16"/>
          <w:szCs w:val="16"/>
          <w:lang w:val="fr-CA"/>
        </w:rPr>
        <w:t xml:space="preserve"> </w:t>
      </w:r>
      <w:r w:rsidRPr="00074E4D">
        <w:rPr>
          <w:rFonts w:ascii="Century Gothic" w:hAnsi="Century Gothic"/>
          <w:b/>
          <w:bCs/>
          <w:sz w:val="16"/>
          <w:szCs w:val="16"/>
          <w:lang w:val="fr-CA"/>
        </w:rPr>
        <w:br/>
      </w:r>
      <w:r w:rsidRPr="00C008A3">
        <w:rPr>
          <w:rFonts w:ascii="Century Gothic" w:eastAsia="Calibri" w:hAnsi="Century Gothic" w:cs="Times New Roman"/>
          <w:sz w:val="16"/>
          <w:szCs w:val="16"/>
          <w:lang w:val="fr-CA"/>
        </w:rPr>
        <w:t xml:space="preserve">F2-283/2021F-PDF </w:t>
      </w:r>
    </w:p>
    <w:p w14:paraId="7BCE38E8" w14:textId="059A8F2F" w:rsidR="008107CD" w:rsidRPr="00C008A3" w:rsidRDefault="00C008A3" w:rsidP="008107CD">
      <w:pPr>
        <w:spacing w:after="240"/>
        <w:rPr>
          <w:rFonts w:ascii="Century Gothic" w:eastAsia="Calibri" w:hAnsi="Century Gothic" w:cs="Times New Roman"/>
          <w:sz w:val="16"/>
          <w:szCs w:val="16"/>
          <w:lang w:val="fr-CA"/>
        </w:rPr>
      </w:pPr>
      <w:r w:rsidRPr="006855EC">
        <w:rPr>
          <w:rStyle w:val="Strong"/>
          <w:rFonts w:ascii="Century Gothic" w:hAnsi="Century Gothic" w:cs="Arial"/>
          <w:sz w:val="16"/>
          <w:szCs w:val="16"/>
          <w:lang w:val="fr-CA"/>
        </w:rPr>
        <w:t>Numéro international normalisé du livre (ISBN) :</w:t>
      </w:r>
      <w:r w:rsidRPr="00074E4D">
        <w:rPr>
          <w:rFonts w:ascii="Century Gothic" w:hAnsi="Century Gothic"/>
          <w:b/>
          <w:bCs/>
          <w:sz w:val="16"/>
          <w:szCs w:val="16"/>
          <w:lang w:val="fr-CA"/>
        </w:rPr>
        <w:br/>
      </w:r>
      <w:r w:rsidRPr="00C008A3">
        <w:rPr>
          <w:rFonts w:ascii="Century Gothic" w:eastAsia="Calibri" w:hAnsi="Century Gothic" w:cs="Times New Roman"/>
          <w:sz w:val="16"/>
          <w:szCs w:val="16"/>
          <w:lang w:val="fr-CA"/>
        </w:rPr>
        <w:t>ISBN 978-0-660-37784-1</w:t>
      </w:r>
      <w:r>
        <w:rPr>
          <w:rFonts w:ascii="Century Gothic" w:eastAsia="Calibri" w:hAnsi="Century Gothic" w:cs="Times New Roman"/>
          <w:sz w:val="16"/>
          <w:szCs w:val="16"/>
          <w:lang w:val="fr-CA"/>
        </w:rPr>
        <w:t xml:space="preserve"> </w:t>
      </w:r>
    </w:p>
    <w:p w14:paraId="316A0B7A" w14:textId="627CFA27" w:rsidR="008107CD" w:rsidRPr="00DE5338" w:rsidRDefault="00DE5338" w:rsidP="008107CD">
      <w:pPr>
        <w:rPr>
          <w:rFonts w:ascii="Century Gothic" w:eastAsia="Calibri" w:hAnsi="Century Gothic" w:cs="Times New Roman"/>
          <w:sz w:val="16"/>
          <w:szCs w:val="16"/>
          <w:lang w:val="fr-CA"/>
        </w:rPr>
      </w:pPr>
      <w:r w:rsidRPr="00DE5338">
        <w:rPr>
          <w:rStyle w:val="Strong"/>
          <w:rFonts w:ascii="Century Gothic" w:hAnsi="Century Gothic" w:cs="Arial"/>
          <w:sz w:val="16"/>
          <w:szCs w:val="16"/>
          <w:lang w:val="fr-CA"/>
        </w:rPr>
        <w:t>Publications connexes</w:t>
      </w:r>
      <w:r w:rsidR="008107CD" w:rsidRPr="00DE5338">
        <w:rPr>
          <w:rStyle w:val="Strong"/>
          <w:rFonts w:ascii="Century Gothic" w:hAnsi="Century Gothic" w:cs="Arial"/>
          <w:sz w:val="16"/>
          <w:szCs w:val="16"/>
          <w:lang w:val="fr-CA"/>
        </w:rPr>
        <w:t xml:space="preserve"> (</w:t>
      </w:r>
      <w:r w:rsidRPr="00DE5338">
        <w:rPr>
          <w:rStyle w:val="Strong"/>
          <w:rFonts w:ascii="Century Gothic" w:hAnsi="Century Gothic" w:cs="Arial"/>
          <w:sz w:val="16"/>
          <w:szCs w:val="16"/>
          <w:lang w:val="fr-CA"/>
        </w:rPr>
        <w:t xml:space="preserve">numéro d’enregistrement : </w:t>
      </w:r>
      <w:r w:rsidR="008107CD" w:rsidRPr="00DE5338">
        <w:rPr>
          <w:rStyle w:val="Strong"/>
          <w:rFonts w:ascii="Century Gothic" w:hAnsi="Century Gothic" w:cs="Arial"/>
          <w:sz w:val="16"/>
          <w:szCs w:val="16"/>
          <w:lang w:val="fr-CA"/>
        </w:rPr>
        <w:t>POR </w:t>
      </w:r>
      <w:r w:rsidR="007D3955" w:rsidRPr="00DE5338">
        <w:rPr>
          <w:rStyle w:val="Strong"/>
          <w:rFonts w:ascii="Century Gothic" w:hAnsi="Century Gothic" w:cs="Arial"/>
          <w:sz w:val="16"/>
          <w:szCs w:val="16"/>
          <w:lang w:val="fr-CA"/>
        </w:rPr>
        <w:t>0</w:t>
      </w:r>
      <w:r w:rsidR="00666C04" w:rsidRPr="00DE5338">
        <w:rPr>
          <w:rStyle w:val="Strong"/>
          <w:rFonts w:ascii="Century Gothic" w:hAnsi="Century Gothic" w:cs="Arial"/>
          <w:sz w:val="16"/>
          <w:szCs w:val="16"/>
          <w:lang w:val="fr-CA"/>
        </w:rPr>
        <w:t>97</w:t>
      </w:r>
      <w:r w:rsidR="00575203" w:rsidRPr="00DE5338">
        <w:rPr>
          <w:rStyle w:val="Strong"/>
          <w:rFonts w:ascii="Century Gothic" w:hAnsi="Century Gothic" w:cs="Arial"/>
          <w:sz w:val="16"/>
          <w:szCs w:val="16"/>
          <w:lang w:val="fr-CA"/>
        </w:rPr>
        <w:t>-</w:t>
      </w:r>
      <w:r w:rsidR="00C873CE" w:rsidRPr="00DE5338">
        <w:rPr>
          <w:rStyle w:val="Strong"/>
          <w:rFonts w:ascii="Century Gothic" w:hAnsi="Century Gothic" w:cs="Arial"/>
          <w:sz w:val="16"/>
          <w:szCs w:val="16"/>
          <w:lang w:val="fr-CA"/>
        </w:rPr>
        <w:t>20</w:t>
      </w:r>
      <w:r w:rsidR="008107CD" w:rsidRPr="00DE5338">
        <w:rPr>
          <w:rStyle w:val="Strong"/>
          <w:rFonts w:ascii="Century Gothic" w:hAnsi="Century Gothic" w:cs="Arial"/>
          <w:sz w:val="16"/>
          <w:szCs w:val="16"/>
          <w:lang w:val="fr-CA"/>
        </w:rPr>
        <w:t>)</w:t>
      </w:r>
      <w:r w:rsidR="008107CD" w:rsidRPr="00DE5338">
        <w:rPr>
          <w:rFonts w:ascii="Century Gothic" w:hAnsi="Century Gothic"/>
          <w:b/>
          <w:bCs/>
          <w:sz w:val="16"/>
          <w:szCs w:val="16"/>
          <w:lang w:val="fr-CA"/>
        </w:rPr>
        <w:t xml:space="preserve"> </w:t>
      </w:r>
      <w:r w:rsidR="008107CD" w:rsidRPr="00DE5338">
        <w:rPr>
          <w:rFonts w:ascii="Century Gothic" w:hAnsi="Century Gothic"/>
          <w:b/>
          <w:bCs/>
          <w:sz w:val="16"/>
          <w:szCs w:val="16"/>
          <w:lang w:val="fr-CA"/>
        </w:rPr>
        <w:br/>
      </w:r>
      <w:r w:rsidRPr="00DE5338">
        <w:rPr>
          <w:rFonts w:ascii="Century Gothic" w:eastAsia="Calibri" w:hAnsi="Century Gothic" w:cs="Times New Roman"/>
          <w:sz w:val="16"/>
          <w:szCs w:val="16"/>
          <w:lang w:val="fr-CA"/>
        </w:rPr>
        <w:t xml:space="preserve">Numéro de catalogue : </w:t>
      </w:r>
      <w:r w:rsidR="00C008A3" w:rsidRPr="00DE5338">
        <w:rPr>
          <w:rFonts w:ascii="Century Gothic" w:eastAsia="Calibri" w:hAnsi="Century Gothic" w:cs="Times New Roman"/>
          <w:sz w:val="16"/>
          <w:szCs w:val="16"/>
          <w:lang w:val="fr-CA"/>
        </w:rPr>
        <w:t>F2-283/2021E-PDF</w:t>
      </w:r>
      <w:r w:rsidR="00622DA4" w:rsidRPr="00DE5338">
        <w:rPr>
          <w:rFonts w:ascii="Century Gothic" w:eastAsia="Calibri" w:hAnsi="Century Gothic" w:cs="Times New Roman"/>
          <w:sz w:val="16"/>
          <w:szCs w:val="16"/>
          <w:lang w:val="fr-CA"/>
        </w:rPr>
        <w:t xml:space="preserve"> (</w:t>
      </w:r>
      <w:r>
        <w:rPr>
          <w:rFonts w:ascii="Century Gothic" w:eastAsia="Calibri" w:hAnsi="Century Gothic" w:cs="Times New Roman"/>
          <w:sz w:val="16"/>
          <w:szCs w:val="16"/>
          <w:lang w:val="fr-CA"/>
        </w:rPr>
        <w:t>rapport final, version anglaise</w:t>
      </w:r>
      <w:r w:rsidR="00622DA4" w:rsidRPr="00DE5338">
        <w:rPr>
          <w:rFonts w:ascii="Century Gothic" w:eastAsia="Calibri" w:hAnsi="Century Gothic" w:cs="Times New Roman"/>
          <w:sz w:val="16"/>
          <w:szCs w:val="16"/>
          <w:lang w:val="fr-CA"/>
        </w:rPr>
        <w:t>)</w:t>
      </w:r>
      <w:r w:rsidR="008107CD" w:rsidRPr="00DE5338">
        <w:rPr>
          <w:rFonts w:ascii="Century Gothic" w:eastAsia="Calibri" w:hAnsi="Century Gothic" w:cs="Times New Roman"/>
          <w:sz w:val="16"/>
          <w:szCs w:val="16"/>
          <w:lang w:val="fr-CA"/>
        </w:rPr>
        <w:br/>
      </w:r>
      <w:r w:rsidR="00C008A3" w:rsidRPr="00DE5338">
        <w:rPr>
          <w:rFonts w:ascii="Century Gothic" w:eastAsia="Calibri" w:hAnsi="Century Gothic" w:cs="Times New Roman"/>
          <w:sz w:val="16"/>
          <w:szCs w:val="16"/>
          <w:lang w:val="fr-CA"/>
        </w:rPr>
        <w:t>ISBN 978-0-660-37782-7</w:t>
      </w:r>
    </w:p>
    <w:p w14:paraId="4C471013" w14:textId="77777777" w:rsidR="008107CD" w:rsidRPr="001F4E39" w:rsidRDefault="008107CD" w:rsidP="008107CD">
      <w:pPr>
        <w:rPr>
          <w:sz w:val="22"/>
          <w:szCs w:val="22"/>
          <w:highlight w:val="yellow"/>
          <w:lang w:val="fr-CA"/>
        </w:rPr>
      </w:pPr>
    </w:p>
    <w:p w14:paraId="3A38A51B" w14:textId="13DDC473" w:rsidR="00C008A3" w:rsidRPr="00074E4D" w:rsidRDefault="00C008A3" w:rsidP="00C008A3">
      <w:pPr>
        <w:spacing w:after="240"/>
        <w:rPr>
          <w:rFonts w:ascii="Century Gothic" w:hAnsi="Century Gothic"/>
          <w:sz w:val="16"/>
          <w:szCs w:val="16"/>
          <w:lang w:val="fr-CA"/>
        </w:rPr>
      </w:pPr>
      <w:r w:rsidRPr="00074E4D">
        <w:rPr>
          <w:rFonts w:ascii="Century Gothic" w:hAnsi="Century Gothic"/>
          <w:sz w:val="16"/>
          <w:szCs w:val="16"/>
          <w:lang w:val="fr-CA"/>
        </w:rPr>
        <w:t>© </w:t>
      </w:r>
      <w:r w:rsidRPr="000171F6">
        <w:rPr>
          <w:rFonts w:ascii="Century Gothic" w:hAnsi="Century Gothic"/>
          <w:sz w:val="16"/>
          <w:szCs w:val="16"/>
          <w:lang w:val="fr-CA"/>
        </w:rPr>
        <w:t xml:space="preserve">Sa Majesté la reine du chef du Canada, représentée par </w:t>
      </w:r>
      <w:r>
        <w:rPr>
          <w:rFonts w:ascii="Century Gothic" w:hAnsi="Century Gothic"/>
          <w:sz w:val="16"/>
          <w:szCs w:val="16"/>
          <w:lang w:val="fr-CA"/>
        </w:rPr>
        <w:t>la Ministre des Finances</w:t>
      </w:r>
      <w:r w:rsidR="006B4786">
        <w:rPr>
          <w:rFonts w:ascii="Century Gothic" w:hAnsi="Century Gothic"/>
          <w:sz w:val="16"/>
          <w:szCs w:val="16"/>
          <w:lang w:val="fr-CA"/>
        </w:rPr>
        <w:t xml:space="preserve"> Canada</w:t>
      </w:r>
      <w:r w:rsidRPr="00074E4D">
        <w:rPr>
          <w:rFonts w:ascii="Century Gothic" w:hAnsi="Century Gothic"/>
          <w:sz w:val="16"/>
          <w:szCs w:val="16"/>
          <w:lang w:val="fr-CA"/>
        </w:rPr>
        <w:t>, 2021</w:t>
      </w:r>
    </w:p>
    <w:p w14:paraId="11098BFF" w14:textId="77777777" w:rsidR="008107CD" w:rsidRPr="00A27BA2" w:rsidRDefault="008107CD" w:rsidP="008107CD">
      <w:pPr>
        <w:rPr>
          <w:rFonts w:ascii="Century Gothic" w:hAnsi="Century Gothic"/>
          <w:sz w:val="18"/>
          <w:lang w:val="en"/>
        </w:rPr>
      </w:pPr>
      <w:r w:rsidRPr="004D5B1B">
        <w:rPr>
          <w:rFonts w:ascii="Century Gothic" w:hAnsi="Century Gothic"/>
          <w:noProof/>
          <w:sz w:val="18"/>
          <w:szCs w:val="18"/>
          <w:highlight w:val="yellow"/>
          <w:lang w:val="en-CA" w:eastAsia="en-CA"/>
        </w:rPr>
        <w:drawing>
          <wp:inline distT="0" distB="0" distL="0" distR="0" wp14:anchorId="1EFC7F7B" wp14:editId="57B35737">
            <wp:extent cx="353950" cy="360000"/>
            <wp:effectExtent l="0" t="0" r="8255" b="2540"/>
            <wp:docPr id="50" name="Picture 50" descr="cid:image001.jpg@01D0EB0C.D0EF8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EB0C.D0EF8F4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53950" cy="360000"/>
                    </a:xfrm>
                    <a:prstGeom prst="rect">
                      <a:avLst/>
                    </a:prstGeom>
                    <a:noFill/>
                    <a:ln>
                      <a:noFill/>
                    </a:ln>
                  </pic:spPr>
                </pic:pic>
              </a:graphicData>
            </a:graphic>
          </wp:inline>
        </w:drawing>
      </w:r>
      <w:r w:rsidRPr="004D5B1B">
        <w:rPr>
          <w:rFonts w:ascii="Century Gothic" w:hAnsi="Century Gothic"/>
          <w:noProof/>
          <w:sz w:val="18"/>
          <w:szCs w:val="18"/>
          <w:highlight w:val="yellow"/>
          <w:lang w:val="en-CA" w:eastAsia="en-CA"/>
        </w:rPr>
        <w:drawing>
          <wp:inline distT="0" distB="0" distL="0" distR="0" wp14:anchorId="1625C867" wp14:editId="4285CEB7">
            <wp:extent cx="360000" cy="360000"/>
            <wp:effectExtent l="0" t="0" r="2540" b="2540"/>
            <wp:docPr id="51" name="Picture 51" descr="cid:image002.jpg@01D0EB0C.D0EF8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EB0C.D0EF8F4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14:paraId="364C7B2C" w14:textId="77777777" w:rsidR="00981522" w:rsidRDefault="00981522" w:rsidP="00981522">
      <w:pPr>
        <w:rPr>
          <w:rFonts w:ascii="Century Gothic" w:hAnsi="Century Gothic"/>
          <w:sz w:val="18"/>
          <w:lang w:val="en"/>
        </w:rPr>
      </w:pPr>
      <w:r>
        <w:rPr>
          <w:rFonts w:ascii="Century Gothic" w:hAnsi="Century Gothic"/>
          <w:sz w:val="18"/>
          <w:lang w:val="en"/>
        </w:rPr>
        <w:br w:type="page"/>
      </w:r>
    </w:p>
    <w:p w14:paraId="2F1E100A" w14:textId="77777777" w:rsidR="00981522" w:rsidRDefault="00981522" w:rsidP="00981522">
      <w:pPr>
        <w:rPr>
          <w:rFonts w:ascii="Century Gothic" w:hAnsi="Century Gothic"/>
          <w:sz w:val="18"/>
          <w:lang w:val="en"/>
        </w:rPr>
      </w:pPr>
    </w:p>
    <w:p w14:paraId="23900930" w14:textId="77777777" w:rsidR="00F11BB2" w:rsidRPr="00074E4D" w:rsidRDefault="00F11BB2" w:rsidP="00F11BB2">
      <w:pPr>
        <w:rPr>
          <w:lang w:val="fr-CA"/>
        </w:rPr>
      </w:pPr>
      <w:bookmarkStart w:id="1" w:name="_Toc468310772"/>
      <w:bookmarkStart w:id="2" w:name="_Toc477777608"/>
      <w:bookmarkStart w:id="3" w:name="_Toc499304066"/>
      <w:r w:rsidRPr="00074E4D">
        <w:rPr>
          <w:rFonts w:ascii="Helvetica LT Std Black" w:hAnsi="Helvetica LT Std Black"/>
          <w:b/>
          <w:lang w:val="fr-CA"/>
        </w:rPr>
        <w:t>Attestation de neutralité politique</w:t>
      </w:r>
      <w:bookmarkEnd w:id="1"/>
      <w:bookmarkEnd w:id="2"/>
      <w:bookmarkEnd w:id="3"/>
    </w:p>
    <w:p w14:paraId="67BD3B85" w14:textId="77777777" w:rsidR="00F11BB2" w:rsidRPr="00074E4D" w:rsidRDefault="00F11BB2" w:rsidP="00F11BB2">
      <w:pPr>
        <w:rPr>
          <w:lang w:val="fr-CA"/>
        </w:rPr>
      </w:pPr>
    </w:p>
    <w:p w14:paraId="61A14949" w14:textId="1A31D60B" w:rsidR="00F11BB2" w:rsidRPr="00074E4D" w:rsidRDefault="00F11BB2" w:rsidP="00F11BB2">
      <w:pPr>
        <w:spacing w:before="120" w:after="120"/>
        <w:jc w:val="both"/>
        <w:rPr>
          <w:lang w:val="fr-CA"/>
        </w:rPr>
      </w:pPr>
      <w:r w:rsidRPr="00074E4D">
        <w:rPr>
          <w:rFonts w:eastAsiaTheme="minorEastAsia" w:cstheme="minorHAnsi"/>
          <w:color w:val="000000" w:themeColor="text1"/>
          <w:kern w:val="24"/>
          <w:lang w:val="fr-CA"/>
        </w:rPr>
        <w:t xml:space="preserve">J’atteste, par les présentes, à titre de président du groupe-conseil Quorus, que les produits livrables sont entièrement conformes aux exigences en matière de neutralité politique du gouvernement du Canada énoncées dans la </w:t>
      </w:r>
      <w:hyperlink r:id="rId12" w:history="1">
        <w:r w:rsidRPr="00074E4D">
          <w:rPr>
            <w:rFonts w:cstheme="minorHAnsi"/>
            <w:i/>
            <w:iCs/>
            <w:color w:val="0000FF"/>
            <w:u w:val="single"/>
            <w:lang w:val="fr-CA"/>
          </w:rPr>
          <w:t>Politique sur les communicati</w:t>
        </w:r>
        <w:r w:rsidRPr="00074E4D">
          <w:rPr>
            <w:rFonts w:cstheme="minorHAnsi"/>
            <w:i/>
            <w:iCs/>
            <w:color w:val="0000FF"/>
            <w:u w:val="single"/>
            <w:lang w:val="fr-CA"/>
          </w:rPr>
          <w:t>ons et l’image de marque</w:t>
        </w:r>
      </w:hyperlink>
      <w:r w:rsidRPr="00074E4D">
        <w:rPr>
          <w:rFonts w:cstheme="minorHAnsi"/>
          <w:lang w:val="fr-CA"/>
        </w:rPr>
        <w:t xml:space="preserve"> et la </w:t>
      </w:r>
      <w:hyperlink r:id="rId13" w:history="1">
        <w:r w:rsidRPr="00520C80">
          <w:rPr>
            <w:rFonts w:cstheme="minorHAnsi"/>
            <w:i/>
            <w:iCs/>
            <w:color w:val="0000FF" w:themeColor="hyperlink"/>
            <w:u w:val="single"/>
            <w:lang w:val="fr-CA"/>
          </w:rPr>
          <w:t>Dire</w:t>
        </w:r>
        <w:r w:rsidRPr="00520C80">
          <w:rPr>
            <w:rFonts w:cstheme="minorHAnsi"/>
            <w:i/>
            <w:iCs/>
            <w:color w:val="0000FF" w:themeColor="hyperlink"/>
            <w:u w:val="single"/>
            <w:lang w:val="fr-CA"/>
          </w:rPr>
          <w:t xml:space="preserve">ctive sur la gestion des communications </w:t>
        </w:r>
        <w:r w:rsidRPr="00520C80">
          <w:rPr>
            <w:rFonts w:eastAsiaTheme="majorEastAsia" w:cstheme="minorHAnsi"/>
            <w:i/>
            <w:iCs/>
            <w:color w:val="0000FF"/>
            <w:u w:val="single"/>
            <w:lang w:val="fr-CA"/>
          </w:rPr>
          <w:t>– Annexe C</w:t>
        </w:r>
      </w:hyperlink>
      <w:r w:rsidRPr="00074E4D">
        <w:rPr>
          <w:lang w:val="fr-CA"/>
        </w:rPr>
        <w:t>.</w:t>
      </w:r>
    </w:p>
    <w:p w14:paraId="03856BE9" w14:textId="77777777" w:rsidR="00F11BB2" w:rsidRPr="00074E4D" w:rsidRDefault="00F11BB2" w:rsidP="00F11BB2">
      <w:pPr>
        <w:textAlignment w:val="baseline"/>
        <w:rPr>
          <w:rFonts w:eastAsia="Times New Roman" w:cstheme="minorHAnsi"/>
          <w:lang w:val="fr-CA" w:eastAsia="en-CA"/>
        </w:rPr>
      </w:pPr>
      <w:r w:rsidRPr="00074E4D">
        <w:rPr>
          <w:rFonts w:eastAsiaTheme="minorEastAsia" w:cstheme="minorHAnsi"/>
          <w:color w:val="000000" w:themeColor="text1"/>
          <w:kern w:val="24"/>
          <w:lang w:val="fr-CA" w:eastAsia="en-CA"/>
        </w:rPr>
        <w:t>Plus précisément, les produits livrables ne comprennent pas d’information sur les intentions de vote électoral, les préférences quant aux partis politiques, les positions des partis ou l’évaluation de la performance d’un parti politique ou de ses dirigeants.</w:t>
      </w:r>
    </w:p>
    <w:p w14:paraId="30897CD2" w14:textId="77777777" w:rsidR="00F11BB2" w:rsidRPr="00074E4D" w:rsidRDefault="00F11BB2" w:rsidP="00F11BB2">
      <w:pPr>
        <w:rPr>
          <w:lang w:val="fr-CA"/>
        </w:rPr>
      </w:pPr>
      <w:r w:rsidRPr="00074E4D">
        <w:rPr>
          <w:lang w:val="fr-CA"/>
        </w:rPr>
        <w:br/>
        <w:t>Signé :</w:t>
      </w:r>
    </w:p>
    <w:p w14:paraId="25866074" w14:textId="77777777" w:rsidR="00F11BB2" w:rsidRPr="00626DC2" w:rsidRDefault="00F11BB2" w:rsidP="00F11BB2">
      <w:r w:rsidRPr="00626DC2">
        <w:br/>
      </w:r>
    </w:p>
    <w:p w14:paraId="2F2F05A7" w14:textId="77777777" w:rsidR="00F11BB2" w:rsidRPr="00626DC2" w:rsidRDefault="00F11BB2" w:rsidP="00F11BB2">
      <w:r w:rsidRPr="00626DC2">
        <w:tab/>
      </w:r>
      <w:r w:rsidRPr="00C77797">
        <w:rPr>
          <w:noProof/>
          <w:lang w:val="en-CA" w:eastAsia="en-CA"/>
        </w:rPr>
        <w:drawing>
          <wp:inline distT="0" distB="0" distL="0" distR="0" wp14:anchorId="0D008315" wp14:editId="67B16FA7">
            <wp:extent cx="3143250" cy="1076325"/>
            <wp:effectExtent l="0" t="0" r="0" b="9525"/>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0" cy="1076325"/>
                    </a:xfrm>
                    <a:prstGeom prst="rect">
                      <a:avLst/>
                    </a:prstGeom>
                    <a:noFill/>
                    <a:ln>
                      <a:noFill/>
                    </a:ln>
                  </pic:spPr>
                </pic:pic>
              </a:graphicData>
            </a:graphic>
          </wp:inline>
        </w:drawing>
      </w:r>
    </w:p>
    <w:p w14:paraId="39F8A465" w14:textId="77777777" w:rsidR="00F11BB2" w:rsidRPr="00074E4D" w:rsidRDefault="00F11BB2" w:rsidP="00F11BB2">
      <w:pPr>
        <w:ind w:firstLine="720"/>
        <w:rPr>
          <w:lang w:val="fr-CA"/>
        </w:rPr>
      </w:pPr>
      <w:r w:rsidRPr="00074E4D">
        <w:rPr>
          <w:lang w:val="fr-CA"/>
        </w:rPr>
        <w:t>Rick Nadeau, président</w:t>
      </w:r>
    </w:p>
    <w:p w14:paraId="12C79089" w14:textId="77777777" w:rsidR="00F11BB2" w:rsidRPr="00074E4D" w:rsidRDefault="00F11BB2" w:rsidP="00F11BB2">
      <w:pPr>
        <w:rPr>
          <w:lang w:val="fr-CA"/>
        </w:rPr>
      </w:pPr>
      <w:r w:rsidRPr="00074E4D">
        <w:rPr>
          <w:lang w:val="fr-CA"/>
        </w:rPr>
        <w:tab/>
        <w:t>Le groupe-conseil Quorus Inc.</w:t>
      </w:r>
    </w:p>
    <w:p w14:paraId="354FB936" w14:textId="77777777" w:rsidR="00981522" w:rsidRPr="00F11BB2" w:rsidRDefault="00981522" w:rsidP="00981522">
      <w:pPr>
        <w:rPr>
          <w:rFonts w:ascii="Century Gothic" w:hAnsi="Century Gothic"/>
          <w:sz w:val="18"/>
          <w:lang w:val="fr-CA"/>
        </w:rPr>
      </w:pPr>
    </w:p>
    <w:p w14:paraId="4E812901" w14:textId="77777777" w:rsidR="00981522" w:rsidRPr="00F11BB2" w:rsidRDefault="00981522" w:rsidP="00981522">
      <w:pPr>
        <w:rPr>
          <w:rFonts w:ascii="Century Gothic" w:hAnsi="Century Gothic"/>
          <w:sz w:val="18"/>
          <w:lang w:val="fr-CA"/>
        </w:rPr>
      </w:pPr>
    </w:p>
    <w:p w14:paraId="4C0EE3C7" w14:textId="77777777" w:rsidR="00981522" w:rsidRPr="00F11BB2" w:rsidRDefault="00981522" w:rsidP="00981522">
      <w:pPr>
        <w:rPr>
          <w:rFonts w:ascii="Calibri" w:eastAsia="Times New Roman" w:hAnsi="Calibri" w:cs="Open Sans"/>
          <w:b/>
          <w:color w:val="427BBF"/>
          <w:sz w:val="50"/>
          <w:szCs w:val="50"/>
          <w:lang w:val="fr-CA" w:eastAsia="en-CA"/>
        </w:rPr>
      </w:pPr>
      <w:r w:rsidRPr="00F11BB2">
        <w:rPr>
          <w:rFonts w:ascii="Calibri" w:hAnsi="Calibri"/>
          <w:b/>
          <w:color w:val="427BBF"/>
          <w:sz w:val="50"/>
          <w:szCs w:val="50"/>
          <w:lang w:val="fr-CA"/>
        </w:rPr>
        <w:br w:type="page"/>
      </w:r>
    </w:p>
    <w:sdt>
      <w:sdtPr>
        <w:rPr>
          <w:rFonts w:asciiTheme="majorHAnsi" w:eastAsiaTheme="majorEastAsia" w:hAnsiTheme="majorHAnsi" w:cstheme="minorBidi"/>
          <w:b w:val="0"/>
          <w:noProof w:val="0"/>
          <w:color w:val="365F91" w:themeColor="accent1" w:themeShade="BF"/>
          <w:sz w:val="32"/>
          <w:szCs w:val="32"/>
        </w:rPr>
        <w:id w:val="761802066"/>
        <w:docPartObj>
          <w:docPartGallery w:val="Table of Contents"/>
          <w:docPartUnique/>
        </w:docPartObj>
      </w:sdtPr>
      <w:sdtEndPr>
        <w:rPr>
          <w:rFonts w:cstheme="majorBidi"/>
          <w:bCs/>
          <w:sz w:val="20"/>
        </w:rPr>
      </w:sdtEndPr>
      <w:sdtContent>
        <w:p w14:paraId="72453004" w14:textId="77777777" w:rsidR="000D588F" w:rsidRPr="00626DC2" w:rsidRDefault="000D588F" w:rsidP="000D588F">
          <w:pPr>
            <w:pStyle w:val="TOC1"/>
          </w:pPr>
        </w:p>
        <w:sdt>
          <w:sdtPr>
            <w:rPr>
              <w:rFonts w:ascii="Calibri" w:eastAsia="Calibri" w:hAnsi="Calibri" w:cstheme="minorBidi"/>
              <w:color w:val="auto"/>
              <w:sz w:val="22"/>
              <w:szCs w:val="22"/>
            </w:rPr>
            <w:id w:val="2053581877"/>
            <w:docPartObj>
              <w:docPartGallery w:val="Table of Contents"/>
              <w:docPartUnique/>
            </w:docPartObj>
          </w:sdtPr>
          <w:sdtEndPr>
            <w:rPr>
              <w:rFonts w:asciiTheme="minorHAnsi" w:eastAsia="MS Mincho" w:hAnsiTheme="minorHAnsi"/>
              <w:b/>
              <w:bCs/>
              <w:noProof/>
              <w:sz w:val="24"/>
              <w:szCs w:val="24"/>
            </w:rPr>
          </w:sdtEndPr>
          <w:sdtContent>
            <w:p w14:paraId="63500AC7" w14:textId="752B4EB4" w:rsidR="000D588F" w:rsidRDefault="000D588F" w:rsidP="000D588F">
              <w:pPr>
                <w:pStyle w:val="TOCHeading"/>
              </w:pPr>
              <w:r>
                <w:t xml:space="preserve">Table </w:t>
              </w:r>
              <w:r w:rsidR="00DE5338">
                <w:t>des matières</w:t>
              </w:r>
            </w:p>
            <w:p w14:paraId="10BA61EB" w14:textId="77777777" w:rsidR="000D588F" w:rsidRPr="00E3086D" w:rsidRDefault="000D588F" w:rsidP="000D588F"/>
            <w:p w14:paraId="30E5F82F" w14:textId="4973EE9E" w:rsidR="00C46CCB" w:rsidRDefault="000D588F">
              <w:pPr>
                <w:pStyle w:val="TOC1"/>
                <w:rPr>
                  <w:rFonts w:eastAsiaTheme="minorEastAsia" w:cstheme="minorBidi"/>
                  <w:b w:val="0"/>
                </w:rPr>
              </w:pPr>
              <w:r w:rsidRPr="00223205">
                <w:rPr>
                  <w:sz w:val="24"/>
                  <w:szCs w:val="24"/>
                </w:rPr>
                <w:fldChar w:fldCharType="begin"/>
              </w:r>
              <w:r w:rsidRPr="00223205">
                <w:rPr>
                  <w:sz w:val="24"/>
                  <w:szCs w:val="24"/>
                </w:rPr>
                <w:instrText xml:space="preserve"> TOC \o "1-3" \h \z \u </w:instrText>
              </w:r>
              <w:r w:rsidRPr="00223205">
                <w:rPr>
                  <w:sz w:val="24"/>
                  <w:szCs w:val="24"/>
                </w:rPr>
                <w:fldChar w:fldCharType="separate"/>
              </w:r>
              <w:hyperlink w:anchor="_Toc67377274" w:history="1">
                <w:r w:rsidR="00C46CCB" w:rsidRPr="00EA4DA1">
                  <w:rPr>
                    <w:rStyle w:val="Hyperlink"/>
                    <w:lang w:val="fr-CA"/>
                  </w:rPr>
                  <w:t>Sommaire</w:t>
                </w:r>
                <w:r w:rsidR="00C46CCB">
                  <w:rPr>
                    <w:webHidden/>
                  </w:rPr>
                  <w:tab/>
                </w:r>
                <w:r w:rsidR="00C46CCB">
                  <w:rPr>
                    <w:webHidden/>
                  </w:rPr>
                  <w:fldChar w:fldCharType="begin"/>
                </w:r>
                <w:r w:rsidR="00C46CCB">
                  <w:rPr>
                    <w:webHidden/>
                  </w:rPr>
                  <w:instrText xml:space="preserve"> PAGEREF _Toc67377274 \h </w:instrText>
                </w:r>
                <w:r w:rsidR="00C46CCB">
                  <w:rPr>
                    <w:webHidden/>
                  </w:rPr>
                </w:r>
                <w:r w:rsidR="00C46CCB">
                  <w:rPr>
                    <w:webHidden/>
                  </w:rPr>
                  <w:fldChar w:fldCharType="separate"/>
                </w:r>
                <w:r w:rsidR="00C46CCB">
                  <w:rPr>
                    <w:webHidden/>
                  </w:rPr>
                  <w:t>5</w:t>
                </w:r>
                <w:r w:rsidR="00C46CCB">
                  <w:rPr>
                    <w:webHidden/>
                  </w:rPr>
                  <w:fldChar w:fldCharType="end"/>
                </w:r>
              </w:hyperlink>
            </w:p>
            <w:p w14:paraId="016EF68C" w14:textId="5719ACA5" w:rsidR="00C46CCB" w:rsidRDefault="00C46CCB">
              <w:pPr>
                <w:pStyle w:val="TOC2"/>
                <w:rPr>
                  <w:rFonts w:asciiTheme="minorHAnsi" w:eastAsiaTheme="minorEastAsia" w:hAnsiTheme="minorHAnsi" w:cstheme="minorBidi"/>
                  <w:noProof/>
                  <w:lang w:val="en-US"/>
                </w:rPr>
              </w:pPr>
              <w:hyperlink w:anchor="_Toc67377275" w:history="1">
                <w:r w:rsidRPr="00EA4DA1">
                  <w:rPr>
                    <w:rStyle w:val="Hyperlink"/>
                    <w:noProof/>
                    <w:lang w:val="fr-CA"/>
                  </w:rPr>
                  <w:t>Contexte et objectifs de la recherche</w:t>
                </w:r>
                <w:r>
                  <w:rPr>
                    <w:noProof/>
                    <w:webHidden/>
                  </w:rPr>
                  <w:tab/>
                </w:r>
                <w:r>
                  <w:rPr>
                    <w:noProof/>
                    <w:webHidden/>
                  </w:rPr>
                  <w:fldChar w:fldCharType="begin"/>
                </w:r>
                <w:r>
                  <w:rPr>
                    <w:noProof/>
                    <w:webHidden/>
                  </w:rPr>
                  <w:instrText xml:space="preserve"> PAGEREF _Toc67377275 \h </w:instrText>
                </w:r>
                <w:r>
                  <w:rPr>
                    <w:noProof/>
                    <w:webHidden/>
                  </w:rPr>
                </w:r>
                <w:r>
                  <w:rPr>
                    <w:noProof/>
                    <w:webHidden/>
                  </w:rPr>
                  <w:fldChar w:fldCharType="separate"/>
                </w:r>
                <w:r>
                  <w:rPr>
                    <w:noProof/>
                    <w:webHidden/>
                  </w:rPr>
                  <w:t>6</w:t>
                </w:r>
                <w:r>
                  <w:rPr>
                    <w:noProof/>
                    <w:webHidden/>
                  </w:rPr>
                  <w:fldChar w:fldCharType="end"/>
                </w:r>
              </w:hyperlink>
            </w:p>
            <w:p w14:paraId="18F519AD" w14:textId="02FF028C" w:rsidR="00C46CCB" w:rsidRDefault="00C46CCB">
              <w:pPr>
                <w:pStyle w:val="TOC2"/>
                <w:rPr>
                  <w:rFonts w:asciiTheme="minorHAnsi" w:eastAsiaTheme="minorEastAsia" w:hAnsiTheme="minorHAnsi" w:cstheme="minorBidi"/>
                  <w:noProof/>
                  <w:lang w:val="en-US"/>
                </w:rPr>
              </w:pPr>
              <w:hyperlink w:anchor="_Toc67377276" w:history="1">
                <w:r w:rsidRPr="00EA4DA1">
                  <w:rPr>
                    <w:rStyle w:val="Hyperlink"/>
                    <w:noProof/>
                    <w:lang w:val="fr-CA"/>
                  </w:rPr>
                  <w:t>Méthodologie</w:t>
                </w:r>
                <w:r>
                  <w:rPr>
                    <w:noProof/>
                    <w:webHidden/>
                  </w:rPr>
                  <w:tab/>
                </w:r>
                <w:r>
                  <w:rPr>
                    <w:noProof/>
                    <w:webHidden/>
                  </w:rPr>
                  <w:fldChar w:fldCharType="begin"/>
                </w:r>
                <w:r>
                  <w:rPr>
                    <w:noProof/>
                    <w:webHidden/>
                  </w:rPr>
                  <w:instrText xml:space="preserve"> PAGEREF _Toc67377276 \h </w:instrText>
                </w:r>
                <w:r>
                  <w:rPr>
                    <w:noProof/>
                    <w:webHidden/>
                  </w:rPr>
                </w:r>
                <w:r>
                  <w:rPr>
                    <w:noProof/>
                    <w:webHidden/>
                  </w:rPr>
                  <w:fldChar w:fldCharType="separate"/>
                </w:r>
                <w:r>
                  <w:rPr>
                    <w:noProof/>
                    <w:webHidden/>
                  </w:rPr>
                  <w:t>6</w:t>
                </w:r>
                <w:r>
                  <w:rPr>
                    <w:noProof/>
                    <w:webHidden/>
                  </w:rPr>
                  <w:fldChar w:fldCharType="end"/>
                </w:r>
              </w:hyperlink>
            </w:p>
            <w:p w14:paraId="0DE6B9E6" w14:textId="6067F65A" w:rsidR="00C46CCB" w:rsidRDefault="00C46CCB">
              <w:pPr>
                <w:pStyle w:val="TOC2"/>
                <w:rPr>
                  <w:rFonts w:asciiTheme="minorHAnsi" w:eastAsiaTheme="minorEastAsia" w:hAnsiTheme="minorHAnsi" w:cstheme="minorBidi"/>
                  <w:noProof/>
                  <w:lang w:val="en-US"/>
                </w:rPr>
              </w:pPr>
              <w:hyperlink w:anchor="_Toc67377277" w:history="1">
                <w:r w:rsidRPr="00EA4DA1">
                  <w:rPr>
                    <w:rStyle w:val="Hyperlink"/>
                    <w:noProof/>
                    <w:lang w:val="fr-CA"/>
                  </w:rPr>
                  <w:t>Résultats de la recherche</w:t>
                </w:r>
                <w:r>
                  <w:rPr>
                    <w:noProof/>
                    <w:webHidden/>
                  </w:rPr>
                  <w:tab/>
                </w:r>
                <w:r>
                  <w:rPr>
                    <w:noProof/>
                    <w:webHidden/>
                  </w:rPr>
                  <w:fldChar w:fldCharType="begin"/>
                </w:r>
                <w:r>
                  <w:rPr>
                    <w:noProof/>
                    <w:webHidden/>
                  </w:rPr>
                  <w:instrText xml:space="preserve"> PAGEREF _Toc67377277 \h </w:instrText>
                </w:r>
                <w:r>
                  <w:rPr>
                    <w:noProof/>
                    <w:webHidden/>
                  </w:rPr>
                </w:r>
                <w:r>
                  <w:rPr>
                    <w:noProof/>
                    <w:webHidden/>
                  </w:rPr>
                  <w:fldChar w:fldCharType="separate"/>
                </w:r>
                <w:r>
                  <w:rPr>
                    <w:noProof/>
                    <w:webHidden/>
                  </w:rPr>
                  <w:t>6</w:t>
                </w:r>
                <w:r>
                  <w:rPr>
                    <w:noProof/>
                    <w:webHidden/>
                  </w:rPr>
                  <w:fldChar w:fldCharType="end"/>
                </w:r>
              </w:hyperlink>
            </w:p>
            <w:p w14:paraId="6776666F" w14:textId="28D172C8" w:rsidR="00C46CCB" w:rsidRDefault="00C46CCB">
              <w:pPr>
                <w:pStyle w:val="TOC1"/>
                <w:rPr>
                  <w:rFonts w:eastAsiaTheme="minorEastAsia" w:cstheme="minorBidi"/>
                  <w:b w:val="0"/>
                </w:rPr>
              </w:pPr>
              <w:hyperlink w:anchor="_Toc67377278" w:history="1">
                <w:r w:rsidRPr="00EA4DA1">
                  <w:rPr>
                    <w:rStyle w:val="Hyperlink"/>
                    <w:bCs/>
                    <w:lang w:val="fr-CA"/>
                  </w:rPr>
                  <w:t>Contexte</w:t>
                </w:r>
                <w:r>
                  <w:rPr>
                    <w:webHidden/>
                  </w:rPr>
                  <w:tab/>
                </w:r>
                <w:r>
                  <w:rPr>
                    <w:webHidden/>
                  </w:rPr>
                  <w:fldChar w:fldCharType="begin"/>
                </w:r>
                <w:r>
                  <w:rPr>
                    <w:webHidden/>
                  </w:rPr>
                  <w:instrText xml:space="preserve"> PAGEREF _Toc67377278 \h </w:instrText>
                </w:r>
                <w:r>
                  <w:rPr>
                    <w:webHidden/>
                  </w:rPr>
                </w:r>
                <w:r>
                  <w:rPr>
                    <w:webHidden/>
                  </w:rPr>
                  <w:fldChar w:fldCharType="separate"/>
                </w:r>
                <w:r>
                  <w:rPr>
                    <w:webHidden/>
                  </w:rPr>
                  <w:t>11</w:t>
                </w:r>
                <w:r>
                  <w:rPr>
                    <w:webHidden/>
                  </w:rPr>
                  <w:fldChar w:fldCharType="end"/>
                </w:r>
              </w:hyperlink>
            </w:p>
            <w:p w14:paraId="4444A985" w14:textId="4ADC9150" w:rsidR="00C46CCB" w:rsidRDefault="00C46CCB">
              <w:pPr>
                <w:pStyle w:val="TOC1"/>
                <w:rPr>
                  <w:rFonts w:eastAsiaTheme="minorEastAsia" w:cstheme="minorBidi"/>
                  <w:b w:val="0"/>
                </w:rPr>
              </w:pPr>
              <w:hyperlink w:anchor="_Toc67377279" w:history="1">
                <w:r w:rsidRPr="00EA4DA1">
                  <w:rPr>
                    <w:rStyle w:val="Hyperlink"/>
                    <w:bCs/>
                    <w:lang w:val="fr-CA"/>
                  </w:rPr>
                  <w:t>But et objectifs de la recherche</w:t>
                </w:r>
                <w:r>
                  <w:rPr>
                    <w:webHidden/>
                  </w:rPr>
                  <w:tab/>
                </w:r>
                <w:r>
                  <w:rPr>
                    <w:webHidden/>
                  </w:rPr>
                  <w:fldChar w:fldCharType="begin"/>
                </w:r>
                <w:r>
                  <w:rPr>
                    <w:webHidden/>
                  </w:rPr>
                  <w:instrText xml:space="preserve"> PAGEREF _Toc67377279 \h </w:instrText>
                </w:r>
                <w:r>
                  <w:rPr>
                    <w:webHidden/>
                  </w:rPr>
                </w:r>
                <w:r>
                  <w:rPr>
                    <w:webHidden/>
                  </w:rPr>
                  <w:fldChar w:fldCharType="separate"/>
                </w:r>
                <w:r>
                  <w:rPr>
                    <w:webHidden/>
                  </w:rPr>
                  <w:t>11</w:t>
                </w:r>
                <w:r>
                  <w:rPr>
                    <w:webHidden/>
                  </w:rPr>
                  <w:fldChar w:fldCharType="end"/>
                </w:r>
              </w:hyperlink>
            </w:p>
            <w:p w14:paraId="192838C6" w14:textId="2468BB76" w:rsidR="00C46CCB" w:rsidRDefault="00C46CCB">
              <w:pPr>
                <w:pStyle w:val="TOC1"/>
                <w:rPr>
                  <w:rFonts w:eastAsiaTheme="minorEastAsia" w:cstheme="minorBidi"/>
                  <w:b w:val="0"/>
                </w:rPr>
              </w:pPr>
              <w:hyperlink w:anchor="_Toc67377280" w:history="1">
                <w:r w:rsidRPr="00EA4DA1">
                  <w:rPr>
                    <w:rStyle w:val="Hyperlink"/>
                    <w:bCs/>
                    <w:lang w:val="fr-CA"/>
                  </w:rPr>
                  <w:t>Méthodologie</w:t>
                </w:r>
                <w:r>
                  <w:rPr>
                    <w:webHidden/>
                  </w:rPr>
                  <w:tab/>
                </w:r>
                <w:r>
                  <w:rPr>
                    <w:webHidden/>
                  </w:rPr>
                  <w:fldChar w:fldCharType="begin"/>
                </w:r>
                <w:r>
                  <w:rPr>
                    <w:webHidden/>
                  </w:rPr>
                  <w:instrText xml:space="preserve"> PAGEREF _Toc67377280 \h </w:instrText>
                </w:r>
                <w:r>
                  <w:rPr>
                    <w:webHidden/>
                  </w:rPr>
                </w:r>
                <w:r>
                  <w:rPr>
                    <w:webHidden/>
                  </w:rPr>
                  <w:fldChar w:fldCharType="separate"/>
                </w:r>
                <w:r>
                  <w:rPr>
                    <w:webHidden/>
                  </w:rPr>
                  <w:t>12</w:t>
                </w:r>
                <w:r>
                  <w:rPr>
                    <w:webHidden/>
                  </w:rPr>
                  <w:fldChar w:fldCharType="end"/>
                </w:r>
              </w:hyperlink>
            </w:p>
            <w:p w14:paraId="3716B529" w14:textId="47DCD7BD" w:rsidR="00C46CCB" w:rsidRDefault="00C46CCB">
              <w:pPr>
                <w:pStyle w:val="TOC1"/>
                <w:rPr>
                  <w:rFonts w:eastAsiaTheme="minorEastAsia" w:cstheme="minorBidi"/>
                  <w:b w:val="0"/>
                </w:rPr>
              </w:pPr>
              <w:hyperlink w:anchor="_Toc67377281" w:history="1">
                <w:r w:rsidRPr="00EA4DA1">
                  <w:rPr>
                    <w:rStyle w:val="Hyperlink"/>
                    <w:bCs/>
                    <w:lang w:val="fr-CA"/>
                  </w:rPr>
                  <w:t>Résultats de la recherche</w:t>
                </w:r>
                <w:r>
                  <w:rPr>
                    <w:webHidden/>
                  </w:rPr>
                  <w:tab/>
                </w:r>
                <w:r>
                  <w:rPr>
                    <w:webHidden/>
                  </w:rPr>
                  <w:fldChar w:fldCharType="begin"/>
                </w:r>
                <w:r>
                  <w:rPr>
                    <w:webHidden/>
                  </w:rPr>
                  <w:instrText xml:space="preserve"> PAGEREF _Toc67377281 \h </w:instrText>
                </w:r>
                <w:r>
                  <w:rPr>
                    <w:webHidden/>
                  </w:rPr>
                </w:r>
                <w:r>
                  <w:rPr>
                    <w:webHidden/>
                  </w:rPr>
                  <w:fldChar w:fldCharType="separate"/>
                </w:r>
                <w:r>
                  <w:rPr>
                    <w:webHidden/>
                  </w:rPr>
                  <w:t>12</w:t>
                </w:r>
                <w:r>
                  <w:rPr>
                    <w:webHidden/>
                  </w:rPr>
                  <w:fldChar w:fldCharType="end"/>
                </w:r>
              </w:hyperlink>
            </w:p>
            <w:p w14:paraId="7D30A654" w14:textId="58DD2E79" w:rsidR="00C46CCB" w:rsidRDefault="00C46CCB">
              <w:pPr>
                <w:pStyle w:val="TOC2"/>
                <w:rPr>
                  <w:rFonts w:asciiTheme="minorHAnsi" w:eastAsiaTheme="minorEastAsia" w:hAnsiTheme="minorHAnsi" w:cstheme="minorBidi"/>
                  <w:noProof/>
                  <w:lang w:val="en-US"/>
                </w:rPr>
              </w:pPr>
              <w:hyperlink w:anchor="_Toc67377282" w:history="1">
                <w:r w:rsidRPr="00EA4DA1">
                  <w:rPr>
                    <w:rStyle w:val="Hyperlink"/>
                    <w:noProof/>
                    <w:lang w:val="fr-CA"/>
                  </w:rPr>
                  <w:t>Perceptions de la gestion de la pandémie par le gouvernement du Canada</w:t>
                </w:r>
                <w:r>
                  <w:rPr>
                    <w:noProof/>
                    <w:webHidden/>
                  </w:rPr>
                  <w:tab/>
                </w:r>
                <w:r>
                  <w:rPr>
                    <w:noProof/>
                    <w:webHidden/>
                  </w:rPr>
                  <w:fldChar w:fldCharType="begin"/>
                </w:r>
                <w:r>
                  <w:rPr>
                    <w:noProof/>
                    <w:webHidden/>
                  </w:rPr>
                  <w:instrText xml:space="preserve"> PAGEREF _Toc67377282 \h </w:instrText>
                </w:r>
                <w:r>
                  <w:rPr>
                    <w:noProof/>
                    <w:webHidden/>
                  </w:rPr>
                </w:r>
                <w:r>
                  <w:rPr>
                    <w:noProof/>
                    <w:webHidden/>
                  </w:rPr>
                  <w:fldChar w:fldCharType="separate"/>
                </w:r>
                <w:r>
                  <w:rPr>
                    <w:noProof/>
                    <w:webHidden/>
                  </w:rPr>
                  <w:t>12</w:t>
                </w:r>
                <w:r>
                  <w:rPr>
                    <w:noProof/>
                    <w:webHidden/>
                  </w:rPr>
                  <w:fldChar w:fldCharType="end"/>
                </w:r>
              </w:hyperlink>
            </w:p>
            <w:p w14:paraId="4E69ECCF" w14:textId="459319D7" w:rsidR="00C46CCB" w:rsidRDefault="00C46CCB">
              <w:pPr>
                <w:pStyle w:val="TOC2"/>
                <w:rPr>
                  <w:rFonts w:asciiTheme="minorHAnsi" w:eastAsiaTheme="minorEastAsia" w:hAnsiTheme="minorHAnsi" w:cstheme="minorBidi"/>
                  <w:noProof/>
                  <w:lang w:val="en-US"/>
                </w:rPr>
              </w:pPr>
              <w:hyperlink w:anchor="_Toc67377283" w:history="1">
                <w:r w:rsidRPr="00EA4DA1">
                  <w:rPr>
                    <w:rStyle w:val="Hyperlink"/>
                    <w:noProof/>
                    <w:lang w:val="fr-CA"/>
                  </w:rPr>
                  <w:t>Répercussions financières de la pandémie de COVID-19</w:t>
                </w:r>
                <w:r>
                  <w:rPr>
                    <w:noProof/>
                    <w:webHidden/>
                  </w:rPr>
                  <w:tab/>
                </w:r>
                <w:r>
                  <w:rPr>
                    <w:noProof/>
                    <w:webHidden/>
                  </w:rPr>
                  <w:fldChar w:fldCharType="begin"/>
                </w:r>
                <w:r>
                  <w:rPr>
                    <w:noProof/>
                    <w:webHidden/>
                  </w:rPr>
                  <w:instrText xml:space="preserve"> PAGEREF _Toc67377283 \h </w:instrText>
                </w:r>
                <w:r>
                  <w:rPr>
                    <w:noProof/>
                    <w:webHidden/>
                  </w:rPr>
                </w:r>
                <w:r>
                  <w:rPr>
                    <w:noProof/>
                    <w:webHidden/>
                  </w:rPr>
                  <w:fldChar w:fldCharType="separate"/>
                </w:r>
                <w:r>
                  <w:rPr>
                    <w:noProof/>
                    <w:webHidden/>
                  </w:rPr>
                  <w:t>13</w:t>
                </w:r>
                <w:r>
                  <w:rPr>
                    <w:noProof/>
                    <w:webHidden/>
                  </w:rPr>
                  <w:fldChar w:fldCharType="end"/>
                </w:r>
              </w:hyperlink>
            </w:p>
            <w:p w14:paraId="50AEAA9F" w14:textId="2D0FE632" w:rsidR="00C46CCB" w:rsidRDefault="00C46CCB">
              <w:pPr>
                <w:pStyle w:val="TOC2"/>
                <w:rPr>
                  <w:rFonts w:asciiTheme="minorHAnsi" w:eastAsiaTheme="minorEastAsia" w:hAnsiTheme="minorHAnsi" w:cstheme="minorBidi"/>
                  <w:noProof/>
                  <w:lang w:val="en-US"/>
                </w:rPr>
              </w:pPr>
              <w:hyperlink w:anchor="_Toc67377284" w:history="1">
                <w:r w:rsidRPr="00EA4DA1">
                  <w:rPr>
                    <w:rStyle w:val="Hyperlink"/>
                    <w:noProof/>
                    <w:lang w:val="fr-CA"/>
                  </w:rPr>
                  <w:t>Évaluation des programmes de soutien du gouvernement fédéral</w:t>
                </w:r>
                <w:r>
                  <w:rPr>
                    <w:noProof/>
                    <w:webHidden/>
                  </w:rPr>
                  <w:tab/>
                </w:r>
                <w:r>
                  <w:rPr>
                    <w:noProof/>
                    <w:webHidden/>
                  </w:rPr>
                  <w:fldChar w:fldCharType="begin"/>
                </w:r>
                <w:r>
                  <w:rPr>
                    <w:noProof/>
                    <w:webHidden/>
                  </w:rPr>
                  <w:instrText xml:space="preserve"> PAGEREF _Toc67377284 \h </w:instrText>
                </w:r>
                <w:r>
                  <w:rPr>
                    <w:noProof/>
                    <w:webHidden/>
                  </w:rPr>
                </w:r>
                <w:r>
                  <w:rPr>
                    <w:noProof/>
                    <w:webHidden/>
                  </w:rPr>
                  <w:fldChar w:fldCharType="separate"/>
                </w:r>
                <w:r>
                  <w:rPr>
                    <w:noProof/>
                    <w:webHidden/>
                  </w:rPr>
                  <w:t>15</w:t>
                </w:r>
                <w:r>
                  <w:rPr>
                    <w:noProof/>
                    <w:webHidden/>
                  </w:rPr>
                  <w:fldChar w:fldCharType="end"/>
                </w:r>
              </w:hyperlink>
            </w:p>
            <w:p w14:paraId="57D48567" w14:textId="651B2A83" w:rsidR="00C46CCB" w:rsidRDefault="00C46CCB">
              <w:pPr>
                <w:pStyle w:val="TOC2"/>
                <w:rPr>
                  <w:rFonts w:asciiTheme="minorHAnsi" w:eastAsiaTheme="minorEastAsia" w:hAnsiTheme="minorHAnsi" w:cstheme="minorBidi"/>
                  <w:noProof/>
                  <w:lang w:val="en-US"/>
                </w:rPr>
              </w:pPr>
              <w:hyperlink w:anchor="_Toc67377285" w:history="1">
                <w:r w:rsidRPr="00EA4DA1">
                  <w:rPr>
                    <w:rStyle w:val="Hyperlink"/>
                    <w:noProof/>
                    <w:lang w:val="fr-CA"/>
                  </w:rPr>
                  <w:t>Opinions de l’économie canadienne et attentes envers la relance</w:t>
                </w:r>
                <w:r>
                  <w:rPr>
                    <w:noProof/>
                    <w:webHidden/>
                  </w:rPr>
                  <w:tab/>
                </w:r>
                <w:r>
                  <w:rPr>
                    <w:noProof/>
                    <w:webHidden/>
                  </w:rPr>
                  <w:fldChar w:fldCharType="begin"/>
                </w:r>
                <w:r>
                  <w:rPr>
                    <w:noProof/>
                    <w:webHidden/>
                  </w:rPr>
                  <w:instrText xml:space="preserve"> PAGEREF _Toc67377285 \h </w:instrText>
                </w:r>
                <w:r>
                  <w:rPr>
                    <w:noProof/>
                    <w:webHidden/>
                  </w:rPr>
                </w:r>
                <w:r>
                  <w:rPr>
                    <w:noProof/>
                    <w:webHidden/>
                  </w:rPr>
                  <w:fldChar w:fldCharType="separate"/>
                </w:r>
                <w:r>
                  <w:rPr>
                    <w:noProof/>
                    <w:webHidden/>
                  </w:rPr>
                  <w:t>17</w:t>
                </w:r>
                <w:r>
                  <w:rPr>
                    <w:noProof/>
                    <w:webHidden/>
                  </w:rPr>
                  <w:fldChar w:fldCharType="end"/>
                </w:r>
              </w:hyperlink>
            </w:p>
            <w:p w14:paraId="0F0EB2FD" w14:textId="6E61DE43" w:rsidR="00C46CCB" w:rsidRDefault="00C46CCB">
              <w:pPr>
                <w:pStyle w:val="TOC2"/>
                <w:rPr>
                  <w:rFonts w:asciiTheme="minorHAnsi" w:eastAsiaTheme="minorEastAsia" w:hAnsiTheme="minorHAnsi" w:cstheme="minorBidi"/>
                  <w:noProof/>
                  <w:lang w:val="en-US"/>
                </w:rPr>
              </w:pPr>
              <w:hyperlink w:anchor="_Toc67377286" w:history="1">
                <w:r w:rsidRPr="00EA4DA1">
                  <w:rPr>
                    <w:rStyle w:val="Hyperlink"/>
                    <w:noProof/>
                    <w:lang w:val="fr-CA"/>
                  </w:rPr>
                  <w:t>Opinions des déficits et du budget fédéral</w:t>
                </w:r>
                <w:r>
                  <w:rPr>
                    <w:noProof/>
                    <w:webHidden/>
                  </w:rPr>
                  <w:tab/>
                </w:r>
                <w:r>
                  <w:rPr>
                    <w:noProof/>
                    <w:webHidden/>
                  </w:rPr>
                  <w:fldChar w:fldCharType="begin"/>
                </w:r>
                <w:r>
                  <w:rPr>
                    <w:noProof/>
                    <w:webHidden/>
                  </w:rPr>
                  <w:instrText xml:space="preserve"> PAGEREF _Toc67377286 \h </w:instrText>
                </w:r>
                <w:r>
                  <w:rPr>
                    <w:noProof/>
                    <w:webHidden/>
                  </w:rPr>
                </w:r>
                <w:r>
                  <w:rPr>
                    <w:noProof/>
                    <w:webHidden/>
                  </w:rPr>
                  <w:fldChar w:fldCharType="separate"/>
                </w:r>
                <w:r>
                  <w:rPr>
                    <w:noProof/>
                    <w:webHidden/>
                  </w:rPr>
                  <w:t>22</w:t>
                </w:r>
                <w:r>
                  <w:rPr>
                    <w:noProof/>
                    <w:webHidden/>
                  </w:rPr>
                  <w:fldChar w:fldCharType="end"/>
                </w:r>
              </w:hyperlink>
            </w:p>
            <w:p w14:paraId="41F53CF9" w14:textId="6670B6CF" w:rsidR="00C46CCB" w:rsidRDefault="00C46CCB">
              <w:pPr>
                <w:pStyle w:val="TOC1"/>
                <w:rPr>
                  <w:rFonts w:eastAsiaTheme="minorEastAsia" w:cstheme="minorBidi"/>
                  <w:b w:val="0"/>
                </w:rPr>
              </w:pPr>
              <w:hyperlink w:anchor="_Toc67377287" w:history="1">
                <w:r w:rsidRPr="00EA4DA1">
                  <w:rPr>
                    <w:rStyle w:val="Hyperlink"/>
                    <w:bCs/>
                    <w:lang w:val="fr-CA"/>
                  </w:rPr>
                  <w:t>Conclusions</w:t>
                </w:r>
                <w:r>
                  <w:rPr>
                    <w:webHidden/>
                  </w:rPr>
                  <w:tab/>
                </w:r>
                <w:r>
                  <w:rPr>
                    <w:webHidden/>
                  </w:rPr>
                  <w:fldChar w:fldCharType="begin"/>
                </w:r>
                <w:r>
                  <w:rPr>
                    <w:webHidden/>
                  </w:rPr>
                  <w:instrText xml:space="preserve"> PAGEREF _Toc67377287 \h </w:instrText>
                </w:r>
                <w:r>
                  <w:rPr>
                    <w:webHidden/>
                  </w:rPr>
                </w:r>
                <w:r>
                  <w:rPr>
                    <w:webHidden/>
                  </w:rPr>
                  <w:fldChar w:fldCharType="separate"/>
                </w:r>
                <w:r>
                  <w:rPr>
                    <w:webHidden/>
                  </w:rPr>
                  <w:t>24</w:t>
                </w:r>
                <w:r>
                  <w:rPr>
                    <w:webHidden/>
                  </w:rPr>
                  <w:fldChar w:fldCharType="end"/>
                </w:r>
              </w:hyperlink>
            </w:p>
            <w:p w14:paraId="7830E49C" w14:textId="6BAFE228" w:rsidR="00C46CCB" w:rsidRDefault="00C46CCB">
              <w:pPr>
                <w:pStyle w:val="TOC1"/>
                <w:rPr>
                  <w:rFonts w:eastAsiaTheme="minorEastAsia" w:cstheme="minorBidi"/>
                  <w:b w:val="0"/>
                </w:rPr>
              </w:pPr>
              <w:hyperlink w:anchor="_Toc67377288" w:history="1">
                <w:r w:rsidRPr="00EA4DA1">
                  <w:rPr>
                    <w:rStyle w:val="Hyperlink"/>
                    <w:lang w:val="fr-CA"/>
                  </w:rPr>
                  <w:t>Méthodologie</w:t>
                </w:r>
                <w:r>
                  <w:rPr>
                    <w:webHidden/>
                  </w:rPr>
                  <w:tab/>
                </w:r>
                <w:r>
                  <w:rPr>
                    <w:webHidden/>
                  </w:rPr>
                  <w:fldChar w:fldCharType="begin"/>
                </w:r>
                <w:r>
                  <w:rPr>
                    <w:webHidden/>
                  </w:rPr>
                  <w:instrText xml:space="preserve"> PAGEREF _Toc67377288 \h </w:instrText>
                </w:r>
                <w:r>
                  <w:rPr>
                    <w:webHidden/>
                  </w:rPr>
                </w:r>
                <w:r>
                  <w:rPr>
                    <w:webHidden/>
                  </w:rPr>
                  <w:fldChar w:fldCharType="separate"/>
                </w:r>
                <w:r>
                  <w:rPr>
                    <w:webHidden/>
                  </w:rPr>
                  <w:t>26</w:t>
                </w:r>
                <w:r>
                  <w:rPr>
                    <w:webHidden/>
                  </w:rPr>
                  <w:fldChar w:fldCharType="end"/>
                </w:r>
              </w:hyperlink>
            </w:p>
            <w:p w14:paraId="06BF31CE" w14:textId="5391789F" w:rsidR="00C46CCB" w:rsidRDefault="00C46CCB">
              <w:pPr>
                <w:pStyle w:val="TOC1"/>
                <w:rPr>
                  <w:rFonts w:eastAsiaTheme="minorEastAsia" w:cstheme="minorBidi"/>
                  <w:b w:val="0"/>
                </w:rPr>
              </w:pPr>
              <w:hyperlink w:anchor="_Toc67377289" w:history="1">
                <w:r w:rsidRPr="00EA4DA1">
                  <w:rPr>
                    <w:rStyle w:val="Hyperlink"/>
                    <w:lang w:val="fr-CA"/>
                  </w:rPr>
                  <w:t>Annexes</w:t>
                </w:r>
                <w:r>
                  <w:rPr>
                    <w:webHidden/>
                  </w:rPr>
                  <w:tab/>
                </w:r>
                <w:r>
                  <w:rPr>
                    <w:webHidden/>
                  </w:rPr>
                  <w:fldChar w:fldCharType="begin"/>
                </w:r>
                <w:r>
                  <w:rPr>
                    <w:webHidden/>
                  </w:rPr>
                  <w:instrText xml:space="preserve"> PAGEREF _Toc67377289 \h </w:instrText>
                </w:r>
                <w:r>
                  <w:rPr>
                    <w:webHidden/>
                  </w:rPr>
                </w:r>
                <w:r>
                  <w:rPr>
                    <w:webHidden/>
                  </w:rPr>
                  <w:fldChar w:fldCharType="separate"/>
                </w:r>
                <w:r>
                  <w:rPr>
                    <w:webHidden/>
                  </w:rPr>
                  <w:t>32</w:t>
                </w:r>
                <w:r>
                  <w:rPr>
                    <w:webHidden/>
                  </w:rPr>
                  <w:fldChar w:fldCharType="end"/>
                </w:r>
              </w:hyperlink>
            </w:p>
            <w:p w14:paraId="6FE66C7F" w14:textId="1988F323" w:rsidR="00C46CCB" w:rsidRDefault="00C46CCB">
              <w:pPr>
                <w:pStyle w:val="TOC2"/>
                <w:rPr>
                  <w:rFonts w:asciiTheme="minorHAnsi" w:eastAsiaTheme="minorEastAsia" w:hAnsiTheme="minorHAnsi" w:cstheme="minorBidi"/>
                  <w:noProof/>
                  <w:lang w:val="en-US"/>
                </w:rPr>
              </w:pPr>
              <w:hyperlink w:anchor="_Toc67377290" w:history="1">
                <w:r w:rsidRPr="00EA4DA1">
                  <w:rPr>
                    <w:rStyle w:val="Hyperlink"/>
                    <w:noProof/>
                    <w:lang w:val="fr-CA"/>
                  </w:rPr>
                  <w:t>Questionnaire de recrutement</w:t>
                </w:r>
                <w:r>
                  <w:rPr>
                    <w:noProof/>
                    <w:webHidden/>
                  </w:rPr>
                  <w:tab/>
                </w:r>
                <w:r>
                  <w:rPr>
                    <w:noProof/>
                    <w:webHidden/>
                  </w:rPr>
                  <w:fldChar w:fldCharType="begin"/>
                </w:r>
                <w:r>
                  <w:rPr>
                    <w:noProof/>
                    <w:webHidden/>
                  </w:rPr>
                  <w:instrText xml:space="preserve"> PAGEREF _Toc67377290 \h </w:instrText>
                </w:r>
                <w:r>
                  <w:rPr>
                    <w:noProof/>
                    <w:webHidden/>
                  </w:rPr>
                </w:r>
                <w:r>
                  <w:rPr>
                    <w:noProof/>
                    <w:webHidden/>
                  </w:rPr>
                  <w:fldChar w:fldCharType="separate"/>
                </w:r>
                <w:r>
                  <w:rPr>
                    <w:noProof/>
                    <w:webHidden/>
                  </w:rPr>
                  <w:t>33</w:t>
                </w:r>
                <w:r>
                  <w:rPr>
                    <w:noProof/>
                    <w:webHidden/>
                  </w:rPr>
                  <w:fldChar w:fldCharType="end"/>
                </w:r>
              </w:hyperlink>
            </w:p>
            <w:p w14:paraId="75DD3AF8" w14:textId="5E7E9F03" w:rsidR="00C46CCB" w:rsidRDefault="00C46CCB">
              <w:pPr>
                <w:pStyle w:val="TOC2"/>
                <w:rPr>
                  <w:rFonts w:asciiTheme="minorHAnsi" w:eastAsiaTheme="minorEastAsia" w:hAnsiTheme="minorHAnsi" w:cstheme="minorBidi"/>
                  <w:noProof/>
                  <w:lang w:val="en-US"/>
                </w:rPr>
              </w:pPr>
              <w:hyperlink w:anchor="_Toc67377291" w:history="1">
                <w:r w:rsidRPr="00EA4DA1">
                  <w:rPr>
                    <w:rStyle w:val="Hyperlink"/>
                    <w:noProof/>
                    <w:lang w:val="fr-CA"/>
                  </w:rPr>
                  <w:t>Guide d’animation</w:t>
                </w:r>
                <w:r>
                  <w:rPr>
                    <w:noProof/>
                    <w:webHidden/>
                  </w:rPr>
                  <w:tab/>
                </w:r>
                <w:r>
                  <w:rPr>
                    <w:noProof/>
                    <w:webHidden/>
                  </w:rPr>
                  <w:fldChar w:fldCharType="begin"/>
                </w:r>
                <w:r>
                  <w:rPr>
                    <w:noProof/>
                    <w:webHidden/>
                  </w:rPr>
                  <w:instrText xml:space="preserve"> PAGEREF _Toc67377291 \h </w:instrText>
                </w:r>
                <w:r>
                  <w:rPr>
                    <w:noProof/>
                    <w:webHidden/>
                  </w:rPr>
                </w:r>
                <w:r>
                  <w:rPr>
                    <w:noProof/>
                    <w:webHidden/>
                  </w:rPr>
                  <w:fldChar w:fldCharType="separate"/>
                </w:r>
                <w:r>
                  <w:rPr>
                    <w:noProof/>
                    <w:webHidden/>
                  </w:rPr>
                  <w:t>43</w:t>
                </w:r>
                <w:r>
                  <w:rPr>
                    <w:noProof/>
                    <w:webHidden/>
                  </w:rPr>
                  <w:fldChar w:fldCharType="end"/>
                </w:r>
              </w:hyperlink>
            </w:p>
            <w:p w14:paraId="7F6AF17A" w14:textId="432C3F98" w:rsidR="000D588F" w:rsidRDefault="000D588F" w:rsidP="000D588F">
              <w:r w:rsidRPr="00223205">
                <w:rPr>
                  <w:b/>
                  <w:bCs/>
                  <w:noProof/>
                  <w:sz w:val="28"/>
                  <w:szCs w:val="28"/>
                </w:rPr>
                <w:fldChar w:fldCharType="end"/>
              </w:r>
            </w:p>
          </w:sdtContent>
        </w:sdt>
        <w:p w14:paraId="44BEE33C" w14:textId="77777777" w:rsidR="00981522" w:rsidRDefault="006B4786" w:rsidP="000D588F">
          <w:pPr>
            <w:pStyle w:val="TOCHeading"/>
            <w:rPr>
              <w:b/>
              <w:bCs/>
              <w:noProof/>
              <w:sz w:val="20"/>
            </w:rPr>
          </w:pPr>
        </w:p>
      </w:sdtContent>
    </w:sdt>
    <w:p w14:paraId="6A204FD5" w14:textId="77777777" w:rsidR="00981522" w:rsidRDefault="00981522" w:rsidP="00981522"/>
    <w:p w14:paraId="74A392D1" w14:textId="77777777" w:rsidR="00981522" w:rsidRDefault="00981522" w:rsidP="00981522"/>
    <w:p w14:paraId="4244401B" w14:textId="77777777" w:rsidR="00DB1777" w:rsidRDefault="00DB1777">
      <w:pPr>
        <w:spacing w:after="200" w:line="276" w:lineRule="auto"/>
      </w:pPr>
      <w:r>
        <w:br w:type="page"/>
      </w:r>
    </w:p>
    <w:p w14:paraId="4F5C201A" w14:textId="77777777" w:rsidR="00981522" w:rsidRDefault="00981522" w:rsidP="00981522"/>
    <w:p w14:paraId="1C486C8D" w14:textId="77777777" w:rsidR="00981522" w:rsidRDefault="00981522" w:rsidP="00981522"/>
    <w:p w14:paraId="21790E4E" w14:textId="77777777" w:rsidR="00981522" w:rsidRDefault="00981522" w:rsidP="00981522"/>
    <w:p w14:paraId="3C2678D7" w14:textId="77777777" w:rsidR="00981522" w:rsidRDefault="00981522" w:rsidP="00981522"/>
    <w:p w14:paraId="2AF693EB" w14:textId="77777777" w:rsidR="00981522" w:rsidRDefault="00981522" w:rsidP="00981522"/>
    <w:p w14:paraId="5095609B" w14:textId="77777777" w:rsidR="00981522" w:rsidRDefault="00981522" w:rsidP="00981522"/>
    <w:p w14:paraId="0DA80A08" w14:textId="77777777" w:rsidR="00981522" w:rsidRDefault="00981522" w:rsidP="00981522"/>
    <w:p w14:paraId="029581B8" w14:textId="77777777" w:rsidR="00981522" w:rsidRDefault="00981522" w:rsidP="00981522"/>
    <w:p w14:paraId="3C9E14C9" w14:textId="77777777" w:rsidR="00981522" w:rsidRDefault="00981522" w:rsidP="00981522"/>
    <w:p w14:paraId="17902B8E" w14:textId="77777777" w:rsidR="000D588F" w:rsidRDefault="000D588F" w:rsidP="00981522"/>
    <w:p w14:paraId="10E3AA79" w14:textId="77777777" w:rsidR="000D588F" w:rsidRDefault="000D588F" w:rsidP="00981522"/>
    <w:p w14:paraId="090FAD2A" w14:textId="77777777" w:rsidR="000D588F" w:rsidRDefault="000D588F" w:rsidP="00981522"/>
    <w:p w14:paraId="3972E97E" w14:textId="77777777" w:rsidR="00DB1777" w:rsidRDefault="00DB1777" w:rsidP="00981522"/>
    <w:p w14:paraId="08745A52" w14:textId="77777777" w:rsidR="000D588F" w:rsidRDefault="000D588F" w:rsidP="00981522"/>
    <w:p w14:paraId="72B9C391" w14:textId="1804F05A" w:rsidR="00981522" w:rsidRPr="009205BB" w:rsidRDefault="00F11BB2" w:rsidP="00981522">
      <w:pPr>
        <w:pStyle w:val="Heading1"/>
        <w:rPr>
          <w:rFonts w:asciiTheme="minorHAnsi" w:hAnsiTheme="minorHAnsi" w:cstheme="minorHAnsi"/>
          <w:b/>
          <w:color w:val="427BBF"/>
          <w:sz w:val="56"/>
          <w:szCs w:val="56"/>
          <w:lang w:val="fr-CA"/>
        </w:rPr>
      </w:pPr>
      <w:bookmarkStart w:id="4" w:name="_Toc67377274"/>
      <w:r w:rsidRPr="009205BB">
        <w:rPr>
          <w:rFonts w:asciiTheme="minorHAnsi" w:hAnsiTheme="minorHAnsi" w:cstheme="minorHAnsi"/>
          <w:b/>
          <w:color w:val="427BBF"/>
          <w:sz w:val="56"/>
          <w:szCs w:val="56"/>
          <w:lang w:val="fr-CA"/>
        </w:rPr>
        <w:t>Sommaire</w:t>
      </w:r>
      <w:bookmarkEnd w:id="4"/>
    </w:p>
    <w:p w14:paraId="5B909254" w14:textId="77777777" w:rsidR="00981522" w:rsidRPr="001F4E39" w:rsidRDefault="00981522" w:rsidP="00981522">
      <w:pPr>
        <w:rPr>
          <w:rFonts w:ascii="Arial" w:eastAsia="Times New Roman" w:hAnsi="Arial" w:cs="Arial"/>
          <w:color w:val="7F7F7F" w:themeColor="text1" w:themeTint="80"/>
          <w:sz w:val="21"/>
          <w:szCs w:val="21"/>
          <w:lang w:val="fr-CA" w:eastAsia="en-CA"/>
        </w:rPr>
      </w:pPr>
      <w:r w:rsidRPr="001F4E39">
        <w:rPr>
          <w:rFonts w:ascii="Arial" w:eastAsia="Times New Roman" w:hAnsi="Arial" w:cs="Arial"/>
          <w:color w:val="7F7F7F" w:themeColor="text1" w:themeTint="80"/>
          <w:sz w:val="21"/>
          <w:szCs w:val="21"/>
          <w:lang w:val="fr-CA" w:eastAsia="en-CA"/>
        </w:rPr>
        <w:br w:type="page"/>
      </w:r>
    </w:p>
    <w:p w14:paraId="198EBA30" w14:textId="3649A67F" w:rsidR="00D361D1" w:rsidRPr="00C66D7D" w:rsidRDefault="00DE5338" w:rsidP="00C66D7D">
      <w:pPr>
        <w:pStyle w:val="Heading2"/>
        <w:spacing w:after="240"/>
        <w:rPr>
          <w:lang w:val="fr-CA"/>
        </w:rPr>
      </w:pPr>
      <w:bookmarkStart w:id="5" w:name="_Hlk59444598"/>
      <w:bookmarkStart w:id="6" w:name="_Toc67377275"/>
      <w:r w:rsidRPr="00C66D7D">
        <w:rPr>
          <w:lang w:val="fr-CA"/>
        </w:rPr>
        <w:lastRenderedPageBreak/>
        <w:t>Contexte et objectifs de la recherche</w:t>
      </w:r>
      <w:bookmarkEnd w:id="6"/>
    </w:p>
    <w:bookmarkEnd w:id="5"/>
    <w:p w14:paraId="3A0FBB2B" w14:textId="3DC63B28" w:rsidR="002D52C4" w:rsidRPr="00545E35" w:rsidRDefault="00E52CBC" w:rsidP="0022220B">
      <w:pPr>
        <w:spacing w:after="120" w:line="276" w:lineRule="auto"/>
        <w:jc w:val="both"/>
        <w:rPr>
          <w:lang w:val="fr-CA"/>
        </w:rPr>
      </w:pPr>
      <w:r>
        <w:rPr>
          <w:lang w:val="fr-CA"/>
        </w:rPr>
        <w:t>Chaque année</w:t>
      </w:r>
      <w:r w:rsidRPr="001F4E39">
        <w:rPr>
          <w:lang w:val="fr-CA"/>
        </w:rPr>
        <w:t>, l</w:t>
      </w:r>
      <w:r>
        <w:rPr>
          <w:lang w:val="fr-CA"/>
        </w:rPr>
        <w:t xml:space="preserve">e ministère des Finances Canada </w:t>
      </w:r>
      <w:r w:rsidR="0022220B" w:rsidRPr="00545E35">
        <w:rPr>
          <w:lang w:val="fr-CA"/>
        </w:rPr>
        <w:t xml:space="preserve">(FIN) </w:t>
      </w:r>
      <w:r>
        <w:rPr>
          <w:lang w:val="fr-CA"/>
        </w:rPr>
        <w:t xml:space="preserve">mène une enquête d’opinion publique sur la conjoncture économique en vue de la Mise à jour économique et financière à l’automne, et </w:t>
      </w:r>
      <w:r w:rsidR="009205BB">
        <w:rPr>
          <w:lang w:val="fr-CA"/>
        </w:rPr>
        <w:t>du</w:t>
      </w:r>
      <w:r>
        <w:rPr>
          <w:lang w:val="fr-CA"/>
        </w:rPr>
        <w:t xml:space="preserve"> </w:t>
      </w:r>
      <w:r w:rsidR="00700C4F">
        <w:rPr>
          <w:lang w:val="fr-CA"/>
        </w:rPr>
        <w:t>B</w:t>
      </w:r>
      <w:r>
        <w:rPr>
          <w:lang w:val="fr-CA"/>
        </w:rPr>
        <w:t>udget au printemps</w:t>
      </w:r>
      <w:r w:rsidR="0022220B" w:rsidRPr="00545E35">
        <w:rPr>
          <w:lang w:val="fr-CA"/>
        </w:rPr>
        <w:t xml:space="preserve">, </w:t>
      </w:r>
      <w:r w:rsidR="009205BB">
        <w:rPr>
          <w:lang w:val="fr-CA"/>
        </w:rPr>
        <w:t xml:space="preserve">enquête </w:t>
      </w:r>
      <w:r>
        <w:rPr>
          <w:lang w:val="fr-CA"/>
        </w:rPr>
        <w:t xml:space="preserve">axée sur la communication avec le </w:t>
      </w:r>
      <w:r w:rsidR="0022220B" w:rsidRPr="00545E35">
        <w:rPr>
          <w:lang w:val="fr-CA"/>
        </w:rPr>
        <w:t xml:space="preserve">public. </w:t>
      </w:r>
      <w:r w:rsidR="009205BB">
        <w:rPr>
          <w:lang w:val="fr-CA"/>
        </w:rPr>
        <w:t>Avec la situation liée à la pandémie qui évolue rapidement, les analystes des politiques, les é</w:t>
      </w:r>
      <w:r w:rsidR="0022220B" w:rsidRPr="00545E35">
        <w:rPr>
          <w:lang w:val="fr-CA"/>
        </w:rPr>
        <w:t>conomist</w:t>
      </w:r>
      <w:r w:rsidR="009205BB">
        <w:rPr>
          <w:lang w:val="fr-CA"/>
        </w:rPr>
        <w:t>e</w:t>
      </w:r>
      <w:r w:rsidR="0022220B" w:rsidRPr="00545E35">
        <w:rPr>
          <w:lang w:val="fr-CA"/>
        </w:rPr>
        <w:t xml:space="preserve">s </w:t>
      </w:r>
      <w:r w:rsidR="009205BB">
        <w:rPr>
          <w:lang w:val="fr-CA"/>
        </w:rPr>
        <w:t xml:space="preserve">et les communicateurs ont besoin des plus récentes connaissances </w:t>
      </w:r>
      <w:r w:rsidR="005B7ED2">
        <w:rPr>
          <w:lang w:val="fr-CA"/>
        </w:rPr>
        <w:t>de l</w:t>
      </w:r>
      <w:r w:rsidR="009205BB">
        <w:rPr>
          <w:lang w:val="fr-CA"/>
        </w:rPr>
        <w:t xml:space="preserve">’opinion publique </w:t>
      </w:r>
      <w:r w:rsidR="005B7ED2">
        <w:rPr>
          <w:lang w:val="fr-CA"/>
        </w:rPr>
        <w:t>sur ces enjeux économiques.</w:t>
      </w:r>
      <w:r w:rsidR="0022220B" w:rsidRPr="00545E35">
        <w:rPr>
          <w:lang w:val="fr-CA"/>
        </w:rPr>
        <w:t xml:space="preserve"> </w:t>
      </w:r>
    </w:p>
    <w:p w14:paraId="6C9B1753" w14:textId="706FA6F7" w:rsidR="0022220B" w:rsidRPr="001F4E39" w:rsidRDefault="002912AC" w:rsidP="0022220B">
      <w:pPr>
        <w:spacing w:after="120" w:line="276" w:lineRule="auto"/>
        <w:jc w:val="both"/>
        <w:rPr>
          <w:rFonts w:eastAsia="PMingLiU"/>
          <w:bCs/>
          <w:lang w:val="fr-CA"/>
        </w:rPr>
      </w:pPr>
      <w:r>
        <w:rPr>
          <w:lang w:val="fr-CA"/>
        </w:rPr>
        <w:t>Cette étude avait comme principal objectif de fournir au ministère une évaluation juste et à jour des connaissances, des priorités et des préoccupations des Canadiens. L’approche se voulait un complément à la recherche quantitative permanente pour faciliter la prise de décisions stratégiques et la planification des communications.</w:t>
      </w:r>
    </w:p>
    <w:p w14:paraId="088C385E" w14:textId="59E85818" w:rsidR="002D52C4" w:rsidRPr="00C66D7D" w:rsidRDefault="002D52C4" w:rsidP="00C66D7D">
      <w:pPr>
        <w:pStyle w:val="Heading2"/>
        <w:spacing w:after="240"/>
        <w:rPr>
          <w:lang w:val="fr-CA"/>
        </w:rPr>
      </w:pPr>
      <w:bookmarkStart w:id="7" w:name="_Toc67377276"/>
      <w:r w:rsidRPr="00C66D7D">
        <w:rPr>
          <w:lang w:val="fr-CA"/>
        </w:rPr>
        <w:t>M</w:t>
      </w:r>
      <w:r w:rsidR="00DE5338" w:rsidRPr="00C66D7D">
        <w:rPr>
          <w:lang w:val="fr-CA"/>
        </w:rPr>
        <w:t>é</w:t>
      </w:r>
      <w:r w:rsidRPr="00C66D7D">
        <w:rPr>
          <w:lang w:val="fr-CA"/>
        </w:rPr>
        <w:t>thodolog</w:t>
      </w:r>
      <w:r w:rsidR="00DE5338" w:rsidRPr="00C66D7D">
        <w:rPr>
          <w:lang w:val="fr-CA"/>
        </w:rPr>
        <w:t>ie</w:t>
      </w:r>
      <w:bookmarkEnd w:id="7"/>
    </w:p>
    <w:p w14:paraId="1EC69221" w14:textId="3B5A9ACA" w:rsidR="00666C04" w:rsidRPr="00545E35" w:rsidRDefault="006D176B" w:rsidP="00C66D7D">
      <w:pPr>
        <w:pStyle w:val="Heading5"/>
        <w:spacing w:before="0" w:after="240"/>
        <w:jc w:val="both"/>
        <w:rPr>
          <w:rFonts w:asciiTheme="minorHAnsi" w:eastAsiaTheme="minorHAnsi" w:hAnsiTheme="minorHAnsi" w:cstheme="minorHAnsi"/>
          <w:color w:val="auto"/>
          <w:sz w:val="24"/>
          <w:szCs w:val="24"/>
          <w:lang w:val="fr-CA"/>
        </w:rPr>
      </w:pPr>
      <w:r>
        <w:rPr>
          <w:rFonts w:asciiTheme="minorHAnsi" w:eastAsiaTheme="minorHAnsi" w:hAnsiTheme="minorHAnsi" w:cstheme="minorHAnsi"/>
          <w:color w:val="auto"/>
          <w:sz w:val="24"/>
          <w:szCs w:val="24"/>
          <w:lang w:val="fr-CA"/>
        </w:rPr>
        <w:t xml:space="preserve">Le présent rapport contient les résultats de </w:t>
      </w:r>
      <w:r w:rsidR="00666C04" w:rsidRPr="00545E35">
        <w:rPr>
          <w:rFonts w:asciiTheme="minorHAnsi" w:eastAsiaTheme="minorHAnsi" w:hAnsiTheme="minorHAnsi" w:cstheme="minorHAnsi"/>
          <w:color w:val="auto"/>
          <w:sz w:val="24"/>
          <w:szCs w:val="24"/>
          <w:lang w:val="fr-CA"/>
        </w:rPr>
        <w:t xml:space="preserve">10 </w:t>
      </w:r>
      <w:r>
        <w:rPr>
          <w:rFonts w:asciiTheme="minorHAnsi" w:eastAsiaTheme="minorHAnsi" w:hAnsiTheme="minorHAnsi" w:cstheme="minorHAnsi"/>
          <w:color w:val="auto"/>
          <w:sz w:val="24"/>
          <w:szCs w:val="24"/>
          <w:lang w:val="fr-CA"/>
        </w:rPr>
        <w:t>groupes de discussion en ligne dirigés par Quorus du 2 au 9 février 2021</w:t>
      </w:r>
      <w:r w:rsidR="00666C04" w:rsidRPr="00545E35">
        <w:rPr>
          <w:rFonts w:asciiTheme="minorHAnsi" w:eastAsiaTheme="minorHAnsi" w:hAnsiTheme="minorHAnsi" w:cstheme="minorHAnsi"/>
          <w:color w:val="auto"/>
          <w:sz w:val="24"/>
          <w:szCs w:val="24"/>
          <w:lang w:val="fr-CA"/>
        </w:rPr>
        <w:t xml:space="preserve">. </w:t>
      </w:r>
      <w:r w:rsidR="00E575A0">
        <w:rPr>
          <w:rFonts w:asciiTheme="minorHAnsi" w:eastAsiaTheme="minorHAnsi" w:hAnsiTheme="minorHAnsi" w:cstheme="minorHAnsi"/>
          <w:color w:val="auto"/>
          <w:sz w:val="24"/>
          <w:szCs w:val="24"/>
          <w:lang w:val="fr-CA"/>
        </w:rPr>
        <w:t xml:space="preserve">La moitié de ces séances ont eu lieu avec des membres de la population générale et l’autre, avec des segments bien précis de la population canadienne, comme des propriétaires d’entreprises, de nouveaux arrivants, des jeunes, de jeunes handicapés et des femmes dont les emplois ont été durement touchés par la pandémie, d’une manière ou l’autre. Ces segments et plusieurs autres de Canadiens vulnérables </w:t>
      </w:r>
      <w:r w:rsidR="00666C04" w:rsidRPr="00545E35">
        <w:rPr>
          <w:rFonts w:asciiTheme="minorHAnsi" w:eastAsiaTheme="minorHAnsi" w:hAnsiTheme="minorHAnsi" w:cstheme="minorHAnsi"/>
          <w:color w:val="auto"/>
          <w:sz w:val="24"/>
          <w:szCs w:val="24"/>
          <w:lang w:val="fr-CA"/>
        </w:rPr>
        <w:t xml:space="preserve">(parents, </w:t>
      </w:r>
      <w:r w:rsidR="00E575A0">
        <w:rPr>
          <w:rFonts w:asciiTheme="minorHAnsi" w:eastAsiaTheme="minorHAnsi" w:hAnsiTheme="minorHAnsi" w:cstheme="minorHAnsi"/>
          <w:color w:val="auto"/>
          <w:sz w:val="24"/>
          <w:szCs w:val="24"/>
          <w:lang w:val="fr-CA"/>
        </w:rPr>
        <w:t xml:space="preserve">minorités </w:t>
      </w:r>
      <w:r w:rsidR="00666C04" w:rsidRPr="00545E35">
        <w:rPr>
          <w:rFonts w:asciiTheme="minorHAnsi" w:eastAsiaTheme="minorHAnsi" w:hAnsiTheme="minorHAnsi" w:cstheme="minorHAnsi"/>
          <w:color w:val="auto"/>
          <w:sz w:val="24"/>
          <w:szCs w:val="24"/>
          <w:lang w:val="fr-CA"/>
        </w:rPr>
        <w:t>visible</w:t>
      </w:r>
      <w:r w:rsidR="00E575A0">
        <w:rPr>
          <w:rFonts w:asciiTheme="minorHAnsi" w:eastAsiaTheme="minorHAnsi" w:hAnsiTheme="minorHAnsi" w:cstheme="minorHAnsi"/>
          <w:color w:val="auto"/>
          <w:sz w:val="24"/>
          <w:szCs w:val="24"/>
          <w:lang w:val="fr-CA"/>
        </w:rPr>
        <w:t>s et membres des communautés autochtones</w:t>
      </w:r>
      <w:r w:rsidR="00666C04" w:rsidRPr="00545E35">
        <w:rPr>
          <w:rFonts w:asciiTheme="minorHAnsi" w:eastAsiaTheme="minorHAnsi" w:hAnsiTheme="minorHAnsi" w:cstheme="minorHAnsi"/>
          <w:color w:val="auto"/>
          <w:sz w:val="24"/>
          <w:szCs w:val="24"/>
          <w:lang w:val="fr-CA"/>
        </w:rPr>
        <w:t xml:space="preserve">) </w:t>
      </w:r>
      <w:r w:rsidR="00E575A0">
        <w:rPr>
          <w:rFonts w:asciiTheme="minorHAnsi" w:eastAsiaTheme="minorHAnsi" w:hAnsiTheme="minorHAnsi" w:cstheme="minorHAnsi"/>
          <w:color w:val="auto"/>
          <w:sz w:val="24"/>
          <w:szCs w:val="24"/>
          <w:lang w:val="fr-CA"/>
        </w:rPr>
        <w:t xml:space="preserve">étaient également représentés dans les séances de la population générale. Au total, </w:t>
      </w:r>
      <w:r w:rsidR="00666C04" w:rsidRPr="00545E35">
        <w:rPr>
          <w:rFonts w:asciiTheme="minorHAnsi" w:eastAsiaTheme="minorHAnsi" w:hAnsiTheme="minorHAnsi" w:cstheme="minorHAnsi"/>
          <w:color w:val="auto"/>
          <w:sz w:val="24"/>
          <w:szCs w:val="24"/>
          <w:lang w:val="fr-CA"/>
        </w:rPr>
        <w:t xml:space="preserve">70 </w:t>
      </w:r>
      <w:r w:rsidR="00E575A0">
        <w:rPr>
          <w:rFonts w:asciiTheme="minorHAnsi" w:eastAsiaTheme="minorHAnsi" w:hAnsiTheme="minorHAnsi" w:cstheme="minorHAnsi"/>
          <w:color w:val="auto"/>
          <w:sz w:val="24"/>
          <w:szCs w:val="24"/>
          <w:lang w:val="fr-CA"/>
        </w:rPr>
        <w:t>personnes ont participé aux discussions de groupes. Les séances en anglais ont eu lieu dans toutes les provinces et les territoires au Canada, sauf au Québec, où deux séances en français ont eu lieu avec des résidents de cette province. Les renseignements détaillés sont présentés dans la section Méthodologie du présent rapport.</w:t>
      </w:r>
      <w:r w:rsidR="00666C04" w:rsidRPr="00545E35">
        <w:rPr>
          <w:rFonts w:asciiTheme="minorHAnsi" w:eastAsiaTheme="minorHAnsi" w:hAnsiTheme="minorHAnsi" w:cstheme="minorHAnsi"/>
          <w:color w:val="auto"/>
          <w:sz w:val="24"/>
          <w:szCs w:val="24"/>
          <w:lang w:val="fr-CA"/>
        </w:rPr>
        <w:t xml:space="preserve"> </w:t>
      </w:r>
    </w:p>
    <w:p w14:paraId="7CE24579" w14:textId="6D10D5AE" w:rsidR="00E47CBF" w:rsidRPr="00E47CBF" w:rsidRDefault="00E47CBF" w:rsidP="00E47CBF">
      <w:pPr>
        <w:spacing w:line="276" w:lineRule="auto"/>
        <w:rPr>
          <w:lang w:val="fr-CA"/>
        </w:rPr>
      </w:pPr>
      <w:r w:rsidRPr="00E47CBF">
        <w:rPr>
          <w:lang w:val="fr-CA"/>
        </w:rPr>
        <w:t xml:space="preserve">La recherche qualitative a pour but de recueillir un large éventail d’opinions et d’interprétations et non d’évaluer le pourcentage de la population cible ayant une opinion précise. Les résultats obtenus sont directionnels de nature; du point de vue statistique, ils ne peuvent être extrapolés à un auditoire en particulier. </w:t>
      </w:r>
    </w:p>
    <w:p w14:paraId="6F6DFC95" w14:textId="0F903808" w:rsidR="002D52C4" w:rsidRPr="00545E35" w:rsidRDefault="002D52C4" w:rsidP="002D52C4">
      <w:pPr>
        <w:spacing w:line="276" w:lineRule="auto"/>
        <w:jc w:val="both"/>
        <w:rPr>
          <w:lang w:val="fr-CA"/>
        </w:rPr>
      </w:pPr>
    </w:p>
    <w:p w14:paraId="5E92C755" w14:textId="77777777" w:rsidR="001F4E39" w:rsidRPr="001F4E39" w:rsidRDefault="001F4E39" w:rsidP="001F4E39">
      <w:pPr>
        <w:pStyle w:val="Heading2"/>
        <w:spacing w:after="240"/>
        <w:rPr>
          <w:lang w:val="fr-CA"/>
        </w:rPr>
      </w:pPr>
      <w:bookmarkStart w:id="8" w:name="_Toc66872933"/>
      <w:bookmarkStart w:id="9" w:name="_Hlk58779320"/>
      <w:bookmarkStart w:id="10" w:name="_Toc67377277"/>
      <w:r w:rsidRPr="001F4E39">
        <w:rPr>
          <w:lang w:val="fr-CA"/>
        </w:rPr>
        <w:t>Résultats de la recherche</w:t>
      </w:r>
      <w:bookmarkEnd w:id="8"/>
      <w:bookmarkEnd w:id="10"/>
    </w:p>
    <w:p w14:paraId="3FF5F9D8" w14:textId="77777777" w:rsidR="001F4E39" w:rsidRPr="001F4E39" w:rsidRDefault="001F4E39" w:rsidP="001F4E39">
      <w:pPr>
        <w:pStyle w:val="Heading5"/>
        <w:rPr>
          <w:sz w:val="24"/>
          <w:szCs w:val="24"/>
          <w:lang w:val="fr-CA"/>
        </w:rPr>
      </w:pPr>
      <w:r w:rsidRPr="001F4E39">
        <w:rPr>
          <w:sz w:val="24"/>
          <w:szCs w:val="24"/>
          <w:lang w:val="fr-CA"/>
        </w:rPr>
        <w:t>Perceptions à l’égard de la gestion de la pandémie par le gouvernement du Canada</w:t>
      </w:r>
    </w:p>
    <w:p w14:paraId="5A7EB7DF" w14:textId="77777777" w:rsidR="001F4E39" w:rsidRPr="001F4E39" w:rsidRDefault="001F4E39" w:rsidP="001F4E39">
      <w:pPr>
        <w:spacing w:before="120" w:after="240" w:line="276" w:lineRule="auto"/>
        <w:ind w:right="58"/>
        <w:jc w:val="both"/>
        <w:rPr>
          <w:rFonts w:cstheme="minorHAnsi"/>
          <w:lang w:val="fr-CA"/>
        </w:rPr>
      </w:pPr>
      <w:r w:rsidRPr="001F4E39">
        <w:rPr>
          <w:rFonts w:cstheme="minorHAnsi"/>
          <w:lang w:val="fr-CA"/>
        </w:rPr>
        <w:t xml:space="preserve">Chaque séance a débuté par une brève discussion sur ce que le gouvernement du Canada avait fait de bien, selon les participants, au cours de la dernière année pour gérer la pandémie de COVID-19 et là où il avait échoué, le cas échéant. Dans un premier temps, les différentes mesures de soutien financier pour les Canadiens, notamment la Prestation canadienne d’urgence (PCU) </w:t>
      </w:r>
      <w:r w:rsidRPr="001F4E39">
        <w:rPr>
          <w:rFonts w:cstheme="minorHAnsi"/>
          <w:lang w:val="fr-CA"/>
        </w:rPr>
        <w:lastRenderedPageBreak/>
        <w:t xml:space="preserve">ont souvent été mentionnées comme mesures fructueuses. Bon nombre de participants s’entendaient aussi pour dire que les communications du gouvernement du Canada étaient opportunes, instructives et utiles. </w:t>
      </w:r>
    </w:p>
    <w:p w14:paraId="4A60CF23" w14:textId="77777777" w:rsidR="001F4E39" w:rsidRPr="001F4E39" w:rsidRDefault="001F4E39" w:rsidP="001F4E39">
      <w:pPr>
        <w:spacing w:before="120" w:after="240" w:line="276" w:lineRule="auto"/>
        <w:ind w:right="58"/>
        <w:jc w:val="both"/>
        <w:rPr>
          <w:rFonts w:cstheme="minorHAnsi"/>
          <w:lang w:val="fr-CA"/>
        </w:rPr>
      </w:pPr>
      <w:r w:rsidRPr="001F4E39">
        <w:rPr>
          <w:rFonts w:cstheme="minorHAnsi"/>
          <w:lang w:val="fr-CA"/>
        </w:rPr>
        <w:t xml:space="preserve">Pour ce qui est des échecs, de nombreux participants croyaient que le gouvernement aurait dû fermer les frontières plus rapidement pour limiter davantage les allées et venues. Quelques participants étaient inquiets à l’idée que des Canadiens et des entreprises qui n’en avaient pas besoin aient « profité » des prestations.  </w:t>
      </w:r>
    </w:p>
    <w:p w14:paraId="7EF7457B" w14:textId="77777777" w:rsidR="001F4E39" w:rsidRPr="001F4E39" w:rsidRDefault="001F4E39" w:rsidP="001F4E39">
      <w:pPr>
        <w:pStyle w:val="Heading5"/>
        <w:rPr>
          <w:sz w:val="24"/>
          <w:szCs w:val="24"/>
          <w:lang w:val="fr-CA"/>
        </w:rPr>
      </w:pPr>
      <w:r w:rsidRPr="001F4E39">
        <w:rPr>
          <w:sz w:val="24"/>
          <w:szCs w:val="24"/>
          <w:lang w:val="fr-CA"/>
        </w:rPr>
        <w:t>Répercussions financières de la pandémie de COVID-19</w:t>
      </w:r>
    </w:p>
    <w:p w14:paraId="6F3182BB" w14:textId="77777777" w:rsidR="001F4E39" w:rsidRPr="001F4E39" w:rsidRDefault="001F4E39" w:rsidP="001F4E39">
      <w:pPr>
        <w:spacing w:before="120" w:after="240" w:line="276" w:lineRule="auto"/>
        <w:ind w:right="58"/>
        <w:jc w:val="both"/>
        <w:rPr>
          <w:rFonts w:cstheme="minorHAnsi"/>
          <w:lang w:val="fr-CA"/>
        </w:rPr>
      </w:pPr>
      <w:r w:rsidRPr="001F4E39">
        <w:rPr>
          <w:rFonts w:cstheme="minorHAnsi"/>
          <w:lang w:val="fr-CA"/>
        </w:rPr>
        <w:t>On ne saurait trop insister sur les impacts de la pandémie sur la vie des participants. Les répercussions sociales, financières et émotionnelles sont généralisées, variées et dans certains cas, très graves. Bien que certains s’en soient remis, de nombreux autres arrivent à peine à s’en sortir ou continuent à se débattre. Une discussion plus approfondie sur les finances personnelles a révélé que bon nombre de participants avaient été durement touchés par la pandémie. La plupart du temps, les répercussions touchaient les emplois (p. ex., mise à pied, heures réduites), essentiellement au début de la pandémie et jusqu’à l’été de 2020. Bien que certains se soient déniché de nouveaux emplois, plusieurs éprouvent encore de graves difficultés financières et demeurent sans emploi. Les autres types de problèmes financiers incluent le coût de la vie, l’aide insuffisante pour le loyer et les taux élevés d’imposition des particuliers.</w:t>
      </w:r>
    </w:p>
    <w:p w14:paraId="5971344C" w14:textId="77777777" w:rsidR="001F4E39" w:rsidRPr="001F4E39" w:rsidRDefault="001F4E39" w:rsidP="001F4E39">
      <w:pPr>
        <w:pStyle w:val="Heading5"/>
        <w:rPr>
          <w:sz w:val="24"/>
          <w:szCs w:val="24"/>
          <w:lang w:val="fr-CA"/>
        </w:rPr>
      </w:pPr>
      <w:r w:rsidRPr="001F4E39">
        <w:rPr>
          <w:sz w:val="24"/>
          <w:szCs w:val="24"/>
          <w:lang w:val="fr-CA"/>
        </w:rPr>
        <w:t>Évaluation des programmes de soutien du gouvernement fédéral</w:t>
      </w:r>
    </w:p>
    <w:p w14:paraId="66F024E5" w14:textId="77777777" w:rsidR="001F4E39" w:rsidRPr="001F4E39" w:rsidRDefault="001F4E39" w:rsidP="001F4E39">
      <w:pPr>
        <w:spacing w:before="120" w:after="240" w:line="276" w:lineRule="auto"/>
        <w:ind w:right="58"/>
        <w:jc w:val="both"/>
        <w:rPr>
          <w:rFonts w:cstheme="minorHAnsi"/>
          <w:lang w:val="fr-CA"/>
        </w:rPr>
      </w:pPr>
      <w:r w:rsidRPr="001F4E39">
        <w:rPr>
          <w:rFonts w:cstheme="minorHAnsi"/>
          <w:lang w:val="fr-CA"/>
        </w:rPr>
        <w:t xml:space="preserve">Le niveau de connaissance des soutiens financiers offerts par le gouvernement fédéral était élevé, en particulier pour la PCU. La plupart de ceux qui avaient éprouvé des difficultés financières en raison de la pandémie ont souligné qu’ils n’auraient pas pu joindre les deux bouts sans l’aide des programmes gouvernementaux, en particulier la PCU. Ceux qui n’avaient jamais eu recours à ces programmes leur étaient très favorables. Bon nombre d’entre eux connaissaient une personne qui s’était prévalue d’un de ces programmes. </w:t>
      </w:r>
    </w:p>
    <w:p w14:paraId="25C44481" w14:textId="77777777" w:rsidR="001F4E39" w:rsidRPr="001F4E39" w:rsidRDefault="001F4E39" w:rsidP="001F4E39">
      <w:pPr>
        <w:spacing w:before="120" w:after="240" w:line="276" w:lineRule="auto"/>
        <w:ind w:right="58"/>
        <w:jc w:val="both"/>
        <w:rPr>
          <w:rFonts w:cstheme="minorHAnsi"/>
          <w:lang w:val="fr-CA"/>
        </w:rPr>
      </w:pPr>
      <w:r w:rsidRPr="001F4E39">
        <w:rPr>
          <w:rFonts w:cstheme="minorHAnsi"/>
          <w:lang w:val="fr-CA"/>
        </w:rPr>
        <w:t>La plupart des participants s’entendaient pour dire qu’en raison de leur caractère immédiat, décisif et soutenu, ces mesures avaient non seulement été remarquées, mais elles étaient une des façons les plus notables dont le gouvernement du Canada s’était distingué des autres gouvernements ailleurs dans le monde pour venir en aide à ses citoyens durant la pandémie.</w:t>
      </w:r>
    </w:p>
    <w:p w14:paraId="7584BE22" w14:textId="77777777" w:rsidR="001F4E39" w:rsidRPr="001F4E39" w:rsidRDefault="001F4E39" w:rsidP="001F4E39">
      <w:pPr>
        <w:spacing w:before="120" w:after="240" w:line="276" w:lineRule="auto"/>
        <w:ind w:right="58"/>
        <w:jc w:val="both"/>
        <w:rPr>
          <w:rFonts w:cstheme="minorHAnsi"/>
          <w:lang w:val="fr-CA"/>
        </w:rPr>
      </w:pPr>
      <w:r w:rsidRPr="001F4E39">
        <w:rPr>
          <w:rFonts w:cstheme="minorHAnsi"/>
          <w:lang w:val="fr-CA"/>
        </w:rPr>
        <w:t xml:space="preserve">Comme mentionné précédemment, certains participants étaient préoccupés par la manière dont les programmes de soutien avaient été mis en œuvre et gérés et avaient l’impression qu’il était trop facile de présenter une demande et d’obtenir le financement et que peu d’efforts étaient faits pour s’assurer que les prestataires en avaient réellement besoin. En dépit de ces préoccupations, les participants étaient d’accord pour dire qu’au début de la pandémie, il était </w:t>
      </w:r>
      <w:r w:rsidRPr="001F4E39">
        <w:rPr>
          <w:rFonts w:cstheme="minorHAnsi"/>
          <w:lang w:val="fr-CA"/>
        </w:rPr>
        <w:lastRenderedPageBreak/>
        <w:t>essentiel d’agir rapidement et les avantages d’une intervention rapide de la part du gouvernement semblaient l’emporter sur les préoccupations concernant la mauvaise utilisation des fonds. De plus, aucun des participants ne semblait croire qu’on avait refusé le soutien à des personnes qui en avaient besoin en raison d’abus de la part d’autres individus.</w:t>
      </w:r>
    </w:p>
    <w:p w14:paraId="007F242D" w14:textId="77777777" w:rsidR="001F4E39" w:rsidRPr="001F4E39" w:rsidRDefault="001F4E39" w:rsidP="001F4E39">
      <w:pPr>
        <w:spacing w:before="120" w:after="240" w:line="276" w:lineRule="auto"/>
        <w:ind w:right="58"/>
        <w:jc w:val="both"/>
        <w:rPr>
          <w:rFonts w:cstheme="minorHAnsi"/>
          <w:lang w:val="fr-CA"/>
        </w:rPr>
      </w:pPr>
      <w:r w:rsidRPr="001F4E39">
        <w:rPr>
          <w:rFonts w:cstheme="minorHAnsi"/>
          <w:lang w:val="fr-CA"/>
        </w:rPr>
        <w:t>En ce qui a trait à l’avenir, les participants s’entendaient pour dire que les programmes de soutien devraient être maintenus jusqu’à la fin de la pandémie, puis qu’on les élimine graduellement au fil du temps plutôt que de les supprimer d’un seul coup.</w:t>
      </w:r>
    </w:p>
    <w:p w14:paraId="289B95B6" w14:textId="77777777" w:rsidR="001F4E39" w:rsidRPr="001F4E39" w:rsidRDefault="001F4E39" w:rsidP="001F4E39">
      <w:pPr>
        <w:spacing w:before="120" w:after="240" w:line="276" w:lineRule="auto"/>
        <w:ind w:right="58"/>
        <w:jc w:val="both"/>
        <w:rPr>
          <w:rFonts w:cstheme="minorHAnsi"/>
          <w:lang w:val="fr-CA"/>
        </w:rPr>
      </w:pPr>
      <w:r w:rsidRPr="001F4E39">
        <w:rPr>
          <w:rFonts w:cstheme="minorHAnsi"/>
          <w:lang w:val="fr-CA"/>
        </w:rPr>
        <w:t>Dans le groupe de la population générale, les participants avaient entendu parler du soutien offert aux entreprises par le gouvernement fédéral, à savoir la subvention salariale. Ceux qui connaissaient ces programmes de soutien étaient d’accord pour dire qu’ils étaient nécessaires et qu’ils avaient amélioré les choses. Les propriétaires d’entreprise connaissaient très bien les programmes d’aide, même s’ils étaient très peu à y avoir eu recours. Ceux qui ne les avaient pas utilisés n’en avaient simplement pas besoin. Quelques-uns d’entre eux ont expliqué que le processus de demande pour le Compte d’urgence pour les entreprises canadiennes (CUEC) et pour la subvention salariale semblait compliqué. Ils n’étaient même pas certains d’y être admissibles. Certains ne voulaient pas demander de prêt.</w:t>
      </w:r>
    </w:p>
    <w:p w14:paraId="73CB25E8" w14:textId="77777777" w:rsidR="001F4E39" w:rsidRPr="001F4E39" w:rsidRDefault="001F4E39" w:rsidP="001F4E39">
      <w:pPr>
        <w:pStyle w:val="Heading5"/>
        <w:rPr>
          <w:sz w:val="24"/>
          <w:szCs w:val="24"/>
          <w:lang w:val="fr-CA"/>
        </w:rPr>
      </w:pPr>
      <w:r w:rsidRPr="001F4E39">
        <w:rPr>
          <w:sz w:val="24"/>
          <w:szCs w:val="24"/>
          <w:lang w:val="fr-CA"/>
        </w:rPr>
        <w:t>Opinions de l’économie canadienne et attentes envers la relance</w:t>
      </w:r>
    </w:p>
    <w:p w14:paraId="537A22DD" w14:textId="77777777" w:rsidR="001F4E39" w:rsidRPr="001F4E39" w:rsidRDefault="001F4E39" w:rsidP="001F4E39">
      <w:pPr>
        <w:spacing w:before="120" w:after="240" w:line="276" w:lineRule="auto"/>
        <w:ind w:right="58"/>
        <w:jc w:val="both"/>
        <w:rPr>
          <w:rFonts w:cstheme="minorHAnsi"/>
          <w:lang w:val="fr-CA"/>
        </w:rPr>
      </w:pPr>
      <w:r w:rsidRPr="001F4E39">
        <w:rPr>
          <w:rFonts w:cstheme="minorHAnsi"/>
          <w:lang w:val="fr-CA"/>
        </w:rPr>
        <w:t>La plupart des participants ont qualifié la conjoncture de déficiente, au rendement médiocre et fragile. Ces perceptions semblaient être étroitement liées au rendement de l’économie locale et à la situation de leur propre ménage. Les participants étaient plus optimistes que pessimistes face à l’avenir. Pour bon nombre d’entre eux, la relance économique dépend largement du rétablissement et du maintien de la santé des Canadiens.</w:t>
      </w:r>
    </w:p>
    <w:p w14:paraId="0F9857F9" w14:textId="77777777" w:rsidR="001F4E39" w:rsidRPr="001F4E39" w:rsidRDefault="001F4E39" w:rsidP="001F4E39">
      <w:pPr>
        <w:spacing w:before="120" w:after="240" w:line="276" w:lineRule="auto"/>
        <w:ind w:right="58"/>
        <w:jc w:val="both"/>
        <w:rPr>
          <w:rFonts w:cstheme="minorHAnsi"/>
          <w:lang w:val="fr-CA"/>
        </w:rPr>
      </w:pPr>
      <w:r w:rsidRPr="001F4E39">
        <w:rPr>
          <w:rFonts w:cstheme="minorHAnsi"/>
          <w:lang w:val="fr-CA"/>
        </w:rPr>
        <w:t xml:space="preserve">Pour de nombreux participants, la relance économique signifie essentiellement « le retour au travail des Canadiens » et ils se fient à la prospérité des petites entreprises de leur région pour juger de la situation économique. </w:t>
      </w:r>
    </w:p>
    <w:p w14:paraId="62739D35" w14:textId="77777777" w:rsidR="001F4E39" w:rsidRPr="001F4E39" w:rsidRDefault="001F4E39" w:rsidP="001F4E39">
      <w:pPr>
        <w:spacing w:before="120" w:after="240" w:line="276" w:lineRule="auto"/>
        <w:ind w:right="58"/>
        <w:jc w:val="both"/>
        <w:rPr>
          <w:rFonts w:cstheme="minorHAnsi"/>
          <w:lang w:val="fr-CA"/>
        </w:rPr>
      </w:pPr>
      <w:r w:rsidRPr="001F4E39">
        <w:rPr>
          <w:rFonts w:cstheme="minorHAnsi"/>
          <w:lang w:val="fr-CA"/>
        </w:rPr>
        <w:t xml:space="preserve">Pour ce qui est du gouvernement du Canada, les participants se sont généralement entendus pour dire que celui-ci avait un rôle à jouer. La plupart souhaitaient que le gouvernement fédéral gère efficacement la pandémie, de manière à ce que les Canadiens puissent retourner au travail et se remettre à dépenser. Pour certains, cela signifie limiter la propagation du virus alors que pour d’autres, c’est d’accroître la capacité à produire un vaccin au Canada. Les participants ont également suggéré de maintenir les programmes d’aide financière pour les Canadiens et les petites entreprises durement touchés par la pandémie. </w:t>
      </w:r>
    </w:p>
    <w:p w14:paraId="0862EB79" w14:textId="77777777" w:rsidR="001F4E39" w:rsidRPr="001F4E39" w:rsidRDefault="001F4E39" w:rsidP="001F4E39">
      <w:pPr>
        <w:spacing w:before="120" w:after="240" w:line="276" w:lineRule="auto"/>
        <w:ind w:right="58"/>
        <w:jc w:val="both"/>
        <w:rPr>
          <w:rFonts w:cstheme="minorHAnsi"/>
          <w:lang w:val="fr-CA"/>
        </w:rPr>
      </w:pPr>
      <w:r w:rsidRPr="001F4E39">
        <w:rPr>
          <w:rFonts w:cstheme="minorHAnsi"/>
          <w:lang w:val="fr-CA"/>
        </w:rPr>
        <w:t xml:space="preserve">Peu de participants avaient entendu parler de « dépenses de relance » ou en comprenaient le sens. De façon générale, ils l’ont interprété comme signifiant que le gouvernement dépense de </w:t>
      </w:r>
      <w:r w:rsidRPr="001F4E39">
        <w:rPr>
          <w:rFonts w:cstheme="minorHAnsi"/>
          <w:lang w:val="fr-CA"/>
        </w:rPr>
        <w:lastRenderedPageBreak/>
        <w:t xml:space="preserve">l’argent pour remettre l’économie sur pied. Ce n’est que lorsque l’animateur leur a fourni une description complète, principalement en faisant référence aux activités comme les investissements dans l’infrastructure, les réductions d’impôts pour les particuliers et les entreprises, et les programmes de soutien financier que les participants ont compris, même s’ils ne semblaient pas avoir d’opinions fermes sur les mesures qui s’imposaient dans la situation actuelle. </w:t>
      </w:r>
    </w:p>
    <w:p w14:paraId="55F0460A" w14:textId="77777777" w:rsidR="001F4E39" w:rsidRPr="001F4E39" w:rsidRDefault="001F4E39" w:rsidP="001F4E39">
      <w:pPr>
        <w:spacing w:before="120" w:after="240" w:line="276" w:lineRule="auto"/>
        <w:ind w:right="58"/>
        <w:jc w:val="both"/>
        <w:rPr>
          <w:lang w:val="fr-CA"/>
        </w:rPr>
      </w:pPr>
      <w:r w:rsidRPr="001F4E39">
        <w:rPr>
          <w:lang w:val="fr-CA"/>
        </w:rPr>
        <w:t xml:space="preserve">Les participants étaient également hésitants quant au moment où le gouvernement fédéral devrait mettre un terme aux dépenses de relance. Comme mentionné précédemment, pour certains, la relance économique est étroitement liée à la pandémie et par conséquent, ce n’est qu’une fois que celle-ci sera maîtrisée que le gouvernement pourra réduire les dépenses de relance, alors que celles des consommateurs reprendront normalement. </w:t>
      </w:r>
    </w:p>
    <w:p w14:paraId="7DBBD99A" w14:textId="77777777" w:rsidR="001F4E39" w:rsidRPr="001F4E39" w:rsidRDefault="001F4E39" w:rsidP="001F4E39">
      <w:pPr>
        <w:spacing w:before="120" w:after="240" w:line="276" w:lineRule="auto"/>
        <w:ind w:right="58"/>
        <w:jc w:val="both"/>
        <w:rPr>
          <w:lang w:val="fr-CA"/>
        </w:rPr>
      </w:pPr>
      <w:r w:rsidRPr="001F4E39">
        <w:rPr>
          <w:lang w:val="fr-CA"/>
        </w:rPr>
        <w:t>Les participants n’étaient pas au courant des « balises » auxquelles fait allusion le gouvernement fédéral et qui guideront sa décision quant au moment où il mettra fin aux dépenses de relance. Lorsque nous leur avons fourni des exemples de paramètres que le gouvernement fédéral surveille, la plupart des participants étaient d’accord pour dire que celui-ci surveillait les bons indicateurs. Cela étant dit, certains ont fait valoir que ces indicateurs économiques ne tiennent pas compte de la qualité des emplois ou de la santé mentale des travailleurs.</w:t>
      </w:r>
    </w:p>
    <w:p w14:paraId="2A97DF55" w14:textId="77777777" w:rsidR="001F4E39" w:rsidRPr="001F4E39" w:rsidRDefault="001F4E39" w:rsidP="001F4E39">
      <w:pPr>
        <w:pStyle w:val="Heading5"/>
        <w:rPr>
          <w:sz w:val="24"/>
          <w:szCs w:val="24"/>
          <w:lang w:val="fr-CA"/>
        </w:rPr>
      </w:pPr>
      <w:r w:rsidRPr="001F4E39">
        <w:rPr>
          <w:sz w:val="24"/>
          <w:szCs w:val="24"/>
          <w:lang w:val="fr-CA"/>
        </w:rPr>
        <w:t>Opinions des déficits et du budget fédéral</w:t>
      </w:r>
    </w:p>
    <w:p w14:paraId="1F5F996C" w14:textId="77777777" w:rsidR="001F4E39" w:rsidRPr="001F4E39" w:rsidRDefault="001F4E39" w:rsidP="001F4E39">
      <w:pPr>
        <w:spacing w:before="120" w:after="240" w:line="276" w:lineRule="auto"/>
        <w:ind w:right="58"/>
        <w:jc w:val="both"/>
        <w:rPr>
          <w:lang w:val="fr-CA"/>
        </w:rPr>
      </w:pPr>
      <w:r w:rsidRPr="001F4E39">
        <w:rPr>
          <w:lang w:val="fr-CA"/>
        </w:rPr>
        <w:t>Presque tous les participants ont reconnu que le gouvernement affichait un déficit et que celui-ci avait augmenté en raison du soutien actuellement offert aux Canadiens. La plupart avaient l’impression que le gouvernement fédéral avait toujours fonctionné avec un déficit sans toutefois en connaître l’ampleur, mais peu d’entre eux s’en préoccupaient.</w:t>
      </w:r>
    </w:p>
    <w:p w14:paraId="318D7A09" w14:textId="77777777" w:rsidR="001F4E39" w:rsidRPr="001F4E39" w:rsidRDefault="001F4E39" w:rsidP="001F4E39">
      <w:pPr>
        <w:spacing w:before="120" w:after="240" w:line="276" w:lineRule="auto"/>
        <w:ind w:right="58"/>
        <w:jc w:val="both"/>
        <w:rPr>
          <w:lang w:val="fr-CA"/>
        </w:rPr>
      </w:pPr>
      <w:r w:rsidRPr="001F4E39">
        <w:rPr>
          <w:lang w:val="fr-CA"/>
        </w:rPr>
        <w:t xml:space="preserve">Même s’ils n’étaient pas en faveur des déficits et de la dette croissante du Canada, les participants étaient conscients de la situation unique auquel le pays doit faire face et de la nécessité du déficit actuel en ces temps exceptionnels. Lorsque le virus aura été maîtrisé, il sera alors temps de réduire progressivement les programmes de soutien et d’équilibrer le budget. </w:t>
      </w:r>
    </w:p>
    <w:p w14:paraId="1B8F6EC8" w14:textId="77777777" w:rsidR="001F4E39" w:rsidRPr="008A159D" w:rsidRDefault="001F4E39" w:rsidP="001F4E39">
      <w:pPr>
        <w:spacing w:before="60" w:after="120" w:line="276" w:lineRule="auto"/>
        <w:ind w:right="58"/>
        <w:jc w:val="both"/>
        <w:rPr>
          <w:rFonts w:cstheme="minorHAnsi"/>
          <w:b/>
          <w:u w:val="single"/>
          <w:lang w:val="fr-CA"/>
        </w:rPr>
      </w:pPr>
      <w:r w:rsidRPr="001F4E39">
        <w:rPr>
          <w:lang w:val="fr-CA"/>
        </w:rPr>
        <w:t>En ce qui concerne le prochain budget fédéral, les priorités et les attentes étaient de nature générale. La majorité des suggestions reflétait ce dont il avait été question tout au long de la discussion. Les priorités les plus souvent mentionnées étaient les soins de santé et le soutien aux Canadiens les plus durement touchés par la pandémie. Certains souhaiteraient également que le gouvernement fédéral examine de plus près la question des places en garderie et présente un plan de retour éventuel à l’équilibre budgétaire.</w:t>
      </w:r>
    </w:p>
    <w:p w14:paraId="139ACCBC" w14:textId="50767505" w:rsidR="002D52C4" w:rsidRPr="001F4E39" w:rsidRDefault="002D52C4" w:rsidP="002D52C4">
      <w:pPr>
        <w:spacing w:before="60" w:after="120" w:line="276" w:lineRule="auto"/>
        <w:ind w:right="58"/>
        <w:jc w:val="both"/>
        <w:rPr>
          <w:rFonts w:cstheme="minorHAnsi"/>
          <w:b/>
          <w:u w:val="single"/>
          <w:lang w:val="fr-CA"/>
        </w:rPr>
      </w:pPr>
    </w:p>
    <w:bookmarkEnd w:id="9"/>
    <w:p w14:paraId="0F371485" w14:textId="77777777" w:rsidR="00C66D7D" w:rsidRDefault="00C66D7D">
      <w:pPr>
        <w:spacing w:after="200" w:line="276" w:lineRule="auto"/>
        <w:rPr>
          <w:b/>
          <w:sz w:val="20"/>
          <w:lang w:val="fr-CA"/>
        </w:rPr>
      </w:pPr>
      <w:r>
        <w:rPr>
          <w:b/>
          <w:sz w:val="20"/>
          <w:lang w:val="fr-CA"/>
        </w:rPr>
        <w:br w:type="page"/>
      </w:r>
    </w:p>
    <w:p w14:paraId="76EB05A3" w14:textId="61E45253" w:rsidR="00F11BB2" w:rsidRPr="00E64E0C" w:rsidRDefault="00F11BB2" w:rsidP="00F11BB2">
      <w:pPr>
        <w:spacing w:after="200" w:line="276" w:lineRule="auto"/>
        <w:rPr>
          <w:b/>
          <w:sz w:val="20"/>
          <w:lang w:val="fr-CA"/>
        </w:rPr>
      </w:pPr>
      <w:r w:rsidRPr="00AE0523">
        <w:rPr>
          <w:b/>
          <w:sz w:val="20"/>
          <w:lang w:val="fr-CA"/>
        </w:rPr>
        <w:lastRenderedPageBreak/>
        <w:t>Mise en garde concernant la recherche qualitative</w:t>
      </w:r>
    </w:p>
    <w:p w14:paraId="314429F7" w14:textId="77777777" w:rsidR="00F11BB2" w:rsidRPr="00AE1FCC" w:rsidRDefault="00F11BB2" w:rsidP="00F11BB2">
      <w:pPr>
        <w:shd w:val="clear" w:color="auto" w:fill="EEECE1" w:themeFill="background2"/>
        <w:spacing w:before="120" w:after="120" w:line="276" w:lineRule="auto"/>
        <w:jc w:val="both"/>
        <w:rPr>
          <w:sz w:val="20"/>
          <w:lang w:val="fr-CA"/>
        </w:rPr>
      </w:pPr>
      <w:r w:rsidRPr="00D2474C">
        <w:rPr>
          <w:sz w:val="20"/>
          <w:lang w:val="fr-CA"/>
        </w:rPr>
        <w:t xml:space="preserve">La recherche qualitative </w:t>
      </w:r>
      <w:r>
        <w:rPr>
          <w:sz w:val="20"/>
          <w:lang w:val="fr-CA"/>
        </w:rPr>
        <w:t xml:space="preserve">vise à obtenir des points de vue et à trouver une orientation plutôt que des mesures qualitatives qu’on peut extrapoler. Le but n’est pas de générer des statistiques, mais d’obtenir l’éventail complet des opinions sur un sujet, comprendre le langage utilisé par les participants, d’évaluer les niveaux de passion et d’engagement, et d’exploiter le pouvoir du groupe pour stimuler les réflexions. </w:t>
      </w:r>
      <w:r w:rsidRPr="00AE1FCC">
        <w:rPr>
          <w:sz w:val="20"/>
          <w:lang w:val="fr-CA"/>
        </w:rPr>
        <w:t>Les participants sont encouragés à exprimer leurs opinions, peu importe si ces op</w:t>
      </w:r>
      <w:r>
        <w:rPr>
          <w:sz w:val="20"/>
          <w:lang w:val="fr-CA"/>
        </w:rPr>
        <w:t>inions sont partagées par d’autres.</w:t>
      </w:r>
      <w:r w:rsidRPr="00AE1FCC">
        <w:rPr>
          <w:sz w:val="20"/>
          <w:lang w:val="fr-CA"/>
        </w:rPr>
        <w:t xml:space="preserve"> </w:t>
      </w:r>
    </w:p>
    <w:p w14:paraId="1F0AA400" w14:textId="77777777" w:rsidR="00F11BB2" w:rsidRPr="003974C5" w:rsidRDefault="00F11BB2" w:rsidP="00F11BB2">
      <w:pPr>
        <w:shd w:val="clear" w:color="auto" w:fill="EEECE1" w:themeFill="background2"/>
        <w:spacing w:before="120" w:after="120" w:line="276" w:lineRule="auto"/>
        <w:jc w:val="both"/>
        <w:rPr>
          <w:sz w:val="20"/>
          <w:lang w:val="fr-CA"/>
        </w:rPr>
      </w:pPr>
      <w:r w:rsidRPr="003974C5">
        <w:rPr>
          <w:sz w:val="20"/>
          <w:lang w:val="fr-CA"/>
        </w:rPr>
        <w:t>En raison de la taille de l’échantillon, des méthodes particulières de recrutement utilisées et</w:t>
      </w:r>
      <w:r>
        <w:rPr>
          <w:sz w:val="20"/>
          <w:lang w:val="fr-CA"/>
        </w:rPr>
        <w:t xml:space="preserve"> des objectifs de l’étude eux-mêmes, il est clair que la tâche en question est de nature exploratoire. </w:t>
      </w:r>
      <w:r w:rsidRPr="003974C5">
        <w:rPr>
          <w:sz w:val="20"/>
          <w:lang w:val="fr-CA"/>
        </w:rPr>
        <w:t>Les résultats ne peuvent être extrapolés à une pl</w:t>
      </w:r>
      <w:r>
        <w:rPr>
          <w:sz w:val="20"/>
          <w:lang w:val="fr-CA"/>
        </w:rPr>
        <w:t>us vaste population, pas plus qu’ils ne visaient à l’être.</w:t>
      </w:r>
    </w:p>
    <w:p w14:paraId="76426179" w14:textId="77777777" w:rsidR="00F11BB2" w:rsidRPr="00E64E0C" w:rsidRDefault="00F11BB2" w:rsidP="00F11BB2">
      <w:pPr>
        <w:shd w:val="clear" w:color="auto" w:fill="EEECE1" w:themeFill="background2"/>
        <w:spacing w:before="120" w:after="120" w:line="276" w:lineRule="auto"/>
        <w:jc w:val="both"/>
        <w:rPr>
          <w:sz w:val="20"/>
          <w:lang w:val="fr-CA"/>
        </w:rPr>
      </w:pPr>
      <w:r w:rsidRPr="00A2493A">
        <w:rPr>
          <w:sz w:val="20"/>
          <w:lang w:val="fr-CA"/>
        </w:rPr>
        <w:t>Plus particulièrement, il n’est pas approprié de suggérer ni de conclure que quelques (ou de nombreux) u</w:t>
      </w:r>
      <w:r>
        <w:rPr>
          <w:sz w:val="20"/>
          <w:lang w:val="fr-CA"/>
        </w:rPr>
        <w:t xml:space="preserve">tilisateurs du monde réel agiraient d’une façon uniquement parce que quelques (ou de nombreux) participants ont agi de cette façon au cours des séances. Ce genre de projection est strictement l’apanage de la recherche </w:t>
      </w:r>
      <w:r w:rsidRPr="00E64E0C">
        <w:rPr>
          <w:sz w:val="20"/>
          <w:lang w:val="fr-CA"/>
        </w:rPr>
        <w:t>quantitative.</w:t>
      </w:r>
    </w:p>
    <w:p w14:paraId="2CEB527E" w14:textId="22D9270F" w:rsidR="001B60AA" w:rsidRDefault="001B60AA" w:rsidP="001B60AA">
      <w:pPr>
        <w:rPr>
          <w:rFonts w:cstheme="minorHAnsi"/>
          <w:lang w:val="fr-CA"/>
        </w:rPr>
      </w:pPr>
    </w:p>
    <w:p w14:paraId="7421A1BA" w14:textId="77777777" w:rsidR="00F11BB2" w:rsidRPr="00F11BB2" w:rsidRDefault="00F11BB2" w:rsidP="00F11BB2">
      <w:pPr>
        <w:pBdr>
          <w:top w:val="single" w:sz="4" w:space="1" w:color="auto"/>
          <w:left w:val="single" w:sz="4" w:space="4" w:color="auto"/>
          <w:bottom w:val="single" w:sz="4" w:space="1" w:color="auto"/>
          <w:right w:val="single" w:sz="4" w:space="4" w:color="auto"/>
        </w:pBdr>
        <w:rPr>
          <w:b/>
          <w:bCs/>
          <w:sz w:val="20"/>
          <w:szCs w:val="20"/>
          <w:lang w:val="fr-CA"/>
        </w:rPr>
      </w:pPr>
      <w:r w:rsidRPr="00F11BB2">
        <w:rPr>
          <w:b/>
          <w:bCs/>
          <w:sz w:val="20"/>
          <w:szCs w:val="20"/>
          <w:lang w:val="fr-CA"/>
        </w:rPr>
        <w:t>Fournisseur : Le groupe-conseil Quorus Inc.</w:t>
      </w:r>
    </w:p>
    <w:p w14:paraId="49464180" w14:textId="7F675A1A" w:rsidR="00F11BB2" w:rsidRPr="00F11BB2" w:rsidRDefault="00F11BB2" w:rsidP="00F11BB2">
      <w:pPr>
        <w:pBdr>
          <w:top w:val="single" w:sz="4" w:space="1" w:color="auto"/>
          <w:left w:val="single" w:sz="4" w:space="4" w:color="auto"/>
          <w:bottom w:val="single" w:sz="4" w:space="1" w:color="auto"/>
          <w:right w:val="single" w:sz="4" w:space="4" w:color="auto"/>
        </w:pBdr>
        <w:rPr>
          <w:b/>
          <w:bCs/>
          <w:sz w:val="20"/>
          <w:szCs w:val="20"/>
          <w:lang w:val="fr-CA"/>
        </w:rPr>
      </w:pPr>
      <w:r w:rsidRPr="00F11BB2">
        <w:rPr>
          <w:b/>
          <w:bCs/>
          <w:sz w:val="20"/>
          <w:szCs w:val="20"/>
          <w:lang w:val="fr-CA"/>
        </w:rPr>
        <w:t>Numéro du contrat : 60074-201270/001/CY</w:t>
      </w:r>
    </w:p>
    <w:p w14:paraId="274B98C1" w14:textId="64BFCC58" w:rsidR="00F11BB2" w:rsidRPr="00F11BB2" w:rsidRDefault="00F11BB2" w:rsidP="00F11BB2">
      <w:pPr>
        <w:pBdr>
          <w:top w:val="single" w:sz="4" w:space="1" w:color="auto"/>
          <w:left w:val="single" w:sz="4" w:space="4" w:color="auto"/>
          <w:bottom w:val="single" w:sz="4" w:space="1" w:color="auto"/>
          <w:right w:val="single" w:sz="4" w:space="4" w:color="auto"/>
        </w:pBdr>
        <w:rPr>
          <w:b/>
          <w:bCs/>
          <w:sz w:val="20"/>
          <w:szCs w:val="20"/>
          <w:lang w:val="fr-CA"/>
        </w:rPr>
      </w:pPr>
      <w:r w:rsidRPr="00F11BB2">
        <w:rPr>
          <w:b/>
          <w:bCs/>
          <w:sz w:val="20"/>
          <w:szCs w:val="20"/>
          <w:lang w:val="fr-CA"/>
        </w:rPr>
        <w:t xml:space="preserve">Date d’octroi du contrat : </w:t>
      </w:r>
      <w:r>
        <w:rPr>
          <w:b/>
          <w:bCs/>
          <w:sz w:val="20"/>
          <w:szCs w:val="20"/>
          <w:lang w:val="fr-CA"/>
        </w:rPr>
        <w:t>5 janvier</w:t>
      </w:r>
      <w:r w:rsidRPr="00F11BB2">
        <w:rPr>
          <w:b/>
          <w:bCs/>
          <w:sz w:val="20"/>
          <w:szCs w:val="20"/>
          <w:lang w:val="fr-CA"/>
        </w:rPr>
        <w:t xml:space="preserve"> 202</w:t>
      </w:r>
      <w:r>
        <w:rPr>
          <w:b/>
          <w:bCs/>
          <w:sz w:val="20"/>
          <w:szCs w:val="20"/>
          <w:lang w:val="fr-CA"/>
        </w:rPr>
        <w:t>1</w:t>
      </w:r>
    </w:p>
    <w:p w14:paraId="1A2FE202" w14:textId="71A78F75" w:rsidR="00F11BB2" w:rsidRPr="00F11BB2" w:rsidRDefault="00F11BB2" w:rsidP="00F11BB2">
      <w:pPr>
        <w:pBdr>
          <w:top w:val="single" w:sz="4" w:space="1" w:color="auto"/>
          <w:left w:val="single" w:sz="4" w:space="4" w:color="auto"/>
          <w:bottom w:val="single" w:sz="4" w:space="1" w:color="auto"/>
          <w:right w:val="single" w:sz="4" w:space="4" w:color="auto"/>
        </w:pBdr>
        <w:rPr>
          <w:b/>
          <w:bCs/>
          <w:sz w:val="20"/>
          <w:szCs w:val="20"/>
          <w:lang w:val="fr-CA"/>
        </w:rPr>
      </w:pPr>
      <w:r w:rsidRPr="00F11BB2">
        <w:rPr>
          <w:b/>
          <w:bCs/>
          <w:sz w:val="20"/>
          <w:szCs w:val="20"/>
          <w:lang w:val="fr-CA"/>
        </w:rPr>
        <w:t>Valeur du contrat (TVH incluse) : 59</w:t>
      </w:r>
      <w:r>
        <w:rPr>
          <w:b/>
          <w:bCs/>
          <w:sz w:val="20"/>
          <w:szCs w:val="20"/>
          <w:lang w:val="fr-CA"/>
        </w:rPr>
        <w:t xml:space="preserve"> </w:t>
      </w:r>
      <w:r w:rsidRPr="00F11BB2">
        <w:rPr>
          <w:b/>
          <w:bCs/>
          <w:sz w:val="20"/>
          <w:szCs w:val="20"/>
          <w:lang w:val="fr-CA"/>
        </w:rPr>
        <w:t>775</w:t>
      </w:r>
      <w:r>
        <w:rPr>
          <w:b/>
          <w:bCs/>
          <w:sz w:val="20"/>
          <w:szCs w:val="20"/>
          <w:lang w:val="fr-CA"/>
        </w:rPr>
        <w:t>,</w:t>
      </w:r>
      <w:r w:rsidRPr="00F11BB2">
        <w:rPr>
          <w:b/>
          <w:bCs/>
          <w:sz w:val="20"/>
          <w:szCs w:val="20"/>
          <w:lang w:val="fr-CA"/>
        </w:rPr>
        <w:t>45</w:t>
      </w:r>
      <w:r>
        <w:rPr>
          <w:b/>
          <w:bCs/>
          <w:sz w:val="20"/>
          <w:szCs w:val="20"/>
          <w:lang w:val="fr-CA"/>
        </w:rPr>
        <w:t xml:space="preserve"> $</w:t>
      </w:r>
    </w:p>
    <w:p w14:paraId="39FE1B8D" w14:textId="5C1FEFF3" w:rsidR="00F11BB2" w:rsidRPr="00F11BB2" w:rsidRDefault="00F11BB2" w:rsidP="00F11BB2">
      <w:pPr>
        <w:pBdr>
          <w:top w:val="single" w:sz="4" w:space="1" w:color="auto"/>
          <w:left w:val="single" w:sz="4" w:space="4" w:color="auto"/>
          <w:bottom w:val="single" w:sz="4" w:space="1" w:color="auto"/>
          <w:right w:val="single" w:sz="4" w:space="4" w:color="auto"/>
        </w:pBdr>
        <w:rPr>
          <w:rFonts w:cstheme="minorHAnsi"/>
          <w:b/>
          <w:bCs/>
          <w:sz w:val="20"/>
          <w:szCs w:val="20"/>
          <w:lang w:val="fr-CA"/>
        </w:rPr>
      </w:pPr>
      <w:r w:rsidRPr="00F11BB2">
        <w:rPr>
          <w:b/>
          <w:bCs/>
          <w:sz w:val="20"/>
          <w:szCs w:val="20"/>
          <w:lang w:val="fr-CA"/>
        </w:rPr>
        <w:t xml:space="preserve">Pour plus d’information, contacter </w:t>
      </w:r>
      <w:r w:rsidR="00183EF6" w:rsidRPr="00183EF6">
        <w:rPr>
          <w:b/>
          <w:bCs/>
          <w:sz w:val="20"/>
          <w:szCs w:val="20"/>
          <w:lang w:val="fr-CA"/>
        </w:rPr>
        <w:t>Ministère des</w:t>
      </w:r>
      <w:r w:rsidR="00183EF6" w:rsidRPr="007F5385">
        <w:rPr>
          <w:rFonts w:ascii="Calibri" w:hAnsi="Calibri" w:cs="Calibri"/>
          <w:noProof/>
          <w:sz w:val="22"/>
          <w:szCs w:val="22"/>
          <w:lang w:val="fr-CA"/>
        </w:rPr>
        <w:t xml:space="preserve"> </w:t>
      </w:r>
      <w:r>
        <w:rPr>
          <w:b/>
          <w:bCs/>
          <w:sz w:val="20"/>
          <w:szCs w:val="20"/>
          <w:lang w:val="fr-CA"/>
        </w:rPr>
        <w:t>Finance</w:t>
      </w:r>
      <w:r w:rsidR="00183EF6">
        <w:rPr>
          <w:b/>
          <w:bCs/>
          <w:sz w:val="20"/>
          <w:szCs w:val="20"/>
          <w:lang w:val="fr-CA"/>
        </w:rPr>
        <w:t>s</w:t>
      </w:r>
      <w:r w:rsidRPr="00F11BB2">
        <w:rPr>
          <w:b/>
          <w:bCs/>
          <w:sz w:val="20"/>
          <w:szCs w:val="20"/>
          <w:lang w:val="fr-CA"/>
        </w:rPr>
        <w:t xml:space="preserve"> Canada </w:t>
      </w:r>
      <w:r w:rsidRPr="00F11BB2">
        <w:rPr>
          <w:rFonts w:cstheme="minorHAnsi"/>
          <w:b/>
          <w:bCs/>
          <w:sz w:val="20"/>
          <w:szCs w:val="20"/>
          <w:lang w:val="fr-CA"/>
        </w:rPr>
        <w:t xml:space="preserve">: </w:t>
      </w:r>
      <w:r w:rsidRPr="00F11BB2">
        <w:rPr>
          <w:rStyle w:val="Hyperlink"/>
          <w:rFonts w:cstheme="minorHAnsi"/>
          <w:sz w:val="20"/>
          <w:szCs w:val="20"/>
          <w:lang w:val="fr-CA"/>
        </w:rPr>
        <w:t>por-rop@fin.gc.ca</w:t>
      </w:r>
      <w:r w:rsidRPr="00F11BB2">
        <w:rPr>
          <w:rStyle w:val="Hyperlink"/>
          <w:rFonts w:ascii="Arial" w:hAnsi="Arial" w:cs="Arial"/>
          <w:sz w:val="20"/>
          <w:szCs w:val="20"/>
          <w:lang w:val="fr-CA"/>
        </w:rPr>
        <w:t xml:space="preserve">  </w:t>
      </w:r>
    </w:p>
    <w:p w14:paraId="7FBC414A" w14:textId="77777777" w:rsidR="00F11BB2" w:rsidRPr="00F11BB2" w:rsidRDefault="00F11BB2" w:rsidP="001B60AA">
      <w:pPr>
        <w:rPr>
          <w:rFonts w:cstheme="minorHAnsi"/>
          <w:lang w:val="fr-CA"/>
        </w:rPr>
      </w:pPr>
    </w:p>
    <w:p w14:paraId="376375BC" w14:textId="77777777" w:rsidR="00B04B3F" w:rsidRPr="00F11BB2" w:rsidRDefault="00B04B3F" w:rsidP="001B60AA">
      <w:pPr>
        <w:rPr>
          <w:rFonts w:cstheme="minorHAnsi"/>
          <w:lang w:val="fr-CA"/>
        </w:rPr>
      </w:pPr>
    </w:p>
    <w:p w14:paraId="30DA20F1" w14:textId="1996ED20" w:rsidR="006712DE" w:rsidRPr="001F4E39" w:rsidRDefault="006712DE">
      <w:pPr>
        <w:spacing w:after="200" w:line="276" w:lineRule="auto"/>
        <w:rPr>
          <w:b/>
          <w:bCs/>
          <w:lang w:val="fr-CA"/>
        </w:rPr>
      </w:pPr>
    </w:p>
    <w:p w14:paraId="4E139E3F" w14:textId="77777777" w:rsidR="00666C04" w:rsidRPr="001F4E39" w:rsidRDefault="00666C04">
      <w:pPr>
        <w:spacing w:after="200" w:line="276" w:lineRule="auto"/>
        <w:rPr>
          <w:b/>
          <w:bCs/>
          <w:lang w:val="fr-CA"/>
        </w:rPr>
      </w:pPr>
    </w:p>
    <w:p w14:paraId="535C5E35" w14:textId="77777777" w:rsidR="00666C04" w:rsidRPr="001F4E39" w:rsidRDefault="00666C04">
      <w:pPr>
        <w:spacing w:after="200" w:line="276" w:lineRule="auto"/>
        <w:rPr>
          <w:rFonts w:asciiTheme="majorHAnsi" w:eastAsiaTheme="majorEastAsia" w:hAnsiTheme="majorHAnsi" w:cstheme="majorBidi"/>
          <w:b/>
          <w:bCs/>
          <w:color w:val="365F91" w:themeColor="accent1" w:themeShade="BF"/>
          <w:sz w:val="32"/>
          <w:szCs w:val="32"/>
          <w:lang w:val="fr-CA"/>
        </w:rPr>
      </w:pPr>
    </w:p>
    <w:p w14:paraId="6024A91F" w14:textId="77777777" w:rsidR="00666C04" w:rsidRPr="001F4E39" w:rsidRDefault="00666C04">
      <w:pPr>
        <w:spacing w:after="200" w:line="276" w:lineRule="auto"/>
        <w:rPr>
          <w:rFonts w:asciiTheme="majorHAnsi" w:eastAsiaTheme="majorEastAsia" w:hAnsiTheme="majorHAnsi" w:cstheme="majorBidi"/>
          <w:b/>
          <w:bCs/>
          <w:color w:val="365F91" w:themeColor="accent1" w:themeShade="BF"/>
          <w:sz w:val="32"/>
          <w:szCs w:val="32"/>
          <w:lang w:val="fr-CA"/>
        </w:rPr>
      </w:pPr>
      <w:r w:rsidRPr="001F4E39">
        <w:rPr>
          <w:b/>
          <w:bCs/>
          <w:lang w:val="fr-CA"/>
        </w:rPr>
        <w:br w:type="page"/>
      </w:r>
    </w:p>
    <w:p w14:paraId="1B655318" w14:textId="1410C145" w:rsidR="008E4EAF" w:rsidRPr="00700C4F" w:rsidRDefault="00E52CBC" w:rsidP="00DB2E1B">
      <w:pPr>
        <w:pStyle w:val="Heading1"/>
        <w:spacing w:before="120" w:after="240"/>
        <w:rPr>
          <w:b/>
          <w:bCs/>
          <w:lang w:val="fr-CA"/>
        </w:rPr>
      </w:pPr>
      <w:bookmarkStart w:id="11" w:name="_Toc67377278"/>
      <w:r w:rsidRPr="00700C4F">
        <w:rPr>
          <w:b/>
          <w:bCs/>
          <w:lang w:val="fr-CA"/>
        </w:rPr>
        <w:lastRenderedPageBreak/>
        <w:t>Contexte</w:t>
      </w:r>
      <w:bookmarkStart w:id="12" w:name="_Hlk18662432"/>
      <w:bookmarkEnd w:id="11"/>
    </w:p>
    <w:p w14:paraId="308C6C4A" w14:textId="193AEF13" w:rsidR="00496AB6" w:rsidRPr="00700C4F" w:rsidRDefault="00700C4F" w:rsidP="00496AB6">
      <w:pPr>
        <w:spacing w:after="120" w:line="276" w:lineRule="auto"/>
        <w:jc w:val="both"/>
        <w:rPr>
          <w:lang w:val="fr-CA"/>
        </w:rPr>
      </w:pPr>
      <w:r>
        <w:rPr>
          <w:lang w:val="fr-CA"/>
        </w:rPr>
        <w:t xml:space="preserve">Le ministère des Finances Canada mène régulièrement une enquête d’opinion publique sur la conjoncture économique en vue de la Mise à jour économique et financière et du Budget, enquête axée sur la communication avec le public. Le déclenchement de la pandémie mondiale en </w:t>
      </w:r>
      <w:r w:rsidR="00496AB6" w:rsidRPr="00700C4F">
        <w:rPr>
          <w:lang w:val="fr-CA"/>
        </w:rPr>
        <w:t xml:space="preserve">2020 </w:t>
      </w:r>
      <w:r>
        <w:rPr>
          <w:lang w:val="fr-CA"/>
        </w:rPr>
        <w:t xml:space="preserve">a entraîné un changement radical dans l’environnement public, en plus de susciter des craintes et des inquiétudes quant à l’impact économique du </w:t>
      </w:r>
      <w:r w:rsidR="00496AB6" w:rsidRPr="00700C4F">
        <w:rPr>
          <w:lang w:val="fr-CA"/>
        </w:rPr>
        <w:t>virus.</w:t>
      </w:r>
      <w:r w:rsidRPr="00700C4F">
        <w:rPr>
          <w:lang w:val="fr-CA"/>
        </w:rPr>
        <w:t xml:space="preserve"> </w:t>
      </w:r>
    </w:p>
    <w:p w14:paraId="162319D8" w14:textId="27845423" w:rsidR="00496AB6" w:rsidRPr="00700C4F" w:rsidRDefault="00700C4F" w:rsidP="00496AB6">
      <w:pPr>
        <w:spacing w:after="120" w:line="276" w:lineRule="auto"/>
        <w:jc w:val="both"/>
        <w:rPr>
          <w:lang w:val="fr-CA"/>
        </w:rPr>
      </w:pPr>
      <w:r>
        <w:rPr>
          <w:lang w:val="fr-CA"/>
        </w:rPr>
        <w:t>Avec la situation liée à la pandémie qui évolue rapidement, les analystes des politiques, les é</w:t>
      </w:r>
      <w:r w:rsidRPr="00545E35">
        <w:rPr>
          <w:lang w:val="fr-CA"/>
        </w:rPr>
        <w:t>conomist</w:t>
      </w:r>
      <w:r>
        <w:rPr>
          <w:lang w:val="fr-CA"/>
        </w:rPr>
        <w:t>e</w:t>
      </w:r>
      <w:r w:rsidRPr="00545E35">
        <w:rPr>
          <w:lang w:val="fr-CA"/>
        </w:rPr>
        <w:t xml:space="preserve">s </w:t>
      </w:r>
      <w:r>
        <w:rPr>
          <w:lang w:val="fr-CA"/>
        </w:rPr>
        <w:t>et les communicateurs ont besoin des plus récentes connaissances de l’opinion publique sur ces enjeux économiques pour conserver une longueur d’avance sur les effets de ces enjeux sur l’avenir prochain des Canadiens.</w:t>
      </w:r>
      <w:r w:rsidR="00496AB6" w:rsidRPr="00700C4F">
        <w:rPr>
          <w:lang w:val="fr-CA"/>
        </w:rPr>
        <w:t xml:space="preserve"> </w:t>
      </w:r>
    </w:p>
    <w:p w14:paraId="37157816" w14:textId="34C7FC0E" w:rsidR="00096087" w:rsidRPr="00700C4F" w:rsidRDefault="00700C4F" w:rsidP="00496AB6">
      <w:pPr>
        <w:spacing w:after="120" w:line="276" w:lineRule="auto"/>
        <w:jc w:val="both"/>
        <w:rPr>
          <w:lang w:val="fr-CA"/>
        </w:rPr>
      </w:pPr>
      <w:r>
        <w:rPr>
          <w:lang w:val="fr-CA"/>
        </w:rPr>
        <w:t>Cette étude</w:t>
      </w:r>
      <w:r w:rsidR="00D779CD">
        <w:rPr>
          <w:lang w:val="fr-CA"/>
        </w:rPr>
        <w:t xml:space="preserve"> avait pour but de fournir une orientation pour les décisions financières, les mesures de soutien et la prise de position qui tiennent compte des attentes des Canadiens</w:t>
      </w:r>
      <w:r w:rsidR="00496AB6" w:rsidRPr="00700C4F">
        <w:rPr>
          <w:lang w:val="fr-CA"/>
        </w:rPr>
        <w:t xml:space="preserve"> </w:t>
      </w:r>
      <w:r>
        <w:rPr>
          <w:lang w:val="fr-CA"/>
        </w:rPr>
        <w:t>dans le contexte de la pandémie mondiale.</w:t>
      </w:r>
    </w:p>
    <w:p w14:paraId="1DF6ACFA" w14:textId="02BF1BBB" w:rsidR="00C95036" w:rsidRPr="00700C4F" w:rsidRDefault="00834740" w:rsidP="00DB2E1B">
      <w:pPr>
        <w:pStyle w:val="Heading1"/>
        <w:spacing w:after="240" w:line="276" w:lineRule="auto"/>
        <w:rPr>
          <w:b/>
          <w:bCs/>
          <w:lang w:val="fr-CA"/>
        </w:rPr>
      </w:pPr>
      <w:bookmarkStart w:id="13" w:name="_Toc67377279"/>
      <w:r>
        <w:rPr>
          <w:b/>
          <w:bCs/>
          <w:lang w:val="fr-CA"/>
        </w:rPr>
        <w:t>But et objectifs de la recherche</w:t>
      </w:r>
      <w:bookmarkEnd w:id="13"/>
      <w:r w:rsidR="00C95036" w:rsidRPr="00700C4F">
        <w:rPr>
          <w:b/>
          <w:bCs/>
          <w:lang w:val="fr-CA"/>
        </w:rPr>
        <w:t xml:space="preserve"> </w:t>
      </w:r>
    </w:p>
    <w:p w14:paraId="342204C2" w14:textId="599C1859" w:rsidR="00496AB6" w:rsidRPr="00700C4F" w:rsidRDefault="00666B7C" w:rsidP="00496AB6">
      <w:pPr>
        <w:spacing w:after="120" w:line="276" w:lineRule="auto"/>
        <w:jc w:val="both"/>
        <w:rPr>
          <w:lang w:val="fr-CA"/>
        </w:rPr>
      </w:pPr>
      <w:r>
        <w:rPr>
          <w:lang w:val="fr-CA"/>
        </w:rPr>
        <w:t xml:space="preserve">Cette étude avait comme principal objectif de fournir au ministère une évaluation précise et à jour des connaissances, des priorités et des préoccupations des Canadiens. Cette approche se voulait un complément à la recherche quantitative permanente qui vise à orienter les décisions stratégiques et la planification des </w:t>
      </w:r>
      <w:r w:rsidR="00496AB6" w:rsidRPr="00700C4F">
        <w:rPr>
          <w:lang w:val="fr-CA"/>
        </w:rPr>
        <w:t>communications.</w:t>
      </w:r>
    </w:p>
    <w:p w14:paraId="3C7ADA99" w14:textId="47B7E5A9" w:rsidR="00496AB6" w:rsidRPr="00700C4F" w:rsidRDefault="00666B7C" w:rsidP="00496AB6">
      <w:pPr>
        <w:spacing w:after="120" w:line="276" w:lineRule="auto"/>
        <w:jc w:val="both"/>
        <w:rPr>
          <w:lang w:val="fr-CA"/>
        </w:rPr>
      </w:pPr>
      <w:r>
        <w:rPr>
          <w:lang w:val="fr-CA"/>
        </w:rPr>
        <w:t>L’étude avait plusieurs objectifs, notamment :</w:t>
      </w:r>
    </w:p>
    <w:p w14:paraId="5020E963" w14:textId="1DF1090F" w:rsidR="00496AB6" w:rsidRPr="00700C4F" w:rsidRDefault="00666B7C" w:rsidP="001423B5">
      <w:pPr>
        <w:pStyle w:val="ListParagraph"/>
        <w:numPr>
          <w:ilvl w:val="0"/>
          <w:numId w:val="8"/>
        </w:numPr>
        <w:spacing w:after="120" w:line="276" w:lineRule="auto"/>
        <w:contextualSpacing w:val="0"/>
        <w:jc w:val="both"/>
        <w:rPr>
          <w:lang w:val="fr-CA"/>
        </w:rPr>
      </w:pPr>
      <w:r>
        <w:rPr>
          <w:lang w:val="fr-CA"/>
        </w:rPr>
        <w:t xml:space="preserve">sonder les opinions des Canadiens au sujet de la conjoncture économique </w:t>
      </w:r>
      <w:r w:rsidR="00B22003">
        <w:rPr>
          <w:lang w:val="fr-CA"/>
        </w:rPr>
        <w:t>et leurs attentes concernant la relance;</w:t>
      </w:r>
    </w:p>
    <w:p w14:paraId="19A65196" w14:textId="1A555868" w:rsidR="00496AB6" w:rsidRPr="00700C4F" w:rsidRDefault="00355542" w:rsidP="001423B5">
      <w:pPr>
        <w:pStyle w:val="ListParagraph"/>
        <w:numPr>
          <w:ilvl w:val="0"/>
          <w:numId w:val="8"/>
        </w:numPr>
        <w:spacing w:after="120" w:line="276" w:lineRule="auto"/>
        <w:contextualSpacing w:val="0"/>
        <w:jc w:val="both"/>
        <w:rPr>
          <w:lang w:val="fr-CA"/>
        </w:rPr>
      </w:pPr>
      <w:r>
        <w:rPr>
          <w:lang w:val="fr-CA"/>
        </w:rPr>
        <w:t>mesurer le niveau de</w:t>
      </w:r>
      <w:r w:rsidR="00F35968">
        <w:rPr>
          <w:lang w:val="fr-CA"/>
        </w:rPr>
        <w:t xml:space="preserve"> sensibilisation et les</w:t>
      </w:r>
      <w:r>
        <w:rPr>
          <w:lang w:val="fr-CA"/>
        </w:rPr>
        <w:t xml:space="preserve"> connaissance</w:t>
      </w:r>
      <w:r w:rsidR="00F35968">
        <w:rPr>
          <w:lang w:val="fr-CA"/>
        </w:rPr>
        <w:t>s des Canadiens à l’égard des mesures de soutien financier mises en place pour les entreprises et les particuliers, et leurs perceptions de l’efficacité de ces mesures;</w:t>
      </w:r>
    </w:p>
    <w:p w14:paraId="1C949A12" w14:textId="69D31567" w:rsidR="00496AB6" w:rsidRPr="00700C4F" w:rsidRDefault="00F35968" w:rsidP="001423B5">
      <w:pPr>
        <w:pStyle w:val="ListParagraph"/>
        <w:numPr>
          <w:ilvl w:val="0"/>
          <w:numId w:val="8"/>
        </w:numPr>
        <w:spacing w:after="120" w:line="276" w:lineRule="auto"/>
        <w:contextualSpacing w:val="0"/>
        <w:jc w:val="both"/>
        <w:rPr>
          <w:lang w:val="fr-CA"/>
        </w:rPr>
      </w:pPr>
      <w:r>
        <w:rPr>
          <w:lang w:val="fr-CA"/>
        </w:rPr>
        <w:t>sonder les attentes des Canadiens quant au rôle du gouvernement du C</w:t>
      </w:r>
      <w:r w:rsidR="00496AB6" w:rsidRPr="00700C4F">
        <w:rPr>
          <w:lang w:val="fr-CA"/>
        </w:rPr>
        <w:t xml:space="preserve">anada </w:t>
      </w:r>
      <w:r>
        <w:rPr>
          <w:lang w:val="fr-CA"/>
        </w:rPr>
        <w:t>dans l’économie, dans le contexte de la pandémie mondiale, durant la relance et après la pandémie, y compris les perceptions du déficit;</w:t>
      </w:r>
    </w:p>
    <w:p w14:paraId="0BE76F52" w14:textId="57D3A88A" w:rsidR="00496AB6" w:rsidRPr="00700C4F" w:rsidRDefault="00A34F93" w:rsidP="001423B5">
      <w:pPr>
        <w:pStyle w:val="ListParagraph"/>
        <w:numPr>
          <w:ilvl w:val="0"/>
          <w:numId w:val="8"/>
        </w:numPr>
        <w:spacing w:after="120" w:line="276" w:lineRule="auto"/>
        <w:contextualSpacing w:val="0"/>
        <w:jc w:val="both"/>
        <w:rPr>
          <w:lang w:val="fr-CA"/>
        </w:rPr>
      </w:pPr>
      <w:r>
        <w:rPr>
          <w:lang w:val="fr-CA"/>
        </w:rPr>
        <w:t>comprendre les craintes des Canadiens sur le plan financier, les priorités autres que financières, le recoupement entre les deux et les attentes pour l’avenir; et</w:t>
      </w:r>
    </w:p>
    <w:p w14:paraId="48A65AE8" w14:textId="6A8DC40D" w:rsidR="00496AB6" w:rsidRPr="00700C4F" w:rsidRDefault="00A34F93" w:rsidP="001423B5">
      <w:pPr>
        <w:pStyle w:val="ListParagraph"/>
        <w:numPr>
          <w:ilvl w:val="0"/>
          <w:numId w:val="8"/>
        </w:numPr>
        <w:spacing w:after="120" w:line="276" w:lineRule="auto"/>
        <w:contextualSpacing w:val="0"/>
        <w:jc w:val="both"/>
        <w:rPr>
          <w:lang w:val="fr-CA"/>
        </w:rPr>
      </w:pPr>
      <w:r>
        <w:rPr>
          <w:lang w:val="fr-CA"/>
        </w:rPr>
        <w:t xml:space="preserve">comprendre les priorités des Canadiens pour le prochain budget fédéral et explorer les positionnements possibles </w:t>
      </w:r>
      <w:r w:rsidR="00496AB6" w:rsidRPr="00700C4F">
        <w:rPr>
          <w:lang w:val="fr-CA"/>
        </w:rPr>
        <w:t>(</w:t>
      </w:r>
      <w:r>
        <w:rPr>
          <w:lang w:val="fr-CA"/>
        </w:rPr>
        <w:t>langage approprié, message, etc.</w:t>
      </w:r>
      <w:r w:rsidR="00496AB6" w:rsidRPr="00700C4F">
        <w:rPr>
          <w:lang w:val="fr-CA"/>
        </w:rPr>
        <w:t>).</w:t>
      </w:r>
    </w:p>
    <w:p w14:paraId="00426C10" w14:textId="655175F3" w:rsidR="00496AB6" w:rsidRPr="00700C4F" w:rsidRDefault="00A34F93" w:rsidP="00496AB6">
      <w:pPr>
        <w:spacing w:after="120" w:line="276" w:lineRule="auto"/>
        <w:jc w:val="both"/>
        <w:rPr>
          <w:lang w:val="fr-CA"/>
        </w:rPr>
      </w:pPr>
      <w:r>
        <w:rPr>
          <w:lang w:val="fr-CA"/>
        </w:rPr>
        <w:lastRenderedPageBreak/>
        <w:t xml:space="preserve">Cette étude </w:t>
      </w:r>
      <w:r w:rsidR="00496AB6" w:rsidRPr="00700C4F">
        <w:rPr>
          <w:lang w:val="fr-CA"/>
        </w:rPr>
        <w:t xml:space="preserve">qualitative </w:t>
      </w:r>
      <w:r>
        <w:rPr>
          <w:lang w:val="fr-CA"/>
        </w:rPr>
        <w:t>a également permis de recueillir des renseignements pour planifier efficacement les communications destinées aux groupes cibles, parallèlement avec les études antérieures.</w:t>
      </w:r>
      <w:r w:rsidR="00496AB6" w:rsidRPr="00700C4F">
        <w:rPr>
          <w:lang w:val="fr-CA"/>
        </w:rPr>
        <w:t xml:space="preserve"> </w:t>
      </w:r>
    </w:p>
    <w:p w14:paraId="2F3B6870" w14:textId="5C7A785D" w:rsidR="007C300D" w:rsidRPr="00700C4F" w:rsidRDefault="007C300D" w:rsidP="00496AB6">
      <w:pPr>
        <w:pStyle w:val="Heading1"/>
        <w:spacing w:after="120" w:line="276" w:lineRule="auto"/>
        <w:rPr>
          <w:b/>
          <w:bCs/>
          <w:lang w:val="fr-CA"/>
        </w:rPr>
      </w:pPr>
      <w:bookmarkStart w:id="14" w:name="_Toc67377280"/>
      <w:r w:rsidRPr="00700C4F">
        <w:rPr>
          <w:b/>
          <w:bCs/>
          <w:lang w:val="fr-CA"/>
        </w:rPr>
        <w:t>M</w:t>
      </w:r>
      <w:r w:rsidR="00DC7344">
        <w:rPr>
          <w:b/>
          <w:bCs/>
          <w:lang w:val="fr-CA"/>
        </w:rPr>
        <w:t>é</w:t>
      </w:r>
      <w:r w:rsidRPr="00700C4F">
        <w:rPr>
          <w:b/>
          <w:bCs/>
          <w:lang w:val="fr-CA"/>
        </w:rPr>
        <w:t>thodolo</w:t>
      </w:r>
      <w:r w:rsidR="00DC7344">
        <w:rPr>
          <w:b/>
          <w:bCs/>
          <w:lang w:val="fr-CA"/>
        </w:rPr>
        <w:t>gie</w:t>
      </w:r>
      <w:bookmarkEnd w:id="14"/>
    </w:p>
    <w:p w14:paraId="35EE34FA" w14:textId="37D3F39D" w:rsidR="007C300D" w:rsidRPr="00700C4F" w:rsidRDefault="00D26830" w:rsidP="00DB2E1B">
      <w:pPr>
        <w:pStyle w:val="Heading5"/>
        <w:spacing w:before="240"/>
        <w:jc w:val="both"/>
        <w:rPr>
          <w:rFonts w:asciiTheme="minorHAnsi" w:eastAsiaTheme="minorHAnsi" w:hAnsiTheme="minorHAnsi" w:cstheme="minorHAnsi"/>
          <w:color w:val="auto"/>
          <w:sz w:val="24"/>
          <w:szCs w:val="24"/>
          <w:highlight w:val="yellow"/>
          <w:lang w:val="fr-CA"/>
        </w:rPr>
      </w:pPr>
      <w:r>
        <w:rPr>
          <w:rFonts w:asciiTheme="minorHAnsi" w:eastAsiaTheme="minorHAnsi" w:hAnsiTheme="minorHAnsi" w:cstheme="minorHAnsi"/>
          <w:color w:val="auto"/>
          <w:sz w:val="24"/>
          <w:szCs w:val="24"/>
          <w:lang w:val="fr-CA"/>
        </w:rPr>
        <w:t xml:space="preserve">Le présent rapport contient les résultats de </w:t>
      </w:r>
      <w:r w:rsidRPr="00545E35">
        <w:rPr>
          <w:rFonts w:asciiTheme="minorHAnsi" w:eastAsiaTheme="minorHAnsi" w:hAnsiTheme="minorHAnsi" w:cstheme="minorHAnsi"/>
          <w:color w:val="auto"/>
          <w:sz w:val="24"/>
          <w:szCs w:val="24"/>
          <w:lang w:val="fr-CA"/>
        </w:rPr>
        <w:t xml:space="preserve">10 </w:t>
      </w:r>
      <w:r>
        <w:rPr>
          <w:rFonts w:asciiTheme="minorHAnsi" w:eastAsiaTheme="minorHAnsi" w:hAnsiTheme="minorHAnsi" w:cstheme="minorHAnsi"/>
          <w:color w:val="auto"/>
          <w:sz w:val="24"/>
          <w:szCs w:val="24"/>
          <w:lang w:val="fr-CA"/>
        </w:rPr>
        <w:t>groupes de discussion en ligne dirigés par Quorus du 2 au 9 février 2021</w:t>
      </w:r>
      <w:r w:rsidRPr="00545E35">
        <w:rPr>
          <w:rFonts w:asciiTheme="minorHAnsi" w:eastAsiaTheme="minorHAnsi" w:hAnsiTheme="minorHAnsi" w:cstheme="minorHAnsi"/>
          <w:color w:val="auto"/>
          <w:sz w:val="24"/>
          <w:szCs w:val="24"/>
          <w:lang w:val="fr-CA"/>
        </w:rPr>
        <w:t xml:space="preserve">. </w:t>
      </w:r>
      <w:r>
        <w:rPr>
          <w:rFonts w:asciiTheme="minorHAnsi" w:eastAsiaTheme="minorHAnsi" w:hAnsiTheme="minorHAnsi" w:cstheme="minorHAnsi"/>
          <w:color w:val="auto"/>
          <w:sz w:val="24"/>
          <w:szCs w:val="24"/>
          <w:lang w:val="fr-CA"/>
        </w:rPr>
        <w:t xml:space="preserve">La moitié de ces séances ont eu lieu avec des membres de la population générale et l’autre, avec des segments bien précis de la population canadienne, comme des propriétaires d’entreprises, de nouveaux arrivants, des jeunes, de jeunes handicapés et des femmes dont les emplois ont été durement touchés par la pandémie, d’une manière ou l’autre. Ces segments et plusieurs autres de Canadiens vulnérables </w:t>
      </w:r>
      <w:r w:rsidRPr="00545E35">
        <w:rPr>
          <w:rFonts w:asciiTheme="minorHAnsi" w:eastAsiaTheme="minorHAnsi" w:hAnsiTheme="minorHAnsi" w:cstheme="minorHAnsi"/>
          <w:color w:val="auto"/>
          <w:sz w:val="24"/>
          <w:szCs w:val="24"/>
          <w:lang w:val="fr-CA"/>
        </w:rPr>
        <w:t xml:space="preserve">(parents, </w:t>
      </w:r>
      <w:r>
        <w:rPr>
          <w:rFonts w:asciiTheme="minorHAnsi" w:eastAsiaTheme="minorHAnsi" w:hAnsiTheme="minorHAnsi" w:cstheme="minorHAnsi"/>
          <w:color w:val="auto"/>
          <w:sz w:val="24"/>
          <w:szCs w:val="24"/>
          <w:lang w:val="fr-CA"/>
        </w:rPr>
        <w:t xml:space="preserve">minorités </w:t>
      </w:r>
      <w:r w:rsidRPr="00545E35">
        <w:rPr>
          <w:rFonts w:asciiTheme="minorHAnsi" w:eastAsiaTheme="minorHAnsi" w:hAnsiTheme="minorHAnsi" w:cstheme="minorHAnsi"/>
          <w:color w:val="auto"/>
          <w:sz w:val="24"/>
          <w:szCs w:val="24"/>
          <w:lang w:val="fr-CA"/>
        </w:rPr>
        <w:t>visible</w:t>
      </w:r>
      <w:r>
        <w:rPr>
          <w:rFonts w:asciiTheme="minorHAnsi" w:eastAsiaTheme="minorHAnsi" w:hAnsiTheme="minorHAnsi" w:cstheme="minorHAnsi"/>
          <w:color w:val="auto"/>
          <w:sz w:val="24"/>
          <w:szCs w:val="24"/>
          <w:lang w:val="fr-CA"/>
        </w:rPr>
        <w:t>s et membres des communautés autochtones</w:t>
      </w:r>
      <w:r w:rsidRPr="00545E35">
        <w:rPr>
          <w:rFonts w:asciiTheme="minorHAnsi" w:eastAsiaTheme="minorHAnsi" w:hAnsiTheme="minorHAnsi" w:cstheme="minorHAnsi"/>
          <w:color w:val="auto"/>
          <w:sz w:val="24"/>
          <w:szCs w:val="24"/>
          <w:lang w:val="fr-CA"/>
        </w:rPr>
        <w:t xml:space="preserve">) </w:t>
      </w:r>
      <w:r>
        <w:rPr>
          <w:rFonts w:asciiTheme="minorHAnsi" w:eastAsiaTheme="minorHAnsi" w:hAnsiTheme="minorHAnsi" w:cstheme="minorHAnsi"/>
          <w:color w:val="auto"/>
          <w:sz w:val="24"/>
          <w:szCs w:val="24"/>
          <w:lang w:val="fr-CA"/>
        </w:rPr>
        <w:t xml:space="preserve">étaient également représentés dans les séances de la population générale. Au total, </w:t>
      </w:r>
      <w:r w:rsidRPr="00545E35">
        <w:rPr>
          <w:rFonts w:asciiTheme="minorHAnsi" w:eastAsiaTheme="minorHAnsi" w:hAnsiTheme="minorHAnsi" w:cstheme="minorHAnsi"/>
          <w:color w:val="auto"/>
          <w:sz w:val="24"/>
          <w:szCs w:val="24"/>
          <w:lang w:val="fr-CA"/>
        </w:rPr>
        <w:t xml:space="preserve">70 </w:t>
      </w:r>
      <w:r>
        <w:rPr>
          <w:rFonts w:asciiTheme="minorHAnsi" w:eastAsiaTheme="minorHAnsi" w:hAnsiTheme="minorHAnsi" w:cstheme="minorHAnsi"/>
          <w:color w:val="auto"/>
          <w:sz w:val="24"/>
          <w:szCs w:val="24"/>
          <w:lang w:val="fr-CA"/>
        </w:rPr>
        <w:t>personnes ont participé aux discussions de groupes. Les séances en anglais ont eu lieu dans toutes les provinces et les territoires au Canada, sauf au Québec, où deux séances en français ont eu lieu avec des résidents de cette province. Les renseignements détaillés sont présentés dans la section Méthodologie du présent rapport.</w:t>
      </w:r>
    </w:p>
    <w:p w14:paraId="07051A49" w14:textId="01F56117" w:rsidR="00C873CE" w:rsidRPr="00700C4F" w:rsidRDefault="00C873CE" w:rsidP="00DB2E1B">
      <w:pPr>
        <w:pStyle w:val="Heading1"/>
        <w:spacing w:after="240" w:line="276" w:lineRule="auto"/>
        <w:rPr>
          <w:b/>
          <w:bCs/>
          <w:lang w:val="fr-CA"/>
        </w:rPr>
      </w:pPr>
      <w:bookmarkStart w:id="15" w:name="_Toc67377281"/>
      <w:bookmarkEnd w:id="12"/>
      <w:r w:rsidRPr="00700C4F">
        <w:rPr>
          <w:b/>
          <w:bCs/>
          <w:lang w:val="fr-CA"/>
        </w:rPr>
        <w:t>R</w:t>
      </w:r>
      <w:r w:rsidR="00DC7344">
        <w:rPr>
          <w:b/>
          <w:bCs/>
          <w:lang w:val="fr-CA"/>
        </w:rPr>
        <w:t>ésultats de la recherche</w:t>
      </w:r>
      <w:bookmarkEnd w:id="15"/>
    </w:p>
    <w:p w14:paraId="68F81EF3" w14:textId="4D234CB5" w:rsidR="00933130" w:rsidRPr="00700C4F" w:rsidRDefault="00D50E04" w:rsidP="00DB2E1B">
      <w:pPr>
        <w:pStyle w:val="Heading2"/>
        <w:spacing w:after="240"/>
        <w:rPr>
          <w:lang w:val="fr-CA"/>
        </w:rPr>
      </w:pPr>
      <w:bookmarkStart w:id="16" w:name="_Toc67377282"/>
      <w:r w:rsidRPr="00700C4F">
        <w:rPr>
          <w:lang w:val="fr-CA"/>
        </w:rPr>
        <w:t xml:space="preserve">Perceptions </w:t>
      </w:r>
      <w:r w:rsidR="002E1D92">
        <w:rPr>
          <w:lang w:val="fr-CA"/>
        </w:rPr>
        <w:t>de la gestion de la pandémie par le gouvernement du Canada</w:t>
      </w:r>
      <w:bookmarkEnd w:id="16"/>
    </w:p>
    <w:p w14:paraId="4BE41A71" w14:textId="20B468FA" w:rsidR="00933130" w:rsidRPr="00700C4F" w:rsidRDefault="0008369A" w:rsidP="00DB2E1B">
      <w:pPr>
        <w:spacing w:before="120" w:after="240" w:line="276" w:lineRule="auto"/>
        <w:ind w:right="58"/>
        <w:jc w:val="both"/>
        <w:rPr>
          <w:rFonts w:cstheme="minorHAnsi"/>
          <w:lang w:val="fr-CA"/>
        </w:rPr>
      </w:pPr>
      <w:r>
        <w:rPr>
          <w:rFonts w:cstheme="minorHAnsi"/>
          <w:lang w:val="fr-CA"/>
        </w:rPr>
        <w:t xml:space="preserve">Chaque séance a débuté par une brève discussion de ce que le gouvernement du Canada avait bien fait au cours de la dernière année pour gérer la pandémie de </w:t>
      </w:r>
      <w:r w:rsidR="00D50E04" w:rsidRPr="00700C4F">
        <w:rPr>
          <w:rFonts w:cstheme="minorHAnsi"/>
          <w:lang w:val="fr-CA"/>
        </w:rPr>
        <w:t xml:space="preserve">COVID-19 </w:t>
      </w:r>
      <w:r>
        <w:rPr>
          <w:rFonts w:cstheme="minorHAnsi"/>
          <w:lang w:val="fr-CA"/>
        </w:rPr>
        <w:t xml:space="preserve">et là où il avait échoué. </w:t>
      </w:r>
    </w:p>
    <w:p w14:paraId="212AF170" w14:textId="1352BBF2" w:rsidR="0084289C" w:rsidRPr="00700C4F" w:rsidRDefault="006C07C8" w:rsidP="00DB2E1B">
      <w:pPr>
        <w:spacing w:before="120" w:after="240" w:line="276" w:lineRule="auto"/>
        <w:ind w:right="58"/>
        <w:jc w:val="both"/>
        <w:rPr>
          <w:rFonts w:cstheme="minorHAnsi"/>
          <w:lang w:val="fr-CA"/>
        </w:rPr>
      </w:pPr>
      <w:r w:rsidRPr="006C07C8">
        <w:rPr>
          <w:rFonts w:cstheme="minorHAnsi"/>
          <w:lang w:val="fr-CA"/>
        </w:rPr>
        <w:t>Dans tous les groupes, les participants étaient d’avis que le gouvernement avait fait du bon travail en apportant un soutien financier aux Canadiens</w:t>
      </w:r>
      <w:r w:rsidR="0084289C" w:rsidRPr="006C07C8">
        <w:rPr>
          <w:rFonts w:cstheme="minorHAnsi"/>
          <w:lang w:val="fr-CA"/>
        </w:rPr>
        <w:t>,</w:t>
      </w:r>
      <w:r w:rsidR="0084289C" w:rsidRPr="00700C4F">
        <w:rPr>
          <w:rFonts w:cstheme="minorHAnsi"/>
          <w:lang w:val="fr-CA"/>
        </w:rPr>
        <w:t xml:space="preserve"> </w:t>
      </w:r>
      <w:r w:rsidR="006C1D6C">
        <w:rPr>
          <w:rFonts w:cstheme="minorHAnsi"/>
          <w:lang w:val="fr-CA"/>
        </w:rPr>
        <w:t>en particulier la Prestation canadienne d’urgence (PCU). Les p</w:t>
      </w:r>
      <w:r w:rsidR="0084289C" w:rsidRPr="00700C4F">
        <w:rPr>
          <w:rFonts w:cstheme="minorHAnsi"/>
          <w:lang w:val="fr-CA"/>
        </w:rPr>
        <w:t xml:space="preserve">articipants </w:t>
      </w:r>
      <w:r w:rsidR="006C1D6C">
        <w:rPr>
          <w:rFonts w:cstheme="minorHAnsi"/>
          <w:lang w:val="fr-CA"/>
        </w:rPr>
        <w:t xml:space="preserve">ont reconnu et apprécié l’action rapide et décisive du gouvernement de venir en aide aux Canadiens. Quelques-uns ont également souligné le soutien offert aux entreprises. </w:t>
      </w:r>
      <w:r w:rsidR="0084289C" w:rsidRPr="00700C4F">
        <w:rPr>
          <w:rFonts w:cstheme="minorHAnsi"/>
          <w:lang w:val="fr-CA"/>
        </w:rPr>
        <w:t xml:space="preserve"> </w:t>
      </w:r>
    </w:p>
    <w:p w14:paraId="03FAA927" w14:textId="613EC66B" w:rsidR="00E90044" w:rsidRPr="00700C4F" w:rsidRDefault="00A23DE1" w:rsidP="00DB2E1B">
      <w:pPr>
        <w:spacing w:before="120" w:after="240" w:line="276" w:lineRule="auto"/>
        <w:ind w:right="58"/>
        <w:jc w:val="both"/>
        <w:rPr>
          <w:rFonts w:cstheme="minorHAnsi"/>
          <w:lang w:val="fr-CA"/>
        </w:rPr>
      </w:pPr>
      <w:r>
        <w:rPr>
          <w:rFonts w:cstheme="minorHAnsi"/>
          <w:lang w:val="fr-CA"/>
        </w:rPr>
        <w:t xml:space="preserve">Pour de </w:t>
      </w:r>
      <w:r w:rsidR="006C1D6C">
        <w:rPr>
          <w:rFonts w:cstheme="minorHAnsi"/>
          <w:lang w:val="fr-CA"/>
        </w:rPr>
        <w:t xml:space="preserve">nombreux </w:t>
      </w:r>
      <w:r w:rsidR="00E90044" w:rsidRPr="00700C4F">
        <w:rPr>
          <w:rFonts w:cstheme="minorHAnsi"/>
          <w:lang w:val="fr-CA"/>
        </w:rPr>
        <w:t>participants</w:t>
      </w:r>
      <w:r w:rsidR="006C1D6C">
        <w:rPr>
          <w:rFonts w:cstheme="minorHAnsi"/>
          <w:lang w:val="fr-CA"/>
        </w:rPr>
        <w:t xml:space="preserve">, les communications provenant du gouvernement du Canada étaient opportunes, instructives et utiles. </w:t>
      </w:r>
      <w:r w:rsidR="00E90044" w:rsidRPr="00700C4F">
        <w:rPr>
          <w:rFonts w:cstheme="minorHAnsi"/>
          <w:lang w:val="fr-CA"/>
        </w:rPr>
        <w:t xml:space="preserve"> </w:t>
      </w:r>
    </w:p>
    <w:p w14:paraId="5FBAA771" w14:textId="42F5377A" w:rsidR="00590A92" w:rsidRPr="00700C4F" w:rsidRDefault="00A23DE1" w:rsidP="00DB2E1B">
      <w:pPr>
        <w:spacing w:before="120" w:after="240" w:line="276" w:lineRule="auto"/>
        <w:ind w:right="58"/>
        <w:jc w:val="both"/>
        <w:rPr>
          <w:rFonts w:cstheme="minorHAnsi"/>
          <w:lang w:val="fr-CA"/>
        </w:rPr>
      </w:pPr>
      <w:r>
        <w:rPr>
          <w:rFonts w:cstheme="minorHAnsi"/>
          <w:lang w:val="fr-CA"/>
        </w:rPr>
        <w:t>Une des principales préoccupations soulevées était la performance du gouvernement durant la pandémie, plus précisément sa gestion des voyages à l’étranger et des frontières. Bon nombre étai</w:t>
      </w:r>
      <w:r w:rsidR="004E7103">
        <w:rPr>
          <w:rFonts w:cstheme="minorHAnsi"/>
          <w:lang w:val="fr-CA"/>
        </w:rPr>
        <w:t>en</w:t>
      </w:r>
      <w:r>
        <w:rPr>
          <w:rFonts w:cstheme="minorHAnsi"/>
          <w:lang w:val="fr-CA"/>
        </w:rPr>
        <w:t>t d’avis que le gouvernement aurait dû « fermer les frontières » plus rapidement qu’il ne l’a fait; d’autres étaient d’avis qu’il aurait fallu limiter davantage les déplacements à l’intérieur et à l’extérieur du pays.</w:t>
      </w:r>
      <w:r w:rsidR="00590A92" w:rsidRPr="00700C4F">
        <w:rPr>
          <w:rFonts w:cstheme="minorHAnsi"/>
          <w:lang w:val="fr-CA"/>
        </w:rPr>
        <w:t xml:space="preserve"> </w:t>
      </w:r>
    </w:p>
    <w:p w14:paraId="6A866871" w14:textId="3CF575A5" w:rsidR="00590A92" w:rsidRPr="00700C4F" w:rsidRDefault="00355E6C" w:rsidP="00DB2E1B">
      <w:pPr>
        <w:spacing w:before="120" w:after="240" w:line="276" w:lineRule="auto"/>
        <w:ind w:right="58"/>
        <w:jc w:val="both"/>
        <w:rPr>
          <w:rFonts w:cstheme="minorHAnsi"/>
          <w:lang w:val="fr-CA"/>
        </w:rPr>
      </w:pPr>
      <w:r>
        <w:rPr>
          <w:rFonts w:cstheme="minorHAnsi"/>
          <w:lang w:val="fr-CA"/>
        </w:rPr>
        <w:lastRenderedPageBreak/>
        <w:t xml:space="preserve">Une autre préoccupation des participants concernait l’accès aux prestations. </w:t>
      </w:r>
      <w:r w:rsidR="00893999">
        <w:rPr>
          <w:rFonts w:cstheme="minorHAnsi"/>
          <w:lang w:val="fr-CA"/>
        </w:rPr>
        <w:t xml:space="preserve">Ils </w:t>
      </w:r>
      <w:r>
        <w:rPr>
          <w:rFonts w:cstheme="minorHAnsi"/>
          <w:lang w:val="fr-CA"/>
        </w:rPr>
        <w:t xml:space="preserve">étaient particulièrement inquiets à l’idée que des Canadiens et des entreprises </w:t>
      </w:r>
      <w:r w:rsidR="00893999">
        <w:rPr>
          <w:rFonts w:cstheme="minorHAnsi"/>
          <w:lang w:val="fr-CA"/>
        </w:rPr>
        <w:t>qui n’en avaient pas besoin aient</w:t>
      </w:r>
      <w:r>
        <w:rPr>
          <w:rFonts w:cstheme="minorHAnsi"/>
          <w:lang w:val="fr-CA"/>
        </w:rPr>
        <w:t xml:space="preserve"> « profité » des prestation</w:t>
      </w:r>
      <w:r w:rsidR="00893999">
        <w:rPr>
          <w:rFonts w:cstheme="minorHAnsi"/>
          <w:lang w:val="fr-CA"/>
        </w:rPr>
        <w:t>s, ce qui a fait dire à certains qu’il y avait eu de l’abus. Certains en ont déduit que le gouvernement fédéral avait mal géré les programmes et que les processus de contrôle auraient dû être plus rigoureux pour s’assurer que seuls ceux qui en avaient besoin reçoivent de l’aide financière.</w:t>
      </w:r>
    </w:p>
    <w:p w14:paraId="111FAB31" w14:textId="65F98EB4" w:rsidR="00590A92" w:rsidRPr="00700C4F" w:rsidRDefault="00893999" w:rsidP="00DB2E1B">
      <w:pPr>
        <w:spacing w:before="120" w:after="240" w:line="276" w:lineRule="auto"/>
        <w:ind w:right="58"/>
        <w:jc w:val="both"/>
        <w:rPr>
          <w:rFonts w:cstheme="minorHAnsi"/>
          <w:lang w:val="fr-CA"/>
        </w:rPr>
      </w:pPr>
      <w:r>
        <w:rPr>
          <w:rFonts w:cstheme="minorHAnsi"/>
          <w:lang w:val="fr-CA"/>
        </w:rPr>
        <w:t>Quelques participants avaient tendance à confondre les rôles des gouvernements provinciaux et territoriaux et ceux du gouvernement fédéral dans la gestion de la pandémie, surtout lorsqu’ils ont suggéré que les confinements auraient dû être imposés plus tôt.</w:t>
      </w:r>
    </w:p>
    <w:p w14:paraId="65690B7F" w14:textId="258CCBA6" w:rsidR="003F5E30" w:rsidRPr="00893999" w:rsidRDefault="00893999" w:rsidP="003F5E30">
      <w:pPr>
        <w:pStyle w:val="Heading2"/>
        <w:spacing w:after="240"/>
        <w:rPr>
          <w:lang w:val="fr-CA"/>
        </w:rPr>
      </w:pPr>
      <w:bookmarkStart w:id="17" w:name="_Toc67377283"/>
      <w:r w:rsidRPr="00893999">
        <w:rPr>
          <w:lang w:val="fr-CA"/>
        </w:rPr>
        <w:t xml:space="preserve">Répercussions financières de la pandémie de </w:t>
      </w:r>
      <w:r w:rsidR="007C55ED" w:rsidRPr="00893999">
        <w:rPr>
          <w:lang w:val="fr-CA"/>
        </w:rPr>
        <w:t>COVID-19</w:t>
      </w:r>
      <w:bookmarkEnd w:id="17"/>
    </w:p>
    <w:p w14:paraId="09EAE9AC" w14:textId="6A124263" w:rsidR="003F5E30" w:rsidRPr="00893999" w:rsidRDefault="00250CEB" w:rsidP="003F5E30">
      <w:pPr>
        <w:spacing w:before="120" w:after="240" w:line="276" w:lineRule="auto"/>
        <w:ind w:right="58"/>
        <w:jc w:val="both"/>
        <w:rPr>
          <w:rFonts w:cstheme="minorHAnsi"/>
          <w:lang w:val="fr-CA"/>
        </w:rPr>
      </w:pPr>
      <w:r>
        <w:rPr>
          <w:rFonts w:cstheme="minorHAnsi"/>
          <w:lang w:val="fr-CA"/>
        </w:rPr>
        <w:t xml:space="preserve">On </w:t>
      </w:r>
      <w:r w:rsidR="00505AB6">
        <w:rPr>
          <w:rFonts w:cstheme="minorHAnsi"/>
          <w:lang w:val="fr-CA"/>
        </w:rPr>
        <w:t>ne saurait trop insister sur les impacts de la pandémie sur la vie des participants. Ces impacts sont généralisés, variés et dans certains cas, très graves. Les p</w:t>
      </w:r>
      <w:r w:rsidR="00B97BE4" w:rsidRPr="00893999">
        <w:rPr>
          <w:rFonts w:cstheme="minorHAnsi"/>
          <w:lang w:val="fr-CA"/>
        </w:rPr>
        <w:t xml:space="preserve">articipants </w:t>
      </w:r>
      <w:r w:rsidR="00505AB6">
        <w:rPr>
          <w:rFonts w:cstheme="minorHAnsi"/>
          <w:lang w:val="fr-CA"/>
        </w:rPr>
        <w:t xml:space="preserve">ont décrit le lourd fardeau émotionnel de la pandémie dans leur quotidien, les défis auxquels ils sont confrontés parce qu’ils ne peuvent pas voir leurs amis et leur famille, sans compter les répercussions sur leur situation financière. Certains ont perdu leurs emplois, des êtres chers, leur capacité de voyager et leur vie sociale. D’autres ont pu s’adapter et ont </w:t>
      </w:r>
      <w:r w:rsidR="00BE4FCD">
        <w:rPr>
          <w:rFonts w:cstheme="minorHAnsi"/>
          <w:lang w:val="fr-CA"/>
        </w:rPr>
        <w:t>découvert</w:t>
      </w:r>
      <w:r w:rsidR="00505AB6">
        <w:rPr>
          <w:rFonts w:cstheme="minorHAnsi"/>
          <w:lang w:val="fr-CA"/>
        </w:rPr>
        <w:t xml:space="preserve"> des aspects positifs de leur nouvelle réalité, comme le télétravail, la cuisine </w:t>
      </w:r>
      <w:r w:rsidR="00086FC8" w:rsidRPr="00893999">
        <w:rPr>
          <w:rFonts w:cstheme="minorHAnsi"/>
          <w:lang w:val="fr-CA"/>
        </w:rPr>
        <w:t>(</w:t>
      </w:r>
      <w:r w:rsidR="00505AB6">
        <w:rPr>
          <w:rFonts w:cstheme="minorHAnsi"/>
          <w:lang w:val="fr-CA"/>
        </w:rPr>
        <w:t>ou un autre passe-temps</w:t>
      </w:r>
      <w:r w:rsidR="00086FC8" w:rsidRPr="00893999">
        <w:rPr>
          <w:rFonts w:cstheme="minorHAnsi"/>
          <w:lang w:val="fr-CA"/>
        </w:rPr>
        <w:t>)</w:t>
      </w:r>
      <w:r w:rsidR="00505AB6">
        <w:rPr>
          <w:rFonts w:cstheme="minorHAnsi"/>
          <w:lang w:val="fr-CA"/>
        </w:rPr>
        <w:t xml:space="preserve"> et les économies réalisées. Quelques participants seulement avaient l’impression d’avoir </w:t>
      </w:r>
      <w:r w:rsidR="00BE4FCD">
        <w:rPr>
          <w:rFonts w:cstheme="minorHAnsi"/>
          <w:lang w:val="fr-CA"/>
        </w:rPr>
        <w:t>p</w:t>
      </w:r>
      <w:r w:rsidR="00505AB6">
        <w:rPr>
          <w:rFonts w:cstheme="minorHAnsi"/>
          <w:lang w:val="fr-CA"/>
        </w:rPr>
        <w:t>rofit</w:t>
      </w:r>
      <w:r w:rsidR="00BE4FCD">
        <w:rPr>
          <w:rFonts w:cstheme="minorHAnsi"/>
          <w:lang w:val="fr-CA"/>
        </w:rPr>
        <w:t>é</w:t>
      </w:r>
      <w:r w:rsidR="00505AB6">
        <w:rPr>
          <w:rFonts w:cstheme="minorHAnsi"/>
          <w:lang w:val="fr-CA"/>
        </w:rPr>
        <w:t xml:space="preserve"> de la pandémie, principalement parce qu’ils sont plus occupés au travail ou que leur entreprise a prospéré. </w:t>
      </w:r>
      <w:r w:rsidR="00795919" w:rsidRPr="00893999">
        <w:rPr>
          <w:rFonts w:cstheme="minorHAnsi"/>
          <w:lang w:val="fr-CA"/>
        </w:rPr>
        <w:t xml:space="preserve"> </w:t>
      </w:r>
      <w:r w:rsidR="00505AB6">
        <w:rPr>
          <w:rFonts w:cstheme="minorHAnsi"/>
          <w:lang w:val="fr-CA"/>
        </w:rPr>
        <w:t xml:space="preserve">Autrement, </w:t>
      </w:r>
      <w:r w:rsidR="00075CED">
        <w:rPr>
          <w:rFonts w:cstheme="minorHAnsi"/>
          <w:lang w:val="fr-CA"/>
        </w:rPr>
        <w:t xml:space="preserve">soit que </w:t>
      </w:r>
      <w:r w:rsidR="00505AB6">
        <w:rPr>
          <w:rFonts w:cstheme="minorHAnsi"/>
          <w:lang w:val="fr-CA"/>
        </w:rPr>
        <w:t xml:space="preserve">les </w:t>
      </w:r>
      <w:r w:rsidR="00795919" w:rsidRPr="00893999">
        <w:rPr>
          <w:rFonts w:cstheme="minorHAnsi"/>
          <w:lang w:val="fr-CA"/>
        </w:rPr>
        <w:t>participants</w:t>
      </w:r>
      <w:r w:rsidR="00075CED">
        <w:rPr>
          <w:rFonts w:cstheme="minorHAnsi"/>
          <w:lang w:val="fr-CA"/>
        </w:rPr>
        <w:t xml:space="preserve"> ont appris à</w:t>
      </w:r>
      <w:r w:rsidR="00795919" w:rsidRPr="00893999">
        <w:rPr>
          <w:rFonts w:cstheme="minorHAnsi"/>
          <w:lang w:val="fr-CA"/>
        </w:rPr>
        <w:t xml:space="preserve"> </w:t>
      </w:r>
      <w:r w:rsidR="00075CED">
        <w:rPr>
          <w:rFonts w:cstheme="minorHAnsi"/>
          <w:lang w:val="fr-CA"/>
        </w:rPr>
        <w:t>composer avec la situation ou qu’ils ont de la difficulté à surmonter l’épreuve</w:t>
      </w:r>
      <w:r w:rsidR="00795919" w:rsidRPr="00893999">
        <w:rPr>
          <w:rFonts w:cstheme="minorHAnsi"/>
          <w:lang w:val="fr-CA"/>
        </w:rPr>
        <w:t xml:space="preserve">, </w:t>
      </w:r>
      <w:r w:rsidR="00075CED">
        <w:rPr>
          <w:rFonts w:cstheme="minorHAnsi"/>
          <w:lang w:val="fr-CA"/>
        </w:rPr>
        <w:t>alors que certains sont encore aux prises avec des conditions difficiles, comme le chômage, des h</w:t>
      </w:r>
      <w:r w:rsidR="00E517F0">
        <w:rPr>
          <w:rFonts w:cstheme="minorHAnsi"/>
          <w:lang w:val="fr-CA"/>
        </w:rPr>
        <w:t>e</w:t>
      </w:r>
      <w:r w:rsidR="00075CED">
        <w:rPr>
          <w:rFonts w:cstheme="minorHAnsi"/>
          <w:lang w:val="fr-CA"/>
        </w:rPr>
        <w:t xml:space="preserve">ures de travail irrégulières, l’isolement, l’inaptitude au travail en raison d’un problème de santé sous-jacent qui pourrait s’aggraver s’ils contractaient la </w:t>
      </w:r>
      <w:r w:rsidR="00C8727B" w:rsidRPr="00893999">
        <w:rPr>
          <w:rFonts w:cstheme="minorHAnsi"/>
          <w:lang w:val="fr-CA"/>
        </w:rPr>
        <w:t>COVID-19</w:t>
      </w:r>
      <w:r w:rsidR="00795919" w:rsidRPr="00893999">
        <w:rPr>
          <w:rFonts w:cstheme="minorHAnsi"/>
          <w:lang w:val="fr-CA"/>
        </w:rPr>
        <w:t xml:space="preserve">, </w:t>
      </w:r>
      <w:r w:rsidR="00075CED">
        <w:rPr>
          <w:rFonts w:cstheme="minorHAnsi"/>
          <w:lang w:val="fr-CA"/>
        </w:rPr>
        <w:t xml:space="preserve">une faillite personnelle, le stress en général, l’école à la maison </w:t>
      </w:r>
      <w:r w:rsidR="00086FC8" w:rsidRPr="00893999">
        <w:rPr>
          <w:rFonts w:cstheme="minorHAnsi"/>
          <w:lang w:val="fr-CA"/>
        </w:rPr>
        <w:t>(</w:t>
      </w:r>
      <w:r w:rsidR="00075CED">
        <w:rPr>
          <w:rFonts w:cstheme="minorHAnsi"/>
          <w:lang w:val="fr-CA"/>
        </w:rPr>
        <w:t>une situation difficile pour les parents</w:t>
      </w:r>
      <w:r w:rsidR="00086FC8" w:rsidRPr="00893999">
        <w:rPr>
          <w:rFonts w:cstheme="minorHAnsi"/>
          <w:lang w:val="fr-CA"/>
        </w:rPr>
        <w:t xml:space="preserve">), </w:t>
      </w:r>
      <w:r w:rsidR="00075CED">
        <w:rPr>
          <w:rFonts w:cstheme="minorHAnsi"/>
          <w:lang w:val="fr-CA"/>
        </w:rPr>
        <w:t>l’apprentissage en ligne</w:t>
      </w:r>
      <w:r w:rsidR="00086FC8" w:rsidRPr="00893999">
        <w:rPr>
          <w:rFonts w:cstheme="minorHAnsi"/>
          <w:lang w:val="fr-CA"/>
        </w:rPr>
        <w:t xml:space="preserve"> (</w:t>
      </w:r>
      <w:r w:rsidR="00075CED">
        <w:rPr>
          <w:rFonts w:cstheme="minorHAnsi"/>
          <w:lang w:val="fr-CA"/>
        </w:rPr>
        <w:t xml:space="preserve">une situation difficile </w:t>
      </w:r>
      <w:r w:rsidR="00330132">
        <w:rPr>
          <w:rFonts w:cstheme="minorHAnsi"/>
          <w:lang w:val="fr-CA"/>
        </w:rPr>
        <w:t>pour les étudiants</w:t>
      </w:r>
      <w:r w:rsidR="00086FC8" w:rsidRPr="00893999">
        <w:rPr>
          <w:rFonts w:cstheme="minorHAnsi"/>
          <w:lang w:val="fr-CA"/>
        </w:rPr>
        <w:t>)</w:t>
      </w:r>
      <w:r w:rsidR="00330132">
        <w:rPr>
          <w:rFonts w:cstheme="minorHAnsi"/>
          <w:lang w:val="fr-CA"/>
        </w:rPr>
        <w:t xml:space="preserve"> et le télétravail, tous ces facteurs étant aggravés par l’incertitude entourant l’évolution de la pandémie.</w:t>
      </w:r>
      <w:r w:rsidR="000875CE" w:rsidRPr="00893999">
        <w:rPr>
          <w:rFonts w:cstheme="minorHAnsi"/>
          <w:lang w:val="fr-CA"/>
        </w:rPr>
        <w:t xml:space="preserve"> </w:t>
      </w:r>
    </w:p>
    <w:p w14:paraId="5D2744C6" w14:textId="55F15DC1" w:rsidR="000875CE" w:rsidRPr="00893999" w:rsidRDefault="00E517F0" w:rsidP="003F5E30">
      <w:pPr>
        <w:spacing w:before="120" w:after="240" w:line="276" w:lineRule="auto"/>
        <w:ind w:right="58"/>
        <w:jc w:val="both"/>
        <w:rPr>
          <w:rFonts w:cstheme="minorHAnsi"/>
          <w:lang w:val="fr-CA"/>
        </w:rPr>
      </w:pPr>
      <w:r>
        <w:rPr>
          <w:rFonts w:cstheme="minorHAnsi"/>
          <w:lang w:val="fr-CA"/>
        </w:rPr>
        <w:t>Étant donné l’approche qui consistait à inclure certains segments de Canadiens vulnérables, divers défis et préoccupations ont été soulevés, notamment :</w:t>
      </w:r>
    </w:p>
    <w:p w14:paraId="18C14F29" w14:textId="48EC69E0" w:rsidR="000875CE" w:rsidRPr="00893999" w:rsidRDefault="00EF1809" w:rsidP="001423B5">
      <w:pPr>
        <w:pStyle w:val="ListParagraph"/>
        <w:numPr>
          <w:ilvl w:val="0"/>
          <w:numId w:val="13"/>
        </w:numPr>
        <w:spacing w:before="120" w:after="240" w:line="276" w:lineRule="auto"/>
        <w:ind w:right="58"/>
        <w:contextualSpacing w:val="0"/>
        <w:jc w:val="both"/>
        <w:rPr>
          <w:rFonts w:cstheme="minorHAnsi"/>
          <w:lang w:val="fr-CA"/>
        </w:rPr>
      </w:pPr>
      <w:r>
        <w:rPr>
          <w:rFonts w:cstheme="minorHAnsi"/>
          <w:lang w:val="fr-CA"/>
        </w:rPr>
        <w:t>L</w:t>
      </w:r>
      <w:r w:rsidR="002F03B9">
        <w:rPr>
          <w:rFonts w:cstheme="minorHAnsi"/>
          <w:lang w:val="fr-CA"/>
        </w:rPr>
        <w:t xml:space="preserve">e fardeau émotionnel et parfois financier </w:t>
      </w:r>
      <w:r>
        <w:rPr>
          <w:rFonts w:cstheme="minorHAnsi"/>
          <w:lang w:val="fr-CA"/>
        </w:rPr>
        <w:t>pour l</w:t>
      </w:r>
      <w:r w:rsidR="002F03B9">
        <w:rPr>
          <w:rFonts w:cstheme="minorHAnsi"/>
          <w:lang w:val="fr-CA"/>
        </w:rPr>
        <w:t xml:space="preserve">es </w:t>
      </w:r>
      <w:r w:rsidR="002F03B9">
        <w:rPr>
          <w:rFonts w:cstheme="minorHAnsi"/>
          <w:b/>
          <w:bCs/>
          <w:lang w:val="fr-CA"/>
        </w:rPr>
        <w:t>proches aidants</w:t>
      </w:r>
      <w:r w:rsidRPr="00EF1809">
        <w:rPr>
          <w:rFonts w:cstheme="minorHAnsi"/>
          <w:lang w:val="fr-CA"/>
        </w:rPr>
        <w:t>.</w:t>
      </w:r>
    </w:p>
    <w:p w14:paraId="3A83D475" w14:textId="612DBF6C" w:rsidR="00F443C0" w:rsidRPr="00893999" w:rsidRDefault="00EF1809" w:rsidP="001423B5">
      <w:pPr>
        <w:pStyle w:val="ListParagraph"/>
        <w:numPr>
          <w:ilvl w:val="0"/>
          <w:numId w:val="13"/>
        </w:numPr>
        <w:spacing w:before="120" w:after="240" w:line="276" w:lineRule="auto"/>
        <w:ind w:right="58"/>
        <w:contextualSpacing w:val="0"/>
        <w:jc w:val="both"/>
        <w:rPr>
          <w:rFonts w:cstheme="minorHAnsi"/>
          <w:lang w:val="fr-CA"/>
        </w:rPr>
      </w:pPr>
      <w:r>
        <w:rPr>
          <w:rFonts w:cstheme="minorHAnsi"/>
          <w:lang w:val="fr-CA"/>
        </w:rPr>
        <w:t>L</w:t>
      </w:r>
      <w:r w:rsidR="002F03B9">
        <w:rPr>
          <w:rFonts w:cstheme="minorHAnsi"/>
          <w:lang w:val="fr-CA"/>
        </w:rPr>
        <w:t xml:space="preserve">’ensemble des défis </w:t>
      </w:r>
      <w:r>
        <w:rPr>
          <w:rFonts w:cstheme="minorHAnsi"/>
          <w:lang w:val="fr-CA"/>
        </w:rPr>
        <w:t xml:space="preserve">auxquels font face </w:t>
      </w:r>
      <w:r w:rsidR="002F03B9">
        <w:rPr>
          <w:rFonts w:cstheme="minorHAnsi"/>
          <w:lang w:val="fr-CA"/>
        </w:rPr>
        <w:t xml:space="preserve">les </w:t>
      </w:r>
      <w:r w:rsidR="00426047" w:rsidRPr="00893999">
        <w:rPr>
          <w:rFonts w:cstheme="minorHAnsi"/>
          <w:b/>
          <w:lang w:val="fr-CA"/>
        </w:rPr>
        <w:t>n</w:t>
      </w:r>
      <w:r w:rsidR="002F03B9">
        <w:rPr>
          <w:rFonts w:cstheme="minorHAnsi"/>
          <w:b/>
          <w:lang w:val="fr-CA"/>
        </w:rPr>
        <w:t>ouveaux arrivants</w:t>
      </w:r>
      <w:r w:rsidR="00426047" w:rsidRPr="00893999">
        <w:rPr>
          <w:rFonts w:cstheme="minorHAnsi"/>
          <w:lang w:val="fr-CA"/>
        </w:rPr>
        <w:t xml:space="preserve">, </w:t>
      </w:r>
      <w:r w:rsidR="002F03B9">
        <w:rPr>
          <w:rFonts w:cstheme="minorHAnsi"/>
          <w:lang w:val="fr-CA"/>
        </w:rPr>
        <w:t xml:space="preserve">en particulier les </w:t>
      </w:r>
      <w:r w:rsidR="002F03B9">
        <w:rPr>
          <w:rFonts w:cstheme="minorHAnsi"/>
          <w:b/>
          <w:bCs/>
          <w:lang w:val="fr-CA"/>
        </w:rPr>
        <w:t>étudiants étrangers</w:t>
      </w:r>
      <w:r w:rsidR="00426047" w:rsidRPr="00893999">
        <w:rPr>
          <w:rFonts w:cstheme="minorHAnsi"/>
          <w:b/>
          <w:bCs/>
          <w:lang w:val="fr-CA"/>
        </w:rPr>
        <w:t>,</w:t>
      </w:r>
      <w:r w:rsidR="0042115F" w:rsidRPr="00893999">
        <w:rPr>
          <w:rFonts w:cstheme="minorHAnsi"/>
          <w:lang w:val="fr-CA"/>
        </w:rPr>
        <w:t xml:space="preserve"> </w:t>
      </w:r>
      <w:r>
        <w:rPr>
          <w:rFonts w:cstheme="minorHAnsi"/>
          <w:lang w:val="fr-CA"/>
        </w:rPr>
        <w:t xml:space="preserve">et que certains </w:t>
      </w:r>
      <w:r w:rsidR="004E70C0">
        <w:rPr>
          <w:rFonts w:cstheme="minorHAnsi"/>
          <w:lang w:val="fr-CA"/>
        </w:rPr>
        <w:t xml:space="preserve">trouvent </w:t>
      </w:r>
      <w:r>
        <w:rPr>
          <w:rFonts w:cstheme="minorHAnsi"/>
          <w:lang w:val="fr-CA"/>
        </w:rPr>
        <w:t xml:space="preserve">accablants. Ils sont séparés de leurs familles, qui </w:t>
      </w:r>
      <w:r w:rsidR="004B25E4">
        <w:rPr>
          <w:rFonts w:cstheme="minorHAnsi"/>
          <w:lang w:val="fr-CA"/>
        </w:rPr>
        <w:t xml:space="preserve">peuvent ou non les aider </w:t>
      </w:r>
      <w:r>
        <w:rPr>
          <w:rFonts w:cstheme="minorHAnsi"/>
          <w:lang w:val="fr-CA"/>
        </w:rPr>
        <w:t xml:space="preserve">financièrement. Ils travaillent pour la plupart dans des industries durement touchées par la pandémie, comme les </w:t>
      </w:r>
      <w:r w:rsidR="0042115F" w:rsidRPr="00893999">
        <w:rPr>
          <w:rFonts w:cstheme="minorHAnsi"/>
          <w:lang w:val="fr-CA"/>
        </w:rPr>
        <w:t>restaurants,</w:t>
      </w:r>
      <w:r>
        <w:rPr>
          <w:rFonts w:cstheme="minorHAnsi"/>
          <w:lang w:val="fr-CA"/>
        </w:rPr>
        <w:t xml:space="preserve"> les commerces de détail, les cafés, etc. </w:t>
      </w:r>
      <w:r w:rsidR="004B25E4">
        <w:rPr>
          <w:rFonts w:cstheme="minorHAnsi"/>
          <w:lang w:val="fr-CA"/>
        </w:rPr>
        <w:t xml:space="preserve">Quelques participants ou leurs conjoints </w:t>
      </w:r>
      <w:r w:rsidR="00115A13">
        <w:rPr>
          <w:rFonts w:cstheme="minorHAnsi"/>
          <w:lang w:val="fr-CA"/>
        </w:rPr>
        <w:t xml:space="preserve">œuvrent comme </w:t>
      </w:r>
      <w:r w:rsidR="004B25E4">
        <w:rPr>
          <w:rFonts w:cstheme="minorHAnsi"/>
          <w:lang w:val="fr-CA"/>
        </w:rPr>
        <w:t>travaill</w:t>
      </w:r>
      <w:r w:rsidR="00115A13">
        <w:rPr>
          <w:rFonts w:cstheme="minorHAnsi"/>
          <w:lang w:val="fr-CA"/>
        </w:rPr>
        <w:t xml:space="preserve">eurs </w:t>
      </w:r>
      <w:r w:rsidR="00115A13">
        <w:rPr>
          <w:rFonts w:cstheme="minorHAnsi"/>
          <w:lang w:val="fr-CA"/>
        </w:rPr>
        <w:lastRenderedPageBreak/>
        <w:t xml:space="preserve">de première ligne en santé ou dans les services de soutien à la personne, souvent à temps partiel ou sur une base contractuelle. Tous ces facteurs ont contribué à semer l’inquiétude non seulement au sujet des salaires perdus, mais également de l’exposition à la </w:t>
      </w:r>
      <w:r w:rsidR="00F443C0" w:rsidRPr="00893999">
        <w:rPr>
          <w:rFonts w:cstheme="minorHAnsi"/>
          <w:lang w:val="fr-CA"/>
        </w:rPr>
        <w:t xml:space="preserve">COVID-19 </w:t>
      </w:r>
      <w:r w:rsidR="00115A13">
        <w:rPr>
          <w:rFonts w:cstheme="minorHAnsi"/>
          <w:lang w:val="fr-CA"/>
        </w:rPr>
        <w:t>et des répercussions sur la capacité des membres de leur famille à aller au travail ou à l’école.</w:t>
      </w:r>
      <w:r w:rsidR="00F443C0" w:rsidRPr="00893999">
        <w:rPr>
          <w:rFonts w:cstheme="minorHAnsi"/>
          <w:lang w:val="fr-CA"/>
        </w:rPr>
        <w:t xml:space="preserve"> </w:t>
      </w:r>
    </w:p>
    <w:p w14:paraId="5815BF22" w14:textId="4A6542AB" w:rsidR="0042115F" w:rsidRPr="00893999" w:rsidRDefault="00115A13" w:rsidP="00F443C0">
      <w:pPr>
        <w:pStyle w:val="ListParagraph"/>
        <w:spacing w:before="120" w:after="240" w:line="276" w:lineRule="auto"/>
        <w:ind w:right="58"/>
        <w:contextualSpacing w:val="0"/>
        <w:jc w:val="both"/>
        <w:rPr>
          <w:rFonts w:cstheme="minorHAnsi"/>
          <w:lang w:val="fr-CA"/>
        </w:rPr>
      </w:pPr>
      <w:r>
        <w:rPr>
          <w:rFonts w:cstheme="minorHAnsi"/>
          <w:lang w:val="fr-CA"/>
        </w:rPr>
        <w:t xml:space="preserve">De plus, les étudiants ne peuvent pas travailler plus de 20 heures par semaine. Ils sont forcés d’assister à leurs cours du postsecondaire en virtuel, ce que plusieurs trouvent très difficile. Certains souhaitent immigrer au Canada, mais la pandémie a provoqué des délais, longs et imprévus, dans le traitement de leur dossier. </w:t>
      </w:r>
      <w:r w:rsidR="00096B58">
        <w:rPr>
          <w:rFonts w:cstheme="minorHAnsi"/>
          <w:lang w:val="fr-CA"/>
        </w:rPr>
        <w:t>D’autres sont aussi parents de jeunes enfants.</w:t>
      </w:r>
    </w:p>
    <w:p w14:paraId="116232C4" w14:textId="2E9EEEDC" w:rsidR="000C3D2C" w:rsidRPr="00893999" w:rsidRDefault="00096B58" w:rsidP="001423B5">
      <w:pPr>
        <w:pStyle w:val="ListParagraph"/>
        <w:numPr>
          <w:ilvl w:val="0"/>
          <w:numId w:val="13"/>
        </w:numPr>
        <w:spacing w:before="120" w:after="240" w:line="276" w:lineRule="auto"/>
        <w:ind w:right="58"/>
        <w:contextualSpacing w:val="0"/>
        <w:jc w:val="both"/>
        <w:rPr>
          <w:rFonts w:cstheme="minorHAnsi"/>
          <w:lang w:val="fr-CA"/>
        </w:rPr>
      </w:pPr>
      <w:r>
        <w:rPr>
          <w:rFonts w:cstheme="minorHAnsi"/>
          <w:b/>
          <w:bCs/>
          <w:lang w:val="fr-CA"/>
        </w:rPr>
        <w:t>Les résidents de régions rurales et éloignées</w:t>
      </w:r>
      <w:r w:rsidR="000C3D2C" w:rsidRPr="00893999">
        <w:rPr>
          <w:rFonts w:cstheme="minorHAnsi"/>
          <w:lang w:val="fr-CA"/>
        </w:rPr>
        <w:t xml:space="preserve"> </w:t>
      </w:r>
      <w:r>
        <w:rPr>
          <w:rFonts w:cstheme="minorHAnsi"/>
          <w:lang w:val="fr-CA"/>
        </w:rPr>
        <w:t>ont été</w:t>
      </w:r>
      <w:r w:rsidR="00A7199B">
        <w:rPr>
          <w:rFonts w:cstheme="minorHAnsi"/>
          <w:lang w:val="fr-CA"/>
        </w:rPr>
        <w:t xml:space="preserve"> témoins de certains impacts de la pandémie sur la santé mentale. Que ce soit au travail ou dans leur communauté, les participants ont mentionné l’augmentation des cas d’abus d’alcool ou d’autres drogues, de suicide et du recours aux services de soutien social.</w:t>
      </w:r>
    </w:p>
    <w:p w14:paraId="60BD8A9E" w14:textId="786245F8" w:rsidR="00870C9C" w:rsidRPr="00893999" w:rsidRDefault="00D24F2B" w:rsidP="003F5E30">
      <w:pPr>
        <w:spacing w:before="120" w:after="240" w:line="276" w:lineRule="auto"/>
        <w:ind w:right="58"/>
        <w:jc w:val="both"/>
        <w:rPr>
          <w:rFonts w:cstheme="minorHAnsi"/>
          <w:lang w:val="fr-CA"/>
        </w:rPr>
      </w:pPr>
      <w:r>
        <w:rPr>
          <w:rFonts w:cstheme="minorHAnsi"/>
          <w:lang w:val="fr-CA"/>
        </w:rPr>
        <w:t xml:space="preserve">Une discussion au sujet des finances personnelles a révélé que de nombreux participants avaient été durement touchés par la pandémie. </w:t>
      </w:r>
      <w:r w:rsidR="004E7103">
        <w:rPr>
          <w:rFonts w:cstheme="minorHAnsi"/>
          <w:lang w:val="fr-CA"/>
        </w:rPr>
        <w:t>La plupart du temps</w:t>
      </w:r>
      <w:r>
        <w:rPr>
          <w:rFonts w:cstheme="minorHAnsi"/>
          <w:lang w:val="fr-CA"/>
        </w:rPr>
        <w:t xml:space="preserve">, c’était l’emploi qui était en cause </w:t>
      </w:r>
      <w:r w:rsidR="00870C9C" w:rsidRPr="00893999">
        <w:rPr>
          <w:rFonts w:cstheme="minorHAnsi"/>
          <w:lang w:val="fr-CA"/>
        </w:rPr>
        <w:t>–</w:t>
      </w:r>
      <w:r>
        <w:rPr>
          <w:rFonts w:cstheme="minorHAnsi"/>
          <w:lang w:val="fr-CA"/>
        </w:rPr>
        <w:t xml:space="preserve"> les participants eux-mêmes avaient soit perdu leur emploi ou vu leurs heures réduites, ou c’était leur partenaire qui avait subi le même sort. La vaste majorité des problèmes d’emploi ont fait surface tôt après le début de la pandémie ou durant l’été de </w:t>
      </w:r>
      <w:r w:rsidR="003B61AE" w:rsidRPr="00893999">
        <w:rPr>
          <w:rFonts w:cstheme="minorHAnsi"/>
          <w:lang w:val="fr-CA"/>
        </w:rPr>
        <w:t xml:space="preserve">2020. </w:t>
      </w:r>
      <w:r>
        <w:rPr>
          <w:rFonts w:cstheme="minorHAnsi"/>
          <w:lang w:val="fr-CA"/>
        </w:rPr>
        <w:t>Le résultat net n’a pas été entièrement négatif pour tous les p</w:t>
      </w:r>
      <w:r w:rsidR="009D39DA" w:rsidRPr="00893999">
        <w:rPr>
          <w:rFonts w:cstheme="minorHAnsi"/>
          <w:lang w:val="fr-CA"/>
        </w:rPr>
        <w:t xml:space="preserve">articipants. </w:t>
      </w:r>
      <w:r>
        <w:rPr>
          <w:rFonts w:cstheme="minorHAnsi"/>
          <w:lang w:val="fr-CA"/>
        </w:rPr>
        <w:t>Par exemple, depuis qu’ils ont été licenciés, certains ont pu se trouver un nouvel emploi, d’autres se sont recyclés et ont déniché un emploi dans un domaine différent. Certains ont pu attendre puisque leur partenaire avait conservé un emploi rémunéré, et quelques autres ont pu ajuster leurs dépenses et s’en sortir avec des heures réduites ou un revenu moindre. D’autre part, quelques participants sont demeurés en situation précaire, incapables de trouver un nouvel emploi</w:t>
      </w:r>
      <w:r w:rsidR="00772C42" w:rsidRPr="00893999">
        <w:rPr>
          <w:rFonts w:cstheme="minorHAnsi"/>
          <w:lang w:val="fr-CA"/>
        </w:rPr>
        <w:t xml:space="preserve"> – </w:t>
      </w:r>
      <w:r>
        <w:rPr>
          <w:rFonts w:cstheme="minorHAnsi"/>
          <w:lang w:val="fr-CA"/>
        </w:rPr>
        <w:t>c’est notamment le cas des étudiants qui dépendent normalement d’un travail à temps partiel dans le domaine du commerce de détail ou de la restauration</w:t>
      </w:r>
      <w:r w:rsidR="00F406B8">
        <w:rPr>
          <w:rFonts w:cstheme="minorHAnsi"/>
          <w:lang w:val="fr-CA"/>
        </w:rPr>
        <w:t>, des adultes qui occupaient un emploi à temps plein dans les industries les plus durement</w:t>
      </w:r>
      <w:r w:rsidR="00AD61FB">
        <w:rPr>
          <w:rFonts w:cstheme="minorHAnsi"/>
          <w:lang w:val="fr-CA"/>
        </w:rPr>
        <w:t xml:space="preserve"> éprouv</w:t>
      </w:r>
      <w:r w:rsidR="00F406B8">
        <w:rPr>
          <w:rFonts w:cstheme="minorHAnsi"/>
          <w:lang w:val="fr-CA"/>
        </w:rPr>
        <w:t xml:space="preserve">ées, comme les </w:t>
      </w:r>
      <w:r w:rsidR="00772C42" w:rsidRPr="00893999">
        <w:rPr>
          <w:rFonts w:cstheme="minorHAnsi"/>
          <w:lang w:val="fr-CA"/>
        </w:rPr>
        <w:t>restaurants</w:t>
      </w:r>
      <w:r w:rsidR="00F443C0" w:rsidRPr="00893999">
        <w:rPr>
          <w:rFonts w:cstheme="minorHAnsi"/>
          <w:lang w:val="fr-CA"/>
        </w:rPr>
        <w:t xml:space="preserve"> </w:t>
      </w:r>
      <w:r w:rsidR="00F406B8">
        <w:rPr>
          <w:rFonts w:cstheme="minorHAnsi"/>
          <w:lang w:val="fr-CA"/>
        </w:rPr>
        <w:t>et le secteur du tourisme, et quelques autres qui, pour des raisons de santé, ne peuvent travailler à l’extérieur du domicile.</w:t>
      </w:r>
    </w:p>
    <w:p w14:paraId="52D0AF5B" w14:textId="42B2BBA6" w:rsidR="004A0A8F" w:rsidRPr="00893999" w:rsidRDefault="00AD61FB" w:rsidP="009D39DA">
      <w:pPr>
        <w:spacing w:before="120" w:after="120" w:line="276" w:lineRule="auto"/>
        <w:ind w:right="58"/>
        <w:jc w:val="both"/>
        <w:rPr>
          <w:rFonts w:cstheme="minorHAnsi"/>
          <w:lang w:val="fr-CA"/>
        </w:rPr>
      </w:pPr>
      <w:r>
        <w:rPr>
          <w:rFonts w:cstheme="minorHAnsi"/>
          <w:lang w:val="fr-CA"/>
        </w:rPr>
        <w:t>Parmi les exemples de difficultés financières mentionnées par les participants, notons :</w:t>
      </w:r>
    </w:p>
    <w:p w14:paraId="35CCB842" w14:textId="3E6B7D49" w:rsidR="004A0A8F" w:rsidRPr="00893999" w:rsidRDefault="00906B8A" w:rsidP="001423B5">
      <w:pPr>
        <w:pStyle w:val="ListParagraph"/>
        <w:numPr>
          <w:ilvl w:val="0"/>
          <w:numId w:val="9"/>
        </w:numPr>
        <w:spacing w:before="120" w:after="240" w:line="276" w:lineRule="auto"/>
        <w:ind w:right="58"/>
        <w:jc w:val="both"/>
        <w:rPr>
          <w:rFonts w:cstheme="minorHAnsi"/>
          <w:lang w:val="fr-CA"/>
        </w:rPr>
      </w:pPr>
      <w:r>
        <w:rPr>
          <w:rFonts w:cstheme="minorHAnsi"/>
          <w:lang w:val="fr-CA"/>
        </w:rPr>
        <w:t>l’augmentation du coût de l</w:t>
      </w:r>
      <w:r w:rsidRPr="001F4E39">
        <w:rPr>
          <w:rFonts w:cstheme="minorHAnsi"/>
          <w:lang w:val="fr-CA"/>
        </w:rPr>
        <w:t>a vie</w:t>
      </w:r>
      <w:r w:rsidR="00980DF6" w:rsidRPr="00893999">
        <w:rPr>
          <w:rFonts w:cstheme="minorHAnsi"/>
          <w:lang w:val="fr-CA"/>
        </w:rPr>
        <w:t xml:space="preserve"> (</w:t>
      </w:r>
      <w:r>
        <w:rPr>
          <w:rFonts w:cstheme="minorHAnsi"/>
          <w:lang w:val="fr-CA"/>
        </w:rPr>
        <w:t>p. ex., l’épicerie</w:t>
      </w:r>
      <w:r w:rsidR="00980DF6" w:rsidRPr="00893999">
        <w:rPr>
          <w:rFonts w:cstheme="minorHAnsi"/>
          <w:lang w:val="fr-CA"/>
        </w:rPr>
        <w:t>)</w:t>
      </w:r>
      <w:r w:rsidR="004A0A8F" w:rsidRPr="00893999">
        <w:rPr>
          <w:rFonts w:cstheme="minorHAnsi"/>
          <w:lang w:val="fr-CA"/>
        </w:rPr>
        <w:t xml:space="preserve"> </w:t>
      </w:r>
      <w:r>
        <w:rPr>
          <w:rFonts w:cstheme="minorHAnsi"/>
          <w:lang w:val="fr-CA"/>
        </w:rPr>
        <w:t>alors que le revenu du ménage est demeuré le même ou a diminué</w:t>
      </w:r>
    </w:p>
    <w:p w14:paraId="0CDF49FE" w14:textId="4971C532" w:rsidR="00980DF6" w:rsidRPr="00893999" w:rsidRDefault="00906B8A" w:rsidP="001423B5">
      <w:pPr>
        <w:pStyle w:val="ListParagraph"/>
        <w:numPr>
          <w:ilvl w:val="0"/>
          <w:numId w:val="9"/>
        </w:numPr>
        <w:spacing w:before="120" w:after="240" w:line="276" w:lineRule="auto"/>
        <w:ind w:right="58"/>
        <w:jc w:val="both"/>
        <w:rPr>
          <w:rFonts w:cstheme="minorHAnsi"/>
          <w:lang w:val="fr-CA"/>
        </w:rPr>
      </w:pPr>
      <w:r>
        <w:rPr>
          <w:rFonts w:cstheme="minorHAnsi"/>
          <w:lang w:val="fr-CA"/>
        </w:rPr>
        <w:t>une aide au loyer insuffisante pour les particuliers et les propriétaires d’entreprise</w:t>
      </w:r>
    </w:p>
    <w:p w14:paraId="1EDBFF7B" w14:textId="2044023A" w:rsidR="00ED760B" w:rsidRPr="00893999" w:rsidRDefault="00906B8A" w:rsidP="001423B5">
      <w:pPr>
        <w:pStyle w:val="ListParagraph"/>
        <w:numPr>
          <w:ilvl w:val="0"/>
          <w:numId w:val="9"/>
        </w:numPr>
        <w:spacing w:before="120" w:after="240" w:line="276" w:lineRule="auto"/>
        <w:ind w:right="58"/>
        <w:jc w:val="both"/>
        <w:rPr>
          <w:rFonts w:cstheme="minorHAnsi"/>
          <w:lang w:val="fr-CA"/>
        </w:rPr>
      </w:pPr>
      <w:r>
        <w:rPr>
          <w:rFonts w:cstheme="minorHAnsi"/>
          <w:lang w:val="fr-CA"/>
        </w:rPr>
        <w:t xml:space="preserve">des taux élevés d’imposition des particuliers, </w:t>
      </w:r>
      <w:r w:rsidR="00120455">
        <w:rPr>
          <w:rFonts w:cstheme="minorHAnsi"/>
          <w:lang w:val="fr-CA"/>
        </w:rPr>
        <w:t xml:space="preserve">surtout </w:t>
      </w:r>
      <w:r>
        <w:rPr>
          <w:rFonts w:cstheme="minorHAnsi"/>
          <w:lang w:val="fr-CA"/>
        </w:rPr>
        <w:t xml:space="preserve">au </w:t>
      </w:r>
      <w:r w:rsidR="00ED760B" w:rsidRPr="00893999">
        <w:rPr>
          <w:rFonts w:cstheme="minorHAnsi"/>
          <w:lang w:val="fr-CA"/>
        </w:rPr>
        <w:t>Qu</w:t>
      </w:r>
      <w:r>
        <w:rPr>
          <w:rFonts w:cstheme="minorHAnsi"/>
          <w:lang w:val="fr-CA"/>
        </w:rPr>
        <w:t>é</w:t>
      </w:r>
      <w:r w:rsidR="00ED760B" w:rsidRPr="00893999">
        <w:rPr>
          <w:rFonts w:cstheme="minorHAnsi"/>
          <w:lang w:val="fr-CA"/>
        </w:rPr>
        <w:t>bec</w:t>
      </w:r>
    </w:p>
    <w:p w14:paraId="7E80307C" w14:textId="3F94DA8B" w:rsidR="00ED760B" w:rsidRPr="00893999" w:rsidRDefault="00906B8A" w:rsidP="001423B5">
      <w:pPr>
        <w:pStyle w:val="ListParagraph"/>
        <w:numPr>
          <w:ilvl w:val="0"/>
          <w:numId w:val="9"/>
        </w:numPr>
        <w:spacing w:before="120" w:after="240" w:line="276" w:lineRule="auto"/>
        <w:ind w:right="58"/>
        <w:jc w:val="both"/>
        <w:rPr>
          <w:rFonts w:cstheme="minorHAnsi"/>
          <w:lang w:val="fr-CA"/>
        </w:rPr>
      </w:pPr>
      <w:r>
        <w:rPr>
          <w:rFonts w:cstheme="minorHAnsi"/>
          <w:lang w:val="fr-CA"/>
        </w:rPr>
        <w:lastRenderedPageBreak/>
        <w:t>l’abordabilité du logement, y compris les loyers</w:t>
      </w:r>
      <w:r w:rsidR="00ED760B" w:rsidRPr="00893999">
        <w:rPr>
          <w:rFonts w:cstheme="minorHAnsi"/>
          <w:lang w:val="fr-CA"/>
        </w:rPr>
        <w:t xml:space="preserve"> – </w:t>
      </w:r>
      <w:r>
        <w:rPr>
          <w:rFonts w:cstheme="minorHAnsi"/>
          <w:lang w:val="fr-CA"/>
        </w:rPr>
        <w:t>particulièrement en Colombie-Britannique</w:t>
      </w:r>
    </w:p>
    <w:p w14:paraId="05C99E55" w14:textId="56F03EFC" w:rsidR="004A0A8F" w:rsidRPr="00893999" w:rsidRDefault="00906B8A" w:rsidP="001423B5">
      <w:pPr>
        <w:pStyle w:val="ListParagraph"/>
        <w:numPr>
          <w:ilvl w:val="0"/>
          <w:numId w:val="9"/>
        </w:numPr>
        <w:spacing w:before="120" w:after="240" w:line="276" w:lineRule="auto"/>
        <w:ind w:right="58"/>
        <w:jc w:val="both"/>
        <w:rPr>
          <w:rFonts w:cstheme="minorHAnsi"/>
          <w:lang w:val="fr-CA"/>
        </w:rPr>
      </w:pPr>
      <w:r>
        <w:rPr>
          <w:rFonts w:cstheme="minorHAnsi"/>
          <w:lang w:val="fr-CA"/>
        </w:rPr>
        <w:t xml:space="preserve">les coûts additionnels associés au soutien apporté aux amis ou aux membres de la famille qui sont trop </w:t>
      </w:r>
      <w:r w:rsidR="004A0A8F" w:rsidRPr="00893999">
        <w:rPr>
          <w:rFonts w:cstheme="minorHAnsi"/>
          <w:lang w:val="fr-CA"/>
        </w:rPr>
        <w:t>vuln</w:t>
      </w:r>
      <w:r>
        <w:rPr>
          <w:rFonts w:cstheme="minorHAnsi"/>
          <w:lang w:val="fr-CA"/>
        </w:rPr>
        <w:t>é</w:t>
      </w:r>
      <w:r w:rsidR="004A0A8F" w:rsidRPr="00893999">
        <w:rPr>
          <w:rFonts w:cstheme="minorHAnsi"/>
          <w:lang w:val="fr-CA"/>
        </w:rPr>
        <w:t>rable</w:t>
      </w:r>
      <w:r>
        <w:rPr>
          <w:rFonts w:cstheme="minorHAnsi"/>
          <w:lang w:val="fr-CA"/>
        </w:rPr>
        <w:t>s pour quitter leur domicile</w:t>
      </w:r>
    </w:p>
    <w:p w14:paraId="7B7FBA5C" w14:textId="0E196F93" w:rsidR="004A0A8F" w:rsidRPr="00893999" w:rsidRDefault="00906B8A" w:rsidP="001423B5">
      <w:pPr>
        <w:pStyle w:val="ListParagraph"/>
        <w:numPr>
          <w:ilvl w:val="0"/>
          <w:numId w:val="9"/>
        </w:numPr>
        <w:spacing w:before="120" w:after="240" w:line="276" w:lineRule="auto"/>
        <w:ind w:right="58"/>
        <w:jc w:val="both"/>
        <w:rPr>
          <w:rFonts w:cstheme="minorHAnsi"/>
          <w:lang w:val="fr-CA"/>
        </w:rPr>
      </w:pPr>
      <w:r>
        <w:rPr>
          <w:rFonts w:cstheme="minorHAnsi"/>
          <w:lang w:val="fr-CA"/>
        </w:rPr>
        <w:t>les étudiants étrangers qui ne peuvent pas travailler plus de 20 heures par semaine et qui sont inadmissibles aux programmes fédéraux d’aide financière</w:t>
      </w:r>
    </w:p>
    <w:p w14:paraId="514C5A4D" w14:textId="57E5AF3C" w:rsidR="00AF7258" w:rsidRPr="00893999" w:rsidRDefault="00AF7258" w:rsidP="00AF7258">
      <w:pPr>
        <w:spacing w:before="120" w:after="240" w:line="276" w:lineRule="auto"/>
        <w:ind w:right="58"/>
        <w:jc w:val="both"/>
        <w:rPr>
          <w:rFonts w:cstheme="minorHAnsi"/>
          <w:lang w:val="fr-CA"/>
        </w:rPr>
      </w:pPr>
      <w:r w:rsidRPr="00893999">
        <w:rPr>
          <w:rFonts w:cstheme="minorHAnsi"/>
          <w:lang w:val="fr-CA"/>
        </w:rPr>
        <w:t>I</w:t>
      </w:r>
      <w:r w:rsidR="00120455">
        <w:rPr>
          <w:rFonts w:cstheme="minorHAnsi"/>
          <w:lang w:val="fr-CA"/>
        </w:rPr>
        <w:t xml:space="preserve">l convient également de noter que de nombreux </w:t>
      </w:r>
      <w:r w:rsidRPr="00893999">
        <w:rPr>
          <w:rFonts w:cstheme="minorHAnsi"/>
          <w:lang w:val="fr-CA"/>
        </w:rPr>
        <w:t xml:space="preserve">participants </w:t>
      </w:r>
      <w:r w:rsidR="00B4096A">
        <w:rPr>
          <w:rFonts w:cstheme="minorHAnsi"/>
          <w:lang w:val="fr-CA"/>
        </w:rPr>
        <w:t xml:space="preserve">travaillaient </w:t>
      </w:r>
      <w:r w:rsidR="0086224E">
        <w:rPr>
          <w:rFonts w:cstheme="minorHAnsi"/>
          <w:lang w:val="fr-CA"/>
        </w:rPr>
        <w:t xml:space="preserve">alors que d’autres </w:t>
      </w:r>
      <w:r w:rsidR="00B4096A">
        <w:rPr>
          <w:rFonts w:cstheme="minorHAnsi"/>
          <w:lang w:val="fr-CA"/>
        </w:rPr>
        <w:t xml:space="preserve">étaient retraités. </w:t>
      </w:r>
      <w:r w:rsidR="0086224E">
        <w:rPr>
          <w:rFonts w:cstheme="minorHAnsi"/>
          <w:lang w:val="fr-CA"/>
        </w:rPr>
        <w:t xml:space="preserve">Parmi ceux-ci, quelques-uns avaient des inquiétudes quant à leurs finances personnelles ou éprouvaient des difficultés financières. Ce sont eux qui étaient les plus enclins à dire que, tout compte fait, ils allaient bien et ce qui leur manquait le plus, c’étaient les loisirs, comme les voyages, les sorties au resto, etc. </w:t>
      </w:r>
    </w:p>
    <w:p w14:paraId="0605492E" w14:textId="7F616570" w:rsidR="007C55ED" w:rsidRPr="001A5933" w:rsidRDefault="00A66226" w:rsidP="007C55ED">
      <w:pPr>
        <w:pStyle w:val="Heading2"/>
        <w:spacing w:after="240"/>
        <w:rPr>
          <w:lang w:val="fr-CA"/>
        </w:rPr>
      </w:pPr>
      <w:bookmarkStart w:id="18" w:name="_Toc67377284"/>
      <w:r>
        <w:rPr>
          <w:lang w:val="fr-CA"/>
        </w:rPr>
        <w:t>Évaluation des programmes de soutien du gouvernement fédéral</w:t>
      </w:r>
      <w:bookmarkEnd w:id="18"/>
    </w:p>
    <w:p w14:paraId="25DF8CCF" w14:textId="7FE4B165" w:rsidR="00980DF6" w:rsidRPr="001A5933" w:rsidRDefault="00536DCE" w:rsidP="003F5E30">
      <w:pPr>
        <w:spacing w:before="120" w:after="240" w:line="276" w:lineRule="auto"/>
        <w:ind w:right="58"/>
        <w:jc w:val="both"/>
        <w:rPr>
          <w:rFonts w:cstheme="minorHAnsi"/>
          <w:lang w:val="fr-CA"/>
        </w:rPr>
      </w:pPr>
      <w:r>
        <w:rPr>
          <w:rFonts w:cstheme="minorHAnsi"/>
          <w:lang w:val="fr-CA"/>
        </w:rPr>
        <w:t>L’étude visait à mieux comprendre la notoriété des programmes de soutien offert par le gouvernement du Canada et les perceptions à l’égard de ceux-ci.</w:t>
      </w:r>
    </w:p>
    <w:p w14:paraId="0CE006C1" w14:textId="5F228656" w:rsidR="006E544A" w:rsidRPr="001A5933" w:rsidRDefault="00536DCE" w:rsidP="003F5E30">
      <w:pPr>
        <w:spacing w:before="120" w:after="240" w:line="276" w:lineRule="auto"/>
        <w:ind w:right="58"/>
        <w:jc w:val="both"/>
        <w:rPr>
          <w:rFonts w:cstheme="minorHAnsi"/>
          <w:lang w:val="fr-CA"/>
        </w:rPr>
      </w:pPr>
      <w:r>
        <w:rPr>
          <w:rFonts w:cstheme="minorHAnsi"/>
          <w:lang w:val="fr-CA"/>
        </w:rPr>
        <w:t>Le niveau de connaissance des soutiens financiers offerts par le gouvernement fédéral était élevé, en particulier pour la PCU</w:t>
      </w:r>
      <w:r w:rsidR="00DD0DBE" w:rsidRPr="001A5933">
        <w:rPr>
          <w:rFonts w:cstheme="minorHAnsi"/>
          <w:lang w:val="fr-CA"/>
        </w:rPr>
        <w:t xml:space="preserve">. </w:t>
      </w:r>
      <w:r w:rsidR="007756A2">
        <w:rPr>
          <w:rFonts w:cstheme="minorHAnsi"/>
          <w:lang w:val="fr-CA"/>
        </w:rPr>
        <w:t xml:space="preserve">Certains étaient au courant de l’aide destinée aux étudiants postsecondaires </w:t>
      </w:r>
      <w:r w:rsidR="00726A9A" w:rsidRPr="001A5933">
        <w:rPr>
          <w:rFonts w:cstheme="minorHAnsi"/>
          <w:lang w:val="fr-CA"/>
        </w:rPr>
        <w:t>(</w:t>
      </w:r>
      <w:r w:rsidR="007756A2">
        <w:rPr>
          <w:rFonts w:cstheme="minorHAnsi"/>
          <w:lang w:val="fr-CA"/>
        </w:rPr>
        <w:t>surtout parmi les jeunes</w:t>
      </w:r>
      <w:r w:rsidR="00726A9A" w:rsidRPr="001A5933">
        <w:rPr>
          <w:rFonts w:cstheme="minorHAnsi"/>
          <w:lang w:val="fr-CA"/>
        </w:rPr>
        <w:t>)</w:t>
      </w:r>
      <w:r w:rsidR="00DD0DBE" w:rsidRPr="001A5933">
        <w:rPr>
          <w:rFonts w:cstheme="minorHAnsi"/>
          <w:lang w:val="fr-CA"/>
        </w:rPr>
        <w:t xml:space="preserve">, </w:t>
      </w:r>
      <w:r w:rsidR="007756A2">
        <w:rPr>
          <w:rFonts w:cstheme="minorHAnsi"/>
          <w:lang w:val="fr-CA"/>
        </w:rPr>
        <w:t>du soutien offert aux Canadiens sans emploi par un programme d’assurance-emploi modifié et,</w:t>
      </w:r>
      <w:r w:rsidR="00BC44AE">
        <w:rPr>
          <w:rFonts w:cstheme="minorHAnsi"/>
          <w:lang w:val="fr-CA"/>
        </w:rPr>
        <w:t xml:space="preserve"> surtout</w:t>
      </w:r>
      <w:r w:rsidR="007756A2">
        <w:rPr>
          <w:rFonts w:cstheme="minorHAnsi"/>
          <w:lang w:val="fr-CA"/>
        </w:rPr>
        <w:t xml:space="preserve"> parmi les plus vieux, du soutien offert aux aînés et aux personnes handicapées. </w:t>
      </w:r>
      <w:r w:rsidR="00BC44AE">
        <w:rPr>
          <w:rFonts w:cstheme="minorHAnsi"/>
          <w:lang w:val="fr-CA"/>
        </w:rPr>
        <w:t xml:space="preserve">La plupart de ceux qui avaient éprouvé des difficultés financières en raison de la pandémie ont souligné qu’ils n’auraient pas pu joindre les deux bouts sans l’aide des programmes gouvernementaux, en particulier la PCU. </w:t>
      </w:r>
      <w:r w:rsidR="00A86144">
        <w:rPr>
          <w:rFonts w:cstheme="minorHAnsi"/>
          <w:lang w:val="fr-CA"/>
        </w:rPr>
        <w:t>Ceux qui ont perdu leur emploi, mais qui en ont trouvé un autre ont admis que cette aide leur avait ét</w:t>
      </w:r>
      <w:r w:rsidR="00A86144" w:rsidRPr="001F4E39">
        <w:rPr>
          <w:rFonts w:cstheme="minorHAnsi"/>
          <w:lang w:val="fr-CA"/>
        </w:rPr>
        <w:t>é</w:t>
      </w:r>
      <w:r w:rsidR="00A86144">
        <w:rPr>
          <w:rFonts w:cstheme="minorHAnsi"/>
          <w:lang w:val="fr-CA"/>
        </w:rPr>
        <w:t xml:space="preserve"> utile, voire même essentielle dans l’intervalle. Ceux qui sont demeurés sans emploi ont expliqué qu’ils comptaient toujours sur une forme quelconque de soutien pour s’en sortir.</w:t>
      </w:r>
    </w:p>
    <w:p w14:paraId="2EFFCB0F" w14:textId="18FAAA67" w:rsidR="006E544A" w:rsidRPr="001A5933" w:rsidRDefault="00A86144" w:rsidP="003F5E30">
      <w:pPr>
        <w:spacing w:before="120" w:after="240" w:line="276" w:lineRule="auto"/>
        <w:ind w:right="58"/>
        <w:jc w:val="both"/>
        <w:rPr>
          <w:rFonts w:cstheme="minorHAnsi"/>
          <w:lang w:val="fr-CA"/>
        </w:rPr>
      </w:pPr>
      <w:r>
        <w:rPr>
          <w:rFonts w:cstheme="minorHAnsi"/>
          <w:lang w:val="fr-CA"/>
        </w:rPr>
        <w:t>Ceux qui n’avaient jamais eu recours à ces programmes</w:t>
      </w:r>
      <w:r w:rsidR="009C46AC">
        <w:rPr>
          <w:rFonts w:cstheme="minorHAnsi"/>
          <w:lang w:val="fr-CA"/>
        </w:rPr>
        <w:t xml:space="preserve"> leur étaient très favorables. Bon nombre d’entre eux connaissaient une personne qui s’était prévalue d’un de ces programmes.</w:t>
      </w:r>
      <w:r w:rsidR="00D7230E" w:rsidRPr="001A5933">
        <w:rPr>
          <w:rFonts w:cstheme="minorHAnsi"/>
          <w:lang w:val="fr-CA"/>
        </w:rPr>
        <w:t xml:space="preserve"> </w:t>
      </w:r>
    </w:p>
    <w:p w14:paraId="37BA31A2" w14:textId="6D2335F9" w:rsidR="00DD0DBE" w:rsidRPr="001A5933" w:rsidRDefault="009C46AC" w:rsidP="003F5E30">
      <w:pPr>
        <w:spacing w:before="120" w:after="240" w:line="276" w:lineRule="auto"/>
        <w:ind w:right="58"/>
        <w:jc w:val="both"/>
        <w:rPr>
          <w:rFonts w:cstheme="minorHAnsi"/>
          <w:lang w:val="fr-CA"/>
        </w:rPr>
      </w:pPr>
      <w:r w:rsidRPr="006C07C8">
        <w:rPr>
          <w:rFonts w:cstheme="minorHAnsi"/>
          <w:lang w:val="fr-CA"/>
        </w:rPr>
        <w:t xml:space="preserve">De façon générale, les </w:t>
      </w:r>
      <w:r w:rsidR="00D7230E" w:rsidRPr="006C07C8">
        <w:rPr>
          <w:rFonts w:cstheme="minorHAnsi"/>
          <w:lang w:val="fr-CA"/>
        </w:rPr>
        <w:t xml:space="preserve">participants </w:t>
      </w:r>
      <w:r w:rsidRPr="006C07C8">
        <w:rPr>
          <w:rFonts w:cstheme="minorHAnsi"/>
          <w:lang w:val="fr-CA"/>
        </w:rPr>
        <w:t>étaient d’avis que ces soutiens avai</w:t>
      </w:r>
      <w:r w:rsidR="004E7103">
        <w:rPr>
          <w:rFonts w:cstheme="minorHAnsi"/>
          <w:lang w:val="fr-CA"/>
        </w:rPr>
        <w:t>en</w:t>
      </w:r>
      <w:r w:rsidRPr="006C07C8">
        <w:rPr>
          <w:rFonts w:cstheme="minorHAnsi"/>
          <w:lang w:val="fr-CA"/>
        </w:rPr>
        <w:t xml:space="preserve">t fait une différence significative dans la vie des Canadiens et que </w:t>
      </w:r>
      <w:r w:rsidR="008F5535" w:rsidRPr="006C07C8">
        <w:rPr>
          <w:rFonts w:cstheme="minorHAnsi"/>
          <w:lang w:val="fr-CA"/>
        </w:rPr>
        <w:t xml:space="preserve">par leur </w:t>
      </w:r>
      <w:r w:rsidRPr="006C07C8">
        <w:rPr>
          <w:rFonts w:cstheme="minorHAnsi"/>
          <w:lang w:val="fr-CA"/>
        </w:rPr>
        <w:t>caractère immédiat, décisif et soutenu</w:t>
      </w:r>
      <w:r w:rsidR="008F5535" w:rsidRPr="006C07C8">
        <w:rPr>
          <w:rFonts w:cstheme="minorHAnsi"/>
          <w:lang w:val="fr-CA"/>
        </w:rPr>
        <w:t xml:space="preserve">, ces mesures avaient </w:t>
      </w:r>
      <w:r w:rsidRPr="006C07C8">
        <w:rPr>
          <w:rFonts w:cstheme="minorHAnsi"/>
          <w:lang w:val="fr-CA"/>
        </w:rPr>
        <w:t>non seulement été remarqué</w:t>
      </w:r>
      <w:r w:rsidR="008F5535" w:rsidRPr="006C07C8">
        <w:rPr>
          <w:rFonts w:cstheme="minorHAnsi"/>
          <w:lang w:val="fr-CA"/>
        </w:rPr>
        <w:t>es</w:t>
      </w:r>
      <w:r w:rsidRPr="006C07C8">
        <w:rPr>
          <w:rFonts w:cstheme="minorHAnsi"/>
          <w:lang w:val="fr-CA"/>
        </w:rPr>
        <w:t xml:space="preserve">, mais </w:t>
      </w:r>
      <w:r w:rsidR="008F5535" w:rsidRPr="006C07C8">
        <w:rPr>
          <w:rFonts w:cstheme="minorHAnsi"/>
          <w:lang w:val="fr-CA"/>
        </w:rPr>
        <w:t>elles étaient</w:t>
      </w:r>
      <w:r w:rsidRPr="006C07C8">
        <w:rPr>
          <w:rFonts w:cstheme="minorHAnsi"/>
          <w:lang w:val="fr-CA"/>
        </w:rPr>
        <w:t xml:space="preserve"> une des façons les plus notables dont le gouvernement du Canada s’était distingué des </w:t>
      </w:r>
      <w:r w:rsidR="006C07C8" w:rsidRPr="006C07C8">
        <w:rPr>
          <w:rFonts w:cstheme="minorHAnsi"/>
          <w:lang w:val="fr-CA"/>
        </w:rPr>
        <w:t xml:space="preserve">autres </w:t>
      </w:r>
      <w:r w:rsidRPr="006C07C8">
        <w:rPr>
          <w:rFonts w:cstheme="minorHAnsi"/>
          <w:lang w:val="fr-CA"/>
        </w:rPr>
        <w:t xml:space="preserve">gouvernements </w:t>
      </w:r>
      <w:r w:rsidR="006C07C8" w:rsidRPr="006C07C8">
        <w:rPr>
          <w:rFonts w:cstheme="minorHAnsi"/>
          <w:lang w:val="fr-CA"/>
        </w:rPr>
        <w:t>a</w:t>
      </w:r>
      <w:r w:rsidRPr="006C07C8">
        <w:rPr>
          <w:rFonts w:cstheme="minorHAnsi"/>
          <w:lang w:val="fr-CA"/>
        </w:rPr>
        <w:t xml:space="preserve">illeurs dans le monde pour venir en aide à </w:t>
      </w:r>
      <w:r w:rsidR="006C07C8" w:rsidRPr="006C07C8">
        <w:rPr>
          <w:rFonts w:cstheme="minorHAnsi"/>
          <w:lang w:val="fr-CA"/>
        </w:rPr>
        <w:t>s</w:t>
      </w:r>
      <w:r w:rsidRPr="006C07C8">
        <w:rPr>
          <w:rFonts w:cstheme="minorHAnsi"/>
          <w:lang w:val="fr-CA"/>
        </w:rPr>
        <w:t>es citoyens durant la pandémie.</w:t>
      </w:r>
    </w:p>
    <w:p w14:paraId="7A3BCFC3" w14:textId="3B9A8360" w:rsidR="00D7230E" w:rsidRPr="001A5933" w:rsidRDefault="008F5535" w:rsidP="003F5E30">
      <w:pPr>
        <w:spacing w:before="120" w:after="240" w:line="276" w:lineRule="auto"/>
        <w:ind w:right="58"/>
        <w:jc w:val="both"/>
        <w:rPr>
          <w:rFonts w:cstheme="minorHAnsi"/>
          <w:lang w:val="fr-CA"/>
        </w:rPr>
      </w:pPr>
      <w:r w:rsidRPr="008F5535">
        <w:rPr>
          <w:rFonts w:cstheme="minorHAnsi"/>
          <w:lang w:val="fr-CA"/>
        </w:rPr>
        <w:t xml:space="preserve">Comme mentionné précédemment, certains </w:t>
      </w:r>
      <w:r w:rsidR="00726A9A" w:rsidRPr="008F5535">
        <w:rPr>
          <w:rFonts w:cstheme="minorHAnsi"/>
          <w:lang w:val="fr-CA"/>
        </w:rPr>
        <w:t xml:space="preserve">participants </w:t>
      </w:r>
      <w:r>
        <w:rPr>
          <w:rFonts w:cstheme="minorHAnsi"/>
          <w:lang w:val="fr-CA"/>
        </w:rPr>
        <w:t>étaient pr</w:t>
      </w:r>
      <w:r w:rsidRPr="008F5535">
        <w:rPr>
          <w:rFonts w:cstheme="minorHAnsi"/>
          <w:lang w:val="fr-CA"/>
        </w:rPr>
        <w:t>é</w:t>
      </w:r>
      <w:r>
        <w:rPr>
          <w:rFonts w:cstheme="minorHAnsi"/>
          <w:lang w:val="fr-CA"/>
        </w:rPr>
        <w:t xml:space="preserve">occupés par </w:t>
      </w:r>
      <w:r w:rsidRPr="008F5535">
        <w:rPr>
          <w:rFonts w:cstheme="minorHAnsi"/>
          <w:lang w:val="fr-CA"/>
        </w:rPr>
        <w:t>la manière dont les programmes de soutien avaient été mis en</w:t>
      </w:r>
      <w:r>
        <w:rPr>
          <w:rFonts w:cstheme="minorHAnsi"/>
          <w:lang w:val="fr-CA"/>
        </w:rPr>
        <w:t xml:space="preserve"> œuvre </w:t>
      </w:r>
      <w:r w:rsidRPr="008F5535">
        <w:rPr>
          <w:rFonts w:cstheme="minorHAnsi"/>
          <w:lang w:val="fr-CA"/>
        </w:rPr>
        <w:t xml:space="preserve">et gérés. </w:t>
      </w:r>
      <w:r w:rsidR="00BE7538">
        <w:rPr>
          <w:rFonts w:cstheme="minorHAnsi"/>
          <w:lang w:val="fr-CA"/>
        </w:rPr>
        <w:t xml:space="preserve">Ils avaient l’impression que certains </w:t>
      </w:r>
      <w:r w:rsidR="00BE7538" w:rsidRPr="009568AC">
        <w:rPr>
          <w:rFonts w:cstheme="minorHAnsi"/>
          <w:lang w:val="fr-CA"/>
        </w:rPr>
        <w:lastRenderedPageBreak/>
        <w:t>Canadiens (et des entreprises canadiennes) avaient eu recours au soutien alors qu’ils n’en avaient pas besoin.</w:t>
      </w:r>
      <w:r w:rsidR="0039252A" w:rsidRPr="009568AC">
        <w:rPr>
          <w:rFonts w:cstheme="minorHAnsi"/>
          <w:lang w:val="fr-CA"/>
        </w:rPr>
        <w:t xml:space="preserve"> Les participants ont fourni plusieurs exemples d’abus ou de mauvaise utilisation, notamment les personnes qui avaient un travail rémunéré </w:t>
      </w:r>
      <w:r w:rsidR="009568AC" w:rsidRPr="009568AC">
        <w:rPr>
          <w:rFonts w:cstheme="minorHAnsi"/>
          <w:lang w:val="fr-CA"/>
        </w:rPr>
        <w:t>et qui avaient reçu la PCU et les entreprises qui se prévalaient des programmes fédéraux tout en enregistrant des profits ou en versant des augmentations et des primes à leurs dirigeants.</w:t>
      </w:r>
    </w:p>
    <w:p w14:paraId="1F7C1EF1" w14:textId="1D5F81AF" w:rsidR="00765106" w:rsidRPr="00BD1D99" w:rsidRDefault="008840E4" w:rsidP="003F5E30">
      <w:pPr>
        <w:spacing w:before="120" w:after="240" w:line="276" w:lineRule="auto"/>
        <w:ind w:right="58"/>
        <w:jc w:val="both"/>
        <w:rPr>
          <w:rFonts w:cstheme="minorHAnsi"/>
          <w:lang w:val="fr-CA"/>
        </w:rPr>
      </w:pPr>
      <w:r w:rsidRPr="00BD1D99">
        <w:rPr>
          <w:rFonts w:cstheme="minorHAnsi"/>
          <w:lang w:val="fr-CA"/>
        </w:rPr>
        <w:t>Ceux qui avaient des craintes</w:t>
      </w:r>
      <w:r w:rsidR="00BD1D99" w:rsidRPr="00BD1D99">
        <w:rPr>
          <w:rFonts w:cstheme="minorHAnsi"/>
          <w:lang w:val="fr-CA"/>
        </w:rPr>
        <w:t xml:space="preserve"> par rapport au </w:t>
      </w:r>
      <w:r w:rsidRPr="00BD1D99">
        <w:rPr>
          <w:rFonts w:cstheme="minorHAnsi"/>
          <w:lang w:val="fr-CA"/>
        </w:rPr>
        <w:t>processus d</w:t>
      </w:r>
      <w:r w:rsidR="00BD1D99" w:rsidRPr="00BD1D99">
        <w:rPr>
          <w:rFonts w:cstheme="minorHAnsi"/>
          <w:lang w:val="fr-CA"/>
        </w:rPr>
        <w:t>’examen des demandes d’</w:t>
      </w:r>
      <w:r w:rsidRPr="00BD1D99">
        <w:rPr>
          <w:rFonts w:cstheme="minorHAnsi"/>
          <w:lang w:val="fr-CA"/>
        </w:rPr>
        <w:t xml:space="preserve">aide financière avaient l’impression qu’il était trop facile de </w:t>
      </w:r>
      <w:r w:rsidR="00F35431">
        <w:rPr>
          <w:rFonts w:cstheme="minorHAnsi"/>
          <w:lang w:val="fr-CA"/>
        </w:rPr>
        <w:t xml:space="preserve">présenter une </w:t>
      </w:r>
      <w:r w:rsidRPr="00BD1D99">
        <w:rPr>
          <w:rFonts w:cstheme="minorHAnsi"/>
          <w:lang w:val="fr-CA"/>
        </w:rPr>
        <w:t xml:space="preserve">demande et d’obtenir le financement et que peu d’efforts étaient </w:t>
      </w:r>
      <w:r w:rsidR="00BD1D99">
        <w:rPr>
          <w:rFonts w:cstheme="minorHAnsi"/>
          <w:lang w:val="fr-CA"/>
        </w:rPr>
        <w:t>faits</w:t>
      </w:r>
      <w:r w:rsidRPr="00BD1D99">
        <w:rPr>
          <w:rFonts w:cstheme="minorHAnsi"/>
          <w:lang w:val="fr-CA"/>
        </w:rPr>
        <w:t xml:space="preserve"> pour s’assurer que les prestataires en avaient réellement besoin. </w:t>
      </w:r>
      <w:r w:rsidR="00BD1D99" w:rsidRPr="00BD1D99">
        <w:rPr>
          <w:rFonts w:cstheme="minorHAnsi"/>
          <w:lang w:val="fr-CA"/>
        </w:rPr>
        <w:t xml:space="preserve">En dépit de ces préoccupations, les </w:t>
      </w:r>
      <w:r w:rsidR="00765106" w:rsidRPr="00BD1D99">
        <w:rPr>
          <w:rFonts w:cstheme="minorHAnsi"/>
          <w:lang w:val="fr-CA"/>
        </w:rPr>
        <w:t xml:space="preserve">participants </w:t>
      </w:r>
      <w:r w:rsidR="00BD1D99" w:rsidRPr="00BD1D99">
        <w:rPr>
          <w:rFonts w:cstheme="minorHAnsi"/>
          <w:lang w:val="fr-CA"/>
        </w:rPr>
        <w:t xml:space="preserve">étaient d’accord pour dire qu’au début de la pandémie, il était essentiel d’agir rapidement puisque les Canadiens qui avaient </w:t>
      </w:r>
      <w:r w:rsidR="00F35431">
        <w:rPr>
          <w:rFonts w:cstheme="minorHAnsi"/>
          <w:lang w:val="fr-CA"/>
        </w:rPr>
        <w:t xml:space="preserve">un besoin </w:t>
      </w:r>
      <w:r w:rsidR="00BD1D99" w:rsidRPr="00BD1D99">
        <w:rPr>
          <w:rFonts w:cstheme="minorHAnsi"/>
          <w:lang w:val="fr-CA"/>
        </w:rPr>
        <w:t>réel</w:t>
      </w:r>
      <w:r w:rsidR="00F35431">
        <w:rPr>
          <w:rFonts w:cstheme="minorHAnsi"/>
          <w:lang w:val="fr-CA"/>
        </w:rPr>
        <w:t xml:space="preserve"> de </w:t>
      </w:r>
      <w:r w:rsidR="00BD1D99" w:rsidRPr="00BD1D99">
        <w:rPr>
          <w:rFonts w:cstheme="minorHAnsi"/>
          <w:lang w:val="fr-CA"/>
        </w:rPr>
        <w:t xml:space="preserve">soutien ne pouvaient pas attendre très longtemps. Les avantages </w:t>
      </w:r>
      <w:r w:rsidR="00BD1D99">
        <w:rPr>
          <w:rFonts w:cstheme="minorHAnsi"/>
          <w:lang w:val="fr-CA"/>
        </w:rPr>
        <w:t xml:space="preserve">d’une intervention rapide de la part du gouvernement </w:t>
      </w:r>
      <w:r w:rsidR="00BD1D99" w:rsidRPr="00BD1D99">
        <w:rPr>
          <w:rFonts w:cstheme="minorHAnsi"/>
          <w:lang w:val="fr-CA"/>
        </w:rPr>
        <w:t>sembla</w:t>
      </w:r>
      <w:r w:rsidR="00BD1D99">
        <w:rPr>
          <w:rFonts w:cstheme="minorHAnsi"/>
          <w:lang w:val="fr-CA"/>
        </w:rPr>
        <w:t>ien</w:t>
      </w:r>
      <w:r w:rsidR="00BD1D99" w:rsidRPr="00BD1D99">
        <w:rPr>
          <w:rFonts w:cstheme="minorHAnsi"/>
          <w:lang w:val="fr-CA"/>
        </w:rPr>
        <w:t xml:space="preserve">t l’emporter sur les préoccupations concernant la mauvaise utilisation des fonds. </w:t>
      </w:r>
      <w:r w:rsidR="00F35431">
        <w:rPr>
          <w:rFonts w:cstheme="minorHAnsi"/>
          <w:lang w:val="fr-CA"/>
        </w:rPr>
        <w:t xml:space="preserve">De plus, aucun des participants ne semblait croire qu’on avait refusé le soutien à des personnes qui en avaient besoin en raison d’abus de la part d’autres individus. Cela étant dit, les </w:t>
      </w:r>
      <w:r w:rsidR="00765106" w:rsidRPr="00BD1D99">
        <w:rPr>
          <w:rFonts w:cstheme="minorHAnsi"/>
          <w:lang w:val="fr-CA"/>
        </w:rPr>
        <w:t>participants</w:t>
      </w:r>
      <w:r w:rsidR="00F35431">
        <w:rPr>
          <w:rFonts w:cstheme="minorHAnsi"/>
          <w:lang w:val="fr-CA"/>
        </w:rPr>
        <w:t xml:space="preserve"> ne comprenaient pas très bien ce qu’il adviendrait de ceux qui ont utilisé les programmes d’aide à mauvais escient.</w:t>
      </w:r>
    </w:p>
    <w:p w14:paraId="3A750ABF" w14:textId="5C0BBC12" w:rsidR="00440FA6" w:rsidRPr="001A5933" w:rsidRDefault="00F35431" w:rsidP="003F5E30">
      <w:pPr>
        <w:spacing w:before="120" w:after="240" w:line="276" w:lineRule="auto"/>
        <w:ind w:right="58"/>
        <w:jc w:val="both"/>
        <w:rPr>
          <w:rFonts w:cstheme="minorHAnsi"/>
          <w:lang w:val="fr-CA"/>
        </w:rPr>
      </w:pPr>
      <w:r>
        <w:rPr>
          <w:rFonts w:cstheme="minorHAnsi"/>
          <w:lang w:val="fr-CA"/>
        </w:rPr>
        <w:t>Parmi les autres préoccupations soulevées, il convient de mentionner celles-ci :</w:t>
      </w:r>
    </w:p>
    <w:p w14:paraId="71810305" w14:textId="2AE92F21" w:rsidR="00440FA6" w:rsidRPr="001A5933" w:rsidRDefault="0082201B" w:rsidP="001423B5">
      <w:pPr>
        <w:pStyle w:val="ListParagraph"/>
        <w:numPr>
          <w:ilvl w:val="0"/>
          <w:numId w:val="10"/>
        </w:numPr>
        <w:spacing w:before="120" w:after="240" w:line="276" w:lineRule="auto"/>
        <w:ind w:right="58"/>
        <w:contextualSpacing w:val="0"/>
        <w:jc w:val="both"/>
        <w:rPr>
          <w:rFonts w:cstheme="minorHAnsi"/>
          <w:lang w:val="fr-CA"/>
        </w:rPr>
      </w:pPr>
      <w:r>
        <w:rPr>
          <w:rFonts w:cstheme="minorHAnsi"/>
          <w:lang w:val="fr-CA"/>
        </w:rPr>
        <w:t xml:space="preserve">Quelques participants </w:t>
      </w:r>
      <w:r w:rsidR="00973760">
        <w:rPr>
          <w:rFonts w:cstheme="minorHAnsi"/>
          <w:lang w:val="fr-CA"/>
        </w:rPr>
        <w:t xml:space="preserve">semblaient croire </w:t>
      </w:r>
      <w:r>
        <w:rPr>
          <w:rFonts w:cstheme="minorHAnsi"/>
          <w:lang w:val="fr-CA"/>
        </w:rPr>
        <w:t xml:space="preserve">qu’on encourageait, à tort, les Canadiens à faire une demande de prestations qu’ils devraient par la suite rembourser, ce que certains auraient de la difficulté à faire. Ces participants étaient d’avis qu’on aurait dû mieux informer les Canadiens sur les conditions d’admissibilité aux programmes de soutien financier. </w:t>
      </w:r>
    </w:p>
    <w:p w14:paraId="0691B30F" w14:textId="1F4E720A" w:rsidR="00726A9A" w:rsidRPr="001A5933" w:rsidRDefault="0082201B" w:rsidP="001423B5">
      <w:pPr>
        <w:pStyle w:val="ListParagraph"/>
        <w:numPr>
          <w:ilvl w:val="0"/>
          <w:numId w:val="10"/>
        </w:numPr>
        <w:spacing w:before="120" w:after="240" w:line="276" w:lineRule="auto"/>
        <w:ind w:right="58"/>
        <w:contextualSpacing w:val="0"/>
        <w:jc w:val="both"/>
        <w:rPr>
          <w:rFonts w:cstheme="minorHAnsi"/>
          <w:lang w:val="fr-CA"/>
        </w:rPr>
      </w:pPr>
      <w:r>
        <w:rPr>
          <w:rFonts w:cstheme="minorHAnsi"/>
          <w:lang w:val="fr-CA"/>
        </w:rPr>
        <w:t xml:space="preserve">Certains ont mentionné des </w:t>
      </w:r>
      <w:r w:rsidR="00440FA6" w:rsidRPr="001A5933">
        <w:rPr>
          <w:rFonts w:cstheme="minorHAnsi"/>
          <w:lang w:val="fr-CA"/>
        </w:rPr>
        <w:t>situations</w:t>
      </w:r>
      <w:r>
        <w:rPr>
          <w:rFonts w:cstheme="minorHAnsi"/>
          <w:lang w:val="fr-CA"/>
        </w:rPr>
        <w:t xml:space="preserve"> où les prestations décourageaient les gens à se rendre au travail ou à chercher un emploi, puisque le fait « d’être payé pour rester chez soi » l’emportait sur tout le reste.</w:t>
      </w:r>
    </w:p>
    <w:p w14:paraId="066FB611" w14:textId="661E5FB4" w:rsidR="00726A9A" w:rsidRPr="001A5933" w:rsidRDefault="0082201B" w:rsidP="001423B5">
      <w:pPr>
        <w:pStyle w:val="ListParagraph"/>
        <w:numPr>
          <w:ilvl w:val="0"/>
          <w:numId w:val="10"/>
        </w:numPr>
        <w:spacing w:before="120" w:after="240" w:line="276" w:lineRule="auto"/>
        <w:ind w:right="58"/>
        <w:contextualSpacing w:val="0"/>
        <w:jc w:val="both"/>
        <w:rPr>
          <w:rFonts w:cstheme="minorHAnsi"/>
          <w:lang w:val="fr-CA"/>
        </w:rPr>
      </w:pPr>
      <w:r>
        <w:rPr>
          <w:rFonts w:cstheme="minorHAnsi"/>
          <w:lang w:val="fr-CA"/>
        </w:rPr>
        <w:t xml:space="preserve">Quelques participants avaient constaté que certaines personnes à faible revenu dans leur entourage recevaient soudainement « beaucoup d’argent » chaque mois et ne savaient pas quoi en faire. Ils avaient l’impression que cette situation avait </w:t>
      </w:r>
      <w:r w:rsidR="00F37F3E">
        <w:rPr>
          <w:rFonts w:cstheme="minorHAnsi"/>
          <w:lang w:val="fr-CA"/>
        </w:rPr>
        <w:t>mené certains à consommer de façon abusive, d’autant plus que ces personnes ne pouvaient quitter leur domicile.</w:t>
      </w:r>
    </w:p>
    <w:p w14:paraId="5B13DFEE" w14:textId="3A196F46" w:rsidR="007C55ED" w:rsidRPr="001A5933" w:rsidRDefault="00EF4058" w:rsidP="007C55ED">
      <w:pPr>
        <w:spacing w:before="120" w:after="240" w:line="276" w:lineRule="auto"/>
        <w:ind w:right="58"/>
        <w:jc w:val="both"/>
        <w:rPr>
          <w:rFonts w:cstheme="minorHAnsi"/>
          <w:lang w:val="fr-CA"/>
        </w:rPr>
      </w:pPr>
      <w:r>
        <w:rPr>
          <w:rFonts w:cstheme="minorHAnsi"/>
          <w:lang w:val="fr-CA"/>
        </w:rPr>
        <w:t xml:space="preserve">En ce qui a trait à l’avenir, les participants s’entendaient pour dire que les programmes de soutien devraient être maintenus jusqu’à la fin de la pandémie. Certains étaient en faveur qu’on élimine graduellement les programmes au fil du temps plutôt que de les supprimer d’un seul coup. </w:t>
      </w:r>
      <w:r>
        <w:rPr>
          <w:rFonts w:cstheme="minorHAnsi"/>
          <w:lang w:val="fr-CA"/>
        </w:rPr>
        <w:lastRenderedPageBreak/>
        <w:t>L’important était qu</w:t>
      </w:r>
      <w:r w:rsidR="004E7103">
        <w:rPr>
          <w:rFonts w:cstheme="minorHAnsi"/>
          <w:lang w:val="fr-CA"/>
        </w:rPr>
        <w:t xml:space="preserve">e l'on </w:t>
      </w:r>
      <w:r>
        <w:rPr>
          <w:rFonts w:cstheme="minorHAnsi"/>
          <w:lang w:val="fr-CA"/>
        </w:rPr>
        <w:t>continue de soutenir les personnes qui ne peuvent travailler en raison de la pandémie.</w:t>
      </w:r>
    </w:p>
    <w:p w14:paraId="5E984DEA" w14:textId="7CCEA35F" w:rsidR="006E7661" w:rsidRPr="001A5933" w:rsidRDefault="001F57C9" w:rsidP="007C55ED">
      <w:pPr>
        <w:spacing w:before="120" w:after="240" w:line="276" w:lineRule="auto"/>
        <w:ind w:right="58"/>
        <w:jc w:val="both"/>
        <w:rPr>
          <w:rFonts w:cstheme="minorHAnsi"/>
          <w:lang w:val="fr-CA"/>
        </w:rPr>
      </w:pPr>
      <w:r>
        <w:rPr>
          <w:rFonts w:cstheme="minorHAnsi"/>
          <w:lang w:val="fr-CA"/>
        </w:rPr>
        <w:t xml:space="preserve">Les participants avaient également entendu parler du soutien offert aux entreprises par le gouvernement fédéral, à savoir la subvention salariale, même si cette connaissance n’était pas aussi élevée que pour les programmes comme la PCU. De plus, ceux qui étaient au fait de ces programmes n’en connaissaient pas tous les détails. Néanmoins, ces participants étaient d’accord pour dire que ces programmes étaient nécessaires et qu’ils avaient </w:t>
      </w:r>
      <w:r w:rsidR="004E7103">
        <w:rPr>
          <w:rFonts w:cstheme="minorHAnsi"/>
          <w:lang w:val="fr-CA"/>
        </w:rPr>
        <w:t>amélior</w:t>
      </w:r>
      <w:r>
        <w:rPr>
          <w:rFonts w:cstheme="minorHAnsi"/>
          <w:lang w:val="fr-CA"/>
        </w:rPr>
        <w:t>é les choses. Quelques-uns ont parlé de leurs amis et membres de la famille qui exploitaient de petites entreprises et qui étaient parvenus à continuer de verser un salaire à leurs employés et à garder la tête hors de l’eau, en partie grâce à l’aide fédérale.</w:t>
      </w:r>
    </w:p>
    <w:p w14:paraId="21A3FBD7" w14:textId="6F78D7E5" w:rsidR="006E544A" w:rsidRPr="001A5933" w:rsidRDefault="001F57C9" w:rsidP="007C55ED">
      <w:pPr>
        <w:spacing w:before="120" w:after="240" w:line="276" w:lineRule="auto"/>
        <w:ind w:right="58"/>
        <w:jc w:val="both"/>
        <w:rPr>
          <w:rFonts w:cstheme="minorHAnsi"/>
          <w:lang w:val="fr-CA"/>
        </w:rPr>
      </w:pPr>
      <w:r>
        <w:rPr>
          <w:rFonts w:cstheme="minorHAnsi"/>
          <w:lang w:val="fr-CA"/>
        </w:rPr>
        <w:t>Les propriétaires d’entreprise connaissaient très bien les programmes</w:t>
      </w:r>
      <w:r w:rsidR="007A25D5">
        <w:rPr>
          <w:rFonts w:cstheme="minorHAnsi"/>
          <w:lang w:val="fr-CA"/>
        </w:rPr>
        <w:t xml:space="preserve"> d’aide</w:t>
      </w:r>
      <w:r>
        <w:rPr>
          <w:rFonts w:cstheme="minorHAnsi"/>
          <w:lang w:val="fr-CA"/>
        </w:rPr>
        <w:t xml:space="preserve">, </w:t>
      </w:r>
      <w:r w:rsidR="007A25D5">
        <w:rPr>
          <w:rFonts w:cstheme="minorHAnsi"/>
          <w:lang w:val="fr-CA"/>
        </w:rPr>
        <w:t xml:space="preserve">même si très peu d’entre eux </w:t>
      </w:r>
      <w:r>
        <w:rPr>
          <w:rFonts w:cstheme="minorHAnsi"/>
          <w:lang w:val="fr-CA"/>
        </w:rPr>
        <w:t>avai</w:t>
      </w:r>
      <w:r w:rsidR="007A25D5">
        <w:rPr>
          <w:rFonts w:cstheme="minorHAnsi"/>
          <w:lang w:val="fr-CA"/>
        </w:rPr>
        <w:t>en</w:t>
      </w:r>
      <w:r>
        <w:rPr>
          <w:rFonts w:cstheme="minorHAnsi"/>
          <w:lang w:val="fr-CA"/>
        </w:rPr>
        <w:t xml:space="preserve">t eu recours à un ou plusieurs </w:t>
      </w:r>
      <w:r w:rsidR="007A25D5">
        <w:rPr>
          <w:rFonts w:cstheme="minorHAnsi"/>
          <w:lang w:val="fr-CA"/>
        </w:rPr>
        <w:t xml:space="preserve">de ces </w:t>
      </w:r>
      <w:r>
        <w:rPr>
          <w:rFonts w:cstheme="minorHAnsi"/>
          <w:lang w:val="fr-CA"/>
        </w:rPr>
        <w:t xml:space="preserve">programmes. Les participants qui </w:t>
      </w:r>
      <w:r w:rsidR="007A25D5">
        <w:rPr>
          <w:rFonts w:cstheme="minorHAnsi"/>
          <w:lang w:val="fr-CA"/>
        </w:rPr>
        <w:t xml:space="preserve">ne les ont pas utilisés </w:t>
      </w:r>
      <w:r>
        <w:rPr>
          <w:rFonts w:cstheme="minorHAnsi"/>
          <w:lang w:val="fr-CA"/>
        </w:rPr>
        <w:t>n’en avaient simplement pas besoin.</w:t>
      </w:r>
      <w:r w:rsidR="007A25D5">
        <w:rPr>
          <w:rFonts w:cstheme="minorHAnsi"/>
          <w:lang w:val="fr-CA"/>
        </w:rPr>
        <w:t xml:space="preserve"> Des propriétaires avaient cependant dû procéder à des mises à pied et avaient vu leurs revenus diminuer en raison de la pandémie, mais n’avaient toujours pas eu recours à une aide fédérale. Quelques-uns d’entre eux ont expliqué que le processus de demande pour le </w:t>
      </w:r>
      <w:r w:rsidR="004E7103">
        <w:rPr>
          <w:rFonts w:cstheme="minorHAnsi"/>
          <w:lang w:val="fr-CA"/>
        </w:rPr>
        <w:t>C</w:t>
      </w:r>
      <w:r w:rsidR="007A25D5">
        <w:rPr>
          <w:rFonts w:cstheme="minorHAnsi"/>
          <w:lang w:val="fr-CA"/>
        </w:rPr>
        <w:t xml:space="preserve">ompte d’urgence pour les entreprises canadiennes (CUEC) et pour la subvention salariale semblait compliqué. Ils n’étaient même pas certains d’y être admissibles. </w:t>
      </w:r>
      <w:r w:rsidR="00E03F94">
        <w:rPr>
          <w:rFonts w:cstheme="minorHAnsi"/>
          <w:lang w:val="fr-CA"/>
        </w:rPr>
        <w:t xml:space="preserve">Certains ne voulaient pas contracter de prêt. Quelques autres qui auraient voulu se prévaloir d’un de ces programmes, mais qui ne le pouvaient pas ont critiqué les critères d’admissibilité qui les empêchaient d’avoir accès à l’aide financière parce qu’ils n’avaient aucun employé ou que leur entreprise n’était </w:t>
      </w:r>
      <w:r w:rsidR="004E7103">
        <w:rPr>
          <w:rFonts w:cstheme="minorHAnsi"/>
          <w:lang w:val="fr-CA"/>
        </w:rPr>
        <w:t xml:space="preserve">pas </w:t>
      </w:r>
      <w:r w:rsidR="00E03F94">
        <w:rPr>
          <w:rFonts w:cstheme="minorHAnsi"/>
          <w:lang w:val="fr-CA"/>
        </w:rPr>
        <w:t>en activité depuis assez longtemps.</w:t>
      </w:r>
    </w:p>
    <w:p w14:paraId="6FD05CE9" w14:textId="3824E27E" w:rsidR="00426047" w:rsidRPr="001A5933" w:rsidRDefault="00ED7B34" w:rsidP="001423B5">
      <w:pPr>
        <w:pStyle w:val="ListParagraph"/>
        <w:numPr>
          <w:ilvl w:val="0"/>
          <w:numId w:val="14"/>
        </w:numPr>
        <w:spacing w:before="120" w:after="240" w:line="276" w:lineRule="auto"/>
        <w:ind w:right="58"/>
        <w:jc w:val="both"/>
        <w:rPr>
          <w:rFonts w:cstheme="minorHAnsi"/>
          <w:lang w:val="fr-CA"/>
        </w:rPr>
      </w:pPr>
      <w:r>
        <w:rPr>
          <w:rFonts w:cstheme="minorHAnsi"/>
          <w:lang w:val="fr-CA"/>
        </w:rPr>
        <w:t xml:space="preserve">Quelques propriétaires d’entreprise ont reconnu que la PCU </w:t>
      </w:r>
      <w:r w:rsidR="00720F95">
        <w:rPr>
          <w:rFonts w:cstheme="minorHAnsi"/>
          <w:lang w:val="fr-CA"/>
        </w:rPr>
        <w:t xml:space="preserve">les </w:t>
      </w:r>
      <w:r>
        <w:rPr>
          <w:rFonts w:cstheme="minorHAnsi"/>
          <w:lang w:val="fr-CA"/>
        </w:rPr>
        <w:t>avait indirectement aidé</w:t>
      </w:r>
      <w:r w:rsidR="00720F95">
        <w:rPr>
          <w:rFonts w:cstheme="minorHAnsi"/>
          <w:lang w:val="fr-CA"/>
        </w:rPr>
        <w:t>s en octroyant des fonds aux consommateurs qui faisaient ensuite des achats avec eux.</w:t>
      </w:r>
    </w:p>
    <w:p w14:paraId="4FBF9FE6" w14:textId="330EBB64" w:rsidR="002B38BB" w:rsidRPr="001A5933" w:rsidRDefault="00720F95" w:rsidP="002B38BB">
      <w:pPr>
        <w:pStyle w:val="Heading2"/>
        <w:spacing w:after="240"/>
        <w:rPr>
          <w:lang w:val="fr-CA"/>
        </w:rPr>
      </w:pPr>
      <w:bookmarkStart w:id="19" w:name="_Toc67377285"/>
      <w:r>
        <w:rPr>
          <w:lang w:val="fr-CA"/>
        </w:rPr>
        <w:t>Opinions de l’économie canadienne et attentes envers la relance</w:t>
      </w:r>
      <w:bookmarkEnd w:id="19"/>
    </w:p>
    <w:p w14:paraId="056615BF" w14:textId="3384B6BE" w:rsidR="002B38BB" w:rsidRPr="001A5933" w:rsidRDefault="008134CB" w:rsidP="002B38BB">
      <w:pPr>
        <w:spacing w:before="120" w:after="240" w:line="276" w:lineRule="auto"/>
        <w:ind w:right="58"/>
        <w:jc w:val="both"/>
        <w:rPr>
          <w:rFonts w:cstheme="minorHAnsi"/>
          <w:lang w:val="fr-CA"/>
        </w:rPr>
      </w:pPr>
      <w:r>
        <w:rPr>
          <w:rFonts w:cstheme="minorHAnsi"/>
          <w:lang w:val="fr-CA"/>
        </w:rPr>
        <w:t xml:space="preserve">Les opinions sur la conjoncture économique étaient plutôt diversifiées, mais dans l’ensemble, la plupart des participants l’ont qualifiée de déficiente, au rendement médiocre et fragile. </w:t>
      </w:r>
      <w:r w:rsidR="007E1BA8">
        <w:rPr>
          <w:rFonts w:cstheme="minorHAnsi"/>
          <w:lang w:val="fr-CA"/>
        </w:rPr>
        <w:t xml:space="preserve">Leurs </w:t>
      </w:r>
      <w:r w:rsidR="002B38BB" w:rsidRPr="001A5933">
        <w:rPr>
          <w:rFonts w:cstheme="minorHAnsi"/>
          <w:lang w:val="fr-CA"/>
        </w:rPr>
        <w:t xml:space="preserve">perceptions </w:t>
      </w:r>
      <w:r w:rsidR="007E1BA8">
        <w:rPr>
          <w:rFonts w:cstheme="minorHAnsi"/>
          <w:lang w:val="fr-CA"/>
        </w:rPr>
        <w:t>semblaient être étroitement liées au rendement de l’économie locale et à la situation de leur propre ménage. Par exemple, dans les régions du Canada où il y a eu très peu de confinements sinon aucun, qui avaient entraîné la fermeture temporaire d’entreprises comme les restaurants et les commerces de détail, les participants étaient plus enclins à dire que l’économie allait «</w:t>
      </w:r>
      <w:r w:rsidR="004773F8">
        <w:rPr>
          <w:rFonts w:cstheme="minorHAnsi"/>
          <w:lang w:val="fr-CA"/>
        </w:rPr>
        <w:t> </w:t>
      </w:r>
      <w:r w:rsidR="007E1BA8">
        <w:rPr>
          <w:rFonts w:cstheme="minorHAnsi"/>
          <w:lang w:val="fr-CA"/>
        </w:rPr>
        <w:t>bien</w:t>
      </w:r>
      <w:r w:rsidR="004773F8">
        <w:rPr>
          <w:rFonts w:cstheme="minorHAnsi"/>
          <w:lang w:val="fr-CA"/>
        </w:rPr>
        <w:t> </w:t>
      </w:r>
      <w:r w:rsidR="007E1BA8">
        <w:rPr>
          <w:rFonts w:cstheme="minorHAnsi"/>
          <w:lang w:val="fr-CA"/>
        </w:rPr>
        <w:t xml:space="preserve">». </w:t>
      </w:r>
      <w:r w:rsidR="00D06D7B">
        <w:rPr>
          <w:rFonts w:cstheme="minorHAnsi"/>
          <w:lang w:val="fr-CA"/>
        </w:rPr>
        <w:t xml:space="preserve">D’autre part, dans les </w:t>
      </w:r>
      <w:r w:rsidR="002B38BB" w:rsidRPr="001A5933">
        <w:rPr>
          <w:rFonts w:cstheme="minorHAnsi"/>
          <w:lang w:val="fr-CA"/>
        </w:rPr>
        <w:t xml:space="preserve">provinces </w:t>
      </w:r>
      <w:r w:rsidR="00D06D7B">
        <w:rPr>
          <w:rFonts w:cstheme="minorHAnsi"/>
          <w:lang w:val="fr-CA"/>
        </w:rPr>
        <w:t xml:space="preserve">où il y avait eu des confinements récurrents ou continuels, les </w:t>
      </w:r>
      <w:r w:rsidR="00735302" w:rsidRPr="001A5933">
        <w:rPr>
          <w:rFonts w:cstheme="minorHAnsi"/>
          <w:lang w:val="fr-CA"/>
        </w:rPr>
        <w:t xml:space="preserve">participants </w:t>
      </w:r>
      <w:r w:rsidR="00D06D7B">
        <w:rPr>
          <w:rFonts w:cstheme="minorHAnsi"/>
          <w:lang w:val="fr-CA"/>
        </w:rPr>
        <w:t>étaient plus nombreux à croire que l’économie était fragile et n’allait pas bien. Comme on pouvait s’y attendre, les perceptions envers l’économie en général étaient teinté</w:t>
      </w:r>
      <w:r w:rsidR="004773F8">
        <w:rPr>
          <w:rFonts w:cstheme="minorHAnsi"/>
          <w:lang w:val="fr-CA"/>
        </w:rPr>
        <w:t>e</w:t>
      </w:r>
      <w:r w:rsidR="00D06D7B">
        <w:rPr>
          <w:rFonts w:cstheme="minorHAnsi"/>
          <w:lang w:val="fr-CA"/>
        </w:rPr>
        <w:t xml:space="preserve">s par la situation professionnelle et les perspectives d’emploi des participants. Ceux qui travaillaient croyaient avoir une certaine sécurité d’emploi alors que bon nombre de ceux qui </w:t>
      </w:r>
      <w:r w:rsidR="00D06D7B">
        <w:rPr>
          <w:rFonts w:cstheme="minorHAnsi"/>
          <w:lang w:val="fr-CA"/>
        </w:rPr>
        <w:lastRenderedPageBreak/>
        <w:t xml:space="preserve">n’avaient pas d’emploi doutaient que leurs perspectives allaient s’améliorer, tant que la pandémie persisterait. </w:t>
      </w:r>
    </w:p>
    <w:p w14:paraId="2B26D881" w14:textId="414158EE" w:rsidR="00735302" w:rsidRPr="001A5933" w:rsidRDefault="009D74A0" w:rsidP="002B38BB">
      <w:pPr>
        <w:spacing w:before="120" w:after="240" w:line="276" w:lineRule="auto"/>
        <w:ind w:right="58"/>
        <w:jc w:val="both"/>
        <w:rPr>
          <w:rFonts w:cstheme="minorHAnsi"/>
          <w:lang w:val="fr-CA"/>
        </w:rPr>
      </w:pPr>
      <w:r>
        <w:rPr>
          <w:rFonts w:cstheme="minorHAnsi"/>
          <w:lang w:val="fr-CA"/>
        </w:rPr>
        <w:t>Quant à l’avenir, les p</w:t>
      </w:r>
      <w:r w:rsidR="00735302" w:rsidRPr="001A5933">
        <w:rPr>
          <w:rFonts w:cstheme="minorHAnsi"/>
          <w:lang w:val="fr-CA"/>
        </w:rPr>
        <w:t xml:space="preserve">articipants </w:t>
      </w:r>
      <w:r>
        <w:rPr>
          <w:rFonts w:cstheme="minorHAnsi"/>
          <w:lang w:val="fr-CA"/>
        </w:rPr>
        <w:t xml:space="preserve">étaient </w:t>
      </w:r>
      <w:r w:rsidR="004773F8">
        <w:rPr>
          <w:rFonts w:cstheme="minorHAnsi"/>
          <w:lang w:val="fr-CA"/>
        </w:rPr>
        <w:t xml:space="preserve">plus </w:t>
      </w:r>
      <w:r>
        <w:rPr>
          <w:rFonts w:cstheme="minorHAnsi"/>
          <w:lang w:val="fr-CA"/>
        </w:rPr>
        <w:t>optimistes que pessimistes. Cet optimisme dépendait grandement de la région, de la fin des confinements et de la vaccination. Les participants étaient généralement d’avis qu’au fur et à mesure que le pays retournerait à un semblant de vie normal</w:t>
      </w:r>
      <w:r w:rsidR="004773F8">
        <w:rPr>
          <w:rFonts w:cstheme="minorHAnsi"/>
          <w:lang w:val="fr-CA"/>
        </w:rPr>
        <w:t>e</w:t>
      </w:r>
      <w:r>
        <w:rPr>
          <w:rFonts w:cstheme="minorHAnsi"/>
          <w:lang w:val="fr-CA"/>
        </w:rPr>
        <w:t xml:space="preserve"> comme avant la pandémie, où les citoyens pourraient retourner au travail, magasiner, fréquenter les restaurants, voyager et ainsi de suite, l’économie suivrait. Pour de nombreux participants, la relance économique dépend largement du rétablissement et du maintien de la santé des Canadiens.</w:t>
      </w:r>
    </w:p>
    <w:p w14:paraId="14ADC538" w14:textId="7A5897E0" w:rsidR="00BD6FE1" w:rsidRPr="001A5933" w:rsidRDefault="009D74A0" w:rsidP="002B38BB">
      <w:pPr>
        <w:spacing w:before="120" w:after="240" w:line="276" w:lineRule="auto"/>
        <w:ind w:right="58"/>
        <w:jc w:val="both"/>
        <w:rPr>
          <w:rFonts w:cstheme="minorHAnsi"/>
          <w:lang w:val="fr-CA"/>
        </w:rPr>
      </w:pPr>
      <w:r>
        <w:rPr>
          <w:rFonts w:cstheme="minorHAnsi"/>
          <w:lang w:val="fr-CA"/>
        </w:rPr>
        <w:t>Lorsque nous l</w:t>
      </w:r>
      <w:r w:rsidR="00E44BBB">
        <w:rPr>
          <w:rFonts w:cstheme="minorHAnsi"/>
          <w:lang w:val="fr-CA"/>
        </w:rPr>
        <w:t>eur avons demandé quels étaient les indicateurs d’une relance économique, bon nombre de participants ont répondu «</w:t>
      </w:r>
      <w:r w:rsidR="004773F8">
        <w:rPr>
          <w:rFonts w:cstheme="minorHAnsi"/>
          <w:lang w:val="fr-CA"/>
        </w:rPr>
        <w:t> </w:t>
      </w:r>
      <w:r w:rsidR="00E44BBB">
        <w:rPr>
          <w:rFonts w:cstheme="minorHAnsi"/>
          <w:lang w:val="fr-CA"/>
        </w:rPr>
        <w:t>le retour au travail des Canadiens</w:t>
      </w:r>
      <w:r w:rsidR="004773F8">
        <w:rPr>
          <w:rFonts w:cstheme="minorHAnsi"/>
          <w:lang w:val="fr-CA"/>
        </w:rPr>
        <w:t> </w:t>
      </w:r>
      <w:r w:rsidR="00E44BBB">
        <w:rPr>
          <w:rFonts w:cstheme="minorHAnsi"/>
          <w:lang w:val="fr-CA"/>
        </w:rPr>
        <w:t xml:space="preserve">» ou le taux de chômage. </w:t>
      </w:r>
      <w:r w:rsidR="00224763">
        <w:rPr>
          <w:rFonts w:cstheme="minorHAnsi"/>
          <w:lang w:val="fr-CA"/>
        </w:rPr>
        <w:t xml:space="preserve">Pour d’autres, c’était la prospérité des </w:t>
      </w:r>
      <w:r w:rsidR="00E44BBB">
        <w:rPr>
          <w:rFonts w:cstheme="minorHAnsi"/>
          <w:lang w:val="fr-CA"/>
        </w:rPr>
        <w:t>petites entreprises de leur région</w:t>
      </w:r>
      <w:r w:rsidR="00224763">
        <w:rPr>
          <w:rFonts w:cstheme="minorHAnsi"/>
          <w:lang w:val="fr-CA"/>
        </w:rPr>
        <w:t xml:space="preserve">. </w:t>
      </w:r>
      <w:r w:rsidR="002D7263">
        <w:rPr>
          <w:rFonts w:cstheme="minorHAnsi"/>
          <w:lang w:val="fr-CA"/>
        </w:rPr>
        <w:t>Pour plusieurs, les signes révélateurs d’une relance sont l’ouverture des commerces locaux, l’achalandage dans les restaurants, l’activité dans les stationnements de la zone commerciale et la circulation plus dense sur les routes. Quelques participants seulement ont utilisé un jargon technique comme l’augmentation du PIB, et personne n’a mentionné le taux d’emploi ou les heures totales travaillées.</w:t>
      </w:r>
    </w:p>
    <w:p w14:paraId="4AEDAAD4" w14:textId="076C0E1B" w:rsidR="00DD0029" w:rsidRPr="00B4096A" w:rsidRDefault="00DD0029" w:rsidP="002B38BB">
      <w:pPr>
        <w:spacing w:before="120" w:after="240" w:line="276" w:lineRule="auto"/>
        <w:ind w:right="58"/>
        <w:jc w:val="both"/>
        <w:rPr>
          <w:rFonts w:cstheme="minorHAnsi"/>
          <w:b/>
          <w:bCs/>
          <w:i/>
          <w:iCs/>
          <w:lang w:val="fr-CA"/>
        </w:rPr>
      </w:pPr>
      <w:r w:rsidRPr="00B4096A">
        <w:rPr>
          <w:rFonts w:cstheme="minorHAnsi"/>
          <w:b/>
          <w:bCs/>
          <w:i/>
          <w:iCs/>
          <w:lang w:val="fr-CA"/>
        </w:rPr>
        <w:t>Perce</w:t>
      </w:r>
      <w:r w:rsidR="00FA5CE9">
        <w:rPr>
          <w:rFonts w:cstheme="minorHAnsi"/>
          <w:b/>
          <w:bCs/>
          <w:i/>
          <w:iCs/>
          <w:lang w:val="fr-CA"/>
        </w:rPr>
        <w:t>ptions quant au rôle du gouvernement fédéral</w:t>
      </w:r>
    </w:p>
    <w:p w14:paraId="311D11AA" w14:textId="7CA1F642" w:rsidR="00DF06E2" w:rsidRPr="00B4096A" w:rsidRDefault="00FA5CE9" w:rsidP="002B38BB">
      <w:pPr>
        <w:spacing w:before="120" w:after="240" w:line="276" w:lineRule="auto"/>
        <w:ind w:right="58"/>
        <w:jc w:val="both"/>
        <w:rPr>
          <w:rFonts w:cstheme="minorHAnsi"/>
          <w:lang w:val="fr-CA"/>
        </w:rPr>
      </w:pPr>
      <w:r>
        <w:rPr>
          <w:rFonts w:cstheme="minorHAnsi"/>
          <w:lang w:val="fr-CA"/>
        </w:rPr>
        <w:t xml:space="preserve">Pour ce qui est du gouvernement du </w:t>
      </w:r>
      <w:r w:rsidR="00E2317E" w:rsidRPr="00B4096A">
        <w:rPr>
          <w:rFonts w:cstheme="minorHAnsi"/>
          <w:lang w:val="fr-CA"/>
        </w:rPr>
        <w:t xml:space="preserve">Canada, </w:t>
      </w:r>
      <w:r>
        <w:rPr>
          <w:rFonts w:cstheme="minorHAnsi"/>
          <w:lang w:val="fr-CA"/>
        </w:rPr>
        <w:t xml:space="preserve">les </w:t>
      </w:r>
      <w:r w:rsidR="00E2317E" w:rsidRPr="00B4096A">
        <w:rPr>
          <w:rFonts w:cstheme="minorHAnsi"/>
          <w:lang w:val="fr-CA"/>
        </w:rPr>
        <w:t xml:space="preserve">participants </w:t>
      </w:r>
      <w:r>
        <w:rPr>
          <w:rFonts w:cstheme="minorHAnsi"/>
          <w:lang w:val="fr-CA"/>
        </w:rPr>
        <w:t xml:space="preserve">se sont généralement entendus pour dire que celui-ci avait un rôle à jouer, sans toutefois préciser les mesures ou les actions qu’ils aimeraient voir </w:t>
      </w:r>
      <w:r w:rsidR="006A2046">
        <w:rPr>
          <w:rFonts w:cstheme="minorHAnsi"/>
          <w:lang w:val="fr-CA"/>
        </w:rPr>
        <w:t xml:space="preserve">de sa part pour relancer l’économie. </w:t>
      </w:r>
      <w:r w:rsidR="00553821">
        <w:rPr>
          <w:rFonts w:cstheme="minorHAnsi"/>
          <w:lang w:val="fr-CA"/>
        </w:rPr>
        <w:t xml:space="preserve">La plupart souhaitaient que le gouvernement fédéral gère efficacement la pandémie, de manière à ce que les Canadiens puissent retourner au travail et se remettre à dépenser. Le contrôle de la pandémie était perçu comme un incontournable précurseur de reprise économique </w:t>
      </w:r>
      <w:r w:rsidR="00096853">
        <w:rPr>
          <w:rFonts w:cstheme="minorHAnsi"/>
          <w:lang w:val="fr-CA"/>
        </w:rPr>
        <w:t xml:space="preserve">où </w:t>
      </w:r>
      <w:r w:rsidR="00553821">
        <w:rPr>
          <w:rFonts w:cstheme="minorHAnsi"/>
          <w:lang w:val="fr-CA"/>
        </w:rPr>
        <w:t xml:space="preserve">le gouvernement fédéral </w:t>
      </w:r>
      <w:r w:rsidR="00096853">
        <w:rPr>
          <w:rFonts w:cstheme="minorHAnsi"/>
          <w:lang w:val="fr-CA"/>
        </w:rPr>
        <w:t xml:space="preserve">aurait </w:t>
      </w:r>
      <w:r w:rsidR="00553821">
        <w:rPr>
          <w:rFonts w:cstheme="minorHAnsi"/>
          <w:lang w:val="fr-CA"/>
        </w:rPr>
        <w:t>un rôle important. Dans ce c</w:t>
      </w:r>
      <w:r w:rsidR="00DF06E2" w:rsidRPr="00B4096A">
        <w:rPr>
          <w:rFonts w:cstheme="minorHAnsi"/>
          <w:lang w:val="fr-CA"/>
        </w:rPr>
        <w:t>ontext</w:t>
      </w:r>
      <w:r w:rsidR="00553821">
        <w:rPr>
          <w:rFonts w:cstheme="minorHAnsi"/>
          <w:lang w:val="fr-CA"/>
        </w:rPr>
        <w:t>e</w:t>
      </w:r>
      <w:r w:rsidR="003C2AA9">
        <w:rPr>
          <w:rFonts w:cstheme="minorHAnsi"/>
          <w:lang w:val="fr-CA"/>
        </w:rPr>
        <w:t xml:space="preserve"> et dans presque tous les groupes, les participants </w:t>
      </w:r>
      <w:r w:rsidR="004D25E5">
        <w:rPr>
          <w:rFonts w:cstheme="minorHAnsi"/>
          <w:lang w:val="fr-CA"/>
        </w:rPr>
        <w:t>ont suggér</w:t>
      </w:r>
      <w:r w:rsidR="003C2AA9">
        <w:rPr>
          <w:rFonts w:cstheme="minorHAnsi"/>
          <w:lang w:val="fr-CA"/>
        </w:rPr>
        <w:t>é</w:t>
      </w:r>
      <w:r w:rsidR="004D25E5">
        <w:rPr>
          <w:rFonts w:cstheme="minorHAnsi"/>
          <w:lang w:val="fr-CA"/>
        </w:rPr>
        <w:t xml:space="preserve"> que le Canada développe ses </w:t>
      </w:r>
      <w:r w:rsidR="003C2AA9">
        <w:rPr>
          <w:rFonts w:cstheme="minorHAnsi"/>
          <w:lang w:val="fr-CA"/>
        </w:rPr>
        <w:t>capacités de production de vaccins</w:t>
      </w:r>
      <w:r w:rsidR="002449C1">
        <w:rPr>
          <w:rFonts w:cstheme="minorHAnsi"/>
          <w:lang w:val="fr-CA"/>
        </w:rPr>
        <w:t xml:space="preserve"> et que le gouvernement fédéral investisse massivement dans ce domaine. </w:t>
      </w:r>
      <w:r w:rsidR="004D25E5">
        <w:rPr>
          <w:rFonts w:cstheme="minorHAnsi"/>
          <w:lang w:val="fr-CA"/>
        </w:rPr>
        <w:t xml:space="preserve">Non seulement cela règlerait le problème actuel </w:t>
      </w:r>
      <w:r w:rsidR="002449C1">
        <w:rPr>
          <w:rFonts w:cstheme="minorHAnsi"/>
          <w:lang w:val="fr-CA"/>
        </w:rPr>
        <w:t>d’</w:t>
      </w:r>
      <w:r w:rsidR="004D25E5">
        <w:rPr>
          <w:rFonts w:cstheme="minorHAnsi"/>
          <w:lang w:val="fr-CA"/>
        </w:rPr>
        <w:t xml:space="preserve">approvisionnement en vaccins, mais </w:t>
      </w:r>
      <w:r w:rsidR="002449C1">
        <w:rPr>
          <w:rFonts w:cstheme="minorHAnsi"/>
          <w:lang w:val="fr-CA"/>
        </w:rPr>
        <w:t xml:space="preserve">on assurerait ainsi l’autonomie du </w:t>
      </w:r>
      <w:r w:rsidR="004D25E5">
        <w:rPr>
          <w:rFonts w:cstheme="minorHAnsi"/>
          <w:lang w:val="fr-CA"/>
        </w:rPr>
        <w:t xml:space="preserve">Canada </w:t>
      </w:r>
      <w:r w:rsidR="002449C1">
        <w:rPr>
          <w:rFonts w:cstheme="minorHAnsi"/>
          <w:lang w:val="fr-CA"/>
        </w:rPr>
        <w:t>en matière de vaccins pour l’avenir.</w:t>
      </w:r>
    </w:p>
    <w:p w14:paraId="27FEA0AF" w14:textId="6F9EF2FA" w:rsidR="00E2317E" w:rsidRPr="00B4096A" w:rsidRDefault="002449C1" w:rsidP="002B38BB">
      <w:pPr>
        <w:spacing w:before="120" w:after="240" w:line="276" w:lineRule="auto"/>
        <w:ind w:right="58"/>
        <w:jc w:val="both"/>
        <w:rPr>
          <w:rFonts w:cstheme="minorHAnsi"/>
          <w:lang w:val="fr-CA"/>
        </w:rPr>
      </w:pPr>
      <w:r>
        <w:rPr>
          <w:rFonts w:cstheme="minorHAnsi"/>
          <w:lang w:val="fr-CA"/>
        </w:rPr>
        <w:t>Autrement, les participants étaient d’avis qu’on devrait maintenir les programmes d’aide financière pour les Canadiens qui demeurent sans emploi ou qui sont durement touchés par la pandémie</w:t>
      </w:r>
      <w:r w:rsidR="00E2317E" w:rsidRPr="00B4096A">
        <w:rPr>
          <w:rFonts w:cstheme="minorHAnsi"/>
          <w:lang w:val="fr-CA"/>
        </w:rPr>
        <w:t xml:space="preserve">, </w:t>
      </w:r>
      <w:r>
        <w:rPr>
          <w:rFonts w:cstheme="minorHAnsi"/>
          <w:lang w:val="fr-CA"/>
        </w:rPr>
        <w:t xml:space="preserve">et continuer d’aider les petites entreprises ou accroître le soutien qui leur est offert. Ils ont également proposé d’investir dans la formation et le perfectionnement des compétences, sans toutefois préciser comment. Quelques-uns étaient d’avis qu’on devrait offrir des subventions aux entreprises pour la formation des nouveaux employés ou du personnel existant. Mais en </w:t>
      </w:r>
      <w:r w:rsidR="004773F8">
        <w:rPr>
          <w:rFonts w:cstheme="minorHAnsi"/>
          <w:lang w:val="fr-CA"/>
        </w:rPr>
        <w:t xml:space="preserve">fin </w:t>
      </w:r>
      <w:r w:rsidR="004773F8">
        <w:rPr>
          <w:rFonts w:cstheme="minorHAnsi"/>
          <w:lang w:val="fr-CA"/>
        </w:rPr>
        <w:lastRenderedPageBreak/>
        <w:t>de compt</w:t>
      </w:r>
      <w:r>
        <w:rPr>
          <w:rFonts w:cstheme="minorHAnsi"/>
          <w:lang w:val="fr-CA"/>
        </w:rPr>
        <w:t>e, les p</w:t>
      </w:r>
      <w:r w:rsidR="007A0647" w:rsidRPr="00B4096A">
        <w:rPr>
          <w:rFonts w:cstheme="minorHAnsi"/>
          <w:lang w:val="fr-CA"/>
        </w:rPr>
        <w:t xml:space="preserve">articipants </w:t>
      </w:r>
      <w:r>
        <w:rPr>
          <w:rFonts w:cstheme="minorHAnsi"/>
          <w:lang w:val="fr-CA"/>
        </w:rPr>
        <w:t>avaient hâte qu’on offre des programmes de soutien destinés aux travailleurs qui ont été déplacés en raison de la pandémie, par exemple en investissant dans les compétences liées à l’économie «</w:t>
      </w:r>
      <w:r w:rsidR="004773F8">
        <w:rPr>
          <w:rFonts w:cstheme="minorHAnsi"/>
          <w:lang w:val="fr-CA"/>
        </w:rPr>
        <w:t> </w:t>
      </w:r>
      <w:r>
        <w:rPr>
          <w:rFonts w:cstheme="minorHAnsi"/>
          <w:lang w:val="fr-CA"/>
        </w:rPr>
        <w:t>verte</w:t>
      </w:r>
      <w:r w:rsidR="004773F8">
        <w:rPr>
          <w:rFonts w:cstheme="minorHAnsi"/>
          <w:lang w:val="fr-CA"/>
        </w:rPr>
        <w:t> </w:t>
      </w:r>
      <w:r>
        <w:rPr>
          <w:rFonts w:cstheme="minorHAnsi"/>
          <w:lang w:val="fr-CA"/>
        </w:rPr>
        <w:t>», en particulier pour ceux qui œuvrent dans le secteur pétrolier</w:t>
      </w:r>
      <w:r w:rsidR="007A0647" w:rsidRPr="00B4096A">
        <w:rPr>
          <w:rFonts w:cstheme="minorHAnsi"/>
          <w:lang w:val="fr-CA"/>
        </w:rPr>
        <w:t xml:space="preserve">, </w:t>
      </w:r>
      <w:r>
        <w:rPr>
          <w:rFonts w:cstheme="minorHAnsi"/>
          <w:lang w:val="fr-CA"/>
        </w:rPr>
        <w:t xml:space="preserve">tout en aidant les gens </w:t>
      </w:r>
      <w:r w:rsidR="006672F0">
        <w:rPr>
          <w:rFonts w:cstheme="minorHAnsi"/>
          <w:lang w:val="fr-CA"/>
        </w:rPr>
        <w:t>qui occupaient des emplois dans les industries qui ont été durement touchées par la pandémie, comme les voyages, le tourisme, l’aérospatial, entre autres.</w:t>
      </w:r>
    </w:p>
    <w:p w14:paraId="0FC002BF" w14:textId="6FB736B9" w:rsidR="00C666B5" w:rsidRPr="00B4096A" w:rsidRDefault="004C3444" w:rsidP="001423B5">
      <w:pPr>
        <w:pStyle w:val="ListParagraph"/>
        <w:numPr>
          <w:ilvl w:val="0"/>
          <w:numId w:val="11"/>
        </w:numPr>
        <w:spacing w:before="120" w:after="240" w:line="276" w:lineRule="auto"/>
        <w:ind w:right="58"/>
        <w:contextualSpacing w:val="0"/>
        <w:jc w:val="both"/>
        <w:rPr>
          <w:rFonts w:cstheme="minorHAnsi"/>
          <w:lang w:val="fr-CA"/>
        </w:rPr>
      </w:pPr>
      <w:r>
        <w:rPr>
          <w:rFonts w:cstheme="minorHAnsi"/>
          <w:lang w:val="fr-CA"/>
        </w:rPr>
        <w:t>Des participants ont parlé d’investir dans l’i</w:t>
      </w:r>
      <w:r w:rsidR="00C666B5" w:rsidRPr="00B4096A">
        <w:rPr>
          <w:rFonts w:cstheme="minorHAnsi"/>
          <w:lang w:val="fr-CA"/>
        </w:rPr>
        <w:t>nfrastructure</w:t>
      </w:r>
      <w:r>
        <w:rPr>
          <w:rFonts w:cstheme="minorHAnsi"/>
          <w:lang w:val="fr-CA"/>
        </w:rPr>
        <w:t>, sans toutefois</w:t>
      </w:r>
      <w:r w:rsidR="004773F8">
        <w:rPr>
          <w:rFonts w:cstheme="minorHAnsi"/>
          <w:lang w:val="fr-CA"/>
        </w:rPr>
        <w:t xml:space="preserve"> fournir de précisions</w:t>
      </w:r>
      <w:r>
        <w:rPr>
          <w:rFonts w:cstheme="minorHAnsi"/>
          <w:lang w:val="fr-CA"/>
        </w:rPr>
        <w:t>. D’autres ont suggéré d’investir dans les hôpitaux, les établissements de soins de longue durée et la santé en général</w:t>
      </w:r>
      <w:r w:rsidR="00C666B5" w:rsidRPr="00B4096A">
        <w:rPr>
          <w:rFonts w:cstheme="minorHAnsi"/>
          <w:lang w:val="fr-CA"/>
        </w:rPr>
        <w:t xml:space="preserve">. </w:t>
      </w:r>
      <w:r>
        <w:rPr>
          <w:rFonts w:cstheme="minorHAnsi"/>
          <w:lang w:val="fr-CA"/>
        </w:rPr>
        <w:t xml:space="preserve">Pour ces </w:t>
      </w:r>
      <w:r w:rsidR="00C666B5" w:rsidRPr="00B4096A">
        <w:rPr>
          <w:rFonts w:cstheme="minorHAnsi"/>
          <w:lang w:val="fr-CA"/>
        </w:rPr>
        <w:t xml:space="preserve">participants, </w:t>
      </w:r>
      <w:r>
        <w:rPr>
          <w:rFonts w:cstheme="minorHAnsi"/>
          <w:lang w:val="fr-CA"/>
        </w:rPr>
        <w:t>la pandémie a mis en relief d’importantes lacunes dans ces secteurs et des investissements supplémentaires s’imposent.</w:t>
      </w:r>
    </w:p>
    <w:p w14:paraId="323A5E63" w14:textId="4A218D0E" w:rsidR="00255409" w:rsidRPr="00B4096A" w:rsidRDefault="004C3444" w:rsidP="001423B5">
      <w:pPr>
        <w:pStyle w:val="ListParagraph"/>
        <w:numPr>
          <w:ilvl w:val="0"/>
          <w:numId w:val="11"/>
        </w:numPr>
        <w:spacing w:before="120" w:after="240" w:line="276" w:lineRule="auto"/>
        <w:ind w:right="58"/>
        <w:contextualSpacing w:val="0"/>
        <w:jc w:val="both"/>
        <w:rPr>
          <w:rFonts w:cstheme="minorHAnsi"/>
          <w:lang w:val="fr-CA"/>
        </w:rPr>
      </w:pPr>
      <w:r>
        <w:rPr>
          <w:rFonts w:cstheme="minorHAnsi"/>
          <w:lang w:val="fr-CA"/>
        </w:rPr>
        <w:t xml:space="preserve">Les propriétaires d’entreprise </w:t>
      </w:r>
      <w:r w:rsidR="00E17A41">
        <w:rPr>
          <w:rFonts w:cstheme="minorHAnsi"/>
          <w:lang w:val="fr-CA"/>
        </w:rPr>
        <w:t xml:space="preserve">souhaiteraient obtenir du </w:t>
      </w:r>
      <w:r>
        <w:rPr>
          <w:rFonts w:cstheme="minorHAnsi"/>
          <w:lang w:val="fr-CA"/>
        </w:rPr>
        <w:t xml:space="preserve">soutien pour le perfectionnement et la formation, </w:t>
      </w:r>
      <w:r w:rsidR="00E17A41">
        <w:rPr>
          <w:rFonts w:cstheme="minorHAnsi"/>
          <w:lang w:val="fr-CA"/>
        </w:rPr>
        <w:t xml:space="preserve">étant donné qu’ils ne pourront pas faire revenir les </w:t>
      </w:r>
      <w:r>
        <w:rPr>
          <w:rFonts w:cstheme="minorHAnsi"/>
          <w:lang w:val="fr-CA"/>
        </w:rPr>
        <w:t xml:space="preserve">employés qu’ils ont mis à pied en raison de la pandémie. En </w:t>
      </w:r>
      <w:r w:rsidR="003C07F2">
        <w:rPr>
          <w:rFonts w:cstheme="minorHAnsi"/>
          <w:lang w:val="fr-CA"/>
        </w:rPr>
        <w:t xml:space="preserve">embauchant du nouveau personnel, ils devront consacrer plus de temps et d’argent pour former </w:t>
      </w:r>
      <w:r w:rsidR="00E17A41">
        <w:rPr>
          <w:rFonts w:cstheme="minorHAnsi"/>
          <w:lang w:val="fr-CA"/>
        </w:rPr>
        <w:t>l</w:t>
      </w:r>
      <w:r w:rsidR="003C07F2">
        <w:rPr>
          <w:rFonts w:cstheme="minorHAnsi"/>
          <w:lang w:val="fr-CA"/>
        </w:rPr>
        <w:t>es recrues et le gouvernement fédéral pourrait leur venir en aide en couvrant une partie des frais.</w:t>
      </w:r>
    </w:p>
    <w:p w14:paraId="5352863C" w14:textId="7614C1DC" w:rsidR="00B04C04" w:rsidRPr="00B4096A" w:rsidRDefault="0076113E" w:rsidP="00C666B5">
      <w:pPr>
        <w:spacing w:before="120" w:after="240" w:line="276" w:lineRule="auto"/>
        <w:ind w:right="58"/>
        <w:jc w:val="both"/>
        <w:rPr>
          <w:rFonts w:cstheme="minorHAnsi"/>
          <w:lang w:val="fr-CA"/>
        </w:rPr>
      </w:pPr>
      <w:r>
        <w:rPr>
          <w:rFonts w:cstheme="minorHAnsi"/>
          <w:lang w:val="fr-CA"/>
        </w:rPr>
        <w:t xml:space="preserve">Personne n’a exprimé de préoccupations spontanées et immédiates à l’idée que la relance, par son caractère unique, pourrait faire en sorte que des Canadiens soient laissés pour compte. C’est seulement lorsque l’animateur a </w:t>
      </w:r>
      <w:r w:rsidR="006D679E">
        <w:rPr>
          <w:rFonts w:cstheme="minorHAnsi"/>
          <w:lang w:val="fr-CA"/>
        </w:rPr>
        <w:t>soulevé</w:t>
      </w:r>
      <w:r>
        <w:rPr>
          <w:rFonts w:cstheme="minorHAnsi"/>
          <w:lang w:val="fr-CA"/>
        </w:rPr>
        <w:t xml:space="preserve"> la question que certains ont reconnu cette possibilité. </w:t>
      </w:r>
      <w:r w:rsidR="006D679E">
        <w:rPr>
          <w:rFonts w:cstheme="minorHAnsi"/>
          <w:lang w:val="fr-CA"/>
        </w:rPr>
        <w:t>Quelques participants avaient l’impression que la pandémie avait creusé un plus grand fossé entre les «</w:t>
      </w:r>
      <w:r w:rsidR="004773F8">
        <w:rPr>
          <w:rFonts w:cstheme="minorHAnsi"/>
          <w:lang w:val="fr-CA"/>
        </w:rPr>
        <w:t> </w:t>
      </w:r>
      <w:r w:rsidR="006D679E">
        <w:rPr>
          <w:rFonts w:cstheme="minorHAnsi"/>
          <w:lang w:val="fr-CA"/>
        </w:rPr>
        <w:t>nantis</w:t>
      </w:r>
      <w:r w:rsidR="004773F8">
        <w:rPr>
          <w:rFonts w:cstheme="minorHAnsi"/>
          <w:lang w:val="fr-CA"/>
        </w:rPr>
        <w:t> </w:t>
      </w:r>
      <w:r w:rsidR="006D679E">
        <w:rPr>
          <w:rFonts w:cstheme="minorHAnsi"/>
          <w:lang w:val="fr-CA"/>
        </w:rPr>
        <w:t>» et les «</w:t>
      </w:r>
      <w:r w:rsidR="004773F8">
        <w:rPr>
          <w:rFonts w:cstheme="minorHAnsi"/>
          <w:lang w:val="fr-CA"/>
        </w:rPr>
        <w:t> </w:t>
      </w:r>
      <w:r w:rsidR="006D679E">
        <w:rPr>
          <w:rFonts w:cstheme="minorHAnsi"/>
          <w:lang w:val="fr-CA"/>
        </w:rPr>
        <w:t>moins nantis</w:t>
      </w:r>
      <w:r w:rsidR="004773F8">
        <w:rPr>
          <w:rFonts w:cstheme="minorHAnsi"/>
          <w:lang w:val="fr-CA"/>
        </w:rPr>
        <w:t> </w:t>
      </w:r>
      <w:r w:rsidR="006D679E">
        <w:rPr>
          <w:rFonts w:cstheme="minorHAnsi"/>
          <w:lang w:val="fr-CA"/>
        </w:rPr>
        <w:t>» et que la relance économique ne ferait pas seulement que le mettre en relief, mais qu’elle l’élargirait. D’autres croyaient que la pandémie avait touché certaines industries plus durement que d’autres, comme le</w:t>
      </w:r>
      <w:r w:rsidR="007F5056">
        <w:rPr>
          <w:rFonts w:cstheme="minorHAnsi"/>
          <w:lang w:val="fr-CA"/>
        </w:rPr>
        <w:t>s</w:t>
      </w:r>
      <w:r w:rsidR="006D679E">
        <w:rPr>
          <w:rFonts w:cstheme="minorHAnsi"/>
          <w:lang w:val="fr-CA"/>
        </w:rPr>
        <w:t xml:space="preserve"> secteur</w:t>
      </w:r>
      <w:r w:rsidR="007F5056">
        <w:rPr>
          <w:rFonts w:cstheme="minorHAnsi"/>
          <w:lang w:val="fr-CA"/>
        </w:rPr>
        <w:t>s</w:t>
      </w:r>
      <w:r w:rsidR="006D679E">
        <w:rPr>
          <w:rFonts w:cstheme="minorHAnsi"/>
          <w:lang w:val="fr-CA"/>
        </w:rPr>
        <w:t xml:space="preserve"> du voyage, du tourisme, du commerce de détail, la restauration, pour ne nommer que ceux-là, et que c</w:t>
      </w:r>
      <w:r w:rsidR="007F5056">
        <w:rPr>
          <w:rFonts w:cstheme="minorHAnsi"/>
          <w:lang w:val="fr-CA"/>
        </w:rPr>
        <w:t>e</w:t>
      </w:r>
      <w:r w:rsidR="006D679E">
        <w:rPr>
          <w:rFonts w:cstheme="minorHAnsi"/>
          <w:lang w:val="fr-CA"/>
        </w:rPr>
        <w:t xml:space="preserve">lles-ci pourraient </w:t>
      </w:r>
      <w:r w:rsidR="007F5056">
        <w:rPr>
          <w:rFonts w:cstheme="minorHAnsi"/>
          <w:lang w:val="fr-CA"/>
        </w:rPr>
        <w:t xml:space="preserve">avoir plus de difficulté que d’autres à s’en remettre ou ne pas s’en sortir du tout. </w:t>
      </w:r>
      <w:r w:rsidR="006D679E">
        <w:rPr>
          <w:rFonts w:cstheme="minorHAnsi"/>
          <w:lang w:val="fr-CA"/>
        </w:rPr>
        <w:t xml:space="preserve">De façon générale, les participants ont simplement supposé que toute relance économique </w:t>
      </w:r>
      <w:r w:rsidR="007F5056">
        <w:rPr>
          <w:rFonts w:cstheme="minorHAnsi"/>
          <w:lang w:val="fr-CA"/>
        </w:rPr>
        <w:t>laiss</w:t>
      </w:r>
      <w:r w:rsidR="00C72918">
        <w:rPr>
          <w:rFonts w:cstheme="minorHAnsi"/>
          <w:lang w:val="fr-CA"/>
        </w:rPr>
        <w:t>e</w:t>
      </w:r>
      <w:r w:rsidR="007F5056">
        <w:rPr>
          <w:rFonts w:cstheme="minorHAnsi"/>
          <w:lang w:val="fr-CA"/>
        </w:rPr>
        <w:t xml:space="preserve"> toujours des gens pour compte </w:t>
      </w:r>
      <w:r w:rsidR="006D679E">
        <w:rPr>
          <w:rFonts w:cstheme="minorHAnsi"/>
          <w:lang w:val="fr-CA"/>
        </w:rPr>
        <w:t xml:space="preserve">et que celle-ci ne </w:t>
      </w:r>
      <w:r w:rsidR="007F5056">
        <w:rPr>
          <w:rFonts w:cstheme="minorHAnsi"/>
          <w:lang w:val="fr-CA"/>
        </w:rPr>
        <w:t>ferait sans doute</w:t>
      </w:r>
      <w:r w:rsidR="006D679E">
        <w:rPr>
          <w:rFonts w:cstheme="minorHAnsi"/>
          <w:lang w:val="fr-CA"/>
        </w:rPr>
        <w:t xml:space="preserve"> pas exception. </w:t>
      </w:r>
    </w:p>
    <w:p w14:paraId="0342C3FA" w14:textId="79FDEA37" w:rsidR="00C666B5" w:rsidRPr="00B4096A" w:rsidRDefault="00C72918" w:rsidP="00C666B5">
      <w:pPr>
        <w:spacing w:before="120" w:after="240" w:line="276" w:lineRule="auto"/>
        <w:ind w:right="58"/>
        <w:jc w:val="both"/>
        <w:rPr>
          <w:rFonts w:cstheme="minorHAnsi"/>
          <w:lang w:val="fr-CA"/>
        </w:rPr>
      </w:pPr>
      <w:r>
        <w:rPr>
          <w:rFonts w:cstheme="minorHAnsi"/>
          <w:lang w:val="fr-CA"/>
        </w:rPr>
        <w:t>Certains participants étaient d’avis qu’en général, les petites entreprises auraient plus de difficulté à se sortir du marasme économique actuel, comparativement aux moyennes et grandes entreprises. Ils se sont empressés de faire valoir que les grandes sociétés, en particulier les grands détaillants et les entreprises en ligne, étaient mieux équipées financièrement pour traverser la pandémie. Quelques participants ont expliqué que les grandes entreprise</w:t>
      </w:r>
      <w:r w:rsidR="00B34737">
        <w:rPr>
          <w:rFonts w:cstheme="minorHAnsi"/>
          <w:lang w:val="fr-CA"/>
        </w:rPr>
        <w:t>s</w:t>
      </w:r>
      <w:r>
        <w:rPr>
          <w:rFonts w:cstheme="minorHAnsi"/>
          <w:lang w:val="fr-CA"/>
        </w:rPr>
        <w:t xml:space="preserve"> possédaient plusieurs emplacements partout au pays, voire même dans le monde, </w:t>
      </w:r>
      <w:r w:rsidR="00B34737">
        <w:rPr>
          <w:rFonts w:cstheme="minorHAnsi"/>
          <w:lang w:val="fr-CA"/>
        </w:rPr>
        <w:t xml:space="preserve">ce qui leur permettait de mieux absorber les chocs dans certaines régions. Au final, ils avaient l’impression que certaines grandes sociétés ont pu continuer leurs activités et même prospérer durant la pandémie, alors que de nombreuses petites entreprises ont été forcées de réduire leurs heures d’ouverture ou de fermer </w:t>
      </w:r>
      <w:r w:rsidR="00B34737">
        <w:rPr>
          <w:rFonts w:cstheme="minorHAnsi"/>
          <w:lang w:val="fr-CA"/>
        </w:rPr>
        <w:lastRenderedPageBreak/>
        <w:t>complètement en raison des confinements. Cette perception d’injustice dans le monde des affaires en a incité plusieurs à encourager le gouvernement fédéral à en faire davantage pour soutenir les petites entreprises maintenant et au fur et à mesure que l’économie se remet.</w:t>
      </w:r>
      <w:r w:rsidR="0006497A" w:rsidRPr="00B4096A">
        <w:rPr>
          <w:rFonts w:cstheme="minorHAnsi"/>
          <w:lang w:val="fr-CA"/>
        </w:rPr>
        <w:t xml:space="preserve"> </w:t>
      </w:r>
    </w:p>
    <w:p w14:paraId="4EA539A7" w14:textId="74285428" w:rsidR="00B52142" w:rsidRPr="00B4096A" w:rsidRDefault="00B52142" w:rsidP="00C666B5">
      <w:pPr>
        <w:spacing w:before="120" w:after="240" w:line="276" w:lineRule="auto"/>
        <w:ind w:right="58"/>
        <w:jc w:val="both"/>
        <w:rPr>
          <w:rFonts w:cstheme="minorHAnsi"/>
          <w:lang w:val="fr-CA"/>
        </w:rPr>
      </w:pPr>
      <w:r w:rsidRPr="00B4096A">
        <w:rPr>
          <w:rFonts w:cstheme="minorHAnsi"/>
          <w:lang w:val="fr-CA"/>
        </w:rPr>
        <w:t>I</w:t>
      </w:r>
      <w:r w:rsidR="00B34737">
        <w:rPr>
          <w:rFonts w:cstheme="minorHAnsi"/>
          <w:lang w:val="fr-CA"/>
        </w:rPr>
        <w:t>l convient de noter que l’empathie des participants à l’égard des petites entreprises de leur communauté qui éprouvent des difficultés n’était pas limitée à leur contribution économique. L’étude a révélé l’existence d’un lien émotif ou sentimental avec les petites entreprises, qui sont considérées comme faisant partie intégrante de toute collectivité prospère.</w:t>
      </w:r>
    </w:p>
    <w:p w14:paraId="4D8F1D99" w14:textId="60AABA0C" w:rsidR="00DD0029" w:rsidRPr="00471FC6" w:rsidRDefault="00DD0029" w:rsidP="00C666B5">
      <w:pPr>
        <w:spacing w:before="120" w:after="240" w:line="276" w:lineRule="auto"/>
        <w:ind w:right="58"/>
        <w:jc w:val="both"/>
        <w:rPr>
          <w:rFonts w:cstheme="minorHAnsi"/>
          <w:lang w:val="fr-CA"/>
        </w:rPr>
      </w:pPr>
      <w:r w:rsidRPr="00471FC6">
        <w:rPr>
          <w:rFonts w:cstheme="minorHAnsi"/>
          <w:b/>
          <w:bCs/>
          <w:i/>
          <w:iCs/>
          <w:lang w:val="fr-CA"/>
        </w:rPr>
        <w:t xml:space="preserve"> </w:t>
      </w:r>
      <w:r w:rsidR="00E17A41" w:rsidRPr="00471FC6">
        <w:rPr>
          <w:rFonts w:cstheme="minorHAnsi"/>
          <w:b/>
          <w:bCs/>
          <w:i/>
          <w:iCs/>
          <w:lang w:val="fr-CA"/>
        </w:rPr>
        <w:t>Dépenses de relance</w:t>
      </w:r>
    </w:p>
    <w:p w14:paraId="5F183527" w14:textId="163F4E3C" w:rsidR="00DD0029" w:rsidRPr="003D56D4" w:rsidRDefault="00E17A41" w:rsidP="00C666B5">
      <w:pPr>
        <w:spacing w:before="120" w:after="240" w:line="276" w:lineRule="auto"/>
        <w:ind w:right="58"/>
        <w:jc w:val="both"/>
        <w:rPr>
          <w:rFonts w:cstheme="minorHAnsi"/>
          <w:lang w:val="fr-CA"/>
        </w:rPr>
      </w:pPr>
      <w:r>
        <w:rPr>
          <w:rFonts w:cstheme="minorHAnsi"/>
          <w:lang w:val="fr-CA"/>
        </w:rPr>
        <w:t>Peu de participants avaient entendu parler de «</w:t>
      </w:r>
      <w:r w:rsidR="004773F8">
        <w:rPr>
          <w:rFonts w:cstheme="minorHAnsi"/>
          <w:lang w:val="fr-CA"/>
        </w:rPr>
        <w:t> </w:t>
      </w:r>
      <w:r>
        <w:rPr>
          <w:rFonts w:cstheme="minorHAnsi"/>
          <w:lang w:val="fr-CA"/>
        </w:rPr>
        <w:t>dépenses de relance</w:t>
      </w:r>
      <w:r w:rsidR="004773F8">
        <w:rPr>
          <w:rFonts w:cstheme="minorHAnsi"/>
          <w:lang w:val="fr-CA"/>
        </w:rPr>
        <w:t> </w:t>
      </w:r>
      <w:r>
        <w:rPr>
          <w:rFonts w:cstheme="minorHAnsi"/>
          <w:lang w:val="fr-CA"/>
        </w:rPr>
        <w:t>» ou en comprenaient le sens</w:t>
      </w:r>
      <w:r w:rsidR="00D258AE" w:rsidRPr="003D56D4">
        <w:rPr>
          <w:rFonts w:cstheme="minorHAnsi"/>
          <w:lang w:val="fr-CA"/>
        </w:rPr>
        <w:t>.</w:t>
      </w:r>
      <w:r>
        <w:rPr>
          <w:rFonts w:cstheme="minorHAnsi"/>
          <w:lang w:val="fr-CA"/>
        </w:rPr>
        <w:t xml:space="preserve"> Toutefois, ceux qui en avaient entendu parler n’étaient pas nécessairement à l’aise de décrire ce concept en leurs propres mots. Bon nombre ont eu de la difficulté à saisir de quoi il est question quand un gouvernement effectue des «</w:t>
      </w:r>
      <w:r w:rsidR="004773F8">
        <w:rPr>
          <w:rFonts w:cstheme="minorHAnsi"/>
          <w:lang w:val="fr-CA"/>
        </w:rPr>
        <w:t> </w:t>
      </w:r>
      <w:r>
        <w:rPr>
          <w:rFonts w:cstheme="minorHAnsi"/>
          <w:lang w:val="fr-CA"/>
        </w:rPr>
        <w:t>dépenses de relance</w:t>
      </w:r>
      <w:r w:rsidR="004773F8">
        <w:rPr>
          <w:rFonts w:cstheme="minorHAnsi"/>
          <w:lang w:val="fr-CA"/>
        </w:rPr>
        <w:t> </w:t>
      </w:r>
      <w:r>
        <w:rPr>
          <w:rFonts w:cstheme="minorHAnsi"/>
          <w:lang w:val="fr-CA"/>
        </w:rPr>
        <w:t>» dans un contexte de relance économique et ont fourni l’explication suivante : le gouvernement dépense de l’argent pour remettre l’économie sur pied. La plupart des participants ont cru comprendre que les dépenses de relance avaient comme objectif de créer des emplois pour les Canadiens, d’augmenter leur revenu disponible pour qu’ils puissent dépenser cet argent pour la nourriture, les biens de consommation et autres, et par conséquent, injecter de l’argent dans l’économie. Pour</w:t>
      </w:r>
      <w:r w:rsidR="00683AA3">
        <w:rPr>
          <w:rFonts w:cstheme="minorHAnsi"/>
          <w:lang w:val="fr-CA"/>
        </w:rPr>
        <w:t xml:space="preserve"> ces participants, le concept renvoyait l’image du gouvernement qui dépense </w:t>
      </w:r>
      <w:r w:rsidR="00D258AE" w:rsidRPr="003D56D4">
        <w:rPr>
          <w:rFonts w:cstheme="minorHAnsi"/>
          <w:lang w:val="fr-CA"/>
        </w:rPr>
        <w:t xml:space="preserve">– </w:t>
      </w:r>
      <w:r w:rsidR="00683AA3">
        <w:rPr>
          <w:rFonts w:cstheme="minorHAnsi"/>
          <w:lang w:val="fr-CA"/>
        </w:rPr>
        <w:t>ils n’imaginaient pas que les dépenses de relance pouvaient inclure d’autres mesures, comme des baisses d’impôts et du soutien financier. Ce n’est que lorsque l’animateur leur a fourni une description complète, principalement en faisant référence aux activités comme les investissements dans l’</w:t>
      </w:r>
      <w:r w:rsidR="001028FD" w:rsidRPr="003D56D4">
        <w:rPr>
          <w:rFonts w:cstheme="minorHAnsi"/>
          <w:lang w:val="fr-CA"/>
        </w:rPr>
        <w:t xml:space="preserve">infrastructure, </w:t>
      </w:r>
      <w:r w:rsidR="00683AA3">
        <w:rPr>
          <w:rFonts w:cstheme="minorHAnsi"/>
          <w:lang w:val="fr-CA"/>
        </w:rPr>
        <w:t>les réductions d’impôts pour les particuliers et les entreprises, et les programmes de soutien financier que les participants ont compris. Même avec les exemples qui leur ont été fournis, ils n’auraient pas été tout à fait à l’aise de recommander ou de favoriser une forme de dépense de relance plutôt qu’une autre</w:t>
      </w:r>
      <w:r w:rsidR="001C3F15" w:rsidRPr="003D56D4">
        <w:rPr>
          <w:rFonts w:cstheme="minorHAnsi"/>
          <w:lang w:val="fr-CA"/>
        </w:rPr>
        <w:t>.</w:t>
      </w:r>
      <w:r w:rsidR="00061F0C" w:rsidRPr="003D56D4">
        <w:rPr>
          <w:rFonts w:cstheme="minorHAnsi"/>
          <w:lang w:val="fr-CA"/>
        </w:rPr>
        <w:t xml:space="preserve"> </w:t>
      </w:r>
      <w:r w:rsidR="00B522D0">
        <w:rPr>
          <w:rFonts w:cstheme="minorHAnsi"/>
          <w:lang w:val="fr-CA"/>
        </w:rPr>
        <w:t>Parmi les réactions générales à certaines des mesures suggérées, nous avons noté celles-ci :</w:t>
      </w:r>
    </w:p>
    <w:p w14:paraId="7A216BFF" w14:textId="41DF4984" w:rsidR="001C3F15" w:rsidRPr="003D56D4" w:rsidRDefault="00B522D0" w:rsidP="001423B5">
      <w:pPr>
        <w:pStyle w:val="ListParagraph"/>
        <w:numPr>
          <w:ilvl w:val="0"/>
          <w:numId w:val="11"/>
        </w:numPr>
        <w:spacing w:before="120" w:after="240" w:line="276" w:lineRule="auto"/>
        <w:ind w:right="58"/>
        <w:contextualSpacing w:val="0"/>
        <w:jc w:val="both"/>
        <w:rPr>
          <w:rFonts w:cstheme="minorHAnsi"/>
          <w:lang w:val="fr-CA"/>
        </w:rPr>
      </w:pPr>
      <w:r>
        <w:rPr>
          <w:rFonts w:cstheme="minorHAnsi"/>
          <w:lang w:val="fr-CA"/>
        </w:rPr>
        <w:t>Certains étaient favorables à l’idée d’offrir une aide financière et des baisses d’impôts aux particuliers et avaient l’impression que le revenu disponible supplémentaire les aidera considérablement. Ils étaient également d’avis que le soutien aux personnes qui luttent pour s’en sortir durant la pandémie était toujours nécessaire.</w:t>
      </w:r>
    </w:p>
    <w:p w14:paraId="7B3B7FD3" w14:textId="585A95A0" w:rsidR="00061F0C" w:rsidRPr="003D56D4" w:rsidRDefault="00B522D0" w:rsidP="001423B5">
      <w:pPr>
        <w:pStyle w:val="ListParagraph"/>
        <w:numPr>
          <w:ilvl w:val="0"/>
          <w:numId w:val="11"/>
        </w:numPr>
        <w:spacing w:before="120" w:after="240" w:line="276" w:lineRule="auto"/>
        <w:ind w:right="58"/>
        <w:contextualSpacing w:val="0"/>
        <w:jc w:val="both"/>
        <w:rPr>
          <w:rFonts w:cstheme="minorHAnsi"/>
          <w:lang w:val="fr-CA"/>
        </w:rPr>
      </w:pPr>
      <w:r>
        <w:rPr>
          <w:rFonts w:cstheme="minorHAnsi"/>
          <w:lang w:val="fr-CA"/>
        </w:rPr>
        <w:t>Comme mentionné précédemment, certains croyaient que les petites entreprises avaient besoin de tout le soutien qu’elles pourraient obtenir et que les baisses d’impôts et autres mesures de soutien qui leur sont destinées profiteraient à l’économie.</w:t>
      </w:r>
    </w:p>
    <w:p w14:paraId="4D3919C1" w14:textId="122EA3AC" w:rsidR="001C3F15" w:rsidRPr="003D56D4" w:rsidRDefault="001D3AA8" w:rsidP="00C666B5">
      <w:pPr>
        <w:spacing w:before="120" w:after="240" w:line="276" w:lineRule="auto"/>
        <w:ind w:right="58"/>
        <w:jc w:val="both"/>
        <w:rPr>
          <w:lang w:val="fr-CA"/>
        </w:rPr>
      </w:pPr>
      <w:r>
        <w:rPr>
          <w:lang w:val="fr-CA"/>
        </w:rPr>
        <w:lastRenderedPageBreak/>
        <w:t>Les p</w:t>
      </w:r>
      <w:r w:rsidR="00061F0C" w:rsidRPr="003D56D4">
        <w:rPr>
          <w:lang w:val="fr-CA"/>
        </w:rPr>
        <w:t>articipants</w:t>
      </w:r>
      <w:r>
        <w:rPr>
          <w:lang w:val="fr-CA"/>
        </w:rPr>
        <w:t xml:space="preserve"> ont eu bien du mal à nous dire comment le gouvernement fédéral pourrait s’y prendre pour investir de manière à ce que l’économie canadienne émerge de la pandémie plus forte qu’avant. Leur attention n’était pas exclusivement concentrée sur les investissements novateurs ou sur la façon dont le Canada pourrait ressortir plus compétitif que jamais</w:t>
      </w:r>
      <w:r w:rsidR="006003E1">
        <w:rPr>
          <w:lang w:val="fr-CA"/>
        </w:rPr>
        <w:t>, bien que cette notion ait trouvé écho auprès de certains. Les participants se souciaient davantage de rester en santé et de traverser cette crise qui perdure et pour laquelle il ne semble pas y avoir de fin précise en vue. Parmi les quelques suggestions reçues, notons les investissements dans la recherche et le développement, le délaissement par l’économie canadienne des industries primaires au profit du secteur manufacturier et d’autres à valeur ajoutée, et la nécessité pour le Canada de rester à l’affût et d’investir dans les technologies émergentes</w:t>
      </w:r>
      <w:r w:rsidR="00284EC1" w:rsidRPr="003D56D4">
        <w:rPr>
          <w:lang w:val="fr-CA"/>
        </w:rPr>
        <w:t xml:space="preserve">. </w:t>
      </w:r>
      <w:r w:rsidR="006003E1">
        <w:rPr>
          <w:lang w:val="fr-CA"/>
        </w:rPr>
        <w:t>Les p</w:t>
      </w:r>
      <w:r w:rsidR="00284EC1" w:rsidRPr="003D56D4">
        <w:rPr>
          <w:lang w:val="fr-CA"/>
        </w:rPr>
        <w:t>articipants</w:t>
      </w:r>
      <w:r w:rsidR="006003E1">
        <w:rPr>
          <w:lang w:val="fr-CA"/>
        </w:rPr>
        <w:t xml:space="preserve"> ont également proposé d’investir dans l’éducation en général, et dans le perfectionnement des compétences en particulier.</w:t>
      </w:r>
    </w:p>
    <w:p w14:paraId="2698CE0D" w14:textId="3E45515F" w:rsidR="00543951" w:rsidRPr="003D56D4" w:rsidRDefault="00471FC6" w:rsidP="00543951">
      <w:pPr>
        <w:spacing w:before="120" w:after="240" w:line="276" w:lineRule="auto"/>
        <w:ind w:right="58"/>
        <w:jc w:val="both"/>
        <w:rPr>
          <w:rFonts w:cstheme="minorHAnsi"/>
          <w:lang w:val="fr-CA"/>
        </w:rPr>
      </w:pPr>
      <w:r>
        <w:rPr>
          <w:rFonts w:cstheme="minorHAnsi"/>
          <w:b/>
          <w:bCs/>
          <w:i/>
          <w:iCs/>
          <w:lang w:val="fr-CA"/>
        </w:rPr>
        <w:t>Balises</w:t>
      </w:r>
    </w:p>
    <w:p w14:paraId="7FD3CD99" w14:textId="62BB4593" w:rsidR="00543951" w:rsidRPr="003D56D4" w:rsidRDefault="007E7A70" w:rsidP="00C666B5">
      <w:pPr>
        <w:spacing w:before="120" w:after="240" w:line="276" w:lineRule="auto"/>
        <w:ind w:right="58"/>
        <w:jc w:val="both"/>
        <w:rPr>
          <w:lang w:val="fr-CA"/>
        </w:rPr>
      </w:pPr>
      <w:r>
        <w:rPr>
          <w:lang w:val="fr-CA"/>
        </w:rPr>
        <w:t>Lorsque nous leur avons demandé à quel moment le gouvernement fédéral devrait mettre un terme aux dépenses de relance, les p</w:t>
      </w:r>
      <w:r w:rsidR="00543951" w:rsidRPr="003D56D4">
        <w:rPr>
          <w:lang w:val="fr-CA"/>
        </w:rPr>
        <w:t xml:space="preserve">articipants </w:t>
      </w:r>
      <w:r>
        <w:rPr>
          <w:lang w:val="fr-CA"/>
        </w:rPr>
        <w:t>ont hésité. Pour certains, la relance économique est étroitement liée à la pandémie et par conséquent, ce n’est qu’une fois que celle-ci sera sous contrôle que le gouvernement pourra réduire ses dépenses de relance</w:t>
      </w:r>
      <w:r w:rsidR="00BC4CFE">
        <w:rPr>
          <w:lang w:val="fr-CA"/>
        </w:rPr>
        <w:t>, alors que celles des</w:t>
      </w:r>
      <w:r>
        <w:rPr>
          <w:lang w:val="fr-CA"/>
        </w:rPr>
        <w:t xml:space="preserve"> consommateurs reprendr</w:t>
      </w:r>
      <w:r w:rsidR="00BC4CFE">
        <w:rPr>
          <w:lang w:val="fr-CA"/>
        </w:rPr>
        <w:t>ont</w:t>
      </w:r>
      <w:r>
        <w:rPr>
          <w:lang w:val="fr-CA"/>
        </w:rPr>
        <w:t xml:space="preserve"> normalement. D’autres croyaient également qu’on devrait réduire les dépenses de relance une fois que tous seront de retour au travail, que les entreprises pourront rouvrir et fonctionner normalement, et lorsque le taux de chômage redescendra au même niveau qu’avant la pandémie.</w:t>
      </w:r>
      <w:r w:rsidR="00543951" w:rsidRPr="003D56D4">
        <w:rPr>
          <w:lang w:val="fr-CA"/>
        </w:rPr>
        <w:t xml:space="preserve"> </w:t>
      </w:r>
    </w:p>
    <w:p w14:paraId="23223F2D" w14:textId="6A2688C3" w:rsidR="002A038C" w:rsidRPr="003D56D4" w:rsidRDefault="00BC4CFE" w:rsidP="00C666B5">
      <w:pPr>
        <w:spacing w:before="120" w:after="240" w:line="276" w:lineRule="auto"/>
        <w:ind w:right="58"/>
        <w:jc w:val="both"/>
        <w:rPr>
          <w:lang w:val="fr-CA"/>
        </w:rPr>
      </w:pPr>
      <w:r>
        <w:rPr>
          <w:lang w:val="fr-CA"/>
        </w:rPr>
        <w:t>Les p</w:t>
      </w:r>
      <w:r w:rsidR="002A038C" w:rsidRPr="003D56D4">
        <w:rPr>
          <w:lang w:val="fr-CA"/>
        </w:rPr>
        <w:t>articipants</w:t>
      </w:r>
      <w:r>
        <w:rPr>
          <w:lang w:val="fr-CA"/>
        </w:rPr>
        <w:t xml:space="preserve"> n’étaient pas au courant des «</w:t>
      </w:r>
      <w:r w:rsidR="004773F8">
        <w:rPr>
          <w:lang w:val="fr-CA"/>
        </w:rPr>
        <w:t> </w:t>
      </w:r>
      <w:r>
        <w:rPr>
          <w:lang w:val="fr-CA"/>
        </w:rPr>
        <w:t>balises</w:t>
      </w:r>
      <w:r w:rsidR="004773F8">
        <w:rPr>
          <w:lang w:val="fr-CA"/>
        </w:rPr>
        <w:t> </w:t>
      </w:r>
      <w:r>
        <w:rPr>
          <w:lang w:val="fr-CA"/>
        </w:rPr>
        <w:t>» auxquelles fait allusion le gouvernement fédéral et qui guideront sa décision quant au moment où il mettra fin aux dépenses de relance. Contrairement au concept de dépenses de relance pour lequel les participants ont pu imaginer en quoi elles consistaient, très peu d’entre eux ont pu expliquer ce qu’étaient les «</w:t>
      </w:r>
      <w:r w:rsidR="004773F8">
        <w:rPr>
          <w:lang w:val="fr-CA"/>
        </w:rPr>
        <w:t> </w:t>
      </w:r>
      <w:r>
        <w:rPr>
          <w:lang w:val="fr-CA"/>
        </w:rPr>
        <w:t>balises</w:t>
      </w:r>
      <w:r w:rsidR="004773F8">
        <w:rPr>
          <w:lang w:val="fr-CA"/>
        </w:rPr>
        <w:t> </w:t>
      </w:r>
      <w:r>
        <w:rPr>
          <w:lang w:val="fr-CA"/>
        </w:rPr>
        <w:t>» dans un contexte économique. L’animateur a dû leur fournir une explication et des exemples de paramètres que le gouvernement fédéral surveille (comme le taux d’emploi, le taux de chômage et les heures totales travaillées</w:t>
      </w:r>
      <w:r w:rsidR="002A038C" w:rsidRPr="003D56D4">
        <w:rPr>
          <w:lang w:val="fr-CA"/>
        </w:rPr>
        <w:t>).</w:t>
      </w:r>
      <w:r w:rsidR="00D2445A" w:rsidRPr="003D56D4">
        <w:rPr>
          <w:lang w:val="fr-CA"/>
        </w:rPr>
        <w:t xml:space="preserve"> </w:t>
      </w:r>
      <w:r>
        <w:rPr>
          <w:lang w:val="fr-CA"/>
        </w:rPr>
        <w:t>Forts de cette information, la plupart des participants se sont entendus pour dire que le gouvernement fédéral surveillait les bons indicateurs pour prendre ses décisions concernant les dépenses de relance</w:t>
      </w:r>
      <w:r w:rsidR="00D2445A" w:rsidRPr="003D56D4">
        <w:rPr>
          <w:lang w:val="fr-CA"/>
        </w:rPr>
        <w:t xml:space="preserve">, </w:t>
      </w:r>
      <w:r>
        <w:rPr>
          <w:lang w:val="fr-CA"/>
        </w:rPr>
        <w:t>en particulier les indicateurs du marché de l’emploi et du taux de chômage. Tout au long de la discussion, les participants ont parlé de ces indicateurs comme étant ceux qu’ils utilisent pour évaluer la conjoncture économique.</w:t>
      </w:r>
    </w:p>
    <w:p w14:paraId="72128A3A" w14:textId="163EEA42" w:rsidR="002A038C" w:rsidRPr="003D56D4" w:rsidRDefault="00BC4CFE" w:rsidP="00C666B5">
      <w:pPr>
        <w:spacing w:before="120" w:after="240" w:line="276" w:lineRule="auto"/>
        <w:ind w:right="58"/>
        <w:jc w:val="both"/>
        <w:rPr>
          <w:lang w:val="fr-CA"/>
        </w:rPr>
      </w:pPr>
      <w:r>
        <w:rPr>
          <w:lang w:val="fr-CA"/>
        </w:rPr>
        <w:t xml:space="preserve">Cela étant dit, certains ont </w:t>
      </w:r>
      <w:r w:rsidR="00B514F4">
        <w:rPr>
          <w:lang w:val="fr-CA"/>
        </w:rPr>
        <w:t>fait valoir</w:t>
      </w:r>
      <w:r>
        <w:rPr>
          <w:lang w:val="fr-CA"/>
        </w:rPr>
        <w:t xml:space="preserve"> que les indicateurs économiques traditionnels, comme ceux présentement envisagés par le gouvernement fédéral pour lui servir de balises, ne tiennent pas compte de la qualité des emplois ou de la santé mentale des travailleurs. Par exemple,</w:t>
      </w:r>
      <w:r w:rsidR="002D3D1A">
        <w:rPr>
          <w:lang w:val="fr-CA"/>
        </w:rPr>
        <w:t xml:space="preserve"> une </w:t>
      </w:r>
      <w:r w:rsidR="002D3D1A">
        <w:rPr>
          <w:lang w:val="fr-CA"/>
        </w:rPr>
        <w:lastRenderedPageBreak/>
        <w:t xml:space="preserve">personne qui compte plus d’heures de travail pourrait ressentir du stress ou de l’épuisement. D’autre part, </w:t>
      </w:r>
      <w:r w:rsidR="00713115">
        <w:rPr>
          <w:lang w:val="fr-CA"/>
        </w:rPr>
        <w:t>des problèmes liés au marché de l’emploi, comme le sous-emploi</w:t>
      </w:r>
      <w:r w:rsidR="00ED760B" w:rsidRPr="003D56D4">
        <w:rPr>
          <w:lang w:val="fr-CA"/>
        </w:rPr>
        <w:t xml:space="preserve"> (</w:t>
      </w:r>
      <w:r w:rsidR="00713115">
        <w:rPr>
          <w:lang w:val="fr-CA"/>
        </w:rPr>
        <w:t>c’est-à-dire une personne qui travaille dans son domaine, mais qui occupe un poste inférieur à celui pour lequel elle a été formée</w:t>
      </w:r>
      <w:r w:rsidR="00ED760B" w:rsidRPr="003D56D4">
        <w:rPr>
          <w:lang w:val="fr-CA"/>
        </w:rPr>
        <w:t>) o</w:t>
      </w:r>
      <w:r w:rsidR="00713115">
        <w:rPr>
          <w:lang w:val="fr-CA"/>
        </w:rPr>
        <w:t>u un emploi inadéquat</w:t>
      </w:r>
      <w:r w:rsidR="00ED760B" w:rsidRPr="003D56D4">
        <w:rPr>
          <w:lang w:val="fr-CA"/>
        </w:rPr>
        <w:t xml:space="preserve"> (</w:t>
      </w:r>
      <w:r w:rsidR="00713115">
        <w:rPr>
          <w:lang w:val="fr-CA"/>
        </w:rPr>
        <w:t>c’est-à-dire une personne qui travaille dans un tout autre domaine que celui pour lequel elle a été formée</w:t>
      </w:r>
      <w:r w:rsidR="00ED760B" w:rsidRPr="003D56D4">
        <w:rPr>
          <w:lang w:val="fr-CA"/>
        </w:rPr>
        <w:t xml:space="preserve">, </w:t>
      </w:r>
      <w:r w:rsidR="00713115">
        <w:rPr>
          <w:lang w:val="fr-CA"/>
        </w:rPr>
        <w:t>comme l’ingénieur qui travaille comme commis d’épicerie</w:t>
      </w:r>
      <w:r w:rsidR="00ED760B" w:rsidRPr="003D56D4">
        <w:rPr>
          <w:lang w:val="fr-CA"/>
        </w:rPr>
        <w:t>)</w:t>
      </w:r>
      <w:r w:rsidR="00217D46" w:rsidRPr="003D56D4">
        <w:rPr>
          <w:lang w:val="fr-CA"/>
        </w:rPr>
        <w:t xml:space="preserve"> </w:t>
      </w:r>
      <w:r w:rsidR="00713115">
        <w:rPr>
          <w:lang w:val="fr-CA"/>
        </w:rPr>
        <w:t xml:space="preserve">ne sont pas couverts par les indicateurs traditionnels. Pour bon nombre de participants, la pandémie a </w:t>
      </w:r>
      <w:r w:rsidR="003B3FDC">
        <w:rPr>
          <w:lang w:val="fr-CA"/>
        </w:rPr>
        <w:t>mis en relief et contribué aux problèmes de santé mentale. Plusieurs ont souligné l’importance d’offrir un soutien accru aux Canadiens à cet égard en tenant compte de la qualité de vie dans les indicateurs de prospérité économique. Des expressions comme «</w:t>
      </w:r>
      <w:r w:rsidR="004773F8">
        <w:rPr>
          <w:lang w:val="fr-CA"/>
        </w:rPr>
        <w:t> </w:t>
      </w:r>
      <w:r w:rsidR="003B3FDC">
        <w:rPr>
          <w:lang w:val="fr-CA"/>
        </w:rPr>
        <w:t>indice du bonheur</w:t>
      </w:r>
      <w:r w:rsidR="004773F8">
        <w:rPr>
          <w:lang w:val="fr-CA"/>
        </w:rPr>
        <w:t> </w:t>
      </w:r>
      <w:r w:rsidR="003B3FDC">
        <w:rPr>
          <w:lang w:val="fr-CA"/>
        </w:rPr>
        <w:t>» ont été mentionnées dans quelques séances en lien avec cette préoccupation</w:t>
      </w:r>
      <w:r w:rsidR="00D904AE" w:rsidRPr="003D56D4">
        <w:rPr>
          <w:lang w:val="fr-CA"/>
        </w:rPr>
        <w:t xml:space="preserve">. </w:t>
      </w:r>
    </w:p>
    <w:p w14:paraId="7B13A230" w14:textId="71C03ED4" w:rsidR="00D904AE" w:rsidRPr="003D56D4" w:rsidRDefault="00471FC6" w:rsidP="00D904AE">
      <w:pPr>
        <w:pStyle w:val="Heading2"/>
        <w:spacing w:after="240"/>
        <w:rPr>
          <w:lang w:val="fr-CA"/>
        </w:rPr>
      </w:pPr>
      <w:bookmarkStart w:id="20" w:name="_Toc67377286"/>
      <w:r>
        <w:rPr>
          <w:lang w:val="fr-CA"/>
        </w:rPr>
        <w:t>Opinions des déficits et du budget fédéral</w:t>
      </w:r>
      <w:bookmarkEnd w:id="20"/>
    </w:p>
    <w:p w14:paraId="387784C3" w14:textId="55D56FF7" w:rsidR="00D904AE" w:rsidRPr="003D56D4" w:rsidRDefault="003B3FDC" w:rsidP="00D904AE">
      <w:pPr>
        <w:spacing w:before="120" w:after="240" w:line="276" w:lineRule="auto"/>
        <w:ind w:right="58"/>
        <w:jc w:val="both"/>
        <w:rPr>
          <w:lang w:val="fr-CA"/>
        </w:rPr>
      </w:pPr>
      <w:r>
        <w:rPr>
          <w:lang w:val="fr-CA"/>
        </w:rPr>
        <w:t xml:space="preserve">Presque tous les </w:t>
      </w:r>
      <w:r w:rsidR="00D904AE" w:rsidRPr="003D56D4">
        <w:rPr>
          <w:lang w:val="fr-CA"/>
        </w:rPr>
        <w:t xml:space="preserve">participants </w:t>
      </w:r>
      <w:r>
        <w:rPr>
          <w:lang w:val="fr-CA"/>
        </w:rPr>
        <w:t>ont reconnu que le gouvernement affichait un déficit. La plupart avaient l’impression que le gouvernement fédéral avait toujours fonctionné avec un dé</w:t>
      </w:r>
      <w:r w:rsidR="00D904AE" w:rsidRPr="003D56D4">
        <w:rPr>
          <w:lang w:val="fr-CA"/>
        </w:rPr>
        <w:t>ficit</w:t>
      </w:r>
      <w:r>
        <w:rPr>
          <w:lang w:val="fr-CA"/>
        </w:rPr>
        <w:t xml:space="preserve"> sans toutefois en connaître l’ampleur, mais peu d’entre eux s’en préoccupaient. Cela étant dit, bon nombre de participants savaient que le déficit avait augmenté dans la dernière année, principalement en raison des sommes que le gouvernement fédéral avait investies dans les programmes de soutien pour les particuliers et les entreprises. </w:t>
      </w:r>
    </w:p>
    <w:p w14:paraId="1E1CA832" w14:textId="1ADCDA97" w:rsidR="002F63A5" w:rsidRPr="003D56D4" w:rsidRDefault="0051021F" w:rsidP="00D904AE">
      <w:pPr>
        <w:spacing w:before="120" w:after="240" w:line="276" w:lineRule="auto"/>
        <w:ind w:right="58"/>
        <w:jc w:val="both"/>
        <w:rPr>
          <w:lang w:val="fr-CA"/>
        </w:rPr>
      </w:pPr>
      <w:r>
        <w:rPr>
          <w:lang w:val="fr-CA"/>
        </w:rPr>
        <w:t xml:space="preserve">Comme </w:t>
      </w:r>
      <w:r w:rsidR="000B22D5">
        <w:rPr>
          <w:lang w:val="fr-CA"/>
        </w:rPr>
        <w:t xml:space="preserve">c’était le </w:t>
      </w:r>
      <w:r>
        <w:rPr>
          <w:lang w:val="fr-CA"/>
        </w:rPr>
        <w:t xml:space="preserve">cas pour les </w:t>
      </w:r>
      <w:r w:rsidR="000B22D5">
        <w:rPr>
          <w:lang w:val="fr-CA"/>
        </w:rPr>
        <w:t xml:space="preserve">phases </w:t>
      </w:r>
      <w:r>
        <w:rPr>
          <w:lang w:val="fr-CA"/>
        </w:rPr>
        <w:t>antérieures</w:t>
      </w:r>
      <w:r w:rsidR="000B22D5">
        <w:rPr>
          <w:lang w:val="fr-CA"/>
        </w:rPr>
        <w:t xml:space="preserve"> de la recherche</w:t>
      </w:r>
      <w:r>
        <w:rPr>
          <w:lang w:val="fr-CA"/>
        </w:rPr>
        <w:t xml:space="preserve">, les participants à cette récente </w:t>
      </w:r>
      <w:r w:rsidR="000B22D5">
        <w:rPr>
          <w:lang w:val="fr-CA"/>
        </w:rPr>
        <w:t xml:space="preserve">phase ont vu </w:t>
      </w:r>
      <w:r>
        <w:rPr>
          <w:lang w:val="fr-CA"/>
        </w:rPr>
        <w:t xml:space="preserve">d’un mauvais œil les déficits. </w:t>
      </w:r>
      <w:r w:rsidR="004773F8">
        <w:rPr>
          <w:lang w:val="fr-CA"/>
        </w:rPr>
        <w:t>Comme</w:t>
      </w:r>
      <w:r>
        <w:rPr>
          <w:lang w:val="fr-CA"/>
        </w:rPr>
        <w:t xml:space="preserve"> mentionné plus haut, même s’ils ne connaissaient pas l’ampleur du déficit ou de la dette du Canada, ils s’entendaient pour dire que de manière générale, le gouvernement devrait éviter d</w:t>
      </w:r>
      <w:r w:rsidR="000B22D5">
        <w:rPr>
          <w:lang w:val="fr-CA"/>
        </w:rPr>
        <w:t xml:space="preserve">e faire grimper </w:t>
      </w:r>
      <w:r>
        <w:rPr>
          <w:lang w:val="fr-CA"/>
        </w:rPr>
        <w:t xml:space="preserve">la dette nationale. </w:t>
      </w:r>
      <w:r w:rsidR="000B22D5">
        <w:rPr>
          <w:lang w:val="fr-CA"/>
        </w:rPr>
        <w:t xml:space="preserve">Ils ont toutefois </w:t>
      </w:r>
      <w:r>
        <w:rPr>
          <w:lang w:val="fr-CA"/>
        </w:rPr>
        <w:t>reconnu l</w:t>
      </w:r>
      <w:r w:rsidR="000B22D5">
        <w:rPr>
          <w:lang w:val="fr-CA"/>
        </w:rPr>
        <w:t xml:space="preserve">e caractère unique de la </w:t>
      </w:r>
      <w:r>
        <w:rPr>
          <w:lang w:val="fr-CA"/>
        </w:rPr>
        <w:t xml:space="preserve">situation </w:t>
      </w:r>
      <w:r w:rsidR="000B22D5">
        <w:rPr>
          <w:lang w:val="fr-CA"/>
        </w:rPr>
        <w:t xml:space="preserve">actuelle au </w:t>
      </w:r>
      <w:r>
        <w:rPr>
          <w:lang w:val="fr-CA"/>
        </w:rPr>
        <w:t>pays. Indépendamment de leur degré de connaissance et de leurs attitudes envers les déficits, tous ont convenu que le déficit actuel était nécessaire en cette période sans précédent</w:t>
      </w:r>
      <w:r w:rsidR="004773F8">
        <w:rPr>
          <w:lang w:val="fr-CA"/>
        </w:rPr>
        <w:t> </w:t>
      </w:r>
      <w:r>
        <w:rPr>
          <w:lang w:val="fr-CA"/>
        </w:rPr>
        <w:t xml:space="preserve">; même ceux qui </w:t>
      </w:r>
      <w:r w:rsidR="000B22D5">
        <w:rPr>
          <w:lang w:val="fr-CA"/>
        </w:rPr>
        <w:t xml:space="preserve">étaient </w:t>
      </w:r>
      <w:r w:rsidR="00336E04">
        <w:rPr>
          <w:lang w:val="fr-CA"/>
        </w:rPr>
        <w:t xml:space="preserve">en </w:t>
      </w:r>
      <w:r>
        <w:rPr>
          <w:lang w:val="fr-CA"/>
        </w:rPr>
        <w:t>dé</w:t>
      </w:r>
      <w:r w:rsidR="00336E04">
        <w:rPr>
          <w:lang w:val="fr-CA"/>
        </w:rPr>
        <w:t xml:space="preserve">saccord avec les </w:t>
      </w:r>
      <w:r>
        <w:rPr>
          <w:lang w:val="fr-CA"/>
        </w:rPr>
        <w:t>dépense</w:t>
      </w:r>
      <w:r w:rsidR="00336E04">
        <w:rPr>
          <w:lang w:val="fr-CA"/>
        </w:rPr>
        <w:t xml:space="preserve">s </w:t>
      </w:r>
      <w:r>
        <w:rPr>
          <w:lang w:val="fr-CA"/>
        </w:rPr>
        <w:t>excessive</w:t>
      </w:r>
      <w:r w:rsidR="00336E04">
        <w:rPr>
          <w:lang w:val="fr-CA"/>
        </w:rPr>
        <w:t>s</w:t>
      </w:r>
      <w:r>
        <w:rPr>
          <w:lang w:val="fr-CA"/>
        </w:rPr>
        <w:t xml:space="preserve"> </w:t>
      </w:r>
      <w:r w:rsidR="00336E04">
        <w:rPr>
          <w:lang w:val="fr-CA"/>
        </w:rPr>
        <w:t>et l’augmentation de la dette ont admis que ce n’était pas le moment de penser à l’équilibre budgétaire. Les participants</w:t>
      </w:r>
      <w:r w:rsidR="000B22D5">
        <w:rPr>
          <w:lang w:val="fr-CA"/>
        </w:rPr>
        <w:t xml:space="preserve"> étaient favorables à ce qu’on maintienne les </w:t>
      </w:r>
      <w:r w:rsidR="00336E04">
        <w:rPr>
          <w:lang w:val="fr-CA"/>
        </w:rPr>
        <w:t xml:space="preserve">programmes de soutien </w:t>
      </w:r>
      <w:r w:rsidR="00C15B63">
        <w:rPr>
          <w:lang w:val="fr-CA"/>
        </w:rPr>
        <w:t xml:space="preserve">pour les </w:t>
      </w:r>
      <w:r w:rsidR="00336E04">
        <w:rPr>
          <w:lang w:val="fr-CA"/>
        </w:rPr>
        <w:t xml:space="preserve">particuliers et </w:t>
      </w:r>
      <w:r w:rsidR="00C15B63">
        <w:rPr>
          <w:lang w:val="fr-CA"/>
        </w:rPr>
        <w:t xml:space="preserve">les </w:t>
      </w:r>
      <w:r w:rsidR="00336E04">
        <w:rPr>
          <w:lang w:val="fr-CA"/>
        </w:rPr>
        <w:t xml:space="preserve">entreprises jusqu’à ce qu’on réussisse à contenir le virus, ce que bon nombre de participants ne s’attendaient pas à voir cette année. </w:t>
      </w:r>
      <w:r w:rsidR="00C15B63">
        <w:rPr>
          <w:lang w:val="fr-CA"/>
        </w:rPr>
        <w:t xml:space="preserve">Une fois le virus </w:t>
      </w:r>
      <w:r w:rsidR="00336E04">
        <w:rPr>
          <w:lang w:val="fr-CA"/>
        </w:rPr>
        <w:t>maîtrisé, il sera alors temps de réduire progressivement ces programmes et d’équilibrer le budget.</w:t>
      </w:r>
      <w:r w:rsidR="00D904AE" w:rsidRPr="003D56D4">
        <w:rPr>
          <w:lang w:val="fr-CA"/>
        </w:rPr>
        <w:t xml:space="preserve"> </w:t>
      </w:r>
    </w:p>
    <w:p w14:paraId="42C0C573" w14:textId="0808435E" w:rsidR="001E17BC" w:rsidRPr="003D56D4" w:rsidRDefault="00C15B63" w:rsidP="001423B5">
      <w:pPr>
        <w:pStyle w:val="ListParagraph"/>
        <w:numPr>
          <w:ilvl w:val="0"/>
          <w:numId w:val="17"/>
        </w:numPr>
        <w:spacing w:before="120" w:after="240" w:line="276" w:lineRule="auto"/>
        <w:ind w:right="58"/>
        <w:jc w:val="both"/>
        <w:rPr>
          <w:lang w:val="fr-CA"/>
        </w:rPr>
      </w:pPr>
      <w:r>
        <w:rPr>
          <w:lang w:val="fr-CA"/>
        </w:rPr>
        <w:t>Lorsque nous leur avons rappelé à quel point il était abordable pour le gouvernement fédéral d’emprunter ces jours-ci, très peu de p</w:t>
      </w:r>
      <w:r w:rsidR="009D21A5" w:rsidRPr="003D56D4">
        <w:rPr>
          <w:lang w:val="fr-CA"/>
        </w:rPr>
        <w:t xml:space="preserve">articipants </w:t>
      </w:r>
      <w:r>
        <w:rPr>
          <w:lang w:val="fr-CA"/>
        </w:rPr>
        <w:t>croyaient que cela devrait être un facteur déterminant</w:t>
      </w:r>
      <w:r w:rsidR="009D21A5" w:rsidRPr="003D56D4">
        <w:rPr>
          <w:lang w:val="fr-CA"/>
        </w:rPr>
        <w:t xml:space="preserve"> – </w:t>
      </w:r>
      <w:r>
        <w:rPr>
          <w:lang w:val="fr-CA"/>
        </w:rPr>
        <w:t>pour eux, «</w:t>
      </w:r>
      <w:r w:rsidR="004773F8">
        <w:rPr>
          <w:lang w:val="fr-CA"/>
        </w:rPr>
        <w:t> </w:t>
      </w:r>
      <w:r>
        <w:rPr>
          <w:lang w:val="fr-CA"/>
        </w:rPr>
        <w:t>une dette demeure une dette</w:t>
      </w:r>
      <w:r w:rsidR="004773F8">
        <w:rPr>
          <w:lang w:val="fr-CA"/>
        </w:rPr>
        <w:t> </w:t>
      </w:r>
      <w:r>
        <w:rPr>
          <w:lang w:val="fr-CA"/>
        </w:rPr>
        <w:t>» et en principe, les déficits devraient être évités dans la mesure du possible.</w:t>
      </w:r>
    </w:p>
    <w:p w14:paraId="18A1324E" w14:textId="4F4D41DE" w:rsidR="00D904AE" w:rsidRPr="003D56D4" w:rsidRDefault="007E5A6F" w:rsidP="00D904AE">
      <w:pPr>
        <w:spacing w:before="120" w:after="240" w:line="276" w:lineRule="auto"/>
        <w:ind w:right="58"/>
        <w:jc w:val="both"/>
        <w:rPr>
          <w:lang w:val="fr-CA"/>
        </w:rPr>
      </w:pPr>
      <w:r>
        <w:rPr>
          <w:lang w:val="fr-CA"/>
        </w:rPr>
        <w:lastRenderedPageBreak/>
        <w:t>Les p</w:t>
      </w:r>
      <w:r w:rsidR="00D904AE" w:rsidRPr="003D56D4">
        <w:rPr>
          <w:lang w:val="fr-CA"/>
        </w:rPr>
        <w:t>articipants</w:t>
      </w:r>
      <w:r>
        <w:rPr>
          <w:lang w:val="fr-CA"/>
        </w:rPr>
        <w:t xml:space="preserve"> ont reconnu que bien que ce ne soit pas le temps de se concentrer sur le déficit, le gouvernement doit tout de même garder un œil sur celui-ci et prévoir un plan de retour à l’équilibre budgétaire. Lorsque nous leur avons demandé </w:t>
      </w:r>
      <w:r w:rsidR="002B4D1F">
        <w:rPr>
          <w:lang w:val="fr-CA"/>
        </w:rPr>
        <w:t xml:space="preserve">pour </w:t>
      </w:r>
      <w:r>
        <w:rPr>
          <w:lang w:val="fr-CA"/>
        </w:rPr>
        <w:t xml:space="preserve">un échéancier, </w:t>
      </w:r>
      <w:r w:rsidR="002B4D1F">
        <w:rPr>
          <w:lang w:val="fr-CA"/>
        </w:rPr>
        <w:t>de</w:t>
      </w:r>
      <w:r>
        <w:rPr>
          <w:lang w:val="fr-CA"/>
        </w:rPr>
        <w:t xml:space="preserve"> nombre</w:t>
      </w:r>
      <w:r w:rsidR="002B4D1F">
        <w:rPr>
          <w:lang w:val="fr-CA"/>
        </w:rPr>
        <w:t xml:space="preserve">ux participants </w:t>
      </w:r>
      <w:r>
        <w:rPr>
          <w:lang w:val="fr-CA"/>
        </w:rPr>
        <w:t xml:space="preserve">ont répondu que le gouvernement fédéral devrait se fixer un objectif de cinq ans, alors que d’autres ont suggéré de cinq à dix ans. </w:t>
      </w:r>
      <w:r w:rsidR="00C60C9D">
        <w:rPr>
          <w:lang w:val="fr-CA"/>
        </w:rPr>
        <w:t xml:space="preserve">Certains étaient hésitants à </w:t>
      </w:r>
      <w:r w:rsidR="008E3226">
        <w:rPr>
          <w:lang w:val="fr-CA"/>
        </w:rPr>
        <w:t>ce qu’on r</w:t>
      </w:r>
      <w:r w:rsidR="00C60C9D">
        <w:rPr>
          <w:lang w:val="fr-CA"/>
        </w:rPr>
        <w:t>édui</w:t>
      </w:r>
      <w:r w:rsidR="008E3226">
        <w:rPr>
          <w:lang w:val="fr-CA"/>
        </w:rPr>
        <w:t>s</w:t>
      </w:r>
      <w:r w:rsidR="00C60C9D">
        <w:rPr>
          <w:lang w:val="fr-CA"/>
        </w:rPr>
        <w:t xml:space="preserve">e </w:t>
      </w:r>
      <w:r w:rsidR="008E3226">
        <w:rPr>
          <w:lang w:val="fr-CA"/>
        </w:rPr>
        <w:t xml:space="preserve">trop rapidement </w:t>
      </w:r>
      <w:r w:rsidR="00C60C9D">
        <w:rPr>
          <w:lang w:val="fr-CA"/>
        </w:rPr>
        <w:t xml:space="preserve">les dépenses </w:t>
      </w:r>
      <w:r w:rsidR="008E3226">
        <w:rPr>
          <w:lang w:val="fr-CA"/>
        </w:rPr>
        <w:t>et craignaient qu</w:t>
      </w:r>
      <w:r w:rsidR="002B4D1F">
        <w:rPr>
          <w:lang w:val="fr-CA"/>
        </w:rPr>
        <w:t xml:space="preserve">e pour mettre en œuvre une </w:t>
      </w:r>
      <w:r w:rsidR="008E3226">
        <w:rPr>
          <w:lang w:val="fr-CA"/>
        </w:rPr>
        <w:t>telle stratégie</w:t>
      </w:r>
      <w:r w:rsidR="002B4D1F">
        <w:rPr>
          <w:lang w:val="fr-CA"/>
        </w:rPr>
        <w:t xml:space="preserve">, il faille augmenter les </w:t>
      </w:r>
      <w:r w:rsidR="008E3226">
        <w:rPr>
          <w:lang w:val="fr-CA"/>
        </w:rPr>
        <w:t xml:space="preserve">impôts ou </w:t>
      </w:r>
      <w:r w:rsidR="002B4D1F">
        <w:rPr>
          <w:lang w:val="fr-CA"/>
        </w:rPr>
        <w:t xml:space="preserve">faire </w:t>
      </w:r>
      <w:r w:rsidR="008E3226">
        <w:rPr>
          <w:lang w:val="fr-CA"/>
        </w:rPr>
        <w:t>des coupures importantes dans des programmes essentiels. L’incertitude entourant la durée et la direction que pourrait prendre la pandémie ont semé le doute chez certains quant à la nécessité de déployer des efforts importants pour atteindre rapidement l’équilibre budgétaire.</w:t>
      </w:r>
    </w:p>
    <w:p w14:paraId="69BA10FD" w14:textId="5DE92BDA" w:rsidR="009D21A5" w:rsidRPr="003D56D4" w:rsidRDefault="008E3226" w:rsidP="00D904AE">
      <w:pPr>
        <w:spacing w:before="120" w:after="240" w:line="276" w:lineRule="auto"/>
        <w:ind w:right="58"/>
        <w:jc w:val="both"/>
        <w:rPr>
          <w:lang w:val="fr-CA"/>
        </w:rPr>
      </w:pPr>
      <w:r>
        <w:rPr>
          <w:lang w:val="fr-CA"/>
        </w:rPr>
        <w:t>En ce qui concerne le prochain budget fédéral, les p</w:t>
      </w:r>
      <w:r w:rsidR="002B4D1F">
        <w:rPr>
          <w:lang w:val="fr-CA"/>
        </w:rPr>
        <w:t xml:space="preserve">riorités et les attentes étaient de nature générale. La majorité des </w:t>
      </w:r>
      <w:r w:rsidR="009D21A5" w:rsidRPr="003D56D4">
        <w:rPr>
          <w:lang w:val="fr-CA"/>
        </w:rPr>
        <w:t xml:space="preserve">suggestions </w:t>
      </w:r>
      <w:r w:rsidR="002B4D1F">
        <w:rPr>
          <w:lang w:val="fr-CA"/>
        </w:rPr>
        <w:t>reflétait ce dont il avait été question tout au long de la discussion. Les priorités les plus souvent mentionnées étaient les suivantes :</w:t>
      </w:r>
    </w:p>
    <w:p w14:paraId="60692178" w14:textId="55A40946" w:rsidR="009D21A5" w:rsidRPr="003D56D4" w:rsidRDefault="001C1490" w:rsidP="001423B5">
      <w:pPr>
        <w:pStyle w:val="ListParagraph"/>
        <w:numPr>
          <w:ilvl w:val="0"/>
          <w:numId w:val="12"/>
        </w:numPr>
        <w:spacing w:before="120" w:after="240" w:line="276" w:lineRule="auto"/>
        <w:ind w:right="58"/>
        <w:contextualSpacing w:val="0"/>
        <w:jc w:val="both"/>
        <w:rPr>
          <w:lang w:val="fr-CA"/>
        </w:rPr>
      </w:pPr>
      <w:r w:rsidRPr="003D56D4">
        <w:rPr>
          <w:lang w:val="fr-CA"/>
        </w:rPr>
        <w:t>Investi</w:t>
      </w:r>
      <w:r w:rsidR="002B4D1F">
        <w:rPr>
          <w:lang w:val="fr-CA"/>
        </w:rPr>
        <w:t xml:space="preserve">r dans les </w:t>
      </w:r>
      <w:r w:rsidR="002B4D1F">
        <w:rPr>
          <w:b/>
          <w:bCs/>
          <w:lang w:val="fr-CA"/>
        </w:rPr>
        <w:t>soins de santé</w:t>
      </w:r>
      <w:r w:rsidRPr="003D56D4">
        <w:rPr>
          <w:lang w:val="fr-CA"/>
        </w:rPr>
        <w:t xml:space="preserve"> </w:t>
      </w:r>
      <w:r w:rsidR="002B4D1F">
        <w:rPr>
          <w:lang w:val="fr-CA"/>
        </w:rPr>
        <w:t>en général et mettant l’accent sur les efforts pour éradiquer la pandémie. Les p</w:t>
      </w:r>
      <w:r w:rsidRPr="003D56D4">
        <w:rPr>
          <w:lang w:val="fr-CA"/>
        </w:rPr>
        <w:t>articipants</w:t>
      </w:r>
      <w:r w:rsidR="002B4D1F">
        <w:rPr>
          <w:lang w:val="fr-CA"/>
        </w:rPr>
        <w:t xml:space="preserve"> ont souligné l</w:t>
      </w:r>
      <w:r w:rsidR="00456175">
        <w:rPr>
          <w:lang w:val="fr-CA"/>
        </w:rPr>
        <w:t>a nécessité</w:t>
      </w:r>
      <w:r w:rsidRPr="003D56D4">
        <w:rPr>
          <w:lang w:val="fr-CA"/>
        </w:rPr>
        <w:t xml:space="preserve"> </w:t>
      </w:r>
      <w:r w:rsidR="002B4D1F">
        <w:rPr>
          <w:lang w:val="fr-CA"/>
        </w:rPr>
        <w:t>de s’assurer que les Canadiens étaient en santé et le demeuraient. Pour certains, cela signifiait l’accès au vacci</w:t>
      </w:r>
      <w:r w:rsidR="00456175">
        <w:rPr>
          <w:lang w:val="fr-CA"/>
        </w:rPr>
        <w:t>n</w:t>
      </w:r>
      <w:r w:rsidR="002B4D1F">
        <w:rPr>
          <w:lang w:val="fr-CA"/>
        </w:rPr>
        <w:t xml:space="preserve">. </w:t>
      </w:r>
      <w:r w:rsidR="002C7E72">
        <w:rPr>
          <w:lang w:val="fr-CA"/>
        </w:rPr>
        <w:t xml:space="preserve">Cela </w:t>
      </w:r>
      <w:r w:rsidR="00456175">
        <w:rPr>
          <w:lang w:val="fr-CA"/>
        </w:rPr>
        <w:t>démontre l’importance à pouvoir produire des vaccins au Canada, pour lutter contre la pandémie actuelle et toutes les autres qui suivront. Outre l’accès au vaccin, quelques participants ont insisté sur le besoin d’investir dans les soins de santé en général, de manière à ce que le pays soit mieux préparé en vue des prochaines pandémies.</w:t>
      </w:r>
    </w:p>
    <w:p w14:paraId="00BA1D65" w14:textId="2A34F191" w:rsidR="001C1490" w:rsidRPr="003D56D4" w:rsidRDefault="00337628" w:rsidP="001C1490">
      <w:pPr>
        <w:pStyle w:val="ListParagraph"/>
        <w:spacing w:before="120" w:after="240" w:line="276" w:lineRule="auto"/>
        <w:ind w:right="58"/>
        <w:contextualSpacing w:val="0"/>
        <w:jc w:val="both"/>
        <w:rPr>
          <w:lang w:val="fr-CA"/>
        </w:rPr>
      </w:pPr>
      <w:r>
        <w:rPr>
          <w:lang w:val="fr-CA"/>
        </w:rPr>
        <w:t xml:space="preserve">Parmi les autres domaines de la santé dont il a été fait mention lors des séances, notons la nécessité d’investir dans les établissements de soins de longue durée, accroître la disponibilité des travailleurs de la santé dans les régions du pays où ils sont en nombre insuffisant </w:t>
      </w:r>
      <w:r w:rsidR="001C1490" w:rsidRPr="003D56D4">
        <w:rPr>
          <w:lang w:val="fr-CA"/>
        </w:rPr>
        <w:t>(</w:t>
      </w:r>
      <w:r>
        <w:rPr>
          <w:lang w:val="fr-CA"/>
        </w:rPr>
        <w:t>p. ex., dans les provinces de l’</w:t>
      </w:r>
      <w:r w:rsidR="001C1490" w:rsidRPr="003D56D4">
        <w:rPr>
          <w:lang w:val="fr-CA"/>
        </w:rPr>
        <w:t>Atlant</w:t>
      </w:r>
      <w:r>
        <w:rPr>
          <w:lang w:val="fr-CA"/>
        </w:rPr>
        <w:t>ique</w:t>
      </w:r>
      <w:r w:rsidR="001C1490" w:rsidRPr="003D56D4">
        <w:rPr>
          <w:lang w:val="fr-CA"/>
        </w:rPr>
        <w:t xml:space="preserve">), </w:t>
      </w:r>
      <w:r>
        <w:rPr>
          <w:lang w:val="fr-CA"/>
        </w:rPr>
        <w:t>augmenter l’aide offerte au personnel de la santé qui est surmené et investir dans les services de soutien en santé mentale.</w:t>
      </w:r>
      <w:r w:rsidR="001C1490" w:rsidRPr="003D56D4">
        <w:rPr>
          <w:lang w:val="fr-CA"/>
        </w:rPr>
        <w:t xml:space="preserve"> </w:t>
      </w:r>
    </w:p>
    <w:p w14:paraId="27928E38" w14:textId="6ED600CD" w:rsidR="001C1490" w:rsidRPr="003D56D4" w:rsidRDefault="001C1490" w:rsidP="001423B5">
      <w:pPr>
        <w:pStyle w:val="ListParagraph"/>
        <w:numPr>
          <w:ilvl w:val="0"/>
          <w:numId w:val="12"/>
        </w:numPr>
        <w:spacing w:before="120" w:after="240" w:line="276" w:lineRule="auto"/>
        <w:ind w:right="58"/>
        <w:contextualSpacing w:val="0"/>
        <w:jc w:val="both"/>
        <w:rPr>
          <w:lang w:val="fr-CA"/>
        </w:rPr>
      </w:pPr>
      <w:r w:rsidRPr="003D56D4">
        <w:rPr>
          <w:lang w:val="fr-CA"/>
        </w:rPr>
        <w:t>A</w:t>
      </w:r>
      <w:r w:rsidR="007D6B76">
        <w:rPr>
          <w:lang w:val="fr-CA"/>
        </w:rPr>
        <w:t xml:space="preserve">utant que de nombreux participants </w:t>
      </w:r>
      <w:r w:rsidR="004773F8">
        <w:rPr>
          <w:lang w:val="fr-CA"/>
        </w:rPr>
        <w:t>aie</w:t>
      </w:r>
      <w:r w:rsidR="007D6B76">
        <w:rPr>
          <w:lang w:val="fr-CA"/>
        </w:rPr>
        <w:t xml:space="preserve">nt fait de la santé des Canadiens leur priorité, ils ont également dit souhaiter que le gouvernement fédéral continue de </w:t>
      </w:r>
      <w:r w:rsidRPr="003D56D4">
        <w:rPr>
          <w:b/>
          <w:bCs/>
          <w:lang w:val="fr-CA"/>
        </w:rPr>
        <w:t>s</w:t>
      </w:r>
      <w:r w:rsidR="007D6B76">
        <w:rPr>
          <w:b/>
          <w:bCs/>
          <w:lang w:val="fr-CA"/>
        </w:rPr>
        <w:t>outenir les Canadiens les plus durement touchés par la pandémie</w:t>
      </w:r>
      <w:r w:rsidRPr="003D56D4">
        <w:rPr>
          <w:lang w:val="fr-CA"/>
        </w:rPr>
        <w:t xml:space="preserve"> </w:t>
      </w:r>
      <w:r w:rsidR="007D6B76">
        <w:rPr>
          <w:lang w:val="fr-CA"/>
        </w:rPr>
        <w:t xml:space="preserve">et qu’il ait un plan pour assurer leur retour au travail. Dans cette optique, les participants ont </w:t>
      </w:r>
      <w:r w:rsidR="006D26A2" w:rsidRPr="003D56D4">
        <w:rPr>
          <w:lang w:val="fr-CA"/>
        </w:rPr>
        <w:t>sugg</w:t>
      </w:r>
      <w:r w:rsidR="007D6B76">
        <w:rPr>
          <w:lang w:val="fr-CA"/>
        </w:rPr>
        <w:t>éré de consacrer une partie du prochain budget au soutien destiné aux petites entreprises pour les aider à surmonter la crise et les difficultés associées aux confinements. Ils souhaiteraient également qu’on investisse davantage dans l’éducation et la formation pour outiller les Canadiens qui ont perdu leurs emplois durant la pandémie</w:t>
      </w:r>
      <w:r w:rsidR="006D26A2" w:rsidRPr="003D56D4">
        <w:rPr>
          <w:lang w:val="fr-CA"/>
        </w:rPr>
        <w:t xml:space="preserve">, </w:t>
      </w:r>
      <w:r w:rsidR="007D6B76">
        <w:rPr>
          <w:lang w:val="fr-CA"/>
        </w:rPr>
        <w:t xml:space="preserve">en particulier ceux </w:t>
      </w:r>
      <w:r w:rsidR="00500E75">
        <w:rPr>
          <w:lang w:val="fr-CA"/>
        </w:rPr>
        <w:t xml:space="preserve">œuvrant dans les </w:t>
      </w:r>
      <w:r w:rsidR="007D6B76">
        <w:rPr>
          <w:lang w:val="fr-CA"/>
        </w:rPr>
        <w:t xml:space="preserve">industries qui continueront sans doute d’éprouver des difficultés pendant un </w:t>
      </w:r>
      <w:r w:rsidR="007D6B76">
        <w:rPr>
          <w:lang w:val="fr-CA"/>
        </w:rPr>
        <w:lastRenderedPageBreak/>
        <w:t xml:space="preserve">certain temps, même </w:t>
      </w:r>
      <w:r w:rsidR="00500E75">
        <w:rPr>
          <w:lang w:val="fr-CA"/>
        </w:rPr>
        <w:t xml:space="preserve">lorsque </w:t>
      </w:r>
      <w:r w:rsidR="007D6B76">
        <w:rPr>
          <w:lang w:val="fr-CA"/>
        </w:rPr>
        <w:t>la pandémie se sera estompée</w:t>
      </w:r>
      <w:r w:rsidR="006D26A2" w:rsidRPr="003D56D4">
        <w:rPr>
          <w:lang w:val="fr-CA"/>
        </w:rPr>
        <w:t xml:space="preserve"> (</w:t>
      </w:r>
      <w:r w:rsidR="007D6B76">
        <w:rPr>
          <w:lang w:val="fr-CA"/>
        </w:rPr>
        <w:t>p. ex., le tourisme, le voyage, la restauration</w:t>
      </w:r>
      <w:r w:rsidR="006D26A2" w:rsidRPr="003D56D4">
        <w:rPr>
          <w:lang w:val="fr-CA"/>
        </w:rPr>
        <w:t xml:space="preserve">). </w:t>
      </w:r>
    </w:p>
    <w:p w14:paraId="79D187BA" w14:textId="0FE84DA3" w:rsidR="009E4758" w:rsidRPr="003D56D4" w:rsidRDefault="00500E75" w:rsidP="009E4758">
      <w:pPr>
        <w:pStyle w:val="ListParagraph"/>
        <w:spacing w:before="120" w:after="240" w:line="276" w:lineRule="auto"/>
        <w:ind w:right="58"/>
        <w:contextualSpacing w:val="0"/>
        <w:jc w:val="both"/>
        <w:rPr>
          <w:lang w:val="fr-CA"/>
        </w:rPr>
      </w:pPr>
      <w:r>
        <w:rPr>
          <w:lang w:val="fr-CA"/>
        </w:rPr>
        <w:t xml:space="preserve">Parallèlement, les </w:t>
      </w:r>
      <w:r w:rsidR="009E4758" w:rsidRPr="003D56D4">
        <w:rPr>
          <w:lang w:val="fr-CA"/>
        </w:rPr>
        <w:t xml:space="preserve">participants </w:t>
      </w:r>
      <w:r>
        <w:rPr>
          <w:lang w:val="fr-CA"/>
        </w:rPr>
        <w:t>étaient d’avis qu’aussi longtemps que la pandémie continuera de paralyser l’économie, le gouvernement fédéral devrait maintenir les mesures de soutien financier pour les Canadiens qui ne peuvent pas retourner au travail ou qui ont vu leurs heures de travail réduites, que ce soit sous forme de soutien direct ou d’allégement fiscal. Certains ont même suggéré un revenu de base universel comme solution à envisager.</w:t>
      </w:r>
    </w:p>
    <w:p w14:paraId="3C66D42F" w14:textId="7DFAD7C6" w:rsidR="001C1490" w:rsidRPr="00E56631" w:rsidRDefault="00E56631" w:rsidP="001423B5">
      <w:pPr>
        <w:pStyle w:val="ListParagraph"/>
        <w:numPr>
          <w:ilvl w:val="0"/>
          <w:numId w:val="12"/>
        </w:numPr>
        <w:spacing w:before="120" w:after="240" w:line="276" w:lineRule="auto"/>
        <w:ind w:right="58"/>
        <w:contextualSpacing w:val="0"/>
        <w:jc w:val="both"/>
        <w:rPr>
          <w:lang w:val="fr-CA"/>
        </w:rPr>
      </w:pPr>
      <w:r w:rsidRPr="00E56631">
        <w:rPr>
          <w:lang w:val="fr-CA"/>
        </w:rPr>
        <w:t>Quelques femmes ont expliqué qu’elles n’avaient pas pu participer au marché du travail autant qu’elles auraient voulu, parce qu’il n’y avait pas suffisamment de services de garde dans leur r</w:t>
      </w:r>
      <w:r>
        <w:rPr>
          <w:lang w:val="fr-CA"/>
        </w:rPr>
        <w:t>é</w:t>
      </w:r>
      <w:r w:rsidRPr="00E56631">
        <w:rPr>
          <w:lang w:val="fr-CA"/>
        </w:rPr>
        <w:t xml:space="preserve">gion ou que ceux disponibles étaient hors de prix. Cette situation a amené certaines d’entre elles à réclamer que le gouvernement fédéral examine de plus près les </w:t>
      </w:r>
      <w:r w:rsidRPr="00E56631">
        <w:rPr>
          <w:b/>
          <w:bCs/>
          <w:lang w:val="fr-CA"/>
        </w:rPr>
        <w:t>places en garderie</w:t>
      </w:r>
      <w:r w:rsidR="000F3D1D" w:rsidRPr="00E56631">
        <w:rPr>
          <w:lang w:val="fr-CA"/>
        </w:rPr>
        <w:t>.</w:t>
      </w:r>
    </w:p>
    <w:p w14:paraId="4FE6E0BF" w14:textId="77D23F75" w:rsidR="001C1490" w:rsidRPr="003D56D4" w:rsidRDefault="000F3D1D" w:rsidP="001423B5">
      <w:pPr>
        <w:pStyle w:val="ListParagraph"/>
        <w:numPr>
          <w:ilvl w:val="0"/>
          <w:numId w:val="12"/>
        </w:numPr>
        <w:spacing w:before="120" w:after="240" w:line="276" w:lineRule="auto"/>
        <w:ind w:right="58"/>
        <w:contextualSpacing w:val="0"/>
        <w:jc w:val="both"/>
        <w:rPr>
          <w:lang w:val="fr-CA"/>
        </w:rPr>
      </w:pPr>
      <w:r w:rsidRPr="003D56D4">
        <w:rPr>
          <w:lang w:val="fr-CA"/>
        </w:rPr>
        <w:t>A</w:t>
      </w:r>
      <w:r w:rsidR="00E56631">
        <w:rPr>
          <w:lang w:val="fr-CA"/>
        </w:rPr>
        <w:t xml:space="preserve">utant que la majorité </w:t>
      </w:r>
      <w:r w:rsidR="004773F8">
        <w:rPr>
          <w:lang w:val="fr-CA"/>
        </w:rPr>
        <w:t>fû</w:t>
      </w:r>
      <w:r w:rsidR="00E56631">
        <w:rPr>
          <w:lang w:val="fr-CA"/>
        </w:rPr>
        <w:t xml:space="preserve">t d’accord pour dire qu’il n’y avait pas de besoin pressant d’équilibrer le budget, de nombreux participants souhaiteraient tout de même que le gouvernement reconnaisse que le déficit est une source d’inquiétude pour certains et qu’il annonce un </w:t>
      </w:r>
      <w:r w:rsidRPr="003D56D4">
        <w:rPr>
          <w:b/>
          <w:bCs/>
          <w:lang w:val="fr-CA"/>
        </w:rPr>
        <w:t>plan</w:t>
      </w:r>
      <w:r w:rsidR="00E56631">
        <w:rPr>
          <w:b/>
          <w:bCs/>
          <w:lang w:val="fr-CA"/>
        </w:rPr>
        <w:t xml:space="preserve"> quelconque pour rétablir l’équilibre budgétaire</w:t>
      </w:r>
      <w:r w:rsidRPr="003D56D4">
        <w:rPr>
          <w:lang w:val="fr-CA"/>
        </w:rPr>
        <w:t>.</w:t>
      </w:r>
    </w:p>
    <w:p w14:paraId="5376E013" w14:textId="41113B8F" w:rsidR="001D445F" w:rsidRPr="003D56D4" w:rsidRDefault="00E56631" w:rsidP="004C0ABA">
      <w:pPr>
        <w:spacing w:before="120" w:after="120" w:line="276" w:lineRule="auto"/>
        <w:ind w:right="58"/>
        <w:jc w:val="both"/>
        <w:rPr>
          <w:rFonts w:cstheme="minorHAnsi"/>
          <w:lang w:val="fr-CA"/>
        </w:rPr>
      </w:pPr>
      <w:r>
        <w:rPr>
          <w:rFonts w:cstheme="minorHAnsi"/>
          <w:lang w:val="fr-CA"/>
        </w:rPr>
        <w:t>Quelques autres priorités ont été mentionnées, comme l’abordabilité du logement, la consommation et l’abus de drogues, et l’environnement.</w:t>
      </w:r>
    </w:p>
    <w:p w14:paraId="7542CD1E" w14:textId="1EC3F182" w:rsidR="001028FD" w:rsidRPr="001F4E39" w:rsidRDefault="001028FD" w:rsidP="004C0ABA">
      <w:pPr>
        <w:spacing w:before="120" w:after="120" w:line="276" w:lineRule="auto"/>
        <w:ind w:right="58"/>
        <w:jc w:val="both"/>
        <w:rPr>
          <w:rFonts w:cstheme="minorHAnsi"/>
          <w:lang w:val="fr-CA"/>
        </w:rPr>
      </w:pPr>
    </w:p>
    <w:p w14:paraId="7D519818" w14:textId="149E0DA3" w:rsidR="001028FD" w:rsidRPr="001F4E39" w:rsidRDefault="001028FD" w:rsidP="001028FD">
      <w:pPr>
        <w:pStyle w:val="Heading1"/>
        <w:spacing w:after="240" w:line="276" w:lineRule="auto"/>
        <w:rPr>
          <w:b/>
          <w:bCs/>
          <w:lang w:val="fr-CA"/>
        </w:rPr>
      </w:pPr>
      <w:bookmarkStart w:id="21" w:name="_Toc67377287"/>
      <w:r w:rsidRPr="001F4E39">
        <w:rPr>
          <w:b/>
          <w:bCs/>
          <w:lang w:val="fr-CA"/>
        </w:rPr>
        <w:t>Conclusions</w:t>
      </w:r>
      <w:bookmarkEnd w:id="21"/>
    </w:p>
    <w:p w14:paraId="10F99D22" w14:textId="77777777" w:rsidR="00C66D7D" w:rsidRPr="00C66D7D" w:rsidRDefault="00C66D7D" w:rsidP="00C66D7D">
      <w:pPr>
        <w:spacing w:before="120" w:after="120" w:line="276" w:lineRule="auto"/>
        <w:ind w:right="58"/>
        <w:jc w:val="both"/>
        <w:rPr>
          <w:rFonts w:cstheme="minorHAnsi"/>
          <w:lang w:val="fr-CA"/>
        </w:rPr>
      </w:pPr>
      <w:r w:rsidRPr="00C66D7D">
        <w:rPr>
          <w:rFonts w:cstheme="minorHAnsi"/>
          <w:lang w:val="fr-CA"/>
        </w:rPr>
        <w:t xml:space="preserve">Aussi perturbatrice que fut la pandémie de COVID-19 pendant tout près d’un an, elle demeure au cœur de notre quotidien et influence considérablement nos perceptions à l’égard du gouvernement fédéral et du rôle qu’il devrait jouer à court et à moyen termes. Les commentaires recueillis au sujet des événements de la dernière année démontrent que le gouvernement du Canada a joué un rôle primordial dans la vie des Canadiens, en veillant à les garder informés et en leur offrant une certaine stabilité, notamment sur le plan financier. Malgré l’arrivée des vaccins, de nombreux Canadiens demeurent incertains de ce qu’il adviendra de la pandémie et de sa durée, ce qui les amène à croire que le gouvernement fédéral continuera de jouer un rôle de premier plan, en particulier pour continuer de soutenir financièrement ceux qui sont les plus durement touchés par la pandémie et pour assurer la santé des Canadiens avec l’accès aux vaccins et des mesures plus larges visant à limiter la propagation du virus. </w:t>
      </w:r>
    </w:p>
    <w:p w14:paraId="530DEDB4" w14:textId="77777777" w:rsidR="00C66D7D" w:rsidRPr="00C66D7D" w:rsidRDefault="00C66D7D" w:rsidP="00C66D7D">
      <w:pPr>
        <w:spacing w:before="120" w:after="120" w:line="276" w:lineRule="auto"/>
        <w:ind w:right="58"/>
        <w:jc w:val="both"/>
        <w:rPr>
          <w:rFonts w:cstheme="minorHAnsi"/>
          <w:lang w:val="fr-CA"/>
        </w:rPr>
      </w:pPr>
      <w:r w:rsidRPr="00C66D7D">
        <w:rPr>
          <w:rFonts w:cstheme="minorHAnsi"/>
          <w:lang w:val="fr-CA"/>
        </w:rPr>
        <w:lastRenderedPageBreak/>
        <w:t>Toute discussion au sujet de la relance économique implique nécessairement un retour à la santé et un semblant de vie normale. Avant toute chose, les participants sont d’avis que tout effort du gouvernement fédéral pour favoriser un retour à la « normale » contribuera grandement à relancer l’économie.</w:t>
      </w:r>
    </w:p>
    <w:p w14:paraId="5864EFC0" w14:textId="77777777" w:rsidR="00C66D7D" w:rsidRPr="00C66D7D" w:rsidRDefault="00C66D7D" w:rsidP="00C66D7D">
      <w:pPr>
        <w:spacing w:before="120" w:after="120" w:line="276" w:lineRule="auto"/>
        <w:ind w:right="58"/>
        <w:jc w:val="both"/>
        <w:rPr>
          <w:rFonts w:cstheme="minorHAnsi"/>
          <w:lang w:val="fr-CA"/>
        </w:rPr>
      </w:pPr>
      <w:r w:rsidRPr="00C66D7D">
        <w:rPr>
          <w:rFonts w:cstheme="minorHAnsi"/>
          <w:lang w:val="fr-CA"/>
        </w:rPr>
        <w:t xml:space="preserve">Le soutien aux petites entreprises et la survie de celles-ci sont considérés par plusieurs comme étant des éléments importants de tout plan de relance économique. Les participants croient que les petites entreprises ont été particulièrement frappées par la pandémie. Ils croient également que ces entreprises sont essentielles à l’économie canadienne et font partie intégrante de leurs collectivités. Par conséquent, ils considèrent important d’intégrer des mesures de soutien pour ces entreprises dans les plans pour l’avenir. Pour de nombreux participants, l’ouverture des commerces locaux, l’achalandage dans les restaurants, l’activité dans les stationnements des centres commerciaux et la circulation plus dense sont autant de signes d’une relance économique. </w:t>
      </w:r>
    </w:p>
    <w:p w14:paraId="334E7F07" w14:textId="77777777" w:rsidR="00C66D7D" w:rsidRPr="00C66D7D" w:rsidRDefault="00C66D7D" w:rsidP="00C66D7D">
      <w:pPr>
        <w:spacing w:before="120" w:after="120" w:line="276" w:lineRule="auto"/>
        <w:ind w:right="58"/>
        <w:jc w:val="both"/>
        <w:rPr>
          <w:rFonts w:cstheme="minorHAnsi"/>
          <w:lang w:val="fr-CA"/>
        </w:rPr>
      </w:pPr>
      <w:r w:rsidRPr="00C66D7D">
        <w:rPr>
          <w:rFonts w:cstheme="minorHAnsi"/>
          <w:lang w:val="fr-CA"/>
        </w:rPr>
        <w:t xml:space="preserve">Cette perception est, à plusieurs égards, conformes aux balises que le gouvernement fédéral s’est fixées pour choisir le moment où il mettra un terme aux dépenses de relance. Même si les participants n’utilisent pas le même langage, le fait qu’ils mesurent le succès d’une relance économique et la nécessité de maintenir les dépenses de relance au retour au travail pour les Canadiens est très semblable aux indicateurs utilisés par le gouvernement fédéral. Les participants croient cependant que le succès de toute relance dépend également de la qualité de vie et des emplois, facteurs qui d’après eux ne sont pas correctement pris en compte dans les indicateurs économiques traditionnels. </w:t>
      </w:r>
    </w:p>
    <w:p w14:paraId="656C070F" w14:textId="77777777" w:rsidR="00C66D7D" w:rsidRPr="000F3E4B" w:rsidRDefault="00C66D7D" w:rsidP="00C66D7D">
      <w:pPr>
        <w:spacing w:before="120" w:after="120" w:line="276" w:lineRule="auto"/>
        <w:ind w:right="58"/>
        <w:jc w:val="both"/>
        <w:rPr>
          <w:rFonts w:cstheme="minorHAnsi"/>
          <w:lang w:val="fr-CA"/>
        </w:rPr>
      </w:pPr>
      <w:r w:rsidRPr="00C66D7D">
        <w:rPr>
          <w:lang w:val="fr-CA"/>
        </w:rPr>
        <w:t>Bien qu’ils ne soient pas en faveur des déficits et de l’augmentation de la dette du Canada, les participants reconnaissent toutefois que le pays fait face à une situation unique et que le déficit actuel est nécessaire en ces temps exceptionnels. Une fois que le virus sera maîtrisé, on pourra alors songer à réduire progressivement les programmes de soutien financier et à équilibrer le budget. Pour ce qui est du prochain budget fédéral, les participants ont mentionné des priorités et des attentes plutôt générales. La plupart des suggestions tournaient autour des enjeux abordés durant les discussions, en particulier sur les soins de santé et le soutien pour les Canadiens les plus durement touchés par la pandémie.</w:t>
      </w:r>
    </w:p>
    <w:p w14:paraId="5E14DA92" w14:textId="611204C7" w:rsidR="001028FD" w:rsidRPr="001F4E39" w:rsidRDefault="001028FD" w:rsidP="004C0ABA">
      <w:pPr>
        <w:spacing w:before="120" w:after="120" w:line="276" w:lineRule="auto"/>
        <w:ind w:right="58"/>
        <w:jc w:val="both"/>
        <w:rPr>
          <w:rFonts w:cstheme="minorHAnsi"/>
          <w:lang w:val="fr-CA"/>
        </w:rPr>
      </w:pPr>
    </w:p>
    <w:p w14:paraId="0678B702" w14:textId="77777777" w:rsidR="000D588F" w:rsidRPr="001F4E39" w:rsidRDefault="000D588F" w:rsidP="000D588F">
      <w:pPr>
        <w:rPr>
          <w:bCs/>
          <w:i/>
          <w:iCs/>
          <w:sz w:val="16"/>
          <w:szCs w:val="16"/>
          <w:lang w:val="fr-CA"/>
        </w:rPr>
      </w:pPr>
    </w:p>
    <w:p w14:paraId="6011731C" w14:textId="77777777" w:rsidR="000D588F" w:rsidRPr="001F4E39" w:rsidRDefault="000D588F" w:rsidP="000D588F">
      <w:pPr>
        <w:rPr>
          <w:bCs/>
          <w:i/>
          <w:iCs/>
          <w:sz w:val="16"/>
          <w:szCs w:val="16"/>
          <w:lang w:val="fr-CA"/>
        </w:rPr>
      </w:pPr>
    </w:p>
    <w:p w14:paraId="520DCADE" w14:textId="77777777" w:rsidR="00EC669A" w:rsidRPr="001F4E39" w:rsidRDefault="00EC669A" w:rsidP="000D588F">
      <w:pPr>
        <w:rPr>
          <w:bCs/>
          <w:i/>
          <w:iCs/>
          <w:sz w:val="16"/>
          <w:szCs w:val="16"/>
          <w:lang w:val="fr-CA"/>
        </w:rPr>
      </w:pPr>
    </w:p>
    <w:p w14:paraId="762C7E29" w14:textId="77777777" w:rsidR="00EC669A" w:rsidRPr="001F4E39" w:rsidRDefault="00EC669A" w:rsidP="000D588F">
      <w:pPr>
        <w:rPr>
          <w:bCs/>
          <w:i/>
          <w:iCs/>
          <w:sz w:val="16"/>
          <w:szCs w:val="16"/>
          <w:lang w:val="fr-CA"/>
        </w:rPr>
      </w:pPr>
    </w:p>
    <w:p w14:paraId="23F0F118" w14:textId="77777777" w:rsidR="00EC669A" w:rsidRPr="001F4E39" w:rsidRDefault="00EC669A" w:rsidP="000D588F">
      <w:pPr>
        <w:rPr>
          <w:bCs/>
          <w:i/>
          <w:iCs/>
          <w:sz w:val="16"/>
          <w:szCs w:val="16"/>
          <w:lang w:val="fr-CA"/>
        </w:rPr>
      </w:pPr>
    </w:p>
    <w:p w14:paraId="6D5DE57B" w14:textId="77777777" w:rsidR="00EC669A" w:rsidRPr="001F4E39" w:rsidRDefault="00EC669A" w:rsidP="000D588F">
      <w:pPr>
        <w:rPr>
          <w:bCs/>
          <w:i/>
          <w:iCs/>
          <w:sz w:val="16"/>
          <w:szCs w:val="16"/>
          <w:lang w:val="fr-CA"/>
        </w:rPr>
      </w:pPr>
    </w:p>
    <w:p w14:paraId="46398FA0" w14:textId="77777777" w:rsidR="00EC669A" w:rsidRPr="001F4E39" w:rsidRDefault="00EC669A" w:rsidP="000D588F">
      <w:pPr>
        <w:rPr>
          <w:bCs/>
          <w:i/>
          <w:iCs/>
          <w:sz w:val="16"/>
          <w:szCs w:val="16"/>
          <w:lang w:val="fr-CA"/>
        </w:rPr>
      </w:pPr>
    </w:p>
    <w:p w14:paraId="2947D55A" w14:textId="77777777" w:rsidR="00EC669A" w:rsidRPr="001F4E39" w:rsidRDefault="00EC669A" w:rsidP="000D588F">
      <w:pPr>
        <w:rPr>
          <w:bCs/>
          <w:i/>
          <w:iCs/>
          <w:sz w:val="16"/>
          <w:szCs w:val="16"/>
          <w:lang w:val="fr-CA"/>
        </w:rPr>
      </w:pPr>
    </w:p>
    <w:p w14:paraId="43D0AA92" w14:textId="77777777" w:rsidR="00EC669A" w:rsidRPr="001F4E39" w:rsidRDefault="00EC669A" w:rsidP="000D588F">
      <w:pPr>
        <w:rPr>
          <w:bCs/>
          <w:i/>
          <w:iCs/>
          <w:sz w:val="16"/>
          <w:szCs w:val="16"/>
          <w:lang w:val="fr-CA"/>
        </w:rPr>
      </w:pPr>
    </w:p>
    <w:p w14:paraId="372C8AD1" w14:textId="6564CDC8" w:rsidR="00EC669A" w:rsidRPr="001F4E39" w:rsidRDefault="00EC669A" w:rsidP="000D588F">
      <w:pPr>
        <w:rPr>
          <w:bCs/>
          <w:i/>
          <w:iCs/>
          <w:sz w:val="16"/>
          <w:szCs w:val="16"/>
          <w:lang w:val="fr-CA"/>
        </w:rPr>
      </w:pPr>
    </w:p>
    <w:p w14:paraId="673758E8" w14:textId="515AA1A9" w:rsidR="00762CC3" w:rsidRPr="001F4E39" w:rsidRDefault="00762CC3" w:rsidP="000D588F">
      <w:pPr>
        <w:rPr>
          <w:bCs/>
          <w:i/>
          <w:iCs/>
          <w:sz w:val="16"/>
          <w:szCs w:val="16"/>
          <w:lang w:val="fr-CA"/>
        </w:rPr>
      </w:pPr>
    </w:p>
    <w:p w14:paraId="1CF8A105" w14:textId="09460161" w:rsidR="00762CC3" w:rsidRPr="001F4E39" w:rsidRDefault="00762CC3" w:rsidP="000D588F">
      <w:pPr>
        <w:rPr>
          <w:bCs/>
          <w:i/>
          <w:iCs/>
          <w:sz w:val="16"/>
          <w:szCs w:val="16"/>
          <w:lang w:val="fr-CA"/>
        </w:rPr>
      </w:pPr>
    </w:p>
    <w:p w14:paraId="5DAFA16E" w14:textId="35D0E5D5" w:rsidR="00762CC3" w:rsidRPr="001F4E39" w:rsidRDefault="00762CC3" w:rsidP="000D588F">
      <w:pPr>
        <w:rPr>
          <w:bCs/>
          <w:i/>
          <w:iCs/>
          <w:sz w:val="16"/>
          <w:szCs w:val="16"/>
          <w:lang w:val="fr-CA"/>
        </w:rPr>
      </w:pPr>
    </w:p>
    <w:p w14:paraId="2A0DF34C" w14:textId="743B790E" w:rsidR="00762CC3" w:rsidRPr="001F4E39" w:rsidRDefault="00762CC3" w:rsidP="000D588F">
      <w:pPr>
        <w:rPr>
          <w:bCs/>
          <w:i/>
          <w:iCs/>
          <w:sz w:val="16"/>
          <w:szCs w:val="16"/>
          <w:lang w:val="fr-CA"/>
        </w:rPr>
      </w:pPr>
    </w:p>
    <w:p w14:paraId="28A0151C" w14:textId="205692F0" w:rsidR="00762CC3" w:rsidRPr="001F4E39" w:rsidRDefault="00762CC3" w:rsidP="000D588F">
      <w:pPr>
        <w:rPr>
          <w:bCs/>
          <w:i/>
          <w:iCs/>
          <w:sz w:val="16"/>
          <w:szCs w:val="16"/>
          <w:lang w:val="fr-CA"/>
        </w:rPr>
      </w:pPr>
    </w:p>
    <w:p w14:paraId="344FCAC5" w14:textId="7422A947" w:rsidR="00762CC3" w:rsidRPr="001F4E39" w:rsidRDefault="00762CC3" w:rsidP="000D588F">
      <w:pPr>
        <w:rPr>
          <w:bCs/>
          <w:i/>
          <w:iCs/>
          <w:sz w:val="16"/>
          <w:szCs w:val="16"/>
          <w:lang w:val="fr-CA"/>
        </w:rPr>
      </w:pPr>
    </w:p>
    <w:p w14:paraId="70C4EE18" w14:textId="4DEEFEBC" w:rsidR="00762CC3" w:rsidRPr="001F4E39" w:rsidRDefault="00762CC3" w:rsidP="000D588F">
      <w:pPr>
        <w:rPr>
          <w:bCs/>
          <w:i/>
          <w:iCs/>
          <w:sz w:val="16"/>
          <w:szCs w:val="16"/>
          <w:lang w:val="fr-CA"/>
        </w:rPr>
      </w:pPr>
    </w:p>
    <w:p w14:paraId="64AF616A" w14:textId="373907A9" w:rsidR="00762CC3" w:rsidRPr="001F4E39" w:rsidRDefault="00762CC3" w:rsidP="000D588F">
      <w:pPr>
        <w:rPr>
          <w:bCs/>
          <w:i/>
          <w:iCs/>
          <w:sz w:val="16"/>
          <w:szCs w:val="16"/>
          <w:lang w:val="fr-CA"/>
        </w:rPr>
      </w:pPr>
    </w:p>
    <w:p w14:paraId="21E7A44E" w14:textId="4E9709DE" w:rsidR="00762CC3" w:rsidRPr="001F4E39" w:rsidRDefault="00762CC3" w:rsidP="000D588F">
      <w:pPr>
        <w:rPr>
          <w:bCs/>
          <w:i/>
          <w:iCs/>
          <w:sz w:val="16"/>
          <w:szCs w:val="16"/>
          <w:lang w:val="fr-CA"/>
        </w:rPr>
      </w:pPr>
    </w:p>
    <w:p w14:paraId="13627912" w14:textId="43CB5ED6" w:rsidR="00762CC3" w:rsidRPr="001F4E39" w:rsidRDefault="00762CC3" w:rsidP="000D588F">
      <w:pPr>
        <w:rPr>
          <w:bCs/>
          <w:i/>
          <w:iCs/>
          <w:sz w:val="16"/>
          <w:szCs w:val="16"/>
          <w:lang w:val="fr-CA"/>
        </w:rPr>
      </w:pPr>
    </w:p>
    <w:p w14:paraId="6C021387" w14:textId="26B40F71" w:rsidR="00762CC3" w:rsidRPr="001F4E39" w:rsidRDefault="00762CC3" w:rsidP="000D588F">
      <w:pPr>
        <w:rPr>
          <w:bCs/>
          <w:i/>
          <w:iCs/>
          <w:sz w:val="16"/>
          <w:szCs w:val="16"/>
          <w:lang w:val="fr-CA"/>
        </w:rPr>
      </w:pPr>
    </w:p>
    <w:p w14:paraId="64C11D04" w14:textId="5F8320C8" w:rsidR="00762CC3" w:rsidRPr="001F4E39" w:rsidRDefault="00762CC3" w:rsidP="000D588F">
      <w:pPr>
        <w:rPr>
          <w:bCs/>
          <w:i/>
          <w:iCs/>
          <w:sz w:val="16"/>
          <w:szCs w:val="16"/>
          <w:lang w:val="fr-CA"/>
        </w:rPr>
      </w:pPr>
    </w:p>
    <w:p w14:paraId="448D7BF0" w14:textId="02D87384" w:rsidR="00762CC3" w:rsidRPr="001F4E39" w:rsidRDefault="00762CC3" w:rsidP="000D588F">
      <w:pPr>
        <w:rPr>
          <w:bCs/>
          <w:i/>
          <w:iCs/>
          <w:sz w:val="16"/>
          <w:szCs w:val="16"/>
          <w:lang w:val="fr-CA"/>
        </w:rPr>
      </w:pPr>
    </w:p>
    <w:p w14:paraId="44D453D0" w14:textId="20A029A2" w:rsidR="00762CC3" w:rsidRPr="001F4E39" w:rsidRDefault="00762CC3" w:rsidP="000D588F">
      <w:pPr>
        <w:rPr>
          <w:bCs/>
          <w:i/>
          <w:iCs/>
          <w:sz w:val="16"/>
          <w:szCs w:val="16"/>
          <w:lang w:val="fr-CA"/>
        </w:rPr>
      </w:pPr>
    </w:p>
    <w:p w14:paraId="3B69F8E1" w14:textId="6B7D9F16" w:rsidR="00762CC3" w:rsidRPr="001F4E39" w:rsidRDefault="00762CC3" w:rsidP="000D588F">
      <w:pPr>
        <w:rPr>
          <w:bCs/>
          <w:i/>
          <w:iCs/>
          <w:sz w:val="16"/>
          <w:szCs w:val="16"/>
          <w:lang w:val="fr-CA"/>
        </w:rPr>
      </w:pPr>
    </w:p>
    <w:p w14:paraId="4D4CF68B" w14:textId="1C9B0D89" w:rsidR="00762CC3" w:rsidRPr="001F4E39" w:rsidRDefault="00762CC3" w:rsidP="000D588F">
      <w:pPr>
        <w:rPr>
          <w:bCs/>
          <w:i/>
          <w:iCs/>
          <w:sz w:val="16"/>
          <w:szCs w:val="16"/>
          <w:lang w:val="fr-CA"/>
        </w:rPr>
      </w:pPr>
    </w:p>
    <w:p w14:paraId="03630ED9" w14:textId="0A3D58A7" w:rsidR="00762CC3" w:rsidRPr="001F4E39" w:rsidRDefault="00762CC3" w:rsidP="000D588F">
      <w:pPr>
        <w:rPr>
          <w:bCs/>
          <w:i/>
          <w:iCs/>
          <w:sz w:val="16"/>
          <w:szCs w:val="16"/>
          <w:lang w:val="fr-CA"/>
        </w:rPr>
      </w:pPr>
    </w:p>
    <w:p w14:paraId="4E2BCE83" w14:textId="77777777" w:rsidR="00762CC3" w:rsidRDefault="00762CC3" w:rsidP="000D588F">
      <w:pPr>
        <w:pStyle w:val="Heading1"/>
        <w:rPr>
          <w:rFonts w:asciiTheme="minorHAnsi" w:hAnsiTheme="minorHAnsi" w:cstheme="minorHAnsi"/>
          <w:b/>
          <w:color w:val="427BBF"/>
          <w:sz w:val="56"/>
          <w:szCs w:val="56"/>
          <w:lang w:val="fr-CA"/>
        </w:rPr>
      </w:pPr>
    </w:p>
    <w:p w14:paraId="4E9AA6F2" w14:textId="79445989" w:rsidR="000D588F" w:rsidRPr="007745CB" w:rsidRDefault="000D588F" w:rsidP="000D588F">
      <w:pPr>
        <w:pStyle w:val="Heading1"/>
        <w:rPr>
          <w:rFonts w:asciiTheme="minorHAnsi" w:hAnsiTheme="minorHAnsi" w:cstheme="minorHAnsi"/>
          <w:b/>
          <w:color w:val="427BBF"/>
          <w:sz w:val="56"/>
          <w:szCs w:val="56"/>
          <w:lang w:val="fr-CA"/>
        </w:rPr>
      </w:pPr>
      <w:bookmarkStart w:id="22" w:name="_Toc67377288"/>
      <w:r w:rsidRPr="007745CB">
        <w:rPr>
          <w:rFonts w:asciiTheme="minorHAnsi" w:hAnsiTheme="minorHAnsi" w:cstheme="minorHAnsi"/>
          <w:b/>
          <w:color w:val="427BBF"/>
          <w:sz w:val="56"/>
          <w:szCs w:val="56"/>
          <w:lang w:val="fr-CA"/>
        </w:rPr>
        <w:t>M</w:t>
      </w:r>
      <w:r w:rsidR="007745CB" w:rsidRPr="007745CB">
        <w:rPr>
          <w:rFonts w:asciiTheme="minorHAnsi" w:hAnsiTheme="minorHAnsi" w:cstheme="minorHAnsi"/>
          <w:b/>
          <w:color w:val="427BBF"/>
          <w:sz w:val="56"/>
          <w:szCs w:val="56"/>
          <w:lang w:val="fr-CA"/>
        </w:rPr>
        <w:t>é</w:t>
      </w:r>
      <w:r w:rsidRPr="007745CB">
        <w:rPr>
          <w:rFonts w:asciiTheme="minorHAnsi" w:hAnsiTheme="minorHAnsi" w:cstheme="minorHAnsi"/>
          <w:b/>
          <w:color w:val="427BBF"/>
          <w:sz w:val="56"/>
          <w:szCs w:val="56"/>
          <w:lang w:val="fr-CA"/>
        </w:rPr>
        <w:t>thodolog</w:t>
      </w:r>
      <w:r w:rsidR="007745CB" w:rsidRPr="007745CB">
        <w:rPr>
          <w:rFonts w:asciiTheme="minorHAnsi" w:hAnsiTheme="minorHAnsi" w:cstheme="minorHAnsi"/>
          <w:b/>
          <w:color w:val="427BBF"/>
          <w:sz w:val="56"/>
          <w:szCs w:val="56"/>
          <w:lang w:val="fr-CA"/>
        </w:rPr>
        <w:t>ie</w:t>
      </w:r>
      <w:bookmarkEnd w:id="22"/>
      <w:r w:rsidRPr="007745CB">
        <w:rPr>
          <w:rFonts w:asciiTheme="minorHAnsi" w:hAnsiTheme="minorHAnsi" w:cstheme="minorHAnsi"/>
          <w:b/>
          <w:color w:val="427BBF"/>
          <w:sz w:val="56"/>
          <w:szCs w:val="56"/>
          <w:lang w:val="fr-CA"/>
        </w:rPr>
        <w:t xml:space="preserve"> </w:t>
      </w:r>
    </w:p>
    <w:p w14:paraId="1E037E90" w14:textId="77777777" w:rsidR="000D588F" w:rsidRPr="001F4E39" w:rsidRDefault="000D588F" w:rsidP="000D588F">
      <w:pPr>
        <w:rPr>
          <w:lang w:val="fr-CA"/>
        </w:rPr>
      </w:pPr>
    </w:p>
    <w:p w14:paraId="071B1C54" w14:textId="77777777" w:rsidR="00C95954" w:rsidRPr="001F4E39" w:rsidRDefault="000D588F" w:rsidP="00C94DE2">
      <w:pPr>
        <w:pStyle w:val="Heading2"/>
        <w:rPr>
          <w:lang w:val="fr-CA"/>
        </w:rPr>
      </w:pPr>
      <w:r w:rsidRPr="001F4E39">
        <w:rPr>
          <w:lang w:val="fr-CA"/>
        </w:rPr>
        <w:br w:type="page"/>
      </w:r>
      <w:bookmarkStart w:id="23" w:name="_Toc483320313"/>
      <w:bookmarkStart w:id="24" w:name="_Toc506451995"/>
    </w:p>
    <w:p w14:paraId="3986FFED" w14:textId="57D97020" w:rsidR="008A564C" w:rsidRPr="00302EFE" w:rsidRDefault="005329CE" w:rsidP="00814617">
      <w:pPr>
        <w:widowControl w:val="0"/>
        <w:spacing w:before="120" w:after="120" w:line="276" w:lineRule="auto"/>
        <w:jc w:val="both"/>
        <w:rPr>
          <w:lang w:val="fr-CA"/>
        </w:rPr>
      </w:pPr>
      <w:bookmarkStart w:id="25" w:name="_Hlk6855706"/>
      <w:bookmarkEnd w:id="23"/>
      <w:bookmarkEnd w:id="24"/>
      <w:r w:rsidRPr="00302EFE">
        <w:rPr>
          <w:rFonts w:cs="Arial"/>
          <w:color w:val="000000"/>
          <w:lang w:val="fr-CA"/>
        </w:rPr>
        <w:lastRenderedPageBreak/>
        <w:t xml:space="preserve">La méthodologie de recherche consistait en 10 groupes de discussion en ligne. </w:t>
      </w:r>
      <w:bookmarkEnd w:id="25"/>
      <w:r w:rsidR="008A564C" w:rsidRPr="00302EFE">
        <w:rPr>
          <w:lang w:val="fr-CA"/>
        </w:rPr>
        <w:t>Quorus</w:t>
      </w:r>
      <w:r w:rsidR="00A12941">
        <w:rPr>
          <w:lang w:val="fr-CA"/>
        </w:rPr>
        <w:t xml:space="preserve"> était responsable de la coordination de tous les aspects du projet de recherche, de la conception à la traduction du questionnaire de présélection et du guide du modérateur, du recrutement des participants, de la plateforme de discussion en ligne et de la logistique qui s’y rattache, de l’animation de toutes les séances et de la production des rapports demandés au terme de la collecte de données.</w:t>
      </w:r>
      <w:r w:rsidR="00A12941" w:rsidRPr="00081F10">
        <w:rPr>
          <w:lang w:val="fr-CA"/>
        </w:rPr>
        <w:t xml:space="preserve">  </w:t>
      </w:r>
    </w:p>
    <w:p w14:paraId="0B14FCAB" w14:textId="2EF8F5F1" w:rsidR="008A564C" w:rsidRPr="00302EFE" w:rsidRDefault="00302EFE" w:rsidP="00814617">
      <w:pPr>
        <w:widowControl w:val="0"/>
        <w:spacing w:before="120" w:after="120" w:line="276" w:lineRule="auto"/>
        <w:jc w:val="both"/>
        <w:rPr>
          <w:rFonts w:cs="Arial"/>
          <w:color w:val="000000"/>
          <w:lang w:val="fr-CA"/>
        </w:rPr>
      </w:pPr>
      <w:r>
        <w:rPr>
          <w:rFonts w:cs="Arial"/>
          <w:color w:val="000000"/>
          <w:lang w:val="fr-CA"/>
        </w:rPr>
        <w:t>Pour cette étude, les d</w:t>
      </w:r>
      <w:r w:rsidR="00A12941">
        <w:rPr>
          <w:rFonts w:cs="Arial"/>
          <w:color w:val="000000"/>
          <w:lang w:val="fr-CA"/>
        </w:rPr>
        <w:t xml:space="preserve">eux </w:t>
      </w:r>
      <w:r>
        <w:rPr>
          <w:rFonts w:cs="Arial"/>
          <w:color w:val="000000"/>
          <w:lang w:val="fr-CA"/>
        </w:rPr>
        <w:t>principaux groupes cibles étaient les suivants :</w:t>
      </w:r>
    </w:p>
    <w:p w14:paraId="7B1959B4" w14:textId="25BA971E" w:rsidR="00DE5C00" w:rsidRPr="00302EFE" w:rsidRDefault="00DE5C00" w:rsidP="001423B5">
      <w:pPr>
        <w:pStyle w:val="ListParagraph"/>
        <w:numPr>
          <w:ilvl w:val="0"/>
          <w:numId w:val="15"/>
        </w:numPr>
        <w:spacing w:after="160" w:line="259" w:lineRule="auto"/>
        <w:ind w:left="360"/>
        <w:contextualSpacing w:val="0"/>
        <w:jc w:val="both"/>
        <w:rPr>
          <w:rFonts w:ascii="Calibri" w:eastAsia="Calibri" w:hAnsi="Calibri" w:cs="Arial"/>
          <w:bCs/>
          <w:color w:val="000000"/>
          <w:lang w:val="fr-CA"/>
        </w:rPr>
      </w:pPr>
      <w:r w:rsidRPr="00302EFE">
        <w:rPr>
          <w:rFonts w:ascii="Calibri" w:eastAsia="Calibri" w:hAnsi="Calibri" w:cs="Arial"/>
          <w:b/>
          <w:color w:val="000000"/>
          <w:lang w:val="fr-CA"/>
        </w:rPr>
        <w:t>Memb</w:t>
      </w:r>
      <w:r w:rsidR="00302EFE">
        <w:rPr>
          <w:rFonts w:ascii="Calibri" w:eastAsia="Calibri" w:hAnsi="Calibri" w:cs="Arial"/>
          <w:b/>
          <w:color w:val="000000"/>
          <w:lang w:val="fr-CA"/>
        </w:rPr>
        <w:t>res de la population générale</w:t>
      </w:r>
      <w:r w:rsidR="004773F8">
        <w:rPr>
          <w:rFonts w:ascii="Calibri" w:eastAsia="Calibri" w:hAnsi="Calibri" w:cs="Arial"/>
          <w:b/>
          <w:color w:val="000000"/>
          <w:lang w:val="fr-CA"/>
        </w:rPr>
        <w:t> </w:t>
      </w:r>
      <w:r w:rsidRPr="00302EFE">
        <w:rPr>
          <w:rFonts w:ascii="Calibri" w:eastAsia="Calibri" w:hAnsi="Calibri" w:cs="Arial"/>
          <w:b/>
          <w:color w:val="000000"/>
          <w:lang w:val="fr-CA"/>
        </w:rPr>
        <w:t>:</w:t>
      </w:r>
      <w:r w:rsidRPr="00302EFE">
        <w:rPr>
          <w:rFonts w:ascii="Calibri" w:eastAsia="Calibri" w:hAnsi="Calibri" w:cs="Arial"/>
          <w:bCs/>
          <w:color w:val="000000"/>
          <w:lang w:val="fr-CA"/>
        </w:rPr>
        <w:t xml:space="preserve"> </w:t>
      </w:r>
      <w:r w:rsidR="00302EFE">
        <w:rPr>
          <w:rFonts w:ascii="Calibri" w:eastAsia="Calibri" w:hAnsi="Calibri" w:cs="Arial"/>
          <w:bCs/>
          <w:color w:val="000000"/>
          <w:lang w:val="fr-CA"/>
        </w:rPr>
        <w:t xml:space="preserve">des </w:t>
      </w:r>
      <w:r w:rsidRPr="00302EFE">
        <w:rPr>
          <w:rFonts w:ascii="Calibri" w:eastAsia="Calibri" w:hAnsi="Calibri" w:cs="Arial"/>
          <w:bCs/>
          <w:color w:val="000000"/>
          <w:lang w:val="fr-CA"/>
        </w:rPr>
        <w:t>Canadi</w:t>
      </w:r>
      <w:r w:rsidR="00302EFE">
        <w:rPr>
          <w:rFonts w:ascii="Calibri" w:eastAsia="Calibri" w:hAnsi="Calibri" w:cs="Arial"/>
          <w:bCs/>
          <w:color w:val="000000"/>
          <w:lang w:val="fr-CA"/>
        </w:rPr>
        <w:t>e</w:t>
      </w:r>
      <w:r w:rsidRPr="00302EFE">
        <w:rPr>
          <w:rFonts w:ascii="Calibri" w:eastAsia="Calibri" w:hAnsi="Calibri" w:cs="Arial"/>
          <w:bCs/>
          <w:color w:val="000000"/>
          <w:lang w:val="fr-CA"/>
        </w:rPr>
        <w:t xml:space="preserve">ns </w:t>
      </w:r>
      <w:r w:rsidR="00302EFE">
        <w:rPr>
          <w:rFonts w:ascii="Calibri" w:eastAsia="Calibri" w:hAnsi="Calibri" w:cs="Arial"/>
          <w:bCs/>
          <w:color w:val="000000"/>
          <w:lang w:val="fr-CA"/>
        </w:rPr>
        <w:t xml:space="preserve">de </w:t>
      </w:r>
      <w:r w:rsidRPr="00302EFE">
        <w:rPr>
          <w:rFonts w:ascii="Calibri" w:eastAsia="Calibri" w:hAnsi="Calibri" w:cs="Arial"/>
          <w:bCs/>
          <w:color w:val="000000"/>
          <w:lang w:val="fr-CA"/>
        </w:rPr>
        <w:t xml:space="preserve">18 </w:t>
      </w:r>
      <w:r w:rsidR="00302EFE">
        <w:rPr>
          <w:rFonts w:ascii="Calibri" w:eastAsia="Calibri" w:hAnsi="Calibri" w:cs="Arial"/>
          <w:bCs/>
          <w:color w:val="000000"/>
          <w:lang w:val="fr-CA"/>
        </w:rPr>
        <w:t>ans et plus</w:t>
      </w:r>
      <w:r w:rsidR="004773F8">
        <w:rPr>
          <w:rFonts w:ascii="Calibri" w:eastAsia="Calibri" w:hAnsi="Calibri" w:cs="Arial"/>
          <w:bCs/>
          <w:color w:val="000000"/>
          <w:lang w:val="fr-CA"/>
        </w:rPr>
        <w:t> </w:t>
      </w:r>
      <w:r w:rsidR="00302EFE">
        <w:rPr>
          <w:rFonts w:ascii="Calibri" w:eastAsia="Calibri" w:hAnsi="Calibri" w:cs="Arial"/>
          <w:bCs/>
          <w:color w:val="000000"/>
          <w:lang w:val="fr-CA"/>
        </w:rPr>
        <w:t xml:space="preserve">; nous devions recruter un mélange représentatif de la diversité du Canada, en fonction de l’âge, de la scolarité, du statut </w:t>
      </w:r>
      <w:r w:rsidRPr="00302EFE">
        <w:rPr>
          <w:rFonts w:ascii="Calibri" w:eastAsia="Calibri" w:hAnsi="Calibri" w:cs="Arial"/>
          <w:bCs/>
          <w:color w:val="000000"/>
          <w:lang w:val="fr-CA"/>
        </w:rPr>
        <w:t>socio-</w:t>
      </w:r>
      <w:r w:rsidR="00302EFE">
        <w:rPr>
          <w:rFonts w:ascii="Calibri" w:eastAsia="Calibri" w:hAnsi="Calibri" w:cs="Arial"/>
          <w:bCs/>
          <w:color w:val="000000"/>
          <w:lang w:val="fr-CA"/>
        </w:rPr>
        <w:t>é</w:t>
      </w:r>
      <w:r w:rsidRPr="00302EFE">
        <w:rPr>
          <w:rFonts w:ascii="Calibri" w:eastAsia="Calibri" w:hAnsi="Calibri" w:cs="Arial"/>
          <w:bCs/>
          <w:color w:val="000000"/>
          <w:lang w:val="fr-CA"/>
        </w:rPr>
        <w:t>conomi</w:t>
      </w:r>
      <w:r w:rsidR="00302EFE">
        <w:rPr>
          <w:rFonts w:ascii="Calibri" w:eastAsia="Calibri" w:hAnsi="Calibri" w:cs="Arial"/>
          <w:bCs/>
          <w:color w:val="000000"/>
          <w:lang w:val="fr-CA"/>
        </w:rPr>
        <w:t>que, des populations urbaines et rurales, du genre et de l’</w:t>
      </w:r>
      <w:r w:rsidRPr="00302EFE">
        <w:rPr>
          <w:rFonts w:ascii="Calibri" w:eastAsia="Calibri" w:hAnsi="Calibri" w:cs="Arial"/>
          <w:bCs/>
          <w:color w:val="000000"/>
          <w:lang w:val="fr-CA"/>
        </w:rPr>
        <w:t>ethnicit</w:t>
      </w:r>
      <w:r w:rsidR="00302EFE">
        <w:rPr>
          <w:rFonts w:ascii="Calibri" w:eastAsia="Calibri" w:hAnsi="Calibri" w:cs="Arial"/>
          <w:bCs/>
          <w:color w:val="000000"/>
          <w:lang w:val="fr-CA"/>
        </w:rPr>
        <w:t>é</w:t>
      </w:r>
      <w:r w:rsidR="0027551D" w:rsidRPr="00302EFE">
        <w:rPr>
          <w:rFonts w:ascii="Calibri" w:eastAsia="Calibri" w:hAnsi="Calibri" w:cs="Arial"/>
          <w:bCs/>
          <w:color w:val="000000"/>
          <w:lang w:val="fr-CA"/>
        </w:rPr>
        <w:t>.</w:t>
      </w:r>
    </w:p>
    <w:p w14:paraId="0190E634" w14:textId="072F6BDA" w:rsidR="00DE5C00" w:rsidRPr="00302EFE" w:rsidRDefault="00302EFE" w:rsidP="001423B5">
      <w:pPr>
        <w:pStyle w:val="ListParagraph"/>
        <w:numPr>
          <w:ilvl w:val="0"/>
          <w:numId w:val="15"/>
        </w:numPr>
        <w:spacing w:after="160" w:line="259" w:lineRule="auto"/>
        <w:ind w:left="360"/>
        <w:contextualSpacing w:val="0"/>
        <w:rPr>
          <w:rFonts w:ascii="Calibri" w:eastAsia="Calibri" w:hAnsi="Calibri" w:cs="Arial"/>
          <w:bCs/>
          <w:color w:val="000000"/>
          <w:lang w:val="fr-CA"/>
        </w:rPr>
      </w:pPr>
      <w:r>
        <w:rPr>
          <w:rFonts w:ascii="Calibri" w:eastAsia="Calibri" w:hAnsi="Calibri" w:cs="Arial"/>
          <w:b/>
          <w:color w:val="000000"/>
          <w:lang w:val="fr-CA"/>
        </w:rPr>
        <w:t>Canadiens v</w:t>
      </w:r>
      <w:r w:rsidR="00DE5C00" w:rsidRPr="00302EFE">
        <w:rPr>
          <w:rFonts w:ascii="Calibri" w:eastAsia="Calibri" w:hAnsi="Calibri" w:cs="Arial"/>
          <w:b/>
          <w:color w:val="000000"/>
          <w:lang w:val="fr-CA"/>
        </w:rPr>
        <w:t>uln</w:t>
      </w:r>
      <w:r>
        <w:rPr>
          <w:rFonts w:ascii="Calibri" w:eastAsia="Calibri" w:hAnsi="Calibri" w:cs="Arial"/>
          <w:b/>
          <w:color w:val="000000"/>
          <w:lang w:val="fr-CA"/>
        </w:rPr>
        <w:t>é</w:t>
      </w:r>
      <w:r w:rsidR="00DE5C00" w:rsidRPr="00302EFE">
        <w:rPr>
          <w:rFonts w:ascii="Calibri" w:eastAsia="Calibri" w:hAnsi="Calibri" w:cs="Arial"/>
          <w:b/>
          <w:color w:val="000000"/>
          <w:lang w:val="fr-CA"/>
        </w:rPr>
        <w:t>rable</w:t>
      </w:r>
      <w:r>
        <w:rPr>
          <w:rFonts w:ascii="Calibri" w:eastAsia="Calibri" w:hAnsi="Calibri" w:cs="Arial"/>
          <w:b/>
          <w:color w:val="000000"/>
          <w:lang w:val="fr-CA"/>
        </w:rPr>
        <w:t>s</w:t>
      </w:r>
      <w:r w:rsidR="004773F8">
        <w:rPr>
          <w:rFonts w:ascii="Calibri" w:eastAsia="Calibri" w:hAnsi="Calibri" w:cs="Arial"/>
          <w:b/>
          <w:color w:val="000000"/>
          <w:lang w:val="fr-CA"/>
        </w:rPr>
        <w:t> </w:t>
      </w:r>
      <w:r w:rsidR="00DE5C00" w:rsidRPr="00302EFE">
        <w:rPr>
          <w:rFonts w:ascii="Calibri" w:eastAsia="Calibri" w:hAnsi="Calibri" w:cs="Arial"/>
          <w:b/>
          <w:color w:val="000000"/>
          <w:lang w:val="fr-CA"/>
        </w:rPr>
        <w:t>:</w:t>
      </w:r>
      <w:r w:rsidR="00DE5C00" w:rsidRPr="00302EFE">
        <w:rPr>
          <w:rFonts w:ascii="Calibri" w:eastAsia="Calibri" w:hAnsi="Calibri" w:cs="Arial"/>
          <w:bCs/>
          <w:color w:val="000000"/>
          <w:lang w:val="fr-CA"/>
        </w:rPr>
        <w:t xml:space="preserve"> </w:t>
      </w:r>
      <w:r>
        <w:rPr>
          <w:rFonts w:ascii="Calibri" w:eastAsia="Calibri" w:hAnsi="Calibri" w:cs="Arial"/>
          <w:bCs/>
          <w:color w:val="000000"/>
          <w:lang w:val="fr-CA"/>
        </w:rPr>
        <w:t>des C</w:t>
      </w:r>
      <w:r w:rsidR="00DE5C00" w:rsidRPr="00302EFE">
        <w:rPr>
          <w:rFonts w:ascii="Calibri" w:eastAsia="Calibri" w:hAnsi="Calibri" w:cs="Arial"/>
          <w:bCs/>
          <w:color w:val="000000"/>
          <w:lang w:val="fr-CA"/>
        </w:rPr>
        <w:t>anadi</w:t>
      </w:r>
      <w:r>
        <w:rPr>
          <w:rFonts w:ascii="Calibri" w:eastAsia="Calibri" w:hAnsi="Calibri" w:cs="Arial"/>
          <w:bCs/>
          <w:color w:val="000000"/>
          <w:lang w:val="fr-CA"/>
        </w:rPr>
        <w:t>e</w:t>
      </w:r>
      <w:r w:rsidR="00DE5C00" w:rsidRPr="00302EFE">
        <w:rPr>
          <w:rFonts w:ascii="Calibri" w:eastAsia="Calibri" w:hAnsi="Calibri" w:cs="Arial"/>
          <w:bCs/>
          <w:color w:val="000000"/>
          <w:lang w:val="fr-CA"/>
        </w:rPr>
        <w:t xml:space="preserve">ns </w:t>
      </w:r>
      <w:r>
        <w:rPr>
          <w:rFonts w:ascii="Calibri" w:eastAsia="Calibri" w:hAnsi="Calibri" w:cs="Arial"/>
          <w:bCs/>
          <w:color w:val="000000"/>
          <w:lang w:val="fr-CA"/>
        </w:rPr>
        <w:t xml:space="preserve">de </w:t>
      </w:r>
      <w:r w:rsidR="0027551D" w:rsidRPr="00302EFE">
        <w:rPr>
          <w:rFonts w:ascii="Calibri" w:eastAsia="Calibri" w:hAnsi="Calibri" w:cs="Arial"/>
          <w:bCs/>
          <w:color w:val="000000"/>
          <w:lang w:val="fr-CA"/>
        </w:rPr>
        <w:t xml:space="preserve">18 </w:t>
      </w:r>
      <w:r>
        <w:rPr>
          <w:rFonts w:ascii="Calibri" w:eastAsia="Calibri" w:hAnsi="Calibri" w:cs="Arial"/>
          <w:bCs/>
          <w:color w:val="000000"/>
          <w:lang w:val="fr-CA"/>
        </w:rPr>
        <w:t xml:space="preserve">ans et plus dans l’une ou l’autre de ces catégories : </w:t>
      </w:r>
    </w:p>
    <w:p w14:paraId="2EDC0A32" w14:textId="311D892D" w:rsidR="00DE5C00" w:rsidRPr="00302EFE" w:rsidRDefault="00302EFE" w:rsidP="001423B5">
      <w:pPr>
        <w:pStyle w:val="ListParagraph"/>
        <w:numPr>
          <w:ilvl w:val="1"/>
          <w:numId w:val="15"/>
        </w:numPr>
        <w:spacing w:after="160" w:line="259" w:lineRule="auto"/>
        <w:ind w:left="1080"/>
        <w:contextualSpacing w:val="0"/>
        <w:rPr>
          <w:rFonts w:ascii="Calibri" w:eastAsia="Calibri" w:hAnsi="Calibri" w:cs="Arial"/>
          <w:bCs/>
          <w:color w:val="000000"/>
          <w:lang w:val="fr-CA"/>
        </w:rPr>
      </w:pPr>
      <w:bookmarkStart w:id="26" w:name="_Hlk59456977"/>
      <w:r w:rsidRPr="00302EFE">
        <w:rPr>
          <w:rFonts w:ascii="Calibri" w:eastAsia="Calibri" w:hAnsi="Calibri" w:cs="Arial"/>
          <w:b/>
          <w:color w:val="365F91" w:themeColor="accent1" w:themeShade="BF"/>
          <w:lang w:val="fr-CA"/>
        </w:rPr>
        <w:t>Propriétaires d’entreprise</w:t>
      </w:r>
      <w:r w:rsidR="004773F8">
        <w:rPr>
          <w:rFonts w:ascii="Calibri" w:eastAsia="Calibri" w:hAnsi="Calibri" w:cs="Arial"/>
          <w:bCs/>
          <w:color w:val="365F91" w:themeColor="accent1" w:themeShade="BF"/>
          <w:lang w:val="fr-CA"/>
        </w:rPr>
        <w:t> </w:t>
      </w:r>
      <w:r w:rsidRPr="00302EFE">
        <w:rPr>
          <w:rFonts w:ascii="Calibri" w:eastAsia="Calibri" w:hAnsi="Calibri" w:cs="Arial"/>
          <w:bCs/>
          <w:color w:val="000000"/>
          <w:lang w:val="fr-CA"/>
        </w:rPr>
        <w:t>: mélange de microentreprises</w:t>
      </w:r>
      <w:r w:rsidR="00DE5C00" w:rsidRPr="00302EFE">
        <w:rPr>
          <w:rFonts w:ascii="Calibri" w:eastAsia="Calibri" w:hAnsi="Calibri" w:cs="Arial"/>
          <w:bCs/>
          <w:color w:val="000000"/>
          <w:lang w:val="fr-CA"/>
        </w:rPr>
        <w:t xml:space="preserve"> (1</w:t>
      </w:r>
      <w:r w:rsidRPr="00302EFE">
        <w:rPr>
          <w:rFonts w:ascii="Calibri" w:eastAsia="Calibri" w:hAnsi="Calibri" w:cs="Arial"/>
          <w:bCs/>
          <w:color w:val="000000"/>
          <w:lang w:val="fr-CA"/>
        </w:rPr>
        <w:t xml:space="preserve"> à </w:t>
      </w:r>
      <w:r w:rsidR="00DE5C00" w:rsidRPr="00302EFE">
        <w:rPr>
          <w:rFonts w:ascii="Calibri" w:eastAsia="Calibri" w:hAnsi="Calibri" w:cs="Arial"/>
          <w:bCs/>
          <w:color w:val="000000"/>
          <w:lang w:val="fr-CA"/>
        </w:rPr>
        <w:t>4</w:t>
      </w:r>
      <w:r w:rsidRPr="00302EFE">
        <w:rPr>
          <w:rFonts w:ascii="Calibri" w:eastAsia="Calibri" w:hAnsi="Calibri" w:cs="Arial"/>
          <w:bCs/>
          <w:color w:val="000000"/>
          <w:lang w:val="fr-CA"/>
        </w:rPr>
        <w:t xml:space="preserve"> employés</w:t>
      </w:r>
      <w:r w:rsidR="00DE5C00" w:rsidRPr="00302EFE">
        <w:rPr>
          <w:rFonts w:ascii="Calibri" w:eastAsia="Calibri" w:hAnsi="Calibri" w:cs="Arial"/>
          <w:bCs/>
          <w:color w:val="000000"/>
          <w:lang w:val="fr-CA"/>
        </w:rPr>
        <w:t>)</w:t>
      </w:r>
      <w:r w:rsidRPr="00302EFE">
        <w:rPr>
          <w:rFonts w:ascii="Calibri" w:eastAsia="Calibri" w:hAnsi="Calibri" w:cs="Arial"/>
          <w:bCs/>
          <w:color w:val="000000"/>
          <w:lang w:val="fr-CA"/>
        </w:rPr>
        <w:t xml:space="preserve"> et de petites entreprises</w:t>
      </w:r>
      <w:r w:rsidR="00DE5C00" w:rsidRPr="00302EFE">
        <w:rPr>
          <w:rFonts w:ascii="Calibri" w:eastAsia="Calibri" w:hAnsi="Calibri" w:cs="Arial"/>
          <w:bCs/>
          <w:color w:val="000000"/>
          <w:lang w:val="fr-CA"/>
        </w:rPr>
        <w:t xml:space="preserve"> (5</w:t>
      </w:r>
      <w:r w:rsidRPr="00302EFE">
        <w:rPr>
          <w:rFonts w:ascii="Calibri" w:eastAsia="Calibri" w:hAnsi="Calibri" w:cs="Arial"/>
          <w:bCs/>
          <w:color w:val="000000"/>
          <w:lang w:val="fr-CA"/>
        </w:rPr>
        <w:t xml:space="preserve"> à </w:t>
      </w:r>
      <w:r w:rsidR="00DE5C00" w:rsidRPr="00302EFE">
        <w:rPr>
          <w:rFonts w:ascii="Calibri" w:eastAsia="Calibri" w:hAnsi="Calibri" w:cs="Arial"/>
          <w:bCs/>
          <w:color w:val="000000"/>
          <w:lang w:val="fr-CA"/>
        </w:rPr>
        <w:t>99</w:t>
      </w:r>
      <w:r w:rsidRPr="00302EFE">
        <w:rPr>
          <w:rFonts w:ascii="Calibri" w:eastAsia="Calibri" w:hAnsi="Calibri" w:cs="Arial"/>
          <w:bCs/>
          <w:color w:val="000000"/>
          <w:lang w:val="fr-CA"/>
        </w:rPr>
        <w:t xml:space="preserve"> employés</w:t>
      </w:r>
      <w:r w:rsidR="00DE5C00" w:rsidRPr="00302EFE">
        <w:rPr>
          <w:rFonts w:ascii="Calibri" w:eastAsia="Calibri" w:hAnsi="Calibri" w:cs="Arial"/>
          <w:bCs/>
          <w:color w:val="000000"/>
          <w:lang w:val="fr-CA"/>
        </w:rPr>
        <w:t xml:space="preserve">). </w:t>
      </w:r>
    </w:p>
    <w:p w14:paraId="4A7FE792" w14:textId="6D126363" w:rsidR="00DE5C00" w:rsidRPr="00302EFE" w:rsidRDefault="00C80D02" w:rsidP="001423B5">
      <w:pPr>
        <w:pStyle w:val="ListParagraph"/>
        <w:numPr>
          <w:ilvl w:val="1"/>
          <w:numId w:val="15"/>
        </w:numPr>
        <w:spacing w:after="160" w:line="259" w:lineRule="auto"/>
        <w:ind w:left="1080"/>
        <w:contextualSpacing w:val="0"/>
        <w:rPr>
          <w:rFonts w:ascii="Calibri" w:eastAsia="Calibri" w:hAnsi="Calibri" w:cs="Arial"/>
          <w:bCs/>
          <w:color w:val="000000"/>
          <w:lang w:val="fr-CA"/>
        </w:rPr>
      </w:pPr>
      <w:bookmarkStart w:id="27" w:name="_Hlk59470879"/>
      <w:r>
        <w:rPr>
          <w:rFonts w:ascii="Calibri" w:eastAsia="Calibri" w:hAnsi="Calibri" w:cs="Arial"/>
          <w:b/>
          <w:color w:val="365F91" w:themeColor="accent1" w:themeShade="BF"/>
          <w:lang w:val="fr-CA"/>
        </w:rPr>
        <w:t xml:space="preserve">Travailleurs </w:t>
      </w:r>
      <w:r w:rsidR="000867A0">
        <w:rPr>
          <w:rFonts w:ascii="Calibri" w:eastAsia="Calibri" w:hAnsi="Calibri" w:cs="Arial"/>
          <w:b/>
          <w:color w:val="365F91" w:themeColor="accent1" w:themeShade="BF"/>
          <w:lang w:val="fr-CA"/>
        </w:rPr>
        <w:t>atypiques</w:t>
      </w:r>
      <w:r w:rsidR="00DE5C00" w:rsidRPr="00302EFE">
        <w:rPr>
          <w:rFonts w:ascii="Calibri" w:eastAsia="Calibri" w:hAnsi="Calibri" w:cs="Arial"/>
          <w:bCs/>
          <w:color w:val="000000"/>
          <w:lang w:val="fr-CA"/>
        </w:rPr>
        <w:t xml:space="preserve"> (</w:t>
      </w:r>
      <w:r>
        <w:rPr>
          <w:rFonts w:ascii="Calibri" w:eastAsia="Calibri" w:hAnsi="Calibri" w:cs="Arial"/>
          <w:bCs/>
          <w:color w:val="000000"/>
          <w:lang w:val="fr-CA"/>
        </w:rPr>
        <w:t>contractuels</w:t>
      </w:r>
      <w:r w:rsidR="00DE5C00" w:rsidRPr="00302EFE">
        <w:rPr>
          <w:rFonts w:ascii="Calibri" w:eastAsia="Calibri" w:hAnsi="Calibri" w:cs="Arial"/>
          <w:bCs/>
          <w:color w:val="000000"/>
          <w:lang w:val="fr-CA"/>
        </w:rPr>
        <w:t>/</w:t>
      </w:r>
      <w:r>
        <w:rPr>
          <w:rFonts w:ascii="Calibri" w:eastAsia="Calibri" w:hAnsi="Calibri" w:cs="Arial"/>
          <w:bCs/>
          <w:color w:val="000000"/>
          <w:lang w:val="fr-CA"/>
        </w:rPr>
        <w:t>pigistes</w:t>
      </w:r>
      <w:r w:rsidR="00DE5C00" w:rsidRPr="00302EFE">
        <w:rPr>
          <w:rFonts w:ascii="Calibri" w:eastAsia="Calibri" w:hAnsi="Calibri" w:cs="Arial"/>
          <w:bCs/>
          <w:color w:val="000000"/>
          <w:lang w:val="fr-CA"/>
        </w:rPr>
        <w:t>/</w:t>
      </w:r>
      <w:r>
        <w:rPr>
          <w:rFonts w:ascii="Calibri" w:eastAsia="Calibri" w:hAnsi="Calibri" w:cs="Arial"/>
          <w:bCs/>
          <w:color w:val="000000"/>
          <w:lang w:val="fr-CA"/>
        </w:rPr>
        <w:t>à la demande</w:t>
      </w:r>
      <w:r w:rsidR="00DE5C00" w:rsidRPr="00302EFE">
        <w:rPr>
          <w:rFonts w:ascii="Calibri" w:eastAsia="Calibri" w:hAnsi="Calibri" w:cs="Arial"/>
          <w:bCs/>
          <w:color w:val="000000"/>
          <w:lang w:val="fr-CA"/>
        </w:rPr>
        <w:t>)</w:t>
      </w:r>
      <w:r w:rsidR="004773F8">
        <w:rPr>
          <w:rFonts w:ascii="Calibri" w:eastAsia="Calibri" w:hAnsi="Calibri" w:cs="Arial"/>
          <w:bCs/>
          <w:color w:val="000000"/>
          <w:lang w:val="fr-CA"/>
        </w:rPr>
        <w:t> </w:t>
      </w:r>
      <w:r w:rsidR="00DE5C00" w:rsidRPr="00302EFE">
        <w:rPr>
          <w:rFonts w:ascii="Calibri" w:eastAsia="Calibri" w:hAnsi="Calibri" w:cs="Arial"/>
          <w:bCs/>
          <w:color w:val="000000"/>
          <w:lang w:val="fr-CA"/>
        </w:rPr>
        <w:t xml:space="preserve">: </w:t>
      </w:r>
      <w:bookmarkEnd w:id="27"/>
      <w:r w:rsidR="0077749C" w:rsidRPr="0077749C">
        <w:rPr>
          <w:rFonts w:eastAsia="Calibri" w:cs="Arial"/>
          <w:bCs/>
          <w:color w:val="000000"/>
          <w:lang w:val="fr-CA"/>
        </w:rPr>
        <w:t>définis comme des personnes qui sont rémunérées pour un travail assorti d’incertitude, qui ne sont habituellement pas employées à long terme par une seule organisation ou une seule personne (demandeur de tâches), des travailleurs qui accomplissent une tâche précise ou qui consentement à travailler pour une période déterminée durant laquelle ils reçoivent une rémunération négociée, avec des avantages sociaux et des montants statutaires limités.</w:t>
      </w:r>
    </w:p>
    <w:p w14:paraId="27E3B55A" w14:textId="2598291E" w:rsidR="00DE5C00" w:rsidRPr="00302EFE" w:rsidRDefault="00C80D02" w:rsidP="001423B5">
      <w:pPr>
        <w:pStyle w:val="ListParagraph"/>
        <w:numPr>
          <w:ilvl w:val="1"/>
          <w:numId w:val="15"/>
        </w:numPr>
        <w:spacing w:after="160" w:line="259" w:lineRule="auto"/>
        <w:ind w:left="1080"/>
        <w:contextualSpacing w:val="0"/>
        <w:rPr>
          <w:rFonts w:ascii="Calibri" w:eastAsia="Calibri" w:hAnsi="Calibri" w:cs="Arial"/>
          <w:bCs/>
          <w:color w:val="000000"/>
          <w:lang w:val="fr-CA"/>
        </w:rPr>
      </w:pPr>
      <w:r>
        <w:rPr>
          <w:rFonts w:ascii="Calibri" w:eastAsia="Calibri" w:hAnsi="Calibri" w:cs="Arial"/>
          <w:b/>
          <w:color w:val="365F91" w:themeColor="accent1" w:themeShade="BF"/>
          <w:lang w:val="fr-CA"/>
        </w:rPr>
        <w:t>Jeunes</w:t>
      </w:r>
      <w:r w:rsidR="004773F8">
        <w:rPr>
          <w:rFonts w:ascii="Calibri" w:eastAsia="Calibri" w:hAnsi="Calibri" w:cs="Arial"/>
          <w:b/>
          <w:color w:val="365F91" w:themeColor="accent1" w:themeShade="BF"/>
          <w:lang w:val="fr-CA"/>
        </w:rPr>
        <w:t> </w:t>
      </w:r>
      <w:r w:rsidR="00DE5C00" w:rsidRPr="00302EFE">
        <w:rPr>
          <w:rFonts w:ascii="Calibri" w:eastAsia="Calibri" w:hAnsi="Calibri" w:cs="Arial"/>
          <w:bCs/>
          <w:color w:val="000000"/>
          <w:lang w:val="fr-CA"/>
        </w:rPr>
        <w:t xml:space="preserve">: </w:t>
      </w:r>
      <w:r w:rsidR="0077749C">
        <w:rPr>
          <w:rFonts w:ascii="Calibri" w:eastAsia="Calibri" w:hAnsi="Calibri" w:cs="Arial"/>
          <w:bCs/>
          <w:color w:val="000000"/>
          <w:lang w:val="fr-CA"/>
        </w:rPr>
        <w:t xml:space="preserve">ils sont </w:t>
      </w:r>
      <w:r>
        <w:rPr>
          <w:rFonts w:ascii="Calibri" w:eastAsia="Calibri" w:hAnsi="Calibri" w:cs="Arial"/>
          <w:bCs/>
          <w:color w:val="000000"/>
          <w:lang w:val="fr-CA"/>
        </w:rPr>
        <w:t xml:space="preserve">âgés de </w:t>
      </w:r>
      <w:r w:rsidR="00DE5C00" w:rsidRPr="00302EFE">
        <w:rPr>
          <w:rFonts w:ascii="Calibri" w:eastAsia="Calibri" w:hAnsi="Calibri" w:cs="Arial"/>
          <w:bCs/>
          <w:color w:val="000000"/>
          <w:lang w:val="fr-CA"/>
        </w:rPr>
        <w:t>18</w:t>
      </w:r>
      <w:r>
        <w:rPr>
          <w:rFonts w:ascii="Calibri" w:eastAsia="Calibri" w:hAnsi="Calibri" w:cs="Arial"/>
          <w:bCs/>
          <w:color w:val="000000"/>
          <w:lang w:val="fr-CA"/>
        </w:rPr>
        <w:t xml:space="preserve"> à </w:t>
      </w:r>
      <w:r w:rsidR="00DE5C00" w:rsidRPr="00302EFE">
        <w:rPr>
          <w:rFonts w:ascii="Calibri" w:eastAsia="Calibri" w:hAnsi="Calibri" w:cs="Arial"/>
          <w:bCs/>
          <w:color w:val="000000"/>
          <w:lang w:val="fr-CA"/>
        </w:rPr>
        <w:t>34</w:t>
      </w:r>
      <w:r>
        <w:rPr>
          <w:rFonts w:ascii="Calibri" w:eastAsia="Calibri" w:hAnsi="Calibri" w:cs="Arial"/>
          <w:bCs/>
          <w:color w:val="000000"/>
          <w:lang w:val="fr-CA"/>
        </w:rPr>
        <w:t xml:space="preserve"> ans, </w:t>
      </w:r>
      <w:r w:rsidR="0077749C">
        <w:rPr>
          <w:rFonts w:ascii="Calibri" w:eastAsia="Calibri" w:hAnsi="Calibri" w:cs="Arial"/>
          <w:bCs/>
          <w:color w:val="000000"/>
          <w:lang w:val="fr-CA"/>
        </w:rPr>
        <w:t xml:space="preserve">principalement des </w:t>
      </w:r>
      <w:r>
        <w:rPr>
          <w:rFonts w:ascii="Calibri" w:eastAsia="Calibri" w:hAnsi="Calibri" w:cs="Arial"/>
          <w:bCs/>
          <w:color w:val="000000"/>
          <w:lang w:val="fr-CA"/>
        </w:rPr>
        <w:t xml:space="preserve">étudiants et </w:t>
      </w:r>
      <w:r w:rsidR="0077749C">
        <w:rPr>
          <w:rFonts w:ascii="Calibri" w:eastAsia="Calibri" w:hAnsi="Calibri" w:cs="Arial"/>
          <w:bCs/>
          <w:color w:val="000000"/>
          <w:lang w:val="fr-CA"/>
        </w:rPr>
        <w:t>de</w:t>
      </w:r>
      <w:r>
        <w:rPr>
          <w:rFonts w:ascii="Calibri" w:eastAsia="Calibri" w:hAnsi="Calibri" w:cs="Arial"/>
          <w:bCs/>
          <w:color w:val="000000"/>
          <w:lang w:val="fr-CA"/>
        </w:rPr>
        <w:t xml:space="preserve"> récents diplômés.</w:t>
      </w:r>
    </w:p>
    <w:p w14:paraId="65B10FAA" w14:textId="7177B90B" w:rsidR="00DE5C00" w:rsidRPr="00302EFE" w:rsidRDefault="00D566F4" w:rsidP="001423B5">
      <w:pPr>
        <w:pStyle w:val="ListParagraph"/>
        <w:numPr>
          <w:ilvl w:val="1"/>
          <w:numId w:val="15"/>
        </w:numPr>
        <w:spacing w:after="160" w:line="259" w:lineRule="auto"/>
        <w:ind w:left="1080"/>
        <w:contextualSpacing w:val="0"/>
        <w:rPr>
          <w:rFonts w:ascii="Calibri" w:eastAsia="Calibri" w:hAnsi="Calibri" w:cs="Arial"/>
          <w:bCs/>
          <w:color w:val="000000"/>
          <w:lang w:val="fr-CA"/>
        </w:rPr>
      </w:pPr>
      <w:r>
        <w:rPr>
          <w:rFonts w:ascii="Calibri" w:eastAsia="Calibri" w:hAnsi="Calibri" w:cs="Arial"/>
          <w:b/>
          <w:color w:val="365F91" w:themeColor="accent1" w:themeShade="BF"/>
          <w:lang w:val="fr-CA"/>
        </w:rPr>
        <w:t>Nouveaux arrivants</w:t>
      </w:r>
      <w:r w:rsidR="00DE5C00" w:rsidRPr="00302EFE">
        <w:rPr>
          <w:rFonts w:ascii="Calibri" w:eastAsia="Calibri" w:hAnsi="Calibri" w:cs="Arial"/>
          <w:b/>
          <w:color w:val="365F91" w:themeColor="accent1" w:themeShade="BF"/>
          <w:lang w:val="fr-CA"/>
        </w:rPr>
        <w:t>/</w:t>
      </w:r>
      <w:r>
        <w:rPr>
          <w:rFonts w:ascii="Calibri" w:eastAsia="Calibri" w:hAnsi="Calibri" w:cs="Arial"/>
          <w:b/>
          <w:color w:val="365F91" w:themeColor="accent1" w:themeShade="BF"/>
          <w:lang w:val="fr-CA"/>
        </w:rPr>
        <w:t xml:space="preserve">minorités </w:t>
      </w:r>
      <w:r w:rsidR="00DE5C00" w:rsidRPr="00302EFE">
        <w:rPr>
          <w:rFonts w:ascii="Calibri" w:eastAsia="Calibri" w:hAnsi="Calibri" w:cs="Arial"/>
          <w:b/>
          <w:color w:val="365F91" w:themeColor="accent1" w:themeShade="BF"/>
          <w:lang w:val="fr-CA"/>
        </w:rPr>
        <w:t>visible</w:t>
      </w:r>
      <w:r>
        <w:rPr>
          <w:rFonts w:ascii="Calibri" w:eastAsia="Calibri" w:hAnsi="Calibri" w:cs="Arial"/>
          <w:b/>
          <w:color w:val="365F91" w:themeColor="accent1" w:themeShade="BF"/>
          <w:lang w:val="fr-CA"/>
        </w:rPr>
        <w:t>s</w:t>
      </w:r>
      <w:r w:rsidR="00DE5C00" w:rsidRPr="00302EFE">
        <w:rPr>
          <w:rFonts w:ascii="Calibri" w:eastAsia="Calibri" w:hAnsi="Calibri" w:cs="Arial"/>
          <w:b/>
          <w:color w:val="365F91" w:themeColor="accent1" w:themeShade="BF"/>
          <w:lang w:val="fr-CA"/>
        </w:rPr>
        <w:t>/</w:t>
      </w:r>
      <w:r>
        <w:rPr>
          <w:rFonts w:ascii="Calibri" w:eastAsia="Calibri" w:hAnsi="Calibri" w:cs="Arial"/>
          <w:b/>
          <w:color w:val="365F91" w:themeColor="accent1" w:themeShade="BF"/>
          <w:lang w:val="fr-CA"/>
        </w:rPr>
        <w:t>Autochtones</w:t>
      </w:r>
      <w:r w:rsidR="004773F8">
        <w:rPr>
          <w:rFonts w:ascii="Calibri" w:eastAsia="Calibri" w:hAnsi="Calibri" w:cs="Arial"/>
          <w:b/>
          <w:color w:val="365F91" w:themeColor="accent1" w:themeShade="BF"/>
          <w:lang w:val="fr-CA"/>
        </w:rPr>
        <w:t> </w:t>
      </w:r>
      <w:r w:rsidR="00DE5C00" w:rsidRPr="00302EFE">
        <w:rPr>
          <w:rFonts w:ascii="Calibri" w:eastAsia="Calibri" w:hAnsi="Calibri" w:cs="Arial"/>
          <w:b/>
          <w:color w:val="365F91" w:themeColor="accent1" w:themeShade="BF"/>
          <w:lang w:val="fr-CA"/>
        </w:rPr>
        <w:t xml:space="preserve">: </w:t>
      </w:r>
      <w:r w:rsidR="0077749C" w:rsidRPr="0077749C">
        <w:rPr>
          <w:rFonts w:eastAsia="Calibri" w:cs="Arial"/>
          <w:bCs/>
          <w:color w:val="000000"/>
          <w:lang w:val="fr-CA"/>
        </w:rPr>
        <w:t>le nouvel arrivant est une personne qui habite au Canada depuis moins de cinq ans. Pour la présente recherche, les Autochtones et les membres de communautés ethniques sont les personnes qui répondent par l’affirmative à la question suivante :</w:t>
      </w:r>
    </w:p>
    <w:p w14:paraId="54B2E205" w14:textId="2359E648" w:rsidR="00DE5C00" w:rsidRPr="00302EFE" w:rsidRDefault="0077749C" w:rsidP="005B728F">
      <w:pPr>
        <w:pStyle w:val="ListParagraph"/>
        <w:spacing w:after="160" w:line="259" w:lineRule="auto"/>
        <w:ind w:left="1800"/>
        <w:contextualSpacing w:val="0"/>
        <w:rPr>
          <w:i/>
          <w:iCs/>
          <w:color w:val="000000"/>
          <w:sz w:val="20"/>
          <w:szCs w:val="20"/>
          <w:lang w:val="fr-CA"/>
        </w:rPr>
      </w:pPr>
      <w:r>
        <w:rPr>
          <w:i/>
          <w:iCs/>
          <w:color w:val="000000"/>
          <w:sz w:val="20"/>
          <w:szCs w:val="20"/>
          <w:lang w:val="fr-CA"/>
        </w:rPr>
        <w:t>Vous identifiez-vous comme…</w:t>
      </w:r>
      <w:r w:rsidR="004773F8">
        <w:rPr>
          <w:i/>
          <w:iCs/>
          <w:color w:val="000000"/>
          <w:sz w:val="20"/>
          <w:szCs w:val="20"/>
          <w:lang w:val="fr-CA"/>
        </w:rPr>
        <w:t> </w:t>
      </w:r>
      <w:r>
        <w:rPr>
          <w:i/>
          <w:iCs/>
          <w:color w:val="000000"/>
          <w:sz w:val="20"/>
          <w:szCs w:val="20"/>
          <w:lang w:val="fr-CA"/>
        </w:rPr>
        <w:t>?</w:t>
      </w:r>
    </w:p>
    <w:p w14:paraId="6D95BDEB" w14:textId="20A429A7" w:rsidR="00DE5C00" w:rsidRPr="00302EFE" w:rsidRDefault="0077749C" w:rsidP="005B728F">
      <w:pPr>
        <w:pStyle w:val="ListParagraph"/>
        <w:spacing w:after="160" w:line="259" w:lineRule="auto"/>
        <w:ind w:left="2520"/>
        <w:contextualSpacing w:val="0"/>
        <w:rPr>
          <w:i/>
          <w:iCs/>
          <w:color w:val="000000"/>
          <w:sz w:val="20"/>
          <w:szCs w:val="20"/>
          <w:lang w:val="fr-CA"/>
        </w:rPr>
      </w:pPr>
      <w:r>
        <w:rPr>
          <w:i/>
          <w:iCs/>
          <w:color w:val="000000"/>
          <w:sz w:val="20"/>
          <w:szCs w:val="20"/>
          <w:lang w:val="fr-CA"/>
        </w:rPr>
        <w:t xml:space="preserve">un </w:t>
      </w:r>
      <w:r w:rsidR="00DE5C00" w:rsidRPr="00302EFE">
        <w:rPr>
          <w:i/>
          <w:iCs/>
          <w:color w:val="000000"/>
          <w:sz w:val="20"/>
          <w:szCs w:val="20"/>
          <w:lang w:val="fr-CA"/>
        </w:rPr>
        <w:t>A</w:t>
      </w:r>
      <w:r>
        <w:rPr>
          <w:i/>
          <w:iCs/>
          <w:color w:val="000000"/>
          <w:sz w:val="20"/>
          <w:szCs w:val="20"/>
          <w:lang w:val="fr-CA"/>
        </w:rPr>
        <w:t>utochtone</w:t>
      </w:r>
      <w:r w:rsidR="00DE5C00" w:rsidRPr="00302EFE">
        <w:rPr>
          <w:i/>
          <w:iCs/>
          <w:color w:val="000000"/>
          <w:sz w:val="20"/>
          <w:szCs w:val="20"/>
          <w:lang w:val="fr-CA"/>
        </w:rPr>
        <w:t xml:space="preserve"> (</w:t>
      </w:r>
      <w:r>
        <w:rPr>
          <w:i/>
          <w:iCs/>
          <w:color w:val="000000"/>
          <w:sz w:val="20"/>
          <w:szCs w:val="20"/>
          <w:lang w:val="fr-CA"/>
        </w:rPr>
        <w:t xml:space="preserve">Premières </w:t>
      </w:r>
      <w:r w:rsidR="00DE5C00" w:rsidRPr="00302EFE">
        <w:rPr>
          <w:i/>
          <w:iCs/>
          <w:color w:val="000000"/>
          <w:sz w:val="20"/>
          <w:szCs w:val="20"/>
          <w:lang w:val="fr-CA"/>
        </w:rPr>
        <w:t>Nations, Inuit</w:t>
      </w:r>
      <w:r>
        <w:rPr>
          <w:i/>
          <w:iCs/>
          <w:color w:val="000000"/>
          <w:sz w:val="20"/>
          <w:szCs w:val="20"/>
          <w:lang w:val="fr-CA"/>
        </w:rPr>
        <w:t xml:space="preserve"> ou</w:t>
      </w:r>
      <w:r w:rsidR="00DE5C00" w:rsidRPr="00302EFE">
        <w:rPr>
          <w:i/>
          <w:iCs/>
          <w:color w:val="000000"/>
          <w:sz w:val="20"/>
          <w:szCs w:val="20"/>
          <w:lang w:val="fr-CA"/>
        </w:rPr>
        <w:t xml:space="preserve"> Métis)</w:t>
      </w:r>
    </w:p>
    <w:p w14:paraId="24A3D3FD" w14:textId="6A14621E" w:rsidR="00DE5C00" w:rsidRPr="00302EFE" w:rsidRDefault="0077749C" w:rsidP="005B728F">
      <w:pPr>
        <w:pStyle w:val="ListParagraph"/>
        <w:spacing w:after="160" w:line="259" w:lineRule="auto"/>
        <w:ind w:left="2520"/>
        <w:contextualSpacing w:val="0"/>
        <w:rPr>
          <w:i/>
          <w:iCs/>
          <w:color w:val="000000"/>
          <w:sz w:val="20"/>
          <w:szCs w:val="20"/>
          <w:lang w:val="fr-CA"/>
        </w:rPr>
      </w:pPr>
      <w:r>
        <w:rPr>
          <w:i/>
          <w:iCs/>
          <w:color w:val="000000"/>
          <w:sz w:val="20"/>
          <w:szCs w:val="20"/>
          <w:lang w:val="fr-CA"/>
        </w:rPr>
        <w:t xml:space="preserve">un membre d’un groupe </w:t>
      </w:r>
      <w:r w:rsidR="00DE5C00" w:rsidRPr="00302EFE">
        <w:rPr>
          <w:i/>
          <w:iCs/>
          <w:color w:val="000000"/>
          <w:sz w:val="20"/>
          <w:szCs w:val="20"/>
          <w:lang w:val="fr-CA"/>
        </w:rPr>
        <w:t>ethnocultur</w:t>
      </w:r>
      <w:r>
        <w:rPr>
          <w:i/>
          <w:iCs/>
          <w:color w:val="000000"/>
          <w:sz w:val="20"/>
          <w:szCs w:val="20"/>
          <w:lang w:val="fr-CA"/>
        </w:rPr>
        <w:t>e</w:t>
      </w:r>
      <w:r w:rsidR="00DE5C00" w:rsidRPr="00302EFE">
        <w:rPr>
          <w:i/>
          <w:iCs/>
          <w:color w:val="000000"/>
          <w:sz w:val="20"/>
          <w:szCs w:val="20"/>
          <w:lang w:val="fr-CA"/>
        </w:rPr>
        <w:t xml:space="preserve">l </w:t>
      </w:r>
      <w:r>
        <w:rPr>
          <w:i/>
          <w:iCs/>
          <w:color w:val="000000"/>
          <w:sz w:val="20"/>
          <w:szCs w:val="20"/>
          <w:lang w:val="fr-CA"/>
        </w:rPr>
        <w:t xml:space="preserve">ou d’une minorité </w:t>
      </w:r>
      <w:r w:rsidR="00DE5C00" w:rsidRPr="00302EFE">
        <w:rPr>
          <w:i/>
          <w:iCs/>
          <w:color w:val="000000"/>
          <w:sz w:val="20"/>
          <w:szCs w:val="20"/>
          <w:lang w:val="fr-CA"/>
        </w:rPr>
        <w:t>visible</w:t>
      </w:r>
      <w:r>
        <w:rPr>
          <w:i/>
          <w:iCs/>
          <w:color w:val="000000"/>
          <w:sz w:val="20"/>
          <w:szCs w:val="20"/>
          <w:lang w:val="fr-CA"/>
        </w:rPr>
        <w:t>, autre qu’un Autochtone</w:t>
      </w:r>
    </w:p>
    <w:p w14:paraId="3C084EE0" w14:textId="110F4844" w:rsidR="00DE5C00" w:rsidRPr="00302EFE" w:rsidRDefault="00DE5C00" w:rsidP="001423B5">
      <w:pPr>
        <w:pStyle w:val="ListParagraph"/>
        <w:numPr>
          <w:ilvl w:val="1"/>
          <w:numId w:val="15"/>
        </w:numPr>
        <w:spacing w:after="160" w:line="259" w:lineRule="auto"/>
        <w:ind w:left="1080"/>
        <w:contextualSpacing w:val="0"/>
        <w:rPr>
          <w:rFonts w:ascii="Calibri" w:eastAsia="Calibri" w:hAnsi="Calibri" w:cs="Arial"/>
          <w:bCs/>
          <w:color w:val="000000"/>
          <w:lang w:val="fr-CA"/>
        </w:rPr>
      </w:pPr>
      <w:r w:rsidRPr="00302EFE">
        <w:rPr>
          <w:rFonts w:ascii="Calibri" w:eastAsia="Calibri" w:hAnsi="Calibri" w:cs="Arial"/>
          <w:b/>
          <w:color w:val="365F91" w:themeColor="accent1" w:themeShade="BF"/>
          <w:lang w:val="fr-CA"/>
        </w:rPr>
        <w:t xml:space="preserve">Parents </w:t>
      </w:r>
      <w:r w:rsidR="00894DD9">
        <w:rPr>
          <w:rFonts w:ascii="Calibri" w:eastAsia="Calibri" w:hAnsi="Calibri" w:cs="Arial"/>
          <w:b/>
          <w:color w:val="365F91" w:themeColor="accent1" w:themeShade="BF"/>
          <w:lang w:val="fr-CA"/>
        </w:rPr>
        <w:t>et soignants</w:t>
      </w:r>
    </w:p>
    <w:p w14:paraId="25C6C988" w14:textId="199533D6" w:rsidR="00DE5C00" w:rsidRPr="00302EFE" w:rsidRDefault="00DE5C00" w:rsidP="001423B5">
      <w:pPr>
        <w:pStyle w:val="ListParagraph"/>
        <w:numPr>
          <w:ilvl w:val="1"/>
          <w:numId w:val="15"/>
        </w:numPr>
        <w:spacing w:after="160" w:line="259" w:lineRule="auto"/>
        <w:ind w:left="1080"/>
        <w:contextualSpacing w:val="0"/>
        <w:rPr>
          <w:rFonts w:ascii="Calibri" w:eastAsia="Calibri" w:hAnsi="Calibri" w:cs="Arial"/>
          <w:bCs/>
          <w:color w:val="000000"/>
          <w:lang w:val="fr-CA"/>
        </w:rPr>
      </w:pPr>
      <w:r w:rsidRPr="00302EFE">
        <w:rPr>
          <w:rFonts w:ascii="Calibri" w:eastAsia="Calibri" w:hAnsi="Calibri" w:cs="Arial"/>
          <w:b/>
          <w:color w:val="365F91" w:themeColor="accent1" w:themeShade="BF"/>
          <w:lang w:val="fr-CA"/>
        </w:rPr>
        <w:t>Pe</w:t>
      </w:r>
      <w:r w:rsidR="00894DD9">
        <w:rPr>
          <w:rFonts w:ascii="Calibri" w:eastAsia="Calibri" w:hAnsi="Calibri" w:cs="Arial"/>
          <w:b/>
          <w:color w:val="365F91" w:themeColor="accent1" w:themeShade="BF"/>
          <w:lang w:val="fr-CA"/>
        </w:rPr>
        <w:t>rsonnes handicapées et aînés</w:t>
      </w:r>
      <w:r w:rsidR="004773F8">
        <w:rPr>
          <w:rFonts w:ascii="Calibri" w:eastAsia="Calibri" w:hAnsi="Calibri" w:cs="Arial"/>
          <w:b/>
          <w:color w:val="365F91" w:themeColor="accent1" w:themeShade="BF"/>
          <w:lang w:val="fr-CA"/>
        </w:rPr>
        <w:t> </w:t>
      </w:r>
      <w:r w:rsidRPr="00302EFE">
        <w:rPr>
          <w:rFonts w:ascii="Calibri" w:eastAsia="Calibri" w:hAnsi="Calibri" w:cs="Arial"/>
          <w:b/>
          <w:color w:val="365F91" w:themeColor="accent1" w:themeShade="BF"/>
          <w:lang w:val="fr-CA"/>
        </w:rPr>
        <w:t xml:space="preserve">: </w:t>
      </w:r>
      <w:r w:rsidR="00894DD9" w:rsidRPr="00894DD9">
        <w:rPr>
          <w:rFonts w:eastAsia="Calibri" w:cs="Arial"/>
          <w:bCs/>
          <w:color w:val="000000"/>
          <w:lang w:val="fr-CA"/>
        </w:rPr>
        <w:t>les personnes qui répondent par l’affirmative à la question suivante (question qui revient dans d’autres recherches sur l’opinion publique du gouvernement du Canada) :</w:t>
      </w:r>
    </w:p>
    <w:p w14:paraId="23B9C178" w14:textId="77777777" w:rsidR="00894DD9" w:rsidRPr="00C31A70" w:rsidRDefault="00894DD9" w:rsidP="00894DD9">
      <w:pPr>
        <w:spacing w:after="160" w:line="259" w:lineRule="auto"/>
        <w:ind w:left="1440"/>
        <w:rPr>
          <w:rFonts w:eastAsia="Calibri" w:cs="Arial"/>
          <w:bCs/>
          <w:i/>
          <w:iCs/>
          <w:color w:val="000000"/>
          <w:sz w:val="20"/>
          <w:szCs w:val="20"/>
          <w:lang w:val="fr-CA"/>
        </w:rPr>
      </w:pPr>
      <w:r w:rsidRPr="00406FC8">
        <w:rPr>
          <w:rFonts w:cs="Arial"/>
          <w:i/>
          <w:iCs/>
          <w:color w:val="000000"/>
          <w:sz w:val="20"/>
          <w:szCs w:val="20"/>
          <w:lang w:val="fr-CA"/>
        </w:rPr>
        <w:lastRenderedPageBreak/>
        <w:t>Vous identifiez-vous à une personne handicapée</w:t>
      </w:r>
      <w:r>
        <w:rPr>
          <w:rFonts w:cs="Arial"/>
          <w:i/>
          <w:iCs/>
          <w:color w:val="000000"/>
          <w:sz w:val="20"/>
          <w:szCs w:val="20"/>
          <w:lang w:val="fr-CA"/>
        </w:rPr>
        <w:t> </w:t>
      </w:r>
      <w:r w:rsidRPr="00406FC8">
        <w:rPr>
          <w:rFonts w:cs="Arial"/>
          <w:i/>
          <w:iCs/>
          <w:color w:val="000000"/>
          <w:sz w:val="20"/>
          <w:szCs w:val="20"/>
          <w:lang w:val="fr-CA"/>
        </w:rPr>
        <w:t xml:space="preserve">? </w:t>
      </w:r>
      <w:r w:rsidRPr="00C31A70">
        <w:rPr>
          <w:rFonts w:cs="Arial"/>
          <w:i/>
          <w:iCs/>
          <w:color w:val="000000"/>
          <w:sz w:val="20"/>
          <w:szCs w:val="20"/>
          <w:lang w:val="fr-CA"/>
        </w:rPr>
        <w:t xml:space="preserve">Une personne handicapée est une personne qui souffre d’un handicap durable ou récurrent, de l’audition, de la mobilité, de la flexibilité, de la </w:t>
      </w:r>
      <w:r>
        <w:rPr>
          <w:rFonts w:cs="Arial"/>
          <w:i/>
          <w:iCs/>
          <w:color w:val="000000"/>
          <w:sz w:val="20"/>
          <w:szCs w:val="20"/>
          <w:lang w:val="fr-CA"/>
        </w:rPr>
        <w:t>dextérité, de l’apprentissage, du développement, de la mémoire, des troubles liés à la santé mentale ou des douleurs, qui limitent ses activités quotidiennes à l’intérieur ou à l’extérieur du foyer, comme à l’école, au travail ou dans la communauté en général.</w:t>
      </w:r>
    </w:p>
    <w:p w14:paraId="4718C5EC" w14:textId="6879FC7D" w:rsidR="00DE5C00" w:rsidRPr="00D06F81" w:rsidRDefault="00894DD9" w:rsidP="001423B5">
      <w:pPr>
        <w:pStyle w:val="ListParagraph"/>
        <w:numPr>
          <w:ilvl w:val="1"/>
          <w:numId w:val="15"/>
        </w:numPr>
        <w:spacing w:after="160" w:line="259" w:lineRule="auto"/>
        <w:ind w:left="1080"/>
        <w:contextualSpacing w:val="0"/>
        <w:rPr>
          <w:rFonts w:ascii="Calibri" w:eastAsia="Calibri" w:hAnsi="Calibri" w:cs="Arial"/>
          <w:b/>
          <w:color w:val="365F91" w:themeColor="accent1" w:themeShade="BF"/>
          <w:lang w:val="fr-CA"/>
        </w:rPr>
      </w:pPr>
      <w:r w:rsidRPr="00D06F81">
        <w:rPr>
          <w:rFonts w:ascii="Calibri" w:eastAsia="Calibri" w:hAnsi="Calibri" w:cs="Arial"/>
          <w:b/>
          <w:color w:val="365F91" w:themeColor="accent1" w:themeShade="BF"/>
          <w:lang w:val="fr-CA"/>
        </w:rPr>
        <w:t>Femmes hors du marché du travail</w:t>
      </w:r>
      <w:r w:rsidR="004773F8">
        <w:rPr>
          <w:rFonts w:ascii="Calibri" w:eastAsia="Calibri" w:hAnsi="Calibri" w:cs="Arial"/>
          <w:b/>
          <w:color w:val="365F91" w:themeColor="accent1" w:themeShade="BF"/>
          <w:lang w:val="fr-CA"/>
        </w:rPr>
        <w:t> </w:t>
      </w:r>
      <w:r w:rsidR="00DE5C00" w:rsidRPr="00D06F81">
        <w:rPr>
          <w:rFonts w:ascii="Calibri" w:eastAsia="Calibri" w:hAnsi="Calibri" w:cs="Arial"/>
          <w:bCs/>
          <w:color w:val="000000"/>
          <w:lang w:val="fr-CA"/>
        </w:rPr>
        <w:t xml:space="preserve">: </w:t>
      </w:r>
      <w:r w:rsidR="00D06F81" w:rsidRPr="00D06F81">
        <w:rPr>
          <w:rFonts w:eastAsia="Calibri" w:cs="Arial"/>
          <w:bCs/>
          <w:color w:val="000000"/>
          <w:lang w:val="fr-CA"/>
        </w:rPr>
        <w:t>ce sont les femmes qui peuvent travailler, mais qui ne parviennent pas à trouver un emploi ou qui ont cessé de chercher un emploi pour quelque raison que ce soit, ou celles dont l’emploi a été touché à un moment ou l’autre depuis le début de la pandémie.</w:t>
      </w:r>
      <w:r w:rsidR="00D06F81" w:rsidRPr="00D06F81">
        <w:rPr>
          <w:rFonts w:eastAsia="Calibri" w:cs="Arial"/>
          <w:bCs/>
          <w:color w:val="000000"/>
          <w:sz w:val="20"/>
          <w:szCs w:val="20"/>
          <w:lang w:val="fr-CA"/>
        </w:rPr>
        <w:t xml:space="preserve"> </w:t>
      </w:r>
    </w:p>
    <w:bookmarkEnd w:id="26"/>
    <w:p w14:paraId="44D5BD61" w14:textId="039A10BA" w:rsidR="0027551D" w:rsidRPr="00A56D7B" w:rsidRDefault="00B12208" w:rsidP="0027551D">
      <w:pPr>
        <w:widowControl w:val="0"/>
        <w:ind w:right="4"/>
        <w:jc w:val="both"/>
        <w:rPr>
          <w:rFonts w:ascii="Calibri" w:eastAsia="Calibri" w:hAnsi="Calibri" w:cs="Arial"/>
          <w:bCs/>
          <w:color w:val="000000"/>
          <w:lang w:val="fr-CA"/>
        </w:rPr>
      </w:pPr>
      <w:r>
        <w:rPr>
          <w:rFonts w:ascii="Calibri" w:eastAsia="Calibri" w:hAnsi="Calibri" w:cs="Arial"/>
          <w:bCs/>
          <w:color w:val="000000"/>
          <w:lang w:val="fr-CA"/>
        </w:rPr>
        <w:t>Étant donné l’échéance et le budget, il était difficile de former des groupes complets pour chaque catégorie de public cible tout en s’assurant d’obtenir une représentation nationale. Compte tenu du chevauchement entre certains segments</w:t>
      </w:r>
      <w:r w:rsidR="0027551D" w:rsidRPr="00A56D7B">
        <w:rPr>
          <w:rFonts w:ascii="Calibri" w:eastAsia="Calibri" w:hAnsi="Calibri" w:cs="Arial"/>
          <w:bCs/>
          <w:color w:val="000000"/>
          <w:lang w:val="fr-CA"/>
        </w:rPr>
        <w:t xml:space="preserve"> (</w:t>
      </w:r>
      <w:r>
        <w:rPr>
          <w:rFonts w:ascii="Calibri" w:eastAsia="Calibri" w:hAnsi="Calibri" w:cs="Arial"/>
          <w:bCs/>
          <w:color w:val="000000"/>
          <w:lang w:val="fr-CA"/>
        </w:rPr>
        <w:t>par exemple les jeunes pigistes, les femmes issues de minorités visibles qui ne sont pas sur le marché du travail, etc.</w:t>
      </w:r>
      <w:r w:rsidR="0027551D" w:rsidRPr="00A56D7B">
        <w:rPr>
          <w:rFonts w:ascii="Calibri" w:eastAsia="Calibri" w:hAnsi="Calibri" w:cs="Arial"/>
          <w:bCs/>
          <w:color w:val="000000"/>
          <w:lang w:val="fr-CA"/>
        </w:rPr>
        <w:t xml:space="preserve">), </w:t>
      </w:r>
      <w:r>
        <w:rPr>
          <w:rFonts w:ascii="Calibri" w:eastAsia="Calibri" w:hAnsi="Calibri" w:cs="Arial"/>
          <w:bCs/>
          <w:color w:val="000000"/>
          <w:lang w:val="fr-CA"/>
        </w:rPr>
        <w:t>il nous a été possible d’entendre les opinions de ces divers se</w:t>
      </w:r>
      <w:r w:rsidR="0027551D" w:rsidRPr="00A56D7B">
        <w:rPr>
          <w:rFonts w:ascii="Calibri" w:eastAsia="Calibri" w:hAnsi="Calibri" w:cs="Arial"/>
          <w:bCs/>
          <w:color w:val="000000"/>
          <w:lang w:val="fr-CA"/>
        </w:rPr>
        <w:t xml:space="preserve">gments </w:t>
      </w:r>
      <w:r>
        <w:rPr>
          <w:rFonts w:ascii="Calibri" w:eastAsia="Calibri" w:hAnsi="Calibri" w:cs="Arial"/>
          <w:bCs/>
          <w:color w:val="000000"/>
          <w:lang w:val="fr-CA"/>
        </w:rPr>
        <w:t xml:space="preserve">en combinant certains d’entre eux dans les mêmes groupes. Le projet de recherche a été élaboré de manière à s’assurer la </w:t>
      </w:r>
      <w:r w:rsidR="0027551D" w:rsidRPr="00A56D7B">
        <w:rPr>
          <w:rFonts w:ascii="Calibri" w:eastAsia="Calibri" w:hAnsi="Calibri" w:cs="Arial"/>
          <w:bCs/>
          <w:color w:val="000000"/>
          <w:lang w:val="fr-CA"/>
        </w:rPr>
        <w:t xml:space="preserve">participation </w:t>
      </w:r>
      <w:r>
        <w:rPr>
          <w:rFonts w:ascii="Calibri" w:eastAsia="Calibri" w:hAnsi="Calibri" w:cs="Arial"/>
          <w:bCs/>
          <w:color w:val="000000"/>
          <w:lang w:val="fr-CA"/>
        </w:rPr>
        <w:t>de nombreux segments par le biais des groupes composés des membres de la population générale.</w:t>
      </w:r>
      <w:r w:rsidR="0027551D" w:rsidRPr="00A56D7B">
        <w:rPr>
          <w:rFonts w:ascii="Calibri" w:eastAsia="Calibri" w:hAnsi="Calibri" w:cs="Arial"/>
          <w:bCs/>
          <w:color w:val="000000"/>
          <w:lang w:val="fr-CA"/>
        </w:rPr>
        <w:t xml:space="preserve"> </w:t>
      </w:r>
    </w:p>
    <w:p w14:paraId="56CF0A6E" w14:textId="17D366F1" w:rsidR="0027551D" w:rsidRPr="00A56D7B" w:rsidRDefault="0027551D" w:rsidP="0027551D">
      <w:pPr>
        <w:rPr>
          <w:rFonts w:ascii="Calibri" w:eastAsia="Calibri" w:hAnsi="Calibri" w:cs="Arial"/>
          <w:bCs/>
          <w:color w:val="000000"/>
          <w:lang w:val="fr-CA"/>
        </w:rPr>
      </w:pPr>
    </w:p>
    <w:p w14:paraId="7E09A7EE" w14:textId="54769498" w:rsidR="0027551D" w:rsidRPr="00A56D7B" w:rsidRDefault="001E176B" w:rsidP="005B728F">
      <w:pPr>
        <w:widowControl w:val="0"/>
        <w:spacing w:after="120"/>
        <w:jc w:val="both"/>
        <w:rPr>
          <w:rFonts w:ascii="Calibri" w:eastAsia="Calibri" w:hAnsi="Calibri" w:cs="Arial"/>
          <w:bCs/>
          <w:color w:val="000000"/>
          <w:lang w:val="fr-CA"/>
        </w:rPr>
      </w:pPr>
      <w:r>
        <w:rPr>
          <w:rFonts w:ascii="Calibri" w:eastAsia="Calibri" w:hAnsi="Calibri" w:cs="Arial"/>
          <w:bCs/>
          <w:color w:val="000000"/>
          <w:lang w:val="fr-CA"/>
        </w:rPr>
        <w:t>En plus d’inclure les Canadiens vulnérables dans les groupes de la population générale, nous avons utilisé la configuration suivante pour assurer une meilleure représentation de ce segment :</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5"/>
        <w:gridCol w:w="3780"/>
        <w:gridCol w:w="1620"/>
      </w:tblGrid>
      <w:tr w:rsidR="0027551D" w14:paraId="58B71394" w14:textId="77777777" w:rsidTr="005B728F">
        <w:trPr>
          <w:trHeight w:val="240"/>
          <w:tblHeader/>
        </w:trPr>
        <w:tc>
          <w:tcPr>
            <w:tcW w:w="3865" w:type="dxa"/>
            <w:shd w:val="clear" w:color="auto" w:fill="17365D" w:themeFill="text2" w:themeFillShade="BF"/>
          </w:tcPr>
          <w:p w14:paraId="472EB2FB" w14:textId="77777777" w:rsidR="0027551D" w:rsidRPr="001A4906" w:rsidRDefault="0027551D" w:rsidP="00D655EA">
            <w:pPr>
              <w:jc w:val="center"/>
              <w:rPr>
                <w:rFonts w:ascii="Calibri" w:eastAsia="Calibri" w:hAnsi="Calibri" w:cs="Arial"/>
                <w:b/>
                <w:sz w:val="20"/>
                <w:szCs w:val="20"/>
                <w:lang w:val="fr-CA"/>
              </w:rPr>
            </w:pPr>
            <w:r w:rsidRPr="001A4906">
              <w:rPr>
                <w:rFonts w:ascii="Calibri" w:eastAsia="Calibri" w:hAnsi="Calibri" w:cs="Arial"/>
                <w:b/>
                <w:sz w:val="20"/>
                <w:szCs w:val="20"/>
                <w:lang w:val="fr-CA"/>
              </w:rPr>
              <w:t>Segment</w:t>
            </w:r>
          </w:p>
        </w:tc>
        <w:tc>
          <w:tcPr>
            <w:tcW w:w="3780" w:type="dxa"/>
            <w:shd w:val="clear" w:color="auto" w:fill="17365D" w:themeFill="text2" w:themeFillShade="BF"/>
          </w:tcPr>
          <w:p w14:paraId="65953387" w14:textId="48947377" w:rsidR="0027551D" w:rsidRPr="001A4906" w:rsidRDefault="001E176B" w:rsidP="00D655EA">
            <w:pPr>
              <w:jc w:val="center"/>
              <w:rPr>
                <w:rFonts w:ascii="Calibri" w:eastAsia="Calibri" w:hAnsi="Calibri" w:cs="Arial"/>
                <w:b/>
                <w:bCs/>
                <w:sz w:val="20"/>
                <w:szCs w:val="20"/>
                <w:lang w:val="fr-CA"/>
              </w:rPr>
            </w:pPr>
            <w:r>
              <w:rPr>
                <w:rFonts w:ascii="Calibri" w:eastAsia="Calibri" w:hAnsi="Calibri" w:cs="Arial"/>
                <w:b/>
                <w:bCs/>
                <w:sz w:val="20"/>
                <w:szCs w:val="20"/>
                <w:lang w:val="fr-CA"/>
              </w:rPr>
              <w:t>Couverture régionale</w:t>
            </w:r>
          </w:p>
        </w:tc>
        <w:tc>
          <w:tcPr>
            <w:tcW w:w="1620" w:type="dxa"/>
            <w:shd w:val="clear" w:color="auto" w:fill="17365D" w:themeFill="text2" w:themeFillShade="BF"/>
          </w:tcPr>
          <w:p w14:paraId="27E6B4E9" w14:textId="67FD272E" w:rsidR="0027551D" w:rsidRPr="001A4906" w:rsidRDefault="0027551D" w:rsidP="00D655EA">
            <w:pPr>
              <w:jc w:val="center"/>
              <w:rPr>
                <w:rFonts w:ascii="Calibri" w:eastAsia="Calibri" w:hAnsi="Calibri" w:cs="Arial"/>
                <w:b/>
                <w:bCs/>
                <w:sz w:val="20"/>
                <w:szCs w:val="20"/>
                <w:lang w:val="fr-CA"/>
              </w:rPr>
            </w:pPr>
            <w:r w:rsidRPr="001A4906">
              <w:rPr>
                <w:rFonts w:ascii="Calibri" w:eastAsia="Calibri" w:hAnsi="Calibri" w:cs="Arial"/>
                <w:b/>
                <w:bCs/>
                <w:sz w:val="20"/>
                <w:szCs w:val="20"/>
                <w:lang w:val="fr-CA"/>
              </w:rPr>
              <w:t>Langue</w:t>
            </w:r>
          </w:p>
        </w:tc>
      </w:tr>
      <w:tr w:rsidR="0027551D" w:rsidRPr="005B728F" w14:paraId="735B9EFC" w14:textId="77777777" w:rsidTr="005B728F">
        <w:trPr>
          <w:trHeight w:val="240"/>
        </w:trPr>
        <w:tc>
          <w:tcPr>
            <w:tcW w:w="3865" w:type="dxa"/>
          </w:tcPr>
          <w:p w14:paraId="0276F2CE" w14:textId="2938124D" w:rsidR="0027551D" w:rsidRPr="001A4906" w:rsidRDefault="0027551D" w:rsidP="00D655EA">
            <w:pPr>
              <w:rPr>
                <w:rFonts w:ascii="Calibri" w:eastAsia="Calibri" w:hAnsi="Calibri" w:cs="Arial"/>
                <w:sz w:val="18"/>
                <w:szCs w:val="18"/>
                <w:lang w:val="fr-CA"/>
              </w:rPr>
            </w:pPr>
            <w:r w:rsidRPr="001A4906">
              <w:rPr>
                <w:rFonts w:ascii="Calibri" w:eastAsia="Calibri" w:hAnsi="Calibri" w:cs="Arial"/>
                <w:b/>
                <w:color w:val="000000"/>
                <w:sz w:val="18"/>
                <w:szCs w:val="18"/>
                <w:lang w:val="fr-CA"/>
              </w:rPr>
              <w:t xml:space="preserve">VC1 – </w:t>
            </w:r>
            <w:r w:rsidR="001E176B">
              <w:rPr>
                <w:rFonts w:ascii="Calibri" w:eastAsia="Calibri" w:hAnsi="Calibri" w:cs="Arial"/>
                <w:b/>
                <w:color w:val="000000"/>
                <w:sz w:val="18"/>
                <w:szCs w:val="18"/>
                <w:lang w:val="fr-CA"/>
              </w:rPr>
              <w:t>Propriétaires d’entreprise</w:t>
            </w:r>
          </w:p>
        </w:tc>
        <w:tc>
          <w:tcPr>
            <w:tcW w:w="3780" w:type="dxa"/>
          </w:tcPr>
          <w:p w14:paraId="284D7ABD" w14:textId="77777777" w:rsidR="0027551D" w:rsidRPr="001A4906" w:rsidRDefault="0027551D" w:rsidP="00D655EA">
            <w:pPr>
              <w:jc w:val="center"/>
              <w:rPr>
                <w:rFonts w:ascii="Calibri" w:eastAsia="Calibri" w:hAnsi="Calibri" w:cs="Arial"/>
                <w:sz w:val="18"/>
                <w:szCs w:val="18"/>
                <w:lang w:val="fr-CA"/>
              </w:rPr>
            </w:pPr>
            <w:r w:rsidRPr="001A4906">
              <w:rPr>
                <w:rFonts w:ascii="Calibri" w:eastAsia="Calibri" w:hAnsi="Calibri" w:cs="Arial"/>
                <w:sz w:val="18"/>
                <w:szCs w:val="18"/>
                <w:lang w:val="fr-CA"/>
              </w:rPr>
              <w:t>Ontario</w:t>
            </w:r>
          </w:p>
        </w:tc>
        <w:tc>
          <w:tcPr>
            <w:tcW w:w="1620" w:type="dxa"/>
          </w:tcPr>
          <w:p w14:paraId="3F6A7D74" w14:textId="5F20D3D0" w:rsidR="0027551D" w:rsidRPr="001A4906" w:rsidRDefault="001E176B" w:rsidP="00D655EA">
            <w:pPr>
              <w:jc w:val="center"/>
              <w:rPr>
                <w:rFonts w:ascii="Calibri" w:eastAsia="Calibri" w:hAnsi="Calibri" w:cs="Arial"/>
                <w:sz w:val="18"/>
                <w:szCs w:val="18"/>
                <w:lang w:val="fr-CA"/>
              </w:rPr>
            </w:pPr>
            <w:r>
              <w:rPr>
                <w:rFonts w:ascii="Calibri" w:eastAsia="Calibri" w:hAnsi="Calibri" w:cs="Arial"/>
                <w:sz w:val="18"/>
                <w:szCs w:val="18"/>
                <w:lang w:val="fr-CA"/>
              </w:rPr>
              <w:t>Anglais</w:t>
            </w:r>
          </w:p>
        </w:tc>
      </w:tr>
      <w:tr w:rsidR="0027551D" w:rsidRPr="005B728F" w14:paraId="1CB082E1" w14:textId="77777777" w:rsidTr="005B728F">
        <w:trPr>
          <w:trHeight w:val="240"/>
        </w:trPr>
        <w:tc>
          <w:tcPr>
            <w:tcW w:w="3865" w:type="dxa"/>
          </w:tcPr>
          <w:p w14:paraId="1CEF0D34" w14:textId="2D5B9C47" w:rsidR="0027551D" w:rsidRPr="001A4906" w:rsidRDefault="0027551D" w:rsidP="00D655EA">
            <w:pPr>
              <w:rPr>
                <w:rFonts w:ascii="Calibri" w:eastAsia="Calibri" w:hAnsi="Calibri" w:cs="Arial"/>
                <w:b/>
                <w:color w:val="000000"/>
                <w:sz w:val="18"/>
                <w:szCs w:val="18"/>
                <w:lang w:val="fr-CA"/>
              </w:rPr>
            </w:pPr>
            <w:r w:rsidRPr="001A4906">
              <w:rPr>
                <w:rFonts w:ascii="Calibri" w:eastAsia="Calibri" w:hAnsi="Calibri" w:cs="Arial"/>
                <w:b/>
                <w:color w:val="000000"/>
                <w:sz w:val="18"/>
                <w:szCs w:val="18"/>
                <w:lang w:val="fr-CA"/>
              </w:rPr>
              <w:t>VC2 – N</w:t>
            </w:r>
            <w:r w:rsidR="001E176B">
              <w:rPr>
                <w:rFonts w:ascii="Calibri" w:eastAsia="Calibri" w:hAnsi="Calibri" w:cs="Arial"/>
                <w:b/>
                <w:color w:val="000000"/>
                <w:sz w:val="18"/>
                <w:szCs w:val="18"/>
                <w:lang w:val="fr-CA"/>
              </w:rPr>
              <w:t>ouveaux arrivants</w:t>
            </w:r>
          </w:p>
        </w:tc>
        <w:tc>
          <w:tcPr>
            <w:tcW w:w="3780" w:type="dxa"/>
          </w:tcPr>
          <w:p w14:paraId="19DA4DD9" w14:textId="68F1DD4B" w:rsidR="0027551D" w:rsidRPr="001A4906" w:rsidRDefault="005B728F" w:rsidP="00D655EA">
            <w:pPr>
              <w:jc w:val="center"/>
              <w:rPr>
                <w:rFonts w:ascii="Calibri" w:eastAsia="Calibri" w:hAnsi="Calibri" w:cs="Arial"/>
                <w:sz w:val="18"/>
                <w:szCs w:val="18"/>
                <w:lang w:val="fr-CA"/>
              </w:rPr>
            </w:pPr>
            <w:r w:rsidRPr="001A4906">
              <w:rPr>
                <w:rFonts w:ascii="Calibri" w:eastAsia="Calibri" w:hAnsi="Calibri" w:cs="Arial"/>
                <w:sz w:val="18"/>
                <w:szCs w:val="18"/>
                <w:lang w:val="fr-CA"/>
              </w:rPr>
              <w:t xml:space="preserve">Alberta / Saskatchewan / Manitoba / Nunavut </w:t>
            </w:r>
          </w:p>
        </w:tc>
        <w:tc>
          <w:tcPr>
            <w:tcW w:w="1620" w:type="dxa"/>
          </w:tcPr>
          <w:p w14:paraId="66E93C05" w14:textId="7796FF9F" w:rsidR="0027551D" w:rsidRPr="001A4906" w:rsidRDefault="001E176B" w:rsidP="00D655EA">
            <w:pPr>
              <w:jc w:val="center"/>
              <w:rPr>
                <w:rFonts w:ascii="Calibri" w:eastAsia="Calibri" w:hAnsi="Calibri" w:cs="Arial"/>
                <w:sz w:val="18"/>
                <w:szCs w:val="18"/>
                <w:lang w:val="fr-CA"/>
              </w:rPr>
            </w:pPr>
            <w:r>
              <w:rPr>
                <w:rFonts w:ascii="Calibri" w:eastAsia="Calibri" w:hAnsi="Calibri" w:cs="Arial"/>
                <w:sz w:val="18"/>
                <w:szCs w:val="18"/>
                <w:lang w:val="fr-CA"/>
              </w:rPr>
              <w:t>Anglais</w:t>
            </w:r>
          </w:p>
        </w:tc>
      </w:tr>
      <w:tr w:rsidR="0027551D" w:rsidRPr="005B728F" w14:paraId="6745FEC3" w14:textId="77777777" w:rsidTr="005B728F">
        <w:trPr>
          <w:trHeight w:val="240"/>
        </w:trPr>
        <w:tc>
          <w:tcPr>
            <w:tcW w:w="3865" w:type="dxa"/>
          </w:tcPr>
          <w:p w14:paraId="3A99BD44" w14:textId="46191E53" w:rsidR="0027551D" w:rsidRPr="001A4906" w:rsidRDefault="0027551D" w:rsidP="00D655EA">
            <w:pPr>
              <w:rPr>
                <w:rFonts w:ascii="Calibri" w:eastAsia="Calibri" w:hAnsi="Calibri" w:cs="Arial"/>
                <w:b/>
                <w:color w:val="000000"/>
                <w:sz w:val="18"/>
                <w:szCs w:val="18"/>
                <w:lang w:val="fr-CA"/>
              </w:rPr>
            </w:pPr>
            <w:r w:rsidRPr="001A4906">
              <w:rPr>
                <w:rFonts w:ascii="Calibri" w:eastAsia="Calibri" w:hAnsi="Calibri" w:cs="Arial"/>
                <w:b/>
                <w:color w:val="000000"/>
                <w:sz w:val="18"/>
                <w:szCs w:val="18"/>
                <w:lang w:val="fr-CA"/>
              </w:rPr>
              <w:t xml:space="preserve">VC3 – </w:t>
            </w:r>
            <w:r w:rsidR="001E176B">
              <w:rPr>
                <w:rFonts w:ascii="Calibri" w:eastAsia="Calibri" w:hAnsi="Calibri" w:cs="Arial"/>
                <w:b/>
                <w:color w:val="000000"/>
                <w:sz w:val="18"/>
                <w:szCs w:val="18"/>
                <w:lang w:val="fr-CA"/>
              </w:rPr>
              <w:t>Jeunes</w:t>
            </w:r>
          </w:p>
        </w:tc>
        <w:tc>
          <w:tcPr>
            <w:tcW w:w="3780" w:type="dxa"/>
          </w:tcPr>
          <w:p w14:paraId="36FEB724" w14:textId="2D307CC3" w:rsidR="0027551D" w:rsidRPr="001A4906" w:rsidRDefault="005B728F" w:rsidP="00D655EA">
            <w:pPr>
              <w:jc w:val="center"/>
              <w:rPr>
                <w:rFonts w:ascii="Calibri" w:eastAsia="Calibri" w:hAnsi="Calibri" w:cs="Arial"/>
                <w:sz w:val="18"/>
                <w:szCs w:val="18"/>
                <w:lang w:val="fr-CA"/>
              </w:rPr>
            </w:pPr>
            <w:r w:rsidRPr="001A4906">
              <w:rPr>
                <w:rFonts w:ascii="Calibri" w:eastAsia="Calibri" w:hAnsi="Calibri" w:cs="Arial"/>
                <w:sz w:val="18"/>
                <w:szCs w:val="18"/>
                <w:lang w:val="fr-CA"/>
              </w:rPr>
              <w:t>Qu</w:t>
            </w:r>
            <w:r w:rsidR="001E176B">
              <w:rPr>
                <w:rFonts w:ascii="Calibri" w:eastAsia="Calibri" w:hAnsi="Calibri" w:cs="Arial"/>
                <w:sz w:val="18"/>
                <w:szCs w:val="18"/>
                <w:lang w:val="fr-CA"/>
              </w:rPr>
              <w:t>é</w:t>
            </w:r>
            <w:r w:rsidRPr="001A4906">
              <w:rPr>
                <w:rFonts w:ascii="Calibri" w:eastAsia="Calibri" w:hAnsi="Calibri" w:cs="Arial"/>
                <w:sz w:val="18"/>
                <w:szCs w:val="18"/>
                <w:lang w:val="fr-CA"/>
              </w:rPr>
              <w:t xml:space="preserve">bec </w:t>
            </w:r>
          </w:p>
        </w:tc>
        <w:tc>
          <w:tcPr>
            <w:tcW w:w="1620" w:type="dxa"/>
          </w:tcPr>
          <w:p w14:paraId="64C4A6F5" w14:textId="572A1FAB" w:rsidR="0027551D" w:rsidRPr="001A4906" w:rsidRDefault="005B728F" w:rsidP="00D655EA">
            <w:pPr>
              <w:jc w:val="center"/>
              <w:rPr>
                <w:rFonts w:ascii="Calibri" w:eastAsia="Calibri" w:hAnsi="Calibri" w:cs="Arial"/>
                <w:sz w:val="18"/>
                <w:szCs w:val="18"/>
                <w:lang w:val="fr-CA"/>
              </w:rPr>
            </w:pPr>
            <w:r w:rsidRPr="001A4906">
              <w:rPr>
                <w:rFonts w:ascii="Calibri" w:eastAsia="Calibri" w:hAnsi="Calibri" w:cs="Arial"/>
                <w:sz w:val="18"/>
                <w:szCs w:val="18"/>
                <w:lang w:val="fr-CA"/>
              </w:rPr>
              <w:t>Fr</w:t>
            </w:r>
            <w:r w:rsidR="001E176B">
              <w:rPr>
                <w:rFonts w:ascii="Calibri" w:eastAsia="Calibri" w:hAnsi="Calibri" w:cs="Arial"/>
                <w:sz w:val="18"/>
                <w:szCs w:val="18"/>
                <w:lang w:val="fr-CA"/>
              </w:rPr>
              <w:t>ançais</w:t>
            </w:r>
          </w:p>
        </w:tc>
      </w:tr>
      <w:tr w:rsidR="0027551D" w:rsidRPr="005B728F" w14:paraId="1BAE9F50" w14:textId="77777777" w:rsidTr="005B728F">
        <w:trPr>
          <w:trHeight w:val="240"/>
        </w:trPr>
        <w:tc>
          <w:tcPr>
            <w:tcW w:w="3865" w:type="dxa"/>
          </w:tcPr>
          <w:p w14:paraId="034B5F0D" w14:textId="26031C89" w:rsidR="0027551D" w:rsidRPr="001A4906" w:rsidRDefault="0027551D" w:rsidP="00D655EA">
            <w:pPr>
              <w:rPr>
                <w:rFonts w:ascii="Calibri" w:eastAsia="Calibri" w:hAnsi="Calibri" w:cs="Arial"/>
                <w:b/>
                <w:color w:val="000000"/>
                <w:sz w:val="18"/>
                <w:szCs w:val="18"/>
                <w:lang w:val="fr-CA"/>
              </w:rPr>
            </w:pPr>
            <w:r w:rsidRPr="001A4906">
              <w:rPr>
                <w:rFonts w:ascii="Calibri" w:eastAsia="Calibri" w:hAnsi="Calibri" w:cs="Arial"/>
                <w:b/>
                <w:color w:val="000000"/>
                <w:sz w:val="18"/>
                <w:szCs w:val="18"/>
                <w:lang w:val="fr-CA"/>
              </w:rPr>
              <w:t>VC4 – Pe</w:t>
            </w:r>
            <w:r w:rsidR="001E176B">
              <w:rPr>
                <w:rFonts w:ascii="Calibri" w:eastAsia="Calibri" w:hAnsi="Calibri" w:cs="Arial"/>
                <w:b/>
                <w:color w:val="000000"/>
                <w:sz w:val="18"/>
                <w:szCs w:val="18"/>
                <w:lang w:val="fr-CA"/>
              </w:rPr>
              <w:t>rsonnes handicapées et soignants</w:t>
            </w:r>
          </w:p>
        </w:tc>
        <w:tc>
          <w:tcPr>
            <w:tcW w:w="3780" w:type="dxa"/>
          </w:tcPr>
          <w:p w14:paraId="7D8A31E3" w14:textId="66213E69" w:rsidR="0027551D" w:rsidRPr="001A4906" w:rsidRDefault="005B728F" w:rsidP="00D655EA">
            <w:pPr>
              <w:jc w:val="center"/>
              <w:rPr>
                <w:rFonts w:ascii="Calibri" w:eastAsia="Calibri" w:hAnsi="Calibri" w:cs="Arial"/>
                <w:sz w:val="18"/>
                <w:szCs w:val="18"/>
                <w:lang w:val="fr-CA"/>
              </w:rPr>
            </w:pPr>
            <w:r w:rsidRPr="001A4906">
              <w:rPr>
                <w:rFonts w:ascii="Calibri" w:eastAsia="Calibri" w:hAnsi="Calibri" w:cs="Arial"/>
                <w:sz w:val="18"/>
                <w:szCs w:val="18"/>
                <w:lang w:val="fr-CA"/>
              </w:rPr>
              <w:t>Atlanti</w:t>
            </w:r>
            <w:r w:rsidR="001E176B">
              <w:rPr>
                <w:rFonts w:ascii="Calibri" w:eastAsia="Calibri" w:hAnsi="Calibri" w:cs="Arial"/>
                <w:sz w:val="18"/>
                <w:szCs w:val="18"/>
                <w:lang w:val="fr-CA"/>
              </w:rPr>
              <w:t>que</w:t>
            </w:r>
            <w:r w:rsidRPr="001A4906">
              <w:rPr>
                <w:rFonts w:ascii="Calibri" w:eastAsia="Calibri" w:hAnsi="Calibri" w:cs="Arial"/>
                <w:sz w:val="18"/>
                <w:szCs w:val="18"/>
                <w:lang w:val="fr-CA"/>
              </w:rPr>
              <w:t xml:space="preserve"> Canada</w:t>
            </w:r>
          </w:p>
        </w:tc>
        <w:tc>
          <w:tcPr>
            <w:tcW w:w="1620" w:type="dxa"/>
          </w:tcPr>
          <w:p w14:paraId="39A8CC33" w14:textId="5CA9835E" w:rsidR="0027551D" w:rsidRPr="001A4906" w:rsidRDefault="001E176B" w:rsidP="00D655EA">
            <w:pPr>
              <w:jc w:val="center"/>
              <w:rPr>
                <w:rFonts w:ascii="Calibri" w:eastAsia="Calibri" w:hAnsi="Calibri" w:cs="Arial"/>
                <w:sz w:val="18"/>
                <w:szCs w:val="18"/>
                <w:lang w:val="fr-CA"/>
              </w:rPr>
            </w:pPr>
            <w:r>
              <w:rPr>
                <w:rFonts w:ascii="Calibri" w:eastAsia="Calibri" w:hAnsi="Calibri" w:cs="Arial"/>
                <w:sz w:val="18"/>
                <w:szCs w:val="18"/>
                <w:lang w:val="fr-CA"/>
              </w:rPr>
              <w:t>Anglais</w:t>
            </w:r>
          </w:p>
        </w:tc>
      </w:tr>
      <w:tr w:rsidR="0027551D" w:rsidRPr="005B728F" w14:paraId="7A33ADCA" w14:textId="77777777" w:rsidTr="005B728F">
        <w:trPr>
          <w:trHeight w:val="240"/>
        </w:trPr>
        <w:tc>
          <w:tcPr>
            <w:tcW w:w="3865" w:type="dxa"/>
          </w:tcPr>
          <w:p w14:paraId="1522914A" w14:textId="40501619" w:rsidR="0027551D" w:rsidRPr="001A4906" w:rsidRDefault="0027551D" w:rsidP="00D655EA">
            <w:pPr>
              <w:rPr>
                <w:rFonts w:ascii="Calibri" w:eastAsia="Calibri" w:hAnsi="Calibri" w:cs="Arial"/>
                <w:b/>
                <w:color w:val="000000"/>
                <w:sz w:val="18"/>
                <w:szCs w:val="18"/>
                <w:lang w:val="fr-CA"/>
              </w:rPr>
            </w:pPr>
            <w:r w:rsidRPr="001A4906">
              <w:rPr>
                <w:rFonts w:ascii="Calibri" w:eastAsia="Calibri" w:hAnsi="Calibri" w:cs="Arial"/>
                <w:b/>
                <w:color w:val="000000"/>
                <w:sz w:val="18"/>
                <w:szCs w:val="18"/>
                <w:lang w:val="fr-CA"/>
              </w:rPr>
              <w:t xml:space="preserve">VC5 – </w:t>
            </w:r>
            <w:r w:rsidR="001E176B">
              <w:rPr>
                <w:rFonts w:ascii="Calibri" w:eastAsia="Calibri" w:hAnsi="Calibri" w:cs="Arial"/>
                <w:b/>
                <w:color w:val="000000"/>
                <w:sz w:val="18"/>
                <w:szCs w:val="18"/>
                <w:lang w:val="fr-CA"/>
              </w:rPr>
              <w:t>Femmes hors du marché du travail</w:t>
            </w:r>
          </w:p>
        </w:tc>
        <w:tc>
          <w:tcPr>
            <w:tcW w:w="3780" w:type="dxa"/>
          </w:tcPr>
          <w:p w14:paraId="6A2C7376" w14:textId="1612FDCC" w:rsidR="0027551D" w:rsidRPr="001A4906" w:rsidRDefault="0027551D" w:rsidP="00D655EA">
            <w:pPr>
              <w:jc w:val="center"/>
              <w:rPr>
                <w:rFonts w:ascii="Calibri" w:eastAsia="Calibri" w:hAnsi="Calibri" w:cs="Arial"/>
                <w:sz w:val="18"/>
                <w:szCs w:val="18"/>
                <w:lang w:val="fr-CA"/>
              </w:rPr>
            </w:pPr>
            <w:r w:rsidRPr="001A4906">
              <w:rPr>
                <w:rFonts w:ascii="Calibri" w:eastAsia="Calibri" w:hAnsi="Calibri" w:cs="Arial"/>
                <w:sz w:val="18"/>
                <w:szCs w:val="18"/>
                <w:lang w:val="fr-CA"/>
              </w:rPr>
              <w:t>Col</w:t>
            </w:r>
            <w:r w:rsidR="001E176B">
              <w:rPr>
                <w:rFonts w:ascii="Calibri" w:eastAsia="Calibri" w:hAnsi="Calibri" w:cs="Arial"/>
                <w:sz w:val="18"/>
                <w:szCs w:val="18"/>
                <w:lang w:val="fr-CA"/>
              </w:rPr>
              <w:t>o</w:t>
            </w:r>
            <w:r w:rsidRPr="001A4906">
              <w:rPr>
                <w:rFonts w:ascii="Calibri" w:eastAsia="Calibri" w:hAnsi="Calibri" w:cs="Arial"/>
                <w:sz w:val="18"/>
                <w:szCs w:val="18"/>
                <w:lang w:val="fr-CA"/>
              </w:rPr>
              <w:t>mb</w:t>
            </w:r>
            <w:r w:rsidR="001E176B">
              <w:rPr>
                <w:rFonts w:ascii="Calibri" w:eastAsia="Calibri" w:hAnsi="Calibri" w:cs="Arial"/>
                <w:sz w:val="18"/>
                <w:szCs w:val="18"/>
                <w:lang w:val="fr-CA"/>
              </w:rPr>
              <w:t>ie-Britannique</w:t>
            </w:r>
            <w:r w:rsidRPr="001A4906">
              <w:rPr>
                <w:rFonts w:ascii="Calibri" w:eastAsia="Calibri" w:hAnsi="Calibri" w:cs="Arial"/>
                <w:sz w:val="18"/>
                <w:szCs w:val="18"/>
                <w:lang w:val="fr-CA"/>
              </w:rPr>
              <w:t xml:space="preserve"> / Yukon / </w:t>
            </w:r>
            <w:r w:rsidR="001E176B">
              <w:rPr>
                <w:rFonts w:ascii="Calibri" w:eastAsia="Calibri" w:hAnsi="Calibri" w:cs="Arial"/>
                <w:sz w:val="18"/>
                <w:szCs w:val="18"/>
                <w:lang w:val="fr-CA"/>
              </w:rPr>
              <w:t>Territoires du Nord-Ouest</w:t>
            </w:r>
          </w:p>
        </w:tc>
        <w:tc>
          <w:tcPr>
            <w:tcW w:w="1620" w:type="dxa"/>
          </w:tcPr>
          <w:p w14:paraId="46565CD2" w14:textId="0205787D" w:rsidR="0027551D" w:rsidRPr="001A4906" w:rsidRDefault="001E176B" w:rsidP="00D655EA">
            <w:pPr>
              <w:jc w:val="center"/>
              <w:rPr>
                <w:rFonts w:ascii="Calibri" w:eastAsia="Calibri" w:hAnsi="Calibri" w:cs="Arial"/>
                <w:sz w:val="18"/>
                <w:szCs w:val="18"/>
                <w:lang w:val="fr-CA"/>
              </w:rPr>
            </w:pPr>
            <w:r>
              <w:rPr>
                <w:rFonts w:ascii="Calibri" w:eastAsia="Calibri" w:hAnsi="Calibri" w:cs="Arial"/>
                <w:sz w:val="18"/>
                <w:szCs w:val="18"/>
                <w:lang w:val="fr-CA"/>
              </w:rPr>
              <w:t>Anglais</w:t>
            </w:r>
          </w:p>
        </w:tc>
      </w:tr>
    </w:tbl>
    <w:p w14:paraId="2B9F25DB" w14:textId="77777777" w:rsidR="0027551D" w:rsidRDefault="0027551D" w:rsidP="0027551D">
      <w:pPr>
        <w:widowControl w:val="0"/>
        <w:jc w:val="both"/>
        <w:rPr>
          <w:rFonts w:ascii="Calibri" w:eastAsia="Calibri" w:hAnsi="Calibri" w:cs="Arial"/>
          <w:bCs/>
          <w:color w:val="000000"/>
        </w:rPr>
      </w:pPr>
    </w:p>
    <w:p w14:paraId="137C059F" w14:textId="243FA042" w:rsidR="0027551D" w:rsidRPr="00A56D7B" w:rsidRDefault="00701BF3" w:rsidP="0027551D">
      <w:pPr>
        <w:widowControl w:val="0"/>
        <w:ind w:right="4"/>
        <w:jc w:val="both"/>
        <w:rPr>
          <w:rFonts w:ascii="Calibri" w:eastAsia="Calibri" w:hAnsi="Calibri" w:cs="Arial"/>
          <w:bCs/>
          <w:color w:val="000000"/>
          <w:lang w:val="fr-CA"/>
        </w:rPr>
      </w:pPr>
      <w:r>
        <w:rPr>
          <w:rFonts w:ascii="Calibri" w:eastAsia="Calibri" w:hAnsi="Calibri" w:cs="Arial"/>
          <w:bCs/>
          <w:color w:val="000000"/>
          <w:lang w:val="fr-CA"/>
        </w:rPr>
        <w:t>Le tableau suivant explique comment certains segments de Canadiens vulnérables étaient représentés dans la recherche</w:t>
      </w:r>
      <w:r w:rsidR="0027551D" w:rsidRPr="00A56D7B">
        <w:rPr>
          <w:rFonts w:ascii="Calibri" w:eastAsia="Calibri" w:hAnsi="Calibri" w:cs="Arial"/>
          <w:bCs/>
          <w:color w:val="000000"/>
          <w:lang w:val="fr-CA"/>
        </w:rPr>
        <w:t xml:space="preserve"> – </w:t>
      </w:r>
      <w:r>
        <w:rPr>
          <w:rFonts w:ascii="Calibri" w:eastAsia="Calibri" w:hAnsi="Calibri" w:cs="Arial"/>
          <w:bCs/>
          <w:color w:val="000000"/>
          <w:lang w:val="fr-CA"/>
        </w:rPr>
        <w:t>le cas échéant</w:t>
      </w:r>
      <w:r w:rsidR="0027551D" w:rsidRPr="00A56D7B">
        <w:rPr>
          <w:rFonts w:ascii="Calibri" w:eastAsia="Calibri" w:hAnsi="Calibri" w:cs="Arial"/>
          <w:bCs/>
          <w:color w:val="000000"/>
          <w:lang w:val="fr-CA"/>
        </w:rPr>
        <w:t xml:space="preserve">, </w:t>
      </w:r>
      <w:r>
        <w:rPr>
          <w:rFonts w:ascii="Calibri" w:eastAsia="Calibri" w:hAnsi="Calibri" w:cs="Arial"/>
          <w:bCs/>
          <w:color w:val="000000"/>
          <w:lang w:val="fr-CA"/>
        </w:rPr>
        <w:t xml:space="preserve">des quotas précis </w:t>
      </w:r>
      <w:r w:rsidR="0027551D" w:rsidRPr="00A56D7B">
        <w:rPr>
          <w:rFonts w:ascii="Calibri" w:eastAsia="Calibri" w:hAnsi="Calibri" w:cs="Arial"/>
          <w:bCs/>
          <w:color w:val="000000"/>
          <w:lang w:val="fr-CA"/>
        </w:rPr>
        <w:t>(</w:t>
      </w:r>
      <w:r>
        <w:rPr>
          <w:rFonts w:ascii="Calibri" w:eastAsia="Calibri" w:hAnsi="Calibri" w:cs="Arial"/>
          <w:bCs/>
          <w:color w:val="000000"/>
          <w:lang w:val="fr-CA"/>
        </w:rPr>
        <w:t xml:space="preserve">ou des </w:t>
      </w:r>
      <w:r w:rsidR="0027551D" w:rsidRPr="00A56D7B">
        <w:rPr>
          <w:rFonts w:ascii="Calibri" w:eastAsia="Calibri" w:hAnsi="Calibri" w:cs="Arial"/>
          <w:bCs/>
          <w:color w:val="000000"/>
          <w:lang w:val="fr-CA"/>
        </w:rPr>
        <w:t xml:space="preserve">minimums) </w:t>
      </w:r>
      <w:r>
        <w:rPr>
          <w:rFonts w:ascii="Calibri" w:eastAsia="Calibri" w:hAnsi="Calibri" w:cs="Arial"/>
          <w:bCs/>
          <w:color w:val="000000"/>
          <w:lang w:val="fr-CA"/>
        </w:rPr>
        <w:t xml:space="preserve">ont été proposés pour s’assurer que le </w:t>
      </w:r>
      <w:r w:rsidR="0027551D" w:rsidRPr="00A56D7B">
        <w:rPr>
          <w:rFonts w:ascii="Calibri" w:eastAsia="Calibri" w:hAnsi="Calibri" w:cs="Arial"/>
          <w:bCs/>
          <w:color w:val="000000"/>
          <w:lang w:val="fr-CA"/>
        </w:rPr>
        <w:t xml:space="preserve">segment </w:t>
      </w:r>
      <w:r>
        <w:rPr>
          <w:rFonts w:ascii="Calibri" w:eastAsia="Calibri" w:hAnsi="Calibri" w:cs="Arial"/>
          <w:bCs/>
          <w:color w:val="000000"/>
          <w:lang w:val="fr-CA"/>
        </w:rPr>
        <w:t xml:space="preserve">est adéquatement représenté à toutes les étapes de la recherche </w:t>
      </w:r>
      <w:r w:rsidR="0027551D" w:rsidRPr="00A56D7B">
        <w:rPr>
          <w:rFonts w:ascii="Calibri" w:eastAsia="Calibri" w:hAnsi="Calibri" w:cs="Arial"/>
          <w:bCs/>
          <w:color w:val="000000"/>
          <w:lang w:val="fr-CA"/>
        </w:rPr>
        <w:t>(</w:t>
      </w:r>
      <w:r>
        <w:rPr>
          <w:rFonts w:ascii="Calibri" w:eastAsia="Calibri" w:hAnsi="Calibri" w:cs="Arial"/>
          <w:bCs/>
          <w:color w:val="000000"/>
          <w:lang w:val="fr-CA"/>
        </w:rPr>
        <w:t>le questionnaire de recrutement est fourni dans l’annexe</w:t>
      </w:r>
      <w:r w:rsidR="0027551D" w:rsidRPr="00A56D7B">
        <w:rPr>
          <w:rFonts w:ascii="Calibri" w:eastAsia="Calibri" w:hAnsi="Calibri" w:cs="Arial"/>
          <w:bCs/>
          <w:color w:val="000000"/>
          <w:lang w:val="fr-CA"/>
        </w:rPr>
        <w:t>)</w:t>
      </w:r>
      <w:r>
        <w:rPr>
          <w:rFonts w:ascii="Calibri" w:eastAsia="Calibri" w:hAnsi="Calibri" w:cs="Arial"/>
          <w:bCs/>
          <w:color w:val="000000"/>
          <w:lang w:val="fr-CA"/>
        </w:rPr>
        <w:t>.</w:t>
      </w:r>
    </w:p>
    <w:p w14:paraId="63B5AF17" w14:textId="77777777" w:rsidR="0027551D" w:rsidRPr="001F4E39" w:rsidRDefault="0027551D" w:rsidP="0027551D">
      <w:pPr>
        <w:widowControl w:val="0"/>
        <w:ind w:right="4"/>
        <w:jc w:val="both"/>
        <w:rPr>
          <w:rFonts w:ascii="Calibri" w:eastAsia="Calibri" w:hAnsi="Calibri" w:cs="Arial"/>
          <w:bCs/>
          <w:color w:val="000000"/>
          <w:lang w:val="fr-CA"/>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6840"/>
      </w:tblGrid>
      <w:tr w:rsidR="0027551D" w:rsidRPr="00520C80" w14:paraId="733C3BF3" w14:textId="77777777" w:rsidTr="00D655EA">
        <w:trPr>
          <w:trHeight w:val="240"/>
        </w:trPr>
        <w:tc>
          <w:tcPr>
            <w:tcW w:w="2425" w:type="dxa"/>
            <w:shd w:val="clear" w:color="auto" w:fill="17365D" w:themeFill="text2" w:themeFillShade="BF"/>
          </w:tcPr>
          <w:p w14:paraId="17F06E0B" w14:textId="77777777" w:rsidR="0027551D" w:rsidRPr="001A4906" w:rsidRDefault="0027551D" w:rsidP="00D655EA">
            <w:pPr>
              <w:jc w:val="center"/>
              <w:rPr>
                <w:rFonts w:ascii="Calibri" w:eastAsia="Calibri" w:hAnsi="Calibri" w:cs="Arial"/>
                <w:b/>
                <w:sz w:val="20"/>
                <w:szCs w:val="20"/>
                <w:lang w:val="fr-CA"/>
              </w:rPr>
            </w:pPr>
            <w:bookmarkStart w:id="28" w:name="_Hlk59470675"/>
            <w:r w:rsidRPr="001A4906">
              <w:rPr>
                <w:rFonts w:ascii="Calibri" w:eastAsia="Calibri" w:hAnsi="Calibri" w:cs="Arial"/>
                <w:b/>
                <w:sz w:val="20"/>
                <w:szCs w:val="20"/>
                <w:lang w:val="fr-CA"/>
              </w:rPr>
              <w:t>Segment</w:t>
            </w:r>
          </w:p>
        </w:tc>
        <w:tc>
          <w:tcPr>
            <w:tcW w:w="6840" w:type="dxa"/>
            <w:shd w:val="clear" w:color="auto" w:fill="17365D" w:themeFill="text2" w:themeFillShade="BF"/>
          </w:tcPr>
          <w:p w14:paraId="7DBA6832" w14:textId="77599EFB" w:rsidR="0027551D" w:rsidRPr="001A4906" w:rsidRDefault="00701BF3" w:rsidP="00D655EA">
            <w:pPr>
              <w:jc w:val="center"/>
              <w:rPr>
                <w:rFonts w:ascii="Calibri" w:eastAsia="Calibri" w:hAnsi="Calibri" w:cs="Arial"/>
                <w:b/>
                <w:bCs/>
                <w:sz w:val="20"/>
                <w:szCs w:val="20"/>
                <w:lang w:val="fr-CA"/>
              </w:rPr>
            </w:pPr>
            <w:r>
              <w:rPr>
                <w:rFonts w:ascii="Calibri" w:eastAsia="Calibri" w:hAnsi="Calibri" w:cs="Arial"/>
                <w:b/>
                <w:bCs/>
                <w:sz w:val="20"/>
                <w:szCs w:val="20"/>
                <w:lang w:val="fr-CA"/>
              </w:rPr>
              <w:t>Représentation proposée pour la recherche</w:t>
            </w:r>
          </w:p>
        </w:tc>
      </w:tr>
      <w:tr w:rsidR="0027551D" w:rsidRPr="00520C80" w14:paraId="4A615F1F" w14:textId="77777777" w:rsidTr="00D655EA">
        <w:trPr>
          <w:trHeight w:val="240"/>
        </w:trPr>
        <w:tc>
          <w:tcPr>
            <w:tcW w:w="2425" w:type="dxa"/>
            <w:vAlign w:val="center"/>
          </w:tcPr>
          <w:p w14:paraId="68D4C7CB" w14:textId="116BAAC6" w:rsidR="0027551D" w:rsidRPr="001A4906" w:rsidRDefault="003013FD" w:rsidP="00D655EA">
            <w:pPr>
              <w:spacing w:before="80" w:after="80"/>
              <w:rPr>
                <w:rFonts w:ascii="Calibri" w:eastAsia="Calibri" w:hAnsi="Calibri" w:cs="Arial"/>
                <w:sz w:val="22"/>
                <w:szCs w:val="22"/>
                <w:lang w:val="fr-CA"/>
              </w:rPr>
            </w:pPr>
            <w:r>
              <w:rPr>
                <w:rFonts w:ascii="Calibri" w:eastAsia="Calibri" w:hAnsi="Calibri" w:cs="Arial"/>
                <w:b/>
                <w:color w:val="000000"/>
                <w:sz w:val="22"/>
                <w:szCs w:val="22"/>
                <w:lang w:val="fr-CA"/>
              </w:rPr>
              <w:t>Minorités v</w:t>
            </w:r>
            <w:r w:rsidR="0027551D" w:rsidRPr="001A4906">
              <w:rPr>
                <w:rFonts w:ascii="Calibri" w:eastAsia="Calibri" w:hAnsi="Calibri" w:cs="Arial"/>
                <w:b/>
                <w:color w:val="000000"/>
                <w:sz w:val="22"/>
                <w:szCs w:val="22"/>
                <w:lang w:val="fr-CA"/>
              </w:rPr>
              <w:t>isible</w:t>
            </w:r>
            <w:r>
              <w:rPr>
                <w:rFonts w:ascii="Calibri" w:eastAsia="Calibri" w:hAnsi="Calibri" w:cs="Arial"/>
                <w:b/>
                <w:color w:val="000000"/>
                <w:sz w:val="22"/>
                <w:szCs w:val="22"/>
                <w:lang w:val="fr-CA"/>
              </w:rPr>
              <w:t>s</w:t>
            </w:r>
          </w:p>
        </w:tc>
        <w:tc>
          <w:tcPr>
            <w:tcW w:w="6840" w:type="dxa"/>
            <w:vAlign w:val="center"/>
          </w:tcPr>
          <w:p w14:paraId="4601B3F4" w14:textId="44771845" w:rsidR="0027551D" w:rsidRPr="000663EE" w:rsidRDefault="000663EE" w:rsidP="00D655EA">
            <w:pPr>
              <w:rPr>
                <w:rFonts w:ascii="Calibri" w:eastAsia="Calibri" w:hAnsi="Calibri" w:cs="Arial"/>
                <w:sz w:val="22"/>
                <w:szCs w:val="22"/>
                <w:lang w:val="fr-CA"/>
              </w:rPr>
            </w:pPr>
            <w:r>
              <w:rPr>
                <w:rFonts w:eastAsia="Calibri" w:cs="Arial"/>
                <w:bCs/>
                <w:color w:val="000000"/>
                <w:sz w:val="22"/>
                <w:szCs w:val="22"/>
                <w:lang w:val="fr-CA"/>
              </w:rPr>
              <w:t xml:space="preserve">Incluses </w:t>
            </w:r>
            <w:r w:rsidRPr="000663EE">
              <w:rPr>
                <w:rFonts w:eastAsia="Calibri" w:cs="Arial"/>
                <w:bCs/>
                <w:color w:val="000000"/>
                <w:sz w:val="22"/>
                <w:szCs w:val="22"/>
                <w:lang w:val="fr-CA"/>
              </w:rPr>
              <w:t>dans le mélange de participants pour les 10 groupes de discussion (</w:t>
            </w:r>
            <w:r w:rsidRPr="000663EE">
              <w:rPr>
                <w:rFonts w:eastAsia="Calibri" w:cs="Arial"/>
                <w:b/>
                <w:color w:val="000000"/>
                <w:sz w:val="22"/>
                <w:szCs w:val="22"/>
                <w:lang w:val="fr-CA"/>
              </w:rPr>
              <w:t>quota</w:t>
            </w:r>
            <w:r w:rsidR="004773F8">
              <w:rPr>
                <w:rFonts w:eastAsia="Calibri" w:cs="Arial"/>
                <w:b/>
                <w:color w:val="000000"/>
                <w:sz w:val="22"/>
                <w:szCs w:val="22"/>
                <w:lang w:val="fr-CA"/>
              </w:rPr>
              <w:t> </w:t>
            </w:r>
            <w:r w:rsidRPr="000663EE">
              <w:rPr>
                <w:rFonts w:eastAsia="Calibri" w:cs="Arial"/>
                <w:bCs/>
                <w:color w:val="000000"/>
                <w:sz w:val="22"/>
                <w:szCs w:val="22"/>
                <w:lang w:val="fr-CA"/>
              </w:rPr>
              <w:t>: au moins 12 parmi tous ces groupes)</w:t>
            </w:r>
          </w:p>
        </w:tc>
      </w:tr>
      <w:tr w:rsidR="0027551D" w:rsidRPr="00520C80" w14:paraId="0F14C954" w14:textId="77777777" w:rsidTr="00D655EA">
        <w:trPr>
          <w:trHeight w:val="240"/>
        </w:trPr>
        <w:tc>
          <w:tcPr>
            <w:tcW w:w="2425" w:type="dxa"/>
            <w:vAlign w:val="center"/>
          </w:tcPr>
          <w:p w14:paraId="148B0D0B" w14:textId="2995B28F" w:rsidR="0027551D" w:rsidRPr="001A4906" w:rsidRDefault="003013FD" w:rsidP="00D655EA">
            <w:pPr>
              <w:spacing w:before="80" w:after="80"/>
              <w:rPr>
                <w:rFonts w:ascii="Calibri" w:eastAsia="Calibri" w:hAnsi="Calibri" w:cs="Arial"/>
                <w:b/>
                <w:color w:val="000000"/>
                <w:sz w:val="22"/>
                <w:szCs w:val="22"/>
                <w:lang w:val="fr-CA"/>
              </w:rPr>
            </w:pPr>
            <w:r>
              <w:rPr>
                <w:rFonts w:ascii="Calibri" w:eastAsia="Calibri" w:hAnsi="Calibri" w:cs="Arial"/>
                <w:b/>
                <w:color w:val="000000"/>
                <w:sz w:val="22"/>
                <w:szCs w:val="22"/>
                <w:lang w:val="fr-CA"/>
              </w:rPr>
              <w:t>Autochtones</w:t>
            </w:r>
          </w:p>
        </w:tc>
        <w:tc>
          <w:tcPr>
            <w:tcW w:w="6840" w:type="dxa"/>
            <w:vAlign w:val="center"/>
          </w:tcPr>
          <w:p w14:paraId="35801E3D" w14:textId="7A5A796C" w:rsidR="0027551D" w:rsidRPr="000663EE" w:rsidRDefault="000663EE" w:rsidP="00D655EA">
            <w:pPr>
              <w:rPr>
                <w:rFonts w:ascii="Calibri" w:eastAsia="Calibri" w:hAnsi="Calibri" w:cs="Arial"/>
                <w:bCs/>
                <w:color w:val="000000"/>
                <w:sz w:val="22"/>
                <w:szCs w:val="22"/>
                <w:lang w:val="fr-CA"/>
              </w:rPr>
            </w:pPr>
            <w:r w:rsidRPr="000663EE">
              <w:rPr>
                <w:rFonts w:eastAsia="Calibri" w:cs="Arial"/>
                <w:bCs/>
                <w:color w:val="000000"/>
                <w:sz w:val="22"/>
                <w:szCs w:val="22"/>
                <w:lang w:val="fr-CA"/>
              </w:rPr>
              <w:t>Inclus dans le mélange de participants pour tous les groupes de discussion, à l’exception du groupe des nouveaux arrivants (</w:t>
            </w:r>
            <w:r w:rsidRPr="000663EE">
              <w:rPr>
                <w:rFonts w:eastAsia="Calibri" w:cs="Arial"/>
                <w:b/>
                <w:color w:val="000000"/>
                <w:sz w:val="22"/>
                <w:szCs w:val="22"/>
                <w:lang w:val="fr-CA"/>
              </w:rPr>
              <w:t>quota</w:t>
            </w:r>
            <w:r w:rsidR="004773F8">
              <w:rPr>
                <w:rFonts w:eastAsia="Calibri" w:cs="Arial"/>
                <w:b/>
                <w:color w:val="000000"/>
                <w:sz w:val="22"/>
                <w:szCs w:val="22"/>
                <w:lang w:val="fr-CA"/>
              </w:rPr>
              <w:t> </w:t>
            </w:r>
            <w:r w:rsidRPr="000663EE">
              <w:rPr>
                <w:rFonts w:eastAsia="Calibri" w:cs="Arial"/>
                <w:bCs/>
                <w:color w:val="000000"/>
                <w:sz w:val="22"/>
                <w:szCs w:val="22"/>
                <w:lang w:val="fr-CA"/>
              </w:rPr>
              <w:t>: au moins 6 parmi tous ces groupes)</w:t>
            </w:r>
          </w:p>
        </w:tc>
      </w:tr>
      <w:tr w:rsidR="0027551D" w:rsidRPr="00520C80" w14:paraId="4996276A" w14:textId="77777777" w:rsidTr="00D655EA">
        <w:trPr>
          <w:trHeight w:val="240"/>
        </w:trPr>
        <w:tc>
          <w:tcPr>
            <w:tcW w:w="2425" w:type="dxa"/>
            <w:vAlign w:val="center"/>
          </w:tcPr>
          <w:p w14:paraId="2B7C53B7" w14:textId="6339A389" w:rsidR="0027551D" w:rsidRPr="001A4906" w:rsidRDefault="003013FD" w:rsidP="00D655EA">
            <w:pPr>
              <w:spacing w:before="80" w:after="80"/>
              <w:rPr>
                <w:rFonts w:ascii="Calibri" w:eastAsia="Calibri" w:hAnsi="Calibri" w:cs="Arial"/>
                <w:b/>
                <w:color w:val="000000"/>
                <w:sz w:val="22"/>
                <w:szCs w:val="22"/>
                <w:lang w:val="fr-CA"/>
              </w:rPr>
            </w:pPr>
            <w:r>
              <w:rPr>
                <w:rFonts w:ascii="Calibri" w:eastAsia="Calibri" w:hAnsi="Calibri" w:cs="Arial"/>
                <w:b/>
                <w:color w:val="000000"/>
                <w:sz w:val="22"/>
                <w:szCs w:val="22"/>
                <w:lang w:val="fr-CA"/>
              </w:rPr>
              <w:t>Jeunes</w:t>
            </w:r>
          </w:p>
        </w:tc>
        <w:tc>
          <w:tcPr>
            <w:tcW w:w="6840" w:type="dxa"/>
            <w:vAlign w:val="center"/>
          </w:tcPr>
          <w:p w14:paraId="5BA44FCC" w14:textId="57768FB1" w:rsidR="0027551D" w:rsidRPr="000663EE" w:rsidRDefault="000663EE" w:rsidP="00D655EA">
            <w:pPr>
              <w:rPr>
                <w:rFonts w:ascii="Calibri" w:eastAsia="Calibri" w:hAnsi="Calibri" w:cs="Arial"/>
                <w:bCs/>
                <w:color w:val="000000"/>
                <w:sz w:val="22"/>
                <w:szCs w:val="22"/>
                <w:lang w:val="fr-CA"/>
              </w:rPr>
            </w:pPr>
            <w:r w:rsidRPr="000663EE">
              <w:rPr>
                <w:rFonts w:eastAsia="Calibri" w:cs="Arial"/>
                <w:bCs/>
                <w:color w:val="000000"/>
                <w:sz w:val="22"/>
                <w:szCs w:val="22"/>
                <w:lang w:val="fr-CA"/>
              </w:rPr>
              <w:t xml:space="preserve">En plus d’avoir un groupe dédié pour ce segment, les jeunes Canadiens de 18 à 34 ans étaient inclus dans le mélange de participants </w:t>
            </w:r>
            <w:r w:rsidRPr="000663EE">
              <w:rPr>
                <w:rFonts w:eastAsia="Calibri" w:cs="Arial"/>
                <w:bCs/>
                <w:color w:val="000000"/>
                <w:sz w:val="22"/>
                <w:szCs w:val="22"/>
                <w:u w:val="single"/>
                <w:lang w:val="fr-CA"/>
              </w:rPr>
              <w:t>de chaque</w:t>
            </w:r>
            <w:r w:rsidRPr="000663EE">
              <w:rPr>
                <w:rFonts w:eastAsia="Calibri" w:cs="Arial"/>
                <w:bCs/>
                <w:color w:val="000000"/>
                <w:sz w:val="22"/>
                <w:szCs w:val="22"/>
                <w:lang w:val="fr-CA"/>
              </w:rPr>
              <w:t xml:space="preserve"> groupe de la population générale.</w:t>
            </w:r>
          </w:p>
        </w:tc>
      </w:tr>
      <w:tr w:rsidR="0027551D" w:rsidRPr="00520C80" w14:paraId="69421542" w14:textId="77777777" w:rsidTr="00D655EA">
        <w:trPr>
          <w:trHeight w:val="240"/>
        </w:trPr>
        <w:tc>
          <w:tcPr>
            <w:tcW w:w="2425" w:type="dxa"/>
            <w:vAlign w:val="center"/>
          </w:tcPr>
          <w:p w14:paraId="2072F356" w14:textId="4E0FEA66" w:rsidR="0027551D" w:rsidRPr="001A4906" w:rsidRDefault="003013FD" w:rsidP="00D655EA">
            <w:pPr>
              <w:spacing w:before="80" w:after="80"/>
              <w:rPr>
                <w:rFonts w:ascii="Calibri" w:eastAsia="Calibri" w:hAnsi="Calibri" w:cs="Arial"/>
                <w:b/>
                <w:color w:val="000000"/>
                <w:sz w:val="22"/>
                <w:szCs w:val="22"/>
                <w:lang w:val="fr-CA"/>
              </w:rPr>
            </w:pPr>
            <w:r>
              <w:rPr>
                <w:rFonts w:ascii="Calibri" w:eastAsia="Calibri" w:hAnsi="Calibri" w:cs="Arial"/>
                <w:b/>
                <w:color w:val="000000"/>
                <w:sz w:val="22"/>
                <w:szCs w:val="22"/>
                <w:lang w:val="fr-CA"/>
              </w:rPr>
              <w:t>Aînés</w:t>
            </w:r>
          </w:p>
        </w:tc>
        <w:tc>
          <w:tcPr>
            <w:tcW w:w="6840" w:type="dxa"/>
            <w:vAlign w:val="center"/>
          </w:tcPr>
          <w:p w14:paraId="74EDFE4F" w14:textId="1206A184" w:rsidR="0027551D" w:rsidRPr="000663EE" w:rsidRDefault="000663EE" w:rsidP="00D655EA">
            <w:pPr>
              <w:rPr>
                <w:rFonts w:ascii="Calibri" w:eastAsia="Calibri" w:hAnsi="Calibri" w:cs="Arial"/>
                <w:bCs/>
                <w:color w:val="000000"/>
                <w:sz w:val="22"/>
                <w:szCs w:val="22"/>
                <w:lang w:val="fr-CA"/>
              </w:rPr>
            </w:pPr>
            <w:r w:rsidRPr="000663EE">
              <w:rPr>
                <w:rFonts w:eastAsia="Calibri" w:cs="Arial"/>
                <w:bCs/>
                <w:color w:val="000000"/>
                <w:sz w:val="22"/>
                <w:szCs w:val="22"/>
                <w:lang w:val="fr-CA"/>
              </w:rPr>
              <w:t>Inclus dans le mélange de participants pour les 5 groupes de la population générale et dans les groupes de Canadiens vulnérables, mais pas dans les groupes de jeunes</w:t>
            </w:r>
          </w:p>
        </w:tc>
      </w:tr>
      <w:tr w:rsidR="0027551D" w:rsidRPr="00520C80" w14:paraId="4F4FB952" w14:textId="77777777" w:rsidTr="00D655EA">
        <w:trPr>
          <w:trHeight w:val="240"/>
        </w:trPr>
        <w:tc>
          <w:tcPr>
            <w:tcW w:w="2425" w:type="dxa"/>
            <w:vAlign w:val="center"/>
          </w:tcPr>
          <w:p w14:paraId="273668DC" w14:textId="77777777" w:rsidR="0027551D" w:rsidRPr="001A4906" w:rsidRDefault="0027551D" w:rsidP="00D655EA">
            <w:pPr>
              <w:spacing w:before="80" w:after="80"/>
              <w:rPr>
                <w:rFonts w:ascii="Calibri" w:eastAsia="Calibri" w:hAnsi="Calibri" w:cs="Arial"/>
                <w:b/>
                <w:color w:val="000000"/>
                <w:sz w:val="22"/>
                <w:szCs w:val="22"/>
                <w:lang w:val="fr-CA"/>
              </w:rPr>
            </w:pPr>
            <w:r w:rsidRPr="001A4906">
              <w:rPr>
                <w:rFonts w:ascii="Calibri" w:eastAsia="Calibri" w:hAnsi="Calibri" w:cs="Arial"/>
                <w:b/>
                <w:color w:val="000000"/>
                <w:sz w:val="22"/>
                <w:szCs w:val="22"/>
                <w:lang w:val="fr-CA"/>
              </w:rPr>
              <w:lastRenderedPageBreak/>
              <w:t>Parents</w:t>
            </w:r>
          </w:p>
        </w:tc>
        <w:tc>
          <w:tcPr>
            <w:tcW w:w="6840" w:type="dxa"/>
            <w:vAlign w:val="center"/>
          </w:tcPr>
          <w:p w14:paraId="6D617844" w14:textId="32C3F008" w:rsidR="0027551D" w:rsidRPr="000663EE" w:rsidRDefault="000663EE" w:rsidP="00D655EA">
            <w:pPr>
              <w:rPr>
                <w:rFonts w:ascii="Calibri" w:eastAsia="Calibri" w:hAnsi="Calibri" w:cs="Arial"/>
                <w:bCs/>
                <w:color w:val="000000"/>
                <w:sz w:val="22"/>
                <w:szCs w:val="22"/>
                <w:lang w:val="fr-CA"/>
              </w:rPr>
            </w:pPr>
            <w:r w:rsidRPr="000663EE">
              <w:rPr>
                <w:rFonts w:eastAsia="Calibri" w:cs="Arial"/>
                <w:bCs/>
                <w:color w:val="000000"/>
                <w:sz w:val="22"/>
                <w:szCs w:val="22"/>
                <w:lang w:val="fr-CA"/>
              </w:rPr>
              <w:t>Inclus dans le mélange de participants pour les 5 groupes de la population générale et les 5 groupes de Canadiens vulnérables</w:t>
            </w:r>
          </w:p>
        </w:tc>
      </w:tr>
      <w:tr w:rsidR="0027551D" w:rsidRPr="00520C80" w14:paraId="6F2EA7D8" w14:textId="77777777" w:rsidTr="00D655EA">
        <w:trPr>
          <w:trHeight w:val="240"/>
        </w:trPr>
        <w:tc>
          <w:tcPr>
            <w:tcW w:w="2425" w:type="dxa"/>
            <w:vAlign w:val="center"/>
          </w:tcPr>
          <w:p w14:paraId="408558EE" w14:textId="6A38DA6B" w:rsidR="0027551D" w:rsidRPr="001A4906" w:rsidRDefault="003013FD" w:rsidP="00D655EA">
            <w:pPr>
              <w:spacing w:before="80" w:after="80"/>
              <w:rPr>
                <w:rFonts w:ascii="Calibri" w:eastAsia="Calibri" w:hAnsi="Calibri" w:cs="Arial"/>
                <w:b/>
                <w:color w:val="000000"/>
                <w:sz w:val="22"/>
                <w:szCs w:val="22"/>
                <w:lang w:val="fr-CA"/>
              </w:rPr>
            </w:pPr>
            <w:r>
              <w:rPr>
                <w:rFonts w:ascii="Calibri" w:eastAsia="Calibri" w:hAnsi="Calibri" w:cs="Arial"/>
                <w:b/>
                <w:color w:val="000000"/>
                <w:sz w:val="22"/>
                <w:szCs w:val="22"/>
                <w:lang w:val="fr-CA"/>
              </w:rPr>
              <w:t>Travailleurs atypiques</w:t>
            </w:r>
          </w:p>
        </w:tc>
        <w:tc>
          <w:tcPr>
            <w:tcW w:w="6840" w:type="dxa"/>
            <w:vAlign w:val="center"/>
          </w:tcPr>
          <w:p w14:paraId="56B169A4" w14:textId="6E5FFF3A" w:rsidR="0027551D" w:rsidRPr="000663EE" w:rsidRDefault="000663EE" w:rsidP="00D655EA">
            <w:pPr>
              <w:rPr>
                <w:rFonts w:ascii="Calibri" w:eastAsia="Calibri" w:hAnsi="Calibri" w:cs="Arial"/>
                <w:bCs/>
                <w:color w:val="000000"/>
                <w:sz w:val="22"/>
                <w:szCs w:val="22"/>
                <w:lang w:val="fr-CA"/>
              </w:rPr>
            </w:pPr>
            <w:r w:rsidRPr="000663EE">
              <w:rPr>
                <w:rFonts w:eastAsia="Calibri" w:cs="Arial"/>
                <w:bCs/>
                <w:color w:val="000000"/>
                <w:sz w:val="22"/>
                <w:szCs w:val="22"/>
                <w:lang w:val="fr-CA"/>
              </w:rPr>
              <w:t>Inclus dans le mélange de participants des groupes VC2, VC3 et VC5, et les 5 groupes de la population générale (</w:t>
            </w:r>
            <w:r w:rsidRPr="000663EE">
              <w:rPr>
                <w:rFonts w:eastAsia="Calibri" w:cs="Arial"/>
                <w:b/>
                <w:color w:val="000000"/>
                <w:sz w:val="22"/>
                <w:szCs w:val="22"/>
                <w:lang w:val="fr-CA"/>
              </w:rPr>
              <w:t>quota</w:t>
            </w:r>
            <w:r w:rsidR="004773F8">
              <w:rPr>
                <w:rFonts w:eastAsia="Calibri" w:cs="Arial"/>
                <w:b/>
                <w:color w:val="000000"/>
                <w:sz w:val="22"/>
                <w:szCs w:val="22"/>
                <w:lang w:val="fr-CA"/>
              </w:rPr>
              <w:t> </w:t>
            </w:r>
            <w:r w:rsidRPr="000663EE">
              <w:rPr>
                <w:rFonts w:eastAsia="Calibri" w:cs="Arial"/>
                <w:bCs/>
                <w:color w:val="000000"/>
                <w:sz w:val="22"/>
                <w:szCs w:val="22"/>
                <w:lang w:val="fr-CA"/>
              </w:rPr>
              <w:t>: au moins 6 parmi tous ces groupes)</w:t>
            </w:r>
          </w:p>
        </w:tc>
      </w:tr>
      <w:bookmarkEnd w:id="28"/>
    </w:tbl>
    <w:p w14:paraId="6BE9FF8E" w14:textId="77777777" w:rsidR="0027551D" w:rsidRPr="001F4E39" w:rsidRDefault="0027551D" w:rsidP="0027551D">
      <w:pPr>
        <w:widowControl w:val="0"/>
        <w:jc w:val="both"/>
        <w:rPr>
          <w:rFonts w:ascii="Calibri" w:eastAsia="Calibri" w:hAnsi="Calibri" w:cs="Arial"/>
          <w:bCs/>
          <w:color w:val="000000"/>
          <w:lang w:val="fr-CA"/>
        </w:rPr>
      </w:pPr>
    </w:p>
    <w:p w14:paraId="1D99D0DD" w14:textId="77777777" w:rsidR="00A12941" w:rsidRDefault="00A12941" w:rsidP="00814617">
      <w:pPr>
        <w:widowControl w:val="0"/>
        <w:spacing w:before="120" w:after="120" w:line="276" w:lineRule="auto"/>
        <w:jc w:val="both"/>
        <w:rPr>
          <w:rFonts w:cs="Arial"/>
          <w:color w:val="000000"/>
          <w:lang w:val="fr-CA"/>
        </w:rPr>
      </w:pPr>
      <w:r w:rsidRPr="001D220C">
        <w:rPr>
          <w:rFonts w:cs="Arial"/>
          <w:color w:val="000000"/>
          <w:lang w:val="fr-CA"/>
        </w:rPr>
        <w:t xml:space="preserve">Les participants ont été recrutés durant des entretiens téléphoniques réalisés auprès du grand public, et à partir d’une base de données de volontaires. </w:t>
      </w:r>
    </w:p>
    <w:p w14:paraId="00D92D87" w14:textId="4FF51B62" w:rsidR="008A564C" w:rsidRPr="0003304C" w:rsidRDefault="00C8268B" w:rsidP="00814617">
      <w:pPr>
        <w:widowControl w:val="0"/>
        <w:spacing w:before="120" w:after="120" w:line="276" w:lineRule="auto"/>
        <w:jc w:val="both"/>
        <w:rPr>
          <w:rFonts w:cs="Arial"/>
          <w:color w:val="000000"/>
          <w:highlight w:val="yellow"/>
          <w:lang w:val="fr-CA"/>
        </w:rPr>
      </w:pPr>
      <w:r>
        <w:rPr>
          <w:rFonts w:cs="Arial"/>
          <w:color w:val="000000"/>
          <w:lang w:val="fr-CA"/>
        </w:rPr>
        <w:t>Dans l</w:t>
      </w:r>
      <w:r w:rsidR="00A12941">
        <w:rPr>
          <w:rFonts w:cs="Arial"/>
          <w:color w:val="000000"/>
          <w:lang w:val="fr-CA"/>
        </w:rPr>
        <w:t xml:space="preserve">a conception </w:t>
      </w:r>
      <w:r>
        <w:rPr>
          <w:rFonts w:cs="Arial"/>
          <w:color w:val="000000"/>
          <w:lang w:val="fr-CA"/>
        </w:rPr>
        <w:t xml:space="preserve">du questionnaire de recrutement, </w:t>
      </w:r>
      <w:r w:rsidR="00A12941">
        <w:rPr>
          <w:rFonts w:cs="Arial"/>
          <w:color w:val="000000"/>
          <w:lang w:val="fr-CA"/>
        </w:rPr>
        <w:t xml:space="preserve">des </w:t>
      </w:r>
      <w:r>
        <w:rPr>
          <w:rFonts w:cs="Arial"/>
          <w:color w:val="000000"/>
          <w:lang w:val="fr-CA"/>
        </w:rPr>
        <w:t>questions précises</w:t>
      </w:r>
      <w:r w:rsidR="00A12941">
        <w:rPr>
          <w:rFonts w:cs="Arial"/>
          <w:color w:val="000000"/>
          <w:lang w:val="fr-CA"/>
        </w:rPr>
        <w:t xml:space="preserve"> ont été insérées </w:t>
      </w:r>
      <w:r>
        <w:rPr>
          <w:rFonts w:cs="Arial"/>
          <w:color w:val="000000"/>
          <w:lang w:val="fr-CA"/>
        </w:rPr>
        <w:t xml:space="preserve">pour </w:t>
      </w:r>
      <w:r w:rsidR="00A12941">
        <w:rPr>
          <w:rFonts w:cs="Arial"/>
          <w:color w:val="000000"/>
          <w:lang w:val="fr-CA"/>
        </w:rPr>
        <w:t xml:space="preserve">déterminer clairement si </w:t>
      </w:r>
      <w:r>
        <w:rPr>
          <w:rFonts w:cs="Arial"/>
          <w:color w:val="000000"/>
          <w:lang w:val="fr-CA"/>
        </w:rPr>
        <w:t xml:space="preserve">les participants étaient admissibles au programme de recherche et </w:t>
      </w:r>
      <w:r w:rsidR="00A12941">
        <w:rPr>
          <w:rFonts w:cs="Arial"/>
          <w:color w:val="000000"/>
          <w:lang w:val="fr-CA"/>
        </w:rPr>
        <w:t xml:space="preserve">s’assurer d’une </w:t>
      </w:r>
      <w:r>
        <w:rPr>
          <w:rFonts w:cs="Arial"/>
          <w:color w:val="000000"/>
          <w:lang w:val="fr-CA"/>
        </w:rPr>
        <w:t>bonne représentation selon l’âge, le statut socio-économique, les populations urbaines et rurales, le genre et l’ethnicité, au besoin, dans chaque groupe.</w:t>
      </w:r>
    </w:p>
    <w:p w14:paraId="26B456E2" w14:textId="7E428A15" w:rsidR="008A564C" w:rsidRPr="0003304C" w:rsidRDefault="00C8268B" w:rsidP="00814617">
      <w:pPr>
        <w:widowControl w:val="0"/>
        <w:spacing w:before="120" w:after="120" w:line="276" w:lineRule="auto"/>
        <w:jc w:val="both"/>
        <w:rPr>
          <w:rFonts w:cs="Arial"/>
          <w:color w:val="000000"/>
          <w:lang w:val="fr-CA"/>
        </w:rPr>
      </w:pPr>
      <w:r>
        <w:rPr>
          <w:rFonts w:cs="Arial"/>
          <w:color w:val="000000"/>
          <w:lang w:val="fr-CA"/>
        </w:rPr>
        <w:t xml:space="preserve">En plus des critères </w:t>
      </w:r>
      <w:r w:rsidR="00A12941">
        <w:rPr>
          <w:rFonts w:cs="Arial"/>
          <w:color w:val="000000"/>
          <w:lang w:val="fr-CA"/>
        </w:rPr>
        <w:t>d’admissibilit</w:t>
      </w:r>
      <w:r>
        <w:rPr>
          <w:rFonts w:cs="Arial"/>
          <w:color w:val="000000"/>
          <w:lang w:val="fr-CA"/>
        </w:rPr>
        <w:t>é susmentionnés, d</w:t>
      </w:r>
      <w:r w:rsidR="00A12941">
        <w:rPr>
          <w:rFonts w:cs="Arial"/>
          <w:color w:val="000000"/>
          <w:lang w:val="fr-CA"/>
        </w:rPr>
        <w:t>es questions de v</w:t>
      </w:r>
      <w:r>
        <w:rPr>
          <w:rFonts w:cs="Arial"/>
          <w:color w:val="000000"/>
          <w:lang w:val="fr-CA"/>
        </w:rPr>
        <w:t>é</w:t>
      </w:r>
      <w:r w:rsidR="00A12941">
        <w:rPr>
          <w:rFonts w:cs="Arial"/>
          <w:color w:val="000000"/>
          <w:lang w:val="fr-CA"/>
        </w:rPr>
        <w:t>rification ont été ajoutées p</w:t>
      </w:r>
      <w:r>
        <w:rPr>
          <w:rFonts w:cs="Arial"/>
          <w:color w:val="000000"/>
          <w:lang w:val="fr-CA"/>
        </w:rPr>
        <w:t>our obtenir des participants de qualité :</w:t>
      </w:r>
      <w:r w:rsidR="008A564C" w:rsidRPr="0003304C">
        <w:rPr>
          <w:rFonts w:cs="Arial"/>
          <w:color w:val="000000"/>
          <w:lang w:val="fr-CA"/>
        </w:rPr>
        <w:t xml:space="preserve">  </w:t>
      </w:r>
    </w:p>
    <w:p w14:paraId="3F0D4BE2" w14:textId="5E1ED13D" w:rsidR="0027551D" w:rsidRPr="0003304C" w:rsidRDefault="00C20F09" w:rsidP="001423B5">
      <w:pPr>
        <w:numPr>
          <w:ilvl w:val="0"/>
          <w:numId w:val="6"/>
        </w:numPr>
        <w:spacing w:after="200" w:line="276" w:lineRule="auto"/>
        <w:ind w:left="720"/>
        <w:contextualSpacing/>
        <w:jc w:val="both"/>
        <w:rPr>
          <w:rFonts w:ascii="Calibri" w:eastAsia="Calibri" w:hAnsi="Calibri" w:cs="Arial"/>
          <w:szCs w:val="20"/>
          <w:lang w:val="fr-CA"/>
        </w:rPr>
      </w:pPr>
      <w:r>
        <w:rPr>
          <w:rFonts w:ascii="Calibri" w:eastAsia="Calibri" w:hAnsi="Calibri" w:cs="Arial"/>
          <w:szCs w:val="20"/>
          <w:lang w:val="fr-CA"/>
        </w:rPr>
        <w:t xml:space="preserve">Aucun </w:t>
      </w:r>
      <w:r w:rsidR="00A12941">
        <w:rPr>
          <w:rFonts w:ascii="Calibri" w:eastAsia="Calibri" w:hAnsi="Calibri" w:cs="Arial"/>
          <w:szCs w:val="20"/>
          <w:lang w:val="fr-CA"/>
        </w:rPr>
        <w:t xml:space="preserve">des </w:t>
      </w:r>
      <w:r w:rsidR="0027551D" w:rsidRPr="0003304C">
        <w:rPr>
          <w:rFonts w:ascii="Calibri" w:eastAsia="Calibri" w:hAnsi="Calibri" w:cs="Arial"/>
          <w:szCs w:val="20"/>
          <w:lang w:val="fr-CA"/>
        </w:rPr>
        <w:t>participant</w:t>
      </w:r>
      <w:r w:rsidR="00A12941">
        <w:rPr>
          <w:rFonts w:ascii="Calibri" w:eastAsia="Calibri" w:hAnsi="Calibri" w:cs="Arial"/>
          <w:szCs w:val="20"/>
          <w:lang w:val="fr-CA"/>
        </w:rPr>
        <w:t>s</w:t>
      </w:r>
      <w:r w:rsidR="0027551D" w:rsidRPr="0003304C">
        <w:rPr>
          <w:rFonts w:ascii="Calibri" w:eastAsia="Calibri" w:hAnsi="Calibri" w:cs="Arial"/>
          <w:szCs w:val="20"/>
          <w:lang w:val="fr-CA"/>
        </w:rPr>
        <w:t xml:space="preserve"> (</w:t>
      </w:r>
      <w:r>
        <w:rPr>
          <w:rFonts w:ascii="Calibri" w:eastAsia="Calibri" w:hAnsi="Calibri" w:cs="Arial"/>
          <w:szCs w:val="20"/>
          <w:lang w:val="fr-CA"/>
        </w:rPr>
        <w:t>n</w:t>
      </w:r>
      <w:r w:rsidR="00A12941">
        <w:rPr>
          <w:rFonts w:ascii="Calibri" w:eastAsia="Calibri" w:hAnsi="Calibri" w:cs="Arial"/>
          <w:szCs w:val="20"/>
          <w:lang w:val="fr-CA"/>
        </w:rPr>
        <w:t>i aucun membre d</w:t>
      </w:r>
      <w:r>
        <w:rPr>
          <w:rFonts w:ascii="Calibri" w:eastAsia="Calibri" w:hAnsi="Calibri" w:cs="Arial"/>
          <w:szCs w:val="20"/>
          <w:lang w:val="fr-CA"/>
        </w:rPr>
        <w:t>e leur famille immédiate ou de leur ménage) ne travaill</w:t>
      </w:r>
      <w:r w:rsidR="00A12941">
        <w:rPr>
          <w:rFonts w:ascii="Calibri" w:eastAsia="Calibri" w:hAnsi="Calibri" w:cs="Arial"/>
          <w:szCs w:val="20"/>
          <w:lang w:val="fr-CA"/>
        </w:rPr>
        <w:t>ait</w:t>
      </w:r>
      <w:r>
        <w:rPr>
          <w:rFonts w:ascii="Calibri" w:eastAsia="Calibri" w:hAnsi="Calibri" w:cs="Arial"/>
          <w:szCs w:val="20"/>
          <w:lang w:val="fr-CA"/>
        </w:rPr>
        <w:t xml:space="preserve"> dans un domaine lié au thème de la recherche, au sein d’un ministère ou d’un organisme gouvernemental en cause</w:t>
      </w:r>
      <w:r w:rsidR="0027551D" w:rsidRPr="0003304C">
        <w:rPr>
          <w:rFonts w:ascii="Calibri" w:eastAsia="Calibri" w:hAnsi="Calibri" w:cs="Arial"/>
          <w:szCs w:val="20"/>
          <w:lang w:val="fr-CA"/>
        </w:rPr>
        <w:t xml:space="preserve">, </w:t>
      </w:r>
      <w:r>
        <w:rPr>
          <w:rFonts w:ascii="Calibri" w:eastAsia="Calibri" w:hAnsi="Calibri" w:cs="Arial"/>
          <w:szCs w:val="20"/>
          <w:lang w:val="fr-CA"/>
        </w:rPr>
        <w:t xml:space="preserve">pour une agence de publicité, d’études de marché ou de relations publiques, ou les médias </w:t>
      </w:r>
      <w:r w:rsidR="0027551D" w:rsidRPr="0003304C">
        <w:rPr>
          <w:rFonts w:ascii="Calibri" w:eastAsia="Calibri" w:hAnsi="Calibri" w:cs="Arial"/>
          <w:szCs w:val="20"/>
          <w:lang w:val="fr-CA"/>
        </w:rPr>
        <w:t>(radio, t</w:t>
      </w:r>
      <w:r>
        <w:rPr>
          <w:rFonts w:ascii="Calibri" w:eastAsia="Calibri" w:hAnsi="Calibri" w:cs="Arial"/>
          <w:szCs w:val="20"/>
          <w:lang w:val="fr-CA"/>
        </w:rPr>
        <w:t>é</w:t>
      </w:r>
      <w:r w:rsidR="0027551D" w:rsidRPr="0003304C">
        <w:rPr>
          <w:rFonts w:ascii="Calibri" w:eastAsia="Calibri" w:hAnsi="Calibri" w:cs="Arial"/>
          <w:szCs w:val="20"/>
          <w:lang w:val="fr-CA"/>
        </w:rPr>
        <w:t>l</w:t>
      </w:r>
      <w:r>
        <w:rPr>
          <w:rFonts w:ascii="Calibri" w:eastAsia="Calibri" w:hAnsi="Calibri" w:cs="Arial"/>
          <w:szCs w:val="20"/>
          <w:lang w:val="fr-CA"/>
        </w:rPr>
        <w:t>é</w:t>
      </w:r>
      <w:r w:rsidR="0027551D" w:rsidRPr="0003304C">
        <w:rPr>
          <w:rFonts w:ascii="Calibri" w:eastAsia="Calibri" w:hAnsi="Calibri" w:cs="Arial"/>
          <w:szCs w:val="20"/>
          <w:lang w:val="fr-CA"/>
        </w:rPr>
        <w:t xml:space="preserve">vision, </w:t>
      </w:r>
      <w:r>
        <w:rPr>
          <w:rFonts w:ascii="Calibri" w:eastAsia="Calibri" w:hAnsi="Calibri" w:cs="Arial"/>
          <w:szCs w:val="20"/>
          <w:lang w:val="fr-CA"/>
        </w:rPr>
        <w:t>journaux</w:t>
      </w:r>
      <w:r w:rsidR="0027551D" w:rsidRPr="0003304C">
        <w:rPr>
          <w:rFonts w:ascii="Calibri" w:eastAsia="Calibri" w:hAnsi="Calibri" w:cs="Arial"/>
          <w:szCs w:val="20"/>
          <w:lang w:val="fr-CA"/>
        </w:rPr>
        <w:t xml:space="preserve">, </w:t>
      </w:r>
      <w:r>
        <w:rPr>
          <w:rFonts w:ascii="Calibri" w:eastAsia="Calibri" w:hAnsi="Calibri" w:cs="Arial"/>
          <w:szCs w:val="20"/>
          <w:lang w:val="fr-CA"/>
        </w:rPr>
        <w:t>production cinématographique ou vidéo, etc.</w:t>
      </w:r>
      <w:r w:rsidR="0027551D" w:rsidRPr="0003304C">
        <w:rPr>
          <w:rFonts w:ascii="Calibri" w:eastAsia="Calibri" w:hAnsi="Calibri" w:cs="Arial"/>
          <w:szCs w:val="20"/>
          <w:lang w:val="fr-CA"/>
        </w:rPr>
        <w:t>)</w:t>
      </w:r>
      <w:r w:rsidR="005D016B">
        <w:rPr>
          <w:rFonts w:ascii="Calibri" w:eastAsia="Calibri" w:hAnsi="Calibri" w:cs="Arial"/>
          <w:szCs w:val="20"/>
          <w:lang w:val="fr-CA"/>
        </w:rPr>
        <w:t>.</w:t>
      </w:r>
      <w:r w:rsidR="0027551D" w:rsidRPr="0003304C">
        <w:rPr>
          <w:rFonts w:ascii="Calibri" w:eastAsia="Calibri" w:hAnsi="Calibri" w:cs="Arial"/>
          <w:szCs w:val="20"/>
          <w:lang w:val="fr-CA"/>
        </w:rPr>
        <w:t xml:space="preserve"> </w:t>
      </w:r>
    </w:p>
    <w:p w14:paraId="7C2502B3" w14:textId="265C4D49" w:rsidR="0027551D" w:rsidRPr="0003304C" w:rsidRDefault="00A12941" w:rsidP="001423B5">
      <w:pPr>
        <w:numPr>
          <w:ilvl w:val="0"/>
          <w:numId w:val="6"/>
        </w:numPr>
        <w:spacing w:after="200" w:line="276" w:lineRule="auto"/>
        <w:ind w:left="720"/>
        <w:contextualSpacing/>
        <w:jc w:val="both"/>
        <w:rPr>
          <w:rFonts w:ascii="Calibri" w:eastAsia="Calibri" w:hAnsi="Calibri" w:cs="Arial"/>
          <w:szCs w:val="20"/>
          <w:lang w:val="fr-CA"/>
        </w:rPr>
      </w:pPr>
      <w:r>
        <w:rPr>
          <w:rFonts w:ascii="Calibri" w:eastAsia="Calibri" w:hAnsi="Calibri" w:cs="Arial"/>
          <w:szCs w:val="20"/>
          <w:lang w:val="fr-CA"/>
        </w:rPr>
        <w:t xml:space="preserve">Une considération a été ajoutée pour exclure toute personne qui avait </w:t>
      </w:r>
      <w:r w:rsidR="005D016B">
        <w:rPr>
          <w:rFonts w:ascii="Calibri" w:eastAsia="Calibri" w:hAnsi="Calibri" w:cs="Arial"/>
          <w:szCs w:val="20"/>
          <w:lang w:val="fr-CA"/>
        </w:rPr>
        <w:t xml:space="preserve">occupé un </w:t>
      </w:r>
      <w:r>
        <w:rPr>
          <w:rFonts w:ascii="Calibri" w:eastAsia="Calibri" w:hAnsi="Calibri" w:cs="Arial"/>
          <w:szCs w:val="20"/>
          <w:lang w:val="fr-CA"/>
        </w:rPr>
        <w:t xml:space="preserve">tel </w:t>
      </w:r>
      <w:r w:rsidR="005D016B">
        <w:rPr>
          <w:rFonts w:ascii="Calibri" w:eastAsia="Calibri" w:hAnsi="Calibri" w:cs="Arial"/>
          <w:szCs w:val="20"/>
          <w:lang w:val="fr-CA"/>
        </w:rPr>
        <w:t xml:space="preserve">emploi </w:t>
      </w:r>
      <w:r>
        <w:rPr>
          <w:rFonts w:ascii="Calibri" w:eastAsia="Calibri" w:hAnsi="Calibri" w:cs="Arial"/>
          <w:szCs w:val="20"/>
          <w:lang w:val="fr-CA"/>
        </w:rPr>
        <w:t xml:space="preserve">au </w:t>
      </w:r>
      <w:r w:rsidR="005D016B">
        <w:rPr>
          <w:rFonts w:ascii="Calibri" w:eastAsia="Calibri" w:hAnsi="Calibri" w:cs="Arial"/>
          <w:szCs w:val="20"/>
          <w:lang w:val="fr-CA"/>
        </w:rPr>
        <w:t xml:space="preserve">cours des cinq années précédentes, </w:t>
      </w:r>
      <w:r>
        <w:rPr>
          <w:rFonts w:ascii="Calibri" w:eastAsia="Calibri" w:hAnsi="Calibri" w:cs="Arial"/>
          <w:szCs w:val="20"/>
          <w:lang w:val="fr-CA"/>
        </w:rPr>
        <w:t xml:space="preserve">selon les </w:t>
      </w:r>
      <w:r w:rsidR="005D016B">
        <w:rPr>
          <w:rFonts w:ascii="Calibri" w:eastAsia="Calibri" w:hAnsi="Calibri" w:cs="Arial"/>
          <w:szCs w:val="20"/>
          <w:lang w:val="fr-CA"/>
        </w:rPr>
        <w:t>objectifs de la recherche.</w:t>
      </w:r>
      <w:r w:rsidR="0027551D" w:rsidRPr="0003304C">
        <w:rPr>
          <w:rFonts w:ascii="Calibri" w:eastAsia="Calibri" w:hAnsi="Calibri" w:cs="Arial"/>
          <w:szCs w:val="20"/>
          <w:lang w:val="fr-CA"/>
        </w:rPr>
        <w:t xml:space="preserve"> </w:t>
      </w:r>
    </w:p>
    <w:p w14:paraId="32E598EB" w14:textId="61D6BA17" w:rsidR="0027551D" w:rsidRPr="0003304C" w:rsidRDefault="00547944" w:rsidP="001423B5">
      <w:pPr>
        <w:numPr>
          <w:ilvl w:val="0"/>
          <w:numId w:val="6"/>
        </w:numPr>
        <w:spacing w:after="200" w:line="276" w:lineRule="auto"/>
        <w:ind w:left="720"/>
        <w:contextualSpacing/>
        <w:jc w:val="both"/>
        <w:rPr>
          <w:rFonts w:ascii="Calibri" w:eastAsia="Calibri" w:hAnsi="Calibri" w:cs="Arial"/>
          <w:szCs w:val="20"/>
          <w:lang w:val="fr-CA"/>
        </w:rPr>
      </w:pPr>
      <w:r>
        <w:rPr>
          <w:rFonts w:ascii="Calibri" w:eastAsia="Calibri" w:hAnsi="Calibri" w:cs="Arial"/>
          <w:szCs w:val="20"/>
          <w:lang w:val="fr-CA"/>
        </w:rPr>
        <w:t xml:space="preserve">Si des </w:t>
      </w:r>
      <w:r w:rsidR="0027551D" w:rsidRPr="0003304C">
        <w:rPr>
          <w:rFonts w:ascii="Calibri" w:eastAsia="Calibri" w:hAnsi="Calibri" w:cs="Arial"/>
          <w:szCs w:val="20"/>
          <w:lang w:val="fr-CA"/>
        </w:rPr>
        <w:t xml:space="preserve">participants </w:t>
      </w:r>
      <w:r>
        <w:rPr>
          <w:rFonts w:ascii="Calibri" w:eastAsia="Calibri" w:hAnsi="Calibri" w:cs="Arial"/>
          <w:szCs w:val="20"/>
          <w:lang w:val="fr-CA"/>
        </w:rPr>
        <w:t>qui se connaissaient ont été recrutés pour la même étude, ce n’était pas de façon délibérée. Dans ces cas, ils ont participé à des séances différentes.</w:t>
      </w:r>
      <w:r w:rsidR="0027551D" w:rsidRPr="0003304C">
        <w:rPr>
          <w:rFonts w:ascii="Calibri" w:eastAsia="Calibri" w:hAnsi="Calibri" w:cs="Arial"/>
          <w:szCs w:val="20"/>
          <w:lang w:val="fr-CA"/>
        </w:rPr>
        <w:t xml:space="preserve"> </w:t>
      </w:r>
    </w:p>
    <w:p w14:paraId="2D284E02" w14:textId="522D12D2" w:rsidR="0027551D" w:rsidRPr="0003304C" w:rsidRDefault="00547944" w:rsidP="001423B5">
      <w:pPr>
        <w:numPr>
          <w:ilvl w:val="0"/>
          <w:numId w:val="6"/>
        </w:numPr>
        <w:spacing w:after="200" w:line="276" w:lineRule="auto"/>
        <w:ind w:left="720"/>
        <w:contextualSpacing/>
        <w:jc w:val="both"/>
        <w:rPr>
          <w:rFonts w:ascii="Calibri" w:eastAsia="Calibri" w:hAnsi="Calibri" w:cs="Arial"/>
          <w:szCs w:val="20"/>
          <w:lang w:val="fr-CA"/>
        </w:rPr>
      </w:pPr>
      <w:r>
        <w:rPr>
          <w:rFonts w:ascii="Calibri" w:eastAsia="Calibri" w:hAnsi="Calibri" w:cs="Arial"/>
          <w:szCs w:val="20"/>
          <w:lang w:val="fr-CA"/>
        </w:rPr>
        <w:t>Était exclu tout</w:t>
      </w:r>
      <w:r w:rsidR="0027551D" w:rsidRPr="0003304C">
        <w:rPr>
          <w:rFonts w:ascii="Calibri" w:eastAsia="Calibri" w:hAnsi="Calibri" w:cs="Arial"/>
          <w:szCs w:val="20"/>
          <w:lang w:val="fr-CA"/>
        </w:rPr>
        <w:t xml:space="preserve"> </w:t>
      </w:r>
      <w:r w:rsidRPr="000252DE">
        <w:rPr>
          <w:rFonts w:cs="Arial"/>
          <w:szCs w:val="20"/>
          <w:lang w:val="fr-CA"/>
        </w:rPr>
        <w:t xml:space="preserve">participant </w:t>
      </w:r>
      <w:r>
        <w:rPr>
          <w:rFonts w:cs="Arial"/>
          <w:szCs w:val="20"/>
          <w:lang w:val="fr-CA"/>
        </w:rPr>
        <w:t xml:space="preserve">ayant pris part </w:t>
      </w:r>
      <w:r w:rsidRPr="000252DE">
        <w:rPr>
          <w:rFonts w:cs="Arial"/>
          <w:szCs w:val="20"/>
          <w:lang w:val="fr-CA"/>
        </w:rPr>
        <w:t xml:space="preserve">à une séance organisée dans le cadre d’une </w:t>
      </w:r>
      <w:r>
        <w:rPr>
          <w:rFonts w:cs="Arial"/>
          <w:szCs w:val="20"/>
          <w:lang w:val="fr-CA"/>
        </w:rPr>
        <w:t xml:space="preserve">recherche </w:t>
      </w:r>
      <w:r w:rsidRPr="000252DE">
        <w:rPr>
          <w:rFonts w:cs="Arial"/>
          <w:szCs w:val="20"/>
          <w:lang w:val="fr-CA"/>
        </w:rPr>
        <w:t xml:space="preserve">qualitative </w:t>
      </w:r>
      <w:r>
        <w:rPr>
          <w:rFonts w:cs="Arial"/>
          <w:szCs w:val="20"/>
          <w:lang w:val="fr-CA"/>
        </w:rPr>
        <w:t xml:space="preserve">au cours des six mois précédents. </w:t>
      </w:r>
      <w:r w:rsidRPr="000252DE">
        <w:rPr>
          <w:rFonts w:cs="Arial"/>
          <w:szCs w:val="20"/>
          <w:lang w:val="fr-CA"/>
        </w:rPr>
        <w:t xml:space="preserve"> </w:t>
      </w:r>
    </w:p>
    <w:p w14:paraId="7E456602" w14:textId="72155B5C" w:rsidR="0027551D" w:rsidRPr="0003304C" w:rsidRDefault="00547944" w:rsidP="001423B5">
      <w:pPr>
        <w:numPr>
          <w:ilvl w:val="0"/>
          <w:numId w:val="6"/>
        </w:numPr>
        <w:spacing w:after="200" w:line="276" w:lineRule="auto"/>
        <w:ind w:left="720"/>
        <w:contextualSpacing/>
        <w:jc w:val="both"/>
        <w:rPr>
          <w:rFonts w:ascii="Calibri" w:eastAsia="Calibri" w:hAnsi="Calibri" w:cs="Arial"/>
          <w:szCs w:val="20"/>
          <w:lang w:val="fr-CA"/>
        </w:rPr>
      </w:pPr>
      <w:r>
        <w:rPr>
          <w:rFonts w:ascii="Calibri" w:eastAsia="Calibri" w:hAnsi="Calibri" w:cs="Arial"/>
          <w:szCs w:val="20"/>
          <w:lang w:val="fr-CA"/>
        </w:rPr>
        <w:t>Était</w:t>
      </w:r>
      <w:r w:rsidR="0027551D" w:rsidRPr="0003304C">
        <w:rPr>
          <w:rFonts w:ascii="Calibri" w:eastAsia="Calibri" w:hAnsi="Calibri" w:cs="Arial"/>
          <w:szCs w:val="20"/>
          <w:lang w:val="fr-CA"/>
        </w:rPr>
        <w:t xml:space="preserve"> </w:t>
      </w:r>
      <w:r w:rsidRPr="000252DE">
        <w:rPr>
          <w:rFonts w:cs="Arial"/>
          <w:szCs w:val="20"/>
          <w:lang w:val="fr-CA"/>
        </w:rPr>
        <w:t>exclu tout participant ayant pris part à cin</w:t>
      </w:r>
      <w:r>
        <w:rPr>
          <w:rFonts w:cs="Arial"/>
          <w:szCs w:val="20"/>
          <w:lang w:val="fr-CA"/>
        </w:rPr>
        <w:t>q séances de recherche q</w:t>
      </w:r>
      <w:r w:rsidRPr="000252DE">
        <w:rPr>
          <w:rFonts w:cs="Arial"/>
          <w:szCs w:val="20"/>
          <w:lang w:val="fr-CA"/>
        </w:rPr>
        <w:t>ualitative</w:t>
      </w:r>
      <w:r>
        <w:rPr>
          <w:rFonts w:cs="Arial"/>
          <w:szCs w:val="20"/>
          <w:lang w:val="fr-CA"/>
        </w:rPr>
        <w:t xml:space="preserve"> et plus au cours des cinq années précédentes.</w:t>
      </w:r>
    </w:p>
    <w:p w14:paraId="47675F46" w14:textId="19A12675" w:rsidR="0027551D" w:rsidRPr="0003304C" w:rsidRDefault="00547944" w:rsidP="001423B5">
      <w:pPr>
        <w:numPr>
          <w:ilvl w:val="0"/>
          <w:numId w:val="6"/>
        </w:numPr>
        <w:spacing w:after="200" w:line="276" w:lineRule="auto"/>
        <w:ind w:left="720"/>
        <w:contextualSpacing/>
        <w:jc w:val="both"/>
        <w:rPr>
          <w:rFonts w:ascii="Calibri" w:eastAsia="Calibri" w:hAnsi="Calibri" w:cs="Arial"/>
          <w:szCs w:val="20"/>
          <w:lang w:val="fr-CA"/>
        </w:rPr>
      </w:pPr>
      <w:r>
        <w:rPr>
          <w:rFonts w:ascii="Calibri" w:eastAsia="Calibri" w:hAnsi="Calibri" w:cs="Arial"/>
          <w:szCs w:val="20"/>
          <w:lang w:val="fr-CA"/>
        </w:rPr>
        <w:t>Aucun</w:t>
      </w:r>
      <w:r w:rsidR="0027551D" w:rsidRPr="0003304C">
        <w:rPr>
          <w:rFonts w:ascii="Calibri" w:eastAsia="Calibri" w:hAnsi="Calibri" w:cs="Arial"/>
          <w:szCs w:val="20"/>
          <w:lang w:val="fr-CA"/>
        </w:rPr>
        <w:t xml:space="preserve"> </w:t>
      </w:r>
      <w:r w:rsidRPr="00FC6A10">
        <w:rPr>
          <w:rFonts w:cs="Arial"/>
          <w:szCs w:val="20"/>
          <w:lang w:val="fr-CA"/>
        </w:rPr>
        <w:t>des participants n’avait pris part, au cours des deux années précédentes, à une séance de re</w:t>
      </w:r>
      <w:r>
        <w:rPr>
          <w:rFonts w:cs="Arial"/>
          <w:szCs w:val="20"/>
          <w:lang w:val="fr-CA"/>
        </w:rPr>
        <w:t xml:space="preserve">cherche </w:t>
      </w:r>
      <w:r w:rsidRPr="00FC6A10">
        <w:rPr>
          <w:rFonts w:cs="Arial"/>
          <w:szCs w:val="20"/>
          <w:lang w:val="fr-CA"/>
        </w:rPr>
        <w:t xml:space="preserve">qualitative </w:t>
      </w:r>
      <w:r>
        <w:rPr>
          <w:rFonts w:cs="Arial"/>
          <w:szCs w:val="20"/>
          <w:lang w:val="fr-CA"/>
        </w:rPr>
        <w:t>sur le même sujet, tel que défini par le chercheur ou l’animateur.</w:t>
      </w:r>
    </w:p>
    <w:p w14:paraId="63BEE6B4" w14:textId="7A397B7F" w:rsidR="0027551D" w:rsidRPr="0003304C" w:rsidRDefault="00916283" w:rsidP="001423B5">
      <w:pPr>
        <w:numPr>
          <w:ilvl w:val="0"/>
          <w:numId w:val="6"/>
        </w:numPr>
        <w:spacing w:after="200" w:line="276" w:lineRule="auto"/>
        <w:ind w:left="720"/>
        <w:jc w:val="both"/>
        <w:rPr>
          <w:rFonts w:ascii="Calibri" w:eastAsia="Calibri" w:hAnsi="Calibri" w:cs="Arial"/>
          <w:szCs w:val="20"/>
          <w:lang w:val="fr-CA"/>
        </w:rPr>
      </w:pPr>
      <w:r>
        <w:rPr>
          <w:rFonts w:ascii="Calibri" w:eastAsia="Calibri" w:hAnsi="Calibri" w:cs="Arial"/>
          <w:szCs w:val="20"/>
          <w:lang w:val="fr-CA"/>
        </w:rPr>
        <w:t>Tous les participants devaient habiter dans la région concernée depuis au moins deux ans.</w:t>
      </w:r>
      <w:r w:rsidR="0027551D" w:rsidRPr="0003304C">
        <w:rPr>
          <w:rFonts w:ascii="Calibri" w:eastAsia="Calibri" w:hAnsi="Calibri" w:cs="Arial"/>
          <w:szCs w:val="20"/>
          <w:lang w:val="fr-CA"/>
        </w:rPr>
        <w:t xml:space="preserve"> </w:t>
      </w:r>
    </w:p>
    <w:p w14:paraId="0176652D" w14:textId="361B00BC" w:rsidR="00FE2279" w:rsidRPr="0003304C" w:rsidRDefault="008C7BD0" w:rsidP="00814617">
      <w:pPr>
        <w:spacing w:before="120" w:after="120" w:line="276" w:lineRule="auto"/>
        <w:jc w:val="both"/>
        <w:rPr>
          <w:highlight w:val="yellow"/>
          <w:lang w:val="fr-CA"/>
        </w:rPr>
      </w:pPr>
      <w:r w:rsidRPr="00FC6A10">
        <w:rPr>
          <w:lang w:val="fr-CA"/>
        </w:rPr>
        <w:t xml:space="preserve">La collecte de données </w:t>
      </w:r>
      <w:r>
        <w:rPr>
          <w:lang w:val="fr-CA"/>
        </w:rPr>
        <w:t xml:space="preserve">a pris la forme de groupes de discussion en ligne d’une heure et demie par séance. </w:t>
      </w:r>
      <w:r w:rsidR="000F09F3">
        <w:rPr>
          <w:lang w:val="fr-CA"/>
        </w:rPr>
        <w:t xml:space="preserve">Toutes les séances étaient dirigées par </w:t>
      </w:r>
      <w:r w:rsidR="005B728F" w:rsidRPr="0003304C">
        <w:rPr>
          <w:lang w:val="fr-CA"/>
        </w:rPr>
        <w:t xml:space="preserve">Rick Nadeau, </w:t>
      </w:r>
      <w:r w:rsidR="000F09F3">
        <w:rPr>
          <w:lang w:val="fr-CA"/>
        </w:rPr>
        <w:t xml:space="preserve">un des chercheurs principaux bilingues de </w:t>
      </w:r>
      <w:r w:rsidR="005B728F" w:rsidRPr="0003304C">
        <w:rPr>
          <w:lang w:val="fr-CA"/>
        </w:rPr>
        <w:t>Quorus</w:t>
      </w:r>
      <w:r w:rsidR="000F09F3">
        <w:rPr>
          <w:lang w:val="fr-CA"/>
        </w:rPr>
        <w:t xml:space="preserve"> titulaires des offres à commandes du gouvernement du </w:t>
      </w:r>
      <w:r w:rsidR="005B728F" w:rsidRPr="0003304C">
        <w:rPr>
          <w:lang w:val="fr-CA"/>
        </w:rPr>
        <w:t>Canada</w:t>
      </w:r>
      <w:r w:rsidR="000F09F3">
        <w:rPr>
          <w:lang w:val="fr-CA"/>
        </w:rPr>
        <w:t xml:space="preserve">. Pour chaque groupe, </w:t>
      </w:r>
      <w:r w:rsidR="008A564C" w:rsidRPr="0003304C">
        <w:rPr>
          <w:lang w:val="fr-CA"/>
        </w:rPr>
        <w:t xml:space="preserve">Quorus </w:t>
      </w:r>
      <w:r w:rsidR="00047488" w:rsidRPr="0003304C">
        <w:rPr>
          <w:lang w:val="fr-CA"/>
        </w:rPr>
        <w:t>a</w:t>
      </w:r>
      <w:r w:rsidR="000F09F3">
        <w:rPr>
          <w:lang w:val="fr-CA"/>
        </w:rPr>
        <w:t xml:space="preserve"> tenté de recruter </w:t>
      </w:r>
      <w:r w:rsidR="0027551D" w:rsidRPr="0003304C">
        <w:rPr>
          <w:lang w:val="fr-CA"/>
        </w:rPr>
        <w:t>8</w:t>
      </w:r>
      <w:r w:rsidR="008A564C" w:rsidRPr="0003304C">
        <w:rPr>
          <w:lang w:val="fr-CA"/>
        </w:rPr>
        <w:t xml:space="preserve"> participants </w:t>
      </w:r>
      <w:r w:rsidR="000F09F3">
        <w:rPr>
          <w:lang w:val="fr-CA"/>
        </w:rPr>
        <w:t xml:space="preserve">pour s’assurer la présence de </w:t>
      </w:r>
      <w:r w:rsidR="0027551D" w:rsidRPr="0003304C">
        <w:rPr>
          <w:lang w:val="fr-CA"/>
        </w:rPr>
        <w:t>6</w:t>
      </w:r>
      <w:r w:rsidR="008A564C" w:rsidRPr="0003304C">
        <w:rPr>
          <w:lang w:val="fr-CA"/>
        </w:rPr>
        <w:t xml:space="preserve"> </w:t>
      </w:r>
      <w:r w:rsidR="000F09F3">
        <w:rPr>
          <w:lang w:val="fr-CA"/>
        </w:rPr>
        <w:t>à</w:t>
      </w:r>
      <w:r w:rsidR="008A564C" w:rsidRPr="0003304C">
        <w:rPr>
          <w:lang w:val="fr-CA"/>
        </w:rPr>
        <w:t xml:space="preserve"> </w:t>
      </w:r>
      <w:r w:rsidR="0027551D" w:rsidRPr="0003304C">
        <w:rPr>
          <w:lang w:val="fr-CA"/>
        </w:rPr>
        <w:t>8</w:t>
      </w:r>
      <w:r w:rsidR="008A564C" w:rsidRPr="0003304C">
        <w:rPr>
          <w:lang w:val="fr-CA"/>
        </w:rPr>
        <w:t xml:space="preserve"> </w:t>
      </w:r>
      <w:r w:rsidR="000F09F3">
        <w:rPr>
          <w:lang w:val="fr-CA"/>
        </w:rPr>
        <w:t>d’entre eux.</w:t>
      </w:r>
      <w:r w:rsidR="00047488" w:rsidRPr="0003304C">
        <w:rPr>
          <w:lang w:val="fr-CA"/>
        </w:rPr>
        <w:t xml:space="preserve"> </w:t>
      </w:r>
    </w:p>
    <w:p w14:paraId="4D8954C9" w14:textId="52D489DB" w:rsidR="008A564C" w:rsidRPr="0003304C" w:rsidRDefault="008C53BE" w:rsidP="00814617">
      <w:pPr>
        <w:spacing w:before="120" w:after="120" w:line="276" w:lineRule="auto"/>
        <w:jc w:val="both"/>
        <w:rPr>
          <w:highlight w:val="yellow"/>
          <w:lang w:val="fr-CA"/>
        </w:rPr>
      </w:pPr>
      <w:r>
        <w:rPr>
          <w:lang w:val="fr-CA"/>
        </w:rPr>
        <w:t>Toutes les séances ont eu lieu en soirée durant la semaine, sur la plateforme de webconférence Zoom pour permettre au client d’observer les discussions en temps réel.</w:t>
      </w:r>
      <w:r w:rsidR="008A564C" w:rsidRPr="0003304C">
        <w:rPr>
          <w:lang w:val="fr-CA"/>
        </w:rPr>
        <w:t xml:space="preserve"> </w:t>
      </w:r>
      <w:r>
        <w:rPr>
          <w:lang w:val="fr-CA"/>
        </w:rPr>
        <w:t xml:space="preserve">L’équipe de recherche a </w:t>
      </w:r>
      <w:r>
        <w:rPr>
          <w:lang w:val="fr-CA"/>
        </w:rPr>
        <w:lastRenderedPageBreak/>
        <w:t xml:space="preserve">utilisé cette plateforme pour présenter et enregistrer les séances </w:t>
      </w:r>
      <w:r w:rsidR="008A564C" w:rsidRPr="0003304C">
        <w:rPr>
          <w:lang w:val="fr-CA"/>
        </w:rPr>
        <w:t>(</w:t>
      </w:r>
      <w:r>
        <w:rPr>
          <w:lang w:val="fr-CA"/>
        </w:rPr>
        <w:t xml:space="preserve">à l’aide de </w:t>
      </w:r>
      <w:r w:rsidR="008A564C" w:rsidRPr="0003304C">
        <w:rPr>
          <w:lang w:val="fr-CA"/>
        </w:rPr>
        <w:t>microphone</w:t>
      </w:r>
      <w:r w:rsidR="00EF520C" w:rsidRPr="0003304C">
        <w:rPr>
          <w:lang w:val="fr-CA"/>
        </w:rPr>
        <w:t>s</w:t>
      </w:r>
      <w:r w:rsidR="008A564C" w:rsidRPr="0003304C">
        <w:rPr>
          <w:lang w:val="fr-CA"/>
        </w:rPr>
        <w:t xml:space="preserve"> </w:t>
      </w:r>
      <w:r>
        <w:rPr>
          <w:lang w:val="fr-CA"/>
        </w:rPr>
        <w:t xml:space="preserve">et de webcams connectés aux appareils électroniques de l’animateur et des </w:t>
      </w:r>
      <w:r w:rsidR="00EF520C" w:rsidRPr="0003304C">
        <w:rPr>
          <w:lang w:val="fr-CA"/>
        </w:rPr>
        <w:t>participants</w:t>
      </w:r>
      <w:r>
        <w:rPr>
          <w:lang w:val="fr-CA"/>
        </w:rPr>
        <w:t xml:space="preserve">, comme des ordinateurs portatifs et des tablettes) afin que le client puisse observer à distance. Chaque participant a reçu </w:t>
      </w:r>
      <w:r w:rsidR="008A564C" w:rsidRPr="0003304C">
        <w:rPr>
          <w:lang w:val="fr-CA"/>
        </w:rPr>
        <w:t>100</w:t>
      </w:r>
      <w:r w:rsidR="004773F8">
        <w:rPr>
          <w:lang w:val="fr-CA"/>
        </w:rPr>
        <w:t> </w:t>
      </w:r>
      <w:r>
        <w:rPr>
          <w:lang w:val="fr-CA"/>
        </w:rPr>
        <w:t>$ en guise de remerciement.</w:t>
      </w:r>
    </w:p>
    <w:p w14:paraId="04A57EBF" w14:textId="77777777" w:rsidR="007C6111" w:rsidRPr="005A5108" w:rsidRDefault="007C6111" w:rsidP="007C6111">
      <w:pPr>
        <w:spacing w:before="120" w:after="120" w:line="276" w:lineRule="auto"/>
        <w:jc w:val="both"/>
        <w:rPr>
          <w:lang w:val="fr-CA"/>
        </w:rPr>
      </w:pPr>
      <w:r w:rsidRPr="00F74868">
        <w:rPr>
          <w:lang w:val="fr-CA"/>
        </w:rPr>
        <w:t>Le recrutement des participants pour les groupes de discussion s’est déroulé conformément aux dispositions relatives à la pr</w:t>
      </w:r>
      <w:r>
        <w:rPr>
          <w:lang w:val="fr-CA"/>
        </w:rPr>
        <w:t>é</w:t>
      </w:r>
      <w:r w:rsidRPr="00F74868">
        <w:rPr>
          <w:lang w:val="fr-CA"/>
        </w:rPr>
        <w:t>s</w:t>
      </w:r>
      <w:r>
        <w:rPr>
          <w:lang w:val="fr-CA"/>
        </w:rPr>
        <w:t>é</w:t>
      </w:r>
      <w:r w:rsidRPr="00F74868">
        <w:rPr>
          <w:lang w:val="fr-CA"/>
        </w:rPr>
        <w:t>lection, au recrutement et à la protection des renseignements personnels pr</w:t>
      </w:r>
      <w:r>
        <w:rPr>
          <w:lang w:val="fr-CA"/>
        </w:rPr>
        <w:t>é</w:t>
      </w:r>
      <w:r w:rsidRPr="00F74868">
        <w:rPr>
          <w:lang w:val="fr-CA"/>
        </w:rPr>
        <w:t>vues dans</w:t>
      </w:r>
      <w:r>
        <w:rPr>
          <w:lang w:val="fr-CA"/>
        </w:rPr>
        <w:t xml:space="preserve"> les</w:t>
      </w:r>
      <w:r w:rsidRPr="00F74868">
        <w:rPr>
          <w:lang w:val="fr-CA"/>
        </w:rPr>
        <w:t xml:space="preserve"> </w:t>
      </w:r>
      <w:r>
        <w:rPr>
          <w:i/>
          <w:lang w:val="fr-CA"/>
        </w:rPr>
        <w:t xml:space="preserve">Normes pour la recherche sur l’opinion publique effectuée par le gouvernement du Canada </w:t>
      </w:r>
      <w:r w:rsidRPr="00F74868">
        <w:rPr>
          <w:i/>
          <w:lang w:val="fr-CA"/>
        </w:rPr>
        <w:t>–</w:t>
      </w:r>
      <w:r>
        <w:rPr>
          <w:i/>
          <w:lang w:val="fr-CA"/>
        </w:rPr>
        <w:t xml:space="preserve"> Recherche q</w:t>
      </w:r>
      <w:r w:rsidRPr="00F74868">
        <w:rPr>
          <w:i/>
          <w:lang w:val="fr-CA"/>
        </w:rPr>
        <w:t>ualitative.</w:t>
      </w:r>
      <w:r w:rsidRPr="00F74868">
        <w:rPr>
          <w:lang w:val="fr-CA"/>
        </w:rPr>
        <w:t xml:space="preserve"> </w:t>
      </w:r>
      <w:r>
        <w:rPr>
          <w:lang w:val="fr-CA"/>
        </w:rPr>
        <w:t>Le recrutement était également conforme aux exigences suivantes :</w:t>
      </w:r>
    </w:p>
    <w:p w14:paraId="4BC9C613" w14:textId="287922A8" w:rsidR="008A564C" w:rsidRPr="0003304C" w:rsidRDefault="007C6111" w:rsidP="001423B5">
      <w:pPr>
        <w:pStyle w:val="ListParagraph"/>
        <w:numPr>
          <w:ilvl w:val="0"/>
          <w:numId w:val="7"/>
        </w:numPr>
        <w:spacing w:line="276" w:lineRule="auto"/>
        <w:contextualSpacing w:val="0"/>
        <w:jc w:val="both"/>
        <w:rPr>
          <w:sz w:val="22"/>
          <w:szCs w:val="22"/>
          <w:lang w:val="fr-CA"/>
        </w:rPr>
      </w:pPr>
      <w:r>
        <w:rPr>
          <w:sz w:val="22"/>
          <w:szCs w:val="22"/>
          <w:lang w:val="fr-CA"/>
        </w:rPr>
        <w:t xml:space="preserve">Toutes </w:t>
      </w:r>
      <w:r w:rsidRPr="007C6111">
        <w:rPr>
          <w:sz w:val="22"/>
          <w:szCs w:val="22"/>
          <w:lang w:val="fr-CA"/>
        </w:rPr>
        <w:t>les étapes du recrutement ont eu lieu dans la langue officielle au choix du participant, en anglais ou en français</w:t>
      </w:r>
      <w:r>
        <w:rPr>
          <w:lang w:val="fr-CA"/>
        </w:rPr>
        <w:t>.</w:t>
      </w:r>
    </w:p>
    <w:p w14:paraId="16C0A47E" w14:textId="0F6BEFF0" w:rsidR="008A564C" w:rsidRPr="0003304C" w:rsidRDefault="007C6111" w:rsidP="001423B5">
      <w:pPr>
        <w:pStyle w:val="ListParagraph"/>
        <w:numPr>
          <w:ilvl w:val="0"/>
          <w:numId w:val="7"/>
        </w:numPr>
        <w:spacing w:line="276" w:lineRule="auto"/>
        <w:contextualSpacing w:val="0"/>
        <w:jc w:val="both"/>
        <w:rPr>
          <w:sz w:val="22"/>
          <w:szCs w:val="22"/>
          <w:lang w:val="fr-CA"/>
        </w:rPr>
      </w:pPr>
      <w:r>
        <w:rPr>
          <w:sz w:val="22"/>
          <w:szCs w:val="22"/>
          <w:lang w:val="fr-CA"/>
        </w:rPr>
        <w:t>Les</w:t>
      </w:r>
      <w:r w:rsidR="008A564C" w:rsidRPr="0003304C">
        <w:rPr>
          <w:sz w:val="22"/>
          <w:szCs w:val="22"/>
          <w:lang w:val="fr-CA"/>
        </w:rPr>
        <w:t xml:space="preserve"> </w:t>
      </w:r>
      <w:r w:rsidRPr="007C6111">
        <w:rPr>
          <w:sz w:val="22"/>
          <w:szCs w:val="22"/>
          <w:lang w:val="fr-CA"/>
        </w:rPr>
        <w:t>participants qui en ont fait la demande ont été informés de la marche à suivre pour accéder aux résultats de la recherche.</w:t>
      </w:r>
    </w:p>
    <w:p w14:paraId="7773243A" w14:textId="63D5AEBD" w:rsidR="008A564C" w:rsidRPr="0003304C" w:rsidRDefault="007C6111" w:rsidP="001423B5">
      <w:pPr>
        <w:pStyle w:val="ListParagraph"/>
        <w:numPr>
          <w:ilvl w:val="0"/>
          <w:numId w:val="7"/>
        </w:numPr>
        <w:spacing w:line="276" w:lineRule="auto"/>
        <w:contextualSpacing w:val="0"/>
        <w:jc w:val="both"/>
        <w:rPr>
          <w:sz w:val="22"/>
          <w:szCs w:val="22"/>
          <w:lang w:val="fr-CA"/>
        </w:rPr>
      </w:pPr>
      <w:r>
        <w:rPr>
          <w:sz w:val="22"/>
          <w:szCs w:val="22"/>
          <w:lang w:val="fr-CA"/>
        </w:rPr>
        <w:t>Les</w:t>
      </w:r>
      <w:r w:rsidR="008A564C" w:rsidRPr="0003304C">
        <w:rPr>
          <w:sz w:val="22"/>
          <w:szCs w:val="22"/>
          <w:lang w:val="fr-CA"/>
        </w:rPr>
        <w:t xml:space="preserve"> </w:t>
      </w:r>
      <w:r w:rsidRPr="007C6111">
        <w:rPr>
          <w:sz w:val="22"/>
          <w:szCs w:val="22"/>
          <w:lang w:val="fr-CA"/>
        </w:rPr>
        <w:t>participants qui en ont fait la demande ont été informés de la politique de confidentialité de Quorus.</w:t>
      </w:r>
    </w:p>
    <w:p w14:paraId="1741B697" w14:textId="25CD4E56" w:rsidR="008A564C" w:rsidRPr="0003304C" w:rsidRDefault="007C6111" w:rsidP="001423B5">
      <w:pPr>
        <w:pStyle w:val="ListParagraph"/>
        <w:numPr>
          <w:ilvl w:val="0"/>
          <w:numId w:val="7"/>
        </w:numPr>
        <w:spacing w:line="276" w:lineRule="auto"/>
        <w:contextualSpacing w:val="0"/>
        <w:jc w:val="both"/>
        <w:rPr>
          <w:sz w:val="22"/>
          <w:szCs w:val="22"/>
          <w:lang w:val="fr-CA"/>
        </w:rPr>
      </w:pPr>
      <w:r>
        <w:rPr>
          <w:sz w:val="22"/>
          <w:szCs w:val="22"/>
          <w:lang w:val="fr-CA"/>
        </w:rPr>
        <w:t>Durant</w:t>
      </w:r>
      <w:r w:rsidR="008A564C" w:rsidRPr="0003304C">
        <w:rPr>
          <w:sz w:val="22"/>
          <w:szCs w:val="22"/>
          <w:lang w:val="fr-CA"/>
        </w:rPr>
        <w:t xml:space="preserve"> </w:t>
      </w:r>
      <w:r w:rsidRPr="007C6111">
        <w:rPr>
          <w:sz w:val="22"/>
          <w:szCs w:val="22"/>
          <w:lang w:val="fr-CA"/>
        </w:rPr>
        <w:t>le recrutement, nous nous sommes assurés que tous les participants pouvaient s’exprimer, comprendre, lire et écrire dans la langue de présentation de la séance.</w:t>
      </w:r>
    </w:p>
    <w:p w14:paraId="4F067986" w14:textId="708DF974" w:rsidR="008A564C" w:rsidRPr="0003304C" w:rsidRDefault="00287B0B" w:rsidP="001423B5">
      <w:pPr>
        <w:pStyle w:val="ListParagraph"/>
        <w:numPr>
          <w:ilvl w:val="0"/>
          <w:numId w:val="7"/>
        </w:numPr>
        <w:spacing w:line="276" w:lineRule="auto"/>
        <w:contextualSpacing w:val="0"/>
        <w:jc w:val="both"/>
        <w:rPr>
          <w:sz w:val="22"/>
          <w:szCs w:val="22"/>
          <w:lang w:val="fr-CA"/>
        </w:rPr>
      </w:pPr>
      <w:r>
        <w:rPr>
          <w:sz w:val="22"/>
          <w:szCs w:val="22"/>
          <w:lang w:val="fr-CA"/>
        </w:rPr>
        <w:t xml:space="preserve">Les </w:t>
      </w:r>
      <w:r w:rsidRPr="00287B0B">
        <w:rPr>
          <w:sz w:val="22"/>
          <w:szCs w:val="22"/>
          <w:lang w:val="fr-CA"/>
        </w:rPr>
        <w:t xml:space="preserve">participants ont été informés des droits que leur confèrent la </w:t>
      </w:r>
      <w:r w:rsidRPr="00287B0B">
        <w:rPr>
          <w:i/>
          <w:sz w:val="22"/>
          <w:szCs w:val="22"/>
          <w:lang w:val="fr-CA"/>
        </w:rPr>
        <w:t xml:space="preserve">Loi sur la protection des renseignements personnels </w:t>
      </w:r>
      <w:r w:rsidRPr="00287B0B">
        <w:rPr>
          <w:sz w:val="22"/>
          <w:szCs w:val="22"/>
          <w:lang w:val="fr-CA"/>
        </w:rPr>
        <w:t xml:space="preserve">et la </w:t>
      </w:r>
      <w:r w:rsidRPr="00287B0B">
        <w:rPr>
          <w:i/>
          <w:sz w:val="22"/>
          <w:szCs w:val="22"/>
          <w:lang w:val="fr-CA"/>
        </w:rPr>
        <w:t xml:space="preserve">Loi sur l’accès à l’information. </w:t>
      </w:r>
      <w:r w:rsidRPr="00287B0B">
        <w:rPr>
          <w:sz w:val="22"/>
          <w:szCs w:val="22"/>
          <w:lang w:val="fr-CA"/>
        </w:rPr>
        <w:t>Des mesures ont été prises pour protéger ces droits tout au long du processus de recherche. Ces droits étaient les suivants</w:t>
      </w:r>
      <w:r w:rsidR="004773F8">
        <w:rPr>
          <w:sz w:val="22"/>
          <w:szCs w:val="22"/>
          <w:lang w:val="fr-CA"/>
        </w:rPr>
        <w:t> </w:t>
      </w:r>
      <w:r w:rsidRPr="00287B0B">
        <w:rPr>
          <w:sz w:val="22"/>
          <w:szCs w:val="22"/>
          <w:lang w:val="fr-CA"/>
        </w:rPr>
        <w:t xml:space="preserve">: être informés du but de la recherche, connaître le nom du ministère ou de l’agence ayant commandé l’étude et celui du fournisseur de services de recherche, être informés que les résultats de l’étude seraient rendus publics dans les six mois suivants la fin de l’étude à Bibliothèque et Archives Canada, et d’être informés qu’ils étaient entièrement libres de participer et que les renseignements fournis seraient traités conformément à la </w:t>
      </w:r>
      <w:r w:rsidRPr="00287B0B">
        <w:rPr>
          <w:i/>
          <w:sz w:val="22"/>
          <w:szCs w:val="22"/>
          <w:lang w:val="fr-CA"/>
        </w:rPr>
        <w:t>Loi sur la protection des renseignements personnels</w:t>
      </w:r>
      <w:r w:rsidRPr="00287B0B">
        <w:rPr>
          <w:sz w:val="22"/>
          <w:szCs w:val="22"/>
          <w:lang w:val="fr-CA"/>
        </w:rPr>
        <w:t>.</w:t>
      </w:r>
    </w:p>
    <w:p w14:paraId="4670EC23" w14:textId="31711BCA" w:rsidR="008A564C" w:rsidRPr="0003304C" w:rsidRDefault="00DB6D8F" w:rsidP="00814617">
      <w:pPr>
        <w:spacing w:before="120" w:after="120" w:line="276" w:lineRule="auto"/>
        <w:jc w:val="both"/>
        <w:rPr>
          <w:highlight w:val="yellow"/>
          <w:lang w:val="fr-CA"/>
        </w:rPr>
      </w:pPr>
      <w:r w:rsidRPr="009926C6">
        <w:rPr>
          <w:lang w:val="fr-CA"/>
        </w:rPr>
        <w:t>À l’étape du recrutement et au début de chaque séance de discussion, les participants ont été informés q</w:t>
      </w:r>
      <w:r>
        <w:rPr>
          <w:lang w:val="fr-CA"/>
        </w:rPr>
        <w:t>ue la recherche avait été commandée par le gouvernement du Canada</w:t>
      </w:r>
      <w:r w:rsidR="008A564C" w:rsidRPr="0003304C">
        <w:rPr>
          <w:lang w:val="fr-CA"/>
        </w:rPr>
        <w:t>.</w:t>
      </w:r>
      <w:r>
        <w:rPr>
          <w:lang w:val="fr-CA"/>
        </w:rPr>
        <w:t xml:space="preserve"> </w:t>
      </w:r>
      <w:r w:rsidRPr="009926C6">
        <w:rPr>
          <w:lang w:val="fr-CA"/>
        </w:rPr>
        <w:t>Ils ont également été avisés que les discussions seraient enregistrées e</w:t>
      </w:r>
      <w:r>
        <w:rPr>
          <w:lang w:val="fr-CA"/>
        </w:rPr>
        <w:t>t que des observateurs du gouvernement du Canada seraient présents</w:t>
      </w:r>
      <w:r w:rsidR="008A564C" w:rsidRPr="0003304C">
        <w:rPr>
          <w:lang w:val="fr-CA"/>
        </w:rPr>
        <w:t xml:space="preserve">. </w:t>
      </w:r>
      <w:r w:rsidRPr="009926C6">
        <w:rPr>
          <w:lang w:val="fr-CA"/>
        </w:rPr>
        <w:t>Quorus s’est assurée d’obtenir le consentement des participants à l’étape du recrute</w:t>
      </w:r>
      <w:r>
        <w:rPr>
          <w:lang w:val="fr-CA"/>
        </w:rPr>
        <w:t>ment.</w:t>
      </w:r>
    </w:p>
    <w:p w14:paraId="25B33C77" w14:textId="77777777" w:rsidR="00BE6884" w:rsidRDefault="00BE6884">
      <w:pPr>
        <w:spacing w:after="200" w:line="276" w:lineRule="auto"/>
        <w:rPr>
          <w:lang w:val="fr-CA"/>
        </w:rPr>
      </w:pPr>
      <w:r>
        <w:rPr>
          <w:lang w:val="fr-CA"/>
        </w:rPr>
        <w:br w:type="page"/>
      </w:r>
    </w:p>
    <w:p w14:paraId="137C77FA" w14:textId="6090950F" w:rsidR="00AB0152" w:rsidRPr="0003304C" w:rsidRDefault="008A564C" w:rsidP="00C80C1F">
      <w:pPr>
        <w:spacing w:after="120" w:line="276" w:lineRule="auto"/>
        <w:jc w:val="both"/>
        <w:rPr>
          <w:lang w:val="fr-CA"/>
        </w:rPr>
      </w:pPr>
      <w:r w:rsidRPr="0003304C">
        <w:rPr>
          <w:lang w:val="fr-CA"/>
        </w:rPr>
        <w:lastRenderedPageBreak/>
        <w:t>A</w:t>
      </w:r>
      <w:r w:rsidR="00DB6D8F">
        <w:rPr>
          <w:lang w:val="fr-CA"/>
        </w:rPr>
        <w:t xml:space="preserve">u </w:t>
      </w:r>
      <w:r w:rsidRPr="0003304C">
        <w:rPr>
          <w:lang w:val="fr-CA"/>
        </w:rPr>
        <w:t>total</w:t>
      </w:r>
      <w:r w:rsidR="00DB6D8F">
        <w:rPr>
          <w:lang w:val="fr-CA"/>
        </w:rPr>
        <w:t xml:space="preserve">, </w:t>
      </w:r>
      <w:r w:rsidR="000D2701" w:rsidRPr="0003304C">
        <w:rPr>
          <w:u w:val="single"/>
          <w:lang w:val="fr-CA"/>
        </w:rPr>
        <w:t>10</w:t>
      </w:r>
      <w:r w:rsidRPr="0003304C">
        <w:rPr>
          <w:u w:val="single"/>
          <w:lang w:val="fr-CA"/>
        </w:rPr>
        <w:t xml:space="preserve"> </w:t>
      </w:r>
      <w:r w:rsidR="00DB6D8F">
        <w:rPr>
          <w:u w:val="single"/>
          <w:lang w:val="fr-CA"/>
        </w:rPr>
        <w:t>discussions de groupe</w:t>
      </w:r>
      <w:r w:rsidRPr="0003304C">
        <w:rPr>
          <w:lang w:val="fr-CA"/>
        </w:rPr>
        <w:t xml:space="preserve"> </w:t>
      </w:r>
      <w:r w:rsidR="00DB6D8F">
        <w:rPr>
          <w:lang w:val="fr-CA"/>
        </w:rPr>
        <w:t xml:space="preserve">ont été menées avec </w:t>
      </w:r>
      <w:r w:rsidR="000D2701" w:rsidRPr="0003304C">
        <w:rPr>
          <w:lang w:val="fr-CA"/>
        </w:rPr>
        <w:t>70</w:t>
      </w:r>
      <w:r w:rsidRPr="0003304C">
        <w:rPr>
          <w:lang w:val="fr-CA"/>
        </w:rPr>
        <w:t xml:space="preserve"> </w:t>
      </w:r>
      <w:r w:rsidR="00B84AE1" w:rsidRPr="0003304C">
        <w:rPr>
          <w:rFonts w:cs="Arial"/>
          <w:color w:val="000000"/>
          <w:lang w:val="fr-CA"/>
        </w:rPr>
        <w:t>Canadi</w:t>
      </w:r>
      <w:r w:rsidR="00DB6D8F">
        <w:rPr>
          <w:rFonts w:cs="Arial"/>
          <w:color w:val="000000"/>
          <w:lang w:val="fr-CA"/>
        </w:rPr>
        <w:t>e</w:t>
      </w:r>
      <w:r w:rsidR="00B84AE1" w:rsidRPr="0003304C">
        <w:rPr>
          <w:rFonts w:cs="Arial"/>
          <w:color w:val="000000"/>
          <w:lang w:val="fr-CA"/>
        </w:rPr>
        <w:t>ns</w:t>
      </w:r>
      <w:r w:rsidR="000D2701" w:rsidRPr="0003304C">
        <w:rPr>
          <w:rFonts w:cs="Arial"/>
          <w:color w:val="000000"/>
          <w:lang w:val="fr-CA"/>
        </w:rPr>
        <w:t>,</w:t>
      </w:r>
      <w:r w:rsidR="00DB6D8F">
        <w:rPr>
          <w:rFonts w:cs="Arial"/>
          <w:color w:val="000000"/>
          <w:lang w:val="fr-CA"/>
        </w:rPr>
        <w:t xml:space="preserve"> d’après le tableau ci-dessous :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5"/>
        <w:gridCol w:w="2160"/>
        <w:gridCol w:w="1080"/>
        <w:gridCol w:w="1260"/>
        <w:gridCol w:w="1526"/>
      </w:tblGrid>
      <w:tr w:rsidR="000D2701" w:rsidRPr="001343E8" w14:paraId="77A14F2A" w14:textId="77777777" w:rsidTr="00D655EA">
        <w:trPr>
          <w:trHeight w:val="240"/>
        </w:trPr>
        <w:tc>
          <w:tcPr>
            <w:tcW w:w="3325" w:type="dxa"/>
            <w:shd w:val="clear" w:color="auto" w:fill="17365D" w:themeFill="text2" w:themeFillShade="BF"/>
            <w:vAlign w:val="center"/>
          </w:tcPr>
          <w:p w14:paraId="5D146A36" w14:textId="06D3346E" w:rsidR="000D2701" w:rsidRPr="0003304C" w:rsidRDefault="00FB6D29" w:rsidP="00D655EA">
            <w:pPr>
              <w:jc w:val="center"/>
              <w:rPr>
                <w:rFonts w:ascii="Calibri" w:eastAsia="Calibri" w:hAnsi="Calibri" w:cs="Arial"/>
                <w:b/>
                <w:sz w:val="20"/>
                <w:szCs w:val="20"/>
                <w:lang w:val="fr-CA"/>
              </w:rPr>
            </w:pPr>
            <w:r>
              <w:rPr>
                <w:rFonts w:ascii="Calibri" w:eastAsia="Calibri" w:hAnsi="Calibri" w:cs="Arial"/>
                <w:b/>
                <w:sz w:val="20"/>
                <w:szCs w:val="20"/>
                <w:lang w:val="fr-CA"/>
              </w:rPr>
              <w:t>Segment</w:t>
            </w:r>
          </w:p>
        </w:tc>
        <w:tc>
          <w:tcPr>
            <w:tcW w:w="2160" w:type="dxa"/>
            <w:shd w:val="clear" w:color="auto" w:fill="17365D" w:themeFill="text2" w:themeFillShade="BF"/>
            <w:vAlign w:val="center"/>
          </w:tcPr>
          <w:p w14:paraId="733B7447" w14:textId="59643DF4" w:rsidR="000D2701" w:rsidRPr="0003304C" w:rsidRDefault="00FB6D29" w:rsidP="00D655EA">
            <w:pPr>
              <w:jc w:val="center"/>
              <w:rPr>
                <w:rFonts w:ascii="Calibri" w:eastAsia="Calibri" w:hAnsi="Calibri" w:cs="Arial"/>
                <w:b/>
                <w:sz w:val="20"/>
                <w:szCs w:val="20"/>
                <w:lang w:val="fr-CA"/>
              </w:rPr>
            </w:pPr>
            <w:r>
              <w:rPr>
                <w:rFonts w:ascii="Calibri" w:eastAsia="Calibri" w:hAnsi="Calibri" w:cs="Arial"/>
                <w:b/>
                <w:sz w:val="20"/>
                <w:szCs w:val="20"/>
                <w:lang w:val="fr-CA"/>
              </w:rPr>
              <w:t>Région</w:t>
            </w:r>
          </w:p>
        </w:tc>
        <w:tc>
          <w:tcPr>
            <w:tcW w:w="1080" w:type="dxa"/>
            <w:shd w:val="clear" w:color="auto" w:fill="17365D" w:themeFill="text2" w:themeFillShade="BF"/>
            <w:vAlign w:val="center"/>
          </w:tcPr>
          <w:p w14:paraId="4AE8BFC1" w14:textId="4E27499C" w:rsidR="000D2701" w:rsidRPr="0003304C" w:rsidRDefault="000D2701" w:rsidP="00D655EA">
            <w:pPr>
              <w:jc w:val="center"/>
              <w:rPr>
                <w:rFonts w:ascii="Calibri" w:eastAsia="Calibri" w:hAnsi="Calibri" w:cs="Arial"/>
                <w:b/>
                <w:sz w:val="20"/>
                <w:szCs w:val="20"/>
                <w:lang w:val="fr-CA"/>
              </w:rPr>
            </w:pPr>
            <w:r w:rsidRPr="0003304C">
              <w:rPr>
                <w:rFonts w:ascii="Calibri" w:eastAsia="Calibri" w:hAnsi="Calibri" w:cs="Arial"/>
                <w:b/>
                <w:sz w:val="20"/>
                <w:szCs w:val="20"/>
                <w:lang w:val="fr-CA"/>
              </w:rPr>
              <w:t>Langu</w:t>
            </w:r>
            <w:r w:rsidR="00FB6D29">
              <w:rPr>
                <w:rFonts w:ascii="Calibri" w:eastAsia="Calibri" w:hAnsi="Calibri" w:cs="Arial"/>
                <w:b/>
                <w:sz w:val="20"/>
                <w:szCs w:val="20"/>
                <w:lang w:val="fr-CA"/>
              </w:rPr>
              <w:t>e</w:t>
            </w:r>
          </w:p>
        </w:tc>
        <w:tc>
          <w:tcPr>
            <w:tcW w:w="1260" w:type="dxa"/>
            <w:shd w:val="clear" w:color="auto" w:fill="17365D" w:themeFill="text2" w:themeFillShade="BF"/>
            <w:vAlign w:val="center"/>
          </w:tcPr>
          <w:p w14:paraId="5E11219C" w14:textId="77777777" w:rsidR="000D2701" w:rsidRPr="0003304C" w:rsidRDefault="000D2701" w:rsidP="00D655EA">
            <w:pPr>
              <w:jc w:val="center"/>
              <w:rPr>
                <w:rFonts w:ascii="Calibri" w:eastAsia="Calibri" w:hAnsi="Calibri" w:cs="Arial"/>
                <w:b/>
                <w:sz w:val="20"/>
                <w:szCs w:val="20"/>
                <w:lang w:val="fr-CA"/>
              </w:rPr>
            </w:pPr>
            <w:r w:rsidRPr="0003304C">
              <w:rPr>
                <w:rFonts w:ascii="Calibri" w:eastAsia="Calibri" w:hAnsi="Calibri" w:cs="Arial"/>
                <w:b/>
                <w:sz w:val="20"/>
                <w:szCs w:val="20"/>
                <w:lang w:val="fr-CA"/>
              </w:rPr>
              <w:t>Participants</w:t>
            </w:r>
          </w:p>
        </w:tc>
        <w:tc>
          <w:tcPr>
            <w:tcW w:w="1526" w:type="dxa"/>
            <w:shd w:val="clear" w:color="auto" w:fill="17365D" w:themeFill="text2" w:themeFillShade="BF"/>
            <w:vAlign w:val="center"/>
          </w:tcPr>
          <w:p w14:paraId="524336FC" w14:textId="7F7FB6F7" w:rsidR="000D2701" w:rsidRPr="0003304C" w:rsidRDefault="000D2701" w:rsidP="00D655EA">
            <w:pPr>
              <w:jc w:val="center"/>
              <w:rPr>
                <w:rFonts w:ascii="Calibri" w:eastAsia="Calibri" w:hAnsi="Calibri" w:cs="Arial"/>
                <w:b/>
                <w:sz w:val="20"/>
                <w:szCs w:val="20"/>
                <w:lang w:val="fr-CA"/>
              </w:rPr>
            </w:pPr>
            <w:r w:rsidRPr="0003304C">
              <w:rPr>
                <w:rFonts w:ascii="Calibri" w:eastAsia="Calibri" w:hAnsi="Calibri" w:cs="Arial"/>
                <w:b/>
                <w:sz w:val="20"/>
                <w:szCs w:val="20"/>
                <w:lang w:val="fr-CA"/>
              </w:rPr>
              <w:t>Date</w:t>
            </w:r>
          </w:p>
        </w:tc>
      </w:tr>
      <w:tr w:rsidR="000D2701" w:rsidRPr="00520C80" w14:paraId="42BE77E4" w14:textId="77777777" w:rsidTr="00D655EA">
        <w:trPr>
          <w:trHeight w:val="240"/>
        </w:trPr>
        <w:tc>
          <w:tcPr>
            <w:tcW w:w="9351" w:type="dxa"/>
            <w:gridSpan w:val="5"/>
            <w:shd w:val="clear" w:color="auto" w:fill="CCC0D9" w:themeFill="accent4" w:themeFillTint="66"/>
            <w:vAlign w:val="center"/>
          </w:tcPr>
          <w:p w14:paraId="0266F480" w14:textId="0614601A" w:rsidR="000D2701" w:rsidRPr="0003304C" w:rsidRDefault="00FB6D29" w:rsidP="00D655EA">
            <w:pPr>
              <w:rPr>
                <w:rFonts w:ascii="Calibri" w:eastAsia="Calibri" w:hAnsi="Calibri" w:cs="Arial"/>
                <w:b/>
                <w:bCs/>
                <w:sz w:val="20"/>
                <w:szCs w:val="20"/>
                <w:lang w:val="fr-CA"/>
              </w:rPr>
            </w:pPr>
            <w:r>
              <w:rPr>
                <w:rFonts w:ascii="Calibri" w:eastAsia="Calibri" w:hAnsi="Calibri" w:cs="Arial"/>
                <w:b/>
                <w:bCs/>
                <w:sz w:val="20"/>
                <w:szCs w:val="20"/>
                <w:lang w:val="fr-CA"/>
              </w:rPr>
              <w:t>Groupe cible A : population générale</w:t>
            </w:r>
          </w:p>
        </w:tc>
      </w:tr>
      <w:tr w:rsidR="000D2701" w:rsidRPr="001343E8" w14:paraId="5FD066E7" w14:textId="77777777" w:rsidTr="00D655EA">
        <w:trPr>
          <w:trHeight w:val="240"/>
        </w:trPr>
        <w:tc>
          <w:tcPr>
            <w:tcW w:w="3325" w:type="dxa"/>
          </w:tcPr>
          <w:p w14:paraId="200A31CF" w14:textId="2E96ABF5" w:rsidR="000D2701" w:rsidRPr="0003304C" w:rsidRDefault="00FB6D29" w:rsidP="001423B5">
            <w:pPr>
              <w:numPr>
                <w:ilvl w:val="0"/>
                <w:numId w:val="16"/>
              </w:numPr>
              <w:spacing w:line="276" w:lineRule="auto"/>
              <w:contextualSpacing/>
              <w:rPr>
                <w:rFonts w:ascii="Calibri" w:eastAsia="Calibri" w:hAnsi="Calibri" w:cs="Arial"/>
                <w:b/>
                <w:bCs/>
                <w:sz w:val="20"/>
                <w:szCs w:val="20"/>
                <w:lang w:val="fr-CA"/>
              </w:rPr>
            </w:pPr>
            <w:r>
              <w:rPr>
                <w:rFonts w:ascii="Calibri" w:eastAsia="Calibri" w:hAnsi="Calibri" w:cs="Arial"/>
                <w:b/>
                <w:bCs/>
                <w:sz w:val="20"/>
                <w:szCs w:val="20"/>
                <w:lang w:val="fr-CA"/>
              </w:rPr>
              <w:t xml:space="preserve">Population générale, </w:t>
            </w:r>
            <w:r w:rsidR="000D2701" w:rsidRPr="0003304C">
              <w:rPr>
                <w:rFonts w:ascii="Calibri" w:eastAsia="Calibri" w:hAnsi="Calibri" w:cs="Arial"/>
                <w:b/>
                <w:bCs/>
                <w:sz w:val="20"/>
                <w:szCs w:val="20"/>
                <w:lang w:val="fr-CA"/>
              </w:rPr>
              <w:t>18</w:t>
            </w:r>
            <w:r>
              <w:rPr>
                <w:rFonts w:ascii="Calibri" w:eastAsia="Calibri" w:hAnsi="Calibri" w:cs="Arial"/>
                <w:b/>
                <w:bCs/>
                <w:sz w:val="20"/>
                <w:szCs w:val="20"/>
                <w:lang w:val="fr-CA"/>
              </w:rPr>
              <w:t xml:space="preserve"> ans </w:t>
            </w:r>
            <w:r w:rsidR="000D2701" w:rsidRPr="0003304C">
              <w:rPr>
                <w:rFonts w:ascii="Calibri" w:eastAsia="Calibri" w:hAnsi="Calibri" w:cs="Arial"/>
                <w:b/>
                <w:bCs/>
                <w:sz w:val="20"/>
                <w:szCs w:val="20"/>
                <w:lang w:val="fr-CA"/>
              </w:rPr>
              <w:t>+</w:t>
            </w:r>
          </w:p>
        </w:tc>
        <w:tc>
          <w:tcPr>
            <w:tcW w:w="2160" w:type="dxa"/>
          </w:tcPr>
          <w:p w14:paraId="4225A3B9" w14:textId="6E6936AF" w:rsidR="000D2701" w:rsidRPr="0003304C" w:rsidRDefault="00FB6D29" w:rsidP="00D655EA">
            <w:pPr>
              <w:rPr>
                <w:rFonts w:ascii="Calibri" w:eastAsia="Calibri" w:hAnsi="Calibri" w:cs="Arial"/>
                <w:sz w:val="20"/>
                <w:szCs w:val="20"/>
                <w:lang w:val="fr-CA"/>
              </w:rPr>
            </w:pPr>
            <w:r>
              <w:rPr>
                <w:rFonts w:ascii="Calibri" w:eastAsia="Calibri" w:hAnsi="Calibri" w:cs="Arial"/>
                <w:sz w:val="20"/>
                <w:szCs w:val="20"/>
                <w:lang w:val="fr-CA"/>
              </w:rPr>
              <w:t>Colombie-</w:t>
            </w:r>
            <w:r w:rsidR="000D2701" w:rsidRPr="0003304C">
              <w:rPr>
                <w:rFonts w:ascii="Calibri" w:eastAsia="Calibri" w:hAnsi="Calibri" w:cs="Arial"/>
                <w:sz w:val="20"/>
                <w:szCs w:val="20"/>
                <w:lang w:val="fr-CA"/>
              </w:rPr>
              <w:t>Brit</w:t>
            </w:r>
            <w:r>
              <w:rPr>
                <w:rFonts w:ascii="Calibri" w:eastAsia="Calibri" w:hAnsi="Calibri" w:cs="Arial"/>
                <w:sz w:val="20"/>
                <w:szCs w:val="20"/>
                <w:lang w:val="fr-CA"/>
              </w:rPr>
              <w:t>annique</w:t>
            </w:r>
            <w:r w:rsidR="000D2701" w:rsidRPr="0003304C">
              <w:rPr>
                <w:rFonts w:ascii="Calibri" w:eastAsia="Calibri" w:hAnsi="Calibri" w:cs="Arial"/>
                <w:sz w:val="20"/>
                <w:szCs w:val="20"/>
                <w:lang w:val="fr-CA"/>
              </w:rPr>
              <w:t xml:space="preserve"> / Yukon / </w:t>
            </w:r>
            <w:r>
              <w:rPr>
                <w:rFonts w:ascii="Calibri" w:eastAsia="Calibri" w:hAnsi="Calibri" w:cs="Arial"/>
                <w:sz w:val="20"/>
                <w:szCs w:val="20"/>
                <w:lang w:val="fr-CA"/>
              </w:rPr>
              <w:t>TNO</w:t>
            </w:r>
          </w:p>
        </w:tc>
        <w:tc>
          <w:tcPr>
            <w:tcW w:w="1080" w:type="dxa"/>
          </w:tcPr>
          <w:p w14:paraId="3906BBA9" w14:textId="436F968C" w:rsidR="000D2701" w:rsidRPr="0003304C" w:rsidRDefault="00FB6D29" w:rsidP="00D655EA">
            <w:pPr>
              <w:jc w:val="center"/>
              <w:rPr>
                <w:rFonts w:ascii="Calibri" w:eastAsia="Calibri" w:hAnsi="Calibri" w:cs="Arial"/>
                <w:sz w:val="20"/>
                <w:szCs w:val="20"/>
                <w:lang w:val="fr-CA"/>
              </w:rPr>
            </w:pPr>
            <w:r>
              <w:rPr>
                <w:rFonts w:ascii="Calibri" w:eastAsia="Calibri" w:hAnsi="Calibri" w:cs="Arial"/>
                <w:sz w:val="20"/>
                <w:szCs w:val="20"/>
                <w:lang w:val="fr-CA"/>
              </w:rPr>
              <w:t>Anglais</w:t>
            </w:r>
          </w:p>
        </w:tc>
        <w:tc>
          <w:tcPr>
            <w:tcW w:w="1260" w:type="dxa"/>
          </w:tcPr>
          <w:p w14:paraId="525A18DC" w14:textId="4B021C7E" w:rsidR="000D2701" w:rsidRPr="0003304C" w:rsidRDefault="00BC2E06" w:rsidP="00D655EA">
            <w:pPr>
              <w:jc w:val="center"/>
              <w:rPr>
                <w:rFonts w:ascii="Calibri" w:eastAsia="Calibri" w:hAnsi="Calibri" w:cs="Arial"/>
                <w:sz w:val="20"/>
                <w:szCs w:val="20"/>
                <w:lang w:val="fr-CA"/>
              </w:rPr>
            </w:pPr>
            <w:r w:rsidRPr="0003304C">
              <w:rPr>
                <w:rFonts w:ascii="Calibri" w:eastAsia="Calibri" w:hAnsi="Calibri" w:cs="Arial"/>
                <w:sz w:val="20"/>
                <w:szCs w:val="20"/>
                <w:lang w:val="fr-CA"/>
              </w:rPr>
              <w:t>7</w:t>
            </w:r>
          </w:p>
        </w:tc>
        <w:tc>
          <w:tcPr>
            <w:tcW w:w="1526" w:type="dxa"/>
            <w:vAlign w:val="center"/>
          </w:tcPr>
          <w:p w14:paraId="6578A149" w14:textId="42283574" w:rsidR="000D2701" w:rsidRPr="0003304C" w:rsidRDefault="00FB6D29" w:rsidP="006D457C">
            <w:pPr>
              <w:jc w:val="center"/>
              <w:rPr>
                <w:rFonts w:ascii="Calibri" w:eastAsia="Calibri" w:hAnsi="Calibri" w:cs="Arial"/>
                <w:sz w:val="20"/>
                <w:szCs w:val="20"/>
                <w:lang w:val="fr-CA"/>
              </w:rPr>
            </w:pPr>
            <w:r>
              <w:rPr>
                <w:rFonts w:ascii="Calibri" w:eastAsia="Calibri" w:hAnsi="Calibri" w:cs="Arial"/>
                <w:sz w:val="20"/>
                <w:szCs w:val="20"/>
                <w:lang w:val="fr-CA"/>
              </w:rPr>
              <w:t>8 février</w:t>
            </w:r>
          </w:p>
        </w:tc>
      </w:tr>
      <w:tr w:rsidR="000D2701" w:rsidRPr="001343E8" w14:paraId="0D10C143" w14:textId="77777777" w:rsidTr="00D655EA">
        <w:trPr>
          <w:trHeight w:val="240"/>
        </w:trPr>
        <w:tc>
          <w:tcPr>
            <w:tcW w:w="3325" w:type="dxa"/>
          </w:tcPr>
          <w:p w14:paraId="59088FA5" w14:textId="02D56117" w:rsidR="000D2701" w:rsidRPr="0003304C" w:rsidRDefault="00FB6D29" w:rsidP="001423B5">
            <w:pPr>
              <w:numPr>
                <w:ilvl w:val="0"/>
                <w:numId w:val="16"/>
              </w:numPr>
              <w:spacing w:line="276" w:lineRule="auto"/>
              <w:contextualSpacing/>
              <w:rPr>
                <w:rFonts w:ascii="Calibri" w:eastAsia="Calibri" w:hAnsi="Calibri" w:cs="Arial"/>
                <w:b/>
                <w:bCs/>
                <w:sz w:val="20"/>
                <w:szCs w:val="20"/>
                <w:lang w:val="fr-CA"/>
              </w:rPr>
            </w:pPr>
            <w:r>
              <w:rPr>
                <w:rFonts w:ascii="Calibri" w:eastAsia="Calibri" w:hAnsi="Calibri" w:cs="Arial"/>
                <w:b/>
                <w:bCs/>
                <w:sz w:val="20"/>
                <w:szCs w:val="20"/>
                <w:lang w:val="fr-CA"/>
              </w:rPr>
              <w:t xml:space="preserve">Population générale, </w:t>
            </w:r>
            <w:r w:rsidRPr="0003304C">
              <w:rPr>
                <w:rFonts w:ascii="Calibri" w:eastAsia="Calibri" w:hAnsi="Calibri" w:cs="Arial"/>
                <w:b/>
                <w:bCs/>
                <w:sz w:val="20"/>
                <w:szCs w:val="20"/>
                <w:lang w:val="fr-CA"/>
              </w:rPr>
              <w:t>18</w:t>
            </w:r>
            <w:r>
              <w:rPr>
                <w:rFonts w:ascii="Calibri" w:eastAsia="Calibri" w:hAnsi="Calibri" w:cs="Arial"/>
                <w:b/>
                <w:bCs/>
                <w:sz w:val="20"/>
                <w:szCs w:val="20"/>
                <w:lang w:val="fr-CA"/>
              </w:rPr>
              <w:t xml:space="preserve"> ans </w:t>
            </w:r>
            <w:r w:rsidRPr="0003304C">
              <w:rPr>
                <w:rFonts w:ascii="Calibri" w:eastAsia="Calibri" w:hAnsi="Calibri" w:cs="Arial"/>
                <w:b/>
                <w:bCs/>
                <w:sz w:val="20"/>
                <w:szCs w:val="20"/>
                <w:lang w:val="fr-CA"/>
              </w:rPr>
              <w:t>+</w:t>
            </w:r>
          </w:p>
        </w:tc>
        <w:tc>
          <w:tcPr>
            <w:tcW w:w="2160" w:type="dxa"/>
          </w:tcPr>
          <w:p w14:paraId="387BA414" w14:textId="77777777" w:rsidR="000D2701" w:rsidRPr="0003304C" w:rsidRDefault="000D2701" w:rsidP="00D655EA">
            <w:pPr>
              <w:rPr>
                <w:rFonts w:ascii="Calibri" w:eastAsia="Calibri" w:hAnsi="Calibri" w:cs="Arial"/>
                <w:sz w:val="20"/>
                <w:szCs w:val="20"/>
                <w:lang w:val="fr-CA"/>
              </w:rPr>
            </w:pPr>
            <w:r w:rsidRPr="0003304C">
              <w:rPr>
                <w:rFonts w:ascii="Calibri" w:eastAsia="Calibri" w:hAnsi="Calibri" w:cs="Arial"/>
                <w:sz w:val="20"/>
                <w:szCs w:val="20"/>
                <w:lang w:val="fr-CA"/>
              </w:rPr>
              <w:t>Alberta / Saskatchewan / Manitoba / Nunavut</w:t>
            </w:r>
          </w:p>
        </w:tc>
        <w:tc>
          <w:tcPr>
            <w:tcW w:w="1080" w:type="dxa"/>
          </w:tcPr>
          <w:p w14:paraId="7A5265C2" w14:textId="1FA17DDB" w:rsidR="000D2701" w:rsidRPr="0003304C" w:rsidRDefault="00FB6D29" w:rsidP="00D655EA">
            <w:pPr>
              <w:jc w:val="center"/>
              <w:rPr>
                <w:rFonts w:ascii="Calibri" w:eastAsia="Calibri" w:hAnsi="Calibri" w:cs="Arial"/>
                <w:sz w:val="20"/>
                <w:szCs w:val="20"/>
                <w:lang w:val="fr-CA"/>
              </w:rPr>
            </w:pPr>
            <w:r>
              <w:rPr>
                <w:rFonts w:ascii="Calibri" w:eastAsia="Calibri" w:hAnsi="Calibri" w:cs="Arial"/>
                <w:sz w:val="20"/>
                <w:szCs w:val="20"/>
                <w:lang w:val="fr-CA"/>
              </w:rPr>
              <w:t>Anglais</w:t>
            </w:r>
          </w:p>
        </w:tc>
        <w:tc>
          <w:tcPr>
            <w:tcW w:w="1260" w:type="dxa"/>
          </w:tcPr>
          <w:p w14:paraId="4616C328" w14:textId="7E8D4A0E" w:rsidR="000D2701" w:rsidRPr="0003304C" w:rsidRDefault="005B728F" w:rsidP="00D655EA">
            <w:pPr>
              <w:jc w:val="center"/>
              <w:rPr>
                <w:rFonts w:ascii="Calibri" w:eastAsia="Calibri" w:hAnsi="Calibri" w:cs="Arial"/>
                <w:sz w:val="20"/>
                <w:szCs w:val="20"/>
                <w:lang w:val="fr-CA"/>
              </w:rPr>
            </w:pPr>
            <w:r w:rsidRPr="0003304C">
              <w:rPr>
                <w:rFonts w:ascii="Calibri" w:eastAsia="Calibri" w:hAnsi="Calibri" w:cs="Arial"/>
                <w:sz w:val="20"/>
                <w:szCs w:val="20"/>
                <w:lang w:val="fr-CA"/>
              </w:rPr>
              <w:t>7</w:t>
            </w:r>
          </w:p>
        </w:tc>
        <w:tc>
          <w:tcPr>
            <w:tcW w:w="1526" w:type="dxa"/>
            <w:vAlign w:val="center"/>
          </w:tcPr>
          <w:p w14:paraId="72499CC9" w14:textId="0E77F12B" w:rsidR="000D2701" w:rsidRPr="0003304C" w:rsidRDefault="00FB6D29" w:rsidP="006D457C">
            <w:pPr>
              <w:jc w:val="center"/>
              <w:rPr>
                <w:rFonts w:ascii="Calibri" w:eastAsia="Calibri" w:hAnsi="Calibri" w:cs="Arial"/>
                <w:sz w:val="20"/>
                <w:szCs w:val="20"/>
                <w:lang w:val="fr-CA"/>
              </w:rPr>
            </w:pPr>
            <w:r>
              <w:rPr>
                <w:rFonts w:ascii="Calibri" w:eastAsia="Calibri" w:hAnsi="Calibri" w:cs="Arial"/>
                <w:sz w:val="20"/>
                <w:szCs w:val="20"/>
                <w:lang w:val="fr-CA"/>
              </w:rPr>
              <w:t>3 février</w:t>
            </w:r>
          </w:p>
        </w:tc>
      </w:tr>
      <w:tr w:rsidR="000D2701" w:rsidRPr="001343E8" w14:paraId="257D4BFA" w14:textId="77777777" w:rsidTr="00D655EA">
        <w:trPr>
          <w:trHeight w:val="240"/>
        </w:trPr>
        <w:tc>
          <w:tcPr>
            <w:tcW w:w="3325" w:type="dxa"/>
          </w:tcPr>
          <w:p w14:paraId="56D2CCBA" w14:textId="76E7D477" w:rsidR="000D2701" w:rsidRPr="0003304C" w:rsidRDefault="00FB6D29" w:rsidP="001423B5">
            <w:pPr>
              <w:numPr>
                <w:ilvl w:val="0"/>
                <w:numId w:val="16"/>
              </w:numPr>
              <w:spacing w:line="276" w:lineRule="auto"/>
              <w:contextualSpacing/>
              <w:rPr>
                <w:rFonts w:ascii="Calibri" w:eastAsia="Calibri" w:hAnsi="Calibri" w:cs="Arial"/>
                <w:b/>
                <w:bCs/>
                <w:sz w:val="20"/>
                <w:szCs w:val="20"/>
                <w:lang w:val="fr-CA"/>
              </w:rPr>
            </w:pPr>
            <w:r>
              <w:rPr>
                <w:rFonts w:ascii="Calibri" w:eastAsia="Calibri" w:hAnsi="Calibri" w:cs="Arial"/>
                <w:b/>
                <w:bCs/>
                <w:sz w:val="20"/>
                <w:szCs w:val="20"/>
                <w:lang w:val="fr-CA"/>
              </w:rPr>
              <w:t xml:space="preserve">Population générale, </w:t>
            </w:r>
            <w:r w:rsidRPr="0003304C">
              <w:rPr>
                <w:rFonts w:ascii="Calibri" w:eastAsia="Calibri" w:hAnsi="Calibri" w:cs="Arial"/>
                <w:b/>
                <w:bCs/>
                <w:sz w:val="20"/>
                <w:szCs w:val="20"/>
                <w:lang w:val="fr-CA"/>
              </w:rPr>
              <w:t>18</w:t>
            </w:r>
            <w:r>
              <w:rPr>
                <w:rFonts w:ascii="Calibri" w:eastAsia="Calibri" w:hAnsi="Calibri" w:cs="Arial"/>
                <w:b/>
                <w:bCs/>
                <w:sz w:val="20"/>
                <w:szCs w:val="20"/>
                <w:lang w:val="fr-CA"/>
              </w:rPr>
              <w:t xml:space="preserve"> ans </w:t>
            </w:r>
            <w:r w:rsidRPr="0003304C">
              <w:rPr>
                <w:rFonts w:ascii="Calibri" w:eastAsia="Calibri" w:hAnsi="Calibri" w:cs="Arial"/>
                <w:b/>
                <w:bCs/>
                <w:sz w:val="20"/>
                <w:szCs w:val="20"/>
                <w:lang w:val="fr-CA"/>
              </w:rPr>
              <w:t>+</w:t>
            </w:r>
          </w:p>
        </w:tc>
        <w:tc>
          <w:tcPr>
            <w:tcW w:w="2160" w:type="dxa"/>
          </w:tcPr>
          <w:p w14:paraId="7004EDE9" w14:textId="77777777" w:rsidR="000D2701" w:rsidRPr="0003304C" w:rsidRDefault="000D2701" w:rsidP="00D655EA">
            <w:pPr>
              <w:rPr>
                <w:rFonts w:ascii="Calibri" w:eastAsia="Calibri" w:hAnsi="Calibri" w:cs="Arial"/>
                <w:sz w:val="20"/>
                <w:szCs w:val="20"/>
                <w:lang w:val="fr-CA"/>
              </w:rPr>
            </w:pPr>
            <w:r w:rsidRPr="0003304C">
              <w:rPr>
                <w:rFonts w:ascii="Calibri" w:eastAsia="Calibri" w:hAnsi="Calibri" w:cs="Arial"/>
                <w:sz w:val="20"/>
                <w:szCs w:val="20"/>
                <w:lang w:val="fr-CA"/>
              </w:rPr>
              <w:t>Ontario</w:t>
            </w:r>
          </w:p>
        </w:tc>
        <w:tc>
          <w:tcPr>
            <w:tcW w:w="1080" w:type="dxa"/>
          </w:tcPr>
          <w:p w14:paraId="0827E488" w14:textId="0263330D" w:rsidR="000D2701" w:rsidRPr="0003304C" w:rsidRDefault="00FB6D29" w:rsidP="00D655EA">
            <w:pPr>
              <w:jc w:val="center"/>
              <w:rPr>
                <w:rFonts w:ascii="Calibri" w:eastAsia="Calibri" w:hAnsi="Calibri" w:cs="Arial"/>
                <w:sz w:val="20"/>
                <w:szCs w:val="20"/>
                <w:lang w:val="fr-CA"/>
              </w:rPr>
            </w:pPr>
            <w:r>
              <w:rPr>
                <w:rFonts w:ascii="Calibri" w:eastAsia="Calibri" w:hAnsi="Calibri" w:cs="Arial"/>
                <w:sz w:val="20"/>
                <w:szCs w:val="20"/>
                <w:lang w:val="fr-CA"/>
              </w:rPr>
              <w:t>Anglais</w:t>
            </w:r>
          </w:p>
        </w:tc>
        <w:tc>
          <w:tcPr>
            <w:tcW w:w="1260" w:type="dxa"/>
          </w:tcPr>
          <w:p w14:paraId="7D76E3A2" w14:textId="195312CA" w:rsidR="000D2701" w:rsidRPr="0003304C" w:rsidRDefault="005B728F" w:rsidP="00D655EA">
            <w:pPr>
              <w:jc w:val="center"/>
              <w:rPr>
                <w:rFonts w:ascii="Calibri" w:eastAsia="Calibri" w:hAnsi="Calibri" w:cs="Arial"/>
                <w:sz w:val="20"/>
                <w:szCs w:val="20"/>
                <w:lang w:val="fr-CA"/>
              </w:rPr>
            </w:pPr>
            <w:r w:rsidRPr="0003304C">
              <w:rPr>
                <w:rFonts w:ascii="Calibri" w:eastAsia="Calibri" w:hAnsi="Calibri" w:cs="Arial"/>
                <w:sz w:val="20"/>
                <w:szCs w:val="20"/>
                <w:lang w:val="fr-CA"/>
              </w:rPr>
              <w:t>7</w:t>
            </w:r>
          </w:p>
        </w:tc>
        <w:tc>
          <w:tcPr>
            <w:tcW w:w="1526" w:type="dxa"/>
            <w:vAlign w:val="center"/>
          </w:tcPr>
          <w:p w14:paraId="5507C0D3" w14:textId="77A2366B" w:rsidR="000D2701" w:rsidRPr="0003304C" w:rsidRDefault="00FB6D29" w:rsidP="006D457C">
            <w:pPr>
              <w:jc w:val="center"/>
              <w:rPr>
                <w:rFonts w:ascii="Calibri" w:eastAsia="Calibri" w:hAnsi="Calibri" w:cs="Arial"/>
                <w:sz w:val="20"/>
                <w:szCs w:val="20"/>
                <w:lang w:val="fr-CA"/>
              </w:rPr>
            </w:pPr>
            <w:r>
              <w:rPr>
                <w:rFonts w:ascii="Calibri" w:eastAsia="Calibri" w:hAnsi="Calibri" w:cs="Arial"/>
                <w:sz w:val="20"/>
                <w:szCs w:val="20"/>
                <w:lang w:val="fr-CA"/>
              </w:rPr>
              <w:t>2 février</w:t>
            </w:r>
          </w:p>
        </w:tc>
      </w:tr>
      <w:tr w:rsidR="000D2701" w:rsidRPr="001343E8" w14:paraId="557D14DC" w14:textId="77777777" w:rsidTr="00D655EA">
        <w:trPr>
          <w:trHeight w:val="240"/>
        </w:trPr>
        <w:tc>
          <w:tcPr>
            <w:tcW w:w="3325" w:type="dxa"/>
          </w:tcPr>
          <w:p w14:paraId="52D869D2" w14:textId="353F4E1D" w:rsidR="000D2701" w:rsidRPr="0003304C" w:rsidRDefault="00FB6D29" w:rsidP="001423B5">
            <w:pPr>
              <w:numPr>
                <w:ilvl w:val="0"/>
                <w:numId w:val="16"/>
              </w:numPr>
              <w:spacing w:line="276" w:lineRule="auto"/>
              <w:contextualSpacing/>
              <w:rPr>
                <w:rFonts w:ascii="Calibri" w:eastAsia="Calibri" w:hAnsi="Calibri" w:cs="Arial"/>
                <w:b/>
                <w:bCs/>
                <w:sz w:val="20"/>
                <w:szCs w:val="20"/>
                <w:lang w:val="fr-CA"/>
              </w:rPr>
            </w:pPr>
            <w:r>
              <w:rPr>
                <w:rFonts w:ascii="Calibri" w:eastAsia="Calibri" w:hAnsi="Calibri" w:cs="Arial"/>
                <w:b/>
                <w:bCs/>
                <w:sz w:val="20"/>
                <w:szCs w:val="20"/>
                <w:lang w:val="fr-CA"/>
              </w:rPr>
              <w:t xml:space="preserve">Population générale, </w:t>
            </w:r>
            <w:r w:rsidRPr="0003304C">
              <w:rPr>
                <w:rFonts w:ascii="Calibri" w:eastAsia="Calibri" w:hAnsi="Calibri" w:cs="Arial"/>
                <w:b/>
                <w:bCs/>
                <w:sz w:val="20"/>
                <w:szCs w:val="20"/>
                <w:lang w:val="fr-CA"/>
              </w:rPr>
              <w:t>18</w:t>
            </w:r>
            <w:r>
              <w:rPr>
                <w:rFonts w:ascii="Calibri" w:eastAsia="Calibri" w:hAnsi="Calibri" w:cs="Arial"/>
                <w:b/>
                <w:bCs/>
                <w:sz w:val="20"/>
                <w:szCs w:val="20"/>
                <w:lang w:val="fr-CA"/>
              </w:rPr>
              <w:t xml:space="preserve"> ans </w:t>
            </w:r>
            <w:r w:rsidRPr="0003304C">
              <w:rPr>
                <w:rFonts w:ascii="Calibri" w:eastAsia="Calibri" w:hAnsi="Calibri" w:cs="Arial"/>
                <w:b/>
                <w:bCs/>
                <w:sz w:val="20"/>
                <w:szCs w:val="20"/>
                <w:lang w:val="fr-CA"/>
              </w:rPr>
              <w:t>+</w:t>
            </w:r>
          </w:p>
        </w:tc>
        <w:tc>
          <w:tcPr>
            <w:tcW w:w="2160" w:type="dxa"/>
          </w:tcPr>
          <w:p w14:paraId="53607960" w14:textId="3C9FA77F" w:rsidR="000D2701" w:rsidRPr="0003304C" w:rsidRDefault="000D2701" w:rsidP="00D655EA">
            <w:pPr>
              <w:rPr>
                <w:rFonts w:ascii="Calibri" w:eastAsia="Calibri" w:hAnsi="Calibri" w:cs="Arial"/>
                <w:sz w:val="20"/>
                <w:szCs w:val="20"/>
                <w:lang w:val="fr-CA"/>
              </w:rPr>
            </w:pPr>
            <w:r w:rsidRPr="0003304C">
              <w:rPr>
                <w:rFonts w:ascii="Calibri" w:eastAsia="Calibri" w:hAnsi="Calibri" w:cs="Arial"/>
                <w:sz w:val="20"/>
                <w:szCs w:val="20"/>
                <w:lang w:val="fr-CA"/>
              </w:rPr>
              <w:t>Qu</w:t>
            </w:r>
            <w:r w:rsidR="00FB6D29">
              <w:rPr>
                <w:rFonts w:ascii="Calibri" w:eastAsia="Calibri" w:hAnsi="Calibri" w:cs="Arial"/>
                <w:sz w:val="20"/>
                <w:szCs w:val="20"/>
                <w:lang w:val="fr-CA"/>
              </w:rPr>
              <w:t>é</w:t>
            </w:r>
            <w:r w:rsidRPr="0003304C">
              <w:rPr>
                <w:rFonts w:ascii="Calibri" w:eastAsia="Calibri" w:hAnsi="Calibri" w:cs="Arial"/>
                <w:sz w:val="20"/>
                <w:szCs w:val="20"/>
                <w:lang w:val="fr-CA"/>
              </w:rPr>
              <w:t>bec</w:t>
            </w:r>
          </w:p>
        </w:tc>
        <w:tc>
          <w:tcPr>
            <w:tcW w:w="1080" w:type="dxa"/>
          </w:tcPr>
          <w:p w14:paraId="371D3AC8" w14:textId="275FF086" w:rsidR="000D2701" w:rsidRPr="0003304C" w:rsidRDefault="000D2701" w:rsidP="00D655EA">
            <w:pPr>
              <w:jc w:val="center"/>
              <w:rPr>
                <w:rFonts w:ascii="Calibri" w:eastAsia="Calibri" w:hAnsi="Calibri" w:cs="Arial"/>
                <w:sz w:val="20"/>
                <w:szCs w:val="20"/>
                <w:lang w:val="fr-CA"/>
              </w:rPr>
            </w:pPr>
            <w:r w:rsidRPr="0003304C">
              <w:rPr>
                <w:rFonts w:ascii="Calibri" w:eastAsia="Calibri" w:hAnsi="Calibri" w:cs="Arial"/>
                <w:sz w:val="20"/>
                <w:szCs w:val="20"/>
                <w:lang w:val="fr-CA"/>
              </w:rPr>
              <w:t>Fr</w:t>
            </w:r>
            <w:r w:rsidR="00FB6D29">
              <w:rPr>
                <w:rFonts w:ascii="Calibri" w:eastAsia="Calibri" w:hAnsi="Calibri" w:cs="Arial"/>
                <w:sz w:val="20"/>
                <w:szCs w:val="20"/>
                <w:lang w:val="fr-CA"/>
              </w:rPr>
              <w:t>ançais</w:t>
            </w:r>
          </w:p>
        </w:tc>
        <w:tc>
          <w:tcPr>
            <w:tcW w:w="1260" w:type="dxa"/>
          </w:tcPr>
          <w:p w14:paraId="7764DB80" w14:textId="23047F1D" w:rsidR="000D2701" w:rsidRPr="0003304C" w:rsidRDefault="005B728F" w:rsidP="00D655EA">
            <w:pPr>
              <w:jc w:val="center"/>
              <w:rPr>
                <w:rFonts w:ascii="Calibri" w:eastAsia="Calibri" w:hAnsi="Calibri" w:cs="Arial"/>
                <w:sz w:val="20"/>
                <w:szCs w:val="20"/>
                <w:lang w:val="fr-CA"/>
              </w:rPr>
            </w:pPr>
            <w:r w:rsidRPr="0003304C">
              <w:rPr>
                <w:rFonts w:ascii="Calibri" w:eastAsia="Calibri" w:hAnsi="Calibri" w:cs="Arial"/>
                <w:sz w:val="20"/>
                <w:szCs w:val="20"/>
                <w:lang w:val="fr-CA"/>
              </w:rPr>
              <w:t>6</w:t>
            </w:r>
          </w:p>
        </w:tc>
        <w:tc>
          <w:tcPr>
            <w:tcW w:w="1526" w:type="dxa"/>
            <w:vAlign w:val="center"/>
          </w:tcPr>
          <w:p w14:paraId="7345BD53" w14:textId="368B6A8D" w:rsidR="000D2701" w:rsidRPr="0003304C" w:rsidRDefault="00FB6D29" w:rsidP="006D457C">
            <w:pPr>
              <w:jc w:val="center"/>
              <w:rPr>
                <w:rFonts w:ascii="Calibri" w:eastAsia="Calibri" w:hAnsi="Calibri" w:cs="Arial"/>
                <w:sz w:val="20"/>
                <w:szCs w:val="20"/>
                <w:lang w:val="fr-CA"/>
              </w:rPr>
            </w:pPr>
            <w:r>
              <w:rPr>
                <w:rFonts w:ascii="Calibri" w:eastAsia="Calibri" w:hAnsi="Calibri" w:cs="Arial"/>
                <w:sz w:val="20"/>
                <w:szCs w:val="20"/>
                <w:lang w:val="fr-CA"/>
              </w:rPr>
              <w:t>3 février</w:t>
            </w:r>
          </w:p>
        </w:tc>
      </w:tr>
      <w:tr w:rsidR="000D2701" w:rsidRPr="001343E8" w14:paraId="4974ABC5" w14:textId="77777777" w:rsidTr="00D655EA">
        <w:trPr>
          <w:trHeight w:val="240"/>
        </w:trPr>
        <w:tc>
          <w:tcPr>
            <w:tcW w:w="3325" w:type="dxa"/>
          </w:tcPr>
          <w:p w14:paraId="3A961191" w14:textId="3A054893" w:rsidR="000D2701" w:rsidRPr="0003304C" w:rsidRDefault="00FB6D29" w:rsidP="001423B5">
            <w:pPr>
              <w:numPr>
                <w:ilvl w:val="0"/>
                <w:numId w:val="16"/>
              </w:numPr>
              <w:spacing w:line="276" w:lineRule="auto"/>
              <w:contextualSpacing/>
              <w:rPr>
                <w:rFonts w:ascii="Calibri" w:eastAsia="Calibri" w:hAnsi="Calibri" w:cs="Arial"/>
                <w:b/>
                <w:bCs/>
                <w:sz w:val="20"/>
                <w:szCs w:val="20"/>
                <w:lang w:val="fr-CA"/>
              </w:rPr>
            </w:pPr>
            <w:r>
              <w:rPr>
                <w:rFonts w:ascii="Calibri" w:eastAsia="Calibri" w:hAnsi="Calibri" w:cs="Arial"/>
                <w:b/>
                <w:bCs/>
                <w:sz w:val="20"/>
                <w:szCs w:val="20"/>
                <w:lang w:val="fr-CA"/>
              </w:rPr>
              <w:t xml:space="preserve">Population générale, </w:t>
            </w:r>
            <w:r w:rsidRPr="0003304C">
              <w:rPr>
                <w:rFonts w:ascii="Calibri" w:eastAsia="Calibri" w:hAnsi="Calibri" w:cs="Arial"/>
                <w:b/>
                <w:bCs/>
                <w:sz w:val="20"/>
                <w:szCs w:val="20"/>
                <w:lang w:val="fr-CA"/>
              </w:rPr>
              <w:t>18</w:t>
            </w:r>
            <w:r>
              <w:rPr>
                <w:rFonts w:ascii="Calibri" w:eastAsia="Calibri" w:hAnsi="Calibri" w:cs="Arial"/>
                <w:b/>
                <w:bCs/>
                <w:sz w:val="20"/>
                <w:szCs w:val="20"/>
                <w:lang w:val="fr-CA"/>
              </w:rPr>
              <w:t xml:space="preserve"> ans </w:t>
            </w:r>
            <w:r w:rsidRPr="0003304C">
              <w:rPr>
                <w:rFonts w:ascii="Calibri" w:eastAsia="Calibri" w:hAnsi="Calibri" w:cs="Arial"/>
                <w:b/>
                <w:bCs/>
                <w:sz w:val="20"/>
                <w:szCs w:val="20"/>
                <w:lang w:val="fr-CA"/>
              </w:rPr>
              <w:t>+</w:t>
            </w:r>
          </w:p>
        </w:tc>
        <w:tc>
          <w:tcPr>
            <w:tcW w:w="2160" w:type="dxa"/>
          </w:tcPr>
          <w:p w14:paraId="2A2CB2C1" w14:textId="6ADAF7F3" w:rsidR="000D2701" w:rsidRPr="0003304C" w:rsidRDefault="000D2701" w:rsidP="00D655EA">
            <w:pPr>
              <w:rPr>
                <w:rFonts w:ascii="Calibri" w:eastAsia="Calibri" w:hAnsi="Calibri" w:cs="Arial"/>
                <w:sz w:val="20"/>
                <w:szCs w:val="20"/>
                <w:lang w:val="fr-CA"/>
              </w:rPr>
            </w:pPr>
            <w:r w:rsidRPr="0003304C">
              <w:rPr>
                <w:rFonts w:ascii="Calibri" w:eastAsia="Calibri" w:hAnsi="Calibri" w:cs="Arial"/>
                <w:sz w:val="20"/>
                <w:szCs w:val="20"/>
                <w:lang w:val="fr-CA"/>
              </w:rPr>
              <w:t>No</w:t>
            </w:r>
            <w:r w:rsidR="00450A3D">
              <w:rPr>
                <w:rFonts w:ascii="Calibri" w:eastAsia="Calibri" w:hAnsi="Calibri" w:cs="Arial"/>
                <w:sz w:val="20"/>
                <w:szCs w:val="20"/>
                <w:lang w:val="fr-CA"/>
              </w:rPr>
              <w:t xml:space="preserve">uvelle-Écosse </w:t>
            </w:r>
            <w:r w:rsidRPr="0003304C">
              <w:rPr>
                <w:rFonts w:ascii="Calibri" w:eastAsia="Calibri" w:hAnsi="Calibri" w:cs="Arial"/>
                <w:sz w:val="20"/>
                <w:szCs w:val="20"/>
                <w:lang w:val="fr-CA"/>
              </w:rPr>
              <w:t xml:space="preserve">/ </w:t>
            </w:r>
            <w:r w:rsidR="00450A3D">
              <w:rPr>
                <w:rFonts w:ascii="Calibri" w:eastAsia="Calibri" w:hAnsi="Calibri" w:cs="Arial"/>
                <w:sz w:val="20"/>
                <w:szCs w:val="20"/>
                <w:lang w:val="fr-CA"/>
              </w:rPr>
              <w:t>IPE</w:t>
            </w:r>
            <w:r w:rsidRPr="0003304C">
              <w:rPr>
                <w:rFonts w:ascii="Calibri" w:eastAsia="Calibri" w:hAnsi="Calibri" w:cs="Arial"/>
                <w:sz w:val="20"/>
                <w:szCs w:val="20"/>
                <w:lang w:val="fr-CA"/>
              </w:rPr>
              <w:t xml:space="preserve"> / </w:t>
            </w:r>
            <w:r w:rsidR="00450A3D">
              <w:rPr>
                <w:rFonts w:ascii="Calibri" w:eastAsia="Calibri" w:hAnsi="Calibri" w:cs="Arial"/>
                <w:sz w:val="20"/>
                <w:szCs w:val="20"/>
                <w:lang w:val="fr-CA"/>
              </w:rPr>
              <w:t>Terre-Neuve-et-Labrador</w:t>
            </w:r>
          </w:p>
        </w:tc>
        <w:tc>
          <w:tcPr>
            <w:tcW w:w="1080" w:type="dxa"/>
          </w:tcPr>
          <w:p w14:paraId="0FD2701B" w14:textId="4B430491" w:rsidR="000D2701" w:rsidRPr="0003304C" w:rsidRDefault="00450A3D" w:rsidP="00D655EA">
            <w:pPr>
              <w:jc w:val="center"/>
              <w:rPr>
                <w:rFonts w:ascii="Calibri" w:eastAsia="Calibri" w:hAnsi="Calibri" w:cs="Arial"/>
                <w:sz w:val="20"/>
                <w:szCs w:val="20"/>
                <w:lang w:val="fr-CA"/>
              </w:rPr>
            </w:pPr>
            <w:r>
              <w:rPr>
                <w:rFonts w:ascii="Calibri" w:eastAsia="Calibri" w:hAnsi="Calibri" w:cs="Arial"/>
                <w:sz w:val="20"/>
                <w:szCs w:val="20"/>
                <w:lang w:val="fr-CA"/>
              </w:rPr>
              <w:t>Anglais</w:t>
            </w:r>
          </w:p>
        </w:tc>
        <w:tc>
          <w:tcPr>
            <w:tcW w:w="1260" w:type="dxa"/>
          </w:tcPr>
          <w:p w14:paraId="1723750E" w14:textId="3078033F" w:rsidR="000D2701" w:rsidRPr="0003304C" w:rsidRDefault="005B728F" w:rsidP="00D655EA">
            <w:pPr>
              <w:jc w:val="center"/>
              <w:rPr>
                <w:rFonts w:ascii="Calibri" w:eastAsia="Calibri" w:hAnsi="Calibri" w:cs="Arial"/>
                <w:sz w:val="20"/>
                <w:szCs w:val="20"/>
                <w:lang w:val="fr-CA"/>
              </w:rPr>
            </w:pPr>
            <w:r w:rsidRPr="0003304C">
              <w:rPr>
                <w:rFonts w:ascii="Calibri" w:eastAsia="Calibri" w:hAnsi="Calibri" w:cs="Arial"/>
                <w:sz w:val="20"/>
                <w:szCs w:val="20"/>
                <w:lang w:val="fr-CA"/>
              </w:rPr>
              <w:t>6</w:t>
            </w:r>
          </w:p>
        </w:tc>
        <w:tc>
          <w:tcPr>
            <w:tcW w:w="1526" w:type="dxa"/>
            <w:vAlign w:val="center"/>
          </w:tcPr>
          <w:p w14:paraId="464E6B3C" w14:textId="7B73CDF8" w:rsidR="000D2701" w:rsidRPr="0003304C" w:rsidRDefault="00450A3D" w:rsidP="006D457C">
            <w:pPr>
              <w:jc w:val="center"/>
              <w:rPr>
                <w:rFonts w:ascii="Calibri" w:eastAsia="Calibri" w:hAnsi="Calibri" w:cs="Arial"/>
                <w:sz w:val="20"/>
                <w:szCs w:val="20"/>
                <w:lang w:val="fr-CA"/>
              </w:rPr>
            </w:pPr>
            <w:r>
              <w:rPr>
                <w:rFonts w:ascii="Calibri" w:eastAsia="Calibri" w:hAnsi="Calibri" w:cs="Arial"/>
                <w:sz w:val="20"/>
                <w:szCs w:val="20"/>
                <w:lang w:val="fr-CA"/>
              </w:rPr>
              <w:t>2 février</w:t>
            </w:r>
          </w:p>
        </w:tc>
      </w:tr>
      <w:tr w:rsidR="000D2701" w:rsidRPr="00520C80" w14:paraId="2A094FB6" w14:textId="77777777" w:rsidTr="00D655EA">
        <w:trPr>
          <w:trHeight w:val="240"/>
        </w:trPr>
        <w:tc>
          <w:tcPr>
            <w:tcW w:w="9351" w:type="dxa"/>
            <w:gridSpan w:val="5"/>
            <w:shd w:val="clear" w:color="auto" w:fill="CCC0D9" w:themeFill="accent4" w:themeFillTint="66"/>
            <w:vAlign w:val="center"/>
          </w:tcPr>
          <w:p w14:paraId="1BEE8FA4" w14:textId="6ECF1EC8" w:rsidR="000D2701" w:rsidRPr="0003304C" w:rsidRDefault="00D655E1" w:rsidP="00D655EA">
            <w:pPr>
              <w:rPr>
                <w:rFonts w:ascii="Calibri" w:eastAsia="Calibri" w:hAnsi="Calibri" w:cs="Arial"/>
                <w:b/>
                <w:bCs/>
                <w:sz w:val="20"/>
                <w:szCs w:val="20"/>
                <w:lang w:val="fr-CA"/>
              </w:rPr>
            </w:pPr>
            <w:r>
              <w:rPr>
                <w:rFonts w:ascii="Calibri" w:eastAsia="Calibri" w:hAnsi="Calibri" w:cs="Arial"/>
                <w:b/>
                <w:bCs/>
                <w:sz w:val="20"/>
                <w:szCs w:val="20"/>
                <w:lang w:val="fr-CA"/>
              </w:rPr>
              <w:t xml:space="preserve">Groupe cible </w:t>
            </w:r>
            <w:r w:rsidR="000D2701" w:rsidRPr="0003304C">
              <w:rPr>
                <w:rFonts w:ascii="Calibri" w:eastAsia="Calibri" w:hAnsi="Calibri" w:cs="Arial"/>
                <w:b/>
                <w:bCs/>
                <w:sz w:val="20"/>
                <w:szCs w:val="20"/>
                <w:lang w:val="fr-CA"/>
              </w:rPr>
              <w:t>B</w:t>
            </w:r>
            <w:r w:rsidR="004773F8">
              <w:rPr>
                <w:rFonts w:ascii="Calibri" w:eastAsia="Calibri" w:hAnsi="Calibri" w:cs="Arial"/>
                <w:b/>
                <w:bCs/>
                <w:sz w:val="20"/>
                <w:szCs w:val="20"/>
                <w:lang w:val="fr-CA"/>
              </w:rPr>
              <w:t> </w:t>
            </w:r>
            <w:r w:rsidR="000D2701" w:rsidRPr="0003304C">
              <w:rPr>
                <w:rFonts w:ascii="Calibri" w:eastAsia="Calibri" w:hAnsi="Calibri" w:cs="Arial"/>
                <w:b/>
                <w:bCs/>
                <w:sz w:val="20"/>
                <w:szCs w:val="20"/>
                <w:lang w:val="fr-CA"/>
              </w:rPr>
              <w:t xml:space="preserve">: </w:t>
            </w:r>
            <w:r>
              <w:rPr>
                <w:rFonts w:ascii="Calibri" w:eastAsia="Calibri" w:hAnsi="Calibri" w:cs="Arial"/>
                <w:b/>
                <w:bCs/>
                <w:sz w:val="20"/>
                <w:szCs w:val="20"/>
                <w:lang w:val="fr-CA"/>
              </w:rPr>
              <w:t>Canadiens v</w:t>
            </w:r>
            <w:r w:rsidR="000D2701" w:rsidRPr="0003304C">
              <w:rPr>
                <w:rFonts w:ascii="Calibri" w:eastAsia="Calibri" w:hAnsi="Calibri" w:cs="Arial"/>
                <w:b/>
                <w:bCs/>
                <w:sz w:val="20"/>
                <w:szCs w:val="20"/>
                <w:lang w:val="fr-CA"/>
              </w:rPr>
              <w:t>uln</w:t>
            </w:r>
            <w:r>
              <w:rPr>
                <w:rFonts w:ascii="Calibri" w:eastAsia="Calibri" w:hAnsi="Calibri" w:cs="Arial"/>
                <w:b/>
                <w:bCs/>
                <w:sz w:val="20"/>
                <w:szCs w:val="20"/>
                <w:lang w:val="fr-CA"/>
              </w:rPr>
              <w:t>é</w:t>
            </w:r>
            <w:r w:rsidR="000D2701" w:rsidRPr="0003304C">
              <w:rPr>
                <w:rFonts w:ascii="Calibri" w:eastAsia="Calibri" w:hAnsi="Calibri" w:cs="Arial"/>
                <w:b/>
                <w:bCs/>
                <w:sz w:val="20"/>
                <w:szCs w:val="20"/>
                <w:lang w:val="fr-CA"/>
              </w:rPr>
              <w:t>rable</w:t>
            </w:r>
            <w:r>
              <w:rPr>
                <w:rFonts w:ascii="Calibri" w:eastAsia="Calibri" w:hAnsi="Calibri" w:cs="Arial"/>
                <w:b/>
                <w:bCs/>
                <w:sz w:val="20"/>
                <w:szCs w:val="20"/>
                <w:lang w:val="fr-CA"/>
              </w:rPr>
              <w:t>s</w:t>
            </w:r>
          </w:p>
        </w:tc>
      </w:tr>
      <w:tr w:rsidR="000D2701" w:rsidRPr="001343E8" w14:paraId="09980041" w14:textId="77777777" w:rsidTr="00D655EA">
        <w:trPr>
          <w:trHeight w:val="240"/>
        </w:trPr>
        <w:tc>
          <w:tcPr>
            <w:tcW w:w="3325" w:type="dxa"/>
          </w:tcPr>
          <w:p w14:paraId="4243B762" w14:textId="2D66EA01" w:rsidR="000D2701" w:rsidRPr="0003304C" w:rsidRDefault="000D2701" w:rsidP="001423B5">
            <w:pPr>
              <w:numPr>
                <w:ilvl w:val="0"/>
                <w:numId w:val="16"/>
              </w:numPr>
              <w:spacing w:line="276" w:lineRule="auto"/>
              <w:contextualSpacing/>
              <w:rPr>
                <w:rFonts w:ascii="Calibri" w:eastAsia="Calibri" w:hAnsi="Calibri" w:cs="Arial"/>
                <w:b/>
                <w:bCs/>
                <w:sz w:val="20"/>
                <w:szCs w:val="20"/>
                <w:lang w:val="fr-CA"/>
              </w:rPr>
            </w:pPr>
            <w:r w:rsidRPr="0003304C">
              <w:rPr>
                <w:rFonts w:ascii="Calibri" w:eastAsia="Calibri" w:hAnsi="Calibri" w:cs="Arial"/>
                <w:b/>
                <w:bCs/>
                <w:sz w:val="20"/>
                <w:szCs w:val="20"/>
                <w:lang w:val="fr-CA"/>
              </w:rPr>
              <w:t xml:space="preserve">VC1 – </w:t>
            </w:r>
            <w:r w:rsidR="00D655E1">
              <w:rPr>
                <w:rFonts w:ascii="Calibri" w:eastAsia="Calibri" w:hAnsi="Calibri" w:cs="Arial"/>
                <w:b/>
                <w:bCs/>
                <w:sz w:val="20"/>
                <w:szCs w:val="20"/>
                <w:lang w:val="fr-CA"/>
              </w:rPr>
              <w:t>Propriétaires d’entreprise</w:t>
            </w:r>
          </w:p>
        </w:tc>
        <w:tc>
          <w:tcPr>
            <w:tcW w:w="2160" w:type="dxa"/>
          </w:tcPr>
          <w:p w14:paraId="3ADF0245" w14:textId="77777777" w:rsidR="000D2701" w:rsidRPr="0003304C" w:rsidRDefault="000D2701" w:rsidP="00D655EA">
            <w:pPr>
              <w:rPr>
                <w:rFonts w:ascii="Calibri" w:eastAsia="Calibri" w:hAnsi="Calibri" w:cs="Arial"/>
                <w:sz w:val="20"/>
                <w:szCs w:val="20"/>
                <w:lang w:val="fr-CA"/>
              </w:rPr>
            </w:pPr>
            <w:r w:rsidRPr="0003304C">
              <w:rPr>
                <w:rFonts w:ascii="Calibri" w:eastAsia="Calibri" w:hAnsi="Calibri" w:cs="Arial"/>
                <w:sz w:val="20"/>
                <w:szCs w:val="20"/>
                <w:lang w:val="fr-CA"/>
              </w:rPr>
              <w:t>Ontario</w:t>
            </w:r>
          </w:p>
        </w:tc>
        <w:tc>
          <w:tcPr>
            <w:tcW w:w="1080" w:type="dxa"/>
          </w:tcPr>
          <w:p w14:paraId="1866D87A" w14:textId="51258A92" w:rsidR="000D2701" w:rsidRPr="0003304C" w:rsidRDefault="00D655E1" w:rsidP="00D655EA">
            <w:pPr>
              <w:jc w:val="center"/>
              <w:rPr>
                <w:rFonts w:ascii="Calibri" w:eastAsia="Calibri" w:hAnsi="Calibri" w:cs="Arial"/>
                <w:sz w:val="20"/>
                <w:szCs w:val="20"/>
                <w:lang w:val="fr-CA"/>
              </w:rPr>
            </w:pPr>
            <w:r>
              <w:rPr>
                <w:rFonts w:ascii="Calibri" w:eastAsia="Calibri" w:hAnsi="Calibri" w:cs="Arial"/>
                <w:sz w:val="20"/>
                <w:szCs w:val="20"/>
                <w:lang w:val="fr-CA"/>
              </w:rPr>
              <w:t>Anglais</w:t>
            </w:r>
          </w:p>
        </w:tc>
        <w:tc>
          <w:tcPr>
            <w:tcW w:w="1260" w:type="dxa"/>
          </w:tcPr>
          <w:p w14:paraId="3C8B77C5" w14:textId="476B5D79" w:rsidR="000D2701" w:rsidRPr="0003304C" w:rsidRDefault="00BC2E06" w:rsidP="00D655EA">
            <w:pPr>
              <w:jc w:val="center"/>
              <w:rPr>
                <w:rFonts w:ascii="Calibri" w:eastAsia="Calibri" w:hAnsi="Calibri" w:cs="Arial"/>
                <w:sz w:val="20"/>
                <w:szCs w:val="20"/>
                <w:lang w:val="fr-CA"/>
              </w:rPr>
            </w:pPr>
            <w:r w:rsidRPr="0003304C">
              <w:rPr>
                <w:rFonts w:ascii="Calibri" w:eastAsia="Calibri" w:hAnsi="Calibri" w:cs="Arial"/>
                <w:sz w:val="20"/>
                <w:szCs w:val="20"/>
                <w:lang w:val="fr-CA"/>
              </w:rPr>
              <w:t>8</w:t>
            </w:r>
          </w:p>
        </w:tc>
        <w:tc>
          <w:tcPr>
            <w:tcW w:w="1526" w:type="dxa"/>
            <w:vAlign w:val="center"/>
          </w:tcPr>
          <w:p w14:paraId="4D7E83ED" w14:textId="4368A025" w:rsidR="000D2701" w:rsidRPr="0003304C" w:rsidRDefault="00D655E1" w:rsidP="006D457C">
            <w:pPr>
              <w:jc w:val="center"/>
              <w:rPr>
                <w:rFonts w:ascii="Calibri" w:eastAsia="Calibri" w:hAnsi="Calibri" w:cs="Arial"/>
                <w:sz w:val="20"/>
                <w:szCs w:val="20"/>
                <w:lang w:val="fr-CA"/>
              </w:rPr>
            </w:pPr>
            <w:r>
              <w:rPr>
                <w:rFonts w:ascii="Calibri" w:eastAsia="Calibri" w:hAnsi="Calibri" w:cs="Arial"/>
                <w:sz w:val="20"/>
                <w:szCs w:val="20"/>
                <w:lang w:val="fr-CA"/>
              </w:rPr>
              <w:t>9 février</w:t>
            </w:r>
          </w:p>
        </w:tc>
      </w:tr>
      <w:tr w:rsidR="000D2701" w:rsidRPr="001343E8" w14:paraId="2C9A4B02" w14:textId="77777777" w:rsidTr="00D655EA">
        <w:trPr>
          <w:trHeight w:val="240"/>
        </w:trPr>
        <w:tc>
          <w:tcPr>
            <w:tcW w:w="3325" w:type="dxa"/>
          </w:tcPr>
          <w:p w14:paraId="274E7955" w14:textId="4DFFFD59" w:rsidR="000D2701" w:rsidRPr="0003304C" w:rsidRDefault="000D2701" w:rsidP="001423B5">
            <w:pPr>
              <w:numPr>
                <w:ilvl w:val="0"/>
                <w:numId w:val="16"/>
              </w:numPr>
              <w:spacing w:line="276" w:lineRule="auto"/>
              <w:contextualSpacing/>
              <w:rPr>
                <w:rFonts w:ascii="Calibri" w:eastAsia="Calibri" w:hAnsi="Calibri" w:cs="Arial"/>
                <w:b/>
                <w:bCs/>
                <w:sz w:val="20"/>
                <w:szCs w:val="20"/>
                <w:lang w:val="fr-CA"/>
              </w:rPr>
            </w:pPr>
            <w:r w:rsidRPr="0003304C">
              <w:rPr>
                <w:rFonts w:ascii="Calibri" w:eastAsia="Calibri" w:hAnsi="Calibri" w:cs="Arial"/>
                <w:b/>
                <w:bCs/>
                <w:sz w:val="20"/>
                <w:szCs w:val="20"/>
                <w:lang w:val="fr-CA"/>
              </w:rPr>
              <w:t>VC2 – N</w:t>
            </w:r>
            <w:r w:rsidR="00D655E1">
              <w:rPr>
                <w:rFonts w:ascii="Calibri" w:eastAsia="Calibri" w:hAnsi="Calibri" w:cs="Arial"/>
                <w:b/>
                <w:bCs/>
                <w:sz w:val="20"/>
                <w:szCs w:val="20"/>
                <w:lang w:val="fr-CA"/>
              </w:rPr>
              <w:t>ouveaux arrivants</w:t>
            </w:r>
          </w:p>
        </w:tc>
        <w:tc>
          <w:tcPr>
            <w:tcW w:w="2160" w:type="dxa"/>
          </w:tcPr>
          <w:p w14:paraId="089182CE" w14:textId="76F3BFB0" w:rsidR="000D2701" w:rsidRPr="0003304C" w:rsidRDefault="006D457C" w:rsidP="00D655EA">
            <w:pPr>
              <w:rPr>
                <w:rFonts w:ascii="Calibri" w:eastAsia="Calibri" w:hAnsi="Calibri" w:cs="Arial"/>
                <w:sz w:val="20"/>
                <w:szCs w:val="20"/>
                <w:lang w:val="fr-CA"/>
              </w:rPr>
            </w:pPr>
            <w:r w:rsidRPr="0003304C">
              <w:rPr>
                <w:rFonts w:ascii="Calibri" w:eastAsia="Calibri" w:hAnsi="Calibri" w:cs="Arial"/>
                <w:sz w:val="20"/>
                <w:szCs w:val="20"/>
                <w:lang w:val="fr-CA"/>
              </w:rPr>
              <w:t xml:space="preserve">Alberta / Saskatchewan / Manitoba / Nunavut </w:t>
            </w:r>
          </w:p>
        </w:tc>
        <w:tc>
          <w:tcPr>
            <w:tcW w:w="1080" w:type="dxa"/>
          </w:tcPr>
          <w:p w14:paraId="5153D2E8" w14:textId="38CBF91F" w:rsidR="000D2701" w:rsidRPr="0003304C" w:rsidRDefault="00D655E1" w:rsidP="00D655EA">
            <w:pPr>
              <w:jc w:val="center"/>
              <w:rPr>
                <w:rFonts w:ascii="Calibri" w:eastAsia="Calibri" w:hAnsi="Calibri" w:cs="Arial"/>
                <w:sz w:val="20"/>
                <w:szCs w:val="20"/>
                <w:lang w:val="fr-CA"/>
              </w:rPr>
            </w:pPr>
            <w:r>
              <w:rPr>
                <w:rFonts w:ascii="Calibri" w:eastAsia="Calibri" w:hAnsi="Calibri" w:cs="Arial"/>
                <w:sz w:val="20"/>
                <w:szCs w:val="20"/>
                <w:lang w:val="fr-CA"/>
              </w:rPr>
              <w:t>Anglais</w:t>
            </w:r>
          </w:p>
        </w:tc>
        <w:tc>
          <w:tcPr>
            <w:tcW w:w="1260" w:type="dxa"/>
          </w:tcPr>
          <w:p w14:paraId="17CEDF5B" w14:textId="7CEDD49A" w:rsidR="000D2701" w:rsidRPr="0003304C" w:rsidRDefault="00BC2E06" w:rsidP="00D655EA">
            <w:pPr>
              <w:jc w:val="center"/>
              <w:rPr>
                <w:rFonts w:ascii="Calibri" w:eastAsia="Calibri" w:hAnsi="Calibri" w:cs="Arial"/>
                <w:sz w:val="20"/>
                <w:szCs w:val="20"/>
                <w:lang w:val="fr-CA"/>
              </w:rPr>
            </w:pPr>
            <w:r w:rsidRPr="0003304C">
              <w:rPr>
                <w:rFonts w:ascii="Calibri" w:eastAsia="Calibri" w:hAnsi="Calibri" w:cs="Arial"/>
                <w:sz w:val="20"/>
                <w:szCs w:val="20"/>
                <w:lang w:val="fr-CA"/>
              </w:rPr>
              <w:t>8</w:t>
            </w:r>
          </w:p>
        </w:tc>
        <w:tc>
          <w:tcPr>
            <w:tcW w:w="1526" w:type="dxa"/>
            <w:vAlign w:val="center"/>
          </w:tcPr>
          <w:p w14:paraId="765B6E10" w14:textId="1A41C696" w:rsidR="000D2701" w:rsidRPr="0003304C" w:rsidRDefault="00D655E1" w:rsidP="006D457C">
            <w:pPr>
              <w:jc w:val="center"/>
              <w:rPr>
                <w:rFonts w:ascii="Calibri" w:eastAsia="Calibri" w:hAnsi="Calibri" w:cs="Arial"/>
                <w:sz w:val="20"/>
                <w:szCs w:val="20"/>
                <w:lang w:val="fr-CA"/>
              </w:rPr>
            </w:pPr>
            <w:r>
              <w:rPr>
                <w:rFonts w:ascii="Calibri" w:eastAsia="Calibri" w:hAnsi="Calibri" w:cs="Arial"/>
                <w:sz w:val="20"/>
                <w:szCs w:val="20"/>
                <w:lang w:val="fr-CA"/>
              </w:rPr>
              <w:t>9 février</w:t>
            </w:r>
          </w:p>
        </w:tc>
      </w:tr>
      <w:tr w:rsidR="000D2701" w:rsidRPr="001343E8" w14:paraId="4C56E193" w14:textId="77777777" w:rsidTr="00D655EA">
        <w:trPr>
          <w:trHeight w:val="240"/>
        </w:trPr>
        <w:tc>
          <w:tcPr>
            <w:tcW w:w="3325" w:type="dxa"/>
          </w:tcPr>
          <w:p w14:paraId="363C547C" w14:textId="6DF29960" w:rsidR="000D2701" w:rsidRPr="0003304C" w:rsidRDefault="000D2701" w:rsidP="001423B5">
            <w:pPr>
              <w:numPr>
                <w:ilvl w:val="0"/>
                <w:numId w:val="16"/>
              </w:numPr>
              <w:spacing w:line="276" w:lineRule="auto"/>
              <w:contextualSpacing/>
              <w:rPr>
                <w:rFonts w:ascii="Calibri" w:eastAsia="Calibri" w:hAnsi="Calibri" w:cs="Arial"/>
                <w:b/>
                <w:bCs/>
                <w:sz w:val="20"/>
                <w:szCs w:val="20"/>
                <w:lang w:val="fr-CA"/>
              </w:rPr>
            </w:pPr>
            <w:r w:rsidRPr="0003304C">
              <w:rPr>
                <w:rFonts w:ascii="Calibri" w:eastAsia="Calibri" w:hAnsi="Calibri" w:cs="Arial"/>
                <w:b/>
                <w:bCs/>
                <w:sz w:val="20"/>
                <w:szCs w:val="20"/>
                <w:lang w:val="fr-CA"/>
              </w:rPr>
              <w:t xml:space="preserve">VC3 – </w:t>
            </w:r>
            <w:r w:rsidR="00D655E1">
              <w:rPr>
                <w:rFonts w:ascii="Calibri" w:eastAsia="Calibri" w:hAnsi="Calibri" w:cs="Arial"/>
                <w:b/>
                <w:bCs/>
                <w:sz w:val="20"/>
                <w:szCs w:val="20"/>
                <w:lang w:val="fr-CA"/>
              </w:rPr>
              <w:t>Jeunes</w:t>
            </w:r>
          </w:p>
        </w:tc>
        <w:tc>
          <w:tcPr>
            <w:tcW w:w="2160" w:type="dxa"/>
          </w:tcPr>
          <w:p w14:paraId="4381DAD6" w14:textId="15C2DB74" w:rsidR="000D2701" w:rsidRPr="0003304C" w:rsidRDefault="006D457C" w:rsidP="00D655EA">
            <w:pPr>
              <w:rPr>
                <w:rFonts w:ascii="Calibri" w:eastAsia="Calibri" w:hAnsi="Calibri" w:cs="Arial"/>
                <w:sz w:val="20"/>
                <w:szCs w:val="20"/>
                <w:lang w:val="fr-CA"/>
              </w:rPr>
            </w:pPr>
            <w:r w:rsidRPr="0003304C">
              <w:rPr>
                <w:rFonts w:ascii="Calibri" w:eastAsia="Calibri" w:hAnsi="Calibri" w:cs="Arial"/>
                <w:sz w:val="20"/>
                <w:szCs w:val="20"/>
                <w:lang w:val="fr-CA"/>
              </w:rPr>
              <w:t>Qu</w:t>
            </w:r>
            <w:r w:rsidR="00D655E1">
              <w:rPr>
                <w:rFonts w:ascii="Calibri" w:eastAsia="Calibri" w:hAnsi="Calibri" w:cs="Arial"/>
                <w:sz w:val="20"/>
                <w:szCs w:val="20"/>
                <w:lang w:val="fr-CA"/>
              </w:rPr>
              <w:t>é</w:t>
            </w:r>
            <w:r w:rsidRPr="0003304C">
              <w:rPr>
                <w:rFonts w:ascii="Calibri" w:eastAsia="Calibri" w:hAnsi="Calibri" w:cs="Arial"/>
                <w:sz w:val="20"/>
                <w:szCs w:val="20"/>
                <w:lang w:val="fr-CA"/>
              </w:rPr>
              <w:t>bec</w:t>
            </w:r>
          </w:p>
        </w:tc>
        <w:tc>
          <w:tcPr>
            <w:tcW w:w="1080" w:type="dxa"/>
          </w:tcPr>
          <w:p w14:paraId="67B509A6" w14:textId="79B5317E" w:rsidR="000D2701" w:rsidRPr="0003304C" w:rsidRDefault="006D457C" w:rsidP="00D655EA">
            <w:pPr>
              <w:jc w:val="center"/>
              <w:rPr>
                <w:rFonts w:ascii="Calibri" w:eastAsia="Calibri" w:hAnsi="Calibri" w:cs="Arial"/>
                <w:sz w:val="20"/>
                <w:szCs w:val="20"/>
                <w:lang w:val="fr-CA"/>
              </w:rPr>
            </w:pPr>
            <w:r w:rsidRPr="0003304C">
              <w:rPr>
                <w:rFonts w:ascii="Calibri" w:eastAsia="Calibri" w:hAnsi="Calibri" w:cs="Arial"/>
                <w:sz w:val="20"/>
                <w:szCs w:val="20"/>
                <w:lang w:val="fr-CA"/>
              </w:rPr>
              <w:t>Fr</w:t>
            </w:r>
            <w:r w:rsidR="00D655E1">
              <w:rPr>
                <w:rFonts w:ascii="Calibri" w:eastAsia="Calibri" w:hAnsi="Calibri" w:cs="Arial"/>
                <w:sz w:val="20"/>
                <w:szCs w:val="20"/>
                <w:lang w:val="fr-CA"/>
              </w:rPr>
              <w:t>ançais</w:t>
            </w:r>
          </w:p>
        </w:tc>
        <w:tc>
          <w:tcPr>
            <w:tcW w:w="1260" w:type="dxa"/>
          </w:tcPr>
          <w:p w14:paraId="27401134" w14:textId="11EBFFD6" w:rsidR="000D2701" w:rsidRPr="0003304C" w:rsidRDefault="005B728F" w:rsidP="00D655EA">
            <w:pPr>
              <w:jc w:val="center"/>
              <w:rPr>
                <w:rFonts w:ascii="Calibri" w:eastAsia="Calibri" w:hAnsi="Calibri" w:cs="Arial"/>
                <w:sz w:val="20"/>
                <w:szCs w:val="20"/>
                <w:lang w:val="fr-CA"/>
              </w:rPr>
            </w:pPr>
            <w:r w:rsidRPr="0003304C">
              <w:rPr>
                <w:rFonts w:ascii="Calibri" w:eastAsia="Calibri" w:hAnsi="Calibri" w:cs="Arial"/>
                <w:sz w:val="20"/>
                <w:szCs w:val="20"/>
                <w:lang w:val="fr-CA"/>
              </w:rPr>
              <w:t>8</w:t>
            </w:r>
          </w:p>
        </w:tc>
        <w:tc>
          <w:tcPr>
            <w:tcW w:w="1526" w:type="dxa"/>
            <w:vAlign w:val="center"/>
          </w:tcPr>
          <w:p w14:paraId="5FE0C0F2" w14:textId="7307BD12" w:rsidR="000D2701" w:rsidRPr="0003304C" w:rsidRDefault="00D655E1" w:rsidP="006D457C">
            <w:pPr>
              <w:jc w:val="center"/>
              <w:rPr>
                <w:rFonts w:ascii="Calibri" w:eastAsia="Calibri" w:hAnsi="Calibri" w:cs="Arial"/>
                <w:sz w:val="20"/>
                <w:szCs w:val="20"/>
                <w:lang w:val="fr-CA"/>
              </w:rPr>
            </w:pPr>
            <w:r>
              <w:rPr>
                <w:rFonts w:ascii="Calibri" w:eastAsia="Calibri" w:hAnsi="Calibri" w:cs="Arial"/>
                <w:sz w:val="20"/>
                <w:szCs w:val="20"/>
                <w:lang w:val="fr-CA"/>
              </w:rPr>
              <w:t>4 février</w:t>
            </w:r>
          </w:p>
        </w:tc>
      </w:tr>
      <w:tr w:rsidR="000D2701" w:rsidRPr="001343E8" w14:paraId="3AE2C7F9" w14:textId="77777777" w:rsidTr="00D655EA">
        <w:trPr>
          <w:trHeight w:val="240"/>
        </w:trPr>
        <w:tc>
          <w:tcPr>
            <w:tcW w:w="3325" w:type="dxa"/>
          </w:tcPr>
          <w:p w14:paraId="3C18A031" w14:textId="234C74DA" w:rsidR="000D2701" w:rsidRPr="0003304C" w:rsidRDefault="000D2701" w:rsidP="001423B5">
            <w:pPr>
              <w:numPr>
                <w:ilvl w:val="0"/>
                <w:numId w:val="16"/>
              </w:numPr>
              <w:spacing w:line="276" w:lineRule="auto"/>
              <w:contextualSpacing/>
              <w:rPr>
                <w:rFonts w:ascii="Calibri" w:eastAsia="Calibri" w:hAnsi="Calibri" w:cs="Arial"/>
                <w:b/>
                <w:bCs/>
                <w:sz w:val="20"/>
                <w:szCs w:val="20"/>
                <w:lang w:val="fr-CA"/>
              </w:rPr>
            </w:pPr>
            <w:r w:rsidRPr="0003304C">
              <w:rPr>
                <w:rFonts w:ascii="Calibri" w:eastAsia="Calibri" w:hAnsi="Calibri" w:cs="Arial"/>
                <w:b/>
                <w:bCs/>
                <w:sz w:val="20"/>
                <w:szCs w:val="20"/>
                <w:lang w:val="fr-CA"/>
              </w:rPr>
              <w:t>VC4 – P</w:t>
            </w:r>
            <w:r w:rsidR="00D655E1">
              <w:rPr>
                <w:rFonts w:ascii="Calibri" w:eastAsia="Calibri" w:hAnsi="Calibri" w:cs="Arial"/>
                <w:b/>
                <w:bCs/>
                <w:sz w:val="20"/>
                <w:szCs w:val="20"/>
                <w:lang w:val="fr-CA"/>
              </w:rPr>
              <w:t>ersonnes handicapées et soignants</w:t>
            </w:r>
          </w:p>
        </w:tc>
        <w:tc>
          <w:tcPr>
            <w:tcW w:w="2160" w:type="dxa"/>
          </w:tcPr>
          <w:p w14:paraId="17C63ED6" w14:textId="4415F327" w:rsidR="000D2701" w:rsidRPr="0003304C" w:rsidRDefault="000D2701" w:rsidP="00D655EA">
            <w:pPr>
              <w:rPr>
                <w:rFonts w:ascii="Calibri" w:eastAsia="Calibri" w:hAnsi="Calibri" w:cs="Arial"/>
                <w:sz w:val="20"/>
                <w:szCs w:val="20"/>
                <w:lang w:val="fr-CA"/>
              </w:rPr>
            </w:pPr>
            <w:r w:rsidRPr="0003304C">
              <w:rPr>
                <w:rFonts w:ascii="Calibri" w:eastAsia="Calibri" w:hAnsi="Calibri" w:cs="Arial"/>
                <w:sz w:val="20"/>
                <w:szCs w:val="20"/>
                <w:lang w:val="fr-CA"/>
              </w:rPr>
              <w:t>Atlanti</w:t>
            </w:r>
            <w:r w:rsidR="00D655E1">
              <w:rPr>
                <w:rFonts w:ascii="Calibri" w:eastAsia="Calibri" w:hAnsi="Calibri" w:cs="Arial"/>
                <w:sz w:val="20"/>
                <w:szCs w:val="20"/>
                <w:lang w:val="fr-CA"/>
              </w:rPr>
              <w:t>que</w:t>
            </w:r>
            <w:r w:rsidRPr="0003304C">
              <w:rPr>
                <w:rFonts w:ascii="Calibri" w:eastAsia="Calibri" w:hAnsi="Calibri" w:cs="Arial"/>
                <w:sz w:val="20"/>
                <w:szCs w:val="20"/>
                <w:lang w:val="fr-CA"/>
              </w:rPr>
              <w:t xml:space="preserve"> Canada </w:t>
            </w:r>
          </w:p>
        </w:tc>
        <w:tc>
          <w:tcPr>
            <w:tcW w:w="1080" w:type="dxa"/>
          </w:tcPr>
          <w:p w14:paraId="2B6552B6" w14:textId="65BFDB47" w:rsidR="000D2701" w:rsidRPr="0003304C" w:rsidRDefault="00D655E1" w:rsidP="00D655EA">
            <w:pPr>
              <w:jc w:val="center"/>
              <w:rPr>
                <w:rFonts w:ascii="Calibri" w:eastAsia="Calibri" w:hAnsi="Calibri" w:cs="Arial"/>
                <w:sz w:val="20"/>
                <w:szCs w:val="20"/>
                <w:lang w:val="fr-CA"/>
              </w:rPr>
            </w:pPr>
            <w:r>
              <w:rPr>
                <w:rFonts w:ascii="Calibri" w:eastAsia="Calibri" w:hAnsi="Calibri" w:cs="Arial"/>
                <w:sz w:val="20"/>
                <w:szCs w:val="20"/>
                <w:lang w:val="fr-CA"/>
              </w:rPr>
              <w:t>Anglais</w:t>
            </w:r>
          </w:p>
        </w:tc>
        <w:tc>
          <w:tcPr>
            <w:tcW w:w="1260" w:type="dxa"/>
          </w:tcPr>
          <w:p w14:paraId="6922E815" w14:textId="0D5F0914" w:rsidR="000D2701" w:rsidRPr="0003304C" w:rsidRDefault="005B728F" w:rsidP="00D655EA">
            <w:pPr>
              <w:jc w:val="center"/>
              <w:rPr>
                <w:rFonts w:ascii="Calibri" w:eastAsia="Calibri" w:hAnsi="Calibri" w:cs="Arial"/>
                <w:sz w:val="20"/>
                <w:szCs w:val="20"/>
                <w:lang w:val="fr-CA"/>
              </w:rPr>
            </w:pPr>
            <w:r w:rsidRPr="0003304C">
              <w:rPr>
                <w:rFonts w:ascii="Calibri" w:eastAsia="Calibri" w:hAnsi="Calibri" w:cs="Arial"/>
                <w:sz w:val="20"/>
                <w:szCs w:val="20"/>
                <w:lang w:val="fr-CA"/>
              </w:rPr>
              <w:t>7</w:t>
            </w:r>
          </w:p>
        </w:tc>
        <w:tc>
          <w:tcPr>
            <w:tcW w:w="1526" w:type="dxa"/>
            <w:vAlign w:val="center"/>
          </w:tcPr>
          <w:p w14:paraId="7B2E50E8" w14:textId="09EEA569" w:rsidR="000D2701" w:rsidRPr="0003304C" w:rsidRDefault="006D457C" w:rsidP="006D457C">
            <w:pPr>
              <w:jc w:val="center"/>
              <w:rPr>
                <w:rFonts w:ascii="Calibri" w:eastAsia="Calibri" w:hAnsi="Calibri" w:cs="Arial"/>
                <w:sz w:val="20"/>
                <w:szCs w:val="20"/>
                <w:lang w:val="fr-CA"/>
              </w:rPr>
            </w:pPr>
            <w:r w:rsidRPr="0003304C">
              <w:rPr>
                <w:rFonts w:ascii="Calibri" w:eastAsia="Calibri" w:hAnsi="Calibri" w:cs="Arial"/>
                <w:sz w:val="20"/>
                <w:szCs w:val="20"/>
                <w:lang w:val="fr-CA"/>
              </w:rPr>
              <w:t>4</w:t>
            </w:r>
            <w:r w:rsidR="00D655E1">
              <w:rPr>
                <w:rFonts w:ascii="Calibri" w:eastAsia="Calibri" w:hAnsi="Calibri" w:cs="Arial"/>
                <w:sz w:val="20"/>
                <w:szCs w:val="20"/>
                <w:lang w:val="fr-CA"/>
              </w:rPr>
              <w:t xml:space="preserve"> février</w:t>
            </w:r>
          </w:p>
        </w:tc>
      </w:tr>
      <w:tr w:rsidR="000D2701" w:rsidRPr="001343E8" w14:paraId="22812E90" w14:textId="77777777" w:rsidTr="00D655EA">
        <w:trPr>
          <w:trHeight w:val="240"/>
        </w:trPr>
        <w:tc>
          <w:tcPr>
            <w:tcW w:w="3325" w:type="dxa"/>
            <w:tcBorders>
              <w:bottom w:val="single" w:sz="4" w:space="0" w:color="auto"/>
            </w:tcBorders>
          </w:tcPr>
          <w:p w14:paraId="291E6051" w14:textId="3E556BE0" w:rsidR="000D2701" w:rsidRPr="0003304C" w:rsidRDefault="000D2701" w:rsidP="001423B5">
            <w:pPr>
              <w:numPr>
                <w:ilvl w:val="0"/>
                <w:numId w:val="16"/>
              </w:numPr>
              <w:spacing w:line="276" w:lineRule="auto"/>
              <w:contextualSpacing/>
              <w:rPr>
                <w:rFonts w:ascii="Calibri" w:eastAsia="Calibri" w:hAnsi="Calibri" w:cs="Arial"/>
                <w:b/>
                <w:bCs/>
                <w:sz w:val="20"/>
                <w:szCs w:val="20"/>
                <w:lang w:val="fr-CA"/>
              </w:rPr>
            </w:pPr>
            <w:r w:rsidRPr="0003304C">
              <w:rPr>
                <w:rFonts w:ascii="Calibri" w:eastAsia="Calibri" w:hAnsi="Calibri" w:cs="Arial"/>
                <w:b/>
                <w:bCs/>
                <w:sz w:val="20"/>
                <w:szCs w:val="20"/>
                <w:lang w:val="fr-CA"/>
              </w:rPr>
              <w:t xml:space="preserve">VC5 – </w:t>
            </w:r>
            <w:r w:rsidR="00D655E1">
              <w:rPr>
                <w:rFonts w:ascii="Calibri" w:eastAsia="Calibri" w:hAnsi="Calibri" w:cs="Arial"/>
                <w:b/>
                <w:bCs/>
                <w:sz w:val="20"/>
                <w:szCs w:val="20"/>
                <w:lang w:val="fr-CA"/>
              </w:rPr>
              <w:t>Femmes hors du marché du travail</w:t>
            </w:r>
          </w:p>
        </w:tc>
        <w:tc>
          <w:tcPr>
            <w:tcW w:w="2160" w:type="dxa"/>
            <w:tcBorders>
              <w:bottom w:val="single" w:sz="4" w:space="0" w:color="auto"/>
            </w:tcBorders>
          </w:tcPr>
          <w:p w14:paraId="0D61DA7F" w14:textId="7270B1DC" w:rsidR="000D2701" w:rsidRPr="0003304C" w:rsidRDefault="00D655E1" w:rsidP="00D655EA">
            <w:pPr>
              <w:rPr>
                <w:rFonts w:ascii="Calibri" w:eastAsia="Calibri" w:hAnsi="Calibri" w:cs="Arial"/>
                <w:sz w:val="20"/>
                <w:szCs w:val="20"/>
                <w:lang w:val="fr-CA"/>
              </w:rPr>
            </w:pPr>
            <w:r>
              <w:rPr>
                <w:rFonts w:ascii="Calibri" w:eastAsia="Calibri" w:hAnsi="Calibri" w:cs="Arial"/>
                <w:sz w:val="20"/>
                <w:szCs w:val="20"/>
                <w:lang w:val="fr-CA"/>
              </w:rPr>
              <w:t>Colombie-</w:t>
            </w:r>
            <w:r w:rsidR="000D2701" w:rsidRPr="0003304C">
              <w:rPr>
                <w:rFonts w:ascii="Calibri" w:eastAsia="Calibri" w:hAnsi="Calibri" w:cs="Arial"/>
                <w:sz w:val="20"/>
                <w:szCs w:val="20"/>
                <w:lang w:val="fr-CA"/>
              </w:rPr>
              <w:t>Brit</w:t>
            </w:r>
            <w:r>
              <w:rPr>
                <w:rFonts w:ascii="Calibri" w:eastAsia="Calibri" w:hAnsi="Calibri" w:cs="Arial"/>
                <w:sz w:val="20"/>
                <w:szCs w:val="20"/>
                <w:lang w:val="fr-CA"/>
              </w:rPr>
              <w:t>annique</w:t>
            </w:r>
            <w:r w:rsidR="000D2701" w:rsidRPr="0003304C">
              <w:rPr>
                <w:rFonts w:ascii="Calibri" w:eastAsia="Calibri" w:hAnsi="Calibri" w:cs="Arial"/>
                <w:sz w:val="20"/>
                <w:szCs w:val="20"/>
                <w:lang w:val="fr-CA"/>
              </w:rPr>
              <w:t xml:space="preserve"> / Yukon / </w:t>
            </w:r>
            <w:r>
              <w:rPr>
                <w:rFonts w:ascii="Calibri" w:eastAsia="Calibri" w:hAnsi="Calibri" w:cs="Arial"/>
                <w:sz w:val="20"/>
                <w:szCs w:val="20"/>
                <w:lang w:val="fr-CA"/>
              </w:rPr>
              <w:t>TNO</w:t>
            </w:r>
          </w:p>
        </w:tc>
        <w:tc>
          <w:tcPr>
            <w:tcW w:w="1080" w:type="dxa"/>
            <w:tcBorders>
              <w:bottom w:val="single" w:sz="4" w:space="0" w:color="auto"/>
            </w:tcBorders>
          </w:tcPr>
          <w:p w14:paraId="7E07F028" w14:textId="72BF38C1" w:rsidR="000D2701" w:rsidRPr="0003304C" w:rsidRDefault="00D655E1" w:rsidP="00D655EA">
            <w:pPr>
              <w:jc w:val="center"/>
              <w:rPr>
                <w:rFonts w:ascii="Calibri" w:eastAsia="Calibri" w:hAnsi="Calibri" w:cs="Arial"/>
                <w:sz w:val="20"/>
                <w:szCs w:val="20"/>
                <w:lang w:val="fr-CA"/>
              </w:rPr>
            </w:pPr>
            <w:r>
              <w:rPr>
                <w:rFonts w:ascii="Calibri" w:eastAsia="Calibri" w:hAnsi="Calibri" w:cs="Arial"/>
                <w:sz w:val="20"/>
                <w:szCs w:val="20"/>
                <w:lang w:val="fr-CA"/>
              </w:rPr>
              <w:t>Anglais</w:t>
            </w:r>
          </w:p>
        </w:tc>
        <w:tc>
          <w:tcPr>
            <w:tcW w:w="1260" w:type="dxa"/>
            <w:tcBorders>
              <w:bottom w:val="single" w:sz="4" w:space="0" w:color="auto"/>
            </w:tcBorders>
          </w:tcPr>
          <w:p w14:paraId="11952D50" w14:textId="2B0BF40D" w:rsidR="000D2701" w:rsidRPr="0003304C" w:rsidRDefault="00BC2E06" w:rsidP="00D655EA">
            <w:pPr>
              <w:jc w:val="center"/>
              <w:rPr>
                <w:rFonts w:ascii="Calibri" w:eastAsia="Calibri" w:hAnsi="Calibri" w:cs="Arial"/>
                <w:sz w:val="20"/>
                <w:szCs w:val="20"/>
                <w:lang w:val="fr-CA"/>
              </w:rPr>
            </w:pPr>
            <w:r w:rsidRPr="0003304C">
              <w:rPr>
                <w:rFonts w:ascii="Calibri" w:eastAsia="Calibri" w:hAnsi="Calibri" w:cs="Arial"/>
                <w:sz w:val="20"/>
                <w:szCs w:val="20"/>
                <w:lang w:val="fr-CA"/>
              </w:rPr>
              <w:t>6</w:t>
            </w:r>
          </w:p>
        </w:tc>
        <w:tc>
          <w:tcPr>
            <w:tcW w:w="1526" w:type="dxa"/>
            <w:tcBorders>
              <w:bottom w:val="single" w:sz="4" w:space="0" w:color="auto"/>
            </w:tcBorders>
          </w:tcPr>
          <w:p w14:paraId="22F8166E" w14:textId="75994D2E" w:rsidR="000D2701" w:rsidRPr="0003304C" w:rsidRDefault="00D655E1" w:rsidP="006D457C">
            <w:pPr>
              <w:jc w:val="center"/>
              <w:rPr>
                <w:rFonts w:ascii="Calibri" w:eastAsia="Calibri" w:hAnsi="Calibri" w:cs="Arial"/>
                <w:sz w:val="20"/>
                <w:szCs w:val="20"/>
                <w:lang w:val="fr-CA"/>
              </w:rPr>
            </w:pPr>
            <w:r>
              <w:rPr>
                <w:rFonts w:ascii="Calibri" w:eastAsia="Calibri" w:hAnsi="Calibri" w:cs="Arial"/>
                <w:sz w:val="20"/>
                <w:szCs w:val="20"/>
                <w:lang w:val="fr-CA"/>
              </w:rPr>
              <w:t>8 février</w:t>
            </w:r>
          </w:p>
        </w:tc>
      </w:tr>
      <w:tr w:rsidR="000D2701" w:rsidRPr="001343E8" w14:paraId="10C2BA81" w14:textId="77777777" w:rsidTr="00D655EA">
        <w:trPr>
          <w:cantSplit/>
          <w:trHeight w:val="160"/>
        </w:trPr>
        <w:tc>
          <w:tcPr>
            <w:tcW w:w="3325" w:type="dxa"/>
            <w:tcBorders>
              <w:top w:val="single" w:sz="4" w:space="0" w:color="auto"/>
            </w:tcBorders>
            <w:shd w:val="clear" w:color="auto" w:fill="17365D" w:themeFill="text2" w:themeFillShade="BF"/>
          </w:tcPr>
          <w:p w14:paraId="50E4116B" w14:textId="77777777" w:rsidR="000D2701" w:rsidRPr="001343E8" w:rsidRDefault="000D2701" w:rsidP="00D655EA">
            <w:pPr>
              <w:jc w:val="right"/>
              <w:rPr>
                <w:rFonts w:ascii="Calibri" w:eastAsia="Calibri" w:hAnsi="Calibri" w:cs="Arial"/>
                <w:b/>
                <w:sz w:val="20"/>
                <w:szCs w:val="20"/>
              </w:rPr>
            </w:pPr>
            <w:r>
              <w:rPr>
                <w:rFonts w:ascii="Calibri" w:eastAsia="Calibri" w:hAnsi="Calibri" w:cs="Arial"/>
                <w:b/>
                <w:sz w:val="20"/>
                <w:szCs w:val="20"/>
              </w:rPr>
              <w:t>TOTAL</w:t>
            </w:r>
          </w:p>
        </w:tc>
        <w:tc>
          <w:tcPr>
            <w:tcW w:w="2160" w:type="dxa"/>
            <w:tcBorders>
              <w:top w:val="single" w:sz="4" w:space="0" w:color="auto"/>
            </w:tcBorders>
            <w:shd w:val="clear" w:color="auto" w:fill="17365D" w:themeFill="text2" w:themeFillShade="BF"/>
          </w:tcPr>
          <w:p w14:paraId="587D1E2C" w14:textId="77777777" w:rsidR="000D2701" w:rsidRPr="001343E8" w:rsidRDefault="000D2701" w:rsidP="00D655EA">
            <w:pPr>
              <w:jc w:val="center"/>
              <w:rPr>
                <w:rFonts w:ascii="Calibri" w:eastAsia="Calibri" w:hAnsi="Calibri" w:cs="Arial"/>
                <w:b/>
                <w:sz w:val="20"/>
                <w:szCs w:val="20"/>
              </w:rPr>
            </w:pPr>
            <w:r w:rsidRPr="001343E8">
              <w:rPr>
                <w:rFonts w:ascii="Calibri" w:eastAsia="Calibri" w:hAnsi="Calibri" w:cs="Arial"/>
                <w:b/>
                <w:sz w:val="20"/>
                <w:szCs w:val="20"/>
              </w:rPr>
              <w:t>-</w:t>
            </w:r>
          </w:p>
        </w:tc>
        <w:tc>
          <w:tcPr>
            <w:tcW w:w="1080" w:type="dxa"/>
            <w:tcBorders>
              <w:top w:val="single" w:sz="4" w:space="0" w:color="auto"/>
            </w:tcBorders>
            <w:shd w:val="clear" w:color="auto" w:fill="17365D" w:themeFill="text2" w:themeFillShade="BF"/>
          </w:tcPr>
          <w:p w14:paraId="52FB51D4" w14:textId="77777777" w:rsidR="000D2701" w:rsidRPr="001343E8" w:rsidRDefault="000D2701" w:rsidP="00D655EA">
            <w:pPr>
              <w:jc w:val="center"/>
              <w:rPr>
                <w:rFonts w:ascii="Calibri" w:eastAsia="Calibri" w:hAnsi="Calibri" w:cs="Arial"/>
                <w:b/>
                <w:sz w:val="20"/>
                <w:szCs w:val="20"/>
              </w:rPr>
            </w:pPr>
            <w:r w:rsidRPr="001343E8">
              <w:rPr>
                <w:rFonts w:ascii="Calibri" w:eastAsia="Calibri" w:hAnsi="Calibri" w:cs="Arial"/>
                <w:b/>
                <w:sz w:val="20"/>
                <w:szCs w:val="20"/>
              </w:rPr>
              <w:t>-</w:t>
            </w:r>
          </w:p>
        </w:tc>
        <w:tc>
          <w:tcPr>
            <w:tcW w:w="1260" w:type="dxa"/>
            <w:tcBorders>
              <w:top w:val="single" w:sz="4" w:space="0" w:color="auto"/>
            </w:tcBorders>
            <w:shd w:val="clear" w:color="auto" w:fill="17365D" w:themeFill="text2" w:themeFillShade="BF"/>
          </w:tcPr>
          <w:p w14:paraId="0E7F15AC" w14:textId="39E5FEC3" w:rsidR="000D2701" w:rsidRPr="001343E8" w:rsidRDefault="00BC2E06" w:rsidP="00D655EA">
            <w:pPr>
              <w:jc w:val="center"/>
              <w:rPr>
                <w:rFonts w:ascii="Calibri" w:eastAsia="Calibri" w:hAnsi="Calibri" w:cs="Arial"/>
                <w:b/>
                <w:sz w:val="20"/>
                <w:szCs w:val="20"/>
              </w:rPr>
            </w:pPr>
            <w:r>
              <w:rPr>
                <w:rFonts w:ascii="Calibri" w:eastAsia="Calibri" w:hAnsi="Calibri" w:cs="Arial"/>
                <w:b/>
                <w:sz w:val="20"/>
                <w:szCs w:val="20"/>
              </w:rPr>
              <w:t>70</w:t>
            </w:r>
          </w:p>
        </w:tc>
        <w:tc>
          <w:tcPr>
            <w:tcW w:w="1526" w:type="dxa"/>
            <w:tcBorders>
              <w:top w:val="single" w:sz="4" w:space="0" w:color="auto"/>
            </w:tcBorders>
            <w:shd w:val="clear" w:color="auto" w:fill="17365D" w:themeFill="text2" w:themeFillShade="BF"/>
          </w:tcPr>
          <w:p w14:paraId="3C6F314A" w14:textId="77777777" w:rsidR="000D2701" w:rsidRPr="001343E8" w:rsidRDefault="000D2701" w:rsidP="00D655EA">
            <w:pPr>
              <w:jc w:val="both"/>
              <w:rPr>
                <w:rFonts w:ascii="Calibri" w:eastAsia="Calibri" w:hAnsi="Calibri" w:cs="Arial"/>
                <w:b/>
                <w:sz w:val="20"/>
                <w:szCs w:val="20"/>
              </w:rPr>
            </w:pPr>
          </w:p>
        </w:tc>
      </w:tr>
    </w:tbl>
    <w:p w14:paraId="30C5D30B" w14:textId="303E1AFF" w:rsidR="000D588F" w:rsidRDefault="000D588F" w:rsidP="000D588F">
      <w:pPr>
        <w:rPr>
          <w:lang w:val="en-CA"/>
        </w:rPr>
      </w:pPr>
    </w:p>
    <w:p w14:paraId="599E85D9" w14:textId="3181AE2C" w:rsidR="00672CEC" w:rsidRDefault="00672CEC" w:rsidP="000D588F">
      <w:pPr>
        <w:rPr>
          <w:lang w:val="en-CA"/>
        </w:rPr>
      </w:pPr>
    </w:p>
    <w:p w14:paraId="5703ADBE" w14:textId="432D311C" w:rsidR="00672CEC" w:rsidRDefault="00672CEC" w:rsidP="000D588F">
      <w:pPr>
        <w:rPr>
          <w:lang w:val="en-CA"/>
        </w:rPr>
      </w:pPr>
    </w:p>
    <w:p w14:paraId="37C1C5E8" w14:textId="1FD21ABE" w:rsidR="00672CEC" w:rsidRDefault="00672CEC" w:rsidP="000D588F">
      <w:pPr>
        <w:rPr>
          <w:lang w:val="en-CA"/>
        </w:rPr>
      </w:pPr>
    </w:p>
    <w:p w14:paraId="5A58AD1C" w14:textId="682356CD" w:rsidR="00BE6884" w:rsidRDefault="00BE6884">
      <w:pPr>
        <w:spacing w:after="200" w:line="276" w:lineRule="auto"/>
        <w:rPr>
          <w:lang w:val="en-CA"/>
        </w:rPr>
      </w:pPr>
      <w:r>
        <w:rPr>
          <w:lang w:val="en-CA"/>
        </w:rPr>
        <w:br w:type="page"/>
      </w:r>
    </w:p>
    <w:p w14:paraId="2EC5F1CE" w14:textId="77777777" w:rsidR="00672CEC" w:rsidRDefault="00672CEC" w:rsidP="000D588F">
      <w:pPr>
        <w:rPr>
          <w:lang w:val="en-CA"/>
        </w:rPr>
      </w:pPr>
    </w:p>
    <w:p w14:paraId="7390280D" w14:textId="7C5D6BA3" w:rsidR="00672CEC" w:rsidRDefault="00672CEC" w:rsidP="000D588F">
      <w:pPr>
        <w:rPr>
          <w:lang w:val="en-CA"/>
        </w:rPr>
      </w:pPr>
    </w:p>
    <w:p w14:paraId="26F7423B" w14:textId="76B48834" w:rsidR="00672CEC" w:rsidRDefault="00672CEC" w:rsidP="000D588F">
      <w:pPr>
        <w:rPr>
          <w:lang w:val="en-CA"/>
        </w:rPr>
      </w:pPr>
    </w:p>
    <w:p w14:paraId="06DA2AA1" w14:textId="7AA22027" w:rsidR="00672CEC" w:rsidRPr="00BE6884" w:rsidRDefault="00672CEC" w:rsidP="000D588F">
      <w:pPr>
        <w:rPr>
          <w:lang w:val="fr-CA"/>
        </w:rPr>
      </w:pPr>
    </w:p>
    <w:p w14:paraId="38B864D1" w14:textId="15006817" w:rsidR="00672CEC" w:rsidRPr="00BE6884" w:rsidRDefault="00672CEC" w:rsidP="000D588F">
      <w:pPr>
        <w:rPr>
          <w:lang w:val="fr-CA"/>
        </w:rPr>
      </w:pPr>
    </w:p>
    <w:p w14:paraId="4BA5FCBE" w14:textId="39DDDC51" w:rsidR="00672CEC" w:rsidRPr="00BE6884" w:rsidRDefault="00672CEC" w:rsidP="000D588F">
      <w:pPr>
        <w:rPr>
          <w:lang w:val="fr-CA"/>
        </w:rPr>
      </w:pPr>
    </w:p>
    <w:p w14:paraId="0F59DA5B" w14:textId="051AA11D" w:rsidR="00672CEC" w:rsidRPr="00BE6884" w:rsidRDefault="00672CEC" w:rsidP="000D588F">
      <w:pPr>
        <w:rPr>
          <w:lang w:val="fr-CA"/>
        </w:rPr>
      </w:pPr>
    </w:p>
    <w:p w14:paraId="590EB0C8" w14:textId="77777777" w:rsidR="00672CEC" w:rsidRPr="00BE6884" w:rsidRDefault="00672CEC" w:rsidP="000D588F">
      <w:pPr>
        <w:rPr>
          <w:lang w:val="fr-CA"/>
        </w:rPr>
      </w:pPr>
    </w:p>
    <w:p w14:paraId="4885D89A" w14:textId="77777777" w:rsidR="000D588F" w:rsidRPr="00BE6884" w:rsidRDefault="000D588F" w:rsidP="000D588F">
      <w:pPr>
        <w:rPr>
          <w:lang w:val="fr-CA"/>
        </w:rPr>
      </w:pPr>
    </w:p>
    <w:p w14:paraId="51D361D0" w14:textId="77777777" w:rsidR="000D588F" w:rsidRPr="00BE6884" w:rsidRDefault="000D588F" w:rsidP="000D588F">
      <w:pPr>
        <w:rPr>
          <w:lang w:val="fr-CA"/>
        </w:rPr>
      </w:pPr>
    </w:p>
    <w:p w14:paraId="355C488C" w14:textId="77777777" w:rsidR="000D588F" w:rsidRPr="00BE6884" w:rsidRDefault="000D588F" w:rsidP="000D588F">
      <w:pPr>
        <w:rPr>
          <w:lang w:val="fr-CA"/>
        </w:rPr>
      </w:pPr>
    </w:p>
    <w:p w14:paraId="3057F07D" w14:textId="77777777" w:rsidR="000D588F" w:rsidRPr="00BE6884" w:rsidRDefault="000D588F" w:rsidP="000D588F">
      <w:pPr>
        <w:rPr>
          <w:lang w:val="fr-CA"/>
        </w:rPr>
      </w:pPr>
    </w:p>
    <w:p w14:paraId="38B1A5C8" w14:textId="77777777" w:rsidR="000D588F" w:rsidRPr="00BE6884" w:rsidRDefault="000D588F" w:rsidP="000D588F">
      <w:pPr>
        <w:rPr>
          <w:lang w:val="fr-CA"/>
        </w:rPr>
      </w:pPr>
    </w:p>
    <w:p w14:paraId="1231B03E" w14:textId="1FD5B4D8" w:rsidR="000D588F" w:rsidRPr="00BE6884" w:rsidRDefault="000D588F" w:rsidP="000D588F">
      <w:pPr>
        <w:pStyle w:val="Heading1"/>
        <w:rPr>
          <w:rFonts w:asciiTheme="minorHAnsi" w:hAnsiTheme="minorHAnsi" w:cstheme="minorHAnsi"/>
          <w:b/>
          <w:color w:val="427BBF"/>
          <w:sz w:val="56"/>
          <w:szCs w:val="56"/>
          <w:lang w:val="fr-CA"/>
        </w:rPr>
      </w:pPr>
      <w:bookmarkStart w:id="29" w:name="_Toc67377289"/>
      <w:r w:rsidRPr="00BE6884">
        <w:rPr>
          <w:rFonts w:asciiTheme="minorHAnsi" w:hAnsiTheme="minorHAnsi" w:cstheme="minorHAnsi"/>
          <w:b/>
          <w:color w:val="427BBF"/>
          <w:sz w:val="56"/>
          <w:szCs w:val="56"/>
          <w:lang w:val="fr-CA"/>
        </w:rPr>
        <w:t>A</w:t>
      </w:r>
      <w:r w:rsidR="007745CB" w:rsidRPr="00BE6884">
        <w:rPr>
          <w:rFonts w:asciiTheme="minorHAnsi" w:hAnsiTheme="minorHAnsi" w:cstheme="minorHAnsi"/>
          <w:b/>
          <w:color w:val="427BBF"/>
          <w:sz w:val="56"/>
          <w:szCs w:val="56"/>
          <w:lang w:val="fr-CA"/>
        </w:rPr>
        <w:t>nnexes</w:t>
      </w:r>
      <w:bookmarkEnd w:id="29"/>
    </w:p>
    <w:p w14:paraId="1742F20C" w14:textId="77777777" w:rsidR="000D588F" w:rsidRPr="00BE6884" w:rsidRDefault="000D588F" w:rsidP="000D588F">
      <w:pPr>
        <w:rPr>
          <w:rFonts w:ascii="Arial" w:eastAsia="Times New Roman" w:hAnsi="Arial" w:cs="Arial"/>
          <w:color w:val="7F7F7F" w:themeColor="text1" w:themeTint="80"/>
          <w:sz w:val="21"/>
          <w:szCs w:val="21"/>
          <w:lang w:val="fr-CA" w:eastAsia="en-CA"/>
        </w:rPr>
      </w:pPr>
      <w:r w:rsidRPr="00BE6884">
        <w:rPr>
          <w:rFonts w:ascii="Arial" w:eastAsia="Times New Roman" w:hAnsi="Arial" w:cs="Arial"/>
          <w:color w:val="7F7F7F" w:themeColor="text1" w:themeTint="80"/>
          <w:sz w:val="21"/>
          <w:szCs w:val="21"/>
          <w:lang w:val="fr-CA" w:eastAsia="en-CA"/>
        </w:rPr>
        <w:br w:type="page"/>
      </w:r>
    </w:p>
    <w:p w14:paraId="7E4C80AF" w14:textId="74F621F6" w:rsidR="00956151" w:rsidRPr="007745CB" w:rsidRDefault="007745CB" w:rsidP="00956151">
      <w:pPr>
        <w:pStyle w:val="Heading2-NoNumbering"/>
        <w:jc w:val="center"/>
        <w:rPr>
          <w:lang w:val="fr-CA"/>
        </w:rPr>
      </w:pPr>
      <w:bookmarkStart w:id="30" w:name="_Toc490660014"/>
      <w:bookmarkStart w:id="31" w:name="_Toc514036404"/>
      <w:bookmarkStart w:id="32" w:name="_Toc67377290"/>
      <w:r w:rsidRPr="007745CB">
        <w:rPr>
          <w:lang w:val="fr-CA"/>
        </w:rPr>
        <w:lastRenderedPageBreak/>
        <w:t>Questionnaire de recrutement</w:t>
      </w:r>
      <w:bookmarkEnd w:id="32"/>
    </w:p>
    <w:p w14:paraId="70BCE06E" w14:textId="77777777" w:rsidR="00BE6884" w:rsidRPr="00BE6884" w:rsidRDefault="00BE6884" w:rsidP="00BE6884">
      <w:pPr>
        <w:pBdr>
          <w:bottom w:val="single" w:sz="4" w:space="1" w:color="auto"/>
        </w:pBdr>
        <w:tabs>
          <w:tab w:val="left" w:pos="2760"/>
        </w:tabs>
        <w:jc w:val="both"/>
        <w:rPr>
          <w:rFonts w:ascii="Arial" w:eastAsiaTheme="minorHAnsi" w:hAnsi="Arial"/>
          <w:b/>
          <w:sz w:val="28"/>
          <w:szCs w:val="22"/>
          <w:lang w:val="fr-CA"/>
        </w:rPr>
      </w:pPr>
      <w:r w:rsidRPr="00BE6884">
        <w:rPr>
          <w:rFonts w:ascii="Arial" w:eastAsiaTheme="minorHAnsi" w:hAnsi="Arial"/>
          <w:b/>
          <w:sz w:val="28"/>
          <w:szCs w:val="22"/>
          <w:lang w:val="fr-CA"/>
        </w:rPr>
        <w:t>Spécifications</w:t>
      </w:r>
      <w:r w:rsidRPr="00BE6884">
        <w:rPr>
          <w:rFonts w:ascii="Arial" w:eastAsiaTheme="minorHAnsi" w:hAnsi="Arial"/>
          <w:b/>
          <w:sz w:val="28"/>
          <w:szCs w:val="22"/>
          <w:lang w:val="fr-CA"/>
        </w:rPr>
        <w:tab/>
      </w:r>
    </w:p>
    <w:p w14:paraId="18FAE203" w14:textId="77777777" w:rsidR="00BE6884" w:rsidRPr="00BE6884" w:rsidRDefault="00BE6884" w:rsidP="00BE6884">
      <w:pPr>
        <w:numPr>
          <w:ilvl w:val="0"/>
          <w:numId w:val="4"/>
        </w:numPr>
        <w:spacing w:before="120"/>
        <w:jc w:val="both"/>
        <w:rPr>
          <w:rFonts w:ascii="Arial" w:eastAsiaTheme="minorHAnsi" w:hAnsi="Arial" w:cs="Arial"/>
          <w:color w:val="000000" w:themeColor="text1"/>
          <w:sz w:val="22"/>
          <w:szCs w:val="22"/>
          <w:lang w:val="fr-CA"/>
        </w:rPr>
      </w:pPr>
      <w:r w:rsidRPr="00BE6884">
        <w:rPr>
          <w:rFonts w:ascii="Arial" w:eastAsiaTheme="minorHAnsi" w:hAnsi="Arial" w:cs="Arial"/>
          <w:color w:val="000000" w:themeColor="text1"/>
          <w:sz w:val="22"/>
          <w:szCs w:val="22"/>
          <w:lang w:val="fr-CA"/>
        </w:rPr>
        <w:t>Recruter 8 participants par groupe pour s’assurer de la présence de 6 à 8 personnes.</w:t>
      </w:r>
    </w:p>
    <w:p w14:paraId="6BBD3EEA" w14:textId="77777777" w:rsidR="00BE6884" w:rsidRPr="00BE6884" w:rsidRDefault="00BE6884" w:rsidP="00BE6884">
      <w:pPr>
        <w:numPr>
          <w:ilvl w:val="0"/>
          <w:numId w:val="4"/>
        </w:numPr>
        <w:spacing w:before="120" w:after="120"/>
        <w:jc w:val="both"/>
        <w:rPr>
          <w:rFonts w:ascii="Arial" w:eastAsiaTheme="minorHAnsi" w:hAnsi="Arial" w:cs="Arial"/>
          <w:color w:val="000000" w:themeColor="text1"/>
          <w:sz w:val="22"/>
          <w:szCs w:val="22"/>
          <w:lang w:val="fr-CA"/>
        </w:rPr>
      </w:pPr>
      <w:r w:rsidRPr="00BE6884">
        <w:rPr>
          <w:rFonts w:ascii="Arial" w:eastAsiaTheme="minorHAnsi" w:hAnsi="Arial" w:cs="Arial"/>
          <w:color w:val="000000" w:themeColor="text1"/>
          <w:sz w:val="22"/>
          <w:szCs w:val="22"/>
          <w:lang w:val="fr-CA"/>
        </w:rPr>
        <w:t xml:space="preserve">Chaque participant recevra 100 $. </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7560"/>
      </w:tblGrid>
      <w:tr w:rsidR="00BE6884" w:rsidRPr="00520C80" w14:paraId="0644E1FA" w14:textId="77777777" w:rsidTr="00BE6884">
        <w:trPr>
          <w:trHeight w:val="240"/>
        </w:trPr>
        <w:tc>
          <w:tcPr>
            <w:tcW w:w="2425" w:type="dxa"/>
            <w:shd w:val="clear" w:color="auto" w:fill="17365D" w:themeFill="text2" w:themeFillShade="BF"/>
          </w:tcPr>
          <w:p w14:paraId="56238F31" w14:textId="77777777" w:rsidR="00BE6884" w:rsidRPr="00BE6884" w:rsidRDefault="00BE6884" w:rsidP="00BE6884">
            <w:pPr>
              <w:jc w:val="center"/>
              <w:rPr>
                <w:rFonts w:ascii="Arial" w:eastAsia="Calibri" w:hAnsi="Arial" w:cs="Arial"/>
                <w:b/>
                <w:sz w:val="20"/>
                <w:szCs w:val="20"/>
                <w:lang w:val="en-CA"/>
              </w:rPr>
            </w:pPr>
            <w:r w:rsidRPr="00BE6884">
              <w:rPr>
                <w:rFonts w:ascii="Arial" w:eastAsia="Calibri" w:hAnsi="Arial" w:cs="Arial"/>
                <w:b/>
                <w:sz w:val="20"/>
                <w:szCs w:val="20"/>
                <w:lang w:val="en-CA"/>
              </w:rPr>
              <w:t>Segments ciblés</w:t>
            </w:r>
          </w:p>
        </w:tc>
        <w:tc>
          <w:tcPr>
            <w:tcW w:w="7560" w:type="dxa"/>
            <w:shd w:val="clear" w:color="auto" w:fill="17365D" w:themeFill="text2" w:themeFillShade="BF"/>
          </w:tcPr>
          <w:p w14:paraId="2D393221" w14:textId="77777777" w:rsidR="00BE6884" w:rsidRPr="00BE6884" w:rsidRDefault="00BE6884" w:rsidP="00BE6884">
            <w:pPr>
              <w:jc w:val="center"/>
              <w:rPr>
                <w:rFonts w:ascii="Arial" w:eastAsia="Calibri" w:hAnsi="Arial" w:cs="Arial"/>
                <w:b/>
                <w:bCs/>
                <w:sz w:val="20"/>
                <w:szCs w:val="20"/>
                <w:lang w:val="fr-CA"/>
              </w:rPr>
            </w:pPr>
            <w:r w:rsidRPr="00BE6884">
              <w:rPr>
                <w:rFonts w:ascii="Arial" w:eastAsia="Calibri" w:hAnsi="Arial" w:cs="Arial"/>
                <w:b/>
                <w:bCs/>
                <w:sz w:val="20"/>
                <w:szCs w:val="20"/>
                <w:lang w:val="fr-CA"/>
              </w:rPr>
              <w:t>Quotas pour les 10 groupes de discussion</w:t>
            </w:r>
          </w:p>
        </w:tc>
      </w:tr>
      <w:tr w:rsidR="00BE6884" w:rsidRPr="00520C80" w14:paraId="7950A301" w14:textId="77777777" w:rsidTr="00BE6884">
        <w:trPr>
          <w:trHeight w:val="240"/>
        </w:trPr>
        <w:tc>
          <w:tcPr>
            <w:tcW w:w="2425" w:type="dxa"/>
            <w:vAlign w:val="center"/>
          </w:tcPr>
          <w:p w14:paraId="1B9DD9F6" w14:textId="77777777" w:rsidR="00BE6884" w:rsidRPr="00BE6884" w:rsidRDefault="00BE6884" w:rsidP="00BE6884">
            <w:pPr>
              <w:spacing w:before="80" w:after="80"/>
              <w:jc w:val="both"/>
              <w:rPr>
                <w:rFonts w:ascii="Arial" w:eastAsia="Calibri" w:hAnsi="Arial" w:cs="Arial"/>
                <w:sz w:val="18"/>
                <w:szCs w:val="18"/>
                <w:lang w:val="fr-CA"/>
              </w:rPr>
            </w:pPr>
            <w:r w:rsidRPr="00BE6884">
              <w:rPr>
                <w:rFonts w:ascii="Arial" w:eastAsia="Calibri" w:hAnsi="Arial" w:cs="Arial"/>
                <w:b/>
                <w:color w:val="000000"/>
                <w:sz w:val="18"/>
                <w:szCs w:val="18"/>
                <w:lang w:val="fr-CA"/>
              </w:rPr>
              <w:t>Minorités visibles</w:t>
            </w:r>
          </w:p>
        </w:tc>
        <w:tc>
          <w:tcPr>
            <w:tcW w:w="7560" w:type="dxa"/>
            <w:vAlign w:val="center"/>
          </w:tcPr>
          <w:p w14:paraId="11BF774E" w14:textId="77777777" w:rsidR="00BE6884" w:rsidRPr="00BE6884" w:rsidRDefault="00BE6884" w:rsidP="00BE6884">
            <w:pPr>
              <w:spacing w:before="60" w:after="60"/>
              <w:jc w:val="both"/>
              <w:rPr>
                <w:rFonts w:ascii="Arial" w:eastAsia="Calibri" w:hAnsi="Arial" w:cs="Arial"/>
                <w:sz w:val="18"/>
                <w:szCs w:val="18"/>
                <w:lang w:val="fr-CA"/>
              </w:rPr>
            </w:pPr>
            <w:r w:rsidRPr="00BE6884">
              <w:rPr>
                <w:rFonts w:ascii="Arial" w:eastAsia="Calibri" w:hAnsi="Arial" w:cs="Arial"/>
                <w:bCs/>
                <w:color w:val="000000"/>
                <w:sz w:val="18"/>
                <w:szCs w:val="18"/>
                <w:lang w:val="fr-CA"/>
              </w:rPr>
              <w:t>Les inclure dans le mélange de participants pour les 10 groupes de discussion (</w:t>
            </w:r>
            <w:r w:rsidRPr="00BE6884">
              <w:rPr>
                <w:rFonts w:ascii="Arial" w:eastAsia="Calibri" w:hAnsi="Arial" w:cs="Arial"/>
                <w:b/>
                <w:color w:val="000000"/>
                <w:sz w:val="18"/>
                <w:szCs w:val="18"/>
                <w:lang w:val="fr-CA"/>
              </w:rPr>
              <w:t xml:space="preserve">quota </w:t>
            </w:r>
            <w:r w:rsidRPr="00BE6884">
              <w:rPr>
                <w:rFonts w:ascii="Arial" w:eastAsia="Calibri" w:hAnsi="Arial" w:cs="Arial"/>
                <w:bCs/>
                <w:color w:val="000000"/>
                <w:sz w:val="18"/>
                <w:szCs w:val="18"/>
                <w:lang w:val="fr-CA"/>
              </w:rPr>
              <w:t>: au moins 12 parmi tous ces groupes).</w:t>
            </w:r>
          </w:p>
        </w:tc>
      </w:tr>
      <w:tr w:rsidR="00BE6884" w:rsidRPr="00520C80" w14:paraId="0EFA20C3" w14:textId="77777777" w:rsidTr="00BE6884">
        <w:trPr>
          <w:trHeight w:val="240"/>
        </w:trPr>
        <w:tc>
          <w:tcPr>
            <w:tcW w:w="2425" w:type="dxa"/>
            <w:vAlign w:val="center"/>
          </w:tcPr>
          <w:p w14:paraId="258A5BFE" w14:textId="77777777" w:rsidR="00BE6884" w:rsidRPr="00BE6884" w:rsidRDefault="00BE6884" w:rsidP="00BE6884">
            <w:pPr>
              <w:spacing w:before="80" w:after="80"/>
              <w:jc w:val="both"/>
              <w:rPr>
                <w:rFonts w:ascii="Arial" w:eastAsia="Calibri" w:hAnsi="Arial" w:cs="Arial"/>
                <w:b/>
                <w:color w:val="000000"/>
                <w:sz w:val="18"/>
                <w:szCs w:val="18"/>
                <w:lang w:val="fr-CA"/>
              </w:rPr>
            </w:pPr>
            <w:r w:rsidRPr="00BE6884">
              <w:rPr>
                <w:rFonts w:ascii="Arial" w:eastAsia="Calibri" w:hAnsi="Arial" w:cs="Arial"/>
                <w:b/>
                <w:color w:val="000000"/>
                <w:sz w:val="18"/>
                <w:szCs w:val="18"/>
                <w:lang w:val="fr-CA"/>
              </w:rPr>
              <w:t>Autochtones</w:t>
            </w:r>
          </w:p>
        </w:tc>
        <w:tc>
          <w:tcPr>
            <w:tcW w:w="7560" w:type="dxa"/>
            <w:vAlign w:val="center"/>
          </w:tcPr>
          <w:p w14:paraId="47F7F837" w14:textId="77777777" w:rsidR="00BE6884" w:rsidRPr="00BE6884" w:rsidRDefault="00BE6884" w:rsidP="00BE6884">
            <w:pPr>
              <w:spacing w:before="60" w:after="60"/>
              <w:jc w:val="both"/>
              <w:rPr>
                <w:rFonts w:ascii="Arial" w:eastAsia="Calibri" w:hAnsi="Arial" w:cs="Arial"/>
                <w:bCs/>
                <w:color w:val="000000"/>
                <w:sz w:val="18"/>
                <w:szCs w:val="18"/>
                <w:lang w:val="fr-CA"/>
              </w:rPr>
            </w:pPr>
            <w:r w:rsidRPr="00BE6884">
              <w:rPr>
                <w:rFonts w:ascii="Arial" w:eastAsia="Calibri" w:hAnsi="Arial" w:cs="Arial"/>
                <w:bCs/>
                <w:color w:val="000000"/>
                <w:sz w:val="18"/>
                <w:szCs w:val="18"/>
                <w:lang w:val="fr-CA"/>
              </w:rPr>
              <w:t>Les inclure dans le mélange de participants pour tous les groupes de discussion, à l’exception du groupe des nouveaux arrivants (</w:t>
            </w:r>
            <w:r w:rsidRPr="00BE6884">
              <w:rPr>
                <w:rFonts w:ascii="Arial" w:eastAsia="Calibri" w:hAnsi="Arial" w:cs="Arial"/>
                <w:b/>
                <w:color w:val="000000"/>
                <w:sz w:val="18"/>
                <w:szCs w:val="18"/>
                <w:lang w:val="fr-CA"/>
              </w:rPr>
              <w:t xml:space="preserve">quota </w:t>
            </w:r>
            <w:r w:rsidRPr="00BE6884">
              <w:rPr>
                <w:rFonts w:ascii="Arial" w:eastAsia="Calibri" w:hAnsi="Arial" w:cs="Arial"/>
                <w:bCs/>
                <w:color w:val="000000"/>
                <w:sz w:val="18"/>
                <w:szCs w:val="18"/>
                <w:lang w:val="fr-CA"/>
              </w:rPr>
              <w:t>: au moins 6 parmi tous ces groupes).</w:t>
            </w:r>
          </w:p>
        </w:tc>
      </w:tr>
      <w:tr w:rsidR="00BE6884" w:rsidRPr="00520C80" w14:paraId="419741F2" w14:textId="77777777" w:rsidTr="00BE6884">
        <w:trPr>
          <w:trHeight w:val="240"/>
        </w:trPr>
        <w:tc>
          <w:tcPr>
            <w:tcW w:w="2425" w:type="dxa"/>
            <w:vAlign w:val="center"/>
          </w:tcPr>
          <w:p w14:paraId="2CC796F5" w14:textId="77777777" w:rsidR="00BE6884" w:rsidRPr="00BE6884" w:rsidRDefault="00BE6884" w:rsidP="00BE6884">
            <w:pPr>
              <w:spacing w:before="80" w:after="80"/>
              <w:jc w:val="both"/>
              <w:rPr>
                <w:rFonts w:ascii="Arial" w:eastAsia="Calibri" w:hAnsi="Arial" w:cs="Arial"/>
                <w:b/>
                <w:color w:val="000000"/>
                <w:sz w:val="18"/>
                <w:szCs w:val="18"/>
                <w:lang w:val="fr-CA"/>
              </w:rPr>
            </w:pPr>
            <w:r w:rsidRPr="00BE6884">
              <w:rPr>
                <w:rFonts w:ascii="Arial" w:eastAsia="Calibri" w:hAnsi="Arial" w:cs="Arial"/>
                <w:b/>
                <w:color w:val="000000"/>
                <w:sz w:val="18"/>
                <w:szCs w:val="18"/>
                <w:lang w:val="fr-CA"/>
              </w:rPr>
              <w:t>Jeunes</w:t>
            </w:r>
          </w:p>
        </w:tc>
        <w:tc>
          <w:tcPr>
            <w:tcW w:w="7560" w:type="dxa"/>
            <w:vAlign w:val="center"/>
          </w:tcPr>
          <w:p w14:paraId="7FF6FEBB" w14:textId="77777777" w:rsidR="00BE6884" w:rsidRPr="00BE6884" w:rsidRDefault="00BE6884" w:rsidP="00BE6884">
            <w:pPr>
              <w:spacing w:before="60" w:after="60"/>
              <w:jc w:val="both"/>
              <w:rPr>
                <w:rFonts w:ascii="Arial" w:eastAsia="Calibri" w:hAnsi="Arial" w:cs="Arial"/>
                <w:bCs/>
                <w:color w:val="000000"/>
                <w:sz w:val="18"/>
                <w:szCs w:val="18"/>
                <w:lang w:val="fr-CA"/>
              </w:rPr>
            </w:pPr>
            <w:r w:rsidRPr="00BE6884">
              <w:rPr>
                <w:rFonts w:ascii="Arial" w:eastAsia="Calibri" w:hAnsi="Arial" w:cs="Arial"/>
                <w:bCs/>
                <w:color w:val="000000"/>
                <w:sz w:val="18"/>
                <w:szCs w:val="18"/>
                <w:lang w:val="fr-CA"/>
              </w:rPr>
              <w:t xml:space="preserve">En plus d’avoir un groupe dédié pour ce segment, les jeunes Canadiens de 18 à 34 ans seront inclus dans le mélange de participants </w:t>
            </w:r>
            <w:r w:rsidRPr="00BE6884">
              <w:rPr>
                <w:rFonts w:ascii="Arial" w:eastAsia="Calibri" w:hAnsi="Arial" w:cs="Arial"/>
                <w:bCs/>
                <w:color w:val="000000"/>
                <w:sz w:val="18"/>
                <w:szCs w:val="18"/>
                <w:u w:val="single"/>
                <w:lang w:val="fr-CA"/>
              </w:rPr>
              <w:t>de chaque</w:t>
            </w:r>
            <w:r w:rsidRPr="00BE6884">
              <w:rPr>
                <w:rFonts w:ascii="Arial" w:eastAsia="Calibri" w:hAnsi="Arial" w:cs="Arial"/>
                <w:bCs/>
                <w:color w:val="000000"/>
                <w:sz w:val="18"/>
                <w:szCs w:val="18"/>
                <w:lang w:val="fr-CA"/>
              </w:rPr>
              <w:t xml:space="preserve"> groupe de la population générale.</w:t>
            </w:r>
          </w:p>
        </w:tc>
      </w:tr>
      <w:tr w:rsidR="00BE6884" w:rsidRPr="00520C80" w14:paraId="6431DE99" w14:textId="77777777" w:rsidTr="00BE6884">
        <w:trPr>
          <w:trHeight w:val="240"/>
        </w:trPr>
        <w:tc>
          <w:tcPr>
            <w:tcW w:w="2425" w:type="dxa"/>
            <w:vAlign w:val="center"/>
          </w:tcPr>
          <w:p w14:paraId="62C9BE0C" w14:textId="77777777" w:rsidR="00BE6884" w:rsidRPr="00BE6884" w:rsidRDefault="00BE6884" w:rsidP="00BE6884">
            <w:pPr>
              <w:spacing w:before="80" w:after="80"/>
              <w:jc w:val="both"/>
              <w:rPr>
                <w:rFonts w:ascii="Arial" w:eastAsia="Calibri" w:hAnsi="Arial" w:cs="Arial"/>
                <w:b/>
                <w:color w:val="000000"/>
                <w:sz w:val="18"/>
                <w:szCs w:val="18"/>
                <w:lang w:val="fr-CA"/>
              </w:rPr>
            </w:pPr>
            <w:r w:rsidRPr="00BE6884">
              <w:rPr>
                <w:rFonts w:ascii="Arial" w:eastAsia="Calibri" w:hAnsi="Arial" w:cs="Arial"/>
                <w:b/>
                <w:color w:val="000000"/>
                <w:sz w:val="18"/>
                <w:szCs w:val="18"/>
                <w:lang w:val="fr-CA"/>
              </w:rPr>
              <w:t>Aînés</w:t>
            </w:r>
          </w:p>
        </w:tc>
        <w:tc>
          <w:tcPr>
            <w:tcW w:w="7560" w:type="dxa"/>
            <w:vAlign w:val="center"/>
          </w:tcPr>
          <w:p w14:paraId="708CCA18" w14:textId="77777777" w:rsidR="00BE6884" w:rsidRPr="00BE6884" w:rsidRDefault="00BE6884" w:rsidP="00BE6884">
            <w:pPr>
              <w:spacing w:before="60" w:after="60"/>
              <w:jc w:val="both"/>
              <w:rPr>
                <w:rFonts w:ascii="Arial" w:eastAsia="Calibri" w:hAnsi="Arial" w:cs="Arial"/>
                <w:bCs/>
                <w:color w:val="000000"/>
                <w:sz w:val="18"/>
                <w:szCs w:val="18"/>
                <w:lang w:val="fr-CA"/>
              </w:rPr>
            </w:pPr>
            <w:r w:rsidRPr="00BE6884">
              <w:rPr>
                <w:rFonts w:ascii="Arial" w:eastAsia="Calibri" w:hAnsi="Arial" w:cs="Arial"/>
                <w:bCs/>
                <w:color w:val="000000"/>
                <w:sz w:val="18"/>
                <w:szCs w:val="18"/>
                <w:lang w:val="fr-CA"/>
              </w:rPr>
              <w:t>Les inclure dans le mélange de participants pour les 5 groupes de la population générale et dans les groupes de Canadiens vulnérables, mais pas dans les groupes de jeunes.</w:t>
            </w:r>
          </w:p>
        </w:tc>
      </w:tr>
      <w:tr w:rsidR="00BE6884" w:rsidRPr="00520C80" w14:paraId="474B7F74" w14:textId="77777777" w:rsidTr="00BE6884">
        <w:trPr>
          <w:trHeight w:val="240"/>
        </w:trPr>
        <w:tc>
          <w:tcPr>
            <w:tcW w:w="2425" w:type="dxa"/>
            <w:vAlign w:val="center"/>
          </w:tcPr>
          <w:p w14:paraId="6835725D" w14:textId="77777777" w:rsidR="00BE6884" w:rsidRPr="00BE6884" w:rsidRDefault="00BE6884" w:rsidP="00BE6884">
            <w:pPr>
              <w:spacing w:before="80" w:after="80"/>
              <w:jc w:val="both"/>
              <w:rPr>
                <w:rFonts w:ascii="Arial" w:eastAsia="Calibri" w:hAnsi="Arial" w:cs="Arial"/>
                <w:b/>
                <w:color w:val="000000"/>
                <w:sz w:val="18"/>
                <w:szCs w:val="18"/>
                <w:lang w:val="fr-CA"/>
              </w:rPr>
            </w:pPr>
            <w:r w:rsidRPr="00BE6884">
              <w:rPr>
                <w:rFonts w:ascii="Arial" w:eastAsia="Calibri" w:hAnsi="Arial" w:cs="Arial"/>
                <w:b/>
                <w:color w:val="000000"/>
                <w:sz w:val="18"/>
                <w:szCs w:val="18"/>
                <w:lang w:val="fr-CA"/>
              </w:rPr>
              <w:t>Parents</w:t>
            </w:r>
          </w:p>
        </w:tc>
        <w:tc>
          <w:tcPr>
            <w:tcW w:w="7560" w:type="dxa"/>
            <w:vAlign w:val="center"/>
          </w:tcPr>
          <w:p w14:paraId="6571515E" w14:textId="77777777" w:rsidR="00BE6884" w:rsidRPr="00BE6884" w:rsidRDefault="00BE6884" w:rsidP="00BE6884">
            <w:pPr>
              <w:spacing w:before="60" w:after="60"/>
              <w:jc w:val="both"/>
              <w:rPr>
                <w:rFonts w:ascii="Arial" w:eastAsia="Calibri" w:hAnsi="Arial" w:cs="Arial"/>
                <w:bCs/>
                <w:color w:val="000000"/>
                <w:sz w:val="18"/>
                <w:szCs w:val="18"/>
                <w:lang w:val="fr-CA"/>
              </w:rPr>
            </w:pPr>
            <w:r w:rsidRPr="00BE6884">
              <w:rPr>
                <w:rFonts w:ascii="Arial" w:eastAsia="Calibri" w:hAnsi="Arial" w:cs="Arial"/>
                <w:bCs/>
                <w:color w:val="000000"/>
                <w:sz w:val="18"/>
                <w:szCs w:val="18"/>
                <w:lang w:val="fr-CA"/>
              </w:rPr>
              <w:t xml:space="preserve">Les inclure dans le mélange de participants pour les 5 groupes de la population générale et les 5 groupes de Canadiens vulnérables. </w:t>
            </w:r>
          </w:p>
        </w:tc>
      </w:tr>
      <w:tr w:rsidR="00BE6884" w:rsidRPr="00520C80" w14:paraId="08F2D1D1" w14:textId="77777777" w:rsidTr="00BE6884">
        <w:trPr>
          <w:trHeight w:val="240"/>
        </w:trPr>
        <w:tc>
          <w:tcPr>
            <w:tcW w:w="2425" w:type="dxa"/>
            <w:vAlign w:val="center"/>
          </w:tcPr>
          <w:p w14:paraId="36656C18" w14:textId="77777777" w:rsidR="00BE6884" w:rsidRPr="00BE6884" w:rsidRDefault="00BE6884" w:rsidP="00BE6884">
            <w:pPr>
              <w:spacing w:before="80" w:after="80"/>
              <w:jc w:val="both"/>
              <w:rPr>
                <w:rFonts w:ascii="Arial" w:eastAsia="Calibri" w:hAnsi="Arial" w:cs="Arial"/>
                <w:b/>
                <w:color w:val="000000"/>
                <w:sz w:val="18"/>
                <w:szCs w:val="18"/>
                <w:lang w:val="fr-CA"/>
              </w:rPr>
            </w:pPr>
            <w:r w:rsidRPr="00BE6884">
              <w:rPr>
                <w:rFonts w:ascii="Arial" w:eastAsia="Calibri" w:hAnsi="Arial" w:cs="Arial"/>
                <w:b/>
                <w:color w:val="000000"/>
                <w:sz w:val="18"/>
                <w:szCs w:val="18"/>
                <w:lang w:val="fr-CA"/>
              </w:rPr>
              <w:t>Travailleurs atypiques</w:t>
            </w:r>
          </w:p>
        </w:tc>
        <w:tc>
          <w:tcPr>
            <w:tcW w:w="7560" w:type="dxa"/>
            <w:vAlign w:val="center"/>
          </w:tcPr>
          <w:p w14:paraId="6BF09E39" w14:textId="77777777" w:rsidR="00BE6884" w:rsidRPr="00BE6884" w:rsidRDefault="00BE6884" w:rsidP="00BE6884">
            <w:pPr>
              <w:spacing w:before="60" w:after="60"/>
              <w:jc w:val="both"/>
              <w:rPr>
                <w:rFonts w:ascii="Arial" w:eastAsia="Calibri" w:hAnsi="Arial" w:cs="Arial"/>
                <w:bCs/>
                <w:color w:val="000000"/>
                <w:sz w:val="18"/>
                <w:szCs w:val="18"/>
                <w:lang w:val="fr-CA"/>
              </w:rPr>
            </w:pPr>
            <w:r w:rsidRPr="00BE6884">
              <w:rPr>
                <w:rFonts w:ascii="Arial" w:eastAsia="Calibri" w:hAnsi="Arial" w:cs="Arial"/>
                <w:bCs/>
                <w:color w:val="000000"/>
                <w:sz w:val="18"/>
                <w:szCs w:val="18"/>
                <w:lang w:val="fr-CA"/>
              </w:rPr>
              <w:t>Les inclure dans le mélange de participants des groupes VC2, VC3 et VC5, et les 5 groupes de la population générale (</w:t>
            </w:r>
            <w:r w:rsidRPr="00BE6884">
              <w:rPr>
                <w:rFonts w:ascii="Arial" w:eastAsia="Calibri" w:hAnsi="Arial" w:cs="Arial"/>
                <w:b/>
                <w:color w:val="000000"/>
                <w:sz w:val="18"/>
                <w:szCs w:val="18"/>
                <w:lang w:val="fr-CA"/>
              </w:rPr>
              <w:t xml:space="preserve">quota </w:t>
            </w:r>
            <w:r w:rsidRPr="00BE6884">
              <w:rPr>
                <w:rFonts w:ascii="Arial" w:eastAsia="Calibri" w:hAnsi="Arial" w:cs="Arial"/>
                <w:bCs/>
                <w:color w:val="000000"/>
                <w:sz w:val="18"/>
                <w:szCs w:val="18"/>
                <w:lang w:val="fr-CA"/>
              </w:rPr>
              <w:t>: au moins 6 parmi tous ces groupes).</w:t>
            </w:r>
          </w:p>
        </w:tc>
      </w:tr>
    </w:tbl>
    <w:p w14:paraId="666801FC" w14:textId="77777777" w:rsidR="00BE6884" w:rsidRPr="00BE6884" w:rsidRDefault="00BE6884" w:rsidP="00BE6884">
      <w:pPr>
        <w:shd w:val="clear" w:color="auto" w:fill="DAEEF3" w:themeFill="accent5" w:themeFillTint="33"/>
        <w:spacing w:before="240"/>
        <w:jc w:val="both"/>
        <w:rPr>
          <w:rFonts w:ascii="Arial" w:eastAsiaTheme="minorHAnsi" w:hAnsi="Arial" w:cs="Arial"/>
          <w:b/>
          <w:bCs/>
          <w:color w:val="000000" w:themeColor="text1"/>
          <w:sz w:val="22"/>
          <w:szCs w:val="22"/>
          <w:lang w:val="fr-CA"/>
        </w:rPr>
      </w:pPr>
      <w:bookmarkStart w:id="33" w:name="_Hlk60908459"/>
      <w:r w:rsidRPr="00BE6884">
        <w:rPr>
          <w:rFonts w:ascii="Arial" w:eastAsiaTheme="minorHAnsi" w:hAnsi="Arial" w:cs="Arial"/>
          <w:b/>
          <w:bCs/>
          <w:color w:val="000000" w:themeColor="text1"/>
          <w:sz w:val="22"/>
          <w:szCs w:val="22"/>
          <w:lang w:val="fr-CA"/>
        </w:rPr>
        <w:t>Population générale </w:t>
      </w:r>
    </w:p>
    <w:p w14:paraId="3F211031" w14:textId="77777777" w:rsidR="00BE6884" w:rsidRPr="00BE6884" w:rsidRDefault="00BE6884" w:rsidP="00BE6884">
      <w:pPr>
        <w:numPr>
          <w:ilvl w:val="0"/>
          <w:numId w:val="4"/>
        </w:numPr>
        <w:spacing w:before="120" w:after="120"/>
        <w:jc w:val="both"/>
        <w:rPr>
          <w:rFonts w:ascii="Arial" w:eastAsiaTheme="minorHAnsi" w:hAnsi="Arial" w:cs="Arial"/>
          <w:color w:val="000000" w:themeColor="text1"/>
          <w:sz w:val="22"/>
          <w:szCs w:val="22"/>
          <w:lang w:val="fr-CA"/>
        </w:rPr>
      </w:pPr>
      <w:r w:rsidRPr="00BE6884">
        <w:rPr>
          <w:rFonts w:ascii="Arial" w:eastAsiaTheme="minorHAnsi" w:hAnsi="Arial" w:cs="Arial"/>
          <w:color w:val="000000" w:themeColor="text1"/>
          <w:sz w:val="22"/>
          <w:szCs w:val="22"/>
          <w:lang w:val="fr-CA"/>
        </w:rPr>
        <w:t>Cinq groupes de discussion en ligne avec des Canadiens de 18 ans et plus (y compris des Canadiens vulnérables) dans ces cinq régions :</w:t>
      </w:r>
    </w:p>
    <w:p w14:paraId="7276F400" w14:textId="77777777" w:rsidR="00BE6884" w:rsidRPr="00BE6884" w:rsidRDefault="00BE6884" w:rsidP="00BE6884">
      <w:pPr>
        <w:numPr>
          <w:ilvl w:val="1"/>
          <w:numId w:val="4"/>
        </w:numPr>
        <w:spacing w:after="120" w:line="259" w:lineRule="auto"/>
        <w:ind w:left="1077" w:hanging="357"/>
        <w:jc w:val="both"/>
        <w:rPr>
          <w:rFonts w:ascii="Arial" w:eastAsia="Calibri" w:hAnsi="Arial" w:cs="Arial"/>
          <w:bCs/>
          <w:color w:val="000000"/>
          <w:sz w:val="22"/>
          <w:szCs w:val="22"/>
          <w:lang w:val="fr-CA"/>
        </w:rPr>
      </w:pPr>
      <w:r w:rsidRPr="00BE6884">
        <w:rPr>
          <w:rFonts w:ascii="Arial" w:eastAsia="Calibri" w:hAnsi="Arial" w:cs="Arial"/>
          <w:bCs/>
          <w:color w:val="000000"/>
          <w:sz w:val="22"/>
          <w:szCs w:val="22"/>
          <w:lang w:val="fr-CA"/>
        </w:rPr>
        <w:t>Colombie-Britannique/Yukon/Territoires du Nord-Ouest (en anglais) </w:t>
      </w:r>
    </w:p>
    <w:p w14:paraId="587B99C9" w14:textId="77777777" w:rsidR="00BE6884" w:rsidRPr="00BE6884" w:rsidRDefault="00BE6884" w:rsidP="00BE6884">
      <w:pPr>
        <w:numPr>
          <w:ilvl w:val="1"/>
          <w:numId w:val="4"/>
        </w:numPr>
        <w:spacing w:after="120" w:line="259" w:lineRule="auto"/>
        <w:ind w:left="1077" w:hanging="357"/>
        <w:jc w:val="both"/>
        <w:rPr>
          <w:rFonts w:ascii="Arial" w:eastAsia="Calibri" w:hAnsi="Arial" w:cs="Arial"/>
          <w:bCs/>
          <w:color w:val="000000"/>
          <w:sz w:val="22"/>
          <w:szCs w:val="22"/>
          <w:lang w:val="fr-CA"/>
        </w:rPr>
      </w:pPr>
      <w:r w:rsidRPr="00BE6884">
        <w:rPr>
          <w:rFonts w:ascii="Arial" w:eastAsia="Calibri" w:hAnsi="Arial" w:cs="Arial"/>
          <w:bCs/>
          <w:color w:val="000000"/>
          <w:sz w:val="22"/>
          <w:szCs w:val="22"/>
          <w:lang w:val="fr-CA"/>
        </w:rPr>
        <w:t>Alberta/Saskatchewan/Manitoba/Nunavut (en anglais)</w:t>
      </w:r>
    </w:p>
    <w:p w14:paraId="18C7A28B" w14:textId="77777777" w:rsidR="00BE6884" w:rsidRPr="00BE6884" w:rsidRDefault="00BE6884" w:rsidP="00BE6884">
      <w:pPr>
        <w:numPr>
          <w:ilvl w:val="1"/>
          <w:numId w:val="4"/>
        </w:numPr>
        <w:spacing w:after="120" w:line="259" w:lineRule="auto"/>
        <w:ind w:left="1077" w:hanging="357"/>
        <w:jc w:val="both"/>
        <w:rPr>
          <w:rFonts w:ascii="Arial" w:eastAsia="Calibri" w:hAnsi="Arial" w:cs="Arial"/>
          <w:bCs/>
          <w:color w:val="000000"/>
          <w:sz w:val="22"/>
          <w:szCs w:val="22"/>
          <w:lang w:val="fr-CA"/>
        </w:rPr>
      </w:pPr>
      <w:r w:rsidRPr="00BE6884">
        <w:rPr>
          <w:rFonts w:ascii="Arial" w:eastAsia="Calibri" w:hAnsi="Arial" w:cs="Arial"/>
          <w:bCs/>
          <w:color w:val="000000"/>
          <w:sz w:val="22"/>
          <w:szCs w:val="22"/>
          <w:lang w:val="fr-CA"/>
        </w:rPr>
        <w:t>Ontario (en anglais)</w:t>
      </w:r>
    </w:p>
    <w:p w14:paraId="3DB35EE6" w14:textId="77777777" w:rsidR="00BE6884" w:rsidRPr="00BE6884" w:rsidRDefault="00BE6884" w:rsidP="00BE6884">
      <w:pPr>
        <w:numPr>
          <w:ilvl w:val="1"/>
          <w:numId w:val="4"/>
        </w:numPr>
        <w:spacing w:after="120" w:line="259" w:lineRule="auto"/>
        <w:ind w:left="1077" w:hanging="357"/>
        <w:jc w:val="both"/>
        <w:rPr>
          <w:rFonts w:ascii="Arial" w:eastAsia="Calibri" w:hAnsi="Arial" w:cs="Arial"/>
          <w:bCs/>
          <w:color w:val="000000"/>
          <w:sz w:val="22"/>
          <w:szCs w:val="22"/>
          <w:lang w:val="fr-CA"/>
        </w:rPr>
      </w:pPr>
      <w:r w:rsidRPr="00BE6884">
        <w:rPr>
          <w:rFonts w:ascii="Arial" w:eastAsia="Calibri" w:hAnsi="Arial" w:cs="Arial"/>
          <w:bCs/>
          <w:color w:val="000000"/>
          <w:sz w:val="22"/>
          <w:szCs w:val="22"/>
          <w:lang w:val="fr-CA"/>
        </w:rPr>
        <w:t>Québec (en français)</w:t>
      </w:r>
    </w:p>
    <w:p w14:paraId="254C846F" w14:textId="77777777" w:rsidR="00BE6884" w:rsidRPr="00BE6884" w:rsidRDefault="00BE6884" w:rsidP="00BE6884">
      <w:pPr>
        <w:numPr>
          <w:ilvl w:val="1"/>
          <w:numId w:val="4"/>
        </w:numPr>
        <w:spacing w:after="120" w:line="259" w:lineRule="auto"/>
        <w:ind w:left="1077" w:hanging="357"/>
        <w:jc w:val="both"/>
        <w:rPr>
          <w:rFonts w:ascii="Arial" w:eastAsia="Calibri" w:hAnsi="Arial" w:cs="Arial"/>
          <w:bCs/>
          <w:color w:val="000000"/>
          <w:sz w:val="22"/>
          <w:szCs w:val="22"/>
          <w:lang w:val="fr-CA"/>
        </w:rPr>
      </w:pPr>
      <w:r w:rsidRPr="00BE6884">
        <w:rPr>
          <w:rFonts w:ascii="Arial" w:eastAsia="Calibri" w:hAnsi="Arial" w:cs="Arial"/>
          <w:bCs/>
          <w:color w:val="000000"/>
          <w:sz w:val="22"/>
          <w:szCs w:val="22"/>
          <w:lang w:val="fr-CA"/>
        </w:rPr>
        <w:t>Nouvelle-Écosse/Terre-Neuve-et-Labrador/</w:t>
      </w:r>
      <w:r w:rsidRPr="00BE6884">
        <w:rPr>
          <w:rFonts w:ascii="Arial" w:eastAsia="Calibri" w:hAnsi="Arial" w:cs="Arial"/>
          <w:bCs/>
          <w:caps/>
          <w:color w:val="000000"/>
          <w:sz w:val="22"/>
          <w:szCs w:val="22"/>
          <w:lang w:val="fr-CA"/>
        </w:rPr>
        <w:t>î</w:t>
      </w:r>
      <w:r w:rsidRPr="00BE6884">
        <w:rPr>
          <w:rFonts w:ascii="Arial" w:eastAsia="Calibri" w:hAnsi="Arial" w:cs="Arial"/>
          <w:bCs/>
          <w:color w:val="000000"/>
          <w:sz w:val="22"/>
          <w:szCs w:val="22"/>
          <w:lang w:val="fr-CA"/>
        </w:rPr>
        <w:t>le-du-Prince-Édouard//Nouveau-Brunswick (en anglais)</w:t>
      </w:r>
    </w:p>
    <w:p w14:paraId="038158DD" w14:textId="77777777" w:rsidR="00BE6884" w:rsidRPr="00BE6884" w:rsidRDefault="00BE6884" w:rsidP="00BE6884">
      <w:pPr>
        <w:numPr>
          <w:ilvl w:val="0"/>
          <w:numId w:val="4"/>
        </w:numPr>
        <w:spacing w:before="120" w:after="240"/>
        <w:jc w:val="both"/>
        <w:rPr>
          <w:rFonts w:ascii="Arial" w:eastAsiaTheme="minorHAnsi" w:hAnsi="Arial" w:cs="Arial"/>
          <w:color w:val="000000" w:themeColor="text1"/>
          <w:sz w:val="22"/>
          <w:szCs w:val="22"/>
          <w:lang w:val="fr-CA"/>
        </w:rPr>
      </w:pPr>
      <w:r w:rsidRPr="00BE6884">
        <w:rPr>
          <w:rFonts w:ascii="Arial" w:eastAsia="Calibri" w:hAnsi="Arial" w:cs="Arial"/>
          <w:bCs/>
          <w:color w:val="000000"/>
          <w:sz w:val="22"/>
          <w:szCs w:val="22"/>
          <w:lang w:val="fr-CA"/>
        </w:rPr>
        <w:t>Nous recrutons un mélange de participants qui représentent la diversité du Canada, selon l’âge, le niveau de scolarité, le statut socioéconomique, les populations de zones urbaines et rurales, le sexe et l’origine ethnique.</w:t>
      </w:r>
    </w:p>
    <w:p w14:paraId="143AD527" w14:textId="77777777" w:rsidR="00BE6884" w:rsidRPr="00BE6884" w:rsidRDefault="00BE6884" w:rsidP="00BE6884">
      <w:pPr>
        <w:shd w:val="clear" w:color="auto" w:fill="DAEEF3" w:themeFill="accent5" w:themeFillTint="33"/>
        <w:spacing w:before="120"/>
        <w:jc w:val="both"/>
        <w:rPr>
          <w:rFonts w:ascii="Arial" w:eastAsiaTheme="minorHAnsi" w:hAnsi="Arial" w:cs="Arial"/>
          <w:b/>
          <w:bCs/>
          <w:color w:val="000000" w:themeColor="text1"/>
          <w:sz w:val="22"/>
          <w:szCs w:val="22"/>
          <w:lang w:val="fr-CA"/>
        </w:rPr>
      </w:pPr>
      <w:r w:rsidRPr="00BE6884">
        <w:rPr>
          <w:rFonts w:ascii="Arial" w:eastAsiaTheme="minorHAnsi" w:hAnsi="Arial" w:cs="Arial"/>
          <w:b/>
          <w:bCs/>
          <w:color w:val="000000" w:themeColor="text1"/>
          <w:sz w:val="22"/>
          <w:szCs w:val="22"/>
          <w:lang w:val="fr-CA"/>
        </w:rPr>
        <w:t xml:space="preserve">Canadiens vulnérables </w:t>
      </w:r>
    </w:p>
    <w:p w14:paraId="300FFBDB" w14:textId="77777777" w:rsidR="00BE6884" w:rsidRPr="00BE6884" w:rsidRDefault="00BE6884" w:rsidP="00BE6884">
      <w:pPr>
        <w:numPr>
          <w:ilvl w:val="0"/>
          <w:numId w:val="4"/>
        </w:numPr>
        <w:spacing w:before="120" w:after="120"/>
        <w:jc w:val="both"/>
        <w:rPr>
          <w:rFonts w:ascii="Arial" w:eastAsiaTheme="minorHAnsi" w:hAnsi="Arial" w:cs="Arial"/>
          <w:color w:val="000000" w:themeColor="text1"/>
          <w:sz w:val="22"/>
          <w:szCs w:val="22"/>
          <w:lang w:val="fr-CA"/>
        </w:rPr>
      </w:pPr>
      <w:r w:rsidRPr="00BE6884">
        <w:rPr>
          <w:rFonts w:ascii="Arial" w:eastAsiaTheme="minorHAnsi" w:hAnsi="Arial" w:cs="Arial"/>
          <w:color w:val="000000" w:themeColor="text1"/>
          <w:sz w:val="22"/>
          <w:szCs w:val="22"/>
          <w:lang w:val="fr-CA"/>
        </w:rPr>
        <w:t>Cinq groupes de discussion en ligne avec des Canadiens dans les cinq régions et catégories suivantes :</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5"/>
        <w:gridCol w:w="3960"/>
        <w:gridCol w:w="1080"/>
      </w:tblGrid>
      <w:tr w:rsidR="00BE6884" w:rsidRPr="00BE6884" w14:paraId="6635AC4F" w14:textId="77777777" w:rsidTr="00BE6884">
        <w:trPr>
          <w:trHeight w:val="240"/>
          <w:tblHeader/>
        </w:trPr>
        <w:tc>
          <w:tcPr>
            <w:tcW w:w="4225" w:type="dxa"/>
            <w:shd w:val="clear" w:color="auto" w:fill="17365D" w:themeFill="text2" w:themeFillShade="BF"/>
          </w:tcPr>
          <w:p w14:paraId="703DCD5C" w14:textId="77777777" w:rsidR="00BE6884" w:rsidRPr="00BE6884" w:rsidRDefault="00BE6884" w:rsidP="00BE6884">
            <w:pPr>
              <w:jc w:val="center"/>
              <w:rPr>
                <w:rFonts w:ascii="Arial" w:eastAsia="Calibri" w:hAnsi="Arial" w:cs="Arial"/>
                <w:b/>
                <w:sz w:val="20"/>
                <w:szCs w:val="20"/>
                <w:lang w:val="en-CA"/>
              </w:rPr>
            </w:pPr>
            <w:r w:rsidRPr="00BE6884">
              <w:rPr>
                <w:rFonts w:ascii="Arial" w:eastAsia="Calibri" w:hAnsi="Arial" w:cs="Arial"/>
                <w:b/>
                <w:sz w:val="20"/>
                <w:szCs w:val="20"/>
                <w:lang w:val="en-CA"/>
              </w:rPr>
              <w:t>Segment</w:t>
            </w:r>
          </w:p>
        </w:tc>
        <w:tc>
          <w:tcPr>
            <w:tcW w:w="3960" w:type="dxa"/>
            <w:shd w:val="clear" w:color="auto" w:fill="17365D" w:themeFill="text2" w:themeFillShade="BF"/>
          </w:tcPr>
          <w:p w14:paraId="0DFC233C" w14:textId="77777777" w:rsidR="00BE6884" w:rsidRPr="00BE6884" w:rsidRDefault="00BE6884" w:rsidP="00BE6884">
            <w:pPr>
              <w:jc w:val="center"/>
              <w:rPr>
                <w:rFonts w:ascii="Arial" w:eastAsia="Calibri" w:hAnsi="Arial" w:cs="Arial"/>
                <w:b/>
                <w:bCs/>
                <w:sz w:val="20"/>
                <w:szCs w:val="20"/>
                <w:lang w:val="en-CA"/>
              </w:rPr>
            </w:pPr>
            <w:r w:rsidRPr="00BE6884">
              <w:rPr>
                <w:rFonts w:ascii="Arial" w:eastAsia="Calibri" w:hAnsi="Arial" w:cs="Arial"/>
                <w:b/>
                <w:bCs/>
                <w:sz w:val="20"/>
                <w:szCs w:val="20"/>
                <w:lang w:val="en-CA"/>
              </w:rPr>
              <w:t>Région</w:t>
            </w:r>
          </w:p>
        </w:tc>
        <w:tc>
          <w:tcPr>
            <w:tcW w:w="1080" w:type="dxa"/>
            <w:shd w:val="clear" w:color="auto" w:fill="17365D" w:themeFill="text2" w:themeFillShade="BF"/>
          </w:tcPr>
          <w:p w14:paraId="1CE05BFD" w14:textId="77777777" w:rsidR="00BE6884" w:rsidRPr="00BE6884" w:rsidRDefault="00BE6884" w:rsidP="00BE6884">
            <w:pPr>
              <w:jc w:val="center"/>
              <w:rPr>
                <w:rFonts w:ascii="Arial" w:eastAsia="Calibri" w:hAnsi="Arial" w:cs="Arial"/>
                <w:b/>
                <w:bCs/>
                <w:sz w:val="20"/>
                <w:szCs w:val="20"/>
                <w:lang w:val="en-CA"/>
              </w:rPr>
            </w:pPr>
            <w:r w:rsidRPr="00BE6884">
              <w:rPr>
                <w:rFonts w:ascii="Arial" w:eastAsia="Calibri" w:hAnsi="Arial" w:cs="Arial"/>
                <w:b/>
                <w:bCs/>
                <w:sz w:val="20"/>
                <w:szCs w:val="20"/>
                <w:lang w:val="en-CA"/>
              </w:rPr>
              <w:t>Langue</w:t>
            </w:r>
          </w:p>
        </w:tc>
      </w:tr>
      <w:tr w:rsidR="00BE6884" w:rsidRPr="00BE6884" w14:paraId="29C10928" w14:textId="77777777" w:rsidTr="00BE6884">
        <w:trPr>
          <w:trHeight w:val="240"/>
        </w:trPr>
        <w:tc>
          <w:tcPr>
            <w:tcW w:w="4225" w:type="dxa"/>
          </w:tcPr>
          <w:p w14:paraId="342043C4" w14:textId="77777777" w:rsidR="00BE6884" w:rsidRPr="00BE6884" w:rsidRDefault="00BE6884" w:rsidP="00BE6884">
            <w:pPr>
              <w:jc w:val="both"/>
              <w:rPr>
                <w:rFonts w:ascii="Arial" w:eastAsia="Calibri" w:hAnsi="Arial" w:cs="Arial"/>
                <w:sz w:val="20"/>
                <w:szCs w:val="20"/>
                <w:lang w:val="fr-CA"/>
              </w:rPr>
            </w:pPr>
            <w:r w:rsidRPr="00BE6884">
              <w:rPr>
                <w:rFonts w:ascii="Arial" w:eastAsia="Calibri" w:hAnsi="Arial" w:cs="Arial"/>
                <w:b/>
                <w:color w:val="000000"/>
                <w:sz w:val="20"/>
                <w:szCs w:val="20"/>
                <w:lang w:val="fr-CA"/>
              </w:rPr>
              <w:t>VC1 – Propriétaires d’entreprise</w:t>
            </w:r>
          </w:p>
        </w:tc>
        <w:tc>
          <w:tcPr>
            <w:tcW w:w="3960" w:type="dxa"/>
          </w:tcPr>
          <w:p w14:paraId="54D493B6" w14:textId="77777777" w:rsidR="00BE6884" w:rsidRPr="00BE6884" w:rsidRDefault="00BE6884" w:rsidP="00BE6884">
            <w:pPr>
              <w:jc w:val="center"/>
              <w:rPr>
                <w:rFonts w:ascii="Arial" w:eastAsia="Calibri" w:hAnsi="Arial" w:cs="Arial"/>
                <w:sz w:val="20"/>
                <w:szCs w:val="20"/>
                <w:lang w:val="fr-CA"/>
              </w:rPr>
            </w:pPr>
            <w:r w:rsidRPr="00BE6884">
              <w:rPr>
                <w:rFonts w:ascii="Arial" w:eastAsia="Calibri" w:hAnsi="Arial" w:cs="Arial"/>
                <w:sz w:val="20"/>
                <w:szCs w:val="20"/>
                <w:lang w:val="fr-CA"/>
              </w:rPr>
              <w:t>Ontario</w:t>
            </w:r>
          </w:p>
        </w:tc>
        <w:tc>
          <w:tcPr>
            <w:tcW w:w="1080" w:type="dxa"/>
          </w:tcPr>
          <w:p w14:paraId="7A33A154" w14:textId="77777777" w:rsidR="00BE6884" w:rsidRPr="00BE6884" w:rsidRDefault="00BE6884" w:rsidP="00BE6884">
            <w:pPr>
              <w:jc w:val="center"/>
              <w:rPr>
                <w:rFonts w:ascii="Arial" w:eastAsia="Calibri" w:hAnsi="Arial" w:cs="Arial"/>
                <w:sz w:val="20"/>
                <w:szCs w:val="20"/>
                <w:lang w:val="fr-CA"/>
              </w:rPr>
            </w:pPr>
            <w:r w:rsidRPr="00BE6884">
              <w:rPr>
                <w:rFonts w:ascii="Arial" w:eastAsia="Calibri" w:hAnsi="Arial" w:cs="Arial"/>
                <w:sz w:val="20"/>
                <w:szCs w:val="20"/>
                <w:lang w:val="fr-CA"/>
              </w:rPr>
              <w:t>Anglais</w:t>
            </w:r>
          </w:p>
        </w:tc>
      </w:tr>
      <w:tr w:rsidR="00BE6884" w:rsidRPr="00BE6884" w14:paraId="58EC3109" w14:textId="77777777" w:rsidTr="00BE6884">
        <w:trPr>
          <w:trHeight w:val="240"/>
        </w:trPr>
        <w:tc>
          <w:tcPr>
            <w:tcW w:w="4225" w:type="dxa"/>
          </w:tcPr>
          <w:p w14:paraId="6D88FDE6" w14:textId="77777777" w:rsidR="00BE6884" w:rsidRPr="00BE6884" w:rsidRDefault="00BE6884" w:rsidP="00BE6884">
            <w:pPr>
              <w:jc w:val="both"/>
              <w:rPr>
                <w:rFonts w:ascii="Arial" w:eastAsia="Calibri" w:hAnsi="Arial" w:cs="Arial"/>
                <w:b/>
                <w:color w:val="000000"/>
                <w:sz w:val="20"/>
                <w:szCs w:val="20"/>
                <w:lang w:val="fr-CA"/>
              </w:rPr>
            </w:pPr>
            <w:r w:rsidRPr="00BE6884">
              <w:rPr>
                <w:rFonts w:ascii="Arial" w:eastAsia="Calibri" w:hAnsi="Arial" w:cs="Arial"/>
                <w:b/>
                <w:color w:val="000000"/>
                <w:sz w:val="20"/>
                <w:szCs w:val="20"/>
                <w:lang w:val="fr-CA"/>
              </w:rPr>
              <w:t>VC2 – Nouveaux arrivants</w:t>
            </w:r>
          </w:p>
        </w:tc>
        <w:tc>
          <w:tcPr>
            <w:tcW w:w="3960" w:type="dxa"/>
          </w:tcPr>
          <w:p w14:paraId="3B814D80" w14:textId="77777777" w:rsidR="00BE6884" w:rsidRPr="00BE6884" w:rsidRDefault="00BE6884" w:rsidP="00BE6884">
            <w:pPr>
              <w:jc w:val="center"/>
              <w:rPr>
                <w:rFonts w:ascii="Arial" w:eastAsia="Calibri" w:hAnsi="Arial" w:cs="Arial"/>
                <w:sz w:val="20"/>
                <w:szCs w:val="20"/>
                <w:lang w:val="fr-CA"/>
              </w:rPr>
            </w:pPr>
            <w:r w:rsidRPr="00BE6884">
              <w:rPr>
                <w:rFonts w:ascii="Arial" w:eastAsia="Calibri" w:hAnsi="Arial" w:cs="Arial"/>
                <w:sz w:val="20"/>
                <w:szCs w:val="20"/>
                <w:lang w:val="fr-CA"/>
              </w:rPr>
              <w:t xml:space="preserve">Alberta/Saskatchewan/Manitoba/ Nunavut </w:t>
            </w:r>
          </w:p>
        </w:tc>
        <w:tc>
          <w:tcPr>
            <w:tcW w:w="1080" w:type="dxa"/>
          </w:tcPr>
          <w:p w14:paraId="6A870588" w14:textId="77777777" w:rsidR="00BE6884" w:rsidRPr="00BE6884" w:rsidRDefault="00BE6884" w:rsidP="00BE6884">
            <w:pPr>
              <w:jc w:val="center"/>
              <w:rPr>
                <w:rFonts w:ascii="Arial" w:eastAsia="Calibri" w:hAnsi="Arial" w:cs="Arial"/>
                <w:sz w:val="20"/>
                <w:szCs w:val="20"/>
                <w:lang w:val="fr-CA"/>
              </w:rPr>
            </w:pPr>
            <w:r w:rsidRPr="00BE6884">
              <w:rPr>
                <w:rFonts w:ascii="Arial" w:eastAsia="Calibri" w:hAnsi="Arial" w:cs="Arial"/>
                <w:sz w:val="20"/>
                <w:szCs w:val="20"/>
                <w:lang w:val="fr-CA"/>
              </w:rPr>
              <w:t>Anglais</w:t>
            </w:r>
          </w:p>
        </w:tc>
      </w:tr>
      <w:tr w:rsidR="00BE6884" w:rsidRPr="00BE6884" w14:paraId="77D4B94E" w14:textId="77777777" w:rsidTr="00BE6884">
        <w:trPr>
          <w:trHeight w:val="240"/>
        </w:trPr>
        <w:tc>
          <w:tcPr>
            <w:tcW w:w="4225" w:type="dxa"/>
          </w:tcPr>
          <w:p w14:paraId="7821FF0E" w14:textId="77777777" w:rsidR="00BE6884" w:rsidRPr="00BE6884" w:rsidRDefault="00BE6884" w:rsidP="00BE6884">
            <w:pPr>
              <w:jc w:val="both"/>
              <w:rPr>
                <w:rFonts w:ascii="Arial" w:eastAsia="Calibri" w:hAnsi="Arial" w:cs="Arial"/>
                <w:b/>
                <w:color w:val="000000"/>
                <w:sz w:val="20"/>
                <w:szCs w:val="20"/>
                <w:lang w:val="fr-CA"/>
              </w:rPr>
            </w:pPr>
            <w:r w:rsidRPr="00BE6884">
              <w:rPr>
                <w:rFonts w:ascii="Arial" w:eastAsia="Calibri" w:hAnsi="Arial" w:cs="Arial"/>
                <w:b/>
                <w:color w:val="000000"/>
                <w:sz w:val="20"/>
                <w:szCs w:val="20"/>
                <w:lang w:val="fr-CA"/>
              </w:rPr>
              <w:t>VC3 – Jeunes</w:t>
            </w:r>
          </w:p>
        </w:tc>
        <w:tc>
          <w:tcPr>
            <w:tcW w:w="3960" w:type="dxa"/>
          </w:tcPr>
          <w:p w14:paraId="4B42C5A7" w14:textId="77777777" w:rsidR="00BE6884" w:rsidRPr="00BE6884" w:rsidRDefault="00BE6884" w:rsidP="00BE6884">
            <w:pPr>
              <w:jc w:val="center"/>
              <w:rPr>
                <w:rFonts w:ascii="Arial" w:eastAsia="Calibri" w:hAnsi="Arial" w:cs="Arial"/>
                <w:sz w:val="20"/>
                <w:szCs w:val="20"/>
                <w:lang w:val="fr-CA"/>
              </w:rPr>
            </w:pPr>
            <w:r w:rsidRPr="00BE6884">
              <w:rPr>
                <w:rFonts w:ascii="Arial" w:eastAsia="Calibri" w:hAnsi="Arial" w:cs="Arial"/>
                <w:sz w:val="20"/>
                <w:szCs w:val="20"/>
                <w:lang w:val="fr-CA"/>
              </w:rPr>
              <w:t>Québec</w:t>
            </w:r>
          </w:p>
        </w:tc>
        <w:tc>
          <w:tcPr>
            <w:tcW w:w="1080" w:type="dxa"/>
          </w:tcPr>
          <w:p w14:paraId="5BA58463" w14:textId="77777777" w:rsidR="00BE6884" w:rsidRPr="00BE6884" w:rsidRDefault="00BE6884" w:rsidP="00BE6884">
            <w:pPr>
              <w:jc w:val="center"/>
              <w:rPr>
                <w:rFonts w:ascii="Arial" w:eastAsia="Calibri" w:hAnsi="Arial" w:cs="Arial"/>
                <w:sz w:val="20"/>
                <w:szCs w:val="20"/>
                <w:lang w:val="fr-CA"/>
              </w:rPr>
            </w:pPr>
            <w:r w:rsidRPr="00BE6884">
              <w:rPr>
                <w:rFonts w:ascii="Arial" w:eastAsia="Calibri" w:hAnsi="Arial" w:cs="Arial"/>
                <w:sz w:val="20"/>
                <w:szCs w:val="20"/>
                <w:lang w:val="fr-CA"/>
              </w:rPr>
              <w:t xml:space="preserve">Français </w:t>
            </w:r>
          </w:p>
        </w:tc>
      </w:tr>
      <w:tr w:rsidR="00BE6884" w:rsidRPr="00BE6884" w14:paraId="102DC8AC" w14:textId="77777777" w:rsidTr="00BE6884">
        <w:trPr>
          <w:trHeight w:val="240"/>
        </w:trPr>
        <w:tc>
          <w:tcPr>
            <w:tcW w:w="4225" w:type="dxa"/>
          </w:tcPr>
          <w:p w14:paraId="36D5E264" w14:textId="77777777" w:rsidR="00BE6884" w:rsidRPr="00BE6884" w:rsidRDefault="00BE6884" w:rsidP="00BE6884">
            <w:pPr>
              <w:jc w:val="both"/>
              <w:rPr>
                <w:rFonts w:ascii="Arial" w:eastAsia="Calibri" w:hAnsi="Arial" w:cs="Arial"/>
                <w:b/>
                <w:color w:val="000000"/>
                <w:sz w:val="20"/>
                <w:szCs w:val="20"/>
                <w:lang w:val="fr-CA"/>
              </w:rPr>
            </w:pPr>
            <w:r w:rsidRPr="00BE6884">
              <w:rPr>
                <w:rFonts w:ascii="Arial" w:eastAsia="Calibri" w:hAnsi="Arial" w:cs="Arial"/>
                <w:b/>
                <w:color w:val="000000"/>
                <w:sz w:val="20"/>
                <w:szCs w:val="20"/>
                <w:lang w:val="fr-CA"/>
              </w:rPr>
              <w:t>VC4 – Personnes handicapées et aidants</w:t>
            </w:r>
          </w:p>
        </w:tc>
        <w:tc>
          <w:tcPr>
            <w:tcW w:w="3960" w:type="dxa"/>
          </w:tcPr>
          <w:p w14:paraId="465AF650" w14:textId="77777777" w:rsidR="00BE6884" w:rsidRPr="00BE6884" w:rsidRDefault="00BE6884" w:rsidP="00BE6884">
            <w:pPr>
              <w:jc w:val="center"/>
              <w:rPr>
                <w:rFonts w:ascii="Arial" w:eastAsia="Calibri" w:hAnsi="Arial" w:cs="Arial"/>
                <w:sz w:val="20"/>
                <w:szCs w:val="20"/>
                <w:lang w:val="fr-CA"/>
              </w:rPr>
            </w:pPr>
            <w:r w:rsidRPr="00BE6884">
              <w:rPr>
                <w:rFonts w:ascii="Arial" w:eastAsia="Calibri" w:hAnsi="Arial" w:cs="Arial"/>
                <w:sz w:val="20"/>
                <w:szCs w:val="20"/>
                <w:lang w:val="fr-CA"/>
              </w:rPr>
              <w:t>Canada atlantique</w:t>
            </w:r>
          </w:p>
        </w:tc>
        <w:tc>
          <w:tcPr>
            <w:tcW w:w="1080" w:type="dxa"/>
          </w:tcPr>
          <w:p w14:paraId="2AA828B1" w14:textId="77777777" w:rsidR="00BE6884" w:rsidRPr="00BE6884" w:rsidRDefault="00BE6884" w:rsidP="00BE6884">
            <w:pPr>
              <w:jc w:val="center"/>
              <w:rPr>
                <w:rFonts w:ascii="Arial" w:eastAsia="Calibri" w:hAnsi="Arial" w:cs="Arial"/>
                <w:sz w:val="20"/>
                <w:szCs w:val="20"/>
                <w:lang w:val="fr-CA"/>
              </w:rPr>
            </w:pPr>
            <w:r w:rsidRPr="00BE6884">
              <w:rPr>
                <w:rFonts w:ascii="Arial" w:eastAsia="Calibri" w:hAnsi="Arial" w:cs="Arial"/>
                <w:sz w:val="20"/>
                <w:szCs w:val="20"/>
                <w:lang w:val="fr-CA"/>
              </w:rPr>
              <w:t>Anglais</w:t>
            </w:r>
          </w:p>
        </w:tc>
      </w:tr>
      <w:tr w:rsidR="00BE6884" w:rsidRPr="00BE6884" w14:paraId="64D3F91C" w14:textId="77777777" w:rsidTr="00BE6884">
        <w:trPr>
          <w:trHeight w:val="240"/>
        </w:trPr>
        <w:tc>
          <w:tcPr>
            <w:tcW w:w="4225" w:type="dxa"/>
          </w:tcPr>
          <w:p w14:paraId="47783511" w14:textId="77777777" w:rsidR="00BE6884" w:rsidRPr="00BE6884" w:rsidRDefault="00BE6884" w:rsidP="00BE6884">
            <w:pPr>
              <w:jc w:val="both"/>
              <w:rPr>
                <w:rFonts w:ascii="Arial" w:eastAsia="Calibri" w:hAnsi="Arial" w:cs="Arial"/>
                <w:b/>
                <w:color w:val="000000"/>
                <w:sz w:val="20"/>
                <w:szCs w:val="20"/>
                <w:lang w:val="fr-CA"/>
              </w:rPr>
            </w:pPr>
            <w:r w:rsidRPr="00BE6884">
              <w:rPr>
                <w:rFonts w:ascii="Arial" w:eastAsia="Calibri" w:hAnsi="Arial" w:cs="Arial"/>
                <w:b/>
                <w:color w:val="000000"/>
                <w:sz w:val="20"/>
                <w:szCs w:val="20"/>
                <w:lang w:val="fr-CA"/>
              </w:rPr>
              <w:t>VC5 – Femmes hors du marché du travail</w:t>
            </w:r>
          </w:p>
        </w:tc>
        <w:tc>
          <w:tcPr>
            <w:tcW w:w="3960" w:type="dxa"/>
          </w:tcPr>
          <w:p w14:paraId="6998AB0F" w14:textId="77777777" w:rsidR="00BE6884" w:rsidRPr="00BE6884" w:rsidRDefault="00BE6884" w:rsidP="00BE6884">
            <w:pPr>
              <w:jc w:val="center"/>
              <w:rPr>
                <w:rFonts w:ascii="Arial" w:eastAsia="Calibri" w:hAnsi="Arial" w:cs="Arial"/>
                <w:sz w:val="20"/>
                <w:szCs w:val="20"/>
                <w:lang w:val="fr-CA"/>
              </w:rPr>
            </w:pPr>
            <w:r w:rsidRPr="00BE6884">
              <w:rPr>
                <w:rFonts w:ascii="Arial" w:eastAsia="Calibri" w:hAnsi="Arial" w:cs="Arial"/>
                <w:sz w:val="20"/>
                <w:szCs w:val="20"/>
                <w:lang w:val="fr-CA"/>
              </w:rPr>
              <w:t>Colombie-Britannique/Yukon/ Territoires du Nord-Ouest</w:t>
            </w:r>
          </w:p>
        </w:tc>
        <w:tc>
          <w:tcPr>
            <w:tcW w:w="1080" w:type="dxa"/>
          </w:tcPr>
          <w:p w14:paraId="20E74F25" w14:textId="77777777" w:rsidR="00BE6884" w:rsidRPr="00BE6884" w:rsidRDefault="00BE6884" w:rsidP="00BE6884">
            <w:pPr>
              <w:jc w:val="center"/>
              <w:rPr>
                <w:rFonts w:ascii="Arial" w:eastAsia="Calibri" w:hAnsi="Arial" w:cs="Arial"/>
                <w:sz w:val="20"/>
                <w:szCs w:val="20"/>
                <w:lang w:val="en-CA"/>
              </w:rPr>
            </w:pPr>
            <w:r w:rsidRPr="00BE6884">
              <w:rPr>
                <w:rFonts w:ascii="Arial" w:eastAsia="Calibri" w:hAnsi="Arial" w:cs="Arial"/>
                <w:sz w:val="20"/>
                <w:szCs w:val="20"/>
                <w:lang w:val="en-CA"/>
              </w:rPr>
              <w:t>Anglais</w:t>
            </w:r>
          </w:p>
        </w:tc>
      </w:tr>
    </w:tbl>
    <w:p w14:paraId="6994B2E3" w14:textId="77777777" w:rsidR="00BE6884" w:rsidRPr="00BE6884" w:rsidRDefault="00BE6884" w:rsidP="00BE6884">
      <w:pPr>
        <w:spacing w:after="200" w:line="276" w:lineRule="auto"/>
        <w:rPr>
          <w:rFonts w:ascii="Arial" w:eastAsiaTheme="minorHAnsi" w:hAnsi="Arial" w:cs="Arial"/>
          <w:b/>
          <w:bCs/>
          <w:color w:val="000000" w:themeColor="text1"/>
          <w:sz w:val="22"/>
          <w:szCs w:val="22"/>
          <w:lang w:val="en-CA"/>
        </w:rPr>
      </w:pPr>
      <w:r w:rsidRPr="00BE6884">
        <w:rPr>
          <w:rFonts w:ascii="Arial" w:eastAsiaTheme="minorHAnsi" w:hAnsi="Arial" w:cs="Arial"/>
          <w:b/>
          <w:bCs/>
          <w:color w:val="000000" w:themeColor="text1"/>
          <w:sz w:val="22"/>
          <w:szCs w:val="22"/>
          <w:lang w:val="en-CA"/>
        </w:rPr>
        <w:br w:type="page"/>
      </w:r>
    </w:p>
    <w:p w14:paraId="089FA0A9" w14:textId="77777777" w:rsidR="00BE6884" w:rsidRPr="00BE6884" w:rsidRDefault="00BE6884" w:rsidP="00BE6884">
      <w:pPr>
        <w:shd w:val="clear" w:color="auto" w:fill="DAEEF3" w:themeFill="accent5" w:themeFillTint="33"/>
        <w:spacing w:before="120"/>
        <w:jc w:val="both"/>
        <w:rPr>
          <w:rFonts w:ascii="Arial" w:eastAsiaTheme="minorHAnsi" w:hAnsi="Arial" w:cs="Arial"/>
          <w:b/>
          <w:bCs/>
          <w:color w:val="000000" w:themeColor="text1"/>
          <w:sz w:val="22"/>
          <w:szCs w:val="22"/>
          <w:lang w:val="en-CA"/>
        </w:rPr>
      </w:pPr>
      <w:r w:rsidRPr="00BE6884">
        <w:rPr>
          <w:rFonts w:ascii="Arial" w:eastAsiaTheme="minorHAnsi" w:hAnsi="Arial" w:cs="Arial"/>
          <w:b/>
          <w:bCs/>
          <w:color w:val="000000" w:themeColor="text1"/>
          <w:sz w:val="22"/>
          <w:szCs w:val="22"/>
          <w:lang w:val="en-CA"/>
        </w:rPr>
        <w:lastRenderedPageBreak/>
        <w:t>DÉFINITIONS DES SEGMENTS</w:t>
      </w:r>
    </w:p>
    <w:p w14:paraId="6EE31FF9" w14:textId="77777777" w:rsidR="00BE6884" w:rsidRPr="00BE6884" w:rsidRDefault="00BE6884" w:rsidP="001423B5">
      <w:pPr>
        <w:numPr>
          <w:ilvl w:val="0"/>
          <w:numId w:val="15"/>
        </w:numPr>
        <w:spacing w:before="120" w:after="120"/>
        <w:jc w:val="both"/>
        <w:rPr>
          <w:rFonts w:ascii="Arial" w:eastAsia="Calibri" w:hAnsi="Arial" w:cs="Arial"/>
          <w:b/>
          <w:color w:val="365F91" w:themeColor="accent1" w:themeShade="BF"/>
          <w:sz w:val="20"/>
          <w:szCs w:val="20"/>
          <w:lang w:val="fr-CA"/>
        </w:rPr>
      </w:pPr>
      <w:r w:rsidRPr="00BE6884">
        <w:rPr>
          <w:rFonts w:ascii="Arial" w:eastAsia="Calibri" w:hAnsi="Arial" w:cs="Arial"/>
          <w:b/>
          <w:color w:val="365F91" w:themeColor="accent1" w:themeShade="BF"/>
          <w:sz w:val="20"/>
          <w:szCs w:val="20"/>
          <w:lang w:val="fr-CA"/>
        </w:rPr>
        <w:t xml:space="preserve">Propriétaires d’entreprise </w:t>
      </w:r>
      <w:r w:rsidRPr="00BE6884">
        <w:rPr>
          <w:rFonts w:ascii="Arial" w:eastAsia="Calibri" w:hAnsi="Arial" w:cs="Arial"/>
          <w:bCs/>
          <w:color w:val="000000"/>
          <w:sz w:val="20"/>
          <w:szCs w:val="20"/>
          <w:lang w:val="fr-CA"/>
        </w:rPr>
        <w:t>: mélange de microentreprises (1-4) et de petites entreprises (5-99).</w:t>
      </w:r>
    </w:p>
    <w:p w14:paraId="1A4E9696" w14:textId="77777777" w:rsidR="00BE6884" w:rsidRPr="00BE6884" w:rsidRDefault="00BE6884" w:rsidP="001423B5">
      <w:pPr>
        <w:numPr>
          <w:ilvl w:val="0"/>
          <w:numId w:val="15"/>
        </w:numPr>
        <w:spacing w:before="120" w:after="120"/>
        <w:jc w:val="both"/>
        <w:rPr>
          <w:rFonts w:ascii="Arial" w:eastAsiaTheme="minorHAnsi" w:hAnsi="Arial" w:cs="Arial"/>
          <w:color w:val="000000" w:themeColor="text1"/>
          <w:sz w:val="20"/>
          <w:szCs w:val="20"/>
          <w:lang w:val="fr-CA"/>
        </w:rPr>
      </w:pPr>
      <w:r w:rsidRPr="00BE6884">
        <w:rPr>
          <w:rFonts w:ascii="Arial" w:eastAsia="Calibri" w:hAnsi="Arial" w:cs="Arial"/>
          <w:b/>
          <w:color w:val="365F91" w:themeColor="accent1" w:themeShade="BF"/>
          <w:sz w:val="20"/>
          <w:szCs w:val="20"/>
          <w:lang w:val="fr-CA"/>
        </w:rPr>
        <w:t xml:space="preserve">Travailleurs atypiques </w:t>
      </w:r>
      <w:r w:rsidRPr="00BE6884">
        <w:rPr>
          <w:rFonts w:ascii="Arial" w:eastAsia="Calibri" w:hAnsi="Arial" w:cs="Arial"/>
          <w:bCs/>
          <w:color w:val="000000"/>
          <w:sz w:val="20"/>
          <w:szCs w:val="20"/>
          <w:lang w:val="fr-CA"/>
        </w:rPr>
        <w:t xml:space="preserve">(pigistes/contractuels/sur demande) : définis comme des personnes qui sont rémunérées pour un travail assorti d’incertitude, qui ne sont habituellement pas employées à long terme par une seule organisation ou une seule personne (demandeur de tâches), des travailleurs qui accomplissent une tâche précise ou qui consentement à travailler pour une période déterminée durant laquelle ils reçoivent une rémunération négociée, avec des avantages sociaux et des montants statutaires limités. </w:t>
      </w:r>
    </w:p>
    <w:p w14:paraId="53F3A72C" w14:textId="77777777" w:rsidR="00BE6884" w:rsidRPr="00BE6884" w:rsidRDefault="00BE6884" w:rsidP="001423B5">
      <w:pPr>
        <w:numPr>
          <w:ilvl w:val="0"/>
          <w:numId w:val="15"/>
        </w:numPr>
        <w:spacing w:before="120" w:after="120"/>
        <w:jc w:val="both"/>
        <w:rPr>
          <w:rFonts w:ascii="Arial" w:eastAsiaTheme="minorHAnsi" w:hAnsi="Arial" w:cs="Arial"/>
          <w:color w:val="000000" w:themeColor="text1"/>
          <w:sz w:val="20"/>
          <w:szCs w:val="20"/>
          <w:lang w:val="fr-CA"/>
        </w:rPr>
      </w:pPr>
      <w:r w:rsidRPr="00BE6884">
        <w:rPr>
          <w:rFonts w:ascii="Arial" w:eastAsia="Calibri" w:hAnsi="Arial" w:cs="Arial"/>
          <w:b/>
          <w:color w:val="365F91" w:themeColor="accent1" w:themeShade="BF"/>
          <w:sz w:val="20"/>
          <w:szCs w:val="20"/>
          <w:lang w:val="fr-CA"/>
        </w:rPr>
        <w:t xml:space="preserve">Jeunes </w:t>
      </w:r>
      <w:r w:rsidRPr="00BE6884">
        <w:rPr>
          <w:rFonts w:ascii="Arial" w:eastAsia="Calibri" w:hAnsi="Arial" w:cs="Arial"/>
          <w:bCs/>
          <w:color w:val="000000"/>
          <w:sz w:val="20"/>
          <w:szCs w:val="20"/>
          <w:lang w:val="fr-CA"/>
        </w:rPr>
        <w:t>: ils sont âgés de 18 à 34 ans, principalement des étudiants et de récents diplômés.</w:t>
      </w:r>
    </w:p>
    <w:p w14:paraId="4561230B" w14:textId="77777777" w:rsidR="00BE6884" w:rsidRPr="00BE6884" w:rsidRDefault="00BE6884" w:rsidP="001423B5">
      <w:pPr>
        <w:numPr>
          <w:ilvl w:val="0"/>
          <w:numId w:val="15"/>
        </w:numPr>
        <w:spacing w:before="120" w:after="120"/>
        <w:jc w:val="both"/>
        <w:rPr>
          <w:rFonts w:ascii="Arial" w:eastAsiaTheme="minorHAnsi" w:hAnsi="Arial" w:cs="Arial"/>
          <w:color w:val="000000" w:themeColor="text1"/>
          <w:sz w:val="20"/>
          <w:szCs w:val="20"/>
          <w:lang w:val="fr-CA"/>
        </w:rPr>
      </w:pPr>
      <w:r w:rsidRPr="00BE6884">
        <w:rPr>
          <w:rFonts w:ascii="Arial" w:eastAsia="Calibri" w:hAnsi="Arial" w:cs="Arial"/>
          <w:b/>
          <w:color w:val="365F91" w:themeColor="accent1" w:themeShade="BF"/>
          <w:sz w:val="20"/>
          <w:szCs w:val="20"/>
          <w:lang w:val="fr-CA"/>
        </w:rPr>
        <w:t xml:space="preserve">Nouveaux arrivants/minorités visibles/Autochtones : </w:t>
      </w:r>
      <w:r w:rsidRPr="00BE6884">
        <w:rPr>
          <w:rFonts w:ascii="Arial" w:eastAsia="Calibri" w:hAnsi="Arial" w:cs="Arial"/>
          <w:bCs/>
          <w:color w:val="000000"/>
          <w:sz w:val="20"/>
          <w:szCs w:val="20"/>
          <w:lang w:val="fr-CA"/>
        </w:rPr>
        <w:t>le nouvel arrivant est une personne qui habite au Canada depuis moins de cinq ans. Pour la présente recherche, les Autochtones et les membres de communautés ethniques sont les personnes qui répondent par l’affirmative à la question suivante :</w:t>
      </w:r>
      <w:r w:rsidRPr="00BE6884">
        <w:rPr>
          <w:rFonts w:ascii="Arial" w:eastAsiaTheme="minorHAnsi" w:hAnsi="Arial" w:cs="Arial"/>
          <w:sz w:val="20"/>
          <w:szCs w:val="20"/>
          <w:lang w:val="fr-CA"/>
        </w:rPr>
        <w:t xml:space="preserve"> </w:t>
      </w:r>
    </w:p>
    <w:p w14:paraId="3A8A3197" w14:textId="77777777" w:rsidR="00BE6884" w:rsidRPr="00BE6884" w:rsidRDefault="00BE6884" w:rsidP="00BE6884">
      <w:pPr>
        <w:spacing w:after="160" w:line="259" w:lineRule="auto"/>
        <w:ind w:left="720" w:firstLine="720"/>
        <w:jc w:val="both"/>
        <w:rPr>
          <w:rFonts w:ascii="Arial" w:eastAsiaTheme="minorHAnsi" w:hAnsi="Arial" w:cs="Arial"/>
          <w:i/>
          <w:iCs/>
          <w:color w:val="000000"/>
          <w:sz w:val="20"/>
          <w:szCs w:val="20"/>
          <w:lang w:val="fr-CA"/>
        </w:rPr>
      </w:pPr>
      <w:r w:rsidRPr="00BE6884">
        <w:rPr>
          <w:rFonts w:ascii="Arial" w:eastAsiaTheme="minorHAnsi" w:hAnsi="Arial" w:cs="Arial"/>
          <w:i/>
          <w:iCs/>
          <w:color w:val="000000"/>
          <w:sz w:val="20"/>
          <w:szCs w:val="20"/>
          <w:lang w:val="fr-CA"/>
        </w:rPr>
        <w:t>Vous identifiez-vous comme… ?</w:t>
      </w:r>
    </w:p>
    <w:p w14:paraId="629D4A77" w14:textId="77777777" w:rsidR="00BE6884" w:rsidRPr="00BE6884" w:rsidRDefault="00BE6884" w:rsidP="00BE6884">
      <w:pPr>
        <w:spacing w:after="160" w:line="259" w:lineRule="auto"/>
        <w:ind w:left="1440" w:firstLine="720"/>
        <w:jc w:val="both"/>
        <w:rPr>
          <w:rFonts w:ascii="Arial" w:eastAsiaTheme="minorHAnsi" w:hAnsi="Arial" w:cs="Arial"/>
          <w:i/>
          <w:iCs/>
          <w:color w:val="000000"/>
          <w:sz w:val="20"/>
          <w:szCs w:val="20"/>
          <w:lang w:val="fr-CA"/>
        </w:rPr>
      </w:pPr>
      <w:r w:rsidRPr="00BE6884">
        <w:rPr>
          <w:rFonts w:ascii="Arial" w:eastAsiaTheme="minorHAnsi" w:hAnsi="Arial" w:cs="Arial"/>
          <w:i/>
          <w:iCs/>
          <w:color w:val="000000"/>
          <w:sz w:val="20"/>
          <w:szCs w:val="20"/>
          <w:lang w:val="fr-CA"/>
        </w:rPr>
        <w:t>un Autochtone (Premières Nations, Inuit ou Métis)</w:t>
      </w:r>
    </w:p>
    <w:p w14:paraId="473EA48D" w14:textId="77777777" w:rsidR="00BE6884" w:rsidRPr="00BE6884" w:rsidRDefault="00BE6884" w:rsidP="00BE6884">
      <w:pPr>
        <w:spacing w:after="160" w:line="259" w:lineRule="auto"/>
        <w:ind w:left="2160"/>
        <w:jc w:val="both"/>
        <w:rPr>
          <w:rFonts w:ascii="Arial" w:eastAsiaTheme="minorHAnsi" w:hAnsi="Arial" w:cs="Arial"/>
          <w:i/>
          <w:iCs/>
          <w:color w:val="000000"/>
          <w:sz w:val="20"/>
          <w:szCs w:val="20"/>
          <w:lang w:val="fr-CA"/>
        </w:rPr>
      </w:pPr>
      <w:r w:rsidRPr="00BE6884">
        <w:rPr>
          <w:rFonts w:ascii="Arial" w:eastAsiaTheme="minorHAnsi" w:hAnsi="Arial" w:cs="Arial"/>
          <w:i/>
          <w:iCs/>
          <w:color w:val="000000"/>
          <w:sz w:val="20"/>
          <w:szCs w:val="20"/>
          <w:lang w:val="fr-CA"/>
        </w:rPr>
        <w:t>un membre d’un groupe ethnoculturel ou d’une minorité visible, autre qu’un Autochtone</w:t>
      </w:r>
    </w:p>
    <w:p w14:paraId="493B8F96" w14:textId="77777777" w:rsidR="00BE6884" w:rsidRPr="00BE6884" w:rsidRDefault="00BE6884" w:rsidP="001423B5">
      <w:pPr>
        <w:numPr>
          <w:ilvl w:val="0"/>
          <w:numId w:val="15"/>
        </w:numPr>
        <w:spacing w:before="120" w:after="120"/>
        <w:jc w:val="both"/>
        <w:rPr>
          <w:rFonts w:ascii="Arial" w:eastAsiaTheme="minorHAnsi" w:hAnsi="Arial" w:cs="Arial"/>
          <w:color w:val="000000" w:themeColor="text1"/>
          <w:sz w:val="20"/>
          <w:szCs w:val="20"/>
          <w:lang w:val="fr-CA"/>
        </w:rPr>
      </w:pPr>
      <w:r w:rsidRPr="00BE6884">
        <w:rPr>
          <w:rFonts w:ascii="Arial" w:eastAsia="Calibri" w:hAnsi="Arial" w:cs="Arial"/>
          <w:b/>
          <w:color w:val="365F91" w:themeColor="accent1" w:themeShade="BF"/>
          <w:sz w:val="20"/>
          <w:szCs w:val="20"/>
          <w:lang w:val="fr-CA"/>
        </w:rPr>
        <w:t xml:space="preserve">Personnes handicapées et aînés : </w:t>
      </w:r>
      <w:r w:rsidRPr="00BE6884">
        <w:rPr>
          <w:rFonts w:ascii="Arial" w:eastAsia="Calibri" w:hAnsi="Arial" w:cs="Arial"/>
          <w:bCs/>
          <w:color w:val="000000"/>
          <w:sz w:val="20"/>
          <w:szCs w:val="20"/>
          <w:lang w:val="fr-CA"/>
        </w:rPr>
        <w:t>les personnes qui répondent par l’affirmative à la question suivante (question qui revient dans d’autres recherches sur l’opinion publique du gouvernement du Canada) :</w:t>
      </w:r>
    </w:p>
    <w:p w14:paraId="0D004995" w14:textId="77777777" w:rsidR="00BE6884" w:rsidRPr="00BE6884" w:rsidRDefault="00BE6884" w:rsidP="00BE6884">
      <w:pPr>
        <w:spacing w:after="160" w:line="259" w:lineRule="auto"/>
        <w:ind w:left="1440"/>
        <w:jc w:val="both"/>
        <w:rPr>
          <w:rFonts w:ascii="Arial" w:eastAsia="Calibri" w:hAnsi="Arial" w:cs="Arial"/>
          <w:bCs/>
          <w:i/>
          <w:iCs/>
          <w:color w:val="000000"/>
          <w:sz w:val="20"/>
          <w:szCs w:val="20"/>
          <w:lang w:val="fr-CA"/>
        </w:rPr>
      </w:pPr>
      <w:r w:rsidRPr="00BE6884">
        <w:rPr>
          <w:rFonts w:ascii="Arial" w:eastAsiaTheme="minorHAnsi" w:hAnsi="Arial" w:cs="Arial"/>
          <w:i/>
          <w:iCs/>
          <w:color w:val="000000"/>
          <w:sz w:val="20"/>
          <w:szCs w:val="20"/>
          <w:lang w:val="fr-CA"/>
        </w:rPr>
        <w:t>Vous identifiez-vous à une personne handicapée ? Une personne handicapée est une personne qui souffre d’un handicap durable ou récurrent, de l’audition, de la mobilité, de la flexibilité, de la dextérité, de l’apprentissage, du développement, de la mémoire, des troubles liés à la santé mentale ou des douleurs, qui limitent ses activités quotidiennes à l’intérieur ou à l’extérieur du foyer, comme à l’école, au travail ou dans la communauté en général.</w:t>
      </w:r>
    </w:p>
    <w:p w14:paraId="5F1395AB" w14:textId="77777777" w:rsidR="00BE6884" w:rsidRPr="00BE6884" w:rsidRDefault="00BE6884" w:rsidP="001423B5">
      <w:pPr>
        <w:numPr>
          <w:ilvl w:val="0"/>
          <w:numId w:val="15"/>
        </w:numPr>
        <w:spacing w:before="120" w:after="240"/>
        <w:jc w:val="both"/>
        <w:rPr>
          <w:rFonts w:ascii="Arial" w:eastAsiaTheme="minorHAnsi" w:hAnsi="Arial" w:cs="Arial"/>
          <w:color w:val="000000" w:themeColor="text1"/>
          <w:sz w:val="20"/>
          <w:szCs w:val="20"/>
          <w:lang w:val="fr-CA"/>
        </w:rPr>
      </w:pPr>
      <w:r w:rsidRPr="00BE6884">
        <w:rPr>
          <w:rFonts w:ascii="Arial" w:eastAsia="Calibri" w:hAnsi="Arial" w:cs="Arial"/>
          <w:b/>
          <w:color w:val="365F91" w:themeColor="accent1" w:themeShade="BF"/>
          <w:sz w:val="20"/>
          <w:szCs w:val="20"/>
          <w:lang w:val="fr-CA"/>
        </w:rPr>
        <w:t xml:space="preserve">Femmes hors du marché du travail </w:t>
      </w:r>
      <w:r w:rsidRPr="00BE6884">
        <w:rPr>
          <w:rFonts w:ascii="Arial" w:eastAsia="Calibri" w:hAnsi="Arial" w:cs="Arial"/>
          <w:bCs/>
          <w:color w:val="000000"/>
          <w:sz w:val="20"/>
          <w:szCs w:val="20"/>
          <w:lang w:val="fr-CA"/>
        </w:rPr>
        <w:t>: ce sont les femmes qui peuvent travailler, mais qui ne parviennent pas à trouver un emploi ou qui ont cessé de chercher un emploi pour quelque raison que ce soit.</w:t>
      </w:r>
    </w:p>
    <w:p w14:paraId="0D61B856" w14:textId="77777777" w:rsidR="00BE6884" w:rsidRPr="00BE6884" w:rsidRDefault="00BE6884" w:rsidP="00BE6884">
      <w:pPr>
        <w:spacing w:before="120" w:after="240"/>
        <w:jc w:val="both"/>
        <w:rPr>
          <w:rFonts w:ascii="Arial" w:eastAsiaTheme="minorHAnsi" w:hAnsi="Arial" w:cs="Arial"/>
          <w:b/>
          <w:bCs/>
          <w:color w:val="000000" w:themeColor="text1"/>
          <w:sz w:val="20"/>
          <w:szCs w:val="20"/>
          <w:u w:val="single"/>
          <w:lang w:val="fr-CA"/>
        </w:rPr>
      </w:pPr>
      <w:r w:rsidRPr="00BE6884">
        <w:rPr>
          <w:rFonts w:ascii="Arial" w:eastAsiaTheme="minorHAnsi" w:hAnsi="Arial" w:cs="Arial"/>
          <w:b/>
          <w:bCs/>
          <w:color w:val="000000" w:themeColor="text1"/>
          <w:sz w:val="20"/>
          <w:szCs w:val="20"/>
          <w:u w:val="single"/>
          <w:lang w:val="fr-CA"/>
        </w:rPr>
        <w:t xml:space="preserve">TOUTES LES HEURES SONT EN HEURE LOCALE, </w:t>
      </w:r>
      <w:r w:rsidRPr="00BE6884">
        <w:rPr>
          <w:rFonts w:ascii="Arial" w:eastAsiaTheme="minorHAnsi" w:hAnsi="Arial" w:cs="Arial"/>
          <w:b/>
          <w:bCs/>
          <w:caps/>
          <w:color w:val="000000" w:themeColor="text1"/>
          <w:sz w:val="20"/>
          <w:szCs w:val="20"/>
          <w:u w:val="single"/>
          <w:lang w:val="fr-CA"/>
        </w:rPr>
        <w:t>à</w:t>
      </w:r>
      <w:r w:rsidRPr="00BE6884">
        <w:rPr>
          <w:rFonts w:ascii="Arial" w:eastAsiaTheme="minorHAnsi" w:hAnsi="Arial" w:cs="Arial"/>
          <w:b/>
          <w:bCs/>
          <w:color w:val="000000" w:themeColor="text1"/>
          <w:sz w:val="20"/>
          <w:szCs w:val="20"/>
          <w:u w:val="single"/>
          <w:lang w:val="fr-CA"/>
        </w:rPr>
        <w:t xml:space="preserve"> MOINS D’INDICATION CONTRAIRE.</w:t>
      </w:r>
    </w:p>
    <w:p w14:paraId="78E96E57" w14:textId="77777777" w:rsidR="00BE6884" w:rsidRPr="00BE6884" w:rsidRDefault="00BE6884" w:rsidP="00BE6884">
      <w:pPr>
        <w:spacing w:before="120" w:after="240"/>
        <w:jc w:val="both"/>
        <w:rPr>
          <w:rFonts w:ascii="Arial" w:eastAsiaTheme="minorHAnsi" w:hAnsi="Arial" w:cs="Arial"/>
          <w:b/>
          <w:bCs/>
          <w:color w:val="000000" w:themeColor="text1"/>
          <w:sz w:val="20"/>
          <w:szCs w:val="20"/>
          <w:u w:val="single"/>
          <w:lang w:val="fr-CA"/>
        </w:rPr>
      </w:pPr>
      <w:r w:rsidRPr="00BE6884">
        <w:rPr>
          <w:rFonts w:ascii="Arial" w:eastAsiaTheme="minorHAnsi" w:hAnsi="Arial" w:cs="Arial"/>
          <w:b/>
          <w:bCs/>
          <w:color w:val="000000" w:themeColor="text1"/>
          <w:sz w:val="20"/>
          <w:szCs w:val="20"/>
          <w:u w:val="single"/>
          <w:lang w:val="fr-CA"/>
        </w:rPr>
        <w:t xml:space="preserve">TOUTES LES SÉANCES SE DÉROULENT EN ANGLAIS, </w:t>
      </w:r>
      <w:r w:rsidRPr="00BE6884">
        <w:rPr>
          <w:rFonts w:ascii="Arial" w:eastAsiaTheme="minorHAnsi" w:hAnsi="Arial" w:cs="Arial"/>
          <w:b/>
          <w:bCs/>
          <w:caps/>
          <w:color w:val="000000" w:themeColor="text1"/>
          <w:sz w:val="20"/>
          <w:szCs w:val="20"/>
          <w:u w:val="single"/>
          <w:lang w:val="fr-CA"/>
        </w:rPr>
        <w:t>à</w:t>
      </w:r>
      <w:r w:rsidRPr="00BE6884">
        <w:rPr>
          <w:rFonts w:ascii="Arial" w:eastAsiaTheme="minorHAnsi" w:hAnsi="Arial" w:cs="Arial"/>
          <w:b/>
          <w:bCs/>
          <w:color w:val="000000" w:themeColor="text1"/>
          <w:sz w:val="20"/>
          <w:szCs w:val="20"/>
          <w:u w:val="single"/>
          <w:lang w:val="fr-CA"/>
        </w:rPr>
        <w:t xml:space="preserve"> MOINS D’INDICATION CONTRAIRE.</w:t>
      </w:r>
    </w:p>
    <w:tbl>
      <w:tblPr>
        <w:tblStyle w:val="TableGrid8"/>
        <w:tblW w:w="1072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4"/>
        <w:gridCol w:w="2144"/>
        <w:gridCol w:w="2144"/>
        <w:gridCol w:w="2144"/>
        <w:gridCol w:w="2144"/>
      </w:tblGrid>
      <w:tr w:rsidR="00BE6884" w:rsidRPr="00BE6884" w14:paraId="69656ED0" w14:textId="77777777" w:rsidTr="00BE6884">
        <w:tc>
          <w:tcPr>
            <w:tcW w:w="2144" w:type="dxa"/>
          </w:tcPr>
          <w:bookmarkEnd w:id="33"/>
          <w:p w14:paraId="2E3AFB2A" w14:textId="77777777" w:rsidR="00BE6884" w:rsidRPr="00BE6884" w:rsidRDefault="00BE6884" w:rsidP="00BE6884">
            <w:pPr>
              <w:rPr>
                <w:rFonts w:ascii="Arial" w:hAnsi="Arial"/>
                <w:b/>
                <w:sz w:val="22"/>
              </w:rPr>
            </w:pPr>
            <w:r w:rsidRPr="00BE6884">
              <w:rPr>
                <w:rFonts w:ascii="Arial" w:hAnsi="Arial"/>
                <w:b/>
                <w:sz w:val="22"/>
              </w:rPr>
              <w:t>Groupe 1</w:t>
            </w:r>
          </w:p>
        </w:tc>
        <w:tc>
          <w:tcPr>
            <w:tcW w:w="2144" w:type="dxa"/>
          </w:tcPr>
          <w:p w14:paraId="27C241F7" w14:textId="77777777" w:rsidR="00BE6884" w:rsidRPr="00BE6884" w:rsidRDefault="00BE6884" w:rsidP="00BE6884">
            <w:pPr>
              <w:rPr>
                <w:rFonts w:ascii="Arial" w:hAnsi="Arial"/>
                <w:b/>
                <w:sz w:val="22"/>
              </w:rPr>
            </w:pPr>
            <w:r w:rsidRPr="00BE6884">
              <w:rPr>
                <w:rFonts w:ascii="Arial" w:hAnsi="Arial"/>
                <w:b/>
                <w:sz w:val="22"/>
              </w:rPr>
              <w:t>Groupe 2</w:t>
            </w:r>
          </w:p>
        </w:tc>
        <w:tc>
          <w:tcPr>
            <w:tcW w:w="2144" w:type="dxa"/>
          </w:tcPr>
          <w:p w14:paraId="6269740D" w14:textId="77777777" w:rsidR="00BE6884" w:rsidRPr="00BE6884" w:rsidRDefault="00BE6884" w:rsidP="00BE6884">
            <w:pPr>
              <w:rPr>
                <w:rFonts w:ascii="Arial" w:hAnsi="Arial"/>
                <w:b/>
                <w:sz w:val="22"/>
              </w:rPr>
            </w:pPr>
            <w:r w:rsidRPr="00BE6884">
              <w:rPr>
                <w:rFonts w:ascii="Arial" w:hAnsi="Arial"/>
                <w:b/>
                <w:sz w:val="22"/>
              </w:rPr>
              <w:t>Groupe 3</w:t>
            </w:r>
          </w:p>
        </w:tc>
        <w:tc>
          <w:tcPr>
            <w:tcW w:w="2144" w:type="dxa"/>
          </w:tcPr>
          <w:p w14:paraId="0295EFF7" w14:textId="77777777" w:rsidR="00BE6884" w:rsidRPr="00BE6884" w:rsidRDefault="00BE6884" w:rsidP="00BE6884">
            <w:pPr>
              <w:rPr>
                <w:rFonts w:ascii="Arial" w:hAnsi="Arial"/>
                <w:b/>
                <w:sz w:val="22"/>
              </w:rPr>
            </w:pPr>
            <w:r w:rsidRPr="00BE6884">
              <w:rPr>
                <w:rFonts w:ascii="Arial" w:hAnsi="Arial"/>
                <w:b/>
                <w:sz w:val="22"/>
              </w:rPr>
              <w:t>Groupe 4</w:t>
            </w:r>
          </w:p>
        </w:tc>
        <w:tc>
          <w:tcPr>
            <w:tcW w:w="2144" w:type="dxa"/>
          </w:tcPr>
          <w:p w14:paraId="4D239705" w14:textId="77777777" w:rsidR="00BE6884" w:rsidRPr="00BE6884" w:rsidRDefault="00BE6884" w:rsidP="00BE6884">
            <w:pPr>
              <w:rPr>
                <w:rFonts w:ascii="Arial" w:hAnsi="Arial"/>
                <w:b/>
                <w:sz w:val="22"/>
              </w:rPr>
            </w:pPr>
            <w:r w:rsidRPr="00BE6884">
              <w:rPr>
                <w:rFonts w:ascii="Arial" w:hAnsi="Arial"/>
                <w:b/>
                <w:sz w:val="22"/>
              </w:rPr>
              <w:t>Groupe 5</w:t>
            </w:r>
          </w:p>
        </w:tc>
      </w:tr>
      <w:tr w:rsidR="00BE6884" w:rsidRPr="00BE6884" w14:paraId="39B9FD07" w14:textId="77777777" w:rsidTr="00BE6884">
        <w:trPr>
          <w:trHeight w:val="170"/>
        </w:trPr>
        <w:tc>
          <w:tcPr>
            <w:tcW w:w="2144" w:type="dxa"/>
          </w:tcPr>
          <w:p w14:paraId="735903CA" w14:textId="77777777" w:rsidR="00BE6884" w:rsidRPr="00BE6884" w:rsidRDefault="00BE6884" w:rsidP="00BE6884">
            <w:pPr>
              <w:rPr>
                <w:rFonts w:ascii="Arial" w:hAnsi="Arial"/>
                <w:b/>
                <w:sz w:val="22"/>
              </w:rPr>
            </w:pPr>
            <w:r w:rsidRPr="00BE6884">
              <w:rPr>
                <w:rFonts w:ascii="Arial" w:hAnsi="Arial"/>
                <w:b/>
                <w:sz w:val="22"/>
              </w:rPr>
              <w:t>NS/NFLD/PEI/NB</w:t>
            </w:r>
          </w:p>
        </w:tc>
        <w:tc>
          <w:tcPr>
            <w:tcW w:w="2144" w:type="dxa"/>
          </w:tcPr>
          <w:p w14:paraId="38F3619B" w14:textId="77777777" w:rsidR="00BE6884" w:rsidRPr="00BE6884" w:rsidRDefault="00BE6884" w:rsidP="00BE6884">
            <w:pPr>
              <w:rPr>
                <w:rFonts w:ascii="Arial" w:hAnsi="Arial"/>
                <w:b/>
                <w:sz w:val="22"/>
              </w:rPr>
            </w:pPr>
            <w:r w:rsidRPr="00BE6884">
              <w:rPr>
                <w:rFonts w:ascii="Arial" w:hAnsi="Arial"/>
                <w:b/>
                <w:sz w:val="22"/>
              </w:rPr>
              <w:t>Ontario</w:t>
            </w:r>
          </w:p>
        </w:tc>
        <w:tc>
          <w:tcPr>
            <w:tcW w:w="2144" w:type="dxa"/>
          </w:tcPr>
          <w:p w14:paraId="6BF44FA6" w14:textId="77777777" w:rsidR="00BE6884" w:rsidRPr="00BE6884" w:rsidRDefault="00BE6884" w:rsidP="00BE6884">
            <w:pPr>
              <w:rPr>
                <w:rFonts w:ascii="Arial" w:hAnsi="Arial"/>
                <w:b/>
                <w:color w:val="FF0000"/>
                <w:sz w:val="22"/>
              </w:rPr>
            </w:pPr>
            <w:r w:rsidRPr="00BE6884">
              <w:rPr>
                <w:rFonts w:ascii="Arial" w:hAnsi="Arial"/>
                <w:b/>
                <w:sz w:val="22"/>
              </w:rPr>
              <w:t xml:space="preserve">QC </w:t>
            </w:r>
            <w:r w:rsidRPr="00BE6884">
              <w:rPr>
                <w:rFonts w:ascii="Arial" w:hAnsi="Arial"/>
                <w:b/>
                <w:color w:val="FF0000"/>
                <w:sz w:val="22"/>
              </w:rPr>
              <w:t>(FR)</w:t>
            </w:r>
          </w:p>
        </w:tc>
        <w:tc>
          <w:tcPr>
            <w:tcW w:w="2144" w:type="dxa"/>
          </w:tcPr>
          <w:p w14:paraId="16A07311" w14:textId="77777777" w:rsidR="00BE6884" w:rsidRPr="00BE6884" w:rsidRDefault="00BE6884" w:rsidP="00BE6884">
            <w:pPr>
              <w:rPr>
                <w:rFonts w:ascii="Arial" w:hAnsi="Arial"/>
                <w:b/>
                <w:sz w:val="22"/>
              </w:rPr>
            </w:pPr>
            <w:r w:rsidRPr="00BE6884">
              <w:rPr>
                <w:rFonts w:ascii="Arial" w:hAnsi="Arial"/>
                <w:b/>
                <w:sz w:val="22"/>
              </w:rPr>
              <w:t>AB/SK/MB/NT</w:t>
            </w:r>
          </w:p>
        </w:tc>
        <w:tc>
          <w:tcPr>
            <w:tcW w:w="2144" w:type="dxa"/>
          </w:tcPr>
          <w:p w14:paraId="246B0C0C" w14:textId="77777777" w:rsidR="00BE6884" w:rsidRPr="00BE6884" w:rsidRDefault="00BE6884" w:rsidP="00BE6884">
            <w:pPr>
              <w:rPr>
                <w:rFonts w:ascii="Arial" w:hAnsi="Arial"/>
                <w:b/>
                <w:sz w:val="22"/>
                <w:lang w:val="fr-CA"/>
              </w:rPr>
            </w:pPr>
            <w:r w:rsidRPr="00BE6884">
              <w:rPr>
                <w:rFonts w:ascii="Arial" w:hAnsi="Arial"/>
                <w:b/>
                <w:sz w:val="22"/>
                <w:lang w:val="fr-CA"/>
              </w:rPr>
              <w:t>Atlantique</w:t>
            </w:r>
          </w:p>
        </w:tc>
      </w:tr>
      <w:tr w:rsidR="00BE6884" w:rsidRPr="00520C80" w14:paraId="787FD7C1" w14:textId="77777777" w:rsidTr="00BE6884">
        <w:tc>
          <w:tcPr>
            <w:tcW w:w="2144" w:type="dxa"/>
          </w:tcPr>
          <w:p w14:paraId="2F2CD920" w14:textId="77777777" w:rsidR="00BE6884" w:rsidRPr="00BE6884" w:rsidRDefault="00BE6884" w:rsidP="00BE6884">
            <w:pPr>
              <w:rPr>
                <w:rFonts w:ascii="Arial" w:hAnsi="Arial"/>
                <w:sz w:val="20"/>
                <w:lang w:val="fr-CA"/>
              </w:rPr>
            </w:pPr>
            <w:r w:rsidRPr="00BE6884">
              <w:rPr>
                <w:rFonts w:ascii="Arial" w:hAnsi="Arial"/>
                <w:sz w:val="20"/>
                <w:lang w:val="fr-CA"/>
              </w:rPr>
              <w:t>2 février</w:t>
            </w:r>
          </w:p>
          <w:p w14:paraId="66926376" w14:textId="77777777" w:rsidR="00BE6884" w:rsidRPr="00BE6884" w:rsidRDefault="00BE6884" w:rsidP="00BE6884">
            <w:pPr>
              <w:rPr>
                <w:rFonts w:ascii="Arial" w:hAnsi="Arial"/>
                <w:sz w:val="20"/>
                <w:lang w:val="fr-CA"/>
              </w:rPr>
            </w:pPr>
            <w:r w:rsidRPr="00BE6884">
              <w:rPr>
                <w:rFonts w:ascii="Arial" w:hAnsi="Arial"/>
                <w:sz w:val="20"/>
                <w:lang w:val="fr-CA"/>
              </w:rPr>
              <w:t>17 h HNA</w:t>
            </w:r>
          </w:p>
          <w:p w14:paraId="18FE809C" w14:textId="77777777" w:rsidR="00BE6884" w:rsidRPr="00BE6884" w:rsidRDefault="00BE6884" w:rsidP="00BE6884">
            <w:pPr>
              <w:rPr>
                <w:rFonts w:ascii="Arial" w:hAnsi="Arial"/>
                <w:sz w:val="20"/>
                <w:lang w:val="fr-CA"/>
              </w:rPr>
            </w:pPr>
            <w:r w:rsidRPr="00BE6884">
              <w:rPr>
                <w:rFonts w:ascii="Arial" w:hAnsi="Arial"/>
                <w:sz w:val="20"/>
                <w:lang w:val="fr-CA"/>
              </w:rPr>
              <w:t>Population générale</w:t>
            </w:r>
          </w:p>
        </w:tc>
        <w:tc>
          <w:tcPr>
            <w:tcW w:w="2144" w:type="dxa"/>
          </w:tcPr>
          <w:p w14:paraId="769892DF" w14:textId="77777777" w:rsidR="00BE6884" w:rsidRPr="00BE6884" w:rsidRDefault="00BE6884" w:rsidP="00BE6884">
            <w:pPr>
              <w:rPr>
                <w:rFonts w:ascii="Arial" w:hAnsi="Arial"/>
                <w:sz w:val="20"/>
                <w:lang w:val="fr-CA"/>
              </w:rPr>
            </w:pPr>
            <w:r w:rsidRPr="00BE6884">
              <w:rPr>
                <w:rFonts w:ascii="Arial" w:hAnsi="Arial"/>
                <w:sz w:val="20"/>
                <w:lang w:val="fr-CA"/>
              </w:rPr>
              <w:t>2 février</w:t>
            </w:r>
          </w:p>
          <w:p w14:paraId="564769AD" w14:textId="77777777" w:rsidR="00BE6884" w:rsidRPr="00BE6884" w:rsidRDefault="00BE6884" w:rsidP="00BE6884">
            <w:pPr>
              <w:rPr>
                <w:rFonts w:ascii="Arial" w:hAnsi="Arial"/>
                <w:sz w:val="20"/>
                <w:lang w:val="fr-CA"/>
              </w:rPr>
            </w:pPr>
            <w:r w:rsidRPr="00BE6884">
              <w:rPr>
                <w:rFonts w:ascii="Arial" w:hAnsi="Arial"/>
                <w:sz w:val="20"/>
                <w:lang w:val="fr-CA"/>
              </w:rPr>
              <w:t>18 h HNE</w:t>
            </w:r>
          </w:p>
          <w:p w14:paraId="0CADE4A6" w14:textId="77777777" w:rsidR="00BE6884" w:rsidRPr="00BE6884" w:rsidRDefault="00BE6884" w:rsidP="00BE6884">
            <w:pPr>
              <w:rPr>
                <w:rFonts w:ascii="Arial" w:hAnsi="Arial"/>
                <w:b/>
                <w:sz w:val="20"/>
                <w:lang w:val="fr-CA"/>
              </w:rPr>
            </w:pPr>
            <w:r w:rsidRPr="00BE6884">
              <w:rPr>
                <w:rFonts w:ascii="Arial" w:hAnsi="Arial"/>
                <w:sz w:val="20"/>
                <w:lang w:val="fr-CA"/>
              </w:rPr>
              <w:t>Population générale</w:t>
            </w:r>
          </w:p>
        </w:tc>
        <w:tc>
          <w:tcPr>
            <w:tcW w:w="2144" w:type="dxa"/>
          </w:tcPr>
          <w:p w14:paraId="06295CC5" w14:textId="77777777" w:rsidR="00BE6884" w:rsidRPr="00BE6884" w:rsidRDefault="00BE6884" w:rsidP="00BE6884">
            <w:pPr>
              <w:rPr>
                <w:rFonts w:ascii="Arial" w:hAnsi="Arial"/>
                <w:sz w:val="20"/>
                <w:lang w:val="fr-CA"/>
              </w:rPr>
            </w:pPr>
            <w:r w:rsidRPr="00BE6884">
              <w:rPr>
                <w:rFonts w:ascii="Arial" w:hAnsi="Arial"/>
                <w:sz w:val="20"/>
                <w:lang w:val="fr-CA"/>
              </w:rPr>
              <w:t>3 février</w:t>
            </w:r>
          </w:p>
          <w:p w14:paraId="7BD8A856" w14:textId="77777777" w:rsidR="00BE6884" w:rsidRPr="00BE6884" w:rsidRDefault="00BE6884" w:rsidP="00BE6884">
            <w:pPr>
              <w:rPr>
                <w:rFonts w:ascii="Arial" w:hAnsi="Arial"/>
                <w:sz w:val="20"/>
                <w:lang w:val="fr-CA"/>
              </w:rPr>
            </w:pPr>
            <w:r w:rsidRPr="00BE6884">
              <w:rPr>
                <w:rFonts w:ascii="Arial" w:hAnsi="Arial"/>
                <w:sz w:val="20"/>
                <w:lang w:val="fr-CA"/>
              </w:rPr>
              <w:t>17 h HNE</w:t>
            </w:r>
          </w:p>
          <w:p w14:paraId="41BEE2FA" w14:textId="77777777" w:rsidR="00BE6884" w:rsidRPr="00BE6884" w:rsidRDefault="00BE6884" w:rsidP="00BE6884">
            <w:pPr>
              <w:rPr>
                <w:rFonts w:ascii="Arial" w:hAnsi="Arial"/>
                <w:b/>
                <w:sz w:val="20"/>
                <w:lang w:val="fr-CA"/>
              </w:rPr>
            </w:pPr>
            <w:r w:rsidRPr="00BE6884">
              <w:rPr>
                <w:rFonts w:ascii="Arial" w:hAnsi="Arial"/>
                <w:sz w:val="20"/>
                <w:lang w:val="fr-CA"/>
              </w:rPr>
              <w:t>Population générale</w:t>
            </w:r>
          </w:p>
        </w:tc>
        <w:tc>
          <w:tcPr>
            <w:tcW w:w="2144" w:type="dxa"/>
          </w:tcPr>
          <w:p w14:paraId="531674D9" w14:textId="77777777" w:rsidR="00BE6884" w:rsidRPr="00BE6884" w:rsidRDefault="00BE6884" w:rsidP="00BE6884">
            <w:pPr>
              <w:rPr>
                <w:rFonts w:ascii="Arial" w:hAnsi="Arial"/>
                <w:sz w:val="20"/>
                <w:lang w:val="fr-CA"/>
              </w:rPr>
            </w:pPr>
            <w:r w:rsidRPr="00BE6884">
              <w:rPr>
                <w:rFonts w:ascii="Arial" w:hAnsi="Arial"/>
                <w:sz w:val="20"/>
                <w:lang w:val="fr-CA"/>
              </w:rPr>
              <w:t>3 février</w:t>
            </w:r>
          </w:p>
          <w:p w14:paraId="1F8D957B" w14:textId="77777777" w:rsidR="00BE6884" w:rsidRPr="00BE6884" w:rsidRDefault="00BE6884" w:rsidP="00BE6884">
            <w:pPr>
              <w:rPr>
                <w:rFonts w:ascii="Arial" w:hAnsi="Arial"/>
                <w:sz w:val="20"/>
                <w:lang w:val="fr-CA"/>
              </w:rPr>
            </w:pPr>
            <w:r w:rsidRPr="00BE6884">
              <w:rPr>
                <w:rFonts w:ascii="Arial" w:hAnsi="Arial"/>
                <w:sz w:val="20"/>
                <w:lang w:val="fr-CA"/>
              </w:rPr>
              <w:t>18 h HNC</w:t>
            </w:r>
          </w:p>
          <w:p w14:paraId="15AC51B3" w14:textId="77777777" w:rsidR="00BE6884" w:rsidRPr="00BE6884" w:rsidRDefault="00BE6884" w:rsidP="00BE6884">
            <w:pPr>
              <w:rPr>
                <w:rFonts w:ascii="Arial" w:hAnsi="Arial"/>
                <w:sz w:val="20"/>
                <w:lang w:val="fr-CA"/>
              </w:rPr>
            </w:pPr>
            <w:r w:rsidRPr="00BE6884">
              <w:rPr>
                <w:rFonts w:ascii="Arial" w:hAnsi="Arial"/>
                <w:sz w:val="20"/>
                <w:lang w:val="fr-CA"/>
              </w:rPr>
              <w:t>Population générale</w:t>
            </w:r>
          </w:p>
        </w:tc>
        <w:tc>
          <w:tcPr>
            <w:tcW w:w="2144" w:type="dxa"/>
          </w:tcPr>
          <w:p w14:paraId="0EC6F47B" w14:textId="77777777" w:rsidR="00BE6884" w:rsidRPr="00BE6884" w:rsidRDefault="00BE6884" w:rsidP="00BE6884">
            <w:pPr>
              <w:rPr>
                <w:rFonts w:ascii="Arial" w:hAnsi="Arial"/>
                <w:sz w:val="20"/>
                <w:lang w:val="fr-CA"/>
              </w:rPr>
            </w:pPr>
            <w:r w:rsidRPr="00BE6884">
              <w:rPr>
                <w:rFonts w:ascii="Arial" w:hAnsi="Arial"/>
                <w:sz w:val="20"/>
                <w:lang w:val="fr-CA"/>
              </w:rPr>
              <w:t>4 février</w:t>
            </w:r>
          </w:p>
          <w:p w14:paraId="019DCBDC" w14:textId="77777777" w:rsidR="00BE6884" w:rsidRPr="00BE6884" w:rsidRDefault="00BE6884" w:rsidP="00BE6884">
            <w:pPr>
              <w:rPr>
                <w:rFonts w:ascii="Arial" w:hAnsi="Arial"/>
                <w:sz w:val="20"/>
                <w:lang w:val="fr-CA"/>
              </w:rPr>
            </w:pPr>
            <w:r w:rsidRPr="00BE6884">
              <w:rPr>
                <w:rFonts w:ascii="Arial" w:hAnsi="Arial"/>
                <w:sz w:val="20"/>
                <w:lang w:val="fr-CA"/>
              </w:rPr>
              <w:t>17 h HNA</w:t>
            </w:r>
          </w:p>
          <w:p w14:paraId="1DA25ABD" w14:textId="77777777" w:rsidR="00BE6884" w:rsidRPr="00BE6884" w:rsidRDefault="00BE6884" w:rsidP="00BE6884">
            <w:pPr>
              <w:rPr>
                <w:rFonts w:ascii="Arial" w:hAnsi="Arial"/>
                <w:b/>
                <w:sz w:val="20"/>
                <w:lang w:val="fr-CA"/>
              </w:rPr>
            </w:pPr>
            <w:r w:rsidRPr="00BE6884">
              <w:rPr>
                <w:rFonts w:ascii="Arial" w:hAnsi="Arial"/>
                <w:sz w:val="20"/>
                <w:szCs w:val="20"/>
                <w:lang w:val="fr-CA"/>
              </w:rPr>
              <w:t>VC4 – Personnes handicapées et soignants</w:t>
            </w:r>
            <w:r w:rsidRPr="00BE6884">
              <w:rPr>
                <w:rFonts w:ascii="Arial" w:hAnsi="Arial"/>
                <w:sz w:val="20"/>
                <w:lang w:val="fr-CA"/>
              </w:rPr>
              <w:t xml:space="preserve"> </w:t>
            </w:r>
          </w:p>
        </w:tc>
      </w:tr>
      <w:tr w:rsidR="00BE6884" w:rsidRPr="00520C80" w14:paraId="14F09E8B" w14:textId="77777777" w:rsidTr="00BE6884">
        <w:tc>
          <w:tcPr>
            <w:tcW w:w="2144" w:type="dxa"/>
          </w:tcPr>
          <w:p w14:paraId="5B84FD50" w14:textId="77777777" w:rsidR="00BE6884" w:rsidRPr="00BE6884" w:rsidRDefault="00BE6884" w:rsidP="00BE6884">
            <w:pPr>
              <w:rPr>
                <w:rFonts w:ascii="Arial" w:hAnsi="Arial"/>
                <w:b/>
                <w:sz w:val="22"/>
                <w:lang w:val="fr-CA"/>
              </w:rPr>
            </w:pPr>
          </w:p>
        </w:tc>
        <w:tc>
          <w:tcPr>
            <w:tcW w:w="2144" w:type="dxa"/>
          </w:tcPr>
          <w:p w14:paraId="17F6C167" w14:textId="77777777" w:rsidR="00BE6884" w:rsidRPr="00BE6884" w:rsidRDefault="00BE6884" w:rsidP="00BE6884">
            <w:pPr>
              <w:rPr>
                <w:rFonts w:ascii="Arial" w:hAnsi="Arial"/>
                <w:b/>
                <w:sz w:val="22"/>
                <w:lang w:val="fr-CA"/>
              </w:rPr>
            </w:pPr>
          </w:p>
        </w:tc>
        <w:tc>
          <w:tcPr>
            <w:tcW w:w="2144" w:type="dxa"/>
          </w:tcPr>
          <w:p w14:paraId="70665000" w14:textId="77777777" w:rsidR="00BE6884" w:rsidRPr="00BE6884" w:rsidRDefault="00BE6884" w:rsidP="00BE6884">
            <w:pPr>
              <w:rPr>
                <w:rFonts w:ascii="Arial" w:hAnsi="Arial"/>
                <w:b/>
                <w:sz w:val="22"/>
                <w:lang w:val="fr-CA"/>
              </w:rPr>
            </w:pPr>
          </w:p>
        </w:tc>
        <w:tc>
          <w:tcPr>
            <w:tcW w:w="2144" w:type="dxa"/>
          </w:tcPr>
          <w:p w14:paraId="20180A0F" w14:textId="77777777" w:rsidR="00BE6884" w:rsidRPr="00BE6884" w:rsidRDefault="00BE6884" w:rsidP="00BE6884">
            <w:pPr>
              <w:rPr>
                <w:rFonts w:ascii="Arial" w:hAnsi="Arial"/>
                <w:b/>
                <w:sz w:val="22"/>
                <w:lang w:val="fr-CA"/>
              </w:rPr>
            </w:pPr>
          </w:p>
        </w:tc>
        <w:tc>
          <w:tcPr>
            <w:tcW w:w="2144" w:type="dxa"/>
          </w:tcPr>
          <w:p w14:paraId="5546B73E" w14:textId="77777777" w:rsidR="00BE6884" w:rsidRPr="00BE6884" w:rsidRDefault="00BE6884" w:rsidP="00BE6884">
            <w:pPr>
              <w:rPr>
                <w:rFonts w:ascii="Arial" w:hAnsi="Arial"/>
                <w:b/>
                <w:sz w:val="22"/>
                <w:lang w:val="fr-CA"/>
              </w:rPr>
            </w:pPr>
          </w:p>
        </w:tc>
      </w:tr>
      <w:tr w:rsidR="00BE6884" w:rsidRPr="00BE6884" w14:paraId="5CD38708" w14:textId="77777777" w:rsidTr="00BE6884">
        <w:tc>
          <w:tcPr>
            <w:tcW w:w="2144" w:type="dxa"/>
          </w:tcPr>
          <w:p w14:paraId="6DFEE5E1" w14:textId="77777777" w:rsidR="00BE6884" w:rsidRPr="00BE6884" w:rsidRDefault="00BE6884" w:rsidP="00BE6884">
            <w:pPr>
              <w:rPr>
                <w:rFonts w:ascii="Arial" w:hAnsi="Arial"/>
                <w:b/>
                <w:sz w:val="22"/>
              </w:rPr>
            </w:pPr>
            <w:r w:rsidRPr="00BE6884">
              <w:rPr>
                <w:rFonts w:ascii="Arial" w:hAnsi="Arial"/>
                <w:b/>
                <w:sz w:val="22"/>
              </w:rPr>
              <w:t>Groupe 6</w:t>
            </w:r>
          </w:p>
        </w:tc>
        <w:tc>
          <w:tcPr>
            <w:tcW w:w="2144" w:type="dxa"/>
          </w:tcPr>
          <w:p w14:paraId="66C5C918" w14:textId="77777777" w:rsidR="00BE6884" w:rsidRPr="00BE6884" w:rsidRDefault="00BE6884" w:rsidP="00BE6884">
            <w:pPr>
              <w:rPr>
                <w:rFonts w:ascii="Arial" w:hAnsi="Arial"/>
                <w:b/>
                <w:sz w:val="22"/>
              </w:rPr>
            </w:pPr>
            <w:r w:rsidRPr="00BE6884">
              <w:rPr>
                <w:rFonts w:ascii="Arial" w:hAnsi="Arial"/>
                <w:b/>
                <w:sz w:val="22"/>
              </w:rPr>
              <w:t>Groupe 7</w:t>
            </w:r>
          </w:p>
        </w:tc>
        <w:tc>
          <w:tcPr>
            <w:tcW w:w="2144" w:type="dxa"/>
          </w:tcPr>
          <w:p w14:paraId="4CC08E56" w14:textId="77777777" w:rsidR="00BE6884" w:rsidRPr="00BE6884" w:rsidRDefault="00BE6884" w:rsidP="00BE6884">
            <w:pPr>
              <w:rPr>
                <w:rFonts w:ascii="Arial" w:hAnsi="Arial"/>
                <w:b/>
                <w:sz w:val="22"/>
              </w:rPr>
            </w:pPr>
            <w:r w:rsidRPr="00BE6884">
              <w:rPr>
                <w:rFonts w:ascii="Arial" w:hAnsi="Arial"/>
                <w:b/>
                <w:sz w:val="22"/>
              </w:rPr>
              <w:t>Groupe 8</w:t>
            </w:r>
          </w:p>
        </w:tc>
        <w:tc>
          <w:tcPr>
            <w:tcW w:w="2144" w:type="dxa"/>
          </w:tcPr>
          <w:p w14:paraId="1221534F" w14:textId="77777777" w:rsidR="00BE6884" w:rsidRPr="00BE6884" w:rsidRDefault="00BE6884" w:rsidP="00BE6884">
            <w:pPr>
              <w:rPr>
                <w:rFonts w:ascii="Arial" w:hAnsi="Arial"/>
                <w:b/>
                <w:sz w:val="22"/>
              </w:rPr>
            </w:pPr>
            <w:r w:rsidRPr="00BE6884">
              <w:rPr>
                <w:rFonts w:ascii="Arial" w:hAnsi="Arial"/>
                <w:b/>
                <w:sz w:val="22"/>
              </w:rPr>
              <w:t>Groupe 9</w:t>
            </w:r>
          </w:p>
        </w:tc>
        <w:tc>
          <w:tcPr>
            <w:tcW w:w="2144" w:type="dxa"/>
          </w:tcPr>
          <w:p w14:paraId="2385BDEA" w14:textId="77777777" w:rsidR="00BE6884" w:rsidRPr="00BE6884" w:rsidRDefault="00BE6884" w:rsidP="00BE6884">
            <w:pPr>
              <w:rPr>
                <w:rFonts w:ascii="Arial" w:hAnsi="Arial"/>
                <w:b/>
                <w:sz w:val="22"/>
              </w:rPr>
            </w:pPr>
            <w:r w:rsidRPr="00BE6884">
              <w:rPr>
                <w:rFonts w:ascii="Arial" w:hAnsi="Arial"/>
                <w:b/>
                <w:sz w:val="22"/>
              </w:rPr>
              <w:t>Groupe 10</w:t>
            </w:r>
          </w:p>
        </w:tc>
      </w:tr>
      <w:tr w:rsidR="00BE6884" w:rsidRPr="00BE6884" w14:paraId="297D6E07" w14:textId="77777777" w:rsidTr="00BE6884">
        <w:tc>
          <w:tcPr>
            <w:tcW w:w="2144" w:type="dxa"/>
          </w:tcPr>
          <w:p w14:paraId="39F0339F" w14:textId="77777777" w:rsidR="00BE6884" w:rsidRPr="00BE6884" w:rsidRDefault="00BE6884" w:rsidP="00BE6884">
            <w:pPr>
              <w:rPr>
                <w:rFonts w:ascii="Arial" w:hAnsi="Arial"/>
                <w:b/>
                <w:sz w:val="22"/>
              </w:rPr>
            </w:pPr>
            <w:r w:rsidRPr="00BE6884">
              <w:rPr>
                <w:rFonts w:ascii="Arial" w:hAnsi="Arial"/>
                <w:b/>
                <w:sz w:val="22"/>
              </w:rPr>
              <w:t xml:space="preserve">Québec </w:t>
            </w:r>
            <w:r w:rsidRPr="00BE6884">
              <w:rPr>
                <w:rFonts w:ascii="Arial" w:hAnsi="Arial"/>
                <w:b/>
                <w:color w:val="FF0000"/>
                <w:sz w:val="22"/>
              </w:rPr>
              <w:t>(FR)</w:t>
            </w:r>
          </w:p>
        </w:tc>
        <w:tc>
          <w:tcPr>
            <w:tcW w:w="2144" w:type="dxa"/>
          </w:tcPr>
          <w:p w14:paraId="4EF91BF3" w14:textId="77777777" w:rsidR="00BE6884" w:rsidRPr="00BE6884" w:rsidRDefault="00BE6884" w:rsidP="00BE6884">
            <w:pPr>
              <w:rPr>
                <w:rFonts w:ascii="Arial" w:hAnsi="Arial"/>
                <w:b/>
                <w:sz w:val="22"/>
              </w:rPr>
            </w:pPr>
            <w:r w:rsidRPr="00BE6884">
              <w:rPr>
                <w:rFonts w:ascii="Arial" w:hAnsi="Arial"/>
                <w:b/>
                <w:sz w:val="22"/>
              </w:rPr>
              <w:t>BC/YK/NWT</w:t>
            </w:r>
          </w:p>
        </w:tc>
        <w:tc>
          <w:tcPr>
            <w:tcW w:w="2144" w:type="dxa"/>
          </w:tcPr>
          <w:p w14:paraId="45B2142A" w14:textId="77777777" w:rsidR="00BE6884" w:rsidRPr="00BE6884" w:rsidRDefault="00BE6884" w:rsidP="00BE6884">
            <w:pPr>
              <w:rPr>
                <w:rFonts w:ascii="Arial" w:hAnsi="Arial"/>
                <w:b/>
                <w:sz w:val="22"/>
              </w:rPr>
            </w:pPr>
            <w:r w:rsidRPr="00BE6884">
              <w:rPr>
                <w:rFonts w:ascii="Arial" w:hAnsi="Arial"/>
                <w:b/>
                <w:sz w:val="22"/>
              </w:rPr>
              <w:t>BC/YK/NWT</w:t>
            </w:r>
          </w:p>
        </w:tc>
        <w:tc>
          <w:tcPr>
            <w:tcW w:w="2144" w:type="dxa"/>
          </w:tcPr>
          <w:p w14:paraId="5BBC75C2" w14:textId="77777777" w:rsidR="00BE6884" w:rsidRPr="00BE6884" w:rsidRDefault="00BE6884" w:rsidP="00BE6884">
            <w:pPr>
              <w:rPr>
                <w:rFonts w:ascii="Arial" w:hAnsi="Arial"/>
                <w:b/>
                <w:sz w:val="22"/>
              </w:rPr>
            </w:pPr>
            <w:r w:rsidRPr="00BE6884">
              <w:rPr>
                <w:rFonts w:ascii="Arial" w:hAnsi="Arial"/>
                <w:b/>
                <w:sz w:val="22"/>
              </w:rPr>
              <w:t>Ontario</w:t>
            </w:r>
          </w:p>
        </w:tc>
        <w:tc>
          <w:tcPr>
            <w:tcW w:w="2144" w:type="dxa"/>
          </w:tcPr>
          <w:p w14:paraId="67FE7FE5" w14:textId="77777777" w:rsidR="00BE6884" w:rsidRPr="00BE6884" w:rsidRDefault="00BE6884" w:rsidP="00BE6884">
            <w:pPr>
              <w:rPr>
                <w:rFonts w:ascii="Arial" w:hAnsi="Arial"/>
                <w:b/>
                <w:sz w:val="22"/>
              </w:rPr>
            </w:pPr>
            <w:r w:rsidRPr="00BE6884">
              <w:rPr>
                <w:rFonts w:ascii="Arial" w:hAnsi="Arial"/>
                <w:b/>
                <w:sz w:val="22"/>
              </w:rPr>
              <w:t>AB/SK/MB/NT</w:t>
            </w:r>
          </w:p>
        </w:tc>
      </w:tr>
      <w:tr w:rsidR="00BE6884" w:rsidRPr="00520C80" w14:paraId="014D3C01" w14:textId="77777777" w:rsidTr="00BE6884">
        <w:trPr>
          <w:trHeight w:val="792"/>
        </w:trPr>
        <w:tc>
          <w:tcPr>
            <w:tcW w:w="2144" w:type="dxa"/>
          </w:tcPr>
          <w:p w14:paraId="4BF2C35B" w14:textId="77777777" w:rsidR="00BE6884" w:rsidRPr="00BE6884" w:rsidRDefault="00BE6884" w:rsidP="00BE6884">
            <w:pPr>
              <w:rPr>
                <w:rFonts w:ascii="Arial" w:hAnsi="Arial"/>
                <w:sz w:val="20"/>
                <w:lang w:val="fr-CA"/>
              </w:rPr>
            </w:pPr>
            <w:r w:rsidRPr="00BE6884">
              <w:rPr>
                <w:rFonts w:ascii="Arial" w:hAnsi="Arial"/>
                <w:sz w:val="20"/>
                <w:lang w:val="fr-CA"/>
              </w:rPr>
              <w:t>4 février</w:t>
            </w:r>
          </w:p>
          <w:p w14:paraId="3B3D5878" w14:textId="77777777" w:rsidR="00BE6884" w:rsidRPr="00BE6884" w:rsidRDefault="00BE6884" w:rsidP="00BE6884">
            <w:pPr>
              <w:rPr>
                <w:rFonts w:ascii="Arial" w:hAnsi="Arial"/>
                <w:sz w:val="20"/>
                <w:szCs w:val="20"/>
                <w:lang w:val="fr-CA"/>
              </w:rPr>
            </w:pPr>
            <w:r w:rsidRPr="00BE6884">
              <w:rPr>
                <w:rFonts w:ascii="Arial" w:hAnsi="Arial"/>
                <w:sz w:val="20"/>
                <w:lang w:val="fr-CA"/>
              </w:rPr>
              <w:t>18 h HNE</w:t>
            </w:r>
          </w:p>
          <w:p w14:paraId="3B77C857" w14:textId="77777777" w:rsidR="00BE6884" w:rsidRPr="00BE6884" w:rsidRDefault="00BE6884" w:rsidP="00BE6884">
            <w:pPr>
              <w:rPr>
                <w:rFonts w:ascii="Arial" w:hAnsi="Arial"/>
                <w:sz w:val="20"/>
                <w:szCs w:val="20"/>
                <w:lang w:val="fr-CA"/>
              </w:rPr>
            </w:pPr>
            <w:r w:rsidRPr="00BE6884">
              <w:rPr>
                <w:rFonts w:ascii="Arial" w:hAnsi="Arial"/>
                <w:sz w:val="20"/>
                <w:lang w:val="fr-CA"/>
              </w:rPr>
              <w:t xml:space="preserve">VC3 – Jeunes </w:t>
            </w:r>
          </w:p>
        </w:tc>
        <w:tc>
          <w:tcPr>
            <w:tcW w:w="2144" w:type="dxa"/>
          </w:tcPr>
          <w:p w14:paraId="7D4D75C9" w14:textId="77777777" w:rsidR="00BE6884" w:rsidRPr="00BE6884" w:rsidRDefault="00BE6884" w:rsidP="00BE6884">
            <w:pPr>
              <w:rPr>
                <w:rFonts w:ascii="Arial" w:hAnsi="Arial"/>
                <w:sz w:val="20"/>
                <w:lang w:val="fr-CA"/>
              </w:rPr>
            </w:pPr>
            <w:r w:rsidRPr="00BE6884">
              <w:rPr>
                <w:rFonts w:ascii="Arial" w:hAnsi="Arial"/>
                <w:sz w:val="20"/>
                <w:lang w:val="fr-CA"/>
              </w:rPr>
              <w:t>8 février</w:t>
            </w:r>
          </w:p>
          <w:p w14:paraId="1FACAB77" w14:textId="77777777" w:rsidR="00BE6884" w:rsidRPr="00BE6884" w:rsidRDefault="00BE6884" w:rsidP="00BE6884">
            <w:pPr>
              <w:rPr>
                <w:rFonts w:ascii="Arial" w:hAnsi="Arial"/>
                <w:sz w:val="20"/>
                <w:szCs w:val="20"/>
                <w:lang w:val="fr-CA"/>
              </w:rPr>
            </w:pPr>
            <w:r w:rsidRPr="00BE6884">
              <w:rPr>
                <w:rFonts w:ascii="Arial" w:hAnsi="Arial"/>
                <w:sz w:val="20"/>
                <w:szCs w:val="20"/>
                <w:lang w:val="fr-CA"/>
              </w:rPr>
              <w:t>17 h HNP</w:t>
            </w:r>
          </w:p>
          <w:p w14:paraId="3E3AA90E" w14:textId="77777777" w:rsidR="00BE6884" w:rsidRPr="00BE6884" w:rsidRDefault="00BE6884" w:rsidP="00BE6884">
            <w:pPr>
              <w:rPr>
                <w:rFonts w:ascii="Arial" w:hAnsi="Arial"/>
                <w:sz w:val="20"/>
                <w:szCs w:val="20"/>
                <w:lang w:val="fr-CA"/>
              </w:rPr>
            </w:pPr>
            <w:r w:rsidRPr="00BE6884">
              <w:rPr>
                <w:rFonts w:ascii="Arial" w:hAnsi="Arial"/>
                <w:sz w:val="20"/>
                <w:szCs w:val="20"/>
                <w:lang w:val="fr-CA"/>
              </w:rPr>
              <w:t>Population générale</w:t>
            </w:r>
          </w:p>
        </w:tc>
        <w:tc>
          <w:tcPr>
            <w:tcW w:w="2144" w:type="dxa"/>
          </w:tcPr>
          <w:p w14:paraId="6B745A18" w14:textId="77777777" w:rsidR="00BE6884" w:rsidRPr="00BE6884" w:rsidRDefault="00BE6884" w:rsidP="00BE6884">
            <w:pPr>
              <w:rPr>
                <w:rFonts w:ascii="Arial" w:hAnsi="Arial"/>
                <w:sz w:val="20"/>
                <w:lang w:val="fr-CA"/>
              </w:rPr>
            </w:pPr>
            <w:r w:rsidRPr="00BE6884">
              <w:rPr>
                <w:rFonts w:ascii="Arial" w:hAnsi="Arial"/>
                <w:sz w:val="20"/>
                <w:lang w:val="fr-CA"/>
              </w:rPr>
              <w:t>8 février</w:t>
            </w:r>
          </w:p>
          <w:p w14:paraId="69B14D04" w14:textId="77777777" w:rsidR="00BE6884" w:rsidRPr="00BE6884" w:rsidRDefault="00BE6884" w:rsidP="00BE6884">
            <w:pPr>
              <w:rPr>
                <w:rFonts w:ascii="Arial" w:hAnsi="Arial"/>
                <w:sz w:val="20"/>
                <w:szCs w:val="20"/>
                <w:lang w:val="fr-CA"/>
              </w:rPr>
            </w:pPr>
            <w:r w:rsidRPr="00BE6884">
              <w:rPr>
                <w:rFonts w:ascii="Arial" w:hAnsi="Arial"/>
                <w:sz w:val="20"/>
                <w:szCs w:val="20"/>
                <w:lang w:val="fr-CA"/>
              </w:rPr>
              <w:t>19 h HNP</w:t>
            </w:r>
          </w:p>
          <w:p w14:paraId="51E48DDC" w14:textId="77777777" w:rsidR="00BE6884" w:rsidRPr="00BE6884" w:rsidRDefault="00BE6884" w:rsidP="00BE6884">
            <w:pPr>
              <w:rPr>
                <w:rFonts w:ascii="Arial" w:hAnsi="Arial"/>
                <w:sz w:val="20"/>
                <w:szCs w:val="20"/>
                <w:lang w:val="fr-CA"/>
              </w:rPr>
            </w:pPr>
            <w:r w:rsidRPr="00BE6884">
              <w:rPr>
                <w:rFonts w:ascii="Arial" w:hAnsi="Arial"/>
                <w:sz w:val="20"/>
                <w:szCs w:val="20"/>
                <w:lang w:val="fr-CA"/>
              </w:rPr>
              <w:t>VC5 – Femmes hors du marché du travail</w:t>
            </w:r>
          </w:p>
        </w:tc>
        <w:tc>
          <w:tcPr>
            <w:tcW w:w="2144" w:type="dxa"/>
          </w:tcPr>
          <w:p w14:paraId="482310FB" w14:textId="77777777" w:rsidR="00BE6884" w:rsidRPr="00BE6884" w:rsidRDefault="00BE6884" w:rsidP="00BE6884">
            <w:pPr>
              <w:rPr>
                <w:rFonts w:ascii="Arial" w:hAnsi="Arial"/>
                <w:sz w:val="20"/>
                <w:lang w:val="fr-CA"/>
              </w:rPr>
            </w:pPr>
            <w:r w:rsidRPr="00BE6884">
              <w:rPr>
                <w:rFonts w:ascii="Arial" w:hAnsi="Arial"/>
                <w:sz w:val="20"/>
                <w:lang w:val="fr-CA"/>
              </w:rPr>
              <w:t>9 février</w:t>
            </w:r>
          </w:p>
          <w:p w14:paraId="044F41C8" w14:textId="77777777" w:rsidR="00BE6884" w:rsidRPr="00BE6884" w:rsidRDefault="00BE6884" w:rsidP="00BE6884">
            <w:pPr>
              <w:rPr>
                <w:rFonts w:ascii="Arial" w:hAnsi="Arial"/>
                <w:sz w:val="20"/>
                <w:szCs w:val="20"/>
                <w:lang w:val="fr-CA"/>
              </w:rPr>
            </w:pPr>
            <w:r w:rsidRPr="00BE6884">
              <w:rPr>
                <w:rFonts w:ascii="Arial" w:hAnsi="Arial"/>
                <w:sz w:val="20"/>
                <w:szCs w:val="20"/>
                <w:lang w:val="fr-CA"/>
              </w:rPr>
              <w:t>18 h HNE</w:t>
            </w:r>
          </w:p>
          <w:p w14:paraId="6F9B4BE7" w14:textId="77777777" w:rsidR="00BE6884" w:rsidRPr="00BE6884" w:rsidRDefault="00BE6884" w:rsidP="00BE6884">
            <w:pPr>
              <w:rPr>
                <w:rFonts w:ascii="Arial" w:hAnsi="Arial"/>
                <w:sz w:val="20"/>
                <w:lang w:val="fr-CA"/>
              </w:rPr>
            </w:pPr>
            <w:r w:rsidRPr="00BE6884">
              <w:rPr>
                <w:rFonts w:ascii="Arial" w:hAnsi="Arial"/>
                <w:sz w:val="20"/>
                <w:szCs w:val="20"/>
                <w:lang w:val="fr-CA"/>
              </w:rPr>
              <w:t>VC1 – Propriétaires d’entreprise</w:t>
            </w:r>
          </w:p>
        </w:tc>
        <w:tc>
          <w:tcPr>
            <w:tcW w:w="2144" w:type="dxa"/>
          </w:tcPr>
          <w:p w14:paraId="33BBCA3D" w14:textId="77777777" w:rsidR="00BE6884" w:rsidRPr="00BE6884" w:rsidRDefault="00BE6884" w:rsidP="00BE6884">
            <w:pPr>
              <w:rPr>
                <w:rFonts w:ascii="Arial" w:hAnsi="Arial"/>
                <w:sz w:val="20"/>
                <w:lang w:val="fr-CA"/>
              </w:rPr>
            </w:pPr>
            <w:r w:rsidRPr="00BE6884">
              <w:rPr>
                <w:rFonts w:ascii="Arial" w:hAnsi="Arial"/>
                <w:sz w:val="20"/>
                <w:lang w:val="fr-CA"/>
              </w:rPr>
              <w:t>9 février</w:t>
            </w:r>
          </w:p>
          <w:p w14:paraId="464A6099" w14:textId="77777777" w:rsidR="00BE6884" w:rsidRPr="00BE6884" w:rsidRDefault="00BE6884" w:rsidP="00BE6884">
            <w:pPr>
              <w:rPr>
                <w:rFonts w:ascii="Arial" w:hAnsi="Arial"/>
                <w:sz w:val="20"/>
                <w:szCs w:val="20"/>
                <w:lang w:val="fr-CA"/>
              </w:rPr>
            </w:pPr>
            <w:r w:rsidRPr="00BE6884">
              <w:rPr>
                <w:rFonts w:ascii="Arial" w:hAnsi="Arial"/>
                <w:sz w:val="20"/>
                <w:szCs w:val="20"/>
                <w:lang w:val="fr-CA"/>
              </w:rPr>
              <w:t>19 h HNC</w:t>
            </w:r>
          </w:p>
          <w:p w14:paraId="2E68B0A3" w14:textId="77777777" w:rsidR="00BE6884" w:rsidRPr="00BE6884" w:rsidRDefault="00BE6884" w:rsidP="00BE6884">
            <w:pPr>
              <w:rPr>
                <w:rFonts w:ascii="Arial" w:hAnsi="Arial"/>
                <w:sz w:val="20"/>
                <w:szCs w:val="20"/>
                <w:lang w:val="fr-CA"/>
              </w:rPr>
            </w:pPr>
            <w:r w:rsidRPr="00BE6884">
              <w:rPr>
                <w:rFonts w:ascii="Arial" w:hAnsi="Arial"/>
                <w:sz w:val="20"/>
                <w:lang w:val="fr-CA"/>
              </w:rPr>
              <w:t>VC2 - Nouveaux arrivants</w:t>
            </w:r>
          </w:p>
        </w:tc>
      </w:tr>
    </w:tbl>
    <w:p w14:paraId="0B039D3A" w14:textId="77777777" w:rsidR="00BE6884" w:rsidRPr="00BE6884" w:rsidRDefault="00BE6884" w:rsidP="00BE6884">
      <w:pPr>
        <w:pBdr>
          <w:bottom w:val="single" w:sz="4" w:space="1" w:color="auto"/>
        </w:pBdr>
        <w:jc w:val="both"/>
        <w:rPr>
          <w:rFonts w:ascii="Arial" w:eastAsiaTheme="minorHAnsi" w:hAnsi="Arial"/>
          <w:b/>
          <w:sz w:val="28"/>
          <w:szCs w:val="22"/>
          <w:lang w:val="fr-CA"/>
        </w:rPr>
      </w:pPr>
      <w:r w:rsidRPr="00BE6884">
        <w:rPr>
          <w:rFonts w:ascii="Arial" w:eastAsiaTheme="minorHAnsi" w:hAnsi="Arial"/>
          <w:b/>
          <w:sz w:val="28"/>
          <w:szCs w:val="22"/>
          <w:lang w:val="fr-CA"/>
        </w:rPr>
        <w:lastRenderedPageBreak/>
        <w:t>Questionnaire</w:t>
      </w:r>
    </w:p>
    <w:p w14:paraId="24B369A7" w14:textId="77777777" w:rsidR="00BE6884" w:rsidRPr="00BE6884" w:rsidRDefault="00BE6884" w:rsidP="00BE6884">
      <w:pPr>
        <w:jc w:val="both"/>
        <w:rPr>
          <w:rFonts w:ascii="Arial" w:eastAsiaTheme="minorHAnsi" w:hAnsi="Arial"/>
          <w:sz w:val="22"/>
          <w:szCs w:val="22"/>
          <w:lang w:val="fr-CA"/>
        </w:rPr>
      </w:pPr>
    </w:p>
    <w:p w14:paraId="11E8F7C3" w14:textId="77777777" w:rsidR="00BE6884" w:rsidRPr="00BE6884" w:rsidRDefault="00BE6884" w:rsidP="00BE6884">
      <w:pPr>
        <w:jc w:val="both"/>
        <w:rPr>
          <w:rFonts w:ascii="Arial" w:eastAsiaTheme="minorHAnsi" w:hAnsi="Arial" w:cs="Arial"/>
          <w:b/>
          <w:szCs w:val="26"/>
          <w:lang w:val="fr-CA"/>
        </w:rPr>
      </w:pPr>
      <w:r w:rsidRPr="00BE6884">
        <w:rPr>
          <w:rFonts w:ascii="Arial" w:eastAsiaTheme="minorHAnsi" w:hAnsi="Arial" w:cs="Arial"/>
          <w:b/>
          <w:szCs w:val="26"/>
          <w:lang w:val="fr-CA"/>
        </w:rPr>
        <w:t>A. Introduction</w:t>
      </w:r>
    </w:p>
    <w:p w14:paraId="3175A5A2" w14:textId="77777777" w:rsidR="00BE6884" w:rsidRPr="00BE6884" w:rsidRDefault="00BE6884" w:rsidP="00BE6884">
      <w:pPr>
        <w:jc w:val="both"/>
        <w:rPr>
          <w:rFonts w:ascii="Arial" w:eastAsiaTheme="minorHAnsi" w:hAnsi="Arial" w:cs="Arial"/>
          <w:sz w:val="22"/>
          <w:szCs w:val="26"/>
          <w:lang w:val="fr-CA"/>
        </w:rPr>
      </w:pPr>
    </w:p>
    <w:p w14:paraId="095FF303" w14:textId="77777777" w:rsidR="00BE6884" w:rsidRPr="00BE6884" w:rsidRDefault="00BE6884" w:rsidP="00BE6884">
      <w:pPr>
        <w:jc w:val="both"/>
        <w:rPr>
          <w:rFonts w:ascii="Arial" w:eastAsiaTheme="minorHAnsi" w:hAnsi="Arial" w:cs="Arial"/>
          <w:sz w:val="22"/>
          <w:szCs w:val="26"/>
          <w:lang w:val="fr-CA"/>
        </w:rPr>
      </w:pPr>
      <w:r w:rsidRPr="00BE6884">
        <w:rPr>
          <w:rFonts w:ascii="Arial" w:eastAsiaTheme="minorHAnsi" w:hAnsi="Arial" w:cs="Arial"/>
          <w:sz w:val="22"/>
          <w:szCs w:val="22"/>
          <w:lang w:val="fr-CA"/>
        </w:rPr>
        <w:t>Hello/Bonjour. Je m’appelle [</w:t>
      </w:r>
      <w:r w:rsidRPr="00BE6884">
        <w:rPr>
          <w:rFonts w:ascii="Arial" w:eastAsiaTheme="minorHAnsi" w:hAnsi="Arial" w:cs="Arial"/>
          <w:b/>
          <w:bCs/>
          <w:sz w:val="22"/>
          <w:szCs w:val="22"/>
          <w:lang w:val="fr-CA"/>
        </w:rPr>
        <w:t>NOM</w:t>
      </w:r>
      <w:r w:rsidRPr="00BE6884">
        <w:rPr>
          <w:rFonts w:ascii="Arial" w:eastAsiaTheme="minorHAnsi" w:hAnsi="Arial" w:cs="Arial"/>
          <w:sz w:val="22"/>
          <w:szCs w:val="22"/>
          <w:lang w:val="fr-CA"/>
        </w:rPr>
        <w:t xml:space="preserve">] et je suis du groupe-conseil </w:t>
      </w:r>
      <w:r w:rsidRPr="00BE6884">
        <w:rPr>
          <w:rFonts w:ascii="Arial" w:eastAsiaTheme="minorHAnsi" w:hAnsi="Arial"/>
          <w:sz w:val="22"/>
          <w:szCs w:val="22"/>
          <w:lang w:val="fr-CA"/>
        </w:rPr>
        <w:t xml:space="preserve">Quorus, une entreprise canadienne d’études de marché. Nous organisons une série de discussions en ligne au nom du gouvernement du Canada avec des gens de votre région. Préférez-vous continuer en français ou en anglais ? / </w:t>
      </w:r>
      <w:r w:rsidRPr="00BE6884">
        <w:rPr>
          <w:rFonts w:ascii="Arial" w:eastAsiaTheme="minorHAnsi" w:hAnsi="Arial" w:cs="Arial"/>
          <w:sz w:val="22"/>
          <w:szCs w:val="26"/>
          <w:lang w:val="fr-CA"/>
        </w:rPr>
        <w:t>Would you prefer to continue in English or French?</w:t>
      </w:r>
    </w:p>
    <w:p w14:paraId="40FA69EF" w14:textId="77777777" w:rsidR="00BE6884" w:rsidRPr="00BE6884" w:rsidRDefault="00BE6884" w:rsidP="00BE6884">
      <w:pPr>
        <w:jc w:val="both"/>
        <w:rPr>
          <w:rFonts w:ascii="Verdana" w:eastAsiaTheme="minorHAnsi" w:hAnsi="Verdana" w:cs="Verdana"/>
          <w:sz w:val="26"/>
          <w:szCs w:val="26"/>
          <w:lang w:val="fr-CA"/>
        </w:rPr>
      </w:pPr>
    </w:p>
    <w:p w14:paraId="61BEBB9E" w14:textId="77777777" w:rsidR="00BE6884" w:rsidRPr="00BE6884" w:rsidRDefault="00BE6884" w:rsidP="00BE6884">
      <w:pPr>
        <w:jc w:val="both"/>
        <w:rPr>
          <w:rFonts w:ascii="Arial" w:eastAsiaTheme="minorHAnsi" w:hAnsi="Arial" w:cs="Arial"/>
          <w:b/>
          <w:sz w:val="22"/>
          <w:szCs w:val="26"/>
          <w:lang w:val="fr-CA"/>
        </w:rPr>
      </w:pPr>
      <w:r w:rsidRPr="00BE6884">
        <w:rPr>
          <w:rFonts w:ascii="Arial" w:eastAsiaTheme="minorHAnsi" w:hAnsi="Arial" w:cs="Arial"/>
          <w:b/>
          <w:sz w:val="22"/>
          <w:szCs w:val="26"/>
          <w:lang w:val="fr-CA"/>
        </w:rPr>
        <w:t xml:space="preserve">[NOTE POUR L’INTERVIEWEUR : POUR LES GROUPES EN ANGLAIS, SI LE RÉPONDANT </w:t>
      </w:r>
      <w:r w:rsidRPr="00BE6884">
        <w:rPr>
          <w:rFonts w:ascii="Arial" w:eastAsiaTheme="minorHAnsi" w:hAnsi="Arial" w:cs="Arial"/>
          <w:b/>
          <w:caps/>
          <w:sz w:val="22"/>
          <w:szCs w:val="26"/>
          <w:lang w:val="fr-CA"/>
        </w:rPr>
        <w:t>PRÉFèRE CONTINUER EN FRANçAIS,</w:t>
      </w:r>
      <w:r w:rsidRPr="00BE6884">
        <w:rPr>
          <w:rFonts w:ascii="Arial" w:eastAsiaTheme="minorHAnsi" w:hAnsi="Arial" w:cs="Arial"/>
          <w:b/>
          <w:sz w:val="22"/>
          <w:szCs w:val="26"/>
          <w:lang w:val="fr-CA"/>
        </w:rPr>
        <w:t xml:space="preserve"> DITES-LUI : Malheureusement, nous recherchons des gens qui parlent anglais pour participer à ces groupes de discussion. Nous vous remercions de votre intérêt. POUR LES GROUPES EN </w:t>
      </w:r>
      <w:r w:rsidRPr="00BE6884">
        <w:rPr>
          <w:rFonts w:ascii="Arial" w:eastAsiaTheme="minorHAnsi" w:hAnsi="Arial" w:cs="Arial"/>
          <w:b/>
          <w:caps/>
          <w:sz w:val="22"/>
          <w:szCs w:val="26"/>
          <w:lang w:val="fr-CA"/>
        </w:rPr>
        <w:t>FRANçAIS, SI LE RÉPONDANT PRÉFèRE CONTINUER</w:t>
      </w:r>
      <w:r w:rsidRPr="00BE6884">
        <w:rPr>
          <w:rFonts w:ascii="Arial" w:eastAsiaTheme="minorHAnsi" w:hAnsi="Arial" w:cs="Arial"/>
          <w:b/>
          <w:sz w:val="22"/>
          <w:szCs w:val="26"/>
          <w:lang w:val="fr-CA"/>
        </w:rPr>
        <w:t xml:space="preserve"> EN ANGLAIS, DITES-LUI : Unfortunately, we are looking for people who speak French to participate in this discussion group. We thank you for your interest.]</w:t>
      </w:r>
    </w:p>
    <w:p w14:paraId="6D3090FC" w14:textId="77777777" w:rsidR="00BE6884" w:rsidRPr="00BE6884" w:rsidRDefault="00BE6884" w:rsidP="00BE6884">
      <w:pPr>
        <w:jc w:val="both"/>
        <w:rPr>
          <w:rFonts w:ascii="Arial" w:eastAsiaTheme="minorHAnsi" w:hAnsi="Arial" w:cs="Arial"/>
          <w:b/>
          <w:sz w:val="22"/>
          <w:szCs w:val="26"/>
          <w:lang w:val="fr-CA"/>
        </w:rPr>
      </w:pPr>
    </w:p>
    <w:p w14:paraId="7B3705A9" w14:textId="77777777" w:rsidR="00BE6884" w:rsidRPr="00BE6884" w:rsidRDefault="00BE6884" w:rsidP="00BE6884">
      <w:pPr>
        <w:jc w:val="both"/>
        <w:rPr>
          <w:rFonts w:ascii="Times New Roman" w:eastAsiaTheme="minorHAnsi" w:hAnsi="Times New Roman"/>
          <w:lang w:val="fr-CA" w:eastAsia="en-CA"/>
        </w:rPr>
      </w:pPr>
      <w:r w:rsidRPr="00BE6884">
        <w:rPr>
          <w:rFonts w:ascii="Arial" w:eastAsiaTheme="minorHAnsi" w:hAnsi="Arial"/>
          <w:b/>
          <w:bCs/>
          <w:sz w:val="22"/>
          <w:szCs w:val="22"/>
          <w:lang w:val="fr-CA"/>
        </w:rPr>
        <w:t>[NOTE 2 POUR L’INTERVIEWEUR : SI LE RÉPONDANT DEMANDE DE PARTICIPER EN ANGLAIS/FRANÇAIS, MAIS QU’AUCUNE DISCUSSION N’EST PRÉVUE DANS CETTE LANGUE DANS LA RÉGION, S’ADRESSER AU SUPERVISEUR.]</w:t>
      </w:r>
      <w:r w:rsidRPr="00BE6884">
        <w:rPr>
          <w:rFonts w:ascii="Times New Roman" w:eastAsiaTheme="minorHAnsi" w:hAnsi="Times New Roman"/>
          <w:lang w:val="fr-CA" w:eastAsia="en-CA"/>
        </w:rPr>
        <w:t xml:space="preserve"> </w:t>
      </w:r>
    </w:p>
    <w:p w14:paraId="08E116D0" w14:textId="77777777" w:rsidR="00BE6884" w:rsidRPr="00BE6884" w:rsidRDefault="00BE6884" w:rsidP="00BE6884">
      <w:pPr>
        <w:jc w:val="both"/>
        <w:rPr>
          <w:rFonts w:ascii="Verdana" w:eastAsiaTheme="minorHAnsi" w:hAnsi="Verdana" w:cs="Verdana"/>
          <w:sz w:val="26"/>
          <w:szCs w:val="26"/>
          <w:lang w:val="fr-CA"/>
        </w:rPr>
      </w:pPr>
    </w:p>
    <w:p w14:paraId="3E34EB20" w14:textId="77777777" w:rsidR="00BE6884" w:rsidRPr="00BE6884" w:rsidRDefault="00BE6884" w:rsidP="00BE6884">
      <w:pPr>
        <w:jc w:val="both"/>
        <w:rPr>
          <w:rFonts w:ascii="Arial" w:eastAsiaTheme="minorHAnsi" w:hAnsi="Arial"/>
          <w:sz w:val="22"/>
          <w:szCs w:val="22"/>
          <w:lang w:val="fr-CA"/>
        </w:rPr>
      </w:pPr>
      <w:r w:rsidRPr="00BE6884">
        <w:rPr>
          <w:rFonts w:ascii="Arial" w:eastAsiaTheme="minorHAnsi" w:hAnsi="Arial"/>
          <w:sz w:val="22"/>
          <w:szCs w:val="22"/>
          <w:lang w:val="fr-CA"/>
        </w:rPr>
        <w:t xml:space="preserve">Comme je le mentionnais, nous organisons une série de discussions de groupe au nom du gouvernement du Canada avec des gens de votre région. Chaque séance dure environ 90 minutes et les participants recevront une prime en argent en guise de remerciement. </w:t>
      </w:r>
    </w:p>
    <w:p w14:paraId="0F2D01FF" w14:textId="77777777" w:rsidR="00BE6884" w:rsidRPr="00BE6884" w:rsidRDefault="00BE6884" w:rsidP="00BE6884">
      <w:pPr>
        <w:jc w:val="both"/>
        <w:rPr>
          <w:rFonts w:ascii="Arial" w:eastAsiaTheme="minorHAnsi" w:hAnsi="Arial"/>
          <w:sz w:val="22"/>
          <w:szCs w:val="22"/>
          <w:lang w:val="fr-CA"/>
        </w:rPr>
      </w:pPr>
    </w:p>
    <w:p w14:paraId="4CB23F2B" w14:textId="77777777" w:rsidR="00BE6884" w:rsidRPr="00BE6884" w:rsidRDefault="00BE6884" w:rsidP="00BE6884">
      <w:pPr>
        <w:jc w:val="both"/>
        <w:rPr>
          <w:rFonts w:ascii="Arial" w:eastAsiaTheme="minorHAnsi" w:hAnsi="Arial" w:cs="Arial"/>
          <w:sz w:val="22"/>
          <w:szCs w:val="22"/>
          <w:lang w:val="fr-CA"/>
        </w:rPr>
      </w:pPr>
      <w:r w:rsidRPr="00BE6884">
        <w:rPr>
          <w:rFonts w:ascii="Arial" w:eastAsiaTheme="minorHAnsi" w:hAnsi="Arial" w:cs="Arial"/>
          <w:sz w:val="22"/>
          <w:szCs w:val="22"/>
          <w:lang w:val="fr-CA"/>
        </w:rPr>
        <w:t>Votre participation est volontaire. Nous voulons seulement connaître vos opinions. Personne n’essaiera de vous vendre quoi que ce soit ou de vous faire changer d’idée. La discussion se déroulera en ligne, sur une plateforme de webconférence semblable à Zoom ou Skype, et sera animée par un professionnel de la recherche. De six à huit autres participants invités comme vous seront présents. Pour participer, vous devez avoir accès à un ordinateur ou une tablette (aucun téléphone intelligent) et à une pièce tranquille puisque le modérateur sondera les réactions aux concepts et au matériel. Toutes les opinions resteront anonymes et serviront uniquement aux fins de la recherche, conformément aux lois visant à protéger vos renseignements personnels.</w:t>
      </w:r>
    </w:p>
    <w:p w14:paraId="6D2E42EA" w14:textId="77777777" w:rsidR="00BE6884" w:rsidRPr="00BE6884" w:rsidRDefault="00BE6884" w:rsidP="00BE6884">
      <w:pPr>
        <w:jc w:val="both"/>
        <w:rPr>
          <w:rFonts w:ascii="Arial" w:eastAsiaTheme="minorHAnsi" w:hAnsi="Arial"/>
          <w:sz w:val="22"/>
          <w:szCs w:val="22"/>
          <w:lang w:val="fr-CA"/>
        </w:rPr>
      </w:pPr>
    </w:p>
    <w:p w14:paraId="22C9F33C" w14:textId="77777777" w:rsidR="00BE6884" w:rsidRPr="00BE6884" w:rsidRDefault="00BE6884" w:rsidP="00BE6884">
      <w:pPr>
        <w:jc w:val="both"/>
        <w:rPr>
          <w:rFonts w:ascii="Arial" w:eastAsiaTheme="minorHAnsi" w:hAnsi="Arial" w:cs="Arial"/>
          <w:b/>
          <w:sz w:val="22"/>
          <w:szCs w:val="18"/>
          <w:lang w:val="fr-CA"/>
        </w:rPr>
      </w:pPr>
      <w:r w:rsidRPr="00BE6884">
        <w:rPr>
          <w:rFonts w:ascii="Arial" w:eastAsiaTheme="minorHAnsi" w:hAnsi="Arial" w:cs="Arial"/>
          <w:b/>
          <w:sz w:val="22"/>
          <w:szCs w:val="22"/>
          <w:lang w:val="fr-CA"/>
        </w:rPr>
        <w:t xml:space="preserve">[NOTE POUR L’INTERVIEWEUR : SI LE RÉPONDANT POSE DES QUESTIONS AU SUJET DES LOIS SUR LA PROTECTION DES RENSEIGNEMENTS PERSONNELS, RÉPONDRE : </w:t>
      </w:r>
      <w:r w:rsidRPr="00BE6884">
        <w:rPr>
          <w:rFonts w:ascii="Arial" w:eastAsiaTheme="minorHAnsi" w:hAnsi="Arial" w:cs="Arial"/>
          <w:b/>
          <w:sz w:val="22"/>
          <w:szCs w:val="18"/>
          <w:lang w:val="fr-CA"/>
        </w:rPr>
        <w:t xml:space="preserve">Les renseignements recueillis durant l’étude sont assujettis aux dispositions de la </w:t>
      </w:r>
      <w:r w:rsidRPr="00BE6884">
        <w:rPr>
          <w:rFonts w:ascii="Arial" w:eastAsiaTheme="minorHAnsi" w:hAnsi="Arial" w:cs="Arial"/>
          <w:b/>
          <w:i/>
          <w:sz w:val="22"/>
          <w:szCs w:val="18"/>
          <w:lang w:val="fr-CA"/>
        </w:rPr>
        <w:t xml:space="preserve">Loi sur la protection des renseignements personnels </w:t>
      </w:r>
      <w:r w:rsidRPr="00BE6884">
        <w:rPr>
          <w:rFonts w:ascii="Arial" w:eastAsiaTheme="minorHAnsi" w:hAnsi="Arial" w:cs="Arial"/>
          <w:b/>
          <w:sz w:val="22"/>
          <w:szCs w:val="18"/>
          <w:lang w:val="fr-CA"/>
        </w:rPr>
        <w:t>du gouvernement du Canada, et aux lois provinciales qui s’appliquent.]</w:t>
      </w:r>
    </w:p>
    <w:p w14:paraId="388511C0" w14:textId="77777777" w:rsidR="00BE6884" w:rsidRPr="00BE6884" w:rsidRDefault="00BE6884" w:rsidP="00BE6884">
      <w:pPr>
        <w:jc w:val="both"/>
        <w:rPr>
          <w:rFonts w:ascii="Arial" w:eastAsiaTheme="minorHAnsi" w:hAnsi="Arial"/>
          <w:sz w:val="22"/>
          <w:szCs w:val="22"/>
          <w:lang w:val="fr-CA"/>
        </w:rPr>
      </w:pPr>
    </w:p>
    <w:p w14:paraId="6406BB21" w14:textId="77777777" w:rsidR="00BE6884" w:rsidRPr="00BE6884" w:rsidRDefault="00BE6884" w:rsidP="00BE6884">
      <w:pPr>
        <w:jc w:val="both"/>
        <w:rPr>
          <w:rFonts w:ascii="Arial" w:eastAsiaTheme="minorHAnsi" w:hAnsi="Arial" w:cs="Arial"/>
          <w:color w:val="000000"/>
          <w:sz w:val="22"/>
          <w:szCs w:val="22"/>
          <w:lang w:val="fr-CA"/>
        </w:rPr>
      </w:pPr>
      <w:r w:rsidRPr="00BE6884">
        <w:rPr>
          <w:rFonts w:ascii="Arial" w:eastAsiaTheme="minorHAnsi" w:hAnsi="Arial" w:cs="Arial"/>
          <w:sz w:val="22"/>
          <w:szCs w:val="22"/>
          <w:lang w:val="fr-CA"/>
        </w:rPr>
        <w:t>Avant de vous inviter, j’aimerais vous poser quelques questions afin de m’assurer d’obtenir une bonne variété de participants dans chaque groupe. Cela ne prendra que 5 minutes. Puis-je continuer ?</w:t>
      </w:r>
      <w:r w:rsidRPr="00BE6884">
        <w:rPr>
          <w:rFonts w:ascii="Arial" w:eastAsiaTheme="minorHAnsi" w:hAnsi="Arial" w:cs="Arial"/>
          <w:color w:val="000000"/>
          <w:sz w:val="22"/>
          <w:szCs w:val="22"/>
          <w:lang w:val="fr-CA"/>
        </w:rPr>
        <w:t xml:space="preserve">  </w:t>
      </w:r>
    </w:p>
    <w:p w14:paraId="7145CCA8" w14:textId="77777777" w:rsidR="00BE6884" w:rsidRPr="00BE6884" w:rsidRDefault="00BE6884" w:rsidP="00BE6884">
      <w:pPr>
        <w:tabs>
          <w:tab w:val="center" w:pos="4680"/>
          <w:tab w:val="right" w:pos="9360"/>
        </w:tabs>
        <w:autoSpaceDE w:val="0"/>
        <w:autoSpaceDN w:val="0"/>
        <w:adjustRightInd w:val="0"/>
        <w:jc w:val="both"/>
        <w:rPr>
          <w:rFonts w:ascii="Arial" w:eastAsiaTheme="minorHAnsi" w:hAnsi="Arial" w:cs="Arial"/>
          <w:sz w:val="22"/>
          <w:szCs w:val="22"/>
          <w:lang w:val="fr-CA"/>
        </w:rPr>
      </w:pPr>
    </w:p>
    <w:p w14:paraId="1DC949E9" w14:textId="77777777" w:rsidR="00BE6884" w:rsidRPr="00BE6884" w:rsidRDefault="00BE6884" w:rsidP="00BE6884">
      <w:pPr>
        <w:autoSpaceDE w:val="0"/>
        <w:autoSpaceDN w:val="0"/>
        <w:adjustRightInd w:val="0"/>
        <w:ind w:firstLine="720"/>
        <w:jc w:val="both"/>
        <w:rPr>
          <w:rFonts w:ascii="Arial" w:eastAsiaTheme="minorHAnsi" w:hAnsi="Arial" w:cs="Arial"/>
          <w:sz w:val="22"/>
          <w:szCs w:val="22"/>
          <w:lang w:val="fr-CA"/>
        </w:rPr>
      </w:pPr>
      <w:r w:rsidRPr="00BE6884">
        <w:rPr>
          <w:rFonts w:ascii="Arial" w:eastAsiaTheme="minorHAnsi" w:hAnsi="Arial" w:cs="Arial"/>
          <w:sz w:val="22"/>
          <w:szCs w:val="22"/>
          <w:lang w:val="fr-CA"/>
        </w:rPr>
        <w:t>Oui</w:t>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t>1</w:t>
      </w:r>
      <w:r w:rsidRPr="00BE6884">
        <w:rPr>
          <w:rFonts w:ascii="Arial" w:eastAsiaTheme="minorHAnsi" w:hAnsi="Arial" w:cs="Arial"/>
          <w:sz w:val="22"/>
          <w:szCs w:val="22"/>
          <w:lang w:val="fr-CA"/>
        </w:rPr>
        <w:tab/>
      </w:r>
    </w:p>
    <w:p w14:paraId="4E25334E" w14:textId="77777777" w:rsidR="00BE6884" w:rsidRPr="00BE6884" w:rsidRDefault="00BE6884" w:rsidP="00BE6884">
      <w:pPr>
        <w:shd w:val="clear" w:color="auto" w:fill="D9D9D9" w:themeFill="background1" w:themeFillShade="D9"/>
        <w:autoSpaceDE w:val="0"/>
        <w:autoSpaceDN w:val="0"/>
        <w:adjustRightInd w:val="0"/>
        <w:ind w:firstLine="720"/>
        <w:jc w:val="both"/>
        <w:rPr>
          <w:rFonts w:ascii="Arial" w:eastAsiaTheme="minorHAnsi" w:hAnsi="Arial" w:cs="Arial"/>
          <w:bCs/>
          <w:smallCaps/>
          <w:szCs w:val="22"/>
          <w:lang w:val="fr-CA"/>
        </w:rPr>
      </w:pPr>
      <w:r w:rsidRPr="00BE6884">
        <w:rPr>
          <w:rFonts w:ascii="Arial" w:eastAsiaTheme="minorHAnsi" w:hAnsi="Arial" w:cs="Arial"/>
          <w:sz w:val="22"/>
          <w:szCs w:val="22"/>
          <w:lang w:val="fr-CA"/>
        </w:rPr>
        <w:t xml:space="preserve">Non  </w:t>
      </w:r>
      <w:r w:rsidRPr="00BE6884">
        <w:rPr>
          <w:rFonts w:ascii="Arial" w:eastAsiaTheme="minorHAnsi" w:hAnsi="Arial" w:cs="Arial"/>
          <w:bCs/>
          <w:sz w:val="22"/>
          <w:szCs w:val="22"/>
          <w:lang w:val="fr-CA"/>
        </w:rPr>
        <w:t xml:space="preserve"> </w:t>
      </w:r>
      <w:r w:rsidRPr="00BE6884">
        <w:rPr>
          <w:rFonts w:ascii="Arial" w:eastAsiaTheme="minorHAnsi" w:hAnsi="Arial" w:cs="Arial"/>
          <w:bCs/>
          <w:sz w:val="22"/>
          <w:szCs w:val="22"/>
          <w:lang w:val="fr-CA"/>
        </w:rPr>
        <w:tab/>
      </w:r>
      <w:r w:rsidRPr="00BE6884">
        <w:rPr>
          <w:rFonts w:ascii="Arial" w:eastAsiaTheme="minorHAnsi" w:hAnsi="Arial" w:cs="Arial"/>
          <w:bCs/>
          <w:sz w:val="22"/>
          <w:szCs w:val="22"/>
          <w:lang w:val="fr-CA"/>
        </w:rPr>
        <w:tab/>
        <w:t>2</w:t>
      </w:r>
      <w:r w:rsidRPr="00BE6884">
        <w:rPr>
          <w:rFonts w:ascii="Arial" w:eastAsiaTheme="minorHAnsi" w:hAnsi="Arial" w:cs="Arial"/>
          <w:bCs/>
          <w:sz w:val="22"/>
          <w:szCs w:val="22"/>
          <w:lang w:val="fr-CA"/>
        </w:rPr>
        <w:tab/>
      </w:r>
      <w:r w:rsidRPr="00BE6884">
        <w:rPr>
          <w:rFonts w:ascii="Arial" w:eastAsiaTheme="minorHAnsi" w:hAnsi="Arial" w:cs="Arial"/>
          <w:b/>
          <w:sz w:val="22"/>
          <w:szCs w:val="22"/>
          <w:lang w:val="fr-CA"/>
        </w:rPr>
        <w:t xml:space="preserve">REMERCIER ET METTRE FIN </w:t>
      </w:r>
      <w:r w:rsidRPr="00BE6884">
        <w:rPr>
          <w:rFonts w:ascii="Arial" w:eastAsiaTheme="minorHAnsi" w:hAnsi="Arial" w:cs="Arial"/>
          <w:b/>
          <w:caps/>
          <w:sz w:val="22"/>
          <w:szCs w:val="22"/>
          <w:lang w:val="fr-CA"/>
        </w:rPr>
        <w:t>à</w:t>
      </w:r>
      <w:r w:rsidRPr="00BE6884">
        <w:rPr>
          <w:rFonts w:ascii="Arial" w:eastAsiaTheme="minorHAnsi" w:hAnsi="Arial" w:cs="Arial"/>
          <w:b/>
          <w:sz w:val="22"/>
          <w:szCs w:val="22"/>
          <w:lang w:val="fr-CA"/>
        </w:rPr>
        <w:t xml:space="preserve"> L’ENTRETIEN.</w:t>
      </w:r>
    </w:p>
    <w:p w14:paraId="042E1201" w14:textId="77777777" w:rsidR="00BE6884" w:rsidRPr="00BE6884" w:rsidRDefault="00BE6884" w:rsidP="00BE6884">
      <w:pPr>
        <w:jc w:val="both"/>
        <w:rPr>
          <w:rFonts w:ascii="Arial" w:eastAsiaTheme="minorHAnsi" w:hAnsi="Arial" w:cs="Arial"/>
          <w:sz w:val="22"/>
          <w:szCs w:val="22"/>
          <w:lang w:val="fr-CA"/>
        </w:rPr>
      </w:pPr>
    </w:p>
    <w:p w14:paraId="76755B98" w14:textId="77777777" w:rsidR="00BE6884" w:rsidRPr="00BE6884" w:rsidRDefault="00BE6884" w:rsidP="00BE6884">
      <w:pPr>
        <w:spacing w:after="200" w:line="276" w:lineRule="auto"/>
        <w:rPr>
          <w:rFonts w:ascii="Arial" w:eastAsiaTheme="minorHAnsi" w:hAnsi="Arial" w:cs="Arial"/>
          <w:b/>
          <w:color w:val="000000"/>
          <w:lang w:val="fr-CA"/>
        </w:rPr>
      </w:pPr>
      <w:r w:rsidRPr="00BE6884">
        <w:rPr>
          <w:rFonts w:ascii="Arial" w:eastAsiaTheme="minorHAnsi" w:hAnsi="Arial" w:cs="Arial"/>
          <w:b/>
          <w:color w:val="000000"/>
          <w:lang w:val="fr-CA"/>
        </w:rPr>
        <w:br w:type="page"/>
      </w:r>
    </w:p>
    <w:p w14:paraId="0F47CF02" w14:textId="77777777" w:rsidR="00BE6884" w:rsidRPr="00BE6884" w:rsidRDefault="00BE6884" w:rsidP="00BE6884">
      <w:pPr>
        <w:jc w:val="both"/>
        <w:rPr>
          <w:rFonts w:ascii="Arial" w:eastAsiaTheme="minorHAnsi" w:hAnsi="Arial" w:cs="Arial"/>
          <w:b/>
          <w:color w:val="000000"/>
          <w:lang w:val="fr-CA"/>
        </w:rPr>
      </w:pPr>
      <w:r w:rsidRPr="00BE6884">
        <w:rPr>
          <w:rFonts w:ascii="Arial" w:eastAsiaTheme="minorHAnsi" w:hAnsi="Arial" w:cs="Arial"/>
          <w:b/>
          <w:color w:val="000000"/>
          <w:lang w:val="fr-CA"/>
        </w:rPr>
        <w:lastRenderedPageBreak/>
        <w:t>B. Admissibilité</w:t>
      </w:r>
    </w:p>
    <w:p w14:paraId="50DD2BB5" w14:textId="77777777" w:rsidR="00BE6884" w:rsidRPr="00BE6884" w:rsidRDefault="00BE6884" w:rsidP="00BE6884">
      <w:pPr>
        <w:jc w:val="both"/>
        <w:rPr>
          <w:rFonts w:ascii="Arial" w:eastAsiaTheme="minorHAnsi" w:hAnsi="Arial" w:cs="Arial"/>
          <w:color w:val="000000"/>
          <w:sz w:val="20"/>
          <w:szCs w:val="18"/>
          <w:lang w:val="fr-CA"/>
        </w:rPr>
      </w:pPr>
    </w:p>
    <w:p w14:paraId="4FE2B07F" w14:textId="77777777" w:rsidR="00BE6884" w:rsidRPr="00BE6884" w:rsidRDefault="00BE6884" w:rsidP="001423B5">
      <w:pPr>
        <w:numPr>
          <w:ilvl w:val="0"/>
          <w:numId w:val="18"/>
        </w:numPr>
        <w:tabs>
          <w:tab w:val="num" w:pos="360"/>
        </w:tabs>
        <w:ind w:left="360"/>
        <w:jc w:val="both"/>
        <w:rPr>
          <w:rFonts w:ascii="Arial" w:eastAsiaTheme="minorHAnsi" w:hAnsi="Arial" w:cs="Arial"/>
          <w:spacing w:val="-3"/>
          <w:sz w:val="20"/>
          <w:szCs w:val="20"/>
          <w:lang w:val="fr-CA"/>
        </w:rPr>
      </w:pPr>
      <w:r w:rsidRPr="00BE6884">
        <w:rPr>
          <w:rFonts w:ascii="Arial" w:eastAsia="Times New Roman" w:hAnsi="Arial" w:cs="Arial"/>
          <w:sz w:val="22"/>
          <w:szCs w:val="22"/>
          <w:lang w:val="fr-CA"/>
        </w:rPr>
        <w:t>Est-ce que vous ou d’autres membres de votre famille immédiate travaillez dans l’un ou l’autre des domaines suivants ?</w:t>
      </w:r>
      <w:r w:rsidRPr="00BE6884">
        <w:rPr>
          <w:rFonts w:ascii="Arial" w:eastAsiaTheme="minorHAnsi" w:hAnsi="Arial" w:cs="Arial"/>
          <w:spacing w:val="-3"/>
          <w:sz w:val="22"/>
          <w:szCs w:val="22"/>
          <w:lang w:val="fr-CA"/>
        </w:rPr>
        <w:t xml:space="preserve"> </w:t>
      </w:r>
      <w:r w:rsidRPr="00BE6884">
        <w:rPr>
          <w:rFonts w:ascii="Arial" w:eastAsiaTheme="minorHAnsi" w:hAnsi="Arial" w:cs="Arial"/>
          <w:b/>
          <w:spacing w:val="-3"/>
          <w:sz w:val="22"/>
          <w:szCs w:val="18"/>
          <w:lang w:val="fr-CA"/>
        </w:rPr>
        <w:t>LIRE LA LISTE.</w:t>
      </w:r>
    </w:p>
    <w:p w14:paraId="4699C7A3" w14:textId="77777777" w:rsidR="00BE6884" w:rsidRPr="00BE6884" w:rsidRDefault="00BE6884" w:rsidP="00BE6884">
      <w:pPr>
        <w:ind w:left="360"/>
        <w:jc w:val="both"/>
        <w:rPr>
          <w:rFonts w:ascii="Arial" w:eastAsiaTheme="minorHAnsi" w:hAnsi="Arial" w:cs="Arial"/>
          <w:spacing w:val="-3"/>
          <w:sz w:val="22"/>
          <w:szCs w:val="20"/>
          <w:lang w:val="fr-CA"/>
        </w:rPr>
      </w:pPr>
    </w:p>
    <w:p w14:paraId="148C8758" w14:textId="77777777" w:rsidR="00BE6884" w:rsidRPr="00BE6884" w:rsidRDefault="00BE6884" w:rsidP="00BE6884">
      <w:pPr>
        <w:ind w:left="720"/>
        <w:rPr>
          <w:rFonts w:ascii="Arial" w:eastAsiaTheme="minorHAnsi" w:hAnsi="Arial" w:cs="Arial"/>
          <w:spacing w:val="-3"/>
          <w:sz w:val="22"/>
          <w:szCs w:val="20"/>
          <w:lang w:val="fr-CA"/>
        </w:rPr>
      </w:pPr>
      <w:r w:rsidRPr="00BE6884">
        <w:rPr>
          <w:rFonts w:ascii="Arial" w:eastAsiaTheme="minorHAnsi" w:hAnsi="Arial" w:cs="Arial"/>
          <w:spacing w:val="-3"/>
          <w:sz w:val="22"/>
          <w:szCs w:val="20"/>
          <w:lang w:val="fr-CA"/>
        </w:rPr>
        <w:t>Une firme d’études de marché, de relations publiques ou de publicité</w:t>
      </w:r>
      <w:r w:rsidRPr="00BE6884">
        <w:rPr>
          <w:rFonts w:ascii="Arial" w:eastAsiaTheme="minorHAnsi" w:hAnsi="Arial" w:cs="Arial"/>
          <w:spacing w:val="-3"/>
          <w:sz w:val="22"/>
          <w:szCs w:val="20"/>
          <w:lang w:val="fr-CA"/>
        </w:rPr>
        <w:tab/>
        <w:t>1</w:t>
      </w:r>
    </w:p>
    <w:p w14:paraId="6E30E740" w14:textId="77777777" w:rsidR="00BE6884" w:rsidRPr="00BE6884" w:rsidRDefault="00BE6884" w:rsidP="00BE6884">
      <w:pPr>
        <w:spacing w:line="276" w:lineRule="auto"/>
        <w:ind w:left="720"/>
        <w:rPr>
          <w:rFonts w:ascii="Arial" w:eastAsiaTheme="minorHAnsi" w:hAnsi="Arial" w:cs="Arial"/>
          <w:spacing w:val="-3"/>
          <w:sz w:val="22"/>
          <w:szCs w:val="20"/>
          <w:lang w:val="fr-CA"/>
        </w:rPr>
      </w:pPr>
      <w:r w:rsidRPr="00BE6884">
        <w:rPr>
          <w:rFonts w:ascii="Arial" w:eastAsiaTheme="minorHAnsi" w:hAnsi="Arial" w:cs="Arial"/>
          <w:spacing w:val="-3"/>
          <w:sz w:val="22"/>
          <w:szCs w:val="20"/>
          <w:lang w:val="fr-CA"/>
        </w:rPr>
        <w:t>Les médias (radio, télévision, journaux, magazines, etc.)</w:t>
      </w:r>
      <w:r w:rsidRPr="00BE6884">
        <w:rPr>
          <w:rFonts w:ascii="Arial" w:eastAsiaTheme="minorHAnsi" w:hAnsi="Arial" w:cs="Arial"/>
          <w:spacing w:val="-3"/>
          <w:sz w:val="22"/>
          <w:szCs w:val="20"/>
          <w:lang w:val="fr-CA"/>
        </w:rPr>
        <w:tab/>
      </w:r>
      <w:r w:rsidRPr="00BE6884">
        <w:rPr>
          <w:rFonts w:ascii="Arial" w:eastAsiaTheme="minorHAnsi" w:hAnsi="Arial" w:cs="Arial"/>
          <w:spacing w:val="-3"/>
          <w:sz w:val="22"/>
          <w:szCs w:val="20"/>
          <w:lang w:val="fr-CA"/>
        </w:rPr>
        <w:tab/>
        <w:t xml:space="preserve"> </w:t>
      </w:r>
      <w:r w:rsidRPr="00BE6884">
        <w:rPr>
          <w:rFonts w:ascii="Arial" w:eastAsiaTheme="minorHAnsi" w:hAnsi="Arial" w:cs="Arial"/>
          <w:spacing w:val="-3"/>
          <w:sz w:val="22"/>
          <w:szCs w:val="20"/>
          <w:lang w:val="fr-CA"/>
        </w:rPr>
        <w:tab/>
        <w:t>2</w:t>
      </w:r>
    </w:p>
    <w:p w14:paraId="65246980" w14:textId="77777777" w:rsidR="00BE6884" w:rsidRPr="00BE6884" w:rsidRDefault="00BE6884" w:rsidP="00BE6884">
      <w:pPr>
        <w:spacing w:line="276" w:lineRule="auto"/>
        <w:ind w:left="720"/>
        <w:rPr>
          <w:rFonts w:ascii="Arial" w:eastAsiaTheme="minorHAnsi" w:hAnsi="Arial" w:cs="Arial"/>
          <w:spacing w:val="-3"/>
          <w:sz w:val="22"/>
          <w:szCs w:val="20"/>
          <w:lang w:val="fr-CA"/>
        </w:rPr>
      </w:pPr>
      <w:r w:rsidRPr="00BE6884">
        <w:rPr>
          <w:rFonts w:ascii="Arial" w:eastAsiaTheme="minorHAnsi" w:hAnsi="Arial" w:cs="Arial"/>
          <w:spacing w:val="-3"/>
          <w:sz w:val="22"/>
          <w:szCs w:val="20"/>
          <w:lang w:val="fr-CA"/>
        </w:rPr>
        <w:t>Un ministère ou une agence du gouvernement fédéral ou provincial</w:t>
      </w:r>
      <w:r w:rsidRPr="00BE6884">
        <w:rPr>
          <w:rFonts w:ascii="Arial" w:eastAsiaTheme="minorHAnsi" w:hAnsi="Arial" w:cs="Arial"/>
          <w:spacing w:val="-3"/>
          <w:sz w:val="22"/>
          <w:szCs w:val="20"/>
          <w:lang w:val="fr-CA"/>
        </w:rPr>
        <w:tab/>
      </w:r>
      <w:r w:rsidRPr="00BE6884">
        <w:rPr>
          <w:rFonts w:ascii="Arial" w:eastAsiaTheme="minorHAnsi" w:hAnsi="Arial" w:cs="Arial"/>
          <w:spacing w:val="-3"/>
          <w:sz w:val="22"/>
          <w:szCs w:val="20"/>
          <w:lang w:val="fr-CA"/>
        </w:rPr>
        <w:tab/>
        <w:t>3</w:t>
      </w:r>
    </w:p>
    <w:p w14:paraId="40F03907" w14:textId="77777777" w:rsidR="00BE6884" w:rsidRPr="00BE6884" w:rsidRDefault="00BE6884" w:rsidP="00BE6884">
      <w:pPr>
        <w:ind w:firstLine="720"/>
        <w:jc w:val="both"/>
        <w:rPr>
          <w:rFonts w:ascii="Arial" w:eastAsiaTheme="minorHAnsi" w:hAnsi="Arial" w:cs="Arial"/>
          <w:spacing w:val="-3"/>
          <w:sz w:val="22"/>
          <w:szCs w:val="22"/>
          <w:lang w:val="fr-CA"/>
        </w:rPr>
      </w:pPr>
      <w:r w:rsidRPr="00BE6884">
        <w:rPr>
          <w:rFonts w:ascii="Arial" w:eastAsiaTheme="minorHAnsi" w:hAnsi="Arial" w:cs="Arial"/>
          <w:spacing w:val="-3"/>
          <w:sz w:val="22"/>
          <w:szCs w:val="22"/>
          <w:lang w:val="fr-CA"/>
        </w:rPr>
        <w:t>Un parti politique</w:t>
      </w:r>
    </w:p>
    <w:p w14:paraId="5AC8A01A" w14:textId="77777777" w:rsidR="00BE6884" w:rsidRPr="00BE6884" w:rsidRDefault="00BE6884" w:rsidP="00BE6884">
      <w:pPr>
        <w:ind w:firstLine="720"/>
        <w:jc w:val="both"/>
        <w:rPr>
          <w:rFonts w:ascii="Arial" w:eastAsiaTheme="minorHAnsi" w:hAnsi="Arial" w:cs="Arial"/>
          <w:spacing w:val="-3"/>
          <w:sz w:val="22"/>
          <w:szCs w:val="22"/>
          <w:lang w:val="fr-CA"/>
        </w:rPr>
      </w:pPr>
    </w:p>
    <w:p w14:paraId="5DB2E820" w14:textId="77777777" w:rsidR="00BE6884" w:rsidRPr="00BE6884" w:rsidRDefault="00BE6884" w:rsidP="00BE6884">
      <w:pPr>
        <w:shd w:val="clear" w:color="auto" w:fill="D9D9D9" w:themeFill="background1" w:themeFillShade="D9"/>
        <w:ind w:firstLine="720"/>
        <w:jc w:val="both"/>
        <w:rPr>
          <w:rFonts w:ascii="Arial" w:eastAsiaTheme="minorHAnsi" w:hAnsi="Arial" w:cs="Arial"/>
          <w:b/>
          <w:spacing w:val="-3"/>
          <w:sz w:val="22"/>
          <w:szCs w:val="22"/>
          <w:lang w:val="fr-CA"/>
        </w:rPr>
      </w:pPr>
      <w:r w:rsidRPr="00BE6884">
        <w:rPr>
          <w:rFonts w:ascii="Arial" w:eastAsiaTheme="minorHAnsi" w:hAnsi="Arial" w:cs="Arial"/>
          <w:spacing w:val="-3"/>
          <w:sz w:val="22"/>
          <w:szCs w:val="22"/>
          <w:lang w:val="fr-CA"/>
        </w:rPr>
        <w:t>Oui</w:t>
      </w:r>
      <w:r w:rsidRPr="00BE6884">
        <w:rPr>
          <w:rFonts w:ascii="Arial" w:eastAsiaTheme="minorHAnsi" w:hAnsi="Arial" w:cs="Arial"/>
          <w:spacing w:val="-3"/>
          <w:sz w:val="22"/>
          <w:szCs w:val="22"/>
          <w:lang w:val="fr-CA"/>
        </w:rPr>
        <w:tab/>
      </w:r>
      <w:r w:rsidRPr="00BE6884">
        <w:rPr>
          <w:rFonts w:ascii="Arial" w:eastAsiaTheme="minorHAnsi" w:hAnsi="Arial" w:cs="Arial"/>
          <w:spacing w:val="-3"/>
          <w:sz w:val="22"/>
          <w:szCs w:val="22"/>
          <w:lang w:val="fr-CA"/>
        </w:rPr>
        <w:tab/>
        <w:t>1</w:t>
      </w:r>
      <w:r w:rsidRPr="00BE6884">
        <w:rPr>
          <w:rFonts w:ascii="Arial" w:eastAsiaTheme="minorHAnsi" w:hAnsi="Arial" w:cs="Arial"/>
          <w:spacing w:val="-3"/>
          <w:sz w:val="22"/>
          <w:szCs w:val="22"/>
          <w:lang w:val="fr-CA"/>
        </w:rPr>
        <w:tab/>
      </w:r>
      <w:r w:rsidRPr="00BE6884">
        <w:rPr>
          <w:rFonts w:ascii="Arial" w:eastAsiaTheme="minorHAnsi" w:hAnsi="Arial" w:cs="Arial"/>
          <w:b/>
          <w:sz w:val="22"/>
          <w:szCs w:val="22"/>
          <w:lang w:val="fr-CA"/>
        </w:rPr>
        <w:t xml:space="preserve">REMERCIER ET METTRE FIN </w:t>
      </w:r>
      <w:r w:rsidRPr="00BE6884">
        <w:rPr>
          <w:rFonts w:ascii="Arial" w:eastAsiaTheme="minorHAnsi" w:hAnsi="Arial" w:cs="Arial"/>
          <w:b/>
          <w:caps/>
          <w:sz w:val="22"/>
          <w:szCs w:val="22"/>
          <w:lang w:val="fr-CA"/>
        </w:rPr>
        <w:t>à</w:t>
      </w:r>
      <w:r w:rsidRPr="00BE6884">
        <w:rPr>
          <w:rFonts w:ascii="Arial" w:eastAsiaTheme="minorHAnsi" w:hAnsi="Arial" w:cs="Arial"/>
          <w:b/>
          <w:sz w:val="22"/>
          <w:szCs w:val="22"/>
          <w:lang w:val="fr-CA"/>
        </w:rPr>
        <w:t xml:space="preserve"> L’ENTRETIEN.</w:t>
      </w:r>
    </w:p>
    <w:p w14:paraId="337FF5EF" w14:textId="77777777" w:rsidR="00BE6884" w:rsidRPr="00BE6884" w:rsidRDefault="00BE6884" w:rsidP="00BE6884">
      <w:pPr>
        <w:ind w:left="720"/>
        <w:jc w:val="both"/>
        <w:rPr>
          <w:rFonts w:ascii="Arial" w:eastAsiaTheme="minorHAnsi" w:hAnsi="Arial" w:cs="Arial"/>
          <w:spacing w:val="-3"/>
          <w:sz w:val="22"/>
          <w:szCs w:val="22"/>
          <w:lang w:val="en-CA"/>
        </w:rPr>
      </w:pPr>
      <w:r w:rsidRPr="00BE6884">
        <w:rPr>
          <w:rFonts w:ascii="Arial" w:eastAsiaTheme="minorHAnsi" w:hAnsi="Arial" w:cs="Arial"/>
          <w:spacing w:val="-3"/>
          <w:sz w:val="22"/>
          <w:szCs w:val="22"/>
          <w:lang w:val="en-CA"/>
        </w:rPr>
        <w:t>Non</w:t>
      </w:r>
      <w:r w:rsidRPr="00BE6884">
        <w:rPr>
          <w:rFonts w:ascii="Arial" w:eastAsiaTheme="minorHAnsi" w:hAnsi="Arial" w:cs="Arial"/>
          <w:spacing w:val="-3"/>
          <w:sz w:val="22"/>
          <w:szCs w:val="22"/>
          <w:lang w:val="en-CA"/>
        </w:rPr>
        <w:tab/>
      </w:r>
      <w:r w:rsidRPr="00BE6884">
        <w:rPr>
          <w:rFonts w:ascii="Arial" w:eastAsiaTheme="minorHAnsi" w:hAnsi="Arial" w:cs="Arial"/>
          <w:spacing w:val="-3"/>
          <w:sz w:val="22"/>
          <w:szCs w:val="22"/>
          <w:lang w:val="en-CA"/>
        </w:rPr>
        <w:tab/>
        <w:t>2</w:t>
      </w:r>
      <w:r w:rsidRPr="00BE6884">
        <w:rPr>
          <w:rFonts w:ascii="Arial" w:eastAsiaTheme="minorHAnsi" w:hAnsi="Arial" w:cs="Arial"/>
          <w:spacing w:val="-3"/>
          <w:sz w:val="22"/>
          <w:szCs w:val="22"/>
          <w:lang w:val="en-CA"/>
        </w:rPr>
        <w:tab/>
      </w:r>
      <w:r w:rsidRPr="00BE6884">
        <w:rPr>
          <w:rFonts w:ascii="Arial" w:eastAsiaTheme="minorHAnsi" w:hAnsi="Arial" w:cs="Arial"/>
          <w:spacing w:val="-3"/>
          <w:sz w:val="22"/>
          <w:szCs w:val="22"/>
          <w:lang w:val="en-CA"/>
        </w:rPr>
        <w:tab/>
      </w:r>
    </w:p>
    <w:p w14:paraId="4F0A914A" w14:textId="77777777" w:rsidR="00BE6884" w:rsidRPr="00BE6884" w:rsidRDefault="00BE6884" w:rsidP="00BE6884">
      <w:pPr>
        <w:ind w:left="360"/>
        <w:jc w:val="both"/>
        <w:rPr>
          <w:rFonts w:ascii="Arial" w:eastAsiaTheme="minorHAnsi" w:hAnsi="Arial" w:cs="Arial"/>
          <w:spacing w:val="-3"/>
          <w:sz w:val="22"/>
          <w:szCs w:val="20"/>
          <w:lang w:val="en-CA"/>
        </w:rPr>
      </w:pPr>
    </w:p>
    <w:p w14:paraId="637497F3" w14:textId="77777777" w:rsidR="00BE6884" w:rsidRPr="00BE6884" w:rsidRDefault="00BE6884" w:rsidP="00BE6884">
      <w:pPr>
        <w:ind w:left="360"/>
        <w:jc w:val="both"/>
        <w:rPr>
          <w:rFonts w:ascii="Arial" w:eastAsiaTheme="minorHAnsi" w:hAnsi="Arial" w:cs="Arial"/>
          <w:spacing w:val="-3"/>
          <w:sz w:val="22"/>
          <w:szCs w:val="20"/>
          <w:lang w:val="en-CA"/>
        </w:rPr>
      </w:pPr>
    </w:p>
    <w:p w14:paraId="0AF63DD7" w14:textId="77777777" w:rsidR="00BE6884" w:rsidRPr="00BE6884" w:rsidRDefault="00BE6884" w:rsidP="001423B5">
      <w:pPr>
        <w:numPr>
          <w:ilvl w:val="0"/>
          <w:numId w:val="18"/>
        </w:numPr>
        <w:ind w:left="360"/>
        <w:contextualSpacing/>
        <w:jc w:val="both"/>
        <w:rPr>
          <w:rFonts w:ascii="Arial" w:eastAsiaTheme="minorHAnsi" w:hAnsi="Arial" w:cs="Arial"/>
          <w:spacing w:val="-3"/>
          <w:sz w:val="22"/>
          <w:szCs w:val="22"/>
          <w:lang w:val="fr-CA"/>
        </w:rPr>
      </w:pPr>
      <w:r w:rsidRPr="00BE6884">
        <w:rPr>
          <w:rFonts w:ascii="Arial" w:eastAsiaTheme="minorHAnsi" w:hAnsi="Arial" w:cs="Arial"/>
          <w:spacing w:val="-3"/>
          <w:sz w:val="22"/>
          <w:szCs w:val="20"/>
          <w:lang w:val="fr-CA"/>
        </w:rPr>
        <w:t xml:space="preserve">Nous devons recruter des participants d’âges différents pour les séances. Pourrais-je avoir votre âge ? </w:t>
      </w:r>
      <w:r w:rsidRPr="00BE6884">
        <w:rPr>
          <w:rFonts w:ascii="Arial" w:eastAsiaTheme="minorHAnsi" w:hAnsi="Arial" w:cs="Arial"/>
          <w:sz w:val="22"/>
          <w:szCs w:val="22"/>
          <w:lang w:val="fr-CA"/>
        </w:rPr>
        <w:t xml:space="preserve">_________ </w:t>
      </w:r>
      <w:r w:rsidRPr="00BE6884">
        <w:rPr>
          <w:rFonts w:ascii="Arial" w:eastAsiaTheme="minorHAnsi" w:hAnsi="Arial" w:cs="Arial"/>
          <w:b/>
          <w:bCs/>
          <w:spacing w:val="-3"/>
          <w:sz w:val="22"/>
          <w:szCs w:val="20"/>
          <w:lang w:val="fr-CA"/>
        </w:rPr>
        <w:t xml:space="preserve">NOTER L’ÂGE DU RÉPONDANT. </w:t>
      </w:r>
      <w:r w:rsidRPr="00BE6884">
        <w:rPr>
          <w:rFonts w:ascii="Arial" w:eastAsiaTheme="minorHAnsi" w:hAnsi="Arial" w:cs="Arial"/>
          <w:b/>
          <w:sz w:val="22"/>
          <w:szCs w:val="22"/>
          <w:lang w:val="fr-CA"/>
        </w:rPr>
        <w:t xml:space="preserve">RECRUTER DES ÂGES DIFFÉRENTS POUR TOUS LES GROUPES </w:t>
      </w:r>
      <w:r w:rsidRPr="00BE6884">
        <w:rPr>
          <w:rFonts w:ascii="Arial" w:eastAsiaTheme="minorHAnsi" w:hAnsi="Arial" w:cs="Arial"/>
          <w:b/>
          <w:sz w:val="22"/>
          <w:szCs w:val="22"/>
          <w:u w:val="single"/>
          <w:lang w:val="fr-CA"/>
        </w:rPr>
        <w:t xml:space="preserve">QUAND CELA S’APPLIQUE. </w:t>
      </w:r>
    </w:p>
    <w:p w14:paraId="23AF1E8C" w14:textId="77777777" w:rsidR="00BE6884" w:rsidRPr="00BE6884" w:rsidRDefault="00BE6884" w:rsidP="00BE6884">
      <w:pPr>
        <w:ind w:left="360"/>
        <w:contextualSpacing/>
        <w:jc w:val="both"/>
        <w:rPr>
          <w:rFonts w:ascii="Arial" w:eastAsiaTheme="minorHAnsi" w:hAnsi="Arial" w:cs="Arial"/>
          <w:spacing w:val="-3"/>
          <w:sz w:val="22"/>
          <w:szCs w:val="20"/>
          <w:lang w:val="fr-CA"/>
        </w:rPr>
      </w:pPr>
    </w:p>
    <w:p w14:paraId="1033B89B" w14:textId="77777777" w:rsidR="00BE6884" w:rsidRPr="00BE6884" w:rsidRDefault="00BE6884" w:rsidP="00BE6884">
      <w:pPr>
        <w:shd w:val="clear" w:color="auto" w:fill="D9D9D9" w:themeFill="background1" w:themeFillShade="D9"/>
        <w:ind w:firstLine="360"/>
        <w:jc w:val="both"/>
        <w:rPr>
          <w:rFonts w:ascii="Arial" w:eastAsiaTheme="minorHAnsi" w:hAnsi="Arial" w:cs="Arial"/>
          <w:sz w:val="22"/>
          <w:szCs w:val="22"/>
          <w:lang w:val="fr-CA"/>
        </w:rPr>
      </w:pPr>
      <w:r w:rsidRPr="00BE6884">
        <w:rPr>
          <w:rFonts w:ascii="Arial" w:eastAsiaTheme="minorHAnsi" w:hAnsi="Arial" w:cs="Arial"/>
          <w:sz w:val="22"/>
          <w:szCs w:val="22"/>
          <w:lang w:val="fr-CA"/>
        </w:rPr>
        <w:t>Moins de 18 ans</w:t>
      </w:r>
      <w:r w:rsidRPr="00BE6884">
        <w:rPr>
          <w:rFonts w:ascii="Arial" w:eastAsiaTheme="minorHAnsi" w:hAnsi="Arial" w:cs="Arial"/>
          <w:sz w:val="22"/>
          <w:szCs w:val="22"/>
          <w:lang w:val="fr-CA"/>
        </w:rPr>
        <w:tab/>
        <w:t>1</w:t>
      </w:r>
      <w:r w:rsidRPr="00BE6884">
        <w:rPr>
          <w:rFonts w:ascii="Arial" w:eastAsiaTheme="minorHAnsi" w:hAnsi="Arial" w:cs="Arial"/>
          <w:sz w:val="22"/>
          <w:szCs w:val="22"/>
          <w:lang w:val="fr-CA"/>
        </w:rPr>
        <w:tab/>
      </w:r>
      <w:r w:rsidRPr="00BE6884">
        <w:rPr>
          <w:rFonts w:ascii="Arial" w:eastAsiaTheme="minorHAnsi" w:hAnsi="Arial" w:cs="Arial"/>
          <w:b/>
          <w:sz w:val="22"/>
          <w:szCs w:val="22"/>
          <w:lang w:val="fr-CA"/>
        </w:rPr>
        <w:t xml:space="preserve">REMERCIER ET METTRE FIN </w:t>
      </w:r>
      <w:r w:rsidRPr="00BE6884">
        <w:rPr>
          <w:rFonts w:ascii="Arial" w:eastAsiaTheme="minorHAnsi" w:hAnsi="Arial" w:cs="Arial"/>
          <w:b/>
          <w:caps/>
          <w:sz w:val="22"/>
          <w:szCs w:val="22"/>
          <w:lang w:val="fr-CA"/>
        </w:rPr>
        <w:t>à</w:t>
      </w:r>
      <w:r w:rsidRPr="00BE6884">
        <w:rPr>
          <w:rFonts w:ascii="Arial" w:eastAsiaTheme="minorHAnsi" w:hAnsi="Arial" w:cs="Arial"/>
          <w:b/>
          <w:sz w:val="22"/>
          <w:szCs w:val="22"/>
          <w:lang w:val="fr-CA"/>
        </w:rPr>
        <w:t xml:space="preserve"> L’ENTRETIEN.</w:t>
      </w:r>
    </w:p>
    <w:p w14:paraId="2B3DBA52" w14:textId="77777777" w:rsidR="00BE6884" w:rsidRPr="00BE6884" w:rsidRDefault="00BE6884" w:rsidP="00BE6884">
      <w:pPr>
        <w:shd w:val="clear" w:color="auto" w:fill="F2DBDB" w:themeFill="accent2" w:themeFillTint="33"/>
        <w:ind w:firstLine="360"/>
        <w:jc w:val="both"/>
        <w:rPr>
          <w:rFonts w:ascii="Arial" w:eastAsiaTheme="minorHAnsi" w:hAnsi="Arial" w:cs="Arial"/>
          <w:sz w:val="22"/>
          <w:szCs w:val="22"/>
          <w:lang w:val="fr-CA"/>
        </w:rPr>
      </w:pPr>
      <w:r w:rsidRPr="00BE6884">
        <w:rPr>
          <w:rFonts w:ascii="Arial" w:eastAsiaTheme="minorHAnsi" w:hAnsi="Arial"/>
          <w:noProof/>
          <w:sz w:val="22"/>
          <w:szCs w:val="22"/>
          <w:lang w:val="en-CA" w:eastAsia="en-CA"/>
        </w:rPr>
        <mc:AlternateContent>
          <mc:Choice Requires="wps">
            <w:drawing>
              <wp:anchor distT="0" distB="0" distL="114300" distR="114300" simplePos="0" relativeHeight="251660288" behindDoc="0" locked="0" layoutInCell="1" allowOverlap="1" wp14:anchorId="6D9C4FB8" wp14:editId="20AB49CB">
                <wp:simplePos x="0" y="0"/>
                <wp:positionH relativeFrom="column">
                  <wp:posOffset>1480327</wp:posOffset>
                </wp:positionH>
                <wp:positionV relativeFrom="paragraph">
                  <wp:posOffset>5241</wp:posOffset>
                </wp:positionV>
                <wp:extent cx="143301" cy="286603"/>
                <wp:effectExtent l="0" t="0" r="28575" b="18415"/>
                <wp:wrapNone/>
                <wp:docPr id="3" name="Right Brace 3"/>
                <wp:cNvGraphicFramePr/>
                <a:graphic xmlns:a="http://schemas.openxmlformats.org/drawingml/2006/main">
                  <a:graphicData uri="http://schemas.microsoft.com/office/word/2010/wordprocessingShape">
                    <wps:wsp>
                      <wps:cNvSpPr/>
                      <wps:spPr>
                        <a:xfrm>
                          <a:off x="0" y="0"/>
                          <a:ext cx="143301" cy="286603"/>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BA9C2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116.55pt;margin-top:.4pt;width:11.3pt;height:22.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" adj="900" strokecolor="#4a7ebb"/>
            </w:pict>
          </mc:Fallback>
        </mc:AlternateContent>
      </w:r>
      <w:r w:rsidRPr="00BE6884">
        <w:rPr>
          <w:rFonts w:ascii="Arial" w:eastAsiaTheme="minorHAnsi" w:hAnsi="Arial" w:cs="Arial"/>
          <w:sz w:val="22"/>
          <w:szCs w:val="22"/>
          <w:lang w:val="fr-CA"/>
        </w:rPr>
        <w:t>18 à 24 ans</w:t>
      </w:r>
      <w:r w:rsidRPr="00BE6884">
        <w:rPr>
          <w:rFonts w:ascii="Arial" w:eastAsiaTheme="minorHAnsi" w:hAnsi="Arial" w:cs="Arial"/>
          <w:sz w:val="22"/>
          <w:szCs w:val="22"/>
          <w:lang w:val="fr-CA"/>
        </w:rPr>
        <w:tab/>
        <w:t>2</w:t>
      </w:r>
      <w:r w:rsidRPr="00BE6884">
        <w:rPr>
          <w:rFonts w:ascii="Arial" w:eastAsiaTheme="minorHAnsi" w:hAnsi="Arial" w:cs="Arial"/>
          <w:sz w:val="22"/>
          <w:szCs w:val="22"/>
          <w:lang w:val="fr-CA"/>
        </w:rPr>
        <w:tab/>
      </w:r>
      <w:r w:rsidRPr="00BE6884">
        <w:rPr>
          <w:rFonts w:ascii="Arial" w:eastAsiaTheme="minorHAnsi" w:hAnsi="Arial" w:cs="Arial"/>
          <w:b/>
          <w:bCs/>
          <w:sz w:val="22"/>
          <w:szCs w:val="22"/>
          <w:lang w:val="fr-CA"/>
        </w:rPr>
        <w:t>POUR QUEBEC</w:t>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r>
    </w:p>
    <w:p w14:paraId="7A21B57A" w14:textId="77777777" w:rsidR="00BE6884" w:rsidRPr="00BE6884" w:rsidRDefault="00BE6884" w:rsidP="00BE6884">
      <w:pPr>
        <w:shd w:val="clear" w:color="auto" w:fill="F2DBDB" w:themeFill="accent2" w:themeFillTint="33"/>
        <w:ind w:firstLine="360"/>
        <w:jc w:val="both"/>
        <w:rPr>
          <w:rFonts w:ascii="Arial" w:eastAsiaTheme="minorHAnsi" w:hAnsi="Arial" w:cs="Arial"/>
          <w:b/>
          <w:bCs/>
          <w:sz w:val="22"/>
          <w:szCs w:val="22"/>
          <w:lang w:val="fr-CA"/>
        </w:rPr>
      </w:pPr>
      <w:r w:rsidRPr="00BE6884">
        <w:rPr>
          <w:rFonts w:ascii="Arial" w:eastAsiaTheme="minorHAnsi" w:hAnsi="Arial" w:cs="Arial"/>
          <w:sz w:val="22"/>
          <w:szCs w:val="22"/>
          <w:lang w:val="fr-CA"/>
        </w:rPr>
        <w:t>25 à 34 ans</w:t>
      </w:r>
      <w:r w:rsidRPr="00BE6884">
        <w:rPr>
          <w:rFonts w:ascii="Arial" w:eastAsiaTheme="minorHAnsi" w:hAnsi="Arial" w:cs="Arial"/>
          <w:sz w:val="22"/>
          <w:szCs w:val="22"/>
          <w:lang w:val="fr-CA"/>
        </w:rPr>
        <w:tab/>
        <w:t>3</w:t>
      </w:r>
      <w:r w:rsidRPr="00BE6884">
        <w:rPr>
          <w:rFonts w:ascii="Arial" w:eastAsiaTheme="minorHAnsi" w:hAnsi="Arial" w:cs="Arial"/>
          <w:sz w:val="22"/>
          <w:szCs w:val="22"/>
          <w:lang w:val="fr-CA"/>
        </w:rPr>
        <w:tab/>
      </w:r>
      <w:r w:rsidRPr="00BE6884">
        <w:rPr>
          <w:rFonts w:ascii="Arial" w:eastAsiaTheme="minorHAnsi" w:hAnsi="Arial" w:cs="Arial"/>
          <w:b/>
          <w:bCs/>
          <w:sz w:val="22"/>
          <w:szCs w:val="22"/>
          <w:lang w:val="fr-CA"/>
        </w:rPr>
        <w:t>PRIORISER LE GROUPE VC3 ET RECRUTER UN MÉLANGE DE</w:t>
      </w:r>
    </w:p>
    <w:p w14:paraId="7A3BF36A" w14:textId="77777777" w:rsidR="00BE6884" w:rsidRPr="00BE6884" w:rsidRDefault="00BE6884" w:rsidP="00BE6884">
      <w:pPr>
        <w:shd w:val="clear" w:color="auto" w:fill="F2DBDB" w:themeFill="accent2" w:themeFillTint="33"/>
        <w:ind w:firstLine="360"/>
        <w:jc w:val="both"/>
        <w:rPr>
          <w:rFonts w:ascii="Arial" w:eastAsiaTheme="minorHAnsi" w:hAnsi="Arial" w:cs="Arial"/>
          <w:sz w:val="22"/>
          <w:szCs w:val="22"/>
          <w:lang w:val="fr-CA"/>
        </w:rPr>
      </w:pPr>
      <w:r w:rsidRPr="00BE6884">
        <w:rPr>
          <w:rFonts w:ascii="Arial" w:eastAsiaTheme="minorHAnsi" w:hAnsi="Arial" w:cs="Arial"/>
          <w:b/>
          <w:bCs/>
          <w:sz w:val="22"/>
          <w:szCs w:val="22"/>
          <w:lang w:val="fr-CA"/>
        </w:rPr>
        <w:t xml:space="preserve">                                         PARTICIPANTS.</w:t>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r>
    </w:p>
    <w:p w14:paraId="68F63180" w14:textId="77777777" w:rsidR="00BE6884" w:rsidRPr="00BE6884" w:rsidRDefault="00BE6884" w:rsidP="00BE6884">
      <w:pPr>
        <w:ind w:firstLine="360"/>
        <w:jc w:val="both"/>
        <w:rPr>
          <w:rFonts w:ascii="Arial" w:eastAsiaTheme="minorHAnsi" w:hAnsi="Arial" w:cs="Arial"/>
          <w:sz w:val="22"/>
          <w:szCs w:val="22"/>
          <w:lang w:val="fr-CA"/>
        </w:rPr>
      </w:pPr>
      <w:r w:rsidRPr="00BE6884">
        <w:rPr>
          <w:rFonts w:ascii="Arial" w:eastAsiaTheme="minorHAnsi" w:hAnsi="Arial" w:cs="Arial"/>
          <w:sz w:val="22"/>
          <w:szCs w:val="22"/>
          <w:lang w:val="fr-CA"/>
        </w:rPr>
        <w:t>35 à 44 ans</w:t>
      </w:r>
      <w:r w:rsidRPr="00BE6884">
        <w:rPr>
          <w:rFonts w:ascii="Arial" w:eastAsiaTheme="minorHAnsi" w:hAnsi="Arial" w:cs="Arial"/>
          <w:sz w:val="22"/>
          <w:szCs w:val="22"/>
          <w:lang w:val="fr-CA"/>
        </w:rPr>
        <w:tab/>
        <w:t>4</w:t>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r>
    </w:p>
    <w:p w14:paraId="47D5EF6A" w14:textId="77777777" w:rsidR="00BE6884" w:rsidRPr="00BE6884" w:rsidRDefault="00BE6884" w:rsidP="00BE6884">
      <w:pPr>
        <w:ind w:firstLine="360"/>
        <w:jc w:val="both"/>
        <w:rPr>
          <w:rFonts w:ascii="Arial" w:eastAsiaTheme="minorHAnsi" w:hAnsi="Arial" w:cs="Arial"/>
          <w:sz w:val="22"/>
          <w:szCs w:val="22"/>
          <w:lang w:val="fr-CA"/>
        </w:rPr>
      </w:pPr>
      <w:r w:rsidRPr="00BE6884">
        <w:rPr>
          <w:rFonts w:ascii="Arial" w:eastAsiaTheme="minorHAnsi" w:hAnsi="Arial" w:cs="Arial"/>
          <w:sz w:val="22"/>
          <w:szCs w:val="22"/>
          <w:lang w:val="fr-CA"/>
        </w:rPr>
        <w:t>45 à 54 ans</w:t>
      </w:r>
      <w:r w:rsidRPr="00BE6884">
        <w:rPr>
          <w:rFonts w:ascii="Arial" w:eastAsiaTheme="minorHAnsi" w:hAnsi="Arial" w:cs="Arial"/>
          <w:sz w:val="22"/>
          <w:szCs w:val="22"/>
          <w:lang w:val="fr-CA"/>
        </w:rPr>
        <w:tab/>
        <w:t>5</w:t>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r>
    </w:p>
    <w:p w14:paraId="754E8F45" w14:textId="77777777" w:rsidR="00BE6884" w:rsidRPr="00BE6884" w:rsidRDefault="00BE6884" w:rsidP="00BE6884">
      <w:pPr>
        <w:ind w:firstLine="360"/>
        <w:jc w:val="both"/>
        <w:rPr>
          <w:rFonts w:ascii="Arial" w:eastAsiaTheme="minorHAnsi" w:hAnsi="Arial" w:cs="Arial"/>
          <w:sz w:val="22"/>
          <w:szCs w:val="22"/>
          <w:lang w:val="fr-CA"/>
        </w:rPr>
      </w:pPr>
      <w:r w:rsidRPr="00BE6884">
        <w:rPr>
          <w:rFonts w:ascii="Arial" w:eastAsiaTheme="minorHAnsi" w:hAnsi="Arial" w:cs="Arial"/>
          <w:sz w:val="22"/>
          <w:szCs w:val="22"/>
          <w:lang w:val="fr-CA"/>
        </w:rPr>
        <w:t>55 à 64 ans</w:t>
      </w:r>
      <w:r w:rsidRPr="00BE6884">
        <w:rPr>
          <w:rFonts w:ascii="Arial" w:eastAsiaTheme="minorHAnsi" w:hAnsi="Arial" w:cs="Arial"/>
          <w:sz w:val="22"/>
          <w:szCs w:val="22"/>
          <w:lang w:val="fr-CA"/>
        </w:rPr>
        <w:tab/>
        <w:t>6</w:t>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r>
    </w:p>
    <w:p w14:paraId="61DB3B22" w14:textId="77777777" w:rsidR="00BE6884" w:rsidRPr="00BE6884" w:rsidRDefault="00BE6884" w:rsidP="00BE6884">
      <w:pPr>
        <w:ind w:firstLine="360"/>
        <w:jc w:val="both"/>
        <w:rPr>
          <w:rFonts w:ascii="Arial" w:eastAsiaTheme="minorHAnsi" w:hAnsi="Arial" w:cs="Arial"/>
          <w:sz w:val="22"/>
          <w:szCs w:val="22"/>
          <w:lang w:val="fr-CA"/>
        </w:rPr>
      </w:pPr>
      <w:r w:rsidRPr="00BE6884">
        <w:rPr>
          <w:rFonts w:ascii="Arial" w:eastAsiaTheme="minorHAnsi" w:hAnsi="Arial" w:cs="Arial"/>
          <w:sz w:val="22"/>
          <w:szCs w:val="22"/>
          <w:lang w:val="fr-CA"/>
        </w:rPr>
        <w:t>65 à 74 ans</w:t>
      </w:r>
      <w:r w:rsidRPr="00BE6884">
        <w:rPr>
          <w:rFonts w:ascii="Arial" w:eastAsiaTheme="minorHAnsi" w:hAnsi="Arial" w:cs="Arial"/>
          <w:sz w:val="22"/>
          <w:szCs w:val="22"/>
          <w:lang w:val="fr-CA"/>
        </w:rPr>
        <w:tab/>
        <w:t>7</w:t>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r>
    </w:p>
    <w:p w14:paraId="327864F0" w14:textId="77777777" w:rsidR="00BE6884" w:rsidRPr="00BE6884" w:rsidRDefault="00BE6884" w:rsidP="00BE6884">
      <w:pPr>
        <w:shd w:val="clear" w:color="auto" w:fill="D9D9D9" w:themeFill="background1" w:themeFillShade="D9"/>
        <w:ind w:firstLine="360"/>
        <w:jc w:val="both"/>
        <w:rPr>
          <w:rFonts w:ascii="Arial" w:eastAsiaTheme="minorHAnsi" w:hAnsi="Arial" w:cs="Arial"/>
          <w:sz w:val="22"/>
          <w:szCs w:val="22"/>
          <w:lang w:val="fr-CA"/>
        </w:rPr>
      </w:pPr>
      <w:r w:rsidRPr="00BE6884">
        <w:rPr>
          <w:rFonts w:ascii="Arial" w:eastAsiaTheme="minorHAnsi" w:hAnsi="Arial" w:cs="Arial"/>
          <w:sz w:val="22"/>
          <w:szCs w:val="22"/>
          <w:lang w:val="fr-CA"/>
        </w:rPr>
        <w:t>75 ans et plus</w:t>
      </w:r>
      <w:r w:rsidRPr="00BE6884">
        <w:rPr>
          <w:rFonts w:ascii="Arial" w:eastAsiaTheme="minorHAnsi" w:hAnsi="Arial" w:cs="Arial"/>
          <w:sz w:val="22"/>
          <w:szCs w:val="22"/>
          <w:lang w:val="fr-CA"/>
        </w:rPr>
        <w:tab/>
        <w:t>8</w:t>
      </w:r>
      <w:r w:rsidRPr="00BE6884">
        <w:rPr>
          <w:rFonts w:ascii="Arial" w:eastAsiaTheme="minorHAnsi" w:hAnsi="Arial" w:cs="Arial"/>
          <w:sz w:val="22"/>
          <w:szCs w:val="22"/>
          <w:lang w:val="fr-CA"/>
        </w:rPr>
        <w:tab/>
      </w:r>
      <w:r w:rsidRPr="00BE6884">
        <w:rPr>
          <w:rFonts w:ascii="Arial" w:eastAsiaTheme="minorHAnsi" w:hAnsi="Arial" w:cs="Arial"/>
          <w:b/>
          <w:sz w:val="22"/>
          <w:szCs w:val="22"/>
          <w:lang w:val="fr-CA"/>
        </w:rPr>
        <w:t xml:space="preserve">REMERCIER ET METTRE FIN </w:t>
      </w:r>
      <w:r w:rsidRPr="00BE6884">
        <w:rPr>
          <w:rFonts w:ascii="Arial" w:eastAsiaTheme="minorHAnsi" w:hAnsi="Arial" w:cs="Arial"/>
          <w:b/>
          <w:caps/>
          <w:sz w:val="22"/>
          <w:szCs w:val="22"/>
          <w:lang w:val="fr-CA"/>
        </w:rPr>
        <w:t>à</w:t>
      </w:r>
      <w:r w:rsidRPr="00BE6884">
        <w:rPr>
          <w:rFonts w:ascii="Arial" w:eastAsiaTheme="minorHAnsi" w:hAnsi="Arial" w:cs="Arial"/>
          <w:b/>
          <w:sz w:val="22"/>
          <w:szCs w:val="22"/>
          <w:lang w:val="fr-CA"/>
        </w:rPr>
        <w:t xml:space="preserve"> L’ENTRETIEN.</w:t>
      </w:r>
    </w:p>
    <w:p w14:paraId="4FC52001" w14:textId="77777777" w:rsidR="00BE6884" w:rsidRPr="00BE6884" w:rsidRDefault="00BE6884" w:rsidP="00BE6884">
      <w:pPr>
        <w:ind w:left="360"/>
        <w:jc w:val="both"/>
        <w:rPr>
          <w:rFonts w:ascii="Arial" w:eastAsiaTheme="minorHAnsi" w:hAnsi="Arial" w:cs="Arial"/>
          <w:spacing w:val="-3"/>
          <w:sz w:val="22"/>
          <w:szCs w:val="20"/>
          <w:lang w:val="fr-CA"/>
        </w:rPr>
      </w:pPr>
    </w:p>
    <w:p w14:paraId="5869B7E1" w14:textId="77777777" w:rsidR="00BE6884" w:rsidRPr="00BE6884" w:rsidRDefault="00BE6884" w:rsidP="00BE6884">
      <w:pPr>
        <w:ind w:left="360"/>
        <w:jc w:val="both"/>
        <w:rPr>
          <w:rFonts w:ascii="Arial" w:eastAsiaTheme="minorHAnsi" w:hAnsi="Arial" w:cs="Arial"/>
          <w:spacing w:val="-3"/>
          <w:sz w:val="22"/>
          <w:szCs w:val="20"/>
          <w:lang w:val="fr-CA"/>
        </w:rPr>
      </w:pPr>
    </w:p>
    <w:p w14:paraId="6AC013B1" w14:textId="77777777" w:rsidR="00BE6884" w:rsidRPr="00BE6884" w:rsidRDefault="00BE6884" w:rsidP="001423B5">
      <w:pPr>
        <w:numPr>
          <w:ilvl w:val="0"/>
          <w:numId w:val="18"/>
        </w:numPr>
        <w:tabs>
          <w:tab w:val="num" w:pos="360"/>
        </w:tabs>
        <w:ind w:left="360"/>
        <w:jc w:val="both"/>
        <w:rPr>
          <w:rFonts w:ascii="Arial" w:eastAsiaTheme="minorHAnsi" w:hAnsi="Arial" w:cs="Arial"/>
          <w:spacing w:val="-3"/>
          <w:sz w:val="20"/>
          <w:szCs w:val="20"/>
          <w:lang w:val="fr-CA"/>
        </w:rPr>
      </w:pPr>
      <w:r w:rsidRPr="00BE6884">
        <w:rPr>
          <w:rFonts w:ascii="Arial" w:eastAsiaTheme="minorHAnsi" w:hAnsi="Arial" w:cs="Arial"/>
          <w:sz w:val="22"/>
          <w:szCs w:val="22"/>
          <w:lang w:val="fr-CA"/>
        </w:rPr>
        <w:t xml:space="preserve">Noter le sexe par observation. </w:t>
      </w:r>
      <w:r w:rsidRPr="00BE6884">
        <w:rPr>
          <w:rFonts w:ascii="Arial" w:eastAsiaTheme="minorHAnsi" w:hAnsi="Arial" w:cs="Arial"/>
          <w:b/>
          <w:sz w:val="22"/>
          <w:szCs w:val="22"/>
          <w:lang w:val="fr-CA"/>
        </w:rPr>
        <w:t>RECRUTER EN PROPORTION ÉGALE (50-50), SAUF POUR</w:t>
      </w:r>
    </w:p>
    <w:p w14:paraId="65C06F26" w14:textId="77777777" w:rsidR="00BE6884" w:rsidRPr="00BE6884" w:rsidRDefault="00BE6884" w:rsidP="00BE6884">
      <w:pPr>
        <w:jc w:val="both"/>
        <w:rPr>
          <w:rFonts w:ascii="Arial" w:eastAsiaTheme="minorHAnsi" w:hAnsi="Arial" w:cs="Arial"/>
          <w:spacing w:val="-3"/>
          <w:sz w:val="20"/>
          <w:szCs w:val="20"/>
          <w:lang w:val="fr-CA"/>
        </w:rPr>
      </w:pPr>
      <w:r w:rsidRPr="00BE6884">
        <w:rPr>
          <w:rFonts w:ascii="Arial" w:eastAsiaTheme="minorHAnsi" w:hAnsi="Arial" w:cs="Arial"/>
          <w:b/>
          <w:sz w:val="22"/>
          <w:szCs w:val="22"/>
          <w:lang w:val="fr-CA"/>
        </w:rPr>
        <w:t xml:space="preserve">                                                      LE GROUPE VC5.</w:t>
      </w:r>
    </w:p>
    <w:p w14:paraId="2274FCB1" w14:textId="77777777" w:rsidR="00BE6884" w:rsidRPr="00BE6884" w:rsidRDefault="00BE6884" w:rsidP="00BE6884">
      <w:pPr>
        <w:ind w:left="360"/>
        <w:jc w:val="both"/>
        <w:rPr>
          <w:rFonts w:ascii="Arial" w:eastAsiaTheme="minorHAnsi" w:hAnsi="Arial" w:cs="Arial"/>
          <w:spacing w:val="-3"/>
          <w:sz w:val="20"/>
          <w:szCs w:val="20"/>
          <w:lang w:val="fr-CA"/>
        </w:rPr>
      </w:pPr>
    </w:p>
    <w:p w14:paraId="7D0EDDC0" w14:textId="77777777" w:rsidR="00BE6884" w:rsidRPr="00BE6884" w:rsidRDefault="00BE6884" w:rsidP="00BE6884">
      <w:pPr>
        <w:ind w:firstLine="360"/>
        <w:jc w:val="both"/>
        <w:rPr>
          <w:rFonts w:ascii="Arial" w:eastAsiaTheme="minorHAnsi" w:hAnsi="Arial" w:cs="Arial"/>
          <w:sz w:val="22"/>
          <w:szCs w:val="22"/>
          <w:lang w:val="fr-CA"/>
        </w:rPr>
      </w:pPr>
      <w:r w:rsidRPr="00BE6884">
        <w:rPr>
          <w:rFonts w:ascii="Arial" w:eastAsiaTheme="minorHAnsi" w:hAnsi="Arial" w:cs="Arial"/>
          <w:sz w:val="22"/>
          <w:szCs w:val="22"/>
          <w:lang w:val="fr-CA"/>
        </w:rPr>
        <w:t>Femme</w:t>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t>1</w:t>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r>
    </w:p>
    <w:p w14:paraId="3E5E0B95" w14:textId="77777777" w:rsidR="00BE6884" w:rsidRPr="00BE6884" w:rsidRDefault="00BE6884" w:rsidP="00BE6884">
      <w:pPr>
        <w:ind w:firstLine="360"/>
        <w:jc w:val="both"/>
        <w:rPr>
          <w:rFonts w:ascii="Arial" w:eastAsiaTheme="minorHAnsi" w:hAnsi="Arial" w:cs="Arial"/>
          <w:spacing w:val="-3"/>
          <w:sz w:val="20"/>
          <w:szCs w:val="20"/>
          <w:lang w:val="fr-CA"/>
        </w:rPr>
      </w:pPr>
      <w:r w:rsidRPr="00BE6884">
        <w:rPr>
          <w:rFonts w:ascii="Arial" w:eastAsiaTheme="minorHAnsi" w:hAnsi="Arial" w:cs="Arial"/>
          <w:sz w:val="22"/>
          <w:szCs w:val="22"/>
          <w:lang w:val="fr-CA"/>
        </w:rPr>
        <w:t>Homme</w:t>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t>2</w:t>
      </w:r>
    </w:p>
    <w:p w14:paraId="38EF1E48" w14:textId="77777777" w:rsidR="00BE6884" w:rsidRPr="00BE6884" w:rsidRDefault="00BE6884" w:rsidP="00BE6884">
      <w:pPr>
        <w:ind w:left="360"/>
        <w:jc w:val="both"/>
        <w:rPr>
          <w:rFonts w:ascii="Arial" w:eastAsiaTheme="minorHAnsi" w:hAnsi="Arial" w:cs="Arial"/>
          <w:spacing w:val="-3"/>
          <w:sz w:val="22"/>
          <w:szCs w:val="20"/>
          <w:lang w:val="fr-CA"/>
        </w:rPr>
      </w:pPr>
    </w:p>
    <w:p w14:paraId="4869911D" w14:textId="77777777" w:rsidR="00BE6884" w:rsidRPr="00BE6884" w:rsidRDefault="00BE6884" w:rsidP="00BE6884">
      <w:pPr>
        <w:ind w:left="360"/>
        <w:jc w:val="both"/>
        <w:rPr>
          <w:rFonts w:ascii="Arial" w:eastAsiaTheme="minorHAnsi" w:hAnsi="Arial" w:cs="Arial"/>
          <w:spacing w:val="-3"/>
          <w:sz w:val="22"/>
          <w:szCs w:val="20"/>
          <w:lang w:val="fr-CA"/>
        </w:rPr>
      </w:pPr>
    </w:p>
    <w:p w14:paraId="14F0E107" w14:textId="77777777" w:rsidR="00BE6884" w:rsidRPr="00BE6884" w:rsidRDefault="00BE6884" w:rsidP="001423B5">
      <w:pPr>
        <w:numPr>
          <w:ilvl w:val="0"/>
          <w:numId w:val="18"/>
        </w:numPr>
        <w:tabs>
          <w:tab w:val="num" w:pos="360"/>
        </w:tabs>
        <w:ind w:left="360"/>
        <w:jc w:val="both"/>
        <w:rPr>
          <w:rFonts w:ascii="Arial" w:eastAsiaTheme="minorHAnsi" w:hAnsi="Arial" w:cs="Arial"/>
          <w:sz w:val="22"/>
          <w:szCs w:val="22"/>
          <w:lang w:val="fr-CA"/>
        </w:rPr>
      </w:pPr>
      <w:r w:rsidRPr="00BE6884">
        <w:rPr>
          <w:rFonts w:ascii="Arial" w:eastAsiaTheme="minorHAnsi" w:hAnsi="Arial" w:cs="Arial"/>
          <w:caps/>
          <w:sz w:val="22"/>
          <w:szCs w:val="22"/>
          <w:lang w:val="fr-CA"/>
        </w:rPr>
        <w:t>ê</w:t>
      </w:r>
      <w:r w:rsidRPr="00BE6884">
        <w:rPr>
          <w:rFonts w:ascii="Arial" w:eastAsiaTheme="minorHAnsi" w:hAnsi="Arial" w:cs="Arial"/>
          <w:sz w:val="22"/>
          <w:szCs w:val="22"/>
          <w:lang w:val="fr-CA"/>
        </w:rPr>
        <w:t xml:space="preserve">tes-vous un propriétaire d’entreprise ? </w:t>
      </w:r>
    </w:p>
    <w:p w14:paraId="77F574B3" w14:textId="77777777" w:rsidR="00BE6884" w:rsidRPr="00BE6884" w:rsidRDefault="00BE6884" w:rsidP="00BE6884">
      <w:pPr>
        <w:ind w:left="1440"/>
        <w:jc w:val="both"/>
        <w:rPr>
          <w:rFonts w:ascii="Arial" w:eastAsiaTheme="minorHAnsi" w:hAnsi="Arial" w:cs="Arial"/>
          <w:sz w:val="22"/>
          <w:szCs w:val="22"/>
          <w:highlight w:val="yellow"/>
          <w:lang w:val="fr-CA"/>
        </w:rPr>
      </w:pPr>
    </w:p>
    <w:p w14:paraId="1E8AE8D9" w14:textId="77777777" w:rsidR="00BE6884" w:rsidRPr="00BE6884" w:rsidRDefault="00BE6884" w:rsidP="00BE6884">
      <w:pPr>
        <w:shd w:val="clear" w:color="auto" w:fill="F2DBDB" w:themeFill="accent2" w:themeFillTint="33"/>
        <w:spacing w:line="288" w:lineRule="auto"/>
        <w:ind w:left="2160" w:hanging="1728"/>
        <w:jc w:val="both"/>
        <w:rPr>
          <w:rFonts w:ascii="Arial" w:eastAsiaTheme="minorHAnsi" w:hAnsi="Arial" w:cs="Arial"/>
          <w:lang w:val="fr-CA"/>
        </w:rPr>
      </w:pPr>
      <w:r w:rsidRPr="00BE6884">
        <w:rPr>
          <w:rFonts w:ascii="Arial" w:eastAsiaTheme="minorHAnsi" w:hAnsi="Arial" w:cs="Arial"/>
          <w:sz w:val="22"/>
          <w:szCs w:val="22"/>
          <w:lang w:val="fr-CA"/>
        </w:rPr>
        <w:t>Oui</w:t>
      </w:r>
      <w:r w:rsidRPr="00BE6884">
        <w:rPr>
          <w:rFonts w:ascii="Arial" w:eastAsiaTheme="minorHAnsi" w:hAnsi="Arial" w:cs="Arial"/>
          <w:sz w:val="22"/>
          <w:szCs w:val="22"/>
          <w:lang w:val="fr-CA"/>
        </w:rPr>
        <w:tab/>
        <w:t xml:space="preserve">1   </w:t>
      </w:r>
      <w:r w:rsidRPr="00BE6884">
        <w:rPr>
          <w:rFonts w:ascii="Arial" w:eastAsiaTheme="minorHAnsi" w:hAnsi="Arial" w:cs="Arial"/>
          <w:b/>
          <w:bCs/>
          <w:sz w:val="18"/>
          <w:szCs w:val="18"/>
          <w:lang w:val="fr-CA"/>
        </w:rPr>
        <w:t>CLASSER COMME PROPRIÉTAIRE D’ENTREPRISE; EN ONTARIO, PRIORISER LE GROUPE VC1.</w:t>
      </w:r>
    </w:p>
    <w:p w14:paraId="52137D03" w14:textId="77777777" w:rsidR="00BE6884" w:rsidRPr="00BE6884" w:rsidRDefault="00BE6884" w:rsidP="00BE6884">
      <w:pPr>
        <w:spacing w:after="160" w:line="259" w:lineRule="auto"/>
        <w:ind w:left="426"/>
        <w:jc w:val="both"/>
        <w:rPr>
          <w:rFonts w:ascii="Calibri" w:eastAsia="Calibri" w:hAnsi="Calibri" w:cs="Arial"/>
          <w:b/>
          <w:bCs/>
          <w:color w:val="000000"/>
          <w:sz w:val="22"/>
          <w:szCs w:val="22"/>
          <w:lang w:val="fr-CA"/>
        </w:rPr>
      </w:pPr>
      <w:r w:rsidRPr="00BE6884">
        <w:rPr>
          <w:rFonts w:ascii="Arial" w:eastAsiaTheme="minorHAnsi" w:hAnsi="Arial" w:cs="Arial"/>
          <w:sz w:val="22"/>
          <w:szCs w:val="22"/>
          <w:lang w:val="fr-CA"/>
        </w:rPr>
        <w:t>No</w:t>
      </w:r>
      <w:r w:rsidRPr="00BE6884">
        <w:rPr>
          <w:rFonts w:ascii="Arial" w:eastAsiaTheme="minorHAnsi" w:hAnsi="Arial" w:cs="Arial"/>
          <w:sz w:val="22"/>
          <w:szCs w:val="22"/>
          <w:lang w:val="fr-CA"/>
        </w:rPr>
        <w:tab/>
        <w:t>n</w:t>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t xml:space="preserve">2   </w:t>
      </w:r>
      <w:r w:rsidRPr="00BE6884">
        <w:rPr>
          <w:rFonts w:ascii="Arial" w:eastAsiaTheme="minorHAnsi" w:hAnsi="Arial" w:cs="Arial"/>
          <w:b/>
          <w:bCs/>
          <w:sz w:val="22"/>
          <w:szCs w:val="22"/>
          <w:lang w:val="fr-CA"/>
        </w:rPr>
        <w:t xml:space="preserve">PASSER </w:t>
      </w:r>
      <w:r w:rsidRPr="00BE6884">
        <w:rPr>
          <w:rFonts w:ascii="Arial" w:eastAsiaTheme="minorHAnsi" w:hAnsi="Arial" w:cs="Arial"/>
          <w:b/>
          <w:bCs/>
          <w:caps/>
          <w:sz w:val="22"/>
          <w:szCs w:val="22"/>
          <w:lang w:val="fr-CA"/>
        </w:rPr>
        <w:t>à</w:t>
      </w:r>
      <w:r w:rsidRPr="00BE6884">
        <w:rPr>
          <w:rFonts w:ascii="Arial" w:eastAsiaTheme="minorHAnsi" w:hAnsi="Arial" w:cs="Arial"/>
          <w:b/>
          <w:bCs/>
          <w:sz w:val="22"/>
          <w:szCs w:val="22"/>
          <w:lang w:val="fr-CA"/>
        </w:rPr>
        <w:t xml:space="preserve"> Q6.</w:t>
      </w:r>
    </w:p>
    <w:p w14:paraId="50AFAE10" w14:textId="77777777" w:rsidR="00BE6884" w:rsidRPr="00BE6884" w:rsidRDefault="00BE6884" w:rsidP="00BE6884">
      <w:pPr>
        <w:ind w:left="360"/>
        <w:jc w:val="both"/>
        <w:rPr>
          <w:rFonts w:ascii="Arial" w:eastAsiaTheme="minorHAnsi" w:hAnsi="Arial"/>
          <w:sz w:val="22"/>
          <w:szCs w:val="22"/>
          <w:lang w:val="fr-CA"/>
        </w:rPr>
      </w:pPr>
    </w:p>
    <w:p w14:paraId="7EB56AB5" w14:textId="77777777" w:rsidR="00BE6884" w:rsidRPr="00BE6884" w:rsidRDefault="00BE6884" w:rsidP="00BE6884">
      <w:pPr>
        <w:spacing w:after="200" w:line="276" w:lineRule="auto"/>
        <w:rPr>
          <w:rFonts w:ascii="Arial" w:eastAsiaTheme="minorHAnsi" w:hAnsi="Arial" w:cs="Arial"/>
          <w:sz w:val="22"/>
          <w:szCs w:val="22"/>
          <w:u w:val="single"/>
          <w:lang w:val="fr-CA"/>
        </w:rPr>
      </w:pPr>
      <w:r w:rsidRPr="00BE6884">
        <w:rPr>
          <w:rFonts w:ascii="Arial" w:eastAsiaTheme="minorHAnsi" w:hAnsi="Arial" w:cs="Arial"/>
          <w:sz w:val="22"/>
          <w:szCs w:val="22"/>
          <w:u w:val="single"/>
          <w:lang w:val="fr-CA"/>
        </w:rPr>
        <w:br w:type="page"/>
      </w:r>
    </w:p>
    <w:p w14:paraId="10CBAC39" w14:textId="77777777" w:rsidR="00BE6884" w:rsidRPr="00BE6884" w:rsidRDefault="00BE6884" w:rsidP="001423B5">
      <w:pPr>
        <w:numPr>
          <w:ilvl w:val="0"/>
          <w:numId w:val="18"/>
        </w:numPr>
        <w:tabs>
          <w:tab w:val="num" w:pos="360"/>
        </w:tabs>
        <w:ind w:left="360"/>
        <w:jc w:val="both"/>
        <w:rPr>
          <w:rFonts w:ascii="Arial" w:eastAsiaTheme="minorHAnsi" w:hAnsi="Arial" w:cs="Arial"/>
          <w:sz w:val="22"/>
          <w:szCs w:val="22"/>
          <w:lang w:val="fr-CA"/>
        </w:rPr>
      </w:pPr>
      <w:r w:rsidRPr="00BE6884">
        <w:rPr>
          <w:rFonts w:ascii="Arial" w:eastAsiaTheme="minorHAnsi" w:hAnsi="Arial" w:cs="Arial"/>
          <w:sz w:val="22"/>
          <w:szCs w:val="22"/>
          <w:u w:val="single"/>
          <w:lang w:val="fr-CA"/>
        </w:rPr>
        <w:lastRenderedPageBreak/>
        <w:t>En vous comptant</w:t>
      </w:r>
      <w:r w:rsidRPr="00BE6884">
        <w:rPr>
          <w:rFonts w:ascii="Arial" w:eastAsiaTheme="minorHAnsi" w:hAnsi="Arial" w:cs="Arial"/>
          <w:sz w:val="22"/>
          <w:szCs w:val="22"/>
          <w:lang w:val="fr-CA"/>
        </w:rPr>
        <w:t xml:space="preserve">, environ combien d’employés à temps plein (ETP) votre entreprise compte-t-elle au Canada ? </w:t>
      </w:r>
      <w:r w:rsidRPr="00BE6884">
        <w:rPr>
          <w:rFonts w:ascii="Arial" w:eastAsiaTheme="minorHAnsi" w:hAnsi="Arial" w:cs="Arial"/>
          <w:b/>
          <w:bCs/>
          <w:sz w:val="22"/>
          <w:szCs w:val="22"/>
          <w:lang w:val="fr-CA"/>
        </w:rPr>
        <w:t>(NOTER LE CHIFFRE ET RECRUTER UN MÉLANGE DE PARTICIPANTS, EN PARTICULIER PARMI LES MICRO ET LES PETITES ENTREPRISES.)</w:t>
      </w:r>
    </w:p>
    <w:p w14:paraId="709AD3F5" w14:textId="77777777" w:rsidR="00BE6884" w:rsidRPr="00BE6884" w:rsidRDefault="00BE6884" w:rsidP="00BE6884">
      <w:pPr>
        <w:ind w:firstLine="720"/>
        <w:jc w:val="both"/>
        <w:rPr>
          <w:rFonts w:ascii="Arial" w:eastAsiaTheme="minorHAnsi" w:hAnsi="Arial" w:cs="Arial"/>
          <w:sz w:val="22"/>
          <w:szCs w:val="22"/>
          <w:lang w:val="fr-CA"/>
        </w:rPr>
      </w:pPr>
    </w:p>
    <w:p w14:paraId="7EC24241" w14:textId="77777777" w:rsidR="00BE6884" w:rsidRPr="00BE6884" w:rsidRDefault="00BE6884" w:rsidP="00BE6884">
      <w:pPr>
        <w:ind w:firstLine="720"/>
        <w:jc w:val="both"/>
        <w:rPr>
          <w:rFonts w:ascii="Arial" w:eastAsiaTheme="minorHAnsi" w:hAnsi="Arial" w:cs="Arial"/>
          <w:sz w:val="22"/>
          <w:szCs w:val="22"/>
          <w:lang w:val="fr-CA"/>
        </w:rPr>
      </w:pPr>
      <w:r w:rsidRPr="00BE6884">
        <w:rPr>
          <w:rFonts w:ascii="Arial" w:eastAsiaTheme="minorHAnsi" w:hAnsi="Arial" w:cs="Arial"/>
          <w:sz w:val="22"/>
          <w:szCs w:val="22"/>
          <w:lang w:val="fr-CA"/>
        </w:rPr>
        <w:t>_______ Équivalents temps plein</w:t>
      </w:r>
    </w:p>
    <w:p w14:paraId="7D74B950" w14:textId="77777777" w:rsidR="00BE6884" w:rsidRPr="00BE6884" w:rsidRDefault="00BE6884" w:rsidP="00BE6884">
      <w:pPr>
        <w:ind w:firstLine="720"/>
        <w:jc w:val="both"/>
        <w:rPr>
          <w:rFonts w:ascii="Arial" w:eastAsiaTheme="minorHAnsi" w:hAnsi="Arial" w:cs="Arial"/>
          <w:sz w:val="22"/>
          <w:szCs w:val="22"/>
          <w:lang w:val="fr-CA"/>
        </w:rPr>
      </w:pPr>
    </w:p>
    <w:p w14:paraId="01F61C17" w14:textId="77777777" w:rsidR="00BE6884" w:rsidRPr="00BE6884" w:rsidRDefault="00BE6884" w:rsidP="00BE6884">
      <w:pPr>
        <w:ind w:firstLine="720"/>
        <w:jc w:val="both"/>
        <w:rPr>
          <w:rFonts w:ascii="Arial" w:eastAsiaTheme="minorHAnsi" w:hAnsi="Arial" w:cs="Arial"/>
          <w:sz w:val="22"/>
          <w:szCs w:val="22"/>
          <w:lang w:val="fr-CA"/>
        </w:rPr>
      </w:pPr>
      <w:r w:rsidRPr="00BE6884">
        <w:rPr>
          <w:rFonts w:ascii="Arial" w:eastAsiaTheme="minorHAnsi" w:hAnsi="Arial" w:cs="Arial"/>
          <w:sz w:val="22"/>
          <w:szCs w:val="22"/>
          <w:lang w:val="fr-CA"/>
        </w:rPr>
        <w:t xml:space="preserve">o 1 à 5 </w:t>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r>
      <w:r w:rsidRPr="00BE6884">
        <w:rPr>
          <w:rFonts w:ascii="Arial" w:eastAsiaTheme="minorHAnsi" w:hAnsi="Arial" w:cs="Arial"/>
          <w:b/>
          <w:bCs/>
          <w:sz w:val="22"/>
          <w:szCs w:val="22"/>
          <w:lang w:val="fr-CA"/>
        </w:rPr>
        <w:t>[PETITE ENTREPRISE ET MICROENTREPRISE]</w:t>
      </w:r>
    </w:p>
    <w:p w14:paraId="59A052BB" w14:textId="77777777" w:rsidR="00BE6884" w:rsidRPr="00BE6884" w:rsidRDefault="00BE6884" w:rsidP="00BE6884">
      <w:pPr>
        <w:ind w:firstLine="720"/>
        <w:jc w:val="both"/>
        <w:rPr>
          <w:rFonts w:ascii="Arial" w:eastAsiaTheme="minorHAnsi" w:hAnsi="Arial" w:cs="Arial"/>
          <w:sz w:val="22"/>
          <w:szCs w:val="22"/>
          <w:lang w:val="fr-CA"/>
        </w:rPr>
      </w:pPr>
      <w:r w:rsidRPr="00BE6884">
        <w:rPr>
          <w:rFonts w:ascii="Arial" w:eastAsiaTheme="minorHAnsi" w:hAnsi="Arial" w:cs="Arial"/>
          <w:sz w:val="22"/>
          <w:szCs w:val="22"/>
          <w:lang w:val="fr-CA"/>
        </w:rPr>
        <w:t xml:space="preserve">o 6 à 99 </w:t>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r>
      <w:r w:rsidRPr="00BE6884">
        <w:rPr>
          <w:rFonts w:ascii="Arial" w:eastAsiaTheme="minorHAnsi" w:hAnsi="Arial" w:cs="Arial"/>
          <w:b/>
          <w:bCs/>
          <w:sz w:val="22"/>
          <w:szCs w:val="22"/>
          <w:lang w:val="fr-CA"/>
        </w:rPr>
        <w:t>[PETITE ENTREPRISE]</w:t>
      </w:r>
    </w:p>
    <w:p w14:paraId="7692A880" w14:textId="77777777" w:rsidR="00BE6884" w:rsidRPr="00BE6884" w:rsidRDefault="00BE6884" w:rsidP="00BE6884">
      <w:pPr>
        <w:ind w:firstLine="720"/>
        <w:jc w:val="both"/>
        <w:rPr>
          <w:rFonts w:ascii="Arial" w:eastAsiaTheme="minorHAnsi" w:hAnsi="Arial" w:cs="Arial"/>
          <w:sz w:val="22"/>
          <w:szCs w:val="22"/>
          <w:lang w:val="fr-CA"/>
        </w:rPr>
      </w:pPr>
      <w:r w:rsidRPr="00BE6884">
        <w:rPr>
          <w:rFonts w:ascii="Arial" w:eastAsiaTheme="minorHAnsi" w:hAnsi="Arial" w:cs="Arial"/>
          <w:sz w:val="22"/>
          <w:szCs w:val="22"/>
          <w:lang w:val="fr-CA"/>
        </w:rPr>
        <w:t xml:space="preserve">o 100 à 499 </w:t>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r>
      <w:r w:rsidRPr="00BE6884">
        <w:rPr>
          <w:rFonts w:ascii="Arial" w:eastAsiaTheme="minorHAnsi" w:hAnsi="Arial" w:cs="Arial"/>
          <w:b/>
          <w:bCs/>
          <w:sz w:val="22"/>
          <w:szCs w:val="22"/>
          <w:lang w:val="fr-CA"/>
        </w:rPr>
        <w:t>[MOYENNE ENTREPRISE]</w:t>
      </w:r>
    </w:p>
    <w:p w14:paraId="73571BCD" w14:textId="77777777" w:rsidR="00BE6884" w:rsidRPr="00BE6884" w:rsidRDefault="00BE6884" w:rsidP="00BE6884">
      <w:pPr>
        <w:ind w:firstLine="720"/>
        <w:jc w:val="both"/>
        <w:rPr>
          <w:rFonts w:ascii="Arial" w:eastAsiaTheme="minorHAnsi" w:hAnsi="Arial" w:cs="Arial"/>
          <w:sz w:val="22"/>
          <w:szCs w:val="22"/>
          <w:lang w:val="fr-CA"/>
        </w:rPr>
      </w:pPr>
      <w:r w:rsidRPr="00BE6884">
        <w:rPr>
          <w:rFonts w:ascii="Arial" w:eastAsiaTheme="minorHAnsi" w:hAnsi="Arial" w:cs="Arial"/>
          <w:sz w:val="22"/>
          <w:szCs w:val="22"/>
          <w:lang w:val="fr-CA"/>
        </w:rPr>
        <w:t>o Plus de 500</w:t>
      </w:r>
      <w:r w:rsidRPr="00BE6884">
        <w:rPr>
          <w:rFonts w:ascii="Arial" w:eastAsiaTheme="minorHAnsi" w:hAnsi="Arial" w:cs="Arial"/>
          <w:sz w:val="22"/>
          <w:szCs w:val="22"/>
          <w:lang w:val="fr-CA"/>
        </w:rPr>
        <w:tab/>
        <w:t xml:space="preserve"> </w:t>
      </w:r>
      <w:r w:rsidRPr="00BE6884">
        <w:rPr>
          <w:rFonts w:ascii="Arial" w:eastAsiaTheme="minorHAnsi" w:hAnsi="Arial" w:cs="Arial"/>
          <w:sz w:val="22"/>
          <w:szCs w:val="22"/>
          <w:lang w:val="fr-CA"/>
        </w:rPr>
        <w:tab/>
      </w:r>
      <w:r w:rsidRPr="00BE6884">
        <w:rPr>
          <w:rFonts w:ascii="Arial" w:eastAsiaTheme="minorHAnsi" w:hAnsi="Arial" w:cs="Arial"/>
          <w:b/>
          <w:bCs/>
          <w:sz w:val="22"/>
          <w:szCs w:val="22"/>
          <w:lang w:val="fr-CA"/>
        </w:rPr>
        <w:t>[GRANDE ENTREPRISE]</w:t>
      </w:r>
    </w:p>
    <w:p w14:paraId="6FD2777D" w14:textId="77777777" w:rsidR="00BE6884" w:rsidRPr="00BE6884" w:rsidRDefault="00BE6884" w:rsidP="00BE6884">
      <w:pPr>
        <w:jc w:val="both"/>
        <w:rPr>
          <w:rFonts w:ascii="Arial" w:eastAsiaTheme="minorHAnsi" w:hAnsi="Arial" w:cs="Arial"/>
          <w:sz w:val="22"/>
          <w:szCs w:val="22"/>
          <w:highlight w:val="yellow"/>
          <w:lang w:val="fr-CA"/>
        </w:rPr>
      </w:pPr>
    </w:p>
    <w:p w14:paraId="783EE587" w14:textId="77777777" w:rsidR="00BE6884" w:rsidRPr="00BE6884" w:rsidRDefault="00BE6884" w:rsidP="00BE6884">
      <w:pPr>
        <w:pBdr>
          <w:top w:val="single" w:sz="4" w:space="1" w:color="auto"/>
          <w:left w:val="single" w:sz="4" w:space="4" w:color="auto"/>
          <w:bottom w:val="single" w:sz="4" w:space="1" w:color="auto"/>
          <w:right w:val="single" w:sz="4" w:space="4" w:color="auto"/>
        </w:pBdr>
        <w:spacing w:after="200" w:line="276" w:lineRule="auto"/>
        <w:ind w:firstLine="360"/>
        <w:rPr>
          <w:rFonts w:ascii="Arial" w:eastAsiaTheme="minorHAnsi" w:hAnsi="Arial" w:cs="Arial"/>
          <w:bCs/>
          <w:sz w:val="22"/>
          <w:szCs w:val="22"/>
          <w:lang w:val="fr-CA"/>
        </w:rPr>
      </w:pPr>
      <w:r w:rsidRPr="00BE6884">
        <w:rPr>
          <w:rFonts w:ascii="Arial" w:eastAsiaTheme="minorHAnsi" w:hAnsi="Arial" w:cs="Arial"/>
          <w:b/>
          <w:sz w:val="22"/>
          <w:szCs w:val="22"/>
          <w:lang w:val="fr-CA"/>
        </w:rPr>
        <w:t xml:space="preserve">POUR TOUS LES PROPRIÉTAIRES D’ENTREPRISE, PASSER </w:t>
      </w:r>
      <w:r w:rsidRPr="00BE6884">
        <w:rPr>
          <w:rFonts w:ascii="Arial" w:eastAsiaTheme="minorHAnsi" w:hAnsi="Arial" w:cs="Arial"/>
          <w:b/>
          <w:caps/>
          <w:sz w:val="22"/>
          <w:szCs w:val="22"/>
          <w:lang w:val="fr-CA"/>
        </w:rPr>
        <w:t>à</w:t>
      </w:r>
      <w:r w:rsidRPr="00BE6884">
        <w:rPr>
          <w:rFonts w:ascii="Arial" w:eastAsiaTheme="minorHAnsi" w:hAnsi="Arial" w:cs="Arial"/>
          <w:b/>
          <w:sz w:val="22"/>
          <w:szCs w:val="22"/>
          <w:lang w:val="fr-CA"/>
        </w:rPr>
        <w:t xml:space="preserve"> Q8.</w:t>
      </w:r>
    </w:p>
    <w:p w14:paraId="1FF85445" w14:textId="77777777" w:rsidR="00BE6884" w:rsidRPr="00BE6884" w:rsidRDefault="00BE6884" w:rsidP="00BE6884">
      <w:pPr>
        <w:ind w:left="360"/>
        <w:contextualSpacing/>
        <w:jc w:val="both"/>
        <w:rPr>
          <w:rFonts w:ascii="Arial" w:eastAsiaTheme="minorHAnsi" w:hAnsi="Arial"/>
          <w:noProof/>
          <w:sz w:val="22"/>
          <w:szCs w:val="22"/>
          <w:lang w:val="fr-CA"/>
        </w:rPr>
      </w:pPr>
    </w:p>
    <w:p w14:paraId="14C5A805" w14:textId="77777777" w:rsidR="00BE6884" w:rsidRPr="00BE6884" w:rsidRDefault="00BE6884" w:rsidP="001423B5">
      <w:pPr>
        <w:numPr>
          <w:ilvl w:val="0"/>
          <w:numId w:val="18"/>
        </w:numPr>
        <w:ind w:left="360"/>
        <w:contextualSpacing/>
        <w:jc w:val="both"/>
        <w:rPr>
          <w:rFonts w:ascii="Arial" w:eastAsiaTheme="minorHAnsi" w:hAnsi="Arial"/>
          <w:noProof/>
          <w:sz w:val="22"/>
          <w:szCs w:val="22"/>
          <w:lang w:val="fr-CA"/>
        </w:rPr>
      </w:pPr>
      <w:r w:rsidRPr="00BE6884">
        <w:rPr>
          <w:rFonts w:ascii="Arial" w:eastAsiaTheme="minorHAnsi" w:hAnsi="Arial"/>
          <w:noProof/>
          <w:sz w:val="22"/>
          <w:szCs w:val="22"/>
          <w:lang w:val="fr-CA"/>
        </w:rPr>
        <w:t xml:space="preserve">Quelle est votre situation d’emploi ? </w:t>
      </w:r>
    </w:p>
    <w:p w14:paraId="7DCB9032" w14:textId="77777777" w:rsidR="00BE6884" w:rsidRPr="00BE6884" w:rsidRDefault="00BE6884" w:rsidP="00BE6884">
      <w:pPr>
        <w:jc w:val="both"/>
        <w:rPr>
          <w:rFonts w:ascii="Arial" w:eastAsiaTheme="minorHAnsi" w:hAnsi="Arial"/>
          <w:b/>
          <w:sz w:val="22"/>
          <w:szCs w:val="22"/>
          <w:lang w:val="fr-CA"/>
        </w:rPr>
      </w:pPr>
      <w:r w:rsidRPr="00BE6884">
        <w:rPr>
          <w:rFonts w:ascii="Arial" w:eastAsiaTheme="minorHAnsi" w:hAnsi="Arial"/>
          <w:sz w:val="22"/>
          <w:szCs w:val="22"/>
          <w:lang w:val="fr-CA"/>
        </w:rPr>
        <w:tab/>
      </w:r>
      <w:r w:rsidRPr="00BE6884">
        <w:rPr>
          <w:rFonts w:ascii="Arial" w:eastAsiaTheme="minorHAnsi" w:hAnsi="Arial"/>
          <w:sz w:val="22"/>
          <w:szCs w:val="22"/>
          <w:lang w:val="fr-CA"/>
        </w:rPr>
        <w:tab/>
      </w:r>
      <w:r w:rsidRPr="00BE6884">
        <w:rPr>
          <w:rFonts w:ascii="Arial" w:eastAsiaTheme="minorHAnsi" w:hAnsi="Arial"/>
          <w:sz w:val="22"/>
          <w:szCs w:val="22"/>
          <w:lang w:val="fr-CA"/>
        </w:rPr>
        <w:tab/>
      </w:r>
      <w:r w:rsidRPr="00BE6884">
        <w:rPr>
          <w:rFonts w:ascii="Arial" w:eastAsiaTheme="minorHAnsi" w:hAnsi="Arial"/>
          <w:sz w:val="22"/>
          <w:szCs w:val="22"/>
          <w:lang w:val="fr-CA"/>
        </w:rPr>
        <w:tab/>
      </w:r>
      <w:r w:rsidRPr="00BE6884">
        <w:rPr>
          <w:rFonts w:ascii="Arial" w:eastAsiaTheme="minorHAnsi" w:hAnsi="Arial"/>
          <w:sz w:val="22"/>
          <w:szCs w:val="22"/>
          <w:lang w:val="fr-CA"/>
        </w:rPr>
        <w:tab/>
      </w:r>
    </w:p>
    <w:p w14:paraId="0567B9D7" w14:textId="77777777" w:rsidR="00BE6884" w:rsidRPr="00BE6884" w:rsidRDefault="00BE6884" w:rsidP="00BE6884">
      <w:pPr>
        <w:ind w:firstLine="360"/>
        <w:jc w:val="both"/>
        <w:rPr>
          <w:rFonts w:ascii="Arial" w:eastAsiaTheme="minorHAnsi" w:hAnsi="Arial"/>
          <w:sz w:val="22"/>
          <w:szCs w:val="22"/>
          <w:lang w:val="fr-CA"/>
        </w:rPr>
      </w:pPr>
      <w:r w:rsidRPr="00BE6884">
        <w:rPr>
          <w:rFonts w:ascii="Arial" w:eastAsiaTheme="minorHAnsi" w:hAnsi="Arial"/>
          <w:sz w:val="22"/>
          <w:szCs w:val="22"/>
          <w:lang w:val="fr-CA"/>
        </w:rPr>
        <w:t>Travailleur à temps plein (35 heures et plus/semaine)</w:t>
      </w:r>
      <w:r w:rsidRPr="00BE6884">
        <w:rPr>
          <w:rFonts w:ascii="Arial" w:eastAsiaTheme="minorHAnsi" w:hAnsi="Arial"/>
          <w:sz w:val="22"/>
          <w:szCs w:val="22"/>
          <w:lang w:val="fr-CA"/>
        </w:rPr>
        <w:tab/>
      </w:r>
      <w:r w:rsidRPr="00BE6884">
        <w:rPr>
          <w:rFonts w:ascii="Arial" w:eastAsiaTheme="minorHAnsi" w:hAnsi="Arial"/>
          <w:sz w:val="22"/>
          <w:szCs w:val="22"/>
          <w:lang w:val="fr-CA"/>
        </w:rPr>
        <w:tab/>
        <w:t>1</w:t>
      </w:r>
      <w:r w:rsidRPr="00BE6884">
        <w:rPr>
          <w:rFonts w:ascii="Arial" w:eastAsiaTheme="minorHAnsi" w:hAnsi="Arial"/>
          <w:sz w:val="22"/>
          <w:szCs w:val="22"/>
          <w:lang w:val="fr-CA"/>
        </w:rPr>
        <w:tab/>
      </w:r>
    </w:p>
    <w:p w14:paraId="77512154" w14:textId="77777777" w:rsidR="00BE6884" w:rsidRPr="00BE6884" w:rsidRDefault="00BE6884" w:rsidP="00BE6884">
      <w:pPr>
        <w:ind w:firstLine="360"/>
        <w:jc w:val="both"/>
        <w:rPr>
          <w:rFonts w:ascii="Arial" w:eastAsiaTheme="minorHAnsi" w:hAnsi="Arial"/>
          <w:b/>
          <w:sz w:val="22"/>
          <w:szCs w:val="22"/>
          <w:lang w:val="fr-CA"/>
        </w:rPr>
      </w:pPr>
      <w:r w:rsidRPr="00BE6884">
        <w:rPr>
          <w:rFonts w:ascii="Arial" w:eastAsiaTheme="minorHAnsi" w:hAnsi="Arial"/>
          <w:sz w:val="22"/>
          <w:szCs w:val="22"/>
          <w:lang w:val="fr-CA"/>
        </w:rPr>
        <w:t>Travailleur à temps partiel (moins de 35 heures/semaine)</w:t>
      </w:r>
      <w:r w:rsidRPr="00BE6884">
        <w:rPr>
          <w:rFonts w:ascii="Arial" w:eastAsiaTheme="minorHAnsi" w:hAnsi="Arial"/>
          <w:sz w:val="22"/>
          <w:szCs w:val="22"/>
          <w:lang w:val="fr-CA"/>
        </w:rPr>
        <w:tab/>
        <w:t>2</w:t>
      </w:r>
    </w:p>
    <w:p w14:paraId="7E788481" w14:textId="77777777" w:rsidR="00BE6884" w:rsidRPr="00BE6884" w:rsidRDefault="00BE6884" w:rsidP="00BE6884">
      <w:pPr>
        <w:ind w:firstLine="360"/>
        <w:jc w:val="both"/>
        <w:rPr>
          <w:rFonts w:ascii="Arial" w:eastAsiaTheme="minorHAnsi" w:hAnsi="Arial"/>
          <w:bCs/>
          <w:sz w:val="22"/>
          <w:szCs w:val="22"/>
          <w:lang w:val="fr-CA"/>
        </w:rPr>
      </w:pPr>
      <w:r w:rsidRPr="00BE6884">
        <w:rPr>
          <w:rFonts w:ascii="Arial" w:eastAsiaTheme="minorHAnsi" w:hAnsi="Arial"/>
          <w:bCs/>
          <w:sz w:val="22"/>
          <w:szCs w:val="22"/>
          <w:lang w:val="fr-CA"/>
        </w:rPr>
        <w:t>Personne au foyer</w:t>
      </w:r>
      <w:r w:rsidRPr="00BE6884">
        <w:rPr>
          <w:rFonts w:ascii="Arial" w:eastAsiaTheme="minorHAnsi" w:hAnsi="Arial"/>
          <w:bCs/>
          <w:sz w:val="22"/>
          <w:szCs w:val="22"/>
          <w:lang w:val="fr-CA"/>
        </w:rPr>
        <w:tab/>
      </w:r>
      <w:r w:rsidRPr="00BE6884">
        <w:rPr>
          <w:rFonts w:ascii="Arial" w:eastAsiaTheme="minorHAnsi" w:hAnsi="Arial"/>
          <w:bCs/>
          <w:sz w:val="22"/>
          <w:szCs w:val="22"/>
          <w:lang w:val="fr-CA"/>
        </w:rPr>
        <w:tab/>
      </w:r>
      <w:r w:rsidRPr="00BE6884">
        <w:rPr>
          <w:rFonts w:ascii="Arial" w:eastAsiaTheme="minorHAnsi" w:hAnsi="Arial"/>
          <w:bCs/>
          <w:sz w:val="22"/>
          <w:szCs w:val="22"/>
          <w:lang w:val="fr-CA"/>
        </w:rPr>
        <w:tab/>
      </w:r>
      <w:r w:rsidRPr="00BE6884">
        <w:rPr>
          <w:rFonts w:ascii="Arial" w:eastAsiaTheme="minorHAnsi" w:hAnsi="Arial"/>
          <w:bCs/>
          <w:sz w:val="22"/>
          <w:szCs w:val="22"/>
          <w:lang w:val="fr-CA"/>
        </w:rPr>
        <w:tab/>
      </w:r>
      <w:r w:rsidRPr="00BE6884">
        <w:rPr>
          <w:rFonts w:ascii="Arial" w:eastAsiaTheme="minorHAnsi" w:hAnsi="Arial"/>
          <w:bCs/>
          <w:sz w:val="22"/>
          <w:szCs w:val="22"/>
          <w:lang w:val="fr-CA"/>
        </w:rPr>
        <w:tab/>
      </w:r>
      <w:r w:rsidRPr="00BE6884">
        <w:rPr>
          <w:rFonts w:ascii="Arial" w:eastAsiaTheme="minorHAnsi" w:hAnsi="Arial"/>
          <w:bCs/>
          <w:sz w:val="22"/>
          <w:szCs w:val="22"/>
          <w:lang w:val="fr-CA"/>
        </w:rPr>
        <w:tab/>
      </w:r>
      <w:r w:rsidRPr="00BE6884">
        <w:rPr>
          <w:rFonts w:ascii="Arial" w:eastAsiaTheme="minorHAnsi" w:hAnsi="Arial"/>
          <w:bCs/>
          <w:sz w:val="22"/>
          <w:szCs w:val="22"/>
          <w:lang w:val="fr-CA"/>
        </w:rPr>
        <w:tab/>
        <w:t>4</w:t>
      </w:r>
      <w:r w:rsidRPr="00BE6884">
        <w:rPr>
          <w:rFonts w:ascii="Arial" w:eastAsiaTheme="minorHAnsi" w:hAnsi="Arial"/>
          <w:bCs/>
          <w:sz w:val="22"/>
          <w:szCs w:val="22"/>
          <w:lang w:val="fr-CA"/>
        </w:rPr>
        <w:tab/>
      </w:r>
    </w:p>
    <w:p w14:paraId="708045C4" w14:textId="77777777" w:rsidR="00BE6884" w:rsidRPr="00BE6884" w:rsidRDefault="00BE6884" w:rsidP="00BE6884">
      <w:pPr>
        <w:ind w:firstLine="360"/>
        <w:jc w:val="both"/>
        <w:rPr>
          <w:rFonts w:ascii="Arial" w:eastAsiaTheme="minorHAnsi" w:hAnsi="Arial"/>
          <w:bCs/>
          <w:sz w:val="22"/>
          <w:szCs w:val="22"/>
          <w:lang w:val="fr-CA"/>
        </w:rPr>
      </w:pPr>
      <w:r w:rsidRPr="00BE6884">
        <w:rPr>
          <w:rFonts w:ascii="Arial" w:eastAsiaTheme="minorHAnsi" w:hAnsi="Arial"/>
          <w:bCs/>
          <w:sz w:val="22"/>
          <w:szCs w:val="22"/>
          <w:lang w:val="fr-CA"/>
        </w:rPr>
        <w:t>Étudiant</w:t>
      </w:r>
      <w:r w:rsidRPr="00BE6884">
        <w:rPr>
          <w:rFonts w:ascii="Arial" w:eastAsiaTheme="minorHAnsi" w:hAnsi="Arial"/>
          <w:bCs/>
          <w:sz w:val="22"/>
          <w:szCs w:val="22"/>
          <w:lang w:val="fr-CA"/>
        </w:rPr>
        <w:tab/>
      </w:r>
      <w:r w:rsidRPr="00BE6884">
        <w:rPr>
          <w:rFonts w:ascii="Arial" w:eastAsiaTheme="minorHAnsi" w:hAnsi="Arial"/>
          <w:bCs/>
          <w:sz w:val="22"/>
          <w:szCs w:val="22"/>
          <w:lang w:val="fr-CA"/>
        </w:rPr>
        <w:tab/>
      </w:r>
      <w:r w:rsidRPr="00BE6884">
        <w:rPr>
          <w:rFonts w:ascii="Arial" w:eastAsiaTheme="minorHAnsi" w:hAnsi="Arial"/>
          <w:bCs/>
          <w:sz w:val="22"/>
          <w:szCs w:val="22"/>
          <w:lang w:val="fr-CA"/>
        </w:rPr>
        <w:tab/>
      </w:r>
      <w:r w:rsidRPr="00BE6884">
        <w:rPr>
          <w:rFonts w:ascii="Arial" w:eastAsiaTheme="minorHAnsi" w:hAnsi="Arial"/>
          <w:bCs/>
          <w:sz w:val="22"/>
          <w:szCs w:val="22"/>
          <w:lang w:val="fr-CA"/>
        </w:rPr>
        <w:tab/>
      </w:r>
      <w:r w:rsidRPr="00BE6884">
        <w:rPr>
          <w:rFonts w:ascii="Arial" w:eastAsiaTheme="minorHAnsi" w:hAnsi="Arial"/>
          <w:bCs/>
          <w:sz w:val="22"/>
          <w:szCs w:val="22"/>
          <w:lang w:val="fr-CA"/>
        </w:rPr>
        <w:tab/>
      </w:r>
      <w:r w:rsidRPr="00BE6884">
        <w:rPr>
          <w:rFonts w:ascii="Arial" w:eastAsiaTheme="minorHAnsi" w:hAnsi="Arial"/>
          <w:bCs/>
          <w:sz w:val="22"/>
          <w:szCs w:val="22"/>
          <w:lang w:val="fr-CA"/>
        </w:rPr>
        <w:tab/>
      </w:r>
      <w:r w:rsidRPr="00BE6884">
        <w:rPr>
          <w:rFonts w:ascii="Arial" w:eastAsiaTheme="minorHAnsi" w:hAnsi="Arial"/>
          <w:bCs/>
          <w:sz w:val="22"/>
          <w:szCs w:val="22"/>
          <w:lang w:val="fr-CA"/>
        </w:rPr>
        <w:tab/>
      </w:r>
      <w:r w:rsidRPr="00BE6884">
        <w:rPr>
          <w:rFonts w:ascii="Arial" w:eastAsiaTheme="minorHAnsi" w:hAnsi="Arial"/>
          <w:bCs/>
          <w:sz w:val="22"/>
          <w:szCs w:val="22"/>
          <w:lang w:val="fr-CA"/>
        </w:rPr>
        <w:tab/>
        <w:t>5</w:t>
      </w:r>
    </w:p>
    <w:p w14:paraId="0401689E" w14:textId="77777777" w:rsidR="00BE6884" w:rsidRPr="00BE6884" w:rsidRDefault="00BE6884" w:rsidP="00BE6884">
      <w:pPr>
        <w:ind w:firstLine="360"/>
        <w:jc w:val="both"/>
        <w:rPr>
          <w:rFonts w:ascii="Arial" w:eastAsiaTheme="minorHAnsi" w:hAnsi="Arial"/>
          <w:bCs/>
          <w:sz w:val="22"/>
          <w:szCs w:val="22"/>
          <w:lang w:val="fr-CA"/>
        </w:rPr>
      </w:pPr>
      <w:r w:rsidRPr="00BE6884">
        <w:rPr>
          <w:rFonts w:ascii="Arial" w:eastAsiaTheme="minorHAnsi" w:hAnsi="Arial"/>
          <w:bCs/>
          <w:sz w:val="22"/>
          <w:szCs w:val="22"/>
          <w:lang w:val="fr-CA"/>
        </w:rPr>
        <w:t>Retraité</w:t>
      </w:r>
      <w:r w:rsidRPr="00BE6884">
        <w:rPr>
          <w:rFonts w:ascii="Arial" w:eastAsiaTheme="minorHAnsi" w:hAnsi="Arial"/>
          <w:bCs/>
          <w:sz w:val="22"/>
          <w:szCs w:val="22"/>
          <w:lang w:val="fr-CA"/>
        </w:rPr>
        <w:tab/>
      </w:r>
      <w:r w:rsidRPr="00BE6884">
        <w:rPr>
          <w:rFonts w:ascii="Arial" w:eastAsiaTheme="minorHAnsi" w:hAnsi="Arial"/>
          <w:bCs/>
          <w:sz w:val="22"/>
          <w:szCs w:val="22"/>
          <w:lang w:val="fr-CA"/>
        </w:rPr>
        <w:tab/>
      </w:r>
      <w:r w:rsidRPr="00BE6884">
        <w:rPr>
          <w:rFonts w:ascii="Arial" w:eastAsiaTheme="minorHAnsi" w:hAnsi="Arial"/>
          <w:bCs/>
          <w:sz w:val="22"/>
          <w:szCs w:val="22"/>
          <w:lang w:val="fr-CA"/>
        </w:rPr>
        <w:tab/>
      </w:r>
      <w:r w:rsidRPr="00BE6884">
        <w:rPr>
          <w:rFonts w:ascii="Arial" w:eastAsiaTheme="minorHAnsi" w:hAnsi="Arial"/>
          <w:bCs/>
          <w:sz w:val="22"/>
          <w:szCs w:val="22"/>
          <w:lang w:val="fr-CA"/>
        </w:rPr>
        <w:tab/>
      </w:r>
      <w:r w:rsidRPr="00BE6884">
        <w:rPr>
          <w:rFonts w:ascii="Arial" w:eastAsiaTheme="minorHAnsi" w:hAnsi="Arial"/>
          <w:bCs/>
          <w:sz w:val="22"/>
          <w:szCs w:val="22"/>
          <w:lang w:val="fr-CA"/>
        </w:rPr>
        <w:tab/>
      </w:r>
      <w:r w:rsidRPr="00BE6884">
        <w:rPr>
          <w:rFonts w:ascii="Arial" w:eastAsiaTheme="minorHAnsi" w:hAnsi="Arial"/>
          <w:bCs/>
          <w:sz w:val="22"/>
          <w:szCs w:val="22"/>
          <w:lang w:val="fr-CA"/>
        </w:rPr>
        <w:tab/>
      </w:r>
      <w:r w:rsidRPr="00BE6884">
        <w:rPr>
          <w:rFonts w:ascii="Arial" w:eastAsiaTheme="minorHAnsi" w:hAnsi="Arial"/>
          <w:bCs/>
          <w:sz w:val="22"/>
          <w:szCs w:val="22"/>
          <w:lang w:val="fr-CA"/>
        </w:rPr>
        <w:tab/>
      </w:r>
      <w:r w:rsidRPr="00BE6884">
        <w:rPr>
          <w:rFonts w:ascii="Arial" w:eastAsiaTheme="minorHAnsi" w:hAnsi="Arial"/>
          <w:bCs/>
          <w:sz w:val="22"/>
          <w:szCs w:val="22"/>
          <w:lang w:val="fr-CA"/>
        </w:rPr>
        <w:tab/>
        <w:t>6</w:t>
      </w:r>
    </w:p>
    <w:p w14:paraId="451724FA" w14:textId="77777777" w:rsidR="00BE6884" w:rsidRPr="00BE6884" w:rsidRDefault="00BE6884" w:rsidP="00BE6884">
      <w:pPr>
        <w:ind w:firstLine="360"/>
        <w:jc w:val="both"/>
        <w:rPr>
          <w:rFonts w:ascii="Arial" w:eastAsiaTheme="minorHAnsi" w:hAnsi="Arial"/>
          <w:bCs/>
          <w:sz w:val="22"/>
          <w:szCs w:val="22"/>
          <w:lang w:val="fr-CA"/>
        </w:rPr>
      </w:pPr>
      <w:r w:rsidRPr="00BE6884">
        <w:rPr>
          <w:rFonts w:ascii="Arial" w:eastAsiaTheme="minorHAnsi" w:hAnsi="Arial"/>
          <w:bCs/>
          <w:sz w:val="22"/>
          <w:szCs w:val="22"/>
          <w:lang w:val="fr-CA"/>
        </w:rPr>
        <w:t>Sans emploi</w:t>
      </w:r>
      <w:r w:rsidRPr="00BE6884">
        <w:rPr>
          <w:rFonts w:ascii="Arial" w:eastAsiaTheme="minorHAnsi" w:hAnsi="Arial"/>
          <w:bCs/>
          <w:sz w:val="22"/>
          <w:szCs w:val="22"/>
          <w:lang w:val="fr-CA"/>
        </w:rPr>
        <w:tab/>
      </w:r>
      <w:r w:rsidRPr="00BE6884">
        <w:rPr>
          <w:rFonts w:ascii="Arial" w:eastAsiaTheme="minorHAnsi" w:hAnsi="Arial"/>
          <w:bCs/>
          <w:sz w:val="22"/>
          <w:szCs w:val="22"/>
          <w:lang w:val="fr-CA"/>
        </w:rPr>
        <w:tab/>
      </w:r>
      <w:r w:rsidRPr="00BE6884">
        <w:rPr>
          <w:rFonts w:ascii="Arial" w:eastAsiaTheme="minorHAnsi" w:hAnsi="Arial"/>
          <w:bCs/>
          <w:sz w:val="22"/>
          <w:szCs w:val="22"/>
          <w:lang w:val="fr-CA"/>
        </w:rPr>
        <w:tab/>
      </w:r>
      <w:r w:rsidRPr="00BE6884">
        <w:rPr>
          <w:rFonts w:ascii="Arial" w:eastAsiaTheme="minorHAnsi" w:hAnsi="Arial"/>
          <w:bCs/>
          <w:sz w:val="22"/>
          <w:szCs w:val="22"/>
          <w:lang w:val="fr-CA"/>
        </w:rPr>
        <w:tab/>
      </w:r>
      <w:r w:rsidRPr="00BE6884">
        <w:rPr>
          <w:rFonts w:ascii="Arial" w:eastAsiaTheme="minorHAnsi" w:hAnsi="Arial"/>
          <w:bCs/>
          <w:sz w:val="22"/>
          <w:szCs w:val="22"/>
          <w:lang w:val="fr-CA"/>
        </w:rPr>
        <w:tab/>
      </w:r>
      <w:r w:rsidRPr="00BE6884">
        <w:rPr>
          <w:rFonts w:ascii="Arial" w:eastAsiaTheme="minorHAnsi" w:hAnsi="Arial"/>
          <w:bCs/>
          <w:sz w:val="22"/>
          <w:szCs w:val="22"/>
          <w:lang w:val="fr-CA"/>
        </w:rPr>
        <w:tab/>
      </w:r>
      <w:r w:rsidRPr="00BE6884">
        <w:rPr>
          <w:rFonts w:ascii="Arial" w:eastAsiaTheme="minorHAnsi" w:hAnsi="Arial"/>
          <w:bCs/>
          <w:sz w:val="22"/>
          <w:szCs w:val="22"/>
          <w:lang w:val="fr-CA"/>
        </w:rPr>
        <w:tab/>
        <w:t>7</w:t>
      </w:r>
    </w:p>
    <w:p w14:paraId="23F271C6" w14:textId="77777777" w:rsidR="00BE6884" w:rsidRPr="00BE6884" w:rsidRDefault="00BE6884" w:rsidP="00BE6884">
      <w:pPr>
        <w:spacing w:after="200" w:line="276" w:lineRule="auto"/>
        <w:rPr>
          <w:rFonts w:ascii="Arial" w:eastAsiaTheme="minorHAnsi" w:hAnsi="Arial" w:cs="Arial"/>
          <w:bCs/>
          <w:sz w:val="22"/>
          <w:szCs w:val="22"/>
          <w:lang w:val="fr-CA"/>
        </w:rPr>
      </w:pPr>
    </w:p>
    <w:p w14:paraId="27038270" w14:textId="77777777" w:rsidR="00BE6884" w:rsidRPr="00BE6884" w:rsidRDefault="00BE6884" w:rsidP="001423B5">
      <w:pPr>
        <w:numPr>
          <w:ilvl w:val="0"/>
          <w:numId w:val="18"/>
        </w:numPr>
        <w:spacing w:line="276" w:lineRule="auto"/>
        <w:ind w:left="360"/>
        <w:contextualSpacing/>
        <w:jc w:val="both"/>
        <w:rPr>
          <w:rFonts w:ascii="Arial" w:eastAsiaTheme="minorHAnsi" w:hAnsi="Arial"/>
          <w:noProof/>
          <w:sz w:val="22"/>
          <w:szCs w:val="22"/>
          <w:lang w:val="fr-CA"/>
        </w:rPr>
      </w:pPr>
      <w:r w:rsidRPr="00BE6884">
        <w:rPr>
          <w:rFonts w:ascii="Arial" w:eastAsiaTheme="minorHAnsi" w:hAnsi="Arial"/>
          <w:b/>
          <w:bCs/>
          <w:noProof/>
          <w:sz w:val="22"/>
          <w:szCs w:val="22"/>
          <w:lang w:val="fr-CA"/>
        </w:rPr>
        <w:t>[</w:t>
      </w:r>
      <w:r w:rsidRPr="00BE6884">
        <w:rPr>
          <w:rFonts w:ascii="Arial" w:eastAsiaTheme="minorHAnsi" w:hAnsi="Arial" w:cs="Arial"/>
          <w:b/>
          <w:bCs/>
          <w:spacing w:val="-3"/>
          <w:sz w:val="22"/>
          <w:szCs w:val="20"/>
          <w:lang w:val="fr-CA"/>
        </w:rPr>
        <w:t xml:space="preserve">DEMANDER AUX TRAVAILLEURS </w:t>
      </w:r>
      <w:r w:rsidRPr="00BE6884">
        <w:rPr>
          <w:rFonts w:ascii="Arial" w:eastAsiaTheme="minorHAnsi" w:hAnsi="Arial" w:cs="Arial"/>
          <w:b/>
          <w:bCs/>
          <w:caps/>
          <w:spacing w:val="-3"/>
          <w:sz w:val="22"/>
          <w:szCs w:val="20"/>
          <w:lang w:val="fr-CA"/>
        </w:rPr>
        <w:t>à</w:t>
      </w:r>
      <w:r w:rsidRPr="00BE6884">
        <w:rPr>
          <w:rFonts w:ascii="Arial" w:eastAsiaTheme="minorHAnsi" w:hAnsi="Arial" w:cs="Arial"/>
          <w:b/>
          <w:bCs/>
          <w:spacing w:val="-3"/>
          <w:sz w:val="22"/>
          <w:szCs w:val="20"/>
          <w:lang w:val="fr-CA"/>
        </w:rPr>
        <w:t xml:space="preserve"> TEMPS PLEIN ET </w:t>
      </w:r>
      <w:r w:rsidRPr="00BE6884">
        <w:rPr>
          <w:rFonts w:ascii="Arial" w:eastAsiaTheme="minorHAnsi" w:hAnsi="Arial" w:cs="Arial"/>
          <w:b/>
          <w:bCs/>
          <w:caps/>
          <w:spacing w:val="-3"/>
          <w:sz w:val="22"/>
          <w:szCs w:val="20"/>
          <w:lang w:val="fr-CA"/>
        </w:rPr>
        <w:t xml:space="preserve">à </w:t>
      </w:r>
      <w:r w:rsidRPr="00BE6884">
        <w:rPr>
          <w:rFonts w:ascii="Arial" w:eastAsiaTheme="minorHAnsi" w:hAnsi="Arial" w:cs="Arial"/>
          <w:b/>
          <w:bCs/>
          <w:spacing w:val="-3"/>
          <w:sz w:val="22"/>
          <w:szCs w:val="20"/>
          <w:lang w:val="fr-CA"/>
        </w:rPr>
        <w:t>TEMPS PARTIEL.</w:t>
      </w:r>
      <w:r w:rsidRPr="00BE6884">
        <w:rPr>
          <w:rFonts w:ascii="Arial" w:eastAsiaTheme="minorHAnsi" w:hAnsi="Arial"/>
          <w:b/>
          <w:bCs/>
          <w:noProof/>
          <w:sz w:val="22"/>
          <w:szCs w:val="22"/>
          <w:lang w:val="fr-CA"/>
        </w:rPr>
        <w:t xml:space="preserve">] </w:t>
      </w:r>
      <w:r w:rsidRPr="00BE6884">
        <w:rPr>
          <w:rFonts w:ascii="Arial" w:eastAsiaTheme="minorHAnsi" w:hAnsi="Arial"/>
          <w:noProof/>
          <w:sz w:val="22"/>
          <w:szCs w:val="22"/>
          <w:lang w:val="fr-CA"/>
        </w:rPr>
        <w:t>Diriez-vous que vous êtes un pigiste, un entrepreneur indépendant, un travailleur sur plateforme en ligne ou un travailleur sur appel, c’est-à-dire que le type de travail que vous faites et votre rémunération dépendent de projets ou de tâches à court ou moyen term, que ce soit pour plusieurs clients ou un seu</w:t>
      </w:r>
      <w:r w:rsidRPr="00BE6884">
        <w:rPr>
          <w:rFonts w:ascii="Arial" w:eastAsiaTheme="minorHAnsi" w:hAnsi="Arial"/>
          <w:sz w:val="22"/>
          <w:szCs w:val="22"/>
          <w:lang w:val="fr-FR"/>
        </w:rPr>
        <w:t>l ?</w:t>
      </w:r>
      <w:r w:rsidRPr="00BE6884">
        <w:rPr>
          <w:rFonts w:ascii="Arial" w:eastAsiaTheme="minorHAnsi" w:hAnsi="Arial"/>
          <w:sz w:val="22"/>
          <w:szCs w:val="22"/>
          <w:lang w:val="fr-CA"/>
        </w:rPr>
        <w:t xml:space="preserve"> Généralement, ce type d’emploi n’est assorti d’aucune assurance d’emploi à long terme et offre des avantages sociaux limités, s’il y en a.</w:t>
      </w:r>
    </w:p>
    <w:p w14:paraId="4CAFBD6E" w14:textId="77777777" w:rsidR="00BE6884" w:rsidRPr="00BE6884" w:rsidRDefault="00BE6884" w:rsidP="00BE6884">
      <w:pPr>
        <w:ind w:left="360"/>
        <w:jc w:val="both"/>
        <w:rPr>
          <w:rFonts w:ascii="Arial" w:eastAsiaTheme="minorHAnsi" w:hAnsi="Arial"/>
          <w:sz w:val="22"/>
          <w:szCs w:val="22"/>
          <w:lang w:val="fr-CA"/>
        </w:rPr>
      </w:pPr>
    </w:p>
    <w:p w14:paraId="0D030E63" w14:textId="77777777" w:rsidR="00BE6884" w:rsidRPr="00BE6884" w:rsidRDefault="00BE6884" w:rsidP="00BE6884">
      <w:pPr>
        <w:shd w:val="clear" w:color="auto" w:fill="F2DBDB" w:themeFill="accent2" w:themeFillTint="33"/>
        <w:spacing w:line="288" w:lineRule="auto"/>
        <w:ind w:left="432"/>
        <w:jc w:val="both"/>
        <w:rPr>
          <w:rFonts w:ascii="Arial" w:eastAsiaTheme="minorHAnsi" w:hAnsi="Arial" w:cs="Arial"/>
          <w:lang w:val="fr-CA"/>
        </w:rPr>
      </w:pPr>
      <w:r w:rsidRPr="00BE6884">
        <w:rPr>
          <w:rFonts w:ascii="Arial" w:eastAsiaTheme="minorHAnsi" w:hAnsi="Arial" w:cs="Arial"/>
          <w:sz w:val="22"/>
          <w:szCs w:val="22"/>
          <w:lang w:val="fr-CA"/>
        </w:rPr>
        <w:t>Oui</w:t>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t xml:space="preserve">1   </w:t>
      </w:r>
      <w:r w:rsidRPr="00BE6884">
        <w:rPr>
          <w:rFonts w:ascii="Arial" w:eastAsiaTheme="minorHAnsi" w:hAnsi="Arial" w:cs="Arial"/>
          <w:b/>
          <w:bCs/>
          <w:sz w:val="22"/>
          <w:szCs w:val="22"/>
          <w:lang w:val="fr-CA"/>
        </w:rPr>
        <w:t>CLASSER COMME TRAVAILLEUR ATYPIQUE.</w:t>
      </w:r>
    </w:p>
    <w:p w14:paraId="494BB53F" w14:textId="77777777" w:rsidR="00BE6884" w:rsidRPr="00BE6884" w:rsidRDefault="00BE6884" w:rsidP="00BE6884">
      <w:pPr>
        <w:spacing w:after="160" w:line="259" w:lineRule="auto"/>
        <w:ind w:left="426"/>
        <w:jc w:val="both"/>
        <w:rPr>
          <w:rFonts w:ascii="Calibri" w:eastAsia="Calibri" w:hAnsi="Calibri" w:cs="Arial"/>
          <w:bCs/>
          <w:color w:val="000000"/>
          <w:sz w:val="22"/>
          <w:szCs w:val="22"/>
          <w:lang w:val="fr-CA"/>
        </w:rPr>
      </w:pPr>
      <w:r w:rsidRPr="00BE6884">
        <w:rPr>
          <w:rFonts w:ascii="Arial" w:eastAsiaTheme="minorHAnsi" w:hAnsi="Arial" w:cs="Arial"/>
          <w:sz w:val="22"/>
          <w:szCs w:val="22"/>
          <w:lang w:val="fr-CA"/>
        </w:rPr>
        <w:t>No</w:t>
      </w:r>
      <w:r w:rsidRPr="00BE6884">
        <w:rPr>
          <w:rFonts w:ascii="Arial" w:eastAsiaTheme="minorHAnsi" w:hAnsi="Arial" w:cs="Arial"/>
          <w:sz w:val="22"/>
          <w:szCs w:val="22"/>
          <w:lang w:val="fr-CA"/>
        </w:rPr>
        <w:tab/>
        <w:t>n</w:t>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t>2</w:t>
      </w:r>
    </w:p>
    <w:p w14:paraId="7874FE16" w14:textId="77777777" w:rsidR="00BE6884" w:rsidRPr="00BE6884" w:rsidRDefault="00BE6884" w:rsidP="00BE6884">
      <w:pPr>
        <w:shd w:val="clear" w:color="auto" w:fill="C6D9F1" w:themeFill="text2" w:themeFillTint="33"/>
        <w:ind w:left="360"/>
        <w:jc w:val="center"/>
        <w:rPr>
          <w:rFonts w:ascii="Arial" w:eastAsia="Calibri" w:hAnsi="Arial" w:cs="Arial"/>
          <w:b/>
          <w:caps/>
          <w:color w:val="000000"/>
          <w:sz w:val="22"/>
          <w:szCs w:val="22"/>
          <w:lang w:val="fr-CA"/>
        </w:rPr>
      </w:pPr>
      <w:r w:rsidRPr="00BE6884">
        <w:rPr>
          <w:rFonts w:ascii="Arial" w:eastAsia="Calibri" w:hAnsi="Arial" w:cs="Arial"/>
          <w:b/>
          <w:caps/>
          <w:color w:val="000000"/>
          <w:sz w:val="22"/>
          <w:szCs w:val="22"/>
          <w:lang w:val="fr-CA"/>
        </w:rPr>
        <w:t xml:space="preserve">IncluRE LES TRAVAILLEURS ATYPIQUES DANS LES GROUPES VC2, VC3 ET VC5, AINSI QUE DANS LES 5 GROUPES DE LA POPULATION GÉNÉRALE. </w:t>
      </w:r>
    </w:p>
    <w:p w14:paraId="3B4487C8" w14:textId="77777777" w:rsidR="00BE6884" w:rsidRPr="00BE6884" w:rsidRDefault="00BE6884" w:rsidP="00BE6884">
      <w:pPr>
        <w:shd w:val="clear" w:color="auto" w:fill="C6D9F1" w:themeFill="text2" w:themeFillTint="33"/>
        <w:ind w:left="360"/>
        <w:jc w:val="center"/>
        <w:rPr>
          <w:rFonts w:ascii="Arial" w:eastAsiaTheme="minorHAnsi" w:hAnsi="Arial"/>
          <w:b/>
          <w:i/>
          <w:iCs/>
          <w:caps/>
          <w:color w:val="FF0000"/>
          <w:sz w:val="22"/>
          <w:szCs w:val="22"/>
          <w:lang w:val="fr-CA"/>
        </w:rPr>
      </w:pPr>
      <w:r w:rsidRPr="00BE6884">
        <w:rPr>
          <w:rFonts w:ascii="Arial" w:eastAsia="Calibri" w:hAnsi="Arial" w:cs="Arial"/>
          <w:b/>
          <w:i/>
          <w:iCs/>
          <w:sz w:val="20"/>
          <w:szCs w:val="20"/>
          <w:lang w:val="fr-CA"/>
        </w:rPr>
        <w:t>(</w:t>
      </w:r>
      <w:r w:rsidRPr="00BE6884">
        <w:rPr>
          <w:rFonts w:ascii="Arial" w:eastAsia="Calibri" w:hAnsi="Arial" w:cs="Arial"/>
          <w:b/>
          <w:i/>
          <w:iCs/>
          <w:caps/>
          <w:sz w:val="20"/>
          <w:szCs w:val="20"/>
          <w:u w:val="single"/>
          <w:lang w:val="fr-CA"/>
        </w:rPr>
        <w:t>Quota : aU MOINS 6 PARMI TOUS CES GROUPES</w:t>
      </w:r>
      <w:r w:rsidRPr="00BE6884">
        <w:rPr>
          <w:rFonts w:ascii="Arial" w:eastAsia="Calibri" w:hAnsi="Arial" w:cs="Arial"/>
          <w:b/>
          <w:i/>
          <w:iCs/>
          <w:sz w:val="20"/>
          <w:szCs w:val="20"/>
          <w:lang w:val="fr-CA"/>
        </w:rPr>
        <w:t>)</w:t>
      </w:r>
    </w:p>
    <w:p w14:paraId="4F19CBD0" w14:textId="77777777" w:rsidR="00BE6884" w:rsidRPr="00BE6884" w:rsidRDefault="00BE6884" w:rsidP="00BE6884">
      <w:pPr>
        <w:ind w:left="360"/>
        <w:jc w:val="both"/>
        <w:rPr>
          <w:rFonts w:ascii="Arial" w:eastAsiaTheme="minorHAnsi" w:hAnsi="Arial"/>
          <w:sz w:val="22"/>
          <w:szCs w:val="22"/>
          <w:lang w:val="fr-CA"/>
        </w:rPr>
      </w:pPr>
    </w:p>
    <w:p w14:paraId="2BACC155" w14:textId="77777777" w:rsidR="00BE6884" w:rsidRPr="00BE6884" w:rsidRDefault="00BE6884" w:rsidP="00BE6884">
      <w:pPr>
        <w:jc w:val="both"/>
        <w:rPr>
          <w:rFonts w:ascii="Arial" w:eastAsiaTheme="minorHAnsi" w:hAnsi="Arial"/>
          <w:noProof/>
          <w:sz w:val="22"/>
          <w:szCs w:val="22"/>
          <w:lang w:val="fr-CA"/>
        </w:rPr>
      </w:pPr>
    </w:p>
    <w:p w14:paraId="1D819A65" w14:textId="77777777" w:rsidR="00BE6884" w:rsidRPr="00BE6884" w:rsidRDefault="00BE6884" w:rsidP="001423B5">
      <w:pPr>
        <w:numPr>
          <w:ilvl w:val="0"/>
          <w:numId w:val="18"/>
        </w:numPr>
        <w:ind w:left="426" w:hanging="426"/>
        <w:contextualSpacing/>
        <w:jc w:val="both"/>
        <w:rPr>
          <w:rFonts w:ascii="Arial" w:eastAsiaTheme="minorHAnsi" w:hAnsi="Arial" w:cs="Arial"/>
          <w:bCs/>
          <w:sz w:val="22"/>
          <w:szCs w:val="22"/>
          <w:lang w:val="fr-CA"/>
        </w:rPr>
      </w:pPr>
      <w:r w:rsidRPr="00BE6884">
        <w:rPr>
          <w:rFonts w:ascii="Arial" w:eastAsiaTheme="minorHAnsi" w:hAnsi="Arial" w:cs="Arial"/>
          <w:bCs/>
          <w:sz w:val="22"/>
          <w:szCs w:val="22"/>
          <w:lang w:val="fr-CA"/>
        </w:rPr>
        <w:t>Avez-vous récemment subi des impacts financiers négatifs dus à la COVID-19 ?</w:t>
      </w:r>
    </w:p>
    <w:p w14:paraId="100CD73B" w14:textId="77777777" w:rsidR="00BE6884" w:rsidRPr="00BE6884" w:rsidRDefault="00BE6884" w:rsidP="00BE6884">
      <w:pPr>
        <w:rPr>
          <w:rFonts w:ascii="Arial Narrow" w:eastAsiaTheme="minorHAnsi" w:hAnsi="Arial Narrow" w:cs="Calibri"/>
          <w:lang w:val="fr-CA"/>
        </w:rPr>
      </w:pPr>
    </w:p>
    <w:p w14:paraId="57A9B14C" w14:textId="77777777" w:rsidR="00BE6884" w:rsidRPr="00BE6884" w:rsidRDefault="00BE6884" w:rsidP="00BE6884">
      <w:pPr>
        <w:spacing w:line="288" w:lineRule="auto"/>
        <w:ind w:left="432"/>
        <w:rPr>
          <w:rFonts w:ascii="Arial" w:eastAsiaTheme="minorHAnsi" w:hAnsi="Arial" w:cs="Arial"/>
          <w:sz w:val="22"/>
          <w:szCs w:val="22"/>
          <w:lang w:val="fr-CA"/>
        </w:rPr>
      </w:pPr>
      <w:r w:rsidRPr="00BE6884">
        <w:rPr>
          <w:rFonts w:ascii="Arial" w:eastAsiaTheme="minorHAnsi" w:hAnsi="Arial" w:cs="Arial"/>
          <w:noProof/>
          <w:sz w:val="22"/>
          <w:szCs w:val="22"/>
          <w:lang w:val="en-CA" w:eastAsia="en-CA"/>
        </w:rPr>
        <mc:AlternateContent>
          <mc:Choice Requires="wps">
            <w:drawing>
              <wp:anchor distT="0" distB="0" distL="114300" distR="114300" simplePos="0" relativeHeight="251661312" behindDoc="0" locked="0" layoutInCell="1" allowOverlap="1" wp14:anchorId="663AC5A3" wp14:editId="77BCF6B2">
                <wp:simplePos x="0" y="0"/>
                <wp:positionH relativeFrom="column">
                  <wp:posOffset>3795947</wp:posOffset>
                </wp:positionH>
                <wp:positionV relativeFrom="paragraph">
                  <wp:posOffset>5715</wp:posOffset>
                </wp:positionV>
                <wp:extent cx="129227" cy="307075"/>
                <wp:effectExtent l="0" t="0" r="23495" b="17145"/>
                <wp:wrapNone/>
                <wp:docPr id="4" name="Right Brace 4"/>
                <wp:cNvGraphicFramePr/>
                <a:graphic xmlns:a="http://schemas.openxmlformats.org/drawingml/2006/main">
                  <a:graphicData uri="http://schemas.microsoft.com/office/word/2010/wordprocessingShape">
                    <wps:wsp>
                      <wps:cNvSpPr/>
                      <wps:spPr>
                        <a:xfrm>
                          <a:off x="0" y="0"/>
                          <a:ext cx="129227" cy="30707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AD88F" id="Right Brace 4" o:spid="_x0000_s1026" type="#_x0000_t88" style="position:absolute;margin-left:298.9pt;margin-top:.45pt;width:10.2pt;height: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" adj="757" strokecolor="#4a7ebb"/>
            </w:pict>
          </mc:Fallback>
        </mc:AlternateContent>
      </w:r>
      <w:r w:rsidRPr="00BE6884">
        <w:rPr>
          <w:rFonts w:ascii="Arial" w:eastAsiaTheme="minorHAnsi" w:hAnsi="Arial" w:cs="Arial"/>
          <w:sz w:val="22"/>
          <w:szCs w:val="22"/>
          <w:shd w:val="clear" w:color="auto" w:fill="F2DBDB" w:themeFill="accent2" w:themeFillTint="33"/>
          <w:lang w:val="fr-CA"/>
        </w:rPr>
        <w:t>J’ai perdu mon emploi/un de mes emplois</w:t>
      </w:r>
      <w:r w:rsidRPr="00BE6884">
        <w:rPr>
          <w:rFonts w:ascii="Arial" w:eastAsiaTheme="minorHAnsi" w:hAnsi="Arial" w:cs="Arial"/>
          <w:sz w:val="22"/>
          <w:szCs w:val="22"/>
          <w:shd w:val="clear" w:color="auto" w:fill="F2DBDB" w:themeFill="accent2" w:themeFillTint="33"/>
          <w:lang w:val="fr-CA"/>
        </w:rPr>
        <w:tab/>
      </w:r>
      <w:r w:rsidRPr="00BE6884">
        <w:rPr>
          <w:rFonts w:ascii="Arial" w:eastAsiaTheme="minorHAnsi" w:hAnsi="Arial" w:cs="Arial"/>
          <w:sz w:val="22"/>
          <w:szCs w:val="22"/>
          <w:shd w:val="clear" w:color="auto" w:fill="F2DBDB" w:themeFill="accent2" w:themeFillTint="33"/>
          <w:lang w:val="fr-CA"/>
        </w:rPr>
        <w:tab/>
        <w:t xml:space="preserve"> 1      </w:t>
      </w:r>
      <w:r w:rsidRPr="00BE6884">
        <w:rPr>
          <w:rFonts w:ascii="Arial" w:eastAsiaTheme="minorHAnsi" w:hAnsi="Arial" w:cs="Arial"/>
          <w:b/>
          <w:bCs/>
          <w:sz w:val="18"/>
          <w:szCs w:val="18"/>
          <w:shd w:val="clear" w:color="auto" w:fill="F2DBDB" w:themeFill="accent2" w:themeFillTint="33"/>
          <w:lang w:val="fr-CA"/>
        </w:rPr>
        <w:t xml:space="preserve">SI UNE </w:t>
      </w:r>
      <w:r w:rsidRPr="00BE6884">
        <w:rPr>
          <w:rFonts w:ascii="Arial" w:eastAsiaTheme="minorHAnsi" w:hAnsi="Arial" w:cs="Arial"/>
          <w:b/>
          <w:bCs/>
          <w:sz w:val="18"/>
          <w:szCs w:val="18"/>
          <w:u w:val="single"/>
          <w:shd w:val="clear" w:color="auto" w:fill="F2DBDB" w:themeFill="accent2" w:themeFillTint="33"/>
          <w:lang w:val="fr-CA"/>
        </w:rPr>
        <w:t>FEMME</w:t>
      </w:r>
      <w:r w:rsidRPr="00BE6884">
        <w:rPr>
          <w:rFonts w:ascii="Arial" w:eastAsiaTheme="minorHAnsi" w:hAnsi="Arial" w:cs="Arial"/>
          <w:b/>
          <w:bCs/>
          <w:sz w:val="18"/>
          <w:szCs w:val="18"/>
          <w:shd w:val="clear" w:color="auto" w:fill="F2DBDB" w:themeFill="accent2" w:themeFillTint="33"/>
          <w:lang w:val="fr-CA"/>
        </w:rPr>
        <w:t xml:space="preserve"> EN BC/YK/NTW</w:t>
      </w:r>
      <w:r w:rsidRPr="00BE6884">
        <w:rPr>
          <w:rFonts w:ascii="Arial" w:eastAsiaTheme="minorHAnsi" w:hAnsi="Arial" w:cs="Arial"/>
          <w:sz w:val="20"/>
          <w:szCs w:val="20"/>
          <w:shd w:val="clear" w:color="auto" w:fill="F2DBDB" w:themeFill="accent2" w:themeFillTint="33"/>
          <w:lang w:val="fr-CA"/>
        </w:rPr>
        <w:br/>
      </w:r>
      <w:r w:rsidRPr="00BE6884">
        <w:rPr>
          <w:rFonts w:ascii="Arial" w:eastAsiaTheme="minorHAnsi" w:hAnsi="Arial" w:cs="Arial"/>
          <w:sz w:val="22"/>
          <w:szCs w:val="22"/>
          <w:shd w:val="clear" w:color="auto" w:fill="F2DBDB" w:themeFill="accent2" w:themeFillTint="33"/>
          <w:lang w:val="fr-CA"/>
        </w:rPr>
        <w:t>Mes heures rémunérées ont été réduites</w:t>
      </w:r>
      <w:r w:rsidRPr="00BE6884">
        <w:rPr>
          <w:rFonts w:ascii="Arial" w:eastAsiaTheme="minorHAnsi" w:hAnsi="Arial" w:cs="Arial"/>
          <w:sz w:val="22"/>
          <w:szCs w:val="22"/>
          <w:shd w:val="clear" w:color="auto" w:fill="F2DBDB" w:themeFill="accent2" w:themeFillTint="33"/>
          <w:lang w:val="fr-CA"/>
        </w:rPr>
        <w:tab/>
      </w:r>
      <w:r w:rsidRPr="00BE6884">
        <w:rPr>
          <w:rFonts w:ascii="Arial" w:eastAsiaTheme="minorHAnsi" w:hAnsi="Arial" w:cs="Arial"/>
          <w:sz w:val="22"/>
          <w:szCs w:val="22"/>
          <w:shd w:val="clear" w:color="auto" w:fill="F2DBDB" w:themeFill="accent2" w:themeFillTint="33"/>
          <w:lang w:val="fr-CA"/>
        </w:rPr>
        <w:tab/>
        <w:t xml:space="preserve"> 2      </w:t>
      </w:r>
      <w:r w:rsidRPr="00BE6884">
        <w:rPr>
          <w:rFonts w:ascii="Arial" w:eastAsiaTheme="minorHAnsi" w:hAnsi="Arial" w:cs="Arial"/>
          <w:b/>
          <w:bCs/>
          <w:sz w:val="18"/>
          <w:szCs w:val="18"/>
          <w:shd w:val="clear" w:color="auto" w:fill="F2DBDB" w:themeFill="accent2" w:themeFillTint="33"/>
          <w:lang w:val="fr-CA"/>
        </w:rPr>
        <w:t>PRIORISER LE GROUPE VC5.</w:t>
      </w:r>
      <w:r w:rsidRPr="00BE6884">
        <w:rPr>
          <w:rFonts w:ascii="Arial" w:eastAsiaTheme="minorHAnsi" w:hAnsi="Arial" w:cs="Arial"/>
          <w:b/>
          <w:bCs/>
          <w:sz w:val="20"/>
          <w:szCs w:val="20"/>
          <w:shd w:val="clear" w:color="auto" w:fill="F2DBDB" w:themeFill="accent2" w:themeFillTint="33"/>
          <w:lang w:val="fr-CA"/>
        </w:rPr>
        <w:tab/>
      </w:r>
      <w:r w:rsidRPr="00BE6884">
        <w:rPr>
          <w:rFonts w:ascii="Arial" w:eastAsiaTheme="minorHAnsi" w:hAnsi="Arial" w:cs="Arial"/>
          <w:sz w:val="22"/>
          <w:szCs w:val="22"/>
          <w:shd w:val="clear" w:color="auto" w:fill="F2DBDB" w:themeFill="accent2" w:themeFillTint="33"/>
          <w:lang w:val="fr-CA"/>
        </w:rPr>
        <w:br/>
      </w:r>
      <w:r w:rsidRPr="00BE6884">
        <w:rPr>
          <w:rFonts w:ascii="Arial" w:eastAsiaTheme="minorHAnsi" w:hAnsi="Arial" w:cs="Arial"/>
          <w:sz w:val="22"/>
          <w:szCs w:val="22"/>
          <w:lang w:val="fr-CA"/>
        </w:rPr>
        <w:t>Un autre membre de mon ménage a perdu son emploi</w:t>
      </w:r>
      <w:r w:rsidRPr="00BE6884">
        <w:rPr>
          <w:rFonts w:ascii="Arial" w:eastAsiaTheme="minorHAnsi" w:hAnsi="Arial" w:cs="Arial"/>
          <w:sz w:val="22"/>
          <w:szCs w:val="22"/>
          <w:lang w:val="fr-CA"/>
        </w:rPr>
        <w:tab/>
        <w:t xml:space="preserve"> 3</w:t>
      </w:r>
      <w:r w:rsidRPr="00BE6884">
        <w:rPr>
          <w:rFonts w:ascii="Arial" w:eastAsiaTheme="minorHAnsi" w:hAnsi="Arial" w:cs="Arial"/>
          <w:sz w:val="22"/>
          <w:szCs w:val="22"/>
          <w:lang w:val="fr-CA"/>
        </w:rPr>
        <w:br/>
        <w:t xml:space="preserve">Un autre membre de mon ménage a vu ses heures </w:t>
      </w:r>
    </w:p>
    <w:p w14:paraId="240399A9" w14:textId="77777777" w:rsidR="00BE6884" w:rsidRPr="00BE6884" w:rsidRDefault="00BE6884" w:rsidP="00BE6884">
      <w:pPr>
        <w:spacing w:line="288" w:lineRule="auto"/>
        <w:ind w:left="432"/>
        <w:rPr>
          <w:rFonts w:ascii="Arial" w:eastAsiaTheme="minorHAnsi" w:hAnsi="Arial" w:cs="Arial"/>
          <w:sz w:val="22"/>
          <w:szCs w:val="22"/>
          <w:lang w:val="fr-CA"/>
        </w:rPr>
      </w:pPr>
      <w:r w:rsidRPr="00BE6884">
        <w:rPr>
          <w:rFonts w:ascii="Arial" w:eastAsiaTheme="minorHAnsi" w:hAnsi="Arial" w:cs="Arial"/>
          <w:sz w:val="22"/>
          <w:szCs w:val="22"/>
          <w:lang w:val="fr-CA"/>
        </w:rPr>
        <w:t xml:space="preserve">    rémunérées réduites</w:t>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t xml:space="preserve"> 4</w:t>
      </w:r>
      <w:r w:rsidRPr="00BE6884">
        <w:rPr>
          <w:rFonts w:ascii="Arial" w:eastAsiaTheme="minorHAnsi" w:hAnsi="Arial" w:cs="Arial"/>
          <w:sz w:val="22"/>
          <w:szCs w:val="22"/>
          <w:lang w:val="fr-CA"/>
        </w:rPr>
        <w:br/>
        <w:t>La valeur de mes investissements a diminué</w:t>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t xml:space="preserve"> 5</w:t>
      </w:r>
      <w:r w:rsidRPr="00BE6884">
        <w:rPr>
          <w:rFonts w:ascii="Arial" w:eastAsiaTheme="minorHAnsi" w:hAnsi="Arial" w:cs="Arial"/>
          <w:sz w:val="22"/>
          <w:szCs w:val="22"/>
          <w:lang w:val="fr-CA"/>
        </w:rPr>
        <w:br/>
        <w:t>J’ai plus de difficulté à trouver un emploi</w:t>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t xml:space="preserve"> 6</w:t>
      </w:r>
      <w:r w:rsidRPr="00BE6884">
        <w:rPr>
          <w:rFonts w:ascii="Arial" w:eastAsiaTheme="minorHAnsi" w:hAnsi="Arial" w:cs="Arial"/>
          <w:sz w:val="22"/>
          <w:szCs w:val="22"/>
          <w:lang w:val="fr-CA"/>
        </w:rPr>
        <w:br/>
      </w:r>
      <w:r w:rsidRPr="00BE6884">
        <w:rPr>
          <w:rFonts w:ascii="Arial" w:eastAsiaTheme="minorHAnsi" w:hAnsi="Arial" w:cs="Arial"/>
          <w:sz w:val="22"/>
          <w:szCs w:val="22"/>
          <w:lang w:val="fr-CA"/>
        </w:rPr>
        <w:lastRenderedPageBreak/>
        <w:t>Les ventes ou les contrats ont diminué</w:t>
      </w:r>
      <w:r w:rsidRPr="00BE6884">
        <w:rPr>
          <w:rFonts w:ascii="Arial" w:eastAsiaTheme="minorHAnsi" w:hAnsi="Arial" w:cs="Arial"/>
          <w:sz w:val="22"/>
          <w:szCs w:val="22"/>
          <w:lang w:val="fr-CA"/>
        </w:rPr>
        <w:tab/>
        <w:t xml:space="preserve"> </w:t>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t xml:space="preserve">7 </w:t>
      </w:r>
      <w:r w:rsidRPr="00BE6884">
        <w:rPr>
          <w:rFonts w:ascii="Arial" w:eastAsiaTheme="minorHAnsi" w:hAnsi="Arial" w:cs="Arial"/>
          <w:sz w:val="22"/>
          <w:szCs w:val="22"/>
          <w:lang w:val="fr-CA"/>
        </w:rPr>
        <w:br/>
        <w:t>Je n’ai nullement été touché</w:t>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t>8</w:t>
      </w:r>
      <w:r w:rsidRPr="00BE6884">
        <w:rPr>
          <w:rFonts w:ascii="Arial" w:eastAsiaTheme="minorHAnsi" w:hAnsi="Arial" w:cs="Arial"/>
          <w:sz w:val="22"/>
          <w:szCs w:val="22"/>
          <w:lang w:val="fr-CA"/>
        </w:rPr>
        <w:br/>
        <w:t>Ne sait pas/aucune réponse</w:t>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t>9</w:t>
      </w:r>
    </w:p>
    <w:p w14:paraId="392AB532" w14:textId="77777777" w:rsidR="00BE6884" w:rsidRPr="00BE6884" w:rsidRDefault="00BE6884" w:rsidP="00BE6884">
      <w:pPr>
        <w:jc w:val="both"/>
        <w:rPr>
          <w:rFonts w:ascii="Arial" w:eastAsiaTheme="minorHAnsi" w:hAnsi="Arial"/>
          <w:sz w:val="22"/>
          <w:szCs w:val="22"/>
          <w:lang w:val="fr-CA"/>
        </w:rPr>
      </w:pPr>
    </w:p>
    <w:p w14:paraId="36761FF9" w14:textId="77777777" w:rsidR="00BE6884" w:rsidRPr="00BE6884" w:rsidRDefault="00BE6884" w:rsidP="001423B5">
      <w:pPr>
        <w:numPr>
          <w:ilvl w:val="0"/>
          <w:numId w:val="18"/>
        </w:numPr>
        <w:ind w:left="360"/>
        <w:contextualSpacing/>
        <w:jc w:val="both"/>
        <w:rPr>
          <w:rFonts w:ascii="Arial" w:eastAsiaTheme="minorHAnsi" w:hAnsi="Arial"/>
          <w:sz w:val="22"/>
          <w:szCs w:val="22"/>
          <w:lang w:val="fr-CA"/>
        </w:rPr>
      </w:pPr>
      <w:r w:rsidRPr="00BE6884">
        <w:rPr>
          <w:rFonts w:ascii="Arial" w:eastAsiaTheme="minorHAnsi" w:hAnsi="Arial"/>
          <w:sz w:val="22"/>
          <w:szCs w:val="22"/>
          <w:lang w:val="fr-CA"/>
        </w:rPr>
        <w:t xml:space="preserve">Laquelle </w:t>
      </w:r>
      <w:r w:rsidRPr="00BE6884">
        <w:rPr>
          <w:rFonts w:ascii="Arial" w:eastAsiaTheme="minorHAnsi" w:hAnsi="Arial" w:cs="Arial"/>
          <w:spacing w:val="-3"/>
          <w:sz w:val="22"/>
          <w:szCs w:val="20"/>
          <w:lang w:val="fr-CA"/>
        </w:rPr>
        <w:t xml:space="preserve">de ces catégories correspond le mieux au revenu annuel </w:t>
      </w:r>
      <w:r w:rsidRPr="00BE6884">
        <w:rPr>
          <w:rFonts w:ascii="Arial" w:eastAsiaTheme="minorHAnsi" w:hAnsi="Arial" w:cs="Arial"/>
          <w:spacing w:val="-3"/>
          <w:sz w:val="22"/>
          <w:szCs w:val="20"/>
          <w:u w:val="single"/>
          <w:lang w:val="fr-CA"/>
        </w:rPr>
        <w:t>total</w:t>
      </w:r>
      <w:r w:rsidRPr="00BE6884">
        <w:rPr>
          <w:rFonts w:ascii="Arial" w:eastAsiaTheme="minorHAnsi" w:hAnsi="Arial" w:cs="Arial"/>
          <w:spacing w:val="-3"/>
          <w:sz w:val="22"/>
          <w:szCs w:val="20"/>
          <w:lang w:val="fr-CA"/>
        </w:rPr>
        <w:t xml:space="preserve">, avant impôts, de </w:t>
      </w:r>
      <w:r w:rsidRPr="00BE6884">
        <w:rPr>
          <w:rFonts w:ascii="Arial" w:eastAsiaTheme="minorHAnsi" w:hAnsi="Arial" w:cs="Arial"/>
          <w:spacing w:val="-3"/>
          <w:sz w:val="22"/>
          <w:szCs w:val="20"/>
          <w:u w:val="single"/>
          <w:lang w:val="fr-CA"/>
        </w:rPr>
        <w:t>tous les membres de votre ménage</w:t>
      </w:r>
      <w:r w:rsidRPr="00BE6884">
        <w:rPr>
          <w:rFonts w:ascii="Arial" w:eastAsiaTheme="minorHAnsi" w:hAnsi="Arial" w:cs="Arial"/>
          <w:spacing w:val="-3"/>
          <w:sz w:val="22"/>
          <w:szCs w:val="20"/>
          <w:lang w:val="fr-CA"/>
        </w:rPr>
        <w:t xml:space="preserve"> en 2020 ? </w:t>
      </w:r>
      <w:r w:rsidRPr="00BE6884">
        <w:rPr>
          <w:rFonts w:ascii="Arial" w:eastAsiaTheme="minorHAnsi" w:hAnsi="Arial" w:cs="Arial"/>
          <w:b/>
          <w:bCs/>
          <w:spacing w:val="-3"/>
          <w:sz w:val="22"/>
          <w:szCs w:val="20"/>
          <w:lang w:val="fr-CA"/>
        </w:rPr>
        <w:t>LIRE LES CHOIX.</w:t>
      </w:r>
    </w:p>
    <w:p w14:paraId="6CB56101" w14:textId="77777777" w:rsidR="00BE6884" w:rsidRPr="00BE6884" w:rsidRDefault="00BE6884" w:rsidP="00BE6884">
      <w:pPr>
        <w:jc w:val="both"/>
        <w:rPr>
          <w:rFonts w:ascii="Arial" w:eastAsiaTheme="minorHAnsi" w:hAnsi="Arial"/>
          <w:sz w:val="22"/>
          <w:szCs w:val="22"/>
          <w:lang w:val="fr-CA"/>
        </w:rPr>
      </w:pPr>
      <w:r w:rsidRPr="00BE6884">
        <w:rPr>
          <w:rFonts w:ascii="Arial" w:eastAsiaTheme="minorHAnsi" w:hAnsi="Arial" w:cs="Arial"/>
          <w:noProof/>
          <w:spacing w:val="-3"/>
          <w:sz w:val="22"/>
          <w:szCs w:val="20"/>
          <w:lang w:val="en-CA" w:eastAsia="en-CA"/>
        </w:rPr>
        <mc:AlternateContent>
          <mc:Choice Requires="wps">
            <w:drawing>
              <wp:anchor distT="0" distB="0" distL="114300" distR="114300" simplePos="0" relativeHeight="251659264" behindDoc="0" locked="0" layoutInCell="1" allowOverlap="1" wp14:anchorId="27510DDE" wp14:editId="6B8DB338">
                <wp:simplePos x="0" y="0"/>
                <wp:positionH relativeFrom="column">
                  <wp:posOffset>2809875</wp:posOffset>
                </wp:positionH>
                <wp:positionV relativeFrom="paragraph">
                  <wp:posOffset>132715</wp:posOffset>
                </wp:positionV>
                <wp:extent cx="228600" cy="1117600"/>
                <wp:effectExtent l="0" t="0" r="19050" b="25400"/>
                <wp:wrapNone/>
                <wp:docPr id="1" name="Right Brace 1"/>
                <wp:cNvGraphicFramePr/>
                <a:graphic xmlns:a="http://schemas.openxmlformats.org/drawingml/2006/main">
                  <a:graphicData uri="http://schemas.microsoft.com/office/word/2010/wordprocessingShape">
                    <wps:wsp>
                      <wps:cNvSpPr/>
                      <wps:spPr>
                        <a:xfrm>
                          <a:off x="0" y="0"/>
                          <a:ext cx="228600" cy="111760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81952" id="Right Brace 1" o:spid="_x0000_s1026" type="#_x0000_t88" style="position:absolute;margin-left:221.25pt;margin-top:10.45pt;width:18pt;height: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" adj="368"/>
            </w:pict>
          </mc:Fallback>
        </mc:AlternateContent>
      </w:r>
    </w:p>
    <w:p w14:paraId="0557637F" w14:textId="77777777" w:rsidR="00BE6884" w:rsidRPr="00BE6884" w:rsidRDefault="00BE6884" w:rsidP="00BE6884">
      <w:pPr>
        <w:spacing w:line="276" w:lineRule="auto"/>
        <w:ind w:firstLine="717"/>
        <w:rPr>
          <w:rFonts w:ascii="Arial" w:eastAsiaTheme="minorHAnsi" w:hAnsi="Arial" w:cs="Arial"/>
          <w:spacing w:val="-3"/>
          <w:sz w:val="22"/>
          <w:szCs w:val="20"/>
          <w:lang w:val="fr-CA"/>
        </w:rPr>
      </w:pPr>
      <w:r w:rsidRPr="00BE6884">
        <w:rPr>
          <w:rFonts w:ascii="Arial" w:eastAsiaTheme="minorHAnsi" w:hAnsi="Arial" w:cs="Arial"/>
          <w:spacing w:val="-3"/>
          <w:sz w:val="22"/>
          <w:szCs w:val="20"/>
          <w:lang w:val="fr-CA"/>
        </w:rPr>
        <w:t xml:space="preserve">Moins de 30 000 $ </w:t>
      </w:r>
      <w:r w:rsidRPr="00BE6884">
        <w:rPr>
          <w:rFonts w:ascii="Arial" w:eastAsiaTheme="minorHAnsi" w:hAnsi="Arial" w:cs="Arial"/>
          <w:spacing w:val="-3"/>
          <w:sz w:val="22"/>
          <w:szCs w:val="20"/>
          <w:lang w:val="fr-CA"/>
        </w:rPr>
        <w:tab/>
      </w:r>
      <w:r w:rsidRPr="00BE6884">
        <w:rPr>
          <w:rFonts w:ascii="Arial" w:eastAsiaTheme="minorHAnsi" w:hAnsi="Arial" w:cs="Arial"/>
          <w:spacing w:val="-3"/>
          <w:sz w:val="22"/>
          <w:szCs w:val="20"/>
          <w:lang w:val="fr-CA"/>
        </w:rPr>
        <w:tab/>
      </w:r>
      <w:r w:rsidRPr="00BE6884">
        <w:rPr>
          <w:rFonts w:ascii="Arial" w:eastAsiaTheme="minorHAnsi" w:hAnsi="Arial" w:cs="Arial"/>
          <w:spacing w:val="-3"/>
          <w:sz w:val="22"/>
          <w:szCs w:val="20"/>
          <w:lang w:val="fr-CA"/>
        </w:rPr>
        <w:tab/>
        <w:t>1</w:t>
      </w:r>
    </w:p>
    <w:p w14:paraId="0490A3A1" w14:textId="77777777" w:rsidR="00BE6884" w:rsidRPr="00BE6884" w:rsidRDefault="00BE6884" w:rsidP="00BE6884">
      <w:pPr>
        <w:spacing w:line="276" w:lineRule="auto"/>
        <w:ind w:firstLine="717"/>
        <w:rPr>
          <w:rFonts w:ascii="Arial" w:eastAsiaTheme="minorHAnsi" w:hAnsi="Arial" w:cs="Arial"/>
          <w:spacing w:val="-3"/>
          <w:sz w:val="22"/>
          <w:szCs w:val="20"/>
          <w:lang w:val="fr-CA"/>
        </w:rPr>
      </w:pPr>
      <w:r w:rsidRPr="00BE6884">
        <w:rPr>
          <w:rFonts w:ascii="Arial" w:eastAsiaTheme="minorHAnsi" w:hAnsi="Arial" w:cs="Arial"/>
          <w:noProof/>
          <w:spacing w:val="-3"/>
          <w:sz w:val="22"/>
          <w:szCs w:val="20"/>
          <w:lang w:val="en-CA" w:eastAsia="en-CA"/>
        </w:rPr>
        <mc:AlternateContent>
          <mc:Choice Requires="wps">
            <w:drawing>
              <wp:anchor distT="45720" distB="45720" distL="114300" distR="114300" simplePos="0" relativeHeight="251662336" behindDoc="0" locked="0" layoutInCell="1" allowOverlap="1" wp14:anchorId="362166AD" wp14:editId="3A6CD417">
                <wp:simplePos x="0" y="0"/>
                <wp:positionH relativeFrom="column">
                  <wp:posOffset>3235574</wp:posOffset>
                </wp:positionH>
                <wp:positionV relativeFrom="paragraph">
                  <wp:posOffset>11320</wp:posOffset>
                </wp:positionV>
                <wp:extent cx="1771650" cy="14046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solidFill>
                          <a:srgbClr val="FFFFFF"/>
                        </a:solidFill>
                        <a:ln w="9525">
                          <a:noFill/>
                          <a:miter lim="800000"/>
                          <a:headEnd/>
                          <a:tailEnd/>
                        </a:ln>
                      </wps:spPr>
                      <wps:txbx>
                        <w:txbxContent>
                          <w:p w14:paraId="3CF91334" w14:textId="77777777" w:rsidR="006B4786" w:rsidRPr="00BF221B" w:rsidRDefault="006B4786" w:rsidP="00BE6884">
                            <w:pPr>
                              <w:shd w:val="clear" w:color="auto" w:fill="DAEEF3" w:themeFill="accent5" w:themeFillTint="33"/>
                              <w:rPr>
                                <w:rFonts w:cstheme="minorHAnsi"/>
                                <w:b/>
                                <w:bCs/>
                                <w:sz w:val="20"/>
                                <w:szCs w:val="20"/>
                                <w:lang w:val="fr-CA"/>
                              </w:rPr>
                            </w:pPr>
                            <w:r w:rsidRPr="00BF221B">
                              <w:rPr>
                                <w:rFonts w:cstheme="minorHAnsi"/>
                                <w:b/>
                                <w:bCs/>
                                <w:sz w:val="20"/>
                                <w:szCs w:val="20"/>
                                <w:lang w:val="fr-CA"/>
                              </w:rPr>
                              <w:t>RECRUTER UN MÉLANGE POUR LES G</w:t>
                            </w:r>
                            <w:r>
                              <w:rPr>
                                <w:rFonts w:cstheme="minorHAnsi"/>
                                <w:b/>
                                <w:bCs/>
                                <w:sz w:val="20"/>
                                <w:szCs w:val="20"/>
                                <w:lang w:val="fr-CA"/>
                              </w:rPr>
                              <w:t>ROUPES DE LA POPULATION GÉNÉRALE.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2166AD" id="_x0000_t202" coordsize="21600,21600" o:spt="202" path="m,l,21600r21600,l21600,xe">
                <v:stroke joinstyle="miter"/>
                <v:path gradientshapeok="t" o:connecttype="rect"/>
              </v:shapetype>
              <v:shape id="Text Box 5" o:spid="_x0000_s1026" type="#_x0000_t202" style="position:absolute;left:0;text-align:left;margin-left:254.75pt;margin-top:.9pt;width:139.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" stroked="f">
                <v:textbox style="mso-fit-shape-to-text:t">
                  <w:txbxContent>
                    <w:p w14:paraId="3CF91334" w14:textId="77777777" w:rsidR="006B4786" w:rsidRPr="00BF221B" w:rsidRDefault="006B4786" w:rsidP="00BE6884">
                      <w:pPr>
                        <w:shd w:val="clear" w:color="auto" w:fill="DAEEF3" w:themeFill="accent5" w:themeFillTint="33"/>
                        <w:rPr>
                          <w:rFonts w:cstheme="minorHAnsi"/>
                          <w:b/>
                          <w:bCs/>
                          <w:sz w:val="20"/>
                          <w:szCs w:val="20"/>
                          <w:lang w:val="fr-CA"/>
                        </w:rPr>
                      </w:pPr>
                      <w:r w:rsidRPr="00BF221B">
                        <w:rPr>
                          <w:rFonts w:cstheme="minorHAnsi"/>
                          <w:b/>
                          <w:bCs/>
                          <w:sz w:val="20"/>
                          <w:szCs w:val="20"/>
                          <w:lang w:val="fr-CA"/>
                        </w:rPr>
                        <w:t>RECRUTER UN MÉLANGE POUR LES G</w:t>
                      </w:r>
                      <w:r>
                        <w:rPr>
                          <w:rFonts w:cstheme="minorHAnsi"/>
                          <w:b/>
                          <w:bCs/>
                          <w:sz w:val="20"/>
                          <w:szCs w:val="20"/>
                          <w:lang w:val="fr-CA"/>
                        </w:rPr>
                        <w:t>ROUPES DE LA POPULATION GÉNÉRALE.</w:t>
                      </w:r>
                    </w:p>
                  </w:txbxContent>
                </v:textbox>
              </v:shape>
            </w:pict>
          </mc:Fallback>
        </mc:AlternateContent>
      </w:r>
      <w:r w:rsidRPr="00BE6884">
        <w:rPr>
          <w:rFonts w:ascii="Arial" w:eastAsiaTheme="minorHAnsi" w:hAnsi="Arial" w:cs="Arial"/>
          <w:spacing w:val="-3"/>
          <w:sz w:val="22"/>
          <w:szCs w:val="20"/>
          <w:lang w:val="fr-CA"/>
        </w:rPr>
        <w:t>30 000 $ à moins de 60 000 $</w:t>
      </w:r>
      <w:r w:rsidRPr="00BE6884">
        <w:rPr>
          <w:rFonts w:ascii="Arial" w:eastAsiaTheme="minorHAnsi" w:hAnsi="Arial" w:cs="Arial"/>
          <w:spacing w:val="-3"/>
          <w:sz w:val="22"/>
          <w:szCs w:val="20"/>
          <w:lang w:val="fr-CA"/>
        </w:rPr>
        <w:tab/>
      </w:r>
      <w:r w:rsidRPr="00BE6884">
        <w:rPr>
          <w:rFonts w:ascii="Arial" w:eastAsiaTheme="minorHAnsi" w:hAnsi="Arial" w:cs="Arial"/>
          <w:spacing w:val="-3"/>
          <w:sz w:val="22"/>
          <w:szCs w:val="20"/>
          <w:lang w:val="fr-CA"/>
        </w:rPr>
        <w:tab/>
        <w:t>2</w:t>
      </w:r>
    </w:p>
    <w:p w14:paraId="3BE21C93" w14:textId="77777777" w:rsidR="00BE6884" w:rsidRPr="00BE6884" w:rsidRDefault="00BE6884" w:rsidP="00BE6884">
      <w:pPr>
        <w:spacing w:line="276" w:lineRule="auto"/>
        <w:ind w:firstLine="717"/>
        <w:rPr>
          <w:rFonts w:ascii="Arial" w:eastAsiaTheme="minorHAnsi" w:hAnsi="Arial" w:cs="Arial"/>
          <w:spacing w:val="-3"/>
          <w:sz w:val="22"/>
          <w:szCs w:val="20"/>
          <w:lang w:val="fr-CA"/>
        </w:rPr>
      </w:pPr>
      <w:r w:rsidRPr="00BE6884">
        <w:rPr>
          <w:rFonts w:ascii="Arial" w:eastAsiaTheme="minorHAnsi" w:hAnsi="Arial" w:cs="Arial"/>
          <w:spacing w:val="-3"/>
          <w:sz w:val="22"/>
          <w:szCs w:val="20"/>
          <w:lang w:val="fr-CA"/>
        </w:rPr>
        <w:t>60 000 $ à moins de 80 000 $</w:t>
      </w:r>
      <w:r w:rsidRPr="00BE6884">
        <w:rPr>
          <w:rFonts w:ascii="Arial" w:eastAsiaTheme="minorHAnsi" w:hAnsi="Arial" w:cs="Arial"/>
          <w:spacing w:val="-3"/>
          <w:sz w:val="22"/>
          <w:szCs w:val="20"/>
          <w:lang w:val="fr-CA"/>
        </w:rPr>
        <w:tab/>
      </w:r>
      <w:r w:rsidRPr="00BE6884">
        <w:rPr>
          <w:rFonts w:ascii="Arial" w:eastAsiaTheme="minorHAnsi" w:hAnsi="Arial" w:cs="Arial"/>
          <w:spacing w:val="-3"/>
          <w:sz w:val="22"/>
          <w:szCs w:val="20"/>
          <w:lang w:val="fr-CA"/>
        </w:rPr>
        <w:tab/>
        <w:t>3</w:t>
      </w:r>
    </w:p>
    <w:p w14:paraId="6C6EF902" w14:textId="77777777" w:rsidR="00BE6884" w:rsidRPr="00BE6884" w:rsidRDefault="00BE6884" w:rsidP="00BE6884">
      <w:pPr>
        <w:spacing w:line="276" w:lineRule="auto"/>
        <w:ind w:firstLine="717"/>
        <w:rPr>
          <w:rFonts w:ascii="Arial" w:eastAsiaTheme="minorHAnsi" w:hAnsi="Arial" w:cs="Arial"/>
          <w:spacing w:val="-3"/>
          <w:sz w:val="22"/>
          <w:szCs w:val="20"/>
          <w:lang w:val="fr-CA"/>
        </w:rPr>
      </w:pPr>
      <w:r w:rsidRPr="00BE6884">
        <w:rPr>
          <w:rFonts w:ascii="Arial" w:eastAsiaTheme="minorHAnsi" w:hAnsi="Arial" w:cs="Arial"/>
          <w:spacing w:val="-3"/>
          <w:sz w:val="22"/>
          <w:szCs w:val="20"/>
          <w:lang w:val="fr-CA"/>
        </w:rPr>
        <w:t>80 000 $ à moins de 100 000 $</w:t>
      </w:r>
      <w:r w:rsidRPr="00BE6884">
        <w:rPr>
          <w:rFonts w:ascii="Arial" w:eastAsiaTheme="minorHAnsi" w:hAnsi="Arial" w:cs="Arial"/>
          <w:spacing w:val="-3"/>
          <w:sz w:val="22"/>
          <w:szCs w:val="20"/>
          <w:lang w:val="fr-CA"/>
        </w:rPr>
        <w:tab/>
        <w:t>4</w:t>
      </w:r>
    </w:p>
    <w:p w14:paraId="7853B81C" w14:textId="77777777" w:rsidR="00BE6884" w:rsidRPr="00BE6884" w:rsidRDefault="00BE6884" w:rsidP="00BE6884">
      <w:pPr>
        <w:spacing w:line="276" w:lineRule="auto"/>
        <w:ind w:firstLine="717"/>
        <w:rPr>
          <w:rFonts w:ascii="Arial" w:eastAsiaTheme="minorHAnsi" w:hAnsi="Arial" w:cs="Arial"/>
          <w:spacing w:val="-3"/>
          <w:sz w:val="22"/>
          <w:szCs w:val="20"/>
          <w:lang w:val="fr-CA"/>
        </w:rPr>
      </w:pPr>
      <w:r w:rsidRPr="00BE6884">
        <w:rPr>
          <w:rFonts w:ascii="Arial" w:eastAsiaTheme="minorHAnsi" w:hAnsi="Arial" w:cs="Arial"/>
          <w:spacing w:val="-3"/>
          <w:sz w:val="22"/>
          <w:szCs w:val="20"/>
          <w:lang w:val="fr-CA"/>
        </w:rPr>
        <w:t>100 000 $ à moins de 150 000 $</w:t>
      </w:r>
      <w:r w:rsidRPr="00BE6884">
        <w:rPr>
          <w:rFonts w:ascii="Arial" w:eastAsiaTheme="minorHAnsi" w:hAnsi="Arial" w:cs="Arial"/>
          <w:spacing w:val="-3"/>
          <w:sz w:val="22"/>
          <w:szCs w:val="20"/>
          <w:lang w:val="fr-CA"/>
        </w:rPr>
        <w:tab/>
        <w:t>5</w:t>
      </w:r>
    </w:p>
    <w:p w14:paraId="3ECB0A13" w14:textId="77777777" w:rsidR="00BE6884" w:rsidRPr="00BE6884" w:rsidRDefault="00BE6884" w:rsidP="00BE6884">
      <w:pPr>
        <w:spacing w:line="276" w:lineRule="auto"/>
        <w:ind w:firstLine="717"/>
        <w:rPr>
          <w:rFonts w:ascii="Arial" w:eastAsiaTheme="minorHAnsi" w:hAnsi="Arial" w:cs="Arial"/>
          <w:spacing w:val="-3"/>
          <w:sz w:val="22"/>
          <w:szCs w:val="20"/>
          <w:lang w:val="fr-CA"/>
        </w:rPr>
      </w:pPr>
      <w:r w:rsidRPr="00BE6884">
        <w:rPr>
          <w:rFonts w:ascii="Arial" w:eastAsiaTheme="minorHAnsi" w:hAnsi="Arial" w:cs="Arial"/>
          <w:spacing w:val="-3"/>
          <w:sz w:val="22"/>
          <w:szCs w:val="20"/>
          <w:lang w:val="fr-CA"/>
        </w:rPr>
        <w:t>150 000 $ et plus</w:t>
      </w:r>
      <w:r w:rsidRPr="00BE6884">
        <w:rPr>
          <w:rFonts w:ascii="Arial" w:eastAsiaTheme="minorHAnsi" w:hAnsi="Arial" w:cs="Arial"/>
          <w:spacing w:val="-3"/>
          <w:sz w:val="22"/>
          <w:szCs w:val="20"/>
          <w:lang w:val="fr-CA"/>
        </w:rPr>
        <w:tab/>
      </w:r>
      <w:r w:rsidRPr="00BE6884">
        <w:rPr>
          <w:rFonts w:ascii="Arial" w:eastAsiaTheme="minorHAnsi" w:hAnsi="Arial" w:cs="Arial"/>
          <w:spacing w:val="-3"/>
          <w:sz w:val="22"/>
          <w:szCs w:val="20"/>
          <w:lang w:val="fr-CA"/>
        </w:rPr>
        <w:tab/>
      </w:r>
      <w:r w:rsidRPr="00BE6884">
        <w:rPr>
          <w:rFonts w:ascii="Arial" w:eastAsiaTheme="minorHAnsi" w:hAnsi="Arial" w:cs="Arial"/>
          <w:spacing w:val="-3"/>
          <w:sz w:val="22"/>
          <w:szCs w:val="20"/>
          <w:lang w:val="fr-CA"/>
        </w:rPr>
        <w:tab/>
        <w:t>6</w:t>
      </w:r>
    </w:p>
    <w:p w14:paraId="0E4E5724" w14:textId="77777777" w:rsidR="00BE6884" w:rsidRPr="00BE6884" w:rsidRDefault="00BE6884" w:rsidP="00BE6884">
      <w:pPr>
        <w:spacing w:line="276" w:lineRule="auto"/>
        <w:ind w:firstLine="717"/>
        <w:rPr>
          <w:rFonts w:ascii="Arial" w:eastAsiaTheme="minorHAnsi" w:hAnsi="Arial" w:cs="Arial"/>
          <w:spacing w:val="-3"/>
          <w:sz w:val="22"/>
          <w:szCs w:val="20"/>
          <w:lang w:val="fr-CA"/>
        </w:rPr>
      </w:pPr>
      <w:r w:rsidRPr="00BE6884">
        <w:rPr>
          <w:rFonts w:ascii="Arial" w:eastAsiaTheme="minorHAnsi" w:hAnsi="Arial" w:cs="Arial"/>
          <w:spacing w:val="-3"/>
          <w:sz w:val="22"/>
          <w:szCs w:val="20"/>
          <w:lang w:val="fr-CA"/>
        </w:rPr>
        <w:t>NSP/REFUSE</w:t>
      </w:r>
      <w:r w:rsidRPr="00BE6884">
        <w:rPr>
          <w:rFonts w:ascii="Arial" w:eastAsiaTheme="minorHAnsi" w:hAnsi="Arial" w:cs="Arial"/>
          <w:spacing w:val="-3"/>
          <w:sz w:val="22"/>
          <w:szCs w:val="20"/>
          <w:lang w:val="fr-CA"/>
        </w:rPr>
        <w:tab/>
      </w:r>
      <w:r w:rsidRPr="00BE6884">
        <w:rPr>
          <w:rFonts w:ascii="Arial" w:eastAsiaTheme="minorHAnsi" w:hAnsi="Arial" w:cs="Arial"/>
          <w:spacing w:val="-3"/>
          <w:sz w:val="22"/>
          <w:szCs w:val="20"/>
          <w:lang w:val="fr-CA"/>
        </w:rPr>
        <w:tab/>
      </w:r>
      <w:r w:rsidRPr="00BE6884">
        <w:rPr>
          <w:rFonts w:ascii="Arial" w:eastAsiaTheme="minorHAnsi" w:hAnsi="Arial" w:cs="Arial"/>
          <w:spacing w:val="-3"/>
          <w:sz w:val="22"/>
          <w:szCs w:val="20"/>
          <w:lang w:val="fr-CA"/>
        </w:rPr>
        <w:tab/>
      </w:r>
      <w:r w:rsidRPr="00BE6884">
        <w:rPr>
          <w:rFonts w:ascii="Arial" w:eastAsiaTheme="minorHAnsi" w:hAnsi="Arial" w:cs="Arial"/>
          <w:spacing w:val="-3"/>
          <w:sz w:val="22"/>
          <w:szCs w:val="20"/>
          <w:lang w:val="fr-CA"/>
        </w:rPr>
        <w:tab/>
        <w:t>9</w:t>
      </w:r>
    </w:p>
    <w:p w14:paraId="6E71CA8E" w14:textId="77777777" w:rsidR="00BE6884" w:rsidRPr="00BE6884" w:rsidRDefault="00BE6884" w:rsidP="00BE6884">
      <w:pPr>
        <w:spacing w:line="276" w:lineRule="auto"/>
        <w:ind w:firstLine="360"/>
        <w:rPr>
          <w:rFonts w:ascii="Arial" w:eastAsiaTheme="minorHAnsi" w:hAnsi="Arial" w:cs="Arial"/>
          <w:spacing w:val="-3"/>
          <w:sz w:val="22"/>
          <w:szCs w:val="20"/>
          <w:lang w:val="fr-CA"/>
        </w:rPr>
      </w:pPr>
    </w:p>
    <w:p w14:paraId="1E74988F" w14:textId="77777777" w:rsidR="00BE6884" w:rsidRPr="00BE6884" w:rsidRDefault="00BE6884" w:rsidP="001423B5">
      <w:pPr>
        <w:numPr>
          <w:ilvl w:val="0"/>
          <w:numId w:val="18"/>
        </w:numPr>
        <w:ind w:left="426" w:hanging="426"/>
        <w:contextualSpacing/>
        <w:jc w:val="both"/>
        <w:rPr>
          <w:rFonts w:ascii="Arial" w:eastAsiaTheme="minorHAnsi" w:hAnsi="Arial" w:cs="Arial"/>
          <w:bCs/>
          <w:sz w:val="22"/>
          <w:szCs w:val="22"/>
          <w:lang w:val="fr-CA"/>
        </w:rPr>
      </w:pPr>
      <w:r w:rsidRPr="00BE6884">
        <w:rPr>
          <w:rFonts w:ascii="Arial" w:eastAsiaTheme="minorHAnsi" w:hAnsi="Arial" w:cs="Arial"/>
          <w:bCs/>
          <w:sz w:val="22"/>
          <w:szCs w:val="22"/>
          <w:lang w:val="fr-CA"/>
        </w:rPr>
        <w:t>Avez-vous des enfants de moins de 18 ans à la maison ?</w:t>
      </w:r>
    </w:p>
    <w:p w14:paraId="7A0D59DF" w14:textId="77777777" w:rsidR="00BE6884" w:rsidRPr="00BE6884" w:rsidRDefault="00BE6884" w:rsidP="00BE6884">
      <w:pPr>
        <w:jc w:val="both"/>
        <w:rPr>
          <w:rFonts w:ascii="Arial" w:eastAsiaTheme="minorHAnsi" w:hAnsi="Arial" w:cs="Arial"/>
          <w:b/>
          <w:lang w:val="fr-CA"/>
        </w:rPr>
      </w:pPr>
    </w:p>
    <w:p w14:paraId="6D3DBB7E" w14:textId="77777777" w:rsidR="00BE6884" w:rsidRPr="00BE6884" w:rsidRDefault="00BE6884" w:rsidP="00BE6884">
      <w:pPr>
        <w:shd w:val="clear" w:color="auto" w:fill="F2DBDB" w:themeFill="accent2" w:themeFillTint="33"/>
        <w:spacing w:line="288" w:lineRule="auto"/>
        <w:ind w:left="432"/>
        <w:jc w:val="both"/>
        <w:rPr>
          <w:rFonts w:ascii="Arial" w:eastAsiaTheme="minorHAnsi" w:hAnsi="Arial" w:cs="Arial"/>
          <w:lang w:val="fr-CA"/>
        </w:rPr>
      </w:pPr>
      <w:r w:rsidRPr="00BE6884">
        <w:rPr>
          <w:rFonts w:ascii="Arial" w:eastAsiaTheme="minorHAnsi" w:hAnsi="Arial" w:cs="Arial"/>
          <w:sz w:val="22"/>
          <w:szCs w:val="22"/>
          <w:lang w:val="fr-CA"/>
        </w:rPr>
        <w:t>Oui</w:t>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t xml:space="preserve">1   </w:t>
      </w:r>
      <w:r w:rsidRPr="00BE6884">
        <w:rPr>
          <w:rFonts w:ascii="Arial" w:eastAsiaTheme="minorHAnsi" w:hAnsi="Arial" w:cs="Arial"/>
          <w:b/>
          <w:bCs/>
          <w:sz w:val="22"/>
          <w:szCs w:val="22"/>
          <w:lang w:val="fr-CA"/>
        </w:rPr>
        <w:t>CLASSER COMME PARENT ET RECRUTER UN MÉLANGE PARMI TOUS LES GROUPES.</w:t>
      </w:r>
    </w:p>
    <w:p w14:paraId="744EB7CC" w14:textId="77777777" w:rsidR="00BE6884" w:rsidRPr="00BE6884" w:rsidRDefault="00BE6884" w:rsidP="00BE6884">
      <w:pPr>
        <w:spacing w:after="160" w:line="259" w:lineRule="auto"/>
        <w:ind w:left="426"/>
        <w:jc w:val="both"/>
        <w:rPr>
          <w:rFonts w:ascii="Calibri" w:eastAsia="Calibri" w:hAnsi="Calibri" w:cs="Arial"/>
          <w:bCs/>
          <w:color w:val="000000"/>
          <w:sz w:val="22"/>
          <w:szCs w:val="22"/>
          <w:lang w:val="en-CA"/>
        </w:rPr>
      </w:pPr>
      <w:r w:rsidRPr="00BE6884">
        <w:rPr>
          <w:rFonts w:ascii="Arial" w:eastAsiaTheme="minorHAnsi" w:hAnsi="Arial" w:cs="Arial"/>
          <w:sz w:val="22"/>
          <w:szCs w:val="22"/>
          <w:lang w:val="en-CA"/>
        </w:rPr>
        <w:t>No</w:t>
      </w:r>
      <w:r w:rsidRPr="00BE6884">
        <w:rPr>
          <w:rFonts w:ascii="Arial" w:eastAsiaTheme="minorHAnsi" w:hAnsi="Arial" w:cs="Arial"/>
          <w:sz w:val="22"/>
          <w:szCs w:val="22"/>
          <w:lang w:val="en-CA"/>
        </w:rPr>
        <w:tab/>
        <w:t>n</w:t>
      </w:r>
      <w:r w:rsidRPr="00BE6884">
        <w:rPr>
          <w:rFonts w:ascii="Arial" w:eastAsiaTheme="minorHAnsi" w:hAnsi="Arial" w:cs="Arial"/>
          <w:sz w:val="22"/>
          <w:szCs w:val="22"/>
          <w:lang w:val="en-CA"/>
        </w:rPr>
        <w:tab/>
      </w:r>
      <w:r w:rsidRPr="00BE6884">
        <w:rPr>
          <w:rFonts w:ascii="Arial" w:eastAsiaTheme="minorHAnsi" w:hAnsi="Arial" w:cs="Arial"/>
          <w:sz w:val="22"/>
          <w:szCs w:val="22"/>
          <w:lang w:val="en-CA"/>
        </w:rPr>
        <w:tab/>
        <w:t>2</w:t>
      </w:r>
    </w:p>
    <w:p w14:paraId="0AEE0406" w14:textId="77777777" w:rsidR="00BE6884" w:rsidRPr="00BE6884" w:rsidRDefault="00BE6884" w:rsidP="00BE6884">
      <w:pPr>
        <w:jc w:val="both"/>
        <w:rPr>
          <w:rFonts w:ascii="Arial" w:eastAsiaTheme="minorHAnsi" w:hAnsi="Arial" w:cs="Arial"/>
          <w:b/>
          <w:lang w:val="en-CA"/>
        </w:rPr>
      </w:pPr>
    </w:p>
    <w:p w14:paraId="681D17D8" w14:textId="77777777" w:rsidR="00BE6884" w:rsidRPr="00BE6884" w:rsidRDefault="00BE6884" w:rsidP="00BE6884">
      <w:pPr>
        <w:jc w:val="both"/>
        <w:rPr>
          <w:rFonts w:ascii="Arial" w:eastAsiaTheme="minorHAnsi" w:hAnsi="Arial" w:cs="Arial"/>
          <w:b/>
          <w:lang w:val="en-CA"/>
        </w:rPr>
      </w:pPr>
    </w:p>
    <w:p w14:paraId="3F28A61D" w14:textId="77777777" w:rsidR="00BE6884" w:rsidRPr="00BE6884" w:rsidRDefault="00BE6884" w:rsidP="001423B5">
      <w:pPr>
        <w:numPr>
          <w:ilvl w:val="0"/>
          <w:numId w:val="18"/>
        </w:numPr>
        <w:ind w:left="426" w:hanging="426"/>
        <w:contextualSpacing/>
        <w:jc w:val="both"/>
        <w:rPr>
          <w:rFonts w:ascii="Arial" w:eastAsiaTheme="minorHAnsi" w:hAnsi="Arial" w:cs="Arial"/>
          <w:bCs/>
          <w:sz w:val="22"/>
          <w:szCs w:val="22"/>
          <w:lang w:val="fr-CA"/>
        </w:rPr>
      </w:pPr>
      <w:r w:rsidRPr="00BE6884">
        <w:rPr>
          <w:rFonts w:ascii="Arial" w:eastAsiaTheme="minorHAnsi" w:hAnsi="Arial" w:cs="Arial"/>
          <w:bCs/>
          <w:sz w:val="22"/>
          <w:szCs w:val="22"/>
          <w:lang w:val="fr-CA"/>
        </w:rPr>
        <w:t>Êtes-vous né(e) au Canada ou à l’étranger ?</w:t>
      </w:r>
    </w:p>
    <w:p w14:paraId="15798EEA" w14:textId="77777777" w:rsidR="00BE6884" w:rsidRPr="00BE6884" w:rsidRDefault="00BE6884" w:rsidP="00BE6884">
      <w:pPr>
        <w:ind w:left="426"/>
        <w:contextualSpacing/>
        <w:jc w:val="both"/>
        <w:rPr>
          <w:rFonts w:ascii="Arial" w:eastAsiaTheme="minorHAnsi" w:hAnsi="Arial" w:cs="Arial"/>
          <w:bCs/>
          <w:sz w:val="22"/>
          <w:szCs w:val="22"/>
          <w:lang w:val="fr-CA"/>
        </w:rPr>
      </w:pPr>
    </w:p>
    <w:p w14:paraId="736C5B74" w14:textId="77777777" w:rsidR="00BE6884" w:rsidRPr="00BE6884" w:rsidRDefault="00BE6884" w:rsidP="00BE6884">
      <w:pPr>
        <w:spacing w:after="60"/>
        <w:ind w:firstLine="426"/>
        <w:rPr>
          <w:rFonts w:ascii="Arial" w:eastAsiaTheme="minorHAnsi" w:hAnsi="Arial" w:cs="Arial"/>
          <w:sz w:val="22"/>
          <w:szCs w:val="22"/>
          <w:lang w:val="fr-CA"/>
        </w:rPr>
      </w:pPr>
      <w:r w:rsidRPr="00BE6884">
        <w:rPr>
          <w:rFonts w:ascii="Arial" w:eastAsiaTheme="minorHAnsi" w:hAnsi="Arial" w:cs="Arial"/>
          <w:sz w:val="22"/>
          <w:szCs w:val="22"/>
          <w:lang w:val="fr-CA"/>
        </w:rPr>
        <w:t xml:space="preserve">Au Canada </w:t>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t>1</w:t>
      </w:r>
      <w:r w:rsidRPr="00BE6884">
        <w:rPr>
          <w:rFonts w:ascii="Arial" w:eastAsiaTheme="minorHAnsi" w:hAnsi="Arial" w:cs="Arial"/>
          <w:sz w:val="22"/>
          <w:szCs w:val="22"/>
          <w:lang w:val="fr-CA"/>
        </w:rPr>
        <w:tab/>
      </w:r>
      <w:r w:rsidRPr="00BE6884">
        <w:rPr>
          <w:rFonts w:ascii="Arial" w:eastAsiaTheme="minorHAnsi" w:hAnsi="Arial" w:cs="Arial"/>
          <w:b/>
          <w:bCs/>
          <w:sz w:val="22"/>
          <w:szCs w:val="22"/>
          <w:lang w:val="fr-CA"/>
        </w:rPr>
        <w:t xml:space="preserve">PASSER </w:t>
      </w:r>
      <w:r w:rsidRPr="00BE6884">
        <w:rPr>
          <w:rFonts w:ascii="Arial" w:eastAsiaTheme="minorHAnsi" w:hAnsi="Arial" w:cs="Arial"/>
          <w:b/>
          <w:bCs/>
          <w:caps/>
          <w:sz w:val="22"/>
          <w:szCs w:val="22"/>
          <w:lang w:val="fr-CA"/>
        </w:rPr>
        <w:t>à</w:t>
      </w:r>
      <w:r w:rsidRPr="00BE6884">
        <w:rPr>
          <w:rFonts w:ascii="Arial" w:eastAsiaTheme="minorHAnsi" w:hAnsi="Arial" w:cs="Arial"/>
          <w:b/>
          <w:bCs/>
          <w:sz w:val="22"/>
          <w:szCs w:val="22"/>
          <w:lang w:val="fr-CA"/>
        </w:rPr>
        <w:t xml:space="preserve"> Q13.</w:t>
      </w:r>
    </w:p>
    <w:p w14:paraId="1EFD770A" w14:textId="77777777" w:rsidR="00BE6884" w:rsidRPr="00BE6884" w:rsidRDefault="00BE6884" w:rsidP="00BE6884">
      <w:pPr>
        <w:spacing w:after="120"/>
        <w:ind w:firstLine="426"/>
        <w:rPr>
          <w:rFonts w:ascii="Arial" w:eastAsiaTheme="minorHAnsi" w:hAnsi="Arial" w:cs="Arial"/>
          <w:sz w:val="22"/>
          <w:szCs w:val="22"/>
          <w:lang w:val="fr-CA"/>
        </w:rPr>
      </w:pPr>
      <w:r w:rsidRPr="00BE6884">
        <w:rPr>
          <w:rFonts w:ascii="Arial" w:eastAsiaTheme="minorHAnsi" w:hAnsi="Arial" w:cs="Arial"/>
          <w:caps/>
          <w:sz w:val="22"/>
          <w:szCs w:val="22"/>
          <w:lang w:val="fr-CA"/>
        </w:rPr>
        <w:t>à</w:t>
      </w:r>
      <w:r w:rsidRPr="00BE6884">
        <w:rPr>
          <w:rFonts w:ascii="Arial" w:eastAsiaTheme="minorHAnsi" w:hAnsi="Arial" w:cs="Arial"/>
          <w:sz w:val="22"/>
          <w:szCs w:val="22"/>
          <w:lang w:val="fr-CA"/>
        </w:rPr>
        <w:t xml:space="preserve"> l’étranger</w:t>
      </w:r>
      <w:r w:rsidRPr="00BE6884">
        <w:rPr>
          <w:rFonts w:ascii="Arial" w:eastAsiaTheme="minorHAnsi" w:hAnsi="Arial" w:cs="Arial"/>
          <w:sz w:val="22"/>
          <w:szCs w:val="22"/>
          <w:lang w:val="fr-CA"/>
        </w:rPr>
        <w:tab/>
        <w:t xml:space="preserve"> </w:t>
      </w:r>
      <w:r w:rsidRPr="00BE6884">
        <w:rPr>
          <w:rFonts w:ascii="Arial" w:eastAsiaTheme="minorHAnsi" w:hAnsi="Arial" w:cs="Arial"/>
          <w:sz w:val="22"/>
          <w:szCs w:val="22"/>
          <w:lang w:val="fr-CA"/>
        </w:rPr>
        <w:tab/>
        <w:t>2</w:t>
      </w:r>
      <w:r w:rsidRPr="00BE6884">
        <w:rPr>
          <w:rFonts w:ascii="Arial" w:eastAsiaTheme="minorHAnsi" w:hAnsi="Arial" w:cs="Arial"/>
          <w:sz w:val="22"/>
          <w:szCs w:val="22"/>
          <w:lang w:val="fr-CA"/>
        </w:rPr>
        <w:tab/>
      </w:r>
    </w:p>
    <w:p w14:paraId="7CCC84E2" w14:textId="77777777" w:rsidR="00BE6884" w:rsidRPr="00BE6884" w:rsidRDefault="00BE6884" w:rsidP="00BE6884">
      <w:pPr>
        <w:jc w:val="both"/>
        <w:rPr>
          <w:rFonts w:ascii="Arial" w:eastAsiaTheme="minorHAnsi" w:hAnsi="Arial" w:cs="Arial"/>
          <w:bCs/>
          <w:sz w:val="22"/>
          <w:szCs w:val="22"/>
          <w:lang w:val="fr-CA"/>
        </w:rPr>
      </w:pPr>
    </w:p>
    <w:p w14:paraId="4D12D287" w14:textId="77777777" w:rsidR="00BE6884" w:rsidRPr="00BE6884" w:rsidRDefault="00BE6884" w:rsidP="00BE6884">
      <w:pPr>
        <w:jc w:val="both"/>
        <w:rPr>
          <w:rFonts w:ascii="Arial" w:eastAsiaTheme="minorHAnsi" w:hAnsi="Arial" w:cs="Arial"/>
          <w:bCs/>
          <w:sz w:val="22"/>
          <w:szCs w:val="22"/>
          <w:lang w:val="fr-CA"/>
        </w:rPr>
      </w:pPr>
    </w:p>
    <w:p w14:paraId="66236BC5" w14:textId="77777777" w:rsidR="00BE6884" w:rsidRPr="00BE6884" w:rsidRDefault="00BE6884" w:rsidP="001423B5">
      <w:pPr>
        <w:numPr>
          <w:ilvl w:val="0"/>
          <w:numId w:val="18"/>
        </w:numPr>
        <w:ind w:left="426" w:hanging="426"/>
        <w:contextualSpacing/>
        <w:jc w:val="both"/>
        <w:rPr>
          <w:rFonts w:ascii="Arial" w:eastAsiaTheme="minorHAnsi" w:hAnsi="Arial" w:cs="Arial"/>
          <w:bCs/>
          <w:sz w:val="22"/>
          <w:szCs w:val="22"/>
          <w:lang w:val="en-CA"/>
        </w:rPr>
      </w:pPr>
      <w:r w:rsidRPr="00BE6884">
        <w:rPr>
          <w:rFonts w:ascii="Arial" w:eastAsiaTheme="minorHAnsi" w:hAnsi="Arial" w:cs="Arial"/>
          <w:bCs/>
          <w:sz w:val="22"/>
          <w:szCs w:val="22"/>
          <w:lang w:val="fr-CA"/>
        </w:rPr>
        <w:t xml:space="preserve">En quelle année êtes-vous arrivé(e) au Canada ?     </w:t>
      </w:r>
      <w:r w:rsidRPr="00BE6884">
        <w:rPr>
          <w:rFonts w:ascii="Arial" w:eastAsiaTheme="minorHAnsi" w:hAnsi="Arial"/>
          <w:color w:val="000000"/>
          <w:sz w:val="27"/>
          <w:szCs w:val="27"/>
          <w:lang w:val="en-CA"/>
        </w:rPr>
        <w:t>_________</w:t>
      </w:r>
    </w:p>
    <w:p w14:paraId="77EA3F87" w14:textId="77777777" w:rsidR="00BE6884" w:rsidRPr="00BE6884" w:rsidRDefault="00BE6884" w:rsidP="00BE6884">
      <w:pPr>
        <w:jc w:val="both"/>
        <w:rPr>
          <w:rFonts w:ascii="Arial" w:eastAsiaTheme="minorHAnsi" w:hAnsi="Arial" w:cs="Arial"/>
          <w:b/>
          <w:lang w:val="en-CA"/>
        </w:rPr>
      </w:pPr>
    </w:p>
    <w:p w14:paraId="70940B83" w14:textId="77777777" w:rsidR="00BE6884" w:rsidRPr="00BE6884" w:rsidRDefault="00BE6884" w:rsidP="00BE6884">
      <w:pPr>
        <w:shd w:val="clear" w:color="auto" w:fill="F2DBDB" w:themeFill="accent2" w:themeFillTint="33"/>
        <w:ind w:left="360"/>
        <w:jc w:val="both"/>
        <w:rPr>
          <w:rFonts w:ascii="Arial" w:eastAsiaTheme="minorHAnsi" w:hAnsi="Arial" w:cs="Arial"/>
          <w:b/>
          <w:lang w:val="fr-CA"/>
        </w:rPr>
      </w:pPr>
      <w:r w:rsidRPr="00BE6884">
        <w:rPr>
          <w:rFonts w:ascii="Arial" w:eastAsiaTheme="minorHAnsi" w:hAnsi="Arial" w:cs="Arial"/>
          <w:b/>
          <w:lang w:val="fr-CA"/>
        </w:rPr>
        <w:t>SI A RÉPONDU ENTRE 2015 ET 2020, CLASSER COMME NOUVEL ARRIVANT. SI LA RÉPONSE EST LE AB/SK/MB/NT, PRIORISER POUR LE GROUPE VC2.</w:t>
      </w:r>
    </w:p>
    <w:p w14:paraId="7A8A88F6" w14:textId="77777777" w:rsidR="00BE6884" w:rsidRPr="00BE6884" w:rsidRDefault="00BE6884" w:rsidP="00BE6884">
      <w:pPr>
        <w:jc w:val="both"/>
        <w:rPr>
          <w:rFonts w:ascii="Arial" w:eastAsiaTheme="minorHAnsi" w:hAnsi="Arial" w:cs="Arial"/>
          <w:b/>
          <w:lang w:val="fr-CA"/>
        </w:rPr>
      </w:pPr>
    </w:p>
    <w:p w14:paraId="2FB5469F" w14:textId="77777777" w:rsidR="00BE6884" w:rsidRPr="00BE6884" w:rsidRDefault="00BE6884" w:rsidP="00BE6884">
      <w:pPr>
        <w:jc w:val="both"/>
        <w:rPr>
          <w:rFonts w:ascii="Arial" w:eastAsiaTheme="minorHAnsi" w:hAnsi="Arial" w:cs="Arial"/>
          <w:b/>
          <w:lang w:val="fr-CA"/>
        </w:rPr>
      </w:pPr>
    </w:p>
    <w:p w14:paraId="586301F9" w14:textId="77777777" w:rsidR="00BE6884" w:rsidRPr="00BE6884" w:rsidRDefault="00BE6884" w:rsidP="001423B5">
      <w:pPr>
        <w:numPr>
          <w:ilvl w:val="0"/>
          <w:numId w:val="18"/>
        </w:numPr>
        <w:ind w:left="360"/>
        <w:contextualSpacing/>
        <w:jc w:val="both"/>
        <w:rPr>
          <w:rFonts w:ascii="Arial" w:eastAsiaTheme="minorHAnsi" w:hAnsi="Arial"/>
          <w:b/>
          <w:sz w:val="22"/>
          <w:szCs w:val="22"/>
          <w:lang w:val="fr-CA"/>
        </w:rPr>
      </w:pPr>
      <w:r w:rsidRPr="00BE6884">
        <w:rPr>
          <w:rFonts w:ascii="Arial" w:eastAsiaTheme="minorHAnsi" w:hAnsi="Arial"/>
          <w:sz w:val="22"/>
          <w:szCs w:val="22"/>
          <w:lang w:val="fr-CA"/>
        </w:rPr>
        <w:t xml:space="preserve">Quel est le plus haut niveau de scolarité que vous avez atteint ? </w:t>
      </w:r>
      <w:r w:rsidRPr="00BE6884">
        <w:rPr>
          <w:rFonts w:ascii="Arial" w:eastAsiaTheme="minorHAnsi" w:hAnsi="Arial"/>
          <w:b/>
          <w:sz w:val="22"/>
          <w:szCs w:val="22"/>
          <w:lang w:val="fr-CA"/>
        </w:rPr>
        <w:t>LIRE LA LISTE ET RECRUTER UN MÉLANGE.</w:t>
      </w:r>
    </w:p>
    <w:p w14:paraId="694FA0D8" w14:textId="77777777" w:rsidR="00BE6884" w:rsidRPr="00BE6884" w:rsidRDefault="00BE6884" w:rsidP="00BE6884">
      <w:pPr>
        <w:jc w:val="both"/>
        <w:rPr>
          <w:rFonts w:ascii="Arial" w:eastAsiaTheme="minorHAnsi" w:hAnsi="Arial"/>
          <w:sz w:val="22"/>
          <w:szCs w:val="22"/>
          <w:lang w:val="fr-CA"/>
        </w:rPr>
      </w:pPr>
    </w:p>
    <w:p w14:paraId="2EDA742F" w14:textId="77777777" w:rsidR="00BE6884" w:rsidRPr="00BE6884" w:rsidRDefault="00BE6884" w:rsidP="00BE6884">
      <w:pPr>
        <w:spacing w:before="40" w:after="40"/>
        <w:ind w:left="360"/>
        <w:jc w:val="both"/>
        <w:rPr>
          <w:rFonts w:ascii="Arial" w:eastAsiaTheme="minorHAnsi" w:hAnsi="Arial"/>
          <w:sz w:val="22"/>
          <w:szCs w:val="22"/>
          <w:lang w:val="en-CA"/>
        </w:rPr>
      </w:pPr>
      <w:r w:rsidRPr="00BE6884">
        <w:rPr>
          <w:rFonts w:ascii="Arial" w:eastAsiaTheme="minorHAnsi" w:hAnsi="Arial"/>
          <w:sz w:val="22"/>
          <w:szCs w:val="22"/>
          <w:lang w:val="fr-CA"/>
        </w:rPr>
        <w:t>Secondaire partiel</w:t>
      </w:r>
      <w:r w:rsidRPr="00BE6884">
        <w:rPr>
          <w:rFonts w:ascii="Arial" w:eastAsiaTheme="minorHAnsi" w:hAnsi="Arial"/>
          <w:sz w:val="22"/>
          <w:szCs w:val="22"/>
          <w:lang w:val="fr-CA"/>
        </w:rPr>
        <w:tab/>
      </w:r>
      <w:r w:rsidRPr="00BE6884">
        <w:rPr>
          <w:rFonts w:ascii="Arial" w:eastAsiaTheme="minorHAnsi" w:hAnsi="Arial"/>
          <w:sz w:val="22"/>
          <w:szCs w:val="22"/>
          <w:lang w:val="fr-CA"/>
        </w:rPr>
        <w:tab/>
      </w:r>
      <w:r w:rsidRPr="00BE6884">
        <w:rPr>
          <w:rFonts w:ascii="Arial" w:eastAsiaTheme="minorHAnsi" w:hAnsi="Arial"/>
          <w:sz w:val="22"/>
          <w:szCs w:val="22"/>
          <w:lang w:val="fr-CA"/>
        </w:rPr>
        <w:tab/>
      </w:r>
      <w:r w:rsidRPr="00BE6884">
        <w:rPr>
          <w:rFonts w:ascii="Arial" w:eastAsiaTheme="minorHAnsi" w:hAnsi="Arial"/>
          <w:sz w:val="22"/>
          <w:szCs w:val="22"/>
          <w:lang w:val="fr-CA"/>
        </w:rPr>
        <w:tab/>
      </w:r>
      <w:r w:rsidRPr="00BE6884">
        <w:rPr>
          <w:rFonts w:ascii="Arial" w:eastAsiaTheme="minorHAnsi" w:hAnsi="Arial"/>
          <w:sz w:val="22"/>
          <w:szCs w:val="22"/>
          <w:lang w:val="en-CA"/>
        </w:rPr>
        <w:t>1</w:t>
      </w:r>
    </w:p>
    <w:p w14:paraId="0DA7F044" w14:textId="77777777" w:rsidR="00BE6884" w:rsidRPr="00BE6884" w:rsidRDefault="00BE6884" w:rsidP="00BE6884">
      <w:pPr>
        <w:spacing w:before="40" w:after="40"/>
        <w:ind w:left="360"/>
        <w:jc w:val="both"/>
        <w:rPr>
          <w:rFonts w:ascii="Arial" w:eastAsiaTheme="minorHAnsi" w:hAnsi="Arial"/>
          <w:sz w:val="22"/>
          <w:szCs w:val="22"/>
          <w:lang w:val="en-CA"/>
        </w:rPr>
      </w:pPr>
      <w:r w:rsidRPr="00BE6884">
        <w:rPr>
          <w:rFonts w:ascii="Arial" w:eastAsiaTheme="minorHAnsi" w:hAnsi="Arial"/>
          <w:sz w:val="22"/>
          <w:szCs w:val="22"/>
          <w:lang w:val="en-CA"/>
        </w:rPr>
        <w:t>Diplôme d’études secondaires</w:t>
      </w:r>
      <w:r w:rsidRPr="00BE6884">
        <w:rPr>
          <w:rFonts w:ascii="Arial" w:eastAsiaTheme="minorHAnsi" w:hAnsi="Arial"/>
          <w:sz w:val="22"/>
          <w:szCs w:val="22"/>
          <w:lang w:val="en-CA"/>
        </w:rPr>
        <w:tab/>
      </w:r>
      <w:r w:rsidRPr="00BE6884">
        <w:rPr>
          <w:rFonts w:ascii="Arial" w:eastAsiaTheme="minorHAnsi" w:hAnsi="Arial"/>
          <w:sz w:val="22"/>
          <w:szCs w:val="22"/>
          <w:lang w:val="en-CA"/>
        </w:rPr>
        <w:tab/>
        <w:t>2</w:t>
      </w:r>
    </w:p>
    <w:p w14:paraId="7EB91539" w14:textId="77777777" w:rsidR="00BE6884" w:rsidRPr="00BE6884" w:rsidRDefault="00BE6884" w:rsidP="00BE6884">
      <w:pPr>
        <w:spacing w:before="40" w:after="40"/>
        <w:ind w:left="360"/>
        <w:jc w:val="both"/>
        <w:rPr>
          <w:rFonts w:ascii="Arial" w:eastAsiaTheme="minorHAnsi" w:hAnsi="Arial"/>
          <w:sz w:val="22"/>
          <w:szCs w:val="22"/>
          <w:lang w:val="fr-CA"/>
        </w:rPr>
      </w:pPr>
      <w:r w:rsidRPr="00BE6884">
        <w:rPr>
          <w:rFonts w:ascii="Arial" w:eastAsiaTheme="minorHAnsi" w:hAnsi="Arial"/>
          <w:sz w:val="22"/>
          <w:szCs w:val="22"/>
          <w:lang w:val="fr-CA"/>
        </w:rPr>
        <w:t>Certificat d’une école de métiers</w:t>
      </w:r>
      <w:r w:rsidRPr="00BE6884">
        <w:rPr>
          <w:rFonts w:ascii="Arial" w:eastAsiaTheme="minorHAnsi" w:hAnsi="Arial"/>
          <w:sz w:val="22"/>
          <w:szCs w:val="22"/>
          <w:lang w:val="fr-CA"/>
        </w:rPr>
        <w:tab/>
      </w:r>
      <w:r w:rsidRPr="00BE6884">
        <w:rPr>
          <w:rFonts w:ascii="Arial" w:eastAsiaTheme="minorHAnsi" w:hAnsi="Arial"/>
          <w:sz w:val="22"/>
          <w:szCs w:val="22"/>
          <w:lang w:val="fr-CA"/>
        </w:rPr>
        <w:tab/>
        <w:t>3</w:t>
      </w:r>
    </w:p>
    <w:p w14:paraId="1D703893" w14:textId="77777777" w:rsidR="00BE6884" w:rsidRPr="00BE6884" w:rsidRDefault="00BE6884" w:rsidP="00BE6884">
      <w:pPr>
        <w:spacing w:before="40" w:after="40"/>
        <w:ind w:left="360"/>
        <w:jc w:val="both"/>
        <w:rPr>
          <w:rFonts w:ascii="Arial" w:eastAsiaTheme="minorHAnsi" w:hAnsi="Arial"/>
          <w:b/>
          <w:sz w:val="22"/>
          <w:szCs w:val="22"/>
          <w:lang w:val="fr-CA"/>
        </w:rPr>
      </w:pPr>
      <w:r w:rsidRPr="00BE6884">
        <w:rPr>
          <w:rFonts w:ascii="Arial" w:eastAsiaTheme="minorHAnsi" w:hAnsi="Arial"/>
          <w:noProof/>
          <w:sz w:val="22"/>
          <w:szCs w:val="22"/>
          <w:lang w:val="fr-CA"/>
        </w:rPr>
        <w:t>Études postsecondaires partielles</w:t>
      </w:r>
      <w:r w:rsidRPr="00BE6884">
        <w:rPr>
          <w:rFonts w:ascii="Arial" w:eastAsiaTheme="minorHAnsi" w:hAnsi="Arial"/>
          <w:noProof/>
          <w:sz w:val="22"/>
          <w:szCs w:val="22"/>
          <w:lang w:val="fr-CA"/>
        </w:rPr>
        <w:tab/>
        <w:t>4</w:t>
      </w:r>
    </w:p>
    <w:p w14:paraId="75372575" w14:textId="77777777" w:rsidR="00BE6884" w:rsidRPr="00BE6884" w:rsidRDefault="00BE6884" w:rsidP="00BE6884">
      <w:pPr>
        <w:spacing w:before="40" w:after="40"/>
        <w:ind w:left="360"/>
        <w:jc w:val="both"/>
        <w:rPr>
          <w:rFonts w:ascii="Arial" w:eastAsiaTheme="minorHAnsi" w:hAnsi="Arial"/>
          <w:noProof/>
          <w:sz w:val="22"/>
          <w:szCs w:val="22"/>
          <w:lang w:val="fr-CA"/>
        </w:rPr>
      </w:pPr>
      <w:r w:rsidRPr="00BE6884">
        <w:rPr>
          <w:rFonts w:ascii="Arial" w:eastAsiaTheme="minorHAnsi" w:hAnsi="Arial"/>
          <w:noProof/>
          <w:sz w:val="22"/>
          <w:szCs w:val="22"/>
          <w:lang w:val="fr-CA"/>
        </w:rPr>
        <w:t>Diplôme d’études postsecondaires</w:t>
      </w:r>
      <w:r w:rsidRPr="00BE6884">
        <w:rPr>
          <w:rFonts w:ascii="Arial" w:eastAsiaTheme="minorHAnsi" w:hAnsi="Arial"/>
          <w:noProof/>
          <w:sz w:val="22"/>
          <w:szCs w:val="22"/>
          <w:lang w:val="fr-CA"/>
        </w:rPr>
        <w:tab/>
        <w:t>5</w:t>
      </w:r>
    </w:p>
    <w:p w14:paraId="5FA4F356" w14:textId="77777777" w:rsidR="00BE6884" w:rsidRPr="00BE6884" w:rsidRDefault="00BE6884" w:rsidP="00BE6884">
      <w:pPr>
        <w:spacing w:before="40" w:after="40"/>
        <w:ind w:left="360"/>
        <w:jc w:val="both"/>
        <w:rPr>
          <w:rFonts w:ascii="Arial" w:eastAsiaTheme="minorHAnsi" w:hAnsi="Arial"/>
          <w:noProof/>
          <w:sz w:val="22"/>
          <w:szCs w:val="22"/>
          <w:lang w:val="en-CA"/>
        </w:rPr>
      </w:pPr>
      <w:r w:rsidRPr="00BE6884">
        <w:rPr>
          <w:rFonts w:ascii="Arial" w:eastAsiaTheme="minorHAnsi" w:hAnsi="Arial"/>
          <w:noProof/>
          <w:sz w:val="22"/>
          <w:szCs w:val="22"/>
          <w:lang w:val="en-CA"/>
        </w:rPr>
        <w:t>Diplôme d’études supérieures</w:t>
      </w:r>
      <w:r w:rsidRPr="00BE6884">
        <w:rPr>
          <w:rFonts w:ascii="Arial" w:eastAsiaTheme="minorHAnsi" w:hAnsi="Arial"/>
          <w:noProof/>
          <w:sz w:val="22"/>
          <w:szCs w:val="22"/>
          <w:lang w:val="en-CA"/>
        </w:rPr>
        <w:tab/>
      </w:r>
      <w:r w:rsidRPr="00BE6884">
        <w:rPr>
          <w:rFonts w:ascii="Arial" w:eastAsiaTheme="minorHAnsi" w:hAnsi="Arial"/>
          <w:noProof/>
          <w:sz w:val="22"/>
          <w:szCs w:val="22"/>
          <w:lang w:val="en-CA"/>
        </w:rPr>
        <w:tab/>
        <w:t>6</w:t>
      </w:r>
    </w:p>
    <w:p w14:paraId="56181191" w14:textId="77777777" w:rsidR="00BE6884" w:rsidRPr="00BE6884" w:rsidRDefault="00BE6884" w:rsidP="00BE6884">
      <w:pPr>
        <w:tabs>
          <w:tab w:val="left" w:pos="-720"/>
          <w:tab w:val="right" w:leader="dot" w:pos="5040"/>
          <w:tab w:val="left" w:pos="5220"/>
        </w:tabs>
        <w:spacing w:line="287" w:lineRule="auto"/>
        <w:jc w:val="both"/>
        <w:rPr>
          <w:rFonts w:ascii="Arial" w:eastAsiaTheme="minorHAnsi" w:hAnsi="Arial" w:cs="Arial"/>
          <w:lang w:val="en-CA"/>
        </w:rPr>
      </w:pPr>
    </w:p>
    <w:p w14:paraId="7466D405" w14:textId="77777777" w:rsidR="00BE6884" w:rsidRPr="00BE6884" w:rsidRDefault="00BE6884" w:rsidP="00BE6884">
      <w:pPr>
        <w:spacing w:after="200" w:line="276" w:lineRule="auto"/>
        <w:rPr>
          <w:rFonts w:ascii="Arial" w:eastAsiaTheme="minorHAnsi" w:hAnsi="Arial" w:cs="Arial"/>
          <w:spacing w:val="-3"/>
          <w:sz w:val="22"/>
          <w:szCs w:val="20"/>
          <w:lang w:val="fr-CA"/>
        </w:rPr>
      </w:pPr>
      <w:r w:rsidRPr="00BE6884">
        <w:rPr>
          <w:rFonts w:ascii="Arial" w:eastAsiaTheme="minorHAnsi" w:hAnsi="Arial" w:cs="Arial"/>
          <w:spacing w:val="-3"/>
          <w:sz w:val="22"/>
          <w:szCs w:val="20"/>
          <w:lang w:val="fr-CA"/>
        </w:rPr>
        <w:br w:type="page"/>
      </w:r>
    </w:p>
    <w:p w14:paraId="27E0B6AF" w14:textId="77777777" w:rsidR="00BE6884" w:rsidRPr="00BE6884" w:rsidRDefault="00BE6884" w:rsidP="001423B5">
      <w:pPr>
        <w:numPr>
          <w:ilvl w:val="0"/>
          <w:numId w:val="18"/>
        </w:numPr>
        <w:spacing w:after="200" w:line="276" w:lineRule="auto"/>
        <w:ind w:left="426" w:hanging="426"/>
        <w:contextualSpacing/>
        <w:jc w:val="both"/>
        <w:rPr>
          <w:rFonts w:ascii="Arial" w:eastAsiaTheme="minorHAnsi" w:hAnsi="Arial" w:cs="Arial"/>
          <w:spacing w:val="-3"/>
          <w:sz w:val="22"/>
          <w:szCs w:val="20"/>
          <w:lang w:val="fr-CA"/>
        </w:rPr>
      </w:pPr>
      <w:r w:rsidRPr="00BE6884">
        <w:rPr>
          <w:rFonts w:ascii="Arial" w:eastAsiaTheme="minorHAnsi" w:hAnsi="Arial" w:cs="Arial"/>
          <w:spacing w:val="-3"/>
          <w:sz w:val="22"/>
          <w:szCs w:val="20"/>
          <w:lang w:val="fr-CA"/>
        </w:rPr>
        <w:lastRenderedPageBreak/>
        <w:t xml:space="preserve">Vivez-vous dans … ? </w:t>
      </w:r>
      <w:r w:rsidRPr="00BE6884">
        <w:rPr>
          <w:rFonts w:ascii="Arial" w:eastAsiaTheme="minorHAnsi" w:hAnsi="Arial" w:cs="Arial"/>
          <w:b/>
          <w:bCs/>
          <w:spacing w:val="-3"/>
          <w:sz w:val="22"/>
          <w:szCs w:val="20"/>
          <w:lang w:val="fr-CA"/>
        </w:rPr>
        <w:t>[LIRE LA LISTE.]</w:t>
      </w:r>
    </w:p>
    <w:p w14:paraId="72CD1C95" w14:textId="77777777" w:rsidR="00BE6884" w:rsidRPr="00BE6884" w:rsidRDefault="00BE6884" w:rsidP="00BE6884">
      <w:pPr>
        <w:spacing w:line="276" w:lineRule="auto"/>
        <w:ind w:left="426"/>
        <w:rPr>
          <w:rFonts w:ascii="Arial" w:eastAsiaTheme="minorHAnsi" w:hAnsi="Arial" w:cs="Arial"/>
          <w:spacing w:val="-3"/>
          <w:sz w:val="22"/>
          <w:szCs w:val="20"/>
          <w:lang w:val="fr-CA"/>
        </w:rPr>
      </w:pPr>
      <w:r w:rsidRPr="00BE6884">
        <w:rPr>
          <w:rFonts w:ascii="Arial" w:eastAsiaTheme="minorHAnsi" w:hAnsi="Arial" w:cs="Arial"/>
          <w:spacing w:val="-3"/>
          <w:sz w:val="22"/>
          <w:szCs w:val="20"/>
          <w:lang w:val="fr-CA"/>
        </w:rPr>
        <w:t>une ville ou une zone métropolitaine d’au moins 100 000 habitants</w:t>
      </w:r>
      <w:r w:rsidRPr="00BE6884">
        <w:rPr>
          <w:rFonts w:ascii="Arial" w:eastAsiaTheme="minorHAnsi" w:hAnsi="Arial" w:cs="Arial"/>
          <w:spacing w:val="-3"/>
          <w:sz w:val="22"/>
          <w:szCs w:val="20"/>
          <w:lang w:val="fr-CA"/>
        </w:rPr>
        <w:tab/>
      </w:r>
      <w:r w:rsidRPr="00BE6884">
        <w:rPr>
          <w:rFonts w:ascii="Arial" w:eastAsiaTheme="minorHAnsi" w:hAnsi="Arial" w:cs="Arial"/>
          <w:spacing w:val="-3"/>
          <w:sz w:val="22"/>
          <w:szCs w:val="20"/>
          <w:lang w:val="fr-CA"/>
        </w:rPr>
        <w:tab/>
        <w:t>1</w:t>
      </w:r>
    </w:p>
    <w:p w14:paraId="41CE6522" w14:textId="77777777" w:rsidR="00BE6884" w:rsidRPr="00BE6884" w:rsidRDefault="00BE6884" w:rsidP="00BE6884">
      <w:pPr>
        <w:spacing w:line="276" w:lineRule="auto"/>
        <w:ind w:left="426"/>
        <w:rPr>
          <w:rFonts w:ascii="Arial" w:eastAsiaTheme="minorHAnsi" w:hAnsi="Arial" w:cs="Arial"/>
          <w:spacing w:val="-3"/>
          <w:sz w:val="22"/>
          <w:szCs w:val="20"/>
          <w:lang w:val="fr-CA"/>
        </w:rPr>
      </w:pPr>
      <w:r w:rsidRPr="00BE6884">
        <w:rPr>
          <w:rFonts w:ascii="Arial" w:eastAsiaTheme="minorHAnsi" w:hAnsi="Arial" w:cs="Arial"/>
          <w:spacing w:val="-3"/>
          <w:sz w:val="22"/>
          <w:szCs w:val="20"/>
          <w:lang w:val="fr-CA"/>
        </w:rPr>
        <w:t>une ville de 30 000 à 100 000 habitants</w:t>
      </w:r>
      <w:r w:rsidRPr="00BE6884">
        <w:rPr>
          <w:rFonts w:ascii="Arial" w:eastAsiaTheme="minorHAnsi" w:hAnsi="Arial" w:cs="Arial"/>
          <w:spacing w:val="-3"/>
          <w:sz w:val="22"/>
          <w:szCs w:val="20"/>
          <w:lang w:val="fr-CA"/>
        </w:rPr>
        <w:tab/>
      </w:r>
      <w:r w:rsidRPr="00BE6884">
        <w:rPr>
          <w:rFonts w:ascii="Arial" w:eastAsiaTheme="minorHAnsi" w:hAnsi="Arial" w:cs="Arial"/>
          <w:spacing w:val="-3"/>
          <w:sz w:val="22"/>
          <w:szCs w:val="20"/>
          <w:lang w:val="fr-CA"/>
        </w:rPr>
        <w:tab/>
      </w:r>
      <w:r w:rsidRPr="00BE6884">
        <w:rPr>
          <w:rFonts w:ascii="Arial" w:eastAsiaTheme="minorHAnsi" w:hAnsi="Arial" w:cs="Arial"/>
          <w:spacing w:val="-3"/>
          <w:sz w:val="22"/>
          <w:szCs w:val="20"/>
          <w:lang w:val="fr-CA"/>
        </w:rPr>
        <w:tab/>
      </w:r>
      <w:r w:rsidRPr="00BE6884">
        <w:rPr>
          <w:rFonts w:ascii="Arial" w:eastAsiaTheme="minorHAnsi" w:hAnsi="Arial" w:cs="Arial"/>
          <w:spacing w:val="-3"/>
          <w:sz w:val="22"/>
          <w:szCs w:val="20"/>
          <w:lang w:val="fr-CA"/>
        </w:rPr>
        <w:tab/>
      </w:r>
      <w:r w:rsidRPr="00BE6884">
        <w:rPr>
          <w:rFonts w:ascii="Arial" w:eastAsiaTheme="minorHAnsi" w:hAnsi="Arial" w:cs="Arial"/>
          <w:spacing w:val="-3"/>
          <w:sz w:val="22"/>
          <w:szCs w:val="20"/>
          <w:lang w:val="fr-CA"/>
        </w:rPr>
        <w:tab/>
      </w:r>
      <w:r w:rsidRPr="00BE6884">
        <w:rPr>
          <w:rFonts w:ascii="Arial" w:eastAsiaTheme="minorHAnsi" w:hAnsi="Arial" w:cs="Arial"/>
          <w:spacing w:val="-3"/>
          <w:sz w:val="22"/>
          <w:szCs w:val="20"/>
          <w:lang w:val="fr-CA"/>
        </w:rPr>
        <w:tab/>
        <w:t>2</w:t>
      </w:r>
    </w:p>
    <w:p w14:paraId="260A9D7F" w14:textId="77777777" w:rsidR="00BE6884" w:rsidRPr="00BE6884" w:rsidRDefault="00BE6884" w:rsidP="00BE6884">
      <w:pPr>
        <w:spacing w:line="276" w:lineRule="auto"/>
        <w:ind w:left="426"/>
        <w:rPr>
          <w:rFonts w:ascii="Arial" w:eastAsiaTheme="minorHAnsi" w:hAnsi="Arial" w:cs="Arial"/>
          <w:spacing w:val="-3"/>
          <w:sz w:val="22"/>
          <w:szCs w:val="20"/>
          <w:lang w:val="fr-CA"/>
        </w:rPr>
      </w:pPr>
      <w:r w:rsidRPr="00BE6884">
        <w:rPr>
          <w:rFonts w:ascii="Arial" w:eastAsiaTheme="minorHAnsi" w:hAnsi="Arial" w:cs="Arial"/>
          <w:spacing w:val="-3"/>
          <w:sz w:val="22"/>
          <w:szCs w:val="20"/>
          <w:lang w:val="fr-CA"/>
        </w:rPr>
        <w:t>une ville ou une municipalité de 10 000 à 30 000 habitants</w:t>
      </w:r>
      <w:r w:rsidRPr="00BE6884">
        <w:rPr>
          <w:rFonts w:ascii="Arial" w:eastAsiaTheme="minorHAnsi" w:hAnsi="Arial" w:cs="Arial"/>
          <w:spacing w:val="-3"/>
          <w:sz w:val="22"/>
          <w:szCs w:val="20"/>
          <w:lang w:val="fr-CA"/>
        </w:rPr>
        <w:tab/>
      </w:r>
      <w:r w:rsidRPr="00BE6884">
        <w:rPr>
          <w:rFonts w:ascii="Arial" w:eastAsiaTheme="minorHAnsi" w:hAnsi="Arial" w:cs="Arial"/>
          <w:spacing w:val="-3"/>
          <w:sz w:val="22"/>
          <w:szCs w:val="20"/>
          <w:lang w:val="fr-CA"/>
        </w:rPr>
        <w:tab/>
      </w:r>
      <w:r w:rsidRPr="00BE6884">
        <w:rPr>
          <w:rFonts w:ascii="Arial" w:eastAsiaTheme="minorHAnsi" w:hAnsi="Arial" w:cs="Arial"/>
          <w:spacing w:val="-3"/>
          <w:sz w:val="22"/>
          <w:szCs w:val="20"/>
          <w:lang w:val="fr-CA"/>
        </w:rPr>
        <w:tab/>
        <w:t>3</w:t>
      </w:r>
    </w:p>
    <w:p w14:paraId="0048EA4E" w14:textId="77777777" w:rsidR="00BE6884" w:rsidRPr="00BE6884" w:rsidRDefault="00BE6884" w:rsidP="00BE6884">
      <w:pPr>
        <w:spacing w:line="276" w:lineRule="auto"/>
        <w:ind w:left="426"/>
        <w:rPr>
          <w:rFonts w:ascii="Arial" w:eastAsiaTheme="minorHAnsi" w:hAnsi="Arial" w:cs="Arial"/>
          <w:spacing w:val="-3"/>
          <w:sz w:val="22"/>
          <w:szCs w:val="20"/>
          <w:lang w:val="fr-CA"/>
        </w:rPr>
      </w:pPr>
      <w:r w:rsidRPr="00BE6884">
        <w:rPr>
          <w:rFonts w:ascii="Arial" w:eastAsiaTheme="minorHAnsi" w:hAnsi="Arial" w:cs="Arial"/>
          <w:spacing w:val="-3"/>
          <w:sz w:val="22"/>
          <w:szCs w:val="20"/>
          <w:lang w:val="fr-CA"/>
        </w:rPr>
        <w:t>un village ou une zone rurale de moins de 10 000 habitants</w:t>
      </w:r>
      <w:r w:rsidRPr="00BE6884">
        <w:rPr>
          <w:rFonts w:ascii="Arial" w:eastAsiaTheme="minorHAnsi" w:hAnsi="Arial" w:cs="Arial"/>
          <w:spacing w:val="-3"/>
          <w:sz w:val="22"/>
          <w:szCs w:val="20"/>
          <w:lang w:val="fr-CA"/>
        </w:rPr>
        <w:tab/>
      </w:r>
      <w:r w:rsidRPr="00BE6884">
        <w:rPr>
          <w:rFonts w:ascii="Arial" w:eastAsiaTheme="minorHAnsi" w:hAnsi="Arial" w:cs="Arial"/>
          <w:spacing w:val="-3"/>
          <w:sz w:val="22"/>
          <w:szCs w:val="20"/>
          <w:lang w:val="fr-CA"/>
        </w:rPr>
        <w:tab/>
      </w:r>
      <w:r w:rsidRPr="00BE6884">
        <w:rPr>
          <w:rFonts w:ascii="Arial" w:eastAsiaTheme="minorHAnsi" w:hAnsi="Arial" w:cs="Arial"/>
          <w:spacing w:val="-3"/>
          <w:sz w:val="22"/>
          <w:szCs w:val="20"/>
          <w:lang w:val="fr-CA"/>
        </w:rPr>
        <w:tab/>
        <w:t>4</w:t>
      </w:r>
    </w:p>
    <w:p w14:paraId="08516BA9" w14:textId="77777777" w:rsidR="00BE6884" w:rsidRPr="00BE6884" w:rsidRDefault="00BE6884" w:rsidP="00BE6884">
      <w:pPr>
        <w:shd w:val="clear" w:color="auto" w:fill="C6D9F1" w:themeFill="text2" w:themeFillTint="33"/>
        <w:spacing w:before="120" w:line="276" w:lineRule="auto"/>
        <w:rPr>
          <w:rFonts w:ascii="Arial" w:eastAsiaTheme="minorHAnsi" w:hAnsi="Arial" w:cs="Arial"/>
          <w:b/>
          <w:spacing w:val="-3"/>
          <w:sz w:val="22"/>
          <w:szCs w:val="20"/>
          <w:lang w:val="fr-CA"/>
        </w:rPr>
      </w:pPr>
      <w:r w:rsidRPr="00BE6884">
        <w:rPr>
          <w:rFonts w:ascii="Arial" w:eastAsiaTheme="minorHAnsi" w:hAnsi="Arial" w:cs="Arial"/>
          <w:b/>
          <w:spacing w:val="-3"/>
          <w:sz w:val="22"/>
          <w:szCs w:val="20"/>
          <w:lang w:val="fr-CA"/>
        </w:rPr>
        <w:t>POUR CHAQUE GROUPE, RECRUTER UN MÉLANGE DE PARTICIPANTS QUI HABITENT DANS UNE VILLE OU UNE MUNICIPALITÉ D’AU MOINS 30 000 HABITANTS ET D’AUTRES QUI HABITENT DANS DE PETITS VILLAGES OU EN ZONE RURALE.</w:t>
      </w:r>
    </w:p>
    <w:p w14:paraId="369BE426" w14:textId="77777777" w:rsidR="00BE6884" w:rsidRPr="00BE6884" w:rsidRDefault="00BE6884" w:rsidP="00BE6884">
      <w:pPr>
        <w:jc w:val="both"/>
        <w:rPr>
          <w:rFonts w:ascii="Arial" w:eastAsiaTheme="minorHAnsi" w:hAnsi="Arial" w:cs="Arial"/>
          <w:noProof/>
          <w:sz w:val="22"/>
          <w:szCs w:val="20"/>
          <w:lang w:val="fr-CA"/>
        </w:rPr>
      </w:pPr>
    </w:p>
    <w:p w14:paraId="158C5F0A" w14:textId="77777777" w:rsidR="00BE6884" w:rsidRPr="00BE6884" w:rsidRDefault="00BE6884" w:rsidP="00BE6884">
      <w:pPr>
        <w:jc w:val="both"/>
        <w:rPr>
          <w:rFonts w:ascii="Arial" w:eastAsiaTheme="minorHAnsi" w:hAnsi="Arial" w:cs="Arial"/>
          <w:noProof/>
          <w:sz w:val="22"/>
          <w:szCs w:val="20"/>
          <w:lang w:val="fr-CA"/>
        </w:rPr>
      </w:pPr>
    </w:p>
    <w:p w14:paraId="4526B3A3" w14:textId="77777777" w:rsidR="00BE6884" w:rsidRPr="00BE6884" w:rsidRDefault="00BE6884" w:rsidP="001423B5">
      <w:pPr>
        <w:numPr>
          <w:ilvl w:val="0"/>
          <w:numId w:val="18"/>
        </w:numPr>
        <w:spacing w:after="200" w:line="276" w:lineRule="auto"/>
        <w:ind w:left="426" w:hanging="426"/>
        <w:contextualSpacing/>
        <w:jc w:val="both"/>
        <w:rPr>
          <w:rFonts w:ascii="Arial" w:eastAsiaTheme="minorHAnsi" w:hAnsi="Arial" w:cs="Arial"/>
          <w:spacing w:val="-3"/>
          <w:sz w:val="22"/>
          <w:szCs w:val="20"/>
          <w:lang w:val="fr-CA"/>
        </w:rPr>
      </w:pPr>
      <w:r w:rsidRPr="00BE6884">
        <w:rPr>
          <w:rFonts w:ascii="Arial" w:eastAsiaTheme="minorHAnsi" w:hAnsi="Arial" w:cs="Arial"/>
          <w:spacing w:val="-3"/>
          <w:sz w:val="22"/>
          <w:szCs w:val="20"/>
          <w:lang w:val="fr-CA"/>
        </w:rPr>
        <w:t>Vous identifiez-vous comme… ?</w:t>
      </w:r>
    </w:p>
    <w:p w14:paraId="78C6461C" w14:textId="77777777" w:rsidR="00BE6884" w:rsidRPr="00BE6884" w:rsidRDefault="00BE6884" w:rsidP="00BE6884">
      <w:pPr>
        <w:ind w:left="720"/>
        <w:jc w:val="both"/>
        <w:rPr>
          <w:rFonts w:ascii="Arial" w:eastAsiaTheme="minorHAnsi" w:hAnsi="Arial" w:cs="Arial"/>
          <w:spacing w:val="-3"/>
          <w:sz w:val="22"/>
          <w:szCs w:val="20"/>
          <w:lang w:val="fr-CA"/>
        </w:rPr>
      </w:pPr>
      <w:r w:rsidRPr="00BE6884">
        <w:rPr>
          <w:rFonts w:ascii="Arial" w:eastAsiaTheme="minorHAnsi" w:hAnsi="Arial" w:cs="Arial"/>
          <w:spacing w:val="-3"/>
          <w:sz w:val="22"/>
          <w:szCs w:val="20"/>
          <w:lang w:val="fr-CA"/>
        </w:rPr>
        <w:t>un Autochtone (Premières Nations, Inuit ou Métis)</w:t>
      </w:r>
      <w:r w:rsidRPr="00BE6884">
        <w:rPr>
          <w:rFonts w:ascii="Arial" w:eastAsiaTheme="minorHAnsi" w:hAnsi="Arial" w:cs="Arial"/>
          <w:spacing w:val="-3"/>
          <w:sz w:val="22"/>
          <w:szCs w:val="20"/>
          <w:lang w:val="fr-CA"/>
        </w:rPr>
        <w:tab/>
      </w:r>
      <w:r w:rsidRPr="00BE6884">
        <w:rPr>
          <w:rFonts w:ascii="Arial" w:eastAsiaTheme="minorHAnsi" w:hAnsi="Arial" w:cs="Arial"/>
          <w:spacing w:val="-3"/>
          <w:sz w:val="22"/>
          <w:szCs w:val="20"/>
          <w:lang w:val="fr-CA"/>
        </w:rPr>
        <w:tab/>
      </w:r>
      <w:r w:rsidRPr="00BE6884">
        <w:rPr>
          <w:rFonts w:ascii="Arial" w:eastAsiaTheme="minorHAnsi" w:hAnsi="Arial" w:cs="Arial"/>
          <w:spacing w:val="-3"/>
          <w:sz w:val="22"/>
          <w:szCs w:val="20"/>
          <w:lang w:val="fr-CA"/>
        </w:rPr>
        <w:tab/>
        <w:t>1</w:t>
      </w:r>
    </w:p>
    <w:p w14:paraId="697C8E77" w14:textId="77777777" w:rsidR="00BE6884" w:rsidRPr="00BE6884" w:rsidRDefault="00BE6884" w:rsidP="00BE6884">
      <w:pPr>
        <w:ind w:left="720"/>
        <w:jc w:val="both"/>
        <w:rPr>
          <w:rFonts w:ascii="Arial" w:eastAsiaTheme="minorHAnsi" w:hAnsi="Arial" w:cs="Arial"/>
          <w:spacing w:val="-3"/>
          <w:sz w:val="22"/>
          <w:szCs w:val="20"/>
          <w:lang w:val="fr-CA"/>
        </w:rPr>
      </w:pPr>
    </w:p>
    <w:p w14:paraId="6A725374" w14:textId="77777777" w:rsidR="00BE6884" w:rsidRPr="00BE6884" w:rsidRDefault="00BE6884" w:rsidP="00BE6884">
      <w:pPr>
        <w:ind w:left="720"/>
        <w:jc w:val="both"/>
        <w:rPr>
          <w:rFonts w:ascii="Arial" w:eastAsiaTheme="minorHAnsi" w:hAnsi="Arial" w:cs="Arial"/>
          <w:spacing w:val="-3"/>
          <w:sz w:val="22"/>
          <w:szCs w:val="20"/>
          <w:lang w:val="fr-CA"/>
        </w:rPr>
      </w:pPr>
      <w:r w:rsidRPr="00BE6884">
        <w:rPr>
          <w:rFonts w:ascii="Arial" w:eastAsiaTheme="minorHAnsi" w:hAnsi="Arial" w:cs="Arial"/>
          <w:spacing w:val="-3"/>
          <w:sz w:val="22"/>
          <w:szCs w:val="20"/>
          <w:lang w:val="fr-CA"/>
        </w:rPr>
        <w:t>un membre d’un groupe ethnoculturel ou d’une minorité visible</w:t>
      </w:r>
      <w:r w:rsidRPr="00BE6884">
        <w:rPr>
          <w:rFonts w:ascii="Arial" w:eastAsiaTheme="minorHAnsi" w:hAnsi="Arial" w:cs="Arial"/>
          <w:spacing w:val="-3"/>
          <w:sz w:val="22"/>
          <w:szCs w:val="20"/>
          <w:lang w:val="fr-CA"/>
        </w:rPr>
        <w:tab/>
        <w:t>2</w:t>
      </w:r>
    </w:p>
    <w:p w14:paraId="3EF87C61" w14:textId="77777777" w:rsidR="00BE6884" w:rsidRPr="00BE6884" w:rsidRDefault="00BE6884" w:rsidP="00BE6884">
      <w:pPr>
        <w:ind w:left="720"/>
        <w:jc w:val="both"/>
        <w:rPr>
          <w:rFonts w:ascii="Arial" w:eastAsiaTheme="minorHAnsi" w:hAnsi="Arial" w:cs="Arial"/>
          <w:spacing w:val="-3"/>
          <w:sz w:val="22"/>
          <w:szCs w:val="20"/>
          <w:lang w:val="fr-CA"/>
        </w:rPr>
      </w:pPr>
      <w:r w:rsidRPr="00BE6884">
        <w:rPr>
          <w:rFonts w:ascii="Arial" w:eastAsiaTheme="minorHAnsi" w:hAnsi="Arial" w:cs="Arial"/>
          <w:spacing w:val="-3"/>
          <w:sz w:val="22"/>
          <w:szCs w:val="20"/>
          <w:lang w:val="fr-CA"/>
        </w:rPr>
        <w:t>autre qu’un Autochtone</w:t>
      </w:r>
    </w:p>
    <w:p w14:paraId="5DC87D03" w14:textId="77777777" w:rsidR="00BE6884" w:rsidRPr="00BE6884" w:rsidRDefault="00BE6884" w:rsidP="00BE6884">
      <w:pPr>
        <w:ind w:left="720"/>
        <w:jc w:val="both"/>
        <w:rPr>
          <w:rFonts w:ascii="Arial" w:eastAsiaTheme="minorHAnsi" w:hAnsi="Arial" w:cs="Arial"/>
          <w:spacing w:val="-3"/>
          <w:sz w:val="22"/>
          <w:szCs w:val="20"/>
          <w:lang w:val="fr-CA"/>
        </w:rPr>
      </w:pPr>
    </w:p>
    <w:p w14:paraId="6F70CBE1" w14:textId="77777777" w:rsidR="00BE6884" w:rsidRPr="00BE6884" w:rsidRDefault="00BE6884" w:rsidP="00BE6884">
      <w:pPr>
        <w:ind w:left="720"/>
        <w:jc w:val="both"/>
        <w:rPr>
          <w:rFonts w:ascii="Arial" w:eastAsiaTheme="minorHAnsi" w:hAnsi="Arial" w:cs="Arial"/>
          <w:spacing w:val="-3"/>
          <w:sz w:val="22"/>
          <w:szCs w:val="20"/>
          <w:lang w:val="fr-CA"/>
        </w:rPr>
      </w:pPr>
      <w:r w:rsidRPr="00BE6884">
        <w:rPr>
          <w:rFonts w:ascii="Arial" w:eastAsiaTheme="minorHAnsi" w:hAnsi="Arial" w:cs="Arial"/>
          <w:spacing w:val="-3"/>
          <w:sz w:val="22"/>
          <w:szCs w:val="20"/>
          <w:lang w:val="fr-CA"/>
        </w:rPr>
        <w:t>Aucune de ces réponses</w:t>
      </w:r>
      <w:r w:rsidRPr="00BE6884">
        <w:rPr>
          <w:rFonts w:ascii="Arial" w:eastAsiaTheme="minorHAnsi" w:hAnsi="Arial" w:cs="Arial"/>
          <w:spacing w:val="-3"/>
          <w:sz w:val="22"/>
          <w:szCs w:val="20"/>
          <w:lang w:val="fr-CA"/>
        </w:rPr>
        <w:tab/>
      </w:r>
      <w:r w:rsidRPr="00BE6884">
        <w:rPr>
          <w:rFonts w:ascii="Arial" w:eastAsiaTheme="minorHAnsi" w:hAnsi="Arial" w:cs="Arial"/>
          <w:spacing w:val="-3"/>
          <w:sz w:val="22"/>
          <w:szCs w:val="20"/>
          <w:lang w:val="fr-CA"/>
        </w:rPr>
        <w:tab/>
      </w:r>
      <w:r w:rsidRPr="00BE6884">
        <w:rPr>
          <w:rFonts w:ascii="Arial" w:eastAsiaTheme="minorHAnsi" w:hAnsi="Arial" w:cs="Arial"/>
          <w:spacing w:val="-3"/>
          <w:sz w:val="22"/>
          <w:szCs w:val="20"/>
          <w:lang w:val="fr-CA"/>
        </w:rPr>
        <w:tab/>
      </w:r>
      <w:r w:rsidRPr="00BE6884">
        <w:rPr>
          <w:rFonts w:ascii="Arial" w:eastAsiaTheme="minorHAnsi" w:hAnsi="Arial" w:cs="Arial"/>
          <w:spacing w:val="-3"/>
          <w:sz w:val="22"/>
          <w:szCs w:val="20"/>
          <w:lang w:val="fr-CA"/>
        </w:rPr>
        <w:tab/>
      </w:r>
      <w:r w:rsidRPr="00BE6884">
        <w:rPr>
          <w:rFonts w:ascii="Arial" w:eastAsiaTheme="minorHAnsi" w:hAnsi="Arial" w:cs="Arial"/>
          <w:spacing w:val="-3"/>
          <w:sz w:val="22"/>
          <w:szCs w:val="20"/>
          <w:lang w:val="fr-CA"/>
        </w:rPr>
        <w:tab/>
      </w:r>
      <w:r w:rsidRPr="00BE6884">
        <w:rPr>
          <w:rFonts w:ascii="Arial" w:eastAsiaTheme="minorHAnsi" w:hAnsi="Arial" w:cs="Arial"/>
          <w:spacing w:val="-3"/>
          <w:sz w:val="22"/>
          <w:szCs w:val="20"/>
          <w:lang w:val="fr-CA"/>
        </w:rPr>
        <w:tab/>
        <w:t>3</w:t>
      </w:r>
    </w:p>
    <w:p w14:paraId="554A773D" w14:textId="77777777" w:rsidR="00BE6884" w:rsidRPr="00BE6884" w:rsidRDefault="00BE6884" w:rsidP="00BE6884">
      <w:pPr>
        <w:jc w:val="both"/>
        <w:rPr>
          <w:rFonts w:ascii="Arial" w:eastAsiaTheme="minorHAnsi" w:hAnsi="Arial" w:cs="Arial"/>
          <w:spacing w:val="-3"/>
          <w:sz w:val="22"/>
          <w:szCs w:val="20"/>
          <w:lang w:val="fr-CA"/>
        </w:rPr>
      </w:pPr>
    </w:p>
    <w:p w14:paraId="24CD4CC8" w14:textId="77777777" w:rsidR="00BE6884" w:rsidRPr="00BE6884" w:rsidRDefault="00BE6884" w:rsidP="00BE6884">
      <w:pPr>
        <w:shd w:val="clear" w:color="auto" w:fill="C6D9F1" w:themeFill="text2" w:themeFillTint="33"/>
        <w:ind w:left="360"/>
        <w:jc w:val="center"/>
        <w:rPr>
          <w:rFonts w:ascii="Arial" w:eastAsiaTheme="minorHAnsi" w:hAnsi="Arial"/>
          <w:b/>
          <w:caps/>
          <w:sz w:val="22"/>
          <w:szCs w:val="22"/>
          <w:lang w:val="fr-CA"/>
        </w:rPr>
      </w:pPr>
      <w:r w:rsidRPr="00BE6884">
        <w:rPr>
          <w:rFonts w:ascii="Arial" w:eastAsia="Calibri" w:hAnsi="Arial" w:cs="Arial"/>
          <w:b/>
          <w:caps/>
          <w:color w:val="000000"/>
          <w:sz w:val="22"/>
          <w:szCs w:val="22"/>
          <w:lang w:val="fr-CA"/>
        </w:rPr>
        <w:t xml:space="preserve">InclURE DES AUTOCHTONES </w:t>
      </w:r>
      <w:r w:rsidRPr="00BE6884">
        <w:rPr>
          <w:rFonts w:ascii="Arial" w:eastAsia="Calibri" w:hAnsi="Arial" w:cs="Arial"/>
          <w:b/>
          <w:i/>
          <w:iCs/>
          <w:caps/>
          <w:color w:val="000000"/>
          <w:sz w:val="22"/>
          <w:szCs w:val="22"/>
          <w:lang w:val="fr-CA"/>
        </w:rPr>
        <w:t>(</w:t>
      </w:r>
      <w:r w:rsidRPr="00BE6884">
        <w:rPr>
          <w:rFonts w:ascii="Arial" w:eastAsia="Calibri" w:hAnsi="Arial" w:cs="Arial"/>
          <w:b/>
          <w:i/>
          <w:iCs/>
          <w:caps/>
          <w:color w:val="000000"/>
          <w:sz w:val="20"/>
          <w:szCs w:val="20"/>
          <w:lang w:val="fr-CA"/>
        </w:rPr>
        <w:t>au moins 6 parmi tous les groupes, sauf pour le groupe VC2)</w:t>
      </w:r>
      <w:r w:rsidRPr="00BE6884">
        <w:rPr>
          <w:rFonts w:ascii="Arial" w:eastAsia="Calibri" w:hAnsi="Arial" w:cs="Arial"/>
          <w:b/>
          <w:caps/>
          <w:color w:val="000000"/>
          <w:sz w:val="22"/>
          <w:szCs w:val="22"/>
          <w:lang w:val="fr-CA"/>
        </w:rPr>
        <w:t xml:space="preserve"> et des membres de groupes ethniques ou de minoritÉs visibles parmi tous les groupes.</w:t>
      </w:r>
    </w:p>
    <w:p w14:paraId="73076487" w14:textId="77777777" w:rsidR="00BE6884" w:rsidRPr="00BE6884" w:rsidRDefault="00BE6884" w:rsidP="00BE6884">
      <w:pPr>
        <w:jc w:val="both"/>
        <w:rPr>
          <w:rFonts w:ascii="Arial" w:eastAsiaTheme="minorHAnsi" w:hAnsi="Arial" w:cs="Arial"/>
          <w:spacing w:val="-3"/>
          <w:sz w:val="22"/>
          <w:szCs w:val="20"/>
          <w:lang w:val="fr-CA"/>
        </w:rPr>
      </w:pPr>
    </w:p>
    <w:p w14:paraId="7DA88101" w14:textId="77777777" w:rsidR="00BE6884" w:rsidRPr="00BE6884" w:rsidRDefault="00BE6884" w:rsidP="001423B5">
      <w:pPr>
        <w:numPr>
          <w:ilvl w:val="0"/>
          <w:numId w:val="18"/>
        </w:numPr>
        <w:spacing w:after="200" w:line="276" w:lineRule="auto"/>
        <w:ind w:left="426" w:hanging="426"/>
        <w:contextualSpacing/>
        <w:jc w:val="both"/>
        <w:rPr>
          <w:rFonts w:ascii="Arial" w:eastAsiaTheme="minorHAnsi" w:hAnsi="Arial" w:cs="Arial"/>
          <w:spacing w:val="-3"/>
          <w:sz w:val="22"/>
          <w:szCs w:val="20"/>
          <w:lang w:val="fr-CA"/>
        </w:rPr>
      </w:pPr>
      <w:r w:rsidRPr="00BE6884">
        <w:rPr>
          <w:rFonts w:ascii="Arial" w:eastAsiaTheme="minorHAnsi" w:hAnsi="Arial" w:cs="Arial"/>
          <w:spacing w:val="-3"/>
          <w:sz w:val="22"/>
          <w:szCs w:val="20"/>
          <w:lang w:val="fr-CA"/>
        </w:rPr>
        <w:t>Vous identifiez-vous à une personne handicapée ? Une personne handicapée est une personne qui souffre d’un handicap durable ou récurrent, de l’audition, de la mobilité, de la flexibilité, de la dextérité, de l’apprentissage, du développement, de la mémoire, des troubles liés à la santé mentale ou des douleurs, qui limitent ses activités quotidiennes à l’intérieur ou à l’extérieur du foyer, comme à l’école, au travail ou dans la communauté en général.</w:t>
      </w:r>
    </w:p>
    <w:p w14:paraId="446A0E35" w14:textId="77777777" w:rsidR="00BE6884" w:rsidRPr="00BE6884" w:rsidRDefault="00BE6884" w:rsidP="00BE6884">
      <w:pPr>
        <w:shd w:val="clear" w:color="auto" w:fill="F2DBDB" w:themeFill="accent2" w:themeFillTint="33"/>
        <w:spacing w:line="287" w:lineRule="auto"/>
        <w:ind w:left="426"/>
        <w:jc w:val="both"/>
        <w:rPr>
          <w:rFonts w:ascii="Arial" w:eastAsiaTheme="minorHAnsi" w:hAnsi="Arial" w:cs="Arial"/>
          <w:b/>
          <w:bCs/>
          <w:lang w:val="fr-CA"/>
        </w:rPr>
      </w:pPr>
      <w:r w:rsidRPr="00BE6884">
        <w:rPr>
          <w:rFonts w:ascii="Arial" w:eastAsiaTheme="minorHAnsi" w:hAnsi="Arial" w:cs="Arial"/>
          <w:sz w:val="22"/>
          <w:szCs w:val="22"/>
          <w:lang w:val="fr-CA"/>
        </w:rPr>
        <w:t>Oui</w:t>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t>1</w:t>
      </w:r>
      <w:r w:rsidRPr="00BE6884">
        <w:rPr>
          <w:rFonts w:ascii="Arial" w:eastAsiaTheme="minorHAnsi" w:hAnsi="Arial" w:cs="Arial"/>
          <w:sz w:val="22"/>
          <w:szCs w:val="22"/>
          <w:lang w:val="fr-CA"/>
        </w:rPr>
        <w:tab/>
      </w:r>
      <w:r w:rsidRPr="00BE6884">
        <w:rPr>
          <w:rFonts w:ascii="Arial" w:eastAsiaTheme="minorHAnsi" w:hAnsi="Arial" w:cs="Arial"/>
          <w:b/>
          <w:bCs/>
          <w:sz w:val="18"/>
          <w:szCs w:val="18"/>
          <w:lang w:val="fr-CA"/>
        </w:rPr>
        <w:t>SI HABITE EN CANADA ATLANTIQUE, PRIORISER POUR LE GROUPE VC4.</w:t>
      </w:r>
    </w:p>
    <w:p w14:paraId="33AFD10F" w14:textId="77777777" w:rsidR="00BE6884" w:rsidRPr="00BE6884" w:rsidRDefault="00BE6884" w:rsidP="00BE6884">
      <w:pPr>
        <w:spacing w:after="160" w:line="259" w:lineRule="auto"/>
        <w:ind w:left="426"/>
        <w:jc w:val="both"/>
        <w:rPr>
          <w:rFonts w:ascii="Calibri" w:eastAsia="Calibri" w:hAnsi="Calibri" w:cs="Arial"/>
          <w:bCs/>
          <w:color w:val="000000"/>
          <w:sz w:val="22"/>
          <w:szCs w:val="22"/>
          <w:lang w:val="fr-CA"/>
        </w:rPr>
      </w:pPr>
      <w:r w:rsidRPr="00BE6884">
        <w:rPr>
          <w:rFonts w:ascii="Arial" w:eastAsiaTheme="minorHAnsi" w:hAnsi="Arial" w:cs="Arial"/>
          <w:sz w:val="22"/>
          <w:szCs w:val="22"/>
          <w:lang w:val="fr-CA"/>
        </w:rPr>
        <w:t>Non</w:t>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t>2</w:t>
      </w:r>
    </w:p>
    <w:p w14:paraId="7AF40310" w14:textId="77777777" w:rsidR="00BE6884" w:rsidRPr="00BE6884" w:rsidRDefault="00BE6884" w:rsidP="00BE6884">
      <w:pPr>
        <w:jc w:val="both"/>
        <w:rPr>
          <w:rFonts w:ascii="Arial" w:eastAsiaTheme="minorHAnsi" w:hAnsi="Arial" w:cs="Arial"/>
          <w:spacing w:val="-3"/>
          <w:sz w:val="22"/>
          <w:szCs w:val="20"/>
          <w:lang w:val="fr-CA"/>
        </w:rPr>
      </w:pPr>
    </w:p>
    <w:p w14:paraId="7E267C1D" w14:textId="77777777" w:rsidR="00BE6884" w:rsidRPr="00BE6884" w:rsidRDefault="00BE6884" w:rsidP="001423B5">
      <w:pPr>
        <w:numPr>
          <w:ilvl w:val="0"/>
          <w:numId w:val="18"/>
        </w:numPr>
        <w:spacing w:after="200" w:line="276" w:lineRule="auto"/>
        <w:ind w:left="426" w:hanging="426"/>
        <w:contextualSpacing/>
        <w:jc w:val="both"/>
        <w:rPr>
          <w:rFonts w:ascii="Arial" w:eastAsiaTheme="minorHAnsi" w:hAnsi="Arial" w:cs="Arial"/>
          <w:spacing w:val="-3"/>
          <w:sz w:val="22"/>
          <w:szCs w:val="20"/>
          <w:lang w:val="fr-CA"/>
        </w:rPr>
      </w:pPr>
      <w:r w:rsidRPr="00BE6884">
        <w:rPr>
          <w:rFonts w:ascii="Arial" w:eastAsiaTheme="minorHAnsi" w:hAnsi="Arial" w:cs="Arial"/>
          <w:spacing w:val="-3"/>
          <w:sz w:val="22"/>
          <w:szCs w:val="20"/>
          <w:lang w:val="fr-CA"/>
        </w:rPr>
        <w:t>Compte tenu de la définition de personne handicapée, êtes-vous soignant(e) pour une personne souffrant d’un handicap ?</w:t>
      </w:r>
    </w:p>
    <w:p w14:paraId="257455C1" w14:textId="77777777" w:rsidR="00BE6884" w:rsidRPr="00BE6884" w:rsidRDefault="00BE6884" w:rsidP="00BE6884">
      <w:pPr>
        <w:shd w:val="clear" w:color="auto" w:fill="F2DBDB" w:themeFill="accent2" w:themeFillTint="33"/>
        <w:spacing w:line="287" w:lineRule="auto"/>
        <w:ind w:left="426"/>
        <w:jc w:val="both"/>
        <w:rPr>
          <w:rFonts w:ascii="Arial" w:eastAsiaTheme="minorHAnsi" w:hAnsi="Arial" w:cs="Arial"/>
          <w:lang w:val="fr-CA"/>
        </w:rPr>
      </w:pPr>
      <w:r w:rsidRPr="00BE6884">
        <w:rPr>
          <w:rFonts w:ascii="Arial" w:eastAsiaTheme="minorHAnsi" w:hAnsi="Arial" w:cs="Arial"/>
          <w:sz w:val="22"/>
          <w:szCs w:val="22"/>
          <w:lang w:val="fr-CA"/>
        </w:rPr>
        <w:t>Oui</w:t>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t>1</w:t>
      </w:r>
      <w:r w:rsidRPr="00BE6884">
        <w:rPr>
          <w:rFonts w:ascii="Arial" w:eastAsiaTheme="minorHAnsi" w:hAnsi="Arial" w:cs="Arial"/>
          <w:sz w:val="22"/>
          <w:szCs w:val="22"/>
          <w:lang w:val="fr-CA"/>
        </w:rPr>
        <w:tab/>
      </w:r>
      <w:r w:rsidRPr="00BE6884">
        <w:rPr>
          <w:rFonts w:ascii="Arial" w:eastAsiaTheme="minorHAnsi" w:hAnsi="Arial" w:cs="Arial"/>
          <w:b/>
          <w:bCs/>
          <w:sz w:val="18"/>
          <w:szCs w:val="18"/>
          <w:lang w:val="fr-CA"/>
        </w:rPr>
        <w:t>SI HABITE EN CANADA ATLANTIQUE, PRIORISER POUR LE GROUPE VC4</w:t>
      </w:r>
      <w:r w:rsidRPr="00BE6884">
        <w:rPr>
          <w:rFonts w:ascii="Arial" w:eastAsiaTheme="minorHAnsi" w:hAnsi="Arial" w:cs="Arial"/>
          <w:b/>
          <w:bCs/>
          <w:sz w:val="20"/>
          <w:szCs w:val="20"/>
          <w:lang w:val="fr-CA"/>
        </w:rPr>
        <w:t>.</w:t>
      </w:r>
    </w:p>
    <w:p w14:paraId="7B0A9245" w14:textId="77777777" w:rsidR="00BE6884" w:rsidRPr="00BE6884" w:rsidRDefault="00BE6884" w:rsidP="00BE6884">
      <w:pPr>
        <w:spacing w:after="160" w:line="259" w:lineRule="auto"/>
        <w:ind w:left="426"/>
        <w:jc w:val="both"/>
        <w:rPr>
          <w:rFonts w:ascii="Calibri" w:eastAsia="Calibri" w:hAnsi="Calibri" w:cs="Arial"/>
          <w:bCs/>
          <w:color w:val="000000"/>
          <w:sz w:val="22"/>
          <w:szCs w:val="22"/>
          <w:lang w:val="fr-CA"/>
        </w:rPr>
      </w:pPr>
      <w:r w:rsidRPr="00BE6884">
        <w:rPr>
          <w:rFonts w:ascii="Arial" w:eastAsiaTheme="minorHAnsi" w:hAnsi="Arial" w:cs="Arial"/>
          <w:sz w:val="22"/>
          <w:szCs w:val="22"/>
          <w:lang w:val="fr-CA"/>
        </w:rPr>
        <w:t>No</w:t>
      </w:r>
      <w:r w:rsidRPr="00BE6884">
        <w:rPr>
          <w:rFonts w:ascii="Arial" w:eastAsiaTheme="minorHAnsi" w:hAnsi="Arial" w:cs="Arial"/>
          <w:sz w:val="22"/>
          <w:szCs w:val="22"/>
          <w:lang w:val="fr-CA"/>
        </w:rPr>
        <w:tab/>
        <w:t>n</w:t>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t>2</w:t>
      </w:r>
    </w:p>
    <w:p w14:paraId="5F9A5401" w14:textId="77777777" w:rsidR="00BE6884" w:rsidRPr="00BE6884" w:rsidRDefault="00BE6884" w:rsidP="00BE6884">
      <w:pPr>
        <w:jc w:val="both"/>
        <w:rPr>
          <w:rFonts w:ascii="Arial" w:eastAsiaTheme="minorHAnsi" w:hAnsi="Arial" w:cs="Arial"/>
          <w:spacing w:val="-3"/>
          <w:sz w:val="22"/>
          <w:szCs w:val="20"/>
          <w:lang w:val="en-CA"/>
        </w:rPr>
      </w:pPr>
    </w:p>
    <w:p w14:paraId="3E959CC7" w14:textId="77777777" w:rsidR="00BE6884" w:rsidRPr="00BE6884" w:rsidRDefault="00BE6884" w:rsidP="001423B5">
      <w:pPr>
        <w:numPr>
          <w:ilvl w:val="0"/>
          <w:numId w:val="18"/>
        </w:numPr>
        <w:tabs>
          <w:tab w:val="num" w:pos="360"/>
        </w:tabs>
        <w:ind w:left="360" w:right="-360"/>
        <w:jc w:val="both"/>
        <w:rPr>
          <w:rFonts w:ascii="Arial" w:eastAsiaTheme="minorHAnsi" w:hAnsi="Arial" w:cs="Arial"/>
          <w:noProof/>
          <w:sz w:val="20"/>
          <w:szCs w:val="20"/>
          <w:lang w:val="fr-CA"/>
        </w:rPr>
      </w:pPr>
      <w:r w:rsidRPr="00BE6884">
        <w:rPr>
          <w:rFonts w:ascii="Arial" w:eastAsiaTheme="minorHAnsi" w:hAnsi="Arial" w:cs="Arial"/>
          <w:sz w:val="22"/>
          <w:szCs w:val="22"/>
          <w:lang w:val="fr-CA"/>
        </w:rPr>
        <w:t xml:space="preserve">Avez-vous </w:t>
      </w:r>
      <w:r w:rsidRPr="00BE6884">
        <w:rPr>
          <w:rFonts w:ascii="Arial" w:eastAsia="Times New Roman" w:hAnsi="Arial" w:cs="Arial"/>
          <w:sz w:val="22"/>
          <w:szCs w:val="22"/>
          <w:lang w:val="fr-CA"/>
        </w:rPr>
        <w:t>déjà participé à une discussion de groupe ou une entrevue organisée à l’avance pour laquelle vous avez reçu un montant d’argent ?</w:t>
      </w:r>
    </w:p>
    <w:p w14:paraId="0CAC6626" w14:textId="77777777" w:rsidR="00BE6884" w:rsidRPr="00BE6884" w:rsidRDefault="00BE6884" w:rsidP="00BE6884">
      <w:pPr>
        <w:ind w:left="720"/>
        <w:contextualSpacing/>
        <w:jc w:val="both"/>
        <w:rPr>
          <w:rFonts w:ascii="Arial" w:eastAsiaTheme="minorHAnsi" w:hAnsi="Arial" w:cs="Arial"/>
          <w:sz w:val="22"/>
          <w:szCs w:val="22"/>
          <w:lang w:val="fr-CA"/>
        </w:rPr>
      </w:pPr>
    </w:p>
    <w:p w14:paraId="4CD769D7" w14:textId="77777777" w:rsidR="00BE6884" w:rsidRPr="00BE6884" w:rsidRDefault="00BE6884" w:rsidP="00BE6884">
      <w:pPr>
        <w:tabs>
          <w:tab w:val="left" w:pos="-630"/>
          <w:tab w:val="left" w:pos="90"/>
          <w:tab w:val="left" w:pos="810"/>
          <w:tab w:val="left" w:pos="2250"/>
          <w:tab w:val="left" w:pos="2880"/>
          <w:tab w:val="left" w:pos="5130"/>
          <w:tab w:val="left" w:pos="5850"/>
        </w:tabs>
        <w:spacing w:line="287" w:lineRule="auto"/>
        <w:ind w:left="360"/>
        <w:jc w:val="both"/>
        <w:rPr>
          <w:rFonts w:ascii="Arial" w:eastAsiaTheme="minorHAnsi" w:hAnsi="Arial" w:cs="Arial"/>
          <w:lang w:val="fr-CA"/>
        </w:rPr>
      </w:pPr>
      <w:r w:rsidRPr="00BE6884">
        <w:rPr>
          <w:rFonts w:ascii="Arial" w:eastAsiaTheme="minorHAnsi" w:hAnsi="Arial" w:cs="Arial"/>
          <w:sz w:val="22"/>
          <w:szCs w:val="22"/>
          <w:lang w:val="fr-CA"/>
        </w:rPr>
        <w:t>Oui</w:t>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t xml:space="preserve">1                     </w:t>
      </w:r>
      <w:r w:rsidRPr="00BE6884">
        <w:rPr>
          <w:rFonts w:ascii="Arial" w:eastAsiaTheme="minorHAnsi" w:hAnsi="Arial" w:cs="Arial"/>
          <w:b/>
          <w:lang w:val="fr-CA"/>
        </w:rPr>
        <w:t>MAXIMUM DE 5 PAR GROUPE</w:t>
      </w:r>
    </w:p>
    <w:p w14:paraId="7F04331F" w14:textId="77777777" w:rsidR="00BE6884" w:rsidRPr="00BE6884" w:rsidRDefault="00BE6884" w:rsidP="00BE6884">
      <w:pPr>
        <w:ind w:left="360"/>
        <w:jc w:val="both"/>
        <w:rPr>
          <w:rFonts w:ascii="Arial" w:eastAsiaTheme="minorHAnsi" w:hAnsi="Arial" w:cs="Arial"/>
          <w:sz w:val="22"/>
          <w:szCs w:val="22"/>
          <w:lang w:val="fr-CA"/>
        </w:rPr>
      </w:pPr>
      <w:r w:rsidRPr="00BE6884">
        <w:rPr>
          <w:rFonts w:ascii="Arial" w:eastAsiaTheme="minorHAnsi" w:hAnsi="Arial" w:cs="Arial"/>
          <w:sz w:val="22"/>
          <w:szCs w:val="22"/>
          <w:lang w:val="fr-CA"/>
        </w:rPr>
        <w:t>Non</w:t>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t>2</w:t>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r>
      <w:r w:rsidRPr="00BE6884">
        <w:rPr>
          <w:rFonts w:ascii="Arial" w:eastAsiaTheme="minorHAnsi" w:hAnsi="Arial" w:cs="Arial"/>
          <w:b/>
          <w:smallCaps/>
          <w:sz w:val="22"/>
          <w:szCs w:val="22"/>
          <w:lang w:val="fr-CA"/>
        </w:rPr>
        <w:t xml:space="preserve">PASSER </w:t>
      </w:r>
      <w:r w:rsidRPr="00BE6884">
        <w:rPr>
          <w:rFonts w:ascii="Arial" w:eastAsiaTheme="minorHAnsi" w:hAnsi="Arial" w:cs="Arial"/>
          <w:b/>
          <w:caps/>
          <w:sz w:val="22"/>
          <w:szCs w:val="22"/>
          <w:lang w:val="fr-CA"/>
        </w:rPr>
        <w:t>à</w:t>
      </w:r>
      <w:r w:rsidRPr="00BE6884">
        <w:rPr>
          <w:rFonts w:ascii="Arial" w:eastAsiaTheme="minorHAnsi" w:hAnsi="Arial" w:cs="Arial"/>
          <w:b/>
          <w:smallCaps/>
          <w:sz w:val="22"/>
          <w:szCs w:val="22"/>
          <w:lang w:val="fr-CA"/>
        </w:rPr>
        <w:t xml:space="preserve"> Q22.</w:t>
      </w:r>
    </w:p>
    <w:p w14:paraId="5F2A1A2E" w14:textId="77777777" w:rsidR="00BE6884" w:rsidRPr="00BE6884" w:rsidRDefault="00BE6884" w:rsidP="00BE6884">
      <w:pPr>
        <w:ind w:left="360" w:right="-360"/>
        <w:jc w:val="both"/>
        <w:rPr>
          <w:rFonts w:ascii="Arial" w:eastAsiaTheme="minorHAnsi" w:hAnsi="Arial" w:cs="Arial"/>
          <w:noProof/>
          <w:sz w:val="22"/>
          <w:szCs w:val="20"/>
          <w:lang w:val="fr-CA"/>
        </w:rPr>
      </w:pPr>
    </w:p>
    <w:p w14:paraId="6D3B4288" w14:textId="77777777" w:rsidR="00BE6884" w:rsidRPr="00BE6884" w:rsidRDefault="00BE6884" w:rsidP="00BE6884">
      <w:pPr>
        <w:spacing w:after="200" w:line="276" w:lineRule="auto"/>
        <w:rPr>
          <w:rFonts w:ascii="Arial" w:eastAsiaTheme="minorHAnsi" w:hAnsi="Arial" w:cs="Arial"/>
          <w:sz w:val="22"/>
          <w:szCs w:val="22"/>
          <w:lang w:val="fr-CA"/>
        </w:rPr>
      </w:pPr>
      <w:r w:rsidRPr="00BE6884">
        <w:rPr>
          <w:rFonts w:ascii="Arial" w:eastAsiaTheme="minorHAnsi" w:hAnsi="Arial" w:cs="Arial"/>
          <w:sz w:val="22"/>
          <w:szCs w:val="22"/>
          <w:lang w:val="fr-CA"/>
        </w:rPr>
        <w:br w:type="page"/>
      </w:r>
    </w:p>
    <w:p w14:paraId="157443DC" w14:textId="77777777" w:rsidR="00BE6884" w:rsidRPr="00BE6884" w:rsidRDefault="00BE6884" w:rsidP="001423B5">
      <w:pPr>
        <w:numPr>
          <w:ilvl w:val="0"/>
          <w:numId w:val="18"/>
        </w:numPr>
        <w:tabs>
          <w:tab w:val="num" w:pos="360"/>
        </w:tabs>
        <w:ind w:left="360" w:right="-360"/>
        <w:jc w:val="both"/>
        <w:rPr>
          <w:rFonts w:ascii="Arial" w:eastAsiaTheme="minorHAnsi" w:hAnsi="Arial" w:cs="Arial"/>
          <w:noProof/>
          <w:sz w:val="20"/>
          <w:szCs w:val="20"/>
          <w:lang w:val="fr-CA"/>
        </w:rPr>
      </w:pPr>
      <w:r w:rsidRPr="00BE6884">
        <w:rPr>
          <w:rFonts w:ascii="Arial" w:eastAsiaTheme="minorHAnsi" w:hAnsi="Arial" w:cs="Arial"/>
          <w:sz w:val="22"/>
          <w:szCs w:val="22"/>
          <w:lang w:val="fr-CA"/>
        </w:rPr>
        <w:lastRenderedPageBreak/>
        <w:t xml:space="preserve">Il </w:t>
      </w:r>
      <w:r w:rsidRPr="00BE6884">
        <w:rPr>
          <w:rFonts w:ascii="Arial" w:eastAsiaTheme="minorHAnsi" w:hAnsi="Arial" w:cs="Arial"/>
          <w:spacing w:val="-3"/>
          <w:sz w:val="22"/>
          <w:szCs w:val="20"/>
          <w:lang w:val="fr-CA"/>
        </w:rPr>
        <w:t>y a combien de temps de cela ?</w:t>
      </w:r>
    </w:p>
    <w:p w14:paraId="285C0A7E" w14:textId="77777777" w:rsidR="00BE6884" w:rsidRPr="00BE6884" w:rsidRDefault="00BE6884" w:rsidP="00BE6884">
      <w:pPr>
        <w:ind w:left="360" w:right="-360"/>
        <w:jc w:val="both"/>
        <w:rPr>
          <w:rFonts w:ascii="Arial" w:eastAsiaTheme="minorHAnsi" w:hAnsi="Arial" w:cs="Arial"/>
          <w:noProof/>
          <w:sz w:val="20"/>
          <w:szCs w:val="20"/>
          <w:lang w:val="fr-CA"/>
        </w:rPr>
      </w:pPr>
    </w:p>
    <w:p w14:paraId="6E0B46C2" w14:textId="77777777" w:rsidR="00BE6884" w:rsidRPr="00BE6884" w:rsidRDefault="00BE6884" w:rsidP="00BE6884">
      <w:pPr>
        <w:shd w:val="clear" w:color="auto" w:fill="D9D9D9" w:themeFill="background1" w:themeFillShade="D9"/>
        <w:ind w:firstLine="360"/>
        <w:jc w:val="both"/>
        <w:rPr>
          <w:rFonts w:ascii="Arial" w:eastAsiaTheme="minorHAnsi" w:hAnsi="Arial" w:cs="Arial"/>
          <w:b/>
          <w:caps/>
          <w:sz w:val="22"/>
          <w:szCs w:val="22"/>
          <w:lang w:val="fr-CA"/>
        </w:rPr>
      </w:pPr>
      <w:r w:rsidRPr="00BE6884">
        <w:rPr>
          <w:rFonts w:ascii="Arial" w:eastAsiaTheme="minorHAnsi" w:hAnsi="Arial" w:cs="Arial"/>
          <w:sz w:val="22"/>
          <w:szCs w:val="22"/>
          <w:lang w:val="fr-CA"/>
        </w:rPr>
        <w:t>Au cours des 6 derniers mois</w:t>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t>1</w:t>
      </w:r>
      <w:r w:rsidRPr="00BE6884">
        <w:rPr>
          <w:rFonts w:ascii="Arial" w:eastAsiaTheme="minorHAnsi" w:hAnsi="Arial" w:cs="Arial"/>
          <w:sz w:val="22"/>
          <w:szCs w:val="22"/>
          <w:lang w:val="fr-CA"/>
        </w:rPr>
        <w:tab/>
      </w:r>
      <w:r w:rsidRPr="00BE6884">
        <w:rPr>
          <w:rFonts w:ascii="Arial" w:eastAsiaTheme="minorHAnsi" w:hAnsi="Arial" w:cs="Arial"/>
          <w:b/>
          <w:sz w:val="22"/>
          <w:szCs w:val="22"/>
          <w:lang w:val="fr-CA"/>
        </w:rPr>
        <w:t xml:space="preserve">REMERCIER ET METTRE FIN </w:t>
      </w:r>
      <w:r w:rsidRPr="00BE6884">
        <w:rPr>
          <w:rFonts w:ascii="Arial" w:eastAsiaTheme="minorHAnsi" w:hAnsi="Arial" w:cs="Arial"/>
          <w:b/>
          <w:caps/>
          <w:sz w:val="22"/>
          <w:szCs w:val="22"/>
          <w:lang w:val="fr-CA"/>
        </w:rPr>
        <w:t>à</w:t>
      </w:r>
    </w:p>
    <w:p w14:paraId="41A66927" w14:textId="77777777" w:rsidR="00BE6884" w:rsidRPr="00BE6884" w:rsidRDefault="00BE6884" w:rsidP="00BE6884">
      <w:pPr>
        <w:shd w:val="clear" w:color="auto" w:fill="D9D9D9" w:themeFill="background1" w:themeFillShade="D9"/>
        <w:ind w:firstLine="360"/>
        <w:jc w:val="both"/>
        <w:rPr>
          <w:rFonts w:ascii="Arial" w:eastAsiaTheme="minorHAnsi" w:hAnsi="Arial" w:cs="Arial"/>
          <w:b/>
          <w:bCs/>
          <w:sz w:val="22"/>
          <w:szCs w:val="22"/>
          <w:lang w:val="fr-CA"/>
        </w:rPr>
      </w:pPr>
      <w:r w:rsidRPr="00BE6884">
        <w:rPr>
          <w:rFonts w:ascii="Arial" w:eastAsiaTheme="minorHAnsi" w:hAnsi="Arial" w:cs="Arial"/>
          <w:b/>
          <w:caps/>
          <w:sz w:val="22"/>
          <w:szCs w:val="22"/>
          <w:lang w:val="fr-CA"/>
        </w:rPr>
        <w:t xml:space="preserve">                                                                           </w:t>
      </w:r>
      <w:r w:rsidRPr="00BE6884">
        <w:rPr>
          <w:rFonts w:ascii="Arial" w:eastAsiaTheme="minorHAnsi" w:hAnsi="Arial" w:cs="Arial"/>
          <w:b/>
          <w:sz w:val="22"/>
          <w:szCs w:val="22"/>
          <w:lang w:val="fr-CA"/>
        </w:rPr>
        <w:t xml:space="preserve"> L’ENTRETIEN.</w:t>
      </w:r>
    </w:p>
    <w:p w14:paraId="281CCD91" w14:textId="77777777" w:rsidR="00BE6884" w:rsidRPr="00BE6884" w:rsidRDefault="00BE6884" w:rsidP="00BE6884">
      <w:pPr>
        <w:ind w:left="360" w:right="-360"/>
        <w:jc w:val="both"/>
        <w:rPr>
          <w:rFonts w:ascii="Arial" w:eastAsiaTheme="minorHAnsi" w:hAnsi="Arial" w:cs="Arial"/>
          <w:sz w:val="22"/>
          <w:szCs w:val="22"/>
          <w:lang w:val="fr-CA"/>
        </w:rPr>
      </w:pPr>
      <w:r w:rsidRPr="00BE6884">
        <w:rPr>
          <w:rFonts w:ascii="Arial" w:eastAsiaTheme="minorHAnsi" w:hAnsi="Arial" w:cs="Arial"/>
          <w:sz w:val="22"/>
          <w:szCs w:val="22"/>
          <w:lang w:val="fr-CA"/>
        </w:rPr>
        <w:t>Il y a plus de 6 mois</w:t>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r>
      <w:r w:rsidRPr="00BE6884">
        <w:rPr>
          <w:rFonts w:ascii="Arial" w:eastAsiaTheme="minorHAnsi" w:hAnsi="Arial" w:cs="Arial"/>
          <w:sz w:val="22"/>
          <w:szCs w:val="22"/>
          <w:lang w:val="fr-CA"/>
        </w:rPr>
        <w:tab/>
        <w:t>2</w:t>
      </w:r>
    </w:p>
    <w:p w14:paraId="740709B1" w14:textId="77777777" w:rsidR="00BE6884" w:rsidRPr="00BE6884" w:rsidRDefault="00BE6884" w:rsidP="00BE6884">
      <w:pPr>
        <w:ind w:left="360" w:right="-360" w:firstLine="360"/>
        <w:jc w:val="both"/>
        <w:rPr>
          <w:rFonts w:ascii="Arial" w:eastAsiaTheme="minorHAnsi" w:hAnsi="Arial" w:cs="Arial"/>
          <w:noProof/>
          <w:sz w:val="20"/>
          <w:szCs w:val="20"/>
          <w:lang w:val="fr-CA"/>
        </w:rPr>
      </w:pPr>
    </w:p>
    <w:p w14:paraId="4D0BB938" w14:textId="77777777" w:rsidR="00BE6884" w:rsidRPr="00BE6884" w:rsidRDefault="00BE6884" w:rsidP="00BE6884">
      <w:pPr>
        <w:ind w:left="360" w:right="-360" w:firstLine="360"/>
        <w:jc w:val="both"/>
        <w:rPr>
          <w:rFonts w:ascii="Arial" w:eastAsiaTheme="minorHAnsi" w:hAnsi="Arial" w:cs="Arial"/>
          <w:noProof/>
          <w:sz w:val="20"/>
          <w:szCs w:val="20"/>
          <w:lang w:val="fr-CA"/>
        </w:rPr>
      </w:pPr>
    </w:p>
    <w:p w14:paraId="55CD852A" w14:textId="77777777" w:rsidR="00BE6884" w:rsidRPr="00BE6884" w:rsidRDefault="00BE6884" w:rsidP="001423B5">
      <w:pPr>
        <w:numPr>
          <w:ilvl w:val="0"/>
          <w:numId w:val="18"/>
        </w:numPr>
        <w:spacing w:after="200"/>
        <w:ind w:left="357"/>
        <w:jc w:val="both"/>
        <w:rPr>
          <w:rFonts w:ascii="Arial" w:eastAsiaTheme="minorHAnsi" w:hAnsi="Arial"/>
          <w:sz w:val="22"/>
          <w:szCs w:val="22"/>
          <w:lang w:val="fr-CA"/>
        </w:rPr>
      </w:pPr>
      <w:r w:rsidRPr="00BE6884">
        <w:rPr>
          <w:rFonts w:ascii="Arial" w:eastAsiaTheme="minorHAnsi" w:hAnsi="Arial"/>
          <w:sz w:val="22"/>
          <w:szCs w:val="22"/>
          <w:lang w:val="fr-CA"/>
        </w:rPr>
        <w:t xml:space="preserve">Quels </w:t>
      </w:r>
      <w:r w:rsidRPr="00BE6884">
        <w:rPr>
          <w:rFonts w:ascii="Arial" w:eastAsiaTheme="minorHAnsi" w:hAnsi="Arial" w:cs="Arial"/>
          <w:spacing w:val="-3"/>
          <w:sz w:val="22"/>
          <w:szCs w:val="20"/>
          <w:lang w:val="fr-CA"/>
        </w:rPr>
        <w:t>étaient les sujets des discussions ou entrevues auxquelles vous avez participé ?</w:t>
      </w:r>
    </w:p>
    <w:p w14:paraId="487A84B5" w14:textId="77777777" w:rsidR="00BE6884" w:rsidRPr="00BE6884" w:rsidRDefault="00BE6884" w:rsidP="00BE6884">
      <w:pPr>
        <w:ind w:left="357"/>
        <w:jc w:val="both"/>
        <w:rPr>
          <w:rFonts w:ascii="Arial" w:eastAsiaTheme="minorHAnsi" w:hAnsi="Arial"/>
          <w:b/>
          <w:bCs/>
          <w:sz w:val="22"/>
          <w:szCs w:val="22"/>
          <w:lang w:val="fr-CA"/>
        </w:rPr>
      </w:pPr>
      <w:r w:rsidRPr="00BE6884">
        <w:rPr>
          <w:rFonts w:ascii="Arial" w:eastAsiaTheme="minorHAnsi" w:hAnsi="Arial"/>
          <w:b/>
          <w:bCs/>
          <w:sz w:val="22"/>
          <w:szCs w:val="22"/>
          <w:lang w:val="fr-CA"/>
        </w:rPr>
        <w:t xml:space="preserve">NOTER : </w:t>
      </w:r>
      <w:r w:rsidRPr="00BE6884">
        <w:rPr>
          <w:rFonts w:ascii="Arial" w:eastAsiaTheme="minorHAnsi" w:hAnsi="Arial"/>
          <w:sz w:val="22"/>
          <w:szCs w:val="22"/>
          <w:lang w:val="fr-CA"/>
        </w:rPr>
        <w:t xml:space="preserve"> _______________ </w:t>
      </w:r>
      <w:r w:rsidRPr="00BE6884">
        <w:rPr>
          <w:rFonts w:ascii="Arial" w:eastAsiaTheme="minorHAnsi" w:hAnsi="Arial" w:cs="Arial"/>
          <w:b/>
          <w:sz w:val="22"/>
          <w:szCs w:val="22"/>
          <w:lang w:val="fr-CA"/>
        </w:rPr>
        <w:t xml:space="preserve">REMERCIER ET METTRE FIN </w:t>
      </w:r>
      <w:r w:rsidRPr="00BE6884">
        <w:rPr>
          <w:rFonts w:ascii="Arial" w:eastAsiaTheme="minorHAnsi" w:hAnsi="Arial" w:cs="Arial"/>
          <w:b/>
          <w:caps/>
          <w:sz w:val="22"/>
          <w:szCs w:val="22"/>
          <w:lang w:val="fr-CA"/>
        </w:rPr>
        <w:t>à</w:t>
      </w:r>
      <w:r w:rsidRPr="00BE6884">
        <w:rPr>
          <w:rFonts w:ascii="Arial" w:eastAsiaTheme="minorHAnsi" w:hAnsi="Arial" w:cs="Arial"/>
          <w:b/>
          <w:sz w:val="22"/>
          <w:szCs w:val="22"/>
          <w:lang w:val="fr-CA"/>
        </w:rPr>
        <w:t xml:space="preserve"> L’ENTRETIEN</w:t>
      </w:r>
      <w:r w:rsidRPr="00BE6884">
        <w:rPr>
          <w:rFonts w:ascii="Arial" w:eastAsiaTheme="minorHAnsi" w:hAnsi="Arial"/>
          <w:b/>
          <w:bCs/>
          <w:sz w:val="22"/>
          <w:szCs w:val="22"/>
          <w:lang w:val="fr-CA"/>
        </w:rPr>
        <w:t xml:space="preserve"> SI L’UN DES SUJETS AVAIT RAPPORT AVEC L’ÉCONOMIE, L’EMPLOI OU LES PROGRAMMES ET INITIATIVES DU GOUVERNEMENT DU CANADA.</w:t>
      </w:r>
    </w:p>
    <w:p w14:paraId="1F41F58A" w14:textId="77777777" w:rsidR="00BE6884" w:rsidRPr="00BE6884" w:rsidRDefault="00BE6884" w:rsidP="00BE6884">
      <w:pPr>
        <w:ind w:left="360"/>
        <w:contextualSpacing/>
        <w:jc w:val="both"/>
        <w:rPr>
          <w:rFonts w:ascii="Arial" w:eastAsiaTheme="minorHAnsi" w:hAnsi="Arial"/>
          <w:sz w:val="22"/>
          <w:szCs w:val="22"/>
          <w:lang w:val="fr-CA"/>
        </w:rPr>
      </w:pPr>
    </w:p>
    <w:p w14:paraId="4075642F" w14:textId="77777777" w:rsidR="00BE6884" w:rsidRPr="00BE6884" w:rsidRDefault="00BE6884" w:rsidP="00BE6884">
      <w:pPr>
        <w:ind w:left="360"/>
        <w:contextualSpacing/>
        <w:jc w:val="both"/>
        <w:rPr>
          <w:rFonts w:ascii="Arial" w:eastAsiaTheme="minorHAnsi" w:hAnsi="Arial"/>
          <w:sz w:val="22"/>
          <w:szCs w:val="22"/>
          <w:lang w:val="fr-CA"/>
        </w:rPr>
      </w:pPr>
    </w:p>
    <w:p w14:paraId="729129A0" w14:textId="77777777" w:rsidR="00BE6884" w:rsidRPr="00BE6884" w:rsidRDefault="00BE6884" w:rsidP="001423B5">
      <w:pPr>
        <w:numPr>
          <w:ilvl w:val="0"/>
          <w:numId w:val="18"/>
        </w:numPr>
        <w:ind w:left="360"/>
        <w:contextualSpacing/>
        <w:jc w:val="both"/>
        <w:rPr>
          <w:rFonts w:ascii="Arial" w:eastAsiaTheme="minorHAnsi" w:hAnsi="Arial"/>
          <w:sz w:val="22"/>
          <w:szCs w:val="22"/>
          <w:lang w:val="fr-CA"/>
        </w:rPr>
      </w:pPr>
      <w:r w:rsidRPr="00BE6884">
        <w:rPr>
          <w:rFonts w:ascii="Arial" w:eastAsiaTheme="minorHAnsi" w:hAnsi="Arial"/>
          <w:sz w:val="22"/>
          <w:szCs w:val="22"/>
          <w:lang w:val="fr-CA"/>
        </w:rPr>
        <w:t xml:space="preserve">À </w:t>
      </w:r>
      <w:r w:rsidRPr="00BE6884">
        <w:rPr>
          <w:rFonts w:ascii="Arial" w:eastAsia="Times New Roman" w:hAnsi="Arial" w:cs="Arial"/>
          <w:sz w:val="22"/>
          <w:szCs w:val="22"/>
          <w:lang w:val="fr-CA"/>
        </w:rPr>
        <w:t>combien de discussions de groupe avez-vous participé au cours des cinq dernières années ?</w:t>
      </w:r>
    </w:p>
    <w:p w14:paraId="45F6D510" w14:textId="77777777" w:rsidR="00BE6884" w:rsidRPr="00BE6884" w:rsidRDefault="00BE6884" w:rsidP="00BE6884">
      <w:pPr>
        <w:ind w:left="360"/>
        <w:contextualSpacing/>
        <w:jc w:val="both"/>
        <w:rPr>
          <w:rFonts w:ascii="Arial" w:eastAsiaTheme="minorHAnsi" w:hAnsi="Arial"/>
          <w:sz w:val="22"/>
          <w:szCs w:val="22"/>
          <w:lang w:val="fr-CA"/>
        </w:rPr>
      </w:pPr>
    </w:p>
    <w:p w14:paraId="29589D0F" w14:textId="77777777" w:rsidR="00BE6884" w:rsidRPr="00BE6884" w:rsidRDefault="00BE6884" w:rsidP="00BE6884">
      <w:pPr>
        <w:ind w:firstLine="360"/>
        <w:jc w:val="both"/>
        <w:rPr>
          <w:rFonts w:ascii="Arial" w:eastAsiaTheme="minorHAnsi" w:hAnsi="Arial"/>
          <w:sz w:val="22"/>
          <w:szCs w:val="22"/>
          <w:lang w:val="fr-CA"/>
        </w:rPr>
      </w:pPr>
      <w:r w:rsidRPr="00BE6884">
        <w:rPr>
          <w:rFonts w:ascii="Arial" w:eastAsiaTheme="minorHAnsi" w:hAnsi="Arial"/>
          <w:sz w:val="22"/>
          <w:szCs w:val="22"/>
          <w:lang w:val="fr-CA"/>
        </w:rPr>
        <w:t>Moins de 5</w:t>
      </w:r>
      <w:r w:rsidRPr="00BE6884">
        <w:rPr>
          <w:rFonts w:ascii="Arial" w:eastAsiaTheme="minorHAnsi" w:hAnsi="Arial"/>
          <w:sz w:val="22"/>
          <w:szCs w:val="22"/>
          <w:lang w:val="fr-CA"/>
        </w:rPr>
        <w:tab/>
      </w:r>
      <w:r w:rsidRPr="00BE6884">
        <w:rPr>
          <w:rFonts w:ascii="Arial" w:eastAsiaTheme="minorHAnsi" w:hAnsi="Arial"/>
          <w:sz w:val="22"/>
          <w:szCs w:val="22"/>
          <w:lang w:val="fr-CA"/>
        </w:rPr>
        <w:tab/>
      </w:r>
      <w:r w:rsidRPr="00BE6884">
        <w:rPr>
          <w:rFonts w:ascii="Arial" w:eastAsiaTheme="minorHAnsi" w:hAnsi="Arial"/>
          <w:sz w:val="22"/>
          <w:szCs w:val="22"/>
          <w:lang w:val="fr-CA"/>
        </w:rPr>
        <w:tab/>
        <w:t>1</w:t>
      </w:r>
    </w:p>
    <w:p w14:paraId="478DFE8C" w14:textId="77777777" w:rsidR="00BE6884" w:rsidRPr="00BE6884" w:rsidRDefault="00BE6884" w:rsidP="00BE6884">
      <w:pPr>
        <w:shd w:val="clear" w:color="auto" w:fill="D9D9D9" w:themeFill="background1" w:themeFillShade="D9"/>
        <w:ind w:firstLine="360"/>
        <w:jc w:val="both"/>
        <w:rPr>
          <w:rFonts w:ascii="Arial" w:eastAsiaTheme="minorHAnsi" w:hAnsi="Arial" w:cs="Arial"/>
          <w:b/>
          <w:sz w:val="22"/>
          <w:szCs w:val="22"/>
          <w:lang w:val="fr-CA"/>
        </w:rPr>
      </w:pPr>
      <w:r w:rsidRPr="00BE6884">
        <w:rPr>
          <w:rFonts w:ascii="Arial" w:eastAsiaTheme="minorHAnsi" w:hAnsi="Arial"/>
          <w:sz w:val="22"/>
          <w:szCs w:val="22"/>
          <w:lang w:val="fr-CA"/>
        </w:rPr>
        <w:t>5 ou plus</w:t>
      </w:r>
      <w:r w:rsidRPr="00BE6884">
        <w:rPr>
          <w:rFonts w:ascii="Arial" w:eastAsiaTheme="minorHAnsi" w:hAnsi="Arial" w:cs="Arial"/>
          <w:b/>
          <w:sz w:val="22"/>
          <w:szCs w:val="22"/>
          <w:lang w:val="fr-CA"/>
        </w:rPr>
        <w:t xml:space="preserve"> </w:t>
      </w:r>
      <w:r w:rsidRPr="00BE6884">
        <w:rPr>
          <w:rFonts w:ascii="Arial" w:eastAsiaTheme="minorHAnsi" w:hAnsi="Arial" w:cs="Arial"/>
          <w:b/>
          <w:sz w:val="22"/>
          <w:szCs w:val="22"/>
          <w:lang w:val="fr-CA"/>
        </w:rPr>
        <w:tab/>
      </w:r>
      <w:r w:rsidRPr="00BE6884">
        <w:rPr>
          <w:rFonts w:ascii="Arial" w:eastAsiaTheme="minorHAnsi" w:hAnsi="Arial" w:cs="Arial"/>
          <w:b/>
          <w:sz w:val="22"/>
          <w:szCs w:val="22"/>
          <w:lang w:val="fr-CA"/>
        </w:rPr>
        <w:tab/>
      </w:r>
      <w:r w:rsidRPr="00BE6884">
        <w:rPr>
          <w:rFonts w:ascii="Arial" w:eastAsiaTheme="minorHAnsi" w:hAnsi="Arial" w:cs="Arial"/>
          <w:b/>
          <w:sz w:val="22"/>
          <w:szCs w:val="22"/>
          <w:lang w:val="fr-CA"/>
        </w:rPr>
        <w:tab/>
      </w:r>
      <w:r w:rsidRPr="00BE6884">
        <w:rPr>
          <w:rFonts w:ascii="Arial" w:eastAsiaTheme="minorHAnsi" w:hAnsi="Arial" w:cs="Arial"/>
          <w:bCs/>
          <w:sz w:val="22"/>
          <w:szCs w:val="22"/>
          <w:lang w:val="fr-CA"/>
        </w:rPr>
        <w:t>2</w:t>
      </w:r>
      <w:r w:rsidRPr="00BE6884">
        <w:rPr>
          <w:rFonts w:ascii="Arial" w:eastAsiaTheme="minorHAnsi" w:hAnsi="Arial" w:cs="Arial"/>
          <w:b/>
          <w:sz w:val="22"/>
          <w:szCs w:val="22"/>
          <w:lang w:val="fr-CA"/>
        </w:rPr>
        <w:tab/>
      </w:r>
      <w:r w:rsidRPr="00BE6884">
        <w:rPr>
          <w:rFonts w:ascii="Arial" w:eastAsiaTheme="minorHAnsi" w:hAnsi="Arial" w:cs="Arial"/>
          <w:b/>
          <w:sz w:val="22"/>
          <w:szCs w:val="22"/>
          <w:lang w:val="fr-CA"/>
        </w:rPr>
        <w:tab/>
        <w:t xml:space="preserve">REMERCIER ET METTRE FIN </w:t>
      </w:r>
      <w:r w:rsidRPr="00BE6884">
        <w:rPr>
          <w:rFonts w:ascii="Arial" w:eastAsiaTheme="minorHAnsi" w:hAnsi="Arial" w:cs="Arial"/>
          <w:b/>
          <w:caps/>
          <w:sz w:val="22"/>
          <w:szCs w:val="22"/>
          <w:lang w:val="fr-CA"/>
        </w:rPr>
        <w:t>à</w:t>
      </w:r>
      <w:r w:rsidRPr="00BE6884">
        <w:rPr>
          <w:rFonts w:ascii="Arial" w:eastAsiaTheme="minorHAnsi" w:hAnsi="Arial" w:cs="Arial"/>
          <w:b/>
          <w:sz w:val="22"/>
          <w:szCs w:val="22"/>
          <w:lang w:val="fr-CA"/>
        </w:rPr>
        <w:t xml:space="preserve"> L’ENTRETIEN.</w:t>
      </w:r>
    </w:p>
    <w:p w14:paraId="2D6B203F" w14:textId="77777777" w:rsidR="00BE6884" w:rsidRPr="00BE6884" w:rsidRDefault="00BE6884" w:rsidP="00BE6884">
      <w:pPr>
        <w:spacing w:line="276" w:lineRule="auto"/>
        <w:ind w:left="426" w:right="-360"/>
        <w:contextualSpacing/>
        <w:jc w:val="both"/>
        <w:rPr>
          <w:rFonts w:ascii="Arial" w:eastAsiaTheme="minorHAnsi" w:hAnsi="Arial" w:cs="Arial"/>
          <w:noProof/>
          <w:sz w:val="18"/>
          <w:szCs w:val="20"/>
          <w:lang w:val="fr-CA"/>
        </w:rPr>
      </w:pPr>
    </w:p>
    <w:p w14:paraId="01C0CD22" w14:textId="77777777" w:rsidR="00BE6884" w:rsidRPr="00BE6884" w:rsidRDefault="00BE6884" w:rsidP="00BE6884">
      <w:pPr>
        <w:spacing w:line="276" w:lineRule="auto"/>
        <w:ind w:left="426" w:right="-360"/>
        <w:contextualSpacing/>
        <w:jc w:val="both"/>
        <w:rPr>
          <w:rFonts w:ascii="Arial" w:eastAsiaTheme="minorHAnsi" w:hAnsi="Arial" w:cs="Arial"/>
          <w:noProof/>
          <w:sz w:val="18"/>
          <w:szCs w:val="20"/>
          <w:lang w:val="fr-CA"/>
        </w:rPr>
      </w:pPr>
    </w:p>
    <w:p w14:paraId="5C8A4653" w14:textId="77777777" w:rsidR="00BE6884" w:rsidRPr="00BE6884" w:rsidRDefault="00BE6884" w:rsidP="001423B5">
      <w:pPr>
        <w:numPr>
          <w:ilvl w:val="0"/>
          <w:numId w:val="18"/>
        </w:numPr>
        <w:spacing w:line="276" w:lineRule="auto"/>
        <w:ind w:left="426" w:right="-360" w:hanging="426"/>
        <w:contextualSpacing/>
        <w:jc w:val="both"/>
        <w:rPr>
          <w:rFonts w:ascii="Arial" w:eastAsiaTheme="minorHAnsi" w:hAnsi="Arial" w:cs="Arial"/>
          <w:noProof/>
          <w:sz w:val="18"/>
          <w:szCs w:val="20"/>
          <w:lang w:val="en-CA"/>
        </w:rPr>
      </w:pPr>
      <w:r w:rsidRPr="00BE6884">
        <w:rPr>
          <w:rFonts w:ascii="Arial" w:eastAsiaTheme="minorHAnsi" w:hAnsi="Arial" w:cs="Arial"/>
          <w:sz w:val="22"/>
          <w:lang w:val="fr-CA"/>
        </w:rPr>
        <w:t xml:space="preserve">Nous demandons aux participants des groupes de discussion d’exprimer leurs opinions et de verbaliser leurs pensées. Dans quelle mesure êtes-vous à l’aise d’exprimer votre opinion devant d’autres personnes de votre âge ? Êtes-vous… ? </w:t>
      </w:r>
      <w:r w:rsidRPr="00BE6884">
        <w:rPr>
          <w:rFonts w:ascii="Arial" w:eastAsiaTheme="minorHAnsi" w:hAnsi="Arial" w:cs="Arial"/>
          <w:b/>
          <w:spacing w:val="-3"/>
          <w:sz w:val="22"/>
          <w:szCs w:val="18"/>
          <w:lang w:val="fr-CA"/>
        </w:rPr>
        <w:t>LIRE LES OPTIONS.</w:t>
      </w:r>
    </w:p>
    <w:p w14:paraId="3FB8C81B" w14:textId="77777777" w:rsidR="00BE6884" w:rsidRPr="00BE6884" w:rsidRDefault="00BE6884" w:rsidP="00BE6884">
      <w:pPr>
        <w:ind w:left="720"/>
        <w:jc w:val="both"/>
        <w:rPr>
          <w:rFonts w:ascii="Arial" w:eastAsiaTheme="minorHAnsi" w:hAnsi="Arial" w:cs="Arial"/>
          <w:sz w:val="22"/>
          <w:szCs w:val="22"/>
          <w:lang w:val="en-CA"/>
        </w:rPr>
      </w:pPr>
      <w:r w:rsidRPr="00BE6884">
        <w:rPr>
          <w:rFonts w:ascii="Arial" w:eastAsiaTheme="minorHAnsi" w:hAnsi="Arial" w:cs="Arial"/>
          <w:sz w:val="22"/>
          <w:szCs w:val="22"/>
          <w:lang w:val="en-CA"/>
        </w:rPr>
        <w:tab/>
      </w:r>
    </w:p>
    <w:p w14:paraId="2EE17825" w14:textId="77777777" w:rsidR="00BE6884" w:rsidRPr="00BE6884" w:rsidRDefault="00BE6884" w:rsidP="00BE6884">
      <w:pPr>
        <w:ind w:firstLine="426"/>
        <w:jc w:val="both"/>
        <w:rPr>
          <w:rFonts w:ascii="Arial" w:eastAsiaTheme="minorHAnsi" w:hAnsi="Arial"/>
          <w:b/>
          <w:sz w:val="22"/>
          <w:szCs w:val="22"/>
          <w:lang w:val="fr-CA"/>
        </w:rPr>
      </w:pPr>
      <w:r w:rsidRPr="00BE6884">
        <w:rPr>
          <w:rFonts w:ascii="Arial" w:eastAsiaTheme="minorHAnsi" w:hAnsi="Arial"/>
          <w:sz w:val="22"/>
          <w:szCs w:val="22"/>
          <w:lang w:val="fr-CA"/>
        </w:rPr>
        <w:t>Très à l’aise</w:t>
      </w:r>
      <w:r w:rsidRPr="00BE6884">
        <w:rPr>
          <w:rFonts w:ascii="Arial" w:eastAsiaTheme="minorHAnsi" w:hAnsi="Arial"/>
          <w:sz w:val="22"/>
          <w:szCs w:val="22"/>
          <w:lang w:val="fr-CA"/>
        </w:rPr>
        <w:tab/>
      </w:r>
      <w:r w:rsidRPr="00BE6884">
        <w:rPr>
          <w:rFonts w:ascii="Arial" w:eastAsiaTheme="minorHAnsi" w:hAnsi="Arial"/>
          <w:sz w:val="22"/>
          <w:szCs w:val="22"/>
          <w:lang w:val="fr-CA"/>
        </w:rPr>
        <w:tab/>
      </w:r>
      <w:r w:rsidRPr="00BE6884">
        <w:rPr>
          <w:rFonts w:ascii="Arial" w:eastAsiaTheme="minorHAnsi" w:hAnsi="Arial"/>
          <w:sz w:val="22"/>
          <w:szCs w:val="22"/>
          <w:lang w:val="fr-CA"/>
        </w:rPr>
        <w:tab/>
        <w:t>1</w:t>
      </w:r>
      <w:r w:rsidRPr="00BE6884">
        <w:rPr>
          <w:rFonts w:ascii="Arial" w:eastAsiaTheme="minorHAnsi" w:hAnsi="Arial"/>
          <w:sz w:val="22"/>
          <w:szCs w:val="22"/>
          <w:lang w:val="fr-CA"/>
        </w:rPr>
        <w:tab/>
      </w:r>
      <w:r w:rsidRPr="00BE6884">
        <w:rPr>
          <w:rFonts w:ascii="Arial" w:eastAsiaTheme="minorHAnsi" w:hAnsi="Arial"/>
          <w:b/>
          <w:sz w:val="22"/>
          <w:szCs w:val="22"/>
          <w:lang w:val="fr-CA"/>
        </w:rPr>
        <w:t>MIN 5 PAR GROUPE</w:t>
      </w:r>
    </w:p>
    <w:p w14:paraId="1ACAF018" w14:textId="77777777" w:rsidR="00BE6884" w:rsidRPr="00BE6884" w:rsidRDefault="00BE6884" w:rsidP="00BE6884">
      <w:pPr>
        <w:ind w:firstLine="426"/>
        <w:jc w:val="both"/>
        <w:rPr>
          <w:rFonts w:ascii="Arial" w:eastAsiaTheme="minorHAnsi" w:hAnsi="Arial"/>
          <w:sz w:val="22"/>
          <w:szCs w:val="22"/>
          <w:lang w:val="fr-CA"/>
        </w:rPr>
      </w:pPr>
      <w:r w:rsidRPr="00BE6884">
        <w:rPr>
          <w:rFonts w:ascii="Arial" w:eastAsiaTheme="minorHAnsi" w:hAnsi="Arial"/>
          <w:sz w:val="22"/>
          <w:szCs w:val="22"/>
          <w:lang w:val="fr-CA"/>
        </w:rPr>
        <w:t>Plutôt à l’aise</w:t>
      </w:r>
      <w:r w:rsidRPr="00BE6884">
        <w:rPr>
          <w:rFonts w:ascii="Arial" w:eastAsiaTheme="minorHAnsi" w:hAnsi="Arial"/>
          <w:sz w:val="22"/>
          <w:szCs w:val="22"/>
          <w:lang w:val="fr-CA"/>
        </w:rPr>
        <w:tab/>
      </w:r>
      <w:r w:rsidRPr="00BE6884">
        <w:rPr>
          <w:rFonts w:ascii="Arial" w:eastAsiaTheme="minorHAnsi" w:hAnsi="Arial"/>
          <w:sz w:val="22"/>
          <w:szCs w:val="22"/>
          <w:lang w:val="fr-CA"/>
        </w:rPr>
        <w:tab/>
      </w:r>
      <w:r w:rsidRPr="00BE6884">
        <w:rPr>
          <w:rFonts w:ascii="Arial" w:eastAsiaTheme="minorHAnsi" w:hAnsi="Arial"/>
          <w:sz w:val="22"/>
          <w:szCs w:val="22"/>
          <w:lang w:val="fr-CA"/>
        </w:rPr>
        <w:tab/>
        <w:t>2</w:t>
      </w:r>
    </w:p>
    <w:p w14:paraId="76699B96" w14:textId="77777777" w:rsidR="00BE6884" w:rsidRPr="00BE6884" w:rsidRDefault="00BE6884" w:rsidP="00BE6884">
      <w:pPr>
        <w:shd w:val="clear" w:color="auto" w:fill="D9D9D9" w:themeFill="background1" w:themeFillShade="D9"/>
        <w:ind w:firstLine="426"/>
        <w:jc w:val="both"/>
        <w:rPr>
          <w:rFonts w:ascii="Arial" w:eastAsiaTheme="minorHAnsi" w:hAnsi="Arial"/>
          <w:sz w:val="22"/>
          <w:szCs w:val="22"/>
          <w:lang w:val="fr-CA"/>
        </w:rPr>
      </w:pPr>
      <w:r w:rsidRPr="00BE6884">
        <w:rPr>
          <w:rFonts w:ascii="Arial" w:eastAsiaTheme="minorHAnsi" w:hAnsi="Arial"/>
          <w:sz w:val="22"/>
          <w:szCs w:val="22"/>
          <w:lang w:val="fr-CA"/>
        </w:rPr>
        <w:t>Pas très à l’aise</w:t>
      </w:r>
      <w:r w:rsidRPr="00BE6884">
        <w:rPr>
          <w:rFonts w:ascii="Arial" w:eastAsiaTheme="minorHAnsi" w:hAnsi="Arial"/>
          <w:sz w:val="22"/>
          <w:szCs w:val="22"/>
          <w:lang w:val="fr-CA"/>
        </w:rPr>
        <w:tab/>
      </w:r>
      <w:r w:rsidRPr="00BE6884">
        <w:rPr>
          <w:rFonts w:ascii="Arial" w:eastAsiaTheme="minorHAnsi" w:hAnsi="Arial"/>
          <w:sz w:val="22"/>
          <w:szCs w:val="22"/>
          <w:lang w:val="fr-CA"/>
        </w:rPr>
        <w:tab/>
      </w:r>
      <w:r w:rsidRPr="00BE6884">
        <w:rPr>
          <w:rFonts w:ascii="Arial" w:eastAsiaTheme="minorHAnsi" w:hAnsi="Arial"/>
          <w:sz w:val="22"/>
          <w:szCs w:val="22"/>
          <w:lang w:val="fr-CA"/>
        </w:rPr>
        <w:tab/>
        <w:t>3</w:t>
      </w:r>
      <w:r w:rsidRPr="00BE6884">
        <w:rPr>
          <w:rFonts w:ascii="Arial" w:eastAsiaTheme="minorHAnsi" w:hAnsi="Arial"/>
          <w:sz w:val="22"/>
          <w:szCs w:val="22"/>
          <w:lang w:val="fr-CA"/>
        </w:rPr>
        <w:tab/>
      </w:r>
      <w:r w:rsidRPr="00BE6884">
        <w:rPr>
          <w:rFonts w:ascii="Arial" w:eastAsiaTheme="minorHAnsi" w:hAnsi="Arial" w:cs="Arial"/>
          <w:b/>
          <w:sz w:val="22"/>
          <w:szCs w:val="22"/>
          <w:lang w:val="fr-CA"/>
        </w:rPr>
        <w:t xml:space="preserve">REMERCIER ET METTRE FIN </w:t>
      </w:r>
      <w:r w:rsidRPr="00BE6884">
        <w:rPr>
          <w:rFonts w:ascii="Arial" w:eastAsiaTheme="minorHAnsi" w:hAnsi="Arial" w:cs="Arial"/>
          <w:b/>
          <w:caps/>
          <w:sz w:val="22"/>
          <w:szCs w:val="22"/>
          <w:lang w:val="fr-CA"/>
        </w:rPr>
        <w:t>à</w:t>
      </w:r>
      <w:r w:rsidRPr="00BE6884">
        <w:rPr>
          <w:rFonts w:ascii="Arial" w:eastAsiaTheme="minorHAnsi" w:hAnsi="Arial" w:cs="Arial"/>
          <w:b/>
          <w:sz w:val="22"/>
          <w:szCs w:val="22"/>
          <w:lang w:val="fr-CA"/>
        </w:rPr>
        <w:t xml:space="preserve"> L’ENTRETIEN.</w:t>
      </w:r>
    </w:p>
    <w:p w14:paraId="4C82C5A6" w14:textId="77777777" w:rsidR="00BE6884" w:rsidRPr="00BE6884" w:rsidRDefault="00BE6884" w:rsidP="00BE6884">
      <w:pPr>
        <w:shd w:val="clear" w:color="auto" w:fill="D9D9D9" w:themeFill="background1" w:themeFillShade="D9"/>
        <w:ind w:firstLine="426"/>
        <w:jc w:val="both"/>
        <w:rPr>
          <w:rFonts w:ascii="Arial" w:eastAsiaTheme="minorHAnsi" w:hAnsi="Arial"/>
          <w:b/>
          <w:sz w:val="22"/>
          <w:szCs w:val="22"/>
          <w:lang w:val="fr-CA"/>
        </w:rPr>
      </w:pPr>
      <w:r w:rsidRPr="00BE6884">
        <w:rPr>
          <w:rFonts w:ascii="Arial" w:eastAsiaTheme="minorHAnsi" w:hAnsi="Arial"/>
          <w:sz w:val="22"/>
          <w:szCs w:val="22"/>
          <w:lang w:val="fr-CA"/>
        </w:rPr>
        <w:t>Très mal à l’aise</w:t>
      </w:r>
      <w:r w:rsidRPr="00BE6884">
        <w:rPr>
          <w:rFonts w:ascii="Arial" w:eastAsiaTheme="minorHAnsi" w:hAnsi="Arial"/>
          <w:sz w:val="22"/>
          <w:szCs w:val="22"/>
          <w:lang w:val="fr-CA"/>
        </w:rPr>
        <w:tab/>
      </w:r>
      <w:r w:rsidRPr="00BE6884">
        <w:rPr>
          <w:rFonts w:ascii="Arial" w:eastAsiaTheme="minorHAnsi" w:hAnsi="Arial"/>
          <w:sz w:val="22"/>
          <w:szCs w:val="22"/>
          <w:lang w:val="fr-CA"/>
        </w:rPr>
        <w:tab/>
      </w:r>
      <w:r w:rsidRPr="00BE6884">
        <w:rPr>
          <w:rFonts w:ascii="Arial" w:eastAsiaTheme="minorHAnsi" w:hAnsi="Arial"/>
          <w:sz w:val="22"/>
          <w:szCs w:val="22"/>
          <w:lang w:val="fr-CA"/>
        </w:rPr>
        <w:tab/>
        <w:t>4</w:t>
      </w:r>
      <w:r w:rsidRPr="00BE6884">
        <w:rPr>
          <w:rFonts w:ascii="Arial" w:eastAsiaTheme="minorHAnsi" w:hAnsi="Arial"/>
          <w:sz w:val="22"/>
          <w:szCs w:val="22"/>
          <w:lang w:val="fr-CA"/>
        </w:rPr>
        <w:tab/>
      </w:r>
      <w:r w:rsidRPr="00BE6884">
        <w:rPr>
          <w:rFonts w:ascii="Arial" w:eastAsiaTheme="minorHAnsi" w:hAnsi="Arial" w:cs="Arial"/>
          <w:b/>
          <w:sz w:val="22"/>
          <w:szCs w:val="22"/>
          <w:lang w:val="fr-CA"/>
        </w:rPr>
        <w:t xml:space="preserve">REMERCIER ET METTRE FIN </w:t>
      </w:r>
      <w:r w:rsidRPr="00BE6884">
        <w:rPr>
          <w:rFonts w:ascii="Arial" w:eastAsiaTheme="minorHAnsi" w:hAnsi="Arial" w:cs="Arial"/>
          <w:b/>
          <w:caps/>
          <w:sz w:val="22"/>
          <w:szCs w:val="22"/>
          <w:lang w:val="fr-CA"/>
        </w:rPr>
        <w:t>à</w:t>
      </w:r>
      <w:r w:rsidRPr="00BE6884">
        <w:rPr>
          <w:rFonts w:ascii="Arial" w:eastAsiaTheme="minorHAnsi" w:hAnsi="Arial" w:cs="Arial"/>
          <w:b/>
          <w:sz w:val="22"/>
          <w:szCs w:val="22"/>
          <w:lang w:val="fr-CA"/>
        </w:rPr>
        <w:t xml:space="preserve"> L’ENTRETIEN.</w:t>
      </w:r>
    </w:p>
    <w:p w14:paraId="4FE54A65" w14:textId="77777777" w:rsidR="00BE6884" w:rsidRPr="00BE6884" w:rsidRDefault="00BE6884" w:rsidP="00BE6884">
      <w:pPr>
        <w:jc w:val="both"/>
        <w:rPr>
          <w:rFonts w:ascii="Arial" w:eastAsiaTheme="minorHAnsi" w:hAnsi="Arial"/>
          <w:b/>
          <w:sz w:val="22"/>
          <w:szCs w:val="22"/>
          <w:lang w:val="fr-CA"/>
        </w:rPr>
      </w:pPr>
    </w:p>
    <w:p w14:paraId="2A63DD68" w14:textId="77777777" w:rsidR="00BE6884" w:rsidRPr="00BE6884" w:rsidRDefault="00BE6884" w:rsidP="00BE6884">
      <w:pPr>
        <w:jc w:val="both"/>
        <w:rPr>
          <w:rFonts w:ascii="Arial" w:eastAsiaTheme="minorHAnsi" w:hAnsi="Arial"/>
          <w:b/>
          <w:sz w:val="22"/>
          <w:szCs w:val="22"/>
          <w:lang w:val="fr-CA"/>
        </w:rPr>
      </w:pPr>
    </w:p>
    <w:p w14:paraId="5431BB04" w14:textId="77777777" w:rsidR="00BE6884" w:rsidRPr="00BE6884" w:rsidRDefault="00BE6884" w:rsidP="001423B5">
      <w:pPr>
        <w:numPr>
          <w:ilvl w:val="0"/>
          <w:numId w:val="18"/>
        </w:numPr>
        <w:spacing w:after="200" w:line="276" w:lineRule="auto"/>
        <w:ind w:left="426" w:hanging="426"/>
        <w:contextualSpacing/>
        <w:jc w:val="both"/>
        <w:rPr>
          <w:rFonts w:ascii="Arial" w:eastAsiaTheme="minorHAnsi" w:hAnsi="Arial" w:cs="Arial"/>
          <w:spacing w:val="-3"/>
          <w:sz w:val="22"/>
          <w:szCs w:val="20"/>
          <w:lang w:val="fr-CA"/>
        </w:rPr>
      </w:pPr>
      <w:r w:rsidRPr="00BE6884">
        <w:rPr>
          <w:rFonts w:ascii="Arial" w:eastAsiaTheme="minorHAnsi" w:hAnsi="Arial" w:cs="Arial"/>
          <w:spacing w:val="-3"/>
          <w:sz w:val="22"/>
          <w:szCs w:val="20"/>
          <w:lang w:val="fr-CA"/>
        </w:rPr>
        <w:t>Avez-vous accès à une connexion Internet stable pour soutenir une vidéoconférence de deux heures ?</w:t>
      </w:r>
    </w:p>
    <w:p w14:paraId="12E0794C" w14:textId="77777777" w:rsidR="00BE6884" w:rsidRPr="00BE6884" w:rsidRDefault="00BE6884" w:rsidP="00BE6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Arial" w:eastAsia="Times New Roman" w:hAnsi="Arial" w:cs="Arial"/>
          <w:sz w:val="22"/>
          <w:szCs w:val="22"/>
          <w:lang w:val="fr-CA"/>
        </w:rPr>
      </w:pPr>
      <w:r w:rsidRPr="00BE6884">
        <w:rPr>
          <w:rFonts w:ascii="Arial" w:eastAsia="Times New Roman" w:hAnsi="Arial" w:cs="Arial"/>
          <w:sz w:val="22"/>
          <w:szCs w:val="22"/>
          <w:lang w:val="fr-CA"/>
        </w:rPr>
        <w:tab/>
        <w:t>Oui</w:t>
      </w:r>
      <w:r w:rsidRPr="00BE6884">
        <w:rPr>
          <w:rFonts w:ascii="Arial" w:eastAsia="Times New Roman" w:hAnsi="Arial" w:cs="Arial"/>
          <w:sz w:val="22"/>
          <w:szCs w:val="22"/>
          <w:lang w:val="fr-CA"/>
        </w:rPr>
        <w:tab/>
      </w:r>
      <w:r w:rsidRPr="00BE6884">
        <w:rPr>
          <w:rFonts w:ascii="Arial" w:eastAsia="Times New Roman" w:hAnsi="Arial" w:cs="Arial"/>
          <w:sz w:val="22"/>
          <w:szCs w:val="22"/>
          <w:lang w:val="fr-CA"/>
        </w:rPr>
        <w:tab/>
        <w:t>1</w:t>
      </w:r>
    </w:p>
    <w:p w14:paraId="489A2137" w14:textId="77777777" w:rsidR="00BE6884" w:rsidRPr="00BE6884" w:rsidRDefault="00BE6884" w:rsidP="00BE6884">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Arial" w:eastAsia="Times New Roman" w:hAnsi="Arial" w:cs="Arial"/>
          <w:b/>
          <w:bCs/>
          <w:sz w:val="22"/>
          <w:szCs w:val="22"/>
          <w:lang w:val="fr-CA"/>
        </w:rPr>
      </w:pPr>
      <w:r w:rsidRPr="00BE6884">
        <w:rPr>
          <w:rFonts w:ascii="Arial" w:eastAsia="Times New Roman" w:hAnsi="Arial" w:cs="Arial"/>
          <w:sz w:val="22"/>
          <w:szCs w:val="22"/>
          <w:lang w:val="fr-CA"/>
        </w:rPr>
        <w:tab/>
        <w:t>Non</w:t>
      </w:r>
      <w:r w:rsidRPr="00BE6884">
        <w:rPr>
          <w:rFonts w:ascii="Arial" w:eastAsia="Times New Roman" w:hAnsi="Arial" w:cs="Arial"/>
          <w:sz w:val="22"/>
          <w:szCs w:val="22"/>
          <w:lang w:val="fr-CA"/>
        </w:rPr>
        <w:tab/>
      </w:r>
      <w:r w:rsidRPr="00BE6884">
        <w:rPr>
          <w:rFonts w:ascii="Arial" w:eastAsia="Times New Roman" w:hAnsi="Arial" w:cs="Arial"/>
          <w:sz w:val="22"/>
          <w:szCs w:val="22"/>
          <w:lang w:val="fr-CA"/>
        </w:rPr>
        <w:tab/>
        <w:t>2</w:t>
      </w:r>
      <w:r w:rsidRPr="00BE6884">
        <w:rPr>
          <w:rFonts w:ascii="Arial" w:eastAsia="Times New Roman" w:hAnsi="Arial" w:cs="Arial"/>
          <w:sz w:val="22"/>
          <w:szCs w:val="22"/>
          <w:lang w:val="fr-CA"/>
        </w:rPr>
        <w:tab/>
      </w:r>
      <w:r w:rsidRPr="00BE6884">
        <w:rPr>
          <w:rFonts w:ascii="Arial" w:eastAsiaTheme="minorHAnsi" w:hAnsi="Arial" w:cs="Arial"/>
          <w:b/>
          <w:sz w:val="22"/>
          <w:szCs w:val="22"/>
          <w:lang w:val="fr-CA"/>
        </w:rPr>
        <w:t xml:space="preserve">REMERCIER ET METTRE FIN </w:t>
      </w:r>
      <w:r w:rsidRPr="00BE6884">
        <w:rPr>
          <w:rFonts w:ascii="Arial" w:eastAsiaTheme="minorHAnsi" w:hAnsi="Arial" w:cs="Arial"/>
          <w:b/>
          <w:caps/>
          <w:sz w:val="22"/>
          <w:szCs w:val="22"/>
          <w:lang w:val="fr-CA"/>
        </w:rPr>
        <w:t>à</w:t>
      </w:r>
      <w:r w:rsidRPr="00BE6884">
        <w:rPr>
          <w:rFonts w:ascii="Arial" w:eastAsiaTheme="minorHAnsi" w:hAnsi="Arial" w:cs="Arial"/>
          <w:b/>
          <w:sz w:val="22"/>
          <w:szCs w:val="22"/>
          <w:lang w:val="fr-CA"/>
        </w:rPr>
        <w:t xml:space="preserve"> L’ENTRETIEN.</w:t>
      </w:r>
    </w:p>
    <w:p w14:paraId="5BF91531" w14:textId="77777777" w:rsidR="00BE6884" w:rsidRPr="00BE6884" w:rsidRDefault="00BE6884" w:rsidP="00BE6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2160" w:hanging="720"/>
        <w:jc w:val="both"/>
        <w:rPr>
          <w:rFonts w:ascii="Arial" w:eastAsia="Times New Roman" w:hAnsi="Arial" w:cs="Arial"/>
          <w:sz w:val="22"/>
          <w:szCs w:val="22"/>
          <w:lang w:val="fr-CA"/>
        </w:rPr>
      </w:pPr>
    </w:p>
    <w:p w14:paraId="7DAEED50" w14:textId="77777777" w:rsidR="00BE6884" w:rsidRPr="00BE6884" w:rsidRDefault="00BE6884" w:rsidP="00BE6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2160" w:hanging="720"/>
        <w:jc w:val="both"/>
        <w:rPr>
          <w:rFonts w:ascii="Arial" w:eastAsia="Times New Roman" w:hAnsi="Arial" w:cs="Arial"/>
          <w:sz w:val="22"/>
          <w:szCs w:val="22"/>
          <w:lang w:val="fr-CA"/>
        </w:rPr>
      </w:pPr>
    </w:p>
    <w:p w14:paraId="3AD30136" w14:textId="77777777" w:rsidR="00BE6884" w:rsidRPr="00BE6884" w:rsidRDefault="00BE6884" w:rsidP="001423B5">
      <w:pPr>
        <w:numPr>
          <w:ilvl w:val="0"/>
          <w:numId w:val="18"/>
        </w:numPr>
        <w:spacing w:before="120" w:line="276" w:lineRule="auto"/>
        <w:ind w:left="426" w:right="-360" w:hanging="426"/>
        <w:contextualSpacing/>
        <w:jc w:val="both"/>
        <w:rPr>
          <w:rFonts w:ascii="Arial" w:eastAsiaTheme="minorHAnsi" w:hAnsi="Arial"/>
          <w:sz w:val="22"/>
          <w:szCs w:val="22"/>
          <w:lang w:val="fr-CA"/>
        </w:rPr>
      </w:pPr>
      <w:r w:rsidRPr="00BE6884">
        <w:rPr>
          <w:rFonts w:ascii="Arial" w:eastAsiaTheme="minorHAnsi" w:hAnsi="Arial"/>
          <w:sz w:val="22"/>
          <w:szCs w:val="22"/>
          <w:lang w:val="fr-CA"/>
        </w:rPr>
        <w:t xml:space="preserve">Les </w:t>
      </w:r>
      <w:r w:rsidRPr="00BE6884">
        <w:rPr>
          <w:rFonts w:ascii="Arial" w:eastAsiaTheme="minorHAnsi" w:hAnsi="Arial" w:cs="Arial"/>
          <w:sz w:val="22"/>
          <w:szCs w:val="22"/>
          <w:lang w:val="fr-CA"/>
        </w:rPr>
        <w:t>participants devront participer par l’entremise d’une plateforme de conférence Web en utilisant un ordinateur ou une tablette (et non un téléphone intelligent) dans une pièce tranquille</w:t>
      </w:r>
      <w:r w:rsidRPr="00BE6884">
        <w:rPr>
          <w:rFonts w:ascii="Arial" w:eastAsiaTheme="minorHAnsi" w:hAnsi="Arial"/>
          <w:sz w:val="22"/>
          <w:szCs w:val="22"/>
          <w:lang w:val="fr-CA"/>
        </w:rPr>
        <w:t xml:space="preserve">. </w:t>
      </w:r>
      <w:r w:rsidRPr="00BE6884">
        <w:rPr>
          <w:rFonts w:ascii="Arial" w:eastAsiaTheme="minorHAnsi" w:hAnsi="Arial" w:cs="Arial"/>
          <w:sz w:val="22"/>
          <w:szCs w:val="22"/>
          <w:lang w:val="fr-CA"/>
        </w:rPr>
        <w:t>Cela est essentiel puisque le modérateur devra évaluer vos réactions à certains concepts et matériels.</w:t>
      </w:r>
      <w:r w:rsidRPr="00BE6884">
        <w:rPr>
          <w:rFonts w:ascii="Arial" w:eastAsiaTheme="minorHAnsi" w:hAnsi="Arial"/>
          <w:sz w:val="22"/>
          <w:szCs w:val="22"/>
          <w:lang w:val="fr-CA"/>
        </w:rPr>
        <w:t xml:space="preserve"> </w:t>
      </w:r>
      <w:r w:rsidRPr="00BE6884">
        <w:rPr>
          <w:rFonts w:ascii="Arial" w:eastAsiaTheme="minorHAnsi" w:hAnsi="Arial" w:cs="Arial"/>
          <w:sz w:val="22"/>
          <w:szCs w:val="22"/>
          <w:lang w:val="fr-CA"/>
        </w:rPr>
        <w:t>Y a-t-il des raisons qui vous empêchent de participer (p. ex., aucun accès à un ordinateur, une tablette ou Internet) ? Si vous avez besoin de lunettes pour lire ou un appareil auditif, veuillez les porter.</w:t>
      </w:r>
    </w:p>
    <w:p w14:paraId="4BE244DD" w14:textId="77777777" w:rsidR="00BE6884" w:rsidRPr="00BE6884" w:rsidRDefault="00BE6884" w:rsidP="00BE6884">
      <w:pPr>
        <w:jc w:val="both"/>
        <w:rPr>
          <w:rFonts w:ascii="Arial" w:eastAsiaTheme="minorHAnsi" w:hAnsi="Arial"/>
          <w:sz w:val="22"/>
          <w:szCs w:val="22"/>
          <w:lang w:val="fr-CA"/>
        </w:rPr>
      </w:pPr>
    </w:p>
    <w:p w14:paraId="4278C0BB" w14:textId="77777777" w:rsidR="00BE6884" w:rsidRPr="00BE6884" w:rsidRDefault="00BE6884" w:rsidP="00BE6884">
      <w:pPr>
        <w:shd w:val="clear" w:color="auto" w:fill="D9D9D9" w:themeFill="background1" w:themeFillShade="D9"/>
        <w:ind w:firstLine="426"/>
        <w:jc w:val="both"/>
        <w:rPr>
          <w:rFonts w:ascii="Arial" w:eastAsiaTheme="minorHAnsi" w:hAnsi="Arial"/>
          <w:b/>
          <w:sz w:val="22"/>
          <w:szCs w:val="22"/>
          <w:lang w:val="fr-CA"/>
        </w:rPr>
      </w:pPr>
      <w:r w:rsidRPr="00BE6884">
        <w:rPr>
          <w:rFonts w:ascii="Arial" w:eastAsiaTheme="minorHAnsi" w:hAnsi="Arial"/>
          <w:sz w:val="22"/>
          <w:szCs w:val="22"/>
          <w:lang w:val="fr-CA"/>
        </w:rPr>
        <w:t>Oui</w:t>
      </w:r>
      <w:r w:rsidRPr="00BE6884">
        <w:rPr>
          <w:rFonts w:ascii="Arial" w:eastAsiaTheme="minorHAnsi" w:hAnsi="Arial"/>
          <w:sz w:val="22"/>
          <w:szCs w:val="22"/>
          <w:lang w:val="fr-CA"/>
        </w:rPr>
        <w:tab/>
      </w:r>
      <w:r w:rsidRPr="00BE6884">
        <w:rPr>
          <w:rFonts w:ascii="Arial" w:eastAsiaTheme="minorHAnsi" w:hAnsi="Arial"/>
          <w:sz w:val="22"/>
          <w:szCs w:val="22"/>
          <w:lang w:val="fr-CA"/>
        </w:rPr>
        <w:tab/>
        <w:t>1</w:t>
      </w:r>
      <w:r w:rsidRPr="00BE6884">
        <w:rPr>
          <w:rFonts w:ascii="Arial" w:eastAsiaTheme="minorHAnsi" w:hAnsi="Arial"/>
          <w:sz w:val="22"/>
          <w:szCs w:val="22"/>
          <w:lang w:val="fr-CA"/>
        </w:rPr>
        <w:tab/>
      </w:r>
      <w:r w:rsidRPr="00BE6884">
        <w:rPr>
          <w:rFonts w:ascii="Arial" w:eastAsiaTheme="minorHAnsi" w:hAnsi="Arial" w:cs="Arial"/>
          <w:b/>
          <w:sz w:val="22"/>
          <w:szCs w:val="22"/>
          <w:lang w:val="fr-CA"/>
        </w:rPr>
        <w:t xml:space="preserve">REMERCIER ET METTRE FIN </w:t>
      </w:r>
      <w:r w:rsidRPr="00BE6884">
        <w:rPr>
          <w:rFonts w:ascii="Arial" w:eastAsiaTheme="minorHAnsi" w:hAnsi="Arial" w:cs="Arial"/>
          <w:b/>
          <w:caps/>
          <w:sz w:val="22"/>
          <w:szCs w:val="22"/>
          <w:lang w:val="fr-CA"/>
        </w:rPr>
        <w:t>à</w:t>
      </w:r>
      <w:r w:rsidRPr="00BE6884">
        <w:rPr>
          <w:rFonts w:ascii="Arial" w:eastAsiaTheme="minorHAnsi" w:hAnsi="Arial" w:cs="Arial"/>
          <w:b/>
          <w:sz w:val="22"/>
          <w:szCs w:val="22"/>
          <w:lang w:val="fr-CA"/>
        </w:rPr>
        <w:t xml:space="preserve"> L’ENTRETIEN.</w:t>
      </w:r>
    </w:p>
    <w:p w14:paraId="2D8695BC" w14:textId="77777777" w:rsidR="00BE6884" w:rsidRPr="00BE6884" w:rsidRDefault="00BE6884" w:rsidP="00BE6884">
      <w:pPr>
        <w:ind w:firstLine="426"/>
        <w:jc w:val="both"/>
        <w:rPr>
          <w:rFonts w:ascii="Arial" w:eastAsiaTheme="minorHAnsi" w:hAnsi="Arial"/>
          <w:sz w:val="22"/>
          <w:szCs w:val="22"/>
          <w:lang w:val="fr-CA"/>
        </w:rPr>
      </w:pPr>
      <w:r w:rsidRPr="00BE6884">
        <w:rPr>
          <w:rFonts w:ascii="Arial" w:eastAsiaTheme="minorHAnsi" w:hAnsi="Arial"/>
          <w:sz w:val="22"/>
          <w:szCs w:val="22"/>
          <w:lang w:val="fr-CA"/>
        </w:rPr>
        <w:t>Non</w:t>
      </w:r>
      <w:r w:rsidRPr="00BE6884">
        <w:rPr>
          <w:rFonts w:ascii="Arial" w:eastAsiaTheme="minorHAnsi" w:hAnsi="Arial"/>
          <w:sz w:val="22"/>
          <w:szCs w:val="22"/>
          <w:lang w:val="fr-CA"/>
        </w:rPr>
        <w:tab/>
      </w:r>
      <w:r w:rsidRPr="00BE6884">
        <w:rPr>
          <w:rFonts w:ascii="Arial" w:eastAsiaTheme="minorHAnsi" w:hAnsi="Arial"/>
          <w:sz w:val="22"/>
          <w:szCs w:val="22"/>
          <w:lang w:val="fr-CA"/>
        </w:rPr>
        <w:tab/>
        <w:t>2</w:t>
      </w:r>
    </w:p>
    <w:p w14:paraId="1F2B11EF" w14:textId="77777777" w:rsidR="00BE6884" w:rsidRPr="00BE6884" w:rsidRDefault="00BE6884" w:rsidP="00BE6884">
      <w:pPr>
        <w:jc w:val="both"/>
        <w:rPr>
          <w:rFonts w:ascii="Arial" w:eastAsiaTheme="minorHAnsi" w:hAnsi="Arial"/>
          <w:sz w:val="22"/>
          <w:szCs w:val="22"/>
          <w:lang w:val="fr-CA"/>
        </w:rPr>
      </w:pPr>
    </w:p>
    <w:p w14:paraId="525BBFFC" w14:textId="77777777" w:rsidR="00BE6884" w:rsidRPr="00BE6884" w:rsidRDefault="00BE6884" w:rsidP="00BE6884">
      <w:pPr>
        <w:tabs>
          <w:tab w:val="left" w:pos="-630"/>
          <w:tab w:val="left" w:pos="90"/>
          <w:tab w:val="left" w:pos="1530"/>
          <w:tab w:val="center" w:pos="7290"/>
          <w:tab w:val="left" w:pos="8010"/>
        </w:tabs>
        <w:spacing w:line="287" w:lineRule="auto"/>
        <w:jc w:val="both"/>
        <w:rPr>
          <w:rFonts w:ascii="Arial" w:eastAsiaTheme="minorHAnsi" w:hAnsi="Arial" w:cs="Arial"/>
          <w:b/>
          <w:sz w:val="22"/>
          <w:lang w:val="fr-CA"/>
        </w:rPr>
      </w:pPr>
    </w:p>
    <w:p w14:paraId="24E10F4C" w14:textId="77777777" w:rsidR="00BE6884" w:rsidRPr="00BE6884" w:rsidRDefault="00BE6884" w:rsidP="00BE6884">
      <w:pPr>
        <w:shd w:val="clear" w:color="auto" w:fill="DAEEF3" w:themeFill="accent5" w:themeFillTint="33"/>
        <w:tabs>
          <w:tab w:val="left" w:pos="-630"/>
          <w:tab w:val="left" w:pos="90"/>
          <w:tab w:val="left" w:pos="1530"/>
          <w:tab w:val="center" w:pos="7290"/>
          <w:tab w:val="left" w:pos="8010"/>
        </w:tabs>
        <w:spacing w:line="287" w:lineRule="auto"/>
        <w:jc w:val="both"/>
        <w:rPr>
          <w:rFonts w:ascii="Arial" w:eastAsiaTheme="minorHAnsi" w:hAnsi="Arial" w:cs="Arial"/>
          <w:b/>
          <w:sz w:val="22"/>
          <w:lang w:val="fr-CA"/>
        </w:rPr>
      </w:pPr>
      <w:r w:rsidRPr="00BE6884">
        <w:rPr>
          <w:rFonts w:ascii="Arial" w:eastAsiaTheme="minorHAnsi" w:hAnsi="Arial" w:cs="Arial"/>
          <w:b/>
          <w:sz w:val="22"/>
          <w:lang w:val="fr-CA"/>
        </w:rPr>
        <w:t xml:space="preserve">METTRE FIN </w:t>
      </w:r>
      <w:r w:rsidRPr="00BE6884">
        <w:rPr>
          <w:rFonts w:ascii="Arial" w:eastAsiaTheme="minorHAnsi" w:hAnsi="Arial" w:cs="Arial"/>
          <w:b/>
          <w:caps/>
          <w:sz w:val="22"/>
          <w:lang w:val="fr-CA"/>
        </w:rPr>
        <w:t xml:space="preserve">à L’ENTRETIEN SI LE RÉPONDANT INVOQUE UNE RAISON COMME UN PROBLèME à PARTICIPER à UNE WEBCONFÉRENCE, UN PROBLèME VISUEL OU </w:t>
      </w:r>
      <w:r w:rsidRPr="00BE6884">
        <w:rPr>
          <w:rFonts w:ascii="Arial" w:eastAsiaTheme="minorHAnsi" w:hAnsi="Arial" w:cs="Arial"/>
          <w:b/>
          <w:caps/>
          <w:sz w:val="22"/>
          <w:lang w:val="fr-CA"/>
        </w:rPr>
        <w:lastRenderedPageBreak/>
        <w:t>AUDITIF, DE LA DIFFICULTÉ à S’EXPRIMER PAR ÉCRIT OU VERBALEMENT, OU UNE CRAINTE DE NE POUVOIR COMMUNIQUER EFFICACEMENT.</w:t>
      </w:r>
      <w:r w:rsidRPr="00BE6884">
        <w:rPr>
          <w:rFonts w:ascii="Arial" w:eastAsiaTheme="minorHAnsi" w:hAnsi="Arial" w:cs="Arial"/>
          <w:b/>
          <w:sz w:val="22"/>
          <w:lang w:val="fr-CA"/>
        </w:rPr>
        <w:t xml:space="preserve">  </w:t>
      </w:r>
    </w:p>
    <w:p w14:paraId="6914ADE6" w14:textId="77777777" w:rsidR="00BE6884" w:rsidRPr="00BE6884" w:rsidRDefault="00BE6884" w:rsidP="00BE6884">
      <w:pPr>
        <w:jc w:val="both"/>
        <w:rPr>
          <w:rFonts w:ascii="Arial" w:eastAsiaTheme="minorHAnsi" w:hAnsi="Arial" w:cs="Arial"/>
          <w:b/>
          <w:color w:val="000000"/>
          <w:lang w:val="fr-CA"/>
        </w:rPr>
      </w:pPr>
    </w:p>
    <w:p w14:paraId="596041D8" w14:textId="77777777" w:rsidR="00BE6884" w:rsidRPr="00BE6884" w:rsidRDefault="00BE6884" w:rsidP="00BE6884">
      <w:pPr>
        <w:spacing w:after="200" w:line="276" w:lineRule="auto"/>
        <w:jc w:val="both"/>
        <w:rPr>
          <w:rFonts w:ascii="Arial" w:eastAsiaTheme="minorHAnsi" w:hAnsi="Arial" w:cs="Arial"/>
          <w:spacing w:val="-3"/>
          <w:sz w:val="22"/>
          <w:szCs w:val="20"/>
          <w:lang w:val="fr-CA"/>
        </w:rPr>
      </w:pPr>
      <w:r w:rsidRPr="00BE6884">
        <w:rPr>
          <w:rFonts w:ascii="Arial" w:eastAsiaTheme="minorHAnsi" w:hAnsi="Arial" w:cs="Arial"/>
          <w:b/>
          <w:bCs/>
          <w:i/>
          <w:iCs/>
          <w:spacing w:val="-3"/>
          <w:sz w:val="22"/>
          <w:szCs w:val="20"/>
          <w:lang w:val="fr-CA"/>
        </w:rPr>
        <w:t xml:space="preserve">NOTE POUR LE RECRUTEUR : POUR CONCLURE L’ENTRETIEN, DIRE : </w:t>
      </w:r>
      <w:r w:rsidRPr="00BE6884">
        <w:rPr>
          <w:rFonts w:ascii="Arial" w:eastAsiaTheme="minorHAnsi" w:hAnsi="Arial" w:cs="Arial"/>
          <w:spacing w:val="-3"/>
          <w:sz w:val="22"/>
          <w:szCs w:val="20"/>
          <w:lang w:val="fr-CA"/>
        </w:rPr>
        <w:t>Merci de votre coopération. Nous ne pouvons vous inviter, car nous avons atteint notre quota pour les participants avec un profil comme le vôtre.</w:t>
      </w:r>
    </w:p>
    <w:p w14:paraId="5CCAEDE2" w14:textId="77777777" w:rsidR="00BE6884" w:rsidRPr="00BE6884" w:rsidRDefault="00BE6884" w:rsidP="00BE6884">
      <w:pPr>
        <w:jc w:val="both"/>
        <w:rPr>
          <w:rFonts w:ascii="Arial" w:eastAsiaTheme="minorHAnsi" w:hAnsi="Arial" w:cs="Arial"/>
          <w:b/>
          <w:sz w:val="22"/>
          <w:szCs w:val="22"/>
          <w:lang w:val="fr-CA"/>
        </w:rPr>
      </w:pPr>
    </w:p>
    <w:p w14:paraId="7014DEF3" w14:textId="77777777" w:rsidR="00BE6884" w:rsidRPr="00BE6884" w:rsidRDefault="00BE6884" w:rsidP="00BE6884">
      <w:pPr>
        <w:spacing w:after="240"/>
        <w:jc w:val="both"/>
        <w:rPr>
          <w:rFonts w:ascii="Arial" w:eastAsiaTheme="minorHAnsi" w:hAnsi="Arial" w:cs="Arial"/>
          <w:b/>
          <w:sz w:val="22"/>
          <w:szCs w:val="22"/>
          <w:lang w:val="en-CA"/>
        </w:rPr>
      </w:pPr>
      <w:r w:rsidRPr="00BE6884">
        <w:rPr>
          <w:rFonts w:ascii="Arial" w:eastAsiaTheme="minorHAnsi" w:hAnsi="Arial" w:cs="Arial"/>
          <w:b/>
          <w:sz w:val="22"/>
          <w:szCs w:val="22"/>
          <w:lang w:val="en-CA"/>
        </w:rPr>
        <w:t>C. INVITATION</w:t>
      </w:r>
    </w:p>
    <w:p w14:paraId="6BBA0709" w14:textId="77777777" w:rsidR="00BE6884" w:rsidRPr="00BE6884" w:rsidRDefault="00BE6884" w:rsidP="001423B5">
      <w:pPr>
        <w:numPr>
          <w:ilvl w:val="0"/>
          <w:numId w:val="18"/>
        </w:numPr>
        <w:spacing w:after="200" w:line="276" w:lineRule="auto"/>
        <w:ind w:left="426" w:hanging="426"/>
        <w:contextualSpacing/>
        <w:jc w:val="both"/>
        <w:rPr>
          <w:rFonts w:ascii="Arial" w:eastAsiaTheme="minorHAnsi" w:hAnsi="Arial" w:cs="Arial"/>
          <w:spacing w:val="-3"/>
          <w:sz w:val="22"/>
          <w:szCs w:val="20"/>
          <w:lang w:val="fr-CA"/>
        </w:rPr>
      </w:pPr>
      <w:r w:rsidRPr="00BE6884">
        <w:rPr>
          <w:rFonts w:ascii="Arial" w:eastAsiaTheme="minorHAnsi" w:hAnsi="Arial" w:cs="Arial"/>
          <w:spacing w:val="-3"/>
          <w:sz w:val="22"/>
          <w:szCs w:val="20"/>
          <w:lang w:val="fr-CA"/>
        </w:rPr>
        <w:t>J’aimerais vous inviter à faire partie d’un groupe de discussion en ligne où vous pourrez échanger vos opinions dans le cadre d’une discussion modérée avec d’autres Canadiens de votre région. La discussion sera dirigée par un chercheur du groupe-conseil Quorus, une firme nationale de recherche sur l’opinion publique. La séance sera enregistrée, mais vos commentaires demeureront confidentiels. Nous utiliserons une plateforme de webconférence. La discussion de 90 minutes aura lieu le [JOUR] [DATE], à [HEURE]. Chaque participant recevra 100 $ en guise de remerciement. Acceptez-vous de participer à cette étude ?</w:t>
      </w:r>
    </w:p>
    <w:p w14:paraId="5AACE0B9" w14:textId="77777777" w:rsidR="00BE6884" w:rsidRPr="00BE6884" w:rsidRDefault="00BE6884" w:rsidP="00BE6884">
      <w:pPr>
        <w:ind w:firstLine="426"/>
        <w:jc w:val="both"/>
        <w:rPr>
          <w:rFonts w:ascii="Arial" w:eastAsiaTheme="minorHAnsi" w:hAnsi="Arial" w:cs="Arial"/>
          <w:spacing w:val="-3"/>
          <w:sz w:val="22"/>
          <w:szCs w:val="20"/>
          <w:lang w:val="fr-CA"/>
        </w:rPr>
      </w:pPr>
      <w:r w:rsidRPr="00BE6884">
        <w:rPr>
          <w:rFonts w:ascii="Arial" w:eastAsiaTheme="minorHAnsi" w:hAnsi="Arial" w:cs="Arial"/>
          <w:spacing w:val="-3"/>
          <w:sz w:val="22"/>
          <w:szCs w:val="20"/>
          <w:lang w:val="fr-CA"/>
        </w:rPr>
        <w:t xml:space="preserve">Oui </w:t>
      </w:r>
      <w:r w:rsidRPr="00BE6884">
        <w:rPr>
          <w:rFonts w:ascii="Arial" w:eastAsiaTheme="minorHAnsi" w:hAnsi="Arial" w:cs="Arial"/>
          <w:spacing w:val="-3"/>
          <w:sz w:val="22"/>
          <w:szCs w:val="20"/>
          <w:lang w:val="fr-CA"/>
        </w:rPr>
        <w:tab/>
      </w:r>
      <w:r w:rsidRPr="00BE6884">
        <w:rPr>
          <w:rFonts w:ascii="Arial" w:eastAsiaTheme="minorHAnsi" w:hAnsi="Arial" w:cs="Arial"/>
          <w:spacing w:val="-3"/>
          <w:sz w:val="22"/>
          <w:szCs w:val="20"/>
          <w:lang w:val="fr-CA"/>
        </w:rPr>
        <w:tab/>
        <w:t>1</w:t>
      </w:r>
      <w:r w:rsidRPr="00BE6884">
        <w:rPr>
          <w:rFonts w:ascii="Arial" w:eastAsiaTheme="minorHAnsi" w:hAnsi="Arial" w:cs="Arial"/>
          <w:spacing w:val="-3"/>
          <w:sz w:val="22"/>
          <w:szCs w:val="20"/>
          <w:lang w:val="fr-CA"/>
        </w:rPr>
        <w:tab/>
      </w:r>
    </w:p>
    <w:p w14:paraId="35360E2C" w14:textId="77777777" w:rsidR="00BE6884" w:rsidRPr="00BE6884" w:rsidRDefault="00BE6884" w:rsidP="00BE6884">
      <w:pPr>
        <w:shd w:val="clear" w:color="auto" w:fill="D9D9D9" w:themeFill="background1" w:themeFillShade="D9"/>
        <w:spacing w:after="200"/>
        <w:ind w:firstLine="426"/>
        <w:jc w:val="both"/>
        <w:rPr>
          <w:rFonts w:ascii="Arial" w:eastAsiaTheme="minorHAnsi" w:hAnsi="Arial" w:cs="Arial"/>
          <w:b/>
          <w:bCs/>
          <w:spacing w:val="-3"/>
          <w:sz w:val="22"/>
          <w:szCs w:val="20"/>
          <w:lang w:val="fr-CA"/>
        </w:rPr>
      </w:pPr>
      <w:r w:rsidRPr="00BE6884">
        <w:rPr>
          <w:rFonts w:ascii="Arial" w:eastAsiaTheme="minorHAnsi" w:hAnsi="Arial" w:cs="Arial"/>
          <w:spacing w:val="-3"/>
          <w:sz w:val="22"/>
          <w:szCs w:val="20"/>
          <w:lang w:val="fr-CA"/>
        </w:rPr>
        <w:t>Non</w:t>
      </w:r>
      <w:r w:rsidRPr="00BE6884">
        <w:rPr>
          <w:rFonts w:ascii="Arial" w:eastAsiaTheme="minorHAnsi" w:hAnsi="Arial" w:cs="Arial"/>
          <w:spacing w:val="-3"/>
          <w:sz w:val="22"/>
          <w:szCs w:val="20"/>
          <w:lang w:val="fr-CA"/>
        </w:rPr>
        <w:tab/>
      </w:r>
      <w:r w:rsidRPr="00BE6884">
        <w:rPr>
          <w:rFonts w:ascii="Arial" w:eastAsiaTheme="minorHAnsi" w:hAnsi="Arial" w:cs="Arial"/>
          <w:spacing w:val="-3"/>
          <w:sz w:val="22"/>
          <w:szCs w:val="20"/>
          <w:lang w:val="fr-CA"/>
        </w:rPr>
        <w:tab/>
        <w:t>2</w:t>
      </w:r>
      <w:r w:rsidRPr="00BE6884">
        <w:rPr>
          <w:rFonts w:ascii="Arial" w:eastAsiaTheme="minorHAnsi" w:hAnsi="Arial" w:cs="Arial"/>
          <w:spacing w:val="-3"/>
          <w:sz w:val="22"/>
          <w:szCs w:val="20"/>
          <w:lang w:val="fr-CA"/>
        </w:rPr>
        <w:tab/>
      </w:r>
      <w:r w:rsidRPr="00BE6884">
        <w:rPr>
          <w:rFonts w:ascii="Arial" w:eastAsiaTheme="minorHAnsi" w:hAnsi="Arial" w:cs="Arial"/>
          <w:b/>
          <w:sz w:val="22"/>
          <w:szCs w:val="22"/>
          <w:lang w:val="fr-CA"/>
        </w:rPr>
        <w:t xml:space="preserve">REMERCIER ET METTRE FIN </w:t>
      </w:r>
      <w:r w:rsidRPr="00BE6884">
        <w:rPr>
          <w:rFonts w:ascii="Arial" w:eastAsiaTheme="minorHAnsi" w:hAnsi="Arial" w:cs="Arial"/>
          <w:b/>
          <w:caps/>
          <w:sz w:val="22"/>
          <w:szCs w:val="22"/>
          <w:lang w:val="fr-CA"/>
        </w:rPr>
        <w:t>à</w:t>
      </w:r>
      <w:r w:rsidRPr="00BE6884">
        <w:rPr>
          <w:rFonts w:ascii="Arial" w:eastAsiaTheme="minorHAnsi" w:hAnsi="Arial" w:cs="Arial"/>
          <w:b/>
          <w:sz w:val="22"/>
          <w:szCs w:val="22"/>
          <w:lang w:val="fr-CA"/>
        </w:rPr>
        <w:t xml:space="preserve"> L’ENTRETIEN.</w:t>
      </w:r>
    </w:p>
    <w:p w14:paraId="75CA7636" w14:textId="77777777" w:rsidR="00BE6884" w:rsidRPr="00BE6884" w:rsidRDefault="00BE6884" w:rsidP="00BE6884">
      <w:pPr>
        <w:spacing w:after="200"/>
        <w:ind w:firstLine="720"/>
        <w:jc w:val="both"/>
        <w:rPr>
          <w:rFonts w:ascii="Arial" w:eastAsiaTheme="minorHAnsi" w:hAnsi="Arial" w:cs="Arial"/>
          <w:spacing w:val="-3"/>
          <w:sz w:val="22"/>
          <w:szCs w:val="20"/>
          <w:lang w:val="fr-CA"/>
        </w:rPr>
      </w:pPr>
    </w:p>
    <w:p w14:paraId="7325F9B7" w14:textId="77777777" w:rsidR="00BE6884" w:rsidRPr="00BE6884" w:rsidRDefault="00BE6884" w:rsidP="001423B5">
      <w:pPr>
        <w:numPr>
          <w:ilvl w:val="0"/>
          <w:numId w:val="18"/>
        </w:numPr>
        <w:spacing w:after="200" w:line="276" w:lineRule="auto"/>
        <w:ind w:left="426" w:hanging="426"/>
        <w:contextualSpacing/>
        <w:jc w:val="both"/>
        <w:rPr>
          <w:rFonts w:ascii="Arial" w:eastAsiaTheme="minorHAnsi" w:hAnsi="Arial" w:cs="Arial"/>
          <w:spacing w:val="-3"/>
          <w:sz w:val="22"/>
          <w:szCs w:val="20"/>
          <w:lang w:val="fr-CA"/>
        </w:rPr>
      </w:pPr>
      <w:r w:rsidRPr="00BE6884">
        <w:rPr>
          <w:rFonts w:ascii="Arial" w:eastAsiaTheme="minorHAnsi" w:hAnsi="Arial" w:cs="Arial"/>
          <w:spacing w:val="-3"/>
          <w:sz w:val="22"/>
          <w:szCs w:val="20"/>
          <w:lang w:val="fr-CA"/>
        </w:rPr>
        <w:t xml:space="preserve">Les </w:t>
      </w:r>
      <w:r w:rsidRPr="00BE6884">
        <w:rPr>
          <w:rFonts w:ascii="Arial" w:eastAsiaTheme="minorHAnsi" w:hAnsi="Arial" w:cs="Arial"/>
          <w:sz w:val="22"/>
          <w:szCs w:val="22"/>
          <w:lang w:val="fr-CA"/>
        </w:rPr>
        <w:t>discussions seront enregistrées en format vidéo. Ces enregistrements serviront à analyser les résultats et à rédiger le rapport. Les résultats des discussions seront regroupés dans le rapport de recherche. Ni votre nom ni vos commentaires ne figureront dans le rapport de recherche. Cela vous semble-t-il acceptable </w:t>
      </w:r>
      <w:r w:rsidRPr="00BE6884">
        <w:rPr>
          <w:rFonts w:ascii="Arial" w:eastAsiaTheme="minorHAnsi" w:hAnsi="Arial" w:cs="Arial"/>
          <w:spacing w:val="-3"/>
          <w:sz w:val="22"/>
          <w:szCs w:val="20"/>
          <w:lang w:val="fr-CA"/>
        </w:rPr>
        <w:t>?</w:t>
      </w:r>
    </w:p>
    <w:p w14:paraId="12E9C450" w14:textId="77777777" w:rsidR="00BE6884" w:rsidRPr="00BE6884" w:rsidRDefault="00BE6884" w:rsidP="00BE6884">
      <w:pPr>
        <w:ind w:firstLine="426"/>
        <w:jc w:val="both"/>
        <w:rPr>
          <w:rFonts w:ascii="Arial" w:eastAsiaTheme="minorHAnsi" w:hAnsi="Arial" w:cs="Arial"/>
          <w:spacing w:val="-3"/>
          <w:sz w:val="22"/>
          <w:szCs w:val="20"/>
          <w:lang w:val="fr-CA"/>
        </w:rPr>
      </w:pPr>
      <w:r w:rsidRPr="00BE6884">
        <w:rPr>
          <w:rFonts w:ascii="Arial" w:eastAsiaTheme="minorHAnsi" w:hAnsi="Arial" w:cs="Arial"/>
          <w:spacing w:val="-3"/>
          <w:sz w:val="22"/>
          <w:szCs w:val="20"/>
          <w:lang w:val="fr-CA"/>
        </w:rPr>
        <w:t xml:space="preserve">Oui </w:t>
      </w:r>
      <w:r w:rsidRPr="00BE6884">
        <w:rPr>
          <w:rFonts w:ascii="Arial" w:eastAsiaTheme="minorHAnsi" w:hAnsi="Arial" w:cs="Arial"/>
          <w:spacing w:val="-3"/>
          <w:sz w:val="22"/>
          <w:szCs w:val="20"/>
          <w:lang w:val="fr-CA"/>
        </w:rPr>
        <w:tab/>
      </w:r>
      <w:r w:rsidRPr="00BE6884">
        <w:rPr>
          <w:rFonts w:ascii="Arial" w:eastAsiaTheme="minorHAnsi" w:hAnsi="Arial" w:cs="Arial"/>
          <w:spacing w:val="-3"/>
          <w:sz w:val="22"/>
          <w:szCs w:val="20"/>
          <w:lang w:val="fr-CA"/>
        </w:rPr>
        <w:tab/>
        <w:t>1</w:t>
      </w:r>
      <w:r w:rsidRPr="00BE6884">
        <w:rPr>
          <w:rFonts w:ascii="Arial" w:eastAsiaTheme="minorHAnsi" w:hAnsi="Arial" w:cs="Arial"/>
          <w:spacing w:val="-3"/>
          <w:sz w:val="22"/>
          <w:szCs w:val="20"/>
          <w:lang w:val="fr-CA"/>
        </w:rPr>
        <w:tab/>
      </w:r>
    </w:p>
    <w:p w14:paraId="2D1CFB05" w14:textId="77777777" w:rsidR="00BE6884" w:rsidRPr="00BE6884" w:rsidRDefault="00BE6884" w:rsidP="00BE6884">
      <w:pPr>
        <w:shd w:val="clear" w:color="auto" w:fill="D9D9D9" w:themeFill="background1" w:themeFillShade="D9"/>
        <w:spacing w:after="200"/>
        <w:ind w:firstLine="426"/>
        <w:jc w:val="both"/>
        <w:rPr>
          <w:rFonts w:ascii="Arial" w:eastAsiaTheme="minorHAnsi" w:hAnsi="Arial" w:cs="Arial"/>
          <w:b/>
          <w:bCs/>
          <w:spacing w:val="-3"/>
          <w:sz w:val="22"/>
          <w:szCs w:val="20"/>
          <w:lang w:val="fr-CA"/>
        </w:rPr>
      </w:pPr>
      <w:r w:rsidRPr="00BE6884">
        <w:rPr>
          <w:rFonts w:ascii="Arial" w:eastAsiaTheme="minorHAnsi" w:hAnsi="Arial" w:cs="Arial"/>
          <w:spacing w:val="-3"/>
          <w:sz w:val="22"/>
          <w:szCs w:val="20"/>
          <w:lang w:val="fr-CA"/>
        </w:rPr>
        <w:t>No</w:t>
      </w:r>
      <w:r w:rsidRPr="00BE6884">
        <w:rPr>
          <w:rFonts w:ascii="Arial" w:eastAsiaTheme="minorHAnsi" w:hAnsi="Arial" w:cs="Arial"/>
          <w:spacing w:val="-3"/>
          <w:sz w:val="22"/>
          <w:szCs w:val="20"/>
          <w:lang w:val="fr-CA"/>
        </w:rPr>
        <w:tab/>
        <w:t>n</w:t>
      </w:r>
      <w:r w:rsidRPr="00BE6884">
        <w:rPr>
          <w:rFonts w:ascii="Arial" w:eastAsiaTheme="minorHAnsi" w:hAnsi="Arial" w:cs="Arial"/>
          <w:spacing w:val="-3"/>
          <w:sz w:val="22"/>
          <w:szCs w:val="20"/>
          <w:lang w:val="fr-CA"/>
        </w:rPr>
        <w:tab/>
      </w:r>
      <w:r w:rsidRPr="00BE6884">
        <w:rPr>
          <w:rFonts w:ascii="Arial" w:eastAsiaTheme="minorHAnsi" w:hAnsi="Arial" w:cs="Arial"/>
          <w:spacing w:val="-3"/>
          <w:sz w:val="22"/>
          <w:szCs w:val="20"/>
          <w:lang w:val="fr-CA"/>
        </w:rPr>
        <w:tab/>
        <w:t>2</w:t>
      </w:r>
      <w:r w:rsidRPr="00BE6884">
        <w:rPr>
          <w:rFonts w:ascii="Arial" w:eastAsiaTheme="minorHAnsi" w:hAnsi="Arial" w:cs="Arial"/>
          <w:spacing w:val="-3"/>
          <w:sz w:val="22"/>
          <w:szCs w:val="20"/>
          <w:lang w:val="fr-CA"/>
        </w:rPr>
        <w:tab/>
      </w:r>
      <w:r w:rsidRPr="00BE6884">
        <w:rPr>
          <w:rFonts w:ascii="Arial" w:eastAsiaTheme="minorHAnsi" w:hAnsi="Arial" w:cs="Arial"/>
          <w:b/>
          <w:sz w:val="22"/>
          <w:szCs w:val="22"/>
          <w:lang w:val="fr-CA"/>
        </w:rPr>
        <w:t xml:space="preserve">REMERCIER ET METTRE FIN </w:t>
      </w:r>
      <w:r w:rsidRPr="00BE6884">
        <w:rPr>
          <w:rFonts w:ascii="Arial" w:eastAsiaTheme="minorHAnsi" w:hAnsi="Arial" w:cs="Arial"/>
          <w:b/>
          <w:caps/>
          <w:sz w:val="22"/>
          <w:szCs w:val="22"/>
          <w:lang w:val="fr-CA"/>
        </w:rPr>
        <w:t>à</w:t>
      </w:r>
      <w:r w:rsidRPr="00BE6884">
        <w:rPr>
          <w:rFonts w:ascii="Arial" w:eastAsiaTheme="minorHAnsi" w:hAnsi="Arial" w:cs="Arial"/>
          <w:b/>
          <w:sz w:val="22"/>
          <w:szCs w:val="22"/>
          <w:lang w:val="fr-CA"/>
        </w:rPr>
        <w:t xml:space="preserve"> L’ENTRETIEN.</w:t>
      </w:r>
    </w:p>
    <w:p w14:paraId="4BD6AD02" w14:textId="77777777" w:rsidR="00BE6884" w:rsidRPr="00BE6884" w:rsidRDefault="00BE6884" w:rsidP="00BE6884">
      <w:pPr>
        <w:spacing w:line="276" w:lineRule="auto"/>
        <w:ind w:left="720"/>
        <w:rPr>
          <w:rFonts w:ascii="Arial" w:eastAsiaTheme="minorHAnsi" w:hAnsi="Arial" w:cs="Arial"/>
          <w:spacing w:val="-3"/>
          <w:sz w:val="22"/>
          <w:szCs w:val="20"/>
          <w:lang w:val="fr-CA"/>
        </w:rPr>
      </w:pPr>
    </w:p>
    <w:p w14:paraId="05B7F66E" w14:textId="77777777" w:rsidR="00BE6884" w:rsidRPr="00BE6884" w:rsidRDefault="00BE6884" w:rsidP="00BE6884">
      <w:pPr>
        <w:spacing w:line="276" w:lineRule="auto"/>
        <w:rPr>
          <w:rFonts w:ascii="Arial" w:eastAsiaTheme="minorHAnsi" w:hAnsi="Arial" w:cs="Arial"/>
          <w:spacing w:val="-3"/>
          <w:sz w:val="22"/>
          <w:szCs w:val="20"/>
          <w:lang w:val="fr-CA"/>
        </w:rPr>
      </w:pPr>
    </w:p>
    <w:p w14:paraId="7D757F1F" w14:textId="77777777" w:rsidR="00BE6884" w:rsidRPr="00BE6884" w:rsidRDefault="00BE6884" w:rsidP="001423B5">
      <w:pPr>
        <w:numPr>
          <w:ilvl w:val="0"/>
          <w:numId w:val="18"/>
        </w:numPr>
        <w:spacing w:after="200" w:line="276" w:lineRule="auto"/>
        <w:ind w:left="426" w:hanging="426"/>
        <w:contextualSpacing/>
        <w:jc w:val="both"/>
        <w:rPr>
          <w:rFonts w:ascii="Arial" w:eastAsiaTheme="minorHAnsi" w:hAnsi="Arial" w:cs="Arial"/>
          <w:spacing w:val="-3"/>
          <w:sz w:val="22"/>
          <w:szCs w:val="20"/>
          <w:lang w:val="fr-CA"/>
        </w:rPr>
      </w:pPr>
      <w:r w:rsidRPr="00BE6884">
        <w:rPr>
          <w:rFonts w:ascii="Arial" w:eastAsiaTheme="minorHAnsi" w:hAnsi="Arial" w:cs="Arial"/>
          <w:spacing w:val="-3"/>
          <w:sz w:val="22"/>
          <w:szCs w:val="20"/>
          <w:lang w:val="fr-CA"/>
        </w:rPr>
        <w:t>Des représentants du gouvernement du Canada et d’autres personnes qui participent au projet observeront la séance. Ils ne participeront pas à la discussion et ne connaîtront pas votre nom. Cela vous semble-t-il acceptable ?</w:t>
      </w:r>
    </w:p>
    <w:p w14:paraId="1F9ACC10" w14:textId="77777777" w:rsidR="00BE6884" w:rsidRPr="00BE6884" w:rsidRDefault="00BE6884" w:rsidP="00BE6884">
      <w:pPr>
        <w:ind w:firstLine="426"/>
        <w:jc w:val="both"/>
        <w:rPr>
          <w:rFonts w:ascii="Arial" w:eastAsiaTheme="minorHAnsi" w:hAnsi="Arial" w:cs="Arial"/>
          <w:spacing w:val="-3"/>
          <w:sz w:val="22"/>
          <w:szCs w:val="20"/>
          <w:lang w:val="fr-CA"/>
        </w:rPr>
      </w:pPr>
      <w:r w:rsidRPr="00BE6884">
        <w:rPr>
          <w:rFonts w:ascii="Arial" w:eastAsiaTheme="minorHAnsi" w:hAnsi="Arial" w:cs="Arial"/>
          <w:spacing w:val="-3"/>
          <w:sz w:val="22"/>
          <w:szCs w:val="20"/>
          <w:lang w:val="fr-CA"/>
        </w:rPr>
        <w:t>Oui</w:t>
      </w:r>
      <w:r w:rsidRPr="00BE6884">
        <w:rPr>
          <w:rFonts w:ascii="Arial" w:eastAsiaTheme="minorHAnsi" w:hAnsi="Arial" w:cs="Arial"/>
          <w:spacing w:val="-3"/>
          <w:sz w:val="22"/>
          <w:szCs w:val="20"/>
          <w:lang w:val="fr-CA"/>
        </w:rPr>
        <w:tab/>
      </w:r>
      <w:r w:rsidRPr="00BE6884">
        <w:rPr>
          <w:rFonts w:ascii="Arial" w:eastAsiaTheme="minorHAnsi" w:hAnsi="Arial" w:cs="Arial"/>
          <w:spacing w:val="-3"/>
          <w:sz w:val="22"/>
          <w:szCs w:val="20"/>
          <w:lang w:val="fr-CA"/>
        </w:rPr>
        <w:tab/>
        <w:t>1</w:t>
      </w:r>
      <w:r w:rsidRPr="00BE6884">
        <w:rPr>
          <w:rFonts w:ascii="Arial" w:eastAsiaTheme="minorHAnsi" w:hAnsi="Arial" w:cs="Arial"/>
          <w:spacing w:val="-3"/>
          <w:sz w:val="22"/>
          <w:szCs w:val="20"/>
          <w:lang w:val="fr-CA"/>
        </w:rPr>
        <w:tab/>
      </w:r>
    </w:p>
    <w:p w14:paraId="109348C6" w14:textId="77777777" w:rsidR="00BE6884" w:rsidRPr="00BE6884" w:rsidRDefault="00BE6884" w:rsidP="00BE6884">
      <w:pPr>
        <w:shd w:val="clear" w:color="auto" w:fill="D9D9D9" w:themeFill="background1" w:themeFillShade="D9"/>
        <w:spacing w:after="200"/>
        <w:ind w:firstLine="426"/>
        <w:jc w:val="both"/>
        <w:rPr>
          <w:rFonts w:ascii="Arial" w:eastAsiaTheme="minorHAnsi" w:hAnsi="Arial" w:cs="Arial"/>
          <w:b/>
          <w:bCs/>
          <w:spacing w:val="-3"/>
          <w:sz w:val="22"/>
          <w:szCs w:val="20"/>
          <w:lang w:val="fr-CA"/>
        </w:rPr>
      </w:pPr>
      <w:r w:rsidRPr="00BE6884">
        <w:rPr>
          <w:rFonts w:ascii="Arial" w:eastAsiaTheme="minorHAnsi" w:hAnsi="Arial" w:cs="Arial"/>
          <w:spacing w:val="-3"/>
          <w:sz w:val="22"/>
          <w:szCs w:val="20"/>
          <w:lang w:val="fr-CA"/>
        </w:rPr>
        <w:t>Non</w:t>
      </w:r>
      <w:r w:rsidRPr="00BE6884">
        <w:rPr>
          <w:rFonts w:ascii="Arial" w:eastAsiaTheme="minorHAnsi" w:hAnsi="Arial" w:cs="Arial"/>
          <w:spacing w:val="-3"/>
          <w:sz w:val="22"/>
          <w:szCs w:val="20"/>
          <w:lang w:val="fr-CA"/>
        </w:rPr>
        <w:tab/>
      </w:r>
      <w:r w:rsidRPr="00BE6884">
        <w:rPr>
          <w:rFonts w:ascii="Arial" w:eastAsiaTheme="minorHAnsi" w:hAnsi="Arial" w:cs="Arial"/>
          <w:spacing w:val="-3"/>
          <w:sz w:val="22"/>
          <w:szCs w:val="20"/>
          <w:lang w:val="fr-CA"/>
        </w:rPr>
        <w:tab/>
        <w:t>2</w:t>
      </w:r>
      <w:r w:rsidRPr="00BE6884">
        <w:rPr>
          <w:rFonts w:ascii="Arial" w:eastAsiaTheme="minorHAnsi" w:hAnsi="Arial" w:cs="Arial"/>
          <w:spacing w:val="-3"/>
          <w:sz w:val="22"/>
          <w:szCs w:val="20"/>
          <w:lang w:val="fr-CA"/>
        </w:rPr>
        <w:tab/>
      </w:r>
      <w:r w:rsidRPr="00BE6884">
        <w:rPr>
          <w:rFonts w:ascii="Arial" w:eastAsiaTheme="minorHAnsi" w:hAnsi="Arial" w:cs="Arial"/>
          <w:b/>
          <w:sz w:val="22"/>
          <w:szCs w:val="22"/>
          <w:lang w:val="fr-CA"/>
        </w:rPr>
        <w:t xml:space="preserve">REMERCIER ET METTRE FIN </w:t>
      </w:r>
      <w:r w:rsidRPr="00BE6884">
        <w:rPr>
          <w:rFonts w:ascii="Arial" w:eastAsiaTheme="minorHAnsi" w:hAnsi="Arial" w:cs="Arial"/>
          <w:b/>
          <w:caps/>
          <w:sz w:val="22"/>
          <w:szCs w:val="22"/>
          <w:lang w:val="fr-CA"/>
        </w:rPr>
        <w:t>à</w:t>
      </w:r>
      <w:r w:rsidRPr="00BE6884">
        <w:rPr>
          <w:rFonts w:ascii="Arial" w:eastAsiaTheme="minorHAnsi" w:hAnsi="Arial" w:cs="Arial"/>
          <w:b/>
          <w:sz w:val="22"/>
          <w:szCs w:val="22"/>
          <w:lang w:val="fr-CA"/>
        </w:rPr>
        <w:t xml:space="preserve"> L’ENTRETIEN.</w:t>
      </w:r>
    </w:p>
    <w:p w14:paraId="7D5B87ED" w14:textId="77777777" w:rsidR="00BE6884" w:rsidRPr="00BE6884" w:rsidRDefault="00BE6884" w:rsidP="00BE6884">
      <w:pPr>
        <w:spacing w:line="276" w:lineRule="auto"/>
        <w:ind w:left="720"/>
        <w:rPr>
          <w:rFonts w:ascii="Arial" w:eastAsiaTheme="minorHAnsi" w:hAnsi="Arial" w:cs="Arial"/>
          <w:b/>
          <w:bCs/>
          <w:spacing w:val="-3"/>
          <w:sz w:val="22"/>
          <w:szCs w:val="20"/>
          <w:lang w:val="fr-CA"/>
        </w:rPr>
      </w:pPr>
    </w:p>
    <w:p w14:paraId="3B7A918C" w14:textId="77777777" w:rsidR="00BE6884" w:rsidRPr="00BE6884" w:rsidRDefault="00BE6884" w:rsidP="00BE6884">
      <w:pPr>
        <w:spacing w:after="200" w:line="276" w:lineRule="auto"/>
        <w:jc w:val="both"/>
        <w:rPr>
          <w:rFonts w:ascii="Arial" w:eastAsiaTheme="minorHAnsi" w:hAnsi="Arial" w:cs="Arial"/>
          <w:spacing w:val="-3"/>
          <w:sz w:val="22"/>
          <w:szCs w:val="20"/>
          <w:lang w:val="fr-CA"/>
        </w:rPr>
      </w:pPr>
      <w:r w:rsidRPr="00BE6884">
        <w:rPr>
          <w:rFonts w:ascii="Arial" w:eastAsiaTheme="minorHAnsi" w:hAnsi="Arial" w:cs="Arial"/>
          <w:spacing w:val="-3"/>
          <w:sz w:val="22"/>
          <w:szCs w:val="20"/>
          <w:lang w:val="fr-CA"/>
        </w:rPr>
        <w:t xml:space="preserve">Merci. Nous vous invitons à participer à l’un de nos groupes de discussion en ligne dirigés par un chercheur du groupe-conseil Quorus, une firme nationale de recherche sur l’opinion publique. La séance de 90 minutes aura lieu le </w:t>
      </w:r>
      <w:r w:rsidRPr="00BE6884">
        <w:rPr>
          <w:rFonts w:ascii="Arial" w:eastAsiaTheme="minorHAnsi" w:hAnsi="Arial" w:cs="Arial"/>
          <w:b/>
          <w:bCs/>
          <w:spacing w:val="-3"/>
          <w:sz w:val="22"/>
          <w:szCs w:val="20"/>
          <w:lang w:val="fr-CA"/>
        </w:rPr>
        <w:t>[JOUR]</w:t>
      </w:r>
      <w:r w:rsidRPr="00BE6884">
        <w:rPr>
          <w:rFonts w:ascii="Arial" w:eastAsiaTheme="minorHAnsi" w:hAnsi="Arial" w:cs="Arial"/>
          <w:spacing w:val="-3"/>
          <w:sz w:val="22"/>
          <w:szCs w:val="20"/>
          <w:lang w:val="fr-CA"/>
        </w:rPr>
        <w:t xml:space="preserve">, </w:t>
      </w:r>
      <w:r w:rsidRPr="00BE6884">
        <w:rPr>
          <w:rFonts w:ascii="Arial" w:eastAsiaTheme="minorHAnsi" w:hAnsi="Arial" w:cs="Arial"/>
          <w:b/>
          <w:bCs/>
          <w:spacing w:val="-3"/>
          <w:sz w:val="22"/>
          <w:szCs w:val="20"/>
          <w:lang w:val="fr-CA"/>
        </w:rPr>
        <w:t>[DATE]</w:t>
      </w:r>
      <w:r w:rsidRPr="00BE6884">
        <w:rPr>
          <w:rFonts w:ascii="Arial" w:eastAsiaTheme="minorHAnsi" w:hAnsi="Arial" w:cs="Arial"/>
          <w:spacing w:val="-3"/>
          <w:sz w:val="22"/>
          <w:szCs w:val="20"/>
          <w:lang w:val="fr-CA"/>
        </w:rPr>
        <w:t xml:space="preserve">, à </w:t>
      </w:r>
      <w:r w:rsidRPr="00BE6884">
        <w:rPr>
          <w:rFonts w:ascii="Arial" w:eastAsiaTheme="minorHAnsi" w:hAnsi="Arial" w:cs="Arial"/>
          <w:b/>
          <w:bCs/>
          <w:spacing w:val="-3"/>
          <w:sz w:val="22"/>
          <w:szCs w:val="20"/>
          <w:lang w:val="fr-CA"/>
        </w:rPr>
        <w:t>[HEURE]</w:t>
      </w:r>
      <w:r w:rsidRPr="00BE6884">
        <w:rPr>
          <w:rFonts w:ascii="Arial" w:eastAsiaTheme="minorHAnsi" w:hAnsi="Arial" w:cs="Arial"/>
          <w:spacing w:val="-3"/>
          <w:sz w:val="22"/>
          <w:szCs w:val="20"/>
          <w:lang w:val="fr-CA"/>
        </w:rPr>
        <w:t xml:space="preserve">. Au terme de l’étude, vous recevrez 100 $ pour votre participation. </w:t>
      </w:r>
    </w:p>
    <w:p w14:paraId="682E8AD6" w14:textId="77777777" w:rsidR="00BE6884" w:rsidRPr="00BE6884" w:rsidRDefault="00BE6884" w:rsidP="001423B5">
      <w:pPr>
        <w:numPr>
          <w:ilvl w:val="0"/>
          <w:numId w:val="18"/>
        </w:numPr>
        <w:spacing w:after="200" w:line="276" w:lineRule="auto"/>
        <w:ind w:left="426" w:hanging="426"/>
        <w:contextualSpacing/>
        <w:jc w:val="both"/>
        <w:rPr>
          <w:rFonts w:ascii="Arial" w:eastAsiaTheme="minorHAnsi" w:hAnsi="Arial" w:cs="Arial"/>
          <w:spacing w:val="-3"/>
          <w:sz w:val="22"/>
          <w:szCs w:val="20"/>
          <w:lang w:val="fr-CA"/>
        </w:rPr>
      </w:pPr>
      <w:r w:rsidRPr="00BE6884">
        <w:rPr>
          <w:rFonts w:ascii="Arial" w:eastAsiaTheme="minorHAnsi" w:hAnsi="Arial" w:cs="Arial"/>
          <w:spacing w:val="-3"/>
          <w:sz w:val="22"/>
          <w:szCs w:val="20"/>
          <w:lang w:val="fr-CA"/>
        </w:rPr>
        <w:t>Aimeriez-vous participer et pourrez-vous être présent ?</w:t>
      </w:r>
    </w:p>
    <w:p w14:paraId="5C9131EC" w14:textId="77777777" w:rsidR="00BE6884" w:rsidRPr="00BE6884" w:rsidRDefault="00BE6884" w:rsidP="00BE6884">
      <w:pPr>
        <w:spacing w:line="276" w:lineRule="auto"/>
        <w:ind w:left="720"/>
        <w:rPr>
          <w:rFonts w:ascii="Arial" w:eastAsiaTheme="minorHAnsi" w:hAnsi="Arial" w:cs="Arial"/>
          <w:spacing w:val="-3"/>
          <w:sz w:val="22"/>
          <w:szCs w:val="20"/>
          <w:lang w:val="fr-CA"/>
        </w:rPr>
      </w:pPr>
      <w:r w:rsidRPr="00BE6884">
        <w:rPr>
          <w:rFonts w:ascii="Arial" w:eastAsiaTheme="minorHAnsi" w:hAnsi="Arial" w:cs="Arial"/>
          <w:spacing w:val="-3"/>
          <w:sz w:val="22"/>
          <w:szCs w:val="20"/>
          <w:lang w:val="fr-CA"/>
        </w:rPr>
        <w:t>Oui</w:t>
      </w:r>
      <w:r w:rsidRPr="00BE6884">
        <w:rPr>
          <w:rFonts w:ascii="Arial" w:eastAsiaTheme="minorHAnsi" w:hAnsi="Arial" w:cs="Arial"/>
          <w:spacing w:val="-3"/>
          <w:sz w:val="22"/>
          <w:szCs w:val="20"/>
          <w:lang w:val="fr-CA"/>
        </w:rPr>
        <w:tab/>
        <w:t xml:space="preserve">1 </w:t>
      </w:r>
      <w:r w:rsidRPr="00BE6884">
        <w:rPr>
          <w:rFonts w:ascii="Arial" w:eastAsiaTheme="minorHAnsi" w:hAnsi="Arial" w:cs="Arial"/>
          <w:spacing w:val="-3"/>
          <w:sz w:val="22"/>
          <w:szCs w:val="20"/>
          <w:lang w:val="fr-CA"/>
        </w:rPr>
        <w:tab/>
      </w:r>
      <w:r w:rsidRPr="00BE6884">
        <w:rPr>
          <w:rFonts w:ascii="Arial" w:eastAsiaTheme="minorHAnsi" w:hAnsi="Arial" w:cs="Arial"/>
          <w:spacing w:val="-3"/>
          <w:sz w:val="22"/>
          <w:szCs w:val="20"/>
          <w:lang w:val="fr-CA"/>
        </w:rPr>
        <w:tab/>
      </w:r>
    </w:p>
    <w:p w14:paraId="49350014" w14:textId="77777777" w:rsidR="00BE6884" w:rsidRPr="00BE6884" w:rsidRDefault="00BE6884" w:rsidP="00BE6884">
      <w:pPr>
        <w:spacing w:line="276" w:lineRule="auto"/>
        <w:ind w:left="720"/>
        <w:rPr>
          <w:rFonts w:ascii="Arial" w:eastAsiaTheme="minorHAnsi" w:hAnsi="Arial" w:cs="Arial"/>
          <w:spacing w:val="-3"/>
          <w:sz w:val="22"/>
          <w:szCs w:val="20"/>
          <w:lang w:val="fr-CA"/>
        </w:rPr>
      </w:pPr>
      <w:r w:rsidRPr="00BE6884">
        <w:rPr>
          <w:rFonts w:ascii="Arial" w:eastAsiaTheme="minorHAnsi" w:hAnsi="Arial" w:cs="Arial"/>
          <w:spacing w:val="-3"/>
          <w:sz w:val="22"/>
          <w:szCs w:val="20"/>
          <w:lang w:val="fr-CA"/>
        </w:rPr>
        <w:t xml:space="preserve">Non  </w:t>
      </w:r>
      <w:r w:rsidRPr="00BE6884">
        <w:rPr>
          <w:rFonts w:ascii="Arial" w:eastAsiaTheme="minorHAnsi" w:hAnsi="Arial" w:cs="Arial"/>
          <w:bCs/>
          <w:spacing w:val="-3"/>
          <w:sz w:val="22"/>
          <w:szCs w:val="20"/>
          <w:lang w:val="fr-CA"/>
        </w:rPr>
        <w:t xml:space="preserve"> </w:t>
      </w:r>
      <w:r w:rsidRPr="00BE6884">
        <w:rPr>
          <w:rFonts w:ascii="Arial" w:eastAsiaTheme="minorHAnsi" w:hAnsi="Arial" w:cs="Arial"/>
          <w:bCs/>
          <w:spacing w:val="-3"/>
          <w:sz w:val="22"/>
          <w:szCs w:val="20"/>
          <w:lang w:val="fr-CA"/>
        </w:rPr>
        <w:tab/>
        <w:t>2</w:t>
      </w:r>
      <w:r w:rsidRPr="00BE6884">
        <w:rPr>
          <w:rFonts w:ascii="Arial" w:eastAsiaTheme="minorHAnsi" w:hAnsi="Arial" w:cs="Arial"/>
          <w:bCs/>
          <w:spacing w:val="-3"/>
          <w:sz w:val="22"/>
          <w:szCs w:val="20"/>
          <w:lang w:val="fr-CA"/>
        </w:rPr>
        <w:tab/>
      </w:r>
      <w:r w:rsidRPr="00BE6884">
        <w:rPr>
          <w:rFonts w:ascii="Arial" w:eastAsiaTheme="minorHAnsi" w:hAnsi="Arial" w:cs="Arial"/>
          <w:b/>
          <w:sz w:val="22"/>
          <w:szCs w:val="22"/>
          <w:lang w:val="fr-CA"/>
        </w:rPr>
        <w:t xml:space="preserve">REMERCIER ET METTRE FIN </w:t>
      </w:r>
      <w:r w:rsidRPr="00BE6884">
        <w:rPr>
          <w:rFonts w:ascii="Arial" w:eastAsiaTheme="minorHAnsi" w:hAnsi="Arial" w:cs="Arial"/>
          <w:b/>
          <w:caps/>
          <w:sz w:val="22"/>
          <w:szCs w:val="22"/>
          <w:lang w:val="fr-CA"/>
        </w:rPr>
        <w:t>à</w:t>
      </w:r>
      <w:r w:rsidRPr="00BE6884">
        <w:rPr>
          <w:rFonts w:ascii="Arial" w:eastAsiaTheme="minorHAnsi" w:hAnsi="Arial" w:cs="Arial"/>
          <w:b/>
          <w:sz w:val="22"/>
          <w:szCs w:val="22"/>
          <w:lang w:val="fr-CA"/>
        </w:rPr>
        <w:t xml:space="preserve"> L’ENTRETIEN.</w:t>
      </w:r>
    </w:p>
    <w:p w14:paraId="1150D4D6" w14:textId="77777777" w:rsidR="00BE6884" w:rsidRPr="00BE6884" w:rsidRDefault="00BE6884" w:rsidP="00BE6884">
      <w:pPr>
        <w:spacing w:line="276" w:lineRule="auto"/>
        <w:rPr>
          <w:rFonts w:ascii="Arial" w:eastAsiaTheme="minorHAnsi" w:hAnsi="Arial" w:cs="Arial"/>
          <w:spacing w:val="-3"/>
          <w:sz w:val="22"/>
          <w:szCs w:val="20"/>
          <w:lang w:val="fr-CA"/>
        </w:rPr>
      </w:pPr>
    </w:p>
    <w:p w14:paraId="6501D9DA" w14:textId="77777777" w:rsidR="00BE6884" w:rsidRPr="00BE6884" w:rsidRDefault="00BE6884" w:rsidP="00BE6884">
      <w:pPr>
        <w:spacing w:line="280" w:lineRule="atLeast"/>
        <w:jc w:val="both"/>
        <w:rPr>
          <w:rFonts w:ascii="Arial" w:eastAsia="Times New Roman" w:hAnsi="Arial" w:cs="Arial"/>
          <w:b/>
          <w:sz w:val="22"/>
          <w:szCs w:val="22"/>
          <w:lang w:val="fr-CA"/>
        </w:rPr>
      </w:pPr>
      <w:r w:rsidRPr="00BE6884">
        <w:rPr>
          <w:rFonts w:ascii="Arial" w:eastAsiaTheme="minorHAnsi" w:hAnsi="Arial" w:cs="Arial"/>
          <w:sz w:val="22"/>
          <w:szCs w:val="22"/>
          <w:lang w:val="fr-CA"/>
        </w:rPr>
        <w:lastRenderedPageBreak/>
        <w:t xml:space="preserve">Pour la séance, nous utiliserons une application de partage d’écran appelée </w:t>
      </w:r>
      <w:r w:rsidRPr="00BE6884">
        <w:rPr>
          <w:rFonts w:ascii="Arial" w:eastAsiaTheme="minorHAnsi" w:hAnsi="Arial" w:cs="Arial"/>
          <w:b/>
          <w:sz w:val="22"/>
          <w:szCs w:val="22"/>
          <w:lang w:val="fr-CA"/>
        </w:rPr>
        <w:t>[PLATEFORME]</w:t>
      </w:r>
      <w:r w:rsidRPr="00BE6884">
        <w:rPr>
          <w:rFonts w:ascii="Arial" w:eastAsiaTheme="minorHAnsi" w:hAnsi="Arial" w:cs="Arial"/>
          <w:sz w:val="22"/>
          <w:szCs w:val="22"/>
          <w:lang w:val="fr-CA"/>
        </w:rPr>
        <w:t xml:space="preserve">. </w:t>
      </w:r>
      <w:r w:rsidRPr="00BE6884">
        <w:rPr>
          <w:rFonts w:ascii="Arial" w:eastAsia="Times New Roman" w:hAnsi="Arial" w:cs="Arial"/>
          <w:b/>
          <w:sz w:val="22"/>
          <w:szCs w:val="22"/>
          <w:lang w:val="fr-CA"/>
        </w:rPr>
        <w:t xml:space="preserve">Nous vous ferons parvenir un courriel contenant les directives pour vous connecter. </w:t>
      </w:r>
      <w:r w:rsidRPr="00BE6884">
        <w:rPr>
          <w:rFonts w:ascii="Arial" w:eastAsia="Times New Roman" w:hAnsi="Arial" w:cs="Arial"/>
          <w:sz w:val="22"/>
          <w:szCs w:val="22"/>
          <w:lang w:val="fr-CA"/>
        </w:rPr>
        <w:t>Vous devrez utiliser un ordinateur ou une tablette (et non un téléphone intelligent) dans une pièce tranquille puisque le modérateur vous présentera du matériel pour obtenir vos réactions – ce sera un volet important de la discussion.</w:t>
      </w:r>
    </w:p>
    <w:p w14:paraId="130F5E4F" w14:textId="77777777" w:rsidR="00BE6884" w:rsidRPr="00BE6884" w:rsidRDefault="00BE6884" w:rsidP="00BE6884">
      <w:pPr>
        <w:autoSpaceDE w:val="0"/>
        <w:autoSpaceDN w:val="0"/>
        <w:spacing w:line="280" w:lineRule="atLeast"/>
        <w:jc w:val="both"/>
        <w:rPr>
          <w:rFonts w:ascii="Arial" w:eastAsiaTheme="minorHAnsi" w:hAnsi="Arial" w:cs="Arial"/>
          <w:sz w:val="22"/>
          <w:szCs w:val="22"/>
          <w:lang w:val="fr-CA"/>
        </w:rPr>
      </w:pPr>
    </w:p>
    <w:p w14:paraId="4FA1B592" w14:textId="77777777" w:rsidR="00BE6884" w:rsidRPr="00BE6884" w:rsidRDefault="00BE6884" w:rsidP="00BE6884">
      <w:pPr>
        <w:autoSpaceDE w:val="0"/>
        <w:autoSpaceDN w:val="0"/>
        <w:spacing w:after="120" w:line="280" w:lineRule="atLeast"/>
        <w:jc w:val="both"/>
        <w:rPr>
          <w:rFonts w:ascii="Arial" w:eastAsiaTheme="minorEastAsia" w:hAnsi="Arial" w:cs="Arial"/>
          <w:sz w:val="22"/>
          <w:szCs w:val="22"/>
          <w:lang w:val="fr-CA"/>
        </w:rPr>
      </w:pPr>
      <w:r w:rsidRPr="00BE6884">
        <w:rPr>
          <w:rFonts w:ascii="Arial" w:eastAsiaTheme="minorEastAsia" w:hAnsi="Arial" w:cs="Arial"/>
          <w:sz w:val="22"/>
          <w:szCs w:val="22"/>
          <w:lang w:val="fr-CA"/>
        </w:rPr>
        <w:t xml:space="preserve">Nous vous recommandons de cliquer sur le lien que nous vous enverrons quelques jours avant la date prévue pour la séance afin de nous assurer que vous pourrez avoir accès à la plateforme en ligne qui aura été aménagée. Vous devrez répéter les étapes </w:t>
      </w:r>
      <w:r w:rsidRPr="00BE6884">
        <w:rPr>
          <w:rFonts w:ascii="Arial" w:eastAsiaTheme="minorEastAsia" w:hAnsi="Arial" w:cs="Arial"/>
          <w:sz w:val="22"/>
          <w:szCs w:val="22"/>
          <w:u w:val="single"/>
          <w:lang w:val="fr-CA"/>
        </w:rPr>
        <w:t>au moins 10 à 15 minutes avant la séance</w:t>
      </w:r>
      <w:r w:rsidRPr="00BE6884">
        <w:rPr>
          <w:rFonts w:ascii="Arial" w:eastAsiaTheme="minorEastAsia" w:hAnsi="Arial" w:cs="Arial"/>
          <w:sz w:val="22"/>
          <w:szCs w:val="22"/>
          <w:lang w:val="fr-CA"/>
        </w:rPr>
        <w:t>.</w:t>
      </w:r>
    </w:p>
    <w:p w14:paraId="09BF76B6" w14:textId="77777777" w:rsidR="00BE6884" w:rsidRPr="00BE6884" w:rsidRDefault="00BE6884" w:rsidP="00BE6884">
      <w:pPr>
        <w:spacing w:line="280" w:lineRule="atLeast"/>
        <w:jc w:val="both"/>
        <w:rPr>
          <w:rFonts w:ascii="Arial" w:eastAsia="Times New Roman" w:hAnsi="Arial" w:cs="Arial"/>
          <w:b/>
          <w:bCs/>
          <w:sz w:val="22"/>
          <w:szCs w:val="22"/>
          <w:lang w:val="fr-CA"/>
        </w:rPr>
      </w:pPr>
    </w:p>
    <w:p w14:paraId="1139E156" w14:textId="77777777" w:rsidR="00BE6884" w:rsidRPr="00BE6884" w:rsidRDefault="00BE6884" w:rsidP="00BE6884">
      <w:pPr>
        <w:spacing w:after="200" w:line="276" w:lineRule="auto"/>
        <w:jc w:val="both"/>
        <w:rPr>
          <w:rFonts w:ascii="Arial" w:eastAsiaTheme="minorHAnsi" w:hAnsi="Arial" w:cs="Arial"/>
          <w:spacing w:val="-3"/>
          <w:sz w:val="22"/>
          <w:szCs w:val="20"/>
          <w:lang w:val="fr-CA"/>
        </w:rPr>
      </w:pPr>
      <w:r w:rsidRPr="00BE6884">
        <w:rPr>
          <w:rFonts w:ascii="Arial" w:eastAsiaTheme="minorHAnsi" w:hAnsi="Arial" w:cs="Arial"/>
          <w:spacing w:val="-3"/>
          <w:sz w:val="22"/>
          <w:szCs w:val="20"/>
          <w:lang w:val="fr-CA"/>
        </w:rPr>
        <w:t xml:space="preserve">Puisque nous n’invitons qu’un nombre restreint de participants, votre présence est essentielle. Si vous n’êtes pas en mesure de participer, pour quelque raison que ce soit, veuillez nous contacter dans les plus brefs délais afin que nous puissions vous trouver un remplaçant. Vous pouvez nous joindre au </w:t>
      </w:r>
      <w:r w:rsidRPr="00BE6884">
        <w:rPr>
          <w:rFonts w:ascii="Arial" w:eastAsiaTheme="minorHAnsi" w:hAnsi="Arial" w:cs="Arial"/>
          <w:b/>
          <w:bCs/>
          <w:spacing w:val="-3"/>
          <w:sz w:val="22"/>
          <w:szCs w:val="20"/>
          <w:lang w:val="fr-CA"/>
        </w:rPr>
        <w:t>[INSÉRER LE NUMÉRO]</w:t>
      </w:r>
      <w:r w:rsidRPr="00BE6884">
        <w:rPr>
          <w:rFonts w:ascii="Arial" w:eastAsiaTheme="minorHAnsi" w:hAnsi="Arial" w:cs="Arial"/>
          <w:spacing w:val="-3"/>
          <w:sz w:val="22"/>
          <w:szCs w:val="20"/>
          <w:lang w:val="fr-CA"/>
        </w:rPr>
        <w:t xml:space="preserve">. Demandez à parler à </w:t>
      </w:r>
      <w:r w:rsidRPr="00BE6884">
        <w:rPr>
          <w:rFonts w:ascii="Arial" w:eastAsiaTheme="minorHAnsi" w:hAnsi="Arial" w:cs="Arial"/>
          <w:b/>
          <w:bCs/>
          <w:spacing w:val="-3"/>
          <w:sz w:val="22"/>
          <w:szCs w:val="20"/>
          <w:lang w:val="fr-CA"/>
        </w:rPr>
        <w:t>[INSÉRER LE NOM]</w:t>
      </w:r>
      <w:r w:rsidRPr="00BE6884">
        <w:rPr>
          <w:rFonts w:ascii="Arial" w:eastAsiaTheme="minorHAnsi" w:hAnsi="Arial" w:cs="Arial"/>
          <w:spacing w:val="-3"/>
          <w:sz w:val="22"/>
          <w:szCs w:val="20"/>
          <w:lang w:val="fr-CA"/>
        </w:rPr>
        <w:t xml:space="preserve">.  </w:t>
      </w:r>
    </w:p>
    <w:p w14:paraId="74866313" w14:textId="77777777" w:rsidR="00BE6884" w:rsidRPr="00BE6884" w:rsidRDefault="00BE6884" w:rsidP="00BE6884">
      <w:pPr>
        <w:spacing w:after="120" w:line="276" w:lineRule="auto"/>
        <w:jc w:val="both"/>
        <w:rPr>
          <w:rFonts w:ascii="Arial" w:eastAsiaTheme="minorEastAsia" w:hAnsi="Arial" w:cs="Arial"/>
          <w:spacing w:val="-3"/>
          <w:sz w:val="22"/>
          <w:szCs w:val="20"/>
          <w:lang w:val="fr-CA"/>
        </w:rPr>
      </w:pPr>
      <w:r w:rsidRPr="00BE6884">
        <w:rPr>
          <w:rFonts w:ascii="Arial" w:eastAsia="Times New Roman" w:hAnsi="Arial" w:cs="Arial"/>
          <w:sz w:val="22"/>
          <w:szCs w:val="22"/>
          <w:lang w:val="fr-CA"/>
        </w:rPr>
        <w:t xml:space="preserve">Afin que nous puissions vous envoyer un rappel ou vous informer de tout changement, pouvez-vous me fournir les renseignements suivants ? </w:t>
      </w:r>
      <w:r w:rsidRPr="00BE6884">
        <w:rPr>
          <w:rFonts w:ascii="Arial" w:eastAsia="Times New Roman" w:hAnsi="Arial" w:cs="Arial"/>
          <w:b/>
          <w:sz w:val="22"/>
          <w:szCs w:val="22"/>
          <w:lang w:val="fr-CA"/>
        </w:rPr>
        <w:t>[LIRE L’INFORMATION ET APPORTER LES CHANGEMENTS NÉCESSAIRES.]</w:t>
      </w:r>
    </w:p>
    <w:p w14:paraId="6293D101" w14:textId="77777777" w:rsidR="00BE6884" w:rsidRPr="00BE6884" w:rsidRDefault="00BE6884" w:rsidP="00BE6884">
      <w:pPr>
        <w:spacing w:before="120" w:after="120" w:line="280" w:lineRule="atLeast"/>
        <w:jc w:val="both"/>
        <w:rPr>
          <w:rFonts w:ascii="Arial" w:eastAsia="Times New Roman" w:hAnsi="Arial" w:cs="Arial"/>
          <w:sz w:val="22"/>
          <w:szCs w:val="22"/>
          <w:u w:val="single"/>
          <w:lang w:val="fr-CA"/>
        </w:rPr>
      </w:pPr>
      <w:r w:rsidRPr="00BE6884">
        <w:rPr>
          <w:rFonts w:ascii="Arial" w:eastAsia="Times New Roman" w:hAnsi="Arial" w:cs="Arial"/>
          <w:sz w:val="22"/>
          <w:szCs w:val="22"/>
          <w:lang w:val="fr-CA"/>
        </w:rPr>
        <w:t>Prénom :</w:t>
      </w:r>
      <w:r w:rsidRPr="00BE6884">
        <w:rPr>
          <w:rFonts w:ascii="Arial" w:eastAsia="Times New Roman" w:hAnsi="Arial" w:cs="Arial"/>
          <w:sz w:val="22"/>
          <w:szCs w:val="22"/>
          <w:u w:val="single"/>
          <w:lang w:val="fr-CA"/>
        </w:rPr>
        <w:tab/>
      </w:r>
      <w:r w:rsidRPr="00BE6884">
        <w:rPr>
          <w:rFonts w:ascii="Arial" w:eastAsia="Times New Roman" w:hAnsi="Arial" w:cs="Arial"/>
          <w:sz w:val="22"/>
          <w:szCs w:val="22"/>
          <w:u w:val="single"/>
          <w:lang w:val="fr-CA"/>
        </w:rPr>
        <w:tab/>
      </w:r>
      <w:r w:rsidRPr="00BE6884">
        <w:rPr>
          <w:rFonts w:ascii="Arial" w:eastAsia="Times New Roman" w:hAnsi="Arial" w:cs="Arial"/>
          <w:sz w:val="22"/>
          <w:szCs w:val="22"/>
          <w:u w:val="single"/>
          <w:lang w:val="fr-CA"/>
        </w:rPr>
        <w:tab/>
      </w:r>
      <w:r w:rsidRPr="00BE6884">
        <w:rPr>
          <w:rFonts w:ascii="Arial" w:eastAsia="Times New Roman" w:hAnsi="Arial" w:cs="Arial"/>
          <w:sz w:val="22"/>
          <w:szCs w:val="22"/>
          <w:u w:val="single"/>
          <w:lang w:val="fr-CA"/>
        </w:rPr>
        <w:tab/>
      </w:r>
      <w:r w:rsidRPr="00BE6884">
        <w:rPr>
          <w:rFonts w:ascii="Arial" w:eastAsia="Times New Roman" w:hAnsi="Arial" w:cs="Arial"/>
          <w:sz w:val="22"/>
          <w:szCs w:val="22"/>
          <w:u w:val="single"/>
          <w:lang w:val="fr-CA"/>
        </w:rPr>
        <w:tab/>
      </w:r>
      <w:r w:rsidRPr="00BE6884">
        <w:rPr>
          <w:rFonts w:ascii="Arial" w:eastAsia="Times New Roman" w:hAnsi="Arial" w:cs="Arial"/>
          <w:sz w:val="22"/>
          <w:szCs w:val="22"/>
          <w:u w:val="single"/>
          <w:lang w:val="fr-CA"/>
        </w:rPr>
        <w:tab/>
      </w:r>
      <w:r w:rsidRPr="00BE6884">
        <w:rPr>
          <w:rFonts w:ascii="Arial" w:eastAsia="Times New Roman" w:hAnsi="Arial" w:cs="Arial"/>
          <w:sz w:val="22"/>
          <w:szCs w:val="22"/>
          <w:u w:val="single"/>
          <w:lang w:val="fr-CA"/>
        </w:rPr>
        <w:tab/>
      </w:r>
      <w:r w:rsidRPr="00BE6884">
        <w:rPr>
          <w:rFonts w:ascii="Arial" w:eastAsia="Times New Roman" w:hAnsi="Arial" w:cs="Arial"/>
          <w:sz w:val="22"/>
          <w:szCs w:val="22"/>
          <w:u w:val="single"/>
          <w:lang w:val="fr-CA"/>
        </w:rPr>
        <w:tab/>
      </w:r>
    </w:p>
    <w:p w14:paraId="5BC5EC01" w14:textId="77777777" w:rsidR="00BE6884" w:rsidRPr="00BE6884" w:rsidRDefault="00BE6884" w:rsidP="00BE6884">
      <w:pPr>
        <w:spacing w:before="120" w:after="120" w:line="280" w:lineRule="atLeast"/>
        <w:jc w:val="both"/>
        <w:rPr>
          <w:rFonts w:ascii="Arial" w:eastAsia="Times New Roman" w:hAnsi="Arial" w:cs="Arial"/>
          <w:sz w:val="22"/>
          <w:szCs w:val="22"/>
          <w:u w:val="single"/>
          <w:lang w:val="fr-CA"/>
        </w:rPr>
      </w:pPr>
      <w:r w:rsidRPr="00BE6884">
        <w:rPr>
          <w:rFonts w:ascii="Arial" w:eastAsia="Times New Roman" w:hAnsi="Arial" w:cs="Arial"/>
          <w:sz w:val="22"/>
          <w:szCs w:val="22"/>
          <w:lang w:val="fr-CA"/>
        </w:rPr>
        <w:t>Nom de famille :</w:t>
      </w:r>
      <w:r w:rsidRPr="00BE6884">
        <w:rPr>
          <w:rFonts w:ascii="Arial" w:eastAsia="Times New Roman" w:hAnsi="Arial" w:cs="Arial"/>
          <w:sz w:val="22"/>
          <w:szCs w:val="22"/>
          <w:u w:val="single"/>
          <w:lang w:val="fr-CA"/>
        </w:rPr>
        <w:tab/>
      </w:r>
      <w:r w:rsidRPr="00BE6884">
        <w:rPr>
          <w:rFonts w:ascii="Arial" w:eastAsia="Times New Roman" w:hAnsi="Arial" w:cs="Arial"/>
          <w:sz w:val="22"/>
          <w:szCs w:val="22"/>
          <w:u w:val="single"/>
          <w:lang w:val="fr-CA"/>
        </w:rPr>
        <w:tab/>
      </w:r>
      <w:r w:rsidRPr="00BE6884">
        <w:rPr>
          <w:rFonts w:ascii="Arial" w:eastAsia="Times New Roman" w:hAnsi="Arial" w:cs="Arial"/>
          <w:sz w:val="22"/>
          <w:szCs w:val="22"/>
          <w:u w:val="single"/>
          <w:lang w:val="fr-CA"/>
        </w:rPr>
        <w:tab/>
      </w:r>
      <w:r w:rsidRPr="00BE6884">
        <w:rPr>
          <w:rFonts w:ascii="Arial" w:eastAsia="Times New Roman" w:hAnsi="Arial" w:cs="Arial"/>
          <w:sz w:val="22"/>
          <w:szCs w:val="22"/>
          <w:u w:val="single"/>
          <w:lang w:val="fr-CA"/>
        </w:rPr>
        <w:tab/>
      </w:r>
      <w:r w:rsidRPr="00BE6884">
        <w:rPr>
          <w:rFonts w:ascii="Arial" w:eastAsia="Times New Roman" w:hAnsi="Arial" w:cs="Arial"/>
          <w:sz w:val="22"/>
          <w:szCs w:val="22"/>
          <w:u w:val="single"/>
          <w:lang w:val="fr-CA"/>
        </w:rPr>
        <w:tab/>
      </w:r>
      <w:r w:rsidRPr="00BE6884">
        <w:rPr>
          <w:rFonts w:ascii="Arial" w:eastAsia="Times New Roman" w:hAnsi="Arial" w:cs="Arial"/>
          <w:sz w:val="22"/>
          <w:szCs w:val="22"/>
          <w:u w:val="single"/>
          <w:lang w:val="fr-CA"/>
        </w:rPr>
        <w:tab/>
      </w:r>
      <w:r w:rsidRPr="00BE6884">
        <w:rPr>
          <w:rFonts w:ascii="Arial" w:eastAsia="Times New Roman" w:hAnsi="Arial" w:cs="Arial"/>
          <w:sz w:val="22"/>
          <w:szCs w:val="22"/>
          <w:u w:val="single"/>
          <w:lang w:val="fr-CA"/>
        </w:rPr>
        <w:tab/>
      </w:r>
      <w:r w:rsidRPr="00BE6884">
        <w:rPr>
          <w:rFonts w:ascii="Arial" w:eastAsia="Times New Roman" w:hAnsi="Arial" w:cs="Arial"/>
          <w:sz w:val="22"/>
          <w:szCs w:val="22"/>
          <w:u w:val="single"/>
          <w:lang w:val="fr-CA"/>
        </w:rPr>
        <w:tab/>
      </w:r>
    </w:p>
    <w:p w14:paraId="52FBB7A1" w14:textId="77777777" w:rsidR="00BE6884" w:rsidRPr="00BE6884" w:rsidRDefault="00BE6884" w:rsidP="00BE6884">
      <w:pPr>
        <w:spacing w:before="120" w:after="120" w:line="280" w:lineRule="atLeast"/>
        <w:jc w:val="both"/>
        <w:rPr>
          <w:rFonts w:ascii="Arial" w:eastAsia="Times New Roman" w:hAnsi="Arial" w:cs="Arial"/>
          <w:sz w:val="22"/>
          <w:szCs w:val="22"/>
          <w:u w:val="single"/>
          <w:lang w:val="fr-CA"/>
        </w:rPr>
      </w:pPr>
      <w:r w:rsidRPr="00BE6884">
        <w:rPr>
          <w:rFonts w:ascii="Arial" w:eastAsia="Times New Roman" w:hAnsi="Arial" w:cs="Arial"/>
          <w:sz w:val="22"/>
          <w:szCs w:val="22"/>
          <w:lang w:val="fr-CA"/>
        </w:rPr>
        <w:t xml:space="preserve">Courriel : </w:t>
      </w:r>
      <w:r w:rsidRPr="00BE6884">
        <w:rPr>
          <w:rFonts w:ascii="Arial" w:eastAsia="Times New Roman" w:hAnsi="Arial" w:cs="Arial"/>
          <w:sz w:val="22"/>
          <w:szCs w:val="22"/>
          <w:u w:val="single"/>
          <w:lang w:val="fr-CA"/>
        </w:rPr>
        <w:tab/>
      </w:r>
      <w:r w:rsidRPr="00BE6884">
        <w:rPr>
          <w:rFonts w:ascii="Arial" w:eastAsia="Times New Roman" w:hAnsi="Arial" w:cs="Arial"/>
          <w:sz w:val="22"/>
          <w:szCs w:val="22"/>
          <w:u w:val="single"/>
          <w:lang w:val="fr-CA"/>
        </w:rPr>
        <w:tab/>
      </w:r>
      <w:r w:rsidRPr="00BE6884">
        <w:rPr>
          <w:rFonts w:ascii="Arial" w:eastAsia="Times New Roman" w:hAnsi="Arial" w:cs="Arial"/>
          <w:sz w:val="22"/>
          <w:szCs w:val="22"/>
          <w:u w:val="single"/>
          <w:lang w:val="fr-CA"/>
        </w:rPr>
        <w:tab/>
      </w:r>
      <w:r w:rsidRPr="00BE6884">
        <w:rPr>
          <w:rFonts w:ascii="Arial" w:eastAsia="Times New Roman" w:hAnsi="Arial" w:cs="Arial"/>
          <w:sz w:val="22"/>
          <w:szCs w:val="22"/>
          <w:u w:val="single"/>
          <w:lang w:val="fr-CA"/>
        </w:rPr>
        <w:tab/>
      </w:r>
      <w:r w:rsidRPr="00BE6884">
        <w:rPr>
          <w:rFonts w:ascii="Arial" w:eastAsia="Times New Roman" w:hAnsi="Arial" w:cs="Arial"/>
          <w:sz w:val="22"/>
          <w:szCs w:val="22"/>
          <w:u w:val="single"/>
          <w:lang w:val="fr-CA"/>
        </w:rPr>
        <w:tab/>
      </w:r>
      <w:r w:rsidRPr="00BE6884">
        <w:rPr>
          <w:rFonts w:ascii="Arial" w:eastAsia="Times New Roman" w:hAnsi="Arial" w:cs="Arial"/>
          <w:sz w:val="22"/>
          <w:szCs w:val="22"/>
          <w:u w:val="single"/>
          <w:lang w:val="fr-CA"/>
        </w:rPr>
        <w:tab/>
      </w:r>
      <w:r w:rsidRPr="00BE6884">
        <w:rPr>
          <w:rFonts w:ascii="Arial" w:eastAsia="Times New Roman" w:hAnsi="Arial" w:cs="Arial"/>
          <w:sz w:val="22"/>
          <w:szCs w:val="22"/>
          <w:u w:val="single"/>
          <w:lang w:val="fr-CA"/>
        </w:rPr>
        <w:tab/>
      </w:r>
      <w:r w:rsidRPr="00BE6884">
        <w:rPr>
          <w:rFonts w:ascii="Arial" w:eastAsia="Times New Roman" w:hAnsi="Arial" w:cs="Arial"/>
          <w:sz w:val="22"/>
          <w:szCs w:val="22"/>
          <w:u w:val="single"/>
          <w:lang w:val="fr-CA"/>
        </w:rPr>
        <w:tab/>
      </w:r>
      <w:r w:rsidRPr="00BE6884">
        <w:rPr>
          <w:rFonts w:ascii="Arial" w:eastAsia="Times New Roman" w:hAnsi="Arial" w:cs="Arial"/>
          <w:sz w:val="22"/>
          <w:szCs w:val="22"/>
          <w:u w:val="single"/>
          <w:lang w:val="fr-CA"/>
        </w:rPr>
        <w:tab/>
      </w:r>
    </w:p>
    <w:p w14:paraId="1DC09074" w14:textId="77777777" w:rsidR="00BE6884" w:rsidRPr="00BE6884" w:rsidRDefault="00BE6884" w:rsidP="00BE6884">
      <w:pPr>
        <w:spacing w:before="120" w:after="120" w:line="280" w:lineRule="atLeast"/>
        <w:jc w:val="both"/>
        <w:rPr>
          <w:rFonts w:ascii="Arial" w:eastAsia="Times New Roman" w:hAnsi="Arial" w:cs="Arial"/>
          <w:sz w:val="22"/>
          <w:szCs w:val="22"/>
          <w:u w:val="single"/>
          <w:lang w:val="fr-CA"/>
        </w:rPr>
      </w:pPr>
      <w:r w:rsidRPr="00BE6884">
        <w:rPr>
          <w:rFonts w:ascii="Arial" w:eastAsia="Times New Roman" w:hAnsi="Arial" w:cs="Arial"/>
          <w:sz w:val="22"/>
          <w:szCs w:val="22"/>
          <w:lang w:val="fr-CA"/>
        </w:rPr>
        <w:t>Numéro de téléphone (le jour) :</w:t>
      </w:r>
      <w:r w:rsidRPr="00BE6884">
        <w:rPr>
          <w:rFonts w:ascii="Arial" w:eastAsia="Times New Roman" w:hAnsi="Arial" w:cs="Arial"/>
          <w:sz w:val="22"/>
          <w:szCs w:val="22"/>
          <w:u w:val="single"/>
          <w:lang w:val="fr-CA"/>
        </w:rPr>
        <w:tab/>
      </w:r>
      <w:r w:rsidRPr="00BE6884">
        <w:rPr>
          <w:rFonts w:ascii="Arial" w:eastAsia="Times New Roman" w:hAnsi="Arial" w:cs="Arial"/>
          <w:sz w:val="22"/>
          <w:szCs w:val="22"/>
          <w:u w:val="single"/>
          <w:lang w:val="fr-CA"/>
        </w:rPr>
        <w:tab/>
      </w:r>
      <w:r w:rsidRPr="00BE6884">
        <w:rPr>
          <w:rFonts w:ascii="Arial" w:eastAsia="Times New Roman" w:hAnsi="Arial" w:cs="Arial"/>
          <w:sz w:val="22"/>
          <w:szCs w:val="22"/>
          <w:u w:val="single"/>
          <w:lang w:val="fr-CA"/>
        </w:rPr>
        <w:tab/>
      </w:r>
      <w:r w:rsidRPr="00BE6884">
        <w:rPr>
          <w:rFonts w:ascii="Arial" w:eastAsia="Times New Roman" w:hAnsi="Arial" w:cs="Arial"/>
          <w:sz w:val="22"/>
          <w:szCs w:val="22"/>
          <w:u w:val="single"/>
          <w:lang w:val="fr-CA"/>
        </w:rPr>
        <w:tab/>
      </w:r>
      <w:r w:rsidRPr="00BE6884">
        <w:rPr>
          <w:rFonts w:ascii="Arial" w:eastAsia="Times New Roman" w:hAnsi="Arial" w:cs="Arial"/>
          <w:sz w:val="22"/>
          <w:szCs w:val="22"/>
          <w:u w:val="single"/>
          <w:lang w:val="fr-CA"/>
        </w:rPr>
        <w:tab/>
      </w:r>
      <w:r w:rsidRPr="00BE6884">
        <w:rPr>
          <w:rFonts w:ascii="Arial" w:eastAsia="Times New Roman" w:hAnsi="Arial" w:cs="Arial"/>
          <w:sz w:val="22"/>
          <w:szCs w:val="22"/>
          <w:u w:val="single"/>
          <w:lang w:val="fr-CA"/>
        </w:rPr>
        <w:tab/>
      </w:r>
    </w:p>
    <w:p w14:paraId="7F727A5E" w14:textId="77777777" w:rsidR="00BE6884" w:rsidRPr="00BE6884" w:rsidRDefault="00BE6884" w:rsidP="00BE6884">
      <w:pPr>
        <w:spacing w:before="120" w:after="120" w:line="280" w:lineRule="atLeast"/>
        <w:jc w:val="both"/>
        <w:rPr>
          <w:rFonts w:ascii="Arial" w:eastAsia="Times New Roman" w:hAnsi="Arial" w:cs="Arial"/>
          <w:sz w:val="22"/>
          <w:szCs w:val="22"/>
          <w:u w:val="single"/>
          <w:lang w:val="fr-CA"/>
        </w:rPr>
      </w:pPr>
      <w:r w:rsidRPr="00BE6884">
        <w:rPr>
          <w:rFonts w:ascii="Arial" w:eastAsia="Times New Roman" w:hAnsi="Arial" w:cs="Arial"/>
          <w:sz w:val="22"/>
          <w:szCs w:val="22"/>
          <w:lang w:val="fr-CA"/>
        </w:rPr>
        <w:t>Numéro de téléphone (en soirée) :</w:t>
      </w:r>
      <w:r w:rsidRPr="00BE6884">
        <w:rPr>
          <w:rFonts w:ascii="Arial" w:eastAsia="Times New Roman" w:hAnsi="Arial" w:cs="Arial"/>
          <w:sz w:val="22"/>
          <w:szCs w:val="22"/>
          <w:u w:val="single"/>
          <w:lang w:val="fr-CA"/>
        </w:rPr>
        <w:tab/>
      </w:r>
      <w:r w:rsidRPr="00BE6884">
        <w:rPr>
          <w:rFonts w:ascii="Arial" w:eastAsia="Times New Roman" w:hAnsi="Arial" w:cs="Arial"/>
          <w:sz w:val="22"/>
          <w:szCs w:val="22"/>
          <w:u w:val="single"/>
          <w:lang w:val="fr-CA"/>
        </w:rPr>
        <w:tab/>
      </w:r>
      <w:r w:rsidRPr="00BE6884">
        <w:rPr>
          <w:rFonts w:ascii="Arial" w:eastAsia="Times New Roman" w:hAnsi="Arial" w:cs="Arial"/>
          <w:sz w:val="22"/>
          <w:szCs w:val="22"/>
          <w:u w:val="single"/>
          <w:lang w:val="fr-CA"/>
        </w:rPr>
        <w:tab/>
      </w:r>
      <w:r w:rsidRPr="00BE6884">
        <w:rPr>
          <w:rFonts w:ascii="Arial" w:eastAsia="Times New Roman" w:hAnsi="Arial" w:cs="Arial"/>
          <w:sz w:val="22"/>
          <w:szCs w:val="22"/>
          <w:u w:val="single"/>
          <w:lang w:val="fr-CA"/>
        </w:rPr>
        <w:tab/>
      </w:r>
      <w:r w:rsidRPr="00BE6884">
        <w:rPr>
          <w:rFonts w:ascii="Arial" w:eastAsia="Times New Roman" w:hAnsi="Arial" w:cs="Arial"/>
          <w:sz w:val="22"/>
          <w:szCs w:val="22"/>
          <w:u w:val="single"/>
          <w:lang w:val="fr-CA"/>
        </w:rPr>
        <w:tab/>
      </w:r>
      <w:r w:rsidRPr="00BE6884">
        <w:rPr>
          <w:rFonts w:ascii="Arial" w:eastAsia="Times New Roman" w:hAnsi="Arial" w:cs="Arial"/>
          <w:sz w:val="22"/>
          <w:szCs w:val="22"/>
          <w:u w:val="single"/>
          <w:lang w:val="fr-CA"/>
        </w:rPr>
        <w:tab/>
      </w:r>
    </w:p>
    <w:p w14:paraId="65CD6C3F" w14:textId="77777777" w:rsidR="00BE6884" w:rsidRPr="00BE6884" w:rsidRDefault="00BE6884" w:rsidP="00BE6884">
      <w:pPr>
        <w:spacing w:before="240" w:line="280" w:lineRule="atLeast"/>
        <w:jc w:val="both"/>
        <w:rPr>
          <w:rFonts w:ascii="Arial" w:eastAsia="Times New Roman" w:hAnsi="Arial" w:cs="Arial"/>
          <w:sz w:val="22"/>
          <w:szCs w:val="22"/>
          <w:lang w:val="fr-CA"/>
        </w:rPr>
      </w:pPr>
      <w:r w:rsidRPr="00BE6884">
        <w:rPr>
          <w:rFonts w:ascii="Arial" w:eastAsia="Times New Roman" w:hAnsi="Arial" w:cs="Arial"/>
          <w:sz w:val="22"/>
          <w:szCs w:val="22"/>
          <w:lang w:val="fr-CA"/>
        </w:rPr>
        <w:t>Merci !</w:t>
      </w:r>
    </w:p>
    <w:p w14:paraId="012EFAC2" w14:textId="77777777" w:rsidR="00BE6884" w:rsidRDefault="00BE6884" w:rsidP="00BE6884">
      <w:pPr>
        <w:spacing w:after="200" w:line="276" w:lineRule="auto"/>
        <w:jc w:val="both"/>
        <w:rPr>
          <w:rFonts w:ascii="Arial" w:eastAsiaTheme="minorHAnsi" w:hAnsi="Arial" w:cs="Arial"/>
          <w:spacing w:val="-3"/>
          <w:sz w:val="22"/>
          <w:szCs w:val="20"/>
          <w:lang w:val="fr-CA"/>
        </w:rPr>
      </w:pPr>
    </w:p>
    <w:p w14:paraId="14BE8FB8" w14:textId="489B1986" w:rsidR="00BE6884" w:rsidRPr="00BE6884" w:rsidRDefault="00BE6884" w:rsidP="00BE6884">
      <w:pPr>
        <w:spacing w:after="200" w:line="276" w:lineRule="auto"/>
        <w:jc w:val="both"/>
        <w:rPr>
          <w:rFonts w:ascii="Arial" w:eastAsiaTheme="minorHAnsi" w:hAnsi="Arial" w:cs="Arial"/>
          <w:b/>
          <w:bCs/>
          <w:i/>
          <w:iCs/>
          <w:spacing w:val="-3"/>
          <w:sz w:val="22"/>
          <w:szCs w:val="20"/>
          <w:lang w:val="fr-CA"/>
        </w:rPr>
      </w:pPr>
      <w:r w:rsidRPr="00BE6884">
        <w:rPr>
          <w:rFonts w:ascii="Arial" w:eastAsiaTheme="minorHAnsi" w:hAnsi="Arial" w:cs="Arial"/>
          <w:b/>
          <w:bCs/>
          <w:i/>
          <w:iCs/>
          <w:spacing w:val="-3"/>
          <w:sz w:val="22"/>
          <w:szCs w:val="20"/>
          <w:lang w:val="fr-CA"/>
        </w:rPr>
        <w:t>Si le répondant refuse de donner son nom de famille ou son prénom, ou bien son numéro de téléphone, lui dire que cette information demeurera confidentielle, conformément aux lois sur la protection des renseignements personnels et qu’elle servira uniquement à confirmer sa présence et à l’informer de tout changement. S’il refuse toujours, le REMERCIER ET METTRE FIN à L’ENTRETIEN.</w:t>
      </w:r>
    </w:p>
    <w:p w14:paraId="0126524E" w14:textId="36302891" w:rsidR="00A948A3" w:rsidRPr="00BE6884" w:rsidRDefault="00A948A3" w:rsidP="00BE6884">
      <w:pPr>
        <w:pStyle w:val="Heading2-NoNumbering"/>
        <w:rPr>
          <w:lang w:val="fr-CA"/>
        </w:rPr>
      </w:pPr>
    </w:p>
    <w:p w14:paraId="70911F49" w14:textId="0A6A2C4F" w:rsidR="00A948A3" w:rsidRPr="00BE6884" w:rsidRDefault="00A948A3">
      <w:pPr>
        <w:spacing w:after="200" w:line="276" w:lineRule="auto"/>
        <w:rPr>
          <w:rFonts w:eastAsiaTheme="majorEastAsia" w:cstheme="majorBidi"/>
          <w:b/>
          <w:color w:val="002060"/>
          <w:sz w:val="28"/>
          <w:szCs w:val="32"/>
          <w:lang w:val="fr-CA"/>
        </w:rPr>
      </w:pPr>
      <w:r w:rsidRPr="00BE6884">
        <w:rPr>
          <w:lang w:val="fr-CA"/>
        </w:rPr>
        <w:br w:type="page"/>
      </w:r>
    </w:p>
    <w:p w14:paraId="04BADCA7" w14:textId="7A92B555" w:rsidR="00E87DA8" w:rsidRDefault="007745CB" w:rsidP="00E87DA8">
      <w:pPr>
        <w:pStyle w:val="Heading2-NoNumbering"/>
        <w:jc w:val="center"/>
        <w:rPr>
          <w:lang w:val="fr-CA"/>
        </w:rPr>
      </w:pPr>
      <w:bookmarkStart w:id="34" w:name="_Toc67377291"/>
      <w:r w:rsidRPr="007745CB">
        <w:rPr>
          <w:lang w:val="fr-CA"/>
        </w:rPr>
        <w:lastRenderedPageBreak/>
        <w:t>Guide d’animation</w:t>
      </w:r>
      <w:bookmarkEnd w:id="34"/>
    </w:p>
    <w:p w14:paraId="69436C9F" w14:textId="77777777" w:rsidR="002354BF" w:rsidRDefault="002354BF" w:rsidP="00E87DA8">
      <w:pPr>
        <w:pStyle w:val="Heading2-NoNumbering"/>
        <w:jc w:val="center"/>
        <w:rPr>
          <w:lang w:val="fr-CA"/>
        </w:rPr>
      </w:pPr>
    </w:p>
    <w:p w14:paraId="6AA1FAEB" w14:textId="77777777" w:rsidR="002354BF" w:rsidRPr="002354BF" w:rsidRDefault="002354BF" w:rsidP="002354BF">
      <w:pPr>
        <w:pBdr>
          <w:top w:val="single" w:sz="4" w:space="1" w:color="auto"/>
          <w:left w:val="single" w:sz="4" w:space="4" w:color="auto"/>
          <w:bottom w:val="single" w:sz="4" w:space="1" w:color="auto"/>
          <w:right w:val="single" w:sz="4" w:space="4" w:color="auto"/>
        </w:pBdr>
        <w:spacing w:after="200" w:line="276" w:lineRule="auto"/>
        <w:rPr>
          <w:rFonts w:cstheme="minorHAnsi"/>
          <w:b/>
          <w:bCs/>
          <w:sz w:val="22"/>
          <w:szCs w:val="22"/>
          <w:lang w:val="fr-CA"/>
        </w:rPr>
      </w:pPr>
      <w:r w:rsidRPr="002354BF">
        <w:rPr>
          <w:rFonts w:cstheme="minorHAnsi"/>
          <w:b/>
          <w:bCs/>
          <w:sz w:val="22"/>
          <w:szCs w:val="22"/>
          <w:lang w:val="fr-CA"/>
        </w:rPr>
        <w:t>Le texte est utilisé pour toutes les séances, sauf indication contraire.</w:t>
      </w:r>
    </w:p>
    <w:p w14:paraId="6323E89A" w14:textId="77777777" w:rsidR="002354BF" w:rsidRPr="002354BF" w:rsidRDefault="002354BF" w:rsidP="0079332D">
      <w:pPr>
        <w:pStyle w:val="Heading6"/>
        <w:numPr>
          <w:ilvl w:val="0"/>
          <w:numId w:val="24"/>
        </w:numPr>
        <w:spacing w:after="120"/>
      </w:pPr>
      <w:r w:rsidRPr="002354BF">
        <w:t>Introduction (8 minutes)</w:t>
      </w:r>
    </w:p>
    <w:p w14:paraId="739F56FA" w14:textId="77777777" w:rsidR="002354BF" w:rsidRPr="002354BF" w:rsidRDefault="002354BF" w:rsidP="002354BF">
      <w:pPr>
        <w:widowControl w:val="0"/>
        <w:spacing w:after="200" w:line="276" w:lineRule="auto"/>
        <w:rPr>
          <w:rFonts w:cstheme="minorHAnsi"/>
          <w:sz w:val="22"/>
          <w:szCs w:val="22"/>
          <w:lang w:val="fr-CA"/>
        </w:rPr>
      </w:pPr>
      <w:bookmarkStart w:id="35" w:name="_Hlk58510713"/>
      <w:r w:rsidRPr="002354BF">
        <w:rPr>
          <w:rFonts w:cstheme="minorHAnsi"/>
          <w:sz w:val="22"/>
          <w:szCs w:val="22"/>
          <w:lang w:val="fr-CA"/>
        </w:rPr>
        <w:t>Merci de vous joindre à notre groupe de discussion en ligne !</w:t>
      </w:r>
    </w:p>
    <w:p w14:paraId="42D89866" w14:textId="77777777" w:rsidR="002354BF" w:rsidRPr="002354BF" w:rsidRDefault="002354BF" w:rsidP="001423B5">
      <w:pPr>
        <w:numPr>
          <w:ilvl w:val="0"/>
          <w:numId w:val="5"/>
        </w:numPr>
        <w:spacing w:after="120" w:line="23" w:lineRule="atLeast"/>
        <w:rPr>
          <w:rFonts w:eastAsia="Times New Roman" w:cstheme="minorHAnsi"/>
          <w:sz w:val="22"/>
          <w:szCs w:val="22"/>
          <w:lang w:val="fr-CA" w:eastAsia="fr-CA"/>
        </w:rPr>
      </w:pPr>
      <w:r w:rsidRPr="002354BF">
        <w:rPr>
          <w:rFonts w:eastAsia="Times New Roman" w:cstheme="minorHAnsi"/>
          <w:sz w:val="22"/>
          <w:szCs w:val="22"/>
          <w:lang w:val="fr-CA" w:eastAsia="fr-CA"/>
        </w:rPr>
        <w:t>Présentation du modérateur et de la firme, et accueil des participants.</w:t>
      </w:r>
    </w:p>
    <w:p w14:paraId="0A5B6A55" w14:textId="77777777" w:rsidR="002354BF" w:rsidRPr="002354BF" w:rsidRDefault="002354BF" w:rsidP="001423B5">
      <w:pPr>
        <w:numPr>
          <w:ilvl w:val="1"/>
          <w:numId w:val="5"/>
        </w:numPr>
        <w:spacing w:after="120" w:line="23" w:lineRule="atLeast"/>
        <w:rPr>
          <w:rFonts w:eastAsia="Times New Roman" w:cstheme="minorHAnsi"/>
          <w:sz w:val="22"/>
          <w:szCs w:val="22"/>
          <w:lang w:val="fr-CA" w:eastAsia="fr-CA"/>
        </w:rPr>
      </w:pPr>
      <w:r w:rsidRPr="002354BF">
        <w:rPr>
          <w:rFonts w:eastAsia="Times New Roman" w:cstheme="minorHAnsi"/>
          <w:sz w:val="22"/>
          <w:szCs w:val="22"/>
          <w:lang w:val="fr-CA" w:eastAsia="fr-CA"/>
        </w:rPr>
        <w:t>Merci de votre présence.</w:t>
      </w:r>
    </w:p>
    <w:p w14:paraId="700AFA38" w14:textId="77777777" w:rsidR="002354BF" w:rsidRPr="002354BF" w:rsidRDefault="002354BF" w:rsidP="001423B5">
      <w:pPr>
        <w:numPr>
          <w:ilvl w:val="1"/>
          <w:numId w:val="5"/>
        </w:numPr>
        <w:spacing w:after="120" w:line="23" w:lineRule="atLeast"/>
        <w:rPr>
          <w:rFonts w:eastAsia="Times New Roman" w:cstheme="minorHAnsi"/>
          <w:sz w:val="22"/>
          <w:szCs w:val="22"/>
          <w:lang w:val="fr-CA" w:eastAsia="fr-CA"/>
        </w:rPr>
      </w:pPr>
      <w:r w:rsidRPr="002354BF">
        <w:rPr>
          <w:rFonts w:eastAsia="Times New Roman" w:cstheme="minorHAnsi"/>
          <w:sz w:val="22"/>
          <w:szCs w:val="22"/>
          <w:lang w:val="fr-CA" w:eastAsia="fr-CA"/>
        </w:rPr>
        <w:t xml:space="preserve">Je m’appelle [INSÉRER LE NOM DU MODÉRATEUR] et je travaille pour le groupe-conseil Quorus. Nous menons actuellement une étude pour le gouvernement du Canada. </w:t>
      </w:r>
    </w:p>
    <w:p w14:paraId="702E3126" w14:textId="77777777" w:rsidR="002354BF" w:rsidRPr="002354BF" w:rsidRDefault="002354BF" w:rsidP="001423B5">
      <w:pPr>
        <w:numPr>
          <w:ilvl w:val="1"/>
          <w:numId w:val="5"/>
        </w:numPr>
        <w:spacing w:after="120" w:line="23" w:lineRule="atLeast"/>
        <w:rPr>
          <w:rFonts w:eastAsia="Times New Roman" w:cstheme="minorHAnsi"/>
          <w:sz w:val="22"/>
          <w:szCs w:val="22"/>
          <w:lang w:val="fr-CA" w:eastAsia="fr-CA"/>
        </w:rPr>
      </w:pPr>
      <w:bookmarkStart w:id="36" w:name="_Hlk58510147"/>
      <w:r w:rsidRPr="002354BF">
        <w:rPr>
          <w:rFonts w:eastAsia="Times New Roman" w:cstheme="minorHAnsi"/>
          <w:sz w:val="22"/>
          <w:szCs w:val="22"/>
          <w:lang w:val="fr-CA" w:eastAsia="fr-CA"/>
        </w:rPr>
        <w:t>Aujourd’hui, nous discuterons des défis et des opportunités pour le Canada ces jours-ci et pour les mois à venir.</w:t>
      </w:r>
    </w:p>
    <w:bookmarkEnd w:id="36"/>
    <w:p w14:paraId="372073EB" w14:textId="77777777" w:rsidR="002354BF" w:rsidRPr="002354BF" w:rsidRDefault="002354BF" w:rsidP="001423B5">
      <w:pPr>
        <w:numPr>
          <w:ilvl w:val="1"/>
          <w:numId w:val="5"/>
        </w:numPr>
        <w:spacing w:after="120" w:line="23" w:lineRule="atLeast"/>
        <w:rPr>
          <w:rFonts w:eastAsia="Times New Roman" w:cstheme="minorHAnsi"/>
          <w:sz w:val="22"/>
          <w:szCs w:val="22"/>
          <w:lang w:val="fr-CA" w:eastAsia="fr-CA"/>
        </w:rPr>
      </w:pPr>
      <w:r w:rsidRPr="002354BF">
        <w:rPr>
          <w:rFonts w:eastAsia="Times New Roman" w:cstheme="minorHAnsi"/>
          <w:sz w:val="22"/>
          <w:szCs w:val="22"/>
          <w:lang w:val="fr-CA" w:eastAsia="fr-CA"/>
        </w:rPr>
        <w:t>La discussion durera environ 90 minutes.</w:t>
      </w:r>
    </w:p>
    <w:p w14:paraId="730BD49C" w14:textId="77777777" w:rsidR="002354BF" w:rsidRPr="002354BF" w:rsidRDefault="002354BF" w:rsidP="001423B5">
      <w:pPr>
        <w:numPr>
          <w:ilvl w:val="1"/>
          <w:numId w:val="5"/>
        </w:numPr>
        <w:spacing w:after="120" w:line="23" w:lineRule="atLeast"/>
        <w:rPr>
          <w:rFonts w:eastAsia="Times New Roman" w:cstheme="minorHAnsi"/>
          <w:sz w:val="22"/>
          <w:szCs w:val="22"/>
          <w:lang w:val="fr-CA" w:eastAsia="fr-CA"/>
        </w:rPr>
      </w:pPr>
      <w:r w:rsidRPr="002354BF">
        <w:rPr>
          <w:rFonts w:eastAsia="Times New Roman" w:cstheme="minorHAnsi"/>
          <w:sz w:val="22"/>
          <w:szCs w:val="22"/>
          <w:lang w:val="fr-CA" w:eastAsia="fr-CA"/>
        </w:rPr>
        <w:t>Veuillez éteindre vos téléphones cellulaires et autres appareils électroniques.</w:t>
      </w:r>
    </w:p>
    <w:p w14:paraId="27E86780" w14:textId="77777777" w:rsidR="002354BF" w:rsidRPr="002354BF" w:rsidRDefault="002354BF" w:rsidP="001423B5">
      <w:pPr>
        <w:numPr>
          <w:ilvl w:val="0"/>
          <w:numId w:val="5"/>
        </w:numPr>
        <w:spacing w:after="120" w:line="23" w:lineRule="atLeast"/>
        <w:rPr>
          <w:rFonts w:cstheme="minorHAnsi"/>
          <w:sz w:val="22"/>
          <w:szCs w:val="22"/>
          <w:lang w:val="fr-CA"/>
        </w:rPr>
      </w:pPr>
      <w:r w:rsidRPr="002354BF">
        <w:rPr>
          <w:rFonts w:cstheme="minorHAnsi"/>
          <w:sz w:val="22"/>
          <w:szCs w:val="22"/>
          <w:lang w:val="fr-CA"/>
        </w:rPr>
        <w:t>Expliquer le but des groupes de discussion.</w:t>
      </w:r>
    </w:p>
    <w:p w14:paraId="19D752AC" w14:textId="77777777" w:rsidR="002354BF" w:rsidRPr="002354BF" w:rsidRDefault="002354BF" w:rsidP="001423B5">
      <w:pPr>
        <w:numPr>
          <w:ilvl w:val="1"/>
          <w:numId w:val="5"/>
        </w:numPr>
        <w:spacing w:after="120" w:line="23" w:lineRule="atLeast"/>
        <w:rPr>
          <w:rFonts w:cstheme="minorHAnsi"/>
          <w:sz w:val="22"/>
          <w:szCs w:val="22"/>
          <w:lang w:val="fr-CA"/>
        </w:rPr>
      </w:pPr>
      <w:r w:rsidRPr="002354BF">
        <w:rPr>
          <w:rFonts w:cstheme="minorHAnsi"/>
          <w:color w:val="000000" w:themeColor="text1"/>
          <w:sz w:val="22"/>
          <w:szCs w:val="22"/>
          <w:lang w:val="fr-CA"/>
        </w:rPr>
        <w:t>Le groupe de discussion s’apparente à une « table ronde ». Nous vous demanderons également de répondre à quelques questions, de temps à autre, pour orienter la discussion.</w:t>
      </w:r>
    </w:p>
    <w:p w14:paraId="748B5AA9" w14:textId="77777777" w:rsidR="002354BF" w:rsidRPr="002354BF" w:rsidRDefault="002354BF" w:rsidP="001423B5">
      <w:pPr>
        <w:numPr>
          <w:ilvl w:val="1"/>
          <w:numId w:val="5"/>
        </w:numPr>
        <w:spacing w:after="120" w:line="23" w:lineRule="atLeast"/>
        <w:rPr>
          <w:rFonts w:cstheme="minorHAnsi"/>
          <w:sz w:val="22"/>
          <w:szCs w:val="22"/>
          <w:lang w:val="fr-CA"/>
        </w:rPr>
      </w:pPr>
      <w:r w:rsidRPr="002354BF">
        <w:rPr>
          <w:rFonts w:cstheme="minorHAnsi"/>
          <w:sz w:val="22"/>
          <w:szCs w:val="22"/>
          <w:lang w:val="fr-CA"/>
        </w:rPr>
        <w:t>Mon travail consiste à faciliter la discussion, à m’assurer que tous s’en tiennent au sujet et que le délai est respecté.</w:t>
      </w:r>
    </w:p>
    <w:p w14:paraId="2121FEDB" w14:textId="77777777" w:rsidR="002354BF" w:rsidRPr="002354BF" w:rsidRDefault="002354BF" w:rsidP="001423B5">
      <w:pPr>
        <w:numPr>
          <w:ilvl w:val="1"/>
          <w:numId w:val="5"/>
        </w:numPr>
        <w:spacing w:after="120" w:line="23" w:lineRule="atLeast"/>
        <w:rPr>
          <w:rFonts w:cstheme="minorHAnsi"/>
          <w:sz w:val="22"/>
          <w:szCs w:val="22"/>
          <w:lang w:val="fr-CA"/>
        </w:rPr>
      </w:pPr>
      <w:r w:rsidRPr="002354BF">
        <w:rPr>
          <w:rFonts w:cstheme="minorHAnsi"/>
          <w:sz w:val="22"/>
          <w:szCs w:val="22"/>
          <w:lang w:val="fr-CA"/>
        </w:rPr>
        <w:t xml:space="preserve">Votre travail consiste à exprimer franchement vos opinions sur les concepts qui vous seront présentés aujourd’hui/ce soir. </w:t>
      </w:r>
    </w:p>
    <w:p w14:paraId="303ADBF8" w14:textId="77777777" w:rsidR="002354BF" w:rsidRPr="002354BF" w:rsidRDefault="002354BF" w:rsidP="001423B5">
      <w:pPr>
        <w:numPr>
          <w:ilvl w:val="1"/>
          <w:numId w:val="5"/>
        </w:numPr>
        <w:spacing w:after="120" w:line="23" w:lineRule="atLeast"/>
        <w:rPr>
          <w:rFonts w:eastAsia="Times New Roman" w:cstheme="minorHAnsi"/>
          <w:sz w:val="22"/>
          <w:szCs w:val="22"/>
          <w:lang w:val="fr-CA" w:eastAsia="fr-CA"/>
        </w:rPr>
      </w:pPr>
      <w:r w:rsidRPr="002354BF">
        <w:rPr>
          <w:rFonts w:eastAsia="Times New Roman" w:cstheme="minorHAnsi"/>
          <w:sz w:val="22"/>
          <w:szCs w:val="22"/>
          <w:lang w:val="fr-CA" w:eastAsia="fr-CA"/>
        </w:rPr>
        <w:t>Il n’y a pas de bonnes ou de mauvaises réponses. Ceci n’est pas un test de connaissances.</w:t>
      </w:r>
    </w:p>
    <w:p w14:paraId="5D158CB6" w14:textId="77777777" w:rsidR="002354BF" w:rsidRPr="002354BF" w:rsidRDefault="002354BF" w:rsidP="001423B5">
      <w:pPr>
        <w:numPr>
          <w:ilvl w:val="1"/>
          <w:numId w:val="5"/>
        </w:numPr>
        <w:spacing w:after="120" w:line="23" w:lineRule="atLeast"/>
        <w:rPr>
          <w:rFonts w:eastAsia="Times New Roman" w:cstheme="minorHAnsi"/>
          <w:sz w:val="22"/>
          <w:szCs w:val="22"/>
          <w:lang w:val="fr-CA" w:eastAsia="fr-CA"/>
        </w:rPr>
      </w:pPr>
      <w:r w:rsidRPr="002354BF">
        <w:rPr>
          <w:rFonts w:eastAsia="Times New Roman" w:cstheme="minorHAnsi"/>
          <w:sz w:val="22"/>
          <w:szCs w:val="22"/>
          <w:lang w:val="fr-CA" w:eastAsia="fr-CA"/>
        </w:rPr>
        <w:t xml:space="preserve">Tous les points de vue sont importants et doivent être respectés. </w:t>
      </w:r>
    </w:p>
    <w:p w14:paraId="1EC4173C" w14:textId="77777777" w:rsidR="002354BF" w:rsidRPr="002354BF" w:rsidRDefault="002354BF" w:rsidP="001423B5">
      <w:pPr>
        <w:numPr>
          <w:ilvl w:val="1"/>
          <w:numId w:val="5"/>
        </w:numPr>
        <w:spacing w:after="120" w:line="23" w:lineRule="atLeast"/>
        <w:rPr>
          <w:rFonts w:eastAsia="Times New Roman" w:cstheme="minorHAnsi"/>
          <w:sz w:val="22"/>
          <w:szCs w:val="22"/>
          <w:lang w:val="fr-CA" w:eastAsia="fr-CA"/>
        </w:rPr>
      </w:pPr>
      <w:r w:rsidRPr="002354BF">
        <w:rPr>
          <w:rFonts w:eastAsia="Times New Roman" w:cstheme="minorHAnsi"/>
          <w:sz w:val="22"/>
          <w:szCs w:val="22"/>
          <w:lang w:val="fr-CA" w:eastAsia="fr-CA"/>
        </w:rPr>
        <w:t>Nous vous encourageons à vous exprimer, même si vous croyez que vos opinions sont différentes des autres. Elles pourraient correspondre à celles d’autres Canadiens.</w:t>
      </w:r>
    </w:p>
    <w:p w14:paraId="63BC0899" w14:textId="77777777" w:rsidR="002354BF" w:rsidRPr="002354BF" w:rsidRDefault="002354BF" w:rsidP="001423B5">
      <w:pPr>
        <w:numPr>
          <w:ilvl w:val="1"/>
          <w:numId w:val="5"/>
        </w:numPr>
        <w:spacing w:after="120" w:line="23" w:lineRule="atLeast"/>
        <w:rPr>
          <w:rFonts w:eastAsia="Times New Roman" w:cstheme="minorHAnsi"/>
          <w:sz w:val="22"/>
          <w:szCs w:val="22"/>
          <w:lang w:val="fr-CA" w:eastAsia="fr-CA"/>
        </w:rPr>
      </w:pPr>
      <w:r w:rsidRPr="002354BF">
        <w:rPr>
          <w:rFonts w:eastAsia="Times New Roman" w:cstheme="minorHAnsi"/>
          <w:sz w:val="22"/>
          <w:szCs w:val="22"/>
          <w:lang w:val="fr-CA" w:eastAsia="fr-CA"/>
        </w:rPr>
        <w:t xml:space="preserve">Pour participer, assurez-vous que votre webcam et votre microphone sont activés et que vous m’entendez bien. Quand vous ne parlez pas, je vous suggère de désactiver le son afin de réduire le plus possible les bruits ambiants. N’oubliez pas d’activer le son si vous souhaitez prendre la parole ! </w:t>
      </w:r>
    </w:p>
    <w:p w14:paraId="3FA2D170" w14:textId="77777777" w:rsidR="002354BF" w:rsidRPr="002354BF" w:rsidRDefault="002354BF" w:rsidP="001423B5">
      <w:pPr>
        <w:numPr>
          <w:ilvl w:val="1"/>
          <w:numId w:val="5"/>
        </w:numPr>
        <w:spacing w:after="120" w:line="23" w:lineRule="atLeast"/>
        <w:rPr>
          <w:rFonts w:eastAsia="Times New Roman" w:cstheme="minorHAnsi"/>
          <w:sz w:val="22"/>
          <w:szCs w:val="22"/>
          <w:lang w:val="fr-CA" w:eastAsia="fr-CA"/>
        </w:rPr>
      </w:pPr>
      <w:r w:rsidRPr="002354BF">
        <w:rPr>
          <w:rFonts w:eastAsia="Times New Roman" w:cstheme="minorHAnsi"/>
          <w:b/>
          <w:bCs/>
          <w:sz w:val="22"/>
          <w:szCs w:val="22"/>
          <w:lang w:val="fr-CA" w:eastAsia="fr-CA"/>
        </w:rPr>
        <w:t xml:space="preserve">AU BESOIN : </w:t>
      </w:r>
      <w:r w:rsidRPr="002354BF">
        <w:rPr>
          <w:rFonts w:eastAsia="Times New Roman" w:cstheme="minorHAnsi"/>
          <w:sz w:val="22"/>
          <w:szCs w:val="22"/>
          <w:lang w:val="fr-CA" w:eastAsia="fr-CA"/>
        </w:rPr>
        <w:t>Je partagerai mon écran avec vous pour vous présenter certains éléments visuels.</w:t>
      </w:r>
    </w:p>
    <w:p w14:paraId="64499931" w14:textId="77777777" w:rsidR="002354BF" w:rsidRPr="002354BF" w:rsidRDefault="002354BF" w:rsidP="001423B5">
      <w:pPr>
        <w:numPr>
          <w:ilvl w:val="1"/>
          <w:numId w:val="5"/>
        </w:numPr>
        <w:spacing w:after="200" w:line="276" w:lineRule="auto"/>
        <w:rPr>
          <w:rFonts w:eastAsia="Times New Roman" w:cstheme="minorHAnsi"/>
          <w:sz w:val="22"/>
          <w:szCs w:val="22"/>
          <w:lang w:val="fr-CA" w:eastAsia="fr-CA"/>
        </w:rPr>
      </w:pPr>
      <w:r w:rsidRPr="002354BF">
        <w:rPr>
          <w:rFonts w:eastAsia="Times New Roman" w:cstheme="minorHAnsi"/>
          <w:sz w:val="22"/>
          <w:szCs w:val="22"/>
          <w:lang w:val="fr-CA" w:eastAsia="fr-CA"/>
        </w:rPr>
        <w:t xml:space="preserve">Nous utiliserons fréquemment la fonction de clavardage (chat). Pour y accéder, veuillez faire défiler votre écran jusqu’en bas. Vous verrez apparaître la commande « clavardage » et une fenêtre s’ouvrira à la droite de l’écran. Je vous demande d’utiliser cette fonction tout au long de la discussion. Faisons un essai rapide maintenant. Ouvrez la fenêtre de clavardage et envoyez un court message au groupe (p. ex., Bonsoir tout le monde). Si vous avez la réponse </w:t>
      </w:r>
      <w:r w:rsidRPr="002354BF">
        <w:rPr>
          <w:rFonts w:eastAsia="Times New Roman" w:cstheme="minorHAnsi"/>
          <w:sz w:val="22"/>
          <w:szCs w:val="22"/>
          <w:lang w:val="fr-CA" w:eastAsia="fr-CA"/>
        </w:rPr>
        <w:lastRenderedPageBreak/>
        <w:t>à une question qui ne vous était spécifiquement adressée, tapez votre réponse ici. Nous lirons tous vos commentaires à la fin du projet.</w:t>
      </w:r>
    </w:p>
    <w:p w14:paraId="7686CF07" w14:textId="77777777" w:rsidR="002354BF" w:rsidRPr="002354BF" w:rsidRDefault="002354BF" w:rsidP="001423B5">
      <w:pPr>
        <w:widowControl w:val="0"/>
        <w:numPr>
          <w:ilvl w:val="1"/>
          <w:numId w:val="5"/>
        </w:numPr>
        <w:spacing w:after="200" w:line="276" w:lineRule="auto"/>
        <w:rPr>
          <w:rFonts w:eastAsia="Calibri" w:cstheme="minorHAnsi"/>
          <w:sz w:val="22"/>
          <w:szCs w:val="22"/>
          <w:lang w:val="fr-CA" w:eastAsia="fr-CA"/>
        </w:rPr>
      </w:pPr>
      <w:r w:rsidRPr="002354BF">
        <w:rPr>
          <w:rFonts w:eastAsia="Calibri" w:cstheme="minorHAnsi"/>
          <w:sz w:val="22"/>
          <w:szCs w:val="22"/>
          <w:lang w:val="fr-CA" w:eastAsia="fr-CA"/>
        </w:rPr>
        <w:t>Si vous n’avez pas l’occasion de vous exprimer durant la séance, vous pouvez commenter en utilisant la fonction de clavardage. La plupart du temps, discutez entre vous, à moins que vous ressentiez le besoin de m’envoyer un message en privé.</w:t>
      </w:r>
    </w:p>
    <w:p w14:paraId="2CC144C4" w14:textId="77777777" w:rsidR="002354BF" w:rsidRPr="002354BF" w:rsidRDefault="002354BF" w:rsidP="001423B5">
      <w:pPr>
        <w:numPr>
          <w:ilvl w:val="0"/>
          <w:numId w:val="5"/>
        </w:numPr>
        <w:tabs>
          <w:tab w:val="left" w:pos="360"/>
        </w:tabs>
        <w:suppressAutoHyphens/>
        <w:spacing w:after="120" w:line="23" w:lineRule="atLeast"/>
        <w:rPr>
          <w:rFonts w:cstheme="minorHAnsi"/>
          <w:sz w:val="22"/>
          <w:szCs w:val="22"/>
        </w:rPr>
      </w:pPr>
      <w:r w:rsidRPr="002354BF">
        <w:rPr>
          <w:rFonts w:cstheme="minorHAnsi"/>
          <w:sz w:val="22"/>
          <w:szCs w:val="22"/>
        </w:rPr>
        <w:t>Explications</w:t>
      </w:r>
    </w:p>
    <w:p w14:paraId="0D77EB8C" w14:textId="77777777" w:rsidR="002354BF" w:rsidRPr="002354BF" w:rsidRDefault="002354BF" w:rsidP="001423B5">
      <w:pPr>
        <w:numPr>
          <w:ilvl w:val="1"/>
          <w:numId w:val="5"/>
        </w:numPr>
        <w:tabs>
          <w:tab w:val="left" w:pos="360"/>
        </w:tabs>
        <w:suppressAutoHyphens/>
        <w:spacing w:after="120" w:line="23" w:lineRule="atLeast"/>
        <w:rPr>
          <w:rFonts w:cstheme="minorHAnsi"/>
          <w:sz w:val="22"/>
          <w:szCs w:val="22"/>
          <w:lang w:val="fr-CA"/>
        </w:rPr>
      </w:pPr>
      <w:r w:rsidRPr="002354BF">
        <w:rPr>
          <w:rFonts w:cstheme="minorHAnsi"/>
          <w:sz w:val="22"/>
          <w:szCs w:val="22"/>
          <w:lang w:val="fr-CA"/>
        </w:rPr>
        <w:t xml:space="preserve">Veuillez prendre note que tout ce que vous direz durant la séance demeurera strictement confidentiel. Dans notre rapport, les résultats seront regroupés et aucun nom ne sera mentionné. Évitez de donner des informations qui pourraient servir à vous identifier. </w:t>
      </w:r>
    </w:p>
    <w:p w14:paraId="4C941341" w14:textId="77777777" w:rsidR="002354BF" w:rsidRPr="002354BF" w:rsidRDefault="002354BF" w:rsidP="001423B5">
      <w:pPr>
        <w:numPr>
          <w:ilvl w:val="1"/>
          <w:numId w:val="5"/>
        </w:numPr>
        <w:tabs>
          <w:tab w:val="left" w:pos="360"/>
        </w:tabs>
        <w:suppressAutoHyphens/>
        <w:spacing w:after="120" w:line="23" w:lineRule="atLeast"/>
        <w:rPr>
          <w:rFonts w:cstheme="minorHAnsi"/>
          <w:bCs/>
          <w:sz w:val="22"/>
          <w:szCs w:val="22"/>
          <w:lang w:val="fr-CA"/>
        </w:rPr>
      </w:pPr>
      <w:r w:rsidRPr="002354BF">
        <w:rPr>
          <w:rFonts w:cstheme="minorHAnsi"/>
          <w:bCs/>
          <w:sz w:val="22"/>
          <w:szCs w:val="22"/>
          <w:lang w:val="fr-CA"/>
        </w:rPr>
        <w:t>Le rapport sera disponible à la Bibliothèque du Parlement ou à Archives Canada.</w:t>
      </w:r>
    </w:p>
    <w:p w14:paraId="67B383B2" w14:textId="77777777" w:rsidR="002354BF" w:rsidRPr="002354BF" w:rsidRDefault="002354BF" w:rsidP="001423B5">
      <w:pPr>
        <w:numPr>
          <w:ilvl w:val="1"/>
          <w:numId w:val="5"/>
        </w:numPr>
        <w:tabs>
          <w:tab w:val="left" w:pos="360"/>
        </w:tabs>
        <w:suppressAutoHyphens/>
        <w:spacing w:after="120" w:line="23" w:lineRule="atLeast"/>
        <w:rPr>
          <w:rFonts w:cstheme="minorHAnsi"/>
          <w:bCs/>
          <w:sz w:val="22"/>
          <w:szCs w:val="22"/>
          <w:lang w:val="fr-CA"/>
        </w:rPr>
      </w:pPr>
      <w:r w:rsidRPr="002354BF">
        <w:rPr>
          <w:rFonts w:cstheme="minorHAnsi"/>
          <w:bCs/>
          <w:sz w:val="22"/>
          <w:szCs w:val="22"/>
          <w:lang w:val="fr-CA"/>
        </w:rPr>
        <w:t>Vos réponses n’auront aucune influence sur vos interactions avec le gouvernement du Canada.</w:t>
      </w:r>
    </w:p>
    <w:p w14:paraId="6CD030C2" w14:textId="77777777" w:rsidR="002354BF" w:rsidRPr="002354BF" w:rsidRDefault="002354BF" w:rsidP="001423B5">
      <w:pPr>
        <w:numPr>
          <w:ilvl w:val="1"/>
          <w:numId w:val="5"/>
        </w:numPr>
        <w:tabs>
          <w:tab w:val="left" w:pos="360"/>
        </w:tabs>
        <w:suppressAutoHyphens/>
        <w:spacing w:after="120" w:line="23" w:lineRule="atLeast"/>
        <w:rPr>
          <w:rFonts w:cstheme="minorHAnsi"/>
          <w:bCs/>
          <w:sz w:val="22"/>
          <w:szCs w:val="22"/>
          <w:lang w:val="fr-CA"/>
        </w:rPr>
      </w:pPr>
      <w:r w:rsidRPr="002354BF">
        <w:rPr>
          <w:rFonts w:cstheme="minorHAnsi"/>
          <w:bCs/>
          <w:sz w:val="22"/>
          <w:szCs w:val="22"/>
          <w:lang w:val="fr-CA"/>
        </w:rPr>
        <w:t>La séance sera enregistrée sur support audiovisuel pour la rédaction du rapport et la vérification des commentaires. L’enregistrement demeurera en notre possession et ne sera remis à personne d’autre, même pas au gouvernement du Canada, sans votre consentement par écrit.</w:t>
      </w:r>
    </w:p>
    <w:p w14:paraId="09EB6E4D" w14:textId="77777777" w:rsidR="002354BF" w:rsidRPr="002354BF" w:rsidRDefault="002354BF" w:rsidP="001423B5">
      <w:pPr>
        <w:numPr>
          <w:ilvl w:val="1"/>
          <w:numId w:val="5"/>
        </w:numPr>
        <w:tabs>
          <w:tab w:val="left" w:pos="360"/>
        </w:tabs>
        <w:suppressAutoHyphens/>
        <w:spacing w:after="120" w:line="23" w:lineRule="atLeast"/>
        <w:rPr>
          <w:rFonts w:cstheme="minorHAnsi"/>
          <w:bCs/>
          <w:sz w:val="22"/>
          <w:szCs w:val="22"/>
          <w:lang w:val="fr-CA"/>
        </w:rPr>
      </w:pPr>
      <w:r w:rsidRPr="002354BF">
        <w:rPr>
          <w:rFonts w:cstheme="minorHAnsi"/>
          <w:bCs/>
          <w:sz w:val="22"/>
          <w:szCs w:val="22"/>
          <w:lang w:val="fr-CA"/>
        </w:rPr>
        <w:t>Quelques-uns de mes collègues qui participent au projet observeront la séance, uniquement pour entendre ce que vous avez à dire.</w:t>
      </w:r>
    </w:p>
    <w:p w14:paraId="27F34223" w14:textId="77777777" w:rsidR="002354BF" w:rsidRPr="002354BF" w:rsidRDefault="002354BF" w:rsidP="001423B5">
      <w:pPr>
        <w:numPr>
          <w:ilvl w:val="0"/>
          <w:numId w:val="5"/>
        </w:numPr>
        <w:tabs>
          <w:tab w:val="left" w:pos="360"/>
        </w:tabs>
        <w:suppressAutoHyphens/>
        <w:spacing w:after="120" w:line="23" w:lineRule="atLeast"/>
        <w:rPr>
          <w:rFonts w:cs="Arial"/>
          <w:sz w:val="22"/>
          <w:szCs w:val="22"/>
          <w:lang w:val="fr-CA"/>
        </w:rPr>
      </w:pPr>
      <w:r w:rsidRPr="002354BF">
        <w:rPr>
          <w:rFonts w:cstheme="minorHAnsi"/>
          <w:sz w:val="22"/>
          <w:szCs w:val="22"/>
          <w:lang w:val="fr-CA"/>
        </w:rPr>
        <w:t>Je ne suis pas un employé du gouvernement du Canada et il se peut que je ne sois pas en mesure de répondre à toutes vos questions. Si c’est le cas, j’essaierai d’obtenir des réponses d’ici la fin de la séance.</w:t>
      </w:r>
      <w:r w:rsidRPr="002354BF">
        <w:rPr>
          <w:sz w:val="22"/>
          <w:szCs w:val="22"/>
          <w:lang w:val="fr-CA"/>
        </w:rPr>
        <w:t xml:space="preserve"> </w:t>
      </w:r>
    </w:p>
    <w:bookmarkEnd w:id="35"/>
    <w:p w14:paraId="3A3CFB1A" w14:textId="77777777" w:rsidR="002354BF" w:rsidRPr="002354BF" w:rsidRDefault="002354BF" w:rsidP="002354BF">
      <w:pPr>
        <w:tabs>
          <w:tab w:val="left" w:pos="360"/>
        </w:tabs>
        <w:suppressAutoHyphens/>
        <w:spacing w:after="120" w:line="23" w:lineRule="atLeast"/>
        <w:ind w:left="360"/>
        <w:rPr>
          <w:rFonts w:cstheme="minorHAnsi"/>
          <w:sz w:val="22"/>
          <w:szCs w:val="22"/>
          <w:lang w:val="fr-CA"/>
        </w:rPr>
      </w:pPr>
      <w:r w:rsidRPr="002354BF">
        <w:rPr>
          <w:rFonts w:cstheme="minorHAnsi"/>
          <w:sz w:val="22"/>
          <w:szCs w:val="22"/>
          <w:lang w:val="fr-CA"/>
        </w:rPr>
        <w:t xml:space="preserve">Avez-vous des questions ? </w:t>
      </w:r>
    </w:p>
    <w:p w14:paraId="5079EBBC" w14:textId="77777777" w:rsidR="002354BF" w:rsidRPr="002354BF" w:rsidRDefault="002354BF" w:rsidP="002354BF">
      <w:pPr>
        <w:contextualSpacing/>
        <w:rPr>
          <w:rFonts w:cstheme="minorHAnsi"/>
          <w:sz w:val="22"/>
          <w:szCs w:val="22"/>
          <w:lang w:val="fr-CA"/>
        </w:rPr>
      </w:pPr>
    </w:p>
    <w:p w14:paraId="70557C96" w14:textId="77777777" w:rsidR="002354BF" w:rsidRPr="002354BF" w:rsidRDefault="002354BF" w:rsidP="002354BF">
      <w:pPr>
        <w:pBdr>
          <w:top w:val="single" w:sz="4" w:space="1" w:color="auto"/>
          <w:left w:val="single" w:sz="4" w:space="4" w:color="auto"/>
          <w:bottom w:val="single" w:sz="4" w:space="1" w:color="auto"/>
          <w:right w:val="single" w:sz="4" w:space="4" w:color="auto"/>
        </w:pBdr>
        <w:contextualSpacing/>
        <w:rPr>
          <w:rFonts w:cstheme="minorHAnsi"/>
          <w:sz w:val="22"/>
          <w:szCs w:val="22"/>
          <w:lang w:val="fr-CA"/>
        </w:rPr>
      </w:pPr>
      <w:r w:rsidRPr="002354BF">
        <w:rPr>
          <w:rFonts w:cstheme="minorHAnsi"/>
          <w:b/>
          <w:bCs/>
          <w:sz w:val="22"/>
          <w:szCs w:val="22"/>
          <w:lang w:val="fr-CA"/>
        </w:rPr>
        <w:t xml:space="preserve">PRÉSENTATIONS : </w:t>
      </w:r>
      <w:r w:rsidRPr="002354BF">
        <w:rPr>
          <w:rFonts w:cstheme="minorHAnsi"/>
          <w:sz w:val="22"/>
          <w:szCs w:val="22"/>
          <w:lang w:val="fr-CA"/>
        </w:rPr>
        <w:t>Allons-y avec les présentations. Donnez-nous votre nom et parlez-nous un peu de vous : dans quelle ville habitez-vous, qui vit avec vous, quelle est votre profession, etc.</w:t>
      </w:r>
    </w:p>
    <w:p w14:paraId="1A9978E9" w14:textId="77777777" w:rsidR="002354BF" w:rsidRPr="0079332D" w:rsidRDefault="002354BF" w:rsidP="0079332D">
      <w:pPr>
        <w:pStyle w:val="Heading6"/>
        <w:numPr>
          <w:ilvl w:val="0"/>
          <w:numId w:val="24"/>
        </w:numPr>
        <w:spacing w:before="240" w:after="120"/>
      </w:pPr>
      <w:r w:rsidRPr="0079332D">
        <w:t>Mise en contexte (7 minutes)</w:t>
      </w:r>
    </w:p>
    <w:p w14:paraId="0CC04436" w14:textId="77777777" w:rsidR="002354BF" w:rsidRPr="002354BF" w:rsidRDefault="002354BF" w:rsidP="002354BF">
      <w:pPr>
        <w:spacing w:before="100" w:beforeAutospacing="1" w:after="100" w:afterAutospacing="1" w:line="280" w:lineRule="exact"/>
        <w:rPr>
          <w:sz w:val="22"/>
          <w:szCs w:val="22"/>
          <w:lang w:val="fr-CA"/>
        </w:rPr>
      </w:pPr>
      <w:r w:rsidRPr="002354BF">
        <w:rPr>
          <w:sz w:val="22"/>
          <w:szCs w:val="22"/>
          <w:lang w:val="fr-CA"/>
        </w:rPr>
        <w:t xml:space="preserve">Commençons par une question à caractère général. Comme vous le savez, nous avons trois paliers de gouvernement au Canada – fédéral, provincial et municipal. J’aimerais discuter plus particulièrement du gouvernement fédéral. </w:t>
      </w:r>
    </w:p>
    <w:p w14:paraId="47057C9F" w14:textId="77777777" w:rsidR="002354BF" w:rsidRPr="002354BF" w:rsidRDefault="002354BF" w:rsidP="002354BF">
      <w:pPr>
        <w:spacing w:before="100" w:beforeAutospacing="1" w:after="100" w:afterAutospacing="1" w:line="280" w:lineRule="exact"/>
        <w:rPr>
          <w:b/>
          <w:bCs/>
          <w:sz w:val="22"/>
          <w:szCs w:val="22"/>
          <w:lang w:val="fr-CA"/>
        </w:rPr>
      </w:pPr>
      <w:r w:rsidRPr="002354BF">
        <w:rPr>
          <w:sz w:val="22"/>
          <w:szCs w:val="22"/>
          <w:lang w:val="fr-CA"/>
        </w:rPr>
        <w:t xml:space="preserve">Quelle est selon vous la chose que le gouvernement fédéral a faite correctement au cours de la dernière année pour gérer la pandémie de COVID-19 ? </w:t>
      </w:r>
    </w:p>
    <w:p w14:paraId="388AB1A9" w14:textId="77777777" w:rsidR="002354BF" w:rsidRPr="002354BF" w:rsidRDefault="002354BF" w:rsidP="002354BF">
      <w:pPr>
        <w:spacing w:before="100" w:beforeAutospacing="1" w:after="100" w:afterAutospacing="1" w:line="280" w:lineRule="exact"/>
        <w:rPr>
          <w:sz w:val="22"/>
          <w:szCs w:val="22"/>
          <w:lang w:val="fr-CA"/>
        </w:rPr>
      </w:pPr>
      <w:r w:rsidRPr="002354BF">
        <w:rPr>
          <w:sz w:val="22"/>
          <w:szCs w:val="22"/>
          <w:lang w:val="fr-CA"/>
        </w:rPr>
        <w:t xml:space="preserve">Maintenant, quelle est la chose que le gouvernement fédéral a faite de travers au cours de la dernière année pour gérer la pandémie de COVID-19 ? </w:t>
      </w:r>
    </w:p>
    <w:p w14:paraId="31A34280" w14:textId="77777777" w:rsidR="0079332D" w:rsidRDefault="0079332D">
      <w:pPr>
        <w:spacing w:after="200" w:line="276" w:lineRule="auto"/>
        <w:rPr>
          <w:rFonts w:asciiTheme="majorHAnsi" w:eastAsiaTheme="majorEastAsia" w:hAnsiTheme="majorHAnsi" w:cstheme="majorBidi"/>
          <w:color w:val="243F60" w:themeColor="accent1" w:themeShade="7F"/>
          <w:sz w:val="22"/>
          <w:szCs w:val="22"/>
          <w:lang w:val="en-CA"/>
        </w:rPr>
      </w:pPr>
      <w:r>
        <w:br w:type="page"/>
      </w:r>
    </w:p>
    <w:p w14:paraId="3BCE6854" w14:textId="749C778D" w:rsidR="002354BF" w:rsidRPr="0079332D" w:rsidRDefault="002354BF" w:rsidP="0079332D">
      <w:pPr>
        <w:pStyle w:val="Heading6"/>
        <w:numPr>
          <w:ilvl w:val="0"/>
          <w:numId w:val="24"/>
        </w:numPr>
        <w:spacing w:before="240" w:after="120"/>
        <w:rPr>
          <w:lang w:val="fr-CA"/>
        </w:rPr>
      </w:pPr>
      <w:r w:rsidRPr="0079332D">
        <w:rPr>
          <w:lang w:val="fr-CA"/>
        </w:rPr>
        <w:lastRenderedPageBreak/>
        <w:t>Impact de la pandémie sur les participants (30 minutes)</w:t>
      </w:r>
    </w:p>
    <w:p w14:paraId="78852060" w14:textId="77777777" w:rsidR="002354BF" w:rsidRPr="002354BF" w:rsidRDefault="002354BF" w:rsidP="002354BF">
      <w:pPr>
        <w:shd w:val="clear" w:color="auto" w:fill="D6E3BC" w:themeFill="accent3" w:themeFillTint="66"/>
        <w:spacing w:after="200" w:line="276" w:lineRule="auto"/>
        <w:rPr>
          <w:sz w:val="22"/>
          <w:szCs w:val="22"/>
          <w:lang w:val="fr-CA"/>
        </w:rPr>
      </w:pPr>
      <w:r w:rsidRPr="002354BF">
        <w:rPr>
          <w:i/>
          <w:sz w:val="22"/>
          <w:szCs w:val="22"/>
          <w:lang w:val="fr-CA"/>
        </w:rPr>
        <w:t xml:space="preserve">Note au modérateur : Pour le groupe des propriétaires d’entreprise, demandez aux participants de répondre en fonction des répercussions sur leur entreprise. </w:t>
      </w:r>
    </w:p>
    <w:p w14:paraId="2637F61E" w14:textId="77777777" w:rsidR="002354BF" w:rsidRPr="002354BF" w:rsidRDefault="002354BF" w:rsidP="002354BF">
      <w:pPr>
        <w:spacing w:before="100" w:beforeAutospacing="1" w:after="100" w:afterAutospacing="1" w:line="280" w:lineRule="exact"/>
        <w:rPr>
          <w:sz w:val="22"/>
          <w:szCs w:val="22"/>
          <w:lang w:val="fr-CA"/>
        </w:rPr>
      </w:pPr>
      <w:r w:rsidRPr="002354BF">
        <w:rPr>
          <w:sz w:val="22"/>
          <w:szCs w:val="22"/>
          <w:lang w:val="fr-CA"/>
        </w:rPr>
        <w:t>J’aimerais ramener la discussion vers vous et plus précisément sur les répercussions de la pandémie dans votre vie personnelle. Je suis conscient de l’ampleur de ces impacts sur chacun de vous et des longs récits détaillés que vous pourriez avoir à partager, mais pour que vous puissiez tous vous exprimer, je vous demande de résumer brièvement votre situation.</w:t>
      </w:r>
    </w:p>
    <w:p w14:paraId="4BE99E76" w14:textId="77777777" w:rsidR="002354BF" w:rsidRPr="002354BF" w:rsidRDefault="002354BF" w:rsidP="002354BF">
      <w:pPr>
        <w:spacing w:before="100" w:beforeAutospacing="1" w:after="100" w:afterAutospacing="1" w:line="280" w:lineRule="exact"/>
        <w:rPr>
          <w:sz w:val="22"/>
          <w:szCs w:val="22"/>
          <w:lang w:val="fr-CA"/>
        </w:rPr>
      </w:pPr>
      <w:r w:rsidRPr="002354BF">
        <w:rPr>
          <w:sz w:val="22"/>
          <w:szCs w:val="22"/>
          <w:lang w:val="fr-CA"/>
        </w:rPr>
        <w:t xml:space="preserve">En quelques phrases seulement, quelles ont été les répercussions de la pandémie dans votre vie personnelle ? </w:t>
      </w:r>
      <w:r w:rsidRPr="002354BF">
        <w:rPr>
          <w:b/>
          <w:bCs/>
          <w:sz w:val="22"/>
          <w:szCs w:val="22"/>
          <w:lang w:val="fr-CA"/>
        </w:rPr>
        <w:t>LE MODÉRATEUR RECUEILLE LES COMMENTAIRES DU PLUS GRAND NOMBRE POSSIBLE DE PARTICIPANTS.</w:t>
      </w:r>
    </w:p>
    <w:p w14:paraId="5C70EC3B" w14:textId="77777777" w:rsidR="002354BF" w:rsidRPr="002354BF" w:rsidRDefault="002354BF" w:rsidP="002354BF">
      <w:pPr>
        <w:spacing w:before="100" w:beforeAutospacing="1" w:after="100" w:afterAutospacing="1" w:line="280" w:lineRule="exact"/>
        <w:rPr>
          <w:sz w:val="22"/>
          <w:szCs w:val="22"/>
          <w:lang w:val="fr-CA"/>
        </w:rPr>
      </w:pPr>
      <w:r w:rsidRPr="002354BF">
        <w:rPr>
          <w:sz w:val="22"/>
          <w:szCs w:val="22"/>
          <w:lang w:val="fr-CA"/>
        </w:rPr>
        <w:t xml:space="preserve">Comment décririez-vous votre situation personnelle ces jours-ci ? </w:t>
      </w:r>
      <w:r w:rsidRPr="002354BF">
        <w:rPr>
          <w:b/>
          <w:bCs/>
          <w:sz w:val="22"/>
          <w:szCs w:val="22"/>
          <w:lang w:val="fr-CA"/>
        </w:rPr>
        <w:t xml:space="preserve">SUITE AUX PREMIERS COMMENTAIRES, LE MODÉRATEUR REDIRIGERA LE FOCUS SUR L’IMPACT SUR LA SITUATION </w:t>
      </w:r>
      <w:r w:rsidRPr="002354BF">
        <w:rPr>
          <w:b/>
          <w:bCs/>
          <w:caps/>
          <w:sz w:val="22"/>
          <w:szCs w:val="22"/>
          <w:lang w:val="fr-CA"/>
        </w:rPr>
        <w:t>Financière</w:t>
      </w:r>
    </w:p>
    <w:p w14:paraId="73238BB1" w14:textId="77777777" w:rsidR="002354BF" w:rsidRPr="002354BF" w:rsidRDefault="002354BF" w:rsidP="002354BF">
      <w:pPr>
        <w:spacing w:before="100" w:beforeAutospacing="1" w:after="100" w:afterAutospacing="1" w:line="280" w:lineRule="exact"/>
        <w:rPr>
          <w:sz w:val="22"/>
          <w:szCs w:val="22"/>
          <w:lang w:val="fr-CA"/>
        </w:rPr>
      </w:pPr>
      <w:r w:rsidRPr="002354BF">
        <w:rPr>
          <w:sz w:val="22"/>
          <w:szCs w:val="22"/>
          <w:lang w:val="fr-CA"/>
        </w:rPr>
        <w:t>Certains parmi vous l’ont peut-être déjà mentionné, mais pouvez-vous m’expliquer quel a été l’impact de la pandémie sur votre situation financière ?</w:t>
      </w:r>
    </w:p>
    <w:p w14:paraId="35B2F399" w14:textId="77777777" w:rsidR="002354BF" w:rsidRPr="002354BF" w:rsidRDefault="002354BF" w:rsidP="001423B5">
      <w:pPr>
        <w:numPr>
          <w:ilvl w:val="0"/>
          <w:numId w:val="21"/>
        </w:numPr>
        <w:spacing w:before="240" w:after="240" w:line="280" w:lineRule="exact"/>
        <w:rPr>
          <w:rFonts w:eastAsiaTheme="minorHAnsi"/>
          <w:sz w:val="22"/>
          <w:szCs w:val="22"/>
          <w:lang w:val="fr-CA"/>
        </w:rPr>
      </w:pPr>
      <w:r w:rsidRPr="002354BF">
        <w:rPr>
          <w:rFonts w:eastAsiaTheme="minorHAnsi"/>
          <w:sz w:val="22"/>
          <w:szCs w:val="22"/>
          <w:lang w:val="fr-CA"/>
        </w:rPr>
        <w:t>Quel a été l’impact de la pandémie sur votre emploi ou vos heures de travail ? Avez-vous été plus touchés durant certains mois que d’autres ?</w:t>
      </w:r>
    </w:p>
    <w:p w14:paraId="2D37F672" w14:textId="77777777" w:rsidR="002354BF" w:rsidRPr="002354BF" w:rsidRDefault="002354BF" w:rsidP="001423B5">
      <w:pPr>
        <w:numPr>
          <w:ilvl w:val="0"/>
          <w:numId w:val="21"/>
        </w:numPr>
        <w:spacing w:before="240" w:after="240" w:line="280" w:lineRule="exact"/>
        <w:rPr>
          <w:rFonts w:eastAsiaTheme="minorHAnsi"/>
          <w:sz w:val="22"/>
          <w:szCs w:val="22"/>
          <w:lang w:val="fr-CA"/>
        </w:rPr>
      </w:pPr>
      <w:r w:rsidRPr="002354BF">
        <w:rPr>
          <w:rFonts w:eastAsiaTheme="minorHAnsi"/>
          <w:sz w:val="22"/>
          <w:szCs w:val="22"/>
          <w:lang w:val="fr-CA"/>
        </w:rPr>
        <w:t xml:space="preserve">Comment décririez-vous votre situation d’emploi et votre sécurité de revenu </w:t>
      </w:r>
      <w:r w:rsidRPr="002354BF">
        <w:rPr>
          <w:rFonts w:eastAsiaTheme="minorHAnsi"/>
          <w:sz w:val="22"/>
          <w:szCs w:val="22"/>
          <w:u w:val="single"/>
          <w:lang w:val="fr-CA"/>
        </w:rPr>
        <w:t>ces jours-ci </w:t>
      </w:r>
      <w:r w:rsidRPr="002354BF">
        <w:rPr>
          <w:rFonts w:eastAsiaTheme="minorHAnsi"/>
          <w:sz w:val="22"/>
          <w:szCs w:val="22"/>
          <w:lang w:val="fr-CA"/>
        </w:rPr>
        <w:t>?</w:t>
      </w:r>
    </w:p>
    <w:p w14:paraId="56F6404A" w14:textId="77777777" w:rsidR="002354BF" w:rsidRPr="002354BF" w:rsidRDefault="002354BF" w:rsidP="001423B5">
      <w:pPr>
        <w:numPr>
          <w:ilvl w:val="0"/>
          <w:numId w:val="21"/>
        </w:numPr>
        <w:spacing w:before="240" w:after="240" w:line="280" w:lineRule="exact"/>
        <w:rPr>
          <w:rFonts w:eastAsiaTheme="minorHAnsi"/>
          <w:sz w:val="22"/>
          <w:szCs w:val="22"/>
          <w:lang w:val="fr-CA"/>
        </w:rPr>
      </w:pPr>
      <w:r w:rsidRPr="002354BF">
        <w:rPr>
          <w:rFonts w:eastAsiaTheme="minorHAnsi"/>
          <w:sz w:val="22"/>
          <w:szCs w:val="22"/>
          <w:lang w:val="fr-CA"/>
        </w:rPr>
        <w:t>À quoi ressembleront les prochains mois sur ce plan ? Croyez-vous que les choses vont changer au cours des prochains mois ? Si c’est le cas, quels seront ces changements ?</w:t>
      </w:r>
    </w:p>
    <w:p w14:paraId="400D3EA9" w14:textId="77777777" w:rsidR="002354BF" w:rsidRPr="002354BF" w:rsidRDefault="002354BF" w:rsidP="001423B5">
      <w:pPr>
        <w:numPr>
          <w:ilvl w:val="1"/>
          <w:numId w:val="21"/>
        </w:numPr>
        <w:spacing w:before="240" w:after="240" w:line="280" w:lineRule="exact"/>
        <w:rPr>
          <w:rFonts w:eastAsiaTheme="minorHAnsi"/>
          <w:sz w:val="22"/>
          <w:szCs w:val="22"/>
          <w:lang w:val="fr-CA"/>
        </w:rPr>
      </w:pPr>
      <w:r w:rsidRPr="002354BF">
        <w:rPr>
          <w:rFonts w:eastAsiaTheme="minorHAnsi"/>
          <w:sz w:val="22"/>
          <w:szCs w:val="22"/>
          <w:lang w:val="fr-CA"/>
        </w:rPr>
        <w:t>Selon vous, à quoi ressemblera votre sécurité d’emploi dans les prochains mois ?</w:t>
      </w:r>
    </w:p>
    <w:p w14:paraId="5729A2D3" w14:textId="77777777" w:rsidR="002354BF" w:rsidRPr="002354BF" w:rsidRDefault="002354BF" w:rsidP="002354BF">
      <w:pPr>
        <w:spacing w:before="100" w:beforeAutospacing="1" w:after="100" w:afterAutospacing="1" w:line="280" w:lineRule="exact"/>
        <w:rPr>
          <w:sz w:val="22"/>
          <w:szCs w:val="22"/>
          <w:lang w:val="fr-CA"/>
        </w:rPr>
      </w:pPr>
      <w:r w:rsidRPr="002354BF">
        <w:rPr>
          <w:sz w:val="22"/>
          <w:szCs w:val="22"/>
          <w:lang w:val="fr-CA"/>
        </w:rPr>
        <w:t>Quelles sont vos principales préoccupations financières, à vous et votre famille, à l’heure actuelle ?</w:t>
      </w:r>
    </w:p>
    <w:p w14:paraId="735852CA" w14:textId="77777777" w:rsidR="002354BF" w:rsidRPr="002354BF" w:rsidRDefault="002354BF" w:rsidP="001423B5">
      <w:pPr>
        <w:numPr>
          <w:ilvl w:val="0"/>
          <w:numId w:val="21"/>
        </w:numPr>
        <w:spacing w:before="240" w:after="240" w:line="280" w:lineRule="exact"/>
        <w:rPr>
          <w:rFonts w:eastAsiaTheme="minorHAnsi"/>
          <w:sz w:val="22"/>
          <w:szCs w:val="22"/>
          <w:lang w:val="fr-CA"/>
        </w:rPr>
      </w:pPr>
      <w:r w:rsidRPr="002354BF">
        <w:rPr>
          <w:rFonts w:eastAsiaTheme="minorHAnsi"/>
          <w:sz w:val="22"/>
          <w:szCs w:val="22"/>
          <w:lang w:val="fr-CA"/>
        </w:rPr>
        <w:t>Que prévoyez-vous faire pour résoudre ces problèmes ?</w:t>
      </w:r>
    </w:p>
    <w:p w14:paraId="1E6CFCEE" w14:textId="77777777" w:rsidR="002354BF" w:rsidRPr="002354BF" w:rsidRDefault="002354BF" w:rsidP="001423B5">
      <w:pPr>
        <w:numPr>
          <w:ilvl w:val="0"/>
          <w:numId w:val="21"/>
        </w:numPr>
        <w:spacing w:before="240" w:after="240" w:line="280" w:lineRule="exact"/>
        <w:rPr>
          <w:rFonts w:eastAsiaTheme="minorHAnsi"/>
          <w:sz w:val="22"/>
          <w:szCs w:val="22"/>
          <w:lang w:val="fr-CA"/>
        </w:rPr>
      </w:pPr>
      <w:r w:rsidRPr="002354BF">
        <w:rPr>
          <w:rFonts w:eastAsiaTheme="minorHAnsi"/>
          <w:sz w:val="22"/>
          <w:szCs w:val="22"/>
          <w:lang w:val="fr-CA"/>
        </w:rPr>
        <w:t>Si la tendance se maintient, quelles seront vos préoccupations dans quelques mois ?</w:t>
      </w:r>
    </w:p>
    <w:p w14:paraId="562FFF84" w14:textId="77777777" w:rsidR="002354BF" w:rsidRPr="002354BF" w:rsidRDefault="002354BF" w:rsidP="002354BF">
      <w:pPr>
        <w:spacing w:before="100" w:beforeAutospacing="1" w:after="100" w:afterAutospacing="1" w:line="280" w:lineRule="exact"/>
        <w:rPr>
          <w:sz w:val="22"/>
          <w:szCs w:val="22"/>
          <w:lang w:val="fr-CA"/>
        </w:rPr>
      </w:pPr>
      <w:r w:rsidRPr="002354BF">
        <w:rPr>
          <w:sz w:val="22"/>
          <w:szCs w:val="22"/>
          <w:lang w:val="fr-CA"/>
        </w:rPr>
        <w:t>Tout au long de la pandémie, nous avons tous eu besoin d’autres personnes et de soutien pour en arriver où nous en sommes aujourd’hui. Il est fort probable que nous aurons encore besoin de soutien pour la suite.</w:t>
      </w:r>
    </w:p>
    <w:p w14:paraId="0A6A489E" w14:textId="77777777" w:rsidR="002354BF" w:rsidRPr="002354BF" w:rsidRDefault="002354BF" w:rsidP="001423B5">
      <w:pPr>
        <w:numPr>
          <w:ilvl w:val="0"/>
          <w:numId w:val="21"/>
        </w:numPr>
        <w:spacing w:before="240" w:after="240" w:line="280" w:lineRule="exact"/>
        <w:rPr>
          <w:rFonts w:eastAsiaTheme="minorHAnsi"/>
          <w:sz w:val="22"/>
          <w:szCs w:val="22"/>
          <w:lang w:val="fr-CA"/>
        </w:rPr>
      </w:pPr>
      <w:r w:rsidRPr="002354BF">
        <w:rPr>
          <w:rFonts w:eastAsiaTheme="minorHAnsi"/>
          <w:sz w:val="22"/>
          <w:szCs w:val="22"/>
          <w:lang w:val="fr-CA"/>
        </w:rPr>
        <w:t>Aidez-moi à comprendre ce qui vous a aidé à traverser les épreuves durant la pandémie ?</w:t>
      </w:r>
    </w:p>
    <w:p w14:paraId="2A708AD3" w14:textId="77777777" w:rsidR="002354BF" w:rsidRPr="002354BF" w:rsidRDefault="002354BF" w:rsidP="002354BF">
      <w:pPr>
        <w:spacing w:before="100" w:beforeAutospacing="1" w:after="100" w:afterAutospacing="1" w:line="280" w:lineRule="exact"/>
        <w:rPr>
          <w:sz w:val="22"/>
          <w:szCs w:val="22"/>
          <w:lang w:val="fr-CA"/>
        </w:rPr>
      </w:pPr>
      <w:r w:rsidRPr="002354BF">
        <w:rPr>
          <w:sz w:val="22"/>
          <w:szCs w:val="22"/>
          <w:lang w:val="fr-CA"/>
        </w:rPr>
        <w:t xml:space="preserve">[Comme certains parmi vous l’ont mentionné/Certains d’entre vous se rappellent peut-être que] durant la pandémie, le gouvernement du Canada a mis en place diverses mesures d’aide financière pour les particuliers et les entreprises. </w:t>
      </w:r>
    </w:p>
    <w:p w14:paraId="3A8A87AF" w14:textId="77777777" w:rsidR="002354BF" w:rsidRPr="002354BF" w:rsidRDefault="002354BF" w:rsidP="001423B5">
      <w:pPr>
        <w:numPr>
          <w:ilvl w:val="0"/>
          <w:numId w:val="20"/>
        </w:numPr>
        <w:spacing w:before="120" w:after="120" w:line="276" w:lineRule="auto"/>
        <w:rPr>
          <w:rFonts w:eastAsiaTheme="minorHAnsi"/>
          <w:sz w:val="22"/>
          <w:szCs w:val="22"/>
          <w:lang w:val="fr-CA"/>
        </w:rPr>
      </w:pPr>
      <w:r w:rsidRPr="002354BF">
        <w:rPr>
          <w:rFonts w:eastAsiaTheme="minorHAnsi"/>
          <w:sz w:val="22"/>
          <w:szCs w:val="22"/>
          <w:lang w:val="fr-CA"/>
        </w:rPr>
        <w:lastRenderedPageBreak/>
        <w:t xml:space="preserve">Pouvez-vous nous décrire quelques-uns des programmes gouvernementaux mis en place pour venir en aide aux particuliers (nous discuterons de l’aide aux entreprises dans quelques instants) ? Veuillez tenir compte uniquement des programmes du gouvernement du Canada. </w:t>
      </w:r>
    </w:p>
    <w:p w14:paraId="6F8425E7" w14:textId="77777777" w:rsidR="002354BF" w:rsidRPr="002354BF" w:rsidRDefault="002354BF" w:rsidP="001423B5">
      <w:pPr>
        <w:numPr>
          <w:ilvl w:val="0"/>
          <w:numId w:val="20"/>
        </w:numPr>
        <w:spacing w:before="120" w:after="120" w:line="276" w:lineRule="auto"/>
        <w:rPr>
          <w:rFonts w:eastAsiaTheme="minorHAnsi"/>
          <w:sz w:val="22"/>
          <w:szCs w:val="22"/>
          <w:lang w:val="fr-CA"/>
        </w:rPr>
      </w:pPr>
      <w:r w:rsidRPr="002354BF">
        <w:rPr>
          <w:rFonts w:eastAsiaTheme="minorHAnsi"/>
          <w:sz w:val="22"/>
          <w:szCs w:val="22"/>
          <w:lang w:val="fr-CA"/>
        </w:rPr>
        <w:t xml:space="preserve">Que pensez-vous de ces programmes ? </w:t>
      </w:r>
      <w:r w:rsidRPr="002354BF">
        <w:rPr>
          <w:rFonts w:eastAsiaTheme="minorHAnsi"/>
          <w:caps/>
          <w:sz w:val="22"/>
          <w:szCs w:val="22"/>
          <w:lang w:val="fr-CA"/>
        </w:rPr>
        <w:t xml:space="preserve">à </w:t>
      </w:r>
      <w:r w:rsidRPr="002354BF">
        <w:rPr>
          <w:rFonts w:eastAsiaTheme="minorHAnsi"/>
          <w:sz w:val="22"/>
          <w:szCs w:val="22"/>
          <w:lang w:val="fr-CA"/>
        </w:rPr>
        <w:t xml:space="preserve">votre connaissance, ces programmes ont-ils amélioré la situation des Canadiens ? </w:t>
      </w:r>
      <w:r w:rsidRPr="002354BF">
        <w:rPr>
          <w:rFonts w:eastAsiaTheme="minorHAnsi"/>
          <w:b/>
          <w:bCs/>
          <w:sz w:val="22"/>
          <w:szCs w:val="22"/>
          <w:lang w:val="fr-CA"/>
        </w:rPr>
        <w:t xml:space="preserve">AU BESOIN : </w:t>
      </w:r>
      <w:r w:rsidRPr="002354BF">
        <w:rPr>
          <w:rFonts w:eastAsiaTheme="minorHAnsi"/>
          <w:sz w:val="22"/>
          <w:szCs w:val="22"/>
          <w:lang w:val="fr-CA"/>
        </w:rPr>
        <w:t xml:space="preserve">Comment le savez-vous ? </w:t>
      </w:r>
    </w:p>
    <w:p w14:paraId="3BAF0D3F" w14:textId="77777777" w:rsidR="002354BF" w:rsidRPr="002354BF" w:rsidRDefault="002354BF" w:rsidP="001423B5">
      <w:pPr>
        <w:numPr>
          <w:ilvl w:val="0"/>
          <w:numId w:val="20"/>
        </w:numPr>
        <w:spacing w:before="120" w:after="120" w:line="276" w:lineRule="auto"/>
        <w:rPr>
          <w:rFonts w:eastAsiaTheme="minorHAnsi"/>
          <w:sz w:val="22"/>
          <w:szCs w:val="22"/>
          <w:lang w:val="fr-CA"/>
        </w:rPr>
      </w:pPr>
      <w:r w:rsidRPr="002354BF">
        <w:rPr>
          <w:rFonts w:eastAsiaTheme="minorHAnsi"/>
          <w:sz w:val="22"/>
          <w:szCs w:val="22"/>
          <w:lang w:val="fr-CA"/>
        </w:rPr>
        <w:t>Ces programmes d’aide aux particuliers ont-ils amélioré votre situation personnelle ? De quelle façon ?</w:t>
      </w:r>
    </w:p>
    <w:p w14:paraId="459C0D51" w14:textId="77777777" w:rsidR="002354BF" w:rsidRPr="002354BF" w:rsidRDefault="002354BF" w:rsidP="001423B5">
      <w:pPr>
        <w:numPr>
          <w:ilvl w:val="0"/>
          <w:numId w:val="20"/>
        </w:numPr>
        <w:spacing w:before="120" w:after="120" w:line="276" w:lineRule="auto"/>
        <w:rPr>
          <w:rFonts w:eastAsiaTheme="minorHAnsi"/>
          <w:sz w:val="22"/>
          <w:szCs w:val="22"/>
          <w:lang w:val="fr-CA"/>
        </w:rPr>
      </w:pPr>
      <w:r w:rsidRPr="002354BF">
        <w:rPr>
          <w:rFonts w:eastAsiaTheme="minorHAnsi"/>
          <w:b/>
          <w:bCs/>
          <w:sz w:val="22"/>
          <w:szCs w:val="22"/>
          <w:lang w:val="fr-CA"/>
        </w:rPr>
        <w:t xml:space="preserve">[RAPIDEMENT] </w:t>
      </w:r>
      <w:r w:rsidRPr="002354BF">
        <w:rPr>
          <w:rFonts w:eastAsiaTheme="minorHAnsi"/>
          <w:sz w:val="22"/>
          <w:szCs w:val="22"/>
          <w:lang w:val="fr-CA"/>
        </w:rPr>
        <w:t xml:space="preserve">Compte tenu de la situation relativement à la pandémie et ce à quoi pourraient ressembler les prochains mois, que devrait-on faire avec les programmes destinés aux particuliers ? </w:t>
      </w:r>
    </w:p>
    <w:p w14:paraId="0EB7B7B1" w14:textId="77777777" w:rsidR="002354BF" w:rsidRPr="002354BF" w:rsidRDefault="002354BF" w:rsidP="001423B5">
      <w:pPr>
        <w:numPr>
          <w:ilvl w:val="1"/>
          <w:numId w:val="20"/>
        </w:numPr>
        <w:spacing w:before="120" w:after="120" w:line="276" w:lineRule="auto"/>
        <w:rPr>
          <w:rFonts w:eastAsiaTheme="minorHAnsi"/>
          <w:sz w:val="22"/>
          <w:szCs w:val="22"/>
          <w:lang w:val="fr-CA"/>
        </w:rPr>
      </w:pPr>
      <w:r w:rsidRPr="002354BF">
        <w:rPr>
          <w:rFonts w:eastAsiaTheme="minorHAnsi"/>
          <w:sz w:val="22"/>
          <w:szCs w:val="22"/>
          <w:lang w:val="fr-CA"/>
        </w:rPr>
        <w:t>Devrait-on les laisser en place ? Pour combien de temps ?</w:t>
      </w:r>
    </w:p>
    <w:p w14:paraId="390EBDEB" w14:textId="77777777" w:rsidR="002354BF" w:rsidRPr="002354BF" w:rsidRDefault="002354BF" w:rsidP="001423B5">
      <w:pPr>
        <w:numPr>
          <w:ilvl w:val="1"/>
          <w:numId w:val="20"/>
        </w:numPr>
        <w:spacing w:before="120" w:after="120" w:line="276" w:lineRule="auto"/>
        <w:rPr>
          <w:rFonts w:eastAsiaTheme="minorHAnsi"/>
          <w:sz w:val="22"/>
          <w:szCs w:val="22"/>
          <w:lang w:val="fr-CA"/>
        </w:rPr>
      </w:pPr>
      <w:r w:rsidRPr="002354BF">
        <w:rPr>
          <w:rFonts w:eastAsiaTheme="minorHAnsi"/>
          <w:sz w:val="22"/>
          <w:szCs w:val="22"/>
          <w:lang w:val="fr-CA"/>
        </w:rPr>
        <w:t>Devrait-on les modifier ? De quelle façon ?</w:t>
      </w:r>
    </w:p>
    <w:p w14:paraId="0598B831" w14:textId="77777777" w:rsidR="002354BF" w:rsidRPr="002354BF" w:rsidRDefault="002354BF" w:rsidP="001423B5">
      <w:pPr>
        <w:numPr>
          <w:ilvl w:val="1"/>
          <w:numId w:val="20"/>
        </w:numPr>
        <w:spacing w:before="120" w:after="120" w:line="276" w:lineRule="auto"/>
        <w:rPr>
          <w:rFonts w:eastAsiaTheme="minorHAnsi"/>
          <w:sz w:val="22"/>
          <w:szCs w:val="22"/>
          <w:lang w:val="fr-CA"/>
        </w:rPr>
      </w:pPr>
      <w:r w:rsidRPr="002354BF">
        <w:rPr>
          <w:rFonts w:eastAsiaTheme="minorHAnsi"/>
          <w:sz w:val="22"/>
          <w:szCs w:val="22"/>
          <w:lang w:val="fr-CA"/>
        </w:rPr>
        <w:t>Devrait-on mettre en place de nouvelles mesures pour venir en aide aux Canadiens ?</w:t>
      </w:r>
    </w:p>
    <w:p w14:paraId="4EDEDEC8" w14:textId="77777777" w:rsidR="002354BF" w:rsidRPr="002354BF" w:rsidRDefault="002354BF" w:rsidP="002354BF">
      <w:pPr>
        <w:spacing w:before="240" w:after="200" w:line="276" w:lineRule="auto"/>
        <w:rPr>
          <w:sz w:val="22"/>
          <w:szCs w:val="22"/>
          <w:lang w:val="fr-CA"/>
        </w:rPr>
      </w:pPr>
      <w:r w:rsidRPr="002354BF">
        <w:rPr>
          <w:sz w:val="22"/>
          <w:szCs w:val="22"/>
          <w:lang w:val="fr-CA"/>
        </w:rPr>
        <w:t xml:space="preserve">Parlons maintenant des entreprises. </w:t>
      </w:r>
    </w:p>
    <w:p w14:paraId="57157439" w14:textId="77777777" w:rsidR="002354BF" w:rsidRPr="002354BF" w:rsidRDefault="002354BF" w:rsidP="001423B5">
      <w:pPr>
        <w:numPr>
          <w:ilvl w:val="0"/>
          <w:numId w:val="20"/>
        </w:numPr>
        <w:spacing w:before="120" w:after="120" w:line="276" w:lineRule="auto"/>
        <w:rPr>
          <w:rFonts w:eastAsiaTheme="minorHAnsi"/>
          <w:sz w:val="22"/>
          <w:szCs w:val="22"/>
          <w:lang w:val="fr-CA"/>
        </w:rPr>
      </w:pPr>
      <w:r w:rsidRPr="002354BF">
        <w:rPr>
          <w:rFonts w:eastAsiaTheme="minorHAnsi"/>
          <w:sz w:val="22"/>
          <w:szCs w:val="22"/>
          <w:lang w:val="fr-CA"/>
        </w:rPr>
        <w:t xml:space="preserve">Pouvez-vous nous décrire quelques-uns des programmes mis en place par le gouvernement du Canada pour venir en aide aux entreprises ? </w:t>
      </w:r>
      <w:r w:rsidRPr="002354BF">
        <w:rPr>
          <w:rFonts w:eastAsiaTheme="minorHAnsi"/>
          <w:b/>
          <w:bCs/>
          <w:sz w:val="22"/>
          <w:szCs w:val="22"/>
          <w:lang w:val="fr-CA"/>
        </w:rPr>
        <w:t>[LE MODÉRATEUR EXPLORERA RAPIDEMENT CETTE QUESTION DANS LES GROUPES DE LA POPULATION GÉNÉRALE]</w:t>
      </w:r>
    </w:p>
    <w:p w14:paraId="6D18992D" w14:textId="77777777" w:rsidR="002354BF" w:rsidRPr="002354BF" w:rsidRDefault="002354BF" w:rsidP="002354BF">
      <w:pPr>
        <w:spacing w:before="120" w:after="120" w:line="276" w:lineRule="auto"/>
        <w:ind w:left="720"/>
        <w:rPr>
          <w:rFonts w:eastAsiaTheme="minorHAnsi"/>
          <w:sz w:val="22"/>
          <w:szCs w:val="22"/>
          <w:lang w:val="fr-CA"/>
        </w:rPr>
      </w:pPr>
    </w:p>
    <w:p w14:paraId="63B957D2" w14:textId="77777777" w:rsidR="002354BF" w:rsidRPr="002354BF" w:rsidRDefault="002354BF" w:rsidP="002354BF">
      <w:pPr>
        <w:shd w:val="clear" w:color="auto" w:fill="EAF1DD" w:themeFill="accent3" w:themeFillTint="33"/>
        <w:spacing w:after="200" w:line="276" w:lineRule="auto"/>
        <w:rPr>
          <w:b/>
          <w:bCs/>
          <w:i/>
          <w:iCs/>
          <w:sz w:val="22"/>
          <w:szCs w:val="22"/>
          <w:lang w:val="fr-CA"/>
        </w:rPr>
      </w:pPr>
      <w:r w:rsidRPr="002354BF">
        <w:rPr>
          <w:b/>
          <w:bCs/>
          <w:i/>
          <w:iCs/>
          <w:sz w:val="22"/>
          <w:szCs w:val="22"/>
          <w:lang w:val="fr-CA"/>
        </w:rPr>
        <w:t>SECTION RÉSERVÉE AUX PROPRIÉTAIRES D’ENTREPRISES</w:t>
      </w:r>
    </w:p>
    <w:p w14:paraId="586AF286" w14:textId="77777777" w:rsidR="002354BF" w:rsidRPr="002354BF" w:rsidRDefault="002354BF" w:rsidP="001423B5">
      <w:pPr>
        <w:numPr>
          <w:ilvl w:val="0"/>
          <w:numId w:val="20"/>
        </w:numPr>
        <w:shd w:val="clear" w:color="auto" w:fill="EAF1DD" w:themeFill="accent3" w:themeFillTint="33"/>
        <w:spacing w:before="120" w:after="120" w:line="276" w:lineRule="auto"/>
        <w:rPr>
          <w:rFonts w:eastAsiaTheme="minorHAnsi"/>
          <w:sz w:val="22"/>
          <w:szCs w:val="22"/>
          <w:lang w:val="fr-CA"/>
        </w:rPr>
      </w:pPr>
      <w:r w:rsidRPr="002354BF">
        <w:rPr>
          <w:rFonts w:eastAsiaTheme="minorHAnsi"/>
          <w:sz w:val="22"/>
          <w:szCs w:val="22"/>
          <w:lang w:val="fr-CA"/>
        </w:rPr>
        <w:t xml:space="preserve">Que pensez-vous de ces programmes ? </w:t>
      </w:r>
      <w:r w:rsidRPr="002354BF">
        <w:rPr>
          <w:rFonts w:eastAsiaTheme="minorHAnsi"/>
          <w:caps/>
          <w:sz w:val="22"/>
          <w:szCs w:val="22"/>
          <w:lang w:val="fr-CA"/>
        </w:rPr>
        <w:t xml:space="preserve">à </w:t>
      </w:r>
      <w:r w:rsidRPr="002354BF">
        <w:rPr>
          <w:rFonts w:eastAsiaTheme="minorHAnsi"/>
          <w:sz w:val="22"/>
          <w:szCs w:val="22"/>
          <w:lang w:val="fr-CA"/>
        </w:rPr>
        <w:t xml:space="preserve">votre connaissance, ces programmes ont-ils amélioré la situation des Canadiens ? </w:t>
      </w:r>
      <w:r w:rsidRPr="002354BF">
        <w:rPr>
          <w:rFonts w:eastAsiaTheme="minorHAnsi"/>
          <w:b/>
          <w:bCs/>
          <w:sz w:val="22"/>
          <w:szCs w:val="22"/>
          <w:lang w:val="fr-CA"/>
        </w:rPr>
        <w:t xml:space="preserve">AU BESOIN : </w:t>
      </w:r>
      <w:r w:rsidRPr="002354BF">
        <w:rPr>
          <w:rFonts w:eastAsiaTheme="minorHAnsi"/>
          <w:sz w:val="22"/>
          <w:szCs w:val="22"/>
          <w:lang w:val="fr-CA"/>
        </w:rPr>
        <w:t>Comment le savez-vous ?</w:t>
      </w:r>
    </w:p>
    <w:p w14:paraId="19E6D35A" w14:textId="77777777" w:rsidR="002354BF" w:rsidRPr="002354BF" w:rsidRDefault="002354BF" w:rsidP="001423B5">
      <w:pPr>
        <w:numPr>
          <w:ilvl w:val="0"/>
          <w:numId w:val="20"/>
        </w:numPr>
        <w:shd w:val="clear" w:color="auto" w:fill="EAF1DD" w:themeFill="accent3" w:themeFillTint="33"/>
        <w:spacing w:before="120" w:after="120" w:line="276" w:lineRule="auto"/>
        <w:rPr>
          <w:rFonts w:eastAsiaTheme="minorHAnsi"/>
          <w:sz w:val="22"/>
          <w:szCs w:val="22"/>
          <w:lang w:val="fr-CA"/>
        </w:rPr>
      </w:pPr>
      <w:r w:rsidRPr="002354BF">
        <w:rPr>
          <w:rFonts w:eastAsiaTheme="minorHAnsi"/>
          <w:sz w:val="22"/>
          <w:szCs w:val="22"/>
          <w:lang w:val="fr-CA"/>
        </w:rPr>
        <w:t>Ces programmes d’aide aux entreprises ont-ils amélioré votre situation personnelle ? De quelle façon ? Aidez-moi à comprendre.</w:t>
      </w:r>
    </w:p>
    <w:p w14:paraId="4746E0E9" w14:textId="77777777" w:rsidR="002354BF" w:rsidRPr="002354BF" w:rsidRDefault="002354BF" w:rsidP="002354BF">
      <w:pPr>
        <w:shd w:val="clear" w:color="auto" w:fill="EAF1DD" w:themeFill="accent3" w:themeFillTint="33"/>
        <w:spacing w:before="120" w:after="120" w:line="276" w:lineRule="auto"/>
        <w:ind w:firstLine="720"/>
        <w:rPr>
          <w:b/>
          <w:bCs/>
          <w:sz w:val="22"/>
          <w:szCs w:val="22"/>
          <w:lang w:val="fr-CA"/>
        </w:rPr>
      </w:pPr>
      <w:r w:rsidRPr="002354BF">
        <w:rPr>
          <w:b/>
          <w:bCs/>
          <w:sz w:val="22"/>
          <w:szCs w:val="22"/>
          <w:lang w:val="fr-CA"/>
        </w:rPr>
        <w:t>SONDER AU BESOIN :</w:t>
      </w:r>
    </w:p>
    <w:p w14:paraId="052F33D9" w14:textId="77777777" w:rsidR="002354BF" w:rsidRPr="002354BF" w:rsidRDefault="002354BF" w:rsidP="001423B5">
      <w:pPr>
        <w:numPr>
          <w:ilvl w:val="1"/>
          <w:numId w:val="20"/>
        </w:numPr>
        <w:shd w:val="clear" w:color="auto" w:fill="EAF1DD" w:themeFill="accent3" w:themeFillTint="33"/>
        <w:spacing w:before="120" w:after="120" w:line="276" w:lineRule="auto"/>
        <w:rPr>
          <w:rFonts w:eastAsiaTheme="minorHAnsi"/>
          <w:sz w:val="22"/>
          <w:szCs w:val="22"/>
          <w:lang w:val="fr-CA"/>
        </w:rPr>
      </w:pPr>
      <w:r w:rsidRPr="002354BF">
        <w:rPr>
          <w:rFonts w:eastAsiaTheme="minorHAnsi"/>
          <w:sz w:val="22"/>
          <w:szCs w:val="22"/>
          <w:lang w:val="fr-CA"/>
        </w:rPr>
        <w:t>L’aide financière gouvernementale a-t-elle protégé votre sécurité d’emploi durant la pandémie ?</w:t>
      </w:r>
    </w:p>
    <w:p w14:paraId="7EE4C034" w14:textId="77777777" w:rsidR="002354BF" w:rsidRPr="002354BF" w:rsidRDefault="002354BF" w:rsidP="001423B5">
      <w:pPr>
        <w:numPr>
          <w:ilvl w:val="1"/>
          <w:numId w:val="20"/>
        </w:numPr>
        <w:shd w:val="clear" w:color="auto" w:fill="EAF1DD" w:themeFill="accent3" w:themeFillTint="33"/>
        <w:spacing w:before="120" w:after="120" w:line="276" w:lineRule="auto"/>
        <w:rPr>
          <w:rFonts w:eastAsiaTheme="minorHAnsi"/>
          <w:sz w:val="22"/>
          <w:szCs w:val="22"/>
          <w:lang w:val="fr-CA"/>
        </w:rPr>
      </w:pPr>
      <w:r w:rsidRPr="002354BF">
        <w:rPr>
          <w:rFonts w:eastAsiaTheme="minorHAnsi"/>
          <w:b/>
          <w:bCs/>
          <w:sz w:val="22"/>
          <w:szCs w:val="22"/>
          <w:lang w:val="fr-CA"/>
        </w:rPr>
        <w:t xml:space="preserve">[PROPRIÉTAIRES D’ENTREPRISE] </w:t>
      </w:r>
      <w:r w:rsidRPr="002354BF">
        <w:rPr>
          <w:rFonts w:eastAsiaTheme="minorHAnsi"/>
          <w:sz w:val="22"/>
          <w:szCs w:val="22"/>
          <w:lang w:val="fr-CA"/>
        </w:rPr>
        <w:t>Votre entreprise est-elle parvenue à survivre ?</w:t>
      </w:r>
    </w:p>
    <w:p w14:paraId="28AE89D2" w14:textId="77777777" w:rsidR="002354BF" w:rsidRPr="002354BF" w:rsidRDefault="002354BF" w:rsidP="001423B5">
      <w:pPr>
        <w:numPr>
          <w:ilvl w:val="1"/>
          <w:numId w:val="20"/>
        </w:numPr>
        <w:shd w:val="clear" w:color="auto" w:fill="EAF1DD" w:themeFill="accent3" w:themeFillTint="33"/>
        <w:spacing w:before="120" w:after="120" w:line="276" w:lineRule="auto"/>
        <w:rPr>
          <w:rFonts w:eastAsiaTheme="minorHAnsi"/>
          <w:sz w:val="22"/>
          <w:szCs w:val="22"/>
          <w:lang w:val="fr-CA"/>
        </w:rPr>
      </w:pPr>
      <w:r w:rsidRPr="002354BF">
        <w:rPr>
          <w:rFonts w:eastAsiaTheme="minorHAnsi"/>
          <w:sz w:val="22"/>
          <w:szCs w:val="22"/>
          <w:lang w:val="fr-CA"/>
        </w:rPr>
        <w:t>Est-ce que ces programmes ont aidé des entreprises locales sur lesquelles vous comptez ?</w:t>
      </w:r>
    </w:p>
    <w:p w14:paraId="4AEA0BBD" w14:textId="77777777" w:rsidR="002354BF" w:rsidRPr="002354BF" w:rsidRDefault="002354BF" w:rsidP="001423B5">
      <w:pPr>
        <w:numPr>
          <w:ilvl w:val="0"/>
          <w:numId w:val="20"/>
        </w:numPr>
        <w:shd w:val="clear" w:color="auto" w:fill="EAF1DD" w:themeFill="accent3" w:themeFillTint="33"/>
        <w:spacing w:before="120" w:after="120" w:line="276" w:lineRule="auto"/>
        <w:rPr>
          <w:rFonts w:eastAsiaTheme="minorHAnsi"/>
          <w:sz w:val="22"/>
          <w:szCs w:val="22"/>
          <w:lang w:val="fr-CA"/>
        </w:rPr>
      </w:pPr>
      <w:r w:rsidRPr="002354BF">
        <w:rPr>
          <w:rFonts w:eastAsiaTheme="minorHAnsi"/>
          <w:b/>
          <w:bCs/>
          <w:sz w:val="22"/>
          <w:szCs w:val="22"/>
          <w:lang w:val="fr-CA"/>
        </w:rPr>
        <w:t xml:space="preserve">[RAPIDEMENT] </w:t>
      </w:r>
      <w:r w:rsidRPr="002354BF">
        <w:rPr>
          <w:rFonts w:eastAsiaTheme="minorHAnsi"/>
          <w:sz w:val="22"/>
          <w:szCs w:val="22"/>
          <w:lang w:val="fr-CA"/>
        </w:rPr>
        <w:t>Compte tenu de la situation relativement à la pandémie et ce à quoi pourraient ressembler les prochains mois, que devrait-on faire avec ces programmes ?</w:t>
      </w:r>
    </w:p>
    <w:p w14:paraId="0FD13252" w14:textId="77777777" w:rsidR="002354BF" w:rsidRPr="002354BF" w:rsidRDefault="002354BF" w:rsidP="001423B5">
      <w:pPr>
        <w:numPr>
          <w:ilvl w:val="1"/>
          <w:numId w:val="20"/>
        </w:numPr>
        <w:shd w:val="clear" w:color="auto" w:fill="EAF1DD" w:themeFill="accent3" w:themeFillTint="33"/>
        <w:spacing w:before="120" w:after="120" w:line="276" w:lineRule="auto"/>
        <w:rPr>
          <w:rFonts w:eastAsiaTheme="minorHAnsi"/>
          <w:sz w:val="22"/>
          <w:szCs w:val="22"/>
          <w:lang w:val="fr-CA"/>
        </w:rPr>
      </w:pPr>
      <w:r w:rsidRPr="002354BF">
        <w:rPr>
          <w:rFonts w:eastAsiaTheme="minorHAnsi"/>
          <w:sz w:val="22"/>
          <w:szCs w:val="22"/>
          <w:lang w:val="fr-CA"/>
        </w:rPr>
        <w:t>Devrait-on les laisser en place ? Pour combien de temps ?</w:t>
      </w:r>
    </w:p>
    <w:p w14:paraId="67843367" w14:textId="77777777" w:rsidR="002354BF" w:rsidRPr="002354BF" w:rsidRDefault="002354BF" w:rsidP="001423B5">
      <w:pPr>
        <w:numPr>
          <w:ilvl w:val="1"/>
          <w:numId w:val="20"/>
        </w:numPr>
        <w:shd w:val="clear" w:color="auto" w:fill="EAF1DD" w:themeFill="accent3" w:themeFillTint="33"/>
        <w:spacing w:before="120" w:after="120" w:line="276" w:lineRule="auto"/>
        <w:rPr>
          <w:rFonts w:eastAsiaTheme="minorHAnsi"/>
          <w:sz w:val="22"/>
          <w:szCs w:val="22"/>
          <w:lang w:val="fr-CA"/>
        </w:rPr>
      </w:pPr>
      <w:r w:rsidRPr="002354BF">
        <w:rPr>
          <w:rFonts w:eastAsiaTheme="minorHAnsi"/>
          <w:sz w:val="22"/>
          <w:szCs w:val="22"/>
          <w:lang w:val="fr-CA"/>
        </w:rPr>
        <w:t>Devrait-on les modifier ? De quelle façon ?</w:t>
      </w:r>
    </w:p>
    <w:p w14:paraId="55B4D86C" w14:textId="77777777" w:rsidR="002354BF" w:rsidRPr="002354BF" w:rsidRDefault="002354BF" w:rsidP="001423B5">
      <w:pPr>
        <w:numPr>
          <w:ilvl w:val="1"/>
          <w:numId w:val="20"/>
        </w:numPr>
        <w:shd w:val="clear" w:color="auto" w:fill="EAF1DD" w:themeFill="accent3" w:themeFillTint="33"/>
        <w:spacing w:before="120" w:after="120" w:line="276" w:lineRule="auto"/>
        <w:rPr>
          <w:rFonts w:eastAsiaTheme="minorHAnsi"/>
          <w:sz w:val="22"/>
          <w:szCs w:val="22"/>
          <w:lang w:val="fr-CA"/>
        </w:rPr>
      </w:pPr>
      <w:r w:rsidRPr="002354BF">
        <w:rPr>
          <w:rFonts w:eastAsiaTheme="minorHAnsi"/>
          <w:sz w:val="22"/>
          <w:szCs w:val="22"/>
          <w:lang w:val="fr-CA"/>
        </w:rPr>
        <w:t>Devrait-on mettre en place de nouvelles mesures ?</w:t>
      </w:r>
    </w:p>
    <w:p w14:paraId="15DF978E" w14:textId="77777777" w:rsidR="002354BF" w:rsidRPr="002354BF" w:rsidRDefault="002354BF" w:rsidP="002354BF">
      <w:pPr>
        <w:spacing w:before="120" w:after="120" w:line="276" w:lineRule="auto"/>
        <w:rPr>
          <w:rFonts w:eastAsiaTheme="minorHAnsi"/>
          <w:sz w:val="22"/>
          <w:szCs w:val="22"/>
          <w:lang w:val="fr-CA"/>
        </w:rPr>
      </w:pPr>
    </w:p>
    <w:p w14:paraId="3DC5E0C7" w14:textId="77777777" w:rsidR="002354BF" w:rsidRPr="002354BF" w:rsidRDefault="002354BF" w:rsidP="001423B5">
      <w:pPr>
        <w:numPr>
          <w:ilvl w:val="0"/>
          <w:numId w:val="20"/>
        </w:numPr>
        <w:spacing w:before="120" w:after="120" w:line="276" w:lineRule="auto"/>
        <w:rPr>
          <w:rFonts w:eastAsiaTheme="minorHAnsi"/>
          <w:sz w:val="22"/>
          <w:szCs w:val="22"/>
          <w:lang w:val="fr-CA"/>
        </w:rPr>
      </w:pPr>
      <w:r w:rsidRPr="002354BF">
        <w:rPr>
          <w:rFonts w:eastAsiaTheme="minorHAnsi"/>
          <w:sz w:val="22"/>
          <w:szCs w:val="22"/>
          <w:lang w:val="fr-CA"/>
        </w:rPr>
        <w:t>Selon vous, comment le gouvernement du Canada s’en est-il tiré avec ses mesures pour aider les Canadiens durant la pandémie, comparativement à d’autres pays ? Pourquoi dites-vous cela ?</w:t>
      </w:r>
    </w:p>
    <w:p w14:paraId="6B4D02FD" w14:textId="77777777" w:rsidR="002354BF" w:rsidRPr="0079332D" w:rsidRDefault="002354BF" w:rsidP="0079332D">
      <w:pPr>
        <w:pStyle w:val="Heading6"/>
        <w:numPr>
          <w:ilvl w:val="0"/>
          <w:numId w:val="24"/>
        </w:numPr>
        <w:spacing w:before="240" w:after="120"/>
        <w:rPr>
          <w:lang w:val="fr-CA"/>
        </w:rPr>
      </w:pPr>
      <w:r w:rsidRPr="0079332D">
        <w:rPr>
          <w:lang w:val="fr-CA"/>
        </w:rPr>
        <w:t>Conjoncture économique du Canada et attentes envers la relance (30 minutes)</w:t>
      </w:r>
    </w:p>
    <w:p w14:paraId="047895CE" w14:textId="77777777" w:rsidR="002354BF" w:rsidRPr="002354BF" w:rsidRDefault="002354BF" w:rsidP="002354BF">
      <w:pPr>
        <w:spacing w:before="100" w:beforeAutospacing="1" w:after="100" w:afterAutospacing="1" w:line="276" w:lineRule="auto"/>
        <w:rPr>
          <w:sz w:val="22"/>
          <w:szCs w:val="22"/>
          <w:lang w:val="fr-CA"/>
        </w:rPr>
      </w:pPr>
      <w:r w:rsidRPr="002354BF">
        <w:rPr>
          <w:sz w:val="22"/>
          <w:szCs w:val="22"/>
          <w:lang w:val="fr-CA"/>
        </w:rPr>
        <w:t xml:space="preserve">Parlons maintenant de l’économie en général. </w:t>
      </w:r>
    </w:p>
    <w:p w14:paraId="2117B6E9" w14:textId="77777777" w:rsidR="002354BF" w:rsidRPr="002354BF" w:rsidRDefault="002354BF" w:rsidP="001423B5">
      <w:pPr>
        <w:numPr>
          <w:ilvl w:val="0"/>
          <w:numId w:val="20"/>
        </w:numPr>
        <w:spacing w:before="120" w:after="120" w:line="276" w:lineRule="auto"/>
        <w:rPr>
          <w:rFonts w:eastAsiaTheme="minorHAnsi"/>
          <w:sz w:val="22"/>
          <w:szCs w:val="22"/>
          <w:lang w:val="fr-CA"/>
        </w:rPr>
      </w:pPr>
      <w:r w:rsidRPr="002354BF">
        <w:rPr>
          <w:rFonts w:eastAsiaTheme="minorHAnsi"/>
          <w:sz w:val="22"/>
          <w:szCs w:val="22"/>
          <w:lang w:val="fr-CA"/>
        </w:rPr>
        <w:t>Quel mot utiliseriez-vous pour décrire la situation économique du Canada ces jours-ci ?</w:t>
      </w:r>
    </w:p>
    <w:p w14:paraId="25D0CF87" w14:textId="77777777" w:rsidR="002354BF" w:rsidRPr="002354BF" w:rsidRDefault="002354BF" w:rsidP="001423B5">
      <w:pPr>
        <w:numPr>
          <w:ilvl w:val="0"/>
          <w:numId w:val="20"/>
        </w:numPr>
        <w:spacing w:before="120" w:after="120" w:line="276" w:lineRule="auto"/>
        <w:rPr>
          <w:rFonts w:eastAsiaTheme="minorHAnsi"/>
          <w:sz w:val="22"/>
          <w:szCs w:val="22"/>
          <w:lang w:val="fr-CA"/>
        </w:rPr>
      </w:pPr>
      <w:r w:rsidRPr="002354BF">
        <w:rPr>
          <w:rFonts w:eastAsiaTheme="minorHAnsi"/>
          <w:sz w:val="22"/>
          <w:szCs w:val="22"/>
          <w:lang w:val="fr-CA"/>
        </w:rPr>
        <w:t>Selon vous, comment l’économie se comportera-t-elle dans la prochaine année ? Croyez-vous que la situation ira en s’améliorant ou en se détériorant ? Pourquoi dites-vous cela ?</w:t>
      </w:r>
    </w:p>
    <w:p w14:paraId="56B64170" w14:textId="77777777" w:rsidR="002354BF" w:rsidRPr="002354BF" w:rsidRDefault="002354BF" w:rsidP="002354BF">
      <w:pPr>
        <w:spacing w:before="120" w:after="120" w:line="276" w:lineRule="auto"/>
        <w:rPr>
          <w:sz w:val="22"/>
          <w:szCs w:val="22"/>
          <w:lang w:val="fr-CA"/>
        </w:rPr>
      </w:pPr>
    </w:p>
    <w:p w14:paraId="28F945E6" w14:textId="77777777" w:rsidR="002354BF" w:rsidRPr="002354BF" w:rsidRDefault="002354BF" w:rsidP="001423B5">
      <w:pPr>
        <w:numPr>
          <w:ilvl w:val="0"/>
          <w:numId w:val="20"/>
        </w:numPr>
        <w:spacing w:before="120" w:after="120" w:line="276" w:lineRule="auto"/>
        <w:rPr>
          <w:rFonts w:eastAsiaTheme="minorHAnsi"/>
          <w:sz w:val="22"/>
          <w:szCs w:val="22"/>
          <w:lang w:val="fr-CA"/>
        </w:rPr>
      </w:pPr>
      <w:r w:rsidRPr="002354BF">
        <w:rPr>
          <w:rFonts w:eastAsiaTheme="minorHAnsi"/>
          <w:sz w:val="22"/>
          <w:szCs w:val="22"/>
          <w:lang w:val="fr-CA"/>
        </w:rPr>
        <w:t>Quelles mesures utiliseriez-vous pour déterminer si l’économie canadienne se remet des effets de la pandémie de COVID-19 ? Quel serait le signe qui vous indiquerait que l’économie reprend ?</w:t>
      </w:r>
    </w:p>
    <w:p w14:paraId="7DFB44B8" w14:textId="77777777" w:rsidR="002354BF" w:rsidRPr="002354BF" w:rsidRDefault="002354BF" w:rsidP="002354BF">
      <w:pPr>
        <w:spacing w:line="276" w:lineRule="auto"/>
        <w:ind w:left="720"/>
        <w:rPr>
          <w:rFonts w:asciiTheme="majorHAnsi" w:eastAsiaTheme="majorEastAsia" w:hAnsiTheme="majorHAnsi" w:cstheme="majorBidi"/>
          <w:color w:val="365F91" w:themeColor="accent1" w:themeShade="BF"/>
          <w:sz w:val="26"/>
          <w:szCs w:val="26"/>
          <w:lang w:val="fr-CA" w:eastAsia="fr-CA"/>
        </w:rPr>
      </w:pPr>
    </w:p>
    <w:p w14:paraId="2B884194" w14:textId="77777777" w:rsidR="002354BF" w:rsidRPr="002354BF" w:rsidRDefault="002354BF" w:rsidP="001423B5">
      <w:pPr>
        <w:numPr>
          <w:ilvl w:val="0"/>
          <w:numId w:val="20"/>
        </w:numPr>
        <w:spacing w:before="120" w:after="120" w:line="276" w:lineRule="auto"/>
        <w:rPr>
          <w:rFonts w:eastAsiaTheme="minorHAnsi"/>
          <w:sz w:val="22"/>
          <w:szCs w:val="22"/>
          <w:lang w:val="fr-CA"/>
        </w:rPr>
      </w:pPr>
      <w:r w:rsidRPr="002354BF">
        <w:rPr>
          <w:rFonts w:eastAsiaTheme="minorHAnsi"/>
          <w:sz w:val="22"/>
          <w:szCs w:val="22"/>
          <w:lang w:val="fr-CA"/>
        </w:rPr>
        <w:t>Encore une fois, je suis conscient que personne ne peut prédire ce à quoi ressemblera la relance économique. Au fur et à mesure que l’économie se rétablit, êtes-vous préoccupés par ce à quoi elle pourrait ressembler ?</w:t>
      </w:r>
    </w:p>
    <w:p w14:paraId="254892A0" w14:textId="77777777" w:rsidR="002354BF" w:rsidRPr="002354BF" w:rsidRDefault="002354BF" w:rsidP="001423B5">
      <w:pPr>
        <w:numPr>
          <w:ilvl w:val="1"/>
          <w:numId w:val="20"/>
        </w:numPr>
        <w:spacing w:after="200" w:line="276" w:lineRule="auto"/>
        <w:rPr>
          <w:sz w:val="22"/>
          <w:szCs w:val="22"/>
          <w:lang w:val="fr-CA"/>
        </w:rPr>
      </w:pPr>
      <w:r w:rsidRPr="002354BF">
        <w:rPr>
          <w:sz w:val="22"/>
          <w:szCs w:val="22"/>
          <w:lang w:val="fr-CA"/>
        </w:rPr>
        <w:t>Croyez-vous que les changements dans l’économie provoqués par la COVID-19 profiteront à certains Canadiens ? Qui sont-ils ? Pourquoi dites-vous cela ? Avez-vous peur que certains Canadiens soient laissés pour compte ?</w:t>
      </w:r>
    </w:p>
    <w:p w14:paraId="6C2DBF04" w14:textId="77777777" w:rsidR="002354BF" w:rsidRPr="002354BF" w:rsidRDefault="002354BF" w:rsidP="002354BF">
      <w:pPr>
        <w:spacing w:line="276" w:lineRule="auto"/>
        <w:ind w:left="720"/>
        <w:rPr>
          <w:rFonts w:eastAsiaTheme="minorHAnsi"/>
          <w:sz w:val="22"/>
          <w:szCs w:val="22"/>
          <w:lang w:val="fr-CA"/>
        </w:rPr>
      </w:pPr>
    </w:p>
    <w:p w14:paraId="3205F3D1" w14:textId="77777777" w:rsidR="002354BF" w:rsidRPr="002354BF" w:rsidRDefault="002354BF" w:rsidP="001423B5">
      <w:pPr>
        <w:numPr>
          <w:ilvl w:val="0"/>
          <w:numId w:val="20"/>
        </w:numPr>
        <w:spacing w:before="120" w:after="120" w:line="276" w:lineRule="auto"/>
        <w:rPr>
          <w:rFonts w:eastAsiaTheme="minorHAnsi"/>
          <w:sz w:val="22"/>
          <w:szCs w:val="22"/>
          <w:lang w:val="fr-CA"/>
        </w:rPr>
      </w:pPr>
      <w:r w:rsidRPr="002354BF">
        <w:rPr>
          <w:rFonts w:eastAsiaTheme="minorHAnsi"/>
          <w:sz w:val="22"/>
          <w:szCs w:val="22"/>
          <w:lang w:val="fr-CA"/>
        </w:rPr>
        <w:t>Quel est le rôle du gouvernement du Canada dans la relance économique ?</w:t>
      </w:r>
    </w:p>
    <w:p w14:paraId="29675A0A" w14:textId="77777777" w:rsidR="002354BF" w:rsidRPr="002354BF" w:rsidRDefault="002354BF" w:rsidP="001423B5">
      <w:pPr>
        <w:numPr>
          <w:ilvl w:val="1"/>
          <w:numId w:val="20"/>
        </w:numPr>
        <w:spacing w:before="120" w:after="120" w:line="276" w:lineRule="auto"/>
        <w:rPr>
          <w:rFonts w:eastAsiaTheme="minorHAnsi"/>
          <w:sz w:val="22"/>
          <w:szCs w:val="22"/>
          <w:lang w:val="fr-CA"/>
        </w:rPr>
      </w:pPr>
      <w:r w:rsidRPr="002354BF">
        <w:rPr>
          <w:rFonts w:eastAsiaTheme="minorHAnsi"/>
          <w:sz w:val="22"/>
          <w:szCs w:val="22"/>
          <w:lang w:val="fr-CA"/>
        </w:rPr>
        <w:t xml:space="preserve">Quelles sont les plus importantes mesures que le gouvernement du Canada devrait mettre en place pour assurer une relance inclusive </w:t>
      </w:r>
      <w:r w:rsidRPr="002354BF">
        <w:rPr>
          <w:rFonts w:eastAsiaTheme="minorHAnsi"/>
          <w:sz w:val="22"/>
          <w:szCs w:val="22"/>
          <w:u w:val="single"/>
          <w:lang w:val="fr-CA"/>
        </w:rPr>
        <w:t>qui ne laisse tomber aucun Canadien </w:t>
      </w:r>
      <w:r w:rsidRPr="002354BF">
        <w:rPr>
          <w:rFonts w:eastAsiaTheme="minorHAnsi"/>
          <w:sz w:val="22"/>
          <w:szCs w:val="22"/>
          <w:lang w:val="fr-CA"/>
        </w:rPr>
        <w:t xml:space="preserve">? </w:t>
      </w:r>
    </w:p>
    <w:p w14:paraId="7CF6058D" w14:textId="77777777" w:rsidR="002354BF" w:rsidRPr="002354BF" w:rsidRDefault="002354BF" w:rsidP="002354BF">
      <w:pPr>
        <w:spacing w:after="200" w:line="276" w:lineRule="auto"/>
        <w:rPr>
          <w:sz w:val="22"/>
          <w:szCs w:val="22"/>
          <w:lang w:val="fr-CA"/>
        </w:rPr>
      </w:pPr>
    </w:p>
    <w:p w14:paraId="053FDCD9" w14:textId="77777777" w:rsidR="002354BF" w:rsidRPr="002354BF" w:rsidRDefault="002354BF" w:rsidP="001423B5">
      <w:pPr>
        <w:numPr>
          <w:ilvl w:val="0"/>
          <w:numId w:val="20"/>
        </w:numPr>
        <w:spacing w:before="120" w:after="120" w:line="276" w:lineRule="auto"/>
        <w:rPr>
          <w:rFonts w:eastAsiaTheme="minorHAnsi"/>
          <w:sz w:val="22"/>
          <w:szCs w:val="22"/>
          <w:lang w:val="fr-CA"/>
        </w:rPr>
      </w:pPr>
      <w:r w:rsidRPr="002354BF">
        <w:rPr>
          <w:rFonts w:eastAsiaTheme="minorHAnsi"/>
          <w:sz w:val="22"/>
          <w:szCs w:val="22"/>
          <w:lang w:val="fr-CA"/>
        </w:rPr>
        <w:t xml:space="preserve">Ces jours-ci, le gouvernement fait ce qu’on appelle des « dépenses de relance » pour s’attaquer à la crise sanitaire et économique actuelle. </w:t>
      </w:r>
    </w:p>
    <w:p w14:paraId="7E083696" w14:textId="77777777" w:rsidR="002354BF" w:rsidRPr="002354BF" w:rsidRDefault="002354BF" w:rsidP="001423B5">
      <w:pPr>
        <w:numPr>
          <w:ilvl w:val="1"/>
          <w:numId w:val="20"/>
        </w:numPr>
        <w:spacing w:before="120" w:after="120" w:line="276" w:lineRule="auto"/>
        <w:rPr>
          <w:rFonts w:eastAsiaTheme="minorHAnsi"/>
          <w:sz w:val="22"/>
          <w:szCs w:val="22"/>
          <w:lang w:val="fr-CA"/>
        </w:rPr>
      </w:pPr>
      <w:r w:rsidRPr="002354BF">
        <w:rPr>
          <w:rFonts w:eastAsiaTheme="minorHAnsi"/>
          <w:sz w:val="22"/>
          <w:szCs w:val="22"/>
          <w:lang w:val="fr-CA"/>
        </w:rPr>
        <w:t>On entend souvent cette expression (dépenses de relance) – dans vos propres mots, qu’est-ce cela signifie ? Selon vous, qu’est-ce que le gouvernement tente d’accomplir avec les dépenses de relance ? Comment cela fonctionne-t-il ?</w:t>
      </w:r>
    </w:p>
    <w:p w14:paraId="1C231CD1" w14:textId="77777777" w:rsidR="002354BF" w:rsidRPr="002354BF" w:rsidRDefault="002354BF" w:rsidP="001423B5">
      <w:pPr>
        <w:numPr>
          <w:ilvl w:val="1"/>
          <w:numId w:val="20"/>
        </w:numPr>
        <w:spacing w:before="120" w:after="120" w:line="276" w:lineRule="auto"/>
        <w:rPr>
          <w:rFonts w:eastAsiaTheme="minorHAnsi"/>
          <w:sz w:val="22"/>
          <w:szCs w:val="22"/>
          <w:lang w:val="fr-CA"/>
        </w:rPr>
      </w:pPr>
      <w:r w:rsidRPr="002354BF">
        <w:rPr>
          <w:rFonts w:eastAsiaTheme="minorHAnsi"/>
          <w:sz w:val="22"/>
          <w:szCs w:val="22"/>
          <w:lang w:val="fr-CA"/>
        </w:rPr>
        <w:t>Si, de façon générale, le but est de relancer l’économie, qu’est-ce que le gouvernement devrait envisager de faire ?</w:t>
      </w:r>
    </w:p>
    <w:p w14:paraId="0A154F60" w14:textId="77777777" w:rsidR="002354BF" w:rsidRPr="002354BF" w:rsidRDefault="002354BF" w:rsidP="002354BF">
      <w:pPr>
        <w:spacing w:before="120" w:after="120" w:line="276" w:lineRule="auto"/>
        <w:ind w:left="1440"/>
        <w:rPr>
          <w:b/>
          <w:bCs/>
          <w:sz w:val="22"/>
          <w:szCs w:val="22"/>
          <w:lang w:val="fr-CA"/>
        </w:rPr>
      </w:pPr>
      <w:r w:rsidRPr="002354BF">
        <w:rPr>
          <w:b/>
          <w:bCs/>
          <w:sz w:val="22"/>
          <w:szCs w:val="22"/>
          <w:lang w:val="fr-CA"/>
        </w:rPr>
        <w:t xml:space="preserve">SONDER AU BESOIN :  </w:t>
      </w:r>
    </w:p>
    <w:p w14:paraId="6E92DA5B" w14:textId="77777777" w:rsidR="002354BF" w:rsidRPr="002354BF" w:rsidRDefault="002354BF" w:rsidP="002354BF">
      <w:pPr>
        <w:spacing w:before="120" w:after="120" w:line="276" w:lineRule="auto"/>
        <w:ind w:left="1440"/>
        <w:rPr>
          <w:sz w:val="22"/>
          <w:szCs w:val="22"/>
          <w:lang w:val="fr-CA"/>
        </w:rPr>
      </w:pPr>
      <w:r w:rsidRPr="002354BF">
        <w:rPr>
          <w:sz w:val="22"/>
          <w:szCs w:val="22"/>
          <w:lang w:val="fr-CA"/>
        </w:rPr>
        <w:t>Devrait-il investir dans l’infrastructure ?</w:t>
      </w:r>
    </w:p>
    <w:p w14:paraId="12CFD603" w14:textId="77777777" w:rsidR="002354BF" w:rsidRPr="002354BF" w:rsidRDefault="002354BF" w:rsidP="002354BF">
      <w:pPr>
        <w:spacing w:before="120" w:after="120" w:line="276" w:lineRule="auto"/>
        <w:ind w:left="1440"/>
        <w:rPr>
          <w:sz w:val="22"/>
          <w:szCs w:val="22"/>
          <w:lang w:val="fr-CA"/>
        </w:rPr>
      </w:pPr>
      <w:r w:rsidRPr="002354BF">
        <w:rPr>
          <w:sz w:val="22"/>
          <w:szCs w:val="22"/>
          <w:lang w:val="fr-CA"/>
        </w:rPr>
        <w:lastRenderedPageBreak/>
        <w:t>Devrait-il offrir un soutien du revenu ?</w:t>
      </w:r>
    </w:p>
    <w:p w14:paraId="4A51FBCB" w14:textId="77777777" w:rsidR="002354BF" w:rsidRPr="002354BF" w:rsidRDefault="002354BF" w:rsidP="002354BF">
      <w:pPr>
        <w:spacing w:before="120" w:after="120" w:line="276" w:lineRule="auto"/>
        <w:ind w:left="1440"/>
        <w:rPr>
          <w:sz w:val="22"/>
          <w:szCs w:val="22"/>
          <w:lang w:val="fr-CA"/>
        </w:rPr>
      </w:pPr>
      <w:r w:rsidRPr="002354BF">
        <w:rPr>
          <w:sz w:val="22"/>
          <w:szCs w:val="22"/>
          <w:lang w:val="fr-CA"/>
        </w:rPr>
        <w:t>Devrait-il réduire l’impôt sur le revenu des particuliers ? Réduire l’impôt sur le revenu des sociétés ?</w:t>
      </w:r>
    </w:p>
    <w:p w14:paraId="46357842" w14:textId="77777777" w:rsidR="002354BF" w:rsidRPr="002354BF" w:rsidRDefault="002354BF" w:rsidP="002354BF">
      <w:pPr>
        <w:spacing w:before="120" w:after="120" w:line="276" w:lineRule="auto"/>
        <w:rPr>
          <w:b/>
          <w:bCs/>
          <w:sz w:val="22"/>
          <w:szCs w:val="22"/>
          <w:lang w:val="fr-CA"/>
        </w:rPr>
      </w:pPr>
    </w:p>
    <w:p w14:paraId="0C5349D5" w14:textId="77777777" w:rsidR="002354BF" w:rsidRPr="002354BF" w:rsidRDefault="002354BF" w:rsidP="001423B5">
      <w:pPr>
        <w:numPr>
          <w:ilvl w:val="0"/>
          <w:numId w:val="20"/>
        </w:numPr>
        <w:spacing w:before="120" w:after="120" w:line="276" w:lineRule="auto"/>
        <w:rPr>
          <w:rFonts w:eastAsiaTheme="minorHAnsi"/>
          <w:sz w:val="22"/>
          <w:szCs w:val="22"/>
          <w:lang w:val="fr-CA"/>
        </w:rPr>
      </w:pPr>
      <w:r w:rsidRPr="002354BF">
        <w:rPr>
          <w:rFonts w:eastAsiaTheme="minorHAnsi"/>
          <w:sz w:val="22"/>
          <w:szCs w:val="22"/>
          <w:lang w:val="fr-CA"/>
        </w:rPr>
        <w:t xml:space="preserve">Certains ont affirmé que la relance économique découlant de la pandémie est une occasion pour l’économie canadienne de revenir plus forte qu’avant. Si le gouvernement souhaite investir dans l’économie canadienne afin qu’elle devienne plus compétitive et innovante qu’auparavant, y a-t-il des secteurs ou des types d’investissement qui permettraient d’atteindre cet objectif, selon vous ?  </w:t>
      </w:r>
    </w:p>
    <w:p w14:paraId="72441949" w14:textId="77777777" w:rsidR="002354BF" w:rsidRPr="002354BF" w:rsidRDefault="002354BF" w:rsidP="002354BF">
      <w:pPr>
        <w:spacing w:before="120" w:after="120" w:line="276" w:lineRule="auto"/>
        <w:rPr>
          <w:b/>
          <w:bCs/>
          <w:sz w:val="22"/>
          <w:szCs w:val="22"/>
          <w:lang w:val="fr-CA"/>
        </w:rPr>
      </w:pPr>
    </w:p>
    <w:p w14:paraId="398B0C77" w14:textId="77777777" w:rsidR="002354BF" w:rsidRPr="002354BF" w:rsidRDefault="002354BF" w:rsidP="001423B5">
      <w:pPr>
        <w:numPr>
          <w:ilvl w:val="0"/>
          <w:numId w:val="20"/>
        </w:numPr>
        <w:spacing w:before="120" w:after="120" w:line="276" w:lineRule="auto"/>
        <w:rPr>
          <w:rFonts w:eastAsiaTheme="minorHAnsi"/>
          <w:sz w:val="22"/>
          <w:szCs w:val="22"/>
          <w:lang w:val="fr-CA"/>
        </w:rPr>
      </w:pPr>
      <w:r w:rsidRPr="002354BF">
        <w:rPr>
          <w:rFonts w:eastAsiaTheme="minorHAnsi"/>
          <w:sz w:val="22"/>
          <w:szCs w:val="22"/>
          <w:lang w:val="fr-CA"/>
        </w:rPr>
        <w:t>À quel moment serait-il logique que le gouvernement réduise les dépenses de relance ?</w:t>
      </w:r>
    </w:p>
    <w:p w14:paraId="266A1051" w14:textId="77777777" w:rsidR="002354BF" w:rsidRPr="002354BF" w:rsidRDefault="002354BF" w:rsidP="001423B5">
      <w:pPr>
        <w:numPr>
          <w:ilvl w:val="1"/>
          <w:numId w:val="20"/>
        </w:numPr>
        <w:spacing w:before="120" w:after="120" w:line="276" w:lineRule="auto"/>
        <w:rPr>
          <w:rFonts w:eastAsiaTheme="minorHAnsi"/>
          <w:sz w:val="22"/>
          <w:szCs w:val="22"/>
          <w:lang w:val="fr-CA"/>
        </w:rPr>
      </w:pPr>
      <w:r w:rsidRPr="002354BF">
        <w:rPr>
          <w:rFonts w:eastAsiaTheme="minorHAnsi"/>
          <w:sz w:val="22"/>
          <w:szCs w:val="22"/>
          <w:lang w:val="fr-CA"/>
        </w:rPr>
        <w:t>Avez-vous un échéancier en tête ? Y a-t-il un moment durant la relance qui représenterait le moment décisif où le gouvernement devrait commencer à réduire les dépenses de relance ?</w:t>
      </w:r>
    </w:p>
    <w:p w14:paraId="4E00BA28" w14:textId="77777777" w:rsidR="002354BF" w:rsidRPr="002354BF" w:rsidRDefault="002354BF" w:rsidP="001423B5">
      <w:pPr>
        <w:numPr>
          <w:ilvl w:val="1"/>
          <w:numId w:val="20"/>
        </w:numPr>
        <w:spacing w:before="120" w:after="120" w:line="276" w:lineRule="auto"/>
        <w:rPr>
          <w:rFonts w:eastAsiaTheme="minorHAnsi"/>
          <w:sz w:val="22"/>
          <w:szCs w:val="22"/>
          <w:lang w:val="fr-CA"/>
        </w:rPr>
      </w:pPr>
      <w:r w:rsidRPr="002354BF">
        <w:rPr>
          <w:rFonts w:eastAsiaTheme="minorHAnsi"/>
          <w:sz w:val="22"/>
          <w:szCs w:val="22"/>
          <w:lang w:val="fr-CA"/>
        </w:rPr>
        <w:t>Le gouvernement a parlé de « balises » pour l’aider à déterminer le moment où il réduira les dépenses de relance pour reprendre son approche de gestion financière. Avez-vous entendu parler de ces balises et dans ce cas, que pensez-vous de cette approche ?</w:t>
      </w:r>
    </w:p>
    <w:p w14:paraId="0CF27C5B" w14:textId="77777777" w:rsidR="002354BF" w:rsidRPr="002354BF" w:rsidRDefault="002354BF" w:rsidP="002354BF">
      <w:pPr>
        <w:spacing w:before="120" w:after="120" w:line="276" w:lineRule="auto"/>
        <w:ind w:left="1440"/>
        <w:rPr>
          <w:rFonts w:eastAsiaTheme="minorHAnsi"/>
          <w:sz w:val="22"/>
          <w:szCs w:val="22"/>
          <w:lang w:val="fr-CA"/>
        </w:rPr>
      </w:pPr>
      <w:r w:rsidRPr="002354BF">
        <w:rPr>
          <w:rFonts w:eastAsiaTheme="minorHAnsi"/>
          <w:sz w:val="22"/>
          <w:szCs w:val="22"/>
          <w:lang w:val="fr-CA"/>
        </w:rPr>
        <w:t xml:space="preserve">Pour que tout le monde comprenne bien, le gouvernement utilise des indicateurs du marché du travail, comme le taux d’emploi, le taux de chômage et les heures totales travaillées, pour prendre ses décisions quant au moment où il réduira les dépenses de relance. </w:t>
      </w:r>
    </w:p>
    <w:p w14:paraId="4D997125" w14:textId="77777777" w:rsidR="002354BF" w:rsidRPr="002354BF" w:rsidRDefault="002354BF" w:rsidP="001423B5">
      <w:pPr>
        <w:numPr>
          <w:ilvl w:val="0"/>
          <w:numId w:val="23"/>
        </w:numPr>
        <w:spacing w:before="120" w:after="120" w:line="276" w:lineRule="auto"/>
        <w:rPr>
          <w:rFonts w:eastAsiaTheme="minorHAnsi"/>
          <w:sz w:val="22"/>
          <w:szCs w:val="22"/>
          <w:lang w:val="fr-CA"/>
        </w:rPr>
      </w:pPr>
      <w:r w:rsidRPr="002354BF">
        <w:rPr>
          <w:rFonts w:eastAsiaTheme="minorHAnsi"/>
          <w:sz w:val="22"/>
          <w:szCs w:val="22"/>
          <w:lang w:val="fr-CA"/>
        </w:rPr>
        <w:t xml:space="preserve">Maintenant que vous en savez un peu plus sur cette approche, croyez-vous que ces indicateurs sont ceux qui doivent être utilisés ?  </w:t>
      </w:r>
    </w:p>
    <w:p w14:paraId="12967A3A" w14:textId="77777777" w:rsidR="002354BF" w:rsidRPr="002354BF" w:rsidRDefault="002354BF" w:rsidP="001423B5">
      <w:pPr>
        <w:numPr>
          <w:ilvl w:val="0"/>
          <w:numId w:val="23"/>
        </w:numPr>
        <w:spacing w:before="120" w:after="120" w:line="276" w:lineRule="auto"/>
        <w:rPr>
          <w:rFonts w:eastAsiaTheme="minorHAnsi"/>
          <w:sz w:val="22"/>
          <w:szCs w:val="22"/>
          <w:lang w:val="fr-CA"/>
        </w:rPr>
      </w:pPr>
      <w:r w:rsidRPr="002354BF">
        <w:rPr>
          <w:rFonts w:eastAsiaTheme="minorHAnsi"/>
          <w:sz w:val="22"/>
          <w:szCs w:val="22"/>
          <w:lang w:val="fr-CA"/>
        </w:rPr>
        <w:t>Quels sont ceux les plus logiques selon vous ?</w:t>
      </w:r>
    </w:p>
    <w:p w14:paraId="31DBB81F" w14:textId="77777777" w:rsidR="002354BF" w:rsidRPr="0079332D" w:rsidRDefault="002354BF" w:rsidP="0079332D">
      <w:pPr>
        <w:pStyle w:val="Heading6"/>
        <w:numPr>
          <w:ilvl w:val="0"/>
          <w:numId w:val="24"/>
        </w:numPr>
        <w:spacing w:before="240" w:after="120"/>
        <w:rPr>
          <w:lang w:val="fr-CA"/>
        </w:rPr>
      </w:pPr>
      <w:r w:rsidRPr="0079332D">
        <w:rPr>
          <w:lang w:val="fr-CA"/>
        </w:rPr>
        <w:t>Le budget (15 minutes)</w:t>
      </w:r>
    </w:p>
    <w:p w14:paraId="553347D0" w14:textId="77777777" w:rsidR="002354BF" w:rsidRPr="002354BF" w:rsidRDefault="002354BF" w:rsidP="002354BF">
      <w:pPr>
        <w:spacing w:before="100" w:beforeAutospacing="1" w:after="100" w:afterAutospacing="1" w:line="280" w:lineRule="exact"/>
        <w:rPr>
          <w:sz w:val="22"/>
          <w:szCs w:val="22"/>
          <w:lang w:val="fr-CA"/>
        </w:rPr>
      </w:pPr>
      <w:r w:rsidRPr="002354BF">
        <w:rPr>
          <w:sz w:val="22"/>
          <w:szCs w:val="22"/>
          <w:lang w:val="fr-CA"/>
        </w:rPr>
        <w:t xml:space="preserve">Parlons maintenant de la situation financière du gouvernement du Canada. </w:t>
      </w:r>
    </w:p>
    <w:p w14:paraId="2B56EC80" w14:textId="77777777" w:rsidR="002354BF" w:rsidRPr="002354BF" w:rsidRDefault="002354BF" w:rsidP="001423B5">
      <w:pPr>
        <w:numPr>
          <w:ilvl w:val="0"/>
          <w:numId w:val="20"/>
        </w:numPr>
        <w:spacing w:before="120" w:after="120" w:line="276" w:lineRule="auto"/>
        <w:rPr>
          <w:rFonts w:eastAsiaTheme="minorHAnsi"/>
          <w:sz w:val="22"/>
          <w:szCs w:val="22"/>
          <w:lang w:val="fr-CA"/>
        </w:rPr>
      </w:pPr>
      <w:r w:rsidRPr="002354BF">
        <w:rPr>
          <w:rFonts w:eastAsiaTheme="minorHAnsi"/>
          <w:sz w:val="22"/>
          <w:szCs w:val="22"/>
          <w:lang w:val="fr-CA"/>
        </w:rPr>
        <w:t xml:space="preserve">Que pensez-vous du fait que le Canada accuse un déficit ? Est-ce quelque chose qui vous préoccupe ou non ? </w:t>
      </w:r>
    </w:p>
    <w:p w14:paraId="40BBC098" w14:textId="77777777" w:rsidR="002354BF" w:rsidRPr="002354BF" w:rsidRDefault="002354BF" w:rsidP="002354BF">
      <w:pPr>
        <w:spacing w:before="100" w:beforeAutospacing="1" w:after="100" w:afterAutospacing="1" w:line="280" w:lineRule="exact"/>
        <w:ind w:left="720" w:firstLine="720"/>
        <w:rPr>
          <w:sz w:val="22"/>
          <w:szCs w:val="22"/>
          <w:lang w:val="fr-CA"/>
        </w:rPr>
      </w:pPr>
      <w:r w:rsidRPr="002354BF">
        <w:rPr>
          <w:b/>
          <w:bCs/>
          <w:sz w:val="22"/>
          <w:szCs w:val="22"/>
          <w:lang w:val="fr-CA"/>
        </w:rPr>
        <w:t xml:space="preserve">SI CELA PRÉOCCUPE : </w:t>
      </w:r>
      <w:r w:rsidRPr="002354BF">
        <w:rPr>
          <w:sz w:val="22"/>
          <w:szCs w:val="22"/>
          <w:lang w:val="fr-CA"/>
        </w:rPr>
        <w:t>Pourquoi le déficit vous préoccupe-t-il ?</w:t>
      </w:r>
    </w:p>
    <w:p w14:paraId="7DD855BD" w14:textId="77777777" w:rsidR="002354BF" w:rsidRPr="002354BF" w:rsidRDefault="002354BF" w:rsidP="002354BF">
      <w:pPr>
        <w:spacing w:before="100" w:beforeAutospacing="1" w:after="100" w:afterAutospacing="1" w:line="280" w:lineRule="exact"/>
        <w:ind w:left="720" w:firstLine="720"/>
        <w:rPr>
          <w:sz w:val="22"/>
          <w:szCs w:val="22"/>
          <w:lang w:val="fr-CA"/>
        </w:rPr>
      </w:pPr>
      <w:r w:rsidRPr="002354BF">
        <w:rPr>
          <w:b/>
          <w:sz w:val="22"/>
          <w:szCs w:val="22"/>
          <w:lang w:val="fr-CA"/>
        </w:rPr>
        <w:t xml:space="preserve">SI CELA NE PRÉOCCUPE PAS : </w:t>
      </w:r>
      <w:r w:rsidRPr="002354BF">
        <w:rPr>
          <w:sz w:val="22"/>
          <w:szCs w:val="22"/>
          <w:lang w:val="fr-CA"/>
        </w:rPr>
        <w:t>Pourquoi cela ne vous préoccupe-t-il pas ?</w:t>
      </w:r>
    </w:p>
    <w:p w14:paraId="6F5E41A6" w14:textId="77777777" w:rsidR="002354BF" w:rsidRPr="002354BF" w:rsidRDefault="002354BF" w:rsidP="001423B5">
      <w:pPr>
        <w:numPr>
          <w:ilvl w:val="0"/>
          <w:numId w:val="20"/>
        </w:numPr>
        <w:spacing w:before="120" w:after="120" w:line="276" w:lineRule="auto"/>
        <w:rPr>
          <w:rFonts w:eastAsiaTheme="minorHAnsi"/>
          <w:sz w:val="22"/>
          <w:szCs w:val="22"/>
          <w:lang w:val="fr-CA"/>
        </w:rPr>
      </w:pPr>
      <w:r w:rsidRPr="002354BF">
        <w:rPr>
          <w:rFonts w:eastAsiaTheme="minorHAnsi"/>
          <w:sz w:val="22"/>
          <w:szCs w:val="22"/>
          <w:lang w:val="fr-CA"/>
        </w:rPr>
        <w:lastRenderedPageBreak/>
        <w:t>Croyez-vous que le gouvernement devrait essayer d’équilibrer le budget dès que possible, dans la prochaine année ou les deux prochaines années, ou s’il ne devrait pas s’en préoccuper pour l’instant ? Pourquoi ou pourquoi pas ?</w:t>
      </w:r>
    </w:p>
    <w:p w14:paraId="0E095F3D" w14:textId="77777777" w:rsidR="002354BF" w:rsidRPr="002354BF" w:rsidRDefault="002354BF" w:rsidP="001423B5">
      <w:pPr>
        <w:numPr>
          <w:ilvl w:val="0"/>
          <w:numId w:val="20"/>
        </w:numPr>
        <w:spacing w:before="120" w:after="120" w:line="276" w:lineRule="auto"/>
        <w:rPr>
          <w:rFonts w:eastAsiaTheme="minorHAnsi"/>
          <w:sz w:val="22"/>
          <w:szCs w:val="22"/>
          <w:lang w:val="fr-CA"/>
        </w:rPr>
      </w:pPr>
      <w:r w:rsidRPr="002354BF">
        <w:rPr>
          <w:rFonts w:eastAsiaTheme="minorHAnsi"/>
          <w:sz w:val="22"/>
          <w:szCs w:val="22"/>
          <w:lang w:val="fr-CA"/>
        </w:rPr>
        <w:t xml:space="preserve">Compte tenu du coût d’emprunt pour le gouvernement du Canada, à quel point est-ce économique pour celui-ci d’emprunter ces jours-ci ? </w:t>
      </w:r>
    </w:p>
    <w:p w14:paraId="18976A39" w14:textId="77777777" w:rsidR="002354BF" w:rsidRPr="002354BF" w:rsidRDefault="002354BF" w:rsidP="001423B5">
      <w:pPr>
        <w:numPr>
          <w:ilvl w:val="1"/>
          <w:numId w:val="20"/>
        </w:numPr>
        <w:spacing w:before="120" w:after="120" w:line="276" w:lineRule="auto"/>
        <w:rPr>
          <w:rFonts w:eastAsiaTheme="minorHAnsi"/>
          <w:sz w:val="22"/>
          <w:szCs w:val="22"/>
          <w:lang w:val="fr-CA"/>
        </w:rPr>
      </w:pPr>
      <w:r w:rsidRPr="002354BF">
        <w:rPr>
          <w:rFonts w:eastAsiaTheme="minorHAnsi"/>
          <w:sz w:val="22"/>
          <w:szCs w:val="22"/>
          <w:lang w:val="fr-CA"/>
        </w:rPr>
        <w:t>Connaissez-vous cet aspect de la gestion financière du gouvernement ?</w:t>
      </w:r>
    </w:p>
    <w:p w14:paraId="03D2D5FE" w14:textId="77777777" w:rsidR="002354BF" w:rsidRPr="002354BF" w:rsidRDefault="002354BF" w:rsidP="001423B5">
      <w:pPr>
        <w:numPr>
          <w:ilvl w:val="1"/>
          <w:numId w:val="20"/>
        </w:numPr>
        <w:spacing w:before="120" w:after="120" w:line="276" w:lineRule="auto"/>
        <w:rPr>
          <w:rFonts w:eastAsiaTheme="minorHAnsi"/>
          <w:sz w:val="22"/>
          <w:szCs w:val="22"/>
          <w:lang w:val="fr-CA"/>
        </w:rPr>
      </w:pPr>
      <w:r w:rsidRPr="002354BF">
        <w:rPr>
          <w:rFonts w:eastAsiaTheme="minorHAnsi"/>
          <w:sz w:val="22"/>
          <w:szCs w:val="22"/>
          <w:lang w:val="fr-CA"/>
        </w:rPr>
        <w:t>Croyez-vous que c’est une considération importante ?</w:t>
      </w:r>
    </w:p>
    <w:p w14:paraId="4A68171D" w14:textId="77777777" w:rsidR="002354BF" w:rsidRPr="002354BF" w:rsidRDefault="002354BF" w:rsidP="002354BF">
      <w:pPr>
        <w:spacing w:before="100" w:beforeAutospacing="1" w:after="100" w:afterAutospacing="1" w:line="280" w:lineRule="exact"/>
        <w:rPr>
          <w:sz w:val="22"/>
          <w:szCs w:val="22"/>
          <w:lang w:val="fr-CA"/>
        </w:rPr>
      </w:pPr>
      <w:r w:rsidRPr="002354BF">
        <w:rPr>
          <w:sz w:val="22"/>
          <w:szCs w:val="22"/>
          <w:lang w:val="fr-CA"/>
        </w:rPr>
        <w:t>Le gouvernement fédéral présentera bientôt son budget, où il annoncera ses plans, ses initiatives et ses priorités, et les sommes qui seront allouées à ces activités.</w:t>
      </w:r>
    </w:p>
    <w:p w14:paraId="164B82F6" w14:textId="77777777" w:rsidR="002354BF" w:rsidRPr="002354BF" w:rsidRDefault="002354BF" w:rsidP="001423B5">
      <w:pPr>
        <w:numPr>
          <w:ilvl w:val="0"/>
          <w:numId w:val="22"/>
        </w:numPr>
        <w:spacing w:before="120" w:after="120" w:line="280" w:lineRule="exact"/>
        <w:rPr>
          <w:rFonts w:eastAsiaTheme="minorHAnsi"/>
          <w:sz w:val="22"/>
          <w:szCs w:val="22"/>
          <w:lang w:val="fr-CA"/>
        </w:rPr>
      </w:pPr>
      <w:r w:rsidRPr="002354BF">
        <w:rPr>
          <w:rFonts w:eastAsiaTheme="minorHAnsi"/>
          <w:sz w:val="22"/>
          <w:szCs w:val="22"/>
          <w:lang w:val="fr-CA"/>
        </w:rPr>
        <w:t>Quelles sont vos priorités pour le budget 2021 ?</w:t>
      </w:r>
    </w:p>
    <w:p w14:paraId="69EBDF85" w14:textId="77777777" w:rsidR="002354BF" w:rsidRPr="002354BF" w:rsidRDefault="002354BF" w:rsidP="001423B5">
      <w:pPr>
        <w:numPr>
          <w:ilvl w:val="1"/>
          <w:numId w:val="22"/>
        </w:numPr>
        <w:spacing w:before="120" w:after="120" w:line="280" w:lineRule="exact"/>
        <w:rPr>
          <w:rFonts w:eastAsiaTheme="minorHAnsi"/>
          <w:sz w:val="22"/>
          <w:szCs w:val="22"/>
          <w:lang w:val="fr-CA"/>
        </w:rPr>
      </w:pPr>
      <w:r w:rsidRPr="002354BF">
        <w:rPr>
          <w:rFonts w:eastAsiaTheme="minorHAnsi"/>
          <w:sz w:val="22"/>
          <w:szCs w:val="22"/>
          <w:lang w:val="fr-CA"/>
        </w:rPr>
        <w:t>Expliquez-moi pourquoi c’est une priorité pour vous.</w:t>
      </w:r>
    </w:p>
    <w:p w14:paraId="18EAEE73" w14:textId="77777777" w:rsidR="002354BF" w:rsidRPr="002354BF" w:rsidRDefault="002354BF" w:rsidP="002354BF">
      <w:pPr>
        <w:spacing w:after="200" w:line="276" w:lineRule="auto"/>
        <w:rPr>
          <w:b/>
          <w:bCs/>
          <w:sz w:val="22"/>
          <w:szCs w:val="22"/>
          <w:lang w:val="fr-CA"/>
        </w:rPr>
      </w:pPr>
    </w:p>
    <w:p w14:paraId="07CA724B" w14:textId="77777777" w:rsidR="002354BF" w:rsidRPr="002354BF" w:rsidRDefault="002354BF" w:rsidP="002354BF">
      <w:pPr>
        <w:spacing w:before="100" w:beforeAutospacing="1" w:after="100" w:afterAutospacing="1" w:line="280" w:lineRule="exact"/>
        <w:rPr>
          <w:b/>
          <w:bCs/>
          <w:sz w:val="22"/>
          <w:szCs w:val="22"/>
          <w:lang w:val="fr-CA"/>
        </w:rPr>
      </w:pPr>
      <w:r w:rsidRPr="002354BF">
        <w:rPr>
          <w:b/>
          <w:bCs/>
          <w:sz w:val="22"/>
          <w:szCs w:val="22"/>
          <w:lang w:val="fr-CA"/>
        </w:rPr>
        <w:t>AU BESOIN :</w:t>
      </w:r>
    </w:p>
    <w:p w14:paraId="7C8F69C7" w14:textId="77777777" w:rsidR="002354BF" w:rsidRPr="002354BF" w:rsidRDefault="002354BF" w:rsidP="001423B5">
      <w:pPr>
        <w:numPr>
          <w:ilvl w:val="0"/>
          <w:numId w:val="22"/>
        </w:numPr>
        <w:spacing w:before="100" w:beforeAutospacing="1" w:after="100" w:afterAutospacing="1" w:line="280" w:lineRule="exact"/>
        <w:rPr>
          <w:rFonts w:eastAsiaTheme="minorHAnsi"/>
          <w:sz w:val="22"/>
          <w:szCs w:val="22"/>
          <w:lang w:val="fr-CA"/>
        </w:rPr>
      </w:pPr>
      <w:r w:rsidRPr="002354BF">
        <w:rPr>
          <w:rFonts w:eastAsiaTheme="minorHAnsi"/>
          <w:sz w:val="22"/>
          <w:szCs w:val="22"/>
          <w:lang w:val="fr-CA"/>
        </w:rPr>
        <w:t>En ce qui concerne les programmes et les initiatives, y a-t-il des secteurs que le gouvernement a oubliés récemment, selon vous ?</w:t>
      </w:r>
    </w:p>
    <w:p w14:paraId="24DA02E3" w14:textId="77777777" w:rsidR="002354BF" w:rsidRPr="002354BF" w:rsidRDefault="002354BF" w:rsidP="002354BF">
      <w:pPr>
        <w:spacing w:before="120" w:after="120" w:line="280" w:lineRule="exact"/>
        <w:rPr>
          <w:sz w:val="22"/>
          <w:szCs w:val="22"/>
          <w:lang w:val="fr-CA"/>
        </w:rPr>
      </w:pPr>
      <w:r w:rsidRPr="002354BF">
        <w:rPr>
          <w:sz w:val="22"/>
          <w:szCs w:val="22"/>
          <w:lang w:val="fr-CA"/>
        </w:rPr>
        <w:t>Quand nous pourrons rouvrir l’économie et que la COVID-19 sera maîtrisée, que devra faire le gouvernement fédéral pour vous aider ou aider votre communauté ?</w:t>
      </w:r>
    </w:p>
    <w:p w14:paraId="5AAD813A" w14:textId="77777777" w:rsidR="002354BF" w:rsidRPr="002354BF" w:rsidRDefault="002354BF" w:rsidP="002354BF">
      <w:pPr>
        <w:spacing w:before="120" w:after="120" w:line="280" w:lineRule="exact"/>
        <w:rPr>
          <w:sz w:val="22"/>
          <w:szCs w:val="22"/>
          <w:lang w:val="fr-CA"/>
        </w:rPr>
      </w:pPr>
    </w:p>
    <w:p w14:paraId="4D4361D7" w14:textId="77777777" w:rsidR="002354BF" w:rsidRPr="002354BF" w:rsidRDefault="002354BF" w:rsidP="002354BF">
      <w:pPr>
        <w:spacing w:before="120" w:after="120" w:line="280" w:lineRule="exact"/>
        <w:rPr>
          <w:sz w:val="22"/>
          <w:szCs w:val="22"/>
          <w:lang w:val="fr-CA"/>
        </w:rPr>
      </w:pPr>
    </w:p>
    <w:p w14:paraId="2D0D51CB" w14:textId="77777777" w:rsidR="002354BF" w:rsidRPr="0079332D" w:rsidRDefault="002354BF" w:rsidP="0079332D">
      <w:pPr>
        <w:pStyle w:val="Heading6"/>
        <w:numPr>
          <w:ilvl w:val="0"/>
          <w:numId w:val="24"/>
        </w:numPr>
        <w:spacing w:before="240" w:after="120"/>
        <w:rPr>
          <w:lang w:val="fr-CA"/>
        </w:rPr>
      </w:pPr>
      <w:r w:rsidRPr="0079332D">
        <w:rPr>
          <w:lang w:val="fr-CA"/>
        </w:rPr>
        <w:t>Conclusion (2 minutes)</w:t>
      </w:r>
    </w:p>
    <w:p w14:paraId="7307A6AB" w14:textId="77777777" w:rsidR="002354BF" w:rsidRPr="002354BF" w:rsidRDefault="002354BF" w:rsidP="002354BF">
      <w:pPr>
        <w:contextualSpacing/>
        <w:rPr>
          <w:rFonts w:cstheme="minorHAnsi"/>
          <w:b/>
          <w:bCs/>
          <w:sz w:val="22"/>
          <w:szCs w:val="22"/>
          <w:lang w:val="en-CA"/>
        </w:rPr>
      </w:pPr>
    </w:p>
    <w:p w14:paraId="0791EABB" w14:textId="77777777" w:rsidR="002354BF" w:rsidRPr="002354BF" w:rsidRDefault="002354BF" w:rsidP="002354BF">
      <w:pPr>
        <w:contextualSpacing/>
        <w:rPr>
          <w:rFonts w:cstheme="minorHAnsi"/>
          <w:bCs/>
          <w:sz w:val="22"/>
          <w:szCs w:val="22"/>
          <w:lang w:val="fr-CA"/>
        </w:rPr>
      </w:pPr>
      <w:r w:rsidRPr="002354BF">
        <w:rPr>
          <w:rFonts w:cstheme="minorHAnsi"/>
          <w:bCs/>
          <w:sz w:val="22"/>
          <w:szCs w:val="22"/>
          <w:lang w:val="fr-CA"/>
        </w:rPr>
        <w:t>Avez-vous d’autres commentaires sur ce que vous avez vu ou entendu aujourd’hui/ce soir ?</w:t>
      </w:r>
    </w:p>
    <w:p w14:paraId="03E6BE1C" w14:textId="77777777" w:rsidR="002354BF" w:rsidRPr="002354BF" w:rsidRDefault="002354BF" w:rsidP="002354BF">
      <w:pPr>
        <w:contextualSpacing/>
        <w:rPr>
          <w:rFonts w:cstheme="minorHAnsi"/>
          <w:bCs/>
          <w:sz w:val="22"/>
          <w:szCs w:val="22"/>
          <w:lang w:val="fr-CA"/>
        </w:rPr>
      </w:pPr>
    </w:p>
    <w:p w14:paraId="4617F829" w14:textId="77777777" w:rsidR="002354BF" w:rsidRPr="002354BF" w:rsidRDefault="002354BF" w:rsidP="002354BF">
      <w:pPr>
        <w:autoSpaceDN w:val="0"/>
        <w:spacing w:before="120" w:after="120" w:line="252" w:lineRule="auto"/>
        <w:rPr>
          <w:rFonts w:eastAsia="Times New Roman" w:cstheme="minorHAnsi"/>
          <w:sz w:val="22"/>
          <w:szCs w:val="22"/>
          <w:lang w:val="fr-CA"/>
        </w:rPr>
      </w:pPr>
      <w:r w:rsidRPr="002354BF">
        <w:rPr>
          <w:rFonts w:eastAsia="Times New Roman" w:cstheme="minorHAnsi"/>
          <w:sz w:val="22"/>
          <w:szCs w:val="22"/>
          <w:lang w:val="fr-CA"/>
        </w:rPr>
        <w:t>Merci ! L’équipe qui vous a invité à participer vous contactera pour vous informer de la manière dont nous vous ferons parvenir l’incitatif promis.</w:t>
      </w:r>
    </w:p>
    <w:p w14:paraId="20981B62" w14:textId="77777777" w:rsidR="002354BF" w:rsidRPr="002354BF" w:rsidRDefault="002354BF" w:rsidP="002354BF">
      <w:pPr>
        <w:contextualSpacing/>
        <w:rPr>
          <w:rFonts w:cstheme="minorHAnsi"/>
          <w:bCs/>
          <w:sz w:val="22"/>
          <w:szCs w:val="22"/>
          <w:lang w:val="fr-CA"/>
        </w:rPr>
      </w:pPr>
    </w:p>
    <w:p w14:paraId="065F33F4" w14:textId="77777777" w:rsidR="002354BF" w:rsidRPr="002354BF" w:rsidRDefault="002354BF" w:rsidP="002354BF">
      <w:pPr>
        <w:contextualSpacing/>
        <w:rPr>
          <w:rFonts w:cstheme="minorHAnsi"/>
          <w:bCs/>
          <w:sz w:val="22"/>
          <w:szCs w:val="22"/>
          <w:lang w:val="fr-CA"/>
        </w:rPr>
      </w:pPr>
    </w:p>
    <w:p w14:paraId="0D58D7B5" w14:textId="77777777" w:rsidR="002354BF" w:rsidRPr="002354BF" w:rsidRDefault="002354BF" w:rsidP="002354BF">
      <w:pPr>
        <w:contextualSpacing/>
        <w:jc w:val="center"/>
        <w:rPr>
          <w:rFonts w:cstheme="minorHAnsi"/>
          <w:b/>
          <w:sz w:val="22"/>
          <w:szCs w:val="22"/>
          <w:lang w:val="fr-CA"/>
        </w:rPr>
      </w:pPr>
      <w:r w:rsidRPr="002354BF">
        <w:rPr>
          <w:rFonts w:cstheme="minorHAnsi"/>
          <w:b/>
          <w:sz w:val="22"/>
          <w:szCs w:val="22"/>
          <w:lang w:val="fr-CA"/>
        </w:rPr>
        <w:t>AU NOM DU GOUVERNEMENT DU CANADA, MERCI DE VOTRE PARTICIPATION</w:t>
      </w:r>
    </w:p>
    <w:bookmarkEnd w:id="30"/>
    <w:bookmarkEnd w:id="31"/>
    <w:p w14:paraId="2457F9D8" w14:textId="77777777" w:rsidR="002354BF" w:rsidRPr="002354BF" w:rsidRDefault="002354BF" w:rsidP="002354BF">
      <w:pPr>
        <w:contextualSpacing/>
        <w:jc w:val="center"/>
        <w:rPr>
          <w:rFonts w:cstheme="minorHAnsi"/>
          <w:b/>
          <w:sz w:val="22"/>
          <w:szCs w:val="22"/>
          <w:lang w:val="fr-CA"/>
        </w:rPr>
      </w:pPr>
    </w:p>
    <w:sectPr w:rsidR="002354BF" w:rsidRPr="002354BF" w:rsidSect="002C481F">
      <w:headerReference w:type="default" r:id="rId15"/>
      <w:footerReference w:type="default" r:id="rId16"/>
      <w:headerReference w:type="first" r:id="rId17"/>
      <w:footerReference w:type="first" r:id="rId18"/>
      <w:pgSz w:w="12240" w:h="15840"/>
      <w:pgMar w:top="1440" w:right="1325"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C6712" w14:textId="77777777" w:rsidR="002D7003" w:rsidRDefault="002D7003" w:rsidP="00B352E1">
      <w:r>
        <w:separator/>
      </w:r>
    </w:p>
  </w:endnote>
  <w:endnote w:type="continuationSeparator" w:id="0">
    <w:p w14:paraId="266F7FAB" w14:textId="77777777" w:rsidR="002D7003" w:rsidRDefault="002D7003" w:rsidP="00B3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aavi">
    <w:panose1 w:val="02000500000000000000"/>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Gill Sans Std Light">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notTrueType/>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 LT Std Cond Blk">
    <w:altName w:val="Arial"/>
    <w:charset w:val="00"/>
    <w:family w:val="auto"/>
    <w:pitch w:val="variable"/>
    <w:sig w:usb0="E00002FF" w:usb1="5000785B" w:usb2="00000000" w:usb3="00000000" w:csb0="0000019F" w:csb1="00000000"/>
  </w:font>
  <w:font w:name="Helvetica LT Std Black">
    <w:altName w:val="Arial"/>
    <w:charset w:val="00"/>
    <w:family w:val="auto"/>
    <w:pitch w:val="variable"/>
    <w:sig w:usb0="E00002FF" w:usb1="5000785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037171"/>
      <w:docPartObj>
        <w:docPartGallery w:val="Page Numbers (Bottom of Page)"/>
        <w:docPartUnique/>
      </w:docPartObj>
    </w:sdtPr>
    <w:sdtEndPr>
      <w:rPr>
        <w:noProof/>
      </w:rPr>
    </w:sdtEndPr>
    <w:sdtContent>
      <w:p w14:paraId="6FD1A93F" w14:textId="02361554" w:rsidR="006B4786" w:rsidRDefault="006B4786">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14:paraId="5956CB00" w14:textId="77777777" w:rsidR="006B4786" w:rsidRDefault="006B4786">
    <w:pPr>
      <w:pStyle w:val="Footer"/>
    </w:pPr>
    <w:r>
      <w:rPr>
        <w:noProof/>
        <w:lang w:val="en-CA" w:eastAsia="en-CA"/>
      </w:rPr>
      <w:drawing>
        <wp:anchor distT="0" distB="0" distL="114300" distR="114300" simplePos="0" relativeHeight="251660288" behindDoc="1" locked="0" layoutInCell="1" allowOverlap="1" wp14:anchorId="3C34E37B" wp14:editId="5407B050">
          <wp:simplePos x="0" y="0"/>
          <wp:positionH relativeFrom="column">
            <wp:posOffset>-914400</wp:posOffset>
          </wp:positionH>
          <wp:positionV relativeFrom="paragraph">
            <wp:posOffset>147955</wp:posOffset>
          </wp:positionV>
          <wp:extent cx="7881620" cy="506730"/>
          <wp:effectExtent l="0" t="0" r="5080" b="762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p2 geberic01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1620" cy="50673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9923C" w14:textId="44490818" w:rsidR="006B4786" w:rsidRDefault="006B4786">
    <w:pPr>
      <w:pStyle w:val="Footer"/>
    </w:pPr>
    <w:r>
      <w:rPr>
        <w:noProof/>
        <w:lang w:val="en-CA" w:eastAsia="en-CA"/>
      </w:rPr>
      <w:drawing>
        <wp:anchor distT="0" distB="0" distL="114300" distR="114300" simplePos="0" relativeHeight="251662336" behindDoc="0" locked="0" layoutInCell="1" allowOverlap="1" wp14:anchorId="78D7C5D0" wp14:editId="07DC0FDB">
          <wp:simplePos x="0" y="0"/>
          <wp:positionH relativeFrom="column">
            <wp:posOffset>4933950</wp:posOffset>
          </wp:positionH>
          <wp:positionV relativeFrom="paragraph">
            <wp:posOffset>-133985</wp:posOffset>
          </wp:positionV>
          <wp:extent cx="1676400" cy="586695"/>
          <wp:effectExtent l="0" t="0" r="0" b="4445"/>
          <wp:wrapNone/>
          <wp:docPr id="57" name="Picture 5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ada-logo.jpg"/>
                  <pic:cNvPicPr/>
                </pic:nvPicPr>
                <pic:blipFill>
                  <a:blip r:embed="rId1">
                    <a:extLst>
                      <a:ext uri="{28A0092B-C50C-407E-A947-70E740481C1C}">
                        <a14:useLocalDpi xmlns:a14="http://schemas.microsoft.com/office/drawing/2010/main" val="0"/>
                      </a:ext>
                    </a:extLst>
                  </a:blip>
                  <a:stretch>
                    <a:fillRect/>
                  </a:stretch>
                </pic:blipFill>
                <pic:spPr>
                  <a:xfrm>
                    <a:off x="0" y="0"/>
                    <a:ext cx="1676400" cy="5866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4894B" w14:textId="77777777" w:rsidR="002D7003" w:rsidRDefault="002D7003" w:rsidP="00B352E1">
      <w:r>
        <w:separator/>
      </w:r>
    </w:p>
  </w:footnote>
  <w:footnote w:type="continuationSeparator" w:id="0">
    <w:p w14:paraId="43F9EBA9" w14:textId="77777777" w:rsidR="002D7003" w:rsidRDefault="002D7003" w:rsidP="00B35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B21E5" w14:textId="77777777" w:rsidR="006B4786" w:rsidRDefault="006B4786">
    <w:pPr>
      <w:pStyle w:val="Header"/>
    </w:pPr>
    <w:r>
      <w:rPr>
        <w:noProof/>
        <w:lang w:val="en-CA" w:eastAsia="en-CA"/>
      </w:rPr>
      <w:drawing>
        <wp:anchor distT="0" distB="0" distL="114300" distR="114300" simplePos="0" relativeHeight="251659264" behindDoc="1" locked="0" layoutInCell="1" allowOverlap="1" wp14:anchorId="69734D17" wp14:editId="07615635">
          <wp:simplePos x="0" y="0"/>
          <wp:positionH relativeFrom="column">
            <wp:posOffset>-914400</wp:posOffset>
          </wp:positionH>
          <wp:positionV relativeFrom="paragraph">
            <wp:posOffset>-457200</wp:posOffset>
          </wp:positionV>
          <wp:extent cx="7780655" cy="32893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p2 geberic01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0655" cy="3289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7E06A" w14:textId="07417EFE" w:rsidR="006B4786" w:rsidRPr="00F57CA4" w:rsidRDefault="006B4786" w:rsidP="009856F8">
    <w:pPr>
      <w:pStyle w:val="Header"/>
      <w:rPr>
        <w:lang w:val="en-CA"/>
      </w:rPr>
    </w:pPr>
    <w:r>
      <w:rPr>
        <w:noProof/>
        <w:lang w:val="en-CA" w:eastAsia="en-CA"/>
      </w:rPr>
      <w:drawing>
        <wp:anchor distT="0" distB="0" distL="114300" distR="114300" simplePos="0" relativeHeight="251663360" behindDoc="0" locked="0" layoutInCell="1" allowOverlap="1" wp14:anchorId="4617C09F" wp14:editId="50151FAF">
          <wp:simplePos x="0" y="0"/>
          <wp:positionH relativeFrom="column">
            <wp:posOffset>-330200</wp:posOffset>
          </wp:positionH>
          <wp:positionV relativeFrom="paragraph">
            <wp:posOffset>-120650</wp:posOffset>
          </wp:positionV>
          <wp:extent cx="3325416" cy="361950"/>
          <wp:effectExtent l="0" t="0" r="8890" b="0"/>
          <wp:wrapNone/>
          <wp:docPr id="2" name="Picture 2" descr="Acknowledging financial support from Women and Gender Equality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knowledging financial support from Women and Gender Equality Canad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325416" cy="361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57A9A"/>
    <w:multiLevelType w:val="hybridMultilevel"/>
    <w:tmpl w:val="7B7E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860AE"/>
    <w:multiLevelType w:val="hybridMultilevel"/>
    <w:tmpl w:val="7004B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D13BF"/>
    <w:multiLevelType w:val="hybridMultilevel"/>
    <w:tmpl w:val="5B76186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FC82A4B"/>
    <w:multiLevelType w:val="hybridMultilevel"/>
    <w:tmpl w:val="DE70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34A29"/>
    <w:multiLevelType w:val="hybridMultilevel"/>
    <w:tmpl w:val="8B2222A4"/>
    <w:lvl w:ilvl="0" w:tplc="BE72A05E">
      <w:start w:val="1"/>
      <w:numFmt w:val="decimal"/>
      <w:lvlText w:val="%1."/>
      <w:lvlJc w:val="left"/>
      <w:pPr>
        <w:tabs>
          <w:tab w:val="num" w:pos="720"/>
        </w:tabs>
        <w:ind w:left="720" w:hanging="360"/>
      </w:pPr>
      <w:rPr>
        <w:b w:val="0"/>
        <w:sz w:val="22"/>
        <w:szCs w:val="22"/>
      </w:rPr>
    </w:lvl>
    <w:lvl w:ilvl="1" w:tplc="10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47123E"/>
    <w:multiLevelType w:val="hybridMultilevel"/>
    <w:tmpl w:val="766C944A"/>
    <w:lvl w:ilvl="0" w:tplc="D8F0FBCC">
      <w:start w:val="1"/>
      <w:numFmt w:val="bullet"/>
      <w:pStyle w:val="Bullet1paragraph"/>
      <w:lvlText w:val=""/>
      <w:lvlJc w:val="left"/>
      <w:pPr>
        <w:ind w:left="720" w:hanging="360"/>
      </w:pPr>
      <w:rPr>
        <w:rFonts w:ascii="Wingdings" w:hAnsi="Wingdings" w:hint="default"/>
        <w:color w:val="C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8E6CA6"/>
    <w:multiLevelType w:val="hybridMultilevel"/>
    <w:tmpl w:val="B070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8587E"/>
    <w:multiLevelType w:val="hybridMultilevel"/>
    <w:tmpl w:val="6AF6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9" w15:restartNumberingAfterBreak="0">
    <w:nsid w:val="3C195793"/>
    <w:multiLevelType w:val="hybridMultilevel"/>
    <w:tmpl w:val="CBA865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3579AA"/>
    <w:multiLevelType w:val="hybridMultilevel"/>
    <w:tmpl w:val="711EF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60512D"/>
    <w:multiLevelType w:val="hybridMultilevel"/>
    <w:tmpl w:val="CAB61FC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FBC4B44"/>
    <w:multiLevelType w:val="hybridMultilevel"/>
    <w:tmpl w:val="6AC8FC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75F571B"/>
    <w:multiLevelType w:val="hybridMultilevel"/>
    <w:tmpl w:val="BF3006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B05564A"/>
    <w:multiLevelType w:val="hybridMultilevel"/>
    <w:tmpl w:val="493E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6C18AD"/>
    <w:multiLevelType w:val="hybridMultilevel"/>
    <w:tmpl w:val="8F227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1726CA"/>
    <w:multiLevelType w:val="hybridMultilevel"/>
    <w:tmpl w:val="BD82B570"/>
    <w:lvl w:ilvl="0" w:tplc="BB2AB310">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Symbo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Symbol"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C5A3098"/>
    <w:multiLevelType w:val="hybridMultilevel"/>
    <w:tmpl w:val="B40E29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337235"/>
    <w:multiLevelType w:val="hybridMultilevel"/>
    <w:tmpl w:val="3B6A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1A72A5"/>
    <w:multiLevelType w:val="hybridMultilevel"/>
    <w:tmpl w:val="E71EF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CB3C61"/>
    <w:multiLevelType w:val="hybridMultilevel"/>
    <w:tmpl w:val="B40E29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6D1DB8"/>
    <w:multiLevelType w:val="hybridMultilevel"/>
    <w:tmpl w:val="BD0036AC"/>
    <w:lvl w:ilvl="0" w:tplc="00010409">
      <w:start w:val="1"/>
      <w:numFmt w:val="bullet"/>
      <w:lvlText w:val=""/>
      <w:lvlJc w:val="left"/>
      <w:pPr>
        <w:tabs>
          <w:tab w:val="num" w:pos="360"/>
        </w:tabs>
        <w:ind w:left="360" w:hanging="360"/>
      </w:pPr>
      <w:rPr>
        <w:rFonts w:ascii="Symbol" w:hAnsi="Symbol" w:hint="default"/>
      </w:rPr>
    </w:lvl>
    <w:lvl w:ilvl="1" w:tplc="10090019">
      <w:start w:val="1"/>
      <w:numFmt w:val="bullet"/>
      <w:lvlText w:val="o"/>
      <w:lvlJc w:val="left"/>
      <w:pPr>
        <w:ind w:left="1080" w:hanging="360"/>
      </w:pPr>
      <w:rPr>
        <w:rFonts w:ascii="Courier New" w:hAnsi="Courier New" w:cs="Courier New" w:hint="default"/>
      </w:rPr>
    </w:lvl>
    <w:lvl w:ilvl="2" w:tplc="1009001B" w:tentative="1">
      <w:start w:val="1"/>
      <w:numFmt w:val="bullet"/>
      <w:lvlText w:val=""/>
      <w:lvlJc w:val="left"/>
      <w:pPr>
        <w:ind w:left="1800" w:hanging="360"/>
      </w:pPr>
      <w:rPr>
        <w:rFonts w:ascii="Wingdings" w:hAnsi="Wingdings" w:hint="default"/>
      </w:rPr>
    </w:lvl>
    <w:lvl w:ilvl="3" w:tplc="1009000F" w:tentative="1">
      <w:start w:val="1"/>
      <w:numFmt w:val="bullet"/>
      <w:lvlText w:val=""/>
      <w:lvlJc w:val="left"/>
      <w:pPr>
        <w:ind w:left="2520" w:hanging="360"/>
      </w:pPr>
      <w:rPr>
        <w:rFonts w:ascii="Symbol" w:hAnsi="Symbol" w:hint="default"/>
      </w:rPr>
    </w:lvl>
    <w:lvl w:ilvl="4" w:tplc="10090019" w:tentative="1">
      <w:start w:val="1"/>
      <w:numFmt w:val="bullet"/>
      <w:lvlText w:val="o"/>
      <w:lvlJc w:val="left"/>
      <w:pPr>
        <w:ind w:left="3240" w:hanging="360"/>
      </w:pPr>
      <w:rPr>
        <w:rFonts w:ascii="Courier New" w:hAnsi="Courier New" w:cs="Courier New" w:hint="default"/>
      </w:rPr>
    </w:lvl>
    <w:lvl w:ilvl="5" w:tplc="1009001B" w:tentative="1">
      <w:start w:val="1"/>
      <w:numFmt w:val="bullet"/>
      <w:lvlText w:val=""/>
      <w:lvlJc w:val="left"/>
      <w:pPr>
        <w:ind w:left="3960" w:hanging="360"/>
      </w:pPr>
      <w:rPr>
        <w:rFonts w:ascii="Wingdings" w:hAnsi="Wingdings" w:hint="default"/>
      </w:rPr>
    </w:lvl>
    <w:lvl w:ilvl="6" w:tplc="1009000F" w:tentative="1">
      <w:start w:val="1"/>
      <w:numFmt w:val="bullet"/>
      <w:lvlText w:val=""/>
      <w:lvlJc w:val="left"/>
      <w:pPr>
        <w:ind w:left="4680" w:hanging="360"/>
      </w:pPr>
      <w:rPr>
        <w:rFonts w:ascii="Symbol" w:hAnsi="Symbol" w:hint="default"/>
      </w:rPr>
    </w:lvl>
    <w:lvl w:ilvl="7" w:tplc="10090019" w:tentative="1">
      <w:start w:val="1"/>
      <w:numFmt w:val="bullet"/>
      <w:lvlText w:val="o"/>
      <w:lvlJc w:val="left"/>
      <w:pPr>
        <w:ind w:left="5400" w:hanging="360"/>
      </w:pPr>
      <w:rPr>
        <w:rFonts w:ascii="Courier New" w:hAnsi="Courier New" w:cs="Courier New" w:hint="default"/>
      </w:rPr>
    </w:lvl>
    <w:lvl w:ilvl="8" w:tplc="1009001B" w:tentative="1">
      <w:start w:val="1"/>
      <w:numFmt w:val="bullet"/>
      <w:lvlText w:val=""/>
      <w:lvlJc w:val="left"/>
      <w:pPr>
        <w:ind w:left="6120" w:hanging="360"/>
      </w:pPr>
      <w:rPr>
        <w:rFonts w:ascii="Wingdings" w:hAnsi="Wingdings" w:hint="default"/>
      </w:rPr>
    </w:lvl>
  </w:abstractNum>
  <w:abstractNum w:abstractNumId="22" w15:restartNumberingAfterBreak="0">
    <w:nsid w:val="79917F10"/>
    <w:multiLevelType w:val="hybridMultilevel"/>
    <w:tmpl w:val="74F6685A"/>
    <w:lvl w:ilvl="0" w:tplc="DD5C92C6">
      <w:start w:val="1"/>
      <w:numFmt w:val="decimal"/>
      <w:pStyle w:val="Q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020AA3"/>
    <w:multiLevelType w:val="hybridMultilevel"/>
    <w:tmpl w:val="7F324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2"/>
  </w:num>
  <w:num w:numId="4">
    <w:abstractNumId w:val="21"/>
  </w:num>
  <w:num w:numId="5">
    <w:abstractNumId w:val="16"/>
  </w:num>
  <w:num w:numId="6">
    <w:abstractNumId w:val="2"/>
  </w:num>
  <w:num w:numId="7">
    <w:abstractNumId w:val="18"/>
  </w:num>
  <w:num w:numId="8">
    <w:abstractNumId w:val="11"/>
  </w:num>
  <w:num w:numId="9">
    <w:abstractNumId w:val="0"/>
  </w:num>
  <w:num w:numId="10">
    <w:abstractNumId w:val="6"/>
  </w:num>
  <w:num w:numId="11">
    <w:abstractNumId w:val="3"/>
  </w:num>
  <w:num w:numId="12">
    <w:abstractNumId w:val="10"/>
  </w:num>
  <w:num w:numId="13">
    <w:abstractNumId w:val="14"/>
  </w:num>
  <w:num w:numId="14">
    <w:abstractNumId w:val="7"/>
  </w:num>
  <w:num w:numId="15">
    <w:abstractNumId w:val="13"/>
  </w:num>
  <w:num w:numId="16">
    <w:abstractNumId w:val="20"/>
  </w:num>
  <w:num w:numId="17">
    <w:abstractNumId w:val="15"/>
  </w:num>
  <w:num w:numId="18">
    <w:abstractNumId w:val="4"/>
  </w:num>
  <w:num w:numId="19">
    <w:abstractNumId w:val="9"/>
  </w:num>
  <w:num w:numId="20">
    <w:abstractNumId w:val="1"/>
  </w:num>
  <w:num w:numId="21">
    <w:abstractNumId w:val="19"/>
  </w:num>
  <w:num w:numId="22">
    <w:abstractNumId w:val="23"/>
  </w:num>
  <w:num w:numId="23">
    <w:abstractNumId w:val="12"/>
  </w:num>
  <w:num w:numId="24">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fr-CA" w:vendorID="64" w:dllVersion="6" w:nlCheck="1" w:checkStyle="0"/>
  <w:activeWritingStyle w:appName="MSWord" w:lang="en-US" w:vendorID="64" w:dllVersion="6" w:nlCheck="1" w:checkStyle="1"/>
  <w:activeWritingStyle w:appName="MSWord" w:lang="fr-FR" w:vendorID="64" w:dllVersion="6" w:nlCheck="1" w:checkStyle="0"/>
  <w:activeWritingStyle w:appName="MSWord" w:lang="es-MX" w:vendorID="64" w:dllVersion="6" w:nlCheck="1" w:checkStyle="0"/>
  <w:activeWritingStyle w:appName="MSWord" w:lang="en-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CA" w:vendorID="64" w:dllVersion="4096" w:nlCheck="1" w:checkStyle="0"/>
  <w:activeWritingStyle w:appName="MSWord" w:lang="fr-FR" w:vendorID="64" w:dllVersion="4096" w:nlCheck="1" w:checkStyle="0"/>
  <w:activeWritingStyle w:appName="MSWord" w:lang="es-MX" w:vendorID="64" w:dllVersion="4096" w:nlCheck="1" w:checkStyle="0"/>
  <w:activeWritingStyle w:appName="MSWord" w:lang="en-GB" w:vendorID="64" w:dllVersion="4096" w:nlCheck="1" w:checkStyle="0"/>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activeWritingStyle w:appName="MSWord" w:lang="es-MX" w:vendorID="64" w:dllVersion="0"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2E1"/>
    <w:rsid w:val="00000955"/>
    <w:rsid w:val="00001E48"/>
    <w:rsid w:val="00002A67"/>
    <w:rsid w:val="00003AB2"/>
    <w:rsid w:val="00003AC4"/>
    <w:rsid w:val="00003CCA"/>
    <w:rsid w:val="00003DA5"/>
    <w:rsid w:val="0000531E"/>
    <w:rsid w:val="00005BF8"/>
    <w:rsid w:val="00007A89"/>
    <w:rsid w:val="0001004D"/>
    <w:rsid w:val="0001053B"/>
    <w:rsid w:val="000105CA"/>
    <w:rsid w:val="00010746"/>
    <w:rsid w:val="00011782"/>
    <w:rsid w:val="00011B1F"/>
    <w:rsid w:val="000126CC"/>
    <w:rsid w:val="00013531"/>
    <w:rsid w:val="00013D95"/>
    <w:rsid w:val="00014516"/>
    <w:rsid w:val="00016708"/>
    <w:rsid w:val="0001720F"/>
    <w:rsid w:val="00020258"/>
    <w:rsid w:val="00020AC4"/>
    <w:rsid w:val="00022988"/>
    <w:rsid w:val="000234C2"/>
    <w:rsid w:val="00023A34"/>
    <w:rsid w:val="000250AA"/>
    <w:rsid w:val="0002663F"/>
    <w:rsid w:val="00026B29"/>
    <w:rsid w:val="00026D5F"/>
    <w:rsid w:val="00027A2D"/>
    <w:rsid w:val="00027DC4"/>
    <w:rsid w:val="0003189D"/>
    <w:rsid w:val="0003304C"/>
    <w:rsid w:val="0003557F"/>
    <w:rsid w:val="000357C2"/>
    <w:rsid w:val="000378E1"/>
    <w:rsid w:val="00040731"/>
    <w:rsid w:val="000416AE"/>
    <w:rsid w:val="00041F99"/>
    <w:rsid w:val="000424B9"/>
    <w:rsid w:val="00046BDA"/>
    <w:rsid w:val="00047488"/>
    <w:rsid w:val="000477D6"/>
    <w:rsid w:val="00047D4D"/>
    <w:rsid w:val="00051955"/>
    <w:rsid w:val="000538B6"/>
    <w:rsid w:val="00053CBB"/>
    <w:rsid w:val="000549BC"/>
    <w:rsid w:val="000552B4"/>
    <w:rsid w:val="00055A97"/>
    <w:rsid w:val="00055BBE"/>
    <w:rsid w:val="00056211"/>
    <w:rsid w:val="00056B04"/>
    <w:rsid w:val="0006035B"/>
    <w:rsid w:val="00060AF4"/>
    <w:rsid w:val="00060E56"/>
    <w:rsid w:val="000617CF"/>
    <w:rsid w:val="00061F0C"/>
    <w:rsid w:val="000627EB"/>
    <w:rsid w:val="00063EAB"/>
    <w:rsid w:val="0006497A"/>
    <w:rsid w:val="0006573C"/>
    <w:rsid w:val="00065B3A"/>
    <w:rsid w:val="0006600C"/>
    <w:rsid w:val="000663EE"/>
    <w:rsid w:val="00066863"/>
    <w:rsid w:val="000672BB"/>
    <w:rsid w:val="00067962"/>
    <w:rsid w:val="00070656"/>
    <w:rsid w:val="000743E3"/>
    <w:rsid w:val="00075CED"/>
    <w:rsid w:val="00076572"/>
    <w:rsid w:val="000765CF"/>
    <w:rsid w:val="0008039A"/>
    <w:rsid w:val="00080D95"/>
    <w:rsid w:val="00082078"/>
    <w:rsid w:val="0008223C"/>
    <w:rsid w:val="00082552"/>
    <w:rsid w:val="0008369A"/>
    <w:rsid w:val="00084787"/>
    <w:rsid w:val="00085208"/>
    <w:rsid w:val="000853D2"/>
    <w:rsid w:val="000867A0"/>
    <w:rsid w:val="00086BDC"/>
    <w:rsid w:val="00086DCB"/>
    <w:rsid w:val="00086FC8"/>
    <w:rsid w:val="000875CE"/>
    <w:rsid w:val="0009024A"/>
    <w:rsid w:val="00091FC0"/>
    <w:rsid w:val="00093CAB"/>
    <w:rsid w:val="00094235"/>
    <w:rsid w:val="00094E70"/>
    <w:rsid w:val="00095155"/>
    <w:rsid w:val="00096087"/>
    <w:rsid w:val="00096853"/>
    <w:rsid w:val="00096B58"/>
    <w:rsid w:val="00097C63"/>
    <w:rsid w:val="00097FCF"/>
    <w:rsid w:val="000A08BA"/>
    <w:rsid w:val="000A0AB2"/>
    <w:rsid w:val="000A0B9A"/>
    <w:rsid w:val="000A3BE0"/>
    <w:rsid w:val="000A46E7"/>
    <w:rsid w:val="000A4BE6"/>
    <w:rsid w:val="000A4E06"/>
    <w:rsid w:val="000A6B4D"/>
    <w:rsid w:val="000A6DC7"/>
    <w:rsid w:val="000A71CE"/>
    <w:rsid w:val="000A7C89"/>
    <w:rsid w:val="000A7F4E"/>
    <w:rsid w:val="000B02BC"/>
    <w:rsid w:val="000B22D5"/>
    <w:rsid w:val="000B283A"/>
    <w:rsid w:val="000B291B"/>
    <w:rsid w:val="000B3B4C"/>
    <w:rsid w:val="000B3D60"/>
    <w:rsid w:val="000B475A"/>
    <w:rsid w:val="000B4766"/>
    <w:rsid w:val="000B7BAC"/>
    <w:rsid w:val="000C0032"/>
    <w:rsid w:val="000C009B"/>
    <w:rsid w:val="000C049F"/>
    <w:rsid w:val="000C18A9"/>
    <w:rsid w:val="000C1B7B"/>
    <w:rsid w:val="000C3D2C"/>
    <w:rsid w:val="000C56D3"/>
    <w:rsid w:val="000C5A41"/>
    <w:rsid w:val="000C6462"/>
    <w:rsid w:val="000C64EF"/>
    <w:rsid w:val="000C6C09"/>
    <w:rsid w:val="000C7660"/>
    <w:rsid w:val="000D2701"/>
    <w:rsid w:val="000D3599"/>
    <w:rsid w:val="000D4BA9"/>
    <w:rsid w:val="000D523B"/>
    <w:rsid w:val="000D5526"/>
    <w:rsid w:val="000D57B0"/>
    <w:rsid w:val="000D588F"/>
    <w:rsid w:val="000D5A45"/>
    <w:rsid w:val="000D7AA9"/>
    <w:rsid w:val="000D7F21"/>
    <w:rsid w:val="000E16F6"/>
    <w:rsid w:val="000E19FB"/>
    <w:rsid w:val="000E1C5A"/>
    <w:rsid w:val="000E25BB"/>
    <w:rsid w:val="000E38BF"/>
    <w:rsid w:val="000E3F40"/>
    <w:rsid w:val="000E4377"/>
    <w:rsid w:val="000E4742"/>
    <w:rsid w:val="000E5EF5"/>
    <w:rsid w:val="000F0503"/>
    <w:rsid w:val="000F0829"/>
    <w:rsid w:val="000F09F3"/>
    <w:rsid w:val="000F0E93"/>
    <w:rsid w:val="000F24E6"/>
    <w:rsid w:val="000F2BA8"/>
    <w:rsid w:val="000F31BF"/>
    <w:rsid w:val="000F3D1D"/>
    <w:rsid w:val="000F3E95"/>
    <w:rsid w:val="000F4F06"/>
    <w:rsid w:val="000F588F"/>
    <w:rsid w:val="000F639F"/>
    <w:rsid w:val="000F73A3"/>
    <w:rsid w:val="000F73CB"/>
    <w:rsid w:val="000F7873"/>
    <w:rsid w:val="00101814"/>
    <w:rsid w:val="00101CCE"/>
    <w:rsid w:val="00101E70"/>
    <w:rsid w:val="001028FD"/>
    <w:rsid w:val="00103978"/>
    <w:rsid w:val="00103B52"/>
    <w:rsid w:val="00103E93"/>
    <w:rsid w:val="001059BD"/>
    <w:rsid w:val="00106770"/>
    <w:rsid w:val="001071DC"/>
    <w:rsid w:val="0011082E"/>
    <w:rsid w:val="001109C2"/>
    <w:rsid w:val="00111168"/>
    <w:rsid w:val="00113741"/>
    <w:rsid w:val="00113DC4"/>
    <w:rsid w:val="00113F5A"/>
    <w:rsid w:val="001142D9"/>
    <w:rsid w:val="00115021"/>
    <w:rsid w:val="001157EE"/>
    <w:rsid w:val="00115A13"/>
    <w:rsid w:val="00115C83"/>
    <w:rsid w:val="00116399"/>
    <w:rsid w:val="0011667E"/>
    <w:rsid w:val="0011687A"/>
    <w:rsid w:val="00116F7F"/>
    <w:rsid w:val="00117B97"/>
    <w:rsid w:val="00117FC8"/>
    <w:rsid w:val="00120455"/>
    <w:rsid w:val="00122830"/>
    <w:rsid w:val="001232B3"/>
    <w:rsid w:val="001241C5"/>
    <w:rsid w:val="00124393"/>
    <w:rsid w:val="00124468"/>
    <w:rsid w:val="0012481D"/>
    <w:rsid w:val="00125D98"/>
    <w:rsid w:val="00126CE2"/>
    <w:rsid w:val="0013108C"/>
    <w:rsid w:val="00131B85"/>
    <w:rsid w:val="0013225F"/>
    <w:rsid w:val="001330D7"/>
    <w:rsid w:val="00133EDC"/>
    <w:rsid w:val="00133EF8"/>
    <w:rsid w:val="00135DF6"/>
    <w:rsid w:val="0013611E"/>
    <w:rsid w:val="00136843"/>
    <w:rsid w:val="00136F1C"/>
    <w:rsid w:val="001370D9"/>
    <w:rsid w:val="001423B5"/>
    <w:rsid w:val="001455AE"/>
    <w:rsid w:val="001458BA"/>
    <w:rsid w:val="00145D00"/>
    <w:rsid w:val="0014640E"/>
    <w:rsid w:val="001507CD"/>
    <w:rsid w:val="00150C27"/>
    <w:rsid w:val="0015150C"/>
    <w:rsid w:val="0015195E"/>
    <w:rsid w:val="00152B16"/>
    <w:rsid w:val="00152B71"/>
    <w:rsid w:val="00152F78"/>
    <w:rsid w:val="00153598"/>
    <w:rsid w:val="00153605"/>
    <w:rsid w:val="001538F5"/>
    <w:rsid w:val="00154457"/>
    <w:rsid w:val="00156382"/>
    <w:rsid w:val="0015685D"/>
    <w:rsid w:val="00160352"/>
    <w:rsid w:val="0016106A"/>
    <w:rsid w:val="00161873"/>
    <w:rsid w:val="00161D61"/>
    <w:rsid w:val="001624FD"/>
    <w:rsid w:val="001626C5"/>
    <w:rsid w:val="00164243"/>
    <w:rsid w:val="001643AF"/>
    <w:rsid w:val="00164481"/>
    <w:rsid w:val="00165036"/>
    <w:rsid w:val="0016511A"/>
    <w:rsid w:val="00165DD4"/>
    <w:rsid w:val="00170664"/>
    <w:rsid w:val="00170E64"/>
    <w:rsid w:val="00172815"/>
    <w:rsid w:val="00172824"/>
    <w:rsid w:val="001730E1"/>
    <w:rsid w:val="00173D17"/>
    <w:rsid w:val="00174296"/>
    <w:rsid w:val="00174AB3"/>
    <w:rsid w:val="001750D0"/>
    <w:rsid w:val="00175DAF"/>
    <w:rsid w:val="00175F2B"/>
    <w:rsid w:val="00177C45"/>
    <w:rsid w:val="00180602"/>
    <w:rsid w:val="00180C4B"/>
    <w:rsid w:val="00181475"/>
    <w:rsid w:val="00181AB4"/>
    <w:rsid w:val="00181BA1"/>
    <w:rsid w:val="00181FF0"/>
    <w:rsid w:val="001831BF"/>
    <w:rsid w:val="00183BDB"/>
    <w:rsid w:val="00183E39"/>
    <w:rsid w:val="00183EF6"/>
    <w:rsid w:val="0018408C"/>
    <w:rsid w:val="00184800"/>
    <w:rsid w:val="0018602A"/>
    <w:rsid w:val="00186392"/>
    <w:rsid w:val="00186F04"/>
    <w:rsid w:val="00187881"/>
    <w:rsid w:val="00192B0F"/>
    <w:rsid w:val="00193ACC"/>
    <w:rsid w:val="00193BF2"/>
    <w:rsid w:val="0019420E"/>
    <w:rsid w:val="001947B7"/>
    <w:rsid w:val="00195157"/>
    <w:rsid w:val="00197763"/>
    <w:rsid w:val="001A00E3"/>
    <w:rsid w:val="001A0456"/>
    <w:rsid w:val="001A0764"/>
    <w:rsid w:val="001A1269"/>
    <w:rsid w:val="001A4906"/>
    <w:rsid w:val="001A4968"/>
    <w:rsid w:val="001A5933"/>
    <w:rsid w:val="001A5C01"/>
    <w:rsid w:val="001A615F"/>
    <w:rsid w:val="001A72A8"/>
    <w:rsid w:val="001B03F4"/>
    <w:rsid w:val="001B0B65"/>
    <w:rsid w:val="001B1662"/>
    <w:rsid w:val="001B18A4"/>
    <w:rsid w:val="001B2753"/>
    <w:rsid w:val="001B3F20"/>
    <w:rsid w:val="001B4735"/>
    <w:rsid w:val="001B4A90"/>
    <w:rsid w:val="001B4C35"/>
    <w:rsid w:val="001B581F"/>
    <w:rsid w:val="001B60AA"/>
    <w:rsid w:val="001C0280"/>
    <w:rsid w:val="001C1490"/>
    <w:rsid w:val="001C21FE"/>
    <w:rsid w:val="001C2812"/>
    <w:rsid w:val="001C350A"/>
    <w:rsid w:val="001C372F"/>
    <w:rsid w:val="001C373F"/>
    <w:rsid w:val="001C3896"/>
    <w:rsid w:val="001C3F15"/>
    <w:rsid w:val="001C4CC1"/>
    <w:rsid w:val="001C543F"/>
    <w:rsid w:val="001C607F"/>
    <w:rsid w:val="001C734F"/>
    <w:rsid w:val="001D0135"/>
    <w:rsid w:val="001D038F"/>
    <w:rsid w:val="001D0A48"/>
    <w:rsid w:val="001D19B3"/>
    <w:rsid w:val="001D1D1E"/>
    <w:rsid w:val="001D2FC8"/>
    <w:rsid w:val="001D3097"/>
    <w:rsid w:val="001D3AA8"/>
    <w:rsid w:val="001D40AA"/>
    <w:rsid w:val="001D445F"/>
    <w:rsid w:val="001D6EA0"/>
    <w:rsid w:val="001D703D"/>
    <w:rsid w:val="001D7E23"/>
    <w:rsid w:val="001E1617"/>
    <w:rsid w:val="001E176B"/>
    <w:rsid w:val="001E17BC"/>
    <w:rsid w:val="001E1BE2"/>
    <w:rsid w:val="001E2876"/>
    <w:rsid w:val="001E28D5"/>
    <w:rsid w:val="001E2AEA"/>
    <w:rsid w:val="001E2D60"/>
    <w:rsid w:val="001E34C4"/>
    <w:rsid w:val="001E40F7"/>
    <w:rsid w:val="001E4E02"/>
    <w:rsid w:val="001E75E5"/>
    <w:rsid w:val="001F0D91"/>
    <w:rsid w:val="001F1967"/>
    <w:rsid w:val="001F1E5C"/>
    <w:rsid w:val="001F273F"/>
    <w:rsid w:val="001F34CF"/>
    <w:rsid w:val="001F35C6"/>
    <w:rsid w:val="001F3BDC"/>
    <w:rsid w:val="001F4E39"/>
    <w:rsid w:val="001F57C9"/>
    <w:rsid w:val="001F5C85"/>
    <w:rsid w:val="001F6506"/>
    <w:rsid w:val="001F72B4"/>
    <w:rsid w:val="001F7E73"/>
    <w:rsid w:val="002002B5"/>
    <w:rsid w:val="00200898"/>
    <w:rsid w:val="002024A7"/>
    <w:rsid w:val="00202568"/>
    <w:rsid w:val="00203675"/>
    <w:rsid w:val="002036ED"/>
    <w:rsid w:val="00203846"/>
    <w:rsid w:val="00206B30"/>
    <w:rsid w:val="002072F8"/>
    <w:rsid w:val="0021188A"/>
    <w:rsid w:val="0021270F"/>
    <w:rsid w:val="002135B3"/>
    <w:rsid w:val="00214EAE"/>
    <w:rsid w:val="00215911"/>
    <w:rsid w:val="0021731E"/>
    <w:rsid w:val="00217D46"/>
    <w:rsid w:val="00220C5F"/>
    <w:rsid w:val="002211CC"/>
    <w:rsid w:val="0022143D"/>
    <w:rsid w:val="002215DD"/>
    <w:rsid w:val="00221ADE"/>
    <w:rsid w:val="0022220B"/>
    <w:rsid w:val="002227D1"/>
    <w:rsid w:val="00223205"/>
    <w:rsid w:val="00223581"/>
    <w:rsid w:val="002235AF"/>
    <w:rsid w:val="00224763"/>
    <w:rsid w:val="002257E1"/>
    <w:rsid w:val="002258CD"/>
    <w:rsid w:val="00225C6F"/>
    <w:rsid w:val="0022691A"/>
    <w:rsid w:val="00226EFE"/>
    <w:rsid w:val="0023015C"/>
    <w:rsid w:val="00230504"/>
    <w:rsid w:val="00230771"/>
    <w:rsid w:val="002322BF"/>
    <w:rsid w:val="002326C6"/>
    <w:rsid w:val="00232AA8"/>
    <w:rsid w:val="00232BAA"/>
    <w:rsid w:val="00232BB1"/>
    <w:rsid w:val="00234579"/>
    <w:rsid w:val="002354BF"/>
    <w:rsid w:val="002354C2"/>
    <w:rsid w:val="00236378"/>
    <w:rsid w:val="00236DB2"/>
    <w:rsid w:val="00237454"/>
    <w:rsid w:val="0024001B"/>
    <w:rsid w:val="00240B63"/>
    <w:rsid w:val="00240BAF"/>
    <w:rsid w:val="002410FE"/>
    <w:rsid w:val="00242ADE"/>
    <w:rsid w:val="0024316F"/>
    <w:rsid w:val="002449C1"/>
    <w:rsid w:val="00245F0D"/>
    <w:rsid w:val="00245F11"/>
    <w:rsid w:val="00246F90"/>
    <w:rsid w:val="00246F99"/>
    <w:rsid w:val="00247D34"/>
    <w:rsid w:val="00250CEB"/>
    <w:rsid w:val="00251124"/>
    <w:rsid w:val="00254A93"/>
    <w:rsid w:val="0025521D"/>
    <w:rsid w:val="00255363"/>
    <w:rsid w:val="00255409"/>
    <w:rsid w:val="0025559F"/>
    <w:rsid w:val="00257398"/>
    <w:rsid w:val="002575B8"/>
    <w:rsid w:val="002575E8"/>
    <w:rsid w:val="00257833"/>
    <w:rsid w:val="00257E41"/>
    <w:rsid w:val="002625E2"/>
    <w:rsid w:val="002627FC"/>
    <w:rsid w:val="00262911"/>
    <w:rsid w:val="00262E7B"/>
    <w:rsid w:val="0026377D"/>
    <w:rsid w:val="0026412E"/>
    <w:rsid w:val="00265B14"/>
    <w:rsid w:val="00267986"/>
    <w:rsid w:val="00270061"/>
    <w:rsid w:val="00270D83"/>
    <w:rsid w:val="00270E1F"/>
    <w:rsid w:val="00272963"/>
    <w:rsid w:val="00273273"/>
    <w:rsid w:val="0027465D"/>
    <w:rsid w:val="00274EB2"/>
    <w:rsid w:val="002754F0"/>
    <w:rsid w:val="0027551D"/>
    <w:rsid w:val="00276B85"/>
    <w:rsid w:val="00276C21"/>
    <w:rsid w:val="00280757"/>
    <w:rsid w:val="00281020"/>
    <w:rsid w:val="00282219"/>
    <w:rsid w:val="0028282F"/>
    <w:rsid w:val="00283F56"/>
    <w:rsid w:val="0028404E"/>
    <w:rsid w:val="0028459A"/>
    <w:rsid w:val="00284EC1"/>
    <w:rsid w:val="00285053"/>
    <w:rsid w:val="0028664F"/>
    <w:rsid w:val="00287741"/>
    <w:rsid w:val="00287B0B"/>
    <w:rsid w:val="002900DF"/>
    <w:rsid w:val="0029047E"/>
    <w:rsid w:val="002912AC"/>
    <w:rsid w:val="00291941"/>
    <w:rsid w:val="00292699"/>
    <w:rsid w:val="00294465"/>
    <w:rsid w:val="00295269"/>
    <w:rsid w:val="002967AF"/>
    <w:rsid w:val="00296F22"/>
    <w:rsid w:val="00297D33"/>
    <w:rsid w:val="002A038C"/>
    <w:rsid w:val="002A0924"/>
    <w:rsid w:val="002A11D0"/>
    <w:rsid w:val="002A1393"/>
    <w:rsid w:val="002A18CC"/>
    <w:rsid w:val="002A193D"/>
    <w:rsid w:val="002A29EB"/>
    <w:rsid w:val="002A3200"/>
    <w:rsid w:val="002A468C"/>
    <w:rsid w:val="002A5ED9"/>
    <w:rsid w:val="002A7EBD"/>
    <w:rsid w:val="002B0F34"/>
    <w:rsid w:val="002B16A8"/>
    <w:rsid w:val="002B1D49"/>
    <w:rsid w:val="002B1F8D"/>
    <w:rsid w:val="002B27FE"/>
    <w:rsid w:val="002B2AA6"/>
    <w:rsid w:val="002B3638"/>
    <w:rsid w:val="002B38BB"/>
    <w:rsid w:val="002B44A2"/>
    <w:rsid w:val="002B4D1F"/>
    <w:rsid w:val="002B595D"/>
    <w:rsid w:val="002B59F2"/>
    <w:rsid w:val="002B5B5C"/>
    <w:rsid w:val="002B76D6"/>
    <w:rsid w:val="002B79A1"/>
    <w:rsid w:val="002C04B4"/>
    <w:rsid w:val="002C27DA"/>
    <w:rsid w:val="002C3476"/>
    <w:rsid w:val="002C38B0"/>
    <w:rsid w:val="002C3E98"/>
    <w:rsid w:val="002C481F"/>
    <w:rsid w:val="002C4EBC"/>
    <w:rsid w:val="002C5684"/>
    <w:rsid w:val="002C7E72"/>
    <w:rsid w:val="002D0A73"/>
    <w:rsid w:val="002D222D"/>
    <w:rsid w:val="002D3D1A"/>
    <w:rsid w:val="002D4097"/>
    <w:rsid w:val="002D52C4"/>
    <w:rsid w:val="002D665B"/>
    <w:rsid w:val="002D7003"/>
    <w:rsid w:val="002D7263"/>
    <w:rsid w:val="002D7C81"/>
    <w:rsid w:val="002D7DAB"/>
    <w:rsid w:val="002E125F"/>
    <w:rsid w:val="002E1D92"/>
    <w:rsid w:val="002E3042"/>
    <w:rsid w:val="002E304B"/>
    <w:rsid w:val="002E4273"/>
    <w:rsid w:val="002E44F4"/>
    <w:rsid w:val="002E5A1C"/>
    <w:rsid w:val="002E7B43"/>
    <w:rsid w:val="002F03B9"/>
    <w:rsid w:val="002F0984"/>
    <w:rsid w:val="002F0A25"/>
    <w:rsid w:val="002F0A86"/>
    <w:rsid w:val="002F36C7"/>
    <w:rsid w:val="002F3849"/>
    <w:rsid w:val="002F3AE8"/>
    <w:rsid w:val="002F4A39"/>
    <w:rsid w:val="002F5061"/>
    <w:rsid w:val="002F5FA4"/>
    <w:rsid w:val="002F63A5"/>
    <w:rsid w:val="002F688E"/>
    <w:rsid w:val="002F714A"/>
    <w:rsid w:val="00300169"/>
    <w:rsid w:val="0030059C"/>
    <w:rsid w:val="003013FD"/>
    <w:rsid w:val="00302EFE"/>
    <w:rsid w:val="0030314C"/>
    <w:rsid w:val="00306F25"/>
    <w:rsid w:val="003072C4"/>
    <w:rsid w:val="003104D0"/>
    <w:rsid w:val="003105E7"/>
    <w:rsid w:val="00310A3F"/>
    <w:rsid w:val="00313214"/>
    <w:rsid w:val="003133F0"/>
    <w:rsid w:val="00313712"/>
    <w:rsid w:val="0031432B"/>
    <w:rsid w:val="003150F4"/>
    <w:rsid w:val="0031574C"/>
    <w:rsid w:val="003158A2"/>
    <w:rsid w:val="00315971"/>
    <w:rsid w:val="003165DE"/>
    <w:rsid w:val="0031683B"/>
    <w:rsid w:val="00316EEE"/>
    <w:rsid w:val="0031797C"/>
    <w:rsid w:val="003179F0"/>
    <w:rsid w:val="00317D5C"/>
    <w:rsid w:val="00320970"/>
    <w:rsid w:val="003217D1"/>
    <w:rsid w:val="003218B3"/>
    <w:rsid w:val="00321E3A"/>
    <w:rsid w:val="00321E50"/>
    <w:rsid w:val="00321F5A"/>
    <w:rsid w:val="00322652"/>
    <w:rsid w:val="0032335C"/>
    <w:rsid w:val="00323FA0"/>
    <w:rsid w:val="00324C3F"/>
    <w:rsid w:val="00325413"/>
    <w:rsid w:val="003266D4"/>
    <w:rsid w:val="0032754D"/>
    <w:rsid w:val="00330132"/>
    <w:rsid w:val="00330979"/>
    <w:rsid w:val="0033101D"/>
    <w:rsid w:val="0033251F"/>
    <w:rsid w:val="00332744"/>
    <w:rsid w:val="00332FC3"/>
    <w:rsid w:val="003335EF"/>
    <w:rsid w:val="00334B6F"/>
    <w:rsid w:val="00336E04"/>
    <w:rsid w:val="00337227"/>
    <w:rsid w:val="00337628"/>
    <w:rsid w:val="00342151"/>
    <w:rsid w:val="0034228A"/>
    <w:rsid w:val="0034317D"/>
    <w:rsid w:val="00343455"/>
    <w:rsid w:val="00344123"/>
    <w:rsid w:val="0034470F"/>
    <w:rsid w:val="00344E34"/>
    <w:rsid w:val="0034575B"/>
    <w:rsid w:val="00346918"/>
    <w:rsid w:val="00346FD6"/>
    <w:rsid w:val="0035011A"/>
    <w:rsid w:val="003505CF"/>
    <w:rsid w:val="003508DB"/>
    <w:rsid w:val="00351396"/>
    <w:rsid w:val="00352482"/>
    <w:rsid w:val="00353018"/>
    <w:rsid w:val="00353119"/>
    <w:rsid w:val="00354234"/>
    <w:rsid w:val="00354755"/>
    <w:rsid w:val="00355542"/>
    <w:rsid w:val="003559A5"/>
    <w:rsid w:val="00355E6C"/>
    <w:rsid w:val="0035689D"/>
    <w:rsid w:val="00356ED9"/>
    <w:rsid w:val="00360A14"/>
    <w:rsid w:val="00362DA9"/>
    <w:rsid w:val="00364D20"/>
    <w:rsid w:val="00365685"/>
    <w:rsid w:val="003659AF"/>
    <w:rsid w:val="00366202"/>
    <w:rsid w:val="00366336"/>
    <w:rsid w:val="00366BF0"/>
    <w:rsid w:val="00367BA5"/>
    <w:rsid w:val="003723E2"/>
    <w:rsid w:val="003725BE"/>
    <w:rsid w:val="00372989"/>
    <w:rsid w:val="00373C0E"/>
    <w:rsid w:val="00373D9F"/>
    <w:rsid w:val="00374B31"/>
    <w:rsid w:val="00375C7A"/>
    <w:rsid w:val="00376BAF"/>
    <w:rsid w:val="00377604"/>
    <w:rsid w:val="00377CC2"/>
    <w:rsid w:val="003810F3"/>
    <w:rsid w:val="00381202"/>
    <w:rsid w:val="00382BA9"/>
    <w:rsid w:val="0038388B"/>
    <w:rsid w:val="00383B68"/>
    <w:rsid w:val="00383EEF"/>
    <w:rsid w:val="0038460A"/>
    <w:rsid w:val="00384D37"/>
    <w:rsid w:val="003852A3"/>
    <w:rsid w:val="0038540C"/>
    <w:rsid w:val="003857FD"/>
    <w:rsid w:val="00386593"/>
    <w:rsid w:val="00386647"/>
    <w:rsid w:val="00387510"/>
    <w:rsid w:val="003902C0"/>
    <w:rsid w:val="00390991"/>
    <w:rsid w:val="00392068"/>
    <w:rsid w:val="0039252A"/>
    <w:rsid w:val="00392661"/>
    <w:rsid w:val="00393BB0"/>
    <w:rsid w:val="0039457B"/>
    <w:rsid w:val="0039465F"/>
    <w:rsid w:val="00394F65"/>
    <w:rsid w:val="0039505B"/>
    <w:rsid w:val="00395866"/>
    <w:rsid w:val="003A1D09"/>
    <w:rsid w:val="003A4BE9"/>
    <w:rsid w:val="003A5285"/>
    <w:rsid w:val="003A559C"/>
    <w:rsid w:val="003A636B"/>
    <w:rsid w:val="003A70FB"/>
    <w:rsid w:val="003A744F"/>
    <w:rsid w:val="003B0B81"/>
    <w:rsid w:val="003B0D8D"/>
    <w:rsid w:val="003B2273"/>
    <w:rsid w:val="003B27DE"/>
    <w:rsid w:val="003B2869"/>
    <w:rsid w:val="003B3043"/>
    <w:rsid w:val="003B3FDC"/>
    <w:rsid w:val="003B4E3F"/>
    <w:rsid w:val="003B4EF8"/>
    <w:rsid w:val="003B60D0"/>
    <w:rsid w:val="003B61AE"/>
    <w:rsid w:val="003B68C5"/>
    <w:rsid w:val="003B79A9"/>
    <w:rsid w:val="003C074E"/>
    <w:rsid w:val="003C07F2"/>
    <w:rsid w:val="003C08FC"/>
    <w:rsid w:val="003C0D17"/>
    <w:rsid w:val="003C14AB"/>
    <w:rsid w:val="003C1C34"/>
    <w:rsid w:val="003C1F26"/>
    <w:rsid w:val="003C29EB"/>
    <w:rsid w:val="003C2AA9"/>
    <w:rsid w:val="003C2D8E"/>
    <w:rsid w:val="003C593B"/>
    <w:rsid w:val="003C5E35"/>
    <w:rsid w:val="003C6958"/>
    <w:rsid w:val="003C7296"/>
    <w:rsid w:val="003C7934"/>
    <w:rsid w:val="003C7A3C"/>
    <w:rsid w:val="003D002D"/>
    <w:rsid w:val="003D09BD"/>
    <w:rsid w:val="003D0D3B"/>
    <w:rsid w:val="003D0E68"/>
    <w:rsid w:val="003D17F4"/>
    <w:rsid w:val="003D322C"/>
    <w:rsid w:val="003D46AE"/>
    <w:rsid w:val="003D491D"/>
    <w:rsid w:val="003D494B"/>
    <w:rsid w:val="003D4AD6"/>
    <w:rsid w:val="003D56D4"/>
    <w:rsid w:val="003D6720"/>
    <w:rsid w:val="003E13B0"/>
    <w:rsid w:val="003E1BEB"/>
    <w:rsid w:val="003E1C3E"/>
    <w:rsid w:val="003E20A0"/>
    <w:rsid w:val="003E24D4"/>
    <w:rsid w:val="003E33C3"/>
    <w:rsid w:val="003E3918"/>
    <w:rsid w:val="003E3A39"/>
    <w:rsid w:val="003E3E2F"/>
    <w:rsid w:val="003E6838"/>
    <w:rsid w:val="003E7CBF"/>
    <w:rsid w:val="003E7DFF"/>
    <w:rsid w:val="003F0C1E"/>
    <w:rsid w:val="003F131A"/>
    <w:rsid w:val="003F140F"/>
    <w:rsid w:val="003F1431"/>
    <w:rsid w:val="003F1C48"/>
    <w:rsid w:val="003F1DD0"/>
    <w:rsid w:val="003F1DF1"/>
    <w:rsid w:val="003F298E"/>
    <w:rsid w:val="003F2DB1"/>
    <w:rsid w:val="003F36FE"/>
    <w:rsid w:val="003F3951"/>
    <w:rsid w:val="003F3AFE"/>
    <w:rsid w:val="003F3E32"/>
    <w:rsid w:val="003F44FA"/>
    <w:rsid w:val="003F4550"/>
    <w:rsid w:val="003F526F"/>
    <w:rsid w:val="003F5E30"/>
    <w:rsid w:val="003F6170"/>
    <w:rsid w:val="003F644D"/>
    <w:rsid w:val="003F7679"/>
    <w:rsid w:val="003F7DE3"/>
    <w:rsid w:val="00400D31"/>
    <w:rsid w:val="0040234E"/>
    <w:rsid w:val="00402437"/>
    <w:rsid w:val="0040329E"/>
    <w:rsid w:val="004034E3"/>
    <w:rsid w:val="00403818"/>
    <w:rsid w:val="00405CB8"/>
    <w:rsid w:val="00407C2F"/>
    <w:rsid w:val="00410212"/>
    <w:rsid w:val="0041032C"/>
    <w:rsid w:val="0041130F"/>
    <w:rsid w:val="004127A0"/>
    <w:rsid w:val="00413F28"/>
    <w:rsid w:val="00414707"/>
    <w:rsid w:val="00414A66"/>
    <w:rsid w:val="00415036"/>
    <w:rsid w:val="00415FC3"/>
    <w:rsid w:val="00416257"/>
    <w:rsid w:val="0041777F"/>
    <w:rsid w:val="0042071D"/>
    <w:rsid w:val="0042115F"/>
    <w:rsid w:val="0042141E"/>
    <w:rsid w:val="004220DF"/>
    <w:rsid w:val="0042298B"/>
    <w:rsid w:val="004229EA"/>
    <w:rsid w:val="00422A35"/>
    <w:rsid w:val="004231ED"/>
    <w:rsid w:val="00426047"/>
    <w:rsid w:val="00427CE4"/>
    <w:rsid w:val="00430DCF"/>
    <w:rsid w:val="00431A81"/>
    <w:rsid w:val="00433C7F"/>
    <w:rsid w:val="0043515B"/>
    <w:rsid w:val="004359C6"/>
    <w:rsid w:val="00435E29"/>
    <w:rsid w:val="00436789"/>
    <w:rsid w:val="00440570"/>
    <w:rsid w:val="00440FA6"/>
    <w:rsid w:val="00441F59"/>
    <w:rsid w:val="00442772"/>
    <w:rsid w:val="00442CA0"/>
    <w:rsid w:val="00444E66"/>
    <w:rsid w:val="004453FE"/>
    <w:rsid w:val="004455ED"/>
    <w:rsid w:val="00445CF8"/>
    <w:rsid w:val="00445FB3"/>
    <w:rsid w:val="00447050"/>
    <w:rsid w:val="00447125"/>
    <w:rsid w:val="004476F2"/>
    <w:rsid w:val="00450183"/>
    <w:rsid w:val="00450402"/>
    <w:rsid w:val="00450A3D"/>
    <w:rsid w:val="004518D1"/>
    <w:rsid w:val="0045278F"/>
    <w:rsid w:val="004558C3"/>
    <w:rsid w:val="00456175"/>
    <w:rsid w:val="00456E2F"/>
    <w:rsid w:val="004579A7"/>
    <w:rsid w:val="0046091F"/>
    <w:rsid w:val="00460969"/>
    <w:rsid w:val="00460EB6"/>
    <w:rsid w:val="00462186"/>
    <w:rsid w:val="004621EE"/>
    <w:rsid w:val="00463BBD"/>
    <w:rsid w:val="00464017"/>
    <w:rsid w:val="00467F3E"/>
    <w:rsid w:val="0047128A"/>
    <w:rsid w:val="00471631"/>
    <w:rsid w:val="00471C45"/>
    <w:rsid w:val="00471FC6"/>
    <w:rsid w:val="00472072"/>
    <w:rsid w:val="00472801"/>
    <w:rsid w:val="0047281D"/>
    <w:rsid w:val="00473E0F"/>
    <w:rsid w:val="004758FF"/>
    <w:rsid w:val="00476B9A"/>
    <w:rsid w:val="00476D52"/>
    <w:rsid w:val="004773F8"/>
    <w:rsid w:val="00480286"/>
    <w:rsid w:val="004805AD"/>
    <w:rsid w:val="004817A6"/>
    <w:rsid w:val="00482469"/>
    <w:rsid w:val="00482650"/>
    <w:rsid w:val="00483117"/>
    <w:rsid w:val="004839C5"/>
    <w:rsid w:val="00484CED"/>
    <w:rsid w:val="00485167"/>
    <w:rsid w:val="00485476"/>
    <w:rsid w:val="0048644C"/>
    <w:rsid w:val="0048686D"/>
    <w:rsid w:val="00486F0F"/>
    <w:rsid w:val="00487FDD"/>
    <w:rsid w:val="004913BF"/>
    <w:rsid w:val="0049324A"/>
    <w:rsid w:val="004935B3"/>
    <w:rsid w:val="00493A32"/>
    <w:rsid w:val="004951C1"/>
    <w:rsid w:val="004951D9"/>
    <w:rsid w:val="004954A1"/>
    <w:rsid w:val="00495EE0"/>
    <w:rsid w:val="004962E9"/>
    <w:rsid w:val="00496AB6"/>
    <w:rsid w:val="00496CEA"/>
    <w:rsid w:val="00497D22"/>
    <w:rsid w:val="004A0A8F"/>
    <w:rsid w:val="004A1504"/>
    <w:rsid w:val="004A2644"/>
    <w:rsid w:val="004A2888"/>
    <w:rsid w:val="004A3E69"/>
    <w:rsid w:val="004A41AC"/>
    <w:rsid w:val="004A48D8"/>
    <w:rsid w:val="004A5279"/>
    <w:rsid w:val="004A5318"/>
    <w:rsid w:val="004A5493"/>
    <w:rsid w:val="004A74B1"/>
    <w:rsid w:val="004A7D6A"/>
    <w:rsid w:val="004B0657"/>
    <w:rsid w:val="004B16E5"/>
    <w:rsid w:val="004B1952"/>
    <w:rsid w:val="004B25E4"/>
    <w:rsid w:val="004B3385"/>
    <w:rsid w:val="004B3C8D"/>
    <w:rsid w:val="004B4059"/>
    <w:rsid w:val="004B44FB"/>
    <w:rsid w:val="004B5105"/>
    <w:rsid w:val="004B5FD7"/>
    <w:rsid w:val="004B681D"/>
    <w:rsid w:val="004C0ABA"/>
    <w:rsid w:val="004C0EA9"/>
    <w:rsid w:val="004C2AA8"/>
    <w:rsid w:val="004C3444"/>
    <w:rsid w:val="004C4E4D"/>
    <w:rsid w:val="004C5CFE"/>
    <w:rsid w:val="004C5DC8"/>
    <w:rsid w:val="004D03D9"/>
    <w:rsid w:val="004D0474"/>
    <w:rsid w:val="004D1324"/>
    <w:rsid w:val="004D1DA2"/>
    <w:rsid w:val="004D25E5"/>
    <w:rsid w:val="004D377A"/>
    <w:rsid w:val="004D379C"/>
    <w:rsid w:val="004D45C7"/>
    <w:rsid w:val="004D5B1B"/>
    <w:rsid w:val="004D665D"/>
    <w:rsid w:val="004D73B8"/>
    <w:rsid w:val="004E0249"/>
    <w:rsid w:val="004E103A"/>
    <w:rsid w:val="004E5086"/>
    <w:rsid w:val="004E60E9"/>
    <w:rsid w:val="004E61E5"/>
    <w:rsid w:val="004E6799"/>
    <w:rsid w:val="004E6DCF"/>
    <w:rsid w:val="004E70C0"/>
    <w:rsid w:val="004E7103"/>
    <w:rsid w:val="004F28F2"/>
    <w:rsid w:val="004F31D2"/>
    <w:rsid w:val="004F33D7"/>
    <w:rsid w:val="004F50D4"/>
    <w:rsid w:val="004F68C2"/>
    <w:rsid w:val="004F7264"/>
    <w:rsid w:val="00500BCB"/>
    <w:rsid w:val="00500E75"/>
    <w:rsid w:val="0050213B"/>
    <w:rsid w:val="00503D48"/>
    <w:rsid w:val="00504035"/>
    <w:rsid w:val="005044FF"/>
    <w:rsid w:val="0050477E"/>
    <w:rsid w:val="005052DD"/>
    <w:rsid w:val="005056CD"/>
    <w:rsid w:val="00505AB6"/>
    <w:rsid w:val="005065DB"/>
    <w:rsid w:val="00506673"/>
    <w:rsid w:val="00506825"/>
    <w:rsid w:val="005070B0"/>
    <w:rsid w:val="00507EAB"/>
    <w:rsid w:val="0051021F"/>
    <w:rsid w:val="0051221C"/>
    <w:rsid w:val="0051248A"/>
    <w:rsid w:val="00512BA4"/>
    <w:rsid w:val="00513591"/>
    <w:rsid w:val="00514A17"/>
    <w:rsid w:val="00514E1E"/>
    <w:rsid w:val="00515512"/>
    <w:rsid w:val="00515EE6"/>
    <w:rsid w:val="00517EE7"/>
    <w:rsid w:val="00520C80"/>
    <w:rsid w:val="00520F12"/>
    <w:rsid w:val="00522B0A"/>
    <w:rsid w:val="00523378"/>
    <w:rsid w:val="0052445E"/>
    <w:rsid w:val="005254A5"/>
    <w:rsid w:val="00527AB1"/>
    <w:rsid w:val="00531112"/>
    <w:rsid w:val="005326ED"/>
    <w:rsid w:val="005329CE"/>
    <w:rsid w:val="005334D8"/>
    <w:rsid w:val="00533F15"/>
    <w:rsid w:val="005344DE"/>
    <w:rsid w:val="00535FB1"/>
    <w:rsid w:val="00536DCE"/>
    <w:rsid w:val="005371DF"/>
    <w:rsid w:val="00537402"/>
    <w:rsid w:val="00537657"/>
    <w:rsid w:val="00540235"/>
    <w:rsid w:val="00541134"/>
    <w:rsid w:val="00542971"/>
    <w:rsid w:val="005430C4"/>
    <w:rsid w:val="005432E3"/>
    <w:rsid w:val="00543951"/>
    <w:rsid w:val="005443CA"/>
    <w:rsid w:val="00544824"/>
    <w:rsid w:val="00544B77"/>
    <w:rsid w:val="00545E35"/>
    <w:rsid w:val="00545F36"/>
    <w:rsid w:val="00546AE8"/>
    <w:rsid w:val="00547944"/>
    <w:rsid w:val="00551221"/>
    <w:rsid w:val="005515DD"/>
    <w:rsid w:val="00552F2A"/>
    <w:rsid w:val="005532B3"/>
    <w:rsid w:val="00553821"/>
    <w:rsid w:val="00555161"/>
    <w:rsid w:val="0055527E"/>
    <w:rsid w:val="005553FD"/>
    <w:rsid w:val="005558DC"/>
    <w:rsid w:val="00555A0C"/>
    <w:rsid w:val="00561333"/>
    <w:rsid w:val="0056331A"/>
    <w:rsid w:val="0056357C"/>
    <w:rsid w:val="005637CB"/>
    <w:rsid w:val="005639E0"/>
    <w:rsid w:val="005648E5"/>
    <w:rsid w:val="00564EDE"/>
    <w:rsid w:val="0056540B"/>
    <w:rsid w:val="0056622C"/>
    <w:rsid w:val="00566BF7"/>
    <w:rsid w:val="00566E96"/>
    <w:rsid w:val="00567218"/>
    <w:rsid w:val="0056736D"/>
    <w:rsid w:val="005701F8"/>
    <w:rsid w:val="00571705"/>
    <w:rsid w:val="005719EC"/>
    <w:rsid w:val="00572B15"/>
    <w:rsid w:val="00572B9F"/>
    <w:rsid w:val="00574D75"/>
    <w:rsid w:val="00574DD4"/>
    <w:rsid w:val="00575203"/>
    <w:rsid w:val="0057629F"/>
    <w:rsid w:val="00577339"/>
    <w:rsid w:val="00581560"/>
    <w:rsid w:val="00582A7E"/>
    <w:rsid w:val="00582C4D"/>
    <w:rsid w:val="00582CDC"/>
    <w:rsid w:val="00583669"/>
    <w:rsid w:val="005846C8"/>
    <w:rsid w:val="00585B7C"/>
    <w:rsid w:val="005901AF"/>
    <w:rsid w:val="00590A7D"/>
    <w:rsid w:val="00590A92"/>
    <w:rsid w:val="005912D5"/>
    <w:rsid w:val="00592500"/>
    <w:rsid w:val="00593151"/>
    <w:rsid w:val="00594FD8"/>
    <w:rsid w:val="00596EB4"/>
    <w:rsid w:val="005975D9"/>
    <w:rsid w:val="00597F14"/>
    <w:rsid w:val="005A07E3"/>
    <w:rsid w:val="005A17C0"/>
    <w:rsid w:val="005A2837"/>
    <w:rsid w:val="005A2CA4"/>
    <w:rsid w:val="005A3448"/>
    <w:rsid w:val="005A3526"/>
    <w:rsid w:val="005A41CD"/>
    <w:rsid w:val="005A4602"/>
    <w:rsid w:val="005A4DBE"/>
    <w:rsid w:val="005A751A"/>
    <w:rsid w:val="005B1092"/>
    <w:rsid w:val="005B1513"/>
    <w:rsid w:val="005B2276"/>
    <w:rsid w:val="005B3347"/>
    <w:rsid w:val="005B37F1"/>
    <w:rsid w:val="005B3B62"/>
    <w:rsid w:val="005B4F57"/>
    <w:rsid w:val="005B5336"/>
    <w:rsid w:val="005B708A"/>
    <w:rsid w:val="005B728F"/>
    <w:rsid w:val="005B7ED2"/>
    <w:rsid w:val="005C107C"/>
    <w:rsid w:val="005C15E8"/>
    <w:rsid w:val="005C369F"/>
    <w:rsid w:val="005C3887"/>
    <w:rsid w:val="005C6AFE"/>
    <w:rsid w:val="005D016B"/>
    <w:rsid w:val="005D04FA"/>
    <w:rsid w:val="005D0500"/>
    <w:rsid w:val="005D0CAE"/>
    <w:rsid w:val="005D0E16"/>
    <w:rsid w:val="005D18B9"/>
    <w:rsid w:val="005D1DE4"/>
    <w:rsid w:val="005D2883"/>
    <w:rsid w:val="005D3245"/>
    <w:rsid w:val="005D3838"/>
    <w:rsid w:val="005D4098"/>
    <w:rsid w:val="005D4BFD"/>
    <w:rsid w:val="005D4F67"/>
    <w:rsid w:val="005D5A69"/>
    <w:rsid w:val="005D5C22"/>
    <w:rsid w:val="005D6B93"/>
    <w:rsid w:val="005D76AC"/>
    <w:rsid w:val="005D7906"/>
    <w:rsid w:val="005E0BD0"/>
    <w:rsid w:val="005E2BBD"/>
    <w:rsid w:val="005E3E27"/>
    <w:rsid w:val="005E4FE9"/>
    <w:rsid w:val="005E569A"/>
    <w:rsid w:val="005E5B9C"/>
    <w:rsid w:val="005E7B4A"/>
    <w:rsid w:val="005F08E5"/>
    <w:rsid w:val="005F10CA"/>
    <w:rsid w:val="005F15DA"/>
    <w:rsid w:val="005F290C"/>
    <w:rsid w:val="005F3018"/>
    <w:rsid w:val="005F37CC"/>
    <w:rsid w:val="005F4F5B"/>
    <w:rsid w:val="005F583E"/>
    <w:rsid w:val="005F751D"/>
    <w:rsid w:val="005F772A"/>
    <w:rsid w:val="006003E1"/>
    <w:rsid w:val="00600DF8"/>
    <w:rsid w:val="00601010"/>
    <w:rsid w:val="0060137D"/>
    <w:rsid w:val="0060332A"/>
    <w:rsid w:val="0060388A"/>
    <w:rsid w:val="006054E0"/>
    <w:rsid w:val="006055C5"/>
    <w:rsid w:val="0060561B"/>
    <w:rsid w:val="00606518"/>
    <w:rsid w:val="00607761"/>
    <w:rsid w:val="00607D86"/>
    <w:rsid w:val="00611E43"/>
    <w:rsid w:val="00612859"/>
    <w:rsid w:val="00612E61"/>
    <w:rsid w:val="00612EA7"/>
    <w:rsid w:val="00613381"/>
    <w:rsid w:val="00613D78"/>
    <w:rsid w:val="00613F97"/>
    <w:rsid w:val="00614612"/>
    <w:rsid w:val="00614B12"/>
    <w:rsid w:val="00614E7E"/>
    <w:rsid w:val="0061537D"/>
    <w:rsid w:val="00615697"/>
    <w:rsid w:val="0062028F"/>
    <w:rsid w:val="006218CE"/>
    <w:rsid w:val="00622B29"/>
    <w:rsid w:val="00622DA4"/>
    <w:rsid w:val="006239A6"/>
    <w:rsid w:val="00623BC2"/>
    <w:rsid w:val="00623DD3"/>
    <w:rsid w:val="00623F6A"/>
    <w:rsid w:val="00624020"/>
    <w:rsid w:val="006241A3"/>
    <w:rsid w:val="00625147"/>
    <w:rsid w:val="00625B95"/>
    <w:rsid w:val="00627557"/>
    <w:rsid w:val="00627E91"/>
    <w:rsid w:val="006321FA"/>
    <w:rsid w:val="006329EC"/>
    <w:rsid w:val="00632E4B"/>
    <w:rsid w:val="006330F0"/>
    <w:rsid w:val="006333F5"/>
    <w:rsid w:val="006338A2"/>
    <w:rsid w:val="00633E07"/>
    <w:rsid w:val="0063519D"/>
    <w:rsid w:val="00635CF5"/>
    <w:rsid w:val="00637358"/>
    <w:rsid w:val="00642628"/>
    <w:rsid w:val="00642D29"/>
    <w:rsid w:val="00643366"/>
    <w:rsid w:val="006433CF"/>
    <w:rsid w:val="00643559"/>
    <w:rsid w:val="0064434B"/>
    <w:rsid w:val="00644CE6"/>
    <w:rsid w:val="00645047"/>
    <w:rsid w:val="00645529"/>
    <w:rsid w:val="006470F2"/>
    <w:rsid w:val="006475E5"/>
    <w:rsid w:val="006477C7"/>
    <w:rsid w:val="00650D10"/>
    <w:rsid w:val="0065151C"/>
    <w:rsid w:val="0065216F"/>
    <w:rsid w:val="006524F7"/>
    <w:rsid w:val="0065330E"/>
    <w:rsid w:val="00653889"/>
    <w:rsid w:val="00654731"/>
    <w:rsid w:val="00654C51"/>
    <w:rsid w:val="00654C83"/>
    <w:rsid w:val="00654D10"/>
    <w:rsid w:val="00654E4C"/>
    <w:rsid w:val="00655B52"/>
    <w:rsid w:val="00656FE2"/>
    <w:rsid w:val="006576DA"/>
    <w:rsid w:val="00660AB2"/>
    <w:rsid w:val="0066138A"/>
    <w:rsid w:val="00661E53"/>
    <w:rsid w:val="006624FD"/>
    <w:rsid w:val="006632D2"/>
    <w:rsid w:val="0066381B"/>
    <w:rsid w:val="00664098"/>
    <w:rsid w:val="00664627"/>
    <w:rsid w:val="00665C63"/>
    <w:rsid w:val="00665DCD"/>
    <w:rsid w:val="00666504"/>
    <w:rsid w:val="006669AF"/>
    <w:rsid w:val="00666B7C"/>
    <w:rsid w:val="00666C04"/>
    <w:rsid w:val="00666C93"/>
    <w:rsid w:val="006672F0"/>
    <w:rsid w:val="0066768A"/>
    <w:rsid w:val="0067036D"/>
    <w:rsid w:val="006712DE"/>
    <w:rsid w:val="00672B5D"/>
    <w:rsid w:val="00672CEC"/>
    <w:rsid w:val="00674026"/>
    <w:rsid w:val="00674CCF"/>
    <w:rsid w:val="00674D29"/>
    <w:rsid w:val="00675A56"/>
    <w:rsid w:val="00676FD8"/>
    <w:rsid w:val="00677BC4"/>
    <w:rsid w:val="006802F7"/>
    <w:rsid w:val="006818C2"/>
    <w:rsid w:val="00681BC3"/>
    <w:rsid w:val="0068250F"/>
    <w:rsid w:val="0068274B"/>
    <w:rsid w:val="00682DCA"/>
    <w:rsid w:val="00683497"/>
    <w:rsid w:val="00683593"/>
    <w:rsid w:val="00683AA3"/>
    <w:rsid w:val="00683C09"/>
    <w:rsid w:val="00683D13"/>
    <w:rsid w:val="0068417A"/>
    <w:rsid w:val="006847E8"/>
    <w:rsid w:val="006871CD"/>
    <w:rsid w:val="00687607"/>
    <w:rsid w:val="006902C6"/>
    <w:rsid w:val="006906A5"/>
    <w:rsid w:val="00690780"/>
    <w:rsid w:val="00691FC8"/>
    <w:rsid w:val="00692AD7"/>
    <w:rsid w:val="006944AA"/>
    <w:rsid w:val="006952F9"/>
    <w:rsid w:val="006955C5"/>
    <w:rsid w:val="00697054"/>
    <w:rsid w:val="006A0252"/>
    <w:rsid w:val="006A1A08"/>
    <w:rsid w:val="006A2046"/>
    <w:rsid w:val="006A321F"/>
    <w:rsid w:val="006A394A"/>
    <w:rsid w:val="006A4007"/>
    <w:rsid w:val="006A453F"/>
    <w:rsid w:val="006A45BB"/>
    <w:rsid w:val="006A5084"/>
    <w:rsid w:val="006A50FB"/>
    <w:rsid w:val="006A5E95"/>
    <w:rsid w:val="006A6152"/>
    <w:rsid w:val="006A7090"/>
    <w:rsid w:val="006B2C3A"/>
    <w:rsid w:val="006B311F"/>
    <w:rsid w:val="006B4786"/>
    <w:rsid w:val="006B48CE"/>
    <w:rsid w:val="006B4B5E"/>
    <w:rsid w:val="006B4D4C"/>
    <w:rsid w:val="006B53F3"/>
    <w:rsid w:val="006B67B6"/>
    <w:rsid w:val="006B6E9E"/>
    <w:rsid w:val="006C07C8"/>
    <w:rsid w:val="006C1D6C"/>
    <w:rsid w:val="006C4476"/>
    <w:rsid w:val="006C49A4"/>
    <w:rsid w:val="006C5167"/>
    <w:rsid w:val="006C5440"/>
    <w:rsid w:val="006C5C2D"/>
    <w:rsid w:val="006C5F8D"/>
    <w:rsid w:val="006C685A"/>
    <w:rsid w:val="006C68E8"/>
    <w:rsid w:val="006C6950"/>
    <w:rsid w:val="006D053E"/>
    <w:rsid w:val="006D1192"/>
    <w:rsid w:val="006D176B"/>
    <w:rsid w:val="006D23B2"/>
    <w:rsid w:val="006D26A2"/>
    <w:rsid w:val="006D2DDC"/>
    <w:rsid w:val="006D3058"/>
    <w:rsid w:val="006D457C"/>
    <w:rsid w:val="006D471B"/>
    <w:rsid w:val="006D4E6F"/>
    <w:rsid w:val="006D4EC7"/>
    <w:rsid w:val="006D54A2"/>
    <w:rsid w:val="006D613D"/>
    <w:rsid w:val="006D679E"/>
    <w:rsid w:val="006E105E"/>
    <w:rsid w:val="006E21D5"/>
    <w:rsid w:val="006E29D6"/>
    <w:rsid w:val="006E544A"/>
    <w:rsid w:val="006E66DE"/>
    <w:rsid w:val="006E7439"/>
    <w:rsid w:val="006E75FF"/>
    <w:rsid w:val="006E7655"/>
    <w:rsid w:val="006E7661"/>
    <w:rsid w:val="006F10BB"/>
    <w:rsid w:val="006F1CF9"/>
    <w:rsid w:val="006F1F11"/>
    <w:rsid w:val="006F2197"/>
    <w:rsid w:val="006F264A"/>
    <w:rsid w:val="006F2D19"/>
    <w:rsid w:val="006F3915"/>
    <w:rsid w:val="006F40D5"/>
    <w:rsid w:val="006F64B0"/>
    <w:rsid w:val="006F6A51"/>
    <w:rsid w:val="006F7E55"/>
    <w:rsid w:val="0070000A"/>
    <w:rsid w:val="00700C4F"/>
    <w:rsid w:val="007012DD"/>
    <w:rsid w:val="00701642"/>
    <w:rsid w:val="00701A42"/>
    <w:rsid w:val="00701BF3"/>
    <w:rsid w:val="007030FC"/>
    <w:rsid w:val="00704155"/>
    <w:rsid w:val="00705104"/>
    <w:rsid w:val="007058EC"/>
    <w:rsid w:val="0070649C"/>
    <w:rsid w:val="007068B5"/>
    <w:rsid w:val="00706B12"/>
    <w:rsid w:val="00707A27"/>
    <w:rsid w:val="007103FC"/>
    <w:rsid w:val="007107F9"/>
    <w:rsid w:val="00710AB5"/>
    <w:rsid w:val="007114BC"/>
    <w:rsid w:val="007116D5"/>
    <w:rsid w:val="007120AC"/>
    <w:rsid w:val="00713115"/>
    <w:rsid w:val="00713399"/>
    <w:rsid w:val="00714215"/>
    <w:rsid w:val="0071434B"/>
    <w:rsid w:val="00714A1B"/>
    <w:rsid w:val="00714B27"/>
    <w:rsid w:val="00714FAB"/>
    <w:rsid w:val="00715870"/>
    <w:rsid w:val="00716048"/>
    <w:rsid w:val="00716CF9"/>
    <w:rsid w:val="00716F33"/>
    <w:rsid w:val="007175DF"/>
    <w:rsid w:val="00717756"/>
    <w:rsid w:val="00717B19"/>
    <w:rsid w:val="0072035A"/>
    <w:rsid w:val="007209CC"/>
    <w:rsid w:val="00720F95"/>
    <w:rsid w:val="00723675"/>
    <w:rsid w:val="0072428A"/>
    <w:rsid w:val="007252E4"/>
    <w:rsid w:val="00726A9A"/>
    <w:rsid w:val="007278BB"/>
    <w:rsid w:val="00727DD3"/>
    <w:rsid w:val="00730CB2"/>
    <w:rsid w:val="00731635"/>
    <w:rsid w:val="00732270"/>
    <w:rsid w:val="007330EF"/>
    <w:rsid w:val="00734E32"/>
    <w:rsid w:val="00735302"/>
    <w:rsid w:val="007366B0"/>
    <w:rsid w:val="00736FF4"/>
    <w:rsid w:val="00737E4E"/>
    <w:rsid w:val="00737FBA"/>
    <w:rsid w:val="0074400B"/>
    <w:rsid w:val="00744BFF"/>
    <w:rsid w:val="0074547D"/>
    <w:rsid w:val="00745876"/>
    <w:rsid w:val="00747A93"/>
    <w:rsid w:val="00750A80"/>
    <w:rsid w:val="00750E9C"/>
    <w:rsid w:val="0075171E"/>
    <w:rsid w:val="007531B9"/>
    <w:rsid w:val="00753D58"/>
    <w:rsid w:val="00753EA3"/>
    <w:rsid w:val="00754F3A"/>
    <w:rsid w:val="0075518A"/>
    <w:rsid w:val="00755863"/>
    <w:rsid w:val="00757B43"/>
    <w:rsid w:val="00757B80"/>
    <w:rsid w:val="00760E35"/>
    <w:rsid w:val="0076113E"/>
    <w:rsid w:val="00761548"/>
    <w:rsid w:val="00761CCB"/>
    <w:rsid w:val="00761E27"/>
    <w:rsid w:val="00762CC3"/>
    <w:rsid w:val="0076489A"/>
    <w:rsid w:val="00765106"/>
    <w:rsid w:val="00765F16"/>
    <w:rsid w:val="0076750B"/>
    <w:rsid w:val="0077070E"/>
    <w:rsid w:val="00770BE5"/>
    <w:rsid w:val="00771889"/>
    <w:rsid w:val="00772C42"/>
    <w:rsid w:val="007741D6"/>
    <w:rsid w:val="007745CB"/>
    <w:rsid w:val="007756A2"/>
    <w:rsid w:val="007758A4"/>
    <w:rsid w:val="0077749C"/>
    <w:rsid w:val="00780F43"/>
    <w:rsid w:val="0078127B"/>
    <w:rsid w:val="0078159F"/>
    <w:rsid w:val="00781AF2"/>
    <w:rsid w:val="00782062"/>
    <w:rsid w:val="00782B43"/>
    <w:rsid w:val="007831F3"/>
    <w:rsid w:val="007837D4"/>
    <w:rsid w:val="00783815"/>
    <w:rsid w:val="00784216"/>
    <w:rsid w:val="00784C9F"/>
    <w:rsid w:val="00784D89"/>
    <w:rsid w:val="007873EF"/>
    <w:rsid w:val="007903D2"/>
    <w:rsid w:val="00790430"/>
    <w:rsid w:val="00790827"/>
    <w:rsid w:val="00791670"/>
    <w:rsid w:val="00791B6E"/>
    <w:rsid w:val="00791CE6"/>
    <w:rsid w:val="00791D87"/>
    <w:rsid w:val="007928D6"/>
    <w:rsid w:val="00792B4B"/>
    <w:rsid w:val="0079332D"/>
    <w:rsid w:val="00794417"/>
    <w:rsid w:val="00795919"/>
    <w:rsid w:val="00795D23"/>
    <w:rsid w:val="007969E3"/>
    <w:rsid w:val="00796DDD"/>
    <w:rsid w:val="00796F92"/>
    <w:rsid w:val="007A0647"/>
    <w:rsid w:val="007A0E2B"/>
    <w:rsid w:val="007A25D5"/>
    <w:rsid w:val="007A31EA"/>
    <w:rsid w:val="007A5C5B"/>
    <w:rsid w:val="007A67BD"/>
    <w:rsid w:val="007A7602"/>
    <w:rsid w:val="007A771B"/>
    <w:rsid w:val="007A7883"/>
    <w:rsid w:val="007A7901"/>
    <w:rsid w:val="007B0504"/>
    <w:rsid w:val="007B0752"/>
    <w:rsid w:val="007B0BBE"/>
    <w:rsid w:val="007B1D11"/>
    <w:rsid w:val="007B52CA"/>
    <w:rsid w:val="007B5ED3"/>
    <w:rsid w:val="007B75F2"/>
    <w:rsid w:val="007B7DF7"/>
    <w:rsid w:val="007C101A"/>
    <w:rsid w:val="007C13F2"/>
    <w:rsid w:val="007C1CA0"/>
    <w:rsid w:val="007C300D"/>
    <w:rsid w:val="007C37A1"/>
    <w:rsid w:val="007C3BC3"/>
    <w:rsid w:val="007C55B2"/>
    <w:rsid w:val="007C55ED"/>
    <w:rsid w:val="007C59C3"/>
    <w:rsid w:val="007C6111"/>
    <w:rsid w:val="007C651D"/>
    <w:rsid w:val="007C6BBC"/>
    <w:rsid w:val="007C7030"/>
    <w:rsid w:val="007C70F8"/>
    <w:rsid w:val="007C7610"/>
    <w:rsid w:val="007C761E"/>
    <w:rsid w:val="007D3955"/>
    <w:rsid w:val="007D45D7"/>
    <w:rsid w:val="007D6B76"/>
    <w:rsid w:val="007D6C77"/>
    <w:rsid w:val="007D7347"/>
    <w:rsid w:val="007D7ED4"/>
    <w:rsid w:val="007E1BA8"/>
    <w:rsid w:val="007E1F64"/>
    <w:rsid w:val="007E3286"/>
    <w:rsid w:val="007E368C"/>
    <w:rsid w:val="007E3BBA"/>
    <w:rsid w:val="007E5A6F"/>
    <w:rsid w:val="007E6E6A"/>
    <w:rsid w:val="007E7149"/>
    <w:rsid w:val="007E79C0"/>
    <w:rsid w:val="007E7A70"/>
    <w:rsid w:val="007F0B58"/>
    <w:rsid w:val="007F0C7F"/>
    <w:rsid w:val="007F3D40"/>
    <w:rsid w:val="007F5056"/>
    <w:rsid w:val="007F6C22"/>
    <w:rsid w:val="007F6EE3"/>
    <w:rsid w:val="007F78A9"/>
    <w:rsid w:val="0080111F"/>
    <w:rsid w:val="0080291F"/>
    <w:rsid w:val="008033CA"/>
    <w:rsid w:val="0080341F"/>
    <w:rsid w:val="00803DFE"/>
    <w:rsid w:val="00804E03"/>
    <w:rsid w:val="00805D20"/>
    <w:rsid w:val="00805D8B"/>
    <w:rsid w:val="0080641D"/>
    <w:rsid w:val="00806C1A"/>
    <w:rsid w:val="00807067"/>
    <w:rsid w:val="0080706C"/>
    <w:rsid w:val="0081007F"/>
    <w:rsid w:val="0081037F"/>
    <w:rsid w:val="008107CD"/>
    <w:rsid w:val="008131AF"/>
    <w:rsid w:val="008134CB"/>
    <w:rsid w:val="0081375B"/>
    <w:rsid w:val="00813DD6"/>
    <w:rsid w:val="00814617"/>
    <w:rsid w:val="00814C02"/>
    <w:rsid w:val="00814DD0"/>
    <w:rsid w:val="00816512"/>
    <w:rsid w:val="00816CC6"/>
    <w:rsid w:val="00816F0F"/>
    <w:rsid w:val="00816F7E"/>
    <w:rsid w:val="00817E4B"/>
    <w:rsid w:val="0082076B"/>
    <w:rsid w:val="00821372"/>
    <w:rsid w:val="00821795"/>
    <w:rsid w:val="00821BE7"/>
    <w:rsid w:val="0082201B"/>
    <w:rsid w:val="008274F7"/>
    <w:rsid w:val="00827C6F"/>
    <w:rsid w:val="00827FEC"/>
    <w:rsid w:val="00831788"/>
    <w:rsid w:val="00831C20"/>
    <w:rsid w:val="0083220D"/>
    <w:rsid w:val="00832C2D"/>
    <w:rsid w:val="00832D41"/>
    <w:rsid w:val="008335E4"/>
    <w:rsid w:val="00834030"/>
    <w:rsid w:val="0083447B"/>
    <w:rsid w:val="0083447C"/>
    <w:rsid w:val="00834740"/>
    <w:rsid w:val="00834F85"/>
    <w:rsid w:val="00836B1F"/>
    <w:rsid w:val="00840E46"/>
    <w:rsid w:val="008419A6"/>
    <w:rsid w:val="0084289C"/>
    <w:rsid w:val="00842B1B"/>
    <w:rsid w:val="0084311D"/>
    <w:rsid w:val="0084333E"/>
    <w:rsid w:val="00843E55"/>
    <w:rsid w:val="00845BDB"/>
    <w:rsid w:val="00845F58"/>
    <w:rsid w:val="00845FC6"/>
    <w:rsid w:val="008466AC"/>
    <w:rsid w:val="00846AF6"/>
    <w:rsid w:val="00850063"/>
    <w:rsid w:val="00850C5A"/>
    <w:rsid w:val="0085178A"/>
    <w:rsid w:val="00852FA6"/>
    <w:rsid w:val="00854690"/>
    <w:rsid w:val="008570DF"/>
    <w:rsid w:val="00860232"/>
    <w:rsid w:val="0086097A"/>
    <w:rsid w:val="0086098D"/>
    <w:rsid w:val="00860E94"/>
    <w:rsid w:val="0086171C"/>
    <w:rsid w:val="0086224E"/>
    <w:rsid w:val="0086281A"/>
    <w:rsid w:val="00862C71"/>
    <w:rsid w:val="008637A9"/>
    <w:rsid w:val="008644B7"/>
    <w:rsid w:val="0086485C"/>
    <w:rsid w:val="00866A6E"/>
    <w:rsid w:val="00870C9C"/>
    <w:rsid w:val="00871072"/>
    <w:rsid w:val="008727EB"/>
    <w:rsid w:val="00873E1D"/>
    <w:rsid w:val="00873FE2"/>
    <w:rsid w:val="00874373"/>
    <w:rsid w:val="00874AE3"/>
    <w:rsid w:val="00874CB1"/>
    <w:rsid w:val="00875669"/>
    <w:rsid w:val="0087736A"/>
    <w:rsid w:val="008775A1"/>
    <w:rsid w:val="008824BF"/>
    <w:rsid w:val="008840E4"/>
    <w:rsid w:val="0088475D"/>
    <w:rsid w:val="008847EC"/>
    <w:rsid w:val="00884E9C"/>
    <w:rsid w:val="00885970"/>
    <w:rsid w:val="00885F89"/>
    <w:rsid w:val="008868A7"/>
    <w:rsid w:val="00886A29"/>
    <w:rsid w:val="00886E0E"/>
    <w:rsid w:val="0088756D"/>
    <w:rsid w:val="00890DD2"/>
    <w:rsid w:val="00893999"/>
    <w:rsid w:val="008945C1"/>
    <w:rsid w:val="00894DD9"/>
    <w:rsid w:val="008960AD"/>
    <w:rsid w:val="0089642B"/>
    <w:rsid w:val="00896794"/>
    <w:rsid w:val="00896802"/>
    <w:rsid w:val="008A1791"/>
    <w:rsid w:val="008A24EE"/>
    <w:rsid w:val="008A26A6"/>
    <w:rsid w:val="008A2A53"/>
    <w:rsid w:val="008A2AAF"/>
    <w:rsid w:val="008A2E6B"/>
    <w:rsid w:val="008A366E"/>
    <w:rsid w:val="008A3CBF"/>
    <w:rsid w:val="008A50E4"/>
    <w:rsid w:val="008A564C"/>
    <w:rsid w:val="008A5AF8"/>
    <w:rsid w:val="008A6068"/>
    <w:rsid w:val="008A66A1"/>
    <w:rsid w:val="008A6F78"/>
    <w:rsid w:val="008B11B7"/>
    <w:rsid w:val="008B2361"/>
    <w:rsid w:val="008B33BC"/>
    <w:rsid w:val="008B3905"/>
    <w:rsid w:val="008B4223"/>
    <w:rsid w:val="008B53EF"/>
    <w:rsid w:val="008B5983"/>
    <w:rsid w:val="008B5C24"/>
    <w:rsid w:val="008B6C34"/>
    <w:rsid w:val="008B7650"/>
    <w:rsid w:val="008B7A7F"/>
    <w:rsid w:val="008B7EA1"/>
    <w:rsid w:val="008C15F3"/>
    <w:rsid w:val="008C19AB"/>
    <w:rsid w:val="008C1D7C"/>
    <w:rsid w:val="008C4DAA"/>
    <w:rsid w:val="008C53BE"/>
    <w:rsid w:val="008C55AC"/>
    <w:rsid w:val="008C62F5"/>
    <w:rsid w:val="008C65E7"/>
    <w:rsid w:val="008C73D4"/>
    <w:rsid w:val="008C7BD0"/>
    <w:rsid w:val="008C7F7A"/>
    <w:rsid w:val="008D19EF"/>
    <w:rsid w:val="008D27F2"/>
    <w:rsid w:val="008D334A"/>
    <w:rsid w:val="008D412F"/>
    <w:rsid w:val="008D582B"/>
    <w:rsid w:val="008E0766"/>
    <w:rsid w:val="008E076D"/>
    <w:rsid w:val="008E09CE"/>
    <w:rsid w:val="008E1A8D"/>
    <w:rsid w:val="008E2EF9"/>
    <w:rsid w:val="008E318C"/>
    <w:rsid w:val="008E3226"/>
    <w:rsid w:val="008E4EAF"/>
    <w:rsid w:val="008E53FB"/>
    <w:rsid w:val="008E5574"/>
    <w:rsid w:val="008E5961"/>
    <w:rsid w:val="008E5C70"/>
    <w:rsid w:val="008E619B"/>
    <w:rsid w:val="008E6B21"/>
    <w:rsid w:val="008E73F3"/>
    <w:rsid w:val="008E7549"/>
    <w:rsid w:val="008E780A"/>
    <w:rsid w:val="008F136E"/>
    <w:rsid w:val="008F1AE3"/>
    <w:rsid w:val="008F2EFD"/>
    <w:rsid w:val="008F390A"/>
    <w:rsid w:val="008F5535"/>
    <w:rsid w:val="008F6C8F"/>
    <w:rsid w:val="008F6ED8"/>
    <w:rsid w:val="009009FA"/>
    <w:rsid w:val="0090165D"/>
    <w:rsid w:val="00901CDF"/>
    <w:rsid w:val="0090292B"/>
    <w:rsid w:val="00903160"/>
    <w:rsid w:val="00903C38"/>
    <w:rsid w:val="0090483B"/>
    <w:rsid w:val="00904D1A"/>
    <w:rsid w:val="00904FB5"/>
    <w:rsid w:val="00905295"/>
    <w:rsid w:val="0090670D"/>
    <w:rsid w:val="00906807"/>
    <w:rsid w:val="00906B8A"/>
    <w:rsid w:val="0091053B"/>
    <w:rsid w:val="009121A6"/>
    <w:rsid w:val="00913450"/>
    <w:rsid w:val="00916283"/>
    <w:rsid w:val="00916968"/>
    <w:rsid w:val="009178FE"/>
    <w:rsid w:val="00917D94"/>
    <w:rsid w:val="009205BB"/>
    <w:rsid w:val="00920EB7"/>
    <w:rsid w:val="009213C9"/>
    <w:rsid w:val="00921B6A"/>
    <w:rsid w:val="0092290F"/>
    <w:rsid w:val="00922AFF"/>
    <w:rsid w:val="00923929"/>
    <w:rsid w:val="00923ED2"/>
    <w:rsid w:val="009242C4"/>
    <w:rsid w:val="00924AFB"/>
    <w:rsid w:val="009256B2"/>
    <w:rsid w:val="00927971"/>
    <w:rsid w:val="009302C4"/>
    <w:rsid w:val="00932843"/>
    <w:rsid w:val="00933130"/>
    <w:rsid w:val="0093404D"/>
    <w:rsid w:val="00936924"/>
    <w:rsid w:val="009372C6"/>
    <w:rsid w:val="00941B37"/>
    <w:rsid w:val="00941BC4"/>
    <w:rsid w:val="0094283F"/>
    <w:rsid w:val="009428DE"/>
    <w:rsid w:val="00943432"/>
    <w:rsid w:val="00943C52"/>
    <w:rsid w:val="00944541"/>
    <w:rsid w:val="00945994"/>
    <w:rsid w:val="00947C7C"/>
    <w:rsid w:val="00950C90"/>
    <w:rsid w:val="00950CB9"/>
    <w:rsid w:val="00951AC5"/>
    <w:rsid w:val="00951DF0"/>
    <w:rsid w:val="0095292C"/>
    <w:rsid w:val="00953881"/>
    <w:rsid w:val="00953CAA"/>
    <w:rsid w:val="00953F84"/>
    <w:rsid w:val="009542E2"/>
    <w:rsid w:val="00954835"/>
    <w:rsid w:val="00956151"/>
    <w:rsid w:val="009568AC"/>
    <w:rsid w:val="00956DB9"/>
    <w:rsid w:val="00957563"/>
    <w:rsid w:val="00962183"/>
    <w:rsid w:val="009627A4"/>
    <w:rsid w:val="00962FC6"/>
    <w:rsid w:val="00963DD5"/>
    <w:rsid w:val="00963E47"/>
    <w:rsid w:val="00964236"/>
    <w:rsid w:val="00964646"/>
    <w:rsid w:val="00964AEC"/>
    <w:rsid w:val="0096566D"/>
    <w:rsid w:val="00965C02"/>
    <w:rsid w:val="00966D3C"/>
    <w:rsid w:val="00966D74"/>
    <w:rsid w:val="009673CA"/>
    <w:rsid w:val="00967D3C"/>
    <w:rsid w:val="00970638"/>
    <w:rsid w:val="00971939"/>
    <w:rsid w:val="00971FAA"/>
    <w:rsid w:val="0097245B"/>
    <w:rsid w:val="00973760"/>
    <w:rsid w:val="0097402F"/>
    <w:rsid w:val="00974C0F"/>
    <w:rsid w:val="00974DCE"/>
    <w:rsid w:val="00976B9E"/>
    <w:rsid w:val="009778C8"/>
    <w:rsid w:val="0098071D"/>
    <w:rsid w:val="00980DF6"/>
    <w:rsid w:val="00981522"/>
    <w:rsid w:val="0098279F"/>
    <w:rsid w:val="00982A45"/>
    <w:rsid w:val="0098494B"/>
    <w:rsid w:val="00985698"/>
    <w:rsid w:val="009856F8"/>
    <w:rsid w:val="00986A29"/>
    <w:rsid w:val="009875F4"/>
    <w:rsid w:val="0098774D"/>
    <w:rsid w:val="009917A1"/>
    <w:rsid w:val="00991FA4"/>
    <w:rsid w:val="009930B6"/>
    <w:rsid w:val="0099384F"/>
    <w:rsid w:val="009941F6"/>
    <w:rsid w:val="0099786A"/>
    <w:rsid w:val="009A04D8"/>
    <w:rsid w:val="009A0902"/>
    <w:rsid w:val="009A20B0"/>
    <w:rsid w:val="009A2BD8"/>
    <w:rsid w:val="009A2DFA"/>
    <w:rsid w:val="009A3167"/>
    <w:rsid w:val="009A4266"/>
    <w:rsid w:val="009A4DD5"/>
    <w:rsid w:val="009A5036"/>
    <w:rsid w:val="009A5423"/>
    <w:rsid w:val="009A79A8"/>
    <w:rsid w:val="009B0718"/>
    <w:rsid w:val="009B226E"/>
    <w:rsid w:val="009B2640"/>
    <w:rsid w:val="009B37E0"/>
    <w:rsid w:val="009B4643"/>
    <w:rsid w:val="009B4BA2"/>
    <w:rsid w:val="009B4D67"/>
    <w:rsid w:val="009B557B"/>
    <w:rsid w:val="009B61FB"/>
    <w:rsid w:val="009B686D"/>
    <w:rsid w:val="009B761F"/>
    <w:rsid w:val="009C0263"/>
    <w:rsid w:val="009C1637"/>
    <w:rsid w:val="009C176F"/>
    <w:rsid w:val="009C3693"/>
    <w:rsid w:val="009C46AC"/>
    <w:rsid w:val="009C58ED"/>
    <w:rsid w:val="009C68C6"/>
    <w:rsid w:val="009C6AD8"/>
    <w:rsid w:val="009C701C"/>
    <w:rsid w:val="009C722B"/>
    <w:rsid w:val="009C7B04"/>
    <w:rsid w:val="009C7B86"/>
    <w:rsid w:val="009D0168"/>
    <w:rsid w:val="009D085A"/>
    <w:rsid w:val="009D21A5"/>
    <w:rsid w:val="009D342E"/>
    <w:rsid w:val="009D39DA"/>
    <w:rsid w:val="009D3B46"/>
    <w:rsid w:val="009D4969"/>
    <w:rsid w:val="009D4D60"/>
    <w:rsid w:val="009D6A68"/>
    <w:rsid w:val="009D6B84"/>
    <w:rsid w:val="009D6C1A"/>
    <w:rsid w:val="009D715B"/>
    <w:rsid w:val="009D74A0"/>
    <w:rsid w:val="009E0A97"/>
    <w:rsid w:val="009E0B12"/>
    <w:rsid w:val="009E137C"/>
    <w:rsid w:val="009E16C6"/>
    <w:rsid w:val="009E309F"/>
    <w:rsid w:val="009E3B83"/>
    <w:rsid w:val="009E3BD0"/>
    <w:rsid w:val="009E4758"/>
    <w:rsid w:val="009E4939"/>
    <w:rsid w:val="009E5198"/>
    <w:rsid w:val="009E617D"/>
    <w:rsid w:val="009F0B94"/>
    <w:rsid w:val="009F3621"/>
    <w:rsid w:val="009F4603"/>
    <w:rsid w:val="009F46BD"/>
    <w:rsid w:val="009F4931"/>
    <w:rsid w:val="009F5C3F"/>
    <w:rsid w:val="009F68E0"/>
    <w:rsid w:val="009F76B8"/>
    <w:rsid w:val="00A0051E"/>
    <w:rsid w:val="00A00754"/>
    <w:rsid w:val="00A00C60"/>
    <w:rsid w:val="00A010F7"/>
    <w:rsid w:val="00A0110C"/>
    <w:rsid w:val="00A011A2"/>
    <w:rsid w:val="00A0297A"/>
    <w:rsid w:val="00A02C52"/>
    <w:rsid w:val="00A033E5"/>
    <w:rsid w:val="00A03802"/>
    <w:rsid w:val="00A05A69"/>
    <w:rsid w:val="00A07444"/>
    <w:rsid w:val="00A1040A"/>
    <w:rsid w:val="00A10BB6"/>
    <w:rsid w:val="00A113B3"/>
    <w:rsid w:val="00A119D1"/>
    <w:rsid w:val="00A11A21"/>
    <w:rsid w:val="00A120FB"/>
    <w:rsid w:val="00A12941"/>
    <w:rsid w:val="00A12DD0"/>
    <w:rsid w:val="00A13334"/>
    <w:rsid w:val="00A140B2"/>
    <w:rsid w:val="00A153E1"/>
    <w:rsid w:val="00A16634"/>
    <w:rsid w:val="00A17917"/>
    <w:rsid w:val="00A20271"/>
    <w:rsid w:val="00A20274"/>
    <w:rsid w:val="00A203BF"/>
    <w:rsid w:val="00A20718"/>
    <w:rsid w:val="00A20899"/>
    <w:rsid w:val="00A20B27"/>
    <w:rsid w:val="00A20C28"/>
    <w:rsid w:val="00A21F89"/>
    <w:rsid w:val="00A221B9"/>
    <w:rsid w:val="00A22253"/>
    <w:rsid w:val="00A226DC"/>
    <w:rsid w:val="00A23235"/>
    <w:rsid w:val="00A23DE1"/>
    <w:rsid w:val="00A24B82"/>
    <w:rsid w:val="00A24BF1"/>
    <w:rsid w:val="00A253DB"/>
    <w:rsid w:val="00A259DF"/>
    <w:rsid w:val="00A25C1F"/>
    <w:rsid w:val="00A26756"/>
    <w:rsid w:val="00A2723B"/>
    <w:rsid w:val="00A274EB"/>
    <w:rsid w:val="00A277F5"/>
    <w:rsid w:val="00A33799"/>
    <w:rsid w:val="00A33974"/>
    <w:rsid w:val="00A3435F"/>
    <w:rsid w:val="00A34F93"/>
    <w:rsid w:val="00A37C67"/>
    <w:rsid w:val="00A37D02"/>
    <w:rsid w:val="00A40D76"/>
    <w:rsid w:val="00A41240"/>
    <w:rsid w:val="00A414D5"/>
    <w:rsid w:val="00A43DE4"/>
    <w:rsid w:val="00A441F4"/>
    <w:rsid w:val="00A45E5D"/>
    <w:rsid w:val="00A46530"/>
    <w:rsid w:val="00A467B5"/>
    <w:rsid w:val="00A47452"/>
    <w:rsid w:val="00A476D7"/>
    <w:rsid w:val="00A47DA4"/>
    <w:rsid w:val="00A509E0"/>
    <w:rsid w:val="00A50A23"/>
    <w:rsid w:val="00A52279"/>
    <w:rsid w:val="00A5332D"/>
    <w:rsid w:val="00A5483C"/>
    <w:rsid w:val="00A54DB4"/>
    <w:rsid w:val="00A55D8E"/>
    <w:rsid w:val="00A56184"/>
    <w:rsid w:val="00A5626C"/>
    <w:rsid w:val="00A56D7B"/>
    <w:rsid w:val="00A570E4"/>
    <w:rsid w:val="00A57506"/>
    <w:rsid w:val="00A57D4C"/>
    <w:rsid w:val="00A61D27"/>
    <w:rsid w:val="00A61F3E"/>
    <w:rsid w:val="00A6344A"/>
    <w:rsid w:val="00A6533A"/>
    <w:rsid w:val="00A66226"/>
    <w:rsid w:val="00A66A5A"/>
    <w:rsid w:val="00A671F3"/>
    <w:rsid w:val="00A67E9F"/>
    <w:rsid w:val="00A67F4E"/>
    <w:rsid w:val="00A70994"/>
    <w:rsid w:val="00A71210"/>
    <w:rsid w:val="00A7199B"/>
    <w:rsid w:val="00A74FB1"/>
    <w:rsid w:val="00A7537B"/>
    <w:rsid w:val="00A755E2"/>
    <w:rsid w:val="00A75821"/>
    <w:rsid w:val="00A77274"/>
    <w:rsid w:val="00A80E7E"/>
    <w:rsid w:val="00A81F0C"/>
    <w:rsid w:val="00A8266A"/>
    <w:rsid w:val="00A83266"/>
    <w:rsid w:val="00A8414A"/>
    <w:rsid w:val="00A84C28"/>
    <w:rsid w:val="00A85A6B"/>
    <w:rsid w:val="00A86144"/>
    <w:rsid w:val="00A86FF6"/>
    <w:rsid w:val="00A8709F"/>
    <w:rsid w:val="00A878BF"/>
    <w:rsid w:val="00A87B48"/>
    <w:rsid w:val="00A90699"/>
    <w:rsid w:val="00A91B82"/>
    <w:rsid w:val="00A92374"/>
    <w:rsid w:val="00A948A3"/>
    <w:rsid w:val="00A95724"/>
    <w:rsid w:val="00A95CEB"/>
    <w:rsid w:val="00A96095"/>
    <w:rsid w:val="00A96913"/>
    <w:rsid w:val="00A97BC1"/>
    <w:rsid w:val="00AA0A6D"/>
    <w:rsid w:val="00AA262C"/>
    <w:rsid w:val="00AA2BEC"/>
    <w:rsid w:val="00AA3C37"/>
    <w:rsid w:val="00AB0152"/>
    <w:rsid w:val="00AB0CAD"/>
    <w:rsid w:val="00AB13D1"/>
    <w:rsid w:val="00AB1B98"/>
    <w:rsid w:val="00AB2C09"/>
    <w:rsid w:val="00AB2D25"/>
    <w:rsid w:val="00AB3F52"/>
    <w:rsid w:val="00AB3FE6"/>
    <w:rsid w:val="00AB405D"/>
    <w:rsid w:val="00AB4166"/>
    <w:rsid w:val="00AB5B01"/>
    <w:rsid w:val="00AB5CCB"/>
    <w:rsid w:val="00AB5CF9"/>
    <w:rsid w:val="00AB6158"/>
    <w:rsid w:val="00AB67E3"/>
    <w:rsid w:val="00AB694D"/>
    <w:rsid w:val="00AC0266"/>
    <w:rsid w:val="00AC1763"/>
    <w:rsid w:val="00AC1CE6"/>
    <w:rsid w:val="00AC2321"/>
    <w:rsid w:val="00AC265F"/>
    <w:rsid w:val="00AC4293"/>
    <w:rsid w:val="00AC4A5D"/>
    <w:rsid w:val="00AC52B0"/>
    <w:rsid w:val="00AC589C"/>
    <w:rsid w:val="00AC5949"/>
    <w:rsid w:val="00AC6982"/>
    <w:rsid w:val="00AC705A"/>
    <w:rsid w:val="00AC71AA"/>
    <w:rsid w:val="00AC735C"/>
    <w:rsid w:val="00AC785C"/>
    <w:rsid w:val="00AC7A93"/>
    <w:rsid w:val="00AC7B8B"/>
    <w:rsid w:val="00AC7C51"/>
    <w:rsid w:val="00AD0882"/>
    <w:rsid w:val="00AD0F41"/>
    <w:rsid w:val="00AD1139"/>
    <w:rsid w:val="00AD21D9"/>
    <w:rsid w:val="00AD4DBD"/>
    <w:rsid w:val="00AD5931"/>
    <w:rsid w:val="00AD5B02"/>
    <w:rsid w:val="00AD61BE"/>
    <w:rsid w:val="00AD61FB"/>
    <w:rsid w:val="00AD6B0D"/>
    <w:rsid w:val="00AD74FD"/>
    <w:rsid w:val="00AD79B2"/>
    <w:rsid w:val="00AE0894"/>
    <w:rsid w:val="00AE1D20"/>
    <w:rsid w:val="00AE2E72"/>
    <w:rsid w:val="00AE33BD"/>
    <w:rsid w:val="00AE3B33"/>
    <w:rsid w:val="00AE48D0"/>
    <w:rsid w:val="00AE569D"/>
    <w:rsid w:val="00AE620F"/>
    <w:rsid w:val="00AF01DF"/>
    <w:rsid w:val="00AF02BE"/>
    <w:rsid w:val="00AF0E59"/>
    <w:rsid w:val="00AF0F9E"/>
    <w:rsid w:val="00AF2FD1"/>
    <w:rsid w:val="00AF4BF3"/>
    <w:rsid w:val="00AF5DAE"/>
    <w:rsid w:val="00AF67C2"/>
    <w:rsid w:val="00AF7258"/>
    <w:rsid w:val="00AF7D06"/>
    <w:rsid w:val="00B00416"/>
    <w:rsid w:val="00B0110B"/>
    <w:rsid w:val="00B018DD"/>
    <w:rsid w:val="00B01C06"/>
    <w:rsid w:val="00B0241B"/>
    <w:rsid w:val="00B03288"/>
    <w:rsid w:val="00B03B7B"/>
    <w:rsid w:val="00B03D48"/>
    <w:rsid w:val="00B04905"/>
    <w:rsid w:val="00B04B3F"/>
    <w:rsid w:val="00B04C04"/>
    <w:rsid w:val="00B05AD5"/>
    <w:rsid w:val="00B06702"/>
    <w:rsid w:val="00B06FCE"/>
    <w:rsid w:val="00B07909"/>
    <w:rsid w:val="00B102A4"/>
    <w:rsid w:val="00B10B0D"/>
    <w:rsid w:val="00B11DAC"/>
    <w:rsid w:val="00B12208"/>
    <w:rsid w:val="00B125F1"/>
    <w:rsid w:val="00B1378E"/>
    <w:rsid w:val="00B13DCF"/>
    <w:rsid w:val="00B1463E"/>
    <w:rsid w:val="00B14F2F"/>
    <w:rsid w:val="00B15968"/>
    <w:rsid w:val="00B16C30"/>
    <w:rsid w:val="00B170DF"/>
    <w:rsid w:val="00B17A2E"/>
    <w:rsid w:val="00B2005E"/>
    <w:rsid w:val="00B20419"/>
    <w:rsid w:val="00B22003"/>
    <w:rsid w:val="00B2248D"/>
    <w:rsid w:val="00B226D4"/>
    <w:rsid w:val="00B22F65"/>
    <w:rsid w:val="00B23662"/>
    <w:rsid w:val="00B241CB"/>
    <w:rsid w:val="00B24EF8"/>
    <w:rsid w:val="00B25086"/>
    <w:rsid w:val="00B266BE"/>
    <w:rsid w:val="00B278E5"/>
    <w:rsid w:val="00B3166E"/>
    <w:rsid w:val="00B34737"/>
    <w:rsid w:val="00B348B0"/>
    <w:rsid w:val="00B34ED2"/>
    <w:rsid w:val="00B34F26"/>
    <w:rsid w:val="00B352E1"/>
    <w:rsid w:val="00B3661C"/>
    <w:rsid w:val="00B370F0"/>
    <w:rsid w:val="00B408CE"/>
    <w:rsid w:val="00B4096A"/>
    <w:rsid w:val="00B40E7D"/>
    <w:rsid w:val="00B41319"/>
    <w:rsid w:val="00B41B55"/>
    <w:rsid w:val="00B421E3"/>
    <w:rsid w:val="00B43B90"/>
    <w:rsid w:val="00B444B6"/>
    <w:rsid w:val="00B454AD"/>
    <w:rsid w:val="00B46A8B"/>
    <w:rsid w:val="00B46AB2"/>
    <w:rsid w:val="00B46C8D"/>
    <w:rsid w:val="00B47215"/>
    <w:rsid w:val="00B47848"/>
    <w:rsid w:val="00B514F4"/>
    <w:rsid w:val="00B519C7"/>
    <w:rsid w:val="00B52142"/>
    <w:rsid w:val="00B52240"/>
    <w:rsid w:val="00B522D0"/>
    <w:rsid w:val="00B522D6"/>
    <w:rsid w:val="00B52691"/>
    <w:rsid w:val="00B543DF"/>
    <w:rsid w:val="00B5526E"/>
    <w:rsid w:val="00B552A4"/>
    <w:rsid w:val="00B552BE"/>
    <w:rsid w:val="00B557DA"/>
    <w:rsid w:val="00B55966"/>
    <w:rsid w:val="00B5603D"/>
    <w:rsid w:val="00B56A0D"/>
    <w:rsid w:val="00B57142"/>
    <w:rsid w:val="00B57766"/>
    <w:rsid w:val="00B60DF7"/>
    <w:rsid w:val="00B6133D"/>
    <w:rsid w:val="00B619F9"/>
    <w:rsid w:val="00B6210A"/>
    <w:rsid w:val="00B623BB"/>
    <w:rsid w:val="00B63195"/>
    <w:rsid w:val="00B646D4"/>
    <w:rsid w:val="00B647A4"/>
    <w:rsid w:val="00B64F16"/>
    <w:rsid w:val="00B66303"/>
    <w:rsid w:val="00B667E8"/>
    <w:rsid w:val="00B679D8"/>
    <w:rsid w:val="00B709B7"/>
    <w:rsid w:val="00B70BA0"/>
    <w:rsid w:val="00B70F38"/>
    <w:rsid w:val="00B7227D"/>
    <w:rsid w:val="00B724D2"/>
    <w:rsid w:val="00B72D45"/>
    <w:rsid w:val="00B731F7"/>
    <w:rsid w:val="00B733BA"/>
    <w:rsid w:val="00B73752"/>
    <w:rsid w:val="00B73B29"/>
    <w:rsid w:val="00B7572B"/>
    <w:rsid w:val="00B75C9D"/>
    <w:rsid w:val="00B762D4"/>
    <w:rsid w:val="00B76D8A"/>
    <w:rsid w:val="00B77694"/>
    <w:rsid w:val="00B77CA6"/>
    <w:rsid w:val="00B801B3"/>
    <w:rsid w:val="00B80518"/>
    <w:rsid w:val="00B80607"/>
    <w:rsid w:val="00B8084C"/>
    <w:rsid w:val="00B80F13"/>
    <w:rsid w:val="00B81DE9"/>
    <w:rsid w:val="00B829D3"/>
    <w:rsid w:val="00B82F5A"/>
    <w:rsid w:val="00B840A0"/>
    <w:rsid w:val="00B84AE1"/>
    <w:rsid w:val="00B872EF"/>
    <w:rsid w:val="00B92412"/>
    <w:rsid w:val="00B942B0"/>
    <w:rsid w:val="00B94C2A"/>
    <w:rsid w:val="00B95065"/>
    <w:rsid w:val="00B96383"/>
    <w:rsid w:val="00B97BE4"/>
    <w:rsid w:val="00B97CB6"/>
    <w:rsid w:val="00B97E88"/>
    <w:rsid w:val="00BA05C8"/>
    <w:rsid w:val="00BA2037"/>
    <w:rsid w:val="00BA440B"/>
    <w:rsid w:val="00BA444B"/>
    <w:rsid w:val="00BA6486"/>
    <w:rsid w:val="00BA6D3D"/>
    <w:rsid w:val="00BB0737"/>
    <w:rsid w:val="00BB11C7"/>
    <w:rsid w:val="00BB1EA7"/>
    <w:rsid w:val="00BB2FE4"/>
    <w:rsid w:val="00BB3E25"/>
    <w:rsid w:val="00BB531B"/>
    <w:rsid w:val="00BB7444"/>
    <w:rsid w:val="00BC1C6F"/>
    <w:rsid w:val="00BC1F06"/>
    <w:rsid w:val="00BC23CE"/>
    <w:rsid w:val="00BC2E06"/>
    <w:rsid w:val="00BC3C84"/>
    <w:rsid w:val="00BC4013"/>
    <w:rsid w:val="00BC4360"/>
    <w:rsid w:val="00BC44AE"/>
    <w:rsid w:val="00BC4CFE"/>
    <w:rsid w:val="00BC4EBA"/>
    <w:rsid w:val="00BC4F27"/>
    <w:rsid w:val="00BC5B20"/>
    <w:rsid w:val="00BC5CF5"/>
    <w:rsid w:val="00BC6F05"/>
    <w:rsid w:val="00BC755F"/>
    <w:rsid w:val="00BD05E1"/>
    <w:rsid w:val="00BD070F"/>
    <w:rsid w:val="00BD1814"/>
    <w:rsid w:val="00BD1CED"/>
    <w:rsid w:val="00BD1D99"/>
    <w:rsid w:val="00BD4E8D"/>
    <w:rsid w:val="00BD6FE1"/>
    <w:rsid w:val="00BD743F"/>
    <w:rsid w:val="00BD7869"/>
    <w:rsid w:val="00BE0C3A"/>
    <w:rsid w:val="00BE1EDB"/>
    <w:rsid w:val="00BE22FD"/>
    <w:rsid w:val="00BE3634"/>
    <w:rsid w:val="00BE4FCD"/>
    <w:rsid w:val="00BE5280"/>
    <w:rsid w:val="00BE5A05"/>
    <w:rsid w:val="00BE6205"/>
    <w:rsid w:val="00BE631E"/>
    <w:rsid w:val="00BE6884"/>
    <w:rsid w:val="00BE6DD7"/>
    <w:rsid w:val="00BE7538"/>
    <w:rsid w:val="00BF08BE"/>
    <w:rsid w:val="00BF27A7"/>
    <w:rsid w:val="00BF2A55"/>
    <w:rsid w:val="00BF31EF"/>
    <w:rsid w:val="00BF4003"/>
    <w:rsid w:val="00BF5C1B"/>
    <w:rsid w:val="00BF5FB2"/>
    <w:rsid w:val="00BF6460"/>
    <w:rsid w:val="00C008A3"/>
    <w:rsid w:val="00C00983"/>
    <w:rsid w:val="00C012B7"/>
    <w:rsid w:val="00C01981"/>
    <w:rsid w:val="00C02E75"/>
    <w:rsid w:val="00C033EB"/>
    <w:rsid w:val="00C03B30"/>
    <w:rsid w:val="00C04ED5"/>
    <w:rsid w:val="00C05625"/>
    <w:rsid w:val="00C060FC"/>
    <w:rsid w:val="00C06CD3"/>
    <w:rsid w:val="00C07CA5"/>
    <w:rsid w:val="00C11A07"/>
    <w:rsid w:val="00C11F7A"/>
    <w:rsid w:val="00C1217A"/>
    <w:rsid w:val="00C13A12"/>
    <w:rsid w:val="00C13C3A"/>
    <w:rsid w:val="00C141EA"/>
    <w:rsid w:val="00C15105"/>
    <w:rsid w:val="00C15B63"/>
    <w:rsid w:val="00C160C6"/>
    <w:rsid w:val="00C16390"/>
    <w:rsid w:val="00C174D4"/>
    <w:rsid w:val="00C17742"/>
    <w:rsid w:val="00C1780F"/>
    <w:rsid w:val="00C2029F"/>
    <w:rsid w:val="00C2048D"/>
    <w:rsid w:val="00C20F09"/>
    <w:rsid w:val="00C220A6"/>
    <w:rsid w:val="00C22CAF"/>
    <w:rsid w:val="00C22D21"/>
    <w:rsid w:val="00C22F90"/>
    <w:rsid w:val="00C24E2C"/>
    <w:rsid w:val="00C27044"/>
    <w:rsid w:val="00C2746F"/>
    <w:rsid w:val="00C276BC"/>
    <w:rsid w:val="00C302CC"/>
    <w:rsid w:val="00C32025"/>
    <w:rsid w:val="00C32728"/>
    <w:rsid w:val="00C32B31"/>
    <w:rsid w:val="00C35101"/>
    <w:rsid w:val="00C353F0"/>
    <w:rsid w:val="00C36300"/>
    <w:rsid w:val="00C37749"/>
    <w:rsid w:val="00C412EB"/>
    <w:rsid w:val="00C41667"/>
    <w:rsid w:val="00C41A36"/>
    <w:rsid w:val="00C440BF"/>
    <w:rsid w:val="00C450A6"/>
    <w:rsid w:val="00C46CCB"/>
    <w:rsid w:val="00C46FB2"/>
    <w:rsid w:val="00C4765D"/>
    <w:rsid w:val="00C50713"/>
    <w:rsid w:val="00C50888"/>
    <w:rsid w:val="00C50976"/>
    <w:rsid w:val="00C516BD"/>
    <w:rsid w:val="00C52757"/>
    <w:rsid w:val="00C52A13"/>
    <w:rsid w:val="00C53C9D"/>
    <w:rsid w:val="00C5420B"/>
    <w:rsid w:val="00C542B6"/>
    <w:rsid w:val="00C550AA"/>
    <w:rsid w:val="00C55EEE"/>
    <w:rsid w:val="00C567F2"/>
    <w:rsid w:val="00C56F8D"/>
    <w:rsid w:val="00C576E2"/>
    <w:rsid w:val="00C57E2B"/>
    <w:rsid w:val="00C60230"/>
    <w:rsid w:val="00C606CC"/>
    <w:rsid w:val="00C60C9D"/>
    <w:rsid w:val="00C618F4"/>
    <w:rsid w:val="00C62085"/>
    <w:rsid w:val="00C6372C"/>
    <w:rsid w:val="00C64493"/>
    <w:rsid w:val="00C64586"/>
    <w:rsid w:val="00C646EE"/>
    <w:rsid w:val="00C65488"/>
    <w:rsid w:val="00C655AC"/>
    <w:rsid w:val="00C666B5"/>
    <w:rsid w:val="00C66CA6"/>
    <w:rsid w:val="00C66D7D"/>
    <w:rsid w:val="00C66D89"/>
    <w:rsid w:val="00C704BF"/>
    <w:rsid w:val="00C70617"/>
    <w:rsid w:val="00C71366"/>
    <w:rsid w:val="00C71945"/>
    <w:rsid w:val="00C72918"/>
    <w:rsid w:val="00C73274"/>
    <w:rsid w:val="00C73E1C"/>
    <w:rsid w:val="00C742D5"/>
    <w:rsid w:val="00C75DD9"/>
    <w:rsid w:val="00C7651C"/>
    <w:rsid w:val="00C77EA3"/>
    <w:rsid w:val="00C807CF"/>
    <w:rsid w:val="00C80A03"/>
    <w:rsid w:val="00C80C1F"/>
    <w:rsid w:val="00C80D02"/>
    <w:rsid w:val="00C81E1E"/>
    <w:rsid w:val="00C82412"/>
    <w:rsid w:val="00C8268B"/>
    <w:rsid w:val="00C83E96"/>
    <w:rsid w:val="00C84251"/>
    <w:rsid w:val="00C84C60"/>
    <w:rsid w:val="00C84DAD"/>
    <w:rsid w:val="00C84F73"/>
    <w:rsid w:val="00C85A23"/>
    <w:rsid w:val="00C8727B"/>
    <w:rsid w:val="00C873CE"/>
    <w:rsid w:val="00C94120"/>
    <w:rsid w:val="00C94DE2"/>
    <w:rsid w:val="00C95036"/>
    <w:rsid w:val="00C950EE"/>
    <w:rsid w:val="00C95954"/>
    <w:rsid w:val="00C96400"/>
    <w:rsid w:val="00CA141B"/>
    <w:rsid w:val="00CA30DB"/>
    <w:rsid w:val="00CA3313"/>
    <w:rsid w:val="00CA36A3"/>
    <w:rsid w:val="00CA3D51"/>
    <w:rsid w:val="00CA48DD"/>
    <w:rsid w:val="00CA5099"/>
    <w:rsid w:val="00CA67E2"/>
    <w:rsid w:val="00CA70DD"/>
    <w:rsid w:val="00CB0C2E"/>
    <w:rsid w:val="00CB17F2"/>
    <w:rsid w:val="00CB1879"/>
    <w:rsid w:val="00CB2467"/>
    <w:rsid w:val="00CB2881"/>
    <w:rsid w:val="00CB3046"/>
    <w:rsid w:val="00CB30D0"/>
    <w:rsid w:val="00CB4D6D"/>
    <w:rsid w:val="00CB4F1D"/>
    <w:rsid w:val="00CB755B"/>
    <w:rsid w:val="00CB7DD1"/>
    <w:rsid w:val="00CC0EC4"/>
    <w:rsid w:val="00CC1603"/>
    <w:rsid w:val="00CC2875"/>
    <w:rsid w:val="00CC5F87"/>
    <w:rsid w:val="00CC67CD"/>
    <w:rsid w:val="00CC6BC3"/>
    <w:rsid w:val="00CC6C89"/>
    <w:rsid w:val="00CC6D85"/>
    <w:rsid w:val="00CC72F5"/>
    <w:rsid w:val="00CC7D01"/>
    <w:rsid w:val="00CD15E8"/>
    <w:rsid w:val="00CD3D5F"/>
    <w:rsid w:val="00CD477B"/>
    <w:rsid w:val="00CD5482"/>
    <w:rsid w:val="00CD61AF"/>
    <w:rsid w:val="00CD706A"/>
    <w:rsid w:val="00CD7413"/>
    <w:rsid w:val="00CE0007"/>
    <w:rsid w:val="00CE06F7"/>
    <w:rsid w:val="00CE0994"/>
    <w:rsid w:val="00CE1E7C"/>
    <w:rsid w:val="00CE1F9C"/>
    <w:rsid w:val="00CE2021"/>
    <w:rsid w:val="00CE3180"/>
    <w:rsid w:val="00CE3815"/>
    <w:rsid w:val="00CE3BA2"/>
    <w:rsid w:val="00CE422A"/>
    <w:rsid w:val="00CE4C0D"/>
    <w:rsid w:val="00CE545C"/>
    <w:rsid w:val="00CE5CC5"/>
    <w:rsid w:val="00CE6922"/>
    <w:rsid w:val="00CE6AD7"/>
    <w:rsid w:val="00CF0D4B"/>
    <w:rsid w:val="00CF0E8F"/>
    <w:rsid w:val="00CF11D8"/>
    <w:rsid w:val="00CF234C"/>
    <w:rsid w:val="00CF2359"/>
    <w:rsid w:val="00CF2850"/>
    <w:rsid w:val="00CF4854"/>
    <w:rsid w:val="00CF48E7"/>
    <w:rsid w:val="00CF5606"/>
    <w:rsid w:val="00CF5893"/>
    <w:rsid w:val="00CF5CF9"/>
    <w:rsid w:val="00CF7983"/>
    <w:rsid w:val="00D023F4"/>
    <w:rsid w:val="00D025D7"/>
    <w:rsid w:val="00D0357F"/>
    <w:rsid w:val="00D035D2"/>
    <w:rsid w:val="00D03CA5"/>
    <w:rsid w:val="00D045F1"/>
    <w:rsid w:val="00D06D7B"/>
    <w:rsid w:val="00D06F81"/>
    <w:rsid w:val="00D07AF6"/>
    <w:rsid w:val="00D07D1F"/>
    <w:rsid w:val="00D106DB"/>
    <w:rsid w:val="00D10CEA"/>
    <w:rsid w:val="00D10D95"/>
    <w:rsid w:val="00D11189"/>
    <w:rsid w:val="00D11CAC"/>
    <w:rsid w:val="00D11E48"/>
    <w:rsid w:val="00D137BA"/>
    <w:rsid w:val="00D13A0B"/>
    <w:rsid w:val="00D140C9"/>
    <w:rsid w:val="00D1519E"/>
    <w:rsid w:val="00D16D29"/>
    <w:rsid w:val="00D16F7D"/>
    <w:rsid w:val="00D1714E"/>
    <w:rsid w:val="00D215B6"/>
    <w:rsid w:val="00D2445A"/>
    <w:rsid w:val="00D24F2B"/>
    <w:rsid w:val="00D2584E"/>
    <w:rsid w:val="00D258AE"/>
    <w:rsid w:val="00D26221"/>
    <w:rsid w:val="00D266CE"/>
    <w:rsid w:val="00D26830"/>
    <w:rsid w:val="00D26D4B"/>
    <w:rsid w:val="00D272BB"/>
    <w:rsid w:val="00D30022"/>
    <w:rsid w:val="00D32579"/>
    <w:rsid w:val="00D32A63"/>
    <w:rsid w:val="00D33A29"/>
    <w:rsid w:val="00D33DF1"/>
    <w:rsid w:val="00D361D1"/>
    <w:rsid w:val="00D36338"/>
    <w:rsid w:val="00D37090"/>
    <w:rsid w:val="00D37474"/>
    <w:rsid w:val="00D37EA2"/>
    <w:rsid w:val="00D40165"/>
    <w:rsid w:val="00D42A2A"/>
    <w:rsid w:val="00D431C1"/>
    <w:rsid w:val="00D434B7"/>
    <w:rsid w:val="00D43B33"/>
    <w:rsid w:val="00D441D7"/>
    <w:rsid w:val="00D448D9"/>
    <w:rsid w:val="00D452A9"/>
    <w:rsid w:val="00D45E06"/>
    <w:rsid w:val="00D46CF8"/>
    <w:rsid w:val="00D4706B"/>
    <w:rsid w:val="00D47CA9"/>
    <w:rsid w:val="00D47E63"/>
    <w:rsid w:val="00D50634"/>
    <w:rsid w:val="00D50E04"/>
    <w:rsid w:val="00D520CE"/>
    <w:rsid w:val="00D52826"/>
    <w:rsid w:val="00D530FA"/>
    <w:rsid w:val="00D55A49"/>
    <w:rsid w:val="00D55C7B"/>
    <w:rsid w:val="00D55CF4"/>
    <w:rsid w:val="00D55F1A"/>
    <w:rsid w:val="00D56182"/>
    <w:rsid w:val="00D561B1"/>
    <w:rsid w:val="00D566F4"/>
    <w:rsid w:val="00D62068"/>
    <w:rsid w:val="00D62B08"/>
    <w:rsid w:val="00D62C44"/>
    <w:rsid w:val="00D62C45"/>
    <w:rsid w:val="00D631B2"/>
    <w:rsid w:val="00D63405"/>
    <w:rsid w:val="00D63F07"/>
    <w:rsid w:val="00D63F18"/>
    <w:rsid w:val="00D64E08"/>
    <w:rsid w:val="00D64E7E"/>
    <w:rsid w:val="00D64E96"/>
    <w:rsid w:val="00D651B5"/>
    <w:rsid w:val="00D655E1"/>
    <w:rsid w:val="00D655EA"/>
    <w:rsid w:val="00D65A71"/>
    <w:rsid w:val="00D65FF0"/>
    <w:rsid w:val="00D6609C"/>
    <w:rsid w:val="00D705E9"/>
    <w:rsid w:val="00D70F34"/>
    <w:rsid w:val="00D7198E"/>
    <w:rsid w:val="00D7230E"/>
    <w:rsid w:val="00D7369A"/>
    <w:rsid w:val="00D759F3"/>
    <w:rsid w:val="00D76860"/>
    <w:rsid w:val="00D76B66"/>
    <w:rsid w:val="00D779CD"/>
    <w:rsid w:val="00D813FE"/>
    <w:rsid w:val="00D82A96"/>
    <w:rsid w:val="00D82DB5"/>
    <w:rsid w:val="00D82F28"/>
    <w:rsid w:val="00D83C80"/>
    <w:rsid w:val="00D86BB3"/>
    <w:rsid w:val="00D86F1B"/>
    <w:rsid w:val="00D87993"/>
    <w:rsid w:val="00D903F5"/>
    <w:rsid w:val="00D904AE"/>
    <w:rsid w:val="00D90E2E"/>
    <w:rsid w:val="00D91418"/>
    <w:rsid w:val="00D927FD"/>
    <w:rsid w:val="00D92ADF"/>
    <w:rsid w:val="00D92E15"/>
    <w:rsid w:val="00D933C2"/>
    <w:rsid w:val="00D9341F"/>
    <w:rsid w:val="00D93B25"/>
    <w:rsid w:val="00D9569D"/>
    <w:rsid w:val="00D95D70"/>
    <w:rsid w:val="00D96476"/>
    <w:rsid w:val="00D96B9A"/>
    <w:rsid w:val="00DA08E7"/>
    <w:rsid w:val="00DA2961"/>
    <w:rsid w:val="00DA3283"/>
    <w:rsid w:val="00DA442D"/>
    <w:rsid w:val="00DA4A45"/>
    <w:rsid w:val="00DA6526"/>
    <w:rsid w:val="00DA7BD1"/>
    <w:rsid w:val="00DB0229"/>
    <w:rsid w:val="00DB1777"/>
    <w:rsid w:val="00DB2885"/>
    <w:rsid w:val="00DB2E1B"/>
    <w:rsid w:val="00DB3C60"/>
    <w:rsid w:val="00DB406E"/>
    <w:rsid w:val="00DB4395"/>
    <w:rsid w:val="00DB5FCD"/>
    <w:rsid w:val="00DB6D8F"/>
    <w:rsid w:val="00DB6FCA"/>
    <w:rsid w:val="00DB7642"/>
    <w:rsid w:val="00DB7791"/>
    <w:rsid w:val="00DB7CF2"/>
    <w:rsid w:val="00DC100E"/>
    <w:rsid w:val="00DC51E8"/>
    <w:rsid w:val="00DC61B6"/>
    <w:rsid w:val="00DC6553"/>
    <w:rsid w:val="00DC6D96"/>
    <w:rsid w:val="00DC7287"/>
    <w:rsid w:val="00DC7344"/>
    <w:rsid w:val="00DC7C90"/>
    <w:rsid w:val="00DD0029"/>
    <w:rsid w:val="00DD0408"/>
    <w:rsid w:val="00DD0DBE"/>
    <w:rsid w:val="00DD0E11"/>
    <w:rsid w:val="00DD1573"/>
    <w:rsid w:val="00DD1C47"/>
    <w:rsid w:val="00DD1E7F"/>
    <w:rsid w:val="00DD224B"/>
    <w:rsid w:val="00DD2E2C"/>
    <w:rsid w:val="00DD3448"/>
    <w:rsid w:val="00DD3605"/>
    <w:rsid w:val="00DD4313"/>
    <w:rsid w:val="00DD4E39"/>
    <w:rsid w:val="00DD6212"/>
    <w:rsid w:val="00DD6832"/>
    <w:rsid w:val="00DD6E27"/>
    <w:rsid w:val="00DD71B6"/>
    <w:rsid w:val="00DD75B7"/>
    <w:rsid w:val="00DD7E7E"/>
    <w:rsid w:val="00DE0293"/>
    <w:rsid w:val="00DE2CED"/>
    <w:rsid w:val="00DE39CC"/>
    <w:rsid w:val="00DE4064"/>
    <w:rsid w:val="00DE43F8"/>
    <w:rsid w:val="00DE4A6E"/>
    <w:rsid w:val="00DE5338"/>
    <w:rsid w:val="00DE5C00"/>
    <w:rsid w:val="00DE65FF"/>
    <w:rsid w:val="00DE6C43"/>
    <w:rsid w:val="00DF0226"/>
    <w:rsid w:val="00DF06E2"/>
    <w:rsid w:val="00DF0B54"/>
    <w:rsid w:val="00DF1B24"/>
    <w:rsid w:val="00DF1B8D"/>
    <w:rsid w:val="00DF22AF"/>
    <w:rsid w:val="00DF27C7"/>
    <w:rsid w:val="00DF2B6A"/>
    <w:rsid w:val="00DF303B"/>
    <w:rsid w:val="00DF3E6F"/>
    <w:rsid w:val="00DF6616"/>
    <w:rsid w:val="00DF7AE1"/>
    <w:rsid w:val="00E0130E"/>
    <w:rsid w:val="00E02220"/>
    <w:rsid w:val="00E03086"/>
    <w:rsid w:val="00E031CE"/>
    <w:rsid w:val="00E036EA"/>
    <w:rsid w:val="00E03F94"/>
    <w:rsid w:val="00E05654"/>
    <w:rsid w:val="00E05B1C"/>
    <w:rsid w:val="00E0631E"/>
    <w:rsid w:val="00E063BC"/>
    <w:rsid w:val="00E06A5D"/>
    <w:rsid w:val="00E07729"/>
    <w:rsid w:val="00E11CC9"/>
    <w:rsid w:val="00E12FF0"/>
    <w:rsid w:val="00E13E75"/>
    <w:rsid w:val="00E148F7"/>
    <w:rsid w:val="00E14952"/>
    <w:rsid w:val="00E14A3C"/>
    <w:rsid w:val="00E1514E"/>
    <w:rsid w:val="00E160C5"/>
    <w:rsid w:val="00E16239"/>
    <w:rsid w:val="00E168DC"/>
    <w:rsid w:val="00E177B2"/>
    <w:rsid w:val="00E1790C"/>
    <w:rsid w:val="00E17A41"/>
    <w:rsid w:val="00E21D00"/>
    <w:rsid w:val="00E2254C"/>
    <w:rsid w:val="00E2317E"/>
    <w:rsid w:val="00E231F9"/>
    <w:rsid w:val="00E2586B"/>
    <w:rsid w:val="00E2654F"/>
    <w:rsid w:val="00E26E71"/>
    <w:rsid w:val="00E27166"/>
    <w:rsid w:val="00E277FD"/>
    <w:rsid w:val="00E302BE"/>
    <w:rsid w:val="00E3062D"/>
    <w:rsid w:val="00E31708"/>
    <w:rsid w:val="00E317C0"/>
    <w:rsid w:val="00E31B05"/>
    <w:rsid w:val="00E33CB5"/>
    <w:rsid w:val="00E35580"/>
    <w:rsid w:val="00E36759"/>
    <w:rsid w:val="00E37567"/>
    <w:rsid w:val="00E3776C"/>
    <w:rsid w:val="00E40319"/>
    <w:rsid w:val="00E412EA"/>
    <w:rsid w:val="00E42D8D"/>
    <w:rsid w:val="00E42F81"/>
    <w:rsid w:val="00E447E5"/>
    <w:rsid w:val="00E44BBB"/>
    <w:rsid w:val="00E45434"/>
    <w:rsid w:val="00E45DDB"/>
    <w:rsid w:val="00E46AF9"/>
    <w:rsid w:val="00E471D4"/>
    <w:rsid w:val="00E47CBF"/>
    <w:rsid w:val="00E47CFF"/>
    <w:rsid w:val="00E517F0"/>
    <w:rsid w:val="00E5201B"/>
    <w:rsid w:val="00E52CBC"/>
    <w:rsid w:val="00E539FE"/>
    <w:rsid w:val="00E53AAC"/>
    <w:rsid w:val="00E55E5F"/>
    <w:rsid w:val="00E56631"/>
    <w:rsid w:val="00E575A0"/>
    <w:rsid w:val="00E57E68"/>
    <w:rsid w:val="00E57E88"/>
    <w:rsid w:val="00E605C7"/>
    <w:rsid w:val="00E610E8"/>
    <w:rsid w:val="00E61128"/>
    <w:rsid w:val="00E61900"/>
    <w:rsid w:val="00E62567"/>
    <w:rsid w:val="00E636CB"/>
    <w:rsid w:val="00E639B2"/>
    <w:rsid w:val="00E647CD"/>
    <w:rsid w:val="00E651D6"/>
    <w:rsid w:val="00E6530B"/>
    <w:rsid w:val="00E65553"/>
    <w:rsid w:val="00E657F4"/>
    <w:rsid w:val="00E65A2A"/>
    <w:rsid w:val="00E6781C"/>
    <w:rsid w:val="00E71E22"/>
    <w:rsid w:val="00E71FDC"/>
    <w:rsid w:val="00E725B0"/>
    <w:rsid w:val="00E7299E"/>
    <w:rsid w:val="00E73E7A"/>
    <w:rsid w:val="00E74FC2"/>
    <w:rsid w:val="00E758BF"/>
    <w:rsid w:val="00E75B42"/>
    <w:rsid w:val="00E77093"/>
    <w:rsid w:val="00E77CDE"/>
    <w:rsid w:val="00E82BC8"/>
    <w:rsid w:val="00E83612"/>
    <w:rsid w:val="00E8546A"/>
    <w:rsid w:val="00E85B8C"/>
    <w:rsid w:val="00E864BD"/>
    <w:rsid w:val="00E86687"/>
    <w:rsid w:val="00E86786"/>
    <w:rsid w:val="00E876C7"/>
    <w:rsid w:val="00E87DA8"/>
    <w:rsid w:val="00E90044"/>
    <w:rsid w:val="00E91F31"/>
    <w:rsid w:val="00E93C4F"/>
    <w:rsid w:val="00E94AE6"/>
    <w:rsid w:val="00E959CB"/>
    <w:rsid w:val="00E95BFB"/>
    <w:rsid w:val="00E96F55"/>
    <w:rsid w:val="00EA0471"/>
    <w:rsid w:val="00EA2841"/>
    <w:rsid w:val="00EA2ABA"/>
    <w:rsid w:val="00EA3E58"/>
    <w:rsid w:val="00EA56C8"/>
    <w:rsid w:val="00EA6578"/>
    <w:rsid w:val="00EB0354"/>
    <w:rsid w:val="00EB0AE0"/>
    <w:rsid w:val="00EB119E"/>
    <w:rsid w:val="00EB3525"/>
    <w:rsid w:val="00EB47EB"/>
    <w:rsid w:val="00EB5B7A"/>
    <w:rsid w:val="00EB5CF2"/>
    <w:rsid w:val="00EC049F"/>
    <w:rsid w:val="00EC0A3E"/>
    <w:rsid w:val="00EC0C13"/>
    <w:rsid w:val="00EC139A"/>
    <w:rsid w:val="00EC1A97"/>
    <w:rsid w:val="00EC1CBF"/>
    <w:rsid w:val="00EC25A4"/>
    <w:rsid w:val="00EC669A"/>
    <w:rsid w:val="00EC7031"/>
    <w:rsid w:val="00ED0F19"/>
    <w:rsid w:val="00ED164A"/>
    <w:rsid w:val="00ED21C5"/>
    <w:rsid w:val="00ED2269"/>
    <w:rsid w:val="00ED2571"/>
    <w:rsid w:val="00ED3273"/>
    <w:rsid w:val="00ED342D"/>
    <w:rsid w:val="00ED4E8F"/>
    <w:rsid w:val="00ED5511"/>
    <w:rsid w:val="00ED760B"/>
    <w:rsid w:val="00ED796F"/>
    <w:rsid w:val="00ED7B34"/>
    <w:rsid w:val="00ED7CDD"/>
    <w:rsid w:val="00EE0A57"/>
    <w:rsid w:val="00EE12BF"/>
    <w:rsid w:val="00EE1C8F"/>
    <w:rsid w:val="00EE26B7"/>
    <w:rsid w:val="00EE26FF"/>
    <w:rsid w:val="00EE2D67"/>
    <w:rsid w:val="00EE6DB3"/>
    <w:rsid w:val="00EE6F83"/>
    <w:rsid w:val="00EE76CE"/>
    <w:rsid w:val="00EF00B4"/>
    <w:rsid w:val="00EF104E"/>
    <w:rsid w:val="00EF1086"/>
    <w:rsid w:val="00EF1809"/>
    <w:rsid w:val="00EF315A"/>
    <w:rsid w:val="00EF32D3"/>
    <w:rsid w:val="00EF4058"/>
    <w:rsid w:val="00EF520C"/>
    <w:rsid w:val="00EF5C06"/>
    <w:rsid w:val="00EF786C"/>
    <w:rsid w:val="00EF79BF"/>
    <w:rsid w:val="00F00C6D"/>
    <w:rsid w:val="00F0298A"/>
    <w:rsid w:val="00F04CCF"/>
    <w:rsid w:val="00F0532D"/>
    <w:rsid w:val="00F058FE"/>
    <w:rsid w:val="00F05F2E"/>
    <w:rsid w:val="00F10FE2"/>
    <w:rsid w:val="00F11003"/>
    <w:rsid w:val="00F11BB2"/>
    <w:rsid w:val="00F1287B"/>
    <w:rsid w:val="00F157C3"/>
    <w:rsid w:val="00F15955"/>
    <w:rsid w:val="00F15A4E"/>
    <w:rsid w:val="00F1678E"/>
    <w:rsid w:val="00F17F47"/>
    <w:rsid w:val="00F203CC"/>
    <w:rsid w:val="00F20675"/>
    <w:rsid w:val="00F2088A"/>
    <w:rsid w:val="00F21978"/>
    <w:rsid w:val="00F2286A"/>
    <w:rsid w:val="00F22E71"/>
    <w:rsid w:val="00F24861"/>
    <w:rsid w:val="00F24E68"/>
    <w:rsid w:val="00F255D1"/>
    <w:rsid w:val="00F2648C"/>
    <w:rsid w:val="00F273DE"/>
    <w:rsid w:val="00F2746F"/>
    <w:rsid w:val="00F3004C"/>
    <w:rsid w:val="00F30D30"/>
    <w:rsid w:val="00F30D44"/>
    <w:rsid w:val="00F31476"/>
    <w:rsid w:val="00F319E5"/>
    <w:rsid w:val="00F32A79"/>
    <w:rsid w:val="00F33A05"/>
    <w:rsid w:val="00F34785"/>
    <w:rsid w:val="00F34822"/>
    <w:rsid w:val="00F34968"/>
    <w:rsid w:val="00F34C76"/>
    <w:rsid w:val="00F35431"/>
    <w:rsid w:val="00F35968"/>
    <w:rsid w:val="00F35E31"/>
    <w:rsid w:val="00F37F3E"/>
    <w:rsid w:val="00F406B8"/>
    <w:rsid w:val="00F415CD"/>
    <w:rsid w:val="00F42F64"/>
    <w:rsid w:val="00F43F2F"/>
    <w:rsid w:val="00F4436D"/>
    <w:rsid w:val="00F443C0"/>
    <w:rsid w:val="00F45D2C"/>
    <w:rsid w:val="00F471A7"/>
    <w:rsid w:val="00F502A4"/>
    <w:rsid w:val="00F50813"/>
    <w:rsid w:val="00F50EBA"/>
    <w:rsid w:val="00F51AF4"/>
    <w:rsid w:val="00F52E0D"/>
    <w:rsid w:val="00F52E23"/>
    <w:rsid w:val="00F530CE"/>
    <w:rsid w:val="00F5391C"/>
    <w:rsid w:val="00F54C98"/>
    <w:rsid w:val="00F5560D"/>
    <w:rsid w:val="00F55A9F"/>
    <w:rsid w:val="00F55CEB"/>
    <w:rsid w:val="00F57CA4"/>
    <w:rsid w:val="00F600AA"/>
    <w:rsid w:val="00F60B01"/>
    <w:rsid w:val="00F610CE"/>
    <w:rsid w:val="00F640A6"/>
    <w:rsid w:val="00F65D30"/>
    <w:rsid w:val="00F67954"/>
    <w:rsid w:val="00F67BF8"/>
    <w:rsid w:val="00F711FF"/>
    <w:rsid w:val="00F7122C"/>
    <w:rsid w:val="00F71C72"/>
    <w:rsid w:val="00F72413"/>
    <w:rsid w:val="00F7277B"/>
    <w:rsid w:val="00F7486B"/>
    <w:rsid w:val="00F74EA0"/>
    <w:rsid w:val="00F7516D"/>
    <w:rsid w:val="00F7533B"/>
    <w:rsid w:val="00F77004"/>
    <w:rsid w:val="00F772C7"/>
    <w:rsid w:val="00F8012B"/>
    <w:rsid w:val="00F8356A"/>
    <w:rsid w:val="00F8539F"/>
    <w:rsid w:val="00F853DD"/>
    <w:rsid w:val="00F855A4"/>
    <w:rsid w:val="00F874AD"/>
    <w:rsid w:val="00F87890"/>
    <w:rsid w:val="00F90329"/>
    <w:rsid w:val="00F90F16"/>
    <w:rsid w:val="00F93264"/>
    <w:rsid w:val="00F94063"/>
    <w:rsid w:val="00F944A3"/>
    <w:rsid w:val="00F947BA"/>
    <w:rsid w:val="00F959D9"/>
    <w:rsid w:val="00F9687A"/>
    <w:rsid w:val="00F968EA"/>
    <w:rsid w:val="00F96A0A"/>
    <w:rsid w:val="00FA13A8"/>
    <w:rsid w:val="00FA2641"/>
    <w:rsid w:val="00FA3439"/>
    <w:rsid w:val="00FA4748"/>
    <w:rsid w:val="00FA4C64"/>
    <w:rsid w:val="00FA557D"/>
    <w:rsid w:val="00FA55AD"/>
    <w:rsid w:val="00FA5924"/>
    <w:rsid w:val="00FA593C"/>
    <w:rsid w:val="00FA5CE9"/>
    <w:rsid w:val="00FA5F9C"/>
    <w:rsid w:val="00FA7C4F"/>
    <w:rsid w:val="00FB01C3"/>
    <w:rsid w:val="00FB0430"/>
    <w:rsid w:val="00FB07EA"/>
    <w:rsid w:val="00FB086A"/>
    <w:rsid w:val="00FB0C53"/>
    <w:rsid w:val="00FB4A2F"/>
    <w:rsid w:val="00FB6D29"/>
    <w:rsid w:val="00FC20C4"/>
    <w:rsid w:val="00FC27DA"/>
    <w:rsid w:val="00FC3272"/>
    <w:rsid w:val="00FC48FB"/>
    <w:rsid w:val="00FC5BA4"/>
    <w:rsid w:val="00FC6201"/>
    <w:rsid w:val="00FC7793"/>
    <w:rsid w:val="00FD06FD"/>
    <w:rsid w:val="00FD0A49"/>
    <w:rsid w:val="00FD1A9A"/>
    <w:rsid w:val="00FD2F63"/>
    <w:rsid w:val="00FD3C5F"/>
    <w:rsid w:val="00FD5973"/>
    <w:rsid w:val="00FD6842"/>
    <w:rsid w:val="00FE0CCF"/>
    <w:rsid w:val="00FE17D4"/>
    <w:rsid w:val="00FE2220"/>
    <w:rsid w:val="00FE2279"/>
    <w:rsid w:val="00FE3E22"/>
    <w:rsid w:val="00FE5F12"/>
    <w:rsid w:val="00FF0A14"/>
    <w:rsid w:val="00FF1353"/>
    <w:rsid w:val="00FF2ACC"/>
    <w:rsid w:val="00FF3A4E"/>
    <w:rsid w:val="00FF3AE7"/>
    <w:rsid w:val="00FF3B8B"/>
    <w:rsid w:val="00FF3CF5"/>
    <w:rsid w:val="00FF586C"/>
    <w:rsid w:val="00FF5FB9"/>
    <w:rsid w:val="00FF66E4"/>
    <w:rsid w:val="00FF6EC1"/>
    <w:rsid w:val="00FF71A0"/>
    <w:rsid w:val="00FF7A85"/>
    <w:rsid w:val="00FF7CE7"/>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90861"/>
  <w15:docId w15:val="{FA430688-F7D1-48CE-BA79-2F6E3C1A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EA7"/>
    <w:pPr>
      <w:spacing w:after="0" w:line="240" w:lineRule="auto"/>
    </w:pPr>
    <w:rPr>
      <w:sz w:val="24"/>
      <w:szCs w:val="24"/>
    </w:rPr>
  </w:style>
  <w:style w:type="paragraph" w:styleId="Heading1">
    <w:name w:val="heading 1"/>
    <w:basedOn w:val="Normal"/>
    <w:next w:val="Normal"/>
    <w:link w:val="Heading1Char"/>
    <w:uiPriority w:val="9"/>
    <w:qFormat/>
    <w:rsid w:val="0098152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D588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8152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0D588F"/>
    <w:pPr>
      <w:keepNext/>
      <w:keepLines/>
      <w:spacing w:before="40" w:line="276" w:lineRule="auto"/>
      <w:outlineLvl w:val="3"/>
    </w:pPr>
    <w:rPr>
      <w:rFonts w:ascii="Cambria" w:eastAsia="Times New Roman" w:hAnsi="Cambria" w:cs="Times New Roman"/>
      <w:i/>
      <w:iCs/>
      <w:color w:val="365F91"/>
      <w:sz w:val="22"/>
      <w:szCs w:val="22"/>
      <w:lang w:val="en-CA"/>
    </w:rPr>
  </w:style>
  <w:style w:type="paragraph" w:styleId="Heading5">
    <w:name w:val="heading 5"/>
    <w:basedOn w:val="Normal"/>
    <w:next w:val="Normal"/>
    <w:link w:val="Heading5Char"/>
    <w:unhideWhenUsed/>
    <w:qFormat/>
    <w:rsid w:val="00AC735C"/>
    <w:pPr>
      <w:keepNext/>
      <w:keepLines/>
      <w:spacing w:before="40" w:line="276" w:lineRule="auto"/>
      <w:outlineLvl w:val="4"/>
    </w:pPr>
    <w:rPr>
      <w:rFonts w:asciiTheme="majorHAnsi" w:eastAsiaTheme="majorEastAsia" w:hAnsiTheme="majorHAnsi" w:cstheme="majorBidi"/>
      <w:color w:val="365F91" w:themeColor="accent1" w:themeShade="BF"/>
      <w:sz w:val="22"/>
      <w:szCs w:val="22"/>
      <w:lang w:val="en-CA"/>
    </w:rPr>
  </w:style>
  <w:style w:type="paragraph" w:styleId="Heading6">
    <w:name w:val="heading 6"/>
    <w:basedOn w:val="Normal"/>
    <w:next w:val="Normal"/>
    <w:link w:val="Heading6Char"/>
    <w:uiPriority w:val="9"/>
    <w:unhideWhenUsed/>
    <w:qFormat/>
    <w:rsid w:val="000D588F"/>
    <w:pPr>
      <w:keepNext/>
      <w:keepLines/>
      <w:spacing w:before="40" w:line="276" w:lineRule="auto"/>
      <w:outlineLvl w:val="5"/>
    </w:pPr>
    <w:rPr>
      <w:rFonts w:asciiTheme="majorHAnsi" w:eastAsiaTheme="majorEastAsia" w:hAnsiTheme="majorHAnsi" w:cstheme="majorBidi"/>
      <w:color w:val="243F60" w:themeColor="accent1" w:themeShade="7F"/>
      <w:sz w:val="22"/>
      <w:szCs w:val="22"/>
      <w:lang w:val="en-CA"/>
    </w:rPr>
  </w:style>
  <w:style w:type="paragraph" w:styleId="Heading9">
    <w:name w:val="heading 9"/>
    <w:basedOn w:val="Normal"/>
    <w:next w:val="Normal"/>
    <w:link w:val="Heading9Char"/>
    <w:uiPriority w:val="9"/>
    <w:unhideWhenUsed/>
    <w:qFormat/>
    <w:rsid w:val="00FF66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52E1"/>
    <w:pPr>
      <w:tabs>
        <w:tab w:val="center" w:pos="4680"/>
        <w:tab w:val="right" w:pos="9360"/>
      </w:tabs>
    </w:pPr>
  </w:style>
  <w:style w:type="character" w:customStyle="1" w:styleId="HeaderChar">
    <w:name w:val="Header Char"/>
    <w:basedOn w:val="DefaultParagraphFont"/>
    <w:link w:val="Header"/>
    <w:rsid w:val="00B352E1"/>
  </w:style>
  <w:style w:type="paragraph" w:styleId="Footer">
    <w:name w:val="footer"/>
    <w:basedOn w:val="Normal"/>
    <w:link w:val="FooterChar"/>
    <w:uiPriority w:val="99"/>
    <w:unhideWhenUsed/>
    <w:rsid w:val="00B352E1"/>
    <w:pPr>
      <w:tabs>
        <w:tab w:val="center" w:pos="4680"/>
        <w:tab w:val="right" w:pos="9360"/>
      </w:tabs>
    </w:pPr>
  </w:style>
  <w:style w:type="character" w:customStyle="1" w:styleId="FooterChar">
    <w:name w:val="Footer Char"/>
    <w:basedOn w:val="DefaultParagraphFont"/>
    <w:link w:val="Footer"/>
    <w:uiPriority w:val="99"/>
    <w:rsid w:val="00B352E1"/>
  </w:style>
  <w:style w:type="paragraph" w:styleId="BalloonText">
    <w:name w:val="Balloon Text"/>
    <w:basedOn w:val="Normal"/>
    <w:link w:val="BalloonTextChar"/>
    <w:uiPriority w:val="99"/>
    <w:semiHidden/>
    <w:unhideWhenUsed/>
    <w:rsid w:val="00B352E1"/>
    <w:rPr>
      <w:rFonts w:ascii="Tahoma" w:hAnsi="Tahoma" w:cs="Tahoma"/>
      <w:sz w:val="16"/>
      <w:szCs w:val="16"/>
    </w:rPr>
  </w:style>
  <w:style w:type="character" w:customStyle="1" w:styleId="BalloonTextChar">
    <w:name w:val="Balloon Text Char"/>
    <w:basedOn w:val="DefaultParagraphFont"/>
    <w:link w:val="BalloonText"/>
    <w:uiPriority w:val="99"/>
    <w:semiHidden/>
    <w:rsid w:val="00B352E1"/>
    <w:rPr>
      <w:rFonts w:ascii="Tahoma" w:hAnsi="Tahoma" w:cs="Tahoma"/>
      <w:sz w:val="16"/>
      <w:szCs w:val="16"/>
    </w:rPr>
  </w:style>
  <w:style w:type="paragraph" w:styleId="NoSpacing">
    <w:name w:val="No Spacing"/>
    <w:link w:val="NoSpacingChar"/>
    <w:uiPriority w:val="1"/>
    <w:qFormat/>
    <w:rsid w:val="00A24B82"/>
    <w:pPr>
      <w:spacing w:after="0" w:line="240" w:lineRule="auto"/>
    </w:pPr>
  </w:style>
  <w:style w:type="character" w:customStyle="1" w:styleId="Heading1Char">
    <w:name w:val="Heading 1 Char"/>
    <w:basedOn w:val="DefaultParagraphFont"/>
    <w:link w:val="Heading1"/>
    <w:uiPriority w:val="9"/>
    <w:rsid w:val="0098152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981522"/>
    <w:rPr>
      <w:rFonts w:asciiTheme="majorHAnsi" w:eastAsiaTheme="majorEastAsia" w:hAnsiTheme="majorHAnsi" w:cstheme="majorBidi"/>
      <w:color w:val="243F60" w:themeColor="accent1" w:themeShade="7F"/>
      <w:sz w:val="24"/>
      <w:szCs w:val="24"/>
    </w:rPr>
  </w:style>
  <w:style w:type="paragraph" w:styleId="ListParagraph">
    <w:name w:val="List Paragraph"/>
    <w:aliases w:val="Hydro List,Normal bullets,Heading 21,Dot pt,F5 List Paragraph,Colorful List - Accent 11,No Spacing1,List Paragraph Char Char Char,Indicator Text,Numbered Para 1,Bullet 1,Bullet Points,List Paragraph2,MAIN CONTENT,OBC Bullet"/>
    <w:basedOn w:val="Normal"/>
    <w:link w:val="ListParagraphChar"/>
    <w:uiPriority w:val="34"/>
    <w:qFormat/>
    <w:rsid w:val="00981522"/>
    <w:pPr>
      <w:ind w:left="720"/>
      <w:contextualSpacing/>
    </w:pPr>
  </w:style>
  <w:style w:type="character" w:styleId="Hyperlink">
    <w:name w:val="Hyperlink"/>
    <w:basedOn w:val="DefaultParagraphFont"/>
    <w:uiPriority w:val="99"/>
    <w:unhideWhenUsed/>
    <w:rsid w:val="00981522"/>
    <w:rPr>
      <w:color w:val="0000FF" w:themeColor="hyperlink"/>
      <w:u w:val="single"/>
    </w:rPr>
  </w:style>
  <w:style w:type="paragraph" w:customStyle="1" w:styleId="ISEDReport">
    <w:name w:val="ISED_Report"/>
    <w:basedOn w:val="Normal"/>
    <w:qFormat/>
    <w:rsid w:val="00981522"/>
    <w:pPr>
      <w:shd w:val="clear" w:color="auto" w:fill="FFFFFF"/>
      <w:spacing w:after="225"/>
      <w:jc w:val="both"/>
    </w:pPr>
    <w:rPr>
      <w:rFonts w:ascii="Open Sans" w:eastAsia="Times New Roman" w:hAnsi="Open Sans" w:cs="Open Sans"/>
      <w:b/>
      <w:bCs/>
      <w:color w:val="7F7F7F" w:themeColor="text1" w:themeTint="80"/>
      <w:sz w:val="21"/>
      <w:szCs w:val="21"/>
      <w:lang w:val="en-CA" w:eastAsia="en-CA"/>
    </w:rPr>
  </w:style>
  <w:style w:type="paragraph" w:styleId="BodyText">
    <w:name w:val="Body Text"/>
    <w:aliases w:val="Industry Canada Body Text"/>
    <w:basedOn w:val="Normal"/>
    <w:link w:val="BodyTextChar"/>
    <w:qFormat/>
    <w:rsid w:val="00981522"/>
    <w:pPr>
      <w:widowControl w:val="0"/>
      <w:spacing w:after="120" w:line="260" w:lineRule="exact"/>
    </w:pPr>
    <w:rPr>
      <w:rFonts w:ascii="Century Gothic" w:eastAsia="Gill Sans Std Light" w:hAnsi="Century Gothic"/>
      <w:sz w:val="18"/>
      <w:szCs w:val="20"/>
    </w:rPr>
  </w:style>
  <w:style w:type="character" w:customStyle="1" w:styleId="BodyTextChar">
    <w:name w:val="Body Text Char"/>
    <w:aliases w:val="Industry Canada Body Text Char"/>
    <w:basedOn w:val="DefaultParagraphFont"/>
    <w:link w:val="BodyText"/>
    <w:rsid w:val="00981522"/>
    <w:rPr>
      <w:rFonts w:ascii="Century Gothic" w:eastAsia="Gill Sans Std Light" w:hAnsi="Century Gothic"/>
      <w:sz w:val="18"/>
      <w:szCs w:val="20"/>
    </w:rPr>
  </w:style>
  <w:style w:type="character" w:customStyle="1" w:styleId="wb-inv">
    <w:name w:val="wb-inv"/>
    <w:basedOn w:val="DefaultParagraphFont"/>
    <w:rsid w:val="00981522"/>
  </w:style>
  <w:style w:type="character" w:styleId="HTMLCite">
    <w:name w:val="HTML Cite"/>
    <w:basedOn w:val="DefaultParagraphFont"/>
    <w:uiPriority w:val="99"/>
    <w:semiHidden/>
    <w:unhideWhenUsed/>
    <w:rsid w:val="00981522"/>
    <w:rPr>
      <w:i/>
      <w:iCs/>
    </w:rPr>
  </w:style>
  <w:style w:type="paragraph" w:styleId="TOCHeading">
    <w:name w:val="TOC Heading"/>
    <w:basedOn w:val="Heading1"/>
    <w:next w:val="Normal"/>
    <w:uiPriority w:val="39"/>
    <w:unhideWhenUsed/>
    <w:qFormat/>
    <w:rsid w:val="00981522"/>
    <w:pPr>
      <w:spacing w:line="259" w:lineRule="auto"/>
      <w:outlineLvl w:val="9"/>
    </w:pPr>
  </w:style>
  <w:style w:type="paragraph" w:styleId="TOC1">
    <w:name w:val="toc 1"/>
    <w:basedOn w:val="Normal"/>
    <w:next w:val="Normal"/>
    <w:autoRedefine/>
    <w:uiPriority w:val="39"/>
    <w:unhideWhenUsed/>
    <w:qFormat/>
    <w:rsid w:val="00981522"/>
    <w:pPr>
      <w:tabs>
        <w:tab w:val="right" w:leader="dot" w:pos="9350"/>
      </w:tabs>
      <w:spacing w:after="100" w:line="276" w:lineRule="auto"/>
    </w:pPr>
    <w:rPr>
      <w:rFonts w:cstheme="minorHAnsi"/>
      <w:b/>
      <w:noProof/>
      <w:sz w:val="22"/>
      <w:szCs w:val="22"/>
    </w:rPr>
  </w:style>
  <w:style w:type="paragraph" w:styleId="TOC3">
    <w:name w:val="toc 3"/>
    <w:basedOn w:val="Normal"/>
    <w:next w:val="Normal"/>
    <w:autoRedefine/>
    <w:uiPriority w:val="39"/>
    <w:unhideWhenUsed/>
    <w:qFormat/>
    <w:rsid w:val="00963E47"/>
    <w:pPr>
      <w:tabs>
        <w:tab w:val="right" w:leader="dot" w:pos="9465"/>
      </w:tabs>
      <w:spacing w:after="100" w:line="276" w:lineRule="auto"/>
      <w:ind w:left="440"/>
    </w:pPr>
    <w:rPr>
      <w:sz w:val="22"/>
      <w:szCs w:val="22"/>
    </w:rPr>
  </w:style>
  <w:style w:type="character" w:customStyle="1" w:styleId="ListParagraphChar">
    <w:name w:val="List Paragraph Char"/>
    <w:aliases w:val="Hydro List Char,Normal bullets Char,Heading 21 Char,Dot pt Char,F5 List Paragraph Char,Colorful List - Accent 11 Char,No Spacing1 Char,List Paragraph Char Char Char Char,Indicator Text Char,Numbered Para 1 Char,Bullet 1 Char"/>
    <w:link w:val="ListParagraph"/>
    <w:uiPriority w:val="34"/>
    <w:qFormat/>
    <w:locked/>
    <w:rsid w:val="00981522"/>
    <w:rPr>
      <w:sz w:val="24"/>
      <w:szCs w:val="24"/>
    </w:rPr>
  </w:style>
  <w:style w:type="character" w:styleId="Strong">
    <w:name w:val="Strong"/>
    <w:basedOn w:val="DefaultParagraphFont"/>
    <w:qFormat/>
    <w:rsid w:val="00981522"/>
    <w:rPr>
      <w:b/>
      <w:bCs/>
    </w:rPr>
  </w:style>
  <w:style w:type="paragraph" w:styleId="TOC2">
    <w:name w:val="toc 2"/>
    <w:basedOn w:val="Normal"/>
    <w:next w:val="Normal"/>
    <w:autoRedefine/>
    <w:uiPriority w:val="39"/>
    <w:unhideWhenUsed/>
    <w:qFormat/>
    <w:rsid w:val="00874CB1"/>
    <w:pPr>
      <w:tabs>
        <w:tab w:val="right" w:leader="dot" w:pos="9465"/>
      </w:tabs>
      <w:spacing w:after="100" w:line="276" w:lineRule="auto"/>
      <w:ind w:left="220"/>
    </w:pPr>
    <w:rPr>
      <w:rFonts w:ascii="Calibri" w:eastAsia="Calibri" w:hAnsi="Calibri" w:cs="Times New Roman"/>
      <w:sz w:val="22"/>
      <w:szCs w:val="22"/>
      <w:lang w:val="en-CA"/>
    </w:rPr>
  </w:style>
  <w:style w:type="character" w:customStyle="1" w:styleId="Heading2Char">
    <w:name w:val="Heading 2 Char"/>
    <w:basedOn w:val="DefaultParagraphFont"/>
    <w:link w:val="Heading2"/>
    <w:uiPriority w:val="9"/>
    <w:rsid w:val="000D588F"/>
    <w:rPr>
      <w:rFonts w:asciiTheme="majorHAnsi" w:eastAsiaTheme="majorEastAsia" w:hAnsiTheme="majorHAnsi" w:cstheme="majorBidi"/>
      <w:color w:val="365F91" w:themeColor="accent1" w:themeShade="BF"/>
      <w:sz w:val="26"/>
      <w:szCs w:val="26"/>
    </w:rPr>
  </w:style>
  <w:style w:type="table" w:styleId="MediumShading2-Accent3">
    <w:name w:val="Medium Shading 2 Accent 3"/>
    <w:basedOn w:val="TableNormal"/>
    <w:uiPriority w:val="64"/>
    <w:rsid w:val="000D588F"/>
    <w:pPr>
      <w:spacing w:after="0" w:line="240" w:lineRule="auto"/>
    </w:pPr>
    <w:rPr>
      <w:rFonts w:ascii="Calibri" w:eastAsia="Calibri" w:hAnsi="Calibri" w:cs="Times New Roman"/>
      <w:sz w:val="20"/>
      <w:szCs w:val="20"/>
      <w:lang w:val="en-CA" w:eastAsia="en-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NoSpacingChar">
    <w:name w:val="No Spacing Char"/>
    <w:link w:val="NoSpacing"/>
    <w:uiPriority w:val="1"/>
    <w:locked/>
    <w:rsid w:val="000D588F"/>
  </w:style>
  <w:style w:type="table" w:customStyle="1" w:styleId="GridTable4-Accent11">
    <w:name w:val="Grid Table 4 - Accent 11"/>
    <w:basedOn w:val="TableNormal"/>
    <w:uiPriority w:val="49"/>
    <w:rsid w:val="000D588F"/>
    <w:pPr>
      <w:spacing w:after="0" w:line="240" w:lineRule="auto"/>
    </w:pPr>
    <w:rPr>
      <w:rFonts w:ascii="Calibri" w:eastAsia="Calibri" w:hAnsi="Calibri" w:cs="Times New Roman"/>
      <w:sz w:val="20"/>
      <w:szCs w:val="20"/>
      <w:lang w:val="en-CA" w:eastAsia="en-C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ubtitle">
    <w:name w:val="Subtitle"/>
    <w:basedOn w:val="Normal"/>
    <w:next w:val="Normal"/>
    <w:link w:val="SubtitleChar"/>
    <w:uiPriority w:val="11"/>
    <w:qFormat/>
    <w:rsid w:val="000D588F"/>
    <w:p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D588F"/>
    <w:rPr>
      <w:rFonts w:eastAsiaTheme="minorEastAsia"/>
      <w:color w:val="5A5A5A" w:themeColor="text1" w:themeTint="A5"/>
      <w:spacing w:val="15"/>
    </w:rPr>
  </w:style>
  <w:style w:type="character" w:customStyle="1" w:styleId="Heading4Char">
    <w:name w:val="Heading 4 Char"/>
    <w:basedOn w:val="DefaultParagraphFont"/>
    <w:link w:val="Heading4"/>
    <w:uiPriority w:val="9"/>
    <w:rsid w:val="000D588F"/>
    <w:rPr>
      <w:rFonts w:ascii="Cambria" w:eastAsia="Times New Roman" w:hAnsi="Cambria" w:cs="Times New Roman"/>
      <w:i/>
      <w:iCs/>
      <w:color w:val="365F91"/>
      <w:lang w:val="en-CA"/>
    </w:rPr>
  </w:style>
  <w:style w:type="character" w:customStyle="1" w:styleId="Heading6Char">
    <w:name w:val="Heading 6 Char"/>
    <w:basedOn w:val="DefaultParagraphFont"/>
    <w:link w:val="Heading6"/>
    <w:uiPriority w:val="9"/>
    <w:rsid w:val="000D588F"/>
    <w:rPr>
      <w:rFonts w:asciiTheme="majorHAnsi" w:eastAsiaTheme="majorEastAsia" w:hAnsiTheme="majorHAnsi" w:cstheme="majorBidi"/>
      <w:color w:val="243F60" w:themeColor="accent1" w:themeShade="7F"/>
      <w:lang w:val="en-CA"/>
    </w:rPr>
  </w:style>
  <w:style w:type="paragraph" w:customStyle="1" w:styleId="Para">
    <w:name w:val="Para"/>
    <w:basedOn w:val="Normal"/>
    <w:link w:val="ParaChar"/>
    <w:uiPriority w:val="99"/>
    <w:rsid w:val="000D588F"/>
    <w:pPr>
      <w:spacing w:line="280" w:lineRule="exact"/>
      <w:jc w:val="both"/>
    </w:pPr>
    <w:rPr>
      <w:rFonts w:ascii="Calibri" w:eastAsia="Times New Roman" w:hAnsi="Calibri" w:cs="Calibri"/>
      <w:sz w:val="22"/>
      <w:szCs w:val="22"/>
      <w:lang w:val="en-GB"/>
    </w:rPr>
  </w:style>
  <w:style w:type="character" w:customStyle="1" w:styleId="ParaChar">
    <w:name w:val="Para Char"/>
    <w:link w:val="Para"/>
    <w:uiPriority w:val="99"/>
    <w:locked/>
    <w:rsid w:val="000D588F"/>
    <w:rPr>
      <w:rFonts w:ascii="Calibri" w:eastAsia="Times New Roman" w:hAnsi="Calibri" w:cs="Calibri"/>
      <w:lang w:val="en-GB"/>
    </w:rPr>
  </w:style>
  <w:style w:type="table" w:styleId="TableGrid">
    <w:name w:val="Table Grid"/>
    <w:basedOn w:val="TableNormal"/>
    <w:uiPriority w:val="39"/>
    <w:rsid w:val="000D588F"/>
    <w:pPr>
      <w:spacing w:after="0" w:line="240" w:lineRule="auto"/>
    </w:pPr>
    <w:rPr>
      <w:rFonts w:ascii="Calibri" w:eastAsia="Times New Roman" w:hAnsi="Calibri"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ssageHeaderFirst">
    <w:name w:val="Message Header First"/>
    <w:basedOn w:val="MessageHeader"/>
    <w:next w:val="MessageHeader"/>
    <w:rsid w:val="000D588F"/>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ind w:left="1080" w:hanging="1080"/>
    </w:pPr>
    <w:rPr>
      <w:rFonts w:ascii="Garamond" w:hAnsi="Garamond"/>
      <w:caps/>
      <w:sz w:val="18"/>
      <w:szCs w:val="20"/>
    </w:rPr>
  </w:style>
  <w:style w:type="paragraph" w:styleId="MessageHeader">
    <w:name w:val="Message Header"/>
    <w:basedOn w:val="Normal"/>
    <w:link w:val="MessageHeaderChar"/>
    <w:uiPriority w:val="99"/>
    <w:semiHidden/>
    <w:unhideWhenUsed/>
    <w:rsid w:val="000D588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cs="Times New Roman"/>
      <w:lang w:val="en-CA"/>
    </w:rPr>
  </w:style>
  <w:style w:type="character" w:customStyle="1" w:styleId="MessageHeaderChar">
    <w:name w:val="Message Header Char"/>
    <w:basedOn w:val="DefaultParagraphFont"/>
    <w:link w:val="MessageHeader"/>
    <w:uiPriority w:val="99"/>
    <w:semiHidden/>
    <w:rsid w:val="000D588F"/>
    <w:rPr>
      <w:rFonts w:ascii="Cambria" w:eastAsia="Times New Roman" w:hAnsi="Cambria" w:cs="Times New Roman"/>
      <w:sz w:val="24"/>
      <w:szCs w:val="24"/>
      <w:shd w:val="pct20" w:color="auto" w:fill="auto"/>
      <w:lang w:val="en-CA"/>
    </w:rPr>
  </w:style>
  <w:style w:type="paragraph" w:styleId="NormalWeb">
    <w:name w:val="Normal (Web)"/>
    <w:basedOn w:val="Normal"/>
    <w:link w:val="NormalWebChar"/>
    <w:uiPriority w:val="99"/>
    <w:unhideWhenUsed/>
    <w:rsid w:val="000D588F"/>
    <w:pPr>
      <w:spacing w:after="272" w:line="272" w:lineRule="atLeast"/>
      <w:jc w:val="both"/>
    </w:pPr>
    <w:rPr>
      <w:rFonts w:ascii="Times New Roman" w:eastAsia="Times New Roman" w:hAnsi="Times New Roman" w:cs="Times New Roman"/>
      <w:sz w:val="21"/>
      <w:szCs w:val="21"/>
      <w:lang w:val="en-CA" w:eastAsia="en-CA"/>
    </w:rPr>
  </w:style>
  <w:style w:type="character" w:customStyle="1" w:styleId="apple-converted-space">
    <w:name w:val="apple-converted-space"/>
    <w:basedOn w:val="DefaultParagraphFont"/>
    <w:rsid w:val="000D588F"/>
  </w:style>
  <w:style w:type="paragraph" w:customStyle="1" w:styleId="indent-xlarge">
    <w:name w:val="indent-xlarge"/>
    <w:basedOn w:val="Normal"/>
    <w:rsid w:val="000D588F"/>
    <w:pPr>
      <w:spacing w:before="100" w:beforeAutospacing="1" w:after="100" w:afterAutospacing="1"/>
    </w:pPr>
    <w:rPr>
      <w:rFonts w:ascii="Times New Roman" w:eastAsia="Times New Roman" w:hAnsi="Times New Roman" w:cs="Times New Roman"/>
      <w:lang w:val="en-CA" w:eastAsia="en-CA"/>
    </w:rPr>
  </w:style>
  <w:style w:type="paragraph" w:styleId="PlainText">
    <w:name w:val="Plain Text"/>
    <w:basedOn w:val="Normal"/>
    <w:link w:val="PlainTextChar"/>
    <w:uiPriority w:val="99"/>
    <w:semiHidden/>
    <w:unhideWhenUsed/>
    <w:rsid w:val="000D588F"/>
    <w:rPr>
      <w:rFonts w:ascii="Calibri" w:eastAsia="Calibri" w:hAnsi="Calibri" w:cs="Times New Roman"/>
      <w:sz w:val="22"/>
      <w:szCs w:val="21"/>
      <w:lang w:val="en-CA"/>
    </w:rPr>
  </w:style>
  <w:style w:type="character" w:customStyle="1" w:styleId="PlainTextChar">
    <w:name w:val="Plain Text Char"/>
    <w:basedOn w:val="DefaultParagraphFont"/>
    <w:link w:val="PlainText"/>
    <w:uiPriority w:val="99"/>
    <w:semiHidden/>
    <w:rsid w:val="000D588F"/>
    <w:rPr>
      <w:rFonts w:ascii="Calibri" w:eastAsia="Calibri" w:hAnsi="Calibri" w:cs="Times New Roman"/>
      <w:szCs w:val="21"/>
      <w:lang w:val="en-CA"/>
    </w:rPr>
  </w:style>
  <w:style w:type="table" w:customStyle="1" w:styleId="GridTable4-Accent21">
    <w:name w:val="Grid Table 4 - Accent 21"/>
    <w:basedOn w:val="TableNormal"/>
    <w:uiPriority w:val="49"/>
    <w:rsid w:val="000D588F"/>
    <w:pPr>
      <w:spacing w:after="0" w:line="240" w:lineRule="auto"/>
    </w:pPr>
    <w:rPr>
      <w:rFonts w:ascii="Calibri" w:eastAsia="Calibri" w:hAnsi="Calibri" w:cs="Times New Roman"/>
      <w:sz w:val="20"/>
      <w:szCs w:val="20"/>
      <w:lang w:val="en-CA" w:eastAsia="en-CA"/>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Bullet1paragraph">
    <w:name w:val="Bullet 1 (paragraph)"/>
    <w:basedOn w:val="Normal"/>
    <w:qFormat/>
    <w:rsid w:val="000D588F"/>
    <w:pPr>
      <w:numPr>
        <w:numId w:val="1"/>
      </w:numPr>
      <w:spacing w:after="200" w:line="276" w:lineRule="auto"/>
    </w:pPr>
    <w:rPr>
      <w:rFonts w:ascii="Calibri" w:eastAsia="Calibri" w:hAnsi="Calibri" w:cs="Times New Roman"/>
      <w:sz w:val="22"/>
      <w:szCs w:val="22"/>
      <w:lang w:val="en-CA"/>
    </w:rPr>
  </w:style>
  <w:style w:type="character" w:styleId="CommentReference">
    <w:name w:val="annotation reference"/>
    <w:uiPriority w:val="99"/>
    <w:semiHidden/>
    <w:unhideWhenUsed/>
    <w:rsid w:val="000D588F"/>
    <w:rPr>
      <w:sz w:val="16"/>
      <w:szCs w:val="16"/>
    </w:rPr>
  </w:style>
  <w:style w:type="paragraph" w:styleId="CommentText">
    <w:name w:val="annotation text"/>
    <w:basedOn w:val="Normal"/>
    <w:link w:val="CommentTextChar"/>
    <w:uiPriority w:val="99"/>
    <w:unhideWhenUsed/>
    <w:rsid w:val="000D588F"/>
    <w:pPr>
      <w:spacing w:after="200"/>
    </w:pPr>
    <w:rPr>
      <w:rFonts w:ascii="Calibri" w:eastAsia="Calibri" w:hAnsi="Calibri" w:cs="Times New Roman"/>
      <w:sz w:val="20"/>
      <w:szCs w:val="20"/>
      <w:lang w:val="en-CA"/>
    </w:rPr>
  </w:style>
  <w:style w:type="character" w:customStyle="1" w:styleId="CommentTextChar">
    <w:name w:val="Comment Text Char"/>
    <w:basedOn w:val="DefaultParagraphFont"/>
    <w:link w:val="CommentText"/>
    <w:uiPriority w:val="99"/>
    <w:rsid w:val="000D588F"/>
    <w:rPr>
      <w:rFonts w:ascii="Calibri" w:eastAsia="Calibri" w:hAnsi="Calibri"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0D588F"/>
    <w:rPr>
      <w:b/>
      <w:bCs/>
    </w:rPr>
  </w:style>
  <w:style w:type="character" w:customStyle="1" w:styleId="CommentSubjectChar">
    <w:name w:val="Comment Subject Char"/>
    <w:basedOn w:val="CommentTextChar"/>
    <w:link w:val="CommentSubject"/>
    <w:uiPriority w:val="99"/>
    <w:semiHidden/>
    <w:rsid w:val="000D588F"/>
    <w:rPr>
      <w:rFonts w:ascii="Calibri" w:eastAsia="Calibri" w:hAnsi="Calibri" w:cs="Times New Roman"/>
      <w:b/>
      <w:bCs/>
      <w:sz w:val="20"/>
      <w:szCs w:val="20"/>
      <w:lang w:val="en-CA"/>
    </w:rPr>
  </w:style>
  <w:style w:type="table" w:customStyle="1" w:styleId="GridTable6Colorful-Accent21">
    <w:name w:val="Grid Table 6 Colorful - Accent 21"/>
    <w:basedOn w:val="TableNormal"/>
    <w:uiPriority w:val="51"/>
    <w:rsid w:val="000D588F"/>
    <w:pPr>
      <w:spacing w:after="0" w:line="240" w:lineRule="auto"/>
    </w:pPr>
    <w:rPr>
      <w:rFonts w:ascii="Calibri" w:eastAsia="Calibri" w:hAnsi="Calibri" w:cs="Times New Roman"/>
      <w:color w:val="943634"/>
      <w:sz w:val="20"/>
      <w:szCs w:val="20"/>
      <w:lang w:val="fr-CA" w:eastAsia="en-CA"/>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styleId="Revision">
    <w:name w:val="Revision"/>
    <w:hidden/>
    <w:uiPriority w:val="99"/>
    <w:semiHidden/>
    <w:rsid w:val="000D588F"/>
    <w:pPr>
      <w:spacing w:after="0" w:line="240" w:lineRule="auto"/>
    </w:pPr>
    <w:rPr>
      <w:rFonts w:ascii="Calibri" w:eastAsia="Calibri" w:hAnsi="Calibri" w:cs="Times New Roman"/>
      <w:lang w:val="en-CA"/>
    </w:rPr>
  </w:style>
  <w:style w:type="paragraph" w:customStyle="1" w:styleId="Default">
    <w:name w:val="Default"/>
    <w:rsid w:val="000D588F"/>
    <w:pPr>
      <w:autoSpaceDE w:val="0"/>
      <w:autoSpaceDN w:val="0"/>
      <w:adjustRightInd w:val="0"/>
      <w:spacing w:after="0" w:line="240" w:lineRule="auto"/>
    </w:pPr>
    <w:rPr>
      <w:rFonts w:ascii="Calibri" w:hAnsi="Calibri" w:cs="Calibri"/>
      <w:color w:val="000000"/>
      <w:sz w:val="24"/>
      <w:szCs w:val="24"/>
      <w:lang w:val="en-CA"/>
    </w:rPr>
  </w:style>
  <w:style w:type="table" w:customStyle="1" w:styleId="PlainTable11">
    <w:name w:val="Plain Table 11"/>
    <w:basedOn w:val="TableNormal"/>
    <w:uiPriority w:val="41"/>
    <w:rsid w:val="000D588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3">
    <w:name w:val="Body Text 3"/>
    <w:basedOn w:val="Normal"/>
    <w:link w:val="BodyText3Char"/>
    <w:unhideWhenUsed/>
    <w:rsid w:val="000D588F"/>
    <w:pPr>
      <w:spacing w:after="120" w:line="276" w:lineRule="auto"/>
    </w:pPr>
    <w:rPr>
      <w:rFonts w:ascii="Calibri" w:eastAsia="Calibri" w:hAnsi="Calibri" w:cs="Times New Roman"/>
      <w:sz w:val="16"/>
      <w:szCs w:val="16"/>
      <w:lang w:val="en-CA"/>
    </w:rPr>
  </w:style>
  <w:style w:type="character" w:customStyle="1" w:styleId="BodyText3Char">
    <w:name w:val="Body Text 3 Char"/>
    <w:basedOn w:val="DefaultParagraphFont"/>
    <w:link w:val="BodyText3"/>
    <w:rsid w:val="000D588F"/>
    <w:rPr>
      <w:rFonts w:ascii="Calibri" w:eastAsia="Calibri" w:hAnsi="Calibri" w:cs="Times New Roman"/>
      <w:sz w:val="16"/>
      <w:szCs w:val="16"/>
      <w:lang w:val="en-CA"/>
    </w:rPr>
  </w:style>
  <w:style w:type="paragraph" w:styleId="Title">
    <w:name w:val="Title"/>
    <w:basedOn w:val="Normal"/>
    <w:next w:val="Normal"/>
    <w:link w:val="TitleChar"/>
    <w:uiPriority w:val="10"/>
    <w:qFormat/>
    <w:rsid w:val="000D588F"/>
    <w:pPr>
      <w:contextualSpacing/>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0D588F"/>
    <w:rPr>
      <w:rFonts w:asciiTheme="majorHAnsi" w:eastAsiaTheme="majorEastAsia" w:hAnsiTheme="majorHAnsi" w:cstheme="majorBidi"/>
      <w:spacing w:val="-10"/>
      <w:kern w:val="28"/>
      <w:sz w:val="56"/>
      <w:szCs w:val="56"/>
      <w:lang w:val="en-CA"/>
    </w:rPr>
  </w:style>
  <w:style w:type="paragraph" w:styleId="TOAHeading">
    <w:name w:val="toa heading"/>
    <w:basedOn w:val="Normal"/>
    <w:next w:val="Normal"/>
    <w:uiPriority w:val="99"/>
    <w:semiHidden/>
    <w:unhideWhenUsed/>
    <w:rsid w:val="000D588F"/>
    <w:pPr>
      <w:spacing w:before="120" w:after="200" w:line="276" w:lineRule="auto"/>
    </w:pPr>
    <w:rPr>
      <w:rFonts w:asciiTheme="majorHAnsi" w:eastAsiaTheme="majorEastAsia" w:hAnsiTheme="majorHAnsi" w:cstheme="majorBidi"/>
      <w:b/>
      <w:bCs/>
      <w:lang w:val="en-CA"/>
    </w:rPr>
  </w:style>
  <w:style w:type="paragraph" w:styleId="BodyText2">
    <w:name w:val="Body Text 2"/>
    <w:basedOn w:val="Normal"/>
    <w:link w:val="BodyText2Char"/>
    <w:uiPriority w:val="99"/>
    <w:rsid w:val="000D588F"/>
    <w:pPr>
      <w:spacing w:after="120" w:line="480" w:lineRule="auto"/>
    </w:pPr>
    <w:rPr>
      <w:rFonts w:ascii="Arial" w:eastAsia="Times New Roman" w:hAnsi="Arial" w:cs="Times New Roman"/>
      <w:sz w:val="19"/>
    </w:rPr>
  </w:style>
  <w:style w:type="character" w:customStyle="1" w:styleId="BodyText2Char">
    <w:name w:val="Body Text 2 Char"/>
    <w:basedOn w:val="DefaultParagraphFont"/>
    <w:link w:val="BodyText2"/>
    <w:uiPriority w:val="99"/>
    <w:rsid w:val="000D588F"/>
    <w:rPr>
      <w:rFonts w:ascii="Arial" w:eastAsia="Times New Roman" w:hAnsi="Arial" w:cs="Times New Roman"/>
      <w:sz w:val="19"/>
      <w:szCs w:val="24"/>
    </w:rPr>
  </w:style>
  <w:style w:type="paragraph" w:customStyle="1" w:styleId="WW-BodyTextIndent2">
    <w:name w:val="WW-Body Text Indent 2"/>
    <w:basedOn w:val="Normal"/>
    <w:uiPriority w:val="99"/>
    <w:rsid w:val="000D588F"/>
    <w:p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rFonts w:ascii="Helv" w:eastAsia="Times New Roman" w:hAnsi="Helv" w:cs="Times New Roman"/>
      <w:szCs w:val="20"/>
      <w:lang w:eastAsia="ar-SA"/>
    </w:rPr>
  </w:style>
  <w:style w:type="paragraph" w:styleId="FootnoteText">
    <w:name w:val="footnote text"/>
    <w:aliases w:val="single space Char,single space,FOOTNOTES,fn,ADB,WB-Fußnotentext,Fußnote,WB-Fuﬂnotentext,Fuﬂnote,Car,Note de bas de page2,Note de basFootnote text,(NECG) Footnote Text,Normal + Times: 9 Point,WB-Fu§notentext,Fu§note, Char, Char Char"/>
    <w:basedOn w:val="Normal"/>
    <w:link w:val="FootnoteTextChar"/>
    <w:unhideWhenUsed/>
    <w:qFormat/>
    <w:rsid w:val="000D588F"/>
    <w:rPr>
      <w:rFonts w:ascii="Calibri" w:eastAsia="Calibri" w:hAnsi="Calibri" w:cs="Times New Roman"/>
      <w:sz w:val="20"/>
      <w:szCs w:val="20"/>
      <w:lang w:val="en-CA"/>
    </w:rPr>
  </w:style>
  <w:style w:type="character" w:customStyle="1" w:styleId="FootnoteTextChar">
    <w:name w:val="Footnote Text Char"/>
    <w:aliases w:val="single space Char Char,single space Char1,FOOTNOTES Char,fn Char,ADB Char,WB-Fußnotentext Char,Fußnote Char,WB-Fuﬂnotentext Char,Fuﬂnote Char,Car Char,Note de bas de page2 Char,Note de basFootnote text Char,(NECG) Footnote Text Char"/>
    <w:basedOn w:val="DefaultParagraphFont"/>
    <w:link w:val="FootnoteText"/>
    <w:rsid w:val="000D588F"/>
    <w:rPr>
      <w:rFonts w:ascii="Calibri" w:eastAsia="Calibri" w:hAnsi="Calibri" w:cs="Times New Roman"/>
      <w:sz w:val="20"/>
      <w:szCs w:val="20"/>
      <w:lang w:val="en-CA"/>
    </w:rPr>
  </w:style>
  <w:style w:type="character" w:styleId="FootnoteReference">
    <w:name w:val="footnote reference"/>
    <w:basedOn w:val="DefaultParagraphFont"/>
    <w:unhideWhenUsed/>
    <w:rsid w:val="000D588F"/>
    <w:rPr>
      <w:vertAlign w:val="superscript"/>
    </w:rPr>
  </w:style>
  <w:style w:type="paragraph" w:styleId="IntenseQuote">
    <w:name w:val="Intense Quote"/>
    <w:basedOn w:val="Normal"/>
    <w:next w:val="Normal"/>
    <w:link w:val="IntenseQuoteChar"/>
    <w:uiPriority w:val="30"/>
    <w:qFormat/>
    <w:rsid w:val="000D588F"/>
    <w:pPr>
      <w:pBdr>
        <w:bottom w:val="single" w:sz="4" w:space="4" w:color="4F81BD" w:themeColor="accent1"/>
      </w:pBdr>
      <w:spacing w:before="200" w:after="280" w:line="276" w:lineRule="auto"/>
      <w:ind w:left="936" w:right="936"/>
    </w:pPr>
    <w:rPr>
      <w:rFonts w:eastAsiaTheme="minorEastAsia"/>
      <w:b/>
      <w:bCs/>
      <w:i/>
      <w:iCs/>
      <w:color w:val="4F81BD" w:themeColor="accent1"/>
      <w:sz w:val="22"/>
      <w:szCs w:val="22"/>
    </w:rPr>
  </w:style>
  <w:style w:type="character" w:customStyle="1" w:styleId="IntenseQuoteChar">
    <w:name w:val="Intense Quote Char"/>
    <w:basedOn w:val="DefaultParagraphFont"/>
    <w:link w:val="IntenseQuote"/>
    <w:uiPriority w:val="30"/>
    <w:rsid w:val="000D588F"/>
    <w:rPr>
      <w:rFonts w:eastAsiaTheme="minorEastAsia"/>
      <w:b/>
      <w:bCs/>
      <w:i/>
      <w:iCs/>
      <w:color w:val="4F81BD" w:themeColor="accent1"/>
    </w:rPr>
  </w:style>
  <w:style w:type="character" w:styleId="PlaceholderText">
    <w:name w:val="Placeholder Text"/>
    <w:basedOn w:val="DefaultParagraphFont"/>
    <w:uiPriority w:val="99"/>
    <w:semiHidden/>
    <w:rsid w:val="000D588F"/>
    <w:rPr>
      <w:color w:val="808080"/>
    </w:rPr>
  </w:style>
  <w:style w:type="character" w:customStyle="1" w:styleId="Style1">
    <w:name w:val="Style1"/>
    <w:uiPriority w:val="1"/>
    <w:rsid w:val="000D588F"/>
  </w:style>
  <w:style w:type="character" w:customStyle="1" w:styleId="Style2">
    <w:name w:val="Style2"/>
    <w:basedOn w:val="DefaultParagraphFont"/>
    <w:uiPriority w:val="1"/>
    <w:rsid w:val="000D588F"/>
    <w:rPr>
      <w:u w:color="00B050"/>
    </w:rPr>
  </w:style>
  <w:style w:type="table" w:styleId="LightList-Accent3">
    <w:name w:val="Light List Accent 3"/>
    <w:basedOn w:val="TableNormal"/>
    <w:uiPriority w:val="61"/>
    <w:rsid w:val="000D588F"/>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Questiontext">
    <w:name w:val="Question text"/>
    <w:rsid w:val="000D588F"/>
    <w:pPr>
      <w:spacing w:after="120" w:line="240" w:lineRule="auto"/>
    </w:pPr>
    <w:rPr>
      <w:rFonts w:ascii="Times New Roman" w:eastAsia="Times New Roman" w:hAnsi="Arial Unicode MS" w:cs="Times New Roman"/>
      <w:sz w:val="20"/>
      <w:szCs w:val="20"/>
      <w:lang w:val="fr-CA" w:eastAsia="fr-CA"/>
    </w:rPr>
  </w:style>
  <w:style w:type="character" w:customStyle="1" w:styleId="UnresolvedMention1">
    <w:name w:val="Unresolved Mention1"/>
    <w:basedOn w:val="DefaultParagraphFont"/>
    <w:uiPriority w:val="99"/>
    <w:semiHidden/>
    <w:unhideWhenUsed/>
    <w:rsid w:val="000D588F"/>
    <w:rPr>
      <w:color w:val="808080"/>
      <w:shd w:val="clear" w:color="auto" w:fill="E6E6E6"/>
    </w:rPr>
  </w:style>
  <w:style w:type="paragraph" w:customStyle="1" w:styleId="ItemBank">
    <w:name w:val="Item Bank"/>
    <w:uiPriority w:val="99"/>
    <w:rsid w:val="000D588F"/>
    <w:pPr>
      <w:numPr>
        <w:numId w:val="2"/>
      </w:numPr>
      <w:spacing w:after="0" w:line="240" w:lineRule="auto"/>
    </w:pPr>
    <w:rPr>
      <w:rFonts w:ascii="Arial" w:eastAsia="Times New Roman" w:hAnsi="Arial" w:cs="Times New Roman"/>
      <w:szCs w:val="20"/>
      <w:lang w:val="en-CA"/>
    </w:rPr>
  </w:style>
  <w:style w:type="paragraph" w:customStyle="1" w:styleId="QTEXT">
    <w:name w:val="QTEXT"/>
    <w:basedOn w:val="Normal"/>
    <w:link w:val="QTEXTChar"/>
    <w:qFormat/>
    <w:rsid w:val="000D588F"/>
    <w:pPr>
      <w:tabs>
        <w:tab w:val="left" w:pos="720"/>
      </w:tabs>
      <w:ind w:left="720" w:hanging="720"/>
    </w:pPr>
    <w:rPr>
      <w:rFonts w:eastAsia="Times New Roman" w:cs="Arial"/>
      <w:bCs/>
      <w:lang w:val="en-CA"/>
    </w:rPr>
  </w:style>
  <w:style w:type="character" w:customStyle="1" w:styleId="QTEXTChar">
    <w:name w:val="QTEXT Char"/>
    <w:link w:val="QTEXT"/>
    <w:rsid w:val="000D588F"/>
    <w:rPr>
      <w:rFonts w:eastAsia="Times New Roman" w:cs="Arial"/>
      <w:bCs/>
      <w:sz w:val="24"/>
      <w:szCs w:val="24"/>
      <w:lang w:val="en-CA"/>
    </w:rPr>
  </w:style>
  <w:style w:type="paragraph" w:styleId="HTMLPreformatted">
    <w:name w:val="HTML Preformatted"/>
    <w:basedOn w:val="Normal"/>
    <w:link w:val="HTMLPreformattedChar"/>
    <w:rsid w:val="000D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0D588F"/>
    <w:rPr>
      <w:rFonts w:ascii="Arial Unicode MS" w:eastAsia="Arial Unicode MS" w:hAnsi="Arial Unicode MS" w:cs="Arial Unicode MS"/>
      <w:sz w:val="20"/>
      <w:szCs w:val="20"/>
    </w:rPr>
  </w:style>
  <w:style w:type="paragraph" w:customStyle="1" w:styleId="TOAHeading1">
    <w:name w:val="TOA Heading1"/>
    <w:basedOn w:val="Normal"/>
    <w:rsid w:val="000D588F"/>
    <w:pPr>
      <w:tabs>
        <w:tab w:val="left" w:pos="1"/>
        <w:tab w:val="left" w:pos="9000"/>
        <w:tab w:val="right" w:pos="9360"/>
      </w:tabs>
      <w:suppressAutoHyphens/>
    </w:pPr>
    <w:rPr>
      <w:rFonts w:ascii="Helvetica" w:eastAsia="Times New Roman" w:hAnsi="Helvetica" w:cs="Times New Roman"/>
      <w:szCs w:val="20"/>
      <w:lang w:val="en-CA" w:eastAsia="ar-SA"/>
    </w:rPr>
  </w:style>
  <w:style w:type="paragraph" w:customStyle="1" w:styleId="QT">
    <w:name w:val="QT"/>
    <w:basedOn w:val="BodyTextIndent2"/>
    <w:link w:val="QTChar"/>
    <w:qFormat/>
    <w:rsid w:val="000D588F"/>
    <w:pPr>
      <w:keepNext/>
      <w:numPr>
        <w:numId w:val="3"/>
      </w:numPr>
      <w:tabs>
        <w:tab w:val="left" w:pos="450"/>
      </w:tabs>
      <w:spacing w:after="40" w:line="240" w:lineRule="auto"/>
      <w:ind w:left="446" w:hanging="446"/>
    </w:pPr>
    <w:rPr>
      <w:rFonts w:ascii="Verdana" w:eastAsia="Times New Roman" w:hAnsi="Verdana"/>
      <w:b/>
      <w:sz w:val="18"/>
      <w:szCs w:val="18"/>
    </w:rPr>
  </w:style>
  <w:style w:type="character" w:customStyle="1" w:styleId="QTChar">
    <w:name w:val="QT Char"/>
    <w:link w:val="QT"/>
    <w:rsid w:val="000D588F"/>
    <w:rPr>
      <w:rFonts w:ascii="Verdana" w:eastAsia="Times New Roman" w:hAnsi="Verdana" w:cs="Times New Roman"/>
      <w:b/>
      <w:sz w:val="18"/>
      <w:szCs w:val="18"/>
      <w:lang w:val="en-CA"/>
    </w:rPr>
  </w:style>
  <w:style w:type="paragraph" w:customStyle="1" w:styleId="TOAHeading2">
    <w:name w:val="TOA Heading2"/>
    <w:basedOn w:val="Normal"/>
    <w:rsid w:val="000D588F"/>
    <w:pPr>
      <w:tabs>
        <w:tab w:val="left" w:pos="1"/>
        <w:tab w:val="left" w:pos="9000"/>
        <w:tab w:val="right" w:pos="9360"/>
      </w:tabs>
    </w:pPr>
    <w:rPr>
      <w:rFonts w:ascii="Helvetica" w:eastAsia="Times New Roman" w:hAnsi="Helvetica" w:cs="Times New Roman"/>
      <w:szCs w:val="20"/>
      <w:lang w:val="en-CA"/>
    </w:rPr>
  </w:style>
  <w:style w:type="paragraph" w:styleId="BodyTextIndent2">
    <w:name w:val="Body Text Indent 2"/>
    <w:basedOn w:val="Normal"/>
    <w:link w:val="BodyTextIndent2Char"/>
    <w:uiPriority w:val="99"/>
    <w:semiHidden/>
    <w:unhideWhenUsed/>
    <w:rsid w:val="000D588F"/>
    <w:pPr>
      <w:spacing w:after="120" w:line="480" w:lineRule="auto"/>
      <w:ind w:left="283"/>
    </w:pPr>
    <w:rPr>
      <w:rFonts w:ascii="Calibri" w:eastAsia="Calibri" w:hAnsi="Calibri" w:cs="Times New Roman"/>
      <w:sz w:val="22"/>
      <w:szCs w:val="22"/>
      <w:lang w:val="en-CA"/>
    </w:rPr>
  </w:style>
  <w:style w:type="character" w:customStyle="1" w:styleId="BodyTextIndent2Char">
    <w:name w:val="Body Text Indent 2 Char"/>
    <w:basedOn w:val="DefaultParagraphFont"/>
    <w:link w:val="BodyTextIndent2"/>
    <w:uiPriority w:val="99"/>
    <w:semiHidden/>
    <w:rsid w:val="000D588F"/>
    <w:rPr>
      <w:rFonts w:ascii="Calibri" w:eastAsia="Calibri" w:hAnsi="Calibri" w:cs="Times New Roman"/>
      <w:lang w:val="en-CA"/>
    </w:rPr>
  </w:style>
  <w:style w:type="table" w:customStyle="1" w:styleId="GridTable4-Accent61">
    <w:name w:val="Grid Table 4 - Accent 61"/>
    <w:basedOn w:val="TableNormal"/>
    <w:uiPriority w:val="49"/>
    <w:rsid w:val="000D588F"/>
    <w:pPr>
      <w:spacing w:after="0" w:line="240" w:lineRule="auto"/>
    </w:pPr>
    <w:rPr>
      <w:rFonts w:ascii="Calibri" w:eastAsia="Calibri" w:hAnsi="Calibri" w:cs="Times New Roman"/>
      <w:sz w:val="20"/>
      <w:szCs w:val="20"/>
      <w:lang w:val="en-CA" w:eastAsia="en-C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Heading5Char">
    <w:name w:val="Heading 5 Char"/>
    <w:basedOn w:val="DefaultParagraphFont"/>
    <w:link w:val="Heading5"/>
    <w:rsid w:val="00AC735C"/>
    <w:rPr>
      <w:rFonts w:asciiTheme="majorHAnsi" w:eastAsiaTheme="majorEastAsia" w:hAnsiTheme="majorHAnsi" w:cstheme="majorBidi"/>
      <w:color w:val="365F91" w:themeColor="accent1" w:themeShade="BF"/>
      <w:lang w:val="en-CA"/>
    </w:rPr>
  </w:style>
  <w:style w:type="character" w:customStyle="1" w:styleId="UnresolvedMention2">
    <w:name w:val="Unresolved Mention2"/>
    <w:basedOn w:val="DefaultParagraphFont"/>
    <w:uiPriority w:val="99"/>
    <w:semiHidden/>
    <w:unhideWhenUsed/>
    <w:rsid w:val="00737FBA"/>
    <w:rPr>
      <w:color w:val="605E5C"/>
      <w:shd w:val="clear" w:color="auto" w:fill="E1DFDD"/>
    </w:rPr>
  </w:style>
  <w:style w:type="paragraph" w:customStyle="1" w:styleId="Heading2-NoNumbering">
    <w:name w:val="Heading 2 - No Numbering"/>
    <w:basedOn w:val="Heading2"/>
    <w:qFormat/>
    <w:rsid w:val="00C35101"/>
    <w:pPr>
      <w:tabs>
        <w:tab w:val="left" w:pos="0"/>
      </w:tabs>
      <w:spacing w:before="240"/>
      <w:ind w:left="-6"/>
    </w:pPr>
    <w:rPr>
      <w:rFonts w:asciiTheme="minorHAnsi" w:hAnsiTheme="minorHAnsi"/>
      <w:b/>
      <w:color w:val="002060"/>
      <w:sz w:val="28"/>
      <w:szCs w:val="32"/>
      <w:lang w:val="en-CA"/>
    </w:rPr>
  </w:style>
  <w:style w:type="paragraph" w:customStyle="1" w:styleId="Chapterbodytext">
    <w:name w:val="Chapter body text"/>
    <w:basedOn w:val="Normal"/>
    <w:link w:val="ChapterbodytextChar2"/>
    <w:qFormat/>
    <w:rsid w:val="00C35101"/>
    <w:pPr>
      <w:tabs>
        <w:tab w:val="left" w:pos="0"/>
        <w:tab w:val="left" w:pos="1080"/>
      </w:tabs>
      <w:spacing w:line="276" w:lineRule="auto"/>
    </w:pPr>
    <w:rPr>
      <w:rFonts w:eastAsia="Times New Roman" w:cs="Times New Roman"/>
      <w:lang w:val="en-CA"/>
    </w:rPr>
  </w:style>
  <w:style w:type="character" w:customStyle="1" w:styleId="ChapterbodytextChar2">
    <w:name w:val="Chapter body text Char2"/>
    <w:link w:val="Chapterbodytext"/>
    <w:qFormat/>
    <w:locked/>
    <w:rsid w:val="00C35101"/>
    <w:rPr>
      <w:rFonts w:eastAsia="Times New Roman" w:cs="Times New Roman"/>
      <w:sz w:val="24"/>
      <w:szCs w:val="24"/>
      <w:lang w:val="en-CA"/>
    </w:rPr>
  </w:style>
  <w:style w:type="character" w:styleId="Emphasis">
    <w:name w:val="Emphasis"/>
    <w:basedOn w:val="DefaultParagraphFont"/>
    <w:uiPriority w:val="20"/>
    <w:qFormat/>
    <w:rsid w:val="00C35101"/>
    <w:rPr>
      <w:i/>
      <w:iCs/>
    </w:rPr>
  </w:style>
  <w:style w:type="paragraph" w:customStyle="1" w:styleId="DefaultText">
    <w:name w:val="Default Text"/>
    <w:basedOn w:val="Normal"/>
    <w:rsid w:val="00C35101"/>
    <w:pPr>
      <w:overflowPunct w:val="0"/>
      <w:autoSpaceDE w:val="0"/>
      <w:autoSpaceDN w:val="0"/>
      <w:adjustRightInd w:val="0"/>
    </w:pPr>
    <w:rPr>
      <w:rFonts w:ascii="Times New Roman" w:eastAsia="Times New Roman" w:hAnsi="Times New Roman" w:cs="Times New Roman"/>
      <w:szCs w:val="20"/>
    </w:rPr>
  </w:style>
  <w:style w:type="paragraph" w:styleId="z-TopofForm">
    <w:name w:val="HTML Top of Form"/>
    <w:basedOn w:val="Normal"/>
    <w:next w:val="Normal"/>
    <w:link w:val="z-TopofFormChar"/>
    <w:hidden/>
    <w:uiPriority w:val="99"/>
    <w:semiHidden/>
    <w:unhideWhenUsed/>
    <w:rsid w:val="00956151"/>
    <w:pPr>
      <w:pBdr>
        <w:bottom w:val="single" w:sz="6" w:space="1" w:color="auto"/>
      </w:pBdr>
      <w:jc w:val="center"/>
    </w:pPr>
    <w:rPr>
      <w:rFonts w:ascii="Arial" w:eastAsia="Times New Roman" w:hAnsi="Arial" w:cs="Arial"/>
      <w:vanish/>
      <w:sz w:val="16"/>
      <w:szCs w:val="16"/>
      <w:lang w:val="fr-CA" w:eastAsia="fr-CA"/>
    </w:rPr>
  </w:style>
  <w:style w:type="character" w:customStyle="1" w:styleId="z-TopofFormChar">
    <w:name w:val="z-Top of Form Char"/>
    <w:basedOn w:val="DefaultParagraphFont"/>
    <w:link w:val="z-TopofForm"/>
    <w:uiPriority w:val="99"/>
    <w:semiHidden/>
    <w:rsid w:val="00956151"/>
    <w:rPr>
      <w:rFonts w:ascii="Arial" w:eastAsia="Times New Roman" w:hAnsi="Arial" w:cs="Arial"/>
      <w:vanish/>
      <w:sz w:val="16"/>
      <w:szCs w:val="16"/>
      <w:lang w:val="fr-CA" w:eastAsia="fr-CA"/>
    </w:rPr>
  </w:style>
  <w:style w:type="character" w:customStyle="1" w:styleId="required-asterisk3">
    <w:name w:val="required-asterisk3"/>
    <w:basedOn w:val="DefaultParagraphFont"/>
    <w:rsid w:val="00956151"/>
    <w:rPr>
      <w:vanish/>
      <w:webHidden w:val="0"/>
      <w:specVanish w:val="0"/>
    </w:rPr>
  </w:style>
  <w:style w:type="character" w:customStyle="1" w:styleId="user-generated">
    <w:name w:val="user-generated"/>
    <w:basedOn w:val="DefaultParagraphFont"/>
    <w:rsid w:val="00956151"/>
  </w:style>
  <w:style w:type="paragraph" w:styleId="z-BottomofForm">
    <w:name w:val="HTML Bottom of Form"/>
    <w:basedOn w:val="Normal"/>
    <w:next w:val="Normal"/>
    <w:link w:val="z-BottomofFormChar"/>
    <w:hidden/>
    <w:uiPriority w:val="99"/>
    <w:semiHidden/>
    <w:unhideWhenUsed/>
    <w:rsid w:val="00956151"/>
    <w:pPr>
      <w:pBdr>
        <w:top w:val="single" w:sz="6" w:space="1" w:color="auto"/>
      </w:pBdr>
      <w:jc w:val="center"/>
    </w:pPr>
    <w:rPr>
      <w:rFonts w:ascii="Arial" w:eastAsia="Times New Roman" w:hAnsi="Arial" w:cs="Arial"/>
      <w:vanish/>
      <w:sz w:val="16"/>
      <w:szCs w:val="16"/>
      <w:lang w:val="fr-CA" w:eastAsia="fr-CA"/>
    </w:rPr>
  </w:style>
  <w:style w:type="character" w:customStyle="1" w:styleId="z-BottomofFormChar">
    <w:name w:val="z-Bottom of Form Char"/>
    <w:basedOn w:val="DefaultParagraphFont"/>
    <w:link w:val="z-BottomofForm"/>
    <w:uiPriority w:val="99"/>
    <w:semiHidden/>
    <w:rsid w:val="00956151"/>
    <w:rPr>
      <w:rFonts w:ascii="Arial" w:eastAsia="Times New Roman" w:hAnsi="Arial" w:cs="Arial"/>
      <w:vanish/>
      <w:sz w:val="16"/>
      <w:szCs w:val="16"/>
      <w:lang w:val="fr-CA" w:eastAsia="fr-CA"/>
    </w:rPr>
  </w:style>
  <w:style w:type="paragraph" w:customStyle="1" w:styleId="mrgn-tp-md">
    <w:name w:val="mrgn-tp-md"/>
    <w:basedOn w:val="Normal"/>
    <w:rsid w:val="00956151"/>
    <w:pPr>
      <w:spacing w:before="100" w:beforeAutospacing="1" w:after="100" w:afterAutospacing="1"/>
    </w:pPr>
    <w:rPr>
      <w:rFonts w:ascii="Times New Roman" w:eastAsia="Times New Roman" w:hAnsi="Times New Roman" w:cs="Times New Roman"/>
      <w:lang w:val="en-CA" w:eastAsia="en-CA"/>
    </w:rPr>
  </w:style>
  <w:style w:type="character" w:customStyle="1" w:styleId="lbody1">
    <w:name w:val="lbody1"/>
    <w:basedOn w:val="DefaultParagraphFont"/>
    <w:uiPriority w:val="99"/>
    <w:rsid w:val="00956151"/>
    <w:rPr>
      <w:rFonts w:ascii="Arial" w:hAnsi="Arial" w:cs="Arial"/>
      <w:color w:val="000000"/>
      <w:sz w:val="18"/>
      <w:szCs w:val="18"/>
    </w:rPr>
  </w:style>
  <w:style w:type="table" w:customStyle="1" w:styleId="TableGrid1">
    <w:name w:val="Table Grid1"/>
    <w:basedOn w:val="TableNormal"/>
    <w:next w:val="TableGrid"/>
    <w:uiPriority w:val="59"/>
    <w:rsid w:val="0095615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5615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5615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5615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5615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2">
    <w:name w:val="Grid Table 4 - Accent 62"/>
    <w:basedOn w:val="TableNormal"/>
    <w:uiPriority w:val="49"/>
    <w:rsid w:val="001D19B3"/>
    <w:pPr>
      <w:spacing w:after="0" w:line="240" w:lineRule="auto"/>
    </w:pPr>
    <w:rPr>
      <w:rFonts w:ascii="Calibri" w:eastAsia="Calibri" w:hAnsi="Calibri" w:cs="Times New Roman"/>
      <w:sz w:val="20"/>
      <w:szCs w:val="20"/>
      <w:lang w:val="en-CA" w:eastAsia="en-C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UnresolvedMention3">
    <w:name w:val="Unresolved Mention3"/>
    <w:basedOn w:val="DefaultParagraphFont"/>
    <w:uiPriority w:val="99"/>
    <w:semiHidden/>
    <w:unhideWhenUsed/>
    <w:rsid w:val="001D19B3"/>
    <w:rPr>
      <w:color w:val="605E5C"/>
      <w:shd w:val="clear" w:color="auto" w:fill="E1DFDD"/>
    </w:rPr>
  </w:style>
  <w:style w:type="table" w:customStyle="1" w:styleId="PlainTable12">
    <w:name w:val="Plain Table 12"/>
    <w:basedOn w:val="TableNormal"/>
    <w:uiPriority w:val="41"/>
    <w:rsid w:val="00262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creener">
    <w:name w:val="R-Screener"/>
    <w:basedOn w:val="Normal"/>
    <w:link w:val="R-ScreenerChar"/>
    <w:qFormat/>
    <w:rsid w:val="00FF66E4"/>
    <w:pPr>
      <w:tabs>
        <w:tab w:val="left" w:leader="dot" w:pos="4536"/>
        <w:tab w:val="left" w:pos="4820"/>
      </w:tabs>
      <w:autoSpaceDE w:val="0"/>
      <w:autoSpaceDN w:val="0"/>
      <w:adjustRightInd w:val="0"/>
      <w:spacing w:line="264" w:lineRule="auto"/>
      <w:ind w:left="340"/>
    </w:pPr>
    <w:rPr>
      <w:rFonts w:eastAsia="Times New Roman" w:cs="Arial"/>
      <w:sz w:val="22"/>
      <w:szCs w:val="22"/>
      <w:lang w:val="en-CA"/>
    </w:rPr>
  </w:style>
  <w:style w:type="character" w:customStyle="1" w:styleId="R-ScreenerChar">
    <w:name w:val="R-Screener Char"/>
    <w:basedOn w:val="DefaultParagraphFont"/>
    <w:link w:val="R-Screener"/>
    <w:rsid w:val="00FF66E4"/>
    <w:rPr>
      <w:rFonts w:eastAsia="Times New Roman" w:cs="Arial"/>
      <w:lang w:val="en-CA"/>
    </w:rPr>
  </w:style>
  <w:style w:type="character" w:customStyle="1" w:styleId="Heading9Char">
    <w:name w:val="Heading 9 Char"/>
    <w:basedOn w:val="DefaultParagraphFont"/>
    <w:link w:val="Heading9"/>
    <w:uiPriority w:val="9"/>
    <w:rsid w:val="00FF66E4"/>
    <w:rPr>
      <w:rFonts w:asciiTheme="majorHAnsi" w:eastAsiaTheme="majorEastAsia" w:hAnsiTheme="majorHAnsi" w:cstheme="majorBidi"/>
      <w:i/>
      <w:iCs/>
      <w:color w:val="272727" w:themeColor="text1" w:themeTint="D8"/>
      <w:sz w:val="21"/>
      <w:szCs w:val="21"/>
    </w:rPr>
  </w:style>
  <w:style w:type="table" w:customStyle="1" w:styleId="TableGridLight1">
    <w:name w:val="Table Grid Light1"/>
    <w:basedOn w:val="TableNormal"/>
    <w:uiPriority w:val="40"/>
    <w:rsid w:val="00D736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4">
    <w:name w:val="Unresolved Mention4"/>
    <w:basedOn w:val="DefaultParagraphFont"/>
    <w:uiPriority w:val="99"/>
    <w:semiHidden/>
    <w:unhideWhenUsed/>
    <w:rsid w:val="00441F59"/>
    <w:rPr>
      <w:color w:val="605E5C"/>
      <w:shd w:val="clear" w:color="auto" w:fill="E1DFDD"/>
    </w:rPr>
  </w:style>
  <w:style w:type="character" w:customStyle="1" w:styleId="UnresolvedMention5">
    <w:name w:val="Unresolved Mention5"/>
    <w:basedOn w:val="DefaultParagraphFont"/>
    <w:uiPriority w:val="99"/>
    <w:semiHidden/>
    <w:unhideWhenUsed/>
    <w:rsid w:val="00805D8B"/>
    <w:rPr>
      <w:color w:val="605E5C"/>
      <w:shd w:val="clear" w:color="auto" w:fill="E1DFDD"/>
    </w:rPr>
  </w:style>
  <w:style w:type="table" w:customStyle="1" w:styleId="TableGrid6">
    <w:name w:val="Table Grid6"/>
    <w:basedOn w:val="TableNormal"/>
    <w:next w:val="TableGrid"/>
    <w:uiPriority w:val="59"/>
    <w:rsid w:val="00807067"/>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24020"/>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3C6958"/>
    <w:rPr>
      <w:color w:val="605E5C"/>
      <w:shd w:val="clear" w:color="auto" w:fill="E1DFDD"/>
    </w:rPr>
  </w:style>
  <w:style w:type="numbering" w:customStyle="1" w:styleId="NoList1">
    <w:name w:val="No List1"/>
    <w:next w:val="NoList"/>
    <w:uiPriority w:val="99"/>
    <w:semiHidden/>
    <w:unhideWhenUsed/>
    <w:rsid w:val="00BE6884"/>
  </w:style>
  <w:style w:type="paragraph" w:styleId="BodyTextIndent">
    <w:name w:val="Body Text Indent"/>
    <w:basedOn w:val="Normal"/>
    <w:link w:val="BodyTextIndentChar"/>
    <w:rsid w:val="00BE6884"/>
    <w:pPr>
      <w:tabs>
        <w:tab w:val="left" w:pos="900"/>
      </w:tabs>
      <w:autoSpaceDE w:val="0"/>
      <w:autoSpaceDN w:val="0"/>
      <w:adjustRightInd w:val="0"/>
      <w:spacing w:line="240" w:lineRule="exact"/>
      <w:ind w:left="900" w:hanging="180"/>
    </w:pPr>
    <w:rPr>
      <w:rFonts w:ascii="Helv" w:eastAsia="Times New Roman" w:hAnsi="Helv" w:cs="Times New Roman"/>
      <w:sz w:val="22"/>
      <w:szCs w:val="22"/>
      <w:lang w:val="x-none" w:eastAsia="x-none"/>
    </w:rPr>
  </w:style>
  <w:style w:type="character" w:customStyle="1" w:styleId="BodyTextIndentChar">
    <w:name w:val="Body Text Indent Char"/>
    <w:basedOn w:val="DefaultParagraphFont"/>
    <w:link w:val="BodyTextIndent"/>
    <w:rsid w:val="00BE6884"/>
    <w:rPr>
      <w:rFonts w:ascii="Helv" w:eastAsia="Times New Roman" w:hAnsi="Helv" w:cs="Times New Roman"/>
      <w:lang w:val="x-none" w:eastAsia="x-none"/>
    </w:rPr>
  </w:style>
  <w:style w:type="table" w:customStyle="1" w:styleId="TableGrid8">
    <w:name w:val="Table Grid8"/>
    <w:basedOn w:val="TableNormal"/>
    <w:next w:val="TableGrid"/>
    <w:uiPriority w:val="59"/>
    <w:rsid w:val="00BE6884"/>
    <w:pPr>
      <w:spacing w:after="0" w:line="240" w:lineRule="auto"/>
    </w:pPr>
    <w:rPr>
      <w:rFonts w:eastAsiaTheme="minorHAns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E6884"/>
  </w:style>
  <w:style w:type="character" w:customStyle="1" w:styleId="NormalWebChar">
    <w:name w:val="Normal (Web) Char"/>
    <w:basedOn w:val="DefaultParagraphFont"/>
    <w:link w:val="NormalWeb"/>
    <w:uiPriority w:val="99"/>
    <w:rsid w:val="00BE6884"/>
    <w:rPr>
      <w:rFonts w:ascii="Times New Roman" w:eastAsia="Times New Roman" w:hAnsi="Times New Roman" w:cs="Times New Roman"/>
      <w:sz w:val="21"/>
      <w:szCs w:val="21"/>
      <w:lang w:val="en-CA" w:eastAsia="en-CA"/>
    </w:rPr>
  </w:style>
  <w:style w:type="table" w:styleId="PlainTable2">
    <w:name w:val="Plain Table 2"/>
    <w:basedOn w:val="TableNormal"/>
    <w:uiPriority w:val="42"/>
    <w:rsid w:val="00BE6884"/>
    <w:pPr>
      <w:spacing w:after="0" w:line="240" w:lineRule="auto"/>
    </w:pPr>
    <w:rPr>
      <w:rFonts w:eastAsiaTheme="minorHAnsi"/>
      <w:lang w:val="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BE6884"/>
    <w:pPr>
      <w:spacing w:after="0" w:line="240" w:lineRule="auto"/>
    </w:pPr>
    <w:rPr>
      <w:rFonts w:eastAsiaTheme="minorHAnsi"/>
      <w:lang w:val="en-C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
    <w:name w:val="Grid Table 4"/>
    <w:basedOn w:val="TableNormal"/>
    <w:uiPriority w:val="49"/>
    <w:rsid w:val="00BE6884"/>
    <w:pPr>
      <w:spacing w:after="0" w:line="240" w:lineRule="auto"/>
    </w:pPr>
    <w:rPr>
      <w:rFonts w:eastAsiaTheme="minorHAnsi"/>
      <w:lang w:val="en-C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BE6884"/>
    <w:pPr>
      <w:spacing w:after="0" w:line="240" w:lineRule="auto"/>
    </w:pPr>
    <w:rPr>
      <w:rFonts w:eastAsiaTheme="minorHAnsi"/>
      <w:lang w:val="en-C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BE6884"/>
    <w:pPr>
      <w:spacing w:after="0" w:line="240" w:lineRule="auto"/>
    </w:pPr>
    <w:rPr>
      <w:rFonts w:eastAsiaTheme="minorHAnsi"/>
      <w:lang w:val="en-C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skip">
    <w:name w:val="noskip"/>
    <w:basedOn w:val="Normal"/>
    <w:rsid w:val="00BE6884"/>
    <w:pPr>
      <w:overflowPunct w:val="0"/>
      <w:autoSpaceDE w:val="0"/>
      <w:autoSpaceDN w:val="0"/>
      <w:ind w:left="1260" w:right="2070"/>
    </w:pPr>
    <w:rPr>
      <w:rFonts w:ascii="Arial Narrow" w:eastAsiaTheme="minorHAnsi" w:hAnsi="Arial Narrow" w:cs="Calibri"/>
      <w:sz w:val="22"/>
      <w:szCs w:val="22"/>
    </w:rPr>
  </w:style>
  <w:style w:type="paragraph" w:customStyle="1" w:styleId="StyleBody-guideLeft-006Right-005">
    <w:name w:val="Style Body-guide + Left:  -0.06&quot; Right:  -0.05&quot;"/>
    <w:basedOn w:val="Normal"/>
    <w:rsid w:val="00BE6884"/>
    <w:pPr>
      <w:ind w:left="-90" w:right="-72"/>
    </w:pPr>
    <w:rPr>
      <w:rFonts w:ascii="Arial Narrow" w:eastAsiaTheme="minorHAnsi" w:hAnsi="Arial Narrow"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96580">
      <w:bodyDiv w:val="1"/>
      <w:marLeft w:val="0"/>
      <w:marRight w:val="0"/>
      <w:marTop w:val="0"/>
      <w:marBottom w:val="0"/>
      <w:divBdr>
        <w:top w:val="none" w:sz="0" w:space="0" w:color="auto"/>
        <w:left w:val="none" w:sz="0" w:space="0" w:color="auto"/>
        <w:bottom w:val="none" w:sz="0" w:space="0" w:color="auto"/>
        <w:right w:val="none" w:sz="0" w:space="0" w:color="auto"/>
      </w:divBdr>
    </w:div>
    <w:div w:id="65736892">
      <w:bodyDiv w:val="1"/>
      <w:marLeft w:val="0"/>
      <w:marRight w:val="0"/>
      <w:marTop w:val="0"/>
      <w:marBottom w:val="0"/>
      <w:divBdr>
        <w:top w:val="none" w:sz="0" w:space="0" w:color="auto"/>
        <w:left w:val="none" w:sz="0" w:space="0" w:color="auto"/>
        <w:bottom w:val="none" w:sz="0" w:space="0" w:color="auto"/>
        <w:right w:val="none" w:sz="0" w:space="0" w:color="auto"/>
      </w:divBdr>
    </w:div>
    <w:div w:id="80221585">
      <w:bodyDiv w:val="1"/>
      <w:marLeft w:val="0"/>
      <w:marRight w:val="0"/>
      <w:marTop w:val="0"/>
      <w:marBottom w:val="0"/>
      <w:divBdr>
        <w:top w:val="none" w:sz="0" w:space="0" w:color="auto"/>
        <w:left w:val="none" w:sz="0" w:space="0" w:color="auto"/>
        <w:bottom w:val="none" w:sz="0" w:space="0" w:color="auto"/>
        <w:right w:val="none" w:sz="0" w:space="0" w:color="auto"/>
      </w:divBdr>
    </w:div>
    <w:div w:id="86318489">
      <w:bodyDiv w:val="1"/>
      <w:marLeft w:val="0"/>
      <w:marRight w:val="0"/>
      <w:marTop w:val="0"/>
      <w:marBottom w:val="0"/>
      <w:divBdr>
        <w:top w:val="none" w:sz="0" w:space="0" w:color="auto"/>
        <w:left w:val="none" w:sz="0" w:space="0" w:color="auto"/>
        <w:bottom w:val="none" w:sz="0" w:space="0" w:color="auto"/>
        <w:right w:val="none" w:sz="0" w:space="0" w:color="auto"/>
      </w:divBdr>
    </w:div>
    <w:div w:id="89667722">
      <w:bodyDiv w:val="1"/>
      <w:marLeft w:val="0"/>
      <w:marRight w:val="0"/>
      <w:marTop w:val="0"/>
      <w:marBottom w:val="0"/>
      <w:divBdr>
        <w:top w:val="none" w:sz="0" w:space="0" w:color="auto"/>
        <w:left w:val="none" w:sz="0" w:space="0" w:color="auto"/>
        <w:bottom w:val="none" w:sz="0" w:space="0" w:color="auto"/>
        <w:right w:val="none" w:sz="0" w:space="0" w:color="auto"/>
      </w:divBdr>
    </w:div>
    <w:div w:id="102001218">
      <w:bodyDiv w:val="1"/>
      <w:marLeft w:val="0"/>
      <w:marRight w:val="0"/>
      <w:marTop w:val="0"/>
      <w:marBottom w:val="0"/>
      <w:divBdr>
        <w:top w:val="none" w:sz="0" w:space="0" w:color="auto"/>
        <w:left w:val="none" w:sz="0" w:space="0" w:color="auto"/>
        <w:bottom w:val="none" w:sz="0" w:space="0" w:color="auto"/>
        <w:right w:val="none" w:sz="0" w:space="0" w:color="auto"/>
      </w:divBdr>
    </w:div>
    <w:div w:id="134179956">
      <w:bodyDiv w:val="1"/>
      <w:marLeft w:val="0"/>
      <w:marRight w:val="0"/>
      <w:marTop w:val="0"/>
      <w:marBottom w:val="0"/>
      <w:divBdr>
        <w:top w:val="none" w:sz="0" w:space="0" w:color="auto"/>
        <w:left w:val="none" w:sz="0" w:space="0" w:color="auto"/>
        <w:bottom w:val="none" w:sz="0" w:space="0" w:color="auto"/>
        <w:right w:val="none" w:sz="0" w:space="0" w:color="auto"/>
      </w:divBdr>
    </w:div>
    <w:div w:id="135075923">
      <w:bodyDiv w:val="1"/>
      <w:marLeft w:val="0"/>
      <w:marRight w:val="0"/>
      <w:marTop w:val="0"/>
      <w:marBottom w:val="0"/>
      <w:divBdr>
        <w:top w:val="none" w:sz="0" w:space="0" w:color="auto"/>
        <w:left w:val="none" w:sz="0" w:space="0" w:color="auto"/>
        <w:bottom w:val="none" w:sz="0" w:space="0" w:color="auto"/>
        <w:right w:val="none" w:sz="0" w:space="0" w:color="auto"/>
      </w:divBdr>
    </w:div>
    <w:div w:id="151719745">
      <w:bodyDiv w:val="1"/>
      <w:marLeft w:val="0"/>
      <w:marRight w:val="0"/>
      <w:marTop w:val="0"/>
      <w:marBottom w:val="0"/>
      <w:divBdr>
        <w:top w:val="none" w:sz="0" w:space="0" w:color="auto"/>
        <w:left w:val="none" w:sz="0" w:space="0" w:color="auto"/>
        <w:bottom w:val="none" w:sz="0" w:space="0" w:color="auto"/>
        <w:right w:val="none" w:sz="0" w:space="0" w:color="auto"/>
      </w:divBdr>
    </w:div>
    <w:div w:id="167334572">
      <w:bodyDiv w:val="1"/>
      <w:marLeft w:val="0"/>
      <w:marRight w:val="0"/>
      <w:marTop w:val="0"/>
      <w:marBottom w:val="0"/>
      <w:divBdr>
        <w:top w:val="none" w:sz="0" w:space="0" w:color="auto"/>
        <w:left w:val="none" w:sz="0" w:space="0" w:color="auto"/>
        <w:bottom w:val="none" w:sz="0" w:space="0" w:color="auto"/>
        <w:right w:val="none" w:sz="0" w:space="0" w:color="auto"/>
      </w:divBdr>
    </w:div>
    <w:div w:id="231895568">
      <w:bodyDiv w:val="1"/>
      <w:marLeft w:val="0"/>
      <w:marRight w:val="0"/>
      <w:marTop w:val="0"/>
      <w:marBottom w:val="0"/>
      <w:divBdr>
        <w:top w:val="none" w:sz="0" w:space="0" w:color="auto"/>
        <w:left w:val="none" w:sz="0" w:space="0" w:color="auto"/>
        <w:bottom w:val="none" w:sz="0" w:space="0" w:color="auto"/>
        <w:right w:val="none" w:sz="0" w:space="0" w:color="auto"/>
      </w:divBdr>
    </w:div>
    <w:div w:id="292832507">
      <w:bodyDiv w:val="1"/>
      <w:marLeft w:val="0"/>
      <w:marRight w:val="0"/>
      <w:marTop w:val="0"/>
      <w:marBottom w:val="0"/>
      <w:divBdr>
        <w:top w:val="none" w:sz="0" w:space="0" w:color="auto"/>
        <w:left w:val="none" w:sz="0" w:space="0" w:color="auto"/>
        <w:bottom w:val="none" w:sz="0" w:space="0" w:color="auto"/>
        <w:right w:val="none" w:sz="0" w:space="0" w:color="auto"/>
      </w:divBdr>
    </w:div>
    <w:div w:id="308245459">
      <w:bodyDiv w:val="1"/>
      <w:marLeft w:val="0"/>
      <w:marRight w:val="0"/>
      <w:marTop w:val="0"/>
      <w:marBottom w:val="0"/>
      <w:divBdr>
        <w:top w:val="none" w:sz="0" w:space="0" w:color="auto"/>
        <w:left w:val="none" w:sz="0" w:space="0" w:color="auto"/>
        <w:bottom w:val="none" w:sz="0" w:space="0" w:color="auto"/>
        <w:right w:val="none" w:sz="0" w:space="0" w:color="auto"/>
      </w:divBdr>
    </w:div>
    <w:div w:id="309596253">
      <w:bodyDiv w:val="1"/>
      <w:marLeft w:val="0"/>
      <w:marRight w:val="0"/>
      <w:marTop w:val="0"/>
      <w:marBottom w:val="0"/>
      <w:divBdr>
        <w:top w:val="none" w:sz="0" w:space="0" w:color="auto"/>
        <w:left w:val="none" w:sz="0" w:space="0" w:color="auto"/>
        <w:bottom w:val="none" w:sz="0" w:space="0" w:color="auto"/>
        <w:right w:val="none" w:sz="0" w:space="0" w:color="auto"/>
      </w:divBdr>
    </w:div>
    <w:div w:id="348026553">
      <w:bodyDiv w:val="1"/>
      <w:marLeft w:val="0"/>
      <w:marRight w:val="0"/>
      <w:marTop w:val="0"/>
      <w:marBottom w:val="0"/>
      <w:divBdr>
        <w:top w:val="none" w:sz="0" w:space="0" w:color="auto"/>
        <w:left w:val="none" w:sz="0" w:space="0" w:color="auto"/>
        <w:bottom w:val="none" w:sz="0" w:space="0" w:color="auto"/>
        <w:right w:val="none" w:sz="0" w:space="0" w:color="auto"/>
      </w:divBdr>
    </w:div>
    <w:div w:id="400177161">
      <w:bodyDiv w:val="1"/>
      <w:marLeft w:val="0"/>
      <w:marRight w:val="0"/>
      <w:marTop w:val="0"/>
      <w:marBottom w:val="0"/>
      <w:divBdr>
        <w:top w:val="none" w:sz="0" w:space="0" w:color="auto"/>
        <w:left w:val="none" w:sz="0" w:space="0" w:color="auto"/>
        <w:bottom w:val="none" w:sz="0" w:space="0" w:color="auto"/>
        <w:right w:val="none" w:sz="0" w:space="0" w:color="auto"/>
      </w:divBdr>
    </w:div>
    <w:div w:id="441195270">
      <w:bodyDiv w:val="1"/>
      <w:marLeft w:val="0"/>
      <w:marRight w:val="0"/>
      <w:marTop w:val="0"/>
      <w:marBottom w:val="0"/>
      <w:divBdr>
        <w:top w:val="none" w:sz="0" w:space="0" w:color="auto"/>
        <w:left w:val="none" w:sz="0" w:space="0" w:color="auto"/>
        <w:bottom w:val="none" w:sz="0" w:space="0" w:color="auto"/>
        <w:right w:val="none" w:sz="0" w:space="0" w:color="auto"/>
      </w:divBdr>
    </w:div>
    <w:div w:id="450713335">
      <w:bodyDiv w:val="1"/>
      <w:marLeft w:val="0"/>
      <w:marRight w:val="0"/>
      <w:marTop w:val="0"/>
      <w:marBottom w:val="0"/>
      <w:divBdr>
        <w:top w:val="none" w:sz="0" w:space="0" w:color="auto"/>
        <w:left w:val="none" w:sz="0" w:space="0" w:color="auto"/>
        <w:bottom w:val="none" w:sz="0" w:space="0" w:color="auto"/>
        <w:right w:val="none" w:sz="0" w:space="0" w:color="auto"/>
      </w:divBdr>
    </w:div>
    <w:div w:id="456067170">
      <w:bodyDiv w:val="1"/>
      <w:marLeft w:val="0"/>
      <w:marRight w:val="0"/>
      <w:marTop w:val="0"/>
      <w:marBottom w:val="0"/>
      <w:divBdr>
        <w:top w:val="none" w:sz="0" w:space="0" w:color="auto"/>
        <w:left w:val="none" w:sz="0" w:space="0" w:color="auto"/>
        <w:bottom w:val="none" w:sz="0" w:space="0" w:color="auto"/>
        <w:right w:val="none" w:sz="0" w:space="0" w:color="auto"/>
      </w:divBdr>
    </w:div>
    <w:div w:id="510489132">
      <w:bodyDiv w:val="1"/>
      <w:marLeft w:val="0"/>
      <w:marRight w:val="0"/>
      <w:marTop w:val="0"/>
      <w:marBottom w:val="0"/>
      <w:divBdr>
        <w:top w:val="none" w:sz="0" w:space="0" w:color="auto"/>
        <w:left w:val="none" w:sz="0" w:space="0" w:color="auto"/>
        <w:bottom w:val="none" w:sz="0" w:space="0" w:color="auto"/>
        <w:right w:val="none" w:sz="0" w:space="0" w:color="auto"/>
      </w:divBdr>
    </w:div>
    <w:div w:id="541328463">
      <w:bodyDiv w:val="1"/>
      <w:marLeft w:val="0"/>
      <w:marRight w:val="0"/>
      <w:marTop w:val="0"/>
      <w:marBottom w:val="0"/>
      <w:divBdr>
        <w:top w:val="none" w:sz="0" w:space="0" w:color="auto"/>
        <w:left w:val="none" w:sz="0" w:space="0" w:color="auto"/>
        <w:bottom w:val="none" w:sz="0" w:space="0" w:color="auto"/>
        <w:right w:val="none" w:sz="0" w:space="0" w:color="auto"/>
      </w:divBdr>
    </w:div>
    <w:div w:id="560285977">
      <w:bodyDiv w:val="1"/>
      <w:marLeft w:val="0"/>
      <w:marRight w:val="0"/>
      <w:marTop w:val="0"/>
      <w:marBottom w:val="0"/>
      <w:divBdr>
        <w:top w:val="none" w:sz="0" w:space="0" w:color="auto"/>
        <w:left w:val="none" w:sz="0" w:space="0" w:color="auto"/>
        <w:bottom w:val="none" w:sz="0" w:space="0" w:color="auto"/>
        <w:right w:val="none" w:sz="0" w:space="0" w:color="auto"/>
      </w:divBdr>
    </w:div>
    <w:div w:id="613025716">
      <w:bodyDiv w:val="1"/>
      <w:marLeft w:val="0"/>
      <w:marRight w:val="0"/>
      <w:marTop w:val="0"/>
      <w:marBottom w:val="0"/>
      <w:divBdr>
        <w:top w:val="none" w:sz="0" w:space="0" w:color="auto"/>
        <w:left w:val="none" w:sz="0" w:space="0" w:color="auto"/>
        <w:bottom w:val="none" w:sz="0" w:space="0" w:color="auto"/>
        <w:right w:val="none" w:sz="0" w:space="0" w:color="auto"/>
      </w:divBdr>
    </w:div>
    <w:div w:id="629164294">
      <w:bodyDiv w:val="1"/>
      <w:marLeft w:val="0"/>
      <w:marRight w:val="0"/>
      <w:marTop w:val="0"/>
      <w:marBottom w:val="0"/>
      <w:divBdr>
        <w:top w:val="none" w:sz="0" w:space="0" w:color="auto"/>
        <w:left w:val="none" w:sz="0" w:space="0" w:color="auto"/>
        <w:bottom w:val="none" w:sz="0" w:space="0" w:color="auto"/>
        <w:right w:val="none" w:sz="0" w:space="0" w:color="auto"/>
      </w:divBdr>
    </w:div>
    <w:div w:id="630748807">
      <w:bodyDiv w:val="1"/>
      <w:marLeft w:val="0"/>
      <w:marRight w:val="0"/>
      <w:marTop w:val="0"/>
      <w:marBottom w:val="0"/>
      <w:divBdr>
        <w:top w:val="none" w:sz="0" w:space="0" w:color="auto"/>
        <w:left w:val="none" w:sz="0" w:space="0" w:color="auto"/>
        <w:bottom w:val="none" w:sz="0" w:space="0" w:color="auto"/>
        <w:right w:val="none" w:sz="0" w:space="0" w:color="auto"/>
      </w:divBdr>
    </w:div>
    <w:div w:id="658189909">
      <w:bodyDiv w:val="1"/>
      <w:marLeft w:val="0"/>
      <w:marRight w:val="0"/>
      <w:marTop w:val="0"/>
      <w:marBottom w:val="0"/>
      <w:divBdr>
        <w:top w:val="none" w:sz="0" w:space="0" w:color="auto"/>
        <w:left w:val="none" w:sz="0" w:space="0" w:color="auto"/>
        <w:bottom w:val="none" w:sz="0" w:space="0" w:color="auto"/>
        <w:right w:val="none" w:sz="0" w:space="0" w:color="auto"/>
      </w:divBdr>
    </w:div>
    <w:div w:id="659424115">
      <w:bodyDiv w:val="1"/>
      <w:marLeft w:val="0"/>
      <w:marRight w:val="0"/>
      <w:marTop w:val="0"/>
      <w:marBottom w:val="0"/>
      <w:divBdr>
        <w:top w:val="none" w:sz="0" w:space="0" w:color="auto"/>
        <w:left w:val="none" w:sz="0" w:space="0" w:color="auto"/>
        <w:bottom w:val="none" w:sz="0" w:space="0" w:color="auto"/>
        <w:right w:val="none" w:sz="0" w:space="0" w:color="auto"/>
      </w:divBdr>
    </w:div>
    <w:div w:id="660818718">
      <w:bodyDiv w:val="1"/>
      <w:marLeft w:val="0"/>
      <w:marRight w:val="0"/>
      <w:marTop w:val="0"/>
      <w:marBottom w:val="0"/>
      <w:divBdr>
        <w:top w:val="none" w:sz="0" w:space="0" w:color="auto"/>
        <w:left w:val="none" w:sz="0" w:space="0" w:color="auto"/>
        <w:bottom w:val="none" w:sz="0" w:space="0" w:color="auto"/>
        <w:right w:val="none" w:sz="0" w:space="0" w:color="auto"/>
      </w:divBdr>
    </w:div>
    <w:div w:id="702442578">
      <w:bodyDiv w:val="1"/>
      <w:marLeft w:val="0"/>
      <w:marRight w:val="0"/>
      <w:marTop w:val="0"/>
      <w:marBottom w:val="0"/>
      <w:divBdr>
        <w:top w:val="none" w:sz="0" w:space="0" w:color="auto"/>
        <w:left w:val="none" w:sz="0" w:space="0" w:color="auto"/>
        <w:bottom w:val="none" w:sz="0" w:space="0" w:color="auto"/>
        <w:right w:val="none" w:sz="0" w:space="0" w:color="auto"/>
      </w:divBdr>
    </w:div>
    <w:div w:id="744642376">
      <w:bodyDiv w:val="1"/>
      <w:marLeft w:val="0"/>
      <w:marRight w:val="0"/>
      <w:marTop w:val="0"/>
      <w:marBottom w:val="0"/>
      <w:divBdr>
        <w:top w:val="none" w:sz="0" w:space="0" w:color="auto"/>
        <w:left w:val="none" w:sz="0" w:space="0" w:color="auto"/>
        <w:bottom w:val="none" w:sz="0" w:space="0" w:color="auto"/>
        <w:right w:val="none" w:sz="0" w:space="0" w:color="auto"/>
      </w:divBdr>
    </w:div>
    <w:div w:id="812983330">
      <w:bodyDiv w:val="1"/>
      <w:marLeft w:val="0"/>
      <w:marRight w:val="0"/>
      <w:marTop w:val="0"/>
      <w:marBottom w:val="0"/>
      <w:divBdr>
        <w:top w:val="none" w:sz="0" w:space="0" w:color="auto"/>
        <w:left w:val="none" w:sz="0" w:space="0" w:color="auto"/>
        <w:bottom w:val="none" w:sz="0" w:space="0" w:color="auto"/>
        <w:right w:val="none" w:sz="0" w:space="0" w:color="auto"/>
      </w:divBdr>
    </w:div>
    <w:div w:id="815805464">
      <w:bodyDiv w:val="1"/>
      <w:marLeft w:val="0"/>
      <w:marRight w:val="0"/>
      <w:marTop w:val="0"/>
      <w:marBottom w:val="0"/>
      <w:divBdr>
        <w:top w:val="none" w:sz="0" w:space="0" w:color="auto"/>
        <w:left w:val="none" w:sz="0" w:space="0" w:color="auto"/>
        <w:bottom w:val="none" w:sz="0" w:space="0" w:color="auto"/>
        <w:right w:val="none" w:sz="0" w:space="0" w:color="auto"/>
      </w:divBdr>
    </w:div>
    <w:div w:id="882644269">
      <w:bodyDiv w:val="1"/>
      <w:marLeft w:val="0"/>
      <w:marRight w:val="0"/>
      <w:marTop w:val="0"/>
      <w:marBottom w:val="0"/>
      <w:divBdr>
        <w:top w:val="none" w:sz="0" w:space="0" w:color="auto"/>
        <w:left w:val="none" w:sz="0" w:space="0" w:color="auto"/>
        <w:bottom w:val="none" w:sz="0" w:space="0" w:color="auto"/>
        <w:right w:val="none" w:sz="0" w:space="0" w:color="auto"/>
      </w:divBdr>
    </w:div>
    <w:div w:id="933778423">
      <w:bodyDiv w:val="1"/>
      <w:marLeft w:val="0"/>
      <w:marRight w:val="0"/>
      <w:marTop w:val="0"/>
      <w:marBottom w:val="0"/>
      <w:divBdr>
        <w:top w:val="none" w:sz="0" w:space="0" w:color="auto"/>
        <w:left w:val="none" w:sz="0" w:space="0" w:color="auto"/>
        <w:bottom w:val="none" w:sz="0" w:space="0" w:color="auto"/>
        <w:right w:val="none" w:sz="0" w:space="0" w:color="auto"/>
      </w:divBdr>
    </w:div>
    <w:div w:id="967323017">
      <w:bodyDiv w:val="1"/>
      <w:marLeft w:val="0"/>
      <w:marRight w:val="0"/>
      <w:marTop w:val="0"/>
      <w:marBottom w:val="0"/>
      <w:divBdr>
        <w:top w:val="none" w:sz="0" w:space="0" w:color="auto"/>
        <w:left w:val="none" w:sz="0" w:space="0" w:color="auto"/>
        <w:bottom w:val="none" w:sz="0" w:space="0" w:color="auto"/>
        <w:right w:val="none" w:sz="0" w:space="0" w:color="auto"/>
      </w:divBdr>
    </w:div>
    <w:div w:id="978151770">
      <w:bodyDiv w:val="1"/>
      <w:marLeft w:val="0"/>
      <w:marRight w:val="0"/>
      <w:marTop w:val="0"/>
      <w:marBottom w:val="0"/>
      <w:divBdr>
        <w:top w:val="none" w:sz="0" w:space="0" w:color="auto"/>
        <w:left w:val="none" w:sz="0" w:space="0" w:color="auto"/>
        <w:bottom w:val="none" w:sz="0" w:space="0" w:color="auto"/>
        <w:right w:val="none" w:sz="0" w:space="0" w:color="auto"/>
      </w:divBdr>
    </w:div>
    <w:div w:id="998072369">
      <w:bodyDiv w:val="1"/>
      <w:marLeft w:val="0"/>
      <w:marRight w:val="0"/>
      <w:marTop w:val="0"/>
      <w:marBottom w:val="0"/>
      <w:divBdr>
        <w:top w:val="none" w:sz="0" w:space="0" w:color="auto"/>
        <w:left w:val="none" w:sz="0" w:space="0" w:color="auto"/>
        <w:bottom w:val="none" w:sz="0" w:space="0" w:color="auto"/>
        <w:right w:val="none" w:sz="0" w:space="0" w:color="auto"/>
      </w:divBdr>
    </w:div>
    <w:div w:id="1091507298">
      <w:bodyDiv w:val="1"/>
      <w:marLeft w:val="0"/>
      <w:marRight w:val="0"/>
      <w:marTop w:val="0"/>
      <w:marBottom w:val="0"/>
      <w:divBdr>
        <w:top w:val="none" w:sz="0" w:space="0" w:color="auto"/>
        <w:left w:val="none" w:sz="0" w:space="0" w:color="auto"/>
        <w:bottom w:val="none" w:sz="0" w:space="0" w:color="auto"/>
        <w:right w:val="none" w:sz="0" w:space="0" w:color="auto"/>
      </w:divBdr>
    </w:div>
    <w:div w:id="1106074079">
      <w:bodyDiv w:val="1"/>
      <w:marLeft w:val="0"/>
      <w:marRight w:val="0"/>
      <w:marTop w:val="0"/>
      <w:marBottom w:val="0"/>
      <w:divBdr>
        <w:top w:val="none" w:sz="0" w:space="0" w:color="auto"/>
        <w:left w:val="none" w:sz="0" w:space="0" w:color="auto"/>
        <w:bottom w:val="none" w:sz="0" w:space="0" w:color="auto"/>
        <w:right w:val="none" w:sz="0" w:space="0" w:color="auto"/>
      </w:divBdr>
    </w:div>
    <w:div w:id="1108548935">
      <w:bodyDiv w:val="1"/>
      <w:marLeft w:val="0"/>
      <w:marRight w:val="0"/>
      <w:marTop w:val="0"/>
      <w:marBottom w:val="0"/>
      <w:divBdr>
        <w:top w:val="none" w:sz="0" w:space="0" w:color="auto"/>
        <w:left w:val="none" w:sz="0" w:space="0" w:color="auto"/>
        <w:bottom w:val="none" w:sz="0" w:space="0" w:color="auto"/>
        <w:right w:val="none" w:sz="0" w:space="0" w:color="auto"/>
      </w:divBdr>
    </w:div>
    <w:div w:id="1170635784">
      <w:bodyDiv w:val="1"/>
      <w:marLeft w:val="0"/>
      <w:marRight w:val="0"/>
      <w:marTop w:val="0"/>
      <w:marBottom w:val="0"/>
      <w:divBdr>
        <w:top w:val="none" w:sz="0" w:space="0" w:color="auto"/>
        <w:left w:val="none" w:sz="0" w:space="0" w:color="auto"/>
        <w:bottom w:val="none" w:sz="0" w:space="0" w:color="auto"/>
        <w:right w:val="none" w:sz="0" w:space="0" w:color="auto"/>
      </w:divBdr>
    </w:div>
    <w:div w:id="1184511934">
      <w:bodyDiv w:val="1"/>
      <w:marLeft w:val="0"/>
      <w:marRight w:val="0"/>
      <w:marTop w:val="0"/>
      <w:marBottom w:val="0"/>
      <w:divBdr>
        <w:top w:val="none" w:sz="0" w:space="0" w:color="auto"/>
        <w:left w:val="none" w:sz="0" w:space="0" w:color="auto"/>
        <w:bottom w:val="none" w:sz="0" w:space="0" w:color="auto"/>
        <w:right w:val="none" w:sz="0" w:space="0" w:color="auto"/>
      </w:divBdr>
    </w:div>
    <w:div w:id="1186409488">
      <w:bodyDiv w:val="1"/>
      <w:marLeft w:val="0"/>
      <w:marRight w:val="0"/>
      <w:marTop w:val="0"/>
      <w:marBottom w:val="0"/>
      <w:divBdr>
        <w:top w:val="none" w:sz="0" w:space="0" w:color="auto"/>
        <w:left w:val="none" w:sz="0" w:space="0" w:color="auto"/>
        <w:bottom w:val="none" w:sz="0" w:space="0" w:color="auto"/>
        <w:right w:val="none" w:sz="0" w:space="0" w:color="auto"/>
      </w:divBdr>
    </w:div>
    <w:div w:id="1208449339">
      <w:bodyDiv w:val="1"/>
      <w:marLeft w:val="0"/>
      <w:marRight w:val="0"/>
      <w:marTop w:val="0"/>
      <w:marBottom w:val="0"/>
      <w:divBdr>
        <w:top w:val="none" w:sz="0" w:space="0" w:color="auto"/>
        <w:left w:val="none" w:sz="0" w:space="0" w:color="auto"/>
        <w:bottom w:val="none" w:sz="0" w:space="0" w:color="auto"/>
        <w:right w:val="none" w:sz="0" w:space="0" w:color="auto"/>
      </w:divBdr>
    </w:div>
    <w:div w:id="1220744115">
      <w:bodyDiv w:val="1"/>
      <w:marLeft w:val="0"/>
      <w:marRight w:val="0"/>
      <w:marTop w:val="0"/>
      <w:marBottom w:val="0"/>
      <w:divBdr>
        <w:top w:val="none" w:sz="0" w:space="0" w:color="auto"/>
        <w:left w:val="none" w:sz="0" w:space="0" w:color="auto"/>
        <w:bottom w:val="none" w:sz="0" w:space="0" w:color="auto"/>
        <w:right w:val="none" w:sz="0" w:space="0" w:color="auto"/>
      </w:divBdr>
    </w:div>
    <w:div w:id="1235891280">
      <w:bodyDiv w:val="1"/>
      <w:marLeft w:val="0"/>
      <w:marRight w:val="0"/>
      <w:marTop w:val="0"/>
      <w:marBottom w:val="0"/>
      <w:divBdr>
        <w:top w:val="none" w:sz="0" w:space="0" w:color="auto"/>
        <w:left w:val="none" w:sz="0" w:space="0" w:color="auto"/>
        <w:bottom w:val="none" w:sz="0" w:space="0" w:color="auto"/>
        <w:right w:val="none" w:sz="0" w:space="0" w:color="auto"/>
      </w:divBdr>
    </w:div>
    <w:div w:id="1247495221">
      <w:bodyDiv w:val="1"/>
      <w:marLeft w:val="0"/>
      <w:marRight w:val="0"/>
      <w:marTop w:val="0"/>
      <w:marBottom w:val="0"/>
      <w:divBdr>
        <w:top w:val="none" w:sz="0" w:space="0" w:color="auto"/>
        <w:left w:val="none" w:sz="0" w:space="0" w:color="auto"/>
        <w:bottom w:val="none" w:sz="0" w:space="0" w:color="auto"/>
        <w:right w:val="none" w:sz="0" w:space="0" w:color="auto"/>
      </w:divBdr>
    </w:div>
    <w:div w:id="1286932275">
      <w:bodyDiv w:val="1"/>
      <w:marLeft w:val="0"/>
      <w:marRight w:val="0"/>
      <w:marTop w:val="0"/>
      <w:marBottom w:val="0"/>
      <w:divBdr>
        <w:top w:val="none" w:sz="0" w:space="0" w:color="auto"/>
        <w:left w:val="none" w:sz="0" w:space="0" w:color="auto"/>
        <w:bottom w:val="none" w:sz="0" w:space="0" w:color="auto"/>
        <w:right w:val="none" w:sz="0" w:space="0" w:color="auto"/>
      </w:divBdr>
    </w:div>
    <w:div w:id="1287590703">
      <w:bodyDiv w:val="1"/>
      <w:marLeft w:val="0"/>
      <w:marRight w:val="0"/>
      <w:marTop w:val="0"/>
      <w:marBottom w:val="0"/>
      <w:divBdr>
        <w:top w:val="none" w:sz="0" w:space="0" w:color="auto"/>
        <w:left w:val="none" w:sz="0" w:space="0" w:color="auto"/>
        <w:bottom w:val="none" w:sz="0" w:space="0" w:color="auto"/>
        <w:right w:val="none" w:sz="0" w:space="0" w:color="auto"/>
      </w:divBdr>
    </w:div>
    <w:div w:id="1432507374">
      <w:bodyDiv w:val="1"/>
      <w:marLeft w:val="0"/>
      <w:marRight w:val="0"/>
      <w:marTop w:val="0"/>
      <w:marBottom w:val="0"/>
      <w:divBdr>
        <w:top w:val="none" w:sz="0" w:space="0" w:color="auto"/>
        <w:left w:val="none" w:sz="0" w:space="0" w:color="auto"/>
        <w:bottom w:val="none" w:sz="0" w:space="0" w:color="auto"/>
        <w:right w:val="none" w:sz="0" w:space="0" w:color="auto"/>
      </w:divBdr>
    </w:div>
    <w:div w:id="1435516565">
      <w:bodyDiv w:val="1"/>
      <w:marLeft w:val="0"/>
      <w:marRight w:val="0"/>
      <w:marTop w:val="0"/>
      <w:marBottom w:val="0"/>
      <w:divBdr>
        <w:top w:val="none" w:sz="0" w:space="0" w:color="auto"/>
        <w:left w:val="none" w:sz="0" w:space="0" w:color="auto"/>
        <w:bottom w:val="none" w:sz="0" w:space="0" w:color="auto"/>
        <w:right w:val="none" w:sz="0" w:space="0" w:color="auto"/>
      </w:divBdr>
    </w:div>
    <w:div w:id="1478912866">
      <w:bodyDiv w:val="1"/>
      <w:marLeft w:val="0"/>
      <w:marRight w:val="0"/>
      <w:marTop w:val="0"/>
      <w:marBottom w:val="0"/>
      <w:divBdr>
        <w:top w:val="none" w:sz="0" w:space="0" w:color="auto"/>
        <w:left w:val="none" w:sz="0" w:space="0" w:color="auto"/>
        <w:bottom w:val="none" w:sz="0" w:space="0" w:color="auto"/>
        <w:right w:val="none" w:sz="0" w:space="0" w:color="auto"/>
      </w:divBdr>
    </w:div>
    <w:div w:id="1520699572">
      <w:bodyDiv w:val="1"/>
      <w:marLeft w:val="0"/>
      <w:marRight w:val="0"/>
      <w:marTop w:val="0"/>
      <w:marBottom w:val="0"/>
      <w:divBdr>
        <w:top w:val="none" w:sz="0" w:space="0" w:color="auto"/>
        <w:left w:val="none" w:sz="0" w:space="0" w:color="auto"/>
        <w:bottom w:val="none" w:sz="0" w:space="0" w:color="auto"/>
        <w:right w:val="none" w:sz="0" w:space="0" w:color="auto"/>
      </w:divBdr>
    </w:div>
    <w:div w:id="1558082346">
      <w:bodyDiv w:val="1"/>
      <w:marLeft w:val="0"/>
      <w:marRight w:val="0"/>
      <w:marTop w:val="0"/>
      <w:marBottom w:val="0"/>
      <w:divBdr>
        <w:top w:val="none" w:sz="0" w:space="0" w:color="auto"/>
        <w:left w:val="none" w:sz="0" w:space="0" w:color="auto"/>
        <w:bottom w:val="none" w:sz="0" w:space="0" w:color="auto"/>
        <w:right w:val="none" w:sz="0" w:space="0" w:color="auto"/>
      </w:divBdr>
    </w:div>
    <w:div w:id="1590772531">
      <w:bodyDiv w:val="1"/>
      <w:marLeft w:val="0"/>
      <w:marRight w:val="0"/>
      <w:marTop w:val="0"/>
      <w:marBottom w:val="0"/>
      <w:divBdr>
        <w:top w:val="none" w:sz="0" w:space="0" w:color="auto"/>
        <w:left w:val="none" w:sz="0" w:space="0" w:color="auto"/>
        <w:bottom w:val="none" w:sz="0" w:space="0" w:color="auto"/>
        <w:right w:val="none" w:sz="0" w:space="0" w:color="auto"/>
      </w:divBdr>
    </w:div>
    <w:div w:id="1628781881">
      <w:bodyDiv w:val="1"/>
      <w:marLeft w:val="0"/>
      <w:marRight w:val="0"/>
      <w:marTop w:val="0"/>
      <w:marBottom w:val="0"/>
      <w:divBdr>
        <w:top w:val="none" w:sz="0" w:space="0" w:color="auto"/>
        <w:left w:val="none" w:sz="0" w:space="0" w:color="auto"/>
        <w:bottom w:val="none" w:sz="0" w:space="0" w:color="auto"/>
        <w:right w:val="none" w:sz="0" w:space="0" w:color="auto"/>
      </w:divBdr>
    </w:div>
    <w:div w:id="1646812089">
      <w:bodyDiv w:val="1"/>
      <w:marLeft w:val="0"/>
      <w:marRight w:val="0"/>
      <w:marTop w:val="0"/>
      <w:marBottom w:val="0"/>
      <w:divBdr>
        <w:top w:val="none" w:sz="0" w:space="0" w:color="auto"/>
        <w:left w:val="none" w:sz="0" w:space="0" w:color="auto"/>
        <w:bottom w:val="none" w:sz="0" w:space="0" w:color="auto"/>
        <w:right w:val="none" w:sz="0" w:space="0" w:color="auto"/>
      </w:divBdr>
    </w:div>
    <w:div w:id="1712923628">
      <w:bodyDiv w:val="1"/>
      <w:marLeft w:val="0"/>
      <w:marRight w:val="0"/>
      <w:marTop w:val="0"/>
      <w:marBottom w:val="0"/>
      <w:divBdr>
        <w:top w:val="none" w:sz="0" w:space="0" w:color="auto"/>
        <w:left w:val="none" w:sz="0" w:space="0" w:color="auto"/>
        <w:bottom w:val="none" w:sz="0" w:space="0" w:color="auto"/>
        <w:right w:val="none" w:sz="0" w:space="0" w:color="auto"/>
      </w:divBdr>
    </w:div>
    <w:div w:id="1739325702">
      <w:bodyDiv w:val="1"/>
      <w:marLeft w:val="0"/>
      <w:marRight w:val="0"/>
      <w:marTop w:val="0"/>
      <w:marBottom w:val="0"/>
      <w:divBdr>
        <w:top w:val="none" w:sz="0" w:space="0" w:color="auto"/>
        <w:left w:val="none" w:sz="0" w:space="0" w:color="auto"/>
        <w:bottom w:val="none" w:sz="0" w:space="0" w:color="auto"/>
        <w:right w:val="none" w:sz="0" w:space="0" w:color="auto"/>
      </w:divBdr>
    </w:div>
    <w:div w:id="1741054334">
      <w:bodyDiv w:val="1"/>
      <w:marLeft w:val="0"/>
      <w:marRight w:val="0"/>
      <w:marTop w:val="0"/>
      <w:marBottom w:val="0"/>
      <w:divBdr>
        <w:top w:val="none" w:sz="0" w:space="0" w:color="auto"/>
        <w:left w:val="none" w:sz="0" w:space="0" w:color="auto"/>
        <w:bottom w:val="none" w:sz="0" w:space="0" w:color="auto"/>
        <w:right w:val="none" w:sz="0" w:space="0" w:color="auto"/>
      </w:divBdr>
    </w:div>
    <w:div w:id="1747992651">
      <w:bodyDiv w:val="1"/>
      <w:marLeft w:val="0"/>
      <w:marRight w:val="0"/>
      <w:marTop w:val="0"/>
      <w:marBottom w:val="0"/>
      <w:divBdr>
        <w:top w:val="none" w:sz="0" w:space="0" w:color="auto"/>
        <w:left w:val="none" w:sz="0" w:space="0" w:color="auto"/>
        <w:bottom w:val="none" w:sz="0" w:space="0" w:color="auto"/>
        <w:right w:val="none" w:sz="0" w:space="0" w:color="auto"/>
      </w:divBdr>
    </w:div>
    <w:div w:id="1789084832">
      <w:bodyDiv w:val="1"/>
      <w:marLeft w:val="0"/>
      <w:marRight w:val="0"/>
      <w:marTop w:val="0"/>
      <w:marBottom w:val="0"/>
      <w:divBdr>
        <w:top w:val="none" w:sz="0" w:space="0" w:color="auto"/>
        <w:left w:val="none" w:sz="0" w:space="0" w:color="auto"/>
        <w:bottom w:val="none" w:sz="0" w:space="0" w:color="auto"/>
        <w:right w:val="none" w:sz="0" w:space="0" w:color="auto"/>
      </w:divBdr>
    </w:div>
    <w:div w:id="1801800223">
      <w:bodyDiv w:val="1"/>
      <w:marLeft w:val="0"/>
      <w:marRight w:val="0"/>
      <w:marTop w:val="0"/>
      <w:marBottom w:val="0"/>
      <w:divBdr>
        <w:top w:val="none" w:sz="0" w:space="0" w:color="auto"/>
        <w:left w:val="none" w:sz="0" w:space="0" w:color="auto"/>
        <w:bottom w:val="none" w:sz="0" w:space="0" w:color="auto"/>
        <w:right w:val="none" w:sz="0" w:space="0" w:color="auto"/>
      </w:divBdr>
    </w:div>
    <w:div w:id="1807427680">
      <w:bodyDiv w:val="1"/>
      <w:marLeft w:val="0"/>
      <w:marRight w:val="0"/>
      <w:marTop w:val="0"/>
      <w:marBottom w:val="0"/>
      <w:divBdr>
        <w:top w:val="none" w:sz="0" w:space="0" w:color="auto"/>
        <w:left w:val="none" w:sz="0" w:space="0" w:color="auto"/>
        <w:bottom w:val="none" w:sz="0" w:space="0" w:color="auto"/>
        <w:right w:val="none" w:sz="0" w:space="0" w:color="auto"/>
      </w:divBdr>
    </w:div>
    <w:div w:id="1822113441">
      <w:bodyDiv w:val="1"/>
      <w:marLeft w:val="0"/>
      <w:marRight w:val="0"/>
      <w:marTop w:val="0"/>
      <w:marBottom w:val="0"/>
      <w:divBdr>
        <w:top w:val="none" w:sz="0" w:space="0" w:color="auto"/>
        <w:left w:val="none" w:sz="0" w:space="0" w:color="auto"/>
        <w:bottom w:val="none" w:sz="0" w:space="0" w:color="auto"/>
        <w:right w:val="none" w:sz="0" w:space="0" w:color="auto"/>
      </w:divBdr>
    </w:div>
    <w:div w:id="1894073395">
      <w:bodyDiv w:val="1"/>
      <w:marLeft w:val="0"/>
      <w:marRight w:val="0"/>
      <w:marTop w:val="0"/>
      <w:marBottom w:val="0"/>
      <w:divBdr>
        <w:top w:val="none" w:sz="0" w:space="0" w:color="auto"/>
        <w:left w:val="none" w:sz="0" w:space="0" w:color="auto"/>
        <w:bottom w:val="none" w:sz="0" w:space="0" w:color="auto"/>
        <w:right w:val="none" w:sz="0" w:space="0" w:color="auto"/>
      </w:divBdr>
    </w:div>
    <w:div w:id="1935506067">
      <w:bodyDiv w:val="1"/>
      <w:marLeft w:val="0"/>
      <w:marRight w:val="0"/>
      <w:marTop w:val="0"/>
      <w:marBottom w:val="0"/>
      <w:divBdr>
        <w:top w:val="none" w:sz="0" w:space="0" w:color="auto"/>
        <w:left w:val="none" w:sz="0" w:space="0" w:color="auto"/>
        <w:bottom w:val="none" w:sz="0" w:space="0" w:color="auto"/>
        <w:right w:val="none" w:sz="0" w:space="0" w:color="auto"/>
      </w:divBdr>
    </w:div>
    <w:div w:id="2028217203">
      <w:bodyDiv w:val="1"/>
      <w:marLeft w:val="0"/>
      <w:marRight w:val="0"/>
      <w:marTop w:val="0"/>
      <w:marBottom w:val="0"/>
      <w:divBdr>
        <w:top w:val="none" w:sz="0" w:space="0" w:color="auto"/>
        <w:left w:val="none" w:sz="0" w:space="0" w:color="auto"/>
        <w:bottom w:val="none" w:sz="0" w:space="0" w:color="auto"/>
        <w:right w:val="none" w:sz="0" w:space="0" w:color="auto"/>
      </w:divBdr>
    </w:div>
    <w:div w:id="2045983121">
      <w:bodyDiv w:val="1"/>
      <w:marLeft w:val="0"/>
      <w:marRight w:val="0"/>
      <w:marTop w:val="0"/>
      <w:marBottom w:val="0"/>
      <w:divBdr>
        <w:top w:val="none" w:sz="0" w:space="0" w:color="auto"/>
        <w:left w:val="none" w:sz="0" w:space="0" w:color="auto"/>
        <w:bottom w:val="none" w:sz="0" w:space="0" w:color="auto"/>
        <w:right w:val="none" w:sz="0" w:space="0" w:color="auto"/>
      </w:divBdr>
    </w:div>
    <w:div w:id="2094738115">
      <w:bodyDiv w:val="1"/>
      <w:marLeft w:val="0"/>
      <w:marRight w:val="0"/>
      <w:marTop w:val="0"/>
      <w:marBottom w:val="0"/>
      <w:divBdr>
        <w:top w:val="none" w:sz="0" w:space="0" w:color="auto"/>
        <w:left w:val="none" w:sz="0" w:space="0" w:color="auto"/>
        <w:bottom w:val="none" w:sz="0" w:space="0" w:color="auto"/>
        <w:right w:val="none" w:sz="0" w:space="0" w:color="auto"/>
      </w:divBdr>
    </w:div>
    <w:div w:id="2095665707">
      <w:bodyDiv w:val="1"/>
      <w:marLeft w:val="0"/>
      <w:marRight w:val="0"/>
      <w:marTop w:val="0"/>
      <w:marBottom w:val="0"/>
      <w:divBdr>
        <w:top w:val="none" w:sz="0" w:space="0" w:color="auto"/>
        <w:left w:val="none" w:sz="0" w:space="0" w:color="auto"/>
        <w:bottom w:val="none" w:sz="0" w:space="0" w:color="auto"/>
        <w:right w:val="none" w:sz="0" w:space="0" w:color="auto"/>
      </w:divBdr>
    </w:div>
    <w:div w:id="213197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bs-sct.gc.ca/pol/doc-fra.aspx?id=3068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bs-sct.gc.ca/pol/doc-fra.aspx?id=3068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D0EB0C.D0EF8F4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0EB0C.D0EF8F40"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cid:image004.jpg@01D70B6F.A8E27DD0"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7F1C9-F4FA-4C89-97D4-36050641B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49</Pages>
  <Words>15760</Words>
  <Characters>89835</Characters>
  <Application>Microsoft Office Word</Application>
  <DocSecurity>0</DocSecurity>
  <Lines>748</Lines>
  <Paragraphs>210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Health Canada - Santé Canada</Company>
  <LinksUpToDate>false</LinksUpToDate>
  <CharactersWithSpaces>105385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 Nadeau</cp:lastModifiedBy>
  <cp:revision>6</cp:revision>
  <cp:lastPrinted>2021-03-17T14:16:00Z</cp:lastPrinted>
  <dcterms:created xsi:type="dcterms:W3CDTF">2021-03-23T11:29:00Z</dcterms:created>
  <dcterms:modified xsi:type="dcterms:W3CDTF">2021-03-23T11:40:00Z</dcterms:modified>
</cp:coreProperties>
</file>