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A824" w14:textId="155724C8" w:rsidR="009D75C9" w:rsidRDefault="00D31B10" w:rsidP="009D75C9">
      <w:pPr>
        <w:pStyle w:val="1Report"/>
        <w:contextualSpacing/>
        <w:rPr>
          <w:lang w:val="en-CA"/>
        </w:rPr>
      </w:pPr>
      <w:bookmarkStart w:id="0" w:name="_Toc29979532"/>
      <w:r>
        <w:rPr>
          <w:noProof/>
        </w:rPr>
        <w:drawing>
          <wp:inline distT="0" distB="0" distL="0" distR="0" wp14:anchorId="2A05B869" wp14:editId="6EA79F89">
            <wp:extent cx="3107409" cy="202557"/>
            <wp:effectExtent l="0" t="0" r="0" b="762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063" cy="212312"/>
                    </a:xfrm>
                    <a:prstGeom prst="rect">
                      <a:avLst/>
                    </a:prstGeom>
                    <a:noFill/>
                    <a:ln>
                      <a:noFill/>
                    </a:ln>
                  </pic:spPr>
                </pic:pic>
              </a:graphicData>
            </a:graphic>
          </wp:inline>
        </w:drawing>
      </w:r>
    </w:p>
    <w:p w14:paraId="6D04EFAD" w14:textId="77777777" w:rsidR="00677DB9" w:rsidRDefault="00677DB9" w:rsidP="001B4AA1">
      <w:pPr>
        <w:pStyle w:val="FrontPageStyle"/>
        <w:outlineLvl w:val="9"/>
        <w:rPr>
          <w:lang w:val="en-CA"/>
        </w:rPr>
      </w:pPr>
    </w:p>
    <w:p w14:paraId="349AB155" w14:textId="41F79882" w:rsidR="00677DB9" w:rsidRPr="00E657A1" w:rsidRDefault="0082242F" w:rsidP="001B4AA1">
      <w:pPr>
        <w:pStyle w:val="FrontPageStyle"/>
        <w:outlineLvl w:val="9"/>
        <w:rPr>
          <w:sz w:val="40"/>
          <w:szCs w:val="40"/>
          <w:lang w:val="fr-CA"/>
        </w:rPr>
      </w:pPr>
      <w:r w:rsidRPr="0082242F">
        <w:rPr>
          <w:sz w:val="40"/>
          <w:szCs w:val="40"/>
          <w:lang w:val="fr-CA"/>
        </w:rPr>
        <w:t>Essai préliminaire et évaluation de la campagne publicitaire « Faisons des changements qui comptent</w:t>
      </w:r>
      <w:r w:rsidR="0088705D">
        <w:rPr>
          <w:sz w:val="40"/>
          <w:szCs w:val="40"/>
          <w:lang w:val="fr-CA"/>
        </w:rPr>
        <w:t xml:space="preserve"> :</w:t>
      </w:r>
      <w:r w:rsidRPr="0082242F">
        <w:rPr>
          <w:sz w:val="40"/>
          <w:szCs w:val="40"/>
          <w:lang w:val="fr-CA"/>
        </w:rPr>
        <w:t xml:space="preserve"> </w:t>
      </w:r>
      <w:r w:rsidR="0001206E">
        <w:rPr>
          <w:sz w:val="40"/>
          <w:szCs w:val="40"/>
          <w:lang w:val="fr-CA"/>
        </w:rPr>
        <w:t>G</w:t>
      </w:r>
      <w:r w:rsidR="0001206E" w:rsidRPr="0082242F">
        <w:rPr>
          <w:sz w:val="40"/>
          <w:szCs w:val="40"/>
          <w:lang w:val="fr-CA"/>
        </w:rPr>
        <w:t xml:space="preserve">érer </w:t>
      </w:r>
      <w:r w:rsidRPr="0082242F">
        <w:rPr>
          <w:sz w:val="40"/>
          <w:szCs w:val="40"/>
          <w:lang w:val="fr-CA"/>
        </w:rPr>
        <w:t xml:space="preserve">votre argent dans un monde en évolution » </w:t>
      </w:r>
    </w:p>
    <w:p w14:paraId="17821559" w14:textId="35261BA1" w:rsidR="001F43D8" w:rsidRPr="00EB7B07" w:rsidRDefault="0082242F" w:rsidP="001B4AA1">
      <w:pPr>
        <w:pStyle w:val="FrontPageStyle"/>
        <w:outlineLvl w:val="9"/>
        <w:rPr>
          <w:i/>
          <w:iCs/>
          <w:sz w:val="40"/>
          <w:szCs w:val="40"/>
          <w:lang w:val="fr-CA"/>
        </w:rPr>
      </w:pPr>
      <w:r w:rsidRPr="0082242F">
        <w:rPr>
          <w:i/>
          <w:iCs/>
          <w:sz w:val="40"/>
          <w:szCs w:val="40"/>
          <w:lang w:val="fr-CA"/>
        </w:rPr>
        <w:t>Groupe de discussion et rapport méthodologique de l’OECP</w:t>
      </w:r>
    </w:p>
    <w:p w14:paraId="2671110E" w14:textId="7C78D892" w:rsidR="001F43D8" w:rsidRPr="00D758D8" w:rsidRDefault="00D758D8" w:rsidP="001F43D8">
      <w:pPr>
        <w:spacing w:before="1200" w:after="1200"/>
        <w:rPr>
          <w:rStyle w:val="Emphasis"/>
          <w:lang w:val="fr-CA"/>
        </w:rPr>
      </w:pPr>
      <w:r w:rsidRPr="00D758D8">
        <w:rPr>
          <w:rStyle w:val="Emphasis"/>
          <w:sz w:val="32"/>
          <w:lang w:val="fr-CA"/>
        </w:rPr>
        <w:t>Préparé à l’attention de l’Agence de la</w:t>
      </w:r>
      <w:r>
        <w:rPr>
          <w:rStyle w:val="Emphasis"/>
          <w:sz w:val="32"/>
          <w:lang w:val="fr-CA"/>
        </w:rPr>
        <w:t xml:space="preserve"> consommation en matière financière du Canada </w:t>
      </w:r>
      <w:r w:rsidR="004124C4" w:rsidRPr="00D758D8">
        <w:rPr>
          <w:rStyle w:val="Emphasis"/>
          <w:sz w:val="32"/>
          <w:lang w:val="fr-CA"/>
        </w:rPr>
        <w:t>(</w:t>
      </w:r>
      <w:r>
        <w:rPr>
          <w:rStyle w:val="Emphasis"/>
          <w:sz w:val="32"/>
          <w:lang w:val="fr-CA"/>
        </w:rPr>
        <w:t>ACFC</w:t>
      </w:r>
      <w:r w:rsidR="004124C4" w:rsidRPr="00D758D8">
        <w:rPr>
          <w:rStyle w:val="Emphasis"/>
          <w:sz w:val="32"/>
          <w:lang w:val="fr-CA"/>
        </w:rPr>
        <w:t>)</w:t>
      </w:r>
    </w:p>
    <w:p w14:paraId="610DD4A0" w14:textId="2C8A1260" w:rsidR="001F43D8" w:rsidRPr="00092652" w:rsidRDefault="00D758D8" w:rsidP="001F43D8">
      <w:pPr>
        <w:contextualSpacing/>
        <w:rPr>
          <w:rStyle w:val="Emphasis"/>
          <w:sz w:val="24"/>
          <w:lang w:val="fr-CA"/>
        </w:rPr>
      </w:pPr>
      <w:bookmarkStart w:id="1" w:name="_Hlk95121960"/>
      <w:r w:rsidRPr="00092652">
        <w:rPr>
          <w:rStyle w:val="Emphasis"/>
          <w:sz w:val="24"/>
          <w:lang w:val="fr-CA"/>
        </w:rPr>
        <w:t>Fournisseur</w:t>
      </w:r>
      <w:r w:rsidR="0088705D">
        <w:rPr>
          <w:rStyle w:val="Emphasis"/>
          <w:sz w:val="24"/>
          <w:lang w:val="fr-CA"/>
        </w:rPr>
        <w:t xml:space="preserve"> :</w:t>
      </w:r>
      <w:r w:rsidR="001F43D8" w:rsidRPr="00092652">
        <w:rPr>
          <w:rStyle w:val="Emphasis"/>
          <w:sz w:val="24"/>
          <w:lang w:val="fr-CA"/>
        </w:rPr>
        <w:t xml:space="preserve"> </w:t>
      </w:r>
      <w:r w:rsidR="00F60A56" w:rsidRPr="00092652">
        <w:rPr>
          <w:rStyle w:val="Emphasis"/>
          <w:b w:val="0"/>
          <w:bCs w:val="0"/>
          <w:sz w:val="24"/>
          <w:lang w:val="fr-CA"/>
        </w:rPr>
        <w:t>L</w:t>
      </w:r>
      <w:r w:rsidRPr="00092652">
        <w:rPr>
          <w:rStyle w:val="Emphasis"/>
          <w:b w:val="0"/>
          <w:bCs w:val="0"/>
          <w:sz w:val="24"/>
          <w:lang w:val="fr-CA"/>
        </w:rPr>
        <w:t>é</w:t>
      </w:r>
      <w:r w:rsidR="00F60A56" w:rsidRPr="00092652">
        <w:rPr>
          <w:rStyle w:val="Emphasis"/>
          <w:b w:val="0"/>
          <w:bCs w:val="0"/>
          <w:sz w:val="24"/>
          <w:lang w:val="fr-CA"/>
        </w:rPr>
        <w:t>ger Marketing Inc.</w:t>
      </w:r>
    </w:p>
    <w:p w14:paraId="6AA2F3D6" w14:textId="54F7A888" w:rsidR="001F43D8" w:rsidRPr="00092652" w:rsidRDefault="00092652" w:rsidP="001F43D8">
      <w:pPr>
        <w:contextualSpacing/>
        <w:rPr>
          <w:sz w:val="24"/>
          <w:lang w:val="fr-CA"/>
        </w:rPr>
      </w:pPr>
      <w:r w:rsidRPr="00092652">
        <w:rPr>
          <w:rStyle w:val="Emphasis"/>
          <w:sz w:val="24"/>
          <w:lang w:val="fr-CA"/>
        </w:rPr>
        <w:t>Numéro de contrat</w:t>
      </w:r>
      <w:r w:rsidR="0088705D">
        <w:rPr>
          <w:rStyle w:val="Emphasis"/>
          <w:sz w:val="24"/>
          <w:lang w:val="fr-CA"/>
        </w:rPr>
        <w:t xml:space="preserve"> :</w:t>
      </w:r>
      <w:r w:rsidR="001F43D8" w:rsidRPr="00092652">
        <w:rPr>
          <w:rStyle w:val="Emphasis"/>
          <w:sz w:val="24"/>
          <w:lang w:val="fr-CA"/>
        </w:rPr>
        <w:t xml:space="preserve"> </w:t>
      </w:r>
      <w:r w:rsidR="007C4605" w:rsidRPr="00C04A1B">
        <w:rPr>
          <w:rStyle w:val="Emphasis"/>
          <w:b w:val="0"/>
          <w:bCs w:val="0"/>
          <w:sz w:val="24"/>
          <w:lang w:val="fr-CA"/>
        </w:rPr>
        <w:t xml:space="preserve">CW2240026 </w:t>
      </w:r>
    </w:p>
    <w:p w14:paraId="0871404C" w14:textId="4A48DADA" w:rsidR="001F43D8" w:rsidRPr="00400D76" w:rsidRDefault="00092652" w:rsidP="00C3245F">
      <w:pPr>
        <w:tabs>
          <w:tab w:val="left" w:pos="7488"/>
        </w:tabs>
        <w:contextualSpacing/>
        <w:rPr>
          <w:sz w:val="24"/>
          <w:lang w:val="fr-CA"/>
        </w:rPr>
      </w:pPr>
      <w:bookmarkStart w:id="2" w:name="OLE_LINK5"/>
      <w:bookmarkStart w:id="3" w:name="OLE_LINK6"/>
      <w:r w:rsidRPr="00400D76">
        <w:rPr>
          <w:rStyle w:val="Emphasis"/>
          <w:sz w:val="24"/>
          <w:lang w:val="fr-CA"/>
        </w:rPr>
        <w:t xml:space="preserve">Valeur du </w:t>
      </w:r>
      <w:r w:rsidR="00400D76">
        <w:rPr>
          <w:rStyle w:val="Emphasis"/>
          <w:sz w:val="24"/>
          <w:lang w:val="fr-CA"/>
        </w:rPr>
        <w:t>contrat</w:t>
      </w:r>
      <w:r w:rsidR="0088705D">
        <w:rPr>
          <w:rStyle w:val="Emphasis"/>
          <w:sz w:val="24"/>
          <w:lang w:val="fr-CA"/>
        </w:rPr>
        <w:t xml:space="preserve"> :</w:t>
      </w:r>
      <w:r w:rsidR="001F43D8" w:rsidRPr="00400D76">
        <w:rPr>
          <w:rStyle w:val="Emphasis"/>
          <w:sz w:val="24"/>
          <w:lang w:val="fr-CA"/>
        </w:rPr>
        <w:t xml:space="preserve"> </w:t>
      </w:r>
      <w:bookmarkStart w:id="4" w:name="_Hlk98417369"/>
      <w:r w:rsidR="003928A1" w:rsidRPr="00400D76">
        <w:rPr>
          <w:sz w:val="24"/>
          <w:lang w:val="fr-CA"/>
        </w:rPr>
        <w:t>126</w:t>
      </w:r>
      <w:r w:rsidRPr="00400D76">
        <w:rPr>
          <w:sz w:val="24"/>
          <w:lang w:val="fr-CA"/>
        </w:rPr>
        <w:t> </w:t>
      </w:r>
      <w:r w:rsidR="006B55AA" w:rsidRPr="00400D76">
        <w:rPr>
          <w:sz w:val="24"/>
          <w:lang w:val="fr-CA"/>
        </w:rPr>
        <w:t>206</w:t>
      </w:r>
      <w:r w:rsidRPr="00400D76">
        <w:rPr>
          <w:sz w:val="24"/>
          <w:lang w:val="fr-CA"/>
        </w:rPr>
        <w:t>,</w:t>
      </w:r>
      <w:r w:rsidR="006B55AA" w:rsidRPr="00400D76">
        <w:rPr>
          <w:sz w:val="24"/>
          <w:lang w:val="fr-CA"/>
        </w:rPr>
        <w:t>31</w:t>
      </w:r>
      <w:r w:rsidRPr="00400D76">
        <w:rPr>
          <w:sz w:val="24"/>
          <w:lang w:val="fr-CA"/>
        </w:rPr>
        <w:t> $</w:t>
      </w:r>
      <w:r w:rsidR="001F43D8" w:rsidRPr="00400D76">
        <w:rPr>
          <w:sz w:val="24"/>
          <w:lang w:val="fr-CA"/>
        </w:rPr>
        <w:t xml:space="preserve"> </w:t>
      </w:r>
      <w:bookmarkEnd w:id="4"/>
      <w:r w:rsidR="001F43D8" w:rsidRPr="00400D76">
        <w:rPr>
          <w:sz w:val="24"/>
          <w:lang w:val="fr-CA"/>
        </w:rPr>
        <w:t>(</w:t>
      </w:r>
      <w:r w:rsidR="00400D76" w:rsidRPr="00400D76">
        <w:rPr>
          <w:sz w:val="24"/>
          <w:lang w:val="fr-CA"/>
        </w:rPr>
        <w:t>TVH</w:t>
      </w:r>
      <w:r w:rsidR="00400D76">
        <w:rPr>
          <w:sz w:val="24"/>
          <w:lang w:val="fr-CA"/>
        </w:rPr>
        <w:t xml:space="preserve"> comprise</w:t>
      </w:r>
      <w:r w:rsidR="001F43D8" w:rsidRPr="00400D76">
        <w:rPr>
          <w:sz w:val="24"/>
          <w:lang w:val="fr-CA"/>
        </w:rPr>
        <w:t>)</w:t>
      </w:r>
    </w:p>
    <w:bookmarkEnd w:id="2"/>
    <w:bookmarkEnd w:id="3"/>
    <w:p w14:paraId="7BBC5821" w14:textId="7ED6A1CD" w:rsidR="001F43D8" w:rsidRPr="00400D76" w:rsidRDefault="00400D76" w:rsidP="001F43D8">
      <w:pPr>
        <w:contextualSpacing/>
        <w:rPr>
          <w:sz w:val="24"/>
          <w:lang w:val="fr-CA"/>
        </w:rPr>
      </w:pPr>
      <w:r w:rsidRPr="00400D76">
        <w:rPr>
          <w:rStyle w:val="Emphasis"/>
          <w:sz w:val="24"/>
          <w:lang w:val="fr-CA"/>
        </w:rPr>
        <w:t>Date d’octroi</w:t>
      </w:r>
      <w:r w:rsidR="0088705D">
        <w:rPr>
          <w:rStyle w:val="Emphasis"/>
          <w:sz w:val="24"/>
          <w:lang w:val="fr-CA"/>
        </w:rPr>
        <w:t xml:space="preserve"> :</w:t>
      </w:r>
      <w:r w:rsidR="001F43D8" w:rsidRPr="00400D76">
        <w:rPr>
          <w:rStyle w:val="Emphasis"/>
          <w:sz w:val="24"/>
          <w:lang w:val="fr-CA"/>
        </w:rPr>
        <w:t xml:space="preserve"> </w:t>
      </w:r>
      <w:r w:rsidR="00751D30" w:rsidRPr="00400D76">
        <w:rPr>
          <w:rStyle w:val="Emphasis"/>
          <w:b w:val="0"/>
          <w:bCs w:val="0"/>
          <w:sz w:val="24"/>
          <w:lang w:val="fr-CA"/>
        </w:rPr>
        <w:t>12</w:t>
      </w:r>
      <w:r w:rsidR="0089334A">
        <w:rPr>
          <w:rStyle w:val="Emphasis"/>
          <w:b w:val="0"/>
          <w:bCs w:val="0"/>
          <w:sz w:val="24"/>
          <w:lang w:val="fr-CA"/>
        </w:rPr>
        <w:t xml:space="preserve"> septembre</w:t>
      </w:r>
      <w:r w:rsidR="001568D2" w:rsidRPr="00400D76">
        <w:rPr>
          <w:rStyle w:val="Emphasis"/>
          <w:b w:val="0"/>
          <w:bCs w:val="0"/>
          <w:sz w:val="24"/>
          <w:lang w:val="fr-CA"/>
        </w:rPr>
        <w:t xml:space="preserve"> 2022</w:t>
      </w:r>
    </w:p>
    <w:bookmarkEnd w:id="1"/>
    <w:p w14:paraId="038DF6DC" w14:textId="34F4DE1B" w:rsidR="001F43D8" w:rsidRPr="0089334A" w:rsidRDefault="0089334A" w:rsidP="001F43D8">
      <w:pPr>
        <w:contextualSpacing/>
        <w:rPr>
          <w:sz w:val="24"/>
          <w:lang w:val="fr-CA"/>
        </w:rPr>
      </w:pPr>
      <w:r w:rsidRPr="0089334A">
        <w:rPr>
          <w:rStyle w:val="Emphasis"/>
          <w:sz w:val="24"/>
          <w:lang w:val="fr-CA"/>
        </w:rPr>
        <w:t>Date de remise</w:t>
      </w:r>
      <w:r w:rsidR="0088705D">
        <w:rPr>
          <w:rStyle w:val="Emphasis"/>
          <w:sz w:val="24"/>
          <w:lang w:val="fr-CA"/>
        </w:rPr>
        <w:t xml:space="preserve"> :</w:t>
      </w:r>
      <w:r w:rsidR="001F43D8" w:rsidRPr="0089334A">
        <w:rPr>
          <w:rStyle w:val="Emphasis"/>
          <w:sz w:val="24"/>
          <w:lang w:val="fr-CA"/>
        </w:rPr>
        <w:t xml:space="preserve"> </w:t>
      </w:r>
      <w:r w:rsidR="00274EB9">
        <w:rPr>
          <w:rStyle w:val="Emphasis"/>
          <w:b w:val="0"/>
          <w:bCs w:val="0"/>
          <w:sz w:val="24"/>
          <w:lang w:val="fr-CA"/>
        </w:rPr>
        <w:t>31</w:t>
      </w:r>
      <w:r>
        <w:rPr>
          <w:rStyle w:val="Emphasis"/>
          <w:b w:val="0"/>
          <w:bCs w:val="0"/>
          <w:sz w:val="24"/>
          <w:lang w:val="fr-CA"/>
        </w:rPr>
        <w:t xml:space="preserve"> mars</w:t>
      </w:r>
      <w:r w:rsidR="003F13C0" w:rsidRPr="0089334A">
        <w:rPr>
          <w:rStyle w:val="Emphasis"/>
          <w:b w:val="0"/>
          <w:bCs w:val="0"/>
          <w:sz w:val="24"/>
          <w:lang w:val="fr-CA"/>
        </w:rPr>
        <w:t xml:space="preserve"> 202</w:t>
      </w:r>
      <w:r w:rsidR="00751D30" w:rsidRPr="0089334A">
        <w:rPr>
          <w:rStyle w:val="Emphasis"/>
          <w:b w:val="0"/>
          <w:bCs w:val="0"/>
          <w:sz w:val="24"/>
          <w:lang w:val="fr-CA"/>
        </w:rPr>
        <w:t>3</w:t>
      </w:r>
    </w:p>
    <w:p w14:paraId="46AD08F9" w14:textId="7E117585" w:rsidR="001F43D8" w:rsidRPr="007C3E7B" w:rsidRDefault="0089334A" w:rsidP="001F43D8">
      <w:pPr>
        <w:spacing w:before="1200" w:after="0"/>
        <w:rPr>
          <w:sz w:val="24"/>
          <w:lang w:val="fr-CA"/>
        </w:rPr>
      </w:pPr>
      <w:r w:rsidRPr="007C3E7B">
        <w:rPr>
          <w:rStyle w:val="Emphasis"/>
          <w:sz w:val="24"/>
          <w:lang w:val="fr-CA"/>
        </w:rPr>
        <w:t>Numéro d’enregistrement</w:t>
      </w:r>
      <w:r w:rsidR="0088705D">
        <w:rPr>
          <w:rStyle w:val="Emphasis"/>
          <w:sz w:val="24"/>
          <w:lang w:val="fr-CA"/>
        </w:rPr>
        <w:t xml:space="preserve"> :</w:t>
      </w:r>
      <w:r w:rsidR="001F43D8" w:rsidRPr="007C3E7B">
        <w:rPr>
          <w:rStyle w:val="Emphasis"/>
          <w:sz w:val="24"/>
          <w:lang w:val="fr-CA"/>
        </w:rPr>
        <w:t xml:space="preserve"> </w:t>
      </w:r>
      <w:r w:rsidR="00C53879" w:rsidRPr="007C3E7B">
        <w:rPr>
          <w:sz w:val="24"/>
          <w:lang w:val="fr-CA"/>
        </w:rPr>
        <w:t xml:space="preserve">POR </w:t>
      </w:r>
      <w:r w:rsidR="007C4605" w:rsidRPr="007C3E7B">
        <w:rPr>
          <w:sz w:val="24"/>
          <w:lang w:val="fr-CA"/>
        </w:rPr>
        <w:t>045-22</w:t>
      </w:r>
    </w:p>
    <w:p w14:paraId="1581190B" w14:textId="007EB5BA" w:rsidR="00677DB9" w:rsidRPr="007C3E7B" w:rsidRDefault="007C3E7B" w:rsidP="004124C4">
      <w:pPr>
        <w:contextualSpacing/>
        <w:rPr>
          <w:lang w:val="fr-CA"/>
        </w:rPr>
      </w:pPr>
      <w:r w:rsidRPr="007C3E7B">
        <w:rPr>
          <w:sz w:val="24"/>
          <w:lang w:val="fr-CA"/>
        </w:rPr>
        <w:t>Pour obtenir de plus amples renseignements sur ce rapport, veuillez communiquer avec l’Agence de la consommation en matière financière du Canada à l’adresse</w:t>
      </w:r>
      <w:r w:rsidR="0088705D">
        <w:rPr>
          <w:sz w:val="24"/>
          <w:lang w:val="fr-CA"/>
        </w:rPr>
        <w:t xml:space="preserve"> :</w:t>
      </w:r>
      <w:r w:rsidR="008553D0" w:rsidRPr="007C3E7B">
        <w:rPr>
          <w:sz w:val="24"/>
          <w:lang w:val="fr-CA"/>
        </w:rPr>
        <w:t xml:space="preserve"> </w:t>
      </w:r>
      <w:r w:rsidR="00F76BE2" w:rsidRPr="007C3E7B">
        <w:rPr>
          <w:lang w:val="fr-CA"/>
        </w:rPr>
        <w:t xml:space="preserve">info@fcac-acfc.gc.ca </w:t>
      </w:r>
    </w:p>
    <w:p w14:paraId="303B3950" w14:textId="77777777" w:rsidR="002F67AE" w:rsidRPr="007C3E7B" w:rsidRDefault="002F67AE" w:rsidP="004124C4">
      <w:pPr>
        <w:contextualSpacing/>
        <w:rPr>
          <w:rStyle w:val="Emphasis"/>
          <w:sz w:val="24"/>
          <w:lang w:val="fr-CA"/>
        </w:rPr>
      </w:pPr>
    </w:p>
    <w:p w14:paraId="70E19388" w14:textId="7C1E66A4" w:rsidR="001F43D8" w:rsidRPr="00FC17C0" w:rsidRDefault="00FC17C0" w:rsidP="004124C4">
      <w:pPr>
        <w:contextualSpacing/>
        <w:rPr>
          <w:rStyle w:val="Emphasis"/>
          <w:sz w:val="24"/>
          <w:lang w:val="en-CA"/>
        </w:rPr>
      </w:pPr>
      <w:r w:rsidRPr="004237B0">
        <w:rPr>
          <w:rStyle w:val="Emphasis"/>
          <w:sz w:val="24"/>
          <w:lang w:val="en-CA"/>
        </w:rPr>
        <w:t>This report is also available in English</w:t>
      </w:r>
      <w:r>
        <w:rPr>
          <w:rStyle w:val="Emphasis"/>
          <w:sz w:val="24"/>
          <w:lang w:val="en-CA"/>
        </w:rPr>
        <w:t>.</w:t>
      </w:r>
    </w:p>
    <w:p w14:paraId="4F174182" w14:textId="14A047AB" w:rsidR="001F43D8" w:rsidRPr="00FC17C0" w:rsidRDefault="009D75C9" w:rsidP="001F43D8">
      <w:pPr>
        <w:rPr>
          <w:rFonts w:ascii="Cambria" w:hAnsi="Cambria"/>
          <w:b/>
          <w:bCs/>
          <w:sz w:val="36"/>
          <w:szCs w:val="32"/>
          <w:lang w:val="en-CA"/>
        </w:rPr>
      </w:pPr>
      <w:r w:rsidRPr="008D21C5">
        <w:rPr>
          <w:b/>
          <w:noProof/>
          <w:lang w:bidi="ar-SA"/>
        </w:rPr>
        <w:drawing>
          <wp:anchor distT="0" distB="0" distL="114300" distR="114300" simplePos="0" relativeHeight="251658240" behindDoc="1" locked="0" layoutInCell="1" allowOverlap="1" wp14:anchorId="650F93B1" wp14:editId="6929299F">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Pictur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FC17C0">
        <w:rPr>
          <w:lang w:val="en-CA"/>
        </w:rPr>
        <w:br w:type="page"/>
      </w:r>
    </w:p>
    <w:bookmarkEnd w:id="0"/>
    <w:p w14:paraId="68168779" w14:textId="5CAAC4B6" w:rsidR="006362D3" w:rsidRPr="00AD5843" w:rsidRDefault="00AD5843" w:rsidP="002E6B69">
      <w:pPr>
        <w:pStyle w:val="Heading31"/>
        <w:spacing w:before="0" w:after="0"/>
        <w:outlineLvl w:val="9"/>
        <w:rPr>
          <w:lang w:val="fr-CA"/>
        </w:rPr>
      </w:pPr>
      <w:r w:rsidRPr="00AD5843">
        <w:rPr>
          <w:lang w:val="fr-CA"/>
        </w:rPr>
        <w:lastRenderedPageBreak/>
        <w:t>Essai préliminaire et évaluation de la campagne publicitaire « Faisons des changements qui comptent</w:t>
      </w:r>
      <w:r w:rsidR="0088705D">
        <w:rPr>
          <w:lang w:val="fr-CA"/>
        </w:rPr>
        <w:t xml:space="preserve"> :</w:t>
      </w:r>
      <w:r w:rsidRPr="00AD5843">
        <w:rPr>
          <w:lang w:val="fr-CA"/>
        </w:rPr>
        <w:t xml:space="preserve"> </w:t>
      </w:r>
      <w:r w:rsidR="00A8192A">
        <w:rPr>
          <w:lang w:val="fr-CA"/>
        </w:rPr>
        <w:t>G</w:t>
      </w:r>
      <w:r w:rsidR="00A8192A" w:rsidRPr="00AD5843">
        <w:rPr>
          <w:lang w:val="fr-CA"/>
        </w:rPr>
        <w:t xml:space="preserve">érer </w:t>
      </w:r>
      <w:r w:rsidRPr="00AD5843">
        <w:rPr>
          <w:lang w:val="fr-CA"/>
        </w:rPr>
        <w:t>votre argent dans un monde en évolution »</w:t>
      </w:r>
    </w:p>
    <w:p w14:paraId="6E29E068" w14:textId="32C98C7B" w:rsidR="0036725A" w:rsidRPr="00AD5843" w:rsidRDefault="00AD5843" w:rsidP="002E6B69">
      <w:pPr>
        <w:pStyle w:val="Heading31"/>
        <w:spacing w:before="0" w:after="0"/>
        <w:outlineLvl w:val="9"/>
        <w:rPr>
          <w:lang w:val="fr-CA"/>
        </w:rPr>
      </w:pPr>
      <w:r w:rsidRPr="00AD5843">
        <w:rPr>
          <w:i/>
          <w:iCs/>
          <w:lang w:val="fr-CA"/>
        </w:rPr>
        <w:t>Groupe de discussion et rapport méthodologique de l’OECP</w:t>
      </w:r>
    </w:p>
    <w:p w14:paraId="769963AA" w14:textId="12C4BF46" w:rsidR="0036725A" w:rsidRPr="00AA5EB4" w:rsidRDefault="00AD5843" w:rsidP="005F01BE">
      <w:pPr>
        <w:spacing w:after="120"/>
        <w:rPr>
          <w:rStyle w:val="Emphasis"/>
          <w:lang w:val="fr-CA"/>
        </w:rPr>
      </w:pPr>
      <w:r w:rsidRPr="00AA5EB4">
        <w:rPr>
          <w:rStyle w:val="Emphasis"/>
          <w:lang w:val="fr-CA"/>
        </w:rPr>
        <w:t xml:space="preserve">Préparé à l’attention de l’Agence </w:t>
      </w:r>
      <w:r w:rsidR="00AA5EB4" w:rsidRPr="00AA5EB4">
        <w:rPr>
          <w:rStyle w:val="Emphasis"/>
          <w:lang w:val="fr-CA"/>
        </w:rPr>
        <w:t xml:space="preserve">de la </w:t>
      </w:r>
      <w:r w:rsidR="00AA5EB4">
        <w:rPr>
          <w:rStyle w:val="Emphasis"/>
          <w:lang w:val="fr-CA"/>
        </w:rPr>
        <w:t xml:space="preserve">consommation en matière financière du Canada </w:t>
      </w:r>
    </w:p>
    <w:p w14:paraId="2C900A5C" w14:textId="4715A51F" w:rsidR="005F01BE" w:rsidRPr="00AA5EB4" w:rsidRDefault="00AA5EB4" w:rsidP="005F01BE">
      <w:pPr>
        <w:spacing w:after="0"/>
        <w:rPr>
          <w:rStyle w:val="Emphasis"/>
          <w:b w:val="0"/>
          <w:bCs w:val="0"/>
          <w:lang w:val="fr-CA"/>
        </w:rPr>
      </w:pPr>
      <w:r w:rsidRPr="00AA5EB4">
        <w:rPr>
          <w:rStyle w:val="Emphasis"/>
          <w:b w:val="0"/>
          <w:bCs w:val="0"/>
          <w:lang w:val="fr-CA"/>
        </w:rPr>
        <w:t>Nom du fournisseur</w:t>
      </w:r>
      <w:r w:rsidR="0088705D">
        <w:rPr>
          <w:rStyle w:val="Emphasis"/>
          <w:b w:val="0"/>
          <w:bCs w:val="0"/>
          <w:lang w:val="fr-CA"/>
        </w:rPr>
        <w:t xml:space="preserve"> :</w:t>
      </w:r>
      <w:r w:rsidR="005F01BE" w:rsidRPr="00AA5EB4">
        <w:rPr>
          <w:rStyle w:val="Emphasis"/>
          <w:b w:val="0"/>
          <w:bCs w:val="0"/>
          <w:lang w:val="fr-CA"/>
        </w:rPr>
        <w:t xml:space="preserve"> L</w:t>
      </w:r>
      <w:r>
        <w:rPr>
          <w:rStyle w:val="Emphasis"/>
          <w:b w:val="0"/>
          <w:bCs w:val="0"/>
          <w:lang w:val="fr-CA"/>
        </w:rPr>
        <w:t>é</w:t>
      </w:r>
      <w:r w:rsidR="005F01BE" w:rsidRPr="00AA5EB4">
        <w:rPr>
          <w:rStyle w:val="Emphasis"/>
          <w:b w:val="0"/>
          <w:bCs w:val="0"/>
          <w:lang w:val="fr-CA"/>
        </w:rPr>
        <w:t>ger Marketing Inc.</w:t>
      </w:r>
    </w:p>
    <w:p w14:paraId="4C558938" w14:textId="47329524" w:rsidR="005F01BE" w:rsidRPr="00953A22" w:rsidRDefault="00AA5EB4" w:rsidP="0036725A">
      <w:pPr>
        <w:rPr>
          <w:rStyle w:val="Emphasis"/>
          <w:b w:val="0"/>
          <w:bCs w:val="0"/>
          <w:lang w:val="fr-CA"/>
        </w:rPr>
      </w:pPr>
      <w:r w:rsidRPr="00953A22">
        <w:rPr>
          <w:rStyle w:val="Emphasis"/>
          <w:b w:val="0"/>
          <w:bCs w:val="0"/>
          <w:lang w:val="fr-CA"/>
        </w:rPr>
        <w:t>Mars</w:t>
      </w:r>
      <w:r w:rsidR="00B71D77" w:rsidRPr="00953A22">
        <w:rPr>
          <w:rStyle w:val="Emphasis"/>
          <w:b w:val="0"/>
          <w:bCs w:val="0"/>
          <w:lang w:val="fr-CA"/>
        </w:rPr>
        <w:t xml:space="preserve"> 202</w:t>
      </w:r>
      <w:r w:rsidR="00A660DA" w:rsidRPr="00953A22">
        <w:rPr>
          <w:rStyle w:val="Emphasis"/>
          <w:b w:val="0"/>
          <w:bCs w:val="0"/>
          <w:lang w:val="fr-CA"/>
        </w:rPr>
        <w:t>3</w:t>
      </w:r>
    </w:p>
    <w:p w14:paraId="7530A304" w14:textId="2FE7170B" w:rsidR="00425402" w:rsidRPr="002C2920" w:rsidRDefault="00425402" w:rsidP="002C618C">
      <w:pPr>
        <w:rPr>
          <w:lang w:val="fr-CA"/>
        </w:rPr>
      </w:pPr>
      <w:r w:rsidRPr="00425402">
        <w:rPr>
          <w:lang w:val="fr-CA"/>
        </w:rPr>
        <w:t>Ce rapport de recherche sur l’opinion publique présente les résultats d’une série de groupes de discussion m</w:t>
      </w:r>
      <w:r>
        <w:rPr>
          <w:lang w:val="fr-CA"/>
        </w:rPr>
        <w:t xml:space="preserve">enée </w:t>
      </w:r>
      <w:r w:rsidR="00967A18">
        <w:rPr>
          <w:lang w:val="fr-CA"/>
        </w:rPr>
        <w:t xml:space="preserve">avant le lancement de la </w:t>
      </w:r>
      <w:r w:rsidR="003D02AA">
        <w:rPr>
          <w:lang w:val="fr-CA"/>
        </w:rPr>
        <w:t>campagne publicitaire</w:t>
      </w:r>
      <w:r w:rsidR="009A5766">
        <w:rPr>
          <w:lang w:val="fr-CA"/>
        </w:rPr>
        <w:t>,</w:t>
      </w:r>
      <w:r w:rsidR="003D02AA">
        <w:rPr>
          <w:lang w:val="fr-CA"/>
        </w:rPr>
        <w:t xml:space="preserve"> ainsi qu’un rappor</w:t>
      </w:r>
      <w:r w:rsidR="003324E0">
        <w:rPr>
          <w:lang w:val="fr-CA"/>
        </w:rPr>
        <w:t xml:space="preserve">t sur la méthodologie utilisée lors de sondages en ligne réalisés </w:t>
      </w:r>
      <w:r w:rsidR="00201C17">
        <w:rPr>
          <w:lang w:val="fr-CA"/>
        </w:rPr>
        <w:t xml:space="preserve">par Léger Marketing Inc. </w:t>
      </w:r>
      <w:r w:rsidR="003324E0">
        <w:rPr>
          <w:lang w:val="fr-CA"/>
        </w:rPr>
        <w:t xml:space="preserve">avant et après la campagne </w:t>
      </w:r>
      <w:r w:rsidR="00201C17">
        <w:rPr>
          <w:lang w:val="fr-CA"/>
        </w:rPr>
        <w:t>pour le compte de l’Agence de la consommation</w:t>
      </w:r>
      <w:r w:rsidR="009A5766">
        <w:rPr>
          <w:lang w:val="fr-CA"/>
        </w:rPr>
        <w:t xml:space="preserve"> en matière financière du Canada. </w:t>
      </w:r>
      <w:r w:rsidR="00246696">
        <w:rPr>
          <w:lang w:val="fr-CA"/>
        </w:rPr>
        <w:t xml:space="preserve">Au total, </w:t>
      </w:r>
      <w:r w:rsidR="00CA6ACC" w:rsidRPr="00CA6ACC">
        <w:rPr>
          <w:lang w:val="fr-CA"/>
        </w:rPr>
        <w:t>106 Canadiens o</w:t>
      </w:r>
      <w:r w:rsidR="00CA6ACC">
        <w:rPr>
          <w:lang w:val="fr-CA"/>
        </w:rPr>
        <w:t>nt pris part aux</w:t>
      </w:r>
      <w:r w:rsidR="00CA6ACC" w:rsidRPr="00CA6ACC">
        <w:rPr>
          <w:lang w:val="fr-CA"/>
        </w:rPr>
        <w:t xml:space="preserve"> groupes de discussion </w:t>
      </w:r>
      <w:r w:rsidR="003E5125">
        <w:rPr>
          <w:lang w:val="fr-CA"/>
        </w:rPr>
        <w:t xml:space="preserve">qui ont eu lieu du 3 au 26 octobre 2022. </w:t>
      </w:r>
      <w:r w:rsidR="00B2369F" w:rsidRPr="00165CCF">
        <w:rPr>
          <w:lang w:val="fr-CA"/>
        </w:rPr>
        <w:t>Le sondage pré-campagne</w:t>
      </w:r>
      <w:r w:rsidR="00EC2B3C" w:rsidRPr="00165CCF">
        <w:rPr>
          <w:lang w:val="fr-CA"/>
        </w:rPr>
        <w:t>, conçu</w:t>
      </w:r>
      <w:r w:rsidR="006C5034" w:rsidRPr="00165CCF">
        <w:rPr>
          <w:lang w:val="fr-CA"/>
        </w:rPr>
        <w:t xml:space="preserve"> </w:t>
      </w:r>
      <w:r w:rsidR="00165CCF" w:rsidRPr="00165CCF">
        <w:rPr>
          <w:lang w:val="fr-CA"/>
        </w:rPr>
        <w:t>à l’aide de l’Outil d</w:t>
      </w:r>
      <w:r w:rsidR="00165CCF">
        <w:rPr>
          <w:lang w:val="fr-CA"/>
        </w:rPr>
        <w:t>’évaluation de campagnes publicitaires (OECP), a été mené</w:t>
      </w:r>
      <w:r w:rsidR="00E926FE">
        <w:rPr>
          <w:lang w:val="fr-CA"/>
        </w:rPr>
        <w:t xml:space="preserve"> </w:t>
      </w:r>
      <w:r w:rsidR="00494372">
        <w:rPr>
          <w:lang w:val="fr-CA"/>
        </w:rPr>
        <w:t xml:space="preserve">du 19 au 27 octobre 20222 </w:t>
      </w:r>
      <w:r w:rsidR="00E926FE">
        <w:rPr>
          <w:lang w:val="fr-CA"/>
        </w:rPr>
        <w:t xml:space="preserve">auprès de 2 000 </w:t>
      </w:r>
      <w:r w:rsidR="00A93DD0">
        <w:rPr>
          <w:lang w:val="fr-CA"/>
        </w:rPr>
        <w:t>répond</w:t>
      </w:r>
      <w:r w:rsidR="00A93DD0" w:rsidRPr="002C2920">
        <w:rPr>
          <w:lang w:val="fr-CA"/>
        </w:rPr>
        <w:t xml:space="preserve">ants </w:t>
      </w:r>
      <w:r w:rsidR="00246696" w:rsidRPr="002C2920">
        <w:rPr>
          <w:lang w:val="fr-CA"/>
        </w:rPr>
        <w:t>de la population générale canadienne</w:t>
      </w:r>
      <w:r w:rsidR="002A58F9" w:rsidRPr="002C2920">
        <w:rPr>
          <w:lang w:val="fr-CA"/>
        </w:rPr>
        <w:t xml:space="preserve"> âgés de 18 ans ou plus</w:t>
      </w:r>
      <w:r w:rsidR="00494372" w:rsidRPr="002C2920">
        <w:rPr>
          <w:lang w:val="fr-CA"/>
        </w:rPr>
        <w:t xml:space="preserve">. </w:t>
      </w:r>
      <w:r w:rsidR="00047C88" w:rsidRPr="002C2920">
        <w:rPr>
          <w:lang w:val="fr-CA"/>
        </w:rPr>
        <w:t>Le sondage post-campagne, également conçu à l’aide de l’OECP</w:t>
      </w:r>
      <w:r w:rsidR="00674C45" w:rsidRPr="002C2920">
        <w:rPr>
          <w:lang w:val="fr-CA"/>
        </w:rPr>
        <w:t>, a eu lieu du 6 au 16 février 2023</w:t>
      </w:r>
      <w:r w:rsidR="00C570D0" w:rsidRPr="002C2920">
        <w:rPr>
          <w:lang w:val="fr-CA"/>
        </w:rPr>
        <w:t xml:space="preserve"> et a totalisé 2 005 répondants de la population générale canadienne âgés de 18 ans ou plus. </w:t>
      </w:r>
      <w:r w:rsidR="002A58F9" w:rsidRPr="002C2920">
        <w:rPr>
          <w:lang w:val="fr-CA"/>
        </w:rPr>
        <w:t xml:space="preserve"> </w:t>
      </w:r>
    </w:p>
    <w:p w14:paraId="47BA2DFA" w14:textId="5358F688" w:rsidR="002C618C" w:rsidRPr="002C2920" w:rsidRDefault="00411BF9" w:rsidP="00A70C30">
      <w:pPr>
        <w:rPr>
          <w:lang w:val="en-CA"/>
        </w:rPr>
      </w:pPr>
      <w:r w:rsidRPr="002C2920">
        <w:rPr>
          <w:lang w:val="en-CA"/>
        </w:rPr>
        <w:t>This report is also available in English under the name</w:t>
      </w:r>
      <w:r w:rsidR="0088705D" w:rsidRPr="002C2920">
        <w:rPr>
          <w:lang w:val="en-CA"/>
        </w:rPr>
        <w:t>:</w:t>
      </w:r>
      <w:r w:rsidR="00A70C30" w:rsidRPr="002C2920">
        <w:rPr>
          <w:lang w:val="en-CA"/>
        </w:rPr>
        <w:t xml:space="preserve"> </w:t>
      </w:r>
      <w:bookmarkStart w:id="5" w:name="_Hlk130971707"/>
      <w:r w:rsidR="00FB5CE9" w:rsidRPr="002C2920">
        <w:rPr>
          <w:i/>
          <w:iCs/>
          <w:lang w:val="en-CA"/>
        </w:rPr>
        <w:t xml:space="preserve">Pre-testing and Evaluation of the “Make Change that </w:t>
      </w:r>
      <w:proofErr w:type="gramStart"/>
      <w:r w:rsidR="00FB5CE9" w:rsidRPr="002C2920">
        <w:rPr>
          <w:i/>
          <w:iCs/>
          <w:lang w:val="en-CA"/>
        </w:rPr>
        <w:t>Counts</w:t>
      </w:r>
      <w:r w:rsidR="0088705D" w:rsidRPr="002C2920">
        <w:rPr>
          <w:i/>
          <w:iCs/>
          <w:lang w:val="en-CA"/>
        </w:rPr>
        <w:t xml:space="preserve"> :</w:t>
      </w:r>
      <w:proofErr w:type="gramEnd"/>
      <w:r w:rsidR="00FB5CE9" w:rsidRPr="002C2920">
        <w:rPr>
          <w:i/>
          <w:iCs/>
          <w:lang w:val="en-CA"/>
        </w:rPr>
        <w:t xml:space="preserve"> Managing Your Money in a Changing World” Ad Campaign - </w:t>
      </w:r>
      <w:bookmarkEnd w:id="5"/>
      <w:r w:rsidR="009B0268" w:rsidRPr="002C2920">
        <w:rPr>
          <w:i/>
          <w:iCs/>
          <w:lang w:val="en-CA"/>
        </w:rPr>
        <w:t>Focus Group and ACET Methodological Report.</w:t>
      </w:r>
    </w:p>
    <w:p w14:paraId="4C7CC103" w14:textId="6DE1D4F4" w:rsidR="002C618C" w:rsidRPr="002C2920" w:rsidRDefault="009A7CAC" w:rsidP="002C618C">
      <w:pPr>
        <w:rPr>
          <w:lang w:val="fr-CA"/>
        </w:rPr>
      </w:pPr>
      <w:r w:rsidRPr="002C2920">
        <w:rPr>
          <w:lang w:val="fr-CA"/>
        </w:rPr>
        <w:t>Cette</w:t>
      </w:r>
      <w:r w:rsidR="002C618C" w:rsidRPr="002C2920">
        <w:rPr>
          <w:lang w:val="fr-CA"/>
        </w:rPr>
        <w:t xml:space="preserve"> publication </w:t>
      </w:r>
      <w:r w:rsidR="00CA10A2" w:rsidRPr="002C2920">
        <w:rPr>
          <w:lang w:val="fr-CA"/>
        </w:rPr>
        <w:t>ne peut être reproduite qu’à des fins non commerciales. Une autorisation écrite préalable doit être obtenue auprès de l’Agence de la consommation en matière financière du Canada</w:t>
      </w:r>
      <w:r w:rsidR="00890B0F" w:rsidRPr="002C2920">
        <w:rPr>
          <w:lang w:val="fr-CA"/>
        </w:rPr>
        <w:t>. Pour de plus amples renseignements sur ce rapport, veuillez communiquer par courriel avec l’Agence de la consommation en matière financière du Canada à l’adresse</w:t>
      </w:r>
      <w:r w:rsidR="0088705D" w:rsidRPr="002C2920">
        <w:rPr>
          <w:lang w:val="fr-CA"/>
        </w:rPr>
        <w:t xml:space="preserve"> :</w:t>
      </w:r>
      <w:r w:rsidR="002C618C" w:rsidRPr="002C2920">
        <w:rPr>
          <w:lang w:val="fr-CA"/>
        </w:rPr>
        <w:t xml:space="preserve"> </w:t>
      </w:r>
      <w:r w:rsidR="004124C4" w:rsidRPr="002C2920">
        <w:rPr>
          <w:lang w:val="fr-CA"/>
        </w:rPr>
        <w:t>info@fcac-acfc.gc.ca</w:t>
      </w:r>
      <w:r w:rsidR="00100299" w:rsidRPr="002C2920">
        <w:rPr>
          <w:lang w:val="fr-CA"/>
        </w:rPr>
        <w:t>.</w:t>
      </w:r>
    </w:p>
    <w:p w14:paraId="4A2B36AC" w14:textId="77777777" w:rsidR="00DD0841" w:rsidRPr="002C2920" w:rsidRDefault="00DD0841" w:rsidP="00DD0841">
      <w:pPr>
        <w:spacing w:after="0"/>
        <w:rPr>
          <w:lang w:val="fr-CA"/>
        </w:rPr>
      </w:pPr>
      <w:r w:rsidRPr="002C2920">
        <w:rPr>
          <w:rStyle w:val="Emphasis"/>
          <w:lang w:val="fr-CA"/>
        </w:rPr>
        <w:t>Agence de la consommation en matière financière du Canada</w:t>
      </w:r>
      <w:r w:rsidRPr="002C2920">
        <w:rPr>
          <w:lang w:val="fr-CA"/>
        </w:rPr>
        <w:br/>
        <w:t>427, avenue Laurier Ouest, 6</w:t>
      </w:r>
      <w:r w:rsidRPr="002C2920">
        <w:rPr>
          <w:vertAlign w:val="superscript"/>
          <w:lang w:val="fr-CA"/>
        </w:rPr>
        <w:t>e</w:t>
      </w:r>
      <w:r w:rsidRPr="002C2920">
        <w:rPr>
          <w:lang w:val="fr-CA"/>
        </w:rPr>
        <w:t> étage</w:t>
      </w:r>
    </w:p>
    <w:p w14:paraId="76DD4451" w14:textId="77777777" w:rsidR="00DD0841" w:rsidRPr="002C2920" w:rsidRDefault="00DD0841" w:rsidP="00DD0841">
      <w:pPr>
        <w:rPr>
          <w:lang w:val="fr-CA"/>
        </w:rPr>
      </w:pPr>
      <w:r w:rsidRPr="002C2920">
        <w:rPr>
          <w:lang w:val="fr-CA"/>
        </w:rPr>
        <w:t>Ottawa ON K1R 1B9</w:t>
      </w:r>
    </w:p>
    <w:p w14:paraId="6785E58E" w14:textId="624E0369" w:rsidR="002C618C" w:rsidRPr="002C2920" w:rsidRDefault="00DD0841" w:rsidP="00DD0841">
      <w:pPr>
        <w:rPr>
          <w:lang w:val="fr-CA"/>
        </w:rPr>
      </w:pPr>
      <w:r w:rsidRPr="002C2920">
        <w:rPr>
          <w:rStyle w:val="Emphasis"/>
          <w:lang w:val="fr-CA"/>
        </w:rPr>
        <w:t>Numéro de catalogue</w:t>
      </w:r>
      <w:r w:rsidR="0088705D" w:rsidRPr="002C2920">
        <w:rPr>
          <w:rStyle w:val="Emphasis"/>
          <w:lang w:val="fr-CA"/>
        </w:rPr>
        <w:t xml:space="preserve"> :</w:t>
      </w:r>
      <w:r w:rsidRPr="002C2920">
        <w:rPr>
          <w:rStyle w:val="Emphasis"/>
          <w:lang w:val="fr-CA"/>
        </w:rPr>
        <w:t xml:space="preserve"> </w:t>
      </w:r>
      <w:r w:rsidR="00245943" w:rsidRPr="00245943">
        <w:rPr>
          <w:lang w:val="fr-CA"/>
        </w:rPr>
        <w:t>FC5-84/2023F-PDF</w:t>
      </w:r>
    </w:p>
    <w:p w14:paraId="43E66D9E" w14:textId="656A7E3C" w:rsidR="00A60B54" w:rsidRPr="002C2920" w:rsidRDefault="00E37630" w:rsidP="002C618C">
      <w:pPr>
        <w:rPr>
          <w:rStyle w:val="Emphasis"/>
          <w:b w:val="0"/>
          <w:lang w:val="fr-CA"/>
        </w:rPr>
      </w:pPr>
      <w:r w:rsidRPr="002C2920">
        <w:rPr>
          <w:rStyle w:val="Emphasis"/>
          <w:lang w:val="fr-CA"/>
        </w:rPr>
        <w:t>Numéro international normalisé du livre (ISBN)</w:t>
      </w:r>
      <w:r w:rsidR="0088705D" w:rsidRPr="002C2920">
        <w:rPr>
          <w:rStyle w:val="Emphasis"/>
          <w:lang w:val="fr-CA"/>
        </w:rPr>
        <w:t xml:space="preserve"> :</w:t>
      </w:r>
      <w:r w:rsidRPr="002C2920">
        <w:rPr>
          <w:rStyle w:val="Emphasis"/>
          <w:lang w:val="fr-CA"/>
        </w:rPr>
        <w:t xml:space="preserve"> </w:t>
      </w:r>
      <w:r w:rsidR="00245943" w:rsidRPr="00245943">
        <w:rPr>
          <w:rStyle w:val="Emphasis"/>
          <w:b w:val="0"/>
          <w:lang w:val="fr-CA"/>
        </w:rPr>
        <w:t>978-0-660-48176-0</w:t>
      </w:r>
    </w:p>
    <w:p w14:paraId="6CF47BD7" w14:textId="3449B4AD" w:rsidR="002C618C" w:rsidRPr="002C2920" w:rsidRDefault="00ED67F5" w:rsidP="007A43DF">
      <w:pPr>
        <w:spacing w:after="0"/>
        <w:rPr>
          <w:lang w:val="fr-CA"/>
        </w:rPr>
      </w:pPr>
      <w:r w:rsidRPr="002C2920">
        <w:rPr>
          <w:b/>
          <w:lang w:val="fr-CA"/>
        </w:rPr>
        <w:t>Publications connexes (numéro d’enregistrement</w:t>
      </w:r>
      <w:r w:rsidR="0088705D" w:rsidRPr="002C2920">
        <w:rPr>
          <w:b/>
          <w:lang w:val="fr-CA"/>
        </w:rPr>
        <w:t xml:space="preserve"> :</w:t>
      </w:r>
      <w:r w:rsidRPr="002C2920">
        <w:rPr>
          <w:b/>
          <w:lang w:val="fr-CA"/>
        </w:rPr>
        <w:t xml:space="preserve"> </w:t>
      </w:r>
      <w:r w:rsidR="00286B48" w:rsidRPr="002C2920">
        <w:rPr>
          <w:rStyle w:val="Emphasis"/>
          <w:lang w:val="fr-CA"/>
        </w:rPr>
        <w:t xml:space="preserve">POR </w:t>
      </w:r>
      <w:r w:rsidR="00FE2854" w:rsidRPr="002C2920">
        <w:rPr>
          <w:rStyle w:val="Emphasis"/>
          <w:lang w:val="fr-CA"/>
        </w:rPr>
        <w:t>045-22</w:t>
      </w:r>
      <w:r w:rsidR="002C618C" w:rsidRPr="002C2920">
        <w:rPr>
          <w:rStyle w:val="Emphasis"/>
          <w:lang w:val="fr-CA"/>
        </w:rPr>
        <w:t>)</w:t>
      </w:r>
      <w:r w:rsidR="0088705D" w:rsidRPr="002C2920">
        <w:rPr>
          <w:rStyle w:val="Emphasis"/>
          <w:lang w:val="fr-CA"/>
        </w:rPr>
        <w:t xml:space="preserve"> :</w:t>
      </w:r>
    </w:p>
    <w:p w14:paraId="5C126240" w14:textId="7328D027" w:rsidR="002C618C" w:rsidRPr="002C2920" w:rsidRDefault="003D4A28" w:rsidP="00DB6266">
      <w:pPr>
        <w:pStyle w:val="ListParagraph"/>
        <w:numPr>
          <w:ilvl w:val="0"/>
          <w:numId w:val="1"/>
        </w:numPr>
        <w:rPr>
          <w:lang w:val="fr-CA"/>
        </w:rPr>
      </w:pPr>
      <w:r w:rsidRPr="002C2920">
        <w:rPr>
          <w:lang w:val="fr-CA"/>
        </w:rPr>
        <w:t>Numéro de catalogue</w:t>
      </w:r>
      <w:r w:rsidR="0088705D" w:rsidRPr="002C2920">
        <w:rPr>
          <w:lang w:val="fr-CA"/>
        </w:rPr>
        <w:t xml:space="preserve"> :</w:t>
      </w:r>
      <w:r w:rsidR="00BB4518" w:rsidRPr="00BB4518">
        <w:t xml:space="preserve"> </w:t>
      </w:r>
      <w:r w:rsidR="00BB4518" w:rsidRPr="00BB4518">
        <w:rPr>
          <w:rStyle w:val="Emphasis"/>
          <w:b w:val="0"/>
          <w:lang w:val="fr-CA"/>
        </w:rPr>
        <w:t>FC5-84/2023E-PDF</w:t>
      </w:r>
      <w:r w:rsidR="002C618C" w:rsidRPr="002C2920">
        <w:rPr>
          <w:lang w:val="fr-CA"/>
        </w:rPr>
        <w:t> </w:t>
      </w:r>
      <w:r w:rsidR="00DB2019" w:rsidRPr="002C2920">
        <w:rPr>
          <w:lang w:val="fr-CA"/>
        </w:rPr>
        <w:t>(</w:t>
      </w:r>
      <w:r w:rsidR="00BB2526" w:rsidRPr="002C2920">
        <w:rPr>
          <w:lang w:val="fr-CA"/>
        </w:rPr>
        <w:t xml:space="preserve">Final </w:t>
      </w:r>
      <w:r w:rsidR="00F34916" w:rsidRPr="002C2920">
        <w:rPr>
          <w:lang w:val="fr-CA"/>
        </w:rPr>
        <w:t>report, English</w:t>
      </w:r>
      <w:r w:rsidR="00DB2019" w:rsidRPr="002C2920">
        <w:rPr>
          <w:lang w:val="fr-CA"/>
        </w:rPr>
        <w:t>)</w:t>
      </w:r>
    </w:p>
    <w:p w14:paraId="45AF0047" w14:textId="3677477A" w:rsidR="00062AAC" w:rsidRPr="00274EB9" w:rsidRDefault="002C618C" w:rsidP="007B37A9">
      <w:pPr>
        <w:pStyle w:val="ListParagraph"/>
        <w:numPr>
          <w:ilvl w:val="0"/>
          <w:numId w:val="1"/>
        </w:numPr>
        <w:spacing w:after="2040"/>
        <w:contextualSpacing w:val="0"/>
        <w:rPr>
          <w:bCs/>
          <w:iCs/>
        </w:rPr>
      </w:pPr>
      <w:proofErr w:type="gramStart"/>
      <w:r w:rsidRPr="002C2920">
        <w:t>ISBN</w:t>
      </w:r>
      <w:r w:rsidR="00274EB9">
        <w:t xml:space="preserve"> </w:t>
      </w:r>
      <w:r w:rsidR="0088705D" w:rsidRPr="002C2920">
        <w:t>:</w:t>
      </w:r>
      <w:proofErr w:type="gramEnd"/>
      <w:r w:rsidRPr="002C2920">
        <w:t xml:space="preserve"> </w:t>
      </w:r>
      <w:r w:rsidR="00BB4518" w:rsidRPr="00BB4518">
        <w:rPr>
          <w:rStyle w:val="Emphasis"/>
          <w:b w:val="0"/>
        </w:rPr>
        <w:t>978-0-660-48174-6</w:t>
      </w:r>
    </w:p>
    <w:p w14:paraId="56B137E5" w14:textId="77777777" w:rsidR="00062AAC" w:rsidRPr="002C2920" w:rsidRDefault="00062AAC" w:rsidP="00062AAC">
      <w:pPr>
        <w:pStyle w:val="ListParagraph"/>
        <w:ind w:left="90"/>
      </w:pPr>
    </w:p>
    <w:p w14:paraId="4BCCBB0B" w14:textId="52456C50" w:rsidR="002C618C" w:rsidRPr="002C2920" w:rsidRDefault="002C618C" w:rsidP="00062AAC">
      <w:pPr>
        <w:pStyle w:val="ListParagraph"/>
        <w:ind w:left="90"/>
        <w:rPr>
          <w:bCs/>
          <w:iCs/>
          <w:lang w:val="fr-CA"/>
        </w:rPr>
      </w:pPr>
      <w:r w:rsidRPr="002C2920">
        <w:rPr>
          <w:lang w:val="fr-CA"/>
        </w:rPr>
        <w:t>© </w:t>
      </w:r>
      <w:r w:rsidR="00C65BC9" w:rsidRPr="002C2920">
        <w:rPr>
          <w:lang w:val="fr-CA"/>
        </w:rPr>
        <w:t>Sa Majesté le Roi du Canada, représenté par le commissaire de l'Agence de la consommation en matière financière du Canada, 2023</w:t>
      </w:r>
      <w:r w:rsidRPr="002C2920">
        <w:rPr>
          <w:lang w:val="fr-CA"/>
        </w:rPr>
        <w:br w:type="page"/>
      </w:r>
    </w:p>
    <w:p w14:paraId="08062639" w14:textId="6B51CF14" w:rsidR="000B3FE5" w:rsidRDefault="00362C73" w:rsidP="00937D62">
      <w:pPr>
        <w:pStyle w:val="Heading2"/>
        <w:rPr>
          <w:lang w:val="fr-CA"/>
        </w:rPr>
      </w:pPr>
      <w:bookmarkStart w:id="6" w:name="_Subheading_use_Heading"/>
      <w:bookmarkStart w:id="7" w:name="_Subheading_[HEADING_2]"/>
      <w:bookmarkStart w:id="8" w:name="_Section_headings_"/>
      <w:bookmarkStart w:id="9" w:name="_Toc131085736"/>
      <w:bookmarkEnd w:id="6"/>
      <w:bookmarkEnd w:id="7"/>
      <w:bookmarkEnd w:id="8"/>
      <w:r w:rsidRPr="002C2920">
        <w:rPr>
          <w:lang w:val="fr-CA"/>
        </w:rPr>
        <w:lastRenderedPageBreak/>
        <w:t>Résumé</w:t>
      </w:r>
      <w:bookmarkEnd w:id="9"/>
    </w:p>
    <w:p w14:paraId="6588C245" w14:textId="77777777" w:rsidR="00071EE9" w:rsidRPr="00092652" w:rsidRDefault="00071EE9" w:rsidP="00071EE9">
      <w:pPr>
        <w:contextualSpacing/>
        <w:rPr>
          <w:rStyle w:val="Emphasis"/>
          <w:sz w:val="24"/>
          <w:lang w:val="fr-CA"/>
        </w:rPr>
      </w:pPr>
      <w:r w:rsidRPr="00092652">
        <w:rPr>
          <w:rStyle w:val="Emphasis"/>
          <w:sz w:val="24"/>
          <w:lang w:val="fr-CA"/>
        </w:rPr>
        <w:t>Fournisseur</w:t>
      </w:r>
      <w:r>
        <w:rPr>
          <w:rStyle w:val="Emphasis"/>
          <w:sz w:val="24"/>
          <w:lang w:val="fr-CA"/>
        </w:rPr>
        <w:t xml:space="preserve"> :</w:t>
      </w:r>
      <w:r w:rsidRPr="00092652">
        <w:rPr>
          <w:rStyle w:val="Emphasis"/>
          <w:sz w:val="24"/>
          <w:lang w:val="fr-CA"/>
        </w:rPr>
        <w:t xml:space="preserve"> </w:t>
      </w:r>
      <w:r w:rsidRPr="00092652">
        <w:rPr>
          <w:rStyle w:val="Emphasis"/>
          <w:b w:val="0"/>
          <w:bCs w:val="0"/>
          <w:sz w:val="24"/>
          <w:lang w:val="fr-CA"/>
        </w:rPr>
        <w:t>Léger Marketing Inc.</w:t>
      </w:r>
    </w:p>
    <w:p w14:paraId="4A91B372" w14:textId="77777777" w:rsidR="00071EE9" w:rsidRPr="00092652" w:rsidRDefault="00071EE9" w:rsidP="00071EE9">
      <w:pPr>
        <w:contextualSpacing/>
        <w:rPr>
          <w:sz w:val="24"/>
          <w:lang w:val="fr-CA"/>
        </w:rPr>
      </w:pPr>
      <w:r w:rsidRPr="00092652">
        <w:rPr>
          <w:rStyle w:val="Emphasis"/>
          <w:sz w:val="24"/>
          <w:lang w:val="fr-CA"/>
        </w:rPr>
        <w:t>Numéro de contrat</w:t>
      </w:r>
      <w:r>
        <w:rPr>
          <w:rStyle w:val="Emphasis"/>
          <w:sz w:val="24"/>
          <w:lang w:val="fr-CA"/>
        </w:rPr>
        <w:t xml:space="preserve"> :</w:t>
      </w:r>
      <w:r w:rsidRPr="00092652">
        <w:rPr>
          <w:rStyle w:val="Emphasis"/>
          <w:sz w:val="24"/>
          <w:lang w:val="fr-CA"/>
        </w:rPr>
        <w:t xml:space="preserve"> </w:t>
      </w:r>
      <w:r w:rsidRPr="00C04A1B">
        <w:rPr>
          <w:rStyle w:val="Emphasis"/>
          <w:b w:val="0"/>
          <w:bCs w:val="0"/>
          <w:sz w:val="24"/>
          <w:lang w:val="fr-CA"/>
        </w:rPr>
        <w:t xml:space="preserve">CW2240026 </w:t>
      </w:r>
    </w:p>
    <w:p w14:paraId="529E0936" w14:textId="77777777" w:rsidR="00071EE9" w:rsidRPr="00400D76" w:rsidRDefault="00071EE9" w:rsidP="00071EE9">
      <w:pPr>
        <w:tabs>
          <w:tab w:val="left" w:pos="7488"/>
        </w:tabs>
        <w:contextualSpacing/>
        <w:rPr>
          <w:sz w:val="24"/>
          <w:lang w:val="fr-CA"/>
        </w:rPr>
      </w:pPr>
      <w:r w:rsidRPr="00400D76">
        <w:rPr>
          <w:rStyle w:val="Emphasis"/>
          <w:sz w:val="24"/>
          <w:lang w:val="fr-CA"/>
        </w:rPr>
        <w:t xml:space="preserve">Valeur du </w:t>
      </w:r>
      <w:r>
        <w:rPr>
          <w:rStyle w:val="Emphasis"/>
          <w:sz w:val="24"/>
          <w:lang w:val="fr-CA"/>
        </w:rPr>
        <w:t>contrat :</w:t>
      </w:r>
      <w:r w:rsidRPr="00400D76">
        <w:rPr>
          <w:rStyle w:val="Emphasis"/>
          <w:sz w:val="24"/>
          <w:lang w:val="fr-CA"/>
        </w:rPr>
        <w:t xml:space="preserve"> </w:t>
      </w:r>
      <w:r w:rsidRPr="00400D76">
        <w:rPr>
          <w:sz w:val="24"/>
          <w:lang w:val="fr-CA"/>
        </w:rPr>
        <w:t>126 206,31 $ (TVH</w:t>
      </w:r>
      <w:r>
        <w:rPr>
          <w:sz w:val="24"/>
          <w:lang w:val="fr-CA"/>
        </w:rPr>
        <w:t xml:space="preserve"> comprise</w:t>
      </w:r>
      <w:r w:rsidRPr="00400D76">
        <w:rPr>
          <w:sz w:val="24"/>
          <w:lang w:val="fr-CA"/>
        </w:rPr>
        <w:t>)</w:t>
      </w:r>
    </w:p>
    <w:p w14:paraId="13D42C92" w14:textId="77777777" w:rsidR="00071EE9" w:rsidRPr="00400D76" w:rsidRDefault="00071EE9" w:rsidP="00071EE9">
      <w:pPr>
        <w:contextualSpacing/>
        <w:rPr>
          <w:sz w:val="24"/>
          <w:lang w:val="fr-CA"/>
        </w:rPr>
      </w:pPr>
      <w:r w:rsidRPr="00400D76">
        <w:rPr>
          <w:rStyle w:val="Emphasis"/>
          <w:sz w:val="24"/>
          <w:lang w:val="fr-CA"/>
        </w:rPr>
        <w:t>Date d’octroi</w:t>
      </w:r>
      <w:r>
        <w:rPr>
          <w:rStyle w:val="Emphasis"/>
          <w:sz w:val="24"/>
          <w:lang w:val="fr-CA"/>
        </w:rPr>
        <w:t xml:space="preserve"> :</w:t>
      </w:r>
      <w:r w:rsidRPr="00400D76">
        <w:rPr>
          <w:rStyle w:val="Emphasis"/>
          <w:sz w:val="24"/>
          <w:lang w:val="fr-CA"/>
        </w:rPr>
        <w:t xml:space="preserve"> </w:t>
      </w:r>
      <w:r w:rsidRPr="00400D76">
        <w:rPr>
          <w:rStyle w:val="Emphasis"/>
          <w:b w:val="0"/>
          <w:bCs w:val="0"/>
          <w:sz w:val="24"/>
          <w:lang w:val="fr-CA"/>
        </w:rPr>
        <w:t>12</w:t>
      </w:r>
      <w:r>
        <w:rPr>
          <w:rStyle w:val="Emphasis"/>
          <w:b w:val="0"/>
          <w:bCs w:val="0"/>
          <w:sz w:val="24"/>
          <w:lang w:val="fr-CA"/>
        </w:rPr>
        <w:t xml:space="preserve"> septembre</w:t>
      </w:r>
      <w:r w:rsidRPr="00400D76">
        <w:rPr>
          <w:rStyle w:val="Emphasis"/>
          <w:b w:val="0"/>
          <w:bCs w:val="0"/>
          <w:sz w:val="24"/>
          <w:lang w:val="fr-CA"/>
        </w:rPr>
        <w:t xml:space="preserve"> 2022</w:t>
      </w:r>
    </w:p>
    <w:p w14:paraId="09CA5EF2" w14:textId="77777777" w:rsidR="00071EE9" w:rsidRPr="007C3E7B" w:rsidRDefault="00071EE9" w:rsidP="00071EE9">
      <w:pPr>
        <w:contextualSpacing/>
        <w:rPr>
          <w:sz w:val="24"/>
          <w:lang w:val="fr-CA"/>
        </w:rPr>
      </w:pPr>
      <w:r w:rsidRPr="007C3E7B">
        <w:rPr>
          <w:rStyle w:val="Emphasis"/>
          <w:sz w:val="24"/>
          <w:lang w:val="fr-CA"/>
        </w:rPr>
        <w:t>Numéro d’enregistrement</w:t>
      </w:r>
      <w:r>
        <w:rPr>
          <w:rStyle w:val="Emphasis"/>
          <w:sz w:val="24"/>
          <w:lang w:val="fr-CA"/>
        </w:rPr>
        <w:t xml:space="preserve"> :</w:t>
      </w:r>
      <w:r w:rsidRPr="007C3E7B">
        <w:rPr>
          <w:rStyle w:val="Emphasis"/>
          <w:sz w:val="24"/>
          <w:lang w:val="fr-CA"/>
        </w:rPr>
        <w:t xml:space="preserve"> </w:t>
      </w:r>
      <w:r w:rsidRPr="007C3E7B">
        <w:rPr>
          <w:sz w:val="24"/>
          <w:lang w:val="fr-CA"/>
        </w:rPr>
        <w:t>POR 045-22</w:t>
      </w:r>
    </w:p>
    <w:p w14:paraId="48F94A79" w14:textId="46F45717" w:rsidR="00052C1A" w:rsidRPr="002C2920" w:rsidRDefault="000332D5" w:rsidP="006C5C14">
      <w:pPr>
        <w:pStyle w:val="Heading4"/>
      </w:pPr>
      <w:r w:rsidRPr="002C2920">
        <w:t>Introduction</w:t>
      </w:r>
    </w:p>
    <w:p w14:paraId="0474F459" w14:textId="77777777" w:rsidR="00234B46" w:rsidRPr="002C2920" w:rsidRDefault="00234B46" w:rsidP="00234B46">
      <w:pPr>
        <w:spacing w:after="0"/>
        <w:rPr>
          <w:lang w:val="fr-CA"/>
        </w:rPr>
      </w:pPr>
    </w:p>
    <w:p w14:paraId="09F4B223" w14:textId="3F88B9B6" w:rsidR="00D932CE" w:rsidRPr="002C2920" w:rsidRDefault="00B77E84" w:rsidP="006442B7">
      <w:pPr>
        <w:rPr>
          <w:lang w:val="fr-CA"/>
        </w:rPr>
      </w:pPr>
      <w:r w:rsidRPr="002C2920">
        <w:rPr>
          <w:lang w:val="fr-CA"/>
        </w:rPr>
        <w:t xml:space="preserve">Léger a été mandaté par l'Agence de la consommation en matière financière du Canada (ACFC) pour tester le concept et évaluer la campagne à l'aide de </w:t>
      </w:r>
      <w:r w:rsidR="00ED3325" w:rsidRPr="002C2920">
        <w:rPr>
          <w:lang w:val="fr-CA"/>
        </w:rPr>
        <w:t>l'</w:t>
      </w:r>
      <w:r w:rsidR="00ED3325">
        <w:rPr>
          <w:lang w:val="fr-CA"/>
        </w:rPr>
        <w:t>O</w:t>
      </w:r>
      <w:r w:rsidR="00ED3325" w:rsidRPr="002C2920">
        <w:rPr>
          <w:lang w:val="fr-CA"/>
        </w:rPr>
        <w:t xml:space="preserve">util </w:t>
      </w:r>
      <w:r w:rsidRPr="002C2920">
        <w:rPr>
          <w:lang w:val="fr-CA"/>
        </w:rPr>
        <w:t>d'évaluation des campagnes publicitaires (OECP) dans le cadre de la campagne publicitaire «</w:t>
      </w:r>
      <w:r w:rsidR="00910002" w:rsidRPr="002C2920">
        <w:rPr>
          <w:lang w:val="fr-CA"/>
        </w:rPr>
        <w:t> </w:t>
      </w:r>
      <w:r w:rsidRPr="002C2920">
        <w:rPr>
          <w:i/>
          <w:iCs/>
          <w:lang w:val="fr-CA"/>
        </w:rPr>
        <w:t>Faisons des changements qui comptent</w:t>
      </w:r>
      <w:r w:rsidR="0088705D" w:rsidRPr="002C2920">
        <w:rPr>
          <w:i/>
          <w:iCs/>
          <w:lang w:val="fr-CA"/>
        </w:rPr>
        <w:t xml:space="preserve"> :</w:t>
      </w:r>
      <w:r w:rsidRPr="002C2920">
        <w:rPr>
          <w:i/>
          <w:iCs/>
          <w:lang w:val="fr-CA"/>
        </w:rPr>
        <w:t xml:space="preserve"> </w:t>
      </w:r>
      <w:r w:rsidR="00024AE6">
        <w:rPr>
          <w:i/>
          <w:iCs/>
          <w:lang w:val="fr-CA"/>
        </w:rPr>
        <w:t>G</w:t>
      </w:r>
      <w:r w:rsidR="00024AE6" w:rsidRPr="002C2920">
        <w:rPr>
          <w:i/>
          <w:iCs/>
          <w:lang w:val="fr-CA"/>
        </w:rPr>
        <w:t xml:space="preserve">érer </w:t>
      </w:r>
      <w:r w:rsidRPr="002C2920">
        <w:rPr>
          <w:i/>
          <w:iCs/>
          <w:lang w:val="fr-CA"/>
        </w:rPr>
        <w:t>votre argent dans un monde en évolution</w:t>
      </w:r>
      <w:r w:rsidR="00910002" w:rsidRPr="002C2920">
        <w:rPr>
          <w:lang w:val="fr-CA"/>
        </w:rPr>
        <w:t> </w:t>
      </w:r>
      <w:r w:rsidRPr="002C2920">
        <w:rPr>
          <w:lang w:val="fr-CA"/>
        </w:rPr>
        <w:t>»</w:t>
      </w:r>
      <w:r w:rsidR="00193564" w:rsidRPr="002C2920">
        <w:rPr>
          <w:lang w:val="fr-CA"/>
        </w:rPr>
        <w:t xml:space="preserve">. </w:t>
      </w:r>
      <w:r w:rsidR="00F962CE" w:rsidRPr="002C2920">
        <w:rPr>
          <w:rFonts w:asciiTheme="minorHAnsi" w:hAnsiTheme="minorHAnsi" w:cstheme="minorHAnsi"/>
          <w:lang w:val="fr-CA"/>
        </w:rPr>
        <w:t xml:space="preserve">Au total, douze (12) groupes de discussion en ligne ont été organisés du 3 au 25 octobre 2022 avec des résidents canadiens âgés de 18 à 54 ans. </w:t>
      </w:r>
      <w:r w:rsidR="00143249" w:rsidRPr="002C2920">
        <w:rPr>
          <w:rFonts w:asciiTheme="minorHAnsi" w:hAnsiTheme="minorHAnsi" w:cstheme="minorHAnsi"/>
          <w:lang w:val="fr-CA"/>
        </w:rPr>
        <w:t xml:space="preserve">Les participants ont été recrutés dans toutes les régions canadiennes pour prendre part à un groupe de discussion virtuel d’une durée de deux (2) heures. </w:t>
      </w:r>
      <w:r w:rsidR="00A80094" w:rsidRPr="002C2920">
        <w:rPr>
          <w:rFonts w:asciiTheme="minorHAnsi" w:hAnsiTheme="minorHAnsi" w:cstheme="minorHAnsi"/>
          <w:lang w:val="fr-CA"/>
        </w:rPr>
        <w:t>Au total, huit (8) groupes ont été réalisés en anglais et quatre (4) en français</w:t>
      </w:r>
      <w:r w:rsidR="00193564" w:rsidRPr="002C2920">
        <w:rPr>
          <w:rFonts w:asciiTheme="minorHAnsi" w:hAnsiTheme="minorHAnsi" w:cstheme="minorHAnsi"/>
          <w:lang w:val="fr-CA"/>
        </w:rPr>
        <w:t xml:space="preserve">. </w:t>
      </w:r>
      <w:r w:rsidR="00665E19" w:rsidRPr="002C2920">
        <w:rPr>
          <w:rFonts w:asciiTheme="minorHAnsi" w:hAnsiTheme="minorHAnsi" w:cstheme="minorHAnsi"/>
          <w:lang w:val="fr-CA"/>
        </w:rPr>
        <w:t>Par ailleurs</w:t>
      </w:r>
      <w:r w:rsidR="001603E4" w:rsidRPr="002C2920">
        <w:rPr>
          <w:rFonts w:asciiTheme="minorHAnsi" w:hAnsiTheme="minorHAnsi" w:cstheme="minorHAnsi"/>
          <w:lang w:val="fr-CA"/>
        </w:rPr>
        <w:t xml:space="preserve">, un sondage </w:t>
      </w:r>
      <w:r w:rsidR="001603E4" w:rsidRPr="002C2920">
        <w:rPr>
          <w:lang w:val="fr-CA"/>
        </w:rPr>
        <w:t>pré</w:t>
      </w:r>
      <w:r w:rsidR="008F1E47">
        <w:rPr>
          <w:lang w:val="fr-CA"/>
        </w:rPr>
        <w:t>-</w:t>
      </w:r>
      <w:r w:rsidR="001603E4" w:rsidRPr="002C2920">
        <w:rPr>
          <w:lang w:val="fr-CA"/>
        </w:rPr>
        <w:t xml:space="preserve">campagne a été mené du 19 au 27 octobre 2022 auprès de 2 000 répondants de la </w:t>
      </w:r>
      <w:proofErr w:type="gramStart"/>
      <w:r w:rsidR="001603E4" w:rsidRPr="002C2920">
        <w:rPr>
          <w:lang w:val="fr-CA"/>
        </w:rPr>
        <w:t>population</w:t>
      </w:r>
      <w:proofErr w:type="gramEnd"/>
      <w:r w:rsidR="001603E4" w:rsidRPr="002C2920">
        <w:rPr>
          <w:lang w:val="fr-CA"/>
        </w:rPr>
        <w:t xml:space="preserve"> générale canadienne âgés de 18 ans et plus</w:t>
      </w:r>
      <w:r w:rsidR="00540DCB" w:rsidRPr="002C2920">
        <w:rPr>
          <w:lang w:val="fr-CA"/>
        </w:rPr>
        <w:t xml:space="preserve">. </w:t>
      </w:r>
      <w:r w:rsidR="001603E4" w:rsidRPr="002C2920">
        <w:rPr>
          <w:lang w:val="fr-CA"/>
        </w:rPr>
        <w:t xml:space="preserve">Un sondage post-campagne a </w:t>
      </w:r>
      <w:r w:rsidR="00FE5A8E" w:rsidRPr="002C2920">
        <w:rPr>
          <w:lang w:val="fr-CA"/>
        </w:rPr>
        <w:t xml:space="preserve">aussi </w:t>
      </w:r>
      <w:r w:rsidR="001603E4" w:rsidRPr="002C2920">
        <w:rPr>
          <w:lang w:val="fr-CA"/>
        </w:rPr>
        <w:t>été réalisé du 6 au 16 février</w:t>
      </w:r>
      <w:r w:rsidR="00665E19" w:rsidRPr="002C2920">
        <w:rPr>
          <w:lang w:val="fr-CA"/>
        </w:rPr>
        <w:t xml:space="preserve"> 2023</w:t>
      </w:r>
      <w:r w:rsidR="00527958" w:rsidRPr="002C2920">
        <w:rPr>
          <w:lang w:val="fr-CA"/>
        </w:rPr>
        <w:t xml:space="preserve"> auprès de </w:t>
      </w:r>
      <w:r w:rsidR="00540DCB" w:rsidRPr="002C2920">
        <w:rPr>
          <w:lang w:val="fr-CA"/>
        </w:rPr>
        <w:t>2</w:t>
      </w:r>
      <w:r w:rsidR="00527958" w:rsidRPr="002C2920">
        <w:rPr>
          <w:lang w:val="fr-CA"/>
        </w:rPr>
        <w:t> </w:t>
      </w:r>
      <w:r w:rsidR="00540DCB" w:rsidRPr="002C2920">
        <w:rPr>
          <w:lang w:val="fr-CA"/>
        </w:rPr>
        <w:t>005 r</w:t>
      </w:r>
      <w:r w:rsidR="00527958" w:rsidRPr="002C2920">
        <w:rPr>
          <w:lang w:val="fr-CA"/>
        </w:rPr>
        <w:t>épondants de la population générale canadienne âgés de 18 ans et plus</w:t>
      </w:r>
      <w:r w:rsidR="00540DCB" w:rsidRPr="002C2920">
        <w:rPr>
          <w:lang w:val="fr-CA"/>
        </w:rPr>
        <w:t>.</w:t>
      </w:r>
      <w:r w:rsidR="00AB020C" w:rsidRPr="002C2920">
        <w:rPr>
          <w:lang w:val="fr-CA"/>
        </w:rPr>
        <w:t xml:space="preserve"> </w:t>
      </w:r>
      <w:r w:rsidR="0027592B" w:rsidRPr="002C2920">
        <w:rPr>
          <w:lang w:val="fr-CA"/>
        </w:rPr>
        <w:t xml:space="preserve">On trouvera dans ce qui suit </w:t>
      </w:r>
      <w:r w:rsidR="00121671" w:rsidRPr="002C2920">
        <w:rPr>
          <w:lang w:val="fr-CA"/>
        </w:rPr>
        <w:t>un résumé des constats recueillis lors de l’étude de recherche qualitative</w:t>
      </w:r>
      <w:r w:rsidR="007B4835" w:rsidRPr="002C2920">
        <w:rPr>
          <w:lang w:val="fr-CA"/>
        </w:rPr>
        <w:t>,</w:t>
      </w:r>
      <w:r w:rsidR="00121671" w:rsidRPr="002C2920">
        <w:rPr>
          <w:lang w:val="fr-CA"/>
        </w:rPr>
        <w:t xml:space="preserve"> </w:t>
      </w:r>
      <w:r w:rsidR="00D932CE" w:rsidRPr="002C2920">
        <w:rPr>
          <w:lang w:val="fr-CA"/>
        </w:rPr>
        <w:t>ainsi qu’</w:t>
      </w:r>
      <w:r w:rsidR="000D16AF" w:rsidRPr="002C2920">
        <w:rPr>
          <w:lang w:val="fr-CA"/>
        </w:rPr>
        <w:t>un rapport détaillant l’approche méthodologique</w:t>
      </w:r>
      <w:r w:rsidR="009B328A" w:rsidRPr="002C2920">
        <w:rPr>
          <w:lang w:val="fr-CA"/>
        </w:rPr>
        <w:t xml:space="preserve"> des sondages</w:t>
      </w:r>
      <w:r w:rsidR="00755E46" w:rsidRPr="002C2920">
        <w:rPr>
          <w:lang w:val="fr-CA"/>
        </w:rPr>
        <w:t xml:space="preserve"> conçus</w:t>
      </w:r>
      <w:r w:rsidR="009B328A" w:rsidRPr="002C2920">
        <w:rPr>
          <w:lang w:val="fr-CA"/>
        </w:rPr>
        <w:t xml:space="preserve"> </w:t>
      </w:r>
      <w:r w:rsidR="0097797E" w:rsidRPr="002C2920">
        <w:rPr>
          <w:lang w:val="fr-CA"/>
        </w:rPr>
        <w:t xml:space="preserve">à l’aide de l’OECP </w:t>
      </w:r>
      <w:r w:rsidR="00492C58" w:rsidRPr="002C2920">
        <w:rPr>
          <w:lang w:val="fr-CA"/>
        </w:rPr>
        <w:t xml:space="preserve">spécifiquement </w:t>
      </w:r>
      <w:r w:rsidR="007B4835" w:rsidRPr="002C2920">
        <w:rPr>
          <w:lang w:val="fr-CA"/>
        </w:rPr>
        <w:t>dans le but de</w:t>
      </w:r>
      <w:r w:rsidR="00755E46" w:rsidRPr="002C2920">
        <w:rPr>
          <w:lang w:val="fr-CA"/>
        </w:rPr>
        <w:t xml:space="preserve"> déterminer l’efficacité </w:t>
      </w:r>
      <w:r w:rsidR="00492C58" w:rsidRPr="002C2920">
        <w:rPr>
          <w:lang w:val="fr-CA"/>
        </w:rPr>
        <w:t xml:space="preserve">de </w:t>
      </w:r>
      <w:r w:rsidR="00E724DF" w:rsidRPr="002C2920">
        <w:rPr>
          <w:rStyle w:val="normaltextrun"/>
          <w:rFonts w:cs="Calibri"/>
          <w:color w:val="000000"/>
          <w:shd w:val="clear" w:color="auto" w:fill="FFFFFF"/>
          <w:lang w:val="fr-CA"/>
        </w:rPr>
        <w:t xml:space="preserve">la campagne publicitaire à modifier les attitudes, les convictions </w:t>
      </w:r>
      <w:r w:rsidR="00CC1CE1" w:rsidRPr="002C2920">
        <w:rPr>
          <w:rStyle w:val="normaltextrun"/>
          <w:rFonts w:cs="Calibri"/>
          <w:color w:val="000000"/>
          <w:shd w:val="clear" w:color="auto" w:fill="FFFFFF"/>
          <w:lang w:val="fr-CA"/>
        </w:rPr>
        <w:t>et les comportements au sein de la population</w:t>
      </w:r>
      <w:r w:rsidR="00492C58" w:rsidRPr="002C2920">
        <w:rPr>
          <w:rStyle w:val="normaltextrun"/>
          <w:rFonts w:cs="Calibri"/>
          <w:color w:val="000000"/>
          <w:shd w:val="clear" w:color="auto" w:fill="FFFFFF"/>
          <w:lang w:val="fr-CA"/>
        </w:rPr>
        <w:t>, et ce, en mesurant l</w:t>
      </w:r>
      <w:r w:rsidR="00955362" w:rsidRPr="002C2920">
        <w:rPr>
          <w:rStyle w:val="normaltextrun"/>
          <w:rFonts w:cs="Calibri"/>
          <w:color w:val="000000"/>
          <w:shd w:val="clear" w:color="auto" w:fill="FFFFFF"/>
          <w:lang w:val="fr-CA"/>
        </w:rPr>
        <w:t>e niveau de sensibilisation</w:t>
      </w:r>
      <w:r w:rsidR="007D6609" w:rsidRPr="002C2920">
        <w:rPr>
          <w:rStyle w:val="normaltextrun"/>
          <w:rFonts w:cs="Calibri"/>
          <w:color w:val="000000"/>
          <w:shd w:val="clear" w:color="auto" w:fill="FFFFFF"/>
          <w:lang w:val="fr-CA"/>
        </w:rPr>
        <w:t xml:space="preserve"> au sujet de l’étude </w:t>
      </w:r>
      <w:r w:rsidR="00BA5065" w:rsidRPr="002C2920">
        <w:rPr>
          <w:rStyle w:val="normaltextrun"/>
          <w:rFonts w:cs="Calibri"/>
          <w:color w:val="000000"/>
          <w:shd w:val="clear" w:color="auto" w:fill="FFFFFF"/>
          <w:lang w:val="fr-CA"/>
        </w:rPr>
        <w:t>auprès</w:t>
      </w:r>
      <w:r w:rsidR="007D6609" w:rsidRPr="002C2920">
        <w:rPr>
          <w:rStyle w:val="normaltextrun"/>
          <w:rFonts w:cs="Calibri"/>
          <w:color w:val="000000"/>
          <w:shd w:val="clear" w:color="auto" w:fill="FFFFFF"/>
          <w:lang w:val="fr-CA"/>
        </w:rPr>
        <w:t xml:space="preserve"> des publics cibles. </w:t>
      </w:r>
    </w:p>
    <w:p w14:paraId="5C858B8C" w14:textId="06BB34EA" w:rsidR="00B425BB" w:rsidRPr="00E8526B" w:rsidRDefault="00EC32D1" w:rsidP="006C5C14">
      <w:pPr>
        <w:pStyle w:val="Heading4"/>
        <w:rPr>
          <w:lang w:val="fr-CA"/>
        </w:rPr>
      </w:pPr>
      <w:r w:rsidRPr="00E8526B">
        <w:rPr>
          <w:lang w:val="fr-CA"/>
        </w:rPr>
        <w:t>Contexte</w:t>
      </w:r>
    </w:p>
    <w:p w14:paraId="00A4D9DA" w14:textId="77777777" w:rsidR="00234B46" w:rsidRPr="002C2920" w:rsidRDefault="00234B46" w:rsidP="00E92429">
      <w:pPr>
        <w:spacing w:after="0"/>
        <w:rPr>
          <w:lang w:val="fr-CA"/>
        </w:rPr>
      </w:pPr>
    </w:p>
    <w:p w14:paraId="59B8D0A1" w14:textId="6F560277" w:rsidR="00F23EF0" w:rsidRPr="002C2920" w:rsidRDefault="00B21EA5" w:rsidP="006442B7">
      <w:pPr>
        <w:rPr>
          <w:rFonts w:eastAsia="Calibri"/>
          <w:lang w:val="fr-CA"/>
        </w:rPr>
      </w:pPr>
      <w:r w:rsidRPr="002C2920">
        <w:rPr>
          <w:lang w:val="fr-CA"/>
        </w:rPr>
        <w:t>L’Agence de la consommation en matière financière du Canada est une agence indépendante du gouvernement fédéral qui a pour mandat de protéger les consommateurs canadiens de produits financiers. L’ACFC supervise les entités financières sous réglementation fédérale en veillant à ce qu’elles respectent les mesures de protection des consommateurs prévues dans les lois, les engagements publics et les codes de conduite</w:t>
      </w:r>
      <w:r w:rsidR="00F23EF0" w:rsidRPr="002C2920">
        <w:rPr>
          <w:rFonts w:eastAsia="Calibri"/>
          <w:lang w:val="fr-CA"/>
        </w:rPr>
        <w:t xml:space="preserve">. </w:t>
      </w:r>
      <w:r w:rsidR="00216847" w:rsidRPr="002C2920">
        <w:rPr>
          <w:lang w:val="fr-CA"/>
        </w:rPr>
        <w:t>Elle favorise également l’éducation financière afin de renforcer les connaissances, les compétences et la confiance des Canadiens et de les sensibiliser aux droits et aux responsabilités des consommateurs</w:t>
      </w:r>
      <w:r w:rsidR="00F23EF0" w:rsidRPr="002C2920">
        <w:rPr>
          <w:rFonts w:eastAsia="Calibri"/>
          <w:lang w:val="fr-CA"/>
        </w:rPr>
        <w:t>.</w:t>
      </w:r>
    </w:p>
    <w:p w14:paraId="0B57A746" w14:textId="5EA6423D" w:rsidR="00F23EF0" w:rsidRPr="002C2920" w:rsidRDefault="00116527" w:rsidP="006442B7">
      <w:pPr>
        <w:rPr>
          <w:rFonts w:eastAsia="Calibri"/>
          <w:b/>
          <w:bCs/>
          <w:lang w:val="fr-CA"/>
        </w:rPr>
      </w:pPr>
      <w:r w:rsidRPr="002C2920">
        <w:rPr>
          <w:color w:val="000000" w:themeColor="text1"/>
          <w:lang w:val="fr-CA"/>
        </w:rPr>
        <w:t>Le renforcement de la littératie financière des Canadiens est un pilier essentiel du mandat de protection des consommateurs de l’ACFC. Les Canadiens sont confrontés à un marché financier de plus en plus complexe et numérique</w:t>
      </w:r>
      <w:r w:rsidR="00F23EF0" w:rsidRPr="002C2920">
        <w:rPr>
          <w:rFonts w:eastAsia="Calibri"/>
          <w:lang w:val="fr-CA"/>
        </w:rPr>
        <w:t xml:space="preserve">. </w:t>
      </w:r>
      <w:r w:rsidR="00283151" w:rsidRPr="002C2920">
        <w:rPr>
          <w:color w:val="000000" w:themeColor="text1"/>
          <w:lang w:val="fr-CA"/>
        </w:rPr>
        <w:t>Pour cette raison, il est plus important que jamais que les Canadiens aient les connaissances, les compétences et la confiance nécessaires pour prendre des décisions éclairées concernant leurs finances personnelles</w:t>
      </w:r>
      <w:r w:rsidR="00F23EF0" w:rsidRPr="002C2920">
        <w:rPr>
          <w:rFonts w:eastAsia="Calibri"/>
          <w:lang w:val="fr-CA"/>
        </w:rPr>
        <w:t xml:space="preserve">. </w:t>
      </w:r>
      <w:r w:rsidR="00C66E36" w:rsidRPr="002C2920">
        <w:rPr>
          <w:color w:val="000000" w:themeColor="text1"/>
          <w:lang w:val="fr-CA"/>
        </w:rPr>
        <w:t>Les connaissances financières de base sont aujourd’hui tout aussi importantes que la capacité de lire ou de compter. L’éducation financière est importante non seulement pour le bien-être financier des personnes, mais aussi pour l’économie</w:t>
      </w:r>
      <w:r w:rsidR="00F23EF0" w:rsidRPr="002C2920">
        <w:rPr>
          <w:rFonts w:eastAsia="Calibri"/>
          <w:lang w:val="fr-CA"/>
        </w:rPr>
        <w:t>.</w:t>
      </w:r>
    </w:p>
    <w:p w14:paraId="1AC225FE" w14:textId="5E55C061" w:rsidR="00F23EF0" w:rsidRPr="002C2920" w:rsidRDefault="00F8022A" w:rsidP="006442B7">
      <w:pPr>
        <w:rPr>
          <w:rFonts w:eastAsia="Calibri"/>
          <w:b/>
          <w:bCs/>
          <w:lang w:val="fr-CA"/>
        </w:rPr>
      </w:pPr>
      <w:r w:rsidRPr="002C2920">
        <w:rPr>
          <w:rFonts w:eastAsia="Calibri"/>
          <w:lang w:val="fr-CA"/>
        </w:rPr>
        <w:t>Les Canadiens ont été confrontés à de nombreux défis économiques au cours des deux dernières années, qu'il s'agisse des effets économiques sans précédent et inégaux de la pandémie ou de la récente poussée de l'inflation et de la hausse des taux d'intérêt.</w:t>
      </w:r>
      <w:r w:rsidR="00F23EF0" w:rsidRPr="002C2920">
        <w:rPr>
          <w:rFonts w:eastAsia="Calibri"/>
          <w:lang w:val="fr-CA"/>
        </w:rPr>
        <w:t xml:space="preserve"> </w:t>
      </w:r>
      <w:r w:rsidR="00D12454" w:rsidRPr="002C2920">
        <w:rPr>
          <w:rFonts w:eastAsia="Calibri"/>
          <w:lang w:val="fr-CA"/>
        </w:rPr>
        <w:t>L'inflation continue d'augmenter, dans le monde comme au Canada, principalement en raison de la hausse des prix de l'énergie et des denrées alimentaires</w:t>
      </w:r>
      <w:r w:rsidR="00F23EF0" w:rsidRPr="002C2920">
        <w:rPr>
          <w:rFonts w:eastAsia="Calibri"/>
          <w:lang w:val="fr-CA"/>
        </w:rPr>
        <w:t xml:space="preserve">. </w:t>
      </w:r>
      <w:r w:rsidR="00D12AF9" w:rsidRPr="002C2920">
        <w:rPr>
          <w:rFonts w:eastAsia="Calibri"/>
          <w:lang w:val="fr-CA"/>
        </w:rPr>
        <w:t xml:space="preserve">En juin 2022, l'inflation au Canada a atteint </w:t>
      </w:r>
      <w:r w:rsidR="001664F2" w:rsidRPr="002C2920">
        <w:rPr>
          <w:rFonts w:eastAsia="Calibri"/>
          <w:lang w:val="fr-CA"/>
        </w:rPr>
        <w:t>7,6</w:t>
      </w:r>
      <w:r w:rsidR="00D12AF9" w:rsidRPr="002C2920">
        <w:rPr>
          <w:rFonts w:eastAsia="Calibri"/>
          <w:lang w:val="fr-CA"/>
        </w:rPr>
        <w:t> %, mesuré</w:t>
      </w:r>
      <w:r w:rsidR="00F261D8" w:rsidRPr="002C2920">
        <w:rPr>
          <w:rFonts w:eastAsia="Calibri"/>
          <w:lang w:val="fr-CA"/>
        </w:rPr>
        <w:t>e</w:t>
      </w:r>
      <w:r w:rsidR="00D12AF9" w:rsidRPr="002C2920">
        <w:rPr>
          <w:rFonts w:eastAsia="Calibri"/>
          <w:lang w:val="fr-CA"/>
        </w:rPr>
        <w:t xml:space="preserve"> en glissement annuel, la plus forte augmentation depuis des décennies, et </w:t>
      </w:r>
      <w:r w:rsidR="00EF3FB6" w:rsidRPr="002C2920">
        <w:rPr>
          <w:rFonts w:eastAsia="Calibri"/>
          <w:lang w:val="fr-CA"/>
        </w:rPr>
        <w:t xml:space="preserve">à l’époque, </w:t>
      </w:r>
      <w:r w:rsidR="00D12AF9" w:rsidRPr="002C2920">
        <w:rPr>
          <w:rFonts w:eastAsia="Calibri"/>
          <w:lang w:val="fr-CA"/>
        </w:rPr>
        <w:t>on s'attend</w:t>
      </w:r>
      <w:r w:rsidR="00EF3FB6" w:rsidRPr="002C2920">
        <w:rPr>
          <w:rFonts w:eastAsia="Calibri"/>
          <w:lang w:val="fr-CA"/>
        </w:rPr>
        <w:t>ait</w:t>
      </w:r>
      <w:r w:rsidR="00D12AF9" w:rsidRPr="002C2920">
        <w:rPr>
          <w:rFonts w:eastAsia="Calibri"/>
          <w:lang w:val="fr-CA"/>
        </w:rPr>
        <w:t xml:space="preserve"> à ce que les taux </w:t>
      </w:r>
      <w:r w:rsidR="00D12AF9" w:rsidRPr="002C2920">
        <w:rPr>
          <w:rFonts w:eastAsia="Calibri"/>
          <w:lang w:val="fr-CA"/>
        </w:rPr>
        <w:lastRenderedPageBreak/>
        <w:t>d'intérêt continuent d'augmenter, ce qui rendra</w:t>
      </w:r>
      <w:r w:rsidR="00EF3FB6" w:rsidRPr="002C2920">
        <w:rPr>
          <w:rFonts w:eastAsia="Calibri"/>
          <w:lang w:val="fr-CA"/>
        </w:rPr>
        <w:t>it</w:t>
      </w:r>
      <w:r w:rsidR="00D12AF9" w:rsidRPr="002C2920">
        <w:rPr>
          <w:rFonts w:eastAsia="Calibri"/>
          <w:lang w:val="fr-CA"/>
        </w:rPr>
        <w:t xml:space="preserve"> les emprunts plus coûteux pour les Canadiens</w:t>
      </w:r>
      <w:r w:rsidR="00F23EF0" w:rsidRPr="002C2920">
        <w:rPr>
          <w:rFonts w:eastAsia="Calibri"/>
          <w:lang w:val="fr-CA"/>
        </w:rPr>
        <w:t xml:space="preserve">. </w:t>
      </w:r>
      <w:r w:rsidR="009E4BE2" w:rsidRPr="002C2920">
        <w:rPr>
          <w:rFonts w:eastAsia="Calibri"/>
          <w:lang w:val="fr-CA"/>
        </w:rPr>
        <w:t xml:space="preserve">À mesure que le coût de la vie </w:t>
      </w:r>
      <w:r w:rsidR="00286A91" w:rsidRPr="002C2920">
        <w:rPr>
          <w:rFonts w:eastAsia="Calibri"/>
          <w:lang w:val="fr-CA"/>
        </w:rPr>
        <w:t xml:space="preserve">a </w:t>
      </w:r>
      <w:r w:rsidR="009E4BE2" w:rsidRPr="002C2920">
        <w:rPr>
          <w:rFonts w:eastAsia="Calibri"/>
          <w:lang w:val="fr-CA"/>
        </w:rPr>
        <w:t>augment</w:t>
      </w:r>
      <w:r w:rsidR="00286A91" w:rsidRPr="002C2920">
        <w:rPr>
          <w:rFonts w:eastAsia="Calibri"/>
          <w:lang w:val="fr-CA"/>
        </w:rPr>
        <w:t>é</w:t>
      </w:r>
      <w:r w:rsidR="009E4BE2" w:rsidRPr="002C2920">
        <w:rPr>
          <w:rFonts w:eastAsia="Calibri"/>
          <w:lang w:val="fr-CA"/>
        </w:rPr>
        <w:t xml:space="preserve">, les Canadiens </w:t>
      </w:r>
      <w:r w:rsidR="00286A91" w:rsidRPr="002C2920">
        <w:rPr>
          <w:rFonts w:eastAsia="Calibri"/>
          <w:lang w:val="fr-CA"/>
        </w:rPr>
        <w:t>ont peut-</w:t>
      </w:r>
      <w:r w:rsidR="009E4BE2" w:rsidRPr="002C2920">
        <w:rPr>
          <w:rFonts w:eastAsia="Calibri"/>
          <w:lang w:val="fr-CA"/>
        </w:rPr>
        <w:t>être</w:t>
      </w:r>
      <w:r w:rsidR="00286A91" w:rsidRPr="002C2920">
        <w:rPr>
          <w:rFonts w:eastAsia="Calibri"/>
          <w:lang w:val="fr-CA"/>
        </w:rPr>
        <w:t xml:space="preserve"> été</w:t>
      </w:r>
      <w:r w:rsidR="009E4BE2" w:rsidRPr="002C2920">
        <w:rPr>
          <w:rFonts w:eastAsia="Calibri"/>
          <w:lang w:val="fr-CA"/>
        </w:rPr>
        <w:t xml:space="preserve"> amenés à ajuster les dépenses de leur ménage pour faire face à la hausse des prix et des taux d'intérêt.</w:t>
      </w:r>
    </w:p>
    <w:p w14:paraId="59944DC6" w14:textId="19907D05" w:rsidR="009A60BE" w:rsidRPr="002C2920" w:rsidRDefault="00DD5154" w:rsidP="006442B7">
      <w:pPr>
        <w:rPr>
          <w:rFonts w:eastAsia="Calibri"/>
          <w:b/>
          <w:bCs/>
          <w:lang w:val="fr-CA"/>
        </w:rPr>
      </w:pPr>
      <w:r w:rsidRPr="002C2920">
        <w:rPr>
          <w:rFonts w:eastAsia="Calibri"/>
          <w:lang w:val="fr-CA"/>
        </w:rPr>
        <w:t xml:space="preserve">L'inflation et la hausse des taux d'intérêt </w:t>
      </w:r>
      <w:r w:rsidR="00FC6C40" w:rsidRPr="002C2920">
        <w:rPr>
          <w:rFonts w:eastAsia="Calibri"/>
          <w:lang w:val="fr-CA"/>
        </w:rPr>
        <w:t>ont exacerbé</w:t>
      </w:r>
      <w:r w:rsidRPr="002C2920">
        <w:rPr>
          <w:rFonts w:eastAsia="Calibri"/>
          <w:lang w:val="fr-CA"/>
        </w:rPr>
        <w:t xml:space="preserve"> chez de nombreux Canadiens de l’inquiétude quant à leur avenir financier, en particulier ceux qui ont des revenus faibles ou fixes et ceux qui sont lourdement endettés</w:t>
      </w:r>
      <w:r w:rsidR="00F23EF0" w:rsidRPr="002C2920">
        <w:rPr>
          <w:rFonts w:eastAsia="Calibri"/>
          <w:lang w:val="fr-CA"/>
        </w:rPr>
        <w:t xml:space="preserve">. </w:t>
      </w:r>
      <w:r w:rsidR="00056B72" w:rsidRPr="002C2920">
        <w:rPr>
          <w:rFonts w:eastAsia="Calibri"/>
          <w:lang w:val="fr-CA"/>
        </w:rPr>
        <w:t>Selon la Revue du système financier de la Banque du Canada</w:t>
      </w:r>
      <w:r w:rsidR="004B0495" w:rsidRPr="002C2920">
        <w:rPr>
          <w:rFonts w:eastAsia="Calibri"/>
          <w:lang w:val="fr-CA"/>
        </w:rPr>
        <w:t xml:space="preserve"> publiée en juin 2022</w:t>
      </w:r>
      <w:r w:rsidR="00056B72" w:rsidRPr="002C2920">
        <w:rPr>
          <w:rFonts w:eastAsia="Calibri"/>
          <w:lang w:val="fr-CA"/>
        </w:rPr>
        <w:t xml:space="preserve">, </w:t>
      </w:r>
      <w:r w:rsidR="006C5099" w:rsidRPr="002C2920">
        <w:rPr>
          <w:rFonts w:eastAsia="Calibri"/>
          <w:lang w:val="fr-CA"/>
        </w:rPr>
        <w:t xml:space="preserve">un plus grand nombre </w:t>
      </w:r>
      <w:r w:rsidR="00056B72" w:rsidRPr="002C2920">
        <w:rPr>
          <w:rFonts w:eastAsia="Calibri"/>
          <w:lang w:val="fr-CA"/>
        </w:rPr>
        <w:t>de ménages ont une dette hypothécaire importante et les ménages fortement endettés sont particulièrement vulnérables en cas de baisse de leurs revenus</w:t>
      </w:r>
      <w:r w:rsidR="00F23EF0" w:rsidRPr="002C2920">
        <w:rPr>
          <w:rFonts w:eastAsia="Calibri"/>
          <w:lang w:val="fr-CA"/>
        </w:rPr>
        <w:t xml:space="preserve">. </w:t>
      </w:r>
      <w:r w:rsidR="004E1F6F" w:rsidRPr="002C2920">
        <w:rPr>
          <w:rFonts w:eastAsia="Calibri"/>
          <w:color w:val="000000" w:themeColor="text1"/>
          <w:lang w:val="fr-CA"/>
        </w:rPr>
        <w:t xml:space="preserve">Ils ressentiront également plus que les autres l'impact de la hausse des taux d'intérêt sur leur </w:t>
      </w:r>
      <w:proofErr w:type="gramStart"/>
      <w:r w:rsidR="004E1F6F" w:rsidRPr="002C2920">
        <w:rPr>
          <w:rFonts w:eastAsia="Calibri"/>
          <w:color w:val="000000" w:themeColor="text1"/>
          <w:lang w:val="fr-CA"/>
        </w:rPr>
        <w:t>budget.</w:t>
      </w:r>
      <w:r w:rsidR="00E3322C" w:rsidRPr="002C2920">
        <w:rPr>
          <w:rFonts w:eastAsia="Calibri"/>
          <w:lang w:val="fr-CA"/>
        </w:rPr>
        <w:t>.</w:t>
      </w:r>
      <w:proofErr w:type="gramEnd"/>
      <w:r w:rsidR="00E3322C" w:rsidRPr="002C2920">
        <w:rPr>
          <w:rFonts w:eastAsia="Calibri"/>
          <w:lang w:val="fr-CA"/>
        </w:rPr>
        <w:t xml:space="preserve"> C'est particulièrement vrai pour ceux qui ont un prêt hypothécaire à taux variable ou d'autres prêts à taux variable, comme une marge de crédit hypothécaire, et pour ceux dont le prêt hypothécaire doit être renouvelé prochainement</w:t>
      </w:r>
      <w:r w:rsidR="00F23EF0" w:rsidRPr="002C2920">
        <w:rPr>
          <w:rFonts w:eastAsia="Calibri"/>
          <w:lang w:val="fr-CA"/>
        </w:rPr>
        <w:t>.</w:t>
      </w:r>
    </w:p>
    <w:p w14:paraId="727BD39B" w14:textId="65113499" w:rsidR="00F23EF0" w:rsidRPr="002C2920" w:rsidRDefault="004F6612" w:rsidP="006442B7">
      <w:pPr>
        <w:rPr>
          <w:rFonts w:eastAsia="Calibri"/>
          <w:b/>
          <w:bCs/>
          <w:lang w:val="fr-CA"/>
        </w:rPr>
      </w:pPr>
      <w:r w:rsidRPr="002C2920">
        <w:rPr>
          <w:rFonts w:eastAsia="Calibri"/>
          <w:lang w:val="fr-CA"/>
        </w:rPr>
        <w:t>Le prêt hypothécaire est le type de dette le plus courant et le plus important détenu par les Canadiens.</w:t>
      </w:r>
      <w:r w:rsidR="00F23EF0" w:rsidRPr="002C2920">
        <w:rPr>
          <w:rFonts w:eastAsia="Calibri"/>
          <w:lang w:val="fr-CA"/>
        </w:rPr>
        <w:t xml:space="preserve"> </w:t>
      </w:r>
      <w:r w:rsidR="00EA7985" w:rsidRPr="002C2920">
        <w:rPr>
          <w:rFonts w:eastAsia="Calibri"/>
          <w:lang w:val="fr-CA"/>
        </w:rPr>
        <w:t>Le sondage</w:t>
      </w:r>
      <w:r w:rsidR="00DC7C43" w:rsidRPr="002C2920">
        <w:rPr>
          <w:rFonts w:eastAsia="Calibri"/>
          <w:lang w:val="fr-CA"/>
        </w:rPr>
        <w:t xml:space="preserve"> de l'ACFC sur le bien-être financier </w:t>
      </w:r>
      <w:r w:rsidR="00EA7985" w:rsidRPr="002C2920">
        <w:rPr>
          <w:rFonts w:eastAsia="Calibri"/>
          <w:lang w:val="fr-CA"/>
        </w:rPr>
        <w:t xml:space="preserve">lié à </w:t>
      </w:r>
      <w:r w:rsidR="00DC7C43" w:rsidRPr="002C2920">
        <w:rPr>
          <w:rFonts w:eastAsia="Calibri"/>
          <w:lang w:val="fr-CA"/>
        </w:rPr>
        <w:t>la COVID-19 a révélé que la plupart des ménages canadiens (55 %) sont propriétaires d'une maison, que les deux tiers des propriétaires canadiens (60 %) ont un prêt hypothécaire et qu'environ 12 % d'entre eux ont un solde impayé sur une marge de crédit hypothécaire</w:t>
      </w:r>
      <w:r w:rsidR="00F23EF0" w:rsidRPr="002C2920">
        <w:rPr>
          <w:rFonts w:eastAsia="Calibri"/>
          <w:lang w:val="fr-CA"/>
        </w:rPr>
        <w:t xml:space="preserve">. </w:t>
      </w:r>
      <w:r w:rsidR="006A27CB" w:rsidRPr="002C2920">
        <w:rPr>
          <w:rFonts w:eastAsia="Calibri"/>
          <w:lang w:val="fr-CA"/>
        </w:rPr>
        <w:t>Parmi les autres types de dettes les plus courants, mentionnons les soldes de cartes de crédit (détenues par 39 % des Canadiens), les prêts ou locations de véhicules (27 %), les marges de crédit personnelles (30 %) et les prêts étudiants (10 %).</w:t>
      </w:r>
      <w:r w:rsidR="006A27CB" w:rsidRPr="002C2920">
        <w:rPr>
          <w:rStyle w:val="FootnoteReference"/>
          <w:rFonts w:eastAsia="Calibri" w:cs="Calibri"/>
          <w:lang w:val="en-CA"/>
        </w:rPr>
        <w:footnoteReference w:id="2"/>
      </w:r>
      <w:r w:rsidR="006A27CB" w:rsidRPr="002C2920">
        <w:rPr>
          <w:rFonts w:eastAsia="Calibri"/>
          <w:lang w:val="fr-CA"/>
        </w:rPr>
        <w:t xml:space="preserve"> </w:t>
      </w:r>
      <w:r w:rsidR="00F23EF0" w:rsidRPr="002C2920">
        <w:rPr>
          <w:rFonts w:eastAsia="Calibri"/>
          <w:lang w:val="fr-CA"/>
        </w:rPr>
        <w:t xml:space="preserve">  </w:t>
      </w:r>
    </w:p>
    <w:p w14:paraId="12BFD219" w14:textId="2F25E47C" w:rsidR="00F23EF0" w:rsidRPr="002C2920" w:rsidRDefault="00EA6DB0" w:rsidP="00870147">
      <w:pPr>
        <w:rPr>
          <w:rFonts w:eastAsia="Calibri"/>
          <w:b/>
          <w:bCs/>
          <w:lang w:val="fr-CA"/>
        </w:rPr>
      </w:pPr>
      <w:r w:rsidRPr="002C2920">
        <w:rPr>
          <w:rFonts w:eastAsia="Calibri"/>
          <w:lang w:val="fr-CA"/>
        </w:rPr>
        <w:t>Compte tenu de la possibilité de nouvelles hausses des taux d'intérêt, il est</w:t>
      </w:r>
      <w:r w:rsidR="00C65AE2" w:rsidRPr="002C2920">
        <w:rPr>
          <w:rFonts w:eastAsia="Calibri"/>
          <w:lang w:val="fr-CA"/>
        </w:rPr>
        <w:t xml:space="preserve"> devenu</w:t>
      </w:r>
      <w:r w:rsidRPr="002C2920">
        <w:rPr>
          <w:rFonts w:eastAsia="Calibri"/>
          <w:lang w:val="fr-CA"/>
        </w:rPr>
        <w:t xml:space="preserve"> important que les Canadiens endettés aient accès à des informations et à des outils financiers fiables et impartiaux pour les aider à prendre des décisions éclairées qui </w:t>
      </w:r>
      <w:r w:rsidR="00685ADD" w:rsidRPr="002C2920">
        <w:rPr>
          <w:rFonts w:eastAsia="Calibri"/>
          <w:lang w:val="fr-CA"/>
        </w:rPr>
        <w:t xml:space="preserve">mèneront à des </w:t>
      </w:r>
      <w:r w:rsidR="003102AE" w:rsidRPr="002C2920">
        <w:rPr>
          <w:rFonts w:eastAsia="Calibri"/>
          <w:lang w:val="fr-CA"/>
        </w:rPr>
        <w:t>résultats financiers positifs</w:t>
      </w:r>
      <w:r w:rsidR="00F23EF0" w:rsidRPr="002C2920">
        <w:rPr>
          <w:rFonts w:eastAsia="Calibri"/>
          <w:lang w:val="fr-CA"/>
        </w:rPr>
        <w:t xml:space="preserve">. </w:t>
      </w:r>
      <w:r w:rsidR="00C65AE2" w:rsidRPr="002C2920">
        <w:rPr>
          <w:rFonts w:eastAsia="Calibri"/>
          <w:lang w:val="fr-CA"/>
        </w:rPr>
        <w:t>R</w:t>
      </w:r>
      <w:r w:rsidR="002F7BB1" w:rsidRPr="002C2920">
        <w:rPr>
          <w:rFonts w:eastAsia="Calibri"/>
          <w:lang w:val="fr-CA"/>
        </w:rPr>
        <w:t xml:space="preserve">enforcer la littératie financière des Canadiens </w:t>
      </w:r>
      <w:proofErr w:type="gramStart"/>
      <w:r w:rsidR="002F7BB1" w:rsidRPr="002C2920">
        <w:rPr>
          <w:rFonts w:eastAsia="Calibri"/>
          <w:lang w:val="fr-CA"/>
        </w:rPr>
        <w:t>contribuera</w:t>
      </w:r>
      <w:r w:rsidR="00C65AE2" w:rsidRPr="002C2920">
        <w:rPr>
          <w:rFonts w:eastAsia="Calibri"/>
          <w:lang w:val="fr-CA"/>
        </w:rPr>
        <w:t>it</w:t>
      </w:r>
      <w:proofErr w:type="gramEnd"/>
      <w:r w:rsidR="002F7BB1" w:rsidRPr="002C2920">
        <w:rPr>
          <w:rFonts w:eastAsia="Calibri"/>
          <w:lang w:val="fr-CA"/>
        </w:rPr>
        <w:t xml:space="preserve"> à réduire leur risque de vulnérabilité et à accroître leur résilience en ces temps difficiles et changeants. La littératie financière est un facteur clé de la résilience financière, et le renforcement de la résilience financière des Canadiens </w:t>
      </w:r>
      <w:r w:rsidR="00156576" w:rsidRPr="002C2920">
        <w:rPr>
          <w:rFonts w:eastAsia="Calibri"/>
          <w:lang w:val="fr-CA"/>
        </w:rPr>
        <w:t xml:space="preserve">est </w:t>
      </w:r>
      <w:r w:rsidR="00617A41" w:rsidRPr="002C2920">
        <w:rPr>
          <w:rFonts w:eastAsia="Calibri"/>
          <w:lang w:val="fr-CA"/>
        </w:rPr>
        <w:t xml:space="preserve">la vision </w:t>
      </w:r>
      <w:r w:rsidR="00341F3F" w:rsidRPr="002C2920">
        <w:rPr>
          <w:rFonts w:eastAsia="Calibri"/>
          <w:lang w:val="fr-CA"/>
        </w:rPr>
        <w:t xml:space="preserve">ultime de l’initiative </w:t>
      </w:r>
      <w:r w:rsidR="00750354" w:rsidRPr="002C2920">
        <w:rPr>
          <w:rFonts w:eastAsia="Calibri"/>
          <w:lang w:val="fr-CA"/>
        </w:rPr>
        <w:t>« </w:t>
      </w:r>
      <w:r w:rsidR="00870147" w:rsidRPr="002C2920">
        <w:rPr>
          <w:rFonts w:eastAsia="Calibri"/>
          <w:lang w:val="fr-CA"/>
        </w:rPr>
        <w:t>Faisons des changements qui comptent</w:t>
      </w:r>
      <w:r w:rsidR="0088705D" w:rsidRPr="002C2920">
        <w:rPr>
          <w:rFonts w:eastAsia="Calibri"/>
          <w:lang w:val="fr-CA"/>
        </w:rPr>
        <w:t xml:space="preserve"> :</w:t>
      </w:r>
      <w:r w:rsidR="00870147" w:rsidRPr="002C2920">
        <w:rPr>
          <w:rFonts w:eastAsia="Calibri"/>
          <w:lang w:val="fr-CA"/>
        </w:rPr>
        <w:t xml:space="preserve"> Stratégie nationale pour la littératie financière 2021-2026 » de l’ACFC</w:t>
      </w:r>
      <w:r w:rsidR="00F23EF0" w:rsidRPr="002C2920">
        <w:rPr>
          <w:rFonts w:eastAsia="Calibri"/>
          <w:lang w:val="fr-CA"/>
        </w:rPr>
        <w:t xml:space="preserve">. </w:t>
      </w:r>
    </w:p>
    <w:p w14:paraId="643ABC4D" w14:textId="0E93A8BB" w:rsidR="00F23EF0" w:rsidRPr="002C2920" w:rsidRDefault="00DA76D0" w:rsidP="006442B7">
      <w:pPr>
        <w:rPr>
          <w:rFonts w:eastAsia="Calibri"/>
          <w:b/>
          <w:bCs/>
          <w:lang w:val="fr-CA"/>
        </w:rPr>
      </w:pPr>
      <w:r w:rsidRPr="002C2920">
        <w:rPr>
          <w:rFonts w:eastAsia="Calibri"/>
          <w:lang w:val="fr-CA"/>
        </w:rPr>
        <w:t xml:space="preserve">En plus des défis financiers personnels, les Canadiens </w:t>
      </w:r>
      <w:r w:rsidR="00700DDA" w:rsidRPr="002C2920">
        <w:rPr>
          <w:rFonts w:eastAsia="Calibri"/>
          <w:lang w:val="fr-CA"/>
        </w:rPr>
        <w:t>ont été</w:t>
      </w:r>
      <w:r w:rsidRPr="002C2920">
        <w:rPr>
          <w:rFonts w:eastAsia="Calibri"/>
          <w:lang w:val="fr-CA"/>
        </w:rPr>
        <w:t xml:space="preserve"> confrontés à un paysage financier décourageant. Le marché des produits, services et conseils financiers est complexe, en constante évolution et de plus en plus numérique. Il existe un large éventail de choix de produits, une quantité écrasante d'informations disponibles sur les sites web financiers et les applications financières, et un plus grand nombre de personnes et d'entreprises fournissant des conseils sur l'argent et les finances</w:t>
      </w:r>
      <w:r w:rsidR="00F23EF0" w:rsidRPr="002C2920">
        <w:rPr>
          <w:rFonts w:eastAsia="Calibri"/>
          <w:lang w:val="fr-CA"/>
        </w:rPr>
        <w:t xml:space="preserve">. </w:t>
      </w:r>
      <w:r w:rsidR="00FD1D89" w:rsidRPr="002C2920">
        <w:rPr>
          <w:rFonts w:eastAsia="Calibri"/>
          <w:lang w:val="fr-CA"/>
        </w:rPr>
        <w:t>Par conséquent, il est plus difficile de naviguer le marché financier, de savoir à qui faire confiance et de prendre les meilleures décisions en fonction de sa situation. Cette situation est particulièrement problématique pour les personnes ayant des connaissances financières limitées.</w:t>
      </w:r>
    </w:p>
    <w:p w14:paraId="1BD48794" w14:textId="05EAD325" w:rsidR="003D730D" w:rsidRPr="002C2920" w:rsidRDefault="00386256" w:rsidP="006442B7">
      <w:pPr>
        <w:rPr>
          <w:rFonts w:eastAsia="Calibri"/>
          <w:i/>
          <w:iCs/>
          <w:lang w:val="fr-CA"/>
        </w:rPr>
      </w:pPr>
      <w:r w:rsidRPr="002C2920">
        <w:rPr>
          <w:rFonts w:eastAsia="Calibri"/>
          <w:i/>
          <w:iCs/>
          <w:lang w:val="fr-CA"/>
        </w:rPr>
        <w:t>Campagne publicitaire nationale</w:t>
      </w:r>
    </w:p>
    <w:p w14:paraId="6980383C" w14:textId="7283F336" w:rsidR="00F23EF0" w:rsidRPr="002C2920" w:rsidRDefault="00C37BB4" w:rsidP="006442B7">
      <w:pPr>
        <w:rPr>
          <w:rFonts w:eastAsia="Calibri"/>
          <w:b/>
          <w:bCs/>
          <w:lang w:val="fr-CA"/>
        </w:rPr>
      </w:pPr>
      <w:r w:rsidRPr="002C2920">
        <w:rPr>
          <w:rFonts w:eastAsia="Calibri"/>
          <w:lang w:val="fr-CA"/>
        </w:rPr>
        <w:t>La campagne multimédia nationale de l'ACFC intitulée « Faisons des changements qui comptent</w:t>
      </w:r>
      <w:r w:rsidR="0088705D" w:rsidRPr="002C2920">
        <w:rPr>
          <w:rFonts w:eastAsia="Calibri"/>
          <w:lang w:val="fr-CA"/>
        </w:rPr>
        <w:t xml:space="preserve"> :</w:t>
      </w:r>
      <w:r w:rsidRPr="002C2920">
        <w:rPr>
          <w:rFonts w:eastAsia="Calibri"/>
          <w:lang w:val="fr-CA"/>
        </w:rPr>
        <w:t xml:space="preserve"> </w:t>
      </w:r>
      <w:r w:rsidR="001A40E9">
        <w:rPr>
          <w:rFonts w:eastAsia="Calibri"/>
          <w:lang w:val="fr-CA"/>
        </w:rPr>
        <w:t>G</w:t>
      </w:r>
      <w:r w:rsidR="001A40E9" w:rsidRPr="002C2920">
        <w:rPr>
          <w:rFonts w:eastAsia="Calibri"/>
          <w:lang w:val="fr-CA"/>
        </w:rPr>
        <w:t xml:space="preserve">érer </w:t>
      </w:r>
      <w:r w:rsidRPr="002C2920">
        <w:rPr>
          <w:rFonts w:eastAsia="Calibri"/>
          <w:lang w:val="fr-CA"/>
        </w:rPr>
        <w:t>votre argent dans un monde en évolution » visait à renforcer la littératie financière des Canadiens afin de les aider à développer leur résilience financière dans un paysage économique en constante évolution. Alors que l'inflation annuelle au Canada n'a jamais été aussi élevée depuis plus de 30 ans et que les taux d'intérêt augmentent, la campagne s'est attachée à donner aux Canadiens endettés des conseils et des outils pratiques pour gérer leur argent et leurs dettes dans une économie difficile et sur un marché financier de plus en plus complexe.</w:t>
      </w:r>
    </w:p>
    <w:p w14:paraId="079FCE51" w14:textId="1FBC4F26" w:rsidR="006B30D1" w:rsidRPr="002C2920" w:rsidRDefault="00512DD0" w:rsidP="007B37A9">
      <w:pPr>
        <w:rPr>
          <w:rFonts w:ascii="Cambria" w:eastAsia="Calibri" w:hAnsi="Cambria" w:cs="Calibri"/>
          <w:b/>
          <w:bCs/>
          <w:i/>
          <w:iCs/>
          <w:sz w:val="24"/>
          <w:szCs w:val="24"/>
          <w:lang w:val="fr-CA"/>
        </w:rPr>
      </w:pPr>
      <w:r w:rsidRPr="002C2920">
        <w:rPr>
          <w:lang w:val="fr-CA"/>
        </w:rPr>
        <w:lastRenderedPageBreak/>
        <w:t>La campagne a été lancée en deux volets</w:t>
      </w:r>
      <w:r w:rsidR="0088705D" w:rsidRPr="002C2920">
        <w:rPr>
          <w:lang w:val="fr-CA"/>
        </w:rPr>
        <w:t xml:space="preserve"> :</w:t>
      </w:r>
      <w:r w:rsidRPr="002C2920">
        <w:rPr>
          <w:lang w:val="fr-CA"/>
        </w:rPr>
        <w:t xml:space="preserve"> 1) une campagne marketing par moteur de recherche lancée le 1er novembre et se poursuivant jusqu'au 15 décembre 2022 (un peu plus de 6 semaines), et 2) une campagne multimédia, comprenant des bandeaux publicitaires, des annonces sur les médias sociaux et du marketing par moteur de recherche, lancée le 9 janvier et se poursuivant jusqu'au 5 février 2023 (4 semaines).</w:t>
      </w:r>
    </w:p>
    <w:p w14:paraId="36966F91" w14:textId="790CC5FC" w:rsidR="0025699A" w:rsidRPr="00E8526B" w:rsidRDefault="00D71E1D" w:rsidP="006C5C14">
      <w:pPr>
        <w:pStyle w:val="Heading4"/>
        <w:rPr>
          <w:lang w:val="fr-CA"/>
        </w:rPr>
      </w:pPr>
      <w:r w:rsidRPr="00E8526B">
        <w:rPr>
          <w:lang w:val="fr-CA"/>
        </w:rPr>
        <w:t>Finalité et objectifs de la recherche</w:t>
      </w:r>
    </w:p>
    <w:p w14:paraId="5B1DC55A" w14:textId="77777777" w:rsidR="00234B46" w:rsidRPr="002C2920" w:rsidRDefault="00234B46" w:rsidP="00E92429">
      <w:pPr>
        <w:spacing w:after="0"/>
        <w:rPr>
          <w:rFonts w:asciiTheme="minorHAnsi" w:hAnsiTheme="minorHAnsi" w:cstheme="minorHAnsi"/>
          <w:shd w:val="clear" w:color="auto" w:fill="FFFFFF"/>
          <w:lang w:val="fr-CA"/>
        </w:rPr>
      </w:pPr>
    </w:p>
    <w:p w14:paraId="470324BD" w14:textId="48813294" w:rsidR="00DE6DC8" w:rsidRPr="002C2920" w:rsidRDefault="00792BC5" w:rsidP="00DE6DC8">
      <w:pPr>
        <w:rPr>
          <w:rFonts w:cs="Calibri"/>
          <w:lang w:val="fr-CA"/>
        </w:rPr>
      </w:pPr>
      <w:r w:rsidRPr="002C2920">
        <w:rPr>
          <w:rFonts w:asciiTheme="minorHAnsi" w:hAnsiTheme="minorHAnsi" w:cstheme="minorHAnsi"/>
          <w:shd w:val="clear" w:color="auto" w:fill="FFFFFF"/>
          <w:lang w:val="fr-CA"/>
        </w:rPr>
        <w:t>L'objectif de l'étude qualitative était de prétester</w:t>
      </w:r>
      <w:r w:rsidR="00D7435D">
        <w:rPr>
          <w:rFonts w:asciiTheme="minorHAnsi" w:hAnsiTheme="minorHAnsi" w:cstheme="minorHAnsi"/>
          <w:shd w:val="clear" w:color="auto" w:fill="FFFFFF"/>
          <w:lang w:val="fr-CA"/>
        </w:rPr>
        <w:t xml:space="preserve"> et </w:t>
      </w:r>
      <w:r w:rsidR="00FA4A4E">
        <w:rPr>
          <w:rFonts w:asciiTheme="minorHAnsi" w:hAnsiTheme="minorHAnsi" w:cstheme="minorHAnsi"/>
          <w:shd w:val="clear" w:color="auto" w:fill="FFFFFF"/>
          <w:lang w:val="fr-CA"/>
        </w:rPr>
        <w:t>vérifier</w:t>
      </w:r>
      <w:r w:rsidR="00D7435D">
        <w:rPr>
          <w:rFonts w:asciiTheme="minorHAnsi" w:hAnsiTheme="minorHAnsi" w:cstheme="minorHAnsi"/>
          <w:shd w:val="clear" w:color="auto" w:fill="FFFFFF"/>
          <w:lang w:val="fr-CA"/>
        </w:rPr>
        <w:t xml:space="preserve"> </w:t>
      </w:r>
      <w:r w:rsidRPr="002C2920">
        <w:rPr>
          <w:rFonts w:asciiTheme="minorHAnsi" w:hAnsiTheme="minorHAnsi" w:cstheme="minorHAnsi"/>
          <w:shd w:val="clear" w:color="auto" w:fill="FFFFFF"/>
          <w:lang w:val="fr-CA"/>
        </w:rPr>
        <w:t>des concepts créatifs</w:t>
      </w:r>
      <w:r w:rsidR="00536A4F" w:rsidRPr="002C2920">
        <w:rPr>
          <w:rFonts w:asciiTheme="minorHAnsi" w:hAnsiTheme="minorHAnsi" w:cstheme="minorHAnsi"/>
          <w:shd w:val="clear" w:color="auto" w:fill="FFFFFF"/>
          <w:lang w:val="fr-CA"/>
        </w:rPr>
        <w:t>/publicités</w:t>
      </w:r>
      <w:r w:rsidRPr="002C2920">
        <w:rPr>
          <w:rFonts w:asciiTheme="minorHAnsi" w:hAnsiTheme="minorHAnsi" w:cstheme="minorHAnsi"/>
          <w:shd w:val="clear" w:color="auto" w:fill="FFFFFF"/>
          <w:lang w:val="fr-CA"/>
        </w:rPr>
        <w:t xml:space="preserve"> </w:t>
      </w:r>
      <w:r w:rsidR="00973AB3">
        <w:rPr>
          <w:rFonts w:asciiTheme="minorHAnsi" w:hAnsiTheme="minorHAnsi" w:cstheme="minorHAnsi"/>
          <w:shd w:val="clear" w:color="auto" w:fill="FFFFFF"/>
          <w:lang w:val="fr-CA"/>
        </w:rPr>
        <w:t xml:space="preserve">sous forme d’essai pilote </w:t>
      </w:r>
      <w:r w:rsidRPr="002C2920">
        <w:rPr>
          <w:rFonts w:asciiTheme="minorHAnsi" w:hAnsiTheme="minorHAnsi" w:cstheme="minorHAnsi"/>
          <w:shd w:val="clear" w:color="auto" w:fill="FFFFFF"/>
          <w:lang w:val="fr-CA"/>
        </w:rPr>
        <w:t xml:space="preserve">afin d'orienter les décisions </w:t>
      </w:r>
      <w:r w:rsidR="00BC54C1" w:rsidRPr="002C2920">
        <w:rPr>
          <w:rFonts w:asciiTheme="minorHAnsi" w:hAnsiTheme="minorHAnsi" w:cstheme="minorHAnsi"/>
          <w:shd w:val="clear" w:color="auto" w:fill="FFFFFF"/>
          <w:lang w:val="fr-CA"/>
        </w:rPr>
        <w:t>pour</w:t>
      </w:r>
      <w:r w:rsidRPr="002C2920">
        <w:rPr>
          <w:rFonts w:asciiTheme="minorHAnsi" w:hAnsiTheme="minorHAnsi" w:cstheme="minorHAnsi"/>
          <w:shd w:val="clear" w:color="auto" w:fill="FFFFFF"/>
          <w:lang w:val="fr-CA"/>
        </w:rPr>
        <w:t xml:space="preserve"> la sélection des concepts créatifs les plus efficaces et d'aider à la finalisation des éléments créatifs pour les publicités. </w:t>
      </w:r>
      <w:r w:rsidR="00AF0502" w:rsidRPr="002C2920">
        <w:rPr>
          <w:rFonts w:asciiTheme="minorHAnsi" w:hAnsiTheme="minorHAnsi" w:cstheme="minorHAnsi"/>
          <w:shd w:val="clear" w:color="auto" w:fill="FFFFFF"/>
          <w:lang w:val="fr-CA"/>
        </w:rPr>
        <w:t xml:space="preserve">L'objectif visé par la recherche quantitative était d'évaluer la campagne à l'aide de </w:t>
      </w:r>
      <w:r w:rsidR="00053CF5" w:rsidRPr="002C2920">
        <w:rPr>
          <w:rFonts w:asciiTheme="minorHAnsi" w:hAnsiTheme="minorHAnsi" w:cstheme="minorHAnsi"/>
          <w:shd w:val="clear" w:color="auto" w:fill="FFFFFF"/>
          <w:lang w:val="fr-CA"/>
        </w:rPr>
        <w:t>l'</w:t>
      </w:r>
      <w:r w:rsidR="00053CF5">
        <w:rPr>
          <w:rFonts w:asciiTheme="minorHAnsi" w:hAnsiTheme="minorHAnsi" w:cstheme="minorHAnsi"/>
          <w:shd w:val="clear" w:color="auto" w:fill="FFFFFF"/>
          <w:lang w:val="fr-CA"/>
        </w:rPr>
        <w:t>O</w:t>
      </w:r>
      <w:r w:rsidR="00053CF5" w:rsidRPr="002C2920">
        <w:rPr>
          <w:rFonts w:asciiTheme="minorHAnsi" w:hAnsiTheme="minorHAnsi" w:cstheme="minorHAnsi"/>
          <w:shd w:val="clear" w:color="auto" w:fill="FFFFFF"/>
          <w:lang w:val="fr-CA"/>
        </w:rPr>
        <w:t xml:space="preserve">util </w:t>
      </w:r>
      <w:r w:rsidR="00AF0502" w:rsidRPr="002C2920">
        <w:rPr>
          <w:rFonts w:asciiTheme="minorHAnsi" w:hAnsiTheme="minorHAnsi" w:cstheme="minorHAnsi"/>
          <w:shd w:val="clear" w:color="auto" w:fill="FFFFFF"/>
          <w:lang w:val="fr-CA"/>
        </w:rPr>
        <w:t>normalisé d'évaluation des campagnes publicitaires (OECP).</w:t>
      </w:r>
      <w:r w:rsidR="008C3966" w:rsidRPr="002C2920">
        <w:rPr>
          <w:rFonts w:asciiTheme="minorHAnsi" w:hAnsiTheme="minorHAnsi" w:cstheme="minorHAnsi"/>
          <w:shd w:val="clear" w:color="auto" w:fill="FFFFFF"/>
          <w:lang w:val="fr-CA"/>
        </w:rPr>
        <w:t xml:space="preserve"> </w:t>
      </w:r>
      <w:r w:rsidR="00177031" w:rsidRPr="002C2920">
        <w:rPr>
          <w:rFonts w:asciiTheme="minorHAnsi" w:hAnsiTheme="minorHAnsi" w:cstheme="minorHAnsi"/>
          <w:shd w:val="clear" w:color="auto" w:fill="FFFFFF"/>
          <w:lang w:val="fr-CA"/>
        </w:rPr>
        <w:t>Les enquêtes OECP avant et après campagne sont utilisé</w:t>
      </w:r>
      <w:r w:rsidR="00780A42" w:rsidRPr="002C2920">
        <w:rPr>
          <w:rFonts w:asciiTheme="minorHAnsi" w:hAnsiTheme="minorHAnsi" w:cstheme="minorHAnsi"/>
          <w:shd w:val="clear" w:color="auto" w:fill="FFFFFF"/>
          <w:lang w:val="fr-CA"/>
        </w:rPr>
        <w:t>e</w:t>
      </w:r>
      <w:r w:rsidR="00177031" w:rsidRPr="002C2920">
        <w:rPr>
          <w:rFonts w:asciiTheme="minorHAnsi" w:hAnsiTheme="minorHAnsi" w:cstheme="minorHAnsi"/>
          <w:shd w:val="clear" w:color="auto" w:fill="FFFFFF"/>
          <w:lang w:val="fr-CA"/>
        </w:rPr>
        <w:t xml:space="preserve">s pour toutes les campagnes publicitaires majeures du gouvernement du Canada afin d'évaluer les campagnes de manière cohérente et de se conformer aux </w:t>
      </w:r>
      <w:r w:rsidR="000E5F1E" w:rsidRPr="002C2920">
        <w:rPr>
          <w:rFonts w:asciiTheme="minorHAnsi" w:hAnsiTheme="minorHAnsi" w:cstheme="minorHAnsi"/>
          <w:shd w:val="clear" w:color="auto" w:fill="FFFFFF"/>
          <w:lang w:val="fr-CA"/>
        </w:rPr>
        <w:t>directives</w:t>
      </w:r>
      <w:r w:rsidR="00177031" w:rsidRPr="002C2920">
        <w:rPr>
          <w:rFonts w:asciiTheme="minorHAnsi" w:hAnsiTheme="minorHAnsi" w:cstheme="minorHAnsi"/>
          <w:shd w:val="clear" w:color="auto" w:fill="FFFFFF"/>
          <w:lang w:val="fr-CA"/>
        </w:rPr>
        <w:t xml:space="preserve"> de la </w:t>
      </w:r>
      <w:r w:rsidR="000E5F1E" w:rsidRPr="002C2920">
        <w:rPr>
          <w:rFonts w:asciiTheme="minorHAnsi" w:hAnsiTheme="minorHAnsi" w:cstheme="minorHAnsi"/>
          <w:shd w:val="clear" w:color="auto" w:fill="FFFFFF"/>
          <w:lang w:val="fr-CA"/>
        </w:rPr>
        <w:t>Politique sur les communications</w:t>
      </w:r>
      <w:r w:rsidR="00177031" w:rsidRPr="002C2920">
        <w:rPr>
          <w:rFonts w:asciiTheme="minorHAnsi" w:hAnsiTheme="minorHAnsi" w:cstheme="minorHAnsi"/>
          <w:shd w:val="clear" w:color="auto" w:fill="FFFFFF"/>
          <w:lang w:val="fr-CA"/>
        </w:rPr>
        <w:t xml:space="preserve"> du gouvernement du Canada</w:t>
      </w:r>
      <w:r w:rsidR="008C3966" w:rsidRPr="002C2920">
        <w:rPr>
          <w:rFonts w:asciiTheme="minorHAnsi" w:hAnsiTheme="minorHAnsi" w:cstheme="minorHAnsi"/>
          <w:shd w:val="clear" w:color="auto" w:fill="FFFFFF"/>
          <w:lang w:val="fr-CA"/>
        </w:rPr>
        <w:t>.</w:t>
      </w:r>
    </w:p>
    <w:p w14:paraId="3EF49BA4" w14:textId="4BBCB530" w:rsidR="00C45C0C" w:rsidRPr="002C2920" w:rsidRDefault="00C45C0C" w:rsidP="00C45C0C">
      <w:pPr>
        <w:rPr>
          <w:rFonts w:cs="Calibri"/>
          <w:lang w:val="fr-CA"/>
        </w:rPr>
      </w:pPr>
      <w:r w:rsidRPr="002C2920">
        <w:rPr>
          <w:rFonts w:cs="Calibri"/>
          <w:lang w:val="fr-CA"/>
        </w:rPr>
        <w:t xml:space="preserve">Les objectifs de recherche </w:t>
      </w:r>
      <w:r w:rsidR="008A2A83" w:rsidRPr="002C2920">
        <w:rPr>
          <w:rFonts w:cs="Calibri"/>
          <w:lang w:val="fr-CA"/>
        </w:rPr>
        <w:t>concernant la</w:t>
      </w:r>
      <w:r w:rsidRPr="002C2920">
        <w:rPr>
          <w:rFonts w:cs="Calibri"/>
          <w:lang w:val="fr-CA"/>
        </w:rPr>
        <w:t xml:space="preserve"> campagne comportaient quatre dimensions</w:t>
      </w:r>
      <w:r w:rsidR="0088705D" w:rsidRPr="002C2920">
        <w:rPr>
          <w:rFonts w:cs="Calibri"/>
          <w:lang w:val="fr-CA"/>
        </w:rPr>
        <w:t xml:space="preserve"> :</w:t>
      </w:r>
    </w:p>
    <w:p w14:paraId="3A1AA0C0" w14:textId="3CC448E0" w:rsidR="00C66A44" w:rsidRPr="002C2920" w:rsidRDefault="008A2A83" w:rsidP="00DE6DC8">
      <w:pPr>
        <w:pStyle w:val="paragraph"/>
        <w:numPr>
          <w:ilvl w:val="0"/>
          <w:numId w:val="66"/>
        </w:numPr>
        <w:spacing w:before="0" w:beforeAutospacing="0" w:after="0" w:afterAutospacing="0"/>
        <w:textAlignment w:val="baseline"/>
        <w:rPr>
          <w:rStyle w:val="normaltextrun"/>
          <w:rFonts w:ascii="Calibri" w:hAnsi="Calibri" w:cs="Calibri"/>
          <w:sz w:val="22"/>
          <w:szCs w:val="22"/>
          <w:lang w:val="fr-CA"/>
        </w:rPr>
      </w:pPr>
      <w:r w:rsidRPr="002C2920">
        <w:rPr>
          <w:rStyle w:val="normaltextrun"/>
          <w:rFonts w:ascii="Calibri" w:hAnsi="Calibri" w:cs="Calibri"/>
          <w:i/>
          <w:iCs/>
          <w:sz w:val="22"/>
          <w:szCs w:val="22"/>
          <w:lang w:val="fr-CA"/>
        </w:rPr>
        <w:t>Prétest qualitatif des concepts créatifs</w:t>
      </w:r>
      <w:r w:rsidR="0088705D" w:rsidRPr="002C2920">
        <w:rPr>
          <w:rStyle w:val="normaltextrun"/>
          <w:rFonts w:ascii="Calibri" w:hAnsi="Calibri" w:cs="Calibri"/>
          <w:i/>
          <w:iCs/>
          <w:sz w:val="22"/>
          <w:szCs w:val="22"/>
          <w:lang w:val="fr-CA"/>
        </w:rPr>
        <w:t xml:space="preserve"> :</w:t>
      </w:r>
      <w:r w:rsidR="00A572BF" w:rsidRPr="002C2920">
        <w:rPr>
          <w:rStyle w:val="normaltextrun"/>
          <w:rFonts w:ascii="Calibri" w:hAnsi="Calibri" w:cs="Calibri"/>
          <w:sz w:val="22"/>
          <w:szCs w:val="22"/>
          <w:lang w:val="fr-CA"/>
        </w:rPr>
        <w:t xml:space="preserve"> </w:t>
      </w:r>
      <w:r w:rsidR="00D54309" w:rsidRPr="002C2920">
        <w:rPr>
          <w:rStyle w:val="normaltextrun"/>
          <w:rFonts w:ascii="Calibri" w:hAnsi="Calibri" w:cs="Calibri"/>
          <w:sz w:val="22"/>
          <w:szCs w:val="22"/>
          <w:lang w:val="fr-CA"/>
        </w:rPr>
        <w:t>l’</w:t>
      </w:r>
      <w:r w:rsidR="009C311C" w:rsidRPr="002C2920">
        <w:rPr>
          <w:rStyle w:val="normaltextrun"/>
          <w:rFonts w:ascii="Calibri" w:hAnsi="Calibri" w:cs="Calibri"/>
          <w:sz w:val="22"/>
          <w:szCs w:val="22"/>
          <w:lang w:val="fr-CA"/>
        </w:rPr>
        <w:t>objectif était de choisir le concept créatif qui rejoignait le plus les publics cibles, tout en répondant le mieux aux objectifs de la campagne</w:t>
      </w:r>
      <w:r w:rsidR="00131E1A" w:rsidRPr="002C2920">
        <w:rPr>
          <w:rStyle w:val="normaltextrun"/>
          <w:rFonts w:ascii="Calibri" w:hAnsi="Calibri" w:cs="Calibri"/>
          <w:sz w:val="22"/>
          <w:szCs w:val="22"/>
          <w:lang w:val="fr-CA"/>
        </w:rPr>
        <w:t>.</w:t>
      </w:r>
    </w:p>
    <w:p w14:paraId="225815BE" w14:textId="77777777" w:rsidR="005629C6" w:rsidRPr="002C2920" w:rsidRDefault="005629C6" w:rsidP="002F76C0">
      <w:pPr>
        <w:pStyle w:val="paragraph"/>
        <w:spacing w:before="0" w:beforeAutospacing="0" w:after="0" w:afterAutospacing="0"/>
        <w:ind w:left="360"/>
        <w:textAlignment w:val="baseline"/>
        <w:rPr>
          <w:rStyle w:val="normaltextrun"/>
          <w:rFonts w:ascii="Calibri" w:hAnsi="Calibri" w:cs="Calibri"/>
          <w:sz w:val="22"/>
          <w:szCs w:val="22"/>
          <w:lang w:val="fr-CA"/>
        </w:rPr>
      </w:pPr>
    </w:p>
    <w:p w14:paraId="1E4A06A3" w14:textId="32D3FC4A" w:rsidR="00EB2678" w:rsidRPr="002C2920" w:rsidRDefault="003F4629" w:rsidP="00DE6DC8">
      <w:pPr>
        <w:pStyle w:val="paragraph"/>
        <w:numPr>
          <w:ilvl w:val="0"/>
          <w:numId w:val="66"/>
        </w:numPr>
        <w:spacing w:before="0" w:beforeAutospacing="0" w:after="0" w:afterAutospacing="0"/>
        <w:textAlignment w:val="baseline"/>
        <w:rPr>
          <w:rStyle w:val="normaltextrun"/>
          <w:rFonts w:ascii="Calibri" w:hAnsi="Calibri" w:cs="Calibri"/>
          <w:sz w:val="22"/>
          <w:szCs w:val="22"/>
          <w:lang w:val="fr-CA"/>
        </w:rPr>
      </w:pPr>
      <w:r w:rsidRPr="002C2920">
        <w:rPr>
          <w:rStyle w:val="normaltextrun"/>
          <w:rFonts w:ascii="Calibri" w:hAnsi="Calibri" w:cs="Calibri"/>
          <w:i/>
          <w:iCs/>
          <w:sz w:val="22"/>
          <w:szCs w:val="22"/>
          <w:lang w:val="fr-CA"/>
        </w:rPr>
        <w:t>Vérification qualitative du concept créatif sélectionné sous forme d’essai pilote</w:t>
      </w:r>
      <w:r w:rsidR="0088705D" w:rsidRPr="002C2920">
        <w:rPr>
          <w:rStyle w:val="normaltextrun"/>
          <w:rFonts w:ascii="Calibri" w:hAnsi="Calibri" w:cs="Calibri"/>
          <w:i/>
          <w:iCs/>
          <w:sz w:val="22"/>
          <w:szCs w:val="22"/>
          <w:lang w:val="fr-CA"/>
        </w:rPr>
        <w:t xml:space="preserve"> :</w:t>
      </w:r>
      <w:r w:rsidRPr="002C2920">
        <w:rPr>
          <w:rStyle w:val="normaltextrun"/>
          <w:rFonts w:ascii="Calibri" w:hAnsi="Calibri" w:cs="Calibri"/>
          <w:i/>
          <w:iCs/>
          <w:sz w:val="22"/>
          <w:szCs w:val="22"/>
          <w:lang w:val="fr-CA"/>
        </w:rPr>
        <w:t xml:space="preserve"> </w:t>
      </w:r>
      <w:r w:rsidR="00D54309" w:rsidRPr="002C2920">
        <w:rPr>
          <w:rStyle w:val="normaltextrun"/>
          <w:rFonts w:ascii="Calibri" w:hAnsi="Calibri" w:cs="Calibri"/>
          <w:sz w:val="22"/>
          <w:szCs w:val="22"/>
          <w:lang w:val="fr-CA"/>
        </w:rPr>
        <w:t>l’objectif</w:t>
      </w:r>
      <w:r w:rsidR="00BA1920" w:rsidRPr="002C2920">
        <w:rPr>
          <w:rStyle w:val="normaltextrun"/>
          <w:rFonts w:ascii="Calibri" w:hAnsi="Calibri" w:cs="Calibri"/>
          <w:sz w:val="22"/>
          <w:szCs w:val="22"/>
          <w:lang w:val="fr-CA"/>
        </w:rPr>
        <w:t xml:space="preserve"> </w:t>
      </w:r>
      <w:r w:rsidR="00E02ED1" w:rsidRPr="002C2920">
        <w:rPr>
          <w:rStyle w:val="normaltextrun"/>
          <w:rFonts w:ascii="Calibri" w:hAnsi="Calibri" w:cs="Calibri"/>
          <w:sz w:val="22"/>
          <w:szCs w:val="22"/>
          <w:lang w:val="fr-CA"/>
        </w:rPr>
        <w:t xml:space="preserve">était de tester les changements apportés au concept créatif sélectionné auprès des publics cibles, ainsi que de choisir les </w:t>
      </w:r>
      <w:r w:rsidR="005F21BF" w:rsidRPr="002C2920">
        <w:rPr>
          <w:rStyle w:val="normaltextrun"/>
          <w:rFonts w:ascii="Calibri" w:hAnsi="Calibri" w:cs="Calibri"/>
          <w:sz w:val="22"/>
          <w:szCs w:val="22"/>
          <w:lang w:val="fr-CA"/>
        </w:rPr>
        <w:t>publicités</w:t>
      </w:r>
      <w:r w:rsidR="00E02ED1" w:rsidRPr="002C2920">
        <w:rPr>
          <w:rStyle w:val="normaltextrun"/>
          <w:rFonts w:ascii="Calibri" w:hAnsi="Calibri" w:cs="Calibri"/>
          <w:sz w:val="22"/>
          <w:szCs w:val="22"/>
          <w:lang w:val="fr-CA"/>
        </w:rPr>
        <w:t xml:space="preserve"> qui résonnaient le plus auprès d’eux et qui étaient les plus performantes en termes de réalisation des objectifs de la campagne.</w:t>
      </w:r>
    </w:p>
    <w:p w14:paraId="71F5DAB4" w14:textId="77777777" w:rsidR="005629C6" w:rsidRPr="002C2920" w:rsidRDefault="005629C6" w:rsidP="002F76C0">
      <w:pPr>
        <w:pStyle w:val="ListParagraph"/>
        <w:spacing w:after="0"/>
        <w:rPr>
          <w:rStyle w:val="normaltextrun"/>
          <w:rFonts w:cs="Calibri"/>
          <w:lang w:val="fr-CA"/>
        </w:rPr>
      </w:pPr>
    </w:p>
    <w:p w14:paraId="5EA532A3" w14:textId="79E09525" w:rsidR="00DE6DC8" w:rsidRPr="002C2920" w:rsidRDefault="00594B01" w:rsidP="00DE6DC8">
      <w:pPr>
        <w:pStyle w:val="paragraph"/>
        <w:numPr>
          <w:ilvl w:val="0"/>
          <w:numId w:val="66"/>
        </w:numPr>
        <w:spacing w:before="0" w:beforeAutospacing="0" w:after="0" w:afterAutospacing="0"/>
        <w:textAlignment w:val="baseline"/>
        <w:rPr>
          <w:rFonts w:ascii="Calibri" w:hAnsi="Calibri" w:cs="Calibri"/>
          <w:sz w:val="22"/>
          <w:szCs w:val="22"/>
          <w:lang w:val="fr-CA"/>
        </w:rPr>
      </w:pPr>
      <w:r w:rsidRPr="002C2920">
        <w:rPr>
          <w:rStyle w:val="normaltextrun"/>
          <w:rFonts w:ascii="Calibri" w:hAnsi="Calibri" w:cs="Calibri"/>
          <w:i/>
          <w:iCs/>
          <w:color w:val="000000"/>
          <w:sz w:val="22"/>
          <w:szCs w:val="22"/>
          <w:lang w:val="fr-CA"/>
        </w:rPr>
        <w:t xml:space="preserve">Évaluation quantitative avant la campagne à l'aide du questionnaire normalisé des entrevues en ligne </w:t>
      </w:r>
      <w:r w:rsidR="00723B06" w:rsidRPr="002C2920">
        <w:rPr>
          <w:rStyle w:val="normaltextrun"/>
          <w:rFonts w:ascii="Calibri" w:hAnsi="Calibri" w:cs="Calibri"/>
          <w:i/>
          <w:iCs/>
          <w:color w:val="000000"/>
          <w:sz w:val="22"/>
          <w:szCs w:val="22"/>
          <w:lang w:val="fr-CA"/>
        </w:rPr>
        <w:t xml:space="preserve">pré-campagne </w:t>
      </w:r>
      <w:r w:rsidRPr="002C2920">
        <w:rPr>
          <w:rStyle w:val="normaltextrun"/>
          <w:rFonts w:ascii="Calibri" w:hAnsi="Calibri" w:cs="Calibri"/>
          <w:i/>
          <w:iCs/>
          <w:color w:val="000000"/>
          <w:sz w:val="22"/>
          <w:szCs w:val="22"/>
          <w:lang w:val="fr-CA"/>
        </w:rPr>
        <w:t>selon l’OECP</w:t>
      </w:r>
      <w:r w:rsidR="0088705D" w:rsidRPr="002C2920">
        <w:rPr>
          <w:rStyle w:val="normaltextrun"/>
          <w:rFonts w:ascii="Calibri" w:hAnsi="Calibri" w:cs="Calibri"/>
          <w:i/>
          <w:iCs/>
          <w:color w:val="000000"/>
          <w:sz w:val="22"/>
          <w:szCs w:val="22"/>
          <w:lang w:val="fr-CA"/>
        </w:rPr>
        <w:t xml:space="preserve"> :</w:t>
      </w:r>
      <w:r w:rsidRPr="002C2920">
        <w:rPr>
          <w:rStyle w:val="normaltextrun"/>
          <w:rFonts w:ascii="Calibri" w:hAnsi="Calibri" w:cs="Calibri"/>
          <w:i/>
          <w:iCs/>
          <w:color w:val="000000"/>
          <w:sz w:val="22"/>
          <w:szCs w:val="22"/>
          <w:lang w:val="fr-CA"/>
        </w:rPr>
        <w:t xml:space="preserve"> </w:t>
      </w:r>
      <w:r w:rsidR="001F46E6" w:rsidRPr="002C2920">
        <w:rPr>
          <w:rStyle w:val="normaltextrun"/>
          <w:rFonts w:ascii="Calibri" w:hAnsi="Calibri" w:cs="Calibri"/>
          <w:color w:val="000000"/>
          <w:sz w:val="22"/>
          <w:szCs w:val="22"/>
          <w:lang w:val="fr-CA"/>
        </w:rPr>
        <w:t xml:space="preserve">le but était d'évaluer la notoriété du sujet avant la campagne, </w:t>
      </w:r>
      <w:r w:rsidR="001D3294" w:rsidRPr="002C2920">
        <w:rPr>
          <w:rStyle w:val="normaltextrun"/>
          <w:rFonts w:ascii="Calibri" w:hAnsi="Calibri" w:cs="Calibri"/>
          <w:color w:val="000000"/>
          <w:sz w:val="22"/>
          <w:szCs w:val="22"/>
          <w:lang w:val="fr-CA"/>
        </w:rPr>
        <w:t>et</w:t>
      </w:r>
      <w:r w:rsidR="00E06B3F" w:rsidRPr="002C2920">
        <w:rPr>
          <w:rStyle w:val="normaltextrun"/>
          <w:rFonts w:ascii="Calibri" w:hAnsi="Calibri" w:cs="Calibri"/>
          <w:color w:val="000000"/>
          <w:sz w:val="22"/>
          <w:szCs w:val="22"/>
          <w:lang w:val="fr-CA"/>
        </w:rPr>
        <w:t xml:space="preserve"> </w:t>
      </w:r>
      <w:r w:rsidR="001F46E6" w:rsidRPr="002C2920">
        <w:rPr>
          <w:rStyle w:val="normaltextrun"/>
          <w:rFonts w:ascii="Calibri" w:hAnsi="Calibri" w:cs="Calibri"/>
          <w:color w:val="000000"/>
          <w:sz w:val="22"/>
          <w:szCs w:val="22"/>
          <w:lang w:val="fr-CA"/>
        </w:rPr>
        <w:t>notamment</w:t>
      </w:r>
      <w:r w:rsidR="001D3294" w:rsidRPr="002C2920">
        <w:rPr>
          <w:rStyle w:val="normaltextrun"/>
          <w:rFonts w:ascii="Calibri" w:hAnsi="Calibri" w:cs="Calibri"/>
          <w:color w:val="000000"/>
          <w:sz w:val="22"/>
          <w:szCs w:val="22"/>
          <w:lang w:val="fr-CA"/>
        </w:rPr>
        <w:t xml:space="preserve"> de</w:t>
      </w:r>
      <w:r w:rsidR="0088705D" w:rsidRPr="002C2920">
        <w:rPr>
          <w:rStyle w:val="normaltextrun"/>
          <w:rFonts w:ascii="Calibri" w:hAnsi="Calibri" w:cs="Calibri"/>
          <w:color w:val="000000"/>
          <w:sz w:val="22"/>
          <w:szCs w:val="22"/>
          <w:lang w:val="fr-CA"/>
        </w:rPr>
        <w:t xml:space="preserve"> :</w:t>
      </w:r>
      <w:r w:rsidR="00DE6DC8" w:rsidRPr="002C2920">
        <w:rPr>
          <w:rStyle w:val="eop"/>
          <w:rFonts w:ascii="Calibri" w:hAnsi="Calibri" w:cs="Calibri"/>
          <w:color w:val="000000"/>
          <w:sz w:val="22"/>
          <w:szCs w:val="22"/>
          <w:lang w:val="fr-CA"/>
        </w:rPr>
        <w:t> </w:t>
      </w:r>
    </w:p>
    <w:p w14:paraId="0294781A" w14:textId="44F1877D" w:rsidR="00DE6DC8" w:rsidRPr="002C2920" w:rsidRDefault="001155A7" w:rsidP="00F20720">
      <w:pPr>
        <w:pStyle w:val="paragraph"/>
        <w:numPr>
          <w:ilvl w:val="0"/>
          <w:numId w:val="67"/>
        </w:numPr>
        <w:spacing w:before="0" w:beforeAutospacing="0" w:after="0" w:afterAutospacing="0"/>
        <w:ind w:left="1080"/>
        <w:textAlignment w:val="baseline"/>
        <w:rPr>
          <w:rFonts w:ascii="Calibri" w:hAnsi="Calibri" w:cs="Calibri"/>
          <w:sz w:val="22"/>
          <w:szCs w:val="22"/>
          <w:lang w:val="fr-CA"/>
        </w:rPr>
      </w:pPr>
      <w:proofErr w:type="gramStart"/>
      <w:r w:rsidRPr="002C2920">
        <w:rPr>
          <w:rStyle w:val="normaltextrun"/>
          <w:rFonts w:ascii="Calibri" w:hAnsi="Calibri" w:cs="Calibri"/>
          <w:color w:val="000000"/>
          <w:sz w:val="22"/>
          <w:szCs w:val="22"/>
          <w:lang w:val="fr-CA"/>
        </w:rPr>
        <w:t>mesurer</w:t>
      </w:r>
      <w:proofErr w:type="gramEnd"/>
      <w:r w:rsidRPr="002C2920">
        <w:rPr>
          <w:rStyle w:val="normaltextrun"/>
          <w:rFonts w:ascii="Calibri" w:hAnsi="Calibri" w:cs="Calibri"/>
          <w:color w:val="000000"/>
          <w:sz w:val="22"/>
          <w:szCs w:val="22"/>
          <w:lang w:val="fr-CA"/>
        </w:rPr>
        <w:t xml:space="preserve"> l</w:t>
      </w:r>
      <w:r w:rsidR="00FD5FAE" w:rsidRPr="002C2920">
        <w:rPr>
          <w:rStyle w:val="normaltextrun"/>
          <w:rFonts w:ascii="Calibri" w:hAnsi="Calibri" w:cs="Calibri"/>
          <w:color w:val="000000"/>
          <w:sz w:val="22"/>
          <w:szCs w:val="22"/>
          <w:lang w:val="fr-CA"/>
        </w:rPr>
        <w:t xml:space="preserve">a notoriété spontanée et assistée </w:t>
      </w:r>
      <w:r w:rsidR="00C93CD9" w:rsidRPr="002C2920">
        <w:rPr>
          <w:rStyle w:val="normaltextrun"/>
          <w:rFonts w:ascii="Calibri" w:hAnsi="Calibri" w:cs="Calibri"/>
          <w:color w:val="000000"/>
          <w:sz w:val="22"/>
          <w:szCs w:val="22"/>
          <w:lang w:val="fr-CA"/>
        </w:rPr>
        <w:t>en général des publicités du gouvernement du Canada ou d'autres publicités liées au thème de la campagne</w:t>
      </w:r>
      <w:r w:rsidR="00DE6DC8" w:rsidRPr="002C2920">
        <w:rPr>
          <w:rStyle w:val="normaltextrun"/>
          <w:rFonts w:ascii="Calibri" w:hAnsi="Calibri" w:cs="Calibri"/>
          <w:color w:val="000000"/>
          <w:sz w:val="22"/>
          <w:szCs w:val="22"/>
          <w:lang w:val="fr-CA"/>
        </w:rPr>
        <w:t>;</w:t>
      </w:r>
    </w:p>
    <w:p w14:paraId="14D02B9B" w14:textId="4FD3763E" w:rsidR="00DE6DC8" w:rsidRPr="002C2920" w:rsidRDefault="001155A7" w:rsidP="00F20720">
      <w:pPr>
        <w:pStyle w:val="paragraph"/>
        <w:numPr>
          <w:ilvl w:val="0"/>
          <w:numId w:val="67"/>
        </w:numPr>
        <w:spacing w:before="0" w:beforeAutospacing="0" w:after="0" w:afterAutospacing="0"/>
        <w:ind w:left="1080"/>
        <w:textAlignment w:val="baseline"/>
        <w:rPr>
          <w:rFonts w:ascii="Calibri" w:hAnsi="Calibri" w:cs="Calibri"/>
          <w:sz w:val="22"/>
          <w:szCs w:val="22"/>
          <w:lang w:val="fr-CA"/>
        </w:rPr>
      </w:pPr>
      <w:proofErr w:type="gramStart"/>
      <w:r w:rsidRPr="002C2920">
        <w:rPr>
          <w:rStyle w:val="normaltextrun"/>
          <w:rFonts w:ascii="Calibri" w:hAnsi="Calibri" w:cs="Calibri"/>
          <w:color w:val="000000"/>
          <w:sz w:val="22"/>
          <w:szCs w:val="22"/>
          <w:lang w:val="fr-CA"/>
        </w:rPr>
        <w:t>mesurer</w:t>
      </w:r>
      <w:proofErr w:type="gramEnd"/>
      <w:r w:rsidRPr="002C2920">
        <w:rPr>
          <w:rStyle w:val="normaltextrun"/>
          <w:rFonts w:ascii="Calibri" w:hAnsi="Calibri" w:cs="Calibri"/>
          <w:color w:val="000000"/>
          <w:sz w:val="22"/>
          <w:szCs w:val="22"/>
          <w:lang w:val="fr-CA"/>
        </w:rPr>
        <w:t xml:space="preserve"> l</w:t>
      </w:r>
      <w:r w:rsidR="00F81921" w:rsidRPr="002C2920">
        <w:rPr>
          <w:rStyle w:val="normaltextrun"/>
          <w:rFonts w:ascii="Calibri" w:hAnsi="Calibri" w:cs="Calibri"/>
          <w:color w:val="000000"/>
          <w:sz w:val="22"/>
          <w:szCs w:val="22"/>
          <w:lang w:val="fr-CA"/>
        </w:rPr>
        <w:t>a notoriété spontanée et assistée du sujet spécifique de la campagne</w:t>
      </w:r>
      <w:r w:rsidR="00DE6DC8" w:rsidRPr="002C2920">
        <w:rPr>
          <w:rStyle w:val="eop"/>
          <w:rFonts w:ascii="Calibri" w:hAnsi="Calibri" w:cs="Calibri"/>
          <w:color w:val="000000"/>
          <w:sz w:val="22"/>
          <w:szCs w:val="22"/>
          <w:lang w:val="fr-CA"/>
        </w:rPr>
        <w:t>.</w:t>
      </w:r>
    </w:p>
    <w:p w14:paraId="11258898" w14:textId="77777777" w:rsidR="00DE6DC8" w:rsidRPr="002C2920" w:rsidRDefault="00DE6DC8" w:rsidP="00DE6DC8">
      <w:pPr>
        <w:pStyle w:val="paragraph"/>
        <w:spacing w:before="0" w:beforeAutospacing="0" w:after="0" w:afterAutospacing="0"/>
        <w:textAlignment w:val="baseline"/>
        <w:rPr>
          <w:rFonts w:ascii="Calibri" w:hAnsi="Calibri" w:cs="Calibri"/>
          <w:sz w:val="22"/>
          <w:szCs w:val="22"/>
          <w:lang w:val="fr-CA"/>
        </w:rPr>
      </w:pPr>
      <w:r w:rsidRPr="002C2920">
        <w:rPr>
          <w:rStyle w:val="eop"/>
          <w:rFonts w:ascii="Calibri" w:hAnsi="Calibri" w:cs="Calibri"/>
          <w:color w:val="000000"/>
          <w:sz w:val="22"/>
          <w:szCs w:val="22"/>
          <w:lang w:val="fr-CA"/>
        </w:rPr>
        <w:t> </w:t>
      </w:r>
    </w:p>
    <w:p w14:paraId="67F5EAEF" w14:textId="72A12A47" w:rsidR="00DE6DC8" w:rsidRPr="002C2920" w:rsidRDefault="004C0C1E" w:rsidP="00DE6DC8">
      <w:pPr>
        <w:pStyle w:val="paragraph"/>
        <w:numPr>
          <w:ilvl w:val="0"/>
          <w:numId w:val="66"/>
        </w:numPr>
        <w:spacing w:before="0" w:beforeAutospacing="0" w:after="0" w:afterAutospacing="0"/>
        <w:textAlignment w:val="baseline"/>
        <w:rPr>
          <w:rFonts w:ascii="Calibri" w:hAnsi="Calibri" w:cs="Calibri"/>
          <w:sz w:val="22"/>
          <w:szCs w:val="22"/>
          <w:lang w:val="fr-CA"/>
        </w:rPr>
      </w:pPr>
      <w:r w:rsidRPr="002C2920">
        <w:rPr>
          <w:rStyle w:val="normaltextrun"/>
          <w:rFonts w:ascii="Calibri" w:hAnsi="Calibri" w:cs="Calibri"/>
          <w:i/>
          <w:iCs/>
          <w:color w:val="000000"/>
          <w:sz w:val="22"/>
          <w:szCs w:val="22"/>
          <w:lang w:val="fr-CA"/>
        </w:rPr>
        <w:t>Évaluation quantitative post-campagne à l'aide du questionnaire normalisé des entrevues en ligne post-campagne selon l’OECP</w:t>
      </w:r>
      <w:r w:rsidR="0088705D" w:rsidRPr="002C2920">
        <w:rPr>
          <w:rStyle w:val="normaltextrun"/>
          <w:rFonts w:ascii="Calibri" w:hAnsi="Calibri" w:cs="Calibri"/>
          <w:i/>
          <w:iCs/>
          <w:color w:val="000000"/>
          <w:sz w:val="22"/>
          <w:szCs w:val="22"/>
          <w:lang w:val="fr-CA"/>
        </w:rPr>
        <w:t xml:space="preserve"> :</w:t>
      </w:r>
      <w:r w:rsidR="00C54966" w:rsidRPr="002C2920">
        <w:rPr>
          <w:rStyle w:val="normaltextrun"/>
          <w:rFonts w:ascii="Calibri" w:hAnsi="Calibri" w:cs="Calibri"/>
          <w:i/>
          <w:iCs/>
          <w:color w:val="000000"/>
          <w:sz w:val="22"/>
          <w:szCs w:val="22"/>
          <w:lang w:val="fr-CA"/>
        </w:rPr>
        <w:t xml:space="preserve"> </w:t>
      </w:r>
      <w:r w:rsidR="00E06B3F" w:rsidRPr="002C2920">
        <w:rPr>
          <w:rStyle w:val="normaltextrun"/>
          <w:rFonts w:ascii="Calibri" w:hAnsi="Calibri" w:cs="Calibri"/>
          <w:color w:val="000000"/>
          <w:sz w:val="22"/>
          <w:szCs w:val="22"/>
          <w:lang w:val="fr-CA"/>
        </w:rPr>
        <w:t xml:space="preserve">le but était d'évaluer la notoriété du sujet après la diffusion de la campagne, </w:t>
      </w:r>
      <w:r w:rsidR="001D3294" w:rsidRPr="002C2920">
        <w:rPr>
          <w:rStyle w:val="normaltextrun"/>
          <w:rFonts w:ascii="Calibri" w:hAnsi="Calibri" w:cs="Calibri"/>
          <w:color w:val="000000"/>
          <w:sz w:val="22"/>
          <w:szCs w:val="22"/>
          <w:lang w:val="fr-CA"/>
        </w:rPr>
        <w:t xml:space="preserve">et </w:t>
      </w:r>
      <w:r w:rsidR="00E06B3F" w:rsidRPr="002C2920">
        <w:rPr>
          <w:rStyle w:val="normaltextrun"/>
          <w:rFonts w:ascii="Calibri" w:hAnsi="Calibri" w:cs="Calibri"/>
          <w:color w:val="000000"/>
          <w:sz w:val="22"/>
          <w:szCs w:val="22"/>
          <w:lang w:val="fr-CA"/>
        </w:rPr>
        <w:t>notamment</w:t>
      </w:r>
      <w:r w:rsidR="001D3294" w:rsidRPr="002C2920">
        <w:rPr>
          <w:rStyle w:val="normaltextrun"/>
          <w:rFonts w:ascii="Calibri" w:hAnsi="Calibri" w:cs="Calibri"/>
          <w:color w:val="000000"/>
          <w:sz w:val="22"/>
          <w:szCs w:val="22"/>
          <w:lang w:val="fr-CA"/>
        </w:rPr>
        <w:t xml:space="preserve"> de</w:t>
      </w:r>
      <w:r w:rsidR="0088705D" w:rsidRPr="002C2920">
        <w:rPr>
          <w:rStyle w:val="normaltextrun"/>
          <w:rFonts w:ascii="Calibri" w:hAnsi="Calibri" w:cs="Calibri"/>
          <w:color w:val="000000"/>
          <w:sz w:val="22"/>
          <w:szCs w:val="22"/>
          <w:lang w:val="fr-CA"/>
        </w:rPr>
        <w:t xml:space="preserve"> :</w:t>
      </w:r>
    </w:p>
    <w:p w14:paraId="6042CA1C" w14:textId="4A1F0154" w:rsidR="00DE6DC8" w:rsidRPr="002C2920" w:rsidRDefault="00892BE1" w:rsidP="003A495D">
      <w:pPr>
        <w:pStyle w:val="paragraph"/>
        <w:numPr>
          <w:ilvl w:val="0"/>
          <w:numId w:val="68"/>
        </w:numPr>
        <w:spacing w:before="0" w:beforeAutospacing="0" w:after="0" w:afterAutospacing="0"/>
        <w:ind w:left="1080"/>
        <w:textAlignment w:val="baseline"/>
        <w:rPr>
          <w:rFonts w:ascii="Calibri" w:hAnsi="Calibri" w:cs="Calibri"/>
          <w:sz w:val="22"/>
          <w:szCs w:val="22"/>
          <w:lang w:val="fr-CA"/>
        </w:rPr>
      </w:pPr>
      <w:proofErr w:type="gramStart"/>
      <w:r w:rsidRPr="002C2920">
        <w:rPr>
          <w:rStyle w:val="normaltextrun"/>
          <w:rFonts w:ascii="Calibri" w:hAnsi="Calibri" w:cs="Calibri"/>
          <w:color w:val="000000"/>
          <w:sz w:val="22"/>
          <w:szCs w:val="22"/>
          <w:lang w:val="fr-CA"/>
        </w:rPr>
        <w:t>mesurer</w:t>
      </w:r>
      <w:proofErr w:type="gramEnd"/>
      <w:r w:rsidRPr="002C2920">
        <w:rPr>
          <w:rStyle w:val="normaltextrun"/>
          <w:rFonts w:ascii="Calibri" w:hAnsi="Calibri" w:cs="Calibri"/>
          <w:color w:val="000000"/>
          <w:sz w:val="22"/>
          <w:szCs w:val="22"/>
          <w:lang w:val="fr-CA"/>
        </w:rPr>
        <w:t xml:space="preserve"> l</w:t>
      </w:r>
      <w:r w:rsidR="00E06B3F" w:rsidRPr="002C2920">
        <w:rPr>
          <w:rStyle w:val="normaltextrun"/>
          <w:rFonts w:ascii="Calibri" w:hAnsi="Calibri" w:cs="Calibri"/>
          <w:color w:val="000000"/>
          <w:sz w:val="22"/>
          <w:szCs w:val="22"/>
          <w:lang w:val="fr-CA"/>
        </w:rPr>
        <w:t xml:space="preserve">a notoriété spontanée et assistée des publicités de l’ACFC </w:t>
      </w:r>
      <w:r w:rsidR="00037038" w:rsidRPr="002C2920">
        <w:rPr>
          <w:rStyle w:val="normaltextrun"/>
          <w:rFonts w:ascii="Calibri" w:hAnsi="Calibri" w:cs="Calibri"/>
          <w:color w:val="000000"/>
          <w:sz w:val="22"/>
          <w:szCs w:val="22"/>
          <w:lang w:val="fr-CA"/>
        </w:rPr>
        <w:t>ainsi que</w:t>
      </w:r>
      <w:r w:rsidR="00E06B3F" w:rsidRPr="002C2920">
        <w:rPr>
          <w:rStyle w:val="normaltextrun"/>
          <w:rFonts w:ascii="Calibri" w:hAnsi="Calibri" w:cs="Calibri"/>
          <w:color w:val="000000"/>
          <w:sz w:val="22"/>
          <w:szCs w:val="22"/>
          <w:lang w:val="fr-CA"/>
        </w:rPr>
        <w:t xml:space="preserve"> celles du gouvernement du Canada en général</w:t>
      </w:r>
      <w:r w:rsidR="00DE6DC8" w:rsidRPr="002C2920">
        <w:rPr>
          <w:rStyle w:val="normaltextrun"/>
          <w:rFonts w:ascii="Calibri" w:hAnsi="Calibri" w:cs="Calibri"/>
          <w:sz w:val="22"/>
          <w:szCs w:val="22"/>
          <w:lang w:val="fr-CA"/>
        </w:rPr>
        <w:t>;</w:t>
      </w:r>
      <w:r w:rsidR="00DE6DC8" w:rsidRPr="002C2920">
        <w:rPr>
          <w:rStyle w:val="eop"/>
          <w:rFonts w:ascii="Calibri" w:hAnsi="Calibri" w:cs="Calibri"/>
          <w:sz w:val="22"/>
          <w:szCs w:val="22"/>
          <w:lang w:val="fr-CA"/>
        </w:rPr>
        <w:t> </w:t>
      </w:r>
    </w:p>
    <w:p w14:paraId="7D50749A" w14:textId="51097709" w:rsidR="00DE6DC8" w:rsidRPr="002C2920" w:rsidRDefault="00892BE1" w:rsidP="003A495D">
      <w:pPr>
        <w:pStyle w:val="paragraph"/>
        <w:numPr>
          <w:ilvl w:val="0"/>
          <w:numId w:val="68"/>
        </w:numPr>
        <w:spacing w:before="0" w:beforeAutospacing="0" w:after="0" w:afterAutospacing="0"/>
        <w:ind w:left="1080"/>
        <w:textAlignment w:val="baseline"/>
        <w:rPr>
          <w:rFonts w:ascii="Calibri" w:hAnsi="Calibri" w:cs="Calibri"/>
          <w:sz w:val="22"/>
          <w:szCs w:val="22"/>
          <w:lang w:val="fr-CA"/>
        </w:rPr>
      </w:pPr>
      <w:proofErr w:type="gramStart"/>
      <w:r w:rsidRPr="002C2920">
        <w:rPr>
          <w:rStyle w:val="normaltextrun"/>
          <w:rFonts w:ascii="Calibri" w:hAnsi="Calibri" w:cs="Calibri"/>
          <w:sz w:val="22"/>
          <w:szCs w:val="22"/>
          <w:lang w:val="fr-CA"/>
        </w:rPr>
        <w:t>mesurer</w:t>
      </w:r>
      <w:proofErr w:type="gramEnd"/>
      <w:r w:rsidRPr="002C2920">
        <w:rPr>
          <w:rStyle w:val="normaltextrun"/>
          <w:rFonts w:ascii="Calibri" w:hAnsi="Calibri" w:cs="Calibri"/>
          <w:sz w:val="22"/>
          <w:szCs w:val="22"/>
          <w:lang w:val="fr-CA"/>
        </w:rPr>
        <w:t xml:space="preserve"> l</w:t>
      </w:r>
      <w:r w:rsidR="00037038" w:rsidRPr="002C2920">
        <w:rPr>
          <w:rStyle w:val="normaltextrun"/>
          <w:rFonts w:ascii="Calibri" w:hAnsi="Calibri" w:cs="Calibri"/>
          <w:sz w:val="22"/>
          <w:szCs w:val="22"/>
          <w:lang w:val="fr-CA"/>
        </w:rPr>
        <w:t>e niveau de rappel des principaux messages de la campagne</w:t>
      </w:r>
      <w:r w:rsidR="00DE6DC8" w:rsidRPr="002C2920">
        <w:rPr>
          <w:rStyle w:val="normaltextrun"/>
          <w:rFonts w:ascii="Calibri" w:hAnsi="Calibri" w:cs="Calibri"/>
          <w:sz w:val="22"/>
          <w:szCs w:val="22"/>
          <w:lang w:val="fr-CA"/>
        </w:rPr>
        <w:t>;</w:t>
      </w:r>
      <w:r w:rsidR="00DE6DC8" w:rsidRPr="002C2920">
        <w:rPr>
          <w:rStyle w:val="eop"/>
          <w:rFonts w:ascii="Calibri" w:hAnsi="Calibri" w:cs="Calibri"/>
          <w:sz w:val="22"/>
          <w:szCs w:val="22"/>
          <w:lang w:val="fr-CA"/>
        </w:rPr>
        <w:t> </w:t>
      </w:r>
    </w:p>
    <w:p w14:paraId="12962F62" w14:textId="73C11B10" w:rsidR="00DE6DC8" w:rsidRPr="002C2920" w:rsidRDefault="00892BE1" w:rsidP="00DF0872">
      <w:pPr>
        <w:pStyle w:val="paragraph"/>
        <w:numPr>
          <w:ilvl w:val="0"/>
          <w:numId w:val="68"/>
        </w:numPr>
        <w:spacing w:before="0" w:beforeAutospacing="0" w:after="0" w:afterAutospacing="0"/>
        <w:ind w:left="1080"/>
        <w:textAlignment w:val="baseline"/>
        <w:rPr>
          <w:rFonts w:ascii="Calibri" w:hAnsi="Calibri" w:cs="Calibri"/>
          <w:sz w:val="22"/>
          <w:szCs w:val="22"/>
          <w:lang w:val="fr-CA"/>
        </w:rPr>
      </w:pPr>
      <w:proofErr w:type="gramStart"/>
      <w:r w:rsidRPr="002C2920">
        <w:rPr>
          <w:rStyle w:val="normaltextrun"/>
          <w:rFonts w:ascii="Calibri" w:hAnsi="Calibri" w:cs="Calibri"/>
          <w:sz w:val="22"/>
          <w:szCs w:val="22"/>
          <w:lang w:val="fr-CA"/>
        </w:rPr>
        <w:t>d</w:t>
      </w:r>
      <w:r w:rsidR="008D1C19" w:rsidRPr="002C2920">
        <w:rPr>
          <w:rStyle w:val="normaltextrun"/>
          <w:rFonts w:ascii="Calibri" w:hAnsi="Calibri" w:cs="Calibri"/>
          <w:sz w:val="22"/>
          <w:szCs w:val="22"/>
          <w:lang w:val="fr-CA"/>
        </w:rPr>
        <w:t>éterminer</w:t>
      </w:r>
      <w:proofErr w:type="gramEnd"/>
      <w:r w:rsidR="008D1C19" w:rsidRPr="002C2920">
        <w:rPr>
          <w:rStyle w:val="normaltextrun"/>
          <w:rFonts w:ascii="Calibri" w:hAnsi="Calibri" w:cs="Calibri"/>
          <w:sz w:val="22"/>
          <w:szCs w:val="22"/>
          <w:lang w:val="fr-CA"/>
        </w:rPr>
        <w:t xml:space="preserve"> si les publicités </w:t>
      </w:r>
      <w:r w:rsidR="00AF4F77" w:rsidRPr="002C2920">
        <w:rPr>
          <w:rStyle w:val="normaltextrun"/>
          <w:rFonts w:ascii="Calibri" w:hAnsi="Calibri" w:cs="Calibri"/>
          <w:sz w:val="22"/>
          <w:szCs w:val="22"/>
          <w:lang w:val="fr-CA"/>
        </w:rPr>
        <w:t>attirent l’attention</w:t>
      </w:r>
      <w:r w:rsidR="00AF48DE" w:rsidRPr="002C2920">
        <w:rPr>
          <w:rStyle w:val="normaltextrun"/>
          <w:rFonts w:ascii="Calibri" w:hAnsi="Calibri" w:cs="Calibri"/>
          <w:sz w:val="22"/>
          <w:szCs w:val="22"/>
          <w:lang w:val="fr-CA"/>
        </w:rPr>
        <w:t xml:space="preserve"> et </w:t>
      </w:r>
      <w:r w:rsidR="00AF4F77" w:rsidRPr="002C2920">
        <w:rPr>
          <w:rStyle w:val="normaltextrun"/>
          <w:rFonts w:ascii="Calibri" w:hAnsi="Calibri" w:cs="Calibri"/>
          <w:sz w:val="22"/>
          <w:szCs w:val="22"/>
          <w:lang w:val="fr-CA"/>
        </w:rPr>
        <w:t>sont perçues comme étant pertinentes, difficiles à suivre, port</w:t>
      </w:r>
      <w:r w:rsidR="008420A3" w:rsidRPr="002C2920">
        <w:rPr>
          <w:rStyle w:val="normaltextrun"/>
          <w:rFonts w:ascii="Calibri" w:hAnsi="Calibri" w:cs="Calibri"/>
          <w:sz w:val="22"/>
          <w:szCs w:val="22"/>
          <w:lang w:val="fr-CA"/>
        </w:rPr>
        <w:t>a</w:t>
      </w:r>
      <w:r w:rsidR="00AF4F77" w:rsidRPr="002C2920">
        <w:rPr>
          <w:rStyle w:val="normaltextrun"/>
          <w:rFonts w:ascii="Calibri" w:hAnsi="Calibri" w:cs="Calibri"/>
          <w:sz w:val="22"/>
          <w:szCs w:val="22"/>
          <w:lang w:val="fr-CA"/>
        </w:rPr>
        <w:t xml:space="preserve">nt sur un sujet important </w:t>
      </w:r>
      <w:r w:rsidR="00DF0872" w:rsidRPr="002C2920">
        <w:rPr>
          <w:rStyle w:val="normaltextrun"/>
          <w:rFonts w:ascii="Calibri" w:hAnsi="Calibri" w:cs="Calibri"/>
          <w:sz w:val="22"/>
          <w:szCs w:val="22"/>
          <w:lang w:val="fr-CA"/>
        </w:rPr>
        <w:t>et fournissant de nouvelles informations</w:t>
      </w:r>
      <w:r w:rsidR="00DE6DC8" w:rsidRPr="002C2920">
        <w:rPr>
          <w:rStyle w:val="normaltextrun"/>
          <w:rFonts w:ascii="Calibri" w:hAnsi="Calibri" w:cs="Calibri"/>
          <w:sz w:val="22"/>
          <w:szCs w:val="22"/>
          <w:lang w:val="fr-CA"/>
        </w:rPr>
        <w:t>;</w:t>
      </w:r>
      <w:r w:rsidR="00DE6DC8" w:rsidRPr="002C2920">
        <w:rPr>
          <w:rStyle w:val="eop"/>
          <w:rFonts w:ascii="Calibri" w:hAnsi="Calibri" w:cs="Calibri"/>
          <w:sz w:val="22"/>
          <w:szCs w:val="22"/>
          <w:lang w:val="fr-CA"/>
        </w:rPr>
        <w:t> </w:t>
      </w:r>
    </w:p>
    <w:p w14:paraId="26A48AC2" w14:textId="337EA5A1" w:rsidR="00DE6DC8" w:rsidRPr="002C2920" w:rsidRDefault="00892BE1" w:rsidP="003A495D">
      <w:pPr>
        <w:pStyle w:val="paragraph"/>
        <w:numPr>
          <w:ilvl w:val="0"/>
          <w:numId w:val="68"/>
        </w:numPr>
        <w:spacing w:before="0" w:beforeAutospacing="0" w:after="0" w:afterAutospacing="0"/>
        <w:ind w:left="1080"/>
        <w:textAlignment w:val="baseline"/>
        <w:rPr>
          <w:rFonts w:ascii="Calibri" w:hAnsi="Calibri" w:cs="Calibri"/>
          <w:sz w:val="22"/>
          <w:szCs w:val="22"/>
          <w:lang w:val="fr-CA"/>
        </w:rPr>
      </w:pPr>
      <w:proofErr w:type="gramStart"/>
      <w:r w:rsidRPr="002C2920">
        <w:rPr>
          <w:rStyle w:val="normaltextrun"/>
          <w:rFonts w:ascii="Calibri" w:hAnsi="Calibri" w:cs="Calibri"/>
          <w:sz w:val="22"/>
          <w:szCs w:val="22"/>
          <w:lang w:val="fr-CA"/>
        </w:rPr>
        <w:t>d</w:t>
      </w:r>
      <w:r w:rsidR="00AF48DE" w:rsidRPr="002C2920">
        <w:rPr>
          <w:rStyle w:val="normaltextrun"/>
          <w:rFonts w:ascii="Calibri" w:hAnsi="Calibri" w:cs="Calibri"/>
          <w:sz w:val="22"/>
          <w:szCs w:val="22"/>
          <w:lang w:val="fr-CA"/>
        </w:rPr>
        <w:t>éterminer</w:t>
      </w:r>
      <w:proofErr w:type="gramEnd"/>
      <w:r w:rsidR="00AF48DE" w:rsidRPr="002C2920">
        <w:rPr>
          <w:rStyle w:val="normaltextrun"/>
          <w:rFonts w:ascii="Calibri" w:hAnsi="Calibri" w:cs="Calibri"/>
          <w:sz w:val="22"/>
          <w:szCs w:val="22"/>
          <w:lang w:val="fr-CA"/>
        </w:rPr>
        <w:t xml:space="preserve"> si </w:t>
      </w:r>
      <w:r w:rsidR="00C425C5" w:rsidRPr="002C2920">
        <w:rPr>
          <w:rStyle w:val="normaltextrun"/>
          <w:rFonts w:ascii="Calibri" w:hAnsi="Calibri" w:cs="Calibri"/>
          <w:sz w:val="22"/>
          <w:szCs w:val="22"/>
          <w:lang w:val="fr-CA"/>
        </w:rPr>
        <w:t>l’on a ensuite</w:t>
      </w:r>
      <w:r w:rsidR="00DF3466" w:rsidRPr="002C2920">
        <w:rPr>
          <w:rStyle w:val="normaltextrun"/>
          <w:rFonts w:ascii="Calibri" w:hAnsi="Calibri" w:cs="Calibri"/>
          <w:sz w:val="22"/>
          <w:szCs w:val="22"/>
          <w:lang w:val="fr-CA"/>
        </w:rPr>
        <w:t xml:space="preserve"> posé un geste</w:t>
      </w:r>
      <w:r w:rsidR="009B43FB" w:rsidRPr="002C2920">
        <w:rPr>
          <w:rStyle w:val="normaltextrun"/>
          <w:rFonts w:ascii="Calibri" w:hAnsi="Calibri" w:cs="Calibri"/>
          <w:sz w:val="22"/>
          <w:szCs w:val="22"/>
          <w:lang w:val="fr-CA"/>
        </w:rPr>
        <w:t>,</w:t>
      </w:r>
      <w:r w:rsidR="00DF3466" w:rsidRPr="002C2920">
        <w:rPr>
          <w:rStyle w:val="normaltextrun"/>
          <w:rFonts w:ascii="Calibri" w:hAnsi="Calibri" w:cs="Calibri"/>
          <w:sz w:val="22"/>
          <w:szCs w:val="22"/>
          <w:lang w:val="fr-CA"/>
        </w:rPr>
        <w:t xml:space="preserve"> quel qu’il soit</w:t>
      </w:r>
      <w:r w:rsidR="009B43FB" w:rsidRPr="002C2920">
        <w:rPr>
          <w:rStyle w:val="normaltextrun"/>
          <w:rFonts w:ascii="Calibri" w:hAnsi="Calibri" w:cs="Calibri"/>
          <w:sz w:val="22"/>
          <w:szCs w:val="22"/>
          <w:lang w:val="fr-CA"/>
        </w:rPr>
        <w:t>,</w:t>
      </w:r>
      <w:r w:rsidR="00DF3466" w:rsidRPr="002C2920">
        <w:rPr>
          <w:rStyle w:val="normaltextrun"/>
          <w:rFonts w:ascii="Calibri" w:hAnsi="Calibri" w:cs="Calibri"/>
          <w:sz w:val="22"/>
          <w:szCs w:val="22"/>
          <w:lang w:val="fr-CA"/>
        </w:rPr>
        <w:t xml:space="preserve"> après avoir vu ou entendu les publicités de l’ACFC</w:t>
      </w:r>
      <w:r w:rsidR="00DE6DC8" w:rsidRPr="002C2920">
        <w:rPr>
          <w:rStyle w:val="normaltextrun"/>
          <w:rFonts w:ascii="Calibri" w:hAnsi="Calibri" w:cs="Calibri"/>
          <w:sz w:val="22"/>
          <w:szCs w:val="22"/>
          <w:lang w:val="fr-CA"/>
        </w:rPr>
        <w:t>;</w:t>
      </w:r>
      <w:r w:rsidR="00DE6DC8" w:rsidRPr="002C2920">
        <w:rPr>
          <w:rStyle w:val="eop"/>
          <w:rFonts w:ascii="Calibri" w:hAnsi="Calibri" w:cs="Calibri"/>
          <w:sz w:val="22"/>
          <w:szCs w:val="22"/>
          <w:lang w:val="fr-CA"/>
        </w:rPr>
        <w:t> </w:t>
      </w:r>
    </w:p>
    <w:p w14:paraId="116C0B3F" w14:textId="55B7271B" w:rsidR="00DE6DC8" w:rsidRPr="002C2920" w:rsidRDefault="001155A7" w:rsidP="0094451B">
      <w:pPr>
        <w:pStyle w:val="paragraph"/>
        <w:numPr>
          <w:ilvl w:val="0"/>
          <w:numId w:val="68"/>
        </w:numPr>
        <w:spacing w:before="0" w:beforeAutospacing="0" w:after="0" w:afterAutospacing="0"/>
        <w:ind w:left="1080"/>
        <w:textAlignment w:val="baseline"/>
        <w:rPr>
          <w:rStyle w:val="eop"/>
          <w:rFonts w:ascii="Calibri" w:hAnsi="Calibri" w:cs="Calibri"/>
          <w:sz w:val="22"/>
          <w:szCs w:val="22"/>
          <w:lang w:val="fr-CA"/>
        </w:rPr>
      </w:pPr>
      <w:proofErr w:type="gramStart"/>
      <w:r w:rsidRPr="002C2920">
        <w:rPr>
          <w:rStyle w:val="normaltextrun"/>
          <w:rFonts w:ascii="Calibri" w:hAnsi="Calibri" w:cs="Calibri"/>
          <w:sz w:val="22"/>
          <w:szCs w:val="22"/>
          <w:lang w:val="fr-CA"/>
        </w:rPr>
        <w:t>mesurer</w:t>
      </w:r>
      <w:proofErr w:type="gramEnd"/>
      <w:r w:rsidRPr="002C2920">
        <w:rPr>
          <w:rStyle w:val="normaltextrun"/>
          <w:rFonts w:ascii="Calibri" w:hAnsi="Calibri" w:cs="Calibri"/>
          <w:sz w:val="22"/>
          <w:szCs w:val="22"/>
          <w:lang w:val="fr-CA"/>
        </w:rPr>
        <w:t xml:space="preserve"> l</w:t>
      </w:r>
      <w:r w:rsidR="00892BE1" w:rsidRPr="002C2920">
        <w:rPr>
          <w:rStyle w:val="normaltextrun"/>
          <w:rFonts w:ascii="Calibri" w:hAnsi="Calibri" w:cs="Calibri"/>
          <w:sz w:val="22"/>
          <w:szCs w:val="22"/>
          <w:lang w:val="fr-CA"/>
        </w:rPr>
        <w:t xml:space="preserve">a notoriété </w:t>
      </w:r>
      <w:r w:rsidRPr="002C2920">
        <w:rPr>
          <w:rStyle w:val="normaltextrun"/>
          <w:rFonts w:ascii="Calibri" w:hAnsi="Calibri" w:cs="Calibri"/>
          <w:sz w:val="22"/>
          <w:szCs w:val="22"/>
          <w:lang w:val="fr-CA"/>
        </w:rPr>
        <w:t>de l’annonceur de ces publicités</w:t>
      </w:r>
      <w:r w:rsidR="00DE6DC8" w:rsidRPr="002C2920">
        <w:rPr>
          <w:rStyle w:val="normaltextrun"/>
          <w:rFonts w:ascii="Calibri" w:hAnsi="Calibri" w:cs="Calibri"/>
          <w:sz w:val="22"/>
          <w:szCs w:val="22"/>
          <w:lang w:val="fr-CA"/>
        </w:rPr>
        <w:t>.</w:t>
      </w:r>
      <w:r w:rsidR="00DE6DC8" w:rsidRPr="002C2920">
        <w:rPr>
          <w:rStyle w:val="eop"/>
          <w:rFonts w:ascii="Calibri" w:hAnsi="Calibri" w:cs="Calibri"/>
          <w:sz w:val="22"/>
          <w:szCs w:val="22"/>
          <w:lang w:val="fr-CA"/>
        </w:rPr>
        <w:t> </w:t>
      </w:r>
    </w:p>
    <w:p w14:paraId="5E6EAF90" w14:textId="77777777" w:rsidR="00F8005E" w:rsidRPr="00E8526B" w:rsidRDefault="00F8005E" w:rsidP="006C5C14">
      <w:pPr>
        <w:pStyle w:val="Heading4"/>
        <w:rPr>
          <w:lang w:val="it-IT"/>
        </w:rPr>
      </w:pPr>
    </w:p>
    <w:p w14:paraId="31A26A15" w14:textId="6EF1723E" w:rsidR="002A556F" w:rsidRPr="00E8526B" w:rsidRDefault="001D3294" w:rsidP="006C5C14">
      <w:pPr>
        <w:pStyle w:val="Heading4"/>
        <w:rPr>
          <w:lang w:val="it-IT"/>
        </w:rPr>
      </w:pPr>
      <w:r w:rsidRPr="00E8526B">
        <w:rPr>
          <w:lang w:val="it-IT"/>
        </w:rPr>
        <w:t>Méthodologie</w:t>
      </w:r>
    </w:p>
    <w:p w14:paraId="59672687" w14:textId="77777777" w:rsidR="005931E9" w:rsidRPr="002C2920" w:rsidRDefault="005931E9" w:rsidP="005931E9">
      <w:pPr>
        <w:spacing w:after="0"/>
        <w:rPr>
          <w:rFonts w:asciiTheme="minorHAnsi" w:hAnsiTheme="minorHAnsi" w:cstheme="minorHAnsi"/>
          <w:lang w:val="fr-CA"/>
        </w:rPr>
      </w:pPr>
    </w:p>
    <w:p w14:paraId="61B7B187" w14:textId="796E6100" w:rsidR="007A75D3" w:rsidRPr="002C2920" w:rsidRDefault="001B480D" w:rsidP="006442B7">
      <w:pPr>
        <w:rPr>
          <w:rFonts w:asciiTheme="minorHAnsi" w:hAnsiTheme="minorHAnsi" w:cstheme="minorHAnsi"/>
          <w:i/>
          <w:iCs/>
          <w:lang w:val="fr-CA"/>
        </w:rPr>
      </w:pPr>
      <w:r w:rsidRPr="002C2920">
        <w:rPr>
          <w:rFonts w:asciiTheme="minorHAnsi" w:hAnsiTheme="minorHAnsi" w:cstheme="minorHAnsi"/>
          <w:i/>
          <w:iCs/>
          <w:lang w:val="fr-CA"/>
        </w:rPr>
        <w:t>Prétest et essai pilote des concepts créatifs</w:t>
      </w:r>
      <w:r w:rsidR="007A75D3" w:rsidRPr="002C2920">
        <w:rPr>
          <w:rFonts w:asciiTheme="minorHAnsi" w:hAnsiTheme="minorHAnsi" w:cstheme="minorHAnsi"/>
          <w:i/>
          <w:iCs/>
          <w:lang w:val="fr-CA"/>
        </w:rPr>
        <w:t xml:space="preserve"> (</w:t>
      </w:r>
      <w:r w:rsidRPr="002C2920">
        <w:rPr>
          <w:rFonts w:asciiTheme="minorHAnsi" w:hAnsiTheme="minorHAnsi" w:cstheme="minorHAnsi"/>
          <w:i/>
          <w:iCs/>
          <w:lang w:val="fr-CA"/>
        </w:rPr>
        <w:t>recherche qualitative</w:t>
      </w:r>
      <w:r w:rsidR="007A75D3" w:rsidRPr="002C2920">
        <w:rPr>
          <w:rFonts w:asciiTheme="minorHAnsi" w:hAnsiTheme="minorHAnsi" w:cstheme="minorHAnsi"/>
          <w:i/>
          <w:iCs/>
          <w:lang w:val="fr-CA"/>
        </w:rPr>
        <w:t>)</w:t>
      </w:r>
    </w:p>
    <w:p w14:paraId="2E6EC228" w14:textId="460EAA40" w:rsidR="009B1F1E" w:rsidRPr="002C2920" w:rsidRDefault="005573DC" w:rsidP="009B1F1E">
      <w:pPr>
        <w:rPr>
          <w:rFonts w:eastAsia="Calibri"/>
          <w:lang w:val="fr-CA"/>
        </w:rPr>
      </w:pPr>
      <w:r w:rsidRPr="002C2920">
        <w:rPr>
          <w:rFonts w:eastAsia="Calibri"/>
          <w:lang w:val="fr-CA"/>
        </w:rPr>
        <w:t>Une approche de recherche qualitative (par groupes de discussion) a été utilisée pour prétester les concepts créatifs afin d'obtenir un retour d'information et effectuer une vérification finale avant leur diffusion dans les médias</w:t>
      </w:r>
      <w:r w:rsidR="009B1F1E" w:rsidRPr="002C2920">
        <w:rPr>
          <w:rFonts w:eastAsia="Calibri"/>
          <w:lang w:val="fr-CA"/>
        </w:rPr>
        <w:t xml:space="preserve">. </w:t>
      </w:r>
      <w:r w:rsidR="00BA386D" w:rsidRPr="002C2920">
        <w:rPr>
          <w:rFonts w:eastAsia="Calibri"/>
          <w:lang w:val="fr-CA"/>
        </w:rPr>
        <w:t xml:space="preserve">Le public cible </w:t>
      </w:r>
      <w:r w:rsidR="00BA386D" w:rsidRPr="002C2920">
        <w:rPr>
          <w:rFonts w:eastAsia="Calibri"/>
          <w:lang w:val="fr-CA"/>
        </w:rPr>
        <w:lastRenderedPageBreak/>
        <w:t>visé par la recherche était constitué de Canadiens en âge de travailler (18 à 54 ans) et les participants ont été recrutés parmi les populations cibles suivantes</w:t>
      </w:r>
      <w:r w:rsidR="0088705D" w:rsidRPr="002C2920">
        <w:rPr>
          <w:rFonts w:eastAsia="Calibri"/>
          <w:lang w:val="fr-CA"/>
        </w:rPr>
        <w:t xml:space="preserve"> :</w:t>
      </w:r>
      <w:r w:rsidR="00BA386D" w:rsidRPr="002C2920">
        <w:rPr>
          <w:rFonts w:eastAsia="Calibri"/>
          <w:lang w:val="fr-CA"/>
        </w:rPr>
        <w:t xml:space="preserve"> </w:t>
      </w:r>
      <w:r w:rsidR="009B1F1E" w:rsidRPr="002C2920">
        <w:rPr>
          <w:rFonts w:eastAsia="Calibri"/>
          <w:lang w:val="fr-CA"/>
        </w:rPr>
        <w:t xml:space="preserve"> </w:t>
      </w:r>
    </w:p>
    <w:p w14:paraId="6A1B40D6" w14:textId="3FAEF7DF" w:rsidR="009B1F1E" w:rsidRPr="002C2920" w:rsidRDefault="002C0EDA" w:rsidP="009B1F1E">
      <w:pPr>
        <w:pStyle w:val="ListParagraph"/>
        <w:numPr>
          <w:ilvl w:val="0"/>
          <w:numId w:val="51"/>
        </w:numPr>
        <w:rPr>
          <w:rFonts w:eastAsia="Calibri"/>
          <w:lang w:val="fr-CA"/>
        </w:rPr>
      </w:pPr>
      <w:r w:rsidRPr="002C2920">
        <w:rPr>
          <w:rFonts w:eastAsia="Calibri"/>
          <w:lang w:val="fr-CA"/>
        </w:rPr>
        <w:t xml:space="preserve">Propriétaires </w:t>
      </w:r>
      <w:r w:rsidR="008008C9" w:rsidRPr="002C2920">
        <w:rPr>
          <w:rFonts w:eastAsia="Calibri"/>
          <w:lang w:val="fr-CA"/>
        </w:rPr>
        <w:t xml:space="preserve">ayant </w:t>
      </w:r>
      <w:r w:rsidR="00F74C6A" w:rsidRPr="002C2920">
        <w:rPr>
          <w:rFonts w:eastAsia="Calibri"/>
          <w:lang w:val="fr-CA"/>
        </w:rPr>
        <w:t xml:space="preserve">souscrit </w:t>
      </w:r>
      <w:r w:rsidR="008008C9" w:rsidRPr="002C2920">
        <w:rPr>
          <w:rFonts w:eastAsia="Calibri"/>
          <w:lang w:val="fr-CA"/>
        </w:rPr>
        <w:t>un prêt hypothécaire</w:t>
      </w:r>
      <w:r w:rsidR="00F74C6A" w:rsidRPr="002C2920">
        <w:rPr>
          <w:rFonts w:eastAsia="Calibri"/>
          <w:lang w:val="fr-CA"/>
        </w:rPr>
        <w:t>;</w:t>
      </w:r>
    </w:p>
    <w:p w14:paraId="32933672" w14:textId="3667EF11" w:rsidR="009B1F1E" w:rsidRPr="002C2920" w:rsidRDefault="00B60DAE" w:rsidP="009B1F1E">
      <w:pPr>
        <w:pStyle w:val="ListParagraph"/>
        <w:numPr>
          <w:ilvl w:val="0"/>
          <w:numId w:val="51"/>
        </w:numPr>
        <w:rPr>
          <w:rFonts w:eastAsia="Calibri"/>
          <w:lang w:val="fr-CA"/>
        </w:rPr>
      </w:pPr>
      <w:r w:rsidRPr="002C2920">
        <w:rPr>
          <w:rFonts w:eastAsia="Calibri"/>
          <w:lang w:val="fr-CA"/>
        </w:rPr>
        <w:t>Personnes ayant contracté un prêt, de tout type que ce soit</w:t>
      </w:r>
      <w:r w:rsidR="00F74C6A" w:rsidRPr="002C2920">
        <w:rPr>
          <w:rFonts w:eastAsia="Calibri"/>
          <w:lang w:val="fr-CA"/>
        </w:rPr>
        <w:t>;</w:t>
      </w:r>
    </w:p>
    <w:p w14:paraId="549C920C" w14:textId="4345FBAC" w:rsidR="009B1F1E" w:rsidRPr="002C2920" w:rsidRDefault="00B60DAE" w:rsidP="009B1F1E">
      <w:pPr>
        <w:pStyle w:val="ListParagraph"/>
        <w:numPr>
          <w:ilvl w:val="0"/>
          <w:numId w:val="51"/>
        </w:numPr>
        <w:rPr>
          <w:rFonts w:eastAsia="Calibri"/>
          <w:lang w:val="fr-CA"/>
        </w:rPr>
      </w:pPr>
      <w:r w:rsidRPr="002C2920">
        <w:rPr>
          <w:rFonts w:eastAsia="Calibri"/>
          <w:lang w:val="fr-CA"/>
        </w:rPr>
        <w:t>Personnes de ménages à faible revenu</w:t>
      </w:r>
      <w:r w:rsidR="009B1F1E" w:rsidRPr="002C2920">
        <w:rPr>
          <w:rFonts w:eastAsia="Calibri"/>
          <w:lang w:val="fr-CA"/>
        </w:rPr>
        <w:t xml:space="preserve"> (</w:t>
      </w:r>
      <w:r w:rsidRPr="002C2920">
        <w:rPr>
          <w:rFonts w:eastAsia="Calibri"/>
          <w:lang w:val="fr-CA"/>
        </w:rPr>
        <w:t xml:space="preserve">moins de </w:t>
      </w:r>
      <w:r w:rsidR="009B1F1E" w:rsidRPr="002C2920">
        <w:rPr>
          <w:rFonts w:eastAsia="Calibri"/>
          <w:lang w:val="fr-CA"/>
        </w:rPr>
        <w:t>40</w:t>
      </w:r>
      <w:r w:rsidR="00F74C6A" w:rsidRPr="002C2920">
        <w:rPr>
          <w:rFonts w:eastAsia="Calibri"/>
          <w:lang w:val="fr-CA"/>
        </w:rPr>
        <w:t> </w:t>
      </w:r>
      <w:r w:rsidR="009B1F1E" w:rsidRPr="002C2920">
        <w:rPr>
          <w:rFonts w:eastAsia="Calibri"/>
          <w:lang w:val="fr-CA"/>
        </w:rPr>
        <w:t>000</w:t>
      </w:r>
      <w:r w:rsidR="00F74C6A" w:rsidRPr="002C2920">
        <w:rPr>
          <w:rFonts w:eastAsia="Calibri"/>
          <w:lang w:val="fr-CA"/>
        </w:rPr>
        <w:t> $</w:t>
      </w:r>
      <w:r w:rsidR="009B1F1E" w:rsidRPr="002C2920">
        <w:rPr>
          <w:rFonts w:eastAsia="Calibri"/>
          <w:lang w:val="fr-CA"/>
        </w:rPr>
        <w:t>)</w:t>
      </w:r>
      <w:r w:rsidR="00DF3B5B" w:rsidRPr="002C2920">
        <w:rPr>
          <w:rFonts w:eastAsia="Calibri"/>
          <w:lang w:val="fr-CA"/>
        </w:rPr>
        <w:t>;</w:t>
      </w:r>
    </w:p>
    <w:p w14:paraId="159BC003" w14:textId="0F818B5D" w:rsidR="009B1F1E" w:rsidRPr="002C2920" w:rsidRDefault="00DF3B5B" w:rsidP="009B1F1E">
      <w:pPr>
        <w:pStyle w:val="ListParagraph"/>
        <w:numPr>
          <w:ilvl w:val="0"/>
          <w:numId w:val="51"/>
        </w:numPr>
        <w:rPr>
          <w:rFonts w:eastAsia="Calibri"/>
          <w:lang w:val="en-CA"/>
        </w:rPr>
      </w:pPr>
      <w:r w:rsidRPr="002C2920">
        <w:rPr>
          <w:rFonts w:eastAsia="Calibri"/>
          <w:lang w:val="en-CA"/>
        </w:rPr>
        <w:t>Jeunes</w:t>
      </w:r>
      <w:r w:rsidR="009B1F1E" w:rsidRPr="002C2920">
        <w:rPr>
          <w:rFonts w:eastAsia="Calibri"/>
          <w:lang w:val="en-CA"/>
        </w:rPr>
        <w:t xml:space="preserve"> (18-24</w:t>
      </w:r>
      <w:r w:rsidRPr="002C2920">
        <w:rPr>
          <w:rFonts w:eastAsia="Calibri"/>
          <w:lang w:val="en-CA"/>
        </w:rPr>
        <w:t xml:space="preserve"> </w:t>
      </w:r>
      <w:proofErr w:type="spellStart"/>
      <w:r w:rsidRPr="002C2920">
        <w:rPr>
          <w:rFonts w:eastAsia="Calibri"/>
          <w:lang w:val="en-CA"/>
        </w:rPr>
        <w:t>ans</w:t>
      </w:r>
      <w:proofErr w:type="spellEnd"/>
      <w:r w:rsidR="009B1F1E" w:rsidRPr="002C2920">
        <w:rPr>
          <w:rFonts w:eastAsia="Calibri"/>
          <w:lang w:val="en-CA"/>
        </w:rPr>
        <w:t>)</w:t>
      </w:r>
      <w:r w:rsidRPr="002C2920">
        <w:rPr>
          <w:rFonts w:eastAsia="Calibri"/>
          <w:lang w:val="en-CA"/>
        </w:rPr>
        <w:t>.</w:t>
      </w:r>
    </w:p>
    <w:p w14:paraId="240052AB" w14:textId="52C6103D" w:rsidR="00B246DE" w:rsidRPr="002C2920" w:rsidRDefault="00602042" w:rsidP="0034574A">
      <w:pPr>
        <w:jc w:val="both"/>
        <w:rPr>
          <w:rFonts w:asciiTheme="minorHAnsi" w:hAnsiTheme="minorHAnsi" w:cstheme="minorHAnsi"/>
          <w:color w:val="000000" w:themeColor="text1"/>
          <w:kern w:val="24"/>
          <w:lang w:val="fr-CA" w:bidi="ar-SA"/>
        </w:rPr>
      </w:pPr>
      <w:r w:rsidRPr="002C2920">
        <w:rPr>
          <w:rFonts w:asciiTheme="minorHAnsi" w:hAnsiTheme="minorHAnsi" w:cstheme="minorHAnsi"/>
          <w:lang w:val="fr-CA"/>
        </w:rPr>
        <w:t>Au total, douze (12) groupes de discussion ont été organisés en ligne du 3 au 25 octobre 2022 avec des résidents canadiens âgés de 18 à 54 ans.</w:t>
      </w:r>
      <w:r w:rsidR="005A3760" w:rsidRPr="002C2920">
        <w:rPr>
          <w:rFonts w:asciiTheme="minorHAnsi" w:hAnsiTheme="minorHAnsi" w:cstheme="minorHAnsi"/>
          <w:lang w:val="fr-CA"/>
        </w:rPr>
        <w:t xml:space="preserve"> </w:t>
      </w:r>
      <w:r w:rsidR="004740DD" w:rsidRPr="002C2920">
        <w:rPr>
          <w:rFonts w:asciiTheme="minorHAnsi" w:hAnsiTheme="minorHAnsi" w:cstheme="minorHAnsi"/>
          <w:lang w:val="fr-CA"/>
        </w:rPr>
        <w:t xml:space="preserve">Les participants, recrutés dans toutes les régions canadiennes, ont été invités à prendre part à un groupe de discussion virtuel de deux (2) heures. Au total, huit (8) groupes ont été organisés en anglais et quatre (4) en français. </w:t>
      </w:r>
      <w:r w:rsidR="00A75881" w:rsidRPr="002C2920">
        <w:rPr>
          <w:rFonts w:asciiTheme="minorHAnsi" w:hAnsiTheme="minorHAnsi" w:cstheme="minorHAnsi"/>
          <w:color w:val="000000" w:themeColor="text1"/>
          <w:kern w:val="24"/>
          <w:lang w:val="fr-CA" w:bidi="ar-SA"/>
        </w:rPr>
        <w:t>Cent six participants</w:t>
      </w:r>
      <w:r w:rsidR="00FB7296" w:rsidRPr="002C2920">
        <w:rPr>
          <w:rFonts w:asciiTheme="minorHAnsi" w:hAnsiTheme="minorHAnsi" w:cstheme="minorHAnsi"/>
          <w:color w:val="000000" w:themeColor="text1"/>
          <w:kern w:val="24"/>
          <w:lang w:val="fr-CA" w:bidi="ar-SA"/>
        </w:rPr>
        <w:t xml:space="preserve"> (</w:t>
      </w:r>
      <w:r w:rsidR="00CE4523" w:rsidRPr="002C2920">
        <w:rPr>
          <w:rFonts w:asciiTheme="minorHAnsi" w:hAnsiTheme="minorHAnsi" w:cstheme="minorHAnsi"/>
          <w:color w:val="000000" w:themeColor="text1"/>
          <w:kern w:val="24"/>
          <w:lang w:val="fr-CA" w:bidi="ar-SA"/>
        </w:rPr>
        <w:t>106</w:t>
      </w:r>
      <w:r w:rsidR="00FB7296" w:rsidRPr="002C2920">
        <w:rPr>
          <w:rFonts w:asciiTheme="minorHAnsi" w:hAnsiTheme="minorHAnsi" w:cstheme="minorHAnsi"/>
          <w:color w:val="000000" w:themeColor="text1"/>
          <w:kern w:val="24"/>
          <w:lang w:val="fr-CA" w:bidi="ar-SA"/>
        </w:rPr>
        <w:t xml:space="preserve">) </w:t>
      </w:r>
      <w:r w:rsidR="00A75881" w:rsidRPr="002C2920">
        <w:rPr>
          <w:rFonts w:asciiTheme="minorHAnsi" w:hAnsiTheme="minorHAnsi" w:cstheme="minorHAnsi"/>
          <w:color w:val="000000" w:themeColor="text1"/>
          <w:kern w:val="24"/>
          <w:lang w:val="fr-CA" w:bidi="ar-SA"/>
        </w:rPr>
        <w:t xml:space="preserve">ont participé </w:t>
      </w:r>
      <w:r w:rsidR="00F83DC0" w:rsidRPr="002C2920">
        <w:rPr>
          <w:rFonts w:asciiTheme="minorHAnsi" w:hAnsiTheme="minorHAnsi" w:cstheme="minorHAnsi"/>
          <w:color w:val="000000" w:themeColor="text1"/>
          <w:kern w:val="24"/>
          <w:lang w:val="fr-CA" w:bidi="ar-SA"/>
        </w:rPr>
        <w:t xml:space="preserve">au total </w:t>
      </w:r>
      <w:r w:rsidR="00A75881" w:rsidRPr="002C2920">
        <w:rPr>
          <w:rFonts w:asciiTheme="minorHAnsi" w:hAnsiTheme="minorHAnsi" w:cstheme="minorHAnsi"/>
          <w:color w:val="000000" w:themeColor="text1"/>
          <w:kern w:val="24"/>
          <w:lang w:val="fr-CA" w:bidi="ar-SA"/>
        </w:rPr>
        <w:t xml:space="preserve">aux groupes de discussion </w:t>
      </w:r>
      <w:r w:rsidR="00F83DC0" w:rsidRPr="002C2920">
        <w:rPr>
          <w:rFonts w:asciiTheme="minorHAnsi" w:hAnsiTheme="minorHAnsi" w:cstheme="minorHAnsi"/>
          <w:color w:val="000000" w:themeColor="text1"/>
          <w:kern w:val="24"/>
          <w:lang w:val="fr-CA" w:bidi="ar-SA"/>
        </w:rPr>
        <w:t xml:space="preserve">et chacun d’entre eux a reçu une compensation financière de </w:t>
      </w:r>
      <w:r w:rsidR="00FB7296" w:rsidRPr="002C2920">
        <w:rPr>
          <w:rFonts w:asciiTheme="minorHAnsi" w:hAnsiTheme="minorHAnsi" w:cstheme="minorHAnsi"/>
          <w:color w:val="000000" w:themeColor="text1"/>
          <w:kern w:val="24"/>
          <w:lang w:val="fr-CA" w:bidi="ar-SA"/>
        </w:rPr>
        <w:t>1</w:t>
      </w:r>
      <w:r w:rsidR="00CE4523" w:rsidRPr="002C2920">
        <w:rPr>
          <w:rFonts w:asciiTheme="minorHAnsi" w:hAnsiTheme="minorHAnsi" w:cstheme="minorHAnsi"/>
          <w:color w:val="000000" w:themeColor="text1"/>
          <w:kern w:val="24"/>
          <w:lang w:val="fr-CA" w:bidi="ar-SA"/>
        </w:rPr>
        <w:t>00</w:t>
      </w:r>
      <w:r w:rsidR="00F83DC0" w:rsidRPr="002C2920">
        <w:rPr>
          <w:rFonts w:asciiTheme="minorHAnsi" w:hAnsiTheme="minorHAnsi" w:cstheme="minorHAnsi"/>
          <w:color w:val="000000" w:themeColor="text1"/>
          <w:kern w:val="24"/>
          <w:lang w:val="fr-CA" w:bidi="ar-SA"/>
        </w:rPr>
        <w:t> $</w:t>
      </w:r>
      <w:r w:rsidR="009E42ED" w:rsidRPr="002C2920">
        <w:rPr>
          <w:rFonts w:asciiTheme="minorHAnsi" w:hAnsiTheme="minorHAnsi" w:cstheme="minorHAnsi"/>
          <w:color w:val="000000" w:themeColor="text1"/>
          <w:kern w:val="24"/>
          <w:lang w:val="fr-CA" w:bidi="ar-SA"/>
        </w:rPr>
        <w:t>.</w:t>
      </w:r>
      <w:r w:rsidR="00FB7296" w:rsidRPr="002C2920">
        <w:rPr>
          <w:rFonts w:asciiTheme="minorHAnsi" w:hAnsiTheme="minorHAnsi" w:cstheme="minorHAnsi"/>
          <w:color w:val="000000" w:themeColor="text1"/>
          <w:kern w:val="24"/>
          <w:lang w:val="fr-CA" w:bidi="ar-SA"/>
        </w:rPr>
        <w:t xml:space="preserve"> </w:t>
      </w:r>
      <w:r w:rsidR="003A11FC" w:rsidRPr="002C2920">
        <w:rPr>
          <w:rFonts w:asciiTheme="minorHAnsi" w:hAnsiTheme="minorHAnsi" w:cstheme="minorHAnsi"/>
          <w:color w:val="000000" w:themeColor="text1"/>
          <w:kern w:val="24"/>
          <w:lang w:val="fr-CA" w:bidi="ar-SA"/>
        </w:rPr>
        <w:t xml:space="preserve">Tous les participants ont été recrutés conformément aux normes de l’industrie </w:t>
      </w:r>
      <w:r w:rsidR="009B13A7" w:rsidRPr="002C2920">
        <w:rPr>
          <w:rFonts w:asciiTheme="minorHAnsi" w:hAnsiTheme="minorHAnsi" w:cstheme="minorHAnsi"/>
          <w:color w:val="000000" w:themeColor="text1"/>
          <w:kern w:val="24"/>
          <w:lang w:val="fr-CA" w:bidi="ar-SA"/>
        </w:rPr>
        <w:t>et aux spécifications de recrutement du gouvernement du Canada</w:t>
      </w:r>
      <w:r w:rsidR="003B0CAA" w:rsidRPr="002C2920">
        <w:rPr>
          <w:rFonts w:asciiTheme="minorHAnsi" w:hAnsiTheme="minorHAnsi" w:cstheme="minorHAnsi"/>
          <w:color w:val="000000" w:themeColor="text1"/>
          <w:kern w:val="24"/>
          <w:lang w:val="fr-CA" w:bidi="ar-SA"/>
        </w:rPr>
        <w:t xml:space="preserve">. </w:t>
      </w:r>
      <w:r w:rsidR="00F84B5B" w:rsidRPr="002C2920">
        <w:rPr>
          <w:rFonts w:asciiTheme="minorHAnsi" w:hAnsiTheme="minorHAnsi" w:cstheme="minorHAnsi"/>
          <w:color w:val="000000" w:themeColor="text1"/>
          <w:kern w:val="24"/>
          <w:lang w:val="fr-CA" w:bidi="ar-SA"/>
        </w:rPr>
        <w:t>Les participants ont été présélectionnés au sein d’un panel en ligne, puis leur</w:t>
      </w:r>
      <w:r w:rsidR="001843A5" w:rsidRPr="002C2920">
        <w:rPr>
          <w:rFonts w:asciiTheme="minorHAnsi" w:hAnsiTheme="minorHAnsi" w:cstheme="minorHAnsi"/>
          <w:color w:val="000000" w:themeColor="text1"/>
          <w:kern w:val="24"/>
          <w:lang w:val="fr-CA" w:bidi="ar-SA"/>
        </w:rPr>
        <w:t xml:space="preserve"> admissibilité a été validée par téléphone avant de les recruter</w:t>
      </w:r>
      <w:r w:rsidR="00506A9C" w:rsidRPr="002C2920">
        <w:rPr>
          <w:rFonts w:asciiTheme="minorHAnsi" w:hAnsiTheme="minorHAnsi" w:cstheme="minorHAnsi"/>
          <w:color w:val="000000" w:themeColor="text1"/>
          <w:kern w:val="24"/>
          <w:lang w:val="fr-CA" w:bidi="ar-SA"/>
        </w:rPr>
        <w:t xml:space="preserve">. </w:t>
      </w:r>
    </w:p>
    <w:p w14:paraId="5820A8C3" w14:textId="763C680E" w:rsidR="00B246DE" w:rsidRPr="002C2920" w:rsidRDefault="00B72185" w:rsidP="0034574A">
      <w:pPr>
        <w:jc w:val="both"/>
        <w:rPr>
          <w:rFonts w:asciiTheme="minorHAnsi" w:hAnsiTheme="minorHAnsi" w:cstheme="minorHAnsi"/>
          <w:color w:val="000000" w:themeColor="text1"/>
          <w:kern w:val="24"/>
          <w:lang w:val="fr-CA" w:bidi="ar-SA"/>
        </w:rPr>
      </w:pPr>
      <w:r w:rsidRPr="002C2920">
        <w:rPr>
          <w:rFonts w:asciiTheme="minorHAnsi" w:hAnsiTheme="minorHAnsi" w:cstheme="minorHAnsi"/>
          <w:color w:val="000000" w:themeColor="text1"/>
          <w:kern w:val="24"/>
          <w:lang w:val="fr-CA" w:bidi="ar-SA"/>
        </w:rPr>
        <w:t>Il est important de noter que les groupes de discussion ont été organisés en deux séries distinctes</w:t>
      </w:r>
      <w:r w:rsidR="00031B06" w:rsidRPr="002C2920">
        <w:rPr>
          <w:rFonts w:asciiTheme="minorHAnsi" w:hAnsiTheme="minorHAnsi" w:cstheme="minorHAnsi"/>
          <w:color w:val="000000" w:themeColor="text1"/>
          <w:kern w:val="24"/>
          <w:lang w:val="fr-CA" w:bidi="ar-SA"/>
        </w:rPr>
        <w:t xml:space="preserve">. </w:t>
      </w:r>
      <w:r w:rsidR="007824CD" w:rsidRPr="002C2920">
        <w:rPr>
          <w:rFonts w:asciiTheme="minorHAnsi" w:hAnsiTheme="minorHAnsi" w:cstheme="minorHAnsi"/>
          <w:color w:val="000000" w:themeColor="text1"/>
          <w:kern w:val="24"/>
          <w:lang w:val="fr-CA" w:bidi="ar-SA"/>
        </w:rPr>
        <w:t xml:space="preserve">La première série a testé les concepts un (1), deux (2) et trois (3) (intitulés respectivement </w:t>
      </w:r>
      <w:r w:rsidR="00566EE3" w:rsidRPr="002C2920">
        <w:rPr>
          <w:rFonts w:asciiTheme="minorHAnsi" w:hAnsiTheme="minorHAnsi" w:cstheme="minorHAnsi"/>
          <w:i/>
          <w:iCs/>
          <w:color w:val="000000" w:themeColor="text1"/>
          <w:kern w:val="24"/>
          <w:lang w:val="fr-CA" w:bidi="ar-SA"/>
        </w:rPr>
        <w:t>Créer l’équilibre</w:t>
      </w:r>
      <w:r w:rsidR="002C5C25" w:rsidRPr="002C2920">
        <w:rPr>
          <w:rFonts w:asciiTheme="minorHAnsi" w:hAnsiTheme="minorHAnsi" w:cstheme="minorHAnsi"/>
          <w:color w:val="000000" w:themeColor="text1"/>
          <w:kern w:val="24"/>
          <w:lang w:val="fr-CA" w:bidi="ar-SA"/>
        </w:rPr>
        <w:t xml:space="preserve">, </w:t>
      </w:r>
      <w:r w:rsidR="00F5760E" w:rsidRPr="002C2920">
        <w:rPr>
          <w:rFonts w:asciiTheme="minorHAnsi" w:hAnsiTheme="minorHAnsi" w:cstheme="minorHAnsi"/>
          <w:i/>
          <w:iCs/>
          <w:color w:val="000000" w:themeColor="text1"/>
          <w:kern w:val="24"/>
          <w:lang w:val="fr-CA" w:bidi="ar-SA"/>
        </w:rPr>
        <w:t>Le tiraillement</w:t>
      </w:r>
      <w:r w:rsidR="002C5C25" w:rsidRPr="002C2920">
        <w:rPr>
          <w:rFonts w:asciiTheme="minorHAnsi" w:hAnsiTheme="minorHAnsi" w:cstheme="minorHAnsi"/>
          <w:color w:val="000000" w:themeColor="text1"/>
          <w:kern w:val="24"/>
          <w:lang w:val="fr-CA" w:bidi="ar-SA"/>
        </w:rPr>
        <w:t xml:space="preserve"> </w:t>
      </w:r>
      <w:r w:rsidR="001B1EDD" w:rsidRPr="002C2920">
        <w:rPr>
          <w:rFonts w:asciiTheme="minorHAnsi" w:hAnsiTheme="minorHAnsi" w:cstheme="minorHAnsi"/>
          <w:color w:val="000000" w:themeColor="text1"/>
          <w:kern w:val="24"/>
          <w:lang w:val="fr-CA" w:bidi="ar-SA"/>
        </w:rPr>
        <w:t>et</w:t>
      </w:r>
      <w:r w:rsidR="00714168" w:rsidRPr="002C2920">
        <w:rPr>
          <w:rFonts w:asciiTheme="minorHAnsi" w:hAnsiTheme="minorHAnsi" w:cstheme="minorHAnsi"/>
          <w:color w:val="000000" w:themeColor="text1"/>
          <w:kern w:val="24"/>
          <w:lang w:val="fr-CA" w:bidi="ar-SA"/>
        </w:rPr>
        <w:t xml:space="preserve"> </w:t>
      </w:r>
      <w:r w:rsidR="001B1EDD" w:rsidRPr="002C2920">
        <w:rPr>
          <w:rFonts w:asciiTheme="minorHAnsi" w:hAnsiTheme="minorHAnsi" w:cstheme="minorHAnsi"/>
          <w:i/>
          <w:iCs/>
          <w:color w:val="000000" w:themeColor="text1"/>
          <w:kern w:val="24"/>
          <w:lang w:val="fr-CA" w:bidi="ar-SA"/>
        </w:rPr>
        <w:t>La voix de la raison</w:t>
      </w:r>
      <w:r w:rsidR="002C5C25" w:rsidRPr="002C2920">
        <w:rPr>
          <w:rFonts w:asciiTheme="minorHAnsi" w:hAnsiTheme="minorHAnsi" w:cstheme="minorHAnsi"/>
          <w:color w:val="000000" w:themeColor="text1"/>
          <w:kern w:val="24"/>
          <w:lang w:val="fr-CA" w:bidi="ar-SA"/>
        </w:rPr>
        <w:t>)</w:t>
      </w:r>
      <w:r w:rsidR="006115A9" w:rsidRPr="002C2920">
        <w:rPr>
          <w:rFonts w:asciiTheme="minorHAnsi" w:hAnsiTheme="minorHAnsi" w:cstheme="minorHAnsi"/>
          <w:color w:val="000000" w:themeColor="text1"/>
          <w:kern w:val="24"/>
          <w:lang w:val="fr-CA" w:bidi="ar-SA"/>
        </w:rPr>
        <w:t xml:space="preserve"> </w:t>
      </w:r>
      <w:r w:rsidR="0051434C" w:rsidRPr="002C2920">
        <w:rPr>
          <w:rFonts w:asciiTheme="minorHAnsi" w:hAnsiTheme="minorHAnsi" w:cstheme="minorHAnsi"/>
          <w:color w:val="000000" w:themeColor="text1"/>
          <w:kern w:val="24"/>
          <w:lang w:val="fr-CA" w:bidi="ar-SA"/>
        </w:rPr>
        <w:t>et comprenait huit (8) groupes, six (6) menés en anglais et deux (2) menés en français.</w:t>
      </w:r>
      <w:r w:rsidR="00D86D72" w:rsidRPr="002C2920">
        <w:rPr>
          <w:rFonts w:asciiTheme="minorHAnsi" w:hAnsiTheme="minorHAnsi" w:cstheme="minorHAnsi"/>
          <w:color w:val="000000" w:themeColor="text1"/>
          <w:kern w:val="24"/>
          <w:lang w:val="fr-CA" w:bidi="ar-SA"/>
        </w:rPr>
        <w:t xml:space="preserve"> </w:t>
      </w:r>
      <w:r w:rsidR="00C3639E" w:rsidRPr="002C2920">
        <w:rPr>
          <w:rFonts w:asciiTheme="minorHAnsi" w:hAnsiTheme="minorHAnsi" w:cstheme="minorHAnsi"/>
          <w:color w:val="000000" w:themeColor="text1"/>
          <w:kern w:val="24"/>
          <w:lang w:val="fr-CA" w:bidi="ar-SA"/>
        </w:rPr>
        <w:t>Au total, soixante-six (66)</w:t>
      </w:r>
      <w:r w:rsidR="00EE48B1" w:rsidRPr="002C2920">
        <w:rPr>
          <w:rFonts w:asciiTheme="minorHAnsi" w:hAnsiTheme="minorHAnsi" w:cstheme="minorHAnsi"/>
          <w:color w:val="000000" w:themeColor="text1"/>
          <w:kern w:val="24"/>
          <w:lang w:val="fr-CA" w:bidi="ar-SA"/>
        </w:rPr>
        <w:t> </w:t>
      </w:r>
      <w:r w:rsidR="00C3639E" w:rsidRPr="002C2920">
        <w:rPr>
          <w:rFonts w:asciiTheme="minorHAnsi" w:hAnsiTheme="minorHAnsi" w:cstheme="minorHAnsi"/>
          <w:color w:val="000000" w:themeColor="text1"/>
          <w:kern w:val="24"/>
          <w:lang w:val="fr-CA" w:bidi="ar-SA"/>
        </w:rPr>
        <w:t>participants ont pris part à la première série de groupes. L</w:t>
      </w:r>
      <w:r w:rsidR="006833CD" w:rsidRPr="002C2920">
        <w:rPr>
          <w:rFonts w:asciiTheme="minorHAnsi" w:hAnsiTheme="minorHAnsi" w:cstheme="minorHAnsi"/>
          <w:color w:val="000000" w:themeColor="text1"/>
          <w:kern w:val="24"/>
          <w:lang w:val="fr-CA" w:bidi="ar-SA"/>
        </w:rPr>
        <w:t>ors de la</w:t>
      </w:r>
      <w:r w:rsidR="00C3639E" w:rsidRPr="002C2920">
        <w:rPr>
          <w:rFonts w:asciiTheme="minorHAnsi" w:hAnsiTheme="minorHAnsi" w:cstheme="minorHAnsi"/>
          <w:color w:val="000000" w:themeColor="text1"/>
          <w:kern w:val="24"/>
          <w:lang w:val="fr-CA" w:bidi="ar-SA"/>
        </w:rPr>
        <w:t xml:space="preserve"> deuxième série </w:t>
      </w:r>
      <w:r w:rsidR="00241ACF" w:rsidRPr="002C2920">
        <w:rPr>
          <w:rFonts w:asciiTheme="minorHAnsi" w:hAnsiTheme="minorHAnsi" w:cstheme="minorHAnsi"/>
          <w:color w:val="000000" w:themeColor="text1"/>
          <w:kern w:val="24"/>
          <w:lang w:val="fr-CA" w:bidi="ar-SA"/>
        </w:rPr>
        <w:t>(</w:t>
      </w:r>
      <w:r w:rsidR="00C3639E" w:rsidRPr="002C2920">
        <w:rPr>
          <w:rFonts w:asciiTheme="minorHAnsi" w:hAnsiTheme="minorHAnsi" w:cstheme="minorHAnsi"/>
          <w:color w:val="000000" w:themeColor="text1"/>
          <w:kern w:val="24"/>
          <w:lang w:val="fr-CA" w:bidi="ar-SA"/>
        </w:rPr>
        <w:t>essai pilote</w:t>
      </w:r>
      <w:r w:rsidR="00241ACF" w:rsidRPr="002C2920">
        <w:rPr>
          <w:rFonts w:asciiTheme="minorHAnsi" w:hAnsiTheme="minorHAnsi" w:cstheme="minorHAnsi"/>
          <w:color w:val="000000" w:themeColor="text1"/>
          <w:kern w:val="24"/>
          <w:lang w:val="fr-CA" w:bidi="ar-SA"/>
        </w:rPr>
        <w:t>)</w:t>
      </w:r>
      <w:r w:rsidR="006833CD" w:rsidRPr="002C2920">
        <w:rPr>
          <w:rFonts w:asciiTheme="minorHAnsi" w:hAnsiTheme="minorHAnsi" w:cstheme="minorHAnsi"/>
          <w:color w:val="000000" w:themeColor="text1"/>
          <w:kern w:val="24"/>
          <w:lang w:val="fr-CA" w:bidi="ar-SA"/>
        </w:rPr>
        <w:t>, nous avons testé</w:t>
      </w:r>
      <w:r w:rsidR="00241ACF" w:rsidRPr="002C2920">
        <w:rPr>
          <w:rFonts w:asciiTheme="minorHAnsi" w:hAnsiTheme="minorHAnsi" w:cstheme="minorHAnsi"/>
          <w:color w:val="000000" w:themeColor="text1"/>
          <w:kern w:val="24"/>
          <w:lang w:val="fr-CA" w:bidi="ar-SA"/>
        </w:rPr>
        <w:t xml:space="preserve"> </w:t>
      </w:r>
      <w:r w:rsidR="002A2523" w:rsidRPr="002C2920">
        <w:rPr>
          <w:rFonts w:asciiTheme="minorHAnsi" w:hAnsiTheme="minorHAnsi" w:cstheme="minorHAnsi"/>
          <w:color w:val="000000" w:themeColor="text1"/>
          <w:kern w:val="24"/>
          <w:lang w:val="fr-CA" w:bidi="ar-SA"/>
        </w:rPr>
        <w:t xml:space="preserve">les </w:t>
      </w:r>
      <w:r w:rsidR="00CC2E09" w:rsidRPr="002C2920">
        <w:rPr>
          <w:rFonts w:asciiTheme="minorHAnsi" w:hAnsiTheme="minorHAnsi" w:cstheme="minorHAnsi"/>
          <w:color w:val="000000" w:themeColor="text1"/>
          <w:kern w:val="24"/>
          <w:lang w:val="fr-CA" w:bidi="ar-SA"/>
        </w:rPr>
        <w:t>publicités</w:t>
      </w:r>
      <w:r w:rsidR="002A2523" w:rsidRPr="002C2920">
        <w:rPr>
          <w:rFonts w:asciiTheme="minorHAnsi" w:hAnsiTheme="minorHAnsi" w:cstheme="minorHAnsi"/>
          <w:color w:val="000000" w:themeColor="text1"/>
          <w:kern w:val="24"/>
          <w:lang w:val="fr-CA" w:bidi="ar-SA"/>
        </w:rPr>
        <w:t xml:space="preserve"> quatre (4), cinq (5) et six (6) </w:t>
      </w:r>
      <w:r w:rsidR="00C8221F" w:rsidRPr="002C2920">
        <w:rPr>
          <w:rFonts w:asciiTheme="minorHAnsi" w:hAnsiTheme="minorHAnsi" w:cstheme="minorHAnsi"/>
          <w:color w:val="000000" w:themeColor="text1"/>
          <w:kern w:val="24"/>
          <w:lang w:val="fr-CA" w:bidi="ar-SA"/>
        </w:rPr>
        <w:t xml:space="preserve">du concept sélectionné </w:t>
      </w:r>
      <w:r w:rsidR="002A2523" w:rsidRPr="002C2920">
        <w:rPr>
          <w:rFonts w:asciiTheme="minorHAnsi" w:hAnsiTheme="minorHAnsi" w:cstheme="minorHAnsi"/>
          <w:color w:val="000000" w:themeColor="text1"/>
          <w:kern w:val="24"/>
          <w:lang w:val="fr-CA" w:bidi="ar-SA"/>
        </w:rPr>
        <w:t>(intitulés respectivement</w:t>
      </w:r>
      <w:r w:rsidR="00714168" w:rsidRPr="002C2920">
        <w:rPr>
          <w:rFonts w:asciiTheme="minorHAnsi" w:hAnsiTheme="minorHAnsi" w:cstheme="minorHAnsi"/>
          <w:color w:val="000000" w:themeColor="text1"/>
          <w:kern w:val="24"/>
          <w:lang w:val="fr-CA" w:bidi="ar-SA"/>
        </w:rPr>
        <w:t xml:space="preserve"> </w:t>
      </w:r>
      <w:r w:rsidR="00962C1F" w:rsidRPr="002C2920">
        <w:rPr>
          <w:rFonts w:asciiTheme="minorHAnsi" w:hAnsiTheme="minorHAnsi" w:cstheme="minorHAnsi"/>
          <w:i/>
          <w:iCs/>
          <w:color w:val="000000" w:themeColor="text1"/>
          <w:kern w:val="24"/>
          <w:lang w:val="fr-CA" w:bidi="ar-SA"/>
        </w:rPr>
        <w:t>Équilibre financier</w:t>
      </w:r>
      <w:r w:rsidR="00EC482D" w:rsidRPr="002C2920">
        <w:rPr>
          <w:rFonts w:asciiTheme="minorHAnsi" w:hAnsiTheme="minorHAnsi" w:cstheme="minorHAnsi"/>
          <w:color w:val="000000" w:themeColor="text1"/>
          <w:kern w:val="24"/>
          <w:lang w:val="fr-CA" w:bidi="ar-SA"/>
        </w:rPr>
        <w:t xml:space="preserve">, </w:t>
      </w:r>
      <w:r w:rsidR="009B5984" w:rsidRPr="002C2920">
        <w:rPr>
          <w:rFonts w:asciiTheme="minorHAnsi" w:hAnsiTheme="minorHAnsi" w:cstheme="minorHAnsi"/>
          <w:i/>
          <w:iCs/>
          <w:color w:val="000000" w:themeColor="text1"/>
          <w:kern w:val="24"/>
          <w:lang w:val="fr-CA" w:bidi="ar-SA"/>
        </w:rPr>
        <w:t>Avenir financier</w:t>
      </w:r>
      <w:r w:rsidR="00EC482D" w:rsidRPr="002C2920">
        <w:rPr>
          <w:rFonts w:asciiTheme="minorHAnsi" w:hAnsiTheme="minorHAnsi" w:cstheme="minorHAnsi"/>
          <w:color w:val="000000" w:themeColor="text1"/>
          <w:kern w:val="24"/>
          <w:lang w:val="fr-CA" w:bidi="ar-SA"/>
        </w:rPr>
        <w:t xml:space="preserve"> </w:t>
      </w:r>
      <w:r w:rsidR="00D057AA" w:rsidRPr="002C2920">
        <w:rPr>
          <w:rFonts w:asciiTheme="minorHAnsi" w:hAnsiTheme="minorHAnsi" w:cstheme="minorHAnsi"/>
          <w:color w:val="000000" w:themeColor="text1"/>
          <w:kern w:val="24"/>
          <w:lang w:val="fr-CA" w:bidi="ar-SA"/>
        </w:rPr>
        <w:t>et</w:t>
      </w:r>
      <w:r w:rsidR="00714168" w:rsidRPr="002C2920">
        <w:rPr>
          <w:rFonts w:asciiTheme="minorHAnsi" w:hAnsiTheme="minorHAnsi" w:cstheme="minorHAnsi"/>
          <w:color w:val="000000" w:themeColor="text1"/>
          <w:kern w:val="24"/>
          <w:lang w:val="fr-CA" w:bidi="ar-SA"/>
        </w:rPr>
        <w:t xml:space="preserve"> </w:t>
      </w:r>
      <w:r w:rsidR="00D057AA" w:rsidRPr="002C2920">
        <w:rPr>
          <w:rFonts w:asciiTheme="minorHAnsi" w:hAnsiTheme="minorHAnsi" w:cstheme="minorHAnsi"/>
          <w:i/>
          <w:iCs/>
          <w:color w:val="000000" w:themeColor="text1"/>
          <w:kern w:val="24"/>
          <w:lang w:val="fr-CA" w:bidi="ar-SA"/>
        </w:rPr>
        <w:t>Abstraite</w:t>
      </w:r>
      <w:r w:rsidR="006A0FD4" w:rsidRPr="002C2920">
        <w:rPr>
          <w:rFonts w:asciiTheme="minorHAnsi" w:hAnsiTheme="minorHAnsi" w:cstheme="minorHAnsi"/>
          <w:i/>
          <w:iCs/>
          <w:color w:val="000000" w:themeColor="text1"/>
          <w:kern w:val="24"/>
          <w:lang w:val="fr-CA" w:bidi="ar-SA"/>
        </w:rPr>
        <w:t>s</w:t>
      </w:r>
      <w:r w:rsidR="00EC482D" w:rsidRPr="002C2920">
        <w:rPr>
          <w:rFonts w:asciiTheme="minorHAnsi" w:hAnsiTheme="minorHAnsi" w:cstheme="minorHAnsi"/>
          <w:color w:val="000000" w:themeColor="text1"/>
          <w:kern w:val="24"/>
          <w:lang w:val="fr-CA" w:bidi="ar-SA"/>
        </w:rPr>
        <w:t>)</w:t>
      </w:r>
      <w:r w:rsidR="00690AB4" w:rsidRPr="002C2920">
        <w:rPr>
          <w:rFonts w:asciiTheme="minorHAnsi" w:hAnsiTheme="minorHAnsi" w:cstheme="minorHAnsi"/>
          <w:color w:val="000000" w:themeColor="text1"/>
          <w:kern w:val="24"/>
          <w:lang w:val="fr-CA" w:bidi="ar-SA"/>
        </w:rPr>
        <w:t>. Cette série</w:t>
      </w:r>
      <w:r w:rsidR="00FF2845" w:rsidRPr="002C2920">
        <w:rPr>
          <w:rFonts w:asciiTheme="minorHAnsi" w:hAnsiTheme="minorHAnsi" w:cstheme="minorHAnsi"/>
          <w:color w:val="000000" w:themeColor="text1"/>
          <w:kern w:val="24"/>
          <w:lang w:val="fr-CA" w:bidi="ar-SA"/>
        </w:rPr>
        <w:t xml:space="preserve"> </w:t>
      </w:r>
      <w:r w:rsidR="006C13FD" w:rsidRPr="002C2920">
        <w:rPr>
          <w:rFonts w:asciiTheme="minorHAnsi" w:hAnsiTheme="minorHAnsi" w:cstheme="minorHAnsi"/>
          <w:color w:val="000000" w:themeColor="text1"/>
          <w:kern w:val="24"/>
          <w:lang w:val="fr-CA" w:bidi="ar-SA"/>
        </w:rPr>
        <w:t>a consisté en quatre (4) groupes au total, deux (2) menés en anglais et deux (2) menés en français. Au total, quarante (40) participants ont pris part au deuxième tour.</w:t>
      </w:r>
    </w:p>
    <w:p w14:paraId="254F6DAC" w14:textId="04BEEDAF" w:rsidR="00D87226" w:rsidRPr="002C2920" w:rsidRDefault="007454B5" w:rsidP="0034574A">
      <w:pPr>
        <w:jc w:val="both"/>
        <w:rPr>
          <w:rFonts w:asciiTheme="minorHAnsi" w:hAnsiTheme="minorHAnsi" w:cstheme="minorHAnsi"/>
          <w:color w:val="000000" w:themeColor="text1"/>
          <w:kern w:val="24"/>
          <w:lang w:val="fr-CA" w:bidi="ar-SA"/>
        </w:rPr>
      </w:pPr>
      <w:r w:rsidRPr="002C2920">
        <w:rPr>
          <w:rFonts w:asciiTheme="minorHAnsi" w:hAnsiTheme="minorHAnsi"/>
          <w:color w:val="000000" w:themeColor="text1"/>
          <w:lang w:val="fr-CA"/>
        </w:rPr>
        <w:t xml:space="preserve">Le rapport qui suit présente les résultats de ces groupes de discussion. </w:t>
      </w:r>
      <w:r w:rsidR="00667F9A" w:rsidRPr="002C2920">
        <w:rPr>
          <w:rFonts w:asciiTheme="minorHAnsi" w:hAnsiTheme="minorHAnsi"/>
          <w:color w:val="000000" w:themeColor="text1"/>
          <w:lang w:val="fr-CA"/>
        </w:rPr>
        <w:t>Soulignons qu’i</w:t>
      </w:r>
      <w:r w:rsidRPr="002C2920">
        <w:rPr>
          <w:rFonts w:asciiTheme="minorHAnsi" w:hAnsiTheme="minorHAnsi"/>
          <w:color w:val="000000" w:themeColor="text1"/>
          <w:lang w:val="fr-CA"/>
        </w:rPr>
        <w:t>l faut être prudent dans l’interprétation des résultats de cette recherche, car les recherches qualitatives ne sont que de nature indicative</w:t>
      </w:r>
      <w:r w:rsidR="00F42E1F" w:rsidRPr="002C2920">
        <w:rPr>
          <w:rFonts w:asciiTheme="minorHAnsi" w:hAnsiTheme="minorHAnsi"/>
          <w:color w:val="000000" w:themeColor="text1"/>
          <w:lang w:val="fr-CA"/>
        </w:rPr>
        <w:t xml:space="preserve"> </w:t>
      </w:r>
      <w:r w:rsidR="00B83A77" w:rsidRPr="002C2920">
        <w:rPr>
          <w:rFonts w:asciiTheme="minorHAnsi" w:hAnsiTheme="minorHAnsi"/>
          <w:color w:val="000000" w:themeColor="text1"/>
          <w:lang w:val="fr-CA"/>
        </w:rPr>
        <w:t>et</w:t>
      </w:r>
      <w:r w:rsidR="00F42E1F" w:rsidRPr="002C2920">
        <w:rPr>
          <w:rFonts w:asciiTheme="minorHAnsi" w:hAnsiTheme="minorHAnsi"/>
          <w:color w:val="000000" w:themeColor="text1"/>
          <w:lang w:val="fr-CA"/>
        </w:rPr>
        <w:t xml:space="preserve"> l</w:t>
      </w:r>
      <w:r w:rsidRPr="002C2920">
        <w:rPr>
          <w:rFonts w:asciiTheme="minorHAnsi" w:hAnsiTheme="minorHAnsi" w:cstheme="minorHAnsi"/>
          <w:color w:val="000000" w:themeColor="text1"/>
          <w:kern w:val="24"/>
          <w:lang w:val="fr-CA" w:bidi="ar-SA"/>
        </w:rPr>
        <w:t>e</w:t>
      </w:r>
      <w:r w:rsidR="00B83A77" w:rsidRPr="002C2920">
        <w:rPr>
          <w:rFonts w:asciiTheme="minorHAnsi" w:hAnsiTheme="minorHAnsi" w:cstheme="minorHAnsi"/>
          <w:color w:val="000000" w:themeColor="text1"/>
          <w:kern w:val="24"/>
          <w:lang w:val="fr-CA" w:bidi="ar-SA"/>
        </w:rPr>
        <w:t>ur</w:t>
      </w:r>
      <w:r w:rsidRPr="002C2920">
        <w:rPr>
          <w:rFonts w:asciiTheme="minorHAnsi" w:hAnsiTheme="minorHAnsi" w:cstheme="minorHAnsi"/>
          <w:color w:val="000000" w:themeColor="text1"/>
          <w:kern w:val="24"/>
          <w:lang w:val="fr-CA" w:bidi="ar-SA"/>
        </w:rPr>
        <w:t xml:space="preserve">s résultats ne peuvent </w:t>
      </w:r>
      <w:r w:rsidR="00263CC1" w:rsidRPr="002C2920">
        <w:rPr>
          <w:rFonts w:asciiTheme="minorHAnsi" w:hAnsiTheme="minorHAnsi" w:cstheme="minorHAnsi"/>
          <w:color w:val="000000" w:themeColor="text1"/>
          <w:kern w:val="24"/>
          <w:lang w:val="fr-CA" w:bidi="ar-SA"/>
        </w:rPr>
        <w:t>en aucun</w:t>
      </w:r>
      <w:r w:rsidR="00667F9A" w:rsidRPr="002C2920">
        <w:rPr>
          <w:rFonts w:asciiTheme="minorHAnsi" w:hAnsiTheme="minorHAnsi" w:cstheme="minorHAnsi"/>
          <w:color w:val="000000" w:themeColor="text1"/>
          <w:kern w:val="24"/>
          <w:lang w:val="fr-CA" w:bidi="ar-SA"/>
        </w:rPr>
        <w:t xml:space="preserve"> cas</w:t>
      </w:r>
      <w:r w:rsidR="00F42E1F" w:rsidRPr="002C2920">
        <w:rPr>
          <w:rFonts w:asciiTheme="minorHAnsi" w:hAnsiTheme="minorHAnsi" w:cstheme="minorHAnsi"/>
          <w:color w:val="000000" w:themeColor="text1"/>
          <w:kern w:val="24"/>
          <w:lang w:val="fr-CA" w:bidi="ar-SA"/>
        </w:rPr>
        <w:t xml:space="preserve"> </w:t>
      </w:r>
      <w:r w:rsidR="00B83A77" w:rsidRPr="002C2920">
        <w:rPr>
          <w:rFonts w:asciiTheme="minorHAnsi" w:hAnsiTheme="minorHAnsi" w:cstheme="minorHAnsi"/>
          <w:color w:val="000000" w:themeColor="text1"/>
          <w:kern w:val="24"/>
          <w:lang w:val="fr-CA" w:bidi="ar-SA"/>
        </w:rPr>
        <w:t xml:space="preserve">être extrapolés </w:t>
      </w:r>
      <w:r w:rsidR="00667F9A" w:rsidRPr="002C2920">
        <w:rPr>
          <w:rFonts w:asciiTheme="minorHAnsi" w:hAnsiTheme="minorHAnsi"/>
          <w:color w:val="000000" w:themeColor="text1"/>
          <w:lang w:val="fr-CA"/>
        </w:rPr>
        <w:t>à l’ensemble de la population à l’étude.</w:t>
      </w:r>
    </w:p>
    <w:p w14:paraId="4D924851" w14:textId="7F278E60" w:rsidR="00D24064" w:rsidRPr="002C2920" w:rsidRDefault="00E17779" w:rsidP="0034574A">
      <w:pPr>
        <w:jc w:val="both"/>
        <w:rPr>
          <w:i/>
          <w:iCs/>
          <w:lang w:val="fr-CA"/>
        </w:rPr>
      </w:pPr>
      <w:bookmarkStart w:id="10" w:name="_Toc128938100"/>
      <w:r w:rsidRPr="002C2920">
        <w:rPr>
          <w:i/>
          <w:iCs/>
          <w:lang w:val="fr-CA"/>
        </w:rPr>
        <w:t>Sondages pré et post-campagne à l’aide de l’OECP</w:t>
      </w:r>
      <w:r w:rsidR="00D24064" w:rsidRPr="002C2920">
        <w:rPr>
          <w:i/>
          <w:iCs/>
          <w:lang w:val="fr-CA"/>
        </w:rPr>
        <w:t xml:space="preserve"> (</w:t>
      </w:r>
      <w:r w:rsidRPr="002C2920">
        <w:rPr>
          <w:i/>
          <w:iCs/>
          <w:lang w:val="fr-CA"/>
        </w:rPr>
        <w:t>recherche quantitative</w:t>
      </w:r>
      <w:r w:rsidR="00D24064" w:rsidRPr="002C2920">
        <w:rPr>
          <w:i/>
          <w:iCs/>
          <w:lang w:val="fr-CA"/>
        </w:rPr>
        <w:t>)</w:t>
      </w:r>
    </w:p>
    <w:p w14:paraId="5828A745" w14:textId="57D45056" w:rsidR="00D26CAB" w:rsidRPr="002C2920" w:rsidRDefault="00215EDD" w:rsidP="0034574A">
      <w:pPr>
        <w:jc w:val="both"/>
        <w:rPr>
          <w:lang w:val="fr-CA"/>
        </w:rPr>
      </w:pPr>
      <w:r w:rsidRPr="002C2920">
        <w:rPr>
          <w:lang w:val="fr-CA"/>
        </w:rPr>
        <w:t xml:space="preserve">Pour les sondages de l’OECP, </w:t>
      </w:r>
      <w:r w:rsidR="00333619" w:rsidRPr="002C2920">
        <w:rPr>
          <w:lang w:val="fr-CA"/>
        </w:rPr>
        <w:t xml:space="preserve">le public cible était composé de Canadiens âgés de 18 ans et plus. Les données </w:t>
      </w:r>
      <w:r w:rsidR="00B61910" w:rsidRPr="002C2920">
        <w:rPr>
          <w:lang w:val="fr-CA"/>
        </w:rPr>
        <w:t>d’</w:t>
      </w:r>
      <w:r w:rsidR="00333619" w:rsidRPr="002C2920">
        <w:rPr>
          <w:lang w:val="fr-CA"/>
        </w:rPr>
        <w:t>enquêtes avant et après la campagne ont été recueillies au sein du panel LEO de Léger.</w:t>
      </w:r>
      <w:r w:rsidR="00594F22" w:rsidRPr="002C2920">
        <w:rPr>
          <w:lang w:val="fr-CA"/>
        </w:rPr>
        <w:t xml:space="preserve"> L</w:t>
      </w:r>
      <w:r w:rsidR="005D7CD7" w:rsidRPr="002C2920">
        <w:rPr>
          <w:lang w:val="fr-CA"/>
        </w:rPr>
        <w:t>é</w:t>
      </w:r>
      <w:r w:rsidR="00594F22" w:rsidRPr="002C2920">
        <w:rPr>
          <w:lang w:val="fr-CA"/>
        </w:rPr>
        <w:t xml:space="preserve">ger </w:t>
      </w:r>
      <w:r w:rsidR="00C061D1" w:rsidRPr="002C2920">
        <w:rPr>
          <w:lang w:val="fr-CA"/>
        </w:rPr>
        <w:t xml:space="preserve">s’est en outre assuré que l’échantillon </w:t>
      </w:r>
      <w:r w:rsidR="00D57F54" w:rsidRPr="002C2920">
        <w:rPr>
          <w:lang w:val="fr-CA"/>
        </w:rPr>
        <w:t>présentait des caractéristiques démographiques représentatives de la population canadienne selon l’âge, le sexe et la région</w:t>
      </w:r>
      <w:r w:rsidR="00594F22" w:rsidRPr="002C2920">
        <w:rPr>
          <w:lang w:val="fr-CA"/>
        </w:rPr>
        <w:t xml:space="preserve">. </w:t>
      </w:r>
    </w:p>
    <w:p w14:paraId="32ABC477" w14:textId="7CFED188" w:rsidR="00594F22" w:rsidRPr="002C2920" w:rsidRDefault="00287B96" w:rsidP="00594F22">
      <w:pPr>
        <w:rPr>
          <w:lang w:val="fr-CA"/>
        </w:rPr>
      </w:pPr>
      <w:r w:rsidRPr="002C2920">
        <w:rPr>
          <w:lang w:val="fr-CA"/>
        </w:rPr>
        <w:t>L’enquête</w:t>
      </w:r>
      <w:r w:rsidR="00701B60" w:rsidRPr="002C2920">
        <w:rPr>
          <w:lang w:val="fr-CA"/>
        </w:rPr>
        <w:t xml:space="preserve"> </w:t>
      </w:r>
      <w:r w:rsidRPr="002C2920">
        <w:rPr>
          <w:lang w:val="fr-CA"/>
        </w:rPr>
        <w:t xml:space="preserve">de </w:t>
      </w:r>
      <w:r w:rsidR="00406F06" w:rsidRPr="002C2920">
        <w:rPr>
          <w:lang w:val="fr-CA"/>
        </w:rPr>
        <w:t xml:space="preserve">référence </w:t>
      </w:r>
      <w:r w:rsidR="00C20265" w:rsidRPr="002C2920">
        <w:rPr>
          <w:lang w:val="fr-CA"/>
        </w:rPr>
        <w:t xml:space="preserve">précampagne </w:t>
      </w:r>
      <w:r w:rsidR="00A46251" w:rsidRPr="002C2920">
        <w:rPr>
          <w:lang w:val="fr-CA"/>
        </w:rPr>
        <w:t>OECP</w:t>
      </w:r>
      <w:r w:rsidRPr="002C2920">
        <w:rPr>
          <w:lang w:val="fr-CA"/>
        </w:rPr>
        <w:t xml:space="preserve"> </w:t>
      </w:r>
      <w:r w:rsidR="00A46251" w:rsidRPr="002C2920">
        <w:rPr>
          <w:lang w:val="fr-CA"/>
        </w:rPr>
        <w:t xml:space="preserve">réalisée </w:t>
      </w:r>
      <w:r w:rsidR="009D2116" w:rsidRPr="002C2920">
        <w:rPr>
          <w:lang w:val="fr-CA"/>
        </w:rPr>
        <w:t>auprès de Canadiens âgés de 18 ans et plus</w:t>
      </w:r>
      <w:r w:rsidR="00594F22" w:rsidRPr="002C2920">
        <w:rPr>
          <w:lang w:val="fr-CA"/>
        </w:rPr>
        <w:t xml:space="preserve"> </w:t>
      </w:r>
      <w:r w:rsidR="00A46251" w:rsidRPr="002C2920">
        <w:rPr>
          <w:lang w:val="fr-CA"/>
        </w:rPr>
        <w:t>s’est déroulée en ligne du 19 au 27 octobre 2022</w:t>
      </w:r>
      <w:r w:rsidR="00594F22" w:rsidRPr="002C2920">
        <w:rPr>
          <w:lang w:val="fr-CA"/>
        </w:rPr>
        <w:t xml:space="preserve">. </w:t>
      </w:r>
      <w:r w:rsidR="00F83EDE" w:rsidRPr="002C2920">
        <w:rPr>
          <w:lang w:val="fr-CA"/>
        </w:rPr>
        <w:t>La durée moyenne de l’entrevue était d'environ quatre minutes</w:t>
      </w:r>
      <w:r w:rsidR="00F43A3A" w:rsidRPr="002C2920">
        <w:rPr>
          <w:lang w:val="fr-CA"/>
        </w:rPr>
        <w:t>, tant pour la version française qu</w:t>
      </w:r>
      <w:r w:rsidR="009B43FB" w:rsidRPr="002C2920">
        <w:rPr>
          <w:lang w:val="fr-CA"/>
        </w:rPr>
        <w:t xml:space="preserve">e celle </w:t>
      </w:r>
      <w:r w:rsidR="00F83EDE" w:rsidRPr="002C2920">
        <w:rPr>
          <w:lang w:val="fr-CA"/>
        </w:rPr>
        <w:t>anglaise</w:t>
      </w:r>
      <w:r w:rsidR="00594F22" w:rsidRPr="002C2920">
        <w:rPr>
          <w:lang w:val="fr-CA"/>
        </w:rPr>
        <w:t xml:space="preserve">. </w:t>
      </w:r>
      <w:r w:rsidR="005D3FD4" w:rsidRPr="002C2920">
        <w:rPr>
          <w:lang w:val="fr-CA"/>
        </w:rPr>
        <w:t>Au total, 2 000 questionnaires admissibles ont été remplis dans le cadre de l’évaluation précampagne</w:t>
      </w:r>
      <w:r w:rsidR="00594F22" w:rsidRPr="002C2920">
        <w:rPr>
          <w:lang w:val="fr-CA"/>
        </w:rPr>
        <w:t>.</w:t>
      </w:r>
    </w:p>
    <w:p w14:paraId="029CD48A" w14:textId="1CA20D7A" w:rsidR="00594F22" w:rsidRDefault="00B10C38" w:rsidP="00594F22">
      <w:pPr>
        <w:rPr>
          <w:lang w:val="fr-CA"/>
        </w:rPr>
      </w:pPr>
      <w:r w:rsidRPr="002C2920">
        <w:rPr>
          <w:lang w:val="fr-CA"/>
        </w:rPr>
        <w:t>L'enquête post-campagne OECP réalisée auprès de Canadiens âgés de 18 ans et plus s’est déroulée en ligne du 6 au 16 février 2023. La durée moyenne de l'enquête était d'environ six minutes pour les versions française et anglaise. Au total, 2 005 questionnaires admissibles ont été remplis dans le cadre de l'évaluation post-campagne</w:t>
      </w:r>
      <w:r w:rsidR="00594F22" w:rsidRPr="002C2920">
        <w:rPr>
          <w:lang w:val="fr-CA"/>
        </w:rPr>
        <w:t xml:space="preserve">. </w:t>
      </w:r>
    </w:p>
    <w:p w14:paraId="36DE9990" w14:textId="77777777" w:rsidR="00071EE9" w:rsidRDefault="00071EE9" w:rsidP="00594F22">
      <w:pPr>
        <w:rPr>
          <w:lang w:val="fr-CA"/>
        </w:rPr>
      </w:pPr>
    </w:p>
    <w:p w14:paraId="11344884" w14:textId="77777777" w:rsidR="00071EE9" w:rsidRPr="002C2920" w:rsidRDefault="00071EE9" w:rsidP="00594F22">
      <w:pPr>
        <w:rPr>
          <w:lang w:val="fr-CA"/>
        </w:rPr>
      </w:pPr>
    </w:p>
    <w:bookmarkEnd w:id="10"/>
    <w:p w14:paraId="52A77066" w14:textId="6D8975C6" w:rsidR="001A1E74" w:rsidRPr="002C2920" w:rsidRDefault="009A5340" w:rsidP="006C5C14">
      <w:pPr>
        <w:pStyle w:val="Heading4"/>
      </w:pPr>
      <w:r w:rsidRPr="002C2920">
        <w:lastRenderedPageBreak/>
        <w:t>Interprétation des résultats de recherche OECP</w:t>
      </w:r>
    </w:p>
    <w:p w14:paraId="1E8CD418" w14:textId="77777777" w:rsidR="00407717" w:rsidRPr="002C2920" w:rsidRDefault="00407717" w:rsidP="00407717">
      <w:pPr>
        <w:spacing w:after="0"/>
        <w:rPr>
          <w:lang w:val="fr-CA"/>
        </w:rPr>
      </w:pPr>
    </w:p>
    <w:p w14:paraId="45DEAC19" w14:textId="22AC0210" w:rsidR="00D059A5" w:rsidRPr="002C2920" w:rsidRDefault="000470EF" w:rsidP="007B37A9">
      <w:pPr>
        <w:rPr>
          <w:rFonts w:ascii="Cambria" w:eastAsia="Calibri" w:hAnsi="Cambria" w:cs="Calibri"/>
          <w:b/>
          <w:bCs/>
          <w:i/>
          <w:iCs/>
          <w:sz w:val="24"/>
          <w:szCs w:val="24"/>
          <w:lang w:val="fr-CA"/>
        </w:rPr>
      </w:pPr>
      <w:r w:rsidRPr="002C2920">
        <w:rPr>
          <w:lang w:val="fr-CA"/>
        </w:rPr>
        <w:t>Étant donné que les sondages OECP avant et après la campagne ont été réalisés à l'aide d'une méthodologie de sondage en ligne et que l'échantillon tiré d'un panel Internet est un échantillon non probabiliste, les données recueillies ne peuvent pas être extrapolées à la population adulte canadienne</w:t>
      </w:r>
      <w:r w:rsidR="001A1E74" w:rsidRPr="002C2920">
        <w:rPr>
          <w:lang w:val="fr-CA"/>
        </w:rPr>
        <w:t xml:space="preserve">. </w:t>
      </w:r>
      <w:r w:rsidR="00D0582F" w:rsidRPr="002C2920">
        <w:rPr>
          <w:lang w:val="fr-CA"/>
        </w:rPr>
        <w:t xml:space="preserve">Les personnes interrogées dans le cadre de ces enquêtes ont été sélectionnées parmi celles qui se sont portées volontaires ou qui se sont inscrites pour participer à des sondages en ligne. </w:t>
      </w:r>
      <w:r w:rsidR="00BF78C5" w:rsidRPr="002C2920">
        <w:rPr>
          <w:lang w:val="fr-CA"/>
        </w:rPr>
        <w:t>Les résultats de ce type de sondage ne peuvent donc pas être extrapolés statistiquement à la population cible. Les données ont toutefois été pondérées pour refléter la composition démographique de la population cible</w:t>
      </w:r>
      <w:r w:rsidR="001A1E74" w:rsidRPr="002C2920">
        <w:rPr>
          <w:lang w:val="fr-CA"/>
        </w:rPr>
        <w:t>.</w:t>
      </w:r>
    </w:p>
    <w:p w14:paraId="3166A2CC" w14:textId="23927D53" w:rsidR="002A556F" w:rsidRPr="002E2EF3" w:rsidRDefault="00D059A5" w:rsidP="006C5C14">
      <w:pPr>
        <w:pStyle w:val="Heading4"/>
        <w:rPr>
          <w:lang w:val="fr-CA"/>
        </w:rPr>
      </w:pPr>
      <w:r w:rsidRPr="002E2EF3">
        <w:rPr>
          <w:lang w:val="fr-CA"/>
        </w:rPr>
        <w:t>Principaux constats</w:t>
      </w:r>
      <w:r w:rsidR="008A177D" w:rsidRPr="002E2EF3">
        <w:rPr>
          <w:lang w:val="fr-CA"/>
        </w:rPr>
        <w:t xml:space="preserve"> </w:t>
      </w:r>
      <w:r w:rsidRPr="002E2EF3">
        <w:rPr>
          <w:lang w:val="fr-CA"/>
        </w:rPr>
        <w:t>et c</w:t>
      </w:r>
      <w:r w:rsidR="008A177D" w:rsidRPr="002E2EF3">
        <w:rPr>
          <w:lang w:val="fr-CA"/>
        </w:rPr>
        <w:t xml:space="preserve">onclusions </w:t>
      </w:r>
      <w:r w:rsidR="00893311" w:rsidRPr="002E2EF3">
        <w:rPr>
          <w:lang w:val="fr-CA"/>
        </w:rPr>
        <w:t>(</w:t>
      </w:r>
      <w:r w:rsidRPr="002E2EF3">
        <w:rPr>
          <w:lang w:val="fr-CA"/>
        </w:rPr>
        <w:t>recherche qualitative</w:t>
      </w:r>
      <w:r w:rsidR="00893311" w:rsidRPr="002E2EF3">
        <w:rPr>
          <w:lang w:val="fr-CA"/>
        </w:rPr>
        <w:t>)</w:t>
      </w:r>
    </w:p>
    <w:p w14:paraId="07A6CFB2" w14:textId="77777777" w:rsidR="00155988" w:rsidRPr="002C2920" w:rsidRDefault="00155988" w:rsidP="00155988">
      <w:pPr>
        <w:spacing w:after="0"/>
        <w:rPr>
          <w:lang w:val="fr-CA"/>
        </w:rPr>
      </w:pPr>
    </w:p>
    <w:p w14:paraId="544411A8" w14:textId="6A37B42C" w:rsidR="001C5A4E" w:rsidRPr="002C2920" w:rsidRDefault="00F40092" w:rsidP="006442B7">
      <w:pPr>
        <w:rPr>
          <w:lang w:val="fr-CA"/>
        </w:rPr>
      </w:pPr>
      <w:r w:rsidRPr="002C2920">
        <w:rPr>
          <w:lang w:val="fr-CA"/>
        </w:rPr>
        <w:t xml:space="preserve">Les résultats </w:t>
      </w:r>
      <w:r w:rsidR="00546630" w:rsidRPr="002C2920">
        <w:rPr>
          <w:lang w:val="fr-CA"/>
        </w:rPr>
        <w:t xml:space="preserve">du prétest et de l’essai pilote ont indiqué </w:t>
      </w:r>
      <w:r w:rsidR="00D51686" w:rsidRPr="002C2920">
        <w:rPr>
          <w:lang w:val="fr-CA"/>
        </w:rPr>
        <w:t>que les concepts créatifs</w:t>
      </w:r>
      <w:r w:rsidR="00CA6087">
        <w:rPr>
          <w:lang w:val="fr-CA"/>
        </w:rPr>
        <w:t>/publicités</w:t>
      </w:r>
      <w:r w:rsidR="00D51686" w:rsidRPr="002C2920">
        <w:rPr>
          <w:lang w:val="fr-CA"/>
        </w:rPr>
        <w:t xml:space="preserve"> proposés </w:t>
      </w:r>
      <w:r w:rsidR="00CE1E5C" w:rsidRPr="002C2920">
        <w:rPr>
          <w:lang w:val="fr-CA"/>
        </w:rPr>
        <w:t>ne contiennent aucun faux pas majeur et que dans l’ensemble, les réactions aux concepts</w:t>
      </w:r>
      <w:r w:rsidR="00380662">
        <w:rPr>
          <w:lang w:val="fr-CA"/>
        </w:rPr>
        <w:t>/publicités</w:t>
      </w:r>
      <w:r w:rsidR="00CE1E5C" w:rsidRPr="002C2920">
        <w:rPr>
          <w:lang w:val="fr-CA"/>
        </w:rPr>
        <w:t xml:space="preserve"> étaient positives</w:t>
      </w:r>
      <w:r w:rsidR="001C5A4E" w:rsidRPr="002C2920">
        <w:rPr>
          <w:lang w:val="fr-CA"/>
        </w:rPr>
        <w:t xml:space="preserve">. </w:t>
      </w:r>
    </w:p>
    <w:p w14:paraId="52663239" w14:textId="30BCC38C" w:rsidR="001C5A4E" w:rsidRPr="002C2920" w:rsidRDefault="002F7659" w:rsidP="006442B7">
      <w:pPr>
        <w:rPr>
          <w:lang w:val="fr-CA"/>
        </w:rPr>
      </w:pPr>
      <w:r w:rsidRPr="002C2920">
        <w:rPr>
          <w:lang w:val="fr-CA"/>
        </w:rPr>
        <w:t xml:space="preserve">Parmi les trois premiers concepts présentés (concepts 1-3), </w:t>
      </w:r>
      <w:r w:rsidRPr="002C2920">
        <w:rPr>
          <w:i/>
          <w:iCs/>
          <w:lang w:val="fr-CA"/>
        </w:rPr>
        <w:t>La voix de la raison</w:t>
      </w:r>
      <w:r w:rsidR="002151CD" w:rsidRPr="002C2920">
        <w:rPr>
          <w:lang w:val="fr-CA"/>
        </w:rPr>
        <w:t xml:space="preserve"> (Concept </w:t>
      </w:r>
      <w:r w:rsidR="005A305C" w:rsidRPr="002C2920">
        <w:rPr>
          <w:lang w:val="fr-CA"/>
        </w:rPr>
        <w:t xml:space="preserve">3) </w:t>
      </w:r>
      <w:r w:rsidR="009C4BFF" w:rsidRPr="002C2920">
        <w:rPr>
          <w:lang w:val="fr-CA"/>
        </w:rPr>
        <w:t xml:space="preserve">est le concept préféré. Parmi les trois derniers </w:t>
      </w:r>
      <w:r w:rsidR="000668AF">
        <w:rPr>
          <w:lang w:val="fr-CA"/>
        </w:rPr>
        <w:t>publicités</w:t>
      </w:r>
      <w:r w:rsidR="000668AF" w:rsidRPr="002C2920">
        <w:rPr>
          <w:lang w:val="fr-CA"/>
        </w:rPr>
        <w:t xml:space="preserve"> </w:t>
      </w:r>
      <w:r w:rsidR="009C4BFF" w:rsidRPr="002C2920">
        <w:rPr>
          <w:lang w:val="fr-CA"/>
        </w:rPr>
        <w:t>(</w:t>
      </w:r>
      <w:r w:rsidR="000668AF">
        <w:rPr>
          <w:lang w:val="fr-CA"/>
        </w:rPr>
        <w:t>publicités</w:t>
      </w:r>
      <w:r w:rsidR="000668AF" w:rsidRPr="002C2920">
        <w:rPr>
          <w:lang w:val="fr-CA"/>
        </w:rPr>
        <w:t xml:space="preserve"> </w:t>
      </w:r>
      <w:r w:rsidR="009C4BFF" w:rsidRPr="002C2920">
        <w:rPr>
          <w:lang w:val="fr-CA"/>
        </w:rPr>
        <w:t xml:space="preserve">4 à 6), c'est </w:t>
      </w:r>
      <w:r w:rsidR="000668AF">
        <w:rPr>
          <w:lang w:val="fr-CA"/>
        </w:rPr>
        <w:t xml:space="preserve">la </w:t>
      </w:r>
      <w:r w:rsidR="00144991">
        <w:rPr>
          <w:lang w:val="fr-CA"/>
        </w:rPr>
        <w:t>publicité</w:t>
      </w:r>
      <w:r w:rsidR="009C4BFF" w:rsidRPr="002C2920">
        <w:rPr>
          <w:lang w:val="fr-CA"/>
        </w:rPr>
        <w:t xml:space="preserve"> </w:t>
      </w:r>
      <w:r w:rsidR="0095093A" w:rsidRPr="002C2920">
        <w:rPr>
          <w:i/>
          <w:iCs/>
          <w:lang w:val="fr-CA"/>
        </w:rPr>
        <w:t>Abstr</w:t>
      </w:r>
      <w:r w:rsidR="009C4BFF" w:rsidRPr="002C2920">
        <w:rPr>
          <w:i/>
          <w:iCs/>
          <w:lang w:val="fr-CA"/>
        </w:rPr>
        <w:t>aite</w:t>
      </w:r>
      <w:r w:rsidR="006A0FD4" w:rsidRPr="002C2920">
        <w:rPr>
          <w:i/>
          <w:iCs/>
          <w:lang w:val="fr-CA"/>
        </w:rPr>
        <w:t>s</w:t>
      </w:r>
      <w:r w:rsidR="0095093A" w:rsidRPr="002C2920">
        <w:rPr>
          <w:lang w:val="fr-CA"/>
        </w:rPr>
        <w:t xml:space="preserve"> (Concept 6)</w:t>
      </w:r>
      <w:r w:rsidR="001D206A" w:rsidRPr="002C2920">
        <w:rPr>
          <w:lang w:val="fr-CA"/>
        </w:rPr>
        <w:t xml:space="preserve"> </w:t>
      </w:r>
      <w:r w:rsidR="009C4BFF" w:rsidRPr="002C2920">
        <w:rPr>
          <w:lang w:val="fr-CA"/>
        </w:rPr>
        <w:t>qui a reçu les meilleurs suffrages</w:t>
      </w:r>
      <w:r w:rsidR="001D206A" w:rsidRPr="002C2920">
        <w:rPr>
          <w:lang w:val="fr-CA"/>
        </w:rPr>
        <w:t xml:space="preserve">. </w:t>
      </w:r>
      <w:r w:rsidR="00276E83" w:rsidRPr="002C2920">
        <w:rPr>
          <w:lang w:val="fr-CA"/>
        </w:rPr>
        <w:t>Toutefois, ces préférences sont relativement mineures, tous les concepts</w:t>
      </w:r>
      <w:r w:rsidR="00144991">
        <w:rPr>
          <w:lang w:val="fr-CA"/>
        </w:rPr>
        <w:t>/publicités</w:t>
      </w:r>
      <w:r w:rsidR="00276E83" w:rsidRPr="002C2920">
        <w:rPr>
          <w:lang w:val="fr-CA"/>
        </w:rPr>
        <w:t xml:space="preserve"> ayant</w:t>
      </w:r>
      <w:r w:rsidR="00FC0A5E" w:rsidRPr="002C2920">
        <w:rPr>
          <w:lang w:val="fr-CA"/>
        </w:rPr>
        <w:t xml:space="preserve"> obtenu </w:t>
      </w:r>
      <w:r w:rsidR="00276E83" w:rsidRPr="002C2920">
        <w:rPr>
          <w:lang w:val="fr-CA"/>
        </w:rPr>
        <w:t>plusieurs notes positives et négatives. Parmi les différents segments démographiques, des différences d'opinion</w:t>
      </w:r>
      <w:r w:rsidR="009B43FB" w:rsidRPr="002C2920">
        <w:rPr>
          <w:lang w:val="fr-CA"/>
        </w:rPr>
        <w:t>s</w:t>
      </w:r>
      <w:r w:rsidR="00276E83" w:rsidRPr="002C2920">
        <w:rPr>
          <w:lang w:val="fr-CA"/>
        </w:rPr>
        <w:t xml:space="preserve"> </w:t>
      </w:r>
      <w:r w:rsidR="00FC0A5E" w:rsidRPr="002C2920">
        <w:rPr>
          <w:lang w:val="fr-CA"/>
        </w:rPr>
        <w:t>ont été exprimées par</w:t>
      </w:r>
      <w:r w:rsidR="00276E83" w:rsidRPr="002C2920">
        <w:rPr>
          <w:lang w:val="fr-CA"/>
        </w:rPr>
        <w:t xml:space="preserve"> les jeunes adultes (18-24 ans) et</w:t>
      </w:r>
      <w:r w:rsidR="00FC0A5E" w:rsidRPr="002C2920">
        <w:rPr>
          <w:lang w:val="fr-CA"/>
        </w:rPr>
        <w:t xml:space="preserve"> entre</w:t>
      </w:r>
      <w:r w:rsidR="00276E83" w:rsidRPr="002C2920">
        <w:rPr>
          <w:lang w:val="fr-CA"/>
        </w:rPr>
        <w:t xml:space="preserve"> les participants francophones et anglophones</w:t>
      </w:r>
      <w:r w:rsidR="001C5A4E" w:rsidRPr="002C2920">
        <w:rPr>
          <w:lang w:val="fr-CA"/>
        </w:rPr>
        <w:t xml:space="preserve">. </w:t>
      </w:r>
    </w:p>
    <w:p w14:paraId="0B1164E3" w14:textId="04990585" w:rsidR="00363A5E" w:rsidRPr="002C2920" w:rsidRDefault="00953A22" w:rsidP="006442B7">
      <w:pPr>
        <w:rPr>
          <w:lang w:val="fr-CA"/>
        </w:rPr>
      </w:pPr>
      <w:r w:rsidRPr="002C2920">
        <w:rPr>
          <w:lang w:val="fr-CA"/>
        </w:rPr>
        <w:t xml:space="preserve">Dans l'ensemble, les Canadiens veulent voir le </w:t>
      </w:r>
      <w:r w:rsidR="00895EAC" w:rsidRPr="002C2920">
        <w:rPr>
          <w:lang w:val="fr-CA"/>
        </w:rPr>
        <w:t xml:space="preserve">porte-drapeau </w:t>
      </w:r>
      <w:r w:rsidR="00AA24E5" w:rsidRPr="002C2920">
        <w:rPr>
          <w:lang w:val="fr-CA"/>
        </w:rPr>
        <w:t>« </w:t>
      </w:r>
      <w:r w:rsidR="00674FC5" w:rsidRPr="002C2920">
        <w:rPr>
          <w:lang w:val="fr-CA"/>
        </w:rPr>
        <w:t>Canada</w:t>
      </w:r>
      <w:r w:rsidR="00AA24E5" w:rsidRPr="002C2920">
        <w:rPr>
          <w:lang w:val="fr-CA"/>
        </w:rPr>
        <w:t> »</w:t>
      </w:r>
      <w:r w:rsidR="00620F0F" w:rsidRPr="002C2920">
        <w:rPr>
          <w:lang w:val="fr-CA"/>
        </w:rPr>
        <w:t xml:space="preserve"> du gouvernement</w:t>
      </w:r>
      <w:r w:rsidR="00363A5E" w:rsidRPr="002C2920">
        <w:rPr>
          <w:lang w:val="fr-CA"/>
        </w:rPr>
        <w:t xml:space="preserve">, </w:t>
      </w:r>
      <w:r w:rsidR="00AA24E5" w:rsidRPr="002C2920">
        <w:rPr>
          <w:lang w:val="fr-CA"/>
        </w:rPr>
        <w:t>en particulier sur une publicité affichée dans les médias sociaux, afin de savoir que l'information provient d'une source fiable</w:t>
      </w:r>
      <w:r w:rsidR="00363A5E" w:rsidRPr="002C2920">
        <w:rPr>
          <w:lang w:val="fr-CA"/>
        </w:rPr>
        <w:t>.</w:t>
      </w:r>
      <w:r w:rsidR="003F79EB" w:rsidRPr="002C2920">
        <w:rPr>
          <w:lang w:val="fr-CA"/>
        </w:rPr>
        <w:t xml:space="preserve"> </w:t>
      </w:r>
      <w:r w:rsidR="009E7BFD" w:rsidRPr="002C2920">
        <w:rPr>
          <w:lang w:val="fr-CA"/>
        </w:rPr>
        <w:t>Toutefois, si beaucoup perçoivent le gouvernement comme une source d'information fiable, nombreux sont ceux qui le rendent responsable de l'augmentation du coût de la vie</w:t>
      </w:r>
      <w:r w:rsidR="003F79EB" w:rsidRPr="002C2920">
        <w:rPr>
          <w:lang w:val="fr-CA"/>
        </w:rPr>
        <w:t xml:space="preserve">. </w:t>
      </w:r>
      <w:r w:rsidR="00C84C56" w:rsidRPr="002C2920">
        <w:rPr>
          <w:lang w:val="fr-CA"/>
        </w:rPr>
        <w:t>Il est important de garder cette dichotomie à l'esprit lorsque l'on choisit des mots pour exprimer la responsabilité en matière d'endettement et l</w:t>
      </w:r>
      <w:r w:rsidR="00890EED" w:rsidRPr="002C2920">
        <w:rPr>
          <w:lang w:val="fr-CA"/>
        </w:rPr>
        <w:t>es enjeux en lien avec l</w:t>
      </w:r>
      <w:r w:rsidR="00C84C56" w:rsidRPr="002C2920">
        <w:rPr>
          <w:lang w:val="fr-CA"/>
        </w:rPr>
        <w:t>a gestion financière</w:t>
      </w:r>
      <w:r w:rsidR="003F79EB" w:rsidRPr="002C2920">
        <w:rPr>
          <w:lang w:val="fr-CA"/>
        </w:rPr>
        <w:t xml:space="preserve">. </w:t>
      </w:r>
      <w:r w:rsidR="0032775C" w:rsidRPr="002C2920">
        <w:rPr>
          <w:lang w:val="fr-CA"/>
        </w:rPr>
        <w:t xml:space="preserve">Les émotions sont vives lorsqu'on discute de finances, et encore plus dans le climat économique actuel. Des mots comme habitudes, résilience et responsabilité ne sont pas favorablement accueillis par les Canadiens. </w:t>
      </w:r>
      <w:r w:rsidR="003F79EB" w:rsidRPr="002C2920">
        <w:rPr>
          <w:lang w:val="fr-CA"/>
        </w:rPr>
        <w:t xml:space="preserve"> </w:t>
      </w:r>
    </w:p>
    <w:p w14:paraId="1EB41B84" w14:textId="2DE31981" w:rsidR="00307943" w:rsidRPr="002C2920" w:rsidRDefault="00961355" w:rsidP="006442B7">
      <w:pPr>
        <w:rPr>
          <w:lang w:val="fr-CA"/>
        </w:rPr>
      </w:pPr>
      <w:r w:rsidRPr="002C2920">
        <w:rPr>
          <w:lang w:val="fr-CA"/>
        </w:rPr>
        <w:t>Des publicités qui sont courtes, dynamiques et faciles à suivre augmenteront la probabilité que les Canadiens passent à l'action et cliquent sur le lien pour obtenir de plus amples informations</w:t>
      </w:r>
      <w:r w:rsidR="003F79EB" w:rsidRPr="002C2920">
        <w:rPr>
          <w:lang w:val="fr-CA"/>
        </w:rPr>
        <w:t xml:space="preserve">. </w:t>
      </w:r>
      <w:r w:rsidR="00265994" w:rsidRPr="002C2920">
        <w:rPr>
          <w:lang w:val="fr-CA"/>
        </w:rPr>
        <w:t>Et, dans la mesure du possible, fournir des informations sur le type de soutien (conseils et outils) qui est offert serait un judicieux élément à inclure</w:t>
      </w:r>
      <w:r w:rsidR="003F79EB" w:rsidRPr="002C2920">
        <w:rPr>
          <w:lang w:val="fr-CA"/>
        </w:rPr>
        <w:t xml:space="preserve">. </w:t>
      </w:r>
      <w:r w:rsidR="00C41B34" w:rsidRPr="002C2920">
        <w:rPr>
          <w:lang w:val="fr-CA"/>
        </w:rPr>
        <w:t>Le Mois de la littératie financière n'étant pas très connu, cette information ne permet pas aux consommateurs de savoir quels soutiens sont disponibles</w:t>
      </w:r>
      <w:r w:rsidR="003F79EB" w:rsidRPr="002C2920">
        <w:rPr>
          <w:lang w:val="fr-CA"/>
        </w:rPr>
        <w:t>.</w:t>
      </w:r>
    </w:p>
    <w:p w14:paraId="5965CAED" w14:textId="0FFFAEEE" w:rsidR="004F47AE" w:rsidRPr="002C2920" w:rsidRDefault="00206891" w:rsidP="006442B7">
      <w:pPr>
        <w:rPr>
          <w:b/>
          <w:bCs/>
          <w:lang w:val="fr-CA"/>
        </w:rPr>
      </w:pPr>
      <w:r w:rsidRPr="002C2920">
        <w:rPr>
          <w:b/>
          <w:bCs/>
          <w:i/>
          <w:lang w:val="fr-CA"/>
        </w:rPr>
        <w:t>Créer l’équilibre</w:t>
      </w:r>
      <w:r w:rsidR="00412F77" w:rsidRPr="002C2920">
        <w:rPr>
          <w:b/>
          <w:bCs/>
          <w:i/>
          <w:lang w:val="fr-CA"/>
        </w:rPr>
        <w:t xml:space="preserve"> (Concept 1)</w:t>
      </w:r>
    </w:p>
    <w:p w14:paraId="1A7E9247" w14:textId="06753F7C" w:rsidR="00BE0C06" w:rsidRPr="002C2920" w:rsidRDefault="00CF3ECD" w:rsidP="006442B7">
      <w:pPr>
        <w:rPr>
          <w:b/>
          <w:bCs/>
          <w:lang w:val="fr-CA"/>
        </w:rPr>
      </w:pPr>
      <w:r w:rsidRPr="002C2920">
        <w:rPr>
          <w:lang w:val="fr-CA"/>
        </w:rPr>
        <w:t>Le concept</w:t>
      </w:r>
      <w:r w:rsidR="002C7243" w:rsidRPr="002C2920">
        <w:rPr>
          <w:lang w:val="fr-CA"/>
        </w:rPr>
        <w:t xml:space="preserve"> </w:t>
      </w:r>
      <w:r w:rsidRPr="002C2920">
        <w:rPr>
          <w:i/>
          <w:iCs/>
          <w:lang w:val="fr-CA"/>
        </w:rPr>
        <w:t>Créer l’équilibre</w:t>
      </w:r>
      <w:r w:rsidR="007F41F2" w:rsidRPr="002C2920">
        <w:rPr>
          <w:lang w:val="fr-CA"/>
        </w:rPr>
        <w:t xml:space="preserve"> </w:t>
      </w:r>
      <w:r w:rsidR="00050C3E" w:rsidRPr="002C2920">
        <w:rPr>
          <w:lang w:val="fr-CA"/>
        </w:rPr>
        <w:t>a été préféré par les participants âgés de 25 à 40 ans et a trouvé un écho auprès d'eux, mais on estime aussi qu’il s’adresse à tous les Canadiens</w:t>
      </w:r>
      <w:r w:rsidR="002C7243" w:rsidRPr="002C2920">
        <w:rPr>
          <w:lang w:val="fr-CA"/>
        </w:rPr>
        <w:t xml:space="preserve">. </w:t>
      </w:r>
      <w:r w:rsidR="00693970" w:rsidRPr="002C2920">
        <w:rPr>
          <w:lang w:val="fr-CA"/>
        </w:rPr>
        <w:t>Les participants les plus jeunes (18-24 ans) étaient plus susceptibles de dire que ce concept s'adressait aux Canadiens plus âgés (40 ans ou plus)</w:t>
      </w:r>
      <w:r w:rsidR="002C7243" w:rsidRPr="002C2920">
        <w:rPr>
          <w:lang w:val="fr-CA"/>
        </w:rPr>
        <w:t>.</w:t>
      </w:r>
      <w:r w:rsidR="00BD0B58" w:rsidRPr="002C2920">
        <w:rPr>
          <w:lang w:val="fr-CA"/>
        </w:rPr>
        <w:t xml:space="preserve"> </w:t>
      </w:r>
      <w:r w:rsidR="009F154A" w:rsidRPr="002C2920">
        <w:rPr>
          <w:lang w:val="fr-CA"/>
        </w:rPr>
        <w:t>Les participants qui sont actuellement confrontés à des problèmes financiers, tels que des dettes, ont</w:t>
      </w:r>
      <w:r w:rsidR="00E850AA" w:rsidRPr="002C2920">
        <w:rPr>
          <w:lang w:val="fr-CA"/>
        </w:rPr>
        <w:t xml:space="preserve"> été les plus susceptibles de déclarer</w:t>
      </w:r>
      <w:r w:rsidR="009F154A" w:rsidRPr="002C2920">
        <w:rPr>
          <w:lang w:val="fr-CA"/>
        </w:rPr>
        <w:t xml:space="preserve"> qu’ils clique</w:t>
      </w:r>
      <w:r w:rsidR="00E850AA" w:rsidRPr="002C2920">
        <w:rPr>
          <w:lang w:val="fr-CA"/>
        </w:rPr>
        <w:t>raie</w:t>
      </w:r>
      <w:r w:rsidR="009F154A" w:rsidRPr="002C2920">
        <w:rPr>
          <w:lang w:val="fr-CA"/>
        </w:rPr>
        <w:t>nt sur le lien pour obtenir plus d'informations</w:t>
      </w:r>
      <w:r w:rsidR="00BD0B58" w:rsidRPr="002C2920">
        <w:rPr>
          <w:lang w:val="fr-CA"/>
        </w:rPr>
        <w:t xml:space="preserve">. </w:t>
      </w:r>
      <w:r w:rsidR="0017528A" w:rsidRPr="002C2920">
        <w:rPr>
          <w:lang w:val="fr-CA"/>
        </w:rPr>
        <w:t>Par ailleurs, si certains participants ont estimé que la simplicité des publicités cadrait avec l’ensemble de la campagne, beaucoup ont également estimé que les informations fournies n'étaient pas suffisantes.</w:t>
      </w:r>
    </w:p>
    <w:p w14:paraId="16A3A104" w14:textId="677135E1" w:rsidR="00A130EC" w:rsidRPr="002C2920" w:rsidRDefault="001F308E" w:rsidP="006442B7">
      <w:pPr>
        <w:rPr>
          <w:lang w:val="fr-CA"/>
        </w:rPr>
      </w:pPr>
      <w:r w:rsidRPr="002C2920">
        <w:rPr>
          <w:lang w:val="fr-CA"/>
        </w:rPr>
        <w:lastRenderedPageBreak/>
        <w:t xml:space="preserve">En ce qui concerne la formulation de la version </w:t>
      </w:r>
      <w:r w:rsidR="00E71543" w:rsidRPr="002C2920">
        <w:rPr>
          <w:lang w:val="fr-CA"/>
        </w:rPr>
        <w:t>contenant</w:t>
      </w:r>
      <w:r w:rsidRPr="002C2920">
        <w:rPr>
          <w:lang w:val="fr-CA"/>
        </w:rPr>
        <w:t xml:space="preserve"> le terme </w:t>
      </w:r>
      <w:r w:rsidR="00E71543" w:rsidRPr="002C2920">
        <w:rPr>
          <w:lang w:val="fr-CA"/>
        </w:rPr>
        <w:t>« </w:t>
      </w:r>
      <w:r w:rsidRPr="002C2920">
        <w:rPr>
          <w:i/>
          <w:iCs/>
          <w:lang w:val="fr-CA"/>
        </w:rPr>
        <w:t>résilience</w:t>
      </w:r>
      <w:r w:rsidR="00E71543" w:rsidRPr="002C2920">
        <w:rPr>
          <w:i/>
          <w:iCs/>
          <w:lang w:val="fr-CA"/>
        </w:rPr>
        <w:t> »</w:t>
      </w:r>
      <w:r w:rsidRPr="002C2920">
        <w:rPr>
          <w:lang w:val="fr-CA"/>
        </w:rPr>
        <w:t xml:space="preserve">, l'utilisation de ce </w:t>
      </w:r>
      <w:r w:rsidR="00E71543" w:rsidRPr="002C2920">
        <w:rPr>
          <w:lang w:val="fr-CA"/>
        </w:rPr>
        <w:t>mot</w:t>
      </w:r>
      <w:r w:rsidRPr="002C2920">
        <w:rPr>
          <w:lang w:val="fr-CA"/>
        </w:rPr>
        <w:t xml:space="preserve"> n'a pas été comprise par tous les participants. Beaucoup ont indiqué qu'ils ne comprenaient pas ce que signifiait la </w:t>
      </w:r>
      <w:r w:rsidRPr="002C2920">
        <w:rPr>
          <w:i/>
          <w:iCs/>
          <w:lang w:val="fr-CA"/>
        </w:rPr>
        <w:t>résilience financière</w:t>
      </w:r>
      <w:r w:rsidR="00A130EC" w:rsidRPr="002C2920">
        <w:rPr>
          <w:lang w:val="fr-CA"/>
        </w:rPr>
        <w:t>.</w:t>
      </w:r>
      <w:r w:rsidR="00781103" w:rsidRPr="002C2920">
        <w:rPr>
          <w:lang w:val="fr-CA"/>
        </w:rPr>
        <w:t xml:space="preserve"> </w:t>
      </w:r>
      <w:r w:rsidR="00B75199" w:rsidRPr="002C2920">
        <w:rPr>
          <w:lang w:val="fr-CA"/>
        </w:rPr>
        <w:t xml:space="preserve">Au Québec, le terme </w:t>
      </w:r>
      <w:r w:rsidR="00B75199" w:rsidRPr="002C2920">
        <w:rPr>
          <w:i/>
          <w:iCs/>
          <w:lang w:val="fr-CA"/>
        </w:rPr>
        <w:t xml:space="preserve">résilience </w:t>
      </w:r>
      <w:r w:rsidR="00B75199" w:rsidRPr="002C2920">
        <w:rPr>
          <w:lang w:val="fr-CA"/>
        </w:rPr>
        <w:t>n'a pas été bien accueilli, estimant que ce mot a été surutilisé pendant la pandémie et a, de ce fait, perdu son impact; autrement dit, les gens sont fatigués de le voir.</w:t>
      </w:r>
    </w:p>
    <w:p w14:paraId="1A74E94C" w14:textId="36255239" w:rsidR="008B2CF6" w:rsidRPr="002C2920" w:rsidRDefault="005F232B" w:rsidP="00071EE9">
      <w:pPr>
        <w:rPr>
          <w:b/>
          <w:bCs/>
          <w:i/>
          <w:lang w:val="fr-CA"/>
        </w:rPr>
      </w:pPr>
      <w:r w:rsidRPr="002C2920">
        <w:rPr>
          <w:lang w:val="fr-CA"/>
        </w:rPr>
        <w:t>La version contenant le mot « </w:t>
      </w:r>
      <w:r w:rsidRPr="002C2920">
        <w:rPr>
          <w:i/>
          <w:iCs/>
          <w:lang w:val="fr-CA"/>
        </w:rPr>
        <w:t xml:space="preserve">équilibre » </w:t>
      </w:r>
      <w:r w:rsidRPr="002C2920">
        <w:rPr>
          <w:lang w:val="fr-CA"/>
        </w:rPr>
        <w:t>a été préférée en ce qui concerne le texte utilisé</w:t>
      </w:r>
      <w:r w:rsidR="006767D6" w:rsidRPr="002C2920">
        <w:rPr>
          <w:lang w:val="fr-CA"/>
        </w:rPr>
        <w:t xml:space="preserve">. </w:t>
      </w:r>
      <w:r w:rsidR="009A078E" w:rsidRPr="002C2920">
        <w:rPr>
          <w:lang w:val="fr-CA"/>
        </w:rPr>
        <w:t xml:space="preserve">Le mot </w:t>
      </w:r>
      <w:r w:rsidRPr="002C2920">
        <w:rPr>
          <w:i/>
          <w:iCs/>
          <w:lang w:val="fr-CA"/>
        </w:rPr>
        <w:t>Équilibre</w:t>
      </w:r>
      <w:r w:rsidR="008B3880" w:rsidRPr="002C2920">
        <w:rPr>
          <w:lang w:val="fr-CA"/>
        </w:rPr>
        <w:t xml:space="preserve"> re</w:t>
      </w:r>
      <w:r w:rsidR="009A078E" w:rsidRPr="002C2920">
        <w:rPr>
          <w:lang w:val="fr-CA"/>
        </w:rPr>
        <w:t>joint de nombreux participants</w:t>
      </w:r>
      <w:r w:rsidR="008E002D" w:rsidRPr="002C2920">
        <w:rPr>
          <w:lang w:val="fr-CA"/>
        </w:rPr>
        <w:t xml:space="preserve">, </w:t>
      </w:r>
      <w:r w:rsidR="00DB3F0C" w:rsidRPr="002C2920">
        <w:rPr>
          <w:lang w:val="fr-CA"/>
        </w:rPr>
        <w:t xml:space="preserve">qui ont estimé qu'il s'agissait d'un moyen pratique et réalisable de gérer ses finances et ses dettes. Cependant, bien que les participants aient compris la phrase </w:t>
      </w:r>
      <w:r w:rsidR="00F76520" w:rsidRPr="002C2920">
        <w:rPr>
          <w:lang w:val="fr-CA"/>
        </w:rPr>
        <w:t>« Vous n'avez pas besoin d'être un expert pour trouver votre équilibre financier », les images qui accompagnent le texte n'ont pas été facilement déchiffrées</w:t>
      </w:r>
      <w:r w:rsidR="00241F5F" w:rsidRPr="002C2920">
        <w:rPr>
          <w:lang w:val="fr-CA"/>
        </w:rPr>
        <w:t xml:space="preserve">. </w:t>
      </w:r>
      <w:r w:rsidR="00F76520" w:rsidRPr="002C2920">
        <w:rPr>
          <w:lang w:val="fr-CA"/>
        </w:rPr>
        <w:t xml:space="preserve"> </w:t>
      </w:r>
    </w:p>
    <w:p w14:paraId="3441D716" w14:textId="6F2FDE6D" w:rsidR="00942688" w:rsidRPr="002C2920" w:rsidRDefault="008B2CF6" w:rsidP="006442B7">
      <w:pPr>
        <w:rPr>
          <w:b/>
          <w:bCs/>
          <w:i/>
          <w:lang w:val="fr-CA"/>
        </w:rPr>
      </w:pPr>
      <w:r w:rsidRPr="002C2920">
        <w:rPr>
          <w:b/>
          <w:bCs/>
          <w:i/>
          <w:lang w:val="fr-CA"/>
        </w:rPr>
        <w:t>Le tiraillement</w:t>
      </w:r>
      <w:r w:rsidR="00042188" w:rsidRPr="002C2920">
        <w:rPr>
          <w:b/>
          <w:bCs/>
          <w:i/>
          <w:lang w:val="fr-CA"/>
        </w:rPr>
        <w:t xml:space="preserve"> (Concept 2)</w:t>
      </w:r>
    </w:p>
    <w:p w14:paraId="7A20ED53" w14:textId="0E07038C" w:rsidR="00042188" w:rsidRPr="002C2920" w:rsidRDefault="007C35A4" w:rsidP="006442B7">
      <w:pPr>
        <w:rPr>
          <w:iCs/>
          <w:lang w:val="fr-CA"/>
        </w:rPr>
      </w:pPr>
      <w:r w:rsidRPr="002C2920">
        <w:rPr>
          <w:iCs/>
          <w:lang w:val="fr-CA"/>
        </w:rPr>
        <w:t xml:space="preserve">Parmi le premier groupe de </w:t>
      </w:r>
      <w:r w:rsidR="000A23B4" w:rsidRPr="002C2920">
        <w:rPr>
          <w:iCs/>
          <w:lang w:val="fr-CA"/>
        </w:rPr>
        <w:t>concepts (</w:t>
      </w:r>
      <w:r w:rsidR="008A2E24" w:rsidRPr="002C2920">
        <w:rPr>
          <w:iCs/>
          <w:lang w:val="fr-CA"/>
        </w:rPr>
        <w:t>c</w:t>
      </w:r>
      <w:r w:rsidR="000A23B4" w:rsidRPr="002C2920">
        <w:rPr>
          <w:iCs/>
          <w:lang w:val="fr-CA"/>
        </w:rPr>
        <w:t>oncepts 1</w:t>
      </w:r>
      <w:r w:rsidR="008A2E24" w:rsidRPr="002C2920">
        <w:rPr>
          <w:iCs/>
          <w:lang w:val="fr-CA"/>
        </w:rPr>
        <w:t xml:space="preserve"> à </w:t>
      </w:r>
      <w:r w:rsidR="000A23B4" w:rsidRPr="002C2920">
        <w:rPr>
          <w:iCs/>
          <w:lang w:val="fr-CA"/>
        </w:rPr>
        <w:t xml:space="preserve">3), </w:t>
      </w:r>
      <w:r w:rsidR="008A2E24" w:rsidRPr="002C2920">
        <w:rPr>
          <w:iCs/>
          <w:lang w:val="fr-CA"/>
        </w:rPr>
        <w:t>le</w:t>
      </w:r>
      <w:r w:rsidR="007F41F2" w:rsidRPr="002C2920">
        <w:rPr>
          <w:iCs/>
          <w:lang w:val="fr-CA"/>
        </w:rPr>
        <w:t xml:space="preserve"> </w:t>
      </w:r>
      <w:r w:rsidR="000A23B4" w:rsidRPr="002C2920">
        <w:rPr>
          <w:iCs/>
          <w:lang w:val="fr-CA"/>
        </w:rPr>
        <w:t xml:space="preserve">concept </w:t>
      </w:r>
      <w:r w:rsidR="008A2E24" w:rsidRPr="002C2920">
        <w:rPr>
          <w:i/>
          <w:lang w:val="fr-CA"/>
        </w:rPr>
        <w:t xml:space="preserve">Tiraillement </w:t>
      </w:r>
      <w:r w:rsidR="008025B3" w:rsidRPr="002C2920">
        <w:rPr>
          <w:iCs/>
          <w:lang w:val="fr-CA"/>
        </w:rPr>
        <w:t>est celui qui a le plus efficacement attiré l’attention des participants</w:t>
      </w:r>
      <w:r w:rsidR="000A23B4" w:rsidRPr="002C2920">
        <w:rPr>
          <w:iCs/>
          <w:lang w:val="fr-CA"/>
        </w:rPr>
        <w:t xml:space="preserve"> </w:t>
      </w:r>
      <w:r w:rsidR="009E6056" w:rsidRPr="002C2920">
        <w:rPr>
          <w:iCs/>
          <w:lang w:val="fr-CA"/>
        </w:rPr>
        <w:t>et communiqué le message</w:t>
      </w:r>
      <w:r w:rsidR="000A23B4" w:rsidRPr="002C2920">
        <w:rPr>
          <w:iCs/>
          <w:lang w:val="fr-CA"/>
        </w:rPr>
        <w:t>.</w:t>
      </w:r>
      <w:r w:rsidR="008A6776" w:rsidRPr="002C2920">
        <w:rPr>
          <w:iCs/>
          <w:lang w:val="fr-CA"/>
        </w:rPr>
        <w:t xml:space="preserve"> </w:t>
      </w:r>
      <w:r w:rsidR="00422267" w:rsidRPr="002C2920">
        <w:rPr>
          <w:iCs/>
          <w:lang w:val="fr-CA"/>
        </w:rPr>
        <w:t xml:space="preserve">Il a été particulièrement efficace pour la cohorte des 18-24 ans. </w:t>
      </w:r>
      <w:r w:rsidR="00DC7616" w:rsidRPr="002C2920">
        <w:rPr>
          <w:iCs/>
          <w:lang w:val="fr-CA"/>
        </w:rPr>
        <w:t>Les participants qui sont actuellement confrontés à des problèmes financiers, tels que ceux ayant des revenus plus faibles, ont déclaré qu'ils cliqueraient probablement sur le lien pour obtenir plus d'informations</w:t>
      </w:r>
      <w:r w:rsidR="00B925EF" w:rsidRPr="002C2920">
        <w:rPr>
          <w:iCs/>
          <w:lang w:val="fr-CA"/>
        </w:rPr>
        <w:t xml:space="preserve">. </w:t>
      </w:r>
      <w:r w:rsidR="001C3CE3" w:rsidRPr="002C2920">
        <w:rPr>
          <w:iCs/>
          <w:lang w:val="fr-CA"/>
        </w:rPr>
        <w:t>Globalement, les couleurs vives, les bulles de texte et l'utilisation d'ém</w:t>
      </w:r>
      <w:r w:rsidR="00CD3998" w:rsidRPr="002C2920">
        <w:rPr>
          <w:iCs/>
          <w:lang w:val="fr-CA"/>
        </w:rPr>
        <w:t>o</w:t>
      </w:r>
      <w:r w:rsidR="001C3CE3" w:rsidRPr="002C2920">
        <w:rPr>
          <w:iCs/>
          <w:lang w:val="fr-CA"/>
        </w:rPr>
        <w:t>tic</w:t>
      </w:r>
      <w:r w:rsidR="00CD3998" w:rsidRPr="002C2920">
        <w:rPr>
          <w:iCs/>
          <w:lang w:val="fr-CA"/>
        </w:rPr>
        <w:t>ô</w:t>
      </w:r>
      <w:r w:rsidR="001C3CE3" w:rsidRPr="002C2920">
        <w:rPr>
          <w:iCs/>
          <w:lang w:val="fr-CA"/>
        </w:rPr>
        <w:t xml:space="preserve">nes ont été considérées comme </w:t>
      </w:r>
      <w:r w:rsidR="002A0FC5" w:rsidRPr="002C2920">
        <w:rPr>
          <w:iCs/>
          <w:lang w:val="fr-CA"/>
        </w:rPr>
        <w:t xml:space="preserve">des éléments </w:t>
      </w:r>
      <w:r w:rsidR="003320C8" w:rsidRPr="002C2920">
        <w:rPr>
          <w:iCs/>
          <w:lang w:val="fr-CA"/>
        </w:rPr>
        <w:t>qui capturent l’attention</w:t>
      </w:r>
      <w:r w:rsidR="00B925EF" w:rsidRPr="002C2920">
        <w:rPr>
          <w:iCs/>
          <w:lang w:val="fr-CA"/>
        </w:rPr>
        <w:t xml:space="preserve">. </w:t>
      </w:r>
      <w:r w:rsidR="002E25C9" w:rsidRPr="002C2920">
        <w:rPr>
          <w:iCs/>
          <w:lang w:val="fr-CA"/>
        </w:rPr>
        <w:t>Toutefois</w:t>
      </w:r>
      <w:r w:rsidR="00B925EF" w:rsidRPr="002C2920">
        <w:rPr>
          <w:iCs/>
          <w:lang w:val="fr-CA"/>
        </w:rPr>
        <w:t>,</w:t>
      </w:r>
      <w:r w:rsidR="002E25C9" w:rsidRPr="002C2920">
        <w:rPr>
          <w:iCs/>
          <w:lang w:val="fr-CA"/>
        </w:rPr>
        <w:t xml:space="preserve"> on a mentionné que ce concept </w:t>
      </w:r>
      <w:r w:rsidR="00EA456D" w:rsidRPr="002C2920">
        <w:rPr>
          <w:iCs/>
          <w:lang w:val="fr-CA"/>
        </w:rPr>
        <w:t>pourrait être trop long pour retenir l'attention d'une personne, et qu</w:t>
      </w:r>
      <w:r w:rsidR="004339D4" w:rsidRPr="002C2920">
        <w:rPr>
          <w:iCs/>
          <w:lang w:val="fr-CA"/>
        </w:rPr>
        <w:t>e dans l’exécution, on devrait le rendre aussi bref que possible</w:t>
      </w:r>
      <w:r w:rsidR="00B925EF" w:rsidRPr="002C2920">
        <w:rPr>
          <w:iCs/>
          <w:lang w:val="fr-CA"/>
        </w:rPr>
        <w:t>.</w:t>
      </w:r>
    </w:p>
    <w:p w14:paraId="7F3E3CEC" w14:textId="2EC76EF3" w:rsidR="00B925EF" w:rsidRPr="002C2920" w:rsidRDefault="005319AD" w:rsidP="006442B7">
      <w:pPr>
        <w:rPr>
          <w:iCs/>
          <w:lang w:val="fr-CA"/>
        </w:rPr>
      </w:pPr>
      <w:r w:rsidRPr="002C2920">
        <w:rPr>
          <w:iCs/>
          <w:lang w:val="fr-CA"/>
        </w:rPr>
        <w:t>Certains participants, en particulier au Québec, ont déclaré ne pas comprendre le lien entre les images et le message. Par exemple, les participants ont mentionné qu'ils ne s'endetteraient jamais pour du fromage et que, par conséquent, les images et le message ne les rejoindraient pas</w:t>
      </w:r>
      <w:r w:rsidR="00D34ED1" w:rsidRPr="002C2920">
        <w:rPr>
          <w:iCs/>
          <w:lang w:val="fr-CA"/>
        </w:rPr>
        <w:t xml:space="preserve">. </w:t>
      </w:r>
      <w:r w:rsidR="004149EB" w:rsidRPr="002C2920">
        <w:rPr>
          <w:iCs/>
          <w:lang w:val="fr-CA"/>
        </w:rPr>
        <w:t>En outre, au Québec, les mots « </w:t>
      </w:r>
      <w:r w:rsidR="004149EB" w:rsidRPr="002C2920">
        <w:rPr>
          <w:i/>
          <w:lang w:val="fr-CA"/>
        </w:rPr>
        <w:t xml:space="preserve">Tiraillements » </w:t>
      </w:r>
      <w:r w:rsidR="004149EB" w:rsidRPr="002C2920">
        <w:rPr>
          <w:iCs/>
          <w:lang w:val="fr-CA"/>
        </w:rPr>
        <w:t>et « </w:t>
      </w:r>
      <w:r w:rsidR="004149EB" w:rsidRPr="002C2920">
        <w:rPr>
          <w:i/>
          <w:lang w:val="fr-CA"/>
        </w:rPr>
        <w:t xml:space="preserve">bras de fer » </w:t>
      </w:r>
      <w:r w:rsidR="004149EB" w:rsidRPr="002C2920">
        <w:rPr>
          <w:iCs/>
          <w:lang w:val="fr-CA"/>
        </w:rPr>
        <w:t>ont été perçus comme négatifs et ne correspondant pas au message diffusé</w:t>
      </w:r>
      <w:r w:rsidR="00D34ED1" w:rsidRPr="002C2920">
        <w:rPr>
          <w:iCs/>
          <w:lang w:val="fr-CA"/>
        </w:rPr>
        <w:t>.</w:t>
      </w:r>
    </w:p>
    <w:p w14:paraId="6BAB0FFB" w14:textId="7C8D1CDB" w:rsidR="00D34ED1" w:rsidRPr="002C2920" w:rsidRDefault="000C5ED5" w:rsidP="006442B7">
      <w:pPr>
        <w:rPr>
          <w:iCs/>
          <w:lang w:val="fr-CA"/>
        </w:rPr>
      </w:pPr>
      <w:r w:rsidRPr="002C2920">
        <w:rPr>
          <w:lang w:val="fr-CA"/>
        </w:rPr>
        <w:t xml:space="preserve">La version « épicerie » du concept a été jugée par beaucoup comme étant la plus proche de leur réalité, la quasi-totalité des participants indiquant qu'ils avaient déjà ressenti la pression exercée par l'augmentation du prix des produits alimentaires et beaucoup indiquant que la réduction des dépenses d'épicerie était un moyen important d'économiser de l'argent. </w:t>
      </w:r>
      <w:r w:rsidR="007E589D" w:rsidRPr="002C2920">
        <w:rPr>
          <w:lang w:val="fr-CA"/>
        </w:rPr>
        <w:t>La version cinéma a été perçue comme prêtant un peu à confusion, car beaucoup ne savaient pas si la personne dans la publicité avait fini par aller au cinéma ou non, tandis que la version du toit qui fuit était trop déprimante</w:t>
      </w:r>
      <w:r w:rsidR="00E73D76" w:rsidRPr="002C2920">
        <w:rPr>
          <w:iCs/>
          <w:lang w:val="fr-CA"/>
        </w:rPr>
        <w:t>.</w:t>
      </w:r>
    </w:p>
    <w:p w14:paraId="12897B17" w14:textId="3C34A571" w:rsidR="00B91631" w:rsidRPr="002C2920" w:rsidRDefault="00A015CB" w:rsidP="00B91631">
      <w:pPr>
        <w:rPr>
          <w:b/>
          <w:bCs/>
          <w:i/>
          <w:lang w:val="fr-CA"/>
        </w:rPr>
      </w:pPr>
      <w:r w:rsidRPr="002C2920">
        <w:rPr>
          <w:b/>
          <w:bCs/>
          <w:i/>
          <w:lang w:val="fr-CA"/>
        </w:rPr>
        <w:t>La voix de la raison</w:t>
      </w:r>
      <w:r w:rsidR="00B91631" w:rsidRPr="002C2920">
        <w:rPr>
          <w:b/>
          <w:bCs/>
          <w:i/>
          <w:lang w:val="fr-CA"/>
        </w:rPr>
        <w:t xml:space="preserve"> (</w:t>
      </w:r>
      <w:r w:rsidRPr="002C2920">
        <w:rPr>
          <w:b/>
          <w:bCs/>
          <w:i/>
          <w:lang w:val="fr-CA"/>
        </w:rPr>
        <w:t>c</w:t>
      </w:r>
      <w:r w:rsidR="00B91631" w:rsidRPr="002C2920">
        <w:rPr>
          <w:b/>
          <w:bCs/>
          <w:i/>
          <w:lang w:val="fr-CA"/>
        </w:rPr>
        <w:t>oncept 3)</w:t>
      </w:r>
    </w:p>
    <w:p w14:paraId="6BDF2E28" w14:textId="63C3D1FA" w:rsidR="00B91631" w:rsidRPr="002C2920" w:rsidRDefault="00FA40A0" w:rsidP="006442B7">
      <w:pPr>
        <w:rPr>
          <w:iCs/>
          <w:lang w:val="fr-CA"/>
        </w:rPr>
      </w:pPr>
      <w:r w:rsidRPr="002C2920">
        <w:rPr>
          <w:iCs/>
          <w:lang w:val="fr-CA"/>
        </w:rPr>
        <w:t>Le concept « </w:t>
      </w:r>
      <w:r w:rsidRPr="002C2920">
        <w:rPr>
          <w:i/>
          <w:lang w:val="fr-CA"/>
        </w:rPr>
        <w:t xml:space="preserve">La voix de la raison » </w:t>
      </w:r>
      <w:r w:rsidRPr="002C2920">
        <w:rPr>
          <w:iCs/>
          <w:lang w:val="fr-CA"/>
        </w:rPr>
        <w:t>a obtenu la note la plus élevée parmi les trois premiers concepts en ce qui concerne l'importance du message</w:t>
      </w:r>
      <w:r w:rsidR="009C4B23" w:rsidRPr="002C2920">
        <w:rPr>
          <w:iCs/>
          <w:lang w:val="fr-CA"/>
        </w:rPr>
        <w:t xml:space="preserve">. </w:t>
      </w:r>
      <w:r w:rsidR="00BB796F" w:rsidRPr="002C2920">
        <w:rPr>
          <w:iCs/>
          <w:lang w:val="fr-CA"/>
        </w:rPr>
        <w:t>Ce concept a été préféré par les personnes âgées de 41 à 54 ans et a trouvé le plus d'écho auprès d'elles.</w:t>
      </w:r>
      <w:r w:rsidR="00CC64F8" w:rsidRPr="002C2920">
        <w:rPr>
          <w:iCs/>
          <w:lang w:val="fr-CA"/>
        </w:rPr>
        <w:t xml:space="preserve"> </w:t>
      </w:r>
      <w:r w:rsidR="0064001D" w:rsidRPr="002C2920">
        <w:rPr>
          <w:iCs/>
          <w:lang w:val="fr-CA"/>
        </w:rPr>
        <w:t xml:space="preserve">Par ailleurs, de nombreux participants approchant la fin de la trentaine ont également trouvé ce concept plus pertinent pour eux. </w:t>
      </w:r>
      <w:r w:rsidR="00CD4905" w:rsidRPr="002C2920">
        <w:rPr>
          <w:iCs/>
          <w:lang w:val="fr-CA"/>
        </w:rPr>
        <w:t>En revanche, ce concept n'a pas touché de cordes sensibles parmi les participants les plus jeunes (18-24 ans), en particulier ceux de la Colombie-Britannique</w:t>
      </w:r>
      <w:r w:rsidR="00F82E1E" w:rsidRPr="002C2920">
        <w:rPr>
          <w:iCs/>
          <w:lang w:val="fr-CA"/>
        </w:rPr>
        <w:t xml:space="preserve">. </w:t>
      </w:r>
      <w:r w:rsidR="00C43016" w:rsidRPr="002C2920">
        <w:rPr>
          <w:iCs/>
          <w:lang w:val="fr-CA"/>
        </w:rPr>
        <w:t xml:space="preserve">D'un point de vue démographique, les participants ayant un revenu familial plus élevé (100 000 $ et plus) et un prêt hypothécaire étaient plus susceptibles de trouver ce concept attrayant. </w:t>
      </w:r>
      <w:r w:rsidR="00B15E83" w:rsidRPr="002C2920">
        <w:rPr>
          <w:iCs/>
          <w:lang w:val="fr-CA"/>
        </w:rPr>
        <w:t xml:space="preserve">Les participants âgés de 41 à 54 ans qui ont des dettes plus importantes, telles que des hypothèques et des prêts automobiles, ont indiqué que des concepts 1 à 3, celui-ci était leur préféré. </w:t>
      </w:r>
      <w:r w:rsidR="006C20A8" w:rsidRPr="002C2920">
        <w:rPr>
          <w:iCs/>
          <w:lang w:val="fr-CA"/>
        </w:rPr>
        <w:t xml:space="preserve"> </w:t>
      </w:r>
    </w:p>
    <w:p w14:paraId="78231A26" w14:textId="1EFC7A27" w:rsidR="006C20A8" w:rsidRPr="002C2920" w:rsidRDefault="0005174C" w:rsidP="006442B7">
      <w:pPr>
        <w:rPr>
          <w:iCs/>
          <w:lang w:val="fr-CA"/>
        </w:rPr>
      </w:pPr>
      <w:r w:rsidRPr="002C2920">
        <w:rPr>
          <w:lang w:val="fr-CA"/>
        </w:rPr>
        <w:t xml:space="preserve">Notons que l’inclusion du mot-symbole « Canada » </w:t>
      </w:r>
      <w:r w:rsidR="005973E6" w:rsidRPr="002C2920">
        <w:rPr>
          <w:lang w:val="fr-CA"/>
        </w:rPr>
        <w:t xml:space="preserve">du gouvernement </w:t>
      </w:r>
      <w:r w:rsidRPr="002C2920">
        <w:rPr>
          <w:lang w:val="fr-CA"/>
        </w:rPr>
        <w:t>de manière plus visible a été jugé</w:t>
      </w:r>
      <w:r w:rsidR="00B71A35" w:rsidRPr="002C2920">
        <w:rPr>
          <w:lang w:val="fr-CA"/>
        </w:rPr>
        <w:t>e</w:t>
      </w:r>
      <w:r w:rsidRPr="002C2920">
        <w:rPr>
          <w:lang w:val="fr-CA"/>
        </w:rPr>
        <w:t xml:space="preserve"> nécessaire par les participants. </w:t>
      </w:r>
      <w:r w:rsidR="00EB3017" w:rsidRPr="002C2920">
        <w:rPr>
          <w:iCs/>
          <w:lang w:val="fr-CA"/>
        </w:rPr>
        <w:t xml:space="preserve">Ils tiennent à ce qu’on les rassure que l’information </w:t>
      </w:r>
      <w:proofErr w:type="gramStart"/>
      <w:r w:rsidR="00EB3017" w:rsidRPr="002C2920">
        <w:rPr>
          <w:iCs/>
          <w:lang w:val="fr-CA"/>
        </w:rPr>
        <w:t>provient</w:t>
      </w:r>
      <w:proofErr w:type="gramEnd"/>
      <w:r w:rsidR="00EB3017" w:rsidRPr="002C2920">
        <w:rPr>
          <w:iCs/>
          <w:lang w:val="fr-CA"/>
        </w:rPr>
        <w:t xml:space="preserve"> d’une source fiable </w:t>
      </w:r>
      <w:r w:rsidR="000558A7" w:rsidRPr="002C2920">
        <w:rPr>
          <w:iCs/>
          <w:lang w:val="fr-CA"/>
        </w:rPr>
        <w:t>(</w:t>
      </w:r>
      <w:r w:rsidR="00EB3017" w:rsidRPr="002C2920">
        <w:rPr>
          <w:iCs/>
          <w:lang w:val="fr-CA"/>
        </w:rPr>
        <w:t>le gouvernement</w:t>
      </w:r>
      <w:r w:rsidR="000558A7" w:rsidRPr="002C2920">
        <w:rPr>
          <w:iCs/>
          <w:lang w:val="fr-CA"/>
        </w:rPr>
        <w:t xml:space="preserve">) </w:t>
      </w:r>
      <w:r w:rsidR="00EB3017" w:rsidRPr="002C2920">
        <w:rPr>
          <w:iCs/>
          <w:lang w:val="fr-CA"/>
        </w:rPr>
        <w:t>et qu’il ne s’agit pas d’une publicité frauduleuse</w:t>
      </w:r>
      <w:r w:rsidR="000558A7" w:rsidRPr="002C2920">
        <w:rPr>
          <w:iCs/>
          <w:lang w:val="fr-CA"/>
        </w:rPr>
        <w:t xml:space="preserve">, </w:t>
      </w:r>
      <w:r w:rsidR="00FF002D" w:rsidRPr="002C2920">
        <w:rPr>
          <w:iCs/>
          <w:lang w:val="fr-CA"/>
        </w:rPr>
        <w:t>la publicité d’une banque</w:t>
      </w:r>
      <w:r w:rsidR="000558A7" w:rsidRPr="002C2920">
        <w:rPr>
          <w:iCs/>
          <w:lang w:val="fr-CA"/>
        </w:rPr>
        <w:t>,</w:t>
      </w:r>
      <w:r w:rsidR="00FF002D" w:rsidRPr="002C2920">
        <w:rPr>
          <w:iCs/>
          <w:lang w:val="fr-CA"/>
        </w:rPr>
        <w:t xml:space="preserve"> ou encore </w:t>
      </w:r>
      <w:r w:rsidR="00B319A2" w:rsidRPr="002C2920">
        <w:rPr>
          <w:iCs/>
          <w:lang w:val="fr-CA"/>
        </w:rPr>
        <w:t>la</w:t>
      </w:r>
      <w:r w:rsidR="00FF002D" w:rsidRPr="002C2920">
        <w:rPr>
          <w:iCs/>
          <w:lang w:val="fr-CA"/>
        </w:rPr>
        <w:t xml:space="preserve"> publicité </w:t>
      </w:r>
      <w:r w:rsidR="00B319A2" w:rsidRPr="002C2920">
        <w:rPr>
          <w:iCs/>
          <w:lang w:val="fr-CA"/>
        </w:rPr>
        <w:t>de services en insolvabilité</w:t>
      </w:r>
      <w:r w:rsidR="000558A7" w:rsidRPr="002C2920">
        <w:rPr>
          <w:iCs/>
          <w:lang w:val="fr-CA"/>
        </w:rPr>
        <w:t>.</w:t>
      </w:r>
      <w:r w:rsidR="009C4B23" w:rsidRPr="002C2920">
        <w:rPr>
          <w:iCs/>
          <w:lang w:val="fr-CA"/>
        </w:rPr>
        <w:t xml:space="preserve"> </w:t>
      </w:r>
      <w:r w:rsidR="00AB47DD" w:rsidRPr="002C2920">
        <w:rPr>
          <w:iCs/>
          <w:lang w:val="fr-CA"/>
        </w:rPr>
        <w:t>Le fait que la carte de crédit dans la version</w:t>
      </w:r>
      <w:r w:rsidR="00A72C40" w:rsidRPr="002C2920">
        <w:rPr>
          <w:iCs/>
          <w:lang w:val="fr-CA"/>
        </w:rPr>
        <w:t xml:space="preserve"> </w:t>
      </w:r>
      <w:r w:rsidR="005520C9" w:rsidRPr="002C2920">
        <w:rPr>
          <w:iCs/>
          <w:lang w:val="fr-CA"/>
        </w:rPr>
        <w:t>« </w:t>
      </w:r>
      <w:r w:rsidR="00AB47DD" w:rsidRPr="002C2920">
        <w:rPr>
          <w:i/>
          <w:lang w:val="fr-CA"/>
        </w:rPr>
        <w:t xml:space="preserve">habitudes de </w:t>
      </w:r>
      <w:r w:rsidR="005520C9" w:rsidRPr="002C2920">
        <w:rPr>
          <w:i/>
          <w:lang w:val="fr-CA"/>
        </w:rPr>
        <w:t>consommation »</w:t>
      </w:r>
      <w:r w:rsidR="00A72C40" w:rsidRPr="002C2920">
        <w:rPr>
          <w:iCs/>
          <w:lang w:val="fr-CA"/>
        </w:rPr>
        <w:t xml:space="preserve"> </w:t>
      </w:r>
      <w:r w:rsidR="007F3245" w:rsidRPr="002C2920">
        <w:rPr>
          <w:iCs/>
          <w:lang w:val="fr-CA"/>
        </w:rPr>
        <w:t xml:space="preserve">ait été personnalisée </w:t>
      </w:r>
      <w:r w:rsidR="00565FAA" w:rsidRPr="002C2920">
        <w:rPr>
          <w:iCs/>
          <w:lang w:val="fr-CA"/>
        </w:rPr>
        <w:t xml:space="preserve">n’a pas </w:t>
      </w:r>
      <w:r w:rsidR="00565FAA" w:rsidRPr="002C2920">
        <w:rPr>
          <w:iCs/>
          <w:lang w:val="fr-CA"/>
        </w:rPr>
        <w:lastRenderedPageBreak/>
        <w:t>été remarqué</w:t>
      </w:r>
      <w:r w:rsidR="007F3245" w:rsidRPr="002C2920">
        <w:rPr>
          <w:iCs/>
          <w:lang w:val="fr-CA"/>
        </w:rPr>
        <w:t xml:space="preserve"> </w:t>
      </w:r>
      <w:r w:rsidR="00565FAA" w:rsidRPr="002C2920">
        <w:rPr>
          <w:iCs/>
          <w:lang w:val="fr-CA"/>
        </w:rPr>
        <w:t xml:space="preserve">par les </w:t>
      </w:r>
      <w:r w:rsidR="007F3245" w:rsidRPr="002C2920">
        <w:rPr>
          <w:iCs/>
          <w:lang w:val="fr-CA"/>
        </w:rPr>
        <w:t xml:space="preserve">participants et le concept leur a semblé </w:t>
      </w:r>
      <w:r w:rsidR="00565FAA" w:rsidRPr="002C2920">
        <w:rPr>
          <w:iCs/>
          <w:lang w:val="fr-CA"/>
        </w:rPr>
        <w:t>quelque peu décousu</w:t>
      </w:r>
      <w:r w:rsidR="005507DC" w:rsidRPr="002C2920">
        <w:rPr>
          <w:iCs/>
          <w:lang w:val="fr-CA"/>
        </w:rPr>
        <w:t xml:space="preserve">. </w:t>
      </w:r>
      <w:r w:rsidR="00F90734" w:rsidRPr="002C2920">
        <w:rPr>
          <w:iCs/>
          <w:lang w:val="fr-CA"/>
        </w:rPr>
        <w:t>La version</w:t>
      </w:r>
      <w:r w:rsidR="005507DC" w:rsidRPr="002C2920">
        <w:rPr>
          <w:iCs/>
          <w:lang w:val="fr-CA"/>
        </w:rPr>
        <w:t xml:space="preserve"> </w:t>
      </w:r>
      <w:r w:rsidR="00BA1B2C" w:rsidRPr="002C2920">
        <w:rPr>
          <w:iCs/>
          <w:lang w:val="fr-CA"/>
        </w:rPr>
        <w:t>« </w:t>
      </w:r>
      <w:r w:rsidR="005520C9" w:rsidRPr="002C2920">
        <w:rPr>
          <w:i/>
          <w:lang w:val="fr-CA"/>
        </w:rPr>
        <w:t>gérez votre argent</w:t>
      </w:r>
      <w:r w:rsidR="00BA1B2C" w:rsidRPr="002C2920">
        <w:rPr>
          <w:i/>
          <w:lang w:val="fr-CA"/>
        </w:rPr>
        <w:t> »</w:t>
      </w:r>
      <w:r w:rsidR="005520C9" w:rsidRPr="002C2920">
        <w:rPr>
          <w:i/>
          <w:lang w:val="fr-CA"/>
        </w:rPr>
        <w:t xml:space="preserve"> est celle qui a été préférée, </w:t>
      </w:r>
      <w:r w:rsidR="00BA1B2C" w:rsidRPr="002C2920">
        <w:rPr>
          <w:lang w:val="fr-CA"/>
        </w:rPr>
        <w:t>sa formulation étant perçue comme responsabilisante</w:t>
      </w:r>
      <w:r w:rsidR="00D03603" w:rsidRPr="002C2920">
        <w:rPr>
          <w:iCs/>
          <w:lang w:val="fr-CA"/>
        </w:rPr>
        <w:t>.</w:t>
      </w:r>
    </w:p>
    <w:p w14:paraId="668E1998" w14:textId="26E40081" w:rsidR="004A7D91" w:rsidRPr="002C2920" w:rsidRDefault="00BA4BC4" w:rsidP="004A7D91">
      <w:pPr>
        <w:rPr>
          <w:b/>
          <w:bCs/>
          <w:i/>
          <w:lang w:val="fr-CA"/>
        </w:rPr>
      </w:pPr>
      <w:r w:rsidRPr="002C2920">
        <w:rPr>
          <w:b/>
          <w:bCs/>
          <w:i/>
          <w:lang w:val="fr-CA"/>
        </w:rPr>
        <w:t>Équilibre financier</w:t>
      </w:r>
      <w:r w:rsidR="004A7D91" w:rsidRPr="002C2920">
        <w:rPr>
          <w:b/>
          <w:bCs/>
          <w:i/>
          <w:lang w:val="fr-CA"/>
        </w:rPr>
        <w:t xml:space="preserve"> (</w:t>
      </w:r>
      <w:r w:rsidR="00E87A7D">
        <w:rPr>
          <w:b/>
          <w:bCs/>
          <w:i/>
          <w:lang w:val="fr-CA"/>
        </w:rPr>
        <w:t>publicité</w:t>
      </w:r>
      <w:r w:rsidR="00E87A7D" w:rsidRPr="002C2920">
        <w:rPr>
          <w:b/>
          <w:bCs/>
          <w:i/>
          <w:lang w:val="fr-CA"/>
        </w:rPr>
        <w:t xml:space="preserve"> </w:t>
      </w:r>
      <w:r w:rsidR="004A7D91" w:rsidRPr="002C2920">
        <w:rPr>
          <w:b/>
          <w:bCs/>
          <w:i/>
          <w:lang w:val="fr-CA"/>
        </w:rPr>
        <w:t>4)</w:t>
      </w:r>
    </w:p>
    <w:p w14:paraId="31D85977" w14:textId="1CDC68FD" w:rsidR="00612BF5" w:rsidRPr="002C2920" w:rsidRDefault="00A13463" w:rsidP="005B3BD7">
      <w:pPr>
        <w:rPr>
          <w:lang w:val="fr-CA"/>
        </w:rPr>
      </w:pPr>
      <w:r w:rsidRPr="002C2920">
        <w:rPr>
          <w:iCs/>
          <w:lang w:val="fr-CA"/>
        </w:rPr>
        <w:t>La publicité</w:t>
      </w:r>
      <w:r w:rsidR="007762BF" w:rsidRPr="002C2920">
        <w:rPr>
          <w:iCs/>
          <w:lang w:val="fr-CA"/>
        </w:rPr>
        <w:t xml:space="preserve"> </w:t>
      </w:r>
      <w:r w:rsidRPr="002C2920">
        <w:rPr>
          <w:i/>
          <w:lang w:val="fr-CA"/>
        </w:rPr>
        <w:t>Équilibre financier</w:t>
      </w:r>
      <w:r w:rsidR="005F70F5" w:rsidRPr="002C2920">
        <w:rPr>
          <w:iCs/>
          <w:lang w:val="fr-CA"/>
        </w:rPr>
        <w:t xml:space="preserve"> </w:t>
      </w:r>
      <w:r w:rsidR="00ED0802" w:rsidRPr="002C2920">
        <w:rPr>
          <w:lang w:val="fr-CA"/>
        </w:rPr>
        <w:t>a trouvé un écho auprès des personnes ayant une dette importante (que ce soit un prêt hypothécaire ou prêt étudiant).</w:t>
      </w:r>
      <w:r w:rsidR="007762BF" w:rsidRPr="002C2920">
        <w:rPr>
          <w:iCs/>
          <w:lang w:val="fr-CA"/>
        </w:rPr>
        <w:t xml:space="preserve"> </w:t>
      </w:r>
      <w:r w:rsidR="00EF3A0C" w:rsidRPr="002C2920">
        <w:rPr>
          <w:iCs/>
          <w:lang w:val="fr-CA"/>
        </w:rPr>
        <w:t xml:space="preserve">De nombreux participants ont estimé que </w:t>
      </w:r>
      <w:r w:rsidR="005F1FC2" w:rsidRPr="002C2920">
        <w:rPr>
          <w:iCs/>
          <w:lang w:val="fr-CA"/>
        </w:rPr>
        <w:t xml:space="preserve">cette </w:t>
      </w:r>
      <w:r w:rsidR="00B17014">
        <w:rPr>
          <w:iCs/>
          <w:lang w:val="fr-CA"/>
        </w:rPr>
        <w:t>publicité</w:t>
      </w:r>
      <w:r w:rsidR="00B17014" w:rsidRPr="002C2920">
        <w:rPr>
          <w:iCs/>
          <w:lang w:val="fr-CA"/>
        </w:rPr>
        <w:t xml:space="preserve"> </w:t>
      </w:r>
      <w:r w:rsidR="00EF3A0C" w:rsidRPr="002C2920">
        <w:rPr>
          <w:iCs/>
          <w:lang w:val="fr-CA"/>
        </w:rPr>
        <w:t xml:space="preserve">visait les milléniaux, car cette tranche d'âge </w:t>
      </w:r>
      <w:r w:rsidR="00D96291" w:rsidRPr="002C2920">
        <w:rPr>
          <w:iCs/>
          <w:lang w:val="fr-CA"/>
        </w:rPr>
        <w:t xml:space="preserve">est </w:t>
      </w:r>
      <w:r w:rsidR="00EF3A0C" w:rsidRPr="002C2920">
        <w:rPr>
          <w:iCs/>
          <w:lang w:val="fr-CA"/>
        </w:rPr>
        <w:t xml:space="preserve">en « quête d’équilibre » dans la vie et est souvent très endettée </w:t>
      </w:r>
      <w:r w:rsidR="00D96291" w:rsidRPr="002C2920">
        <w:rPr>
          <w:iCs/>
          <w:lang w:val="fr-CA"/>
        </w:rPr>
        <w:t>tout en n’ayant encore que peu d’expérience</w:t>
      </w:r>
      <w:r w:rsidR="007762BF" w:rsidRPr="002C2920">
        <w:rPr>
          <w:iCs/>
          <w:lang w:val="fr-CA"/>
        </w:rPr>
        <w:t>.</w:t>
      </w:r>
      <w:r w:rsidR="005B3BD7" w:rsidRPr="002C2920">
        <w:rPr>
          <w:iCs/>
          <w:lang w:val="fr-CA"/>
        </w:rPr>
        <w:t xml:space="preserve"> </w:t>
      </w:r>
      <w:r w:rsidR="005F1FC2" w:rsidRPr="002C2920">
        <w:rPr>
          <w:lang w:val="fr-CA"/>
        </w:rPr>
        <w:t>Seuls quelques participants ont pensé que le message n’était pas très important</w:t>
      </w:r>
      <w:r w:rsidR="005B3BD7" w:rsidRPr="002C2920">
        <w:rPr>
          <w:lang w:val="fr-CA"/>
        </w:rPr>
        <w:t xml:space="preserve">. </w:t>
      </w:r>
      <w:r w:rsidR="009855D6" w:rsidRPr="002C2920">
        <w:rPr>
          <w:lang w:val="fr-CA"/>
        </w:rPr>
        <w:t xml:space="preserve">Ceux qui </w:t>
      </w:r>
      <w:r w:rsidR="00C94BC2" w:rsidRPr="002C2920">
        <w:rPr>
          <w:lang w:val="fr-CA"/>
        </w:rPr>
        <w:t>estimaient</w:t>
      </w:r>
      <w:r w:rsidR="009855D6" w:rsidRPr="002C2920">
        <w:rPr>
          <w:lang w:val="fr-CA"/>
        </w:rPr>
        <w:t xml:space="preserve"> que le message n'était pas important ont indiqué qu'ils ne pensaient pas avoir besoin d'éducation financière pour gérer leurs finances</w:t>
      </w:r>
      <w:r w:rsidR="005B3BD7" w:rsidRPr="002C2920">
        <w:rPr>
          <w:lang w:val="fr-CA"/>
        </w:rPr>
        <w:t xml:space="preserve">.  </w:t>
      </w:r>
    </w:p>
    <w:p w14:paraId="48B575E6" w14:textId="063AF92C" w:rsidR="005B3BD7" w:rsidRPr="002C2920" w:rsidRDefault="00AA6EC5" w:rsidP="005B3BD7">
      <w:pPr>
        <w:rPr>
          <w:lang w:val="fr-CA"/>
        </w:rPr>
      </w:pPr>
      <w:r w:rsidRPr="002C2920">
        <w:rPr>
          <w:lang w:val="fr-CA"/>
        </w:rPr>
        <w:t>Les participants québécois ont apprécié la combinaison du message et des images parce qu'elle illustre clairement la difficulté de trouver un équilibre financier</w:t>
      </w:r>
      <w:r w:rsidR="005B3BD7" w:rsidRPr="002C2920">
        <w:rPr>
          <w:lang w:val="fr-CA"/>
        </w:rPr>
        <w:t>.</w:t>
      </w:r>
    </w:p>
    <w:p w14:paraId="35DDCFE1" w14:textId="7E697063" w:rsidR="00962984" w:rsidRPr="002C2920" w:rsidRDefault="00E24C2F" w:rsidP="00962984">
      <w:pPr>
        <w:rPr>
          <w:lang w:val="fr-CA"/>
        </w:rPr>
      </w:pPr>
      <w:r w:rsidRPr="002C2920">
        <w:rPr>
          <w:lang w:val="fr-CA"/>
        </w:rPr>
        <w:t>Les participants de la tranche d'âge 41-54 ans ont été nombreux à déclarer qu’ils n’ont pas besoin d'aide pour gérer leurs dettes</w:t>
      </w:r>
      <w:r w:rsidR="00962984" w:rsidRPr="002C2920">
        <w:rPr>
          <w:lang w:val="fr-CA"/>
        </w:rPr>
        <w:t xml:space="preserve">. </w:t>
      </w:r>
      <w:r w:rsidR="00B71EFE" w:rsidRPr="002C2920">
        <w:rPr>
          <w:lang w:val="fr-CA"/>
        </w:rPr>
        <w:t xml:space="preserve">Les participants dont le revenu du ménage est plus élevé (80 000 $ et plus) étaient plus susceptibles de dire que cette publicité les rejoignait. Les participants du Québec ont généralement convenu que </w:t>
      </w:r>
      <w:r w:rsidR="00743B13">
        <w:rPr>
          <w:lang w:val="fr-CA"/>
        </w:rPr>
        <w:t>la publicité</w:t>
      </w:r>
      <w:r w:rsidR="00743B13" w:rsidRPr="002C2920">
        <w:rPr>
          <w:lang w:val="fr-CA"/>
        </w:rPr>
        <w:t xml:space="preserve"> </w:t>
      </w:r>
      <w:r w:rsidR="00B71EFE" w:rsidRPr="002C2920">
        <w:rPr>
          <w:lang w:val="fr-CA"/>
        </w:rPr>
        <w:t xml:space="preserve">s'adressait à un public plus âgé, les 30 ans et plus, parce </w:t>
      </w:r>
      <w:r w:rsidR="005B2AFB" w:rsidRPr="002C2920">
        <w:rPr>
          <w:lang w:val="fr-CA"/>
        </w:rPr>
        <w:t>que ceux-ci</w:t>
      </w:r>
      <w:r w:rsidR="00B71EFE" w:rsidRPr="002C2920">
        <w:rPr>
          <w:lang w:val="fr-CA"/>
        </w:rPr>
        <w:t xml:space="preserve"> étaient susceptibles de gérer </w:t>
      </w:r>
      <w:r w:rsidR="005B2AFB" w:rsidRPr="002C2920">
        <w:rPr>
          <w:lang w:val="fr-CA"/>
        </w:rPr>
        <w:t>davantage</w:t>
      </w:r>
      <w:r w:rsidR="00B71EFE" w:rsidRPr="002C2920">
        <w:rPr>
          <w:lang w:val="fr-CA"/>
        </w:rPr>
        <w:t xml:space="preserve"> de responsabilités financières, telles que des prêts et des hypothèques.</w:t>
      </w:r>
    </w:p>
    <w:p w14:paraId="3F3D832B" w14:textId="253DAC0D" w:rsidR="00962984" w:rsidRPr="002C2920" w:rsidRDefault="00A05968" w:rsidP="005B3BD7">
      <w:pPr>
        <w:rPr>
          <w:lang w:val="fr-CA"/>
        </w:rPr>
      </w:pPr>
      <w:r w:rsidRPr="002C2920">
        <w:rPr>
          <w:lang w:val="fr-CA"/>
        </w:rPr>
        <w:t xml:space="preserve">Dans l'ensemble, les participants n'ont rien trouvé de négatif ou de dérangeant dans la publicité. Cependant, </w:t>
      </w:r>
      <w:r w:rsidR="00B17014">
        <w:rPr>
          <w:lang w:val="fr-CA"/>
        </w:rPr>
        <w:t>la publicité</w:t>
      </w:r>
      <w:r w:rsidR="00B17014" w:rsidRPr="002C2920">
        <w:rPr>
          <w:lang w:val="fr-CA"/>
        </w:rPr>
        <w:t xml:space="preserve"> </w:t>
      </w:r>
      <w:r w:rsidRPr="002C2920">
        <w:rPr>
          <w:lang w:val="fr-CA"/>
        </w:rPr>
        <w:t xml:space="preserve">n'a pas été perçue comme étant si efficace. Les participants ont souligné qu'ils auraient besoin de plus de détails sur l'aide disponible avant de cliquer sur le lien. Certains participants ont également souligné qu'il devrait être clair dès le départ que la publicité provient du gouvernement du Canada afin </w:t>
      </w:r>
      <w:r w:rsidR="009C7399" w:rsidRPr="002C2920">
        <w:rPr>
          <w:lang w:val="fr-CA"/>
        </w:rPr>
        <w:t>de renforcer</w:t>
      </w:r>
      <w:r w:rsidRPr="002C2920">
        <w:rPr>
          <w:lang w:val="fr-CA"/>
        </w:rPr>
        <w:t xml:space="preserve"> sa crédibilité</w:t>
      </w:r>
      <w:r w:rsidR="00CC0ECC" w:rsidRPr="002C2920">
        <w:rPr>
          <w:lang w:val="fr-CA"/>
        </w:rPr>
        <w:t>.</w:t>
      </w:r>
    </w:p>
    <w:p w14:paraId="43680116" w14:textId="387ABCFC" w:rsidR="00AB4F2C" w:rsidRPr="002C2920" w:rsidRDefault="003C0DA9" w:rsidP="00AB4F2C">
      <w:pPr>
        <w:rPr>
          <w:b/>
          <w:bCs/>
          <w:i/>
          <w:lang w:val="fr-CA"/>
        </w:rPr>
      </w:pPr>
      <w:r w:rsidRPr="002C2920">
        <w:rPr>
          <w:b/>
          <w:bCs/>
          <w:i/>
          <w:lang w:val="fr-CA"/>
        </w:rPr>
        <w:t>Avenir financier</w:t>
      </w:r>
      <w:r w:rsidR="00AB4F2C" w:rsidRPr="002C2920">
        <w:rPr>
          <w:b/>
          <w:bCs/>
          <w:i/>
          <w:lang w:val="fr-CA"/>
        </w:rPr>
        <w:t xml:space="preserve"> (</w:t>
      </w:r>
      <w:r w:rsidR="00486D5B">
        <w:rPr>
          <w:b/>
          <w:bCs/>
          <w:i/>
          <w:lang w:val="fr-CA"/>
        </w:rPr>
        <w:t>publicité</w:t>
      </w:r>
      <w:r w:rsidR="00486D5B" w:rsidRPr="002C2920">
        <w:rPr>
          <w:b/>
          <w:bCs/>
          <w:i/>
          <w:lang w:val="fr-CA"/>
        </w:rPr>
        <w:t xml:space="preserve"> </w:t>
      </w:r>
      <w:r w:rsidR="00AB4F2C" w:rsidRPr="002C2920">
        <w:rPr>
          <w:b/>
          <w:bCs/>
          <w:i/>
          <w:lang w:val="fr-CA"/>
        </w:rPr>
        <w:t>5)</w:t>
      </w:r>
    </w:p>
    <w:p w14:paraId="1BACD0DD" w14:textId="1CD7D432" w:rsidR="0092767A" w:rsidRPr="002C2920" w:rsidRDefault="00DA0E95" w:rsidP="0092767A">
      <w:pPr>
        <w:rPr>
          <w:lang w:val="fr-CA"/>
        </w:rPr>
      </w:pPr>
      <w:r w:rsidRPr="002C2920">
        <w:rPr>
          <w:iCs/>
          <w:lang w:val="fr-CA"/>
        </w:rPr>
        <w:t>La plupart des participants ont estimé que la publicité «</w:t>
      </w:r>
      <w:r w:rsidR="00D03712" w:rsidRPr="002C2920">
        <w:rPr>
          <w:iCs/>
          <w:lang w:val="fr-CA"/>
        </w:rPr>
        <w:t> </w:t>
      </w:r>
      <w:r w:rsidRPr="002C2920">
        <w:rPr>
          <w:i/>
          <w:lang w:val="fr-CA"/>
        </w:rPr>
        <w:t>Avenir financier</w:t>
      </w:r>
      <w:r w:rsidR="00D03712" w:rsidRPr="002C2920">
        <w:rPr>
          <w:iCs/>
          <w:lang w:val="fr-CA"/>
        </w:rPr>
        <w:t> </w:t>
      </w:r>
      <w:r w:rsidRPr="002C2920">
        <w:rPr>
          <w:iCs/>
          <w:lang w:val="fr-CA"/>
        </w:rPr>
        <w:t>» était plus pertinente pour les personnes de 25 ans et plus</w:t>
      </w:r>
      <w:r w:rsidR="0007278F" w:rsidRPr="002C2920">
        <w:rPr>
          <w:iCs/>
          <w:lang w:val="fr-CA"/>
        </w:rPr>
        <w:t xml:space="preserve">. </w:t>
      </w:r>
      <w:r w:rsidR="00A07A43" w:rsidRPr="002C2920">
        <w:rPr>
          <w:lang w:val="fr-CA"/>
        </w:rPr>
        <w:t xml:space="preserve">Les personnes plus lourdement endettées étaient plus portées à réagir positivement à ce créatif. Les participants les plus jeunes (18-24 ans) n'ont pas compris le langage utilisé et l'ont trouvé peu attrayant. </w:t>
      </w:r>
      <w:r w:rsidR="0043489D" w:rsidRPr="002C2920">
        <w:rPr>
          <w:lang w:val="fr-CA"/>
        </w:rPr>
        <w:t xml:space="preserve">Presque tous les participants ont estimé que </w:t>
      </w:r>
      <w:r w:rsidR="00165AD7">
        <w:rPr>
          <w:lang w:val="fr-CA"/>
        </w:rPr>
        <w:t>la publicit</w:t>
      </w:r>
      <w:r w:rsidR="00165AD7">
        <w:rPr>
          <w:rFonts w:ascii="Segoe UI Symbol" w:eastAsia="Times New Roman" w:hAnsi="Segoe UI Symbol"/>
          <w:lang w:val="fr-CA" w:eastAsia="ja-JP"/>
        </w:rPr>
        <w:t>é</w:t>
      </w:r>
      <w:r w:rsidR="00165AD7" w:rsidRPr="002C2920">
        <w:rPr>
          <w:lang w:val="fr-CA"/>
        </w:rPr>
        <w:t xml:space="preserve"> </w:t>
      </w:r>
      <w:r w:rsidR="0043489D" w:rsidRPr="002C2920">
        <w:rPr>
          <w:lang w:val="fr-CA"/>
        </w:rPr>
        <w:t xml:space="preserve">transmettait un message important. </w:t>
      </w:r>
      <w:r w:rsidR="001E5465" w:rsidRPr="002C2920">
        <w:rPr>
          <w:lang w:val="fr-CA"/>
        </w:rPr>
        <w:t xml:space="preserve">Cette publicité était efficace et crédible, et a touché plus particulièrement </w:t>
      </w:r>
      <w:r w:rsidR="00984897" w:rsidRPr="002C2920">
        <w:rPr>
          <w:lang w:val="fr-CA"/>
        </w:rPr>
        <w:t>l</w:t>
      </w:r>
      <w:r w:rsidR="001E5465" w:rsidRPr="002C2920">
        <w:rPr>
          <w:lang w:val="fr-CA"/>
        </w:rPr>
        <w:t xml:space="preserve">es cordes sensibles </w:t>
      </w:r>
      <w:r w:rsidR="00984897" w:rsidRPr="002C2920">
        <w:rPr>
          <w:lang w:val="fr-CA"/>
        </w:rPr>
        <w:t>d</w:t>
      </w:r>
      <w:r w:rsidR="001E5465" w:rsidRPr="002C2920">
        <w:rPr>
          <w:lang w:val="fr-CA"/>
        </w:rPr>
        <w:t xml:space="preserve">es milléniaux plus âgés et </w:t>
      </w:r>
      <w:r w:rsidR="00186628" w:rsidRPr="002C2920">
        <w:rPr>
          <w:lang w:val="fr-CA"/>
        </w:rPr>
        <w:t>d</w:t>
      </w:r>
      <w:r w:rsidR="001E5465" w:rsidRPr="002C2920">
        <w:rPr>
          <w:lang w:val="fr-CA"/>
        </w:rPr>
        <w:t>es personnes âgées de 41 à 54 ans</w:t>
      </w:r>
      <w:r w:rsidR="0092767A" w:rsidRPr="002C2920">
        <w:rPr>
          <w:lang w:val="fr-CA"/>
        </w:rPr>
        <w:t xml:space="preserve">. </w:t>
      </w:r>
      <w:r w:rsidR="00707A89" w:rsidRPr="002C2920">
        <w:rPr>
          <w:lang w:val="fr-CA"/>
        </w:rPr>
        <w:t xml:space="preserve">Les participants ont compris le message et apprécié la clarté et la simplicité du texte et des images. Au Québec, </w:t>
      </w:r>
      <w:r w:rsidR="00A3454F" w:rsidRPr="002C2920">
        <w:rPr>
          <w:lang w:val="fr-CA"/>
        </w:rPr>
        <w:t xml:space="preserve">on a </w:t>
      </w:r>
      <w:r w:rsidR="00501933" w:rsidRPr="002C2920">
        <w:rPr>
          <w:lang w:val="fr-CA"/>
        </w:rPr>
        <w:t xml:space="preserve">pensé que </w:t>
      </w:r>
      <w:r w:rsidR="004C64C5" w:rsidRPr="002C2920">
        <w:rPr>
          <w:lang w:val="fr-CA"/>
        </w:rPr>
        <w:t>« </w:t>
      </w:r>
      <w:r w:rsidR="0092767A" w:rsidRPr="002C2920">
        <w:rPr>
          <w:i/>
          <w:iCs/>
          <w:lang w:val="fr-CA"/>
        </w:rPr>
        <w:t>Remboursez vos dettes</w:t>
      </w:r>
      <w:r w:rsidR="004C64C5" w:rsidRPr="002C2920">
        <w:rPr>
          <w:i/>
          <w:iCs/>
          <w:lang w:val="fr-CA"/>
        </w:rPr>
        <w:t> »</w:t>
      </w:r>
      <w:r w:rsidR="0092767A" w:rsidRPr="002C2920">
        <w:rPr>
          <w:lang w:val="fr-CA"/>
        </w:rPr>
        <w:t xml:space="preserve"> </w:t>
      </w:r>
      <w:r w:rsidR="00501933" w:rsidRPr="002C2920">
        <w:rPr>
          <w:lang w:val="fr-CA"/>
        </w:rPr>
        <w:t>était rébarbatif et la phrase n’a pas</w:t>
      </w:r>
      <w:r w:rsidR="00B111B8" w:rsidRPr="002C2920">
        <w:rPr>
          <w:lang w:val="fr-CA"/>
        </w:rPr>
        <w:t xml:space="preserve"> </w:t>
      </w:r>
      <w:r w:rsidR="00AF1815" w:rsidRPr="002C2920">
        <w:rPr>
          <w:lang w:val="fr-CA"/>
        </w:rPr>
        <w:t>trouvé d’écho auprès des participants</w:t>
      </w:r>
      <w:r w:rsidR="0092767A" w:rsidRPr="002C2920">
        <w:rPr>
          <w:lang w:val="fr-CA"/>
        </w:rPr>
        <w:t xml:space="preserve">. </w:t>
      </w:r>
      <w:r w:rsidR="00C006F9" w:rsidRPr="002C2920">
        <w:rPr>
          <w:lang w:val="fr-CA"/>
        </w:rPr>
        <w:t>En outre</w:t>
      </w:r>
      <w:r w:rsidR="0092767A" w:rsidRPr="002C2920">
        <w:rPr>
          <w:lang w:val="fr-CA"/>
        </w:rPr>
        <w:t xml:space="preserve">, </w:t>
      </w:r>
      <w:r w:rsidR="004C64C5" w:rsidRPr="002C2920">
        <w:rPr>
          <w:lang w:val="fr-CA"/>
        </w:rPr>
        <w:t>« </w:t>
      </w:r>
      <w:r w:rsidR="0092767A" w:rsidRPr="002C2920">
        <w:rPr>
          <w:i/>
          <w:iCs/>
          <w:lang w:val="fr-CA"/>
        </w:rPr>
        <w:t>Prenez votre avenir financier en main</w:t>
      </w:r>
      <w:r w:rsidR="004C64C5" w:rsidRPr="002C2920">
        <w:rPr>
          <w:i/>
          <w:iCs/>
          <w:lang w:val="fr-CA"/>
        </w:rPr>
        <w:t> »</w:t>
      </w:r>
      <w:r w:rsidR="0092767A" w:rsidRPr="002C2920">
        <w:rPr>
          <w:lang w:val="fr-CA"/>
        </w:rPr>
        <w:t xml:space="preserve"> </w:t>
      </w:r>
      <w:r w:rsidR="00C006F9" w:rsidRPr="002C2920">
        <w:rPr>
          <w:lang w:val="fr-CA"/>
        </w:rPr>
        <w:t xml:space="preserve">a été jugé un peu moralisateur </w:t>
      </w:r>
      <w:r w:rsidR="00F5370B" w:rsidRPr="002C2920">
        <w:rPr>
          <w:lang w:val="fr-CA"/>
        </w:rPr>
        <w:t xml:space="preserve">et laisse penser qu’il y a </w:t>
      </w:r>
      <w:r w:rsidR="009F4E55" w:rsidRPr="002C2920">
        <w:rPr>
          <w:lang w:val="fr-CA"/>
        </w:rPr>
        <w:t xml:space="preserve">un comportement </w:t>
      </w:r>
      <w:r w:rsidR="000F6B4D" w:rsidRPr="002C2920">
        <w:rPr>
          <w:lang w:val="fr-CA"/>
        </w:rPr>
        <w:t>à corriger</w:t>
      </w:r>
      <w:r w:rsidR="0092767A" w:rsidRPr="002C2920">
        <w:rPr>
          <w:lang w:val="fr-CA"/>
        </w:rPr>
        <w:t>.</w:t>
      </w:r>
    </w:p>
    <w:p w14:paraId="1868C2A4" w14:textId="1E397C22" w:rsidR="00BA5C36" w:rsidRPr="002C2920" w:rsidRDefault="00514431" w:rsidP="004A6B22">
      <w:pPr>
        <w:rPr>
          <w:iCs/>
          <w:lang w:val="fr-CA"/>
        </w:rPr>
      </w:pPr>
      <w:r w:rsidRPr="002C2920">
        <w:rPr>
          <w:iCs/>
          <w:lang w:val="fr-CA"/>
        </w:rPr>
        <w:t>Alors que les jeunes</w:t>
      </w:r>
      <w:r w:rsidR="00F10239" w:rsidRPr="002C2920">
        <w:rPr>
          <w:iCs/>
          <w:lang w:val="fr-CA"/>
        </w:rPr>
        <w:t xml:space="preserve"> participants ont estimé que </w:t>
      </w:r>
      <w:r w:rsidR="008A6521" w:rsidRPr="002C2920">
        <w:rPr>
          <w:iCs/>
          <w:lang w:val="fr-CA"/>
        </w:rPr>
        <w:t>« </w:t>
      </w:r>
      <w:r w:rsidR="008A6521" w:rsidRPr="002C2920">
        <w:rPr>
          <w:i/>
          <w:lang w:val="fr-CA"/>
        </w:rPr>
        <w:t>prenez</w:t>
      </w:r>
      <w:r w:rsidR="00F10239" w:rsidRPr="002C2920">
        <w:rPr>
          <w:i/>
          <w:lang w:val="fr-CA"/>
        </w:rPr>
        <w:t xml:space="preserve"> en main</w:t>
      </w:r>
      <w:r w:rsidR="008A6521" w:rsidRPr="002C2920">
        <w:rPr>
          <w:i/>
          <w:lang w:val="fr-CA"/>
        </w:rPr>
        <w:t> »</w:t>
      </w:r>
      <w:r w:rsidR="008728A9" w:rsidRPr="002C2920">
        <w:rPr>
          <w:iCs/>
          <w:lang w:val="fr-CA"/>
        </w:rPr>
        <w:t xml:space="preserve"> </w:t>
      </w:r>
      <w:r w:rsidR="008A6521" w:rsidRPr="002C2920">
        <w:rPr>
          <w:iCs/>
          <w:lang w:val="fr-CA"/>
        </w:rPr>
        <w:t>votre</w:t>
      </w:r>
      <w:r w:rsidR="008728A9" w:rsidRPr="002C2920">
        <w:rPr>
          <w:iCs/>
          <w:lang w:val="fr-CA"/>
        </w:rPr>
        <w:t xml:space="preserve"> avenir financier</w:t>
      </w:r>
      <w:r w:rsidR="00F10239" w:rsidRPr="002C2920">
        <w:rPr>
          <w:iCs/>
          <w:lang w:val="fr-CA"/>
        </w:rPr>
        <w:t xml:space="preserve"> avait tout son sens dans</w:t>
      </w:r>
      <w:r w:rsidR="008728A9" w:rsidRPr="002C2920">
        <w:rPr>
          <w:iCs/>
          <w:lang w:val="fr-CA"/>
        </w:rPr>
        <w:t xml:space="preserve"> la publicité,</w:t>
      </w:r>
      <w:r w:rsidR="008A6521" w:rsidRPr="002C2920">
        <w:rPr>
          <w:iCs/>
          <w:lang w:val="fr-CA"/>
        </w:rPr>
        <w:t xml:space="preserve"> « </w:t>
      </w:r>
      <w:r w:rsidR="008A6521" w:rsidRPr="002C2920">
        <w:rPr>
          <w:i/>
          <w:lang w:val="fr-CA"/>
        </w:rPr>
        <w:t>Remboursez vos dettes</w:t>
      </w:r>
      <w:r w:rsidR="008A6521" w:rsidRPr="002C2920">
        <w:rPr>
          <w:iCs/>
          <w:lang w:val="fr-CA"/>
        </w:rPr>
        <w:t xml:space="preserve"> » </w:t>
      </w:r>
      <w:r w:rsidR="002D4F95" w:rsidRPr="002C2920">
        <w:rPr>
          <w:lang w:val="fr-CA"/>
        </w:rPr>
        <w:t>n'est pas un élément qui les inciterait à cliquer sur une publicité pour en savoir plus</w:t>
      </w:r>
      <w:r w:rsidR="00B81AF0" w:rsidRPr="002C2920">
        <w:rPr>
          <w:iCs/>
          <w:lang w:val="fr-CA"/>
        </w:rPr>
        <w:t xml:space="preserve">. </w:t>
      </w:r>
      <w:r w:rsidR="00E603C1" w:rsidRPr="002C2920">
        <w:rPr>
          <w:lang w:val="fr-CA"/>
        </w:rPr>
        <w:t>En ce qui concerne la formulation des deux versions, les participants estiment que « </w:t>
      </w:r>
      <w:r w:rsidR="00E603C1" w:rsidRPr="002C2920">
        <w:rPr>
          <w:i/>
          <w:iCs/>
          <w:lang w:val="fr-CA"/>
        </w:rPr>
        <w:t>bâti</w:t>
      </w:r>
      <w:r w:rsidR="009624CD" w:rsidRPr="002C2920">
        <w:rPr>
          <w:i/>
          <w:iCs/>
          <w:lang w:val="fr-CA"/>
        </w:rPr>
        <w:t>ssez »</w:t>
      </w:r>
      <w:r w:rsidR="00E603C1" w:rsidRPr="002C2920">
        <w:rPr>
          <w:i/>
          <w:iCs/>
          <w:lang w:val="fr-CA"/>
        </w:rPr>
        <w:t xml:space="preserve"> aurait eu </w:t>
      </w:r>
      <w:r w:rsidR="00E603C1" w:rsidRPr="002C2920">
        <w:rPr>
          <w:lang w:val="fr-CA"/>
        </w:rPr>
        <w:t>plus de sens s'ils venaient de se lancer dans la vie et n'avaient pas de dettes.</w:t>
      </w:r>
      <w:r w:rsidR="009624CD" w:rsidRPr="002C2920">
        <w:rPr>
          <w:lang w:val="fr-CA"/>
        </w:rPr>
        <w:t xml:space="preserve"> C’est d’ailleurs pour cette même raison que les </w:t>
      </w:r>
      <w:r w:rsidR="00796856" w:rsidRPr="002C2920">
        <w:rPr>
          <w:lang w:val="fr-CA"/>
        </w:rPr>
        <w:t xml:space="preserve">participants de </w:t>
      </w:r>
      <w:r w:rsidR="003B4771" w:rsidRPr="002C2920">
        <w:rPr>
          <w:iCs/>
          <w:lang w:val="fr-CA"/>
        </w:rPr>
        <w:t>18</w:t>
      </w:r>
      <w:r w:rsidR="00796856" w:rsidRPr="002C2920">
        <w:rPr>
          <w:iCs/>
          <w:lang w:val="fr-CA"/>
        </w:rPr>
        <w:t xml:space="preserve"> à </w:t>
      </w:r>
      <w:r w:rsidR="003B4771" w:rsidRPr="002C2920">
        <w:rPr>
          <w:iCs/>
          <w:lang w:val="fr-CA"/>
        </w:rPr>
        <w:t>24</w:t>
      </w:r>
      <w:r w:rsidR="00796856" w:rsidRPr="002C2920">
        <w:rPr>
          <w:iCs/>
          <w:lang w:val="fr-CA"/>
        </w:rPr>
        <w:t xml:space="preserve"> ans préfèrent plus la version avec « </w:t>
      </w:r>
      <w:r w:rsidR="00796856" w:rsidRPr="002C2920">
        <w:rPr>
          <w:i/>
          <w:lang w:val="fr-CA"/>
        </w:rPr>
        <w:t>bâtissez</w:t>
      </w:r>
      <w:r w:rsidR="00796856" w:rsidRPr="002C2920">
        <w:rPr>
          <w:iCs/>
          <w:lang w:val="fr-CA"/>
        </w:rPr>
        <w:t xml:space="preserve"> » que celle </w:t>
      </w:r>
      <w:r w:rsidR="000413E9" w:rsidRPr="002C2920">
        <w:rPr>
          <w:iCs/>
          <w:lang w:val="fr-CA"/>
        </w:rPr>
        <w:t>avec « </w:t>
      </w:r>
      <w:r w:rsidR="000413E9" w:rsidRPr="002C2920">
        <w:rPr>
          <w:i/>
          <w:lang w:val="fr-CA"/>
        </w:rPr>
        <w:t>prenez en main</w:t>
      </w:r>
      <w:r w:rsidR="000413E9" w:rsidRPr="002C2920">
        <w:rPr>
          <w:iCs/>
          <w:lang w:val="fr-CA"/>
        </w:rPr>
        <w:t> »</w:t>
      </w:r>
      <w:r w:rsidR="003B4771" w:rsidRPr="002C2920">
        <w:rPr>
          <w:iCs/>
          <w:lang w:val="fr-CA"/>
        </w:rPr>
        <w:t>.</w:t>
      </w:r>
      <w:r w:rsidR="00BA5C36" w:rsidRPr="002C2920">
        <w:rPr>
          <w:lang w:val="fr-CA"/>
        </w:rPr>
        <w:t xml:space="preserve"> Au Québec, c’est la version « </w:t>
      </w:r>
      <w:r w:rsidR="00BA5C36" w:rsidRPr="002C2920">
        <w:rPr>
          <w:i/>
          <w:iCs/>
          <w:lang w:val="fr-CA"/>
        </w:rPr>
        <w:t xml:space="preserve">Bâtissez votre avenir financier » </w:t>
      </w:r>
      <w:r w:rsidR="00BA5C36" w:rsidRPr="002C2920">
        <w:rPr>
          <w:lang w:val="fr-CA"/>
        </w:rPr>
        <w:t>qui a été préférée. Les participants de langue anglaise préfèrent nettement le mot « </w:t>
      </w:r>
      <w:proofErr w:type="spellStart"/>
      <w:r w:rsidR="00BA5C36" w:rsidRPr="002C2920">
        <w:rPr>
          <w:i/>
          <w:iCs/>
          <w:lang w:val="fr-CA"/>
        </w:rPr>
        <w:t>shape</w:t>
      </w:r>
      <w:proofErr w:type="spellEnd"/>
      <w:r w:rsidR="00BA5C36" w:rsidRPr="002C2920">
        <w:rPr>
          <w:i/>
          <w:iCs/>
          <w:lang w:val="fr-CA"/>
        </w:rPr>
        <w:t xml:space="preserve"> ». </w:t>
      </w:r>
      <w:r w:rsidR="00BA5C36" w:rsidRPr="002C2920">
        <w:rPr>
          <w:lang w:val="fr-CA"/>
        </w:rPr>
        <w:t>Nombre d'entre eux ont estimé que « </w:t>
      </w:r>
      <w:proofErr w:type="spellStart"/>
      <w:r w:rsidR="00BA5C36" w:rsidRPr="002C2920">
        <w:rPr>
          <w:i/>
          <w:iCs/>
          <w:lang w:val="fr-CA"/>
        </w:rPr>
        <w:t>shape</w:t>
      </w:r>
      <w:proofErr w:type="spellEnd"/>
      <w:r w:rsidR="00BA5C36" w:rsidRPr="002C2920">
        <w:rPr>
          <w:i/>
          <w:iCs/>
          <w:lang w:val="fr-CA"/>
        </w:rPr>
        <w:t xml:space="preserve"> » </w:t>
      </w:r>
      <w:r w:rsidR="00BA5C36" w:rsidRPr="002C2920">
        <w:rPr>
          <w:lang w:val="fr-CA"/>
        </w:rPr>
        <w:t>avait là plus de sens</w:t>
      </w:r>
      <w:r w:rsidR="00F04035" w:rsidRPr="002C2920">
        <w:rPr>
          <w:lang w:val="fr-CA"/>
        </w:rPr>
        <w:t>,</w:t>
      </w:r>
      <w:r w:rsidR="00BA5C36" w:rsidRPr="002C2920">
        <w:rPr>
          <w:lang w:val="fr-CA"/>
        </w:rPr>
        <w:t xml:space="preserve"> puisqu'ils avaient déjà des dettes et qu'ils devaient </w:t>
      </w:r>
      <w:r w:rsidR="00F04035" w:rsidRPr="002C2920">
        <w:rPr>
          <w:lang w:val="fr-CA"/>
        </w:rPr>
        <w:t>les prendre en main</w:t>
      </w:r>
      <w:r w:rsidR="00BA5C36" w:rsidRPr="002C2920">
        <w:rPr>
          <w:lang w:val="fr-CA"/>
        </w:rPr>
        <w:t xml:space="preserve"> </w:t>
      </w:r>
      <w:r w:rsidR="00F04035" w:rsidRPr="002C2920">
        <w:rPr>
          <w:lang w:val="fr-CA"/>
        </w:rPr>
        <w:t xml:space="preserve">pour assurer </w:t>
      </w:r>
      <w:r w:rsidR="00BA5C36" w:rsidRPr="002C2920">
        <w:rPr>
          <w:lang w:val="fr-CA"/>
        </w:rPr>
        <w:t>un avenir meilleur.</w:t>
      </w:r>
    </w:p>
    <w:p w14:paraId="1010DDEE" w14:textId="470AE2B3" w:rsidR="004A6B22" w:rsidRPr="002C2920" w:rsidRDefault="007D1768" w:rsidP="004A6B22">
      <w:pPr>
        <w:rPr>
          <w:b/>
          <w:bCs/>
          <w:i/>
          <w:lang w:val="fr-CA"/>
        </w:rPr>
      </w:pPr>
      <w:r w:rsidRPr="002C2920">
        <w:rPr>
          <w:b/>
          <w:bCs/>
          <w:i/>
          <w:lang w:val="fr-CA"/>
        </w:rPr>
        <w:lastRenderedPageBreak/>
        <w:t>Abstra</w:t>
      </w:r>
      <w:r w:rsidR="00F04035" w:rsidRPr="002C2920">
        <w:rPr>
          <w:b/>
          <w:bCs/>
          <w:i/>
          <w:lang w:val="fr-CA"/>
        </w:rPr>
        <w:t>ite</w:t>
      </w:r>
      <w:r w:rsidR="006A0FD4" w:rsidRPr="002C2920">
        <w:rPr>
          <w:b/>
          <w:bCs/>
          <w:i/>
          <w:lang w:val="fr-CA"/>
        </w:rPr>
        <w:t>s</w:t>
      </w:r>
      <w:r w:rsidR="004A6B22" w:rsidRPr="002C2920">
        <w:rPr>
          <w:b/>
          <w:bCs/>
          <w:i/>
          <w:lang w:val="fr-CA"/>
        </w:rPr>
        <w:t xml:space="preserve"> (</w:t>
      </w:r>
      <w:r w:rsidR="0060249C">
        <w:rPr>
          <w:b/>
          <w:bCs/>
          <w:i/>
          <w:lang w:val="fr-CA"/>
        </w:rPr>
        <w:t>publicité</w:t>
      </w:r>
      <w:r w:rsidR="0060249C" w:rsidRPr="002C2920">
        <w:rPr>
          <w:b/>
          <w:bCs/>
          <w:i/>
          <w:lang w:val="fr-CA"/>
        </w:rPr>
        <w:t xml:space="preserve"> </w:t>
      </w:r>
      <w:r w:rsidR="004A6B22" w:rsidRPr="002C2920">
        <w:rPr>
          <w:b/>
          <w:bCs/>
          <w:i/>
          <w:lang w:val="fr-CA"/>
        </w:rPr>
        <w:t>6)</w:t>
      </w:r>
    </w:p>
    <w:p w14:paraId="1EBFEDD8" w14:textId="03C3B72F" w:rsidR="008B57E6" w:rsidRPr="002C2920" w:rsidRDefault="006A78B3" w:rsidP="006442B7">
      <w:pPr>
        <w:rPr>
          <w:iCs/>
          <w:lang w:val="fr-CA"/>
        </w:rPr>
      </w:pPr>
      <w:r w:rsidRPr="002C2920">
        <w:rPr>
          <w:lang w:val="fr-CA"/>
        </w:rPr>
        <w:t>Dans l'ensemble, le message « </w:t>
      </w:r>
      <w:r w:rsidRPr="002C2920">
        <w:rPr>
          <w:i/>
          <w:iCs/>
          <w:lang w:val="fr-CA"/>
        </w:rPr>
        <w:t>Abstraite</w:t>
      </w:r>
      <w:r w:rsidR="006A0FD4" w:rsidRPr="002C2920">
        <w:rPr>
          <w:i/>
          <w:iCs/>
          <w:lang w:val="fr-CA"/>
        </w:rPr>
        <w:t>s</w:t>
      </w:r>
      <w:r w:rsidRPr="002C2920">
        <w:rPr>
          <w:i/>
          <w:iCs/>
          <w:lang w:val="fr-CA"/>
        </w:rPr>
        <w:t> </w:t>
      </w:r>
      <w:r w:rsidRPr="002C2920">
        <w:rPr>
          <w:lang w:val="fr-CA"/>
        </w:rPr>
        <w:t>»</w:t>
      </w:r>
      <w:r w:rsidRPr="002C2920">
        <w:rPr>
          <w:i/>
          <w:iCs/>
          <w:lang w:val="fr-CA"/>
        </w:rPr>
        <w:t xml:space="preserve"> </w:t>
      </w:r>
      <w:r w:rsidRPr="002C2920">
        <w:rPr>
          <w:lang w:val="fr-CA"/>
        </w:rPr>
        <w:t xml:space="preserve">a été perçu comme plus </w:t>
      </w:r>
      <w:r w:rsidR="007676A2" w:rsidRPr="002C2920">
        <w:rPr>
          <w:lang w:val="fr-CA"/>
        </w:rPr>
        <w:t>encourageant</w:t>
      </w:r>
      <w:r w:rsidRPr="002C2920">
        <w:rPr>
          <w:lang w:val="fr-CA"/>
        </w:rPr>
        <w:t xml:space="preserve"> et plus empathique que les deux autres publicités de</w:t>
      </w:r>
      <w:r w:rsidRPr="002C2920">
        <w:rPr>
          <w:iCs/>
          <w:lang w:val="fr-CA"/>
        </w:rPr>
        <w:t xml:space="preserve"> </w:t>
      </w:r>
      <w:r w:rsidR="007423F7" w:rsidRPr="002C2920">
        <w:rPr>
          <w:iCs/>
          <w:lang w:val="fr-CA"/>
        </w:rPr>
        <w:t>cette série</w:t>
      </w:r>
      <w:r w:rsidR="009B240B" w:rsidRPr="002C2920">
        <w:rPr>
          <w:iCs/>
          <w:lang w:val="fr-CA"/>
        </w:rPr>
        <w:t xml:space="preserve"> (</w:t>
      </w:r>
      <w:r w:rsidR="0060249C">
        <w:rPr>
          <w:iCs/>
          <w:lang w:val="fr-CA"/>
        </w:rPr>
        <w:t>publicités</w:t>
      </w:r>
      <w:r w:rsidR="0060249C" w:rsidRPr="002C2920">
        <w:rPr>
          <w:iCs/>
          <w:lang w:val="fr-CA"/>
        </w:rPr>
        <w:t xml:space="preserve"> </w:t>
      </w:r>
      <w:r w:rsidR="009B240B" w:rsidRPr="002C2920">
        <w:rPr>
          <w:iCs/>
          <w:lang w:val="fr-CA"/>
        </w:rPr>
        <w:t>4</w:t>
      </w:r>
      <w:r w:rsidR="007423F7" w:rsidRPr="002C2920">
        <w:rPr>
          <w:iCs/>
          <w:lang w:val="fr-CA"/>
        </w:rPr>
        <w:t xml:space="preserve"> à </w:t>
      </w:r>
      <w:r w:rsidR="009B240B" w:rsidRPr="002C2920">
        <w:rPr>
          <w:iCs/>
          <w:lang w:val="fr-CA"/>
        </w:rPr>
        <w:t xml:space="preserve">6). </w:t>
      </w:r>
      <w:r w:rsidR="008B57E6" w:rsidRPr="002C2920">
        <w:rPr>
          <w:lang w:val="fr-CA"/>
        </w:rPr>
        <w:t xml:space="preserve">Les répondants ont apprécié que ce message montre que le gouvernement comprend que leur situation financière n'est pas </w:t>
      </w:r>
      <w:proofErr w:type="gramStart"/>
      <w:r w:rsidR="008B57E6" w:rsidRPr="002C2920">
        <w:rPr>
          <w:lang w:val="fr-CA"/>
        </w:rPr>
        <w:t>de leur</w:t>
      </w:r>
      <w:proofErr w:type="gramEnd"/>
      <w:r w:rsidR="008B57E6" w:rsidRPr="002C2920">
        <w:rPr>
          <w:lang w:val="fr-CA"/>
        </w:rPr>
        <w:t xml:space="preserve"> faute. Alors que certains participants québécois ont estimé que cette publicité était la meilleure des trois, d'autres ont jugé que le message était vague et que, dans l'ensemble, il n'avait pas de sens.</w:t>
      </w:r>
    </w:p>
    <w:p w14:paraId="2889DFD0" w14:textId="6B503691" w:rsidR="00B9562A" w:rsidRPr="002C2920" w:rsidRDefault="00FB401B" w:rsidP="00882C6A">
      <w:pPr>
        <w:rPr>
          <w:lang w:val="fr-CA"/>
        </w:rPr>
      </w:pPr>
      <w:r w:rsidRPr="002C2920">
        <w:rPr>
          <w:lang w:val="fr-CA"/>
        </w:rPr>
        <w:t xml:space="preserve">Ce message a résonné le plus auprès des répondants plus jeunes, particulièrement les </w:t>
      </w:r>
      <w:r w:rsidR="00DF6FE2" w:rsidRPr="002C2920">
        <w:rPr>
          <w:lang w:val="fr-CA"/>
        </w:rPr>
        <w:t>18-24 ans et ceux au début de la trentaine</w:t>
      </w:r>
      <w:r w:rsidR="00882C6A" w:rsidRPr="002C2920">
        <w:rPr>
          <w:lang w:val="fr-CA"/>
        </w:rPr>
        <w:t xml:space="preserve">. </w:t>
      </w:r>
      <w:r w:rsidR="008144F2" w:rsidRPr="002C2920">
        <w:rPr>
          <w:lang w:val="fr-CA"/>
        </w:rPr>
        <w:t>Les participants de l'</w:t>
      </w:r>
      <w:r w:rsidR="00B07B62" w:rsidRPr="002C2920">
        <w:rPr>
          <w:lang w:val="fr-CA"/>
        </w:rPr>
        <w:t>e</w:t>
      </w:r>
      <w:r w:rsidR="008144F2" w:rsidRPr="002C2920">
        <w:rPr>
          <w:lang w:val="fr-CA"/>
        </w:rPr>
        <w:t xml:space="preserve">st du Canada (dont l'hypothèque et l'endettement sont comparativement moins élevés qu'en Colombie-Britannique) l'ont </w:t>
      </w:r>
      <w:r w:rsidR="001E5B86" w:rsidRPr="002C2920">
        <w:rPr>
          <w:lang w:val="fr-CA"/>
        </w:rPr>
        <w:t>estimé le</w:t>
      </w:r>
      <w:r w:rsidR="008144F2" w:rsidRPr="002C2920">
        <w:rPr>
          <w:lang w:val="fr-CA"/>
        </w:rPr>
        <w:t xml:space="preserve"> plus attrayant, surtout par rapport aux autres publicités</w:t>
      </w:r>
      <w:r w:rsidR="00882C6A" w:rsidRPr="002C2920">
        <w:rPr>
          <w:lang w:val="fr-CA"/>
        </w:rPr>
        <w:t xml:space="preserve">. </w:t>
      </w:r>
      <w:r w:rsidR="00B9562A" w:rsidRPr="002C2920">
        <w:rPr>
          <w:lang w:val="fr-CA"/>
        </w:rPr>
        <w:t>Parmi les Britanno-Colombiens, les jeunes de 18 à 24 ans, qui commencent à gérer eux-mêmes leurs finances, ont été attirés par cette publicité. Les participants du Québec étaient divisés</w:t>
      </w:r>
      <w:r w:rsidR="00BF479E" w:rsidRPr="002C2920">
        <w:rPr>
          <w:lang w:val="fr-CA"/>
        </w:rPr>
        <w:t xml:space="preserve"> </w:t>
      </w:r>
      <w:r w:rsidR="006D45DB" w:rsidRPr="002C2920">
        <w:rPr>
          <w:lang w:val="fr-CA"/>
        </w:rPr>
        <w:t>à parts égales</w:t>
      </w:r>
      <w:r w:rsidR="00B9562A" w:rsidRPr="002C2920">
        <w:rPr>
          <w:lang w:val="fr-CA"/>
        </w:rPr>
        <w:t xml:space="preserve"> en ce qui concerne </w:t>
      </w:r>
      <w:r w:rsidR="00743B13">
        <w:rPr>
          <w:lang w:val="fr-CA"/>
        </w:rPr>
        <w:t>la publicité</w:t>
      </w:r>
      <w:r w:rsidR="00743B13" w:rsidRPr="002C2920">
        <w:rPr>
          <w:lang w:val="fr-CA"/>
        </w:rPr>
        <w:t xml:space="preserve"> </w:t>
      </w:r>
      <w:r w:rsidR="006F7AF5" w:rsidRPr="002C2920">
        <w:rPr>
          <w:i/>
          <w:iCs/>
          <w:lang w:val="fr-CA"/>
        </w:rPr>
        <w:t>Abstraite</w:t>
      </w:r>
      <w:r w:rsidR="006A0FD4" w:rsidRPr="002C2920">
        <w:rPr>
          <w:i/>
          <w:iCs/>
          <w:lang w:val="fr-CA"/>
        </w:rPr>
        <w:t>s</w:t>
      </w:r>
      <w:r w:rsidR="006F7AF5" w:rsidRPr="002C2920">
        <w:rPr>
          <w:lang w:val="fr-CA"/>
        </w:rPr>
        <w:t xml:space="preserve">, le premier groupe </w:t>
      </w:r>
      <w:r w:rsidR="002227F6" w:rsidRPr="002C2920">
        <w:rPr>
          <w:lang w:val="fr-CA"/>
        </w:rPr>
        <w:t>disant qu’ils ne l’ont pas aimée, alors que le s</w:t>
      </w:r>
      <w:r w:rsidR="00C93C71" w:rsidRPr="002C2920">
        <w:rPr>
          <w:lang w:val="fr-CA"/>
        </w:rPr>
        <w:t xml:space="preserve">econd </w:t>
      </w:r>
      <w:r w:rsidR="006D45DB" w:rsidRPr="002C2920">
        <w:rPr>
          <w:lang w:val="fr-CA"/>
        </w:rPr>
        <w:t xml:space="preserve">groupe a émis des commentaires beaucoup plus positifs. </w:t>
      </w:r>
    </w:p>
    <w:p w14:paraId="1407B154" w14:textId="4A5760F2" w:rsidR="00AF6E72" w:rsidRPr="002C2920" w:rsidRDefault="00FD4ED9" w:rsidP="00C300BD">
      <w:pPr>
        <w:rPr>
          <w:i/>
          <w:iCs/>
          <w:lang w:val="fr-CA"/>
        </w:rPr>
      </w:pPr>
      <w:r w:rsidRPr="002C2920">
        <w:rPr>
          <w:lang w:val="fr-CA"/>
        </w:rPr>
        <w:t xml:space="preserve">La publicité a été jugée </w:t>
      </w:r>
      <w:r w:rsidR="00B07A62" w:rsidRPr="002C2920">
        <w:rPr>
          <w:lang w:val="fr-CA"/>
        </w:rPr>
        <w:t>comme pouvant attirer un plus large public</w:t>
      </w:r>
      <w:r w:rsidR="002970C1" w:rsidRPr="002C2920">
        <w:rPr>
          <w:lang w:val="fr-CA"/>
        </w:rPr>
        <w:t xml:space="preserve"> et la plupart des participants ont aimé le terme </w:t>
      </w:r>
      <w:r w:rsidR="002970C1" w:rsidRPr="002C2920">
        <w:rPr>
          <w:i/>
          <w:iCs/>
          <w:lang w:val="fr-CA"/>
        </w:rPr>
        <w:t>Abstraite</w:t>
      </w:r>
      <w:r w:rsidR="006A0FD4" w:rsidRPr="002C2920">
        <w:rPr>
          <w:i/>
          <w:iCs/>
          <w:lang w:val="fr-CA"/>
        </w:rPr>
        <w:t>s</w:t>
      </w:r>
      <w:r w:rsidR="006B2E57" w:rsidRPr="002C2920">
        <w:rPr>
          <w:i/>
          <w:iCs/>
          <w:lang w:val="fr-CA"/>
        </w:rPr>
        <w:t xml:space="preserve">. </w:t>
      </w:r>
      <w:r w:rsidR="00AF6E72" w:rsidRPr="002C2920">
        <w:rPr>
          <w:lang w:val="fr-CA"/>
        </w:rPr>
        <w:t xml:space="preserve">Ils ont apprécié le ton du message et l'ont trouvé plus empathique que les autres. En outre, </w:t>
      </w:r>
      <w:r w:rsidR="00686EEB">
        <w:rPr>
          <w:lang w:val="fr-CA"/>
        </w:rPr>
        <w:t>la publicité</w:t>
      </w:r>
      <w:r w:rsidR="00686EEB" w:rsidRPr="002C2920">
        <w:rPr>
          <w:lang w:val="fr-CA"/>
        </w:rPr>
        <w:t xml:space="preserve"> </w:t>
      </w:r>
      <w:r w:rsidR="00AF6E72" w:rsidRPr="002C2920">
        <w:rPr>
          <w:lang w:val="fr-CA"/>
        </w:rPr>
        <w:t xml:space="preserve">a été jugée </w:t>
      </w:r>
      <w:r w:rsidR="00D96B59" w:rsidRPr="002C2920">
        <w:rPr>
          <w:lang w:val="fr-CA"/>
        </w:rPr>
        <w:t>comme s’adressant à auditoire plus large</w:t>
      </w:r>
      <w:r w:rsidR="00AF6E72" w:rsidRPr="002C2920">
        <w:rPr>
          <w:lang w:val="fr-CA"/>
        </w:rPr>
        <w:t xml:space="preserve">, en ce sens qu'il n'est pas nécessaire d'être criblé de dettes pour gérer ses finances. Toutefois, certains ont trouvé </w:t>
      </w:r>
      <w:r w:rsidR="0094451B">
        <w:rPr>
          <w:lang w:val="fr-CA"/>
        </w:rPr>
        <w:t>la publicité</w:t>
      </w:r>
      <w:r w:rsidR="0094451B" w:rsidRPr="002C2920">
        <w:rPr>
          <w:lang w:val="fr-CA"/>
        </w:rPr>
        <w:t xml:space="preserve"> </w:t>
      </w:r>
      <w:r w:rsidR="00AF6E72" w:rsidRPr="002C2920">
        <w:rPr>
          <w:lang w:val="fr-CA"/>
        </w:rPr>
        <w:t xml:space="preserve">un peu vague et ont </w:t>
      </w:r>
      <w:r w:rsidR="00AF6E72" w:rsidRPr="002C2920">
        <w:rPr>
          <w:rFonts w:cs="Calibri"/>
          <w:kern w:val="24"/>
          <w:lang w:val="fr-CA" w:bidi="ar-SA"/>
        </w:rPr>
        <w:t xml:space="preserve">estimé qu'il fallait </w:t>
      </w:r>
      <w:r w:rsidR="00081B87" w:rsidRPr="002C2920">
        <w:rPr>
          <w:rFonts w:cs="Calibri"/>
          <w:kern w:val="24"/>
          <w:lang w:val="fr-CA" w:bidi="ar-SA"/>
        </w:rPr>
        <w:t>potentiellement</w:t>
      </w:r>
      <w:r w:rsidR="00AF6E72" w:rsidRPr="002C2920">
        <w:rPr>
          <w:rFonts w:cs="Calibri"/>
          <w:kern w:val="24"/>
          <w:lang w:val="fr-CA" w:bidi="ar-SA"/>
        </w:rPr>
        <w:t xml:space="preserve"> plus de détails </w:t>
      </w:r>
      <w:r w:rsidR="00C47518" w:rsidRPr="002C2920">
        <w:rPr>
          <w:rFonts w:cs="Calibri"/>
          <w:kern w:val="24"/>
          <w:lang w:val="fr-CA" w:bidi="ar-SA"/>
        </w:rPr>
        <w:t>pour susciter</w:t>
      </w:r>
      <w:r w:rsidR="00AF6E72" w:rsidRPr="002C2920">
        <w:rPr>
          <w:rFonts w:cs="Calibri"/>
          <w:kern w:val="24"/>
          <w:lang w:val="fr-CA" w:bidi="ar-SA"/>
        </w:rPr>
        <w:t xml:space="preserve"> une réaction à l'appel à l'action.</w:t>
      </w:r>
      <w:r w:rsidR="00D96B59" w:rsidRPr="002C2920">
        <w:rPr>
          <w:rFonts w:cs="Calibri"/>
          <w:kern w:val="24"/>
          <w:lang w:val="fr-CA" w:bidi="ar-SA"/>
        </w:rPr>
        <w:t xml:space="preserve"> </w:t>
      </w:r>
    </w:p>
    <w:p w14:paraId="4D5E4617" w14:textId="39A9767D" w:rsidR="0099113F" w:rsidRPr="002E2EF3" w:rsidRDefault="0083179D" w:rsidP="006C5C14">
      <w:pPr>
        <w:pStyle w:val="Heading4"/>
        <w:rPr>
          <w:lang w:val="fr-CA"/>
        </w:rPr>
      </w:pPr>
      <w:r w:rsidRPr="002E2EF3">
        <w:rPr>
          <w:lang w:val="fr-CA"/>
        </w:rPr>
        <w:t>Valeur du contrat</w:t>
      </w:r>
    </w:p>
    <w:p w14:paraId="26667274" w14:textId="77777777" w:rsidR="00513BA1" w:rsidRPr="002C2920" w:rsidRDefault="00513BA1" w:rsidP="000B556D">
      <w:pPr>
        <w:spacing w:after="0"/>
        <w:rPr>
          <w:lang w:val="fr-CA"/>
        </w:rPr>
      </w:pPr>
    </w:p>
    <w:p w14:paraId="34B3B5DA" w14:textId="6409342A" w:rsidR="0099113F" w:rsidRPr="002C2920" w:rsidRDefault="00B92CF5" w:rsidP="0099113F">
      <w:pPr>
        <w:rPr>
          <w:lang w:val="fr-CA"/>
        </w:rPr>
      </w:pPr>
      <w:r w:rsidRPr="002C2920">
        <w:rPr>
          <w:lang w:val="fr-CA"/>
        </w:rPr>
        <w:t xml:space="preserve">La valeur totale du mandat était de </w:t>
      </w:r>
      <w:r w:rsidR="0099113F" w:rsidRPr="002C2920">
        <w:rPr>
          <w:lang w:val="fr-CA"/>
        </w:rPr>
        <w:t>126</w:t>
      </w:r>
      <w:r w:rsidRPr="002C2920">
        <w:rPr>
          <w:lang w:val="fr-CA"/>
        </w:rPr>
        <w:t> </w:t>
      </w:r>
      <w:r w:rsidR="0099113F" w:rsidRPr="002C2920">
        <w:rPr>
          <w:lang w:val="fr-CA"/>
        </w:rPr>
        <w:t>206</w:t>
      </w:r>
      <w:r w:rsidRPr="002C2920">
        <w:rPr>
          <w:lang w:val="fr-CA"/>
        </w:rPr>
        <w:t>,</w:t>
      </w:r>
      <w:r w:rsidR="0099113F" w:rsidRPr="002C2920">
        <w:rPr>
          <w:lang w:val="fr-CA"/>
        </w:rPr>
        <w:t>31</w:t>
      </w:r>
      <w:r w:rsidRPr="002C2920">
        <w:rPr>
          <w:lang w:val="fr-CA"/>
        </w:rPr>
        <w:t> $</w:t>
      </w:r>
      <w:r w:rsidR="0099113F" w:rsidRPr="002C2920">
        <w:rPr>
          <w:lang w:val="fr-CA"/>
        </w:rPr>
        <w:t xml:space="preserve"> </w:t>
      </w:r>
      <w:r w:rsidRPr="002C2920">
        <w:rPr>
          <w:lang w:val="fr-CA"/>
        </w:rPr>
        <w:t>TVH incluse</w:t>
      </w:r>
      <w:r w:rsidR="0099113F" w:rsidRPr="002C2920">
        <w:rPr>
          <w:lang w:val="fr-CA"/>
        </w:rPr>
        <w:t xml:space="preserve">, </w:t>
      </w:r>
      <w:r w:rsidR="00005E5B" w:rsidRPr="002C2920">
        <w:rPr>
          <w:lang w:val="fr-CA"/>
        </w:rPr>
        <w:t xml:space="preserve">pour la réalisation </w:t>
      </w:r>
      <w:r w:rsidR="00483AC7" w:rsidRPr="002C2920">
        <w:rPr>
          <w:lang w:val="fr-CA"/>
        </w:rPr>
        <w:t xml:space="preserve">des </w:t>
      </w:r>
      <w:r w:rsidR="00005E5B" w:rsidRPr="002C2920">
        <w:rPr>
          <w:lang w:val="fr-CA"/>
        </w:rPr>
        <w:t>évaluations de concepts</w:t>
      </w:r>
      <w:r w:rsidR="00483AC7" w:rsidRPr="002C2920">
        <w:rPr>
          <w:lang w:val="fr-CA"/>
        </w:rPr>
        <w:t xml:space="preserve"> par recherche </w:t>
      </w:r>
      <w:r w:rsidR="0099113F" w:rsidRPr="002C2920">
        <w:rPr>
          <w:lang w:val="fr-CA"/>
        </w:rPr>
        <w:t xml:space="preserve">qualitative </w:t>
      </w:r>
      <w:r w:rsidR="00120FEC" w:rsidRPr="002C2920">
        <w:rPr>
          <w:lang w:val="fr-CA"/>
        </w:rPr>
        <w:t>et les sondages OECP quantitatifs pré- et post-campagne</w:t>
      </w:r>
      <w:r w:rsidR="0099113F" w:rsidRPr="002C2920">
        <w:rPr>
          <w:lang w:val="fr-CA"/>
        </w:rPr>
        <w:t>.</w:t>
      </w:r>
    </w:p>
    <w:p w14:paraId="3F196BDB" w14:textId="4CF375EE" w:rsidR="0025699A" w:rsidRPr="002C2920" w:rsidRDefault="00143F90" w:rsidP="0025699A">
      <w:pPr>
        <w:pStyle w:val="Heading2"/>
        <w:rPr>
          <w:lang w:val="fr-CA"/>
        </w:rPr>
      </w:pPr>
      <w:bookmarkStart w:id="11" w:name="_Toc129519745"/>
      <w:bookmarkStart w:id="12" w:name="_Toc131085737"/>
      <w:r w:rsidRPr="002C2920">
        <w:rPr>
          <w:lang w:val="fr-CA"/>
        </w:rPr>
        <w:t>Déclaration de neutralité politique et coordonnées</w:t>
      </w:r>
      <w:bookmarkEnd w:id="11"/>
      <w:bookmarkEnd w:id="12"/>
    </w:p>
    <w:p w14:paraId="4D4B7F62" w14:textId="5D649F5D" w:rsidR="0025699A" w:rsidRPr="002C2920" w:rsidRDefault="004A6297" w:rsidP="0025699A">
      <w:pPr>
        <w:rPr>
          <w:lang w:val="fr-CA"/>
        </w:rPr>
      </w:pPr>
      <w:r w:rsidRPr="002C2920">
        <w:rPr>
          <w:lang w:val="fr-CA"/>
        </w:rPr>
        <w:t xml:space="preserve">J’atteste par les présentes, à titre de </w:t>
      </w:r>
      <w:r w:rsidR="00AF3E93" w:rsidRPr="002C2920">
        <w:rPr>
          <w:lang w:val="fr-CA"/>
        </w:rPr>
        <w:t xml:space="preserve">représentante autorisée de Léger, </w:t>
      </w:r>
      <w:r w:rsidR="0009016A" w:rsidRPr="002C2920">
        <w:rPr>
          <w:lang w:val="fr-CA"/>
        </w:rPr>
        <w:t>l’entière conformité des produits livrables relativement aux exigences en matière de neutralité de la Politique sur les communications et l’image de marque et de la Directive sur la gestion des communications</w:t>
      </w:r>
      <w:r w:rsidR="0025699A" w:rsidRPr="002C2920">
        <w:rPr>
          <w:lang w:val="fr-CA"/>
        </w:rPr>
        <w:t xml:space="preserve">. </w:t>
      </w:r>
    </w:p>
    <w:p w14:paraId="6462AFBC" w14:textId="51994798" w:rsidR="0025699A" w:rsidRPr="002C2920" w:rsidRDefault="00831CBF" w:rsidP="0025699A">
      <w:pPr>
        <w:rPr>
          <w:lang w:val="fr-CA"/>
        </w:rPr>
      </w:pPr>
      <w:r w:rsidRPr="002C2920">
        <w:rPr>
          <w:lang w:val="fr-CA"/>
        </w:rPr>
        <w:t>Plus précisément, les produits livrables ne comprennent pas d’information sur les intentions de vote électoral, les préférences quant aux partis politiques, les positions des partis ou l’évaluation du rendement d’un parti politique ou de ses dirigeants.</w:t>
      </w:r>
    </w:p>
    <w:p w14:paraId="38FCB708" w14:textId="725BE704" w:rsidR="0025699A" w:rsidRPr="002C2920" w:rsidRDefault="00831CBF" w:rsidP="001D0843">
      <w:pPr>
        <w:spacing w:after="0"/>
      </w:pPr>
      <w:proofErr w:type="spellStart"/>
      <w:r w:rsidRPr="002C2920">
        <w:t>Signé</w:t>
      </w:r>
      <w:proofErr w:type="spellEnd"/>
      <w:r w:rsidRPr="002C2920">
        <w:t xml:space="preserve"> </w:t>
      </w:r>
      <w:proofErr w:type="gramStart"/>
      <w:r w:rsidRPr="002C2920">
        <w:t>par</w:t>
      </w:r>
      <w:r w:rsidR="0088705D" w:rsidRPr="002C2920">
        <w:t xml:space="preserve"> :</w:t>
      </w:r>
      <w:proofErr w:type="gramEnd"/>
    </w:p>
    <w:p w14:paraId="545002F9" w14:textId="0174F71D" w:rsidR="001D0843" w:rsidRPr="002C2920" w:rsidRDefault="001D0843" w:rsidP="001D0843">
      <w:pPr>
        <w:spacing w:after="0"/>
      </w:pPr>
      <w:r w:rsidRPr="002C2920">
        <w:rPr>
          <w:noProof/>
        </w:rPr>
        <w:drawing>
          <wp:inline distT="0" distB="0" distL="0" distR="0" wp14:anchorId="369FF8D4" wp14:editId="74BB35E1">
            <wp:extent cx="934895" cy="392425"/>
            <wp:effectExtent l="0" t="0" r="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493" cy="409886"/>
                    </a:xfrm>
                    <a:prstGeom prst="rect">
                      <a:avLst/>
                    </a:prstGeom>
                  </pic:spPr>
                </pic:pic>
              </a:graphicData>
            </a:graphic>
          </wp:inline>
        </w:drawing>
      </w:r>
    </w:p>
    <w:p w14:paraId="53E4B0FF" w14:textId="076703B4" w:rsidR="004E1812" w:rsidRPr="002C2920" w:rsidRDefault="0025699A" w:rsidP="00506A9C">
      <w:pPr>
        <w:spacing w:after="0"/>
        <w:rPr>
          <w:lang w:val="fr-CA"/>
        </w:rPr>
      </w:pPr>
      <w:r w:rsidRPr="002C2920">
        <w:rPr>
          <w:lang w:val="fr-CA"/>
        </w:rPr>
        <w:t xml:space="preserve">Llisa Morrow </w:t>
      </w:r>
    </w:p>
    <w:p w14:paraId="520691C9" w14:textId="2E5D7F2D" w:rsidR="0025699A" w:rsidRPr="002C2920" w:rsidRDefault="00831CBF" w:rsidP="00506A9C">
      <w:pPr>
        <w:spacing w:after="0"/>
        <w:rPr>
          <w:lang w:val="fr-CA"/>
        </w:rPr>
      </w:pPr>
      <w:r w:rsidRPr="002C2920">
        <w:rPr>
          <w:lang w:val="fr-CA"/>
        </w:rPr>
        <w:t>Vice-présidente associée</w:t>
      </w:r>
    </w:p>
    <w:p w14:paraId="6113AABA" w14:textId="64B1F029" w:rsidR="0025699A" w:rsidRPr="002C2920" w:rsidRDefault="0025699A" w:rsidP="00506A9C">
      <w:pPr>
        <w:spacing w:after="0"/>
        <w:rPr>
          <w:lang w:val="fr-CA"/>
        </w:rPr>
      </w:pPr>
      <w:r w:rsidRPr="002C2920">
        <w:rPr>
          <w:lang w:val="fr-CA"/>
        </w:rPr>
        <w:t>L</w:t>
      </w:r>
      <w:r w:rsidR="00C23730" w:rsidRPr="002C2920">
        <w:rPr>
          <w:lang w:val="fr-CA"/>
        </w:rPr>
        <w:t>é</w:t>
      </w:r>
      <w:r w:rsidRPr="002C2920">
        <w:rPr>
          <w:lang w:val="fr-CA"/>
        </w:rPr>
        <w:t>ger Marketing Inc.</w:t>
      </w:r>
    </w:p>
    <w:p w14:paraId="6C55AEDD" w14:textId="62974ADA" w:rsidR="00A91C19" w:rsidRPr="007B37A9" w:rsidRDefault="00461E27" w:rsidP="007B37A9">
      <w:pPr>
        <w:spacing w:after="0"/>
        <w:rPr>
          <w:lang w:val="fr-CA"/>
        </w:rPr>
      </w:pPr>
      <w:r w:rsidRPr="002C2920">
        <w:rPr>
          <w:lang w:val="fr-CA"/>
        </w:rPr>
        <w:t>10</w:t>
      </w:r>
      <w:r w:rsidR="00F147F6" w:rsidRPr="002C2920">
        <w:rPr>
          <w:lang w:val="fr-CA"/>
        </w:rPr>
        <w:t xml:space="preserve"> mars</w:t>
      </w:r>
      <w:r w:rsidR="0025699A" w:rsidRPr="002C2920">
        <w:rPr>
          <w:lang w:val="fr-CA"/>
        </w:rPr>
        <w:t xml:space="preserve"> 202</w:t>
      </w:r>
      <w:r w:rsidR="0027302C" w:rsidRPr="002C2920">
        <w:rPr>
          <w:lang w:val="fr-CA"/>
        </w:rPr>
        <w:t>3</w:t>
      </w:r>
    </w:p>
    <w:sectPr w:rsidR="00A91C19" w:rsidRPr="007B37A9" w:rsidSect="005D7CD3">
      <w:headerReference w:type="even" r:id="rId15"/>
      <w:footerReference w:type="default" r:id="rId16"/>
      <w:pgSz w:w="12240" w:h="15840"/>
      <w:pgMar w:top="720" w:right="720" w:bottom="720" w:left="72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A5AB" w14:textId="77777777" w:rsidR="00C12ACF" w:rsidRDefault="00C12ACF" w:rsidP="00815FB2">
      <w:pPr>
        <w:spacing w:after="0" w:line="240" w:lineRule="auto"/>
      </w:pPr>
      <w:r>
        <w:separator/>
      </w:r>
    </w:p>
  </w:endnote>
  <w:endnote w:type="continuationSeparator" w:id="0">
    <w:p w14:paraId="333505A9" w14:textId="77777777" w:rsidR="00C12ACF" w:rsidRDefault="00C12ACF" w:rsidP="00815FB2">
      <w:pPr>
        <w:spacing w:after="0" w:line="240" w:lineRule="auto"/>
      </w:pPr>
      <w:r>
        <w:continuationSeparator/>
      </w:r>
    </w:p>
  </w:endnote>
  <w:endnote w:type="continuationNotice" w:id="1">
    <w:p w14:paraId="3764306D" w14:textId="77777777" w:rsidR="00C12ACF" w:rsidRDefault="00C12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23510"/>
      <w:docPartObj>
        <w:docPartGallery w:val="Page Numbers (Bottom of Page)"/>
        <w:docPartUnique/>
      </w:docPartObj>
    </w:sdtPr>
    <w:sdtEndPr>
      <w:rPr>
        <w:noProof/>
      </w:rPr>
    </w:sdtEndPr>
    <w:sdtContent>
      <w:p w14:paraId="66196DFB" w14:textId="1496AC0A" w:rsidR="005D7CD3" w:rsidRDefault="005D7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8DA46" w14:textId="77777777" w:rsidR="009155A1" w:rsidRDefault="00915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98CB" w14:textId="77777777" w:rsidR="00C12ACF" w:rsidRDefault="00C12ACF" w:rsidP="00815FB2">
      <w:pPr>
        <w:spacing w:after="0" w:line="240" w:lineRule="auto"/>
      </w:pPr>
      <w:r>
        <w:separator/>
      </w:r>
    </w:p>
  </w:footnote>
  <w:footnote w:type="continuationSeparator" w:id="0">
    <w:p w14:paraId="3523FD96" w14:textId="77777777" w:rsidR="00C12ACF" w:rsidRDefault="00C12ACF" w:rsidP="00815FB2">
      <w:pPr>
        <w:spacing w:after="0" w:line="240" w:lineRule="auto"/>
      </w:pPr>
      <w:r>
        <w:continuationSeparator/>
      </w:r>
    </w:p>
  </w:footnote>
  <w:footnote w:type="continuationNotice" w:id="1">
    <w:p w14:paraId="444C2DB9" w14:textId="77777777" w:rsidR="00C12ACF" w:rsidRDefault="00C12ACF">
      <w:pPr>
        <w:spacing w:after="0" w:line="240" w:lineRule="auto"/>
      </w:pPr>
    </w:p>
  </w:footnote>
  <w:footnote w:id="2">
    <w:p w14:paraId="0F9BB88C" w14:textId="5C804629" w:rsidR="006A27CB" w:rsidRPr="00A31184" w:rsidRDefault="006A27CB" w:rsidP="006A27CB">
      <w:pPr>
        <w:pStyle w:val="FootnoteText"/>
        <w:rPr>
          <w:sz w:val="16"/>
          <w:szCs w:val="16"/>
          <w:lang w:val="fr-CA"/>
        </w:rPr>
      </w:pPr>
      <w:r>
        <w:rPr>
          <w:rStyle w:val="FootnoteReference"/>
        </w:rPr>
        <w:footnoteRef/>
      </w:r>
      <w:r w:rsidRPr="005046A6">
        <w:rPr>
          <w:sz w:val="16"/>
          <w:szCs w:val="16"/>
          <w:lang w:val="fr-CA"/>
        </w:rPr>
        <w:t xml:space="preserve"> Moniteur mensuel de l'Agence de la consommation en matière financière du Canada sur </w:t>
      </w:r>
      <w:r w:rsidR="00A31184" w:rsidRPr="00A31184">
        <w:rPr>
          <w:sz w:val="16"/>
          <w:szCs w:val="16"/>
          <w:lang w:val="fr-CA"/>
        </w:rPr>
        <w:t xml:space="preserve">le bien-être financier </w:t>
      </w:r>
      <w:r w:rsidRPr="005046A6">
        <w:rPr>
          <w:sz w:val="16"/>
          <w:szCs w:val="16"/>
          <w:lang w:val="fr-CA"/>
        </w:rPr>
        <w:t>des Canadiens</w:t>
      </w:r>
      <w:r w:rsidR="00A31184">
        <w:rPr>
          <w:sz w:val="16"/>
          <w:szCs w:val="16"/>
          <w:lang w:val="fr-CA"/>
        </w:rPr>
        <w:t xml:space="preserve"> </w:t>
      </w:r>
      <w:r w:rsidR="00A31184" w:rsidRPr="00A31184">
        <w:rPr>
          <w:sz w:val="16"/>
          <w:szCs w:val="16"/>
          <w:lang w:val="fr-CA"/>
        </w:rPr>
        <w:t>lié à la COVID-19</w:t>
      </w:r>
      <w:r w:rsidRPr="005046A6">
        <w:rPr>
          <w:sz w:val="16"/>
          <w:szCs w:val="16"/>
          <w:lang w:val="fr-CA"/>
        </w:rPr>
        <w:t>, 2022</w:t>
      </w:r>
      <w:r w:rsidR="00A31184">
        <w:rPr>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708C" w14:textId="43EE505C" w:rsidR="00381571" w:rsidRDefault="00381571">
    <w:pPr>
      <w:pStyle w:val="Header"/>
    </w:pPr>
    <w:r>
      <w:rPr>
        <w:noProof/>
      </w:rPr>
      <mc:AlternateContent>
        <mc:Choice Requires="wps">
          <w:drawing>
            <wp:anchor distT="0" distB="0" distL="0" distR="0" simplePos="0" relativeHeight="251658241" behindDoc="0" locked="0" layoutInCell="1" allowOverlap="1" wp14:anchorId="288D9FEE" wp14:editId="52F2B6BB">
              <wp:simplePos x="635" y="635"/>
              <wp:positionH relativeFrom="rightMargin">
                <wp:align>right</wp:align>
              </wp:positionH>
              <wp:positionV relativeFrom="paragraph">
                <wp:posOffset>635</wp:posOffset>
              </wp:positionV>
              <wp:extent cx="443865" cy="443865"/>
              <wp:effectExtent l="0" t="0" r="0" b="12065"/>
              <wp:wrapSquare wrapText="bothSides"/>
              <wp:docPr id="3" name="Text Box 3"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E3F98" w14:textId="62EA9032"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88D9FEE" id="_x0000_t202" coordsize="21600,21600" o:spt="202" path="m,l,21600r21600,l21600,xe">
              <v:stroke joinstyle="miter"/>
              <v:path gradientshapeok="t" o:connecttype="rect"/>
            </v:shapetype>
            <v:shape id="Text Box 3" o:spid="_x0000_s1026" type="#_x0000_t202" alt="Protected A / Protégé A"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64E3F98" w14:textId="62EA9032"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AC5"/>
    <w:multiLevelType w:val="hybridMultilevel"/>
    <w:tmpl w:val="7C2AB2E8"/>
    <w:lvl w:ilvl="0" w:tplc="99BAEA20">
      <w:start w:val="1"/>
      <w:numFmt w:val="bullet"/>
      <w:lvlText w:val=""/>
      <w:lvlJc w:val="left"/>
      <w:pPr>
        <w:tabs>
          <w:tab w:val="num" w:pos="720"/>
        </w:tabs>
        <w:ind w:left="720" w:hanging="360"/>
      </w:pPr>
      <w:rPr>
        <w:rFonts w:ascii="Wingdings" w:hAnsi="Wingdings" w:hint="default"/>
        <w:sz w:val="32"/>
        <w:szCs w:val="32"/>
      </w:rPr>
    </w:lvl>
    <w:lvl w:ilvl="1" w:tplc="E3F49D62">
      <w:start w:val="9"/>
      <w:numFmt w:val="decimal"/>
      <w:lvlText w:val="%2."/>
      <w:lvlJc w:val="left"/>
      <w:pPr>
        <w:tabs>
          <w:tab w:val="num" w:pos="1800"/>
        </w:tabs>
        <w:ind w:left="1800" w:hanging="360"/>
      </w:pPr>
      <w:rPr>
        <w:rFonts w:hint="default"/>
        <w:sz w:val="32"/>
        <w:szCs w:val="3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154B0"/>
    <w:multiLevelType w:val="hybridMultilevel"/>
    <w:tmpl w:val="F4481B30"/>
    <w:lvl w:ilvl="0" w:tplc="598842C6">
      <w:start w:val="1"/>
      <w:numFmt w:val="bullet"/>
      <w:lvlText w:val=""/>
      <w:lvlJc w:val="left"/>
      <w:pPr>
        <w:ind w:left="786" w:hanging="360"/>
      </w:pPr>
      <w:rPr>
        <w:rFonts w:ascii="Wingdings" w:hAnsi="Wingdings" w:hint="default"/>
        <w:sz w:val="24"/>
      </w:rPr>
    </w:lvl>
    <w:lvl w:ilvl="1" w:tplc="10090003">
      <w:start w:val="1"/>
      <w:numFmt w:val="bullet"/>
      <w:lvlText w:val="o"/>
      <w:lvlJc w:val="left"/>
      <w:pPr>
        <w:ind w:left="1506" w:hanging="360"/>
      </w:pPr>
      <w:rPr>
        <w:rFonts w:ascii="Courier New" w:hAnsi="Courier New" w:cs="Times New Roman" w:hint="default"/>
      </w:rPr>
    </w:lvl>
    <w:lvl w:ilvl="2" w:tplc="10090005">
      <w:start w:val="1"/>
      <w:numFmt w:val="bullet"/>
      <w:lvlText w:val=""/>
      <w:lvlJc w:val="left"/>
      <w:pPr>
        <w:ind w:left="2226" w:hanging="360"/>
      </w:pPr>
      <w:rPr>
        <w:rFonts w:ascii="Wingdings" w:hAnsi="Wingdings" w:hint="default"/>
      </w:rPr>
    </w:lvl>
    <w:lvl w:ilvl="3" w:tplc="10090001">
      <w:start w:val="1"/>
      <w:numFmt w:val="bullet"/>
      <w:lvlText w:val=""/>
      <w:lvlJc w:val="left"/>
      <w:pPr>
        <w:ind w:left="2946" w:hanging="360"/>
      </w:pPr>
      <w:rPr>
        <w:rFonts w:ascii="Symbol" w:hAnsi="Symbol" w:hint="default"/>
      </w:rPr>
    </w:lvl>
    <w:lvl w:ilvl="4" w:tplc="10090003">
      <w:start w:val="1"/>
      <w:numFmt w:val="bullet"/>
      <w:lvlText w:val="o"/>
      <w:lvlJc w:val="left"/>
      <w:pPr>
        <w:ind w:left="3666" w:hanging="360"/>
      </w:pPr>
      <w:rPr>
        <w:rFonts w:ascii="Courier New" w:hAnsi="Courier New" w:cs="Times New Roman" w:hint="default"/>
      </w:rPr>
    </w:lvl>
    <w:lvl w:ilvl="5" w:tplc="10090005">
      <w:start w:val="1"/>
      <w:numFmt w:val="bullet"/>
      <w:lvlText w:val=""/>
      <w:lvlJc w:val="left"/>
      <w:pPr>
        <w:ind w:left="4386" w:hanging="360"/>
      </w:pPr>
      <w:rPr>
        <w:rFonts w:ascii="Wingdings" w:hAnsi="Wingdings" w:hint="default"/>
      </w:rPr>
    </w:lvl>
    <w:lvl w:ilvl="6" w:tplc="10090001">
      <w:start w:val="1"/>
      <w:numFmt w:val="bullet"/>
      <w:lvlText w:val=""/>
      <w:lvlJc w:val="left"/>
      <w:pPr>
        <w:ind w:left="5106" w:hanging="360"/>
      </w:pPr>
      <w:rPr>
        <w:rFonts w:ascii="Symbol" w:hAnsi="Symbol" w:hint="default"/>
      </w:rPr>
    </w:lvl>
    <w:lvl w:ilvl="7" w:tplc="10090003">
      <w:start w:val="1"/>
      <w:numFmt w:val="bullet"/>
      <w:lvlText w:val="o"/>
      <w:lvlJc w:val="left"/>
      <w:pPr>
        <w:ind w:left="5826" w:hanging="360"/>
      </w:pPr>
      <w:rPr>
        <w:rFonts w:ascii="Courier New" w:hAnsi="Courier New" w:cs="Times New Roman" w:hint="default"/>
      </w:rPr>
    </w:lvl>
    <w:lvl w:ilvl="8" w:tplc="10090005">
      <w:start w:val="1"/>
      <w:numFmt w:val="bullet"/>
      <w:lvlText w:val=""/>
      <w:lvlJc w:val="left"/>
      <w:pPr>
        <w:ind w:left="6546" w:hanging="360"/>
      </w:pPr>
      <w:rPr>
        <w:rFonts w:ascii="Wingdings" w:hAnsi="Wingdings" w:hint="default"/>
      </w:rPr>
    </w:lvl>
  </w:abstractNum>
  <w:abstractNum w:abstractNumId="2"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C40F55"/>
    <w:multiLevelType w:val="hybridMultilevel"/>
    <w:tmpl w:val="9F4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009D1"/>
    <w:multiLevelType w:val="hybridMultilevel"/>
    <w:tmpl w:val="8D62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DD6FAD"/>
    <w:multiLevelType w:val="hybridMultilevel"/>
    <w:tmpl w:val="16B6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B1394"/>
    <w:multiLevelType w:val="hybridMultilevel"/>
    <w:tmpl w:val="91C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50F22"/>
    <w:multiLevelType w:val="hybridMultilevel"/>
    <w:tmpl w:val="6814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E13AE"/>
    <w:multiLevelType w:val="hybridMultilevel"/>
    <w:tmpl w:val="14D44D10"/>
    <w:lvl w:ilvl="0" w:tplc="0E703C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03D21BD"/>
    <w:multiLevelType w:val="hybridMultilevel"/>
    <w:tmpl w:val="69AEB290"/>
    <w:lvl w:ilvl="0" w:tplc="0C0C0001">
      <w:start w:val="1"/>
      <w:numFmt w:val="bullet"/>
      <w:lvlText w:val=""/>
      <w:lvlJc w:val="left"/>
      <w:pPr>
        <w:ind w:left="360" w:hanging="360"/>
      </w:pPr>
      <w:rPr>
        <w:rFonts w:ascii="Symbol" w:hAnsi="Symbol" w:hint="default"/>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9B6ECE"/>
    <w:multiLevelType w:val="hybridMultilevel"/>
    <w:tmpl w:val="462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B2494"/>
    <w:multiLevelType w:val="hybridMultilevel"/>
    <w:tmpl w:val="DAF0C2E2"/>
    <w:lvl w:ilvl="0" w:tplc="8E8AE366">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F5870"/>
    <w:multiLevelType w:val="hybridMultilevel"/>
    <w:tmpl w:val="2C120AE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6D765F5"/>
    <w:multiLevelType w:val="hybridMultilevel"/>
    <w:tmpl w:val="51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03D3"/>
    <w:multiLevelType w:val="hybridMultilevel"/>
    <w:tmpl w:val="C1A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8739A"/>
    <w:multiLevelType w:val="hybridMultilevel"/>
    <w:tmpl w:val="6F9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8BD52F0"/>
    <w:multiLevelType w:val="hybridMultilevel"/>
    <w:tmpl w:val="EC5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734C06"/>
    <w:multiLevelType w:val="hybridMultilevel"/>
    <w:tmpl w:val="AC3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C27A6"/>
    <w:multiLevelType w:val="hybridMultilevel"/>
    <w:tmpl w:val="6D7EE9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1C161C3A"/>
    <w:multiLevelType w:val="hybridMultilevel"/>
    <w:tmpl w:val="4030EA9E"/>
    <w:lvl w:ilvl="0" w:tplc="B0F66F12">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405EF"/>
    <w:multiLevelType w:val="multilevel"/>
    <w:tmpl w:val="AEB4D1C8"/>
    <w:lvl w:ilvl="0">
      <w:start w:val="1"/>
      <w:numFmt w:val="bullet"/>
      <w:lvlText w:val=""/>
      <w:lvlJc w:val="left"/>
      <w:pPr>
        <w:tabs>
          <w:tab w:val="num" w:pos="1440"/>
        </w:tabs>
        <w:ind w:left="1440" w:hanging="360"/>
      </w:pPr>
      <w:rPr>
        <w:rFonts w:ascii="Wingdings" w:hAnsi="Wingding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1D934635"/>
    <w:multiLevelType w:val="hybridMultilevel"/>
    <w:tmpl w:val="43E6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416AE"/>
    <w:multiLevelType w:val="hybridMultilevel"/>
    <w:tmpl w:val="B6F8EDC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8B3DB5"/>
    <w:multiLevelType w:val="hybridMultilevel"/>
    <w:tmpl w:val="1BF4EACA"/>
    <w:lvl w:ilvl="0" w:tplc="9CD6347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95485"/>
    <w:multiLevelType w:val="hybridMultilevel"/>
    <w:tmpl w:val="4F0855C8"/>
    <w:lvl w:ilvl="0" w:tplc="8E8AE366">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F03B3E"/>
    <w:multiLevelType w:val="hybridMultilevel"/>
    <w:tmpl w:val="E48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FD088A"/>
    <w:multiLevelType w:val="hybridMultilevel"/>
    <w:tmpl w:val="6D1A154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23372D75"/>
    <w:multiLevelType w:val="hybridMultilevel"/>
    <w:tmpl w:val="58E8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F34F0B"/>
    <w:multiLevelType w:val="hybridMultilevel"/>
    <w:tmpl w:val="5E7E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7785FF3"/>
    <w:multiLevelType w:val="hybridMultilevel"/>
    <w:tmpl w:val="15A6D782"/>
    <w:lvl w:ilvl="0" w:tplc="FFFFFFFF">
      <w:start w:val="1"/>
      <w:numFmt w:val="decimal"/>
      <w:lvlText w:val="%1."/>
      <w:lvlJc w:val="left"/>
      <w:pPr>
        <w:tabs>
          <w:tab w:val="num" w:pos="360"/>
        </w:tabs>
        <w:ind w:left="360" w:hanging="360"/>
      </w:pPr>
    </w:lvl>
    <w:lvl w:ilvl="1" w:tplc="99BAEA20">
      <w:start w:val="1"/>
      <w:numFmt w:val="bullet"/>
      <w:lvlText w:val=""/>
      <w:lvlJc w:val="left"/>
      <w:pPr>
        <w:tabs>
          <w:tab w:val="num" w:pos="1440"/>
        </w:tabs>
        <w:ind w:left="1440" w:hanging="360"/>
      </w:pPr>
      <w:rPr>
        <w:rFonts w:ascii="Wingdings" w:hAnsi="Wingdings" w:hint="default"/>
        <w:sz w:val="32"/>
        <w:szCs w:val="32"/>
      </w:rPr>
    </w:lvl>
    <w:lvl w:ilvl="2" w:tplc="BD82CB9E">
      <w:start w:val="3"/>
      <w:numFmt w:val="decimal"/>
      <w:lvlText w:val="%3"/>
      <w:lvlJc w:val="left"/>
      <w:pPr>
        <w:tabs>
          <w:tab w:val="num" w:pos="2712"/>
        </w:tabs>
        <w:ind w:left="2712" w:hanging="732"/>
      </w:pPr>
      <w:rPr>
        <w:rFonts w:hint="default"/>
        <w:color w:val="00000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279A6C83"/>
    <w:multiLevelType w:val="hybridMultilevel"/>
    <w:tmpl w:val="4A1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FE3538"/>
    <w:multiLevelType w:val="hybridMultilevel"/>
    <w:tmpl w:val="DAA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717D23"/>
    <w:multiLevelType w:val="hybridMultilevel"/>
    <w:tmpl w:val="01EC22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E27AC4"/>
    <w:multiLevelType w:val="multilevel"/>
    <w:tmpl w:val="EB8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3092085A"/>
    <w:multiLevelType w:val="hybridMultilevel"/>
    <w:tmpl w:val="1C5EC5E4"/>
    <w:lvl w:ilvl="0" w:tplc="805825B0">
      <w:start w:val="1"/>
      <w:numFmt w:val="decimal"/>
      <w:lvlText w:val="%1."/>
      <w:lvlJc w:val="left"/>
      <w:pPr>
        <w:ind w:left="720" w:hanging="360"/>
      </w:pPr>
      <w:rPr>
        <w:rFonts w:ascii="Calibri" w:eastAsia="Calibri"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09C0415"/>
    <w:multiLevelType w:val="hybridMultilevel"/>
    <w:tmpl w:val="A62431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345D15CC"/>
    <w:multiLevelType w:val="hybridMultilevel"/>
    <w:tmpl w:val="CCC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547E41"/>
    <w:multiLevelType w:val="hybridMultilevel"/>
    <w:tmpl w:val="91B8B1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95D5A6E"/>
    <w:multiLevelType w:val="hybridMultilevel"/>
    <w:tmpl w:val="80D2988C"/>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3A2D159C"/>
    <w:multiLevelType w:val="hybridMultilevel"/>
    <w:tmpl w:val="824053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4" w15:restartNumberingAfterBreak="0">
    <w:nsid w:val="3B89264A"/>
    <w:multiLevelType w:val="hybridMultilevel"/>
    <w:tmpl w:val="D88873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3E310F2B"/>
    <w:multiLevelType w:val="hybridMultilevel"/>
    <w:tmpl w:val="0A6E8B12"/>
    <w:lvl w:ilvl="0" w:tplc="8E8AE366">
      <w:start w:val="1"/>
      <w:numFmt w:val="bullet"/>
      <w:lvlText w:val=""/>
      <w:lvlJc w:val="left"/>
      <w:pPr>
        <w:tabs>
          <w:tab w:val="num" w:pos="1440"/>
        </w:tabs>
        <w:ind w:left="1440" w:hanging="360"/>
      </w:pPr>
      <w:rPr>
        <w:rFonts w:ascii="Wingdings" w:hAnsi="Wingdings" w:hint="default"/>
        <w:sz w:val="24"/>
        <w:szCs w:val="32"/>
      </w:rPr>
    </w:lvl>
    <w:lvl w:ilvl="1" w:tplc="FFFFFFFF">
      <w:start w:val="1"/>
      <w:numFmt w:val="bullet"/>
      <w:lvlText w:val=""/>
      <w:lvlJc w:val="left"/>
      <w:pPr>
        <w:tabs>
          <w:tab w:val="num" w:pos="2520"/>
        </w:tabs>
        <w:ind w:left="2520" w:hanging="360"/>
      </w:pPr>
      <w:rPr>
        <w:rFonts w:ascii="Wingdings" w:hAnsi="Wingdings" w:hint="default"/>
        <w:sz w:val="32"/>
        <w:szCs w:val="32"/>
      </w:rPr>
    </w:lvl>
    <w:lvl w:ilvl="2" w:tplc="FFFFFFFF">
      <w:start w:val="3"/>
      <w:numFmt w:val="decimal"/>
      <w:lvlText w:val="%3"/>
      <w:lvlJc w:val="left"/>
      <w:pPr>
        <w:tabs>
          <w:tab w:val="num" w:pos="3792"/>
        </w:tabs>
        <w:ind w:left="3792" w:hanging="732"/>
      </w:pPr>
      <w:rPr>
        <w:rFonts w:hint="default"/>
        <w:color w:val="00000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6" w15:restartNumberingAfterBreak="0">
    <w:nsid w:val="429F1148"/>
    <w:multiLevelType w:val="hybridMultilevel"/>
    <w:tmpl w:val="6E44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14430C"/>
    <w:multiLevelType w:val="hybridMultilevel"/>
    <w:tmpl w:val="CDA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AA1E13"/>
    <w:multiLevelType w:val="hybridMultilevel"/>
    <w:tmpl w:val="558EB63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7141536"/>
    <w:multiLevelType w:val="hybridMultilevel"/>
    <w:tmpl w:val="AC4C666E"/>
    <w:lvl w:ilvl="0" w:tplc="99BAEA20">
      <w:start w:val="1"/>
      <w:numFmt w:val="bullet"/>
      <w:lvlText w:val=""/>
      <w:lvlJc w:val="left"/>
      <w:pPr>
        <w:tabs>
          <w:tab w:val="num" w:pos="1800"/>
        </w:tabs>
        <w:ind w:left="1800" w:hanging="360"/>
      </w:pPr>
      <w:rPr>
        <w:rFonts w:ascii="Wingdings" w:hAnsi="Wingdings" w:hint="default"/>
        <w:sz w:val="32"/>
        <w:szCs w:val="32"/>
      </w:rPr>
    </w:lvl>
    <w:lvl w:ilvl="1" w:tplc="E3F49D62">
      <w:start w:val="9"/>
      <w:numFmt w:val="decimal"/>
      <w:lvlText w:val="%2."/>
      <w:lvlJc w:val="left"/>
      <w:pPr>
        <w:tabs>
          <w:tab w:val="num" w:pos="1440"/>
        </w:tabs>
        <w:ind w:left="1440" w:hanging="360"/>
      </w:pPr>
      <w:rPr>
        <w:rFonts w:hint="default"/>
        <w:sz w:val="32"/>
        <w:szCs w:val="32"/>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263A24"/>
    <w:multiLevelType w:val="hybridMultilevel"/>
    <w:tmpl w:val="6C80D3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4C8B245D"/>
    <w:multiLevelType w:val="hybridMultilevel"/>
    <w:tmpl w:val="6A3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A472CB"/>
    <w:multiLevelType w:val="hybridMultilevel"/>
    <w:tmpl w:val="39B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66D1B"/>
    <w:multiLevelType w:val="hybridMultilevel"/>
    <w:tmpl w:val="F0D4A1B8"/>
    <w:lvl w:ilvl="0" w:tplc="04090001">
      <w:start w:val="1"/>
      <w:numFmt w:val="bullet"/>
      <w:lvlText w:val=""/>
      <w:lvlJc w:val="left"/>
      <w:pPr>
        <w:ind w:left="1440" w:hanging="360"/>
      </w:pPr>
      <w:rPr>
        <w:rFonts w:ascii="Symbol" w:hAnsi="Symbol" w:cs="Symbol"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F604EEE"/>
    <w:multiLevelType w:val="hybridMultilevel"/>
    <w:tmpl w:val="AE1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875D3D"/>
    <w:multiLevelType w:val="hybridMultilevel"/>
    <w:tmpl w:val="73D88B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555F6CFB"/>
    <w:multiLevelType w:val="hybridMultilevel"/>
    <w:tmpl w:val="4F2CBE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557E7EA8"/>
    <w:multiLevelType w:val="hybridMultilevel"/>
    <w:tmpl w:val="CA5A78F6"/>
    <w:lvl w:ilvl="0" w:tplc="B0F66F12">
      <w:start w:val="1"/>
      <w:numFmt w:val="bullet"/>
      <w:lvlText w:val="o"/>
      <w:lvlJc w:val="left"/>
      <w:pPr>
        <w:ind w:left="720" w:hanging="360"/>
      </w:pPr>
      <w:rPr>
        <w:rFonts w:ascii="Courier New" w:hAnsi="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15:restartNumberingAfterBreak="0">
    <w:nsid w:val="58A163FD"/>
    <w:multiLevelType w:val="hybridMultilevel"/>
    <w:tmpl w:val="51B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794C06"/>
    <w:multiLevelType w:val="hybridMultilevel"/>
    <w:tmpl w:val="6A12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15:restartNumberingAfterBreak="0">
    <w:nsid w:val="5D734D34"/>
    <w:multiLevelType w:val="hybridMultilevel"/>
    <w:tmpl w:val="35EE77EC"/>
    <w:lvl w:ilvl="0" w:tplc="FFFFFFFF">
      <w:start w:val="10"/>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8E8AE366">
      <w:start w:val="1"/>
      <w:numFmt w:val="bullet"/>
      <w:lvlText w:val=""/>
      <w:lvlJc w:val="left"/>
      <w:pPr>
        <w:ind w:left="1800" w:hanging="360"/>
      </w:pPr>
      <w:rPr>
        <w:rFonts w:ascii="Wingdings" w:hAnsi="Wingdings" w:hint="default"/>
        <w:sz w:val="24"/>
        <w:szCs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DE43B58"/>
    <w:multiLevelType w:val="hybridMultilevel"/>
    <w:tmpl w:val="BDAA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67298C"/>
    <w:multiLevelType w:val="multilevel"/>
    <w:tmpl w:val="13F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09B6F02"/>
    <w:multiLevelType w:val="hybridMultilevel"/>
    <w:tmpl w:val="FFBC96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15:restartNumberingAfterBreak="0">
    <w:nsid w:val="613862C9"/>
    <w:multiLevelType w:val="hybridMultilevel"/>
    <w:tmpl w:val="FEF0C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28834FD"/>
    <w:multiLevelType w:val="hybridMultilevel"/>
    <w:tmpl w:val="16DE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CA0115"/>
    <w:multiLevelType w:val="hybridMultilevel"/>
    <w:tmpl w:val="47BEC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68A01A45"/>
    <w:multiLevelType w:val="hybridMultilevel"/>
    <w:tmpl w:val="0EEE2FCA"/>
    <w:lvl w:ilvl="0" w:tplc="153023A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336727"/>
    <w:multiLevelType w:val="hybridMultilevel"/>
    <w:tmpl w:val="2B9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BB6007"/>
    <w:multiLevelType w:val="hybridMultilevel"/>
    <w:tmpl w:val="8BE2E458"/>
    <w:lvl w:ilvl="0" w:tplc="1B084E8A">
      <w:start w:val="1"/>
      <w:numFmt w:val="decimal"/>
      <w:pStyle w:val="questio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D0E00F0"/>
    <w:multiLevelType w:val="hybridMultilevel"/>
    <w:tmpl w:val="5CC2F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6D192E76"/>
    <w:multiLevelType w:val="hybridMultilevel"/>
    <w:tmpl w:val="6206020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719F2C68"/>
    <w:multiLevelType w:val="hybridMultilevel"/>
    <w:tmpl w:val="A46C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F17F6A"/>
    <w:multiLevelType w:val="hybridMultilevel"/>
    <w:tmpl w:val="D3BE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167C2F"/>
    <w:multiLevelType w:val="hybridMultilevel"/>
    <w:tmpl w:val="A32E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370381"/>
    <w:multiLevelType w:val="hybridMultilevel"/>
    <w:tmpl w:val="51AA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D46285"/>
    <w:multiLevelType w:val="hybridMultilevel"/>
    <w:tmpl w:val="B208805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4B80AFD"/>
    <w:multiLevelType w:val="hybridMultilevel"/>
    <w:tmpl w:val="3BB4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1" w15:restartNumberingAfterBreak="0">
    <w:nsid w:val="75A339E1"/>
    <w:multiLevelType w:val="hybridMultilevel"/>
    <w:tmpl w:val="7594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FB7B71"/>
    <w:multiLevelType w:val="hybridMultilevel"/>
    <w:tmpl w:val="A1F22EC6"/>
    <w:lvl w:ilvl="0" w:tplc="EB28F874">
      <w:start w:val="10"/>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BEA1C44"/>
    <w:multiLevelType w:val="hybridMultilevel"/>
    <w:tmpl w:val="91B8B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D66136B"/>
    <w:multiLevelType w:val="hybridMultilevel"/>
    <w:tmpl w:val="34E231AC"/>
    <w:lvl w:ilvl="0" w:tplc="E1FE71F8">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8223C3"/>
    <w:multiLevelType w:val="hybridMultilevel"/>
    <w:tmpl w:val="6C94D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7"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47657981">
    <w:abstractNumId w:val="84"/>
  </w:num>
  <w:num w:numId="2" w16cid:durableId="1910769120">
    <w:abstractNumId w:val="85"/>
  </w:num>
  <w:num w:numId="3" w16cid:durableId="2118910710">
    <w:abstractNumId w:val="71"/>
  </w:num>
  <w:num w:numId="4" w16cid:durableId="1900510800">
    <w:abstractNumId w:val="32"/>
  </w:num>
  <w:num w:numId="5" w16cid:durableId="2092003212">
    <w:abstractNumId w:val="29"/>
  </w:num>
  <w:num w:numId="6" w16cid:durableId="106514035">
    <w:abstractNumId w:val="49"/>
  </w:num>
  <w:num w:numId="7" w16cid:durableId="1321958724">
    <w:abstractNumId w:val="13"/>
  </w:num>
  <w:num w:numId="8" w16cid:durableId="1109590648">
    <w:abstractNumId w:val="82"/>
  </w:num>
  <w:num w:numId="9" w16cid:durableId="493032878">
    <w:abstractNumId w:val="23"/>
  </w:num>
  <w:num w:numId="10" w16cid:durableId="1977880534">
    <w:abstractNumId w:val="27"/>
  </w:num>
  <w:num w:numId="11" w16cid:durableId="1557929620">
    <w:abstractNumId w:val="45"/>
  </w:num>
  <w:num w:numId="12" w16cid:durableId="393626482">
    <w:abstractNumId w:val="73"/>
  </w:num>
  <w:num w:numId="13" w16cid:durableId="2035232989">
    <w:abstractNumId w:val="78"/>
  </w:num>
  <w:num w:numId="14" w16cid:durableId="260724018">
    <w:abstractNumId w:val="62"/>
  </w:num>
  <w:num w:numId="15" w16cid:durableId="627664026">
    <w:abstractNumId w:val="64"/>
  </w:num>
  <w:num w:numId="16" w16cid:durableId="1811438256">
    <w:abstractNumId w:val="36"/>
  </w:num>
  <w:num w:numId="17" w16cid:durableId="157773774">
    <w:abstractNumId w:val="75"/>
  </w:num>
  <w:num w:numId="18" w16cid:durableId="358051844">
    <w:abstractNumId w:val="69"/>
  </w:num>
  <w:num w:numId="19" w16cid:durableId="1831946743">
    <w:abstractNumId w:val="86"/>
  </w:num>
  <w:num w:numId="20" w16cid:durableId="1848665719">
    <w:abstractNumId w:val="55"/>
  </w:num>
  <w:num w:numId="21" w16cid:durableId="1645768253">
    <w:abstractNumId w:val="65"/>
  </w:num>
  <w:num w:numId="22" w16cid:durableId="606040880">
    <w:abstractNumId w:val="68"/>
  </w:num>
  <w:num w:numId="23" w16cid:durableId="530996010">
    <w:abstractNumId w:val="56"/>
  </w:num>
  <w:num w:numId="24" w16cid:durableId="181669038">
    <w:abstractNumId w:val="26"/>
  </w:num>
  <w:num w:numId="25" w16cid:durableId="128516252">
    <w:abstractNumId w:val="53"/>
  </w:num>
  <w:num w:numId="26" w16cid:durableId="1069617130">
    <w:abstractNumId w:val="35"/>
  </w:num>
  <w:num w:numId="27" w16cid:durableId="374699354">
    <w:abstractNumId w:val="74"/>
  </w:num>
  <w:num w:numId="28" w16cid:durableId="1344477273">
    <w:abstractNumId w:val="50"/>
  </w:num>
  <w:num w:numId="29" w16cid:durableId="1034767351">
    <w:abstractNumId w:val="79"/>
  </w:num>
  <w:num w:numId="30" w16cid:durableId="52972985">
    <w:abstractNumId w:val="66"/>
  </w:num>
  <w:num w:numId="31" w16cid:durableId="1845434697">
    <w:abstractNumId w:val="31"/>
  </w:num>
  <w:num w:numId="32" w16cid:durableId="1909462931">
    <w:abstractNumId w:val="4"/>
  </w:num>
  <w:num w:numId="33" w16cid:durableId="707754673">
    <w:abstractNumId w:val="48"/>
  </w:num>
  <w:num w:numId="34" w16cid:durableId="839198614">
    <w:abstractNumId w:val="52"/>
  </w:num>
  <w:num w:numId="35" w16cid:durableId="417479367">
    <w:abstractNumId w:val="20"/>
  </w:num>
  <w:num w:numId="36" w16cid:durableId="806049847">
    <w:abstractNumId w:val="8"/>
  </w:num>
  <w:num w:numId="37" w16cid:durableId="1676302323">
    <w:abstractNumId w:val="51"/>
  </w:num>
  <w:num w:numId="38" w16cid:durableId="1587416073">
    <w:abstractNumId w:val="60"/>
  </w:num>
  <w:num w:numId="39" w16cid:durableId="743600074">
    <w:abstractNumId w:val="76"/>
  </w:num>
  <w:num w:numId="40" w16cid:durableId="197863412">
    <w:abstractNumId w:val="6"/>
  </w:num>
  <w:num w:numId="41" w16cid:durableId="1877741229">
    <w:abstractNumId w:val="33"/>
  </w:num>
  <w:num w:numId="42" w16cid:durableId="928657541">
    <w:abstractNumId w:val="24"/>
  </w:num>
  <w:num w:numId="43" w16cid:durableId="1658532920">
    <w:abstractNumId w:val="7"/>
  </w:num>
  <w:num w:numId="44" w16cid:durableId="15352383">
    <w:abstractNumId w:val="30"/>
  </w:num>
  <w:num w:numId="45" w16cid:durableId="1105535370">
    <w:abstractNumId w:val="0"/>
  </w:num>
  <w:num w:numId="46" w16cid:durableId="526673875">
    <w:abstractNumId w:val="12"/>
  </w:num>
  <w:num w:numId="47" w16cid:durableId="1498374997">
    <w:abstractNumId w:val="9"/>
  </w:num>
  <w:num w:numId="48" w16cid:durableId="1136528957">
    <w:abstractNumId w:val="1"/>
  </w:num>
  <w:num w:numId="49" w16cid:durableId="901913581">
    <w:abstractNumId w:val="19"/>
  </w:num>
  <w:num w:numId="50" w16cid:durableId="826630990">
    <w:abstractNumId w:val="67"/>
  </w:num>
  <w:num w:numId="51" w16cid:durableId="1548836126">
    <w:abstractNumId w:val="16"/>
  </w:num>
  <w:num w:numId="52" w16cid:durableId="2027631234">
    <w:abstractNumId w:val="81"/>
  </w:num>
  <w:num w:numId="53" w16cid:durableId="241834909">
    <w:abstractNumId w:val="17"/>
  </w:num>
  <w:num w:numId="54" w16cid:durableId="1501235203">
    <w:abstractNumId w:val="3"/>
  </w:num>
  <w:num w:numId="55" w16cid:durableId="1572347404">
    <w:abstractNumId w:val="77"/>
  </w:num>
  <w:num w:numId="56" w16cid:durableId="626202288">
    <w:abstractNumId w:val="28"/>
  </w:num>
  <w:num w:numId="57" w16cid:durableId="1006711889">
    <w:abstractNumId w:val="47"/>
  </w:num>
  <w:num w:numId="58" w16cid:durableId="1641643617">
    <w:abstractNumId w:val="34"/>
  </w:num>
  <w:num w:numId="59" w16cid:durableId="35006207">
    <w:abstractNumId w:val="40"/>
  </w:num>
  <w:num w:numId="60" w16cid:durableId="1295021439">
    <w:abstractNumId w:val="63"/>
  </w:num>
  <w:num w:numId="61" w16cid:durableId="129439398">
    <w:abstractNumId w:val="11"/>
  </w:num>
  <w:num w:numId="62" w16cid:durableId="115877320">
    <w:abstractNumId w:val="15"/>
  </w:num>
  <w:num w:numId="63" w16cid:durableId="1332365522">
    <w:abstractNumId w:val="59"/>
  </w:num>
  <w:num w:numId="64" w16cid:durableId="862477784">
    <w:abstractNumId w:val="70"/>
  </w:num>
  <w:num w:numId="65" w16cid:durableId="1764762210">
    <w:abstractNumId w:val="54"/>
  </w:num>
  <w:num w:numId="66" w16cid:durableId="371735120">
    <w:abstractNumId w:val="41"/>
  </w:num>
  <w:num w:numId="67" w16cid:durableId="1019040916">
    <w:abstractNumId w:val="21"/>
  </w:num>
  <w:num w:numId="68" w16cid:durableId="2082408769">
    <w:abstractNumId w:val="43"/>
  </w:num>
  <w:num w:numId="69" w16cid:durableId="621696548">
    <w:abstractNumId w:val="42"/>
  </w:num>
  <w:num w:numId="70" w16cid:durableId="2055812211">
    <w:abstractNumId w:val="80"/>
  </w:num>
  <w:num w:numId="71" w16cid:durableId="1282033651">
    <w:abstractNumId w:val="5"/>
  </w:num>
  <w:num w:numId="72" w16cid:durableId="2052147011">
    <w:abstractNumId w:val="44"/>
  </w:num>
  <w:num w:numId="73" w16cid:durableId="493840387">
    <w:abstractNumId w:val="14"/>
  </w:num>
  <w:num w:numId="74" w16cid:durableId="36199349">
    <w:abstractNumId w:val="61"/>
  </w:num>
  <w:num w:numId="75" w16cid:durableId="1870146492">
    <w:abstractNumId w:val="2"/>
  </w:num>
  <w:num w:numId="76" w16cid:durableId="8799646">
    <w:abstractNumId w:val="58"/>
  </w:num>
  <w:num w:numId="77" w16cid:durableId="307903404">
    <w:abstractNumId w:val="87"/>
  </w:num>
  <w:num w:numId="78" w16cid:durableId="115802930">
    <w:abstractNumId w:val="18"/>
  </w:num>
  <w:num w:numId="79" w16cid:durableId="1172530209">
    <w:abstractNumId w:val="37"/>
  </w:num>
  <w:num w:numId="80" w16cid:durableId="23555586">
    <w:abstractNumId w:val="38"/>
  </w:num>
  <w:num w:numId="81" w16cid:durableId="196432133">
    <w:abstractNumId w:val="57"/>
  </w:num>
  <w:num w:numId="82" w16cid:durableId="754324352">
    <w:abstractNumId w:val="46"/>
  </w:num>
  <w:num w:numId="83" w16cid:durableId="241448010">
    <w:abstractNumId w:val="83"/>
  </w:num>
  <w:num w:numId="84" w16cid:durableId="4214683">
    <w:abstractNumId w:val="39"/>
  </w:num>
  <w:num w:numId="85" w16cid:durableId="850879437">
    <w:abstractNumId w:val="72"/>
  </w:num>
  <w:num w:numId="86" w16cid:durableId="1364675055">
    <w:abstractNumId w:val="1"/>
  </w:num>
  <w:num w:numId="87" w16cid:durableId="766344547">
    <w:abstractNumId w:val="22"/>
  </w:num>
  <w:num w:numId="88" w16cid:durableId="433327940">
    <w:abstractNumId w:val="25"/>
  </w:num>
  <w:num w:numId="89" w16cid:durableId="515778428">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022"/>
    <w:rsid w:val="0000084F"/>
    <w:rsid w:val="00000B27"/>
    <w:rsid w:val="000012C2"/>
    <w:rsid w:val="00002579"/>
    <w:rsid w:val="00003813"/>
    <w:rsid w:val="00003C9E"/>
    <w:rsid w:val="00004694"/>
    <w:rsid w:val="00004F76"/>
    <w:rsid w:val="00004F97"/>
    <w:rsid w:val="00005104"/>
    <w:rsid w:val="00005505"/>
    <w:rsid w:val="000055D7"/>
    <w:rsid w:val="00005CCC"/>
    <w:rsid w:val="00005E5B"/>
    <w:rsid w:val="000061BA"/>
    <w:rsid w:val="000067C1"/>
    <w:rsid w:val="00006AF8"/>
    <w:rsid w:val="00007CA3"/>
    <w:rsid w:val="00007E9D"/>
    <w:rsid w:val="00007F8C"/>
    <w:rsid w:val="00010173"/>
    <w:rsid w:val="000106F7"/>
    <w:rsid w:val="00010779"/>
    <w:rsid w:val="00011521"/>
    <w:rsid w:val="0001179D"/>
    <w:rsid w:val="0001206E"/>
    <w:rsid w:val="000120A4"/>
    <w:rsid w:val="00012750"/>
    <w:rsid w:val="000133BF"/>
    <w:rsid w:val="0001345E"/>
    <w:rsid w:val="000135F9"/>
    <w:rsid w:val="0001374B"/>
    <w:rsid w:val="00013BC0"/>
    <w:rsid w:val="00013C6A"/>
    <w:rsid w:val="00014884"/>
    <w:rsid w:val="000149E4"/>
    <w:rsid w:val="00015012"/>
    <w:rsid w:val="00016994"/>
    <w:rsid w:val="00017B9E"/>
    <w:rsid w:val="00020058"/>
    <w:rsid w:val="00020978"/>
    <w:rsid w:val="00020D70"/>
    <w:rsid w:val="00020F06"/>
    <w:rsid w:val="000215D8"/>
    <w:rsid w:val="00021AEC"/>
    <w:rsid w:val="00022240"/>
    <w:rsid w:val="0002238C"/>
    <w:rsid w:val="000225AB"/>
    <w:rsid w:val="00022B16"/>
    <w:rsid w:val="0002354A"/>
    <w:rsid w:val="000235CD"/>
    <w:rsid w:val="00023A25"/>
    <w:rsid w:val="00024224"/>
    <w:rsid w:val="00024930"/>
    <w:rsid w:val="00024AE6"/>
    <w:rsid w:val="00024F9D"/>
    <w:rsid w:val="0002532D"/>
    <w:rsid w:val="000255A5"/>
    <w:rsid w:val="0002570A"/>
    <w:rsid w:val="00025BB4"/>
    <w:rsid w:val="00025E45"/>
    <w:rsid w:val="00026107"/>
    <w:rsid w:val="00027A17"/>
    <w:rsid w:val="00031B06"/>
    <w:rsid w:val="00031C77"/>
    <w:rsid w:val="00032736"/>
    <w:rsid w:val="000332D5"/>
    <w:rsid w:val="00033AE4"/>
    <w:rsid w:val="00033DB1"/>
    <w:rsid w:val="00033E53"/>
    <w:rsid w:val="00034B5A"/>
    <w:rsid w:val="0003578F"/>
    <w:rsid w:val="00035A10"/>
    <w:rsid w:val="00035D4B"/>
    <w:rsid w:val="00036399"/>
    <w:rsid w:val="00036F38"/>
    <w:rsid w:val="00037038"/>
    <w:rsid w:val="000370DF"/>
    <w:rsid w:val="000372D0"/>
    <w:rsid w:val="00037312"/>
    <w:rsid w:val="00041046"/>
    <w:rsid w:val="000413E9"/>
    <w:rsid w:val="0004207E"/>
    <w:rsid w:val="00042188"/>
    <w:rsid w:val="0004255E"/>
    <w:rsid w:val="00043203"/>
    <w:rsid w:val="00043C4D"/>
    <w:rsid w:val="00044026"/>
    <w:rsid w:val="00044E54"/>
    <w:rsid w:val="00045ABB"/>
    <w:rsid w:val="0004651B"/>
    <w:rsid w:val="000470EF"/>
    <w:rsid w:val="00047615"/>
    <w:rsid w:val="0004785D"/>
    <w:rsid w:val="0004797E"/>
    <w:rsid w:val="00047C88"/>
    <w:rsid w:val="0005003D"/>
    <w:rsid w:val="00050121"/>
    <w:rsid w:val="000502B3"/>
    <w:rsid w:val="000505C3"/>
    <w:rsid w:val="00050C3E"/>
    <w:rsid w:val="00050E14"/>
    <w:rsid w:val="00050E4C"/>
    <w:rsid w:val="0005174C"/>
    <w:rsid w:val="00051CE3"/>
    <w:rsid w:val="00051DC1"/>
    <w:rsid w:val="00051FC9"/>
    <w:rsid w:val="00052513"/>
    <w:rsid w:val="0005278A"/>
    <w:rsid w:val="00052812"/>
    <w:rsid w:val="00052C1A"/>
    <w:rsid w:val="00052CBB"/>
    <w:rsid w:val="00053068"/>
    <w:rsid w:val="00053CF5"/>
    <w:rsid w:val="00053D1D"/>
    <w:rsid w:val="00053D74"/>
    <w:rsid w:val="000546FD"/>
    <w:rsid w:val="000547B1"/>
    <w:rsid w:val="0005553F"/>
    <w:rsid w:val="000558A7"/>
    <w:rsid w:val="000559F8"/>
    <w:rsid w:val="00055CA9"/>
    <w:rsid w:val="0005691E"/>
    <w:rsid w:val="00056B72"/>
    <w:rsid w:val="0005741F"/>
    <w:rsid w:val="000577CB"/>
    <w:rsid w:val="000620D7"/>
    <w:rsid w:val="0006211D"/>
    <w:rsid w:val="00062AAC"/>
    <w:rsid w:val="000637D8"/>
    <w:rsid w:val="000639B9"/>
    <w:rsid w:val="00063CA4"/>
    <w:rsid w:val="000641CC"/>
    <w:rsid w:val="000643DD"/>
    <w:rsid w:val="00064C45"/>
    <w:rsid w:val="0006531B"/>
    <w:rsid w:val="000655E9"/>
    <w:rsid w:val="000660B7"/>
    <w:rsid w:val="000664F5"/>
    <w:rsid w:val="000668AF"/>
    <w:rsid w:val="00070356"/>
    <w:rsid w:val="00070D59"/>
    <w:rsid w:val="00071144"/>
    <w:rsid w:val="00071EE9"/>
    <w:rsid w:val="00072763"/>
    <w:rsid w:val="0007278F"/>
    <w:rsid w:val="00072A44"/>
    <w:rsid w:val="0007326F"/>
    <w:rsid w:val="00073A27"/>
    <w:rsid w:val="00073F0D"/>
    <w:rsid w:val="00075CFB"/>
    <w:rsid w:val="00076D72"/>
    <w:rsid w:val="000801C1"/>
    <w:rsid w:val="0008161C"/>
    <w:rsid w:val="00081B87"/>
    <w:rsid w:val="000825AB"/>
    <w:rsid w:val="00082D0E"/>
    <w:rsid w:val="00082E9E"/>
    <w:rsid w:val="00083592"/>
    <w:rsid w:val="00083C8B"/>
    <w:rsid w:val="00084121"/>
    <w:rsid w:val="00084459"/>
    <w:rsid w:val="0008516E"/>
    <w:rsid w:val="00085D1C"/>
    <w:rsid w:val="00086919"/>
    <w:rsid w:val="00086D32"/>
    <w:rsid w:val="000876BD"/>
    <w:rsid w:val="000878BB"/>
    <w:rsid w:val="00087AE0"/>
    <w:rsid w:val="0009016A"/>
    <w:rsid w:val="00090869"/>
    <w:rsid w:val="00090C4D"/>
    <w:rsid w:val="00090E84"/>
    <w:rsid w:val="00090F4D"/>
    <w:rsid w:val="000911D3"/>
    <w:rsid w:val="0009184F"/>
    <w:rsid w:val="00091FE3"/>
    <w:rsid w:val="000922FA"/>
    <w:rsid w:val="00092652"/>
    <w:rsid w:val="000927D8"/>
    <w:rsid w:val="00092805"/>
    <w:rsid w:val="00092C02"/>
    <w:rsid w:val="00092EE1"/>
    <w:rsid w:val="000938CE"/>
    <w:rsid w:val="00093C13"/>
    <w:rsid w:val="00095FEE"/>
    <w:rsid w:val="00096DD9"/>
    <w:rsid w:val="00097397"/>
    <w:rsid w:val="00097A2C"/>
    <w:rsid w:val="000A1C5D"/>
    <w:rsid w:val="000A23B4"/>
    <w:rsid w:val="000A2427"/>
    <w:rsid w:val="000A292B"/>
    <w:rsid w:val="000A3120"/>
    <w:rsid w:val="000A398A"/>
    <w:rsid w:val="000A5FE0"/>
    <w:rsid w:val="000A60E2"/>
    <w:rsid w:val="000A643D"/>
    <w:rsid w:val="000A6581"/>
    <w:rsid w:val="000A6A87"/>
    <w:rsid w:val="000A708F"/>
    <w:rsid w:val="000A7910"/>
    <w:rsid w:val="000A7FDC"/>
    <w:rsid w:val="000B00B5"/>
    <w:rsid w:val="000B024F"/>
    <w:rsid w:val="000B0E83"/>
    <w:rsid w:val="000B270B"/>
    <w:rsid w:val="000B2FD1"/>
    <w:rsid w:val="000B3041"/>
    <w:rsid w:val="000B33C0"/>
    <w:rsid w:val="000B3B52"/>
    <w:rsid w:val="000B3FE5"/>
    <w:rsid w:val="000B4CBF"/>
    <w:rsid w:val="000B522A"/>
    <w:rsid w:val="000B52AB"/>
    <w:rsid w:val="000B538C"/>
    <w:rsid w:val="000B556D"/>
    <w:rsid w:val="000B5954"/>
    <w:rsid w:val="000B6220"/>
    <w:rsid w:val="000B6CCA"/>
    <w:rsid w:val="000B6E57"/>
    <w:rsid w:val="000C05A6"/>
    <w:rsid w:val="000C0940"/>
    <w:rsid w:val="000C0A45"/>
    <w:rsid w:val="000C0EDC"/>
    <w:rsid w:val="000C120C"/>
    <w:rsid w:val="000C126F"/>
    <w:rsid w:val="000C1C81"/>
    <w:rsid w:val="000C1D60"/>
    <w:rsid w:val="000C25A5"/>
    <w:rsid w:val="000C2984"/>
    <w:rsid w:val="000C2F04"/>
    <w:rsid w:val="000C38FC"/>
    <w:rsid w:val="000C4274"/>
    <w:rsid w:val="000C4422"/>
    <w:rsid w:val="000C509D"/>
    <w:rsid w:val="000C5283"/>
    <w:rsid w:val="000C579C"/>
    <w:rsid w:val="000C57C0"/>
    <w:rsid w:val="000C5CD2"/>
    <w:rsid w:val="000C5ED5"/>
    <w:rsid w:val="000C62A7"/>
    <w:rsid w:val="000C636C"/>
    <w:rsid w:val="000C6493"/>
    <w:rsid w:val="000C6AF8"/>
    <w:rsid w:val="000C6DE5"/>
    <w:rsid w:val="000C6F6C"/>
    <w:rsid w:val="000C73D6"/>
    <w:rsid w:val="000C7E8E"/>
    <w:rsid w:val="000D0063"/>
    <w:rsid w:val="000D00EE"/>
    <w:rsid w:val="000D0BB2"/>
    <w:rsid w:val="000D0C0E"/>
    <w:rsid w:val="000D136E"/>
    <w:rsid w:val="000D16AF"/>
    <w:rsid w:val="000D27EF"/>
    <w:rsid w:val="000D2941"/>
    <w:rsid w:val="000D2C8A"/>
    <w:rsid w:val="000D2D55"/>
    <w:rsid w:val="000D3AA2"/>
    <w:rsid w:val="000D3D1F"/>
    <w:rsid w:val="000D3EFE"/>
    <w:rsid w:val="000D416E"/>
    <w:rsid w:val="000D4523"/>
    <w:rsid w:val="000D5055"/>
    <w:rsid w:val="000D54B4"/>
    <w:rsid w:val="000D5C5E"/>
    <w:rsid w:val="000D5FA2"/>
    <w:rsid w:val="000D71DB"/>
    <w:rsid w:val="000D729A"/>
    <w:rsid w:val="000D7526"/>
    <w:rsid w:val="000D7DB5"/>
    <w:rsid w:val="000D7E82"/>
    <w:rsid w:val="000E079A"/>
    <w:rsid w:val="000E12EE"/>
    <w:rsid w:val="000E167D"/>
    <w:rsid w:val="000E18C1"/>
    <w:rsid w:val="000E19EC"/>
    <w:rsid w:val="000E1A59"/>
    <w:rsid w:val="000E25C1"/>
    <w:rsid w:val="000E2FF2"/>
    <w:rsid w:val="000E3268"/>
    <w:rsid w:val="000E3401"/>
    <w:rsid w:val="000E3848"/>
    <w:rsid w:val="000E38FE"/>
    <w:rsid w:val="000E3C27"/>
    <w:rsid w:val="000E464C"/>
    <w:rsid w:val="000E4940"/>
    <w:rsid w:val="000E5179"/>
    <w:rsid w:val="000E5220"/>
    <w:rsid w:val="000E5909"/>
    <w:rsid w:val="000E5F1E"/>
    <w:rsid w:val="000E5F75"/>
    <w:rsid w:val="000E6634"/>
    <w:rsid w:val="000E70A2"/>
    <w:rsid w:val="000E73DB"/>
    <w:rsid w:val="000E755F"/>
    <w:rsid w:val="000F156B"/>
    <w:rsid w:val="000F23C6"/>
    <w:rsid w:val="000F281B"/>
    <w:rsid w:val="000F2A33"/>
    <w:rsid w:val="000F2A71"/>
    <w:rsid w:val="000F2A79"/>
    <w:rsid w:val="000F2E00"/>
    <w:rsid w:val="000F4424"/>
    <w:rsid w:val="000F492E"/>
    <w:rsid w:val="000F4DF1"/>
    <w:rsid w:val="000F671F"/>
    <w:rsid w:val="000F6918"/>
    <w:rsid w:val="000F6B4D"/>
    <w:rsid w:val="000F6DD5"/>
    <w:rsid w:val="000F75F1"/>
    <w:rsid w:val="00100230"/>
    <w:rsid w:val="00100299"/>
    <w:rsid w:val="00100693"/>
    <w:rsid w:val="00100807"/>
    <w:rsid w:val="00101128"/>
    <w:rsid w:val="0010137E"/>
    <w:rsid w:val="00101458"/>
    <w:rsid w:val="0010152D"/>
    <w:rsid w:val="001020B1"/>
    <w:rsid w:val="00102136"/>
    <w:rsid w:val="00102854"/>
    <w:rsid w:val="00102B03"/>
    <w:rsid w:val="00102FC3"/>
    <w:rsid w:val="00103C90"/>
    <w:rsid w:val="00105375"/>
    <w:rsid w:val="0010546F"/>
    <w:rsid w:val="00105905"/>
    <w:rsid w:val="00105BAE"/>
    <w:rsid w:val="001064E9"/>
    <w:rsid w:val="001067CD"/>
    <w:rsid w:val="00106FDE"/>
    <w:rsid w:val="00107627"/>
    <w:rsid w:val="001108F9"/>
    <w:rsid w:val="001109A7"/>
    <w:rsid w:val="00110B96"/>
    <w:rsid w:val="001120B2"/>
    <w:rsid w:val="001127CD"/>
    <w:rsid w:val="0011283A"/>
    <w:rsid w:val="00112881"/>
    <w:rsid w:val="00112C50"/>
    <w:rsid w:val="00112D42"/>
    <w:rsid w:val="00112D86"/>
    <w:rsid w:val="00112E6E"/>
    <w:rsid w:val="00113966"/>
    <w:rsid w:val="001146DC"/>
    <w:rsid w:val="00115314"/>
    <w:rsid w:val="001155A7"/>
    <w:rsid w:val="00116527"/>
    <w:rsid w:val="001166C3"/>
    <w:rsid w:val="001169A0"/>
    <w:rsid w:val="001169EF"/>
    <w:rsid w:val="001172DE"/>
    <w:rsid w:val="001176E7"/>
    <w:rsid w:val="00117F14"/>
    <w:rsid w:val="00120C87"/>
    <w:rsid w:val="00120FBE"/>
    <w:rsid w:val="00120FEC"/>
    <w:rsid w:val="001210DA"/>
    <w:rsid w:val="00121671"/>
    <w:rsid w:val="00121DAE"/>
    <w:rsid w:val="00121FBD"/>
    <w:rsid w:val="0012226A"/>
    <w:rsid w:val="00122D6F"/>
    <w:rsid w:val="00123503"/>
    <w:rsid w:val="00123827"/>
    <w:rsid w:val="001239DA"/>
    <w:rsid w:val="00123CB1"/>
    <w:rsid w:val="00123F8B"/>
    <w:rsid w:val="001242C9"/>
    <w:rsid w:val="00124CF1"/>
    <w:rsid w:val="00124EA6"/>
    <w:rsid w:val="001256A1"/>
    <w:rsid w:val="00125754"/>
    <w:rsid w:val="00125BA9"/>
    <w:rsid w:val="00125DFE"/>
    <w:rsid w:val="001269D8"/>
    <w:rsid w:val="00126CDC"/>
    <w:rsid w:val="00127068"/>
    <w:rsid w:val="0012739B"/>
    <w:rsid w:val="001275AC"/>
    <w:rsid w:val="00127870"/>
    <w:rsid w:val="001306A0"/>
    <w:rsid w:val="00130F8C"/>
    <w:rsid w:val="00131B15"/>
    <w:rsid w:val="00131E1A"/>
    <w:rsid w:val="00132327"/>
    <w:rsid w:val="00132BC4"/>
    <w:rsid w:val="0013384D"/>
    <w:rsid w:val="00135055"/>
    <w:rsid w:val="00135165"/>
    <w:rsid w:val="0013532A"/>
    <w:rsid w:val="00136E38"/>
    <w:rsid w:val="00136F9C"/>
    <w:rsid w:val="00137652"/>
    <w:rsid w:val="001379D2"/>
    <w:rsid w:val="00137E04"/>
    <w:rsid w:val="00137E47"/>
    <w:rsid w:val="0014015C"/>
    <w:rsid w:val="00140594"/>
    <w:rsid w:val="001411FF"/>
    <w:rsid w:val="001415BF"/>
    <w:rsid w:val="00141ACF"/>
    <w:rsid w:val="0014296D"/>
    <w:rsid w:val="00143033"/>
    <w:rsid w:val="0014316D"/>
    <w:rsid w:val="00143249"/>
    <w:rsid w:val="00143832"/>
    <w:rsid w:val="00143A54"/>
    <w:rsid w:val="00143CE9"/>
    <w:rsid w:val="00143E39"/>
    <w:rsid w:val="00143EE6"/>
    <w:rsid w:val="00143F90"/>
    <w:rsid w:val="001440FD"/>
    <w:rsid w:val="00144495"/>
    <w:rsid w:val="0014463E"/>
    <w:rsid w:val="00144991"/>
    <w:rsid w:val="00144ED1"/>
    <w:rsid w:val="001455B8"/>
    <w:rsid w:val="001469CB"/>
    <w:rsid w:val="00147AC1"/>
    <w:rsid w:val="00147ACF"/>
    <w:rsid w:val="00150043"/>
    <w:rsid w:val="00150741"/>
    <w:rsid w:val="00150F93"/>
    <w:rsid w:val="0015242B"/>
    <w:rsid w:val="001529AF"/>
    <w:rsid w:val="001534C1"/>
    <w:rsid w:val="00153792"/>
    <w:rsid w:val="00153E73"/>
    <w:rsid w:val="00154696"/>
    <w:rsid w:val="00154CF2"/>
    <w:rsid w:val="001555AA"/>
    <w:rsid w:val="00155968"/>
    <w:rsid w:val="00155988"/>
    <w:rsid w:val="00155AF9"/>
    <w:rsid w:val="00155D46"/>
    <w:rsid w:val="00156331"/>
    <w:rsid w:val="00156576"/>
    <w:rsid w:val="001566C3"/>
    <w:rsid w:val="001568D2"/>
    <w:rsid w:val="00156916"/>
    <w:rsid w:val="00157651"/>
    <w:rsid w:val="00157B51"/>
    <w:rsid w:val="00157C4B"/>
    <w:rsid w:val="0016036E"/>
    <w:rsid w:val="001603DF"/>
    <w:rsid w:val="001603E4"/>
    <w:rsid w:val="001609C9"/>
    <w:rsid w:val="00160E7F"/>
    <w:rsid w:val="00161280"/>
    <w:rsid w:val="001616D4"/>
    <w:rsid w:val="00161987"/>
    <w:rsid w:val="00162016"/>
    <w:rsid w:val="001625A7"/>
    <w:rsid w:val="001629E6"/>
    <w:rsid w:val="00163B7B"/>
    <w:rsid w:val="00163E29"/>
    <w:rsid w:val="00163F71"/>
    <w:rsid w:val="00164077"/>
    <w:rsid w:val="001645A2"/>
    <w:rsid w:val="00164816"/>
    <w:rsid w:val="00164AF5"/>
    <w:rsid w:val="00164C69"/>
    <w:rsid w:val="00164FD1"/>
    <w:rsid w:val="00165196"/>
    <w:rsid w:val="0016540F"/>
    <w:rsid w:val="00165717"/>
    <w:rsid w:val="00165954"/>
    <w:rsid w:val="00165A0A"/>
    <w:rsid w:val="00165AD7"/>
    <w:rsid w:val="00165CCF"/>
    <w:rsid w:val="00165FB0"/>
    <w:rsid w:val="0016630B"/>
    <w:rsid w:val="001664F2"/>
    <w:rsid w:val="00166745"/>
    <w:rsid w:val="00167677"/>
    <w:rsid w:val="001705B6"/>
    <w:rsid w:val="001707B2"/>
    <w:rsid w:val="00170CB7"/>
    <w:rsid w:val="001721D1"/>
    <w:rsid w:val="001721E7"/>
    <w:rsid w:val="00172D3A"/>
    <w:rsid w:val="00173ACE"/>
    <w:rsid w:val="00174CDA"/>
    <w:rsid w:val="0017528A"/>
    <w:rsid w:val="0017583F"/>
    <w:rsid w:val="00175A65"/>
    <w:rsid w:val="00175BCE"/>
    <w:rsid w:val="00176607"/>
    <w:rsid w:val="00177031"/>
    <w:rsid w:val="00177153"/>
    <w:rsid w:val="0017767F"/>
    <w:rsid w:val="00177B73"/>
    <w:rsid w:val="00177DC1"/>
    <w:rsid w:val="00177E66"/>
    <w:rsid w:val="0018059E"/>
    <w:rsid w:val="001805C6"/>
    <w:rsid w:val="001806BD"/>
    <w:rsid w:val="00180A3D"/>
    <w:rsid w:val="00181033"/>
    <w:rsid w:val="00181D4E"/>
    <w:rsid w:val="001824B3"/>
    <w:rsid w:val="00182554"/>
    <w:rsid w:val="00182662"/>
    <w:rsid w:val="00182B81"/>
    <w:rsid w:val="001843A5"/>
    <w:rsid w:val="001845A7"/>
    <w:rsid w:val="00184A06"/>
    <w:rsid w:val="001854BC"/>
    <w:rsid w:val="00185E13"/>
    <w:rsid w:val="00186628"/>
    <w:rsid w:val="00186ACA"/>
    <w:rsid w:val="0018725B"/>
    <w:rsid w:val="001878C1"/>
    <w:rsid w:val="00187E13"/>
    <w:rsid w:val="00187FC6"/>
    <w:rsid w:val="001901CD"/>
    <w:rsid w:val="001908AB"/>
    <w:rsid w:val="00192905"/>
    <w:rsid w:val="001932F6"/>
    <w:rsid w:val="00193564"/>
    <w:rsid w:val="00193A74"/>
    <w:rsid w:val="00194F53"/>
    <w:rsid w:val="00194FAD"/>
    <w:rsid w:val="001953CE"/>
    <w:rsid w:val="00195AA7"/>
    <w:rsid w:val="00195BD5"/>
    <w:rsid w:val="00195D01"/>
    <w:rsid w:val="00195E07"/>
    <w:rsid w:val="00196208"/>
    <w:rsid w:val="0019675D"/>
    <w:rsid w:val="001967E8"/>
    <w:rsid w:val="001969DA"/>
    <w:rsid w:val="001974A5"/>
    <w:rsid w:val="0019794F"/>
    <w:rsid w:val="001A0557"/>
    <w:rsid w:val="001A0F9E"/>
    <w:rsid w:val="001A131D"/>
    <w:rsid w:val="001A13BB"/>
    <w:rsid w:val="001A1565"/>
    <w:rsid w:val="001A1E74"/>
    <w:rsid w:val="001A225D"/>
    <w:rsid w:val="001A2960"/>
    <w:rsid w:val="001A3E9F"/>
    <w:rsid w:val="001A3F99"/>
    <w:rsid w:val="001A40E9"/>
    <w:rsid w:val="001A450B"/>
    <w:rsid w:val="001A45EE"/>
    <w:rsid w:val="001A48D7"/>
    <w:rsid w:val="001A543A"/>
    <w:rsid w:val="001A6CBE"/>
    <w:rsid w:val="001A6D97"/>
    <w:rsid w:val="001A70DC"/>
    <w:rsid w:val="001A7E4E"/>
    <w:rsid w:val="001B0174"/>
    <w:rsid w:val="001B06E1"/>
    <w:rsid w:val="001B1839"/>
    <w:rsid w:val="001B1EDD"/>
    <w:rsid w:val="001B1FFC"/>
    <w:rsid w:val="001B2303"/>
    <w:rsid w:val="001B2D28"/>
    <w:rsid w:val="001B3123"/>
    <w:rsid w:val="001B3B47"/>
    <w:rsid w:val="001B47ED"/>
    <w:rsid w:val="001B480D"/>
    <w:rsid w:val="001B4AA1"/>
    <w:rsid w:val="001B4CDC"/>
    <w:rsid w:val="001B4EE1"/>
    <w:rsid w:val="001B4FC2"/>
    <w:rsid w:val="001B5148"/>
    <w:rsid w:val="001B56E6"/>
    <w:rsid w:val="001B570E"/>
    <w:rsid w:val="001B5AAD"/>
    <w:rsid w:val="001B5E48"/>
    <w:rsid w:val="001B5FDB"/>
    <w:rsid w:val="001B6C65"/>
    <w:rsid w:val="001B6E72"/>
    <w:rsid w:val="001B7A0F"/>
    <w:rsid w:val="001B7D5B"/>
    <w:rsid w:val="001B7D9F"/>
    <w:rsid w:val="001C0D76"/>
    <w:rsid w:val="001C0EA1"/>
    <w:rsid w:val="001C1961"/>
    <w:rsid w:val="001C1C76"/>
    <w:rsid w:val="001C2183"/>
    <w:rsid w:val="001C3992"/>
    <w:rsid w:val="001C3CE3"/>
    <w:rsid w:val="001C3D41"/>
    <w:rsid w:val="001C4148"/>
    <w:rsid w:val="001C416D"/>
    <w:rsid w:val="001C5161"/>
    <w:rsid w:val="001C518B"/>
    <w:rsid w:val="001C5282"/>
    <w:rsid w:val="001C5738"/>
    <w:rsid w:val="001C5A4E"/>
    <w:rsid w:val="001C645B"/>
    <w:rsid w:val="001C66A0"/>
    <w:rsid w:val="001C6916"/>
    <w:rsid w:val="001C6D44"/>
    <w:rsid w:val="001C6E9A"/>
    <w:rsid w:val="001C7728"/>
    <w:rsid w:val="001C7CA4"/>
    <w:rsid w:val="001D00A4"/>
    <w:rsid w:val="001D0234"/>
    <w:rsid w:val="001D0843"/>
    <w:rsid w:val="001D0C36"/>
    <w:rsid w:val="001D0DBF"/>
    <w:rsid w:val="001D1946"/>
    <w:rsid w:val="001D1BB6"/>
    <w:rsid w:val="001D206A"/>
    <w:rsid w:val="001D25E9"/>
    <w:rsid w:val="001D2D74"/>
    <w:rsid w:val="001D3294"/>
    <w:rsid w:val="001D3463"/>
    <w:rsid w:val="001D3631"/>
    <w:rsid w:val="001D40BE"/>
    <w:rsid w:val="001D4F21"/>
    <w:rsid w:val="001D64B0"/>
    <w:rsid w:val="001D6A62"/>
    <w:rsid w:val="001D701F"/>
    <w:rsid w:val="001D7226"/>
    <w:rsid w:val="001D7289"/>
    <w:rsid w:val="001E06C3"/>
    <w:rsid w:val="001E0A9A"/>
    <w:rsid w:val="001E0AD9"/>
    <w:rsid w:val="001E0ED8"/>
    <w:rsid w:val="001E0FBD"/>
    <w:rsid w:val="001E0FF1"/>
    <w:rsid w:val="001E18D0"/>
    <w:rsid w:val="001E190B"/>
    <w:rsid w:val="001E2C1A"/>
    <w:rsid w:val="001E2D75"/>
    <w:rsid w:val="001E3430"/>
    <w:rsid w:val="001E3458"/>
    <w:rsid w:val="001E3B1A"/>
    <w:rsid w:val="001E3BD1"/>
    <w:rsid w:val="001E432E"/>
    <w:rsid w:val="001E4C4B"/>
    <w:rsid w:val="001E5465"/>
    <w:rsid w:val="001E591C"/>
    <w:rsid w:val="001E5B86"/>
    <w:rsid w:val="001E7162"/>
    <w:rsid w:val="001E78DF"/>
    <w:rsid w:val="001F071C"/>
    <w:rsid w:val="001F08CD"/>
    <w:rsid w:val="001F12BC"/>
    <w:rsid w:val="001F1A61"/>
    <w:rsid w:val="001F2C7A"/>
    <w:rsid w:val="001F308E"/>
    <w:rsid w:val="001F405B"/>
    <w:rsid w:val="001F43D8"/>
    <w:rsid w:val="001F45F6"/>
    <w:rsid w:val="001F46E6"/>
    <w:rsid w:val="001F47F8"/>
    <w:rsid w:val="001F4F4E"/>
    <w:rsid w:val="001F5084"/>
    <w:rsid w:val="001F5815"/>
    <w:rsid w:val="001F5B1F"/>
    <w:rsid w:val="001F607B"/>
    <w:rsid w:val="001F61AE"/>
    <w:rsid w:val="001F648C"/>
    <w:rsid w:val="001F6FD3"/>
    <w:rsid w:val="001F7288"/>
    <w:rsid w:val="001F72B6"/>
    <w:rsid w:val="001F7608"/>
    <w:rsid w:val="001F7EF6"/>
    <w:rsid w:val="00200E6C"/>
    <w:rsid w:val="00201129"/>
    <w:rsid w:val="00201836"/>
    <w:rsid w:val="00201C17"/>
    <w:rsid w:val="00201C5D"/>
    <w:rsid w:val="00202355"/>
    <w:rsid w:val="002030B0"/>
    <w:rsid w:val="002033A1"/>
    <w:rsid w:val="0020405E"/>
    <w:rsid w:val="002044EB"/>
    <w:rsid w:val="002058AD"/>
    <w:rsid w:val="00205DC8"/>
    <w:rsid w:val="00205F74"/>
    <w:rsid w:val="00206553"/>
    <w:rsid w:val="00206891"/>
    <w:rsid w:val="002070DA"/>
    <w:rsid w:val="00207A3D"/>
    <w:rsid w:val="00207A50"/>
    <w:rsid w:val="00207B43"/>
    <w:rsid w:val="00207E1F"/>
    <w:rsid w:val="00210309"/>
    <w:rsid w:val="0021040B"/>
    <w:rsid w:val="00210529"/>
    <w:rsid w:val="00211A28"/>
    <w:rsid w:val="00211DE1"/>
    <w:rsid w:val="00213A59"/>
    <w:rsid w:val="00213D75"/>
    <w:rsid w:val="002144DA"/>
    <w:rsid w:val="002151CD"/>
    <w:rsid w:val="00215443"/>
    <w:rsid w:val="00215DE2"/>
    <w:rsid w:val="00215E02"/>
    <w:rsid w:val="00215EDD"/>
    <w:rsid w:val="002161BF"/>
    <w:rsid w:val="002164D6"/>
    <w:rsid w:val="00216847"/>
    <w:rsid w:val="00216FAA"/>
    <w:rsid w:val="00216FB7"/>
    <w:rsid w:val="002170BB"/>
    <w:rsid w:val="00217762"/>
    <w:rsid w:val="00217D0D"/>
    <w:rsid w:val="00217E6E"/>
    <w:rsid w:val="00221DF2"/>
    <w:rsid w:val="002227F6"/>
    <w:rsid w:val="0022358B"/>
    <w:rsid w:val="00223C69"/>
    <w:rsid w:val="00224894"/>
    <w:rsid w:val="00224AB7"/>
    <w:rsid w:val="00224B1F"/>
    <w:rsid w:val="00224C35"/>
    <w:rsid w:val="00226AB4"/>
    <w:rsid w:val="00227914"/>
    <w:rsid w:val="00227C3B"/>
    <w:rsid w:val="00231BA7"/>
    <w:rsid w:val="00232110"/>
    <w:rsid w:val="002332F2"/>
    <w:rsid w:val="002334FF"/>
    <w:rsid w:val="00233BAF"/>
    <w:rsid w:val="00233C71"/>
    <w:rsid w:val="00233CD8"/>
    <w:rsid w:val="00234B46"/>
    <w:rsid w:val="00235D70"/>
    <w:rsid w:val="00236739"/>
    <w:rsid w:val="00237070"/>
    <w:rsid w:val="0024066A"/>
    <w:rsid w:val="002407E7"/>
    <w:rsid w:val="002409C5"/>
    <w:rsid w:val="00241ACF"/>
    <w:rsid w:val="00241F5F"/>
    <w:rsid w:val="00242159"/>
    <w:rsid w:val="00242653"/>
    <w:rsid w:val="00242F01"/>
    <w:rsid w:val="00243129"/>
    <w:rsid w:val="0024380D"/>
    <w:rsid w:val="00243DDD"/>
    <w:rsid w:val="00243E80"/>
    <w:rsid w:val="0024426D"/>
    <w:rsid w:val="00244A36"/>
    <w:rsid w:val="00245231"/>
    <w:rsid w:val="002455ED"/>
    <w:rsid w:val="00245943"/>
    <w:rsid w:val="0024607F"/>
    <w:rsid w:val="00246485"/>
    <w:rsid w:val="00246696"/>
    <w:rsid w:val="002469B1"/>
    <w:rsid w:val="00246CB9"/>
    <w:rsid w:val="002479FA"/>
    <w:rsid w:val="00247CE9"/>
    <w:rsid w:val="00250142"/>
    <w:rsid w:val="0025030B"/>
    <w:rsid w:val="002504A7"/>
    <w:rsid w:val="00251280"/>
    <w:rsid w:val="002518B7"/>
    <w:rsid w:val="002519C2"/>
    <w:rsid w:val="00251DDC"/>
    <w:rsid w:val="00252202"/>
    <w:rsid w:val="00252387"/>
    <w:rsid w:val="002523E0"/>
    <w:rsid w:val="00252881"/>
    <w:rsid w:val="002528D8"/>
    <w:rsid w:val="00252FB1"/>
    <w:rsid w:val="00253913"/>
    <w:rsid w:val="0025429D"/>
    <w:rsid w:val="0025454A"/>
    <w:rsid w:val="00254CD9"/>
    <w:rsid w:val="00254E0B"/>
    <w:rsid w:val="00254E81"/>
    <w:rsid w:val="00254E90"/>
    <w:rsid w:val="002562EE"/>
    <w:rsid w:val="0025699A"/>
    <w:rsid w:val="00256F31"/>
    <w:rsid w:val="00257546"/>
    <w:rsid w:val="00260D77"/>
    <w:rsid w:val="00261837"/>
    <w:rsid w:val="0026200D"/>
    <w:rsid w:val="002626BF"/>
    <w:rsid w:val="002630D7"/>
    <w:rsid w:val="00263CC1"/>
    <w:rsid w:val="0026445D"/>
    <w:rsid w:val="00264BDB"/>
    <w:rsid w:val="00264D07"/>
    <w:rsid w:val="00265005"/>
    <w:rsid w:val="0026539A"/>
    <w:rsid w:val="00265994"/>
    <w:rsid w:val="00265B94"/>
    <w:rsid w:val="00265BDB"/>
    <w:rsid w:val="0026637A"/>
    <w:rsid w:val="00266850"/>
    <w:rsid w:val="00267967"/>
    <w:rsid w:val="00267B78"/>
    <w:rsid w:val="00270CB7"/>
    <w:rsid w:val="00271493"/>
    <w:rsid w:val="002716E8"/>
    <w:rsid w:val="00271726"/>
    <w:rsid w:val="0027177F"/>
    <w:rsid w:val="00271857"/>
    <w:rsid w:val="00271E54"/>
    <w:rsid w:val="00272010"/>
    <w:rsid w:val="00272BE4"/>
    <w:rsid w:val="0027302C"/>
    <w:rsid w:val="002738A5"/>
    <w:rsid w:val="00274BBC"/>
    <w:rsid w:val="00274EB9"/>
    <w:rsid w:val="00275375"/>
    <w:rsid w:val="0027592B"/>
    <w:rsid w:val="00275ACD"/>
    <w:rsid w:val="00276CC0"/>
    <w:rsid w:val="00276E83"/>
    <w:rsid w:val="00277BEF"/>
    <w:rsid w:val="00280EC4"/>
    <w:rsid w:val="002810E9"/>
    <w:rsid w:val="00281C30"/>
    <w:rsid w:val="00281D8D"/>
    <w:rsid w:val="00282711"/>
    <w:rsid w:val="00283151"/>
    <w:rsid w:val="002842DE"/>
    <w:rsid w:val="002848AA"/>
    <w:rsid w:val="00284E86"/>
    <w:rsid w:val="002853FB"/>
    <w:rsid w:val="002858EF"/>
    <w:rsid w:val="00285CB6"/>
    <w:rsid w:val="00286158"/>
    <w:rsid w:val="00286411"/>
    <w:rsid w:val="002864A8"/>
    <w:rsid w:val="00286A91"/>
    <w:rsid w:val="00286B48"/>
    <w:rsid w:val="00287B96"/>
    <w:rsid w:val="00287F43"/>
    <w:rsid w:val="00290475"/>
    <w:rsid w:val="00290876"/>
    <w:rsid w:val="00290DD3"/>
    <w:rsid w:val="00290F20"/>
    <w:rsid w:val="002913C6"/>
    <w:rsid w:val="00291721"/>
    <w:rsid w:val="00291823"/>
    <w:rsid w:val="002919F5"/>
    <w:rsid w:val="00293BE0"/>
    <w:rsid w:val="00293C45"/>
    <w:rsid w:val="002949B8"/>
    <w:rsid w:val="00294EC9"/>
    <w:rsid w:val="00295132"/>
    <w:rsid w:val="00295483"/>
    <w:rsid w:val="00295C06"/>
    <w:rsid w:val="002963D0"/>
    <w:rsid w:val="002967AF"/>
    <w:rsid w:val="00296801"/>
    <w:rsid w:val="002970C1"/>
    <w:rsid w:val="00297C63"/>
    <w:rsid w:val="002A0FC5"/>
    <w:rsid w:val="002A1407"/>
    <w:rsid w:val="002A14DB"/>
    <w:rsid w:val="002A1C4A"/>
    <w:rsid w:val="002A2274"/>
    <w:rsid w:val="002A2523"/>
    <w:rsid w:val="002A3B9F"/>
    <w:rsid w:val="002A556F"/>
    <w:rsid w:val="002A5637"/>
    <w:rsid w:val="002A58F9"/>
    <w:rsid w:val="002A763B"/>
    <w:rsid w:val="002B077C"/>
    <w:rsid w:val="002B1383"/>
    <w:rsid w:val="002B1D64"/>
    <w:rsid w:val="002B1D6E"/>
    <w:rsid w:val="002B23A6"/>
    <w:rsid w:val="002B2C03"/>
    <w:rsid w:val="002B2FC3"/>
    <w:rsid w:val="002B38AE"/>
    <w:rsid w:val="002B3B0B"/>
    <w:rsid w:val="002B3CE1"/>
    <w:rsid w:val="002B3FDB"/>
    <w:rsid w:val="002B43F4"/>
    <w:rsid w:val="002B4F18"/>
    <w:rsid w:val="002B5122"/>
    <w:rsid w:val="002B5803"/>
    <w:rsid w:val="002B5951"/>
    <w:rsid w:val="002B5E90"/>
    <w:rsid w:val="002B6352"/>
    <w:rsid w:val="002B77E4"/>
    <w:rsid w:val="002C0C4B"/>
    <w:rsid w:val="002C0EDA"/>
    <w:rsid w:val="002C1286"/>
    <w:rsid w:val="002C1D31"/>
    <w:rsid w:val="002C2920"/>
    <w:rsid w:val="002C2A05"/>
    <w:rsid w:val="002C3A6B"/>
    <w:rsid w:val="002C4E3D"/>
    <w:rsid w:val="002C5477"/>
    <w:rsid w:val="002C5B33"/>
    <w:rsid w:val="002C5BF3"/>
    <w:rsid w:val="002C5C25"/>
    <w:rsid w:val="002C618C"/>
    <w:rsid w:val="002C6FA9"/>
    <w:rsid w:val="002C7243"/>
    <w:rsid w:val="002C766C"/>
    <w:rsid w:val="002D0585"/>
    <w:rsid w:val="002D0CF0"/>
    <w:rsid w:val="002D0FDC"/>
    <w:rsid w:val="002D146D"/>
    <w:rsid w:val="002D19F6"/>
    <w:rsid w:val="002D2547"/>
    <w:rsid w:val="002D32AB"/>
    <w:rsid w:val="002D32D0"/>
    <w:rsid w:val="002D3449"/>
    <w:rsid w:val="002D3CA7"/>
    <w:rsid w:val="002D3E72"/>
    <w:rsid w:val="002D44CC"/>
    <w:rsid w:val="002D497F"/>
    <w:rsid w:val="002D4A72"/>
    <w:rsid w:val="002D4F95"/>
    <w:rsid w:val="002D52ED"/>
    <w:rsid w:val="002D5ADD"/>
    <w:rsid w:val="002D6EB0"/>
    <w:rsid w:val="002D701A"/>
    <w:rsid w:val="002D75B6"/>
    <w:rsid w:val="002D76AC"/>
    <w:rsid w:val="002D7DD4"/>
    <w:rsid w:val="002E0C93"/>
    <w:rsid w:val="002E1267"/>
    <w:rsid w:val="002E17E6"/>
    <w:rsid w:val="002E1B48"/>
    <w:rsid w:val="002E25C9"/>
    <w:rsid w:val="002E2EF3"/>
    <w:rsid w:val="002E31E1"/>
    <w:rsid w:val="002E4947"/>
    <w:rsid w:val="002E60D3"/>
    <w:rsid w:val="002E6A81"/>
    <w:rsid w:val="002E6B69"/>
    <w:rsid w:val="002E7DAD"/>
    <w:rsid w:val="002E7E6C"/>
    <w:rsid w:val="002E7EBE"/>
    <w:rsid w:val="002E7EE2"/>
    <w:rsid w:val="002F00AE"/>
    <w:rsid w:val="002F083D"/>
    <w:rsid w:val="002F0A1F"/>
    <w:rsid w:val="002F11F3"/>
    <w:rsid w:val="002F13E4"/>
    <w:rsid w:val="002F14EE"/>
    <w:rsid w:val="002F1D83"/>
    <w:rsid w:val="002F29B1"/>
    <w:rsid w:val="002F3233"/>
    <w:rsid w:val="002F3351"/>
    <w:rsid w:val="002F40AA"/>
    <w:rsid w:val="002F476F"/>
    <w:rsid w:val="002F4B46"/>
    <w:rsid w:val="002F5295"/>
    <w:rsid w:val="002F570C"/>
    <w:rsid w:val="002F5BD0"/>
    <w:rsid w:val="002F640F"/>
    <w:rsid w:val="002F67AE"/>
    <w:rsid w:val="002F68E7"/>
    <w:rsid w:val="002F6C77"/>
    <w:rsid w:val="002F729A"/>
    <w:rsid w:val="002F7659"/>
    <w:rsid w:val="002F76C0"/>
    <w:rsid w:val="002F7BB1"/>
    <w:rsid w:val="002F7ED6"/>
    <w:rsid w:val="00300274"/>
    <w:rsid w:val="00300777"/>
    <w:rsid w:val="00300AD5"/>
    <w:rsid w:val="00301704"/>
    <w:rsid w:val="00301DBD"/>
    <w:rsid w:val="00302B6A"/>
    <w:rsid w:val="00302F5C"/>
    <w:rsid w:val="00303EFA"/>
    <w:rsid w:val="00305842"/>
    <w:rsid w:val="00306A2A"/>
    <w:rsid w:val="003072FB"/>
    <w:rsid w:val="00307943"/>
    <w:rsid w:val="00307987"/>
    <w:rsid w:val="003102AE"/>
    <w:rsid w:val="00310973"/>
    <w:rsid w:val="00310D32"/>
    <w:rsid w:val="00310E96"/>
    <w:rsid w:val="003110C4"/>
    <w:rsid w:val="00311485"/>
    <w:rsid w:val="00311988"/>
    <w:rsid w:val="003120D3"/>
    <w:rsid w:val="00312962"/>
    <w:rsid w:val="00312999"/>
    <w:rsid w:val="00312BBA"/>
    <w:rsid w:val="0031315B"/>
    <w:rsid w:val="00313A50"/>
    <w:rsid w:val="00315B86"/>
    <w:rsid w:val="0031600B"/>
    <w:rsid w:val="00317073"/>
    <w:rsid w:val="00317AC6"/>
    <w:rsid w:val="00317C28"/>
    <w:rsid w:val="003205DA"/>
    <w:rsid w:val="0032088B"/>
    <w:rsid w:val="00321308"/>
    <w:rsid w:val="00321C5C"/>
    <w:rsid w:val="00321EFA"/>
    <w:rsid w:val="0032239C"/>
    <w:rsid w:val="00322C08"/>
    <w:rsid w:val="00323C77"/>
    <w:rsid w:val="00323C9F"/>
    <w:rsid w:val="003240E8"/>
    <w:rsid w:val="003242FA"/>
    <w:rsid w:val="00324A31"/>
    <w:rsid w:val="00324A92"/>
    <w:rsid w:val="0032754B"/>
    <w:rsid w:val="0032775C"/>
    <w:rsid w:val="0033049C"/>
    <w:rsid w:val="003306F5"/>
    <w:rsid w:val="00330A95"/>
    <w:rsid w:val="00331974"/>
    <w:rsid w:val="00331A0B"/>
    <w:rsid w:val="00331A90"/>
    <w:rsid w:val="00331E54"/>
    <w:rsid w:val="00331F3C"/>
    <w:rsid w:val="003320C8"/>
    <w:rsid w:val="00332323"/>
    <w:rsid w:val="003324E0"/>
    <w:rsid w:val="0033261F"/>
    <w:rsid w:val="003329C9"/>
    <w:rsid w:val="00333619"/>
    <w:rsid w:val="00333FC1"/>
    <w:rsid w:val="0033428F"/>
    <w:rsid w:val="00334FAE"/>
    <w:rsid w:val="0033502C"/>
    <w:rsid w:val="003351B2"/>
    <w:rsid w:val="00335567"/>
    <w:rsid w:val="00337849"/>
    <w:rsid w:val="00340074"/>
    <w:rsid w:val="00340858"/>
    <w:rsid w:val="00340C98"/>
    <w:rsid w:val="00340E1E"/>
    <w:rsid w:val="0034100E"/>
    <w:rsid w:val="00341F3F"/>
    <w:rsid w:val="00342EE0"/>
    <w:rsid w:val="003431B1"/>
    <w:rsid w:val="003434F0"/>
    <w:rsid w:val="00343688"/>
    <w:rsid w:val="00344A09"/>
    <w:rsid w:val="0034574A"/>
    <w:rsid w:val="00345798"/>
    <w:rsid w:val="00345A71"/>
    <w:rsid w:val="003465B4"/>
    <w:rsid w:val="00346A0A"/>
    <w:rsid w:val="00346C72"/>
    <w:rsid w:val="00346D55"/>
    <w:rsid w:val="00346E06"/>
    <w:rsid w:val="0035077C"/>
    <w:rsid w:val="00350DC7"/>
    <w:rsid w:val="00350F26"/>
    <w:rsid w:val="00352065"/>
    <w:rsid w:val="0035235D"/>
    <w:rsid w:val="00352FE5"/>
    <w:rsid w:val="00353ED7"/>
    <w:rsid w:val="003547D3"/>
    <w:rsid w:val="00355427"/>
    <w:rsid w:val="003555F1"/>
    <w:rsid w:val="00355616"/>
    <w:rsid w:val="00356603"/>
    <w:rsid w:val="0035676D"/>
    <w:rsid w:val="00357DCC"/>
    <w:rsid w:val="003601DE"/>
    <w:rsid w:val="003608DE"/>
    <w:rsid w:val="003615E7"/>
    <w:rsid w:val="00361667"/>
    <w:rsid w:val="00361871"/>
    <w:rsid w:val="00361C9D"/>
    <w:rsid w:val="00362314"/>
    <w:rsid w:val="00362934"/>
    <w:rsid w:val="00362C73"/>
    <w:rsid w:val="00363075"/>
    <w:rsid w:val="00363194"/>
    <w:rsid w:val="003633BA"/>
    <w:rsid w:val="00363A5E"/>
    <w:rsid w:val="00363EFC"/>
    <w:rsid w:val="003646EA"/>
    <w:rsid w:val="003656B8"/>
    <w:rsid w:val="0036597F"/>
    <w:rsid w:val="00365CDA"/>
    <w:rsid w:val="00365D33"/>
    <w:rsid w:val="00366CE9"/>
    <w:rsid w:val="00366F4F"/>
    <w:rsid w:val="0036725A"/>
    <w:rsid w:val="0036735F"/>
    <w:rsid w:val="00367C00"/>
    <w:rsid w:val="00370A29"/>
    <w:rsid w:val="00370AAB"/>
    <w:rsid w:val="00371305"/>
    <w:rsid w:val="003713DA"/>
    <w:rsid w:val="00373C8D"/>
    <w:rsid w:val="00373F02"/>
    <w:rsid w:val="00374397"/>
    <w:rsid w:val="00374E4B"/>
    <w:rsid w:val="00374F60"/>
    <w:rsid w:val="00375520"/>
    <w:rsid w:val="00375E87"/>
    <w:rsid w:val="0037645E"/>
    <w:rsid w:val="003770E5"/>
    <w:rsid w:val="00377F9E"/>
    <w:rsid w:val="00380662"/>
    <w:rsid w:val="00380724"/>
    <w:rsid w:val="00381571"/>
    <w:rsid w:val="003827CC"/>
    <w:rsid w:val="00383223"/>
    <w:rsid w:val="003834B1"/>
    <w:rsid w:val="00383E35"/>
    <w:rsid w:val="00383FB8"/>
    <w:rsid w:val="003843DC"/>
    <w:rsid w:val="003853FE"/>
    <w:rsid w:val="003857CF"/>
    <w:rsid w:val="00385B61"/>
    <w:rsid w:val="00386019"/>
    <w:rsid w:val="00386173"/>
    <w:rsid w:val="00386256"/>
    <w:rsid w:val="00386278"/>
    <w:rsid w:val="003868B5"/>
    <w:rsid w:val="00387479"/>
    <w:rsid w:val="00387F2B"/>
    <w:rsid w:val="003904FB"/>
    <w:rsid w:val="00391235"/>
    <w:rsid w:val="00391F33"/>
    <w:rsid w:val="0039278E"/>
    <w:rsid w:val="003928A1"/>
    <w:rsid w:val="003929F5"/>
    <w:rsid w:val="00392BFC"/>
    <w:rsid w:val="00393B91"/>
    <w:rsid w:val="00393C49"/>
    <w:rsid w:val="00393D57"/>
    <w:rsid w:val="0039443C"/>
    <w:rsid w:val="00394BBE"/>
    <w:rsid w:val="00394D03"/>
    <w:rsid w:val="0039562A"/>
    <w:rsid w:val="003962BA"/>
    <w:rsid w:val="00396841"/>
    <w:rsid w:val="00397322"/>
    <w:rsid w:val="00397F1A"/>
    <w:rsid w:val="003A0FAA"/>
    <w:rsid w:val="003A11FC"/>
    <w:rsid w:val="003A1718"/>
    <w:rsid w:val="003A189B"/>
    <w:rsid w:val="003A199E"/>
    <w:rsid w:val="003A1E60"/>
    <w:rsid w:val="003A24E6"/>
    <w:rsid w:val="003A2613"/>
    <w:rsid w:val="003A2CCA"/>
    <w:rsid w:val="003A3A51"/>
    <w:rsid w:val="003A3AE9"/>
    <w:rsid w:val="003A4334"/>
    <w:rsid w:val="003A43A0"/>
    <w:rsid w:val="003A495D"/>
    <w:rsid w:val="003A4AC2"/>
    <w:rsid w:val="003A50FF"/>
    <w:rsid w:val="003A538D"/>
    <w:rsid w:val="003A5D05"/>
    <w:rsid w:val="003A652A"/>
    <w:rsid w:val="003A67D6"/>
    <w:rsid w:val="003A6B2C"/>
    <w:rsid w:val="003A6C3E"/>
    <w:rsid w:val="003A7119"/>
    <w:rsid w:val="003A7331"/>
    <w:rsid w:val="003B0322"/>
    <w:rsid w:val="003B0AC2"/>
    <w:rsid w:val="003B0CAA"/>
    <w:rsid w:val="003B0DF8"/>
    <w:rsid w:val="003B18BF"/>
    <w:rsid w:val="003B1B99"/>
    <w:rsid w:val="003B1CCB"/>
    <w:rsid w:val="003B1F2D"/>
    <w:rsid w:val="003B2869"/>
    <w:rsid w:val="003B2BE7"/>
    <w:rsid w:val="003B4771"/>
    <w:rsid w:val="003B47E1"/>
    <w:rsid w:val="003B4AE3"/>
    <w:rsid w:val="003B52CA"/>
    <w:rsid w:val="003B5700"/>
    <w:rsid w:val="003B593E"/>
    <w:rsid w:val="003B5C6F"/>
    <w:rsid w:val="003B6BF4"/>
    <w:rsid w:val="003B79A9"/>
    <w:rsid w:val="003C0DA9"/>
    <w:rsid w:val="003C0F5F"/>
    <w:rsid w:val="003C1290"/>
    <w:rsid w:val="003C1571"/>
    <w:rsid w:val="003C1971"/>
    <w:rsid w:val="003C2B96"/>
    <w:rsid w:val="003C3A8A"/>
    <w:rsid w:val="003C4B57"/>
    <w:rsid w:val="003C651E"/>
    <w:rsid w:val="003C7112"/>
    <w:rsid w:val="003C77AF"/>
    <w:rsid w:val="003C7A95"/>
    <w:rsid w:val="003D008B"/>
    <w:rsid w:val="003D02AA"/>
    <w:rsid w:val="003D06CF"/>
    <w:rsid w:val="003D0EA8"/>
    <w:rsid w:val="003D123D"/>
    <w:rsid w:val="003D1456"/>
    <w:rsid w:val="003D1833"/>
    <w:rsid w:val="003D1B85"/>
    <w:rsid w:val="003D1D43"/>
    <w:rsid w:val="003D2147"/>
    <w:rsid w:val="003D307D"/>
    <w:rsid w:val="003D3352"/>
    <w:rsid w:val="003D4A28"/>
    <w:rsid w:val="003D5262"/>
    <w:rsid w:val="003D578C"/>
    <w:rsid w:val="003D57F7"/>
    <w:rsid w:val="003D60CB"/>
    <w:rsid w:val="003D6687"/>
    <w:rsid w:val="003D7133"/>
    <w:rsid w:val="003D7218"/>
    <w:rsid w:val="003D730D"/>
    <w:rsid w:val="003D7B81"/>
    <w:rsid w:val="003D7BC2"/>
    <w:rsid w:val="003E06B1"/>
    <w:rsid w:val="003E10F7"/>
    <w:rsid w:val="003E1BBC"/>
    <w:rsid w:val="003E1C38"/>
    <w:rsid w:val="003E363E"/>
    <w:rsid w:val="003E3F55"/>
    <w:rsid w:val="003E4462"/>
    <w:rsid w:val="003E44C8"/>
    <w:rsid w:val="003E4ACD"/>
    <w:rsid w:val="003E5125"/>
    <w:rsid w:val="003E55DD"/>
    <w:rsid w:val="003E622A"/>
    <w:rsid w:val="003F09EA"/>
    <w:rsid w:val="003F0C28"/>
    <w:rsid w:val="003F1038"/>
    <w:rsid w:val="003F132E"/>
    <w:rsid w:val="003F137C"/>
    <w:rsid w:val="003F13C0"/>
    <w:rsid w:val="003F1655"/>
    <w:rsid w:val="003F20B7"/>
    <w:rsid w:val="003F222D"/>
    <w:rsid w:val="003F29AA"/>
    <w:rsid w:val="003F3134"/>
    <w:rsid w:val="003F32E6"/>
    <w:rsid w:val="003F443E"/>
    <w:rsid w:val="003F451A"/>
    <w:rsid w:val="003F4629"/>
    <w:rsid w:val="003F4828"/>
    <w:rsid w:val="003F4C2F"/>
    <w:rsid w:val="003F4DCA"/>
    <w:rsid w:val="003F5B9C"/>
    <w:rsid w:val="003F5CEA"/>
    <w:rsid w:val="003F6986"/>
    <w:rsid w:val="003F6C04"/>
    <w:rsid w:val="003F6FB5"/>
    <w:rsid w:val="003F79EB"/>
    <w:rsid w:val="003F7D79"/>
    <w:rsid w:val="00400026"/>
    <w:rsid w:val="00400047"/>
    <w:rsid w:val="00400058"/>
    <w:rsid w:val="00400349"/>
    <w:rsid w:val="00400450"/>
    <w:rsid w:val="004005D1"/>
    <w:rsid w:val="00400618"/>
    <w:rsid w:val="00400B23"/>
    <w:rsid w:val="00400D76"/>
    <w:rsid w:val="00401247"/>
    <w:rsid w:val="00401AC5"/>
    <w:rsid w:val="00401F65"/>
    <w:rsid w:val="00403830"/>
    <w:rsid w:val="00404061"/>
    <w:rsid w:val="0040493C"/>
    <w:rsid w:val="00404B4B"/>
    <w:rsid w:val="00405EB2"/>
    <w:rsid w:val="004061AE"/>
    <w:rsid w:val="0040690C"/>
    <w:rsid w:val="004069E4"/>
    <w:rsid w:val="00406CE0"/>
    <w:rsid w:val="00406F06"/>
    <w:rsid w:val="00407517"/>
    <w:rsid w:val="00407717"/>
    <w:rsid w:val="0041160F"/>
    <w:rsid w:val="00411A87"/>
    <w:rsid w:val="00411BF9"/>
    <w:rsid w:val="00411E98"/>
    <w:rsid w:val="004124C4"/>
    <w:rsid w:val="0041270D"/>
    <w:rsid w:val="00412F77"/>
    <w:rsid w:val="00413268"/>
    <w:rsid w:val="00413A52"/>
    <w:rsid w:val="00413ABF"/>
    <w:rsid w:val="004149EB"/>
    <w:rsid w:val="00414D92"/>
    <w:rsid w:val="00414FE4"/>
    <w:rsid w:val="00415752"/>
    <w:rsid w:val="0041580B"/>
    <w:rsid w:val="00416A8F"/>
    <w:rsid w:val="00416C5C"/>
    <w:rsid w:val="0041787E"/>
    <w:rsid w:val="00417E46"/>
    <w:rsid w:val="00417FFB"/>
    <w:rsid w:val="0042098E"/>
    <w:rsid w:val="00420F46"/>
    <w:rsid w:val="0042167A"/>
    <w:rsid w:val="00422176"/>
    <w:rsid w:val="00422267"/>
    <w:rsid w:val="004222DC"/>
    <w:rsid w:val="00422B72"/>
    <w:rsid w:val="00423824"/>
    <w:rsid w:val="0042425F"/>
    <w:rsid w:val="0042452A"/>
    <w:rsid w:val="00425402"/>
    <w:rsid w:val="00425479"/>
    <w:rsid w:val="00425603"/>
    <w:rsid w:val="004259AD"/>
    <w:rsid w:val="0042616B"/>
    <w:rsid w:val="00426684"/>
    <w:rsid w:val="00426CC6"/>
    <w:rsid w:val="00426F95"/>
    <w:rsid w:val="0042715D"/>
    <w:rsid w:val="004273C7"/>
    <w:rsid w:val="00427980"/>
    <w:rsid w:val="004309A4"/>
    <w:rsid w:val="00431577"/>
    <w:rsid w:val="00431DCB"/>
    <w:rsid w:val="004323E3"/>
    <w:rsid w:val="0043295B"/>
    <w:rsid w:val="004339D4"/>
    <w:rsid w:val="00433F8A"/>
    <w:rsid w:val="00434717"/>
    <w:rsid w:val="0043489D"/>
    <w:rsid w:val="00434BE1"/>
    <w:rsid w:val="004357C4"/>
    <w:rsid w:val="004358DB"/>
    <w:rsid w:val="0043629F"/>
    <w:rsid w:val="00436740"/>
    <w:rsid w:val="0043716B"/>
    <w:rsid w:val="004377B4"/>
    <w:rsid w:val="00437882"/>
    <w:rsid w:val="00437FFB"/>
    <w:rsid w:val="00440DFF"/>
    <w:rsid w:val="0044171B"/>
    <w:rsid w:val="00441B90"/>
    <w:rsid w:val="004423BD"/>
    <w:rsid w:val="00442CAB"/>
    <w:rsid w:val="004431CA"/>
    <w:rsid w:val="004435B5"/>
    <w:rsid w:val="00443811"/>
    <w:rsid w:val="004438AA"/>
    <w:rsid w:val="00443FA3"/>
    <w:rsid w:val="004445CE"/>
    <w:rsid w:val="00444B51"/>
    <w:rsid w:val="00444EF2"/>
    <w:rsid w:val="004451BB"/>
    <w:rsid w:val="00445DF5"/>
    <w:rsid w:val="00446B9D"/>
    <w:rsid w:val="00446ED3"/>
    <w:rsid w:val="00447D94"/>
    <w:rsid w:val="00450038"/>
    <w:rsid w:val="00451068"/>
    <w:rsid w:val="00451D79"/>
    <w:rsid w:val="00452B2E"/>
    <w:rsid w:val="00452C14"/>
    <w:rsid w:val="004537BC"/>
    <w:rsid w:val="00453CAA"/>
    <w:rsid w:val="00455AA6"/>
    <w:rsid w:val="004569C4"/>
    <w:rsid w:val="00456CFF"/>
    <w:rsid w:val="00456FCD"/>
    <w:rsid w:val="004572B3"/>
    <w:rsid w:val="004576DC"/>
    <w:rsid w:val="0045776C"/>
    <w:rsid w:val="00460267"/>
    <w:rsid w:val="00460789"/>
    <w:rsid w:val="004617E0"/>
    <w:rsid w:val="0046197B"/>
    <w:rsid w:val="00461E27"/>
    <w:rsid w:val="0046256B"/>
    <w:rsid w:val="00462BF8"/>
    <w:rsid w:val="004634AD"/>
    <w:rsid w:val="0046436E"/>
    <w:rsid w:val="00464D41"/>
    <w:rsid w:val="004656BB"/>
    <w:rsid w:val="00465B96"/>
    <w:rsid w:val="00466089"/>
    <w:rsid w:val="0046630F"/>
    <w:rsid w:val="00470033"/>
    <w:rsid w:val="00470979"/>
    <w:rsid w:val="00470BF0"/>
    <w:rsid w:val="00471CB5"/>
    <w:rsid w:val="00471F8A"/>
    <w:rsid w:val="004726C3"/>
    <w:rsid w:val="00472DAE"/>
    <w:rsid w:val="00473E7C"/>
    <w:rsid w:val="004740DD"/>
    <w:rsid w:val="00474361"/>
    <w:rsid w:val="0047580B"/>
    <w:rsid w:val="00475A5E"/>
    <w:rsid w:val="00476019"/>
    <w:rsid w:val="004772A7"/>
    <w:rsid w:val="00481CDA"/>
    <w:rsid w:val="00481D84"/>
    <w:rsid w:val="0048273F"/>
    <w:rsid w:val="00482A2A"/>
    <w:rsid w:val="00482AAF"/>
    <w:rsid w:val="00483AC7"/>
    <w:rsid w:val="00483C6C"/>
    <w:rsid w:val="00483FD8"/>
    <w:rsid w:val="00483FE1"/>
    <w:rsid w:val="0048404B"/>
    <w:rsid w:val="0048451C"/>
    <w:rsid w:val="004848A0"/>
    <w:rsid w:val="00485B51"/>
    <w:rsid w:val="00485EE7"/>
    <w:rsid w:val="004864C9"/>
    <w:rsid w:val="00486D5B"/>
    <w:rsid w:val="004871F6"/>
    <w:rsid w:val="00487FAC"/>
    <w:rsid w:val="004903AA"/>
    <w:rsid w:val="00490A1E"/>
    <w:rsid w:val="004916C9"/>
    <w:rsid w:val="00491797"/>
    <w:rsid w:val="004918A4"/>
    <w:rsid w:val="00492052"/>
    <w:rsid w:val="00492A02"/>
    <w:rsid w:val="00492C58"/>
    <w:rsid w:val="00493BC7"/>
    <w:rsid w:val="00493CB6"/>
    <w:rsid w:val="00494372"/>
    <w:rsid w:val="0049502C"/>
    <w:rsid w:val="0049514D"/>
    <w:rsid w:val="0049522A"/>
    <w:rsid w:val="004959C0"/>
    <w:rsid w:val="0049635D"/>
    <w:rsid w:val="00496956"/>
    <w:rsid w:val="00496EB1"/>
    <w:rsid w:val="00497210"/>
    <w:rsid w:val="004976B9"/>
    <w:rsid w:val="004A0083"/>
    <w:rsid w:val="004A0250"/>
    <w:rsid w:val="004A07FC"/>
    <w:rsid w:val="004A0D5B"/>
    <w:rsid w:val="004A1180"/>
    <w:rsid w:val="004A25DC"/>
    <w:rsid w:val="004A3189"/>
    <w:rsid w:val="004A3585"/>
    <w:rsid w:val="004A479C"/>
    <w:rsid w:val="004A541E"/>
    <w:rsid w:val="004A560D"/>
    <w:rsid w:val="004A5EA3"/>
    <w:rsid w:val="004A6297"/>
    <w:rsid w:val="004A6B22"/>
    <w:rsid w:val="004A6B23"/>
    <w:rsid w:val="004A7B2B"/>
    <w:rsid w:val="004A7D91"/>
    <w:rsid w:val="004B00E7"/>
    <w:rsid w:val="004B0495"/>
    <w:rsid w:val="004B05B3"/>
    <w:rsid w:val="004B0D58"/>
    <w:rsid w:val="004B1A74"/>
    <w:rsid w:val="004B1E45"/>
    <w:rsid w:val="004B1EFE"/>
    <w:rsid w:val="004B22C5"/>
    <w:rsid w:val="004B25B2"/>
    <w:rsid w:val="004B378C"/>
    <w:rsid w:val="004B3B1E"/>
    <w:rsid w:val="004B3E95"/>
    <w:rsid w:val="004B44D2"/>
    <w:rsid w:val="004B4F3C"/>
    <w:rsid w:val="004B6737"/>
    <w:rsid w:val="004B6D9B"/>
    <w:rsid w:val="004B7081"/>
    <w:rsid w:val="004B7635"/>
    <w:rsid w:val="004B767C"/>
    <w:rsid w:val="004C0091"/>
    <w:rsid w:val="004C061D"/>
    <w:rsid w:val="004C0AD2"/>
    <w:rsid w:val="004C0C1E"/>
    <w:rsid w:val="004C128A"/>
    <w:rsid w:val="004C12FA"/>
    <w:rsid w:val="004C169F"/>
    <w:rsid w:val="004C2839"/>
    <w:rsid w:val="004C3C06"/>
    <w:rsid w:val="004C3C46"/>
    <w:rsid w:val="004C4615"/>
    <w:rsid w:val="004C5051"/>
    <w:rsid w:val="004C52AA"/>
    <w:rsid w:val="004C553E"/>
    <w:rsid w:val="004C64C5"/>
    <w:rsid w:val="004C70CF"/>
    <w:rsid w:val="004C7628"/>
    <w:rsid w:val="004C77F7"/>
    <w:rsid w:val="004C7D1E"/>
    <w:rsid w:val="004D0096"/>
    <w:rsid w:val="004D055B"/>
    <w:rsid w:val="004D08A8"/>
    <w:rsid w:val="004D0995"/>
    <w:rsid w:val="004D1A29"/>
    <w:rsid w:val="004D1C20"/>
    <w:rsid w:val="004D22A2"/>
    <w:rsid w:val="004D23D9"/>
    <w:rsid w:val="004D252F"/>
    <w:rsid w:val="004D308F"/>
    <w:rsid w:val="004D3843"/>
    <w:rsid w:val="004D3BEB"/>
    <w:rsid w:val="004D422A"/>
    <w:rsid w:val="004D4300"/>
    <w:rsid w:val="004D44C4"/>
    <w:rsid w:val="004D48BD"/>
    <w:rsid w:val="004D4E6A"/>
    <w:rsid w:val="004D55AF"/>
    <w:rsid w:val="004D578D"/>
    <w:rsid w:val="004D6CBA"/>
    <w:rsid w:val="004D71E2"/>
    <w:rsid w:val="004D7D17"/>
    <w:rsid w:val="004D7D19"/>
    <w:rsid w:val="004E15C5"/>
    <w:rsid w:val="004E1765"/>
    <w:rsid w:val="004E1812"/>
    <w:rsid w:val="004E1C48"/>
    <w:rsid w:val="004E1F6F"/>
    <w:rsid w:val="004E1F8A"/>
    <w:rsid w:val="004E2FE6"/>
    <w:rsid w:val="004E353D"/>
    <w:rsid w:val="004E3709"/>
    <w:rsid w:val="004E40F1"/>
    <w:rsid w:val="004E49ED"/>
    <w:rsid w:val="004E4C65"/>
    <w:rsid w:val="004E520D"/>
    <w:rsid w:val="004E5500"/>
    <w:rsid w:val="004E6476"/>
    <w:rsid w:val="004E6CD7"/>
    <w:rsid w:val="004E6D49"/>
    <w:rsid w:val="004E766F"/>
    <w:rsid w:val="004E7DCA"/>
    <w:rsid w:val="004F051C"/>
    <w:rsid w:val="004F05CA"/>
    <w:rsid w:val="004F086B"/>
    <w:rsid w:val="004F16DF"/>
    <w:rsid w:val="004F18E6"/>
    <w:rsid w:val="004F199D"/>
    <w:rsid w:val="004F4752"/>
    <w:rsid w:val="004F4784"/>
    <w:rsid w:val="004F47AE"/>
    <w:rsid w:val="004F4B76"/>
    <w:rsid w:val="004F578D"/>
    <w:rsid w:val="004F5B6F"/>
    <w:rsid w:val="004F6306"/>
    <w:rsid w:val="004F6558"/>
    <w:rsid w:val="004F657A"/>
    <w:rsid w:val="004F6612"/>
    <w:rsid w:val="004F6C98"/>
    <w:rsid w:val="004F7967"/>
    <w:rsid w:val="004F7F23"/>
    <w:rsid w:val="00500788"/>
    <w:rsid w:val="0050097E"/>
    <w:rsid w:val="00500DDA"/>
    <w:rsid w:val="00501104"/>
    <w:rsid w:val="005018DB"/>
    <w:rsid w:val="00501933"/>
    <w:rsid w:val="00501D0E"/>
    <w:rsid w:val="00502563"/>
    <w:rsid w:val="005028B0"/>
    <w:rsid w:val="00502DEA"/>
    <w:rsid w:val="00503313"/>
    <w:rsid w:val="0050375D"/>
    <w:rsid w:val="00504013"/>
    <w:rsid w:val="00504231"/>
    <w:rsid w:val="00504D28"/>
    <w:rsid w:val="00504E28"/>
    <w:rsid w:val="00505BEB"/>
    <w:rsid w:val="00506A9C"/>
    <w:rsid w:val="00506B78"/>
    <w:rsid w:val="00506E92"/>
    <w:rsid w:val="0050745B"/>
    <w:rsid w:val="005077F7"/>
    <w:rsid w:val="00507A31"/>
    <w:rsid w:val="00507F50"/>
    <w:rsid w:val="00510179"/>
    <w:rsid w:val="0051069B"/>
    <w:rsid w:val="00510B0C"/>
    <w:rsid w:val="00512C18"/>
    <w:rsid w:val="00512DD0"/>
    <w:rsid w:val="00513BA1"/>
    <w:rsid w:val="00513E12"/>
    <w:rsid w:val="0051434C"/>
    <w:rsid w:val="00514431"/>
    <w:rsid w:val="00514485"/>
    <w:rsid w:val="005147BE"/>
    <w:rsid w:val="0051596C"/>
    <w:rsid w:val="00515F49"/>
    <w:rsid w:val="00516602"/>
    <w:rsid w:val="00516801"/>
    <w:rsid w:val="0051686A"/>
    <w:rsid w:val="00516C02"/>
    <w:rsid w:val="00520652"/>
    <w:rsid w:val="0052081A"/>
    <w:rsid w:val="00520A0C"/>
    <w:rsid w:val="00521A05"/>
    <w:rsid w:val="00521CAF"/>
    <w:rsid w:val="005221AF"/>
    <w:rsid w:val="00522362"/>
    <w:rsid w:val="00522DDA"/>
    <w:rsid w:val="00523DFA"/>
    <w:rsid w:val="00523EAA"/>
    <w:rsid w:val="00524B3C"/>
    <w:rsid w:val="00524DE1"/>
    <w:rsid w:val="005252AE"/>
    <w:rsid w:val="005252CA"/>
    <w:rsid w:val="005254DC"/>
    <w:rsid w:val="00525AD9"/>
    <w:rsid w:val="00525D14"/>
    <w:rsid w:val="00525DC6"/>
    <w:rsid w:val="005269BB"/>
    <w:rsid w:val="00526A2B"/>
    <w:rsid w:val="00526AD7"/>
    <w:rsid w:val="00527687"/>
    <w:rsid w:val="00527958"/>
    <w:rsid w:val="0053127D"/>
    <w:rsid w:val="00531280"/>
    <w:rsid w:val="00531671"/>
    <w:rsid w:val="005319AD"/>
    <w:rsid w:val="00531D66"/>
    <w:rsid w:val="00531E98"/>
    <w:rsid w:val="00531FCE"/>
    <w:rsid w:val="005324CA"/>
    <w:rsid w:val="00532A47"/>
    <w:rsid w:val="00532C57"/>
    <w:rsid w:val="00532C61"/>
    <w:rsid w:val="00532F33"/>
    <w:rsid w:val="005332FE"/>
    <w:rsid w:val="0053365E"/>
    <w:rsid w:val="005361CB"/>
    <w:rsid w:val="00536A4F"/>
    <w:rsid w:val="005374DA"/>
    <w:rsid w:val="005377BA"/>
    <w:rsid w:val="00537D12"/>
    <w:rsid w:val="005402EF"/>
    <w:rsid w:val="0054059E"/>
    <w:rsid w:val="00540C9A"/>
    <w:rsid w:val="00540DCB"/>
    <w:rsid w:val="00542377"/>
    <w:rsid w:val="00542418"/>
    <w:rsid w:val="005424AF"/>
    <w:rsid w:val="0054265B"/>
    <w:rsid w:val="00542C9F"/>
    <w:rsid w:val="00543557"/>
    <w:rsid w:val="00544306"/>
    <w:rsid w:val="0054522B"/>
    <w:rsid w:val="005455E4"/>
    <w:rsid w:val="0054560B"/>
    <w:rsid w:val="00545806"/>
    <w:rsid w:val="00545DA2"/>
    <w:rsid w:val="00546630"/>
    <w:rsid w:val="00546BF0"/>
    <w:rsid w:val="005475B7"/>
    <w:rsid w:val="00547A27"/>
    <w:rsid w:val="005502AA"/>
    <w:rsid w:val="005507DC"/>
    <w:rsid w:val="00550966"/>
    <w:rsid w:val="005512DF"/>
    <w:rsid w:val="00551381"/>
    <w:rsid w:val="00551FED"/>
    <w:rsid w:val="005520C9"/>
    <w:rsid w:val="00552771"/>
    <w:rsid w:val="00553173"/>
    <w:rsid w:val="00553D70"/>
    <w:rsid w:val="005541A2"/>
    <w:rsid w:val="00555114"/>
    <w:rsid w:val="00556083"/>
    <w:rsid w:val="005561D5"/>
    <w:rsid w:val="005573A0"/>
    <w:rsid w:val="005573DC"/>
    <w:rsid w:val="00557999"/>
    <w:rsid w:val="00557E1D"/>
    <w:rsid w:val="00557FE3"/>
    <w:rsid w:val="005617F9"/>
    <w:rsid w:val="00562643"/>
    <w:rsid w:val="005629C6"/>
    <w:rsid w:val="00562AFD"/>
    <w:rsid w:val="00563A6F"/>
    <w:rsid w:val="0056416A"/>
    <w:rsid w:val="0056417D"/>
    <w:rsid w:val="005642A3"/>
    <w:rsid w:val="005647DD"/>
    <w:rsid w:val="00565154"/>
    <w:rsid w:val="005658F7"/>
    <w:rsid w:val="00565FAA"/>
    <w:rsid w:val="00566459"/>
    <w:rsid w:val="00566B1F"/>
    <w:rsid w:val="00566EE3"/>
    <w:rsid w:val="00567D8E"/>
    <w:rsid w:val="0057057F"/>
    <w:rsid w:val="00570EDA"/>
    <w:rsid w:val="00571388"/>
    <w:rsid w:val="0057311D"/>
    <w:rsid w:val="005739D5"/>
    <w:rsid w:val="00573C6F"/>
    <w:rsid w:val="00574423"/>
    <w:rsid w:val="00575101"/>
    <w:rsid w:val="00575453"/>
    <w:rsid w:val="00575486"/>
    <w:rsid w:val="005756FD"/>
    <w:rsid w:val="005766F8"/>
    <w:rsid w:val="0057687F"/>
    <w:rsid w:val="00576EC9"/>
    <w:rsid w:val="00577373"/>
    <w:rsid w:val="005805C2"/>
    <w:rsid w:val="0058076B"/>
    <w:rsid w:val="005813D6"/>
    <w:rsid w:val="00581A31"/>
    <w:rsid w:val="00581C63"/>
    <w:rsid w:val="005820E3"/>
    <w:rsid w:val="005821BC"/>
    <w:rsid w:val="00582B86"/>
    <w:rsid w:val="00582E48"/>
    <w:rsid w:val="00583155"/>
    <w:rsid w:val="0058341C"/>
    <w:rsid w:val="00583AA1"/>
    <w:rsid w:val="00583AFF"/>
    <w:rsid w:val="00583E19"/>
    <w:rsid w:val="00584488"/>
    <w:rsid w:val="005844A5"/>
    <w:rsid w:val="005849A5"/>
    <w:rsid w:val="00584C03"/>
    <w:rsid w:val="005852D2"/>
    <w:rsid w:val="005854B3"/>
    <w:rsid w:val="00590D52"/>
    <w:rsid w:val="0059153F"/>
    <w:rsid w:val="0059231B"/>
    <w:rsid w:val="00592457"/>
    <w:rsid w:val="00592A8D"/>
    <w:rsid w:val="00592D5F"/>
    <w:rsid w:val="005931E9"/>
    <w:rsid w:val="005936B0"/>
    <w:rsid w:val="00593C17"/>
    <w:rsid w:val="00593FB4"/>
    <w:rsid w:val="00594B01"/>
    <w:rsid w:val="00594E30"/>
    <w:rsid w:val="00594F22"/>
    <w:rsid w:val="00595088"/>
    <w:rsid w:val="005953EF"/>
    <w:rsid w:val="005959FB"/>
    <w:rsid w:val="00596D11"/>
    <w:rsid w:val="005973E6"/>
    <w:rsid w:val="00597834"/>
    <w:rsid w:val="005A100F"/>
    <w:rsid w:val="005A143F"/>
    <w:rsid w:val="005A305C"/>
    <w:rsid w:val="005A3679"/>
    <w:rsid w:val="005A3760"/>
    <w:rsid w:val="005A3B34"/>
    <w:rsid w:val="005A3E94"/>
    <w:rsid w:val="005A49DD"/>
    <w:rsid w:val="005A4D1A"/>
    <w:rsid w:val="005A51CA"/>
    <w:rsid w:val="005A6116"/>
    <w:rsid w:val="005A62E2"/>
    <w:rsid w:val="005A62E3"/>
    <w:rsid w:val="005A6B8E"/>
    <w:rsid w:val="005A7371"/>
    <w:rsid w:val="005A7745"/>
    <w:rsid w:val="005A776F"/>
    <w:rsid w:val="005B037C"/>
    <w:rsid w:val="005B0858"/>
    <w:rsid w:val="005B0A2E"/>
    <w:rsid w:val="005B1469"/>
    <w:rsid w:val="005B1DAD"/>
    <w:rsid w:val="005B2070"/>
    <w:rsid w:val="005B22E9"/>
    <w:rsid w:val="005B243C"/>
    <w:rsid w:val="005B26DB"/>
    <w:rsid w:val="005B2AFB"/>
    <w:rsid w:val="005B2D87"/>
    <w:rsid w:val="005B2DE3"/>
    <w:rsid w:val="005B381C"/>
    <w:rsid w:val="005B3BD7"/>
    <w:rsid w:val="005B3C32"/>
    <w:rsid w:val="005B5503"/>
    <w:rsid w:val="005B6811"/>
    <w:rsid w:val="005B6818"/>
    <w:rsid w:val="005B720D"/>
    <w:rsid w:val="005B739D"/>
    <w:rsid w:val="005B79E4"/>
    <w:rsid w:val="005C0078"/>
    <w:rsid w:val="005C00F2"/>
    <w:rsid w:val="005C083C"/>
    <w:rsid w:val="005C0A98"/>
    <w:rsid w:val="005C0F4B"/>
    <w:rsid w:val="005C139F"/>
    <w:rsid w:val="005C1426"/>
    <w:rsid w:val="005C1D03"/>
    <w:rsid w:val="005C2226"/>
    <w:rsid w:val="005C355A"/>
    <w:rsid w:val="005C391B"/>
    <w:rsid w:val="005C3E1E"/>
    <w:rsid w:val="005C425F"/>
    <w:rsid w:val="005C491C"/>
    <w:rsid w:val="005C5527"/>
    <w:rsid w:val="005C55DA"/>
    <w:rsid w:val="005C5C59"/>
    <w:rsid w:val="005C5D6B"/>
    <w:rsid w:val="005C68A3"/>
    <w:rsid w:val="005C73A2"/>
    <w:rsid w:val="005C7B80"/>
    <w:rsid w:val="005C7C56"/>
    <w:rsid w:val="005D07A2"/>
    <w:rsid w:val="005D0E3F"/>
    <w:rsid w:val="005D15BB"/>
    <w:rsid w:val="005D1705"/>
    <w:rsid w:val="005D34DA"/>
    <w:rsid w:val="005D3C35"/>
    <w:rsid w:val="005D3FD4"/>
    <w:rsid w:val="005D5E76"/>
    <w:rsid w:val="005D6549"/>
    <w:rsid w:val="005D6A68"/>
    <w:rsid w:val="005D7709"/>
    <w:rsid w:val="005D7CD3"/>
    <w:rsid w:val="005D7CD7"/>
    <w:rsid w:val="005D7E01"/>
    <w:rsid w:val="005E0A3A"/>
    <w:rsid w:val="005E0C18"/>
    <w:rsid w:val="005E12E6"/>
    <w:rsid w:val="005E13CA"/>
    <w:rsid w:val="005E14A7"/>
    <w:rsid w:val="005E1B11"/>
    <w:rsid w:val="005E2064"/>
    <w:rsid w:val="005E2FD3"/>
    <w:rsid w:val="005E314F"/>
    <w:rsid w:val="005E3187"/>
    <w:rsid w:val="005E3B49"/>
    <w:rsid w:val="005E413D"/>
    <w:rsid w:val="005E4A8C"/>
    <w:rsid w:val="005E4B1B"/>
    <w:rsid w:val="005E4F20"/>
    <w:rsid w:val="005E5758"/>
    <w:rsid w:val="005E5938"/>
    <w:rsid w:val="005E67AA"/>
    <w:rsid w:val="005E699E"/>
    <w:rsid w:val="005E716A"/>
    <w:rsid w:val="005F01BE"/>
    <w:rsid w:val="005F0768"/>
    <w:rsid w:val="005F0A13"/>
    <w:rsid w:val="005F0E65"/>
    <w:rsid w:val="005F13E9"/>
    <w:rsid w:val="005F1587"/>
    <w:rsid w:val="005F1981"/>
    <w:rsid w:val="005F1FC2"/>
    <w:rsid w:val="005F21BF"/>
    <w:rsid w:val="005F232B"/>
    <w:rsid w:val="005F2B91"/>
    <w:rsid w:val="005F2BF9"/>
    <w:rsid w:val="005F2D65"/>
    <w:rsid w:val="005F2E62"/>
    <w:rsid w:val="005F3090"/>
    <w:rsid w:val="005F3FA6"/>
    <w:rsid w:val="005F42AA"/>
    <w:rsid w:val="005F444A"/>
    <w:rsid w:val="005F47E7"/>
    <w:rsid w:val="005F4865"/>
    <w:rsid w:val="005F495A"/>
    <w:rsid w:val="005F509B"/>
    <w:rsid w:val="005F50A0"/>
    <w:rsid w:val="005F5DA0"/>
    <w:rsid w:val="005F608F"/>
    <w:rsid w:val="005F6BD8"/>
    <w:rsid w:val="005F70F5"/>
    <w:rsid w:val="005F7411"/>
    <w:rsid w:val="005F7A3B"/>
    <w:rsid w:val="005F7DCB"/>
    <w:rsid w:val="006002C5"/>
    <w:rsid w:val="0060043F"/>
    <w:rsid w:val="0060079D"/>
    <w:rsid w:val="006007E1"/>
    <w:rsid w:val="00601A3B"/>
    <w:rsid w:val="00601E05"/>
    <w:rsid w:val="00602042"/>
    <w:rsid w:val="00602150"/>
    <w:rsid w:val="006022FB"/>
    <w:rsid w:val="0060249C"/>
    <w:rsid w:val="00602509"/>
    <w:rsid w:val="00602C2A"/>
    <w:rsid w:val="00602F10"/>
    <w:rsid w:val="00603096"/>
    <w:rsid w:val="00603D60"/>
    <w:rsid w:val="0060440E"/>
    <w:rsid w:val="00605E5C"/>
    <w:rsid w:val="00605F09"/>
    <w:rsid w:val="00605F64"/>
    <w:rsid w:val="00606D99"/>
    <w:rsid w:val="00607CC3"/>
    <w:rsid w:val="006101C3"/>
    <w:rsid w:val="006115A9"/>
    <w:rsid w:val="00611E5F"/>
    <w:rsid w:val="0061213D"/>
    <w:rsid w:val="006124B4"/>
    <w:rsid w:val="00612B4D"/>
    <w:rsid w:val="00612BF5"/>
    <w:rsid w:val="00612F8C"/>
    <w:rsid w:val="00613529"/>
    <w:rsid w:val="006137DD"/>
    <w:rsid w:val="00613D16"/>
    <w:rsid w:val="00613E40"/>
    <w:rsid w:val="006143B2"/>
    <w:rsid w:val="006144F9"/>
    <w:rsid w:val="00614799"/>
    <w:rsid w:val="006155A7"/>
    <w:rsid w:val="006166DC"/>
    <w:rsid w:val="00616B1F"/>
    <w:rsid w:val="00617253"/>
    <w:rsid w:val="006178B8"/>
    <w:rsid w:val="006179DE"/>
    <w:rsid w:val="00617A41"/>
    <w:rsid w:val="00617C8D"/>
    <w:rsid w:val="00617FCA"/>
    <w:rsid w:val="00617FE8"/>
    <w:rsid w:val="00620331"/>
    <w:rsid w:val="0062077D"/>
    <w:rsid w:val="00620870"/>
    <w:rsid w:val="00620F0F"/>
    <w:rsid w:val="0062224D"/>
    <w:rsid w:val="006228A5"/>
    <w:rsid w:val="00623960"/>
    <w:rsid w:val="00624C6C"/>
    <w:rsid w:val="00624D56"/>
    <w:rsid w:val="00624E07"/>
    <w:rsid w:val="00624E1C"/>
    <w:rsid w:val="00625609"/>
    <w:rsid w:val="00626CE5"/>
    <w:rsid w:val="006301AF"/>
    <w:rsid w:val="00630BD3"/>
    <w:rsid w:val="0063171C"/>
    <w:rsid w:val="00631F5E"/>
    <w:rsid w:val="00632F8B"/>
    <w:rsid w:val="006336EF"/>
    <w:rsid w:val="00633C3A"/>
    <w:rsid w:val="00633D8E"/>
    <w:rsid w:val="0063552A"/>
    <w:rsid w:val="006358F9"/>
    <w:rsid w:val="006362D3"/>
    <w:rsid w:val="006363F8"/>
    <w:rsid w:val="006368A4"/>
    <w:rsid w:val="00636A21"/>
    <w:rsid w:val="00636B73"/>
    <w:rsid w:val="00637068"/>
    <w:rsid w:val="00637257"/>
    <w:rsid w:val="0063766F"/>
    <w:rsid w:val="0064001D"/>
    <w:rsid w:val="006408A7"/>
    <w:rsid w:val="00640921"/>
    <w:rsid w:val="006409C0"/>
    <w:rsid w:val="00640F59"/>
    <w:rsid w:val="00641F38"/>
    <w:rsid w:val="006427BB"/>
    <w:rsid w:val="0064299B"/>
    <w:rsid w:val="00643940"/>
    <w:rsid w:val="006442B7"/>
    <w:rsid w:val="0064449A"/>
    <w:rsid w:val="00644779"/>
    <w:rsid w:val="00644E3B"/>
    <w:rsid w:val="00645919"/>
    <w:rsid w:val="00645A8D"/>
    <w:rsid w:val="00645C71"/>
    <w:rsid w:val="00646221"/>
    <w:rsid w:val="00650921"/>
    <w:rsid w:val="00650D53"/>
    <w:rsid w:val="00650D6A"/>
    <w:rsid w:val="00650F71"/>
    <w:rsid w:val="006512BE"/>
    <w:rsid w:val="0065140C"/>
    <w:rsid w:val="0065194A"/>
    <w:rsid w:val="006526A6"/>
    <w:rsid w:val="006529C0"/>
    <w:rsid w:val="006531E2"/>
    <w:rsid w:val="00653A31"/>
    <w:rsid w:val="00655526"/>
    <w:rsid w:val="006555F9"/>
    <w:rsid w:val="006560C0"/>
    <w:rsid w:val="00656B6C"/>
    <w:rsid w:val="00656CD1"/>
    <w:rsid w:val="006608A6"/>
    <w:rsid w:val="00661E4B"/>
    <w:rsid w:val="0066238E"/>
    <w:rsid w:val="006626EF"/>
    <w:rsid w:val="00662BFC"/>
    <w:rsid w:val="0066334A"/>
    <w:rsid w:val="006638A9"/>
    <w:rsid w:val="00663D7D"/>
    <w:rsid w:val="00664A6D"/>
    <w:rsid w:val="006652F9"/>
    <w:rsid w:val="00665E19"/>
    <w:rsid w:val="00666C20"/>
    <w:rsid w:val="00667263"/>
    <w:rsid w:val="006674AC"/>
    <w:rsid w:val="00667A9F"/>
    <w:rsid w:val="00667DA9"/>
    <w:rsid w:val="00667F9A"/>
    <w:rsid w:val="00670043"/>
    <w:rsid w:val="006701CC"/>
    <w:rsid w:val="00670865"/>
    <w:rsid w:val="006708F7"/>
    <w:rsid w:val="006717B6"/>
    <w:rsid w:val="00671DDD"/>
    <w:rsid w:val="006720A5"/>
    <w:rsid w:val="00673881"/>
    <w:rsid w:val="006742D4"/>
    <w:rsid w:val="00674B48"/>
    <w:rsid w:val="00674C45"/>
    <w:rsid w:val="00674FC5"/>
    <w:rsid w:val="006754FE"/>
    <w:rsid w:val="006767D6"/>
    <w:rsid w:val="00676A75"/>
    <w:rsid w:val="006773EC"/>
    <w:rsid w:val="0067796D"/>
    <w:rsid w:val="00677CC7"/>
    <w:rsid w:val="00677DB9"/>
    <w:rsid w:val="00680B0D"/>
    <w:rsid w:val="00681149"/>
    <w:rsid w:val="00681434"/>
    <w:rsid w:val="00681744"/>
    <w:rsid w:val="0068259A"/>
    <w:rsid w:val="00682AFA"/>
    <w:rsid w:val="00683089"/>
    <w:rsid w:val="006833CD"/>
    <w:rsid w:val="00684121"/>
    <w:rsid w:val="006841CB"/>
    <w:rsid w:val="006846B9"/>
    <w:rsid w:val="006848F3"/>
    <w:rsid w:val="00684A2F"/>
    <w:rsid w:val="00685606"/>
    <w:rsid w:val="00685ADD"/>
    <w:rsid w:val="00685C3C"/>
    <w:rsid w:val="00685F9A"/>
    <w:rsid w:val="00686CAD"/>
    <w:rsid w:val="00686EEB"/>
    <w:rsid w:val="00687106"/>
    <w:rsid w:val="00687547"/>
    <w:rsid w:val="0069065D"/>
    <w:rsid w:val="00690812"/>
    <w:rsid w:val="00690A4B"/>
    <w:rsid w:val="00690AB4"/>
    <w:rsid w:val="00692199"/>
    <w:rsid w:val="00692702"/>
    <w:rsid w:val="00692B76"/>
    <w:rsid w:val="00693297"/>
    <w:rsid w:val="006937CE"/>
    <w:rsid w:val="00693970"/>
    <w:rsid w:val="0069400D"/>
    <w:rsid w:val="00694068"/>
    <w:rsid w:val="006941F3"/>
    <w:rsid w:val="006943CB"/>
    <w:rsid w:val="0069465E"/>
    <w:rsid w:val="006948C6"/>
    <w:rsid w:val="00695428"/>
    <w:rsid w:val="00695BE5"/>
    <w:rsid w:val="00695FF1"/>
    <w:rsid w:val="0069799D"/>
    <w:rsid w:val="00697DC6"/>
    <w:rsid w:val="006A05D7"/>
    <w:rsid w:val="006A090C"/>
    <w:rsid w:val="006A0FD4"/>
    <w:rsid w:val="006A13E9"/>
    <w:rsid w:val="006A2458"/>
    <w:rsid w:val="006A27CB"/>
    <w:rsid w:val="006A2933"/>
    <w:rsid w:val="006A2B08"/>
    <w:rsid w:val="006A2E39"/>
    <w:rsid w:val="006A36AB"/>
    <w:rsid w:val="006A3989"/>
    <w:rsid w:val="006A3CCC"/>
    <w:rsid w:val="006A43C9"/>
    <w:rsid w:val="006A498F"/>
    <w:rsid w:val="006A58C8"/>
    <w:rsid w:val="006A591A"/>
    <w:rsid w:val="006A5C3F"/>
    <w:rsid w:val="006A5CE3"/>
    <w:rsid w:val="006A60FB"/>
    <w:rsid w:val="006A6894"/>
    <w:rsid w:val="006A6A54"/>
    <w:rsid w:val="006A6B25"/>
    <w:rsid w:val="006A76BE"/>
    <w:rsid w:val="006A78B3"/>
    <w:rsid w:val="006A7B78"/>
    <w:rsid w:val="006B099C"/>
    <w:rsid w:val="006B16E6"/>
    <w:rsid w:val="006B174F"/>
    <w:rsid w:val="006B1BB9"/>
    <w:rsid w:val="006B1D27"/>
    <w:rsid w:val="006B21A7"/>
    <w:rsid w:val="006B2333"/>
    <w:rsid w:val="006B2AFA"/>
    <w:rsid w:val="006B2E57"/>
    <w:rsid w:val="006B30D1"/>
    <w:rsid w:val="006B4BAA"/>
    <w:rsid w:val="006B508B"/>
    <w:rsid w:val="006B5197"/>
    <w:rsid w:val="006B55AA"/>
    <w:rsid w:val="006B5874"/>
    <w:rsid w:val="006B6EBD"/>
    <w:rsid w:val="006B7518"/>
    <w:rsid w:val="006C08D8"/>
    <w:rsid w:val="006C1097"/>
    <w:rsid w:val="006C13FD"/>
    <w:rsid w:val="006C158A"/>
    <w:rsid w:val="006C18B3"/>
    <w:rsid w:val="006C1A00"/>
    <w:rsid w:val="006C20A8"/>
    <w:rsid w:val="006C2983"/>
    <w:rsid w:val="006C2FEB"/>
    <w:rsid w:val="006C358A"/>
    <w:rsid w:val="006C35A3"/>
    <w:rsid w:val="006C3CE2"/>
    <w:rsid w:val="006C3EE2"/>
    <w:rsid w:val="006C4EF0"/>
    <w:rsid w:val="006C5034"/>
    <w:rsid w:val="006C5099"/>
    <w:rsid w:val="006C598A"/>
    <w:rsid w:val="006C5C14"/>
    <w:rsid w:val="006C5FF8"/>
    <w:rsid w:val="006C735E"/>
    <w:rsid w:val="006C75B1"/>
    <w:rsid w:val="006C78EB"/>
    <w:rsid w:val="006C7BC5"/>
    <w:rsid w:val="006C7D98"/>
    <w:rsid w:val="006D0699"/>
    <w:rsid w:val="006D14EF"/>
    <w:rsid w:val="006D19EF"/>
    <w:rsid w:val="006D3055"/>
    <w:rsid w:val="006D3B59"/>
    <w:rsid w:val="006D45DB"/>
    <w:rsid w:val="006D480A"/>
    <w:rsid w:val="006D58F0"/>
    <w:rsid w:val="006D5DDF"/>
    <w:rsid w:val="006D5FC8"/>
    <w:rsid w:val="006D63EA"/>
    <w:rsid w:val="006D64F3"/>
    <w:rsid w:val="006D684A"/>
    <w:rsid w:val="006D6B8B"/>
    <w:rsid w:val="006D6E65"/>
    <w:rsid w:val="006D71EF"/>
    <w:rsid w:val="006D7955"/>
    <w:rsid w:val="006D7F52"/>
    <w:rsid w:val="006D7F58"/>
    <w:rsid w:val="006E0B04"/>
    <w:rsid w:val="006E18F9"/>
    <w:rsid w:val="006E26F2"/>
    <w:rsid w:val="006E2A8D"/>
    <w:rsid w:val="006E31DE"/>
    <w:rsid w:val="006E343B"/>
    <w:rsid w:val="006E3461"/>
    <w:rsid w:val="006E4CBB"/>
    <w:rsid w:val="006E74DB"/>
    <w:rsid w:val="006E7637"/>
    <w:rsid w:val="006E7979"/>
    <w:rsid w:val="006E7A8E"/>
    <w:rsid w:val="006E7BCF"/>
    <w:rsid w:val="006F00D2"/>
    <w:rsid w:val="006F0963"/>
    <w:rsid w:val="006F0F5E"/>
    <w:rsid w:val="006F13A3"/>
    <w:rsid w:val="006F1A51"/>
    <w:rsid w:val="006F2046"/>
    <w:rsid w:val="006F2429"/>
    <w:rsid w:val="006F2F96"/>
    <w:rsid w:val="006F3EDE"/>
    <w:rsid w:val="006F451A"/>
    <w:rsid w:val="006F52D1"/>
    <w:rsid w:val="006F6369"/>
    <w:rsid w:val="006F6DE7"/>
    <w:rsid w:val="006F72BF"/>
    <w:rsid w:val="006F7804"/>
    <w:rsid w:val="006F783B"/>
    <w:rsid w:val="006F7AF5"/>
    <w:rsid w:val="006F7D22"/>
    <w:rsid w:val="007004A2"/>
    <w:rsid w:val="00700DDA"/>
    <w:rsid w:val="007010B1"/>
    <w:rsid w:val="00701B60"/>
    <w:rsid w:val="00701DA9"/>
    <w:rsid w:val="00702075"/>
    <w:rsid w:val="00702A77"/>
    <w:rsid w:val="00702F7F"/>
    <w:rsid w:val="00703A11"/>
    <w:rsid w:val="00703A88"/>
    <w:rsid w:val="00704072"/>
    <w:rsid w:val="00704160"/>
    <w:rsid w:val="00704B30"/>
    <w:rsid w:val="00704BB5"/>
    <w:rsid w:val="007050BF"/>
    <w:rsid w:val="00706317"/>
    <w:rsid w:val="007063A1"/>
    <w:rsid w:val="00707511"/>
    <w:rsid w:val="00707684"/>
    <w:rsid w:val="00707A89"/>
    <w:rsid w:val="00707BA4"/>
    <w:rsid w:val="0071061D"/>
    <w:rsid w:val="00710E99"/>
    <w:rsid w:val="007110E4"/>
    <w:rsid w:val="00711765"/>
    <w:rsid w:val="0071180B"/>
    <w:rsid w:val="00711E14"/>
    <w:rsid w:val="0071241A"/>
    <w:rsid w:val="00712BB8"/>
    <w:rsid w:val="00712C53"/>
    <w:rsid w:val="00712D86"/>
    <w:rsid w:val="00713301"/>
    <w:rsid w:val="00714168"/>
    <w:rsid w:val="0071447D"/>
    <w:rsid w:val="007148D2"/>
    <w:rsid w:val="00714B7A"/>
    <w:rsid w:val="00714D52"/>
    <w:rsid w:val="007152C3"/>
    <w:rsid w:val="007161B5"/>
    <w:rsid w:val="007179CA"/>
    <w:rsid w:val="00717E51"/>
    <w:rsid w:val="00720115"/>
    <w:rsid w:val="00720592"/>
    <w:rsid w:val="007206AA"/>
    <w:rsid w:val="0072097B"/>
    <w:rsid w:val="007213D4"/>
    <w:rsid w:val="007217B4"/>
    <w:rsid w:val="0072199D"/>
    <w:rsid w:val="00721A88"/>
    <w:rsid w:val="007221B8"/>
    <w:rsid w:val="007226DA"/>
    <w:rsid w:val="00723604"/>
    <w:rsid w:val="00723B06"/>
    <w:rsid w:val="007240E4"/>
    <w:rsid w:val="007241D8"/>
    <w:rsid w:val="007243BE"/>
    <w:rsid w:val="007247B2"/>
    <w:rsid w:val="007252D0"/>
    <w:rsid w:val="00725876"/>
    <w:rsid w:val="00725BB4"/>
    <w:rsid w:val="00725EC4"/>
    <w:rsid w:val="00726775"/>
    <w:rsid w:val="00726A88"/>
    <w:rsid w:val="00727C7E"/>
    <w:rsid w:val="0073024F"/>
    <w:rsid w:val="00730EE4"/>
    <w:rsid w:val="007310B6"/>
    <w:rsid w:val="00732160"/>
    <w:rsid w:val="00732E83"/>
    <w:rsid w:val="00732EBF"/>
    <w:rsid w:val="00734443"/>
    <w:rsid w:val="00734573"/>
    <w:rsid w:val="007345DB"/>
    <w:rsid w:val="00735EF7"/>
    <w:rsid w:val="00735F58"/>
    <w:rsid w:val="0073614D"/>
    <w:rsid w:val="007361E3"/>
    <w:rsid w:val="00736710"/>
    <w:rsid w:val="0073747A"/>
    <w:rsid w:val="00737660"/>
    <w:rsid w:val="0073791E"/>
    <w:rsid w:val="00737E3A"/>
    <w:rsid w:val="0074071F"/>
    <w:rsid w:val="00740B34"/>
    <w:rsid w:val="00740C72"/>
    <w:rsid w:val="00740F0C"/>
    <w:rsid w:val="00741525"/>
    <w:rsid w:val="00741A03"/>
    <w:rsid w:val="007423F7"/>
    <w:rsid w:val="00742A07"/>
    <w:rsid w:val="00742C0C"/>
    <w:rsid w:val="00742C2C"/>
    <w:rsid w:val="00742CF1"/>
    <w:rsid w:val="007431D9"/>
    <w:rsid w:val="0074353C"/>
    <w:rsid w:val="00743A64"/>
    <w:rsid w:val="00743B13"/>
    <w:rsid w:val="00743C63"/>
    <w:rsid w:val="00743CC0"/>
    <w:rsid w:val="00744239"/>
    <w:rsid w:val="007448F2"/>
    <w:rsid w:val="0074524E"/>
    <w:rsid w:val="007454B5"/>
    <w:rsid w:val="00745821"/>
    <w:rsid w:val="007459A5"/>
    <w:rsid w:val="00745D85"/>
    <w:rsid w:val="00746076"/>
    <w:rsid w:val="0074672C"/>
    <w:rsid w:val="00746893"/>
    <w:rsid w:val="00746A85"/>
    <w:rsid w:val="00747526"/>
    <w:rsid w:val="0074761F"/>
    <w:rsid w:val="00750354"/>
    <w:rsid w:val="0075067C"/>
    <w:rsid w:val="00750B16"/>
    <w:rsid w:val="00750CCB"/>
    <w:rsid w:val="007511FC"/>
    <w:rsid w:val="00751BC5"/>
    <w:rsid w:val="00751CD0"/>
    <w:rsid w:val="00751D30"/>
    <w:rsid w:val="00751FF3"/>
    <w:rsid w:val="00752076"/>
    <w:rsid w:val="007522F0"/>
    <w:rsid w:val="00752755"/>
    <w:rsid w:val="00752E81"/>
    <w:rsid w:val="00752FCB"/>
    <w:rsid w:val="00753590"/>
    <w:rsid w:val="0075373F"/>
    <w:rsid w:val="00753BE4"/>
    <w:rsid w:val="0075412A"/>
    <w:rsid w:val="0075510B"/>
    <w:rsid w:val="00755AE3"/>
    <w:rsid w:val="00755C29"/>
    <w:rsid w:val="00755E46"/>
    <w:rsid w:val="0075662A"/>
    <w:rsid w:val="0075735C"/>
    <w:rsid w:val="00760054"/>
    <w:rsid w:val="007608A1"/>
    <w:rsid w:val="007615E3"/>
    <w:rsid w:val="007618CA"/>
    <w:rsid w:val="00762373"/>
    <w:rsid w:val="00762529"/>
    <w:rsid w:val="0076283E"/>
    <w:rsid w:val="0076309F"/>
    <w:rsid w:val="00764000"/>
    <w:rsid w:val="00764759"/>
    <w:rsid w:val="0076482D"/>
    <w:rsid w:val="0076497E"/>
    <w:rsid w:val="00764CE5"/>
    <w:rsid w:val="00764D4D"/>
    <w:rsid w:val="0076677B"/>
    <w:rsid w:val="007676A2"/>
    <w:rsid w:val="00770E68"/>
    <w:rsid w:val="00770FA1"/>
    <w:rsid w:val="00771D8A"/>
    <w:rsid w:val="007727AA"/>
    <w:rsid w:val="007728F4"/>
    <w:rsid w:val="007729C3"/>
    <w:rsid w:val="00772D61"/>
    <w:rsid w:val="00772EB7"/>
    <w:rsid w:val="00773BB2"/>
    <w:rsid w:val="00773DEF"/>
    <w:rsid w:val="00774353"/>
    <w:rsid w:val="00774ADD"/>
    <w:rsid w:val="00774D2E"/>
    <w:rsid w:val="0077511C"/>
    <w:rsid w:val="00775CB0"/>
    <w:rsid w:val="007762BF"/>
    <w:rsid w:val="007764C1"/>
    <w:rsid w:val="007768F4"/>
    <w:rsid w:val="00776E6E"/>
    <w:rsid w:val="0077751C"/>
    <w:rsid w:val="0077789B"/>
    <w:rsid w:val="00780A42"/>
    <w:rsid w:val="00781103"/>
    <w:rsid w:val="00781911"/>
    <w:rsid w:val="0078191C"/>
    <w:rsid w:val="00781FDE"/>
    <w:rsid w:val="0078232D"/>
    <w:rsid w:val="007824CD"/>
    <w:rsid w:val="00782A7F"/>
    <w:rsid w:val="00782BE8"/>
    <w:rsid w:val="007836EE"/>
    <w:rsid w:val="00785673"/>
    <w:rsid w:val="007859EC"/>
    <w:rsid w:val="00785DAD"/>
    <w:rsid w:val="00786DD3"/>
    <w:rsid w:val="00787125"/>
    <w:rsid w:val="0078737D"/>
    <w:rsid w:val="0078759B"/>
    <w:rsid w:val="0079010E"/>
    <w:rsid w:val="00790EBA"/>
    <w:rsid w:val="007912A6"/>
    <w:rsid w:val="007915A0"/>
    <w:rsid w:val="0079197E"/>
    <w:rsid w:val="00791FD5"/>
    <w:rsid w:val="00792BC5"/>
    <w:rsid w:val="00793262"/>
    <w:rsid w:val="00793B53"/>
    <w:rsid w:val="00793D0E"/>
    <w:rsid w:val="007966B3"/>
    <w:rsid w:val="00796856"/>
    <w:rsid w:val="00796BB0"/>
    <w:rsid w:val="0079715C"/>
    <w:rsid w:val="00797588"/>
    <w:rsid w:val="007976AC"/>
    <w:rsid w:val="007977E9"/>
    <w:rsid w:val="007A0297"/>
    <w:rsid w:val="007A0440"/>
    <w:rsid w:val="007A04C6"/>
    <w:rsid w:val="007A061C"/>
    <w:rsid w:val="007A0971"/>
    <w:rsid w:val="007A0A4C"/>
    <w:rsid w:val="007A0C3F"/>
    <w:rsid w:val="007A1DD7"/>
    <w:rsid w:val="007A228A"/>
    <w:rsid w:val="007A29BA"/>
    <w:rsid w:val="007A2A19"/>
    <w:rsid w:val="007A319E"/>
    <w:rsid w:val="007A43DF"/>
    <w:rsid w:val="007A4D99"/>
    <w:rsid w:val="007A4F81"/>
    <w:rsid w:val="007A5289"/>
    <w:rsid w:val="007A5758"/>
    <w:rsid w:val="007A71B3"/>
    <w:rsid w:val="007A737C"/>
    <w:rsid w:val="007A75D3"/>
    <w:rsid w:val="007A7AB5"/>
    <w:rsid w:val="007B204A"/>
    <w:rsid w:val="007B37A9"/>
    <w:rsid w:val="007B3CB8"/>
    <w:rsid w:val="007B45FE"/>
    <w:rsid w:val="007B4835"/>
    <w:rsid w:val="007B4BF5"/>
    <w:rsid w:val="007B58E2"/>
    <w:rsid w:val="007B5E7A"/>
    <w:rsid w:val="007B6811"/>
    <w:rsid w:val="007B72E8"/>
    <w:rsid w:val="007B76E9"/>
    <w:rsid w:val="007B7871"/>
    <w:rsid w:val="007B7C26"/>
    <w:rsid w:val="007C0C1C"/>
    <w:rsid w:val="007C2278"/>
    <w:rsid w:val="007C2373"/>
    <w:rsid w:val="007C251D"/>
    <w:rsid w:val="007C252E"/>
    <w:rsid w:val="007C35A4"/>
    <w:rsid w:val="007C3E67"/>
    <w:rsid w:val="007C3E7B"/>
    <w:rsid w:val="007C4605"/>
    <w:rsid w:val="007C4634"/>
    <w:rsid w:val="007C5455"/>
    <w:rsid w:val="007C54EB"/>
    <w:rsid w:val="007C558D"/>
    <w:rsid w:val="007C7B0C"/>
    <w:rsid w:val="007C7B1D"/>
    <w:rsid w:val="007D0C11"/>
    <w:rsid w:val="007D0E45"/>
    <w:rsid w:val="007D12EA"/>
    <w:rsid w:val="007D152B"/>
    <w:rsid w:val="007D1544"/>
    <w:rsid w:val="007D1768"/>
    <w:rsid w:val="007D2301"/>
    <w:rsid w:val="007D3F3C"/>
    <w:rsid w:val="007D4074"/>
    <w:rsid w:val="007D4477"/>
    <w:rsid w:val="007D4478"/>
    <w:rsid w:val="007D4933"/>
    <w:rsid w:val="007D5244"/>
    <w:rsid w:val="007D54FA"/>
    <w:rsid w:val="007D6609"/>
    <w:rsid w:val="007D6BCA"/>
    <w:rsid w:val="007D6CCE"/>
    <w:rsid w:val="007D7543"/>
    <w:rsid w:val="007D78CD"/>
    <w:rsid w:val="007D79BA"/>
    <w:rsid w:val="007E00CE"/>
    <w:rsid w:val="007E133D"/>
    <w:rsid w:val="007E1557"/>
    <w:rsid w:val="007E17D7"/>
    <w:rsid w:val="007E24C4"/>
    <w:rsid w:val="007E2530"/>
    <w:rsid w:val="007E2D28"/>
    <w:rsid w:val="007E3566"/>
    <w:rsid w:val="007E35CA"/>
    <w:rsid w:val="007E3610"/>
    <w:rsid w:val="007E41BA"/>
    <w:rsid w:val="007E5200"/>
    <w:rsid w:val="007E589D"/>
    <w:rsid w:val="007E6772"/>
    <w:rsid w:val="007E744D"/>
    <w:rsid w:val="007E7704"/>
    <w:rsid w:val="007E7FE0"/>
    <w:rsid w:val="007F04B8"/>
    <w:rsid w:val="007F0772"/>
    <w:rsid w:val="007F11A3"/>
    <w:rsid w:val="007F1B5C"/>
    <w:rsid w:val="007F235D"/>
    <w:rsid w:val="007F3245"/>
    <w:rsid w:val="007F3600"/>
    <w:rsid w:val="007F38EE"/>
    <w:rsid w:val="007F3998"/>
    <w:rsid w:val="007F41F2"/>
    <w:rsid w:val="007F42C7"/>
    <w:rsid w:val="007F42E6"/>
    <w:rsid w:val="007F4AE0"/>
    <w:rsid w:val="007F585C"/>
    <w:rsid w:val="007F5E73"/>
    <w:rsid w:val="007F5F24"/>
    <w:rsid w:val="007F69B6"/>
    <w:rsid w:val="007F6E81"/>
    <w:rsid w:val="007F7615"/>
    <w:rsid w:val="007F76C0"/>
    <w:rsid w:val="0080004A"/>
    <w:rsid w:val="00800562"/>
    <w:rsid w:val="008008C9"/>
    <w:rsid w:val="008015E4"/>
    <w:rsid w:val="00802034"/>
    <w:rsid w:val="008025B3"/>
    <w:rsid w:val="00802A42"/>
    <w:rsid w:val="008037EF"/>
    <w:rsid w:val="00803B15"/>
    <w:rsid w:val="00803F2B"/>
    <w:rsid w:val="00804AAA"/>
    <w:rsid w:val="0080572D"/>
    <w:rsid w:val="008057EB"/>
    <w:rsid w:val="008076E1"/>
    <w:rsid w:val="00810720"/>
    <w:rsid w:val="0081119D"/>
    <w:rsid w:val="00811362"/>
    <w:rsid w:val="00811574"/>
    <w:rsid w:val="00811C61"/>
    <w:rsid w:val="00811F6C"/>
    <w:rsid w:val="00812A06"/>
    <w:rsid w:val="00813110"/>
    <w:rsid w:val="008132E5"/>
    <w:rsid w:val="008136BA"/>
    <w:rsid w:val="00813A57"/>
    <w:rsid w:val="008142AD"/>
    <w:rsid w:val="00814351"/>
    <w:rsid w:val="008144F2"/>
    <w:rsid w:val="008145C9"/>
    <w:rsid w:val="00814A3E"/>
    <w:rsid w:val="00815493"/>
    <w:rsid w:val="00815FB2"/>
    <w:rsid w:val="008160DC"/>
    <w:rsid w:val="008161BE"/>
    <w:rsid w:val="008163A7"/>
    <w:rsid w:val="00817299"/>
    <w:rsid w:val="008201E0"/>
    <w:rsid w:val="0082026A"/>
    <w:rsid w:val="008202B7"/>
    <w:rsid w:val="0082032D"/>
    <w:rsid w:val="00820AFE"/>
    <w:rsid w:val="008214EA"/>
    <w:rsid w:val="00821B66"/>
    <w:rsid w:val="00821F9A"/>
    <w:rsid w:val="0082242F"/>
    <w:rsid w:val="00822E27"/>
    <w:rsid w:val="0082349E"/>
    <w:rsid w:val="00824068"/>
    <w:rsid w:val="00824239"/>
    <w:rsid w:val="0082456D"/>
    <w:rsid w:val="00824D2B"/>
    <w:rsid w:val="00824D36"/>
    <w:rsid w:val="00824E33"/>
    <w:rsid w:val="00825367"/>
    <w:rsid w:val="00825BB0"/>
    <w:rsid w:val="00825ED4"/>
    <w:rsid w:val="00825ED8"/>
    <w:rsid w:val="0082619F"/>
    <w:rsid w:val="008267A4"/>
    <w:rsid w:val="00826F7C"/>
    <w:rsid w:val="0083024F"/>
    <w:rsid w:val="00830F49"/>
    <w:rsid w:val="00830F51"/>
    <w:rsid w:val="008311DA"/>
    <w:rsid w:val="00831603"/>
    <w:rsid w:val="0083179D"/>
    <w:rsid w:val="008317F4"/>
    <w:rsid w:val="00831808"/>
    <w:rsid w:val="00831A4B"/>
    <w:rsid w:val="00831CBF"/>
    <w:rsid w:val="008329D5"/>
    <w:rsid w:val="00833540"/>
    <w:rsid w:val="008342CA"/>
    <w:rsid w:val="00834C64"/>
    <w:rsid w:val="00835040"/>
    <w:rsid w:val="008351FC"/>
    <w:rsid w:val="00836365"/>
    <w:rsid w:val="008365AC"/>
    <w:rsid w:val="0083680C"/>
    <w:rsid w:val="00836DDE"/>
    <w:rsid w:val="00836E9D"/>
    <w:rsid w:val="008378C1"/>
    <w:rsid w:val="00837E98"/>
    <w:rsid w:val="008401F7"/>
    <w:rsid w:val="00840939"/>
    <w:rsid w:val="0084112F"/>
    <w:rsid w:val="00841CC0"/>
    <w:rsid w:val="00841D6D"/>
    <w:rsid w:val="008420A3"/>
    <w:rsid w:val="00842532"/>
    <w:rsid w:val="00844D4A"/>
    <w:rsid w:val="00844EE7"/>
    <w:rsid w:val="0084532D"/>
    <w:rsid w:val="008456C6"/>
    <w:rsid w:val="00845F2A"/>
    <w:rsid w:val="00846571"/>
    <w:rsid w:val="00846E6A"/>
    <w:rsid w:val="00847086"/>
    <w:rsid w:val="008478A9"/>
    <w:rsid w:val="008501F7"/>
    <w:rsid w:val="008502C3"/>
    <w:rsid w:val="00850311"/>
    <w:rsid w:val="0085199A"/>
    <w:rsid w:val="00851D0A"/>
    <w:rsid w:val="00852263"/>
    <w:rsid w:val="0085298E"/>
    <w:rsid w:val="008534B3"/>
    <w:rsid w:val="00853E43"/>
    <w:rsid w:val="00853F78"/>
    <w:rsid w:val="00854041"/>
    <w:rsid w:val="008553D0"/>
    <w:rsid w:val="008554B5"/>
    <w:rsid w:val="0085553D"/>
    <w:rsid w:val="008564FA"/>
    <w:rsid w:val="008565C2"/>
    <w:rsid w:val="00856CC2"/>
    <w:rsid w:val="008573DF"/>
    <w:rsid w:val="008573EB"/>
    <w:rsid w:val="008577E0"/>
    <w:rsid w:val="00857841"/>
    <w:rsid w:val="00857919"/>
    <w:rsid w:val="00857B50"/>
    <w:rsid w:val="00857D1E"/>
    <w:rsid w:val="0086077A"/>
    <w:rsid w:val="0086130C"/>
    <w:rsid w:val="0086188B"/>
    <w:rsid w:val="008628AA"/>
    <w:rsid w:val="00864566"/>
    <w:rsid w:val="008649EC"/>
    <w:rsid w:val="0086520C"/>
    <w:rsid w:val="008656D5"/>
    <w:rsid w:val="00865776"/>
    <w:rsid w:val="00866C4D"/>
    <w:rsid w:val="00870147"/>
    <w:rsid w:val="0087024F"/>
    <w:rsid w:val="00870B12"/>
    <w:rsid w:val="00871290"/>
    <w:rsid w:val="008717F0"/>
    <w:rsid w:val="00871E75"/>
    <w:rsid w:val="008728A9"/>
    <w:rsid w:val="00872994"/>
    <w:rsid w:val="008739D3"/>
    <w:rsid w:val="00873B0A"/>
    <w:rsid w:val="00873D52"/>
    <w:rsid w:val="008742C2"/>
    <w:rsid w:val="008744FC"/>
    <w:rsid w:val="008746AF"/>
    <w:rsid w:val="008749E1"/>
    <w:rsid w:val="00874D42"/>
    <w:rsid w:val="00874FE5"/>
    <w:rsid w:val="008751BD"/>
    <w:rsid w:val="00875C99"/>
    <w:rsid w:val="00875D9F"/>
    <w:rsid w:val="00877160"/>
    <w:rsid w:val="008777D2"/>
    <w:rsid w:val="00877AD5"/>
    <w:rsid w:val="00877B5A"/>
    <w:rsid w:val="0088011A"/>
    <w:rsid w:val="008803DF"/>
    <w:rsid w:val="008813D7"/>
    <w:rsid w:val="008814B8"/>
    <w:rsid w:val="00881851"/>
    <w:rsid w:val="008818F8"/>
    <w:rsid w:val="00881EFE"/>
    <w:rsid w:val="0088212F"/>
    <w:rsid w:val="008822A5"/>
    <w:rsid w:val="00882C27"/>
    <w:rsid w:val="00882C6A"/>
    <w:rsid w:val="00882DBD"/>
    <w:rsid w:val="00883056"/>
    <w:rsid w:val="00883833"/>
    <w:rsid w:val="00883BE5"/>
    <w:rsid w:val="00883C70"/>
    <w:rsid w:val="00883FAC"/>
    <w:rsid w:val="0088408F"/>
    <w:rsid w:val="00884732"/>
    <w:rsid w:val="008847A2"/>
    <w:rsid w:val="00884CB3"/>
    <w:rsid w:val="00884D7D"/>
    <w:rsid w:val="00885813"/>
    <w:rsid w:val="00886329"/>
    <w:rsid w:val="00886345"/>
    <w:rsid w:val="0088705D"/>
    <w:rsid w:val="00887113"/>
    <w:rsid w:val="00887B8B"/>
    <w:rsid w:val="00890782"/>
    <w:rsid w:val="00890B0F"/>
    <w:rsid w:val="00890DB7"/>
    <w:rsid w:val="00890E7E"/>
    <w:rsid w:val="00890EED"/>
    <w:rsid w:val="0089166C"/>
    <w:rsid w:val="0089174F"/>
    <w:rsid w:val="00891F78"/>
    <w:rsid w:val="00891F9D"/>
    <w:rsid w:val="0089220F"/>
    <w:rsid w:val="00892BE1"/>
    <w:rsid w:val="00893189"/>
    <w:rsid w:val="00893311"/>
    <w:rsid w:val="0089334A"/>
    <w:rsid w:val="008935FC"/>
    <w:rsid w:val="00895869"/>
    <w:rsid w:val="00895EAC"/>
    <w:rsid w:val="008967B0"/>
    <w:rsid w:val="00896D30"/>
    <w:rsid w:val="00896F4F"/>
    <w:rsid w:val="00897D39"/>
    <w:rsid w:val="008A0565"/>
    <w:rsid w:val="008A086D"/>
    <w:rsid w:val="008A15D9"/>
    <w:rsid w:val="008A177D"/>
    <w:rsid w:val="008A27A8"/>
    <w:rsid w:val="008A28F3"/>
    <w:rsid w:val="008A2937"/>
    <w:rsid w:val="008A2A83"/>
    <w:rsid w:val="008A2E24"/>
    <w:rsid w:val="008A3278"/>
    <w:rsid w:val="008A3976"/>
    <w:rsid w:val="008A407F"/>
    <w:rsid w:val="008A4365"/>
    <w:rsid w:val="008A4B35"/>
    <w:rsid w:val="008A4D71"/>
    <w:rsid w:val="008A5315"/>
    <w:rsid w:val="008A6416"/>
    <w:rsid w:val="008A6427"/>
    <w:rsid w:val="008A64BC"/>
    <w:rsid w:val="008A6521"/>
    <w:rsid w:val="008A6776"/>
    <w:rsid w:val="008A6794"/>
    <w:rsid w:val="008A681F"/>
    <w:rsid w:val="008B0040"/>
    <w:rsid w:val="008B06DA"/>
    <w:rsid w:val="008B08AF"/>
    <w:rsid w:val="008B0C16"/>
    <w:rsid w:val="008B0C99"/>
    <w:rsid w:val="008B13A7"/>
    <w:rsid w:val="008B1FC0"/>
    <w:rsid w:val="008B226B"/>
    <w:rsid w:val="008B2CF6"/>
    <w:rsid w:val="008B3353"/>
    <w:rsid w:val="008B3652"/>
    <w:rsid w:val="008B3880"/>
    <w:rsid w:val="008B41DC"/>
    <w:rsid w:val="008B4332"/>
    <w:rsid w:val="008B4414"/>
    <w:rsid w:val="008B478C"/>
    <w:rsid w:val="008B4AD2"/>
    <w:rsid w:val="008B4ECA"/>
    <w:rsid w:val="008B5079"/>
    <w:rsid w:val="008B57E6"/>
    <w:rsid w:val="008B6244"/>
    <w:rsid w:val="008B664B"/>
    <w:rsid w:val="008B746B"/>
    <w:rsid w:val="008B7A1A"/>
    <w:rsid w:val="008B7A8B"/>
    <w:rsid w:val="008C0EE1"/>
    <w:rsid w:val="008C0FA2"/>
    <w:rsid w:val="008C1995"/>
    <w:rsid w:val="008C239B"/>
    <w:rsid w:val="008C2D98"/>
    <w:rsid w:val="008C2DC1"/>
    <w:rsid w:val="008C3966"/>
    <w:rsid w:val="008C39F1"/>
    <w:rsid w:val="008C46CE"/>
    <w:rsid w:val="008C4EC2"/>
    <w:rsid w:val="008C52AD"/>
    <w:rsid w:val="008C5364"/>
    <w:rsid w:val="008C54AB"/>
    <w:rsid w:val="008C56A7"/>
    <w:rsid w:val="008C6BC5"/>
    <w:rsid w:val="008C703E"/>
    <w:rsid w:val="008C75E7"/>
    <w:rsid w:val="008C79AF"/>
    <w:rsid w:val="008C7E02"/>
    <w:rsid w:val="008C7F06"/>
    <w:rsid w:val="008D029A"/>
    <w:rsid w:val="008D0AD9"/>
    <w:rsid w:val="008D0C75"/>
    <w:rsid w:val="008D0F4C"/>
    <w:rsid w:val="008D104D"/>
    <w:rsid w:val="008D1380"/>
    <w:rsid w:val="008D150A"/>
    <w:rsid w:val="008D1688"/>
    <w:rsid w:val="008D1971"/>
    <w:rsid w:val="008D1A20"/>
    <w:rsid w:val="008D1C19"/>
    <w:rsid w:val="008D2430"/>
    <w:rsid w:val="008D269F"/>
    <w:rsid w:val="008D2706"/>
    <w:rsid w:val="008D2F95"/>
    <w:rsid w:val="008D3280"/>
    <w:rsid w:val="008D346C"/>
    <w:rsid w:val="008D3800"/>
    <w:rsid w:val="008D394D"/>
    <w:rsid w:val="008D3BE3"/>
    <w:rsid w:val="008D4286"/>
    <w:rsid w:val="008D4C66"/>
    <w:rsid w:val="008D6AFD"/>
    <w:rsid w:val="008D77A6"/>
    <w:rsid w:val="008D7B5B"/>
    <w:rsid w:val="008D7D3F"/>
    <w:rsid w:val="008E002D"/>
    <w:rsid w:val="008E0880"/>
    <w:rsid w:val="008E0A8C"/>
    <w:rsid w:val="008E13BE"/>
    <w:rsid w:val="008E16C8"/>
    <w:rsid w:val="008E186E"/>
    <w:rsid w:val="008E2070"/>
    <w:rsid w:val="008E23D9"/>
    <w:rsid w:val="008E2C45"/>
    <w:rsid w:val="008E2E9A"/>
    <w:rsid w:val="008E3EBD"/>
    <w:rsid w:val="008E556E"/>
    <w:rsid w:val="008E56BF"/>
    <w:rsid w:val="008E5B40"/>
    <w:rsid w:val="008E63BE"/>
    <w:rsid w:val="008E6807"/>
    <w:rsid w:val="008E6ADB"/>
    <w:rsid w:val="008E7097"/>
    <w:rsid w:val="008F0C08"/>
    <w:rsid w:val="008F0DB9"/>
    <w:rsid w:val="008F1373"/>
    <w:rsid w:val="008F15A8"/>
    <w:rsid w:val="008F1D2F"/>
    <w:rsid w:val="008F1D9E"/>
    <w:rsid w:val="008F1E47"/>
    <w:rsid w:val="008F2D25"/>
    <w:rsid w:val="008F2EED"/>
    <w:rsid w:val="008F3AF5"/>
    <w:rsid w:val="008F3EBB"/>
    <w:rsid w:val="008F465F"/>
    <w:rsid w:val="008F543B"/>
    <w:rsid w:val="008F5C15"/>
    <w:rsid w:val="008F6467"/>
    <w:rsid w:val="008F6803"/>
    <w:rsid w:val="008F6D33"/>
    <w:rsid w:val="008F6FB0"/>
    <w:rsid w:val="008F708F"/>
    <w:rsid w:val="008F71DE"/>
    <w:rsid w:val="008F79AD"/>
    <w:rsid w:val="009002B2"/>
    <w:rsid w:val="009006B8"/>
    <w:rsid w:val="00900789"/>
    <w:rsid w:val="00900E2B"/>
    <w:rsid w:val="00900F90"/>
    <w:rsid w:val="00901ABA"/>
    <w:rsid w:val="00901D08"/>
    <w:rsid w:val="009023A0"/>
    <w:rsid w:val="009030C0"/>
    <w:rsid w:val="009031EE"/>
    <w:rsid w:val="00905064"/>
    <w:rsid w:val="0090513E"/>
    <w:rsid w:val="0090567E"/>
    <w:rsid w:val="00905DB7"/>
    <w:rsid w:val="00906BED"/>
    <w:rsid w:val="00907484"/>
    <w:rsid w:val="00907D6A"/>
    <w:rsid w:val="00910002"/>
    <w:rsid w:val="009108F8"/>
    <w:rsid w:val="00910DDC"/>
    <w:rsid w:val="00911625"/>
    <w:rsid w:val="00913D93"/>
    <w:rsid w:val="00913DE1"/>
    <w:rsid w:val="009146FF"/>
    <w:rsid w:val="009147C5"/>
    <w:rsid w:val="00914835"/>
    <w:rsid w:val="00914D3E"/>
    <w:rsid w:val="00915008"/>
    <w:rsid w:val="009155A1"/>
    <w:rsid w:val="009170D3"/>
    <w:rsid w:val="00921127"/>
    <w:rsid w:val="00921B07"/>
    <w:rsid w:val="00921C72"/>
    <w:rsid w:val="00922386"/>
    <w:rsid w:val="00922C85"/>
    <w:rsid w:val="00922E64"/>
    <w:rsid w:val="00923466"/>
    <w:rsid w:val="00923489"/>
    <w:rsid w:val="00923FE6"/>
    <w:rsid w:val="00924B74"/>
    <w:rsid w:val="0092502A"/>
    <w:rsid w:val="00925084"/>
    <w:rsid w:val="0092523F"/>
    <w:rsid w:val="00925759"/>
    <w:rsid w:val="00926509"/>
    <w:rsid w:val="009267FB"/>
    <w:rsid w:val="00926FAB"/>
    <w:rsid w:val="009270A2"/>
    <w:rsid w:val="009271F9"/>
    <w:rsid w:val="0092767A"/>
    <w:rsid w:val="00927942"/>
    <w:rsid w:val="00927AFA"/>
    <w:rsid w:val="009300AE"/>
    <w:rsid w:val="00930379"/>
    <w:rsid w:val="00931644"/>
    <w:rsid w:val="00931777"/>
    <w:rsid w:val="00931AA5"/>
    <w:rsid w:val="00932289"/>
    <w:rsid w:val="00932731"/>
    <w:rsid w:val="00932A2D"/>
    <w:rsid w:val="00932FD8"/>
    <w:rsid w:val="009336FA"/>
    <w:rsid w:val="00933F71"/>
    <w:rsid w:val="00934B89"/>
    <w:rsid w:val="00934CF2"/>
    <w:rsid w:val="00934D6F"/>
    <w:rsid w:val="00934F71"/>
    <w:rsid w:val="00935018"/>
    <w:rsid w:val="00936345"/>
    <w:rsid w:val="00936630"/>
    <w:rsid w:val="00936BD1"/>
    <w:rsid w:val="0093770F"/>
    <w:rsid w:val="00937D62"/>
    <w:rsid w:val="00940AED"/>
    <w:rsid w:val="00941465"/>
    <w:rsid w:val="00941A6F"/>
    <w:rsid w:val="00941FA5"/>
    <w:rsid w:val="00942688"/>
    <w:rsid w:val="0094276C"/>
    <w:rsid w:val="00942BD0"/>
    <w:rsid w:val="0094374A"/>
    <w:rsid w:val="00943AA1"/>
    <w:rsid w:val="009440BB"/>
    <w:rsid w:val="009443A9"/>
    <w:rsid w:val="0094451B"/>
    <w:rsid w:val="00945800"/>
    <w:rsid w:val="00947567"/>
    <w:rsid w:val="00947680"/>
    <w:rsid w:val="00947873"/>
    <w:rsid w:val="0095093A"/>
    <w:rsid w:val="00950D3C"/>
    <w:rsid w:val="009511EB"/>
    <w:rsid w:val="00951650"/>
    <w:rsid w:val="00951685"/>
    <w:rsid w:val="00951F4E"/>
    <w:rsid w:val="00951FF0"/>
    <w:rsid w:val="00952718"/>
    <w:rsid w:val="00952F78"/>
    <w:rsid w:val="00953869"/>
    <w:rsid w:val="00953A22"/>
    <w:rsid w:val="00955362"/>
    <w:rsid w:val="009558F9"/>
    <w:rsid w:val="00956698"/>
    <w:rsid w:val="0095698B"/>
    <w:rsid w:val="00956D38"/>
    <w:rsid w:val="00956E2E"/>
    <w:rsid w:val="00956F57"/>
    <w:rsid w:val="00957A92"/>
    <w:rsid w:val="00957F6D"/>
    <w:rsid w:val="0096004C"/>
    <w:rsid w:val="00961002"/>
    <w:rsid w:val="0096111B"/>
    <w:rsid w:val="00961355"/>
    <w:rsid w:val="00961DBB"/>
    <w:rsid w:val="00962440"/>
    <w:rsid w:val="009624CD"/>
    <w:rsid w:val="00962984"/>
    <w:rsid w:val="00962C1F"/>
    <w:rsid w:val="009633BB"/>
    <w:rsid w:val="00963AB5"/>
    <w:rsid w:val="00963E16"/>
    <w:rsid w:val="00963F1E"/>
    <w:rsid w:val="0096462F"/>
    <w:rsid w:val="0096522F"/>
    <w:rsid w:val="00965370"/>
    <w:rsid w:val="009655BC"/>
    <w:rsid w:val="0096595D"/>
    <w:rsid w:val="00965AAD"/>
    <w:rsid w:val="00966712"/>
    <w:rsid w:val="00966BC7"/>
    <w:rsid w:val="00967162"/>
    <w:rsid w:val="00967A18"/>
    <w:rsid w:val="00967D15"/>
    <w:rsid w:val="00967FA8"/>
    <w:rsid w:val="0097002D"/>
    <w:rsid w:val="00970C3A"/>
    <w:rsid w:val="00971164"/>
    <w:rsid w:val="00971A46"/>
    <w:rsid w:val="009722A7"/>
    <w:rsid w:val="009726C2"/>
    <w:rsid w:val="00973AB3"/>
    <w:rsid w:val="0097410E"/>
    <w:rsid w:val="00974406"/>
    <w:rsid w:val="00974632"/>
    <w:rsid w:val="00974A9A"/>
    <w:rsid w:val="0097675D"/>
    <w:rsid w:val="009778DA"/>
    <w:rsid w:val="0097797E"/>
    <w:rsid w:val="00977FAB"/>
    <w:rsid w:val="009816A6"/>
    <w:rsid w:val="00981FA6"/>
    <w:rsid w:val="00982869"/>
    <w:rsid w:val="00982CA5"/>
    <w:rsid w:val="0098304C"/>
    <w:rsid w:val="00984897"/>
    <w:rsid w:val="00984F90"/>
    <w:rsid w:val="00984FD9"/>
    <w:rsid w:val="009855D6"/>
    <w:rsid w:val="00985E4D"/>
    <w:rsid w:val="0098659E"/>
    <w:rsid w:val="00986FC4"/>
    <w:rsid w:val="009873C3"/>
    <w:rsid w:val="009875B3"/>
    <w:rsid w:val="00987634"/>
    <w:rsid w:val="00987D9E"/>
    <w:rsid w:val="009903AA"/>
    <w:rsid w:val="009909E9"/>
    <w:rsid w:val="0099113F"/>
    <w:rsid w:val="00991585"/>
    <w:rsid w:val="00991E21"/>
    <w:rsid w:val="00991F14"/>
    <w:rsid w:val="009920AE"/>
    <w:rsid w:val="00992113"/>
    <w:rsid w:val="00992DF6"/>
    <w:rsid w:val="00993BB6"/>
    <w:rsid w:val="00993D4F"/>
    <w:rsid w:val="009953C8"/>
    <w:rsid w:val="00995629"/>
    <w:rsid w:val="00995DD8"/>
    <w:rsid w:val="00996342"/>
    <w:rsid w:val="0099676D"/>
    <w:rsid w:val="00996A43"/>
    <w:rsid w:val="009A048E"/>
    <w:rsid w:val="009A078E"/>
    <w:rsid w:val="009A08E9"/>
    <w:rsid w:val="009A0D81"/>
    <w:rsid w:val="009A15E3"/>
    <w:rsid w:val="009A1814"/>
    <w:rsid w:val="009A188A"/>
    <w:rsid w:val="009A1A63"/>
    <w:rsid w:val="009A1B43"/>
    <w:rsid w:val="009A3281"/>
    <w:rsid w:val="009A348F"/>
    <w:rsid w:val="009A37E2"/>
    <w:rsid w:val="009A40D8"/>
    <w:rsid w:val="009A43B5"/>
    <w:rsid w:val="009A4867"/>
    <w:rsid w:val="009A5041"/>
    <w:rsid w:val="009A509F"/>
    <w:rsid w:val="009A5340"/>
    <w:rsid w:val="009A5766"/>
    <w:rsid w:val="009A60BE"/>
    <w:rsid w:val="009A62CD"/>
    <w:rsid w:val="009A6C65"/>
    <w:rsid w:val="009A6CA4"/>
    <w:rsid w:val="009A7642"/>
    <w:rsid w:val="009A7688"/>
    <w:rsid w:val="009A7CAC"/>
    <w:rsid w:val="009A7DB4"/>
    <w:rsid w:val="009B0268"/>
    <w:rsid w:val="009B08ED"/>
    <w:rsid w:val="009B0CC9"/>
    <w:rsid w:val="009B0F66"/>
    <w:rsid w:val="009B13A7"/>
    <w:rsid w:val="009B15F4"/>
    <w:rsid w:val="009B1EE1"/>
    <w:rsid w:val="009B1F1E"/>
    <w:rsid w:val="009B240B"/>
    <w:rsid w:val="009B2D64"/>
    <w:rsid w:val="009B30B5"/>
    <w:rsid w:val="009B328A"/>
    <w:rsid w:val="009B360B"/>
    <w:rsid w:val="009B3DC0"/>
    <w:rsid w:val="009B43FB"/>
    <w:rsid w:val="009B4C8D"/>
    <w:rsid w:val="009B5380"/>
    <w:rsid w:val="009B5894"/>
    <w:rsid w:val="009B5984"/>
    <w:rsid w:val="009B6133"/>
    <w:rsid w:val="009B61F9"/>
    <w:rsid w:val="009B6B6A"/>
    <w:rsid w:val="009B6CC1"/>
    <w:rsid w:val="009B7113"/>
    <w:rsid w:val="009B791D"/>
    <w:rsid w:val="009C03C3"/>
    <w:rsid w:val="009C084B"/>
    <w:rsid w:val="009C0CF9"/>
    <w:rsid w:val="009C0DA4"/>
    <w:rsid w:val="009C19F5"/>
    <w:rsid w:val="009C1A9E"/>
    <w:rsid w:val="009C2504"/>
    <w:rsid w:val="009C2601"/>
    <w:rsid w:val="009C2640"/>
    <w:rsid w:val="009C26CD"/>
    <w:rsid w:val="009C26CF"/>
    <w:rsid w:val="009C311C"/>
    <w:rsid w:val="009C31C6"/>
    <w:rsid w:val="009C39DD"/>
    <w:rsid w:val="009C40F0"/>
    <w:rsid w:val="009C4B23"/>
    <w:rsid w:val="009C4BFF"/>
    <w:rsid w:val="009C5676"/>
    <w:rsid w:val="009C5C7C"/>
    <w:rsid w:val="009C5D33"/>
    <w:rsid w:val="009C7399"/>
    <w:rsid w:val="009C755C"/>
    <w:rsid w:val="009C79BE"/>
    <w:rsid w:val="009D058C"/>
    <w:rsid w:val="009D069C"/>
    <w:rsid w:val="009D1065"/>
    <w:rsid w:val="009D1093"/>
    <w:rsid w:val="009D1B88"/>
    <w:rsid w:val="009D1C4A"/>
    <w:rsid w:val="009D2030"/>
    <w:rsid w:val="009D2116"/>
    <w:rsid w:val="009D2544"/>
    <w:rsid w:val="009D26D5"/>
    <w:rsid w:val="009D2862"/>
    <w:rsid w:val="009D286B"/>
    <w:rsid w:val="009D3312"/>
    <w:rsid w:val="009D3AB5"/>
    <w:rsid w:val="009D3B22"/>
    <w:rsid w:val="009D450C"/>
    <w:rsid w:val="009D46F6"/>
    <w:rsid w:val="009D5101"/>
    <w:rsid w:val="009D5264"/>
    <w:rsid w:val="009D580C"/>
    <w:rsid w:val="009D5811"/>
    <w:rsid w:val="009D6022"/>
    <w:rsid w:val="009D6061"/>
    <w:rsid w:val="009D68D3"/>
    <w:rsid w:val="009D68E2"/>
    <w:rsid w:val="009D75C9"/>
    <w:rsid w:val="009E0857"/>
    <w:rsid w:val="009E08DC"/>
    <w:rsid w:val="009E1060"/>
    <w:rsid w:val="009E188F"/>
    <w:rsid w:val="009E260B"/>
    <w:rsid w:val="009E2DFB"/>
    <w:rsid w:val="009E2E2B"/>
    <w:rsid w:val="009E35CE"/>
    <w:rsid w:val="009E3AAD"/>
    <w:rsid w:val="009E3E7A"/>
    <w:rsid w:val="009E3FAC"/>
    <w:rsid w:val="009E42ED"/>
    <w:rsid w:val="009E43F0"/>
    <w:rsid w:val="009E44C6"/>
    <w:rsid w:val="009E45BE"/>
    <w:rsid w:val="009E4A40"/>
    <w:rsid w:val="009E4B9D"/>
    <w:rsid w:val="009E4BE2"/>
    <w:rsid w:val="009E5FD1"/>
    <w:rsid w:val="009E6056"/>
    <w:rsid w:val="009E6953"/>
    <w:rsid w:val="009E7BFD"/>
    <w:rsid w:val="009E7CA2"/>
    <w:rsid w:val="009F154A"/>
    <w:rsid w:val="009F17DE"/>
    <w:rsid w:val="009F2429"/>
    <w:rsid w:val="009F356A"/>
    <w:rsid w:val="009F3CEA"/>
    <w:rsid w:val="009F42A4"/>
    <w:rsid w:val="009F4E55"/>
    <w:rsid w:val="009F5255"/>
    <w:rsid w:val="009F5B6C"/>
    <w:rsid w:val="009F66AB"/>
    <w:rsid w:val="009F682D"/>
    <w:rsid w:val="009F78D4"/>
    <w:rsid w:val="00A00013"/>
    <w:rsid w:val="00A0045A"/>
    <w:rsid w:val="00A004A7"/>
    <w:rsid w:val="00A0147B"/>
    <w:rsid w:val="00A015CB"/>
    <w:rsid w:val="00A01ECB"/>
    <w:rsid w:val="00A020F2"/>
    <w:rsid w:val="00A03726"/>
    <w:rsid w:val="00A039A5"/>
    <w:rsid w:val="00A03F38"/>
    <w:rsid w:val="00A04C35"/>
    <w:rsid w:val="00A05944"/>
    <w:rsid w:val="00A05968"/>
    <w:rsid w:val="00A05AE2"/>
    <w:rsid w:val="00A05DFB"/>
    <w:rsid w:val="00A05E3D"/>
    <w:rsid w:val="00A06BDB"/>
    <w:rsid w:val="00A06FE4"/>
    <w:rsid w:val="00A072CB"/>
    <w:rsid w:val="00A07A43"/>
    <w:rsid w:val="00A07C1A"/>
    <w:rsid w:val="00A10144"/>
    <w:rsid w:val="00A1086D"/>
    <w:rsid w:val="00A10E9D"/>
    <w:rsid w:val="00A10F66"/>
    <w:rsid w:val="00A11668"/>
    <w:rsid w:val="00A11D9A"/>
    <w:rsid w:val="00A11FE7"/>
    <w:rsid w:val="00A12603"/>
    <w:rsid w:val="00A130EC"/>
    <w:rsid w:val="00A1330B"/>
    <w:rsid w:val="00A13463"/>
    <w:rsid w:val="00A135A0"/>
    <w:rsid w:val="00A13AA7"/>
    <w:rsid w:val="00A15527"/>
    <w:rsid w:val="00A15AF3"/>
    <w:rsid w:val="00A16615"/>
    <w:rsid w:val="00A16CC1"/>
    <w:rsid w:val="00A17824"/>
    <w:rsid w:val="00A20A17"/>
    <w:rsid w:val="00A21160"/>
    <w:rsid w:val="00A2122F"/>
    <w:rsid w:val="00A2140F"/>
    <w:rsid w:val="00A2173F"/>
    <w:rsid w:val="00A218DE"/>
    <w:rsid w:val="00A21913"/>
    <w:rsid w:val="00A21924"/>
    <w:rsid w:val="00A21B73"/>
    <w:rsid w:val="00A21DB5"/>
    <w:rsid w:val="00A22612"/>
    <w:rsid w:val="00A22EB1"/>
    <w:rsid w:val="00A23C9E"/>
    <w:rsid w:val="00A23D23"/>
    <w:rsid w:val="00A24329"/>
    <w:rsid w:val="00A25B8B"/>
    <w:rsid w:val="00A2683D"/>
    <w:rsid w:val="00A26C72"/>
    <w:rsid w:val="00A271C0"/>
    <w:rsid w:val="00A27505"/>
    <w:rsid w:val="00A302AB"/>
    <w:rsid w:val="00A31184"/>
    <w:rsid w:val="00A31856"/>
    <w:rsid w:val="00A319B4"/>
    <w:rsid w:val="00A32572"/>
    <w:rsid w:val="00A3269E"/>
    <w:rsid w:val="00A327D3"/>
    <w:rsid w:val="00A32B78"/>
    <w:rsid w:val="00A33836"/>
    <w:rsid w:val="00A3435E"/>
    <w:rsid w:val="00A34466"/>
    <w:rsid w:val="00A3454F"/>
    <w:rsid w:val="00A3459E"/>
    <w:rsid w:val="00A34602"/>
    <w:rsid w:val="00A34E88"/>
    <w:rsid w:val="00A35610"/>
    <w:rsid w:val="00A35F72"/>
    <w:rsid w:val="00A36161"/>
    <w:rsid w:val="00A3658D"/>
    <w:rsid w:val="00A36826"/>
    <w:rsid w:val="00A36832"/>
    <w:rsid w:val="00A36BA4"/>
    <w:rsid w:val="00A36D81"/>
    <w:rsid w:val="00A36ECF"/>
    <w:rsid w:val="00A370AA"/>
    <w:rsid w:val="00A375BC"/>
    <w:rsid w:val="00A37A7A"/>
    <w:rsid w:val="00A440AB"/>
    <w:rsid w:val="00A445A8"/>
    <w:rsid w:val="00A44CFE"/>
    <w:rsid w:val="00A452F9"/>
    <w:rsid w:val="00A4543B"/>
    <w:rsid w:val="00A454E5"/>
    <w:rsid w:val="00A45627"/>
    <w:rsid w:val="00A45EBE"/>
    <w:rsid w:val="00A460A0"/>
    <w:rsid w:val="00A46251"/>
    <w:rsid w:val="00A46B34"/>
    <w:rsid w:val="00A50715"/>
    <w:rsid w:val="00A51425"/>
    <w:rsid w:val="00A5163D"/>
    <w:rsid w:val="00A51760"/>
    <w:rsid w:val="00A524A2"/>
    <w:rsid w:val="00A524DD"/>
    <w:rsid w:val="00A52952"/>
    <w:rsid w:val="00A52993"/>
    <w:rsid w:val="00A52ABB"/>
    <w:rsid w:val="00A52E93"/>
    <w:rsid w:val="00A536A8"/>
    <w:rsid w:val="00A5372B"/>
    <w:rsid w:val="00A53D04"/>
    <w:rsid w:val="00A559F2"/>
    <w:rsid w:val="00A55F2B"/>
    <w:rsid w:val="00A56DE8"/>
    <w:rsid w:val="00A572BF"/>
    <w:rsid w:val="00A57A3B"/>
    <w:rsid w:val="00A57BBE"/>
    <w:rsid w:val="00A604A1"/>
    <w:rsid w:val="00A6082A"/>
    <w:rsid w:val="00A60B54"/>
    <w:rsid w:val="00A60D4D"/>
    <w:rsid w:val="00A612D7"/>
    <w:rsid w:val="00A62AB7"/>
    <w:rsid w:val="00A637DD"/>
    <w:rsid w:val="00A64223"/>
    <w:rsid w:val="00A65570"/>
    <w:rsid w:val="00A655BB"/>
    <w:rsid w:val="00A65FE0"/>
    <w:rsid w:val="00A660DA"/>
    <w:rsid w:val="00A66166"/>
    <w:rsid w:val="00A66314"/>
    <w:rsid w:val="00A66A31"/>
    <w:rsid w:val="00A66CEF"/>
    <w:rsid w:val="00A66F59"/>
    <w:rsid w:val="00A678A6"/>
    <w:rsid w:val="00A67AD0"/>
    <w:rsid w:val="00A67E4F"/>
    <w:rsid w:val="00A702F1"/>
    <w:rsid w:val="00A70974"/>
    <w:rsid w:val="00A70C30"/>
    <w:rsid w:val="00A70EAD"/>
    <w:rsid w:val="00A71481"/>
    <w:rsid w:val="00A71618"/>
    <w:rsid w:val="00A71C21"/>
    <w:rsid w:val="00A72C13"/>
    <w:rsid w:val="00A72C40"/>
    <w:rsid w:val="00A72D1C"/>
    <w:rsid w:val="00A73205"/>
    <w:rsid w:val="00A73D6B"/>
    <w:rsid w:val="00A74527"/>
    <w:rsid w:val="00A74FDD"/>
    <w:rsid w:val="00A756F8"/>
    <w:rsid w:val="00A75881"/>
    <w:rsid w:val="00A75A7C"/>
    <w:rsid w:val="00A75FBE"/>
    <w:rsid w:val="00A765F0"/>
    <w:rsid w:val="00A77C37"/>
    <w:rsid w:val="00A77CDA"/>
    <w:rsid w:val="00A80094"/>
    <w:rsid w:val="00A8009F"/>
    <w:rsid w:val="00A80425"/>
    <w:rsid w:val="00A80817"/>
    <w:rsid w:val="00A811E9"/>
    <w:rsid w:val="00A81232"/>
    <w:rsid w:val="00A81262"/>
    <w:rsid w:val="00A8127E"/>
    <w:rsid w:val="00A8192A"/>
    <w:rsid w:val="00A81A2E"/>
    <w:rsid w:val="00A81F04"/>
    <w:rsid w:val="00A820ED"/>
    <w:rsid w:val="00A82949"/>
    <w:rsid w:val="00A82D50"/>
    <w:rsid w:val="00A83309"/>
    <w:rsid w:val="00A83FBA"/>
    <w:rsid w:val="00A84061"/>
    <w:rsid w:val="00A840D6"/>
    <w:rsid w:val="00A853D6"/>
    <w:rsid w:val="00A85E6D"/>
    <w:rsid w:val="00A872D7"/>
    <w:rsid w:val="00A872DF"/>
    <w:rsid w:val="00A87EF8"/>
    <w:rsid w:val="00A90175"/>
    <w:rsid w:val="00A91701"/>
    <w:rsid w:val="00A919DE"/>
    <w:rsid w:val="00A91C19"/>
    <w:rsid w:val="00A92AFD"/>
    <w:rsid w:val="00A93AF5"/>
    <w:rsid w:val="00A93C63"/>
    <w:rsid w:val="00A93D15"/>
    <w:rsid w:val="00A93DD0"/>
    <w:rsid w:val="00A9440B"/>
    <w:rsid w:val="00A944D5"/>
    <w:rsid w:val="00A944FE"/>
    <w:rsid w:val="00A95106"/>
    <w:rsid w:val="00A954AE"/>
    <w:rsid w:val="00A954ED"/>
    <w:rsid w:val="00A95A12"/>
    <w:rsid w:val="00A95A6F"/>
    <w:rsid w:val="00A95AF1"/>
    <w:rsid w:val="00A96C8D"/>
    <w:rsid w:val="00A97A93"/>
    <w:rsid w:val="00AA053E"/>
    <w:rsid w:val="00AA0EA0"/>
    <w:rsid w:val="00AA24E5"/>
    <w:rsid w:val="00AA2B0F"/>
    <w:rsid w:val="00AA3635"/>
    <w:rsid w:val="00AA3821"/>
    <w:rsid w:val="00AA3B64"/>
    <w:rsid w:val="00AA57BF"/>
    <w:rsid w:val="00AA5DB7"/>
    <w:rsid w:val="00AA5EB4"/>
    <w:rsid w:val="00AA61E7"/>
    <w:rsid w:val="00AA6CDE"/>
    <w:rsid w:val="00AA6EC5"/>
    <w:rsid w:val="00AA7897"/>
    <w:rsid w:val="00AA7A3D"/>
    <w:rsid w:val="00AA7F32"/>
    <w:rsid w:val="00AB020C"/>
    <w:rsid w:val="00AB064E"/>
    <w:rsid w:val="00AB1610"/>
    <w:rsid w:val="00AB19D8"/>
    <w:rsid w:val="00AB1FF8"/>
    <w:rsid w:val="00AB2B57"/>
    <w:rsid w:val="00AB2FB0"/>
    <w:rsid w:val="00AB326E"/>
    <w:rsid w:val="00AB338B"/>
    <w:rsid w:val="00AB356B"/>
    <w:rsid w:val="00AB383E"/>
    <w:rsid w:val="00AB43A2"/>
    <w:rsid w:val="00AB46BE"/>
    <w:rsid w:val="00AB47DD"/>
    <w:rsid w:val="00AB4F2C"/>
    <w:rsid w:val="00AB599E"/>
    <w:rsid w:val="00AB5AEC"/>
    <w:rsid w:val="00AB6245"/>
    <w:rsid w:val="00AB6AC9"/>
    <w:rsid w:val="00AB6CD8"/>
    <w:rsid w:val="00AB707E"/>
    <w:rsid w:val="00AB75D6"/>
    <w:rsid w:val="00AB7650"/>
    <w:rsid w:val="00AB77B0"/>
    <w:rsid w:val="00AB798A"/>
    <w:rsid w:val="00AC0E5B"/>
    <w:rsid w:val="00AC193A"/>
    <w:rsid w:val="00AC2504"/>
    <w:rsid w:val="00AC2974"/>
    <w:rsid w:val="00AC2D13"/>
    <w:rsid w:val="00AC5068"/>
    <w:rsid w:val="00AC5C9C"/>
    <w:rsid w:val="00AC6441"/>
    <w:rsid w:val="00AC715D"/>
    <w:rsid w:val="00AD04FA"/>
    <w:rsid w:val="00AD0814"/>
    <w:rsid w:val="00AD0D04"/>
    <w:rsid w:val="00AD0D7C"/>
    <w:rsid w:val="00AD1DBD"/>
    <w:rsid w:val="00AD1F41"/>
    <w:rsid w:val="00AD1F98"/>
    <w:rsid w:val="00AD2181"/>
    <w:rsid w:val="00AD23C5"/>
    <w:rsid w:val="00AD2AE7"/>
    <w:rsid w:val="00AD3AAF"/>
    <w:rsid w:val="00AD41B9"/>
    <w:rsid w:val="00AD4C31"/>
    <w:rsid w:val="00AD53D1"/>
    <w:rsid w:val="00AD5843"/>
    <w:rsid w:val="00AD5F35"/>
    <w:rsid w:val="00AD62A4"/>
    <w:rsid w:val="00AD7026"/>
    <w:rsid w:val="00AD76BA"/>
    <w:rsid w:val="00AE02FF"/>
    <w:rsid w:val="00AE0540"/>
    <w:rsid w:val="00AE0642"/>
    <w:rsid w:val="00AE17A2"/>
    <w:rsid w:val="00AE18F3"/>
    <w:rsid w:val="00AE1B10"/>
    <w:rsid w:val="00AE1D1E"/>
    <w:rsid w:val="00AE200C"/>
    <w:rsid w:val="00AE20DA"/>
    <w:rsid w:val="00AE2103"/>
    <w:rsid w:val="00AE219B"/>
    <w:rsid w:val="00AE21B2"/>
    <w:rsid w:val="00AE21E0"/>
    <w:rsid w:val="00AE2595"/>
    <w:rsid w:val="00AE2DCD"/>
    <w:rsid w:val="00AE3EB5"/>
    <w:rsid w:val="00AE3F89"/>
    <w:rsid w:val="00AE4100"/>
    <w:rsid w:val="00AE450A"/>
    <w:rsid w:val="00AE47D2"/>
    <w:rsid w:val="00AE4F2B"/>
    <w:rsid w:val="00AE52E3"/>
    <w:rsid w:val="00AE5715"/>
    <w:rsid w:val="00AE5F7A"/>
    <w:rsid w:val="00AE6352"/>
    <w:rsid w:val="00AE6BF9"/>
    <w:rsid w:val="00AE78FC"/>
    <w:rsid w:val="00AE7EE2"/>
    <w:rsid w:val="00AF0179"/>
    <w:rsid w:val="00AF0245"/>
    <w:rsid w:val="00AF0502"/>
    <w:rsid w:val="00AF0723"/>
    <w:rsid w:val="00AF10B8"/>
    <w:rsid w:val="00AF1815"/>
    <w:rsid w:val="00AF2920"/>
    <w:rsid w:val="00AF2CD4"/>
    <w:rsid w:val="00AF3116"/>
    <w:rsid w:val="00AF3752"/>
    <w:rsid w:val="00AF3E93"/>
    <w:rsid w:val="00AF47A1"/>
    <w:rsid w:val="00AF48DE"/>
    <w:rsid w:val="00AF494B"/>
    <w:rsid w:val="00AF4F77"/>
    <w:rsid w:val="00AF4F7C"/>
    <w:rsid w:val="00AF4FB8"/>
    <w:rsid w:val="00AF5120"/>
    <w:rsid w:val="00AF6B1A"/>
    <w:rsid w:val="00AF6E72"/>
    <w:rsid w:val="00AF72F4"/>
    <w:rsid w:val="00AF74AA"/>
    <w:rsid w:val="00AF796A"/>
    <w:rsid w:val="00B00079"/>
    <w:rsid w:val="00B0009D"/>
    <w:rsid w:val="00B006F3"/>
    <w:rsid w:val="00B00A6F"/>
    <w:rsid w:val="00B00B7A"/>
    <w:rsid w:val="00B01CDC"/>
    <w:rsid w:val="00B0247F"/>
    <w:rsid w:val="00B024FE"/>
    <w:rsid w:val="00B031E4"/>
    <w:rsid w:val="00B0340D"/>
    <w:rsid w:val="00B04418"/>
    <w:rsid w:val="00B04BC1"/>
    <w:rsid w:val="00B04E99"/>
    <w:rsid w:val="00B04FE7"/>
    <w:rsid w:val="00B0500A"/>
    <w:rsid w:val="00B0603E"/>
    <w:rsid w:val="00B06F63"/>
    <w:rsid w:val="00B07238"/>
    <w:rsid w:val="00B07A62"/>
    <w:rsid w:val="00B07B62"/>
    <w:rsid w:val="00B07DCA"/>
    <w:rsid w:val="00B07F95"/>
    <w:rsid w:val="00B10B20"/>
    <w:rsid w:val="00B10C38"/>
    <w:rsid w:val="00B10CF6"/>
    <w:rsid w:val="00B1108B"/>
    <w:rsid w:val="00B111B8"/>
    <w:rsid w:val="00B1132B"/>
    <w:rsid w:val="00B114E2"/>
    <w:rsid w:val="00B11B77"/>
    <w:rsid w:val="00B11EE7"/>
    <w:rsid w:val="00B11FE0"/>
    <w:rsid w:val="00B121A3"/>
    <w:rsid w:val="00B1353C"/>
    <w:rsid w:val="00B13D3B"/>
    <w:rsid w:val="00B155E5"/>
    <w:rsid w:val="00B15B2B"/>
    <w:rsid w:val="00B15C05"/>
    <w:rsid w:val="00B15E83"/>
    <w:rsid w:val="00B1691D"/>
    <w:rsid w:val="00B16EB0"/>
    <w:rsid w:val="00B17014"/>
    <w:rsid w:val="00B176EA"/>
    <w:rsid w:val="00B2102B"/>
    <w:rsid w:val="00B210C6"/>
    <w:rsid w:val="00B21C8E"/>
    <w:rsid w:val="00B21EA5"/>
    <w:rsid w:val="00B2286C"/>
    <w:rsid w:val="00B22920"/>
    <w:rsid w:val="00B22C3B"/>
    <w:rsid w:val="00B22DFC"/>
    <w:rsid w:val="00B2369F"/>
    <w:rsid w:val="00B23874"/>
    <w:rsid w:val="00B241F8"/>
    <w:rsid w:val="00B246DE"/>
    <w:rsid w:val="00B24BB7"/>
    <w:rsid w:val="00B25102"/>
    <w:rsid w:val="00B25A05"/>
    <w:rsid w:val="00B25A45"/>
    <w:rsid w:val="00B25A8A"/>
    <w:rsid w:val="00B25C24"/>
    <w:rsid w:val="00B25E2F"/>
    <w:rsid w:val="00B26195"/>
    <w:rsid w:val="00B2729E"/>
    <w:rsid w:val="00B27B1B"/>
    <w:rsid w:val="00B31321"/>
    <w:rsid w:val="00B319A2"/>
    <w:rsid w:val="00B31E79"/>
    <w:rsid w:val="00B3237F"/>
    <w:rsid w:val="00B33043"/>
    <w:rsid w:val="00B330D8"/>
    <w:rsid w:val="00B331F8"/>
    <w:rsid w:val="00B33808"/>
    <w:rsid w:val="00B33BC6"/>
    <w:rsid w:val="00B33CA8"/>
    <w:rsid w:val="00B34178"/>
    <w:rsid w:val="00B34316"/>
    <w:rsid w:val="00B34986"/>
    <w:rsid w:val="00B34FB7"/>
    <w:rsid w:val="00B35312"/>
    <w:rsid w:val="00B35AFE"/>
    <w:rsid w:val="00B35B84"/>
    <w:rsid w:val="00B35F37"/>
    <w:rsid w:val="00B3633A"/>
    <w:rsid w:val="00B367BC"/>
    <w:rsid w:val="00B36DA0"/>
    <w:rsid w:val="00B36E32"/>
    <w:rsid w:val="00B370EE"/>
    <w:rsid w:val="00B376B8"/>
    <w:rsid w:val="00B3793D"/>
    <w:rsid w:val="00B40D67"/>
    <w:rsid w:val="00B413E9"/>
    <w:rsid w:val="00B4153C"/>
    <w:rsid w:val="00B4173F"/>
    <w:rsid w:val="00B41EC0"/>
    <w:rsid w:val="00B425BB"/>
    <w:rsid w:val="00B42944"/>
    <w:rsid w:val="00B448A5"/>
    <w:rsid w:val="00B4498B"/>
    <w:rsid w:val="00B454E6"/>
    <w:rsid w:val="00B45615"/>
    <w:rsid w:val="00B466F5"/>
    <w:rsid w:val="00B467FF"/>
    <w:rsid w:val="00B471B9"/>
    <w:rsid w:val="00B476D9"/>
    <w:rsid w:val="00B47BDF"/>
    <w:rsid w:val="00B47FF4"/>
    <w:rsid w:val="00B500C7"/>
    <w:rsid w:val="00B5011B"/>
    <w:rsid w:val="00B50149"/>
    <w:rsid w:val="00B50492"/>
    <w:rsid w:val="00B508A9"/>
    <w:rsid w:val="00B50A56"/>
    <w:rsid w:val="00B51757"/>
    <w:rsid w:val="00B51898"/>
    <w:rsid w:val="00B51ED9"/>
    <w:rsid w:val="00B52FBE"/>
    <w:rsid w:val="00B53235"/>
    <w:rsid w:val="00B533E4"/>
    <w:rsid w:val="00B53FDC"/>
    <w:rsid w:val="00B540BD"/>
    <w:rsid w:val="00B5522F"/>
    <w:rsid w:val="00B5556A"/>
    <w:rsid w:val="00B559A9"/>
    <w:rsid w:val="00B56B93"/>
    <w:rsid w:val="00B573F8"/>
    <w:rsid w:val="00B6009F"/>
    <w:rsid w:val="00B60CB9"/>
    <w:rsid w:val="00B60DAE"/>
    <w:rsid w:val="00B61910"/>
    <w:rsid w:val="00B61D7C"/>
    <w:rsid w:val="00B61F10"/>
    <w:rsid w:val="00B62056"/>
    <w:rsid w:val="00B62C6B"/>
    <w:rsid w:val="00B637CD"/>
    <w:rsid w:val="00B63F90"/>
    <w:rsid w:val="00B67020"/>
    <w:rsid w:val="00B67E63"/>
    <w:rsid w:val="00B711BD"/>
    <w:rsid w:val="00B71A35"/>
    <w:rsid w:val="00B71BF8"/>
    <w:rsid w:val="00B71D77"/>
    <w:rsid w:val="00B71EFE"/>
    <w:rsid w:val="00B72185"/>
    <w:rsid w:val="00B722C3"/>
    <w:rsid w:val="00B727E0"/>
    <w:rsid w:val="00B73047"/>
    <w:rsid w:val="00B73337"/>
    <w:rsid w:val="00B73C33"/>
    <w:rsid w:val="00B73E9E"/>
    <w:rsid w:val="00B74D13"/>
    <w:rsid w:val="00B74F2F"/>
    <w:rsid w:val="00B75199"/>
    <w:rsid w:val="00B753F4"/>
    <w:rsid w:val="00B75F5F"/>
    <w:rsid w:val="00B76036"/>
    <w:rsid w:val="00B763A0"/>
    <w:rsid w:val="00B76D85"/>
    <w:rsid w:val="00B77A2D"/>
    <w:rsid w:val="00B77E84"/>
    <w:rsid w:val="00B8124C"/>
    <w:rsid w:val="00B814A8"/>
    <w:rsid w:val="00B8169A"/>
    <w:rsid w:val="00B81AF0"/>
    <w:rsid w:val="00B81C44"/>
    <w:rsid w:val="00B823BB"/>
    <w:rsid w:val="00B82A10"/>
    <w:rsid w:val="00B83090"/>
    <w:rsid w:val="00B83485"/>
    <w:rsid w:val="00B83610"/>
    <w:rsid w:val="00B8386B"/>
    <w:rsid w:val="00B83A77"/>
    <w:rsid w:val="00B84B4C"/>
    <w:rsid w:val="00B851D0"/>
    <w:rsid w:val="00B8528F"/>
    <w:rsid w:val="00B852B1"/>
    <w:rsid w:val="00B8550A"/>
    <w:rsid w:val="00B857A3"/>
    <w:rsid w:val="00B85902"/>
    <w:rsid w:val="00B85DEA"/>
    <w:rsid w:val="00B86544"/>
    <w:rsid w:val="00B8674D"/>
    <w:rsid w:val="00B86D76"/>
    <w:rsid w:val="00B8706F"/>
    <w:rsid w:val="00B87077"/>
    <w:rsid w:val="00B879C7"/>
    <w:rsid w:val="00B87D51"/>
    <w:rsid w:val="00B91631"/>
    <w:rsid w:val="00B925EF"/>
    <w:rsid w:val="00B92AD0"/>
    <w:rsid w:val="00B92C8D"/>
    <w:rsid w:val="00B92CF5"/>
    <w:rsid w:val="00B92FB9"/>
    <w:rsid w:val="00B934AB"/>
    <w:rsid w:val="00B93672"/>
    <w:rsid w:val="00B93B76"/>
    <w:rsid w:val="00B93C54"/>
    <w:rsid w:val="00B94339"/>
    <w:rsid w:val="00B9436D"/>
    <w:rsid w:val="00B943A4"/>
    <w:rsid w:val="00B9488D"/>
    <w:rsid w:val="00B95113"/>
    <w:rsid w:val="00B9562A"/>
    <w:rsid w:val="00B9570F"/>
    <w:rsid w:val="00B95BCC"/>
    <w:rsid w:val="00B969AA"/>
    <w:rsid w:val="00B96B8A"/>
    <w:rsid w:val="00B96E5A"/>
    <w:rsid w:val="00B9721B"/>
    <w:rsid w:val="00B97441"/>
    <w:rsid w:val="00BA0256"/>
    <w:rsid w:val="00BA05E1"/>
    <w:rsid w:val="00BA0836"/>
    <w:rsid w:val="00BA0CE1"/>
    <w:rsid w:val="00BA0FAE"/>
    <w:rsid w:val="00BA1436"/>
    <w:rsid w:val="00BA183A"/>
    <w:rsid w:val="00BA1920"/>
    <w:rsid w:val="00BA1A06"/>
    <w:rsid w:val="00BA1B2C"/>
    <w:rsid w:val="00BA2468"/>
    <w:rsid w:val="00BA24F4"/>
    <w:rsid w:val="00BA26A3"/>
    <w:rsid w:val="00BA27A0"/>
    <w:rsid w:val="00BA386D"/>
    <w:rsid w:val="00BA4ADD"/>
    <w:rsid w:val="00BA4BC4"/>
    <w:rsid w:val="00BA5065"/>
    <w:rsid w:val="00BA5937"/>
    <w:rsid w:val="00BA5C36"/>
    <w:rsid w:val="00BA5EB2"/>
    <w:rsid w:val="00BA60F1"/>
    <w:rsid w:val="00BA6A5F"/>
    <w:rsid w:val="00BA7522"/>
    <w:rsid w:val="00BA7BCC"/>
    <w:rsid w:val="00BA7E95"/>
    <w:rsid w:val="00BB157A"/>
    <w:rsid w:val="00BB19BB"/>
    <w:rsid w:val="00BB23E3"/>
    <w:rsid w:val="00BB2526"/>
    <w:rsid w:val="00BB27AF"/>
    <w:rsid w:val="00BB27DB"/>
    <w:rsid w:val="00BB2AB1"/>
    <w:rsid w:val="00BB2C54"/>
    <w:rsid w:val="00BB3831"/>
    <w:rsid w:val="00BB3CE0"/>
    <w:rsid w:val="00BB4518"/>
    <w:rsid w:val="00BB528E"/>
    <w:rsid w:val="00BB5813"/>
    <w:rsid w:val="00BB587F"/>
    <w:rsid w:val="00BB6ADB"/>
    <w:rsid w:val="00BB6CBA"/>
    <w:rsid w:val="00BB6F20"/>
    <w:rsid w:val="00BB74D2"/>
    <w:rsid w:val="00BB796F"/>
    <w:rsid w:val="00BB7B73"/>
    <w:rsid w:val="00BC02F1"/>
    <w:rsid w:val="00BC0B33"/>
    <w:rsid w:val="00BC174E"/>
    <w:rsid w:val="00BC1D7F"/>
    <w:rsid w:val="00BC335D"/>
    <w:rsid w:val="00BC46B2"/>
    <w:rsid w:val="00BC50DD"/>
    <w:rsid w:val="00BC54C1"/>
    <w:rsid w:val="00BC5681"/>
    <w:rsid w:val="00BC5BC7"/>
    <w:rsid w:val="00BC6C2B"/>
    <w:rsid w:val="00BC763C"/>
    <w:rsid w:val="00BC7B88"/>
    <w:rsid w:val="00BC7F3E"/>
    <w:rsid w:val="00BD0507"/>
    <w:rsid w:val="00BD07CD"/>
    <w:rsid w:val="00BD08F5"/>
    <w:rsid w:val="00BD0A1B"/>
    <w:rsid w:val="00BD0B58"/>
    <w:rsid w:val="00BD0F4F"/>
    <w:rsid w:val="00BD17C0"/>
    <w:rsid w:val="00BD1AE3"/>
    <w:rsid w:val="00BD1CEE"/>
    <w:rsid w:val="00BD3243"/>
    <w:rsid w:val="00BD329A"/>
    <w:rsid w:val="00BD3684"/>
    <w:rsid w:val="00BD3922"/>
    <w:rsid w:val="00BD3AF3"/>
    <w:rsid w:val="00BD3B78"/>
    <w:rsid w:val="00BD3CB2"/>
    <w:rsid w:val="00BD5A59"/>
    <w:rsid w:val="00BD67B3"/>
    <w:rsid w:val="00BD7F61"/>
    <w:rsid w:val="00BE019F"/>
    <w:rsid w:val="00BE0237"/>
    <w:rsid w:val="00BE0681"/>
    <w:rsid w:val="00BE092D"/>
    <w:rsid w:val="00BE0C06"/>
    <w:rsid w:val="00BE1F26"/>
    <w:rsid w:val="00BE2451"/>
    <w:rsid w:val="00BE27A6"/>
    <w:rsid w:val="00BE29EC"/>
    <w:rsid w:val="00BE3615"/>
    <w:rsid w:val="00BE3E5D"/>
    <w:rsid w:val="00BE4411"/>
    <w:rsid w:val="00BE52D3"/>
    <w:rsid w:val="00BE5BEA"/>
    <w:rsid w:val="00BE5F02"/>
    <w:rsid w:val="00BE6DF7"/>
    <w:rsid w:val="00BE7679"/>
    <w:rsid w:val="00BF02BE"/>
    <w:rsid w:val="00BF073D"/>
    <w:rsid w:val="00BF0D50"/>
    <w:rsid w:val="00BF0D64"/>
    <w:rsid w:val="00BF1068"/>
    <w:rsid w:val="00BF1399"/>
    <w:rsid w:val="00BF1943"/>
    <w:rsid w:val="00BF2870"/>
    <w:rsid w:val="00BF29D5"/>
    <w:rsid w:val="00BF2B84"/>
    <w:rsid w:val="00BF2EA2"/>
    <w:rsid w:val="00BF418F"/>
    <w:rsid w:val="00BF41AC"/>
    <w:rsid w:val="00BF44B9"/>
    <w:rsid w:val="00BF479E"/>
    <w:rsid w:val="00BF47D4"/>
    <w:rsid w:val="00BF4AA4"/>
    <w:rsid w:val="00BF4B0C"/>
    <w:rsid w:val="00BF4E17"/>
    <w:rsid w:val="00BF5056"/>
    <w:rsid w:val="00BF53BB"/>
    <w:rsid w:val="00BF54A7"/>
    <w:rsid w:val="00BF6820"/>
    <w:rsid w:val="00BF6BA0"/>
    <w:rsid w:val="00BF6E08"/>
    <w:rsid w:val="00BF77B5"/>
    <w:rsid w:val="00BF78C5"/>
    <w:rsid w:val="00BF7988"/>
    <w:rsid w:val="00BF7E37"/>
    <w:rsid w:val="00C0013C"/>
    <w:rsid w:val="00C00509"/>
    <w:rsid w:val="00C006F9"/>
    <w:rsid w:val="00C00C43"/>
    <w:rsid w:val="00C0198E"/>
    <w:rsid w:val="00C02F46"/>
    <w:rsid w:val="00C03385"/>
    <w:rsid w:val="00C03816"/>
    <w:rsid w:val="00C039E5"/>
    <w:rsid w:val="00C03A5F"/>
    <w:rsid w:val="00C040B7"/>
    <w:rsid w:val="00C041F9"/>
    <w:rsid w:val="00C04A1B"/>
    <w:rsid w:val="00C04E07"/>
    <w:rsid w:val="00C058D3"/>
    <w:rsid w:val="00C05B7D"/>
    <w:rsid w:val="00C061D1"/>
    <w:rsid w:val="00C07D3E"/>
    <w:rsid w:val="00C102D8"/>
    <w:rsid w:val="00C10926"/>
    <w:rsid w:val="00C11792"/>
    <w:rsid w:val="00C12ACF"/>
    <w:rsid w:val="00C12FB8"/>
    <w:rsid w:val="00C13329"/>
    <w:rsid w:val="00C136A4"/>
    <w:rsid w:val="00C138C0"/>
    <w:rsid w:val="00C13A4E"/>
    <w:rsid w:val="00C13E12"/>
    <w:rsid w:val="00C1434A"/>
    <w:rsid w:val="00C14820"/>
    <w:rsid w:val="00C15983"/>
    <w:rsid w:val="00C15E68"/>
    <w:rsid w:val="00C16238"/>
    <w:rsid w:val="00C20156"/>
    <w:rsid w:val="00C20260"/>
    <w:rsid w:val="00C20265"/>
    <w:rsid w:val="00C20312"/>
    <w:rsid w:val="00C20F61"/>
    <w:rsid w:val="00C210FB"/>
    <w:rsid w:val="00C21E4E"/>
    <w:rsid w:val="00C23355"/>
    <w:rsid w:val="00C23623"/>
    <w:rsid w:val="00C23730"/>
    <w:rsid w:val="00C23857"/>
    <w:rsid w:val="00C24F97"/>
    <w:rsid w:val="00C24FB4"/>
    <w:rsid w:val="00C257BD"/>
    <w:rsid w:val="00C26200"/>
    <w:rsid w:val="00C26C4F"/>
    <w:rsid w:val="00C271F8"/>
    <w:rsid w:val="00C274C1"/>
    <w:rsid w:val="00C27C62"/>
    <w:rsid w:val="00C27F69"/>
    <w:rsid w:val="00C30090"/>
    <w:rsid w:val="00C300BD"/>
    <w:rsid w:val="00C301B8"/>
    <w:rsid w:val="00C3074F"/>
    <w:rsid w:val="00C30C91"/>
    <w:rsid w:val="00C30D57"/>
    <w:rsid w:val="00C3245F"/>
    <w:rsid w:val="00C338BD"/>
    <w:rsid w:val="00C33CD8"/>
    <w:rsid w:val="00C3402F"/>
    <w:rsid w:val="00C34108"/>
    <w:rsid w:val="00C34654"/>
    <w:rsid w:val="00C35382"/>
    <w:rsid w:val="00C3639E"/>
    <w:rsid w:val="00C36B00"/>
    <w:rsid w:val="00C36C1C"/>
    <w:rsid w:val="00C3784F"/>
    <w:rsid w:val="00C37BB4"/>
    <w:rsid w:val="00C407F6"/>
    <w:rsid w:val="00C41B34"/>
    <w:rsid w:val="00C425C5"/>
    <w:rsid w:val="00C42630"/>
    <w:rsid w:val="00C42962"/>
    <w:rsid w:val="00C42D89"/>
    <w:rsid w:val="00C43016"/>
    <w:rsid w:val="00C43745"/>
    <w:rsid w:val="00C43EAC"/>
    <w:rsid w:val="00C44210"/>
    <w:rsid w:val="00C45317"/>
    <w:rsid w:val="00C45C0C"/>
    <w:rsid w:val="00C46A88"/>
    <w:rsid w:val="00C47518"/>
    <w:rsid w:val="00C47B38"/>
    <w:rsid w:val="00C504C9"/>
    <w:rsid w:val="00C50F7A"/>
    <w:rsid w:val="00C51076"/>
    <w:rsid w:val="00C5178E"/>
    <w:rsid w:val="00C519B5"/>
    <w:rsid w:val="00C51F48"/>
    <w:rsid w:val="00C521DF"/>
    <w:rsid w:val="00C52CC3"/>
    <w:rsid w:val="00C53198"/>
    <w:rsid w:val="00C5369D"/>
    <w:rsid w:val="00C53879"/>
    <w:rsid w:val="00C53C80"/>
    <w:rsid w:val="00C53D8D"/>
    <w:rsid w:val="00C54128"/>
    <w:rsid w:val="00C54934"/>
    <w:rsid w:val="00C54966"/>
    <w:rsid w:val="00C55844"/>
    <w:rsid w:val="00C55D33"/>
    <w:rsid w:val="00C55E85"/>
    <w:rsid w:val="00C56998"/>
    <w:rsid w:val="00C56E13"/>
    <w:rsid w:val="00C56F22"/>
    <w:rsid w:val="00C570AD"/>
    <w:rsid w:val="00C570D0"/>
    <w:rsid w:val="00C5764B"/>
    <w:rsid w:val="00C57693"/>
    <w:rsid w:val="00C576B0"/>
    <w:rsid w:val="00C607E9"/>
    <w:rsid w:val="00C60944"/>
    <w:rsid w:val="00C61443"/>
    <w:rsid w:val="00C6158A"/>
    <w:rsid w:val="00C61F8B"/>
    <w:rsid w:val="00C625A4"/>
    <w:rsid w:val="00C62ED3"/>
    <w:rsid w:val="00C6357A"/>
    <w:rsid w:val="00C636C5"/>
    <w:rsid w:val="00C64483"/>
    <w:rsid w:val="00C64960"/>
    <w:rsid w:val="00C64962"/>
    <w:rsid w:val="00C652D8"/>
    <w:rsid w:val="00C65AE2"/>
    <w:rsid w:val="00C65BC9"/>
    <w:rsid w:val="00C66A44"/>
    <w:rsid w:val="00C66E36"/>
    <w:rsid w:val="00C7004A"/>
    <w:rsid w:val="00C704AE"/>
    <w:rsid w:val="00C7146D"/>
    <w:rsid w:val="00C71BA3"/>
    <w:rsid w:val="00C72454"/>
    <w:rsid w:val="00C72798"/>
    <w:rsid w:val="00C730D4"/>
    <w:rsid w:val="00C7376F"/>
    <w:rsid w:val="00C73A72"/>
    <w:rsid w:val="00C73B99"/>
    <w:rsid w:val="00C73F00"/>
    <w:rsid w:val="00C746A1"/>
    <w:rsid w:val="00C74CD2"/>
    <w:rsid w:val="00C74D36"/>
    <w:rsid w:val="00C751A0"/>
    <w:rsid w:val="00C75235"/>
    <w:rsid w:val="00C75328"/>
    <w:rsid w:val="00C7538E"/>
    <w:rsid w:val="00C76BDB"/>
    <w:rsid w:val="00C76E1F"/>
    <w:rsid w:val="00C77261"/>
    <w:rsid w:val="00C779EB"/>
    <w:rsid w:val="00C80096"/>
    <w:rsid w:val="00C80331"/>
    <w:rsid w:val="00C804A1"/>
    <w:rsid w:val="00C80624"/>
    <w:rsid w:val="00C80826"/>
    <w:rsid w:val="00C80CBD"/>
    <w:rsid w:val="00C812D4"/>
    <w:rsid w:val="00C8221F"/>
    <w:rsid w:val="00C823CD"/>
    <w:rsid w:val="00C82C3B"/>
    <w:rsid w:val="00C8326D"/>
    <w:rsid w:val="00C83314"/>
    <w:rsid w:val="00C83BB8"/>
    <w:rsid w:val="00C847B1"/>
    <w:rsid w:val="00C84C56"/>
    <w:rsid w:val="00C84F21"/>
    <w:rsid w:val="00C856A4"/>
    <w:rsid w:val="00C8615A"/>
    <w:rsid w:val="00C86685"/>
    <w:rsid w:val="00C86D80"/>
    <w:rsid w:val="00C8741E"/>
    <w:rsid w:val="00C8774A"/>
    <w:rsid w:val="00C8778E"/>
    <w:rsid w:val="00C87D33"/>
    <w:rsid w:val="00C90227"/>
    <w:rsid w:val="00C9031D"/>
    <w:rsid w:val="00C907BC"/>
    <w:rsid w:val="00C90DF0"/>
    <w:rsid w:val="00C91085"/>
    <w:rsid w:val="00C916CA"/>
    <w:rsid w:val="00C91777"/>
    <w:rsid w:val="00C9256E"/>
    <w:rsid w:val="00C92C55"/>
    <w:rsid w:val="00C9328E"/>
    <w:rsid w:val="00C93722"/>
    <w:rsid w:val="00C93C71"/>
    <w:rsid w:val="00C93CD9"/>
    <w:rsid w:val="00C94B73"/>
    <w:rsid w:val="00C94BC2"/>
    <w:rsid w:val="00C955FB"/>
    <w:rsid w:val="00C95623"/>
    <w:rsid w:val="00C96E33"/>
    <w:rsid w:val="00C97A42"/>
    <w:rsid w:val="00CA01CF"/>
    <w:rsid w:val="00CA0537"/>
    <w:rsid w:val="00CA0BBE"/>
    <w:rsid w:val="00CA0BE9"/>
    <w:rsid w:val="00CA10A2"/>
    <w:rsid w:val="00CA10E4"/>
    <w:rsid w:val="00CA1EE6"/>
    <w:rsid w:val="00CA1EFA"/>
    <w:rsid w:val="00CA217D"/>
    <w:rsid w:val="00CA27F0"/>
    <w:rsid w:val="00CA4AF9"/>
    <w:rsid w:val="00CA4B26"/>
    <w:rsid w:val="00CA5055"/>
    <w:rsid w:val="00CA5A9B"/>
    <w:rsid w:val="00CA5BC5"/>
    <w:rsid w:val="00CA6087"/>
    <w:rsid w:val="00CA61D6"/>
    <w:rsid w:val="00CA64D0"/>
    <w:rsid w:val="00CA65ED"/>
    <w:rsid w:val="00CA6ACC"/>
    <w:rsid w:val="00CA6BEA"/>
    <w:rsid w:val="00CA7206"/>
    <w:rsid w:val="00CA724E"/>
    <w:rsid w:val="00CA77D8"/>
    <w:rsid w:val="00CA781F"/>
    <w:rsid w:val="00CA7C67"/>
    <w:rsid w:val="00CB0216"/>
    <w:rsid w:val="00CB0F49"/>
    <w:rsid w:val="00CB1631"/>
    <w:rsid w:val="00CB177F"/>
    <w:rsid w:val="00CB192E"/>
    <w:rsid w:val="00CB2443"/>
    <w:rsid w:val="00CB26F5"/>
    <w:rsid w:val="00CB32C1"/>
    <w:rsid w:val="00CB46A5"/>
    <w:rsid w:val="00CB4BC9"/>
    <w:rsid w:val="00CB5ED0"/>
    <w:rsid w:val="00CB5F3D"/>
    <w:rsid w:val="00CB6AF2"/>
    <w:rsid w:val="00CB7C82"/>
    <w:rsid w:val="00CC0947"/>
    <w:rsid w:val="00CC0E17"/>
    <w:rsid w:val="00CC0ECC"/>
    <w:rsid w:val="00CC1950"/>
    <w:rsid w:val="00CC1C69"/>
    <w:rsid w:val="00CC1CE1"/>
    <w:rsid w:val="00CC2066"/>
    <w:rsid w:val="00CC2E09"/>
    <w:rsid w:val="00CC339A"/>
    <w:rsid w:val="00CC3824"/>
    <w:rsid w:val="00CC3F30"/>
    <w:rsid w:val="00CC3FD3"/>
    <w:rsid w:val="00CC41D6"/>
    <w:rsid w:val="00CC44C0"/>
    <w:rsid w:val="00CC49FB"/>
    <w:rsid w:val="00CC5050"/>
    <w:rsid w:val="00CC5A4B"/>
    <w:rsid w:val="00CC60C4"/>
    <w:rsid w:val="00CC631C"/>
    <w:rsid w:val="00CC64F8"/>
    <w:rsid w:val="00CC78DA"/>
    <w:rsid w:val="00CC7AAF"/>
    <w:rsid w:val="00CC7F00"/>
    <w:rsid w:val="00CD00CF"/>
    <w:rsid w:val="00CD06D4"/>
    <w:rsid w:val="00CD0EA6"/>
    <w:rsid w:val="00CD12B1"/>
    <w:rsid w:val="00CD1351"/>
    <w:rsid w:val="00CD186F"/>
    <w:rsid w:val="00CD2AA0"/>
    <w:rsid w:val="00CD36A7"/>
    <w:rsid w:val="00CD3998"/>
    <w:rsid w:val="00CD4840"/>
    <w:rsid w:val="00CD4897"/>
    <w:rsid w:val="00CD4905"/>
    <w:rsid w:val="00CD4AAC"/>
    <w:rsid w:val="00CD4F71"/>
    <w:rsid w:val="00CD637D"/>
    <w:rsid w:val="00CD6C00"/>
    <w:rsid w:val="00CD716F"/>
    <w:rsid w:val="00CD71BD"/>
    <w:rsid w:val="00CD741A"/>
    <w:rsid w:val="00CD762D"/>
    <w:rsid w:val="00CD76C9"/>
    <w:rsid w:val="00CD77B4"/>
    <w:rsid w:val="00CD7B52"/>
    <w:rsid w:val="00CE03FB"/>
    <w:rsid w:val="00CE07FF"/>
    <w:rsid w:val="00CE0BB0"/>
    <w:rsid w:val="00CE0EB1"/>
    <w:rsid w:val="00CE0EFC"/>
    <w:rsid w:val="00CE0F1C"/>
    <w:rsid w:val="00CE1E5C"/>
    <w:rsid w:val="00CE2EFF"/>
    <w:rsid w:val="00CE4491"/>
    <w:rsid w:val="00CE4523"/>
    <w:rsid w:val="00CE4775"/>
    <w:rsid w:val="00CE4A57"/>
    <w:rsid w:val="00CE53A5"/>
    <w:rsid w:val="00CF0D2C"/>
    <w:rsid w:val="00CF18DE"/>
    <w:rsid w:val="00CF1ADE"/>
    <w:rsid w:val="00CF2124"/>
    <w:rsid w:val="00CF3E98"/>
    <w:rsid w:val="00CF3ECD"/>
    <w:rsid w:val="00CF4B69"/>
    <w:rsid w:val="00CF518F"/>
    <w:rsid w:val="00CF54BC"/>
    <w:rsid w:val="00CF560D"/>
    <w:rsid w:val="00CF5B87"/>
    <w:rsid w:val="00CF6880"/>
    <w:rsid w:val="00CF6F58"/>
    <w:rsid w:val="00CF7469"/>
    <w:rsid w:val="00D004FB"/>
    <w:rsid w:val="00D011E0"/>
    <w:rsid w:val="00D01439"/>
    <w:rsid w:val="00D015EC"/>
    <w:rsid w:val="00D0237A"/>
    <w:rsid w:val="00D02540"/>
    <w:rsid w:val="00D02598"/>
    <w:rsid w:val="00D02A5E"/>
    <w:rsid w:val="00D02B9E"/>
    <w:rsid w:val="00D03603"/>
    <w:rsid w:val="00D03712"/>
    <w:rsid w:val="00D03C14"/>
    <w:rsid w:val="00D052A8"/>
    <w:rsid w:val="00D057AA"/>
    <w:rsid w:val="00D0582F"/>
    <w:rsid w:val="00D059A5"/>
    <w:rsid w:val="00D06922"/>
    <w:rsid w:val="00D0707B"/>
    <w:rsid w:val="00D076C4"/>
    <w:rsid w:val="00D07A0E"/>
    <w:rsid w:val="00D10586"/>
    <w:rsid w:val="00D10BF5"/>
    <w:rsid w:val="00D116BA"/>
    <w:rsid w:val="00D11FC3"/>
    <w:rsid w:val="00D123E6"/>
    <w:rsid w:val="00D12454"/>
    <w:rsid w:val="00D12AF9"/>
    <w:rsid w:val="00D14ED8"/>
    <w:rsid w:val="00D15344"/>
    <w:rsid w:val="00D15A4E"/>
    <w:rsid w:val="00D15AD6"/>
    <w:rsid w:val="00D160FD"/>
    <w:rsid w:val="00D162AE"/>
    <w:rsid w:val="00D164CB"/>
    <w:rsid w:val="00D16A8B"/>
    <w:rsid w:val="00D172EB"/>
    <w:rsid w:val="00D173D4"/>
    <w:rsid w:val="00D20D19"/>
    <w:rsid w:val="00D2158B"/>
    <w:rsid w:val="00D21591"/>
    <w:rsid w:val="00D24064"/>
    <w:rsid w:val="00D24B06"/>
    <w:rsid w:val="00D24D0F"/>
    <w:rsid w:val="00D25349"/>
    <w:rsid w:val="00D254D4"/>
    <w:rsid w:val="00D258C8"/>
    <w:rsid w:val="00D25916"/>
    <w:rsid w:val="00D25986"/>
    <w:rsid w:val="00D25A74"/>
    <w:rsid w:val="00D25AB4"/>
    <w:rsid w:val="00D26644"/>
    <w:rsid w:val="00D266C5"/>
    <w:rsid w:val="00D26CAB"/>
    <w:rsid w:val="00D26F2C"/>
    <w:rsid w:val="00D272BB"/>
    <w:rsid w:val="00D27406"/>
    <w:rsid w:val="00D27AE6"/>
    <w:rsid w:val="00D27D54"/>
    <w:rsid w:val="00D301AC"/>
    <w:rsid w:val="00D30FDC"/>
    <w:rsid w:val="00D31B10"/>
    <w:rsid w:val="00D31E9C"/>
    <w:rsid w:val="00D320CB"/>
    <w:rsid w:val="00D3227A"/>
    <w:rsid w:val="00D32C6D"/>
    <w:rsid w:val="00D3307B"/>
    <w:rsid w:val="00D334C0"/>
    <w:rsid w:val="00D34ED1"/>
    <w:rsid w:val="00D34F74"/>
    <w:rsid w:val="00D353E9"/>
    <w:rsid w:val="00D3569E"/>
    <w:rsid w:val="00D356E9"/>
    <w:rsid w:val="00D36987"/>
    <w:rsid w:val="00D40093"/>
    <w:rsid w:val="00D4023D"/>
    <w:rsid w:val="00D4053A"/>
    <w:rsid w:val="00D40A6A"/>
    <w:rsid w:val="00D4164B"/>
    <w:rsid w:val="00D4169E"/>
    <w:rsid w:val="00D41A79"/>
    <w:rsid w:val="00D42821"/>
    <w:rsid w:val="00D432CD"/>
    <w:rsid w:val="00D43C28"/>
    <w:rsid w:val="00D43D54"/>
    <w:rsid w:val="00D43E3B"/>
    <w:rsid w:val="00D43F63"/>
    <w:rsid w:val="00D44147"/>
    <w:rsid w:val="00D441F0"/>
    <w:rsid w:val="00D44687"/>
    <w:rsid w:val="00D45280"/>
    <w:rsid w:val="00D45C01"/>
    <w:rsid w:val="00D45E26"/>
    <w:rsid w:val="00D4610F"/>
    <w:rsid w:val="00D461D3"/>
    <w:rsid w:val="00D4680A"/>
    <w:rsid w:val="00D46F9C"/>
    <w:rsid w:val="00D4700B"/>
    <w:rsid w:val="00D47F4A"/>
    <w:rsid w:val="00D50CC4"/>
    <w:rsid w:val="00D510D0"/>
    <w:rsid w:val="00D51686"/>
    <w:rsid w:val="00D5297D"/>
    <w:rsid w:val="00D53813"/>
    <w:rsid w:val="00D53913"/>
    <w:rsid w:val="00D54309"/>
    <w:rsid w:val="00D54DFE"/>
    <w:rsid w:val="00D54F71"/>
    <w:rsid w:val="00D55270"/>
    <w:rsid w:val="00D55730"/>
    <w:rsid w:val="00D56A57"/>
    <w:rsid w:val="00D577FB"/>
    <w:rsid w:val="00D5792D"/>
    <w:rsid w:val="00D57E76"/>
    <w:rsid w:val="00D57F54"/>
    <w:rsid w:val="00D601DD"/>
    <w:rsid w:val="00D603AF"/>
    <w:rsid w:val="00D611B6"/>
    <w:rsid w:val="00D61BA7"/>
    <w:rsid w:val="00D61E9A"/>
    <w:rsid w:val="00D6277A"/>
    <w:rsid w:val="00D62C4F"/>
    <w:rsid w:val="00D6347F"/>
    <w:rsid w:val="00D64A6C"/>
    <w:rsid w:val="00D64AC4"/>
    <w:rsid w:val="00D65B46"/>
    <w:rsid w:val="00D65DCF"/>
    <w:rsid w:val="00D65FDA"/>
    <w:rsid w:val="00D679B6"/>
    <w:rsid w:val="00D700D5"/>
    <w:rsid w:val="00D7018B"/>
    <w:rsid w:val="00D70947"/>
    <w:rsid w:val="00D70FAB"/>
    <w:rsid w:val="00D71E1D"/>
    <w:rsid w:val="00D7213D"/>
    <w:rsid w:val="00D734E8"/>
    <w:rsid w:val="00D741D0"/>
    <w:rsid w:val="00D7435D"/>
    <w:rsid w:val="00D75788"/>
    <w:rsid w:val="00D758D8"/>
    <w:rsid w:val="00D75D98"/>
    <w:rsid w:val="00D76A66"/>
    <w:rsid w:val="00D76BB1"/>
    <w:rsid w:val="00D7726F"/>
    <w:rsid w:val="00D778E9"/>
    <w:rsid w:val="00D77BC4"/>
    <w:rsid w:val="00D80117"/>
    <w:rsid w:val="00D80AB5"/>
    <w:rsid w:val="00D81EBD"/>
    <w:rsid w:val="00D823B3"/>
    <w:rsid w:val="00D82767"/>
    <w:rsid w:val="00D82AF8"/>
    <w:rsid w:val="00D82C98"/>
    <w:rsid w:val="00D82FEB"/>
    <w:rsid w:val="00D83288"/>
    <w:rsid w:val="00D83CBC"/>
    <w:rsid w:val="00D83F99"/>
    <w:rsid w:val="00D843CC"/>
    <w:rsid w:val="00D85A82"/>
    <w:rsid w:val="00D85D1C"/>
    <w:rsid w:val="00D86665"/>
    <w:rsid w:val="00D86D72"/>
    <w:rsid w:val="00D87226"/>
    <w:rsid w:val="00D878E0"/>
    <w:rsid w:val="00D87C38"/>
    <w:rsid w:val="00D87F1B"/>
    <w:rsid w:val="00D901D4"/>
    <w:rsid w:val="00D909E9"/>
    <w:rsid w:val="00D90D66"/>
    <w:rsid w:val="00D90DF5"/>
    <w:rsid w:val="00D9156C"/>
    <w:rsid w:val="00D91B07"/>
    <w:rsid w:val="00D92156"/>
    <w:rsid w:val="00D9218D"/>
    <w:rsid w:val="00D922F9"/>
    <w:rsid w:val="00D93102"/>
    <w:rsid w:val="00D932CE"/>
    <w:rsid w:val="00D935BB"/>
    <w:rsid w:val="00D936CF"/>
    <w:rsid w:val="00D937DB"/>
    <w:rsid w:val="00D94047"/>
    <w:rsid w:val="00D942BF"/>
    <w:rsid w:val="00D94869"/>
    <w:rsid w:val="00D94A25"/>
    <w:rsid w:val="00D94EE5"/>
    <w:rsid w:val="00D95104"/>
    <w:rsid w:val="00D9559D"/>
    <w:rsid w:val="00D956B6"/>
    <w:rsid w:val="00D95B43"/>
    <w:rsid w:val="00D95D2F"/>
    <w:rsid w:val="00D95F48"/>
    <w:rsid w:val="00D960A4"/>
    <w:rsid w:val="00D96110"/>
    <w:rsid w:val="00D96291"/>
    <w:rsid w:val="00D96574"/>
    <w:rsid w:val="00D968B2"/>
    <w:rsid w:val="00D96B59"/>
    <w:rsid w:val="00D9794E"/>
    <w:rsid w:val="00DA0602"/>
    <w:rsid w:val="00DA0BA8"/>
    <w:rsid w:val="00DA0E95"/>
    <w:rsid w:val="00DA15C5"/>
    <w:rsid w:val="00DA2AD5"/>
    <w:rsid w:val="00DA2C77"/>
    <w:rsid w:val="00DA2ED0"/>
    <w:rsid w:val="00DA33FE"/>
    <w:rsid w:val="00DA358F"/>
    <w:rsid w:val="00DA369A"/>
    <w:rsid w:val="00DA36EF"/>
    <w:rsid w:val="00DA44C1"/>
    <w:rsid w:val="00DA520C"/>
    <w:rsid w:val="00DA52F1"/>
    <w:rsid w:val="00DA5AAE"/>
    <w:rsid w:val="00DA63B9"/>
    <w:rsid w:val="00DA684C"/>
    <w:rsid w:val="00DA6ECA"/>
    <w:rsid w:val="00DA6F47"/>
    <w:rsid w:val="00DA74CF"/>
    <w:rsid w:val="00DA76D0"/>
    <w:rsid w:val="00DB0412"/>
    <w:rsid w:val="00DB064A"/>
    <w:rsid w:val="00DB1581"/>
    <w:rsid w:val="00DB15A2"/>
    <w:rsid w:val="00DB192C"/>
    <w:rsid w:val="00DB1BA5"/>
    <w:rsid w:val="00DB2019"/>
    <w:rsid w:val="00DB2419"/>
    <w:rsid w:val="00DB2540"/>
    <w:rsid w:val="00DB265E"/>
    <w:rsid w:val="00DB340A"/>
    <w:rsid w:val="00DB3F0C"/>
    <w:rsid w:val="00DB4137"/>
    <w:rsid w:val="00DB4389"/>
    <w:rsid w:val="00DB45BB"/>
    <w:rsid w:val="00DB48CA"/>
    <w:rsid w:val="00DB4995"/>
    <w:rsid w:val="00DB55CC"/>
    <w:rsid w:val="00DB5DAB"/>
    <w:rsid w:val="00DB60A4"/>
    <w:rsid w:val="00DB614A"/>
    <w:rsid w:val="00DB6266"/>
    <w:rsid w:val="00DB70B2"/>
    <w:rsid w:val="00DB7647"/>
    <w:rsid w:val="00DC06A4"/>
    <w:rsid w:val="00DC088D"/>
    <w:rsid w:val="00DC0CEF"/>
    <w:rsid w:val="00DC148B"/>
    <w:rsid w:val="00DC1749"/>
    <w:rsid w:val="00DC1D03"/>
    <w:rsid w:val="00DC22E6"/>
    <w:rsid w:val="00DC2B12"/>
    <w:rsid w:val="00DC347F"/>
    <w:rsid w:val="00DC38C5"/>
    <w:rsid w:val="00DC4E8D"/>
    <w:rsid w:val="00DC6190"/>
    <w:rsid w:val="00DC6429"/>
    <w:rsid w:val="00DC6797"/>
    <w:rsid w:val="00DC7038"/>
    <w:rsid w:val="00DC748C"/>
    <w:rsid w:val="00DC74F6"/>
    <w:rsid w:val="00DC7616"/>
    <w:rsid w:val="00DC7C43"/>
    <w:rsid w:val="00DC7C9D"/>
    <w:rsid w:val="00DD0555"/>
    <w:rsid w:val="00DD05D9"/>
    <w:rsid w:val="00DD06D3"/>
    <w:rsid w:val="00DD0841"/>
    <w:rsid w:val="00DD1357"/>
    <w:rsid w:val="00DD159C"/>
    <w:rsid w:val="00DD1751"/>
    <w:rsid w:val="00DD2406"/>
    <w:rsid w:val="00DD26CA"/>
    <w:rsid w:val="00DD4182"/>
    <w:rsid w:val="00DD42DD"/>
    <w:rsid w:val="00DD4D0C"/>
    <w:rsid w:val="00DD5154"/>
    <w:rsid w:val="00DD51A0"/>
    <w:rsid w:val="00DD6BEA"/>
    <w:rsid w:val="00DD6D24"/>
    <w:rsid w:val="00DD721D"/>
    <w:rsid w:val="00DD72DE"/>
    <w:rsid w:val="00DD7A23"/>
    <w:rsid w:val="00DE0E7C"/>
    <w:rsid w:val="00DE1780"/>
    <w:rsid w:val="00DE1DB4"/>
    <w:rsid w:val="00DE31D0"/>
    <w:rsid w:val="00DE3465"/>
    <w:rsid w:val="00DE3BE2"/>
    <w:rsid w:val="00DE3D63"/>
    <w:rsid w:val="00DE3F94"/>
    <w:rsid w:val="00DE48D2"/>
    <w:rsid w:val="00DE51B2"/>
    <w:rsid w:val="00DE5996"/>
    <w:rsid w:val="00DE5D44"/>
    <w:rsid w:val="00DE611F"/>
    <w:rsid w:val="00DE6DC8"/>
    <w:rsid w:val="00DE70C2"/>
    <w:rsid w:val="00DE772E"/>
    <w:rsid w:val="00DE7C5E"/>
    <w:rsid w:val="00DE7EB6"/>
    <w:rsid w:val="00DF04D9"/>
    <w:rsid w:val="00DF04F3"/>
    <w:rsid w:val="00DF0872"/>
    <w:rsid w:val="00DF158E"/>
    <w:rsid w:val="00DF1C8F"/>
    <w:rsid w:val="00DF252B"/>
    <w:rsid w:val="00DF2A21"/>
    <w:rsid w:val="00DF2E3D"/>
    <w:rsid w:val="00DF2F1D"/>
    <w:rsid w:val="00DF3466"/>
    <w:rsid w:val="00DF3877"/>
    <w:rsid w:val="00DF3B5B"/>
    <w:rsid w:val="00DF44C7"/>
    <w:rsid w:val="00DF4BDA"/>
    <w:rsid w:val="00DF50A8"/>
    <w:rsid w:val="00DF5B3C"/>
    <w:rsid w:val="00DF6203"/>
    <w:rsid w:val="00DF69B9"/>
    <w:rsid w:val="00DF6FE2"/>
    <w:rsid w:val="00DF7048"/>
    <w:rsid w:val="00DF70B3"/>
    <w:rsid w:val="00DF7237"/>
    <w:rsid w:val="00DF7276"/>
    <w:rsid w:val="00DF798B"/>
    <w:rsid w:val="00E001BF"/>
    <w:rsid w:val="00E00586"/>
    <w:rsid w:val="00E005FB"/>
    <w:rsid w:val="00E00E96"/>
    <w:rsid w:val="00E01581"/>
    <w:rsid w:val="00E02AE0"/>
    <w:rsid w:val="00E02ED1"/>
    <w:rsid w:val="00E0452C"/>
    <w:rsid w:val="00E04590"/>
    <w:rsid w:val="00E056E8"/>
    <w:rsid w:val="00E059FC"/>
    <w:rsid w:val="00E05BF5"/>
    <w:rsid w:val="00E06139"/>
    <w:rsid w:val="00E06B3F"/>
    <w:rsid w:val="00E06E9F"/>
    <w:rsid w:val="00E06F27"/>
    <w:rsid w:val="00E06F51"/>
    <w:rsid w:val="00E070DC"/>
    <w:rsid w:val="00E07388"/>
    <w:rsid w:val="00E07C02"/>
    <w:rsid w:val="00E1032E"/>
    <w:rsid w:val="00E10F04"/>
    <w:rsid w:val="00E11304"/>
    <w:rsid w:val="00E1145D"/>
    <w:rsid w:val="00E11D02"/>
    <w:rsid w:val="00E11DBA"/>
    <w:rsid w:val="00E11EF7"/>
    <w:rsid w:val="00E12423"/>
    <w:rsid w:val="00E12D79"/>
    <w:rsid w:val="00E12E3A"/>
    <w:rsid w:val="00E13496"/>
    <w:rsid w:val="00E13F3B"/>
    <w:rsid w:val="00E143ED"/>
    <w:rsid w:val="00E14D3E"/>
    <w:rsid w:val="00E1537E"/>
    <w:rsid w:val="00E15716"/>
    <w:rsid w:val="00E15AA6"/>
    <w:rsid w:val="00E163F7"/>
    <w:rsid w:val="00E16848"/>
    <w:rsid w:val="00E169F0"/>
    <w:rsid w:val="00E16B54"/>
    <w:rsid w:val="00E176DF"/>
    <w:rsid w:val="00E17779"/>
    <w:rsid w:val="00E1794C"/>
    <w:rsid w:val="00E2118E"/>
    <w:rsid w:val="00E211B8"/>
    <w:rsid w:val="00E2144A"/>
    <w:rsid w:val="00E21513"/>
    <w:rsid w:val="00E21974"/>
    <w:rsid w:val="00E21F20"/>
    <w:rsid w:val="00E226E3"/>
    <w:rsid w:val="00E23049"/>
    <w:rsid w:val="00E2323E"/>
    <w:rsid w:val="00E23550"/>
    <w:rsid w:val="00E23DAC"/>
    <w:rsid w:val="00E242B1"/>
    <w:rsid w:val="00E247BC"/>
    <w:rsid w:val="00E24B7D"/>
    <w:rsid w:val="00E24C2F"/>
    <w:rsid w:val="00E25213"/>
    <w:rsid w:val="00E257EF"/>
    <w:rsid w:val="00E273C1"/>
    <w:rsid w:val="00E279D3"/>
    <w:rsid w:val="00E279F0"/>
    <w:rsid w:val="00E3096D"/>
    <w:rsid w:val="00E30C7D"/>
    <w:rsid w:val="00E31CA5"/>
    <w:rsid w:val="00E32018"/>
    <w:rsid w:val="00E325FF"/>
    <w:rsid w:val="00E32882"/>
    <w:rsid w:val="00E32922"/>
    <w:rsid w:val="00E32A5D"/>
    <w:rsid w:val="00E32B2E"/>
    <w:rsid w:val="00E33074"/>
    <w:rsid w:val="00E3322C"/>
    <w:rsid w:val="00E34A91"/>
    <w:rsid w:val="00E34BEB"/>
    <w:rsid w:val="00E35174"/>
    <w:rsid w:val="00E36BC0"/>
    <w:rsid w:val="00E37630"/>
    <w:rsid w:val="00E3783E"/>
    <w:rsid w:val="00E40785"/>
    <w:rsid w:val="00E432B4"/>
    <w:rsid w:val="00E43977"/>
    <w:rsid w:val="00E443E3"/>
    <w:rsid w:val="00E44AF8"/>
    <w:rsid w:val="00E44D09"/>
    <w:rsid w:val="00E451FD"/>
    <w:rsid w:val="00E453F0"/>
    <w:rsid w:val="00E4549D"/>
    <w:rsid w:val="00E45E5E"/>
    <w:rsid w:val="00E4612E"/>
    <w:rsid w:val="00E46504"/>
    <w:rsid w:val="00E46829"/>
    <w:rsid w:val="00E46BC5"/>
    <w:rsid w:val="00E472E4"/>
    <w:rsid w:val="00E477A8"/>
    <w:rsid w:val="00E52123"/>
    <w:rsid w:val="00E52348"/>
    <w:rsid w:val="00E5253F"/>
    <w:rsid w:val="00E5349E"/>
    <w:rsid w:val="00E53703"/>
    <w:rsid w:val="00E54816"/>
    <w:rsid w:val="00E5544E"/>
    <w:rsid w:val="00E55C53"/>
    <w:rsid w:val="00E55DDE"/>
    <w:rsid w:val="00E55F95"/>
    <w:rsid w:val="00E56730"/>
    <w:rsid w:val="00E56DC7"/>
    <w:rsid w:val="00E57E61"/>
    <w:rsid w:val="00E603C1"/>
    <w:rsid w:val="00E606B5"/>
    <w:rsid w:val="00E6075B"/>
    <w:rsid w:val="00E6133F"/>
    <w:rsid w:val="00E61BEF"/>
    <w:rsid w:val="00E61CEA"/>
    <w:rsid w:val="00E62443"/>
    <w:rsid w:val="00E62A2E"/>
    <w:rsid w:val="00E63D78"/>
    <w:rsid w:val="00E64F17"/>
    <w:rsid w:val="00E6560D"/>
    <w:rsid w:val="00E657A1"/>
    <w:rsid w:val="00E65DFA"/>
    <w:rsid w:val="00E660EF"/>
    <w:rsid w:val="00E66E4E"/>
    <w:rsid w:val="00E6784B"/>
    <w:rsid w:val="00E67D15"/>
    <w:rsid w:val="00E67D75"/>
    <w:rsid w:val="00E70CCE"/>
    <w:rsid w:val="00E70FBC"/>
    <w:rsid w:val="00E71543"/>
    <w:rsid w:val="00E72052"/>
    <w:rsid w:val="00E724DF"/>
    <w:rsid w:val="00E72A96"/>
    <w:rsid w:val="00E7343A"/>
    <w:rsid w:val="00E73D76"/>
    <w:rsid w:val="00E744D6"/>
    <w:rsid w:val="00E75D89"/>
    <w:rsid w:val="00E75F5C"/>
    <w:rsid w:val="00E7643F"/>
    <w:rsid w:val="00E76E9D"/>
    <w:rsid w:val="00E772F9"/>
    <w:rsid w:val="00E806A9"/>
    <w:rsid w:val="00E80962"/>
    <w:rsid w:val="00E81B98"/>
    <w:rsid w:val="00E82830"/>
    <w:rsid w:val="00E828E9"/>
    <w:rsid w:val="00E83E7E"/>
    <w:rsid w:val="00E84024"/>
    <w:rsid w:val="00E84D1C"/>
    <w:rsid w:val="00E850AA"/>
    <w:rsid w:val="00E8526B"/>
    <w:rsid w:val="00E855F9"/>
    <w:rsid w:val="00E85993"/>
    <w:rsid w:val="00E86D66"/>
    <w:rsid w:val="00E86FE2"/>
    <w:rsid w:val="00E870C9"/>
    <w:rsid w:val="00E87A7D"/>
    <w:rsid w:val="00E87E04"/>
    <w:rsid w:val="00E91934"/>
    <w:rsid w:val="00E91B8B"/>
    <w:rsid w:val="00E91C67"/>
    <w:rsid w:val="00E91D42"/>
    <w:rsid w:val="00E921D0"/>
    <w:rsid w:val="00E92429"/>
    <w:rsid w:val="00E926FE"/>
    <w:rsid w:val="00E929D6"/>
    <w:rsid w:val="00E92D48"/>
    <w:rsid w:val="00E93054"/>
    <w:rsid w:val="00E9359C"/>
    <w:rsid w:val="00E938E9"/>
    <w:rsid w:val="00E93F8F"/>
    <w:rsid w:val="00E9413E"/>
    <w:rsid w:val="00E94CD1"/>
    <w:rsid w:val="00E94DB7"/>
    <w:rsid w:val="00E95242"/>
    <w:rsid w:val="00E956EE"/>
    <w:rsid w:val="00E95713"/>
    <w:rsid w:val="00E96156"/>
    <w:rsid w:val="00E96340"/>
    <w:rsid w:val="00E969F4"/>
    <w:rsid w:val="00E96C02"/>
    <w:rsid w:val="00E97402"/>
    <w:rsid w:val="00E977EE"/>
    <w:rsid w:val="00EA138C"/>
    <w:rsid w:val="00EA14E5"/>
    <w:rsid w:val="00EA1BEE"/>
    <w:rsid w:val="00EA2637"/>
    <w:rsid w:val="00EA2E54"/>
    <w:rsid w:val="00EA3780"/>
    <w:rsid w:val="00EA3879"/>
    <w:rsid w:val="00EA456D"/>
    <w:rsid w:val="00EA4A0A"/>
    <w:rsid w:val="00EA4B2F"/>
    <w:rsid w:val="00EA572B"/>
    <w:rsid w:val="00EA58CA"/>
    <w:rsid w:val="00EA5EA1"/>
    <w:rsid w:val="00EA61B3"/>
    <w:rsid w:val="00EA65AC"/>
    <w:rsid w:val="00EA66BC"/>
    <w:rsid w:val="00EA684F"/>
    <w:rsid w:val="00EA6B1F"/>
    <w:rsid w:val="00EA6DB0"/>
    <w:rsid w:val="00EA6E3A"/>
    <w:rsid w:val="00EA7862"/>
    <w:rsid w:val="00EA7985"/>
    <w:rsid w:val="00EA7A0E"/>
    <w:rsid w:val="00EA7D16"/>
    <w:rsid w:val="00EA7DE6"/>
    <w:rsid w:val="00EB00AC"/>
    <w:rsid w:val="00EB05B0"/>
    <w:rsid w:val="00EB0818"/>
    <w:rsid w:val="00EB0C8C"/>
    <w:rsid w:val="00EB1A35"/>
    <w:rsid w:val="00EB1A4C"/>
    <w:rsid w:val="00EB2309"/>
    <w:rsid w:val="00EB242C"/>
    <w:rsid w:val="00EB2678"/>
    <w:rsid w:val="00EB3017"/>
    <w:rsid w:val="00EB31AC"/>
    <w:rsid w:val="00EB32AD"/>
    <w:rsid w:val="00EB3302"/>
    <w:rsid w:val="00EB3737"/>
    <w:rsid w:val="00EB394D"/>
    <w:rsid w:val="00EB3EC2"/>
    <w:rsid w:val="00EB3F1E"/>
    <w:rsid w:val="00EB48C2"/>
    <w:rsid w:val="00EB49E9"/>
    <w:rsid w:val="00EB4A89"/>
    <w:rsid w:val="00EB4E42"/>
    <w:rsid w:val="00EB5212"/>
    <w:rsid w:val="00EB5C53"/>
    <w:rsid w:val="00EB5C6F"/>
    <w:rsid w:val="00EB5FB7"/>
    <w:rsid w:val="00EB5FD2"/>
    <w:rsid w:val="00EB7337"/>
    <w:rsid w:val="00EB7427"/>
    <w:rsid w:val="00EB7AA8"/>
    <w:rsid w:val="00EB7B07"/>
    <w:rsid w:val="00EC04DE"/>
    <w:rsid w:val="00EC13FF"/>
    <w:rsid w:val="00EC21F7"/>
    <w:rsid w:val="00EC2555"/>
    <w:rsid w:val="00EC26F4"/>
    <w:rsid w:val="00EC2B3C"/>
    <w:rsid w:val="00EC305B"/>
    <w:rsid w:val="00EC326E"/>
    <w:rsid w:val="00EC32D1"/>
    <w:rsid w:val="00EC3487"/>
    <w:rsid w:val="00EC482D"/>
    <w:rsid w:val="00EC5E12"/>
    <w:rsid w:val="00EC724A"/>
    <w:rsid w:val="00EC77B1"/>
    <w:rsid w:val="00ED0802"/>
    <w:rsid w:val="00ED0B30"/>
    <w:rsid w:val="00ED1802"/>
    <w:rsid w:val="00ED1C41"/>
    <w:rsid w:val="00ED3325"/>
    <w:rsid w:val="00ED548E"/>
    <w:rsid w:val="00ED5AC9"/>
    <w:rsid w:val="00ED5E36"/>
    <w:rsid w:val="00ED67F5"/>
    <w:rsid w:val="00ED6D0E"/>
    <w:rsid w:val="00ED72B7"/>
    <w:rsid w:val="00ED7778"/>
    <w:rsid w:val="00ED7992"/>
    <w:rsid w:val="00ED7FD9"/>
    <w:rsid w:val="00EE011A"/>
    <w:rsid w:val="00EE0B3F"/>
    <w:rsid w:val="00EE119A"/>
    <w:rsid w:val="00EE1436"/>
    <w:rsid w:val="00EE17BE"/>
    <w:rsid w:val="00EE35B0"/>
    <w:rsid w:val="00EE40DB"/>
    <w:rsid w:val="00EE48B1"/>
    <w:rsid w:val="00EE492B"/>
    <w:rsid w:val="00EE4E7F"/>
    <w:rsid w:val="00EE50E6"/>
    <w:rsid w:val="00EE5F65"/>
    <w:rsid w:val="00EE600C"/>
    <w:rsid w:val="00EE603F"/>
    <w:rsid w:val="00EE64E6"/>
    <w:rsid w:val="00EE6DB6"/>
    <w:rsid w:val="00EE7A5C"/>
    <w:rsid w:val="00EE7E44"/>
    <w:rsid w:val="00EF110D"/>
    <w:rsid w:val="00EF160B"/>
    <w:rsid w:val="00EF1688"/>
    <w:rsid w:val="00EF25E4"/>
    <w:rsid w:val="00EF2E4C"/>
    <w:rsid w:val="00EF31E6"/>
    <w:rsid w:val="00EF3A0C"/>
    <w:rsid w:val="00EF3FB6"/>
    <w:rsid w:val="00EF4243"/>
    <w:rsid w:val="00EF4650"/>
    <w:rsid w:val="00EF46CC"/>
    <w:rsid w:val="00EF5419"/>
    <w:rsid w:val="00EF6309"/>
    <w:rsid w:val="00EF7152"/>
    <w:rsid w:val="00EF79E2"/>
    <w:rsid w:val="00EF7E12"/>
    <w:rsid w:val="00F0006C"/>
    <w:rsid w:val="00F000BB"/>
    <w:rsid w:val="00F002E2"/>
    <w:rsid w:val="00F0060F"/>
    <w:rsid w:val="00F025D4"/>
    <w:rsid w:val="00F029E5"/>
    <w:rsid w:val="00F03D7A"/>
    <w:rsid w:val="00F04035"/>
    <w:rsid w:val="00F0474D"/>
    <w:rsid w:val="00F048B5"/>
    <w:rsid w:val="00F05434"/>
    <w:rsid w:val="00F05C20"/>
    <w:rsid w:val="00F067E3"/>
    <w:rsid w:val="00F07C37"/>
    <w:rsid w:val="00F07E83"/>
    <w:rsid w:val="00F10097"/>
    <w:rsid w:val="00F10239"/>
    <w:rsid w:val="00F10905"/>
    <w:rsid w:val="00F10A6C"/>
    <w:rsid w:val="00F10F7F"/>
    <w:rsid w:val="00F1155E"/>
    <w:rsid w:val="00F11C26"/>
    <w:rsid w:val="00F12448"/>
    <w:rsid w:val="00F12DD8"/>
    <w:rsid w:val="00F13930"/>
    <w:rsid w:val="00F13A67"/>
    <w:rsid w:val="00F147F6"/>
    <w:rsid w:val="00F148B6"/>
    <w:rsid w:val="00F14D96"/>
    <w:rsid w:val="00F14DC2"/>
    <w:rsid w:val="00F15A0D"/>
    <w:rsid w:val="00F15FD9"/>
    <w:rsid w:val="00F179EB"/>
    <w:rsid w:val="00F17D1C"/>
    <w:rsid w:val="00F17D53"/>
    <w:rsid w:val="00F200FF"/>
    <w:rsid w:val="00F20720"/>
    <w:rsid w:val="00F20B11"/>
    <w:rsid w:val="00F20B73"/>
    <w:rsid w:val="00F2175B"/>
    <w:rsid w:val="00F2211A"/>
    <w:rsid w:val="00F22769"/>
    <w:rsid w:val="00F22C1F"/>
    <w:rsid w:val="00F23CD9"/>
    <w:rsid w:val="00F23EF0"/>
    <w:rsid w:val="00F244AC"/>
    <w:rsid w:val="00F248BE"/>
    <w:rsid w:val="00F24ADB"/>
    <w:rsid w:val="00F24F0A"/>
    <w:rsid w:val="00F25961"/>
    <w:rsid w:val="00F25E05"/>
    <w:rsid w:val="00F2617A"/>
    <w:rsid w:val="00F261D8"/>
    <w:rsid w:val="00F264AF"/>
    <w:rsid w:val="00F275CC"/>
    <w:rsid w:val="00F30752"/>
    <w:rsid w:val="00F30F1C"/>
    <w:rsid w:val="00F317A5"/>
    <w:rsid w:val="00F31B82"/>
    <w:rsid w:val="00F3209C"/>
    <w:rsid w:val="00F32B4F"/>
    <w:rsid w:val="00F33C5D"/>
    <w:rsid w:val="00F3423F"/>
    <w:rsid w:val="00F347B2"/>
    <w:rsid w:val="00F34916"/>
    <w:rsid w:val="00F35CA0"/>
    <w:rsid w:val="00F35D3C"/>
    <w:rsid w:val="00F35EB9"/>
    <w:rsid w:val="00F36D40"/>
    <w:rsid w:val="00F3749E"/>
    <w:rsid w:val="00F377A2"/>
    <w:rsid w:val="00F40092"/>
    <w:rsid w:val="00F401A7"/>
    <w:rsid w:val="00F40380"/>
    <w:rsid w:val="00F40B3F"/>
    <w:rsid w:val="00F410B5"/>
    <w:rsid w:val="00F41A51"/>
    <w:rsid w:val="00F41E67"/>
    <w:rsid w:val="00F42632"/>
    <w:rsid w:val="00F42D89"/>
    <w:rsid w:val="00F42E1F"/>
    <w:rsid w:val="00F42EA1"/>
    <w:rsid w:val="00F43A3A"/>
    <w:rsid w:val="00F43A5C"/>
    <w:rsid w:val="00F44013"/>
    <w:rsid w:val="00F44750"/>
    <w:rsid w:val="00F46D93"/>
    <w:rsid w:val="00F471BC"/>
    <w:rsid w:val="00F47667"/>
    <w:rsid w:val="00F507EC"/>
    <w:rsid w:val="00F51426"/>
    <w:rsid w:val="00F51DDC"/>
    <w:rsid w:val="00F5260D"/>
    <w:rsid w:val="00F52C02"/>
    <w:rsid w:val="00F5370B"/>
    <w:rsid w:val="00F53D2B"/>
    <w:rsid w:val="00F53DD0"/>
    <w:rsid w:val="00F53EF9"/>
    <w:rsid w:val="00F540E1"/>
    <w:rsid w:val="00F5442F"/>
    <w:rsid w:val="00F5473E"/>
    <w:rsid w:val="00F54B8A"/>
    <w:rsid w:val="00F56D83"/>
    <w:rsid w:val="00F56F99"/>
    <w:rsid w:val="00F56FF6"/>
    <w:rsid w:val="00F57122"/>
    <w:rsid w:val="00F574C8"/>
    <w:rsid w:val="00F57594"/>
    <w:rsid w:val="00F5760E"/>
    <w:rsid w:val="00F579E1"/>
    <w:rsid w:val="00F608A7"/>
    <w:rsid w:val="00F60A56"/>
    <w:rsid w:val="00F60AD8"/>
    <w:rsid w:val="00F615D2"/>
    <w:rsid w:val="00F619CE"/>
    <w:rsid w:val="00F61E6A"/>
    <w:rsid w:val="00F6200A"/>
    <w:rsid w:val="00F624B1"/>
    <w:rsid w:val="00F625AE"/>
    <w:rsid w:val="00F63B08"/>
    <w:rsid w:val="00F63D8E"/>
    <w:rsid w:val="00F650D9"/>
    <w:rsid w:val="00F662E7"/>
    <w:rsid w:val="00F6645D"/>
    <w:rsid w:val="00F66546"/>
    <w:rsid w:val="00F67E98"/>
    <w:rsid w:val="00F7016E"/>
    <w:rsid w:val="00F707B5"/>
    <w:rsid w:val="00F71DFD"/>
    <w:rsid w:val="00F72C94"/>
    <w:rsid w:val="00F73992"/>
    <w:rsid w:val="00F743EB"/>
    <w:rsid w:val="00F748CB"/>
    <w:rsid w:val="00F74C6A"/>
    <w:rsid w:val="00F74CD6"/>
    <w:rsid w:val="00F74EA7"/>
    <w:rsid w:val="00F75325"/>
    <w:rsid w:val="00F756FA"/>
    <w:rsid w:val="00F759F6"/>
    <w:rsid w:val="00F75B3B"/>
    <w:rsid w:val="00F7633C"/>
    <w:rsid w:val="00F76520"/>
    <w:rsid w:val="00F76893"/>
    <w:rsid w:val="00F76BE2"/>
    <w:rsid w:val="00F7739B"/>
    <w:rsid w:val="00F8005E"/>
    <w:rsid w:val="00F8022A"/>
    <w:rsid w:val="00F80413"/>
    <w:rsid w:val="00F80E5F"/>
    <w:rsid w:val="00F8112D"/>
    <w:rsid w:val="00F8172B"/>
    <w:rsid w:val="00F81921"/>
    <w:rsid w:val="00F82E1E"/>
    <w:rsid w:val="00F83183"/>
    <w:rsid w:val="00F83236"/>
    <w:rsid w:val="00F83DC0"/>
    <w:rsid w:val="00F83EDE"/>
    <w:rsid w:val="00F84267"/>
    <w:rsid w:val="00F84B5B"/>
    <w:rsid w:val="00F85EE3"/>
    <w:rsid w:val="00F8687C"/>
    <w:rsid w:val="00F872B7"/>
    <w:rsid w:val="00F87DCC"/>
    <w:rsid w:val="00F90734"/>
    <w:rsid w:val="00F9074F"/>
    <w:rsid w:val="00F90991"/>
    <w:rsid w:val="00F90BEF"/>
    <w:rsid w:val="00F90ECF"/>
    <w:rsid w:val="00F92091"/>
    <w:rsid w:val="00F92288"/>
    <w:rsid w:val="00F92E37"/>
    <w:rsid w:val="00F9332E"/>
    <w:rsid w:val="00F936FB"/>
    <w:rsid w:val="00F937D6"/>
    <w:rsid w:val="00F9570B"/>
    <w:rsid w:val="00F962CE"/>
    <w:rsid w:val="00F96587"/>
    <w:rsid w:val="00F96C69"/>
    <w:rsid w:val="00F96D1D"/>
    <w:rsid w:val="00F97160"/>
    <w:rsid w:val="00F9760E"/>
    <w:rsid w:val="00FA018F"/>
    <w:rsid w:val="00FA0938"/>
    <w:rsid w:val="00FA2C19"/>
    <w:rsid w:val="00FA2F0C"/>
    <w:rsid w:val="00FA2FC5"/>
    <w:rsid w:val="00FA3435"/>
    <w:rsid w:val="00FA3E4C"/>
    <w:rsid w:val="00FA40A0"/>
    <w:rsid w:val="00FA4A4E"/>
    <w:rsid w:val="00FA4E23"/>
    <w:rsid w:val="00FA5723"/>
    <w:rsid w:val="00FA5943"/>
    <w:rsid w:val="00FA63F8"/>
    <w:rsid w:val="00FA6F85"/>
    <w:rsid w:val="00FB09BA"/>
    <w:rsid w:val="00FB11E5"/>
    <w:rsid w:val="00FB1A31"/>
    <w:rsid w:val="00FB1D0B"/>
    <w:rsid w:val="00FB1F11"/>
    <w:rsid w:val="00FB24C8"/>
    <w:rsid w:val="00FB2A0B"/>
    <w:rsid w:val="00FB2D21"/>
    <w:rsid w:val="00FB300E"/>
    <w:rsid w:val="00FB306F"/>
    <w:rsid w:val="00FB30EB"/>
    <w:rsid w:val="00FB344C"/>
    <w:rsid w:val="00FB3A9D"/>
    <w:rsid w:val="00FB401B"/>
    <w:rsid w:val="00FB41D2"/>
    <w:rsid w:val="00FB44F5"/>
    <w:rsid w:val="00FB485A"/>
    <w:rsid w:val="00FB5CE9"/>
    <w:rsid w:val="00FB7296"/>
    <w:rsid w:val="00FB7DC0"/>
    <w:rsid w:val="00FC057F"/>
    <w:rsid w:val="00FC0A5E"/>
    <w:rsid w:val="00FC161F"/>
    <w:rsid w:val="00FC17C0"/>
    <w:rsid w:val="00FC2B8A"/>
    <w:rsid w:val="00FC2BF2"/>
    <w:rsid w:val="00FC340D"/>
    <w:rsid w:val="00FC3DA9"/>
    <w:rsid w:val="00FC44BE"/>
    <w:rsid w:val="00FC44CD"/>
    <w:rsid w:val="00FC4D5D"/>
    <w:rsid w:val="00FC5D4A"/>
    <w:rsid w:val="00FC5FF0"/>
    <w:rsid w:val="00FC6C40"/>
    <w:rsid w:val="00FC7090"/>
    <w:rsid w:val="00FC77FB"/>
    <w:rsid w:val="00FC7930"/>
    <w:rsid w:val="00FD033A"/>
    <w:rsid w:val="00FD0C44"/>
    <w:rsid w:val="00FD0F1B"/>
    <w:rsid w:val="00FD0FE7"/>
    <w:rsid w:val="00FD119E"/>
    <w:rsid w:val="00FD1546"/>
    <w:rsid w:val="00FD15AC"/>
    <w:rsid w:val="00FD17E1"/>
    <w:rsid w:val="00FD1A27"/>
    <w:rsid w:val="00FD1D89"/>
    <w:rsid w:val="00FD2589"/>
    <w:rsid w:val="00FD39C0"/>
    <w:rsid w:val="00FD4EB1"/>
    <w:rsid w:val="00FD4ED9"/>
    <w:rsid w:val="00FD5057"/>
    <w:rsid w:val="00FD5FAE"/>
    <w:rsid w:val="00FD68C9"/>
    <w:rsid w:val="00FD7377"/>
    <w:rsid w:val="00FD7821"/>
    <w:rsid w:val="00FD7A69"/>
    <w:rsid w:val="00FD7CFC"/>
    <w:rsid w:val="00FE110D"/>
    <w:rsid w:val="00FE1A6E"/>
    <w:rsid w:val="00FE1D7A"/>
    <w:rsid w:val="00FE24E9"/>
    <w:rsid w:val="00FE2854"/>
    <w:rsid w:val="00FE29B1"/>
    <w:rsid w:val="00FE2DDB"/>
    <w:rsid w:val="00FE2E32"/>
    <w:rsid w:val="00FE2FBD"/>
    <w:rsid w:val="00FE3691"/>
    <w:rsid w:val="00FE3791"/>
    <w:rsid w:val="00FE3AA8"/>
    <w:rsid w:val="00FE3F25"/>
    <w:rsid w:val="00FE46EF"/>
    <w:rsid w:val="00FE4816"/>
    <w:rsid w:val="00FE4A89"/>
    <w:rsid w:val="00FE4B89"/>
    <w:rsid w:val="00FE53D8"/>
    <w:rsid w:val="00FE5A5B"/>
    <w:rsid w:val="00FE5A8E"/>
    <w:rsid w:val="00FE7726"/>
    <w:rsid w:val="00FF002D"/>
    <w:rsid w:val="00FF0BF5"/>
    <w:rsid w:val="00FF2130"/>
    <w:rsid w:val="00FF2845"/>
    <w:rsid w:val="00FF28CB"/>
    <w:rsid w:val="00FF3117"/>
    <w:rsid w:val="00FF3775"/>
    <w:rsid w:val="00FF3DD7"/>
    <w:rsid w:val="00FF40AF"/>
    <w:rsid w:val="00FF4D56"/>
    <w:rsid w:val="00FF50E4"/>
    <w:rsid w:val="00FF5188"/>
    <w:rsid w:val="00FF5563"/>
    <w:rsid w:val="00FF57EF"/>
    <w:rsid w:val="00FF5B30"/>
    <w:rsid w:val="00FF6138"/>
    <w:rsid w:val="00FF62A9"/>
    <w:rsid w:val="00FF663E"/>
    <w:rsid w:val="2C058CF6"/>
    <w:rsid w:val="2FEB671D"/>
    <w:rsid w:val="492428D7"/>
    <w:rsid w:val="4EA88E6C"/>
    <w:rsid w:val="5F8B3923"/>
    <w:rsid w:val="61BC7B55"/>
    <w:rsid w:val="7442435F"/>
    <w:rsid w:val="7E87249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EEB9F954-6455-4280-802A-1F11A10B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8C"/>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iPriority w:val="9"/>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6C5C14"/>
    <w:pPr>
      <w:spacing w:after="0"/>
      <w:outlineLvl w:val="3"/>
    </w:pPr>
    <w:rPr>
      <w:rFonts w:ascii="Cambria" w:eastAsia="Calibri" w:hAnsi="Cambria" w:cs="Calibri"/>
      <w:b/>
      <w:bCs/>
      <w:i/>
      <w:iCs/>
      <w:sz w:val="24"/>
      <w:szCs w:val="24"/>
      <w:lang w:val="en-CA"/>
    </w:rPr>
  </w:style>
  <w:style w:type="paragraph" w:styleId="Heading5">
    <w:name w:val="heading 5"/>
    <w:basedOn w:val="Normal"/>
    <w:next w:val="Normal"/>
    <w:link w:val="Heading5Char"/>
    <w:uiPriority w:val="9"/>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qFormat/>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Normal bullets,Figure format"/>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6C5C14"/>
    <w:rPr>
      <w:rFonts w:ascii="Cambria" w:eastAsia="Calibri" w:hAnsi="Cambria" w:cs="Calibri"/>
      <w:b/>
      <w:bCs/>
      <w:i/>
      <w:iCs/>
      <w:sz w:val="24"/>
      <w:szCs w:val="24"/>
      <w:lang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rsid w:val="001A3E9F"/>
    <w:rPr>
      <w:rFonts w:ascii="Cambria" w:hAnsi="Cambria"/>
      <w:b/>
      <w:bCs/>
      <w:iCs/>
      <w:color w:val="7F7F7F"/>
      <w:lang w:val="en-US" w:eastAsia="en-US"/>
    </w:rPr>
  </w:style>
  <w:style w:type="character" w:customStyle="1" w:styleId="Heading7Char">
    <w:name w:val="Heading 7 Char"/>
    <w:link w:val="Heading7"/>
    <w:uiPriority w:val="9"/>
    <w:rsid w:val="001A3E9F"/>
    <w:rPr>
      <w:rFonts w:ascii="Cambria" w:hAnsi="Cambria"/>
      <w:i/>
      <w:iCs/>
      <w:lang w:val="en-US" w:eastAsia="en-US"/>
    </w:rPr>
  </w:style>
  <w:style w:type="character" w:customStyle="1" w:styleId="Heading8Char">
    <w:name w:val="Heading 8 Char"/>
    <w:link w:val="Heading8"/>
    <w:uiPriority w:val="9"/>
    <w:rsid w:val="00DE3F94"/>
    <w:rPr>
      <w:rFonts w:ascii="Cambria" w:eastAsia="Times New Roman" w:hAnsi="Cambria" w:cs="Times New Roman"/>
      <w:sz w:val="20"/>
      <w:szCs w:val="20"/>
    </w:rPr>
  </w:style>
  <w:style w:type="character" w:customStyle="1" w:styleId="Heading9Char">
    <w:name w:val="Heading 9 Char"/>
    <w:link w:val="Heading9"/>
    <w:uiPriority w:val="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2949B8"/>
    <w:pPr>
      <w:tabs>
        <w:tab w:val="right" w:leader="dot" w:pos="10790"/>
      </w:tabs>
      <w:spacing w:after="100"/>
      <w:ind w:left="220"/>
    </w:pPr>
  </w:style>
  <w:style w:type="paragraph" w:styleId="TOC3">
    <w:name w:val="toc 3"/>
    <w:basedOn w:val="Normal"/>
    <w:next w:val="Normal"/>
    <w:autoRedefine/>
    <w:uiPriority w:val="39"/>
    <w:unhideWhenUsed/>
    <w:rsid w:val="00B879C7"/>
    <w:pPr>
      <w:tabs>
        <w:tab w:val="right" w:leader="dot" w:pos="10790"/>
      </w:tabs>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styleId="UnresolvedMention">
    <w:name w:val="Unresolved Mention"/>
    <w:basedOn w:val="DefaultParagraphFont"/>
    <w:uiPriority w:val="99"/>
    <w:semiHidden/>
    <w:unhideWhenUsed/>
    <w:rsid w:val="00857D1E"/>
    <w:rPr>
      <w:color w:val="605E5C"/>
      <w:shd w:val="clear" w:color="auto" w:fill="E1DFDD"/>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qFormat/>
    <w:locked/>
    <w:rsid w:val="0096111B"/>
    <w:rPr>
      <w:sz w:val="22"/>
      <w:szCs w:val="22"/>
      <w:lang w:val="en-US" w:eastAsia="en-US" w:bidi="en-US"/>
    </w:rPr>
  </w:style>
  <w:style w:type="paragraph" w:customStyle="1" w:styleId="FrontPageStyle">
    <w:name w:val="FrontPage Style"/>
    <w:basedOn w:val="Heading1"/>
    <w:link w:val="FrontPageStyleChar"/>
    <w:qFormat/>
    <w:rsid w:val="008E2070"/>
  </w:style>
  <w:style w:type="paragraph" w:customStyle="1" w:styleId="Heading31">
    <w:name w:val="Heading3_1"/>
    <w:basedOn w:val="Heading3"/>
    <w:link w:val="Heading31Char"/>
    <w:qFormat/>
    <w:rsid w:val="002858EF"/>
  </w:style>
  <w:style w:type="character" w:customStyle="1" w:styleId="FrontPageStyleChar">
    <w:name w:val="FrontPage Style Char"/>
    <w:basedOn w:val="Heading1Char"/>
    <w:link w:val="FrontPageStyle"/>
    <w:rsid w:val="008E2070"/>
    <w:rPr>
      <w:rFonts w:ascii="Cambria" w:hAnsi="Cambria"/>
      <w:b/>
      <w:bCs/>
      <w:sz w:val="36"/>
      <w:szCs w:val="32"/>
      <w:lang w:val="en-US" w:eastAsia="en-US" w:bidi="en-US"/>
    </w:rPr>
  </w:style>
  <w:style w:type="paragraph" w:styleId="BodyText">
    <w:name w:val="Body Text"/>
    <w:basedOn w:val="Normal"/>
    <w:link w:val="BodyTextChar"/>
    <w:rsid w:val="00D76A66"/>
    <w:pPr>
      <w:spacing w:after="0" w:line="240" w:lineRule="auto"/>
    </w:pPr>
    <w:rPr>
      <w:rFonts w:ascii="Times New Roman" w:hAnsi="Times New Roman"/>
      <w:sz w:val="24"/>
      <w:szCs w:val="20"/>
      <w:lang w:bidi="ar-SA"/>
    </w:rPr>
  </w:style>
  <w:style w:type="character" w:customStyle="1" w:styleId="Heading31Char">
    <w:name w:val="Heading3_1 Char"/>
    <w:basedOn w:val="Heading3Char"/>
    <w:link w:val="Heading31"/>
    <w:rsid w:val="002858EF"/>
    <w:rPr>
      <w:rFonts w:ascii="Cambria" w:hAnsi="Cambria"/>
      <w:b/>
      <w:bCs/>
      <w:sz w:val="28"/>
      <w:szCs w:val="24"/>
      <w:lang w:eastAsia="en-US" w:bidi="en-US"/>
    </w:rPr>
  </w:style>
  <w:style w:type="character" w:customStyle="1" w:styleId="BodyTextChar">
    <w:name w:val="Body Text Char"/>
    <w:basedOn w:val="DefaultParagraphFont"/>
    <w:link w:val="BodyText"/>
    <w:rsid w:val="00D76A66"/>
    <w:rPr>
      <w:rFonts w:ascii="Times New Roman" w:hAnsi="Times New Roman"/>
      <w:sz w:val="24"/>
      <w:lang w:val="en-US" w:eastAsia="en-US"/>
    </w:rPr>
  </w:style>
  <w:style w:type="paragraph" w:customStyle="1" w:styleId="LongLabel">
    <w:name w:val="Long Label"/>
    <w:rsid w:val="005F3FA6"/>
    <w:pPr>
      <w:keepNext/>
      <w:autoSpaceDE w:val="0"/>
      <w:autoSpaceDN w:val="0"/>
      <w:ind w:right="1987"/>
      <w:jc w:val="both"/>
    </w:pPr>
    <w:rPr>
      <w:rFonts w:ascii="Tms Rmn" w:hAnsi="Tms Rmn"/>
      <w:lang w:val="en-US" w:eastAsia="en-US"/>
    </w:rPr>
  </w:style>
  <w:style w:type="character" w:customStyle="1" w:styleId="NoSpacingChar">
    <w:name w:val="No Spacing Char"/>
    <w:link w:val="NoSpacing"/>
    <w:uiPriority w:val="1"/>
    <w:rsid w:val="005F3FA6"/>
    <w:rPr>
      <w:sz w:val="22"/>
      <w:szCs w:val="22"/>
      <w:lang w:val="en-US" w:eastAsia="en-US" w:bidi="en-US"/>
    </w:rPr>
  </w:style>
  <w:style w:type="paragraph" w:styleId="BodyTextIndent2">
    <w:name w:val="Body Text Indent 2"/>
    <w:basedOn w:val="Normal"/>
    <w:link w:val="BodyTextIndent2Char"/>
    <w:unhideWhenUsed/>
    <w:rsid w:val="009A7DB4"/>
    <w:pPr>
      <w:spacing w:after="120" w:line="480" w:lineRule="auto"/>
      <w:ind w:left="360"/>
    </w:pPr>
  </w:style>
  <w:style w:type="character" w:customStyle="1" w:styleId="BodyTextIndent2Char">
    <w:name w:val="Body Text Indent 2 Char"/>
    <w:basedOn w:val="DefaultParagraphFont"/>
    <w:link w:val="BodyTextIndent2"/>
    <w:rsid w:val="009A7DB4"/>
    <w:rPr>
      <w:sz w:val="22"/>
      <w:szCs w:val="22"/>
      <w:lang w:val="en-US" w:eastAsia="en-US" w:bidi="en-US"/>
    </w:rPr>
  </w:style>
  <w:style w:type="paragraph" w:styleId="BodyText3">
    <w:name w:val="Body Text 3"/>
    <w:basedOn w:val="Normal"/>
    <w:link w:val="BodyText3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Helv" w:hAnsi="Helv"/>
      <w:i/>
      <w:szCs w:val="20"/>
      <w:lang w:bidi="ar-SA"/>
    </w:rPr>
  </w:style>
  <w:style w:type="character" w:customStyle="1" w:styleId="BodyText3Char">
    <w:name w:val="Body Text 3 Char"/>
    <w:basedOn w:val="DefaultParagraphFont"/>
    <w:link w:val="BodyText3"/>
    <w:rsid w:val="009A7DB4"/>
    <w:rPr>
      <w:rFonts w:ascii="Helv" w:hAnsi="Helv"/>
      <w:i/>
      <w:sz w:val="22"/>
      <w:lang w:val="en-US" w:eastAsia="en-US"/>
    </w:rPr>
  </w:style>
  <w:style w:type="paragraph" w:styleId="TOAHeading">
    <w:name w:val="toa heading"/>
    <w:basedOn w:val="Normal"/>
    <w:semiHidden/>
    <w:rsid w:val="009A7DB4"/>
    <w:pPr>
      <w:tabs>
        <w:tab w:val="left" w:pos="1"/>
        <w:tab w:val="left" w:pos="9000"/>
        <w:tab w:val="right" w:pos="9360"/>
      </w:tabs>
      <w:spacing w:after="0" w:line="240" w:lineRule="auto"/>
    </w:pPr>
    <w:rPr>
      <w:rFonts w:ascii="Helvetica" w:hAnsi="Helvetica"/>
      <w:sz w:val="24"/>
      <w:szCs w:val="20"/>
      <w:lang w:bidi="ar-SA"/>
    </w:rPr>
  </w:style>
  <w:style w:type="paragraph" w:styleId="BodyTextIndent">
    <w:name w:val="Body Text Indent"/>
    <w:basedOn w:val="Normal"/>
    <w:link w:val="BodyTextIndentChar"/>
    <w:rsid w:val="009A7DB4"/>
    <w:pPr>
      <w:spacing w:after="0" w:line="240" w:lineRule="auto"/>
      <w:ind w:left="630" w:hanging="630"/>
    </w:pPr>
    <w:rPr>
      <w:rFonts w:ascii="Times New Roman" w:hAnsi="Times New Roman"/>
      <w:sz w:val="24"/>
      <w:szCs w:val="20"/>
      <w:lang w:bidi="ar-SA"/>
    </w:rPr>
  </w:style>
  <w:style w:type="character" w:customStyle="1" w:styleId="BodyTextIndentChar">
    <w:name w:val="Body Text Indent Char"/>
    <w:basedOn w:val="DefaultParagraphFont"/>
    <w:link w:val="BodyTextIndent"/>
    <w:rsid w:val="009A7DB4"/>
    <w:rPr>
      <w:rFonts w:ascii="Times New Roman" w:hAnsi="Times New Roman"/>
      <w:sz w:val="24"/>
      <w:lang w:val="en-US" w:eastAsia="en-US"/>
    </w:rPr>
  </w:style>
  <w:style w:type="paragraph" w:styleId="List">
    <w:name w:val="List"/>
    <w:basedOn w:val="Normal"/>
    <w:rsid w:val="009A7DB4"/>
    <w:pPr>
      <w:spacing w:after="0" w:line="240" w:lineRule="auto"/>
      <w:ind w:left="360" w:hanging="360"/>
    </w:pPr>
    <w:rPr>
      <w:rFonts w:ascii="Arial" w:hAnsi="Arial"/>
      <w:sz w:val="20"/>
      <w:szCs w:val="20"/>
      <w:lang w:bidi="ar-SA"/>
    </w:rPr>
  </w:style>
  <w:style w:type="paragraph" w:styleId="BodyText2">
    <w:name w:val="Body Text 2"/>
    <w:basedOn w:val="Normal"/>
    <w:link w:val="BodyText2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Helv" w:hAnsi="Helv"/>
      <w:sz w:val="24"/>
      <w:szCs w:val="20"/>
      <w:lang w:bidi="ar-SA"/>
    </w:rPr>
  </w:style>
  <w:style w:type="character" w:customStyle="1" w:styleId="BodyText2Char">
    <w:name w:val="Body Text 2 Char"/>
    <w:basedOn w:val="DefaultParagraphFont"/>
    <w:link w:val="BodyText2"/>
    <w:rsid w:val="009A7DB4"/>
    <w:rPr>
      <w:rFonts w:ascii="Helv" w:hAnsi="Helv"/>
      <w:sz w:val="24"/>
      <w:lang w:val="en-US" w:eastAsia="en-US"/>
    </w:rPr>
  </w:style>
  <w:style w:type="paragraph" w:styleId="BodyTextIndent3">
    <w:name w:val="Body Text Indent 3"/>
    <w:basedOn w:val="Normal"/>
    <w:link w:val="BodyTextIndent3Char"/>
    <w:rsid w:val="009A7DB4"/>
    <w:pPr>
      <w:spacing w:after="0" w:line="240" w:lineRule="auto"/>
      <w:ind w:left="720" w:hanging="720"/>
    </w:pPr>
    <w:rPr>
      <w:rFonts w:ascii="Helvetica" w:hAnsi="Helvetica"/>
      <w:sz w:val="24"/>
      <w:szCs w:val="20"/>
      <w:lang w:bidi="ar-SA"/>
    </w:rPr>
  </w:style>
  <w:style w:type="character" w:customStyle="1" w:styleId="BodyTextIndent3Char">
    <w:name w:val="Body Text Indent 3 Char"/>
    <w:basedOn w:val="DefaultParagraphFont"/>
    <w:link w:val="BodyTextIndent3"/>
    <w:rsid w:val="009A7DB4"/>
    <w:rPr>
      <w:rFonts w:ascii="Helvetica" w:hAnsi="Helvetica"/>
      <w:sz w:val="24"/>
      <w:lang w:val="en-US" w:eastAsia="en-US"/>
    </w:rPr>
  </w:style>
  <w:style w:type="character" w:styleId="PageNumber">
    <w:name w:val="page number"/>
    <w:basedOn w:val="DefaultParagraphFont"/>
    <w:rsid w:val="009A7DB4"/>
  </w:style>
  <w:style w:type="paragraph" w:customStyle="1" w:styleId="Message">
    <w:name w:val="Message"/>
    <w:rsid w:val="009A7DB4"/>
    <w:pPr>
      <w:widowControl w:val="0"/>
    </w:pPr>
    <w:rPr>
      <w:rFonts w:ascii="Times New Roman" w:hAnsi="Times New Roman"/>
      <w:snapToGrid w:val="0"/>
      <w:sz w:val="24"/>
      <w:lang w:val="en-US" w:eastAsia="en-US"/>
    </w:rPr>
  </w:style>
  <w:style w:type="paragraph" w:customStyle="1" w:styleId="Choice">
    <w:name w:val="Choice"/>
    <w:rsid w:val="009A7DB4"/>
    <w:pPr>
      <w:widowControl w:val="0"/>
    </w:pPr>
    <w:rPr>
      <w:rFonts w:ascii="Times New Roman" w:hAnsi="Times New Roman"/>
      <w:snapToGrid w:val="0"/>
      <w:sz w:val="24"/>
      <w:lang w:val="en-US" w:eastAsia="en-US"/>
    </w:rPr>
  </w:style>
  <w:style w:type="paragraph" w:customStyle="1" w:styleId="question">
    <w:name w:val="question"/>
    <w:basedOn w:val="Normal"/>
    <w:rsid w:val="009A7DB4"/>
    <w:pPr>
      <w:numPr>
        <w:numId w:val="3"/>
      </w:numPr>
      <w:spacing w:after="0" w:line="240" w:lineRule="auto"/>
    </w:pPr>
    <w:rPr>
      <w:rFonts w:ascii="Times New Roman" w:hAnsi="Times New Roman"/>
      <w:sz w:val="24"/>
      <w:szCs w:val="24"/>
      <w:lang w:val="en-CA" w:bidi="ar-SA"/>
    </w:rPr>
  </w:style>
  <w:style w:type="paragraph" w:customStyle="1" w:styleId="coding">
    <w:name w:val="coding"/>
    <w:basedOn w:val="Normal"/>
    <w:rsid w:val="009A7DB4"/>
    <w:pPr>
      <w:spacing w:after="0" w:line="240" w:lineRule="auto"/>
      <w:ind w:left="1620" w:hanging="540"/>
    </w:pPr>
    <w:rPr>
      <w:rFonts w:ascii="Times New Roman" w:hAnsi="Times New Roman"/>
      <w:sz w:val="24"/>
      <w:szCs w:val="24"/>
      <w:lang w:val="en-CA" w:bidi="ar-SA"/>
    </w:rPr>
  </w:style>
  <w:style w:type="paragraph" w:customStyle="1" w:styleId="Alias">
    <w:name w:val="Alias"/>
    <w:rsid w:val="009A7DB4"/>
    <w:pPr>
      <w:keepNext/>
      <w:tabs>
        <w:tab w:val="right" w:pos="8640"/>
      </w:tabs>
      <w:spacing w:before="60" w:after="40"/>
    </w:pPr>
    <w:rPr>
      <w:rFonts w:ascii="Tms Rmn" w:hAnsi="Tms Rmn"/>
      <w:b/>
      <w:sz w:val="24"/>
      <w:lang w:val="en-US" w:eastAsia="en-US"/>
    </w:rPr>
  </w:style>
  <w:style w:type="paragraph" w:customStyle="1" w:styleId="style12">
    <w:name w:val="style12"/>
    <w:basedOn w:val="Normal"/>
    <w:rsid w:val="009A7DB4"/>
    <w:pPr>
      <w:spacing w:before="100" w:beforeAutospacing="1" w:after="100" w:afterAutospacing="1" w:line="240" w:lineRule="auto"/>
    </w:pPr>
    <w:rPr>
      <w:rFonts w:ascii="Verdana" w:hAnsi="Verdana"/>
      <w:b/>
      <w:bCs/>
      <w:sz w:val="15"/>
      <w:szCs w:val="15"/>
      <w:lang w:bidi="ar-SA"/>
    </w:rPr>
  </w:style>
  <w:style w:type="character" w:customStyle="1" w:styleId="rhrgold1">
    <w:name w:val="rhr_gold1"/>
    <w:rsid w:val="009A7DB4"/>
    <w:rPr>
      <w:rFonts w:ascii="Arial" w:hAnsi="Arial" w:cs="Arial" w:hint="default"/>
      <w:b/>
      <w:bCs/>
      <w:i w:val="0"/>
      <w:iCs w:val="0"/>
      <w:smallCaps w:val="0"/>
      <w:color w:val="CC9966"/>
      <w:spacing w:val="0"/>
      <w:sz w:val="18"/>
      <w:szCs w:val="18"/>
    </w:rPr>
  </w:style>
  <w:style w:type="paragraph" w:customStyle="1" w:styleId="trt0xe">
    <w:name w:val="trt0xe"/>
    <w:basedOn w:val="Normal"/>
    <w:rsid w:val="009A7DB4"/>
    <w:pPr>
      <w:spacing w:before="100" w:beforeAutospacing="1" w:after="100" w:afterAutospacing="1" w:line="240" w:lineRule="auto"/>
    </w:pPr>
    <w:rPr>
      <w:rFonts w:ascii="Times New Roman" w:hAnsi="Times New Roman"/>
      <w:sz w:val="24"/>
      <w:szCs w:val="24"/>
      <w:lang w:val="en-CA" w:bidi="ar-SA"/>
    </w:rPr>
  </w:style>
  <w:style w:type="paragraph" w:customStyle="1" w:styleId="mrgn-bttm-md">
    <w:name w:val="mrgn-bttm-md"/>
    <w:basedOn w:val="Normal"/>
    <w:rsid w:val="009A7DB4"/>
    <w:pPr>
      <w:spacing w:before="100" w:beforeAutospacing="1" w:after="100" w:afterAutospacing="1" w:line="240" w:lineRule="auto"/>
    </w:pPr>
    <w:rPr>
      <w:rFonts w:ascii="Times New Roman" w:hAnsi="Times New Roman"/>
      <w:sz w:val="24"/>
      <w:szCs w:val="24"/>
      <w:lang w:bidi="ar-SA"/>
    </w:rPr>
  </w:style>
  <w:style w:type="character" w:styleId="HTMLCite">
    <w:name w:val="HTML Cite"/>
    <w:uiPriority w:val="99"/>
    <w:semiHidden/>
    <w:unhideWhenUsed/>
    <w:rsid w:val="009A7DB4"/>
    <w:rPr>
      <w:i/>
      <w:iCs/>
    </w:rPr>
  </w:style>
  <w:style w:type="paragraph" w:customStyle="1" w:styleId="mrgn-lft-xl">
    <w:name w:val="mrgn-lft-xl"/>
    <w:basedOn w:val="Normal"/>
    <w:rsid w:val="009A7DB4"/>
    <w:pPr>
      <w:spacing w:before="100" w:beforeAutospacing="1" w:after="100" w:afterAutospacing="1" w:line="240" w:lineRule="auto"/>
    </w:pPr>
    <w:rPr>
      <w:rFonts w:ascii="Times New Roman" w:hAnsi="Times New Roman"/>
      <w:sz w:val="24"/>
      <w:szCs w:val="24"/>
      <w:lang w:bidi="ar-SA"/>
    </w:rPr>
  </w:style>
  <w:style w:type="paragraph" w:customStyle="1" w:styleId="paragraph">
    <w:name w:val="paragraph"/>
    <w:basedOn w:val="Normal"/>
    <w:rsid w:val="009A7DB4"/>
    <w:pPr>
      <w:spacing w:before="100" w:beforeAutospacing="1" w:after="100" w:afterAutospacing="1" w:line="240" w:lineRule="auto"/>
    </w:pPr>
    <w:rPr>
      <w:rFonts w:ascii="Times New Roman" w:hAnsi="Times New Roman"/>
      <w:sz w:val="24"/>
      <w:szCs w:val="24"/>
      <w:lang w:val="en-CA" w:eastAsia="en-CA" w:bidi="ar-SA"/>
    </w:rPr>
  </w:style>
  <w:style w:type="character" w:customStyle="1" w:styleId="normaltextrun">
    <w:name w:val="normaltextrun"/>
    <w:rsid w:val="009A7DB4"/>
  </w:style>
  <w:style w:type="character" w:customStyle="1" w:styleId="eop">
    <w:name w:val="eop"/>
    <w:rsid w:val="009A7DB4"/>
  </w:style>
  <w:style w:type="character" w:customStyle="1" w:styleId="tabchar">
    <w:name w:val="tabchar"/>
    <w:rsid w:val="009A7DB4"/>
  </w:style>
  <w:style w:type="paragraph" w:customStyle="1" w:styleId="Style1">
    <w:name w:val="Style1"/>
    <w:basedOn w:val="BodyText"/>
    <w:rsid w:val="00A91C19"/>
    <w:pPr>
      <w:spacing w:before="120" w:after="120"/>
      <w:jc w:val="both"/>
    </w:pPr>
    <w:rPr>
      <w:rFonts w:eastAsia="MS Mincho"/>
    </w:rPr>
  </w:style>
  <w:style w:type="paragraph" w:styleId="FootnoteText">
    <w:name w:val="footnote text"/>
    <w:basedOn w:val="Normal"/>
    <w:link w:val="FootnoteTextChar"/>
    <w:uiPriority w:val="99"/>
    <w:unhideWhenUsed/>
    <w:rsid w:val="00105BAE"/>
    <w:pPr>
      <w:spacing w:after="0" w:line="240" w:lineRule="auto"/>
    </w:pPr>
    <w:rPr>
      <w:sz w:val="20"/>
      <w:szCs w:val="20"/>
    </w:rPr>
  </w:style>
  <w:style w:type="character" w:customStyle="1" w:styleId="FootnoteTextChar">
    <w:name w:val="Footnote Text Char"/>
    <w:basedOn w:val="DefaultParagraphFont"/>
    <w:link w:val="FootnoteText"/>
    <w:uiPriority w:val="99"/>
    <w:rsid w:val="00105BAE"/>
    <w:rPr>
      <w:lang w:val="en-US" w:eastAsia="en-US" w:bidi="en-US"/>
    </w:rPr>
  </w:style>
  <w:style w:type="character" w:styleId="FootnoteReference">
    <w:name w:val="footnote reference"/>
    <w:basedOn w:val="DefaultParagraphFont"/>
    <w:uiPriority w:val="99"/>
    <w:unhideWhenUsed/>
    <w:rsid w:val="00105BAE"/>
    <w:rPr>
      <w:vertAlign w:val="superscript"/>
    </w:rPr>
  </w:style>
  <w:style w:type="character" w:styleId="Mention">
    <w:name w:val="Mention"/>
    <w:basedOn w:val="DefaultParagraphFont"/>
    <w:uiPriority w:val="99"/>
    <w:unhideWhenUsed/>
    <w:rsid w:val="00C7538E"/>
    <w:rPr>
      <w:color w:val="2B579A"/>
      <w:shd w:val="clear" w:color="auto" w:fill="E1DFDD"/>
    </w:rPr>
  </w:style>
  <w:style w:type="table" w:customStyle="1" w:styleId="Grilledutableau111">
    <w:name w:val="Grille du tableau111"/>
    <w:basedOn w:val="TableNormal"/>
    <w:next w:val="TableGrid"/>
    <w:rsid w:val="00BD17C0"/>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BD17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4">
    <w:name w:val="toc 4"/>
    <w:basedOn w:val="Normal"/>
    <w:next w:val="Normal"/>
    <w:autoRedefine/>
    <w:uiPriority w:val="39"/>
    <w:unhideWhenUsed/>
    <w:rsid w:val="00BD17C0"/>
    <w:pPr>
      <w:spacing w:after="100"/>
      <w:ind w:left="660"/>
    </w:pPr>
  </w:style>
  <w:style w:type="paragraph" w:styleId="HTMLPreformatted">
    <w:name w:val="HTML Preformatted"/>
    <w:basedOn w:val="Normal"/>
    <w:link w:val="HTMLPreformattedChar"/>
    <w:rsid w:val="00BD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BD17C0"/>
    <w:rPr>
      <w:rFonts w:ascii="Arial Unicode MS" w:eastAsia="Arial Unicode MS" w:hAnsi="Arial Unicode MS" w:cs="Arial Unicode MS"/>
      <w:lang w:val="en-US" w:eastAsia="en-US"/>
    </w:rPr>
  </w:style>
  <w:style w:type="paragraph" w:customStyle="1" w:styleId="T12">
    <w:name w:val="T12"/>
    <w:basedOn w:val="Normal"/>
    <w:rsid w:val="00BD17C0"/>
    <w:pPr>
      <w:spacing w:after="0" w:line="240" w:lineRule="auto"/>
      <w:jc w:val="both"/>
    </w:pPr>
    <w:rPr>
      <w:rFonts w:ascii="Times New Roman" w:hAnsi="Times New Roman"/>
      <w:sz w:val="24"/>
      <w:szCs w:val="20"/>
      <w:lang w:bidi="ar-SA"/>
    </w:rPr>
  </w:style>
  <w:style w:type="table" w:customStyle="1" w:styleId="Grilledutableau1">
    <w:name w:val="Grille du tableau1"/>
    <w:basedOn w:val="TableNormal"/>
    <w:next w:val="TableGrid"/>
    <w:rsid w:val="00064C45"/>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3011">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142">
      <w:bodyDiv w:val="1"/>
      <w:marLeft w:val="0"/>
      <w:marRight w:val="0"/>
      <w:marTop w:val="0"/>
      <w:marBottom w:val="0"/>
      <w:divBdr>
        <w:top w:val="none" w:sz="0" w:space="0" w:color="auto"/>
        <w:left w:val="none" w:sz="0" w:space="0" w:color="auto"/>
        <w:bottom w:val="none" w:sz="0" w:space="0" w:color="auto"/>
        <w:right w:val="none" w:sz="0" w:space="0" w:color="auto"/>
      </w:divBdr>
      <w:divsChild>
        <w:div w:id="123932809">
          <w:marLeft w:val="274"/>
          <w:marRight w:val="0"/>
          <w:marTop w:val="58"/>
          <w:marBottom w:val="0"/>
          <w:divBdr>
            <w:top w:val="none" w:sz="0" w:space="0" w:color="auto"/>
            <w:left w:val="none" w:sz="0" w:space="0" w:color="auto"/>
            <w:bottom w:val="none" w:sz="0" w:space="0" w:color="auto"/>
            <w:right w:val="none" w:sz="0" w:space="0" w:color="auto"/>
          </w:divBdr>
        </w:div>
        <w:div w:id="591861681">
          <w:marLeft w:val="274"/>
          <w:marRight w:val="0"/>
          <w:marTop w:val="58"/>
          <w:marBottom w:val="0"/>
          <w:divBdr>
            <w:top w:val="none" w:sz="0" w:space="0" w:color="auto"/>
            <w:left w:val="none" w:sz="0" w:space="0" w:color="auto"/>
            <w:bottom w:val="none" w:sz="0" w:space="0" w:color="auto"/>
            <w:right w:val="none" w:sz="0" w:space="0" w:color="auto"/>
          </w:divBdr>
        </w:div>
        <w:div w:id="905922433">
          <w:marLeft w:val="274"/>
          <w:marRight w:val="0"/>
          <w:marTop w:val="58"/>
          <w:marBottom w:val="0"/>
          <w:divBdr>
            <w:top w:val="none" w:sz="0" w:space="0" w:color="auto"/>
            <w:left w:val="none" w:sz="0" w:space="0" w:color="auto"/>
            <w:bottom w:val="none" w:sz="0" w:space="0" w:color="auto"/>
            <w:right w:val="none" w:sz="0" w:space="0" w:color="auto"/>
          </w:divBdr>
        </w:div>
        <w:div w:id="1114524429">
          <w:marLeft w:val="274"/>
          <w:marRight w:val="0"/>
          <w:marTop w:val="58"/>
          <w:marBottom w:val="0"/>
          <w:divBdr>
            <w:top w:val="none" w:sz="0" w:space="0" w:color="auto"/>
            <w:left w:val="none" w:sz="0" w:space="0" w:color="auto"/>
            <w:bottom w:val="none" w:sz="0" w:space="0" w:color="auto"/>
            <w:right w:val="none" w:sz="0" w:space="0" w:color="auto"/>
          </w:divBdr>
        </w:div>
        <w:div w:id="1122110775">
          <w:marLeft w:val="274"/>
          <w:marRight w:val="0"/>
          <w:marTop w:val="58"/>
          <w:marBottom w:val="0"/>
          <w:divBdr>
            <w:top w:val="none" w:sz="0" w:space="0" w:color="auto"/>
            <w:left w:val="none" w:sz="0" w:space="0" w:color="auto"/>
            <w:bottom w:val="none" w:sz="0" w:space="0" w:color="auto"/>
            <w:right w:val="none" w:sz="0" w:space="0" w:color="auto"/>
          </w:divBdr>
        </w:div>
        <w:div w:id="1289975013">
          <w:marLeft w:val="274"/>
          <w:marRight w:val="0"/>
          <w:marTop w:val="58"/>
          <w:marBottom w:val="0"/>
          <w:divBdr>
            <w:top w:val="none" w:sz="0" w:space="0" w:color="auto"/>
            <w:left w:val="none" w:sz="0" w:space="0" w:color="auto"/>
            <w:bottom w:val="none" w:sz="0" w:space="0" w:color="auto"/>
            <w:right w:val="none" w:sz="0" w:space="0" w:color="auto"/>
          </w:divBdr>
        </w:div>
        <w:div w:id="1943413292">
          <w:marLeft w:val="274"/>
          <w:marRight w:val="0"/>
          <w:marTop w:val="58"/>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84844701">
      <w:bodyDiv w:val="1"/>
      <w:marLeft w:val="0"/>
      <w:marRight w:val="0"/>
      <w:marTop w:val="0"/>
      <w:marBottom w:val="0"/>
      <w:divBdr>
        <w:top w:val="none" w:sz="0" w:space="0" w:color="auto"/>
        <w:left w:val="none" w:sz="0" w:space="0" w:color="auto"/>
        <w:bottom w:val="none" w:sz="0" w:space="0" w:color="auto"/>
        <w:right w:val="none" w:sz="0" w:space="0" w:color="auto"/>
      </w:divBdr>
      <w:divsChild>
        <w:div w:id="448477053">
          <w:marLeft w:val="274"/>
          <w:marRight w:val="0"/>
          <w:marTop w:val="53"/>
          <w:marBottom w:val="0"/>
          <w:divBdr>
            <w:top w:val="none" w:sz="0" w:space="0" w:color="auto"/>
            <w:left w:val="none" w:sz="0" w:space="0" w:color="auto"/>
            <w:bottom w:val="none" w:sz="0" w:space="0" w:color="auto"/>
            <w:right w:val="none" w:sz="0" w:space="0" w:color="auto"/>
          </w:divBdr>
        </w:div>
        <w:div w:id="1096708658">
          <w:marLeft w:val="274"/>
          <w:marRight w:val="0"/>
          <w:marTop w:val="53"/>
          <w:marBottom w:val="0"/>
          <w:divBdr>
            <w:top w:val="none" w:sz="0" w:space="0" w:color="auto"/>
            <w:left w:val="none" w:sz="0" w:space="0" w:color="auto"/>
            <w:bottom w:val="none" w:sz="0" w:space="0" w:color="auto"/>
            <w:right w:val="none" w:sz="0" w:space="0" w:color="auto"/>
          </w:divBdr>
        </w:div>
        <w:div w:id="1622759227">
          <w:marLeft w:val="274"/>
          <w:marRight w:val="0"/>
          <w:marTop w:val="53"/>
          <w:marBottom w:val="0"/>
          <w:divBdr>
            <w:top w:val="none" w:sz="0" w:space="0" w:color="auto"/>
            <w:left w:val="none" w:sz="0" w:space="0" w:color="auto"/>
            <w:bottom w:val="none" w:sz="0" w:space="0" w:color="auto"/>
            <w:right w:val="none" w:sz="0" w:space="0" w:color="auto"/>
          </w:divBdr>
        </w:div>
      </w:divsChild>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99985992">
      <w:bodyDiv w:val="1"/>
      <w:marLeft w:val="0"/>
      <w:marRight w:val="0"/>
      <w:marTop w:val="0"/>
      <w:marBottom w:val="0"/>
      <w:divBdr>
        <w:top w:val="none" w:sz="0" w:space="0" w:color="auto"/>
        <w:left w:val="none" w:sz="0" w:space="0" w:color="auto"/>
        <w:bottom w:val="none" w:sz="0" w:space="0" w:color="auto"/>
        <w:right w:val="none" w:sz="0" w:space="0" w:color="auto"/>
      </w:divBdr>
      <w:divsChild>
        <w:div w:id="1193149999">
          <w:marLeft w:val="446"/>
          <w:marRight w:val="0"/>
          <w:marTop w:val="53"/>
          <w:marBottom w:val="0"/>
          <w:divBdr>
            <w:top w:val="none" w:sz="0" w:space="0" w:color="auto"/>
            <w:left w:val="none" w:sz="0" w:space="0" w:color="auto"/>
            <w:bottom w:val="none" w:sz="0" w:space="0" w:color="auto"/>
            <w:right w:val="none" w:sz="0" w:space="0" w:color="auto"/>
          </w:divBdr>
        </w:div>
        <w:div w:id="1256477148">
          <w:marLeft w:val="446"/>
          <w:marRight w:val="0"/>
          <w:marTop w:val="53"/>
          <w:marBottom w:val="0"/>
          <w:divBdr>
            <w:top w:val="none" w:sz="0" w:space="0" w:color="auto"/>
            <w:left w:val="none" w:sz="0" w:space="0" w:color="auto"/>
            <w:bottom w:val="none" w:sz="0" w:space="0" w:color="auto"/>
            <w:right w:val="none" w:sz="0" w:space="0" w:color="auto"/>
          </w:divBdr>
        </w:div>
        <w:div w:id="1488090305">
          <w:marLeft w:val="446"/>
          <w:marRight w:val="0"/>
          <w:marTop w:val="53"/>
          <w:marBottom w:val="0"/>
          <w:divBdr>
            <w:top w:val="none" w:sz="0" w:space="0" w:color="auto"/>
            <w:left w:val="none" w:sz="0" w:space="0" w:color="auto"/>
            <w:bottom w:val="none" w:sz="0" w:space="0" w:color="auto"/>
            <w:right w:val="none" w:sz="0" w:space="0" w:color="auto"/>
          </w:divBdr>
        </w:div>
        <w:div w:id="1912889938">
          <w:marLeft w:val="446"/>
          <w:marRight w:val="0"/>
          <w:marTop w:val="53"/>
          <w:marBottom w:val="0"/>
          <w:divBdr>
            <w:top w:val="none" w:sz="0" w:space="0" w:color="auto"/>
            <w:left w:val="none" w:sz="0" w:space="0" w:color="auto"/>
            <w:bottom w:val="none" w:sz="0" w:space="0" w:color="auto"/>
            <w:right w:val="none" w:sz="0" w:space="0" w:color="auto"/>
          </w:divBdr>
        </w:div>
        <w:div w:id="2020961838">
          <w:marLeft w:val="446"/>
          <w:marRight w:val="0"/>
          <w:marTop w:val="53"/>
          <w:marBottom w:val="0"/>
          <w:divBdr>
            <w:top w:val="none" w:sz="0" w:space="0" w:color="auto"/>
            <w:left w:val="none" w:sz="0" w:space="0" w:color="auto"/>
            <w:bottom w:val="none" w:sz="0" w:space="0" w:color="auto"/>
            <w:right w:val="none" w:sz="0" w:space="0" w:color="auto"/>
          </w:divBdr>
        </w:div>
        <w:div w:id="2040466034">
          <w:marLeft w:val="446"/>
          <w:marRight w:val="0"/>
          <w:marTop w:val="53"/>
          <w:marBottom w:val="0"/>
          <w:divBdr>
            <w:top w:val="none" w:sz="0" w:space="0" w:color="auto"/>
            <w:left w:val="none" w:sz="0" w:space="0" w:color="auto"/>
            <w:bottom w:val="none" w:sz="0" w:space="0" w:color="auto"/>
            <w:right w:val="none" w:sz="0" w:space="0" w:color="auto"/>
          </w:divBdr>
        </w:div>
      </w:divsChild>
    </w:div>
    <w:div w:id="111332923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2667">
      <w:bodyDiv w:val="1"/>
      <w:marLeft w:val="0"/>
      <w:marRight w:val="0"/>
      <w:marTop w:val="0"/>
      <w:marBottom w:val="0"/>
      <w:divBdr>
        <w:top w:val="none" w:sz="0" w:space="0" w:color="auto"/>
        <w:left w:val="none" w:sz="0" w:space="0" w:color="auto"/>
        <w:bottom w:val="none" w:sz="0" w:space="0" w:color="auto"/>
        <w:right w:val="none" w:sz="0" w:space="0" w:color="auto"/>
      </w:divBdr>
      <w:divsChild>
        <w:div w:id="72242784">
          <w:marLeft w:val="274"/>
          <w:marRight w:val="0"/>
          <w:marTop w:val="58"/>
          <w:marBottom w:val="0"/>
          <w:divBdr>
            <w:top w:val="none" w:sz="0" w:space="0" w:color="auto"/>
            <w:left w:val="none" w:sz="0" w:space="0" w:color="auto"/>
            <w:bottom w:val="none" w:sz="0" w:space="0" w:color="auto"/>
            <w:right w:val="none" w:sz="0" w:space="0" w:color="auto"/>
          </w:divBdr>
        </w:div>
        <w:div w:id="384182480">
          <w:marLeft w:val="274"/>
          <w:marRight w:val="0"/>
          <w:marTop w:val="58"/>
          <w:marBottom w:val="0"/>
          <w:divBdr>
            <w:top w:val="none" w:sz="0" w:space="0" w:color="auto"/>
            <w:left w:val="none" w:sz="0" w:space="0" w:color="auto"/>
            <w:bottom w:val="none" w:sz="0" w:space="0" w:color="auto"/>
            <w:right w:val="none" w:sz="0" w:space="0" w:color="auto"/>
          </w:divBdr>
        </w:div>
        <w:div w:id="453642556">
          <w:marLeft w:val="274"/>
          <w:marRight w:val="0"/>
          <w:marTop w:val="58"/>
          <w:marBottom w:val="0"/>
          <w:divBdr>
            <w:top w:val="none" w:sz="0" w:space="0" w:color="auto"/>
            <w:left w:val="none" w:sz="0" w:space="0" w:color="auto"/>
            <w:bottom w:val="none" w:sz="0" w:space="0" w:color="auto"/>
            <w:right w:val="none" w:sz="0" w:space="0" w:color="auto"/>
          </w:divBdr>
        </w:div>
        <w:div w:id="1128281517">
          <w:marLeft w:val="274"/>
          <w:marRight w:val="0"/>
          <w:marTop w:val="58"/>
          <w:marBottom w:val="0"/>
          <w:divBdr>
            <w:top w:val="none" w:sz="0" w:space="0" w:color="auto"/>
            <w:left w:val="none" w:sz="0" w:space="0" w:color="auto"/>
            <w:bottom w:val="none" w:sz="0" w:space="0" w:color="auto"/>
            <w:right w:val="none" w:sz="0" w:space="0" w:color="auto"/>
          </w:divBdr>
        </w:div>
        <w:div w:id="1185829848">
          <w:marLeft w:val="274"/>
          <w:marRight w:val="0"/>
          <w:marTop w:val="58"/>
          <w:marBottom w:val="0"/>
          <w:divBdr>
            <w:top w:val="none" w:sz="0" w:space="0" w:color="auto"/>
            <w:left w:val="none" w:sz="0" w:space="0" w:color="auto"/>
            <w:bottom w:val="none" w:sz="0" w:space="0" w:color="auto"/>
            <w:right w:val="none" w:sz="0" w:space="0" w:color="auto"/>
          </w:divBdr>
        </w:div>
        <w:div w:id="1820725717">
          <w:marLeft w:val="274"/>
          <w:marRight w:val="0"/>
          <w:marTop w:val="58"/>
          <w:marBottom w:val="0"/>
          <w:divBdr>
            <w:top w:val="none" w:sz="0" w:space="0" w:color="auto"/>
            <w:left w:val="none" w:sz="0" w:space="0" w:color="auto"/>
            <w:bottom w:val="none" w:sz="0" w:space="0" w:color="auto"/>
            <w:right w:val="none" w:sz="0" w:space="0" w:color="auto"/>
          </w:divBdr>
        </w:div>
        <w:div w:id="1970864742">
          <w:marLeft w:val="274"/>
          <w:marRight w:val="0"/>
          <w:marTop w:val="58"/>
          <w:marBottom w:val="0"/>
          <w:divBdr>
            <w:top w:val="none" w:sz="0" w:space="0" w:color="auto"/>
            <w:left w:val="none" w:sz="0" w:space="0" w:color="auto"/>
            <w:bottom w:val="none" w:sz="0" w:space="0" w:color="auto"/>
            <w:right w:val="none" w:sz="0" w:space="0" w:color="auto"/>
          </w:divBdr>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0809678">
      <w:bodyDiv w:val="1"/>
      <w:marLeft w:val="0"/>
      <w:marRight w:val="0"/>
      <w:marTop w:val="0"/>
      <w:marBottom w:val="0"/>
      <w:divBdr>
        <w:top w:val="none" w:sz="0" w:space="0" w:color="auto"/>
        <w:left w:val="none" w:sz="0" w:space="0" w:color="auto"/>
        <w:bottom w:val="none" w:sz="0" w:space="0" w:color="auto"/>
        <w:right w:val="none" w:sz="0" w:space="0" w:color="auto"/>
      </w:divBdr>
      <w:divsChild>
        <w:div w:id="870337527">
          <w:marLeft w:val="446"/>
          <w:marRight w:val="0"/>
          <w:marTop w:val="58"/>
          <w:marBottom w:val="0"/>
          <w:divBdr>
            <w:top w:val="none" w:sz="0" w:space="0" w:color="auto"/>
            <w:left w:val="none" w:sz="0" w:space="0" w:color="auto"/>
            <w:bottom w:val="none" w:sz="0" w:space="0" w:color="auto"/>
            <w:right w:val="none" w:sz="0" w:space="0" w:color="auto"/>
          </w:divBdr>
        </w:div>
        <w:div w:id="1926842615">
          <w:marLeft w:val="446"/>
          <w:marRight w:val="0"/>
          <w:marTop w:val="58"/>
          <w:marBottom w:val="0"/>
          <w:divBdr>
            <w:top w:val="none" w:sz="0" w:space="0" w:color="auto"/>
            <w:left w:val="none" w:sz="0" w:space="0" w:color="auto"/>
            <w:bottom w:val="none" w:sz="0" w:space="0" w:color="auto"/>
            <w:right w:val="none" w:sz="0" w:space="0" w:color="auto"/>
          </w:divBdr>
        </w:div>
      </w:divsChild>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4810">
      <w:bodyDiv w:val="1"/>
      <w:marLeft w:val="0"/>
      <w:marRight w:val="0"/>
      <w:marTop w:val="0"/>
      <w:marBottom w:val="0"/>
      <w:divBdr>
        <w:top w:val="none" w:sz="0" w:space="0" w:color="auto"/>
        <w:left w:val="none" w:sz="0" w:space="0" w:color="auto"/>
        <w:bottom w:val="none" w:sz="0" w:space="0" w:color="auto"/>
        <w:right w:val="none" w:sz="0" w:space="0" w:color="auto"/>
      </w:divBdr>
      <w:divsChild>
        <w:div w:id="797726917">
          <w:marLeft w:val="274"/>
          <w:marRight w:val="0"/>
          <w:marTop w:val="53"/>
          <w:marBottom w:val="0"/>
          <w:divBdr>
            <w:top w:val="none" w:sz="0" w:space="0" w:color="auto"/>
            <w:left w:val="none" w:sz="0" w:space="0" w:color="auto"/>
            <w:bottom w:val="none" w:sz="0" w:space="0" w:color="auto"/>
            <w:right w:val="none" w:sz="0" w:space="0" w:color="auto"/>
          </w:divBdr>
        </w:div>
        <w:div w:id="1202207007">
          <w:marLeft w:val="274"/>
          <w:marRight w:val="0"/>
          <w:marTop w:val="53"/>
          <w:marBottom w:val="0"/>
          <w:divBdr>
            <w:top w:val="none" w:sz="0" w:space="0" w:color="auto"/>
            <w:left w:val="none" w:sz="0" w:space="0" w:color="auto"/>
            <w:bottom w:val="none" w:sz="0" w:space="0" w:color="auto"/>
            <w:right w:val="none" w:sz="0" w:space="0" w:color="auto"/>
          </w:divBdr>
        </w:div>
        <w:div w:id="1832866442">
          <w:marLeft w:val="274"/>
          <w:marRight w:val="0"/>
          <w:marTop w:val="53"/>
          <w:marBottom w:val="0"/>
          <w:divBdr>
            <w:top w:val="none" w:sz="0" w:space="0" w:color="auto"/>
            <w:left w:val="none" w:sz="0" w:space="0" w:color="auto"/>
            <w:bottom w:val="none" w:sz="0" w:space="0" w:color="auto"/>
            <w:right w:val="none" w:sz="0" w:space="0" w:color="auto"/>
          </w:divBdr>
        </w:div>
        <w:div w:id="2097171804">
          <w:marLeft w:val="274"/>
          <w:marRight w:val="0"/>
          <w:marTop w:val="53"/>
          <w:marBottom w:val="0"/>
          <w:divBdr>
            <w:top w:val="none" w:sz="0" w:space="0" w:color="auto"/>
            <w:left w:val="none" w:sz="0" w:space="0" w:color="auto"/>
            <w:bottom w:val="none" w:sz="0" w:space="0" w:color="auto"/>
            <w:right w:val="none" w:sz="0" w:space="0" w:color="auto"/>
          </w:divBdr>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5867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0418">
      <w:bodyDiv w:val="1"/>
      <w:marLeft w:val="0"/>
      <w:marRight w:val="0"/>
      <w:marTop w:val="0"/>
      <w:marBottom w:val="0"/>
      <w:divBdr>
        <w:top w:val="none" w:sz="0" w:space="0" w:color="auto"/>
        <w:left w:val="none" w:sz="0" w:space="0" w:color="auto"/>
        <w:bottom w:val="none" w:sz="0" w:space="0" w:color="auto"/>
        <w:right w:val="none" w:sz="0" w:space="0" w:color="auto"/>
      </w:divBdr>
      <w:divsChild>
        <w:div w:id="719475834">
          <w:marLeft w:val="274"/>
          <w:marRight w:val="0"/>
          <w:marTop w:val="48"/>
          <w:marBottom w:val="0"/>
          <w:divBdr>
            <w:top w:val="none" w:sz="0" w:space="0" w:color="auto"/>
            <w:left w:val="none" w:sz="0" w:space="0" w:color="auto"/>
            <w:bottom w:val="none" w:sz="0" w:space="0" w:color="auto"/>
            <w:right w:val="none" w:sz="0" w:space="0" w:color="auto"/>
          </w:divBdr>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500328">
      <w:bodyDiv w:val="1"/>
      <w:marLeft w:val="0"/>
      <w:marRight w:val="0"/>
      <w:marTop w:val="0"/>
      <w:marBottom w:val="0"/>
      <w:divBdr>
        <w:top w:val="none" w:sz="0" w:space="0" w:color="auto"/>
        <w:left w:val="none" w:sz="0" w:space="0" w:color="auto"/>
        <w:bottom w:val="none" w:sz="0" w:space="0" w:color="auto"/>
        <w:right w:val="none" w:sz="0" w:space="0" w:color="auto"/>
      </w:divBdr>
      <w:divsChild>
        <w:div w:id="191307502">
          <w:marLeft w:val="749"/>
          <w:marRight w:val="0"/>
          <w:marTop w:val="53"/>
          <w:marBottom w:val="0"/>
          <w:divBdr>
            <w:top w:val="none" w:sz="0" w:space="0" w:color="auto"/>
            <w:left w:val="none" w:sz="0" w:space="0" w:color="auto"/>
            <w:bottom w:val="none" w:sz="0" w:space="0" w:color="auto"/>
            <w:right w:val="none" w:sz="0" w:space="0" w:color="auto"/>
          </w:divBdr>
        </w:div>
        <w:div w:id="312639076">
          <w:marLeft w:val="749"/>
          <w:marRight w:val="0"/>
          <w:marTop w:val="53"/>
          <w:marBottom w:val="0"/>
          <w:divBdr>
            <w:top w:val="none" w:sz="0" w:space="0" w:color="auto"/>
            <w:left w:val="none" w:sz="0" w:space="0" w:color="auto"/>
            <w:bottom w:val="none" w:sz="0" w:space="0" w:color="auto"/>
            <w:right w:val="none" w:sz="0" w:space="0" w:color="auto"/>
          </w:divBdr>
        </w:div>
        <w:div w:id="1221483173">
          <w:marLeft w:val="749"/>
          <w:marRight w:val="0"/>
          <w:marTop w:val="53"/>
          <w:marBottom w:val="0"/>
          <w:divBdr>
            <w:top w:val="none" w:sz="0" w:space="0" w:color="auto"/>
            <w:left w:val="none" w:sz="0" w:space="0" w:color="auto"/>
            <w:bottom w:val="none" w:sz="0" w:space="0" w:color="auto"/>
            <w:right w:val="none" w:sz="0" w:space="0" w:color="auto"/>
          </w:divBdr>
        </w:div>
        <w:div w:id="1679766307">
          <w:marLeft w:val="749"/>
          <w:marRight w:val="0"/>
          <w:marTop w:val="53"/>
          <w:marBottom w:val="0"/>
          <w:divBdr>
            <w:top w:val="none" w:sz="0" w:space="0" w:color="auto"/>
            <w:left w:val="none" w:sz="0" w:space="0" w:color="auto"/>
            <w:bottom w:val="none" w:sz="0" w:space="0" w:color="auto"/>
            <w:right w:val="none" w:sz="0" w:space="0" w:color="auto"/>
          </w:divBdr>
        </w:div>
      </w:divsChild>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3700">
      <w:bodyDiv w:val="1"/>
      <w:marLeft w:val="0"/>
      <w:marRight w:val="0"/>
      <w:marTop w:val="0"/>
      <w:marBottom w:val="0"/>
      <w:divBdr>
        <w:top w:val="none" w:sz="0" w:space="0" w:color="auto"/>
        <w:left w:val="none" w:sz="0" w:space="0" w:color="auto"/>
        <w:bottom w:val="none" w:sz="0" w:space="0" w:color="auto"/>
        <w:right w:val="none" w:sz="0" w:space="0" w:color="auto"/>
      </w:divBdr>
      <w:divsChild>
        <w:div w:id="106151738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37ce98e-961f-427a-ad84-2d4b194cd25f">
      <Terms xmlns="http://schemas.microsoft.com/office/infopath/2007/PartnerControls"/>
    </lcf76f155ced4ddcb4097134ff3c332f>
    <TaxCatchAll xmlns="52bc9813-8c2d-4e52-aef9-45ef8650ee41" xsi:nil="true"/>
    <_Flow_SignoffStatus xmlns="d37ce98e-961f-427a-ad84-2d4b194cd25f" xsi:nil="true"/>
    <_dlc_DocId xmlns="52bc9813-8c2d-4e52-aef9-45ef8650ee41">PRRT74HK4UPS-1859004235-1204093</_dlc_DocId>
    <_dlc_DocIdUrl xmlns="52bc9813-8c2d-4e52-aef9-45ef8650ee41">
      <Url>https://leger360.sharepoint.com/sites/ClientProjects/_layouts/15/DocIdRedir.aspx?ID=PRRT74HK4UPS-1859004235-1204093</Url>
      <Description>PRRT74HK4UPS-1859004235-1204093</Description>
    </_dlc_DocIdUrl>
  </documentManagement>
</p:properties>
</file>

<file path=customXml/itemProps1.xml><?xml version="1.0" encoding="utf-8"?>
<ds:datastoreItem xmlns:ds="http://schemas.openxmlformats.org/officeDocument/2006/customXml" ds:itemID="{7C1075E0-43F3-4A02-9038-6116CB0825F6}">
  <ds:schemaRefs>
    <ds:schemaRef ds:uri="http://schemas.microsoft.com/sharepoint/v3/contenttype/forms"/>
  </ds:schemaRefs>
</ds:datastoreItem>
</file>

<file path=customXml/itemProps2.xml><?xml version="1.0" encoding="utf-8"?>
<ds:datastoreItem xmlns:ds="http://schemas.openxmlformats.org/officeDocument/2006/customXml" ds:itemID="{D7F3415A-A970-44A9-859B-AB224B65FD07}">
  <ds:schemaRefs>
    <ds:schemaRef ds:uri="http://schemas.openxmlformats.org/officeDocument/2006/bibliography"/>
  </ds:schemaRefs>
</ds:datastoreItem>
</file>

<file path=customXml/itemProps3.xml><?xml version="1.0" encoding="utf-8"?>
<ds:datastoreItem xmlns:ds="http://schemas.openxmlformats.org/officeDocument/2006/customXml" ds:itemID="{489655C1-45A5-44C4-B33A-4F9E92D00460}">
  <ds:schemaRefs>
    <ds:schemaRef ds:uri="http://schemas.microsoft.com/sharepoint/events"/>
  </ds:schemaRefs>
</ds:datastoreItem>
</file>

<file path=customXml/itemProps4.xml><?xml version="1.0" encoding="utf-8"?>
<ds:datastoreItem xmlns:ds="http://schemas.openxmlformats.org/officeDocument/2006/customXml" ds:itemID="{1665D028-B971-4B91-8BDA-588D0F975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4BA0AE-D8A8-48C9-AD59-695E29E44586}">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162</TotalTime>
  <Pages>10</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31900</CharactersWithSpaces>
  <SharedDoc>false</SharedDoc>
  <HLinks>
    <vt:vector size="198" baseType="variant">
      <vt:variant>
        <vt:i4>2949179</vt:i4>
      </vt:variant>
      <vt:variant>
        <vt:i4>174</vt:i4>
      </vt:variant>
      <vt:variant>
        <vt:i4>0</vt:i4>
      </vt:variant>
      <vt:variant>
        <vt:i4>5</vt:i4>
      </vt:variant>
      <vt:variant>
        <vt:lpwstr>https://www.canada.ca/en/financial-consumer-agency/corporate/about.html</vt:lpwstr>
      </vt:variant>
      <vt:variant>
        <vt:lpwstr/>
      </vt:variant>
      <vt:variant>
        <vt:i4>2949179</vt:i4>
      </vt:variant>
      <vt:variant>
        <vt:i4>171</vt:i4>
      </vt:variant>
      <vt:variant>
        <vt:i4>0</vt:i4>
      </vt:variant>
      <vt:variant>
        <vt:i4>5</vt:i4>
      </vt:variant>
      <vt:variant>
        <vt:lpwstr>https://www.canada.ca/en/financial-consumer-agency/corporate/about.html</vt:lpwstr>
      </vt:variant>
      <vt:variant>
        <vt:lpwstr/>
      </vt:variant>
      <vt:variant>
        <vt:i4>1245243</vt:i4>
      </vt:variant>
      <vt:variant>
        <vt:i4>164</vt:i4>
      </vt:variant>
      <vt:variant>
        <vt:i4>0</vt:i4>
      </vt:variant>
      <vt:variant>
        <vt:i4>5</vt:i4>
      </vt:variant>
      <vt:variant>
        <vt:lpwstr/>
      </vt:variant>
      <vt:variant>
        <vt:lpwstr>_Toc130381256</vt:lpwstr>
      </vt:variant>
      <vt:variant>
        <vt:i4>1245243</vt:i4>
      </vt:variant>
      <vt:variant>
        <vt:i4>158</vt:i4>
      </vt:variant>
      <vt:variant>
        <vt:i4>0</vt:i4>
      </vt:variant>
      <vt:variant>
        <vt:i4>5</vt:i4>
      </vt:variant>
      <vt:variant>
        <vt:lpwstr/>
      </vt:variant>
      <vt:variant>
        <vt:lpwstr>_Toc130381255</vt:lpwstr>
      </vt:variant>
      <vt:variant>
        <vt:i4>1245243</vt:i4>
      </vt:variant>
      <vt:variant>
        <vt:i4>152</vt:i4>
      </vt:variant>
      <vt:variant>
        <vt:i4>0</vt:i4>
      </vt:variant>
      <vt:variant>
        <vt:i4>5</vt:i4>
      </vt:variant>
      <vt:variant>
        <vt:lpwstr/>
      </vt:variant>
      <vt:variant>
        <vt:lpwstr>_Toc130381254</vt:lpwstr>
      </vt:variant>
      <vt:variant>
        <vt:i4>1245243</vt:i4>
      </vt:variant>
      <vt:variant>
        <vt:i4>146</vt:i4>
      </vt:variant>
      <vt:variant>
        <vt:i4>0</vt:i4>
      </vt:variant>
      <vt:variant>
        <vt:i4>5</vt:i4>
      </vt:variant>
      <vt:variant>
        <vt:lpwstr/>
      </vt:variant>
      <vt:variant>
        <vt:lpwstr>_Toc130381253</vt:lpwstr>
      </vt:variant>
      <vt:variant>
        <vt:i4>1245243</vt:i4>
      </vt:variant>
      <vt:variant>
        <vt:i4>140</vt:i4>
      </vt:variant>
      <vt:variant>
        <vt:i4>0</vt:i4>
      </vt:variant>
      <vt:variant>
        <vt:i4>5</vt:i4>
      </vt:variant>
      <vt:variant>
        <vt:lpwstr/>
      </vt:variant>
      <vt:variant>
        <vt:lpwstr>_Toc130381252</vt:lpwstr>
      </vt:variant>
      <vt:variant>
        <vt:i4>1245243</vt:i4>
      </vt:variant>
      <vt:variant>
        <vt:i4>134</vt:i4>
      </vt:variant>
      <vt:variant>
        <vt:i4>0</vt:i4>
      </vt:variant>
      <vt:variant>
        <vt:i4>5</vt:i4>
      </vt:variant>
      <vt:variant>
        <vt:lpwstr/>
      </vt:variant>
      <vt:variant>
        <vt:lpwstr>_Toc130381251</vt:lpwstr>
      </vt:variant>
      <vt:variant>
        <vt:i4>1245243</vt:i4>
      </vt:variant>
      <vt:variant>
        <vt:i4>128</vt:i4>
      </vt:variant>
      <vt:variant>
        <vt:i4>0</vt:i4>
      </vt:variant>
      <vt:variant>
        <vt:i4>5</vt:i4>
      </vt:variant>
      <vt:variant>
        <vt:lpwstr/>
      </vt:variant>
      <vt:variant>
        <vt:lpwstr>_Toc130381250</vt:lpwstr>
      </vt:variant>
      <vt:variant>
        <vt:i4>1179707</vt:i4>
      </vt:variant>
      <vt:variant>
        <vt:i4>122</vt:i4>
      </vt:variant>
      <vt:variant>
        <vt:i4>0</vt:i4>
      </vt:variant>
      <vt:variant>
        <vt:i4>5</vt:i4>
      </vt:variant>
      <vt:variant>
        <vt:lpwstr/>
      </vt:variant>
      <vt:variant>
        <vt:lpwstr>_Toc130381249</vt:lpwstr>
      </vt:variant>
      <vt:variant>
        <vt:i4>1179707</vt:i4>
      </vt:variant>
      <vt:variant>
        <vt:i4>116</vt:i4>
      </vt:variant>
      <vt:variant>
        <vt:i4>0</vt:i4>
      </vt:variant>
      <vt:variant>
        <vt:i4>5</vt:i4>
      </vt:variant>
      <vt:variant>
        <vt:lpwstr/>
      </vt:variant>
      <vt:variant>
        <vt:lpwstr>_Toc130381248</vt:lpwstr>
      </vt:variant>
      <vt:variant>
        <vt:i4>1179707</vt:i4>
      </vt:variant>
      <vt:variant>
        <vt:i4>110</vt:i4>
      </vt:variant>
      <vt:variant>
        <vt:i4>0</vt:i4>
      </vt:variant>
      <vt:variant>
        <vt:i4>5</vt:i4>
      </vt:variant>
      <vt:variant>
        <vt:lpwstr/>
      </vt:variant>
      <vt:variant>
        <vt:lpwstr>_Toc130381247</vt:lpwstr>
      </vt:variant>
      <vt:variant>
        <vt:i4>1179707</vt:i4>
      </vt:variant>
      <vt:variant>
        <vt:i4>104</vt:i4>
      </vt:variant>
      <vt:variant>
        <vt:i4>0</vt:i4>
      </vt:variant>
      <vt:variant>
        <vt:i4>5</vt:i4>
      </vt:variant>
      <vt:variant>
        <vt:lpwstr/>
      </vt:variant>
      <vt:variant>
        <vt:lpwstr>_Toc130381246</vt:lpwstr>
      </vt:variant>
      <vt:variant>
        <vt:i4>1179707</vt:i4>
      </vt:variant>
      <vt:variant>
        <vt:i4>98</vt:i4>
      </vt:variant>
      <vt:variant>
        <vt:i4>0</vt:i4>
      </vt:variant>
      <vt:variant>
        <vt:i4>5</vt:i4>
      </vt:variant>
      <vt:variant>
        <vt:lpwstr/>
      </vt:variant>
      <vt:variant>
        <vt:lpwstr>_Toc130381245</vt:lpwstr>
      </vt:variant>
      <vt:variant>
        <vt:i4>1179707</vt:i4>
      </vt:variant>
      <vt:variant>
        <vt:i4>92</vt:i4>
      </vt:variant>
      <vt:variant>
        <vt:i4>0</vt:i4>
      </vt:variant>
      <vt:variant>
        <vt:i4>5</vt:i4>
      </vt:variant>
      <vt:variant>
        <vt:lpwstr/>
      </vt:variant>
      <vt:variant>
        <vt:lpwstr>_Toc130381244</vt:lpwstr>
      </vt:variant>
      <vt:variant>
        <vt:i4>1179707</vt:i4>
      </vt:variant>
      <vt:variant>
        <vt:i4>86</vt:i4>
      </vt:variant>
      <vt:variant>
        <vt:i4>0</vt:i4>
      </vt:variant>
      <vt:variant>
        <vt:i4>5</vt:i4>
      </vt:variant>
      <vt:variant>
        <vt:lpwstr/>
      </vt:variant>
      <vt:variant>
        <vt:lpwstr>_Toc130381243</vt:lpwstr>
      </vt:variant>
      <vt:variant>
        <vt:i4>1179707</vt:i4>
      </vt:variant>
      <vt:variant>
        <vt:i4>80</vt:i4>
      </vt:variant>
      <vt:variant>
        <vt:i4>0</vt:i4>
      </vt:variant>
      <vt:variant>
        <vt:i4>5</vt:i4>
      </vt:variant>
      <vt:variant>
        <vt:lpwstr/>
      </vt:variant>
      <vt:variant>
        <vt:lpwstr>_Toc130381242</vt:lpwstr>
      </vt:variant>
      <vt:variant>
        <vt:i4>1179707</vt:i4>
      </vt:variant>
      <vt:variant>
        <vt:i4>74</vt:i4>
      </vt:variant>
      <vt:variant>
        <vt:i4>0</vt:i4>
      </vt:variant>
      <vt:variant>
        <vt:i4>5</vt:i4>
      </vt:variant>
      <vt:variant>
        <vt:lpwstr/>
      </vt:variant>
      <vt:variant>
        <vt:lpwstr>_Toc130381241</vt:lpwstr>
      </vt:variant>
      <vt:variant>
        <vt:i4>1179707</vt:i4>
      </vt:variant>
      <vt:variant>
        <vt:i4>68</vt:i4>
      </vt:variant>
      <vt:variant>
        <vt:i4>0</vt:i4>
      </vt:variant>
      <vt:variant>
        <vt:i4>5</vt:i4>
      </vt:variant>
      <vt:variant>
        <vt:lpwstr/>
      </vt:variant>
      <vt:variant>
        <vt:lpwstr>_Toc130381240</vt:lpwstr>
      </vt:variant>
      <vt:variant>
        <vt:i4>1376315</vt:i4>
      </vt:variant>
      <vt:variant>
        <vt:i4>62</vt:i4>
      </vt:variant>
      <vt:variant>
        <vt:i4>0</vt:i4>
      </vt:variant>
      <vt:variant>
        <vt:i4>5</vt:i4>
      </vt:variant>
      <vt:variant>
        <vt:lpwstr/>
      </vt:variant>
      <vt:variant>
        <vt:lpwstr>_Toc130381239</vt:lpwstr>
      </vt:variant>
      <vt:variant>
        <vt:i4>1376315</vt:i4>
      </vt:variant>
      <vt:variant>
        <vt:i4>56</vt:i4>
      </vt:variant>
      <vt:variant>
        <vt:i4>0</vt:i4>
      </vt:variant>
      <vt:variant>
        <vt:i4>5</vt:i4>
      </vt:variant>
      <vt:variant>
        <vt:lpwstr/>
      </vt:variant>
      <vt:variant>
        <vt:lpwstr>_Toc130381238</vt:lpwstr>
      </vt:variant>
      <vt:variant>
        <vt:i4>1376315</vt:i4>
      </vt:variant>
      <vt:variant>
        <vt:i4>50</vt:i4>
      </vt:variant>
      <vt:variant>
        <vt:i4>0</vt:i4>
      </vt:variant>
      <vt:variant>
        <vt:i4>5</vt:i4>
      </vt:variant>
      <vt:variant>
        <vt:lpwstr/>
      </vt:variant>
      <vt:variant>
        <vt:lpwstr>_Toc130381237</vt:lpwstr>
      </vt:variant>
      <vt:variant>
        <vt:i4>1376315</vt:i4>
      </vt:variant>
      <vt:variant>
        <vt:i4>44</vt:i4>
      </vt:variant>
      <vt:variant>
        <vt:i4>0</vt:i4>
      </vt:variant>
      <vt:variant>
        <vt:i4>5</vt:i4>
      </vt:variant>
      <vt:variant>
        <vt:lpwstr/>
      </vt:variant>
      <vt:variant>
        <vt:lpwstr>_Toc130381236</vt:lpwstr>
      </vt:variant>
      <vt:variant>
        <vt:i4>1376315</vt:i4>
      </vt:variant>
      <vt:variant>
        <vt:i4>38</vt:i4>
      </vt:variant>
      <vt:variant>
        <vt:i4>0</vt:i4>
      </vt:variant>
      <vt:variant>
        <vt:i4>5</vt:i4>
      </vt:variant>
      <vt:variant>
        <vt:lpwstr/>
      </vt:variant>
      <vt:variant>
        <vt:lpwstr>_Toc130381235</vt:lpwstr>
      </vt:variant>
      <vt:variant>
        <vt:i4>1376315</vt:i4>
      </vt:variant>
      <vt:variant>
        <vt:i4>32</vt:i4>
      </vt:variant>
      <vt:variant>
        <vt:i4>0</vt:i4>
      </vt:variant>
      <vt:variant>
        <vt:i4>5</vt:i4>
      </vt:variant>
      <vt:variant>
        <vt:lpwstr/>
      </vt:variant>
      <vt:variant>
        <vt:lpwstr>_Toc130381234</vt:lpwstr>
      </vt:variant>
      <vt:variant>
        <vt:i4>1376315</vt:i4>
      </vt:variant>
      <vt:variant>
        <vt:i4>26</vt:i4>
      </vt:variant>
      <vt:variant>
        <vt:i4>0</vt:i4>
      </vt:variant>
      <vt:variant>
        <vt:i4>5</vt:i4>
      </vt:variant>
      <vt:variant>
        <vt:lpwstr/>
      </vt:variant>
      <vt:variant>
        <vt:lpwstr>_Toc130381233</vt:lpwstr>
      </vt:variant>
      <vt:variant>
        <vt:i4>1376315</vt:i4>
      </vt:variant>
      <vt:variant>
        <vt:i4>20</vt:i4>
      </vt:variant>
      <vt:variant>
        <vt:i4>0</vt:i4>
      </vt:variant>
      <vt:variant>
        <vt:i4>5</vt:i4>
      </vt:variant>
      <vt:variant>
        <vt:lpwstr/>
      </vt:variant>
      <vt:variant>
        <vt:lpwstr>_Toc130381232</vt:lpwstr>
      </vt:variant>
      <vt:variant>
        <vt:i4>1376315</vt:i4>
      </vt:variant>
      <vt:variant>
        <vt:i4>14</vt:i4>
      </vt:variant>
      <vt:variant>
        <vt:i4>0</vt:i4>
      </vt:variant>
      <vt:variant>
        <vt:i4>5</vt:i4>
      </vt:variant>
      <vt:variant>
        <vt:lpwstr/>
      </vt:variant>
      <vt:variant>
        <vt:lpwstr>_Toc130381231</vt:lpwstr>
      </vt:variant>
      <vt:variant>
        <vt:i4>1376315</vt:i4>
      </vt:variant>
      <vt:variant>
        <vt:i4>8</vt:i4>
      </vt:variant>
      <vt:variant>
        <vt:i4>0</vt:i4>
      </vt:variant>
      <vt:variant>
        <vt:i4>5</vt:i4>
      </vt:variant>
      <vt:variant>
        <vt:lpwstr/>
      </vt:variant>
      <vt:variant>
        <vt:lpwstr>_Toc130381230</vt:lpwstr>
      </vt:variant>
      <vt:variant>
        <vt:i4>1310779</vt:i4>
      </vt:variant>
      <vt:variant>
        <vt:i4>2</vt:i4>
      </vt:variant>
      <vt:variant>
        <vt:i4>0</vt:i4>
      </vt:variant>
      <vt:variant>
        <vt:i4>5</vt:i4>
      </vt:variant>
      <vt:variant>
        <vt:lpwstr/>
      </vt:variant>
      <vt:variant>
        <vt:lpwstr>_Toc130381229</vt:lpwstr>
      </vt:variant>
      <vt:variant>
        <vt:i4>1900620</vt:i4>
      </vt:variant>
      <vt:variant>
        <vt:i4>6</vt:i4>
      </vt:variant>
      <vt:variant>
        <vt:i4>0</vt:i4>
      </vt:variant>
      <vt:variant>
        <vt:i4>5</vt:i4>
      </vt:variant>
      <vt:variant>
        <vt:lpwstr>https://www.bankofcanada.ca/2022/06/financial-system-review-2022</vt:lpwstr>
      </vt:variant>
      <vt:variant>
        <vt:lpwstr/>
      </vt:variant>
      <vt:variant>
        <vt:i4>7078006</vt:i4>
      </vt:variant>
      <vt:variant>
        <vt:i4>3</vt:i4>
      </vt:variant>
      <vt:variant>
        <vt:i4>0</vt:i4>
      </vt:variant>
      <vt:variant>
        <vt:i4>5</vt:i4>
      </vt:variant>
      <vt:variant>
        <vt:lpwstr>https://www.cbc.ca/news/business/statscan-household-debt-1.6486665</vt:lpwstr>
      </vt:variant>
      <vt:variant>
        <vt:lpwstr/>
      </vt:variant>
      <vt:variant>
        <vt:i4>1245254</vt:i4>
      </vt:variant>
      <vt:variant>
        <vt:i4>0</vt:i4>
      </vt:variant>
      <vt:variant>
        <vt:i4>0</vt:i4>
      </vt:variant>
      <vt:variant>
        <vt:i4>5</vt:i4>
      </vt:variant>
      <vt:variant>
        <vt:lpwstr>https://www150.statcan.gc.ca/n1/daily-quotidien/220816/dq220816a-eng.htm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Jaismin K. Harneja</cp:lastModifiedBy>
  <cp:revision>96</cp:revision>
  <cp:lastPrinted>2022-04-28T12:43:00Z</cp:lastPrinted>
  <dcterms:created xsi:type="dcterms:W3CDTF">2023-03-30T21:24:00Z</dcterms:created>
  <dcterms:modified xsi:type="dcterms:W3CDTF">2023-03-31T01:30:00Z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ClassificationContentMarkingHeaderShapeIds">
    <vt:lpwstr>2,3,5</vt:lpwstr>
  </property>
  <property fmtid="{D5CDD505-2E9C-101B-9397-08002B2CF9AE}" pid="4" name="ClassificationContentMarkingHeaderFontProps">
    <vt:lpwstr>#000000,10,Calibri</vt:lpwstr>
  </property>
  <property fmtid="{D5CDD505-2E9C-101B-9397-08002B2CF9AE}" pid="5" name="ClassificationContentMarkingHeaderText">
    <vt:lpwstr>Protected A / Protégé A</vt:lpwstr>
  </property>
  <property fmtid="{D5CDD505-2E9C-101B-9397-08002B2CF9AE}" pid="6" name="MSIP_Label_b298896f-6112-4766-bdda-f6eb3e865b39_Enabled">
    <vt:lpwstr>true</vt:lpwstr>
  </property>
  <property fmtid="{D5CDD505-2E9C-101B-9397-08002B2CF9AE}" pid="7" name="MSIP_Label_b298896f-6112-4766-bdda-f6eb3e865b39_SetDate">
    <vt:lpwstr>2022-02-21T16:56:42Z</vt:lpwstr>
  </property>
  <property fmtid="{D5CDD505-2E9C-101B-9397-08002B2CF9AE}" pid="8" name="MSIP_Label_b298896f-6112-4766-bdda-f6eb3e865b39_Method">
    <vt:lpwstr>Privileged</vt:lpwstr>
  </property>
  <property fmtid="{D5CDD505-2E9C-101B-9397-08002B2CF9AE}" pid="9" name="MSIP_Label_b298896f-6112-4766-bdda-f6eb3e865b39_Name">
    <vt:lpwstr>Protected A</vt:lpwstr>
  </property>
  <property fmtid="{D5CDD505-2E9C-101B-9397-08002B2CF9AE}" pid="10" name="MSIP_Label_b298896f-6112-4766-bdda-f6eb3e865b39_SiteId">
    <vt:lpwstr>3f9e9abe-c382-4104-95a3-0d000f11a118</vt:lpwstr>
  </property>
  <property fmtid="{D5CDD505-2E9C-101B-9397-08002B2CF9AE}" pid="11" name="MSIP_Label_b298896f-6112-4766-bdda-f6eb3e865b39_ActionId">
    <vt:lpwstr>5485ded9-81c2-4626-80b5-1f6e80c16724</vt:lpwstr>
  </property>
  <property fmtid="{D5CDD505-2E9C-101B-9397-08002B2CF9AE}" pid="12" name="MSIP_Label_b298896f-6112-4766-bdda-f6eb3e865b39_ContentBits">
    <vt:lpwstr>1</vt:lpwstr>
  </property>
  <property fmtid="{D5CDD505-2E9C-101B-9397-08002B2CF9AE}" pid="13" name="URL">
    <vt:lpwstr/>
  </property>
  <property fmtid="{D5CDD505-2E9C-101B-9397-08002B2CF9AE}" pid="14" name="ContentType">
    <vt:lpwstr>Document</vt:lpwstr>
  </property>
  <property fmtid="{D5CDD505-2E9C-101B-9397-08002B2CF9AE}" pid="15" name="Sign-off status">
    <vt:lpwstr/>
  </property>
  <property fmtid="{D5CDD505-2E9C-101B-9397-08002B2CF9AE}" pid="16" name="DocumentSetDescription">
    <vt:lpwstr/>
  </property>
  <property fmtid="{D5CDD505-2E9C-101B-9397-08002B2CF9AE}" pid="17" name="_ExtendedDescription">
    <vt:lpwstr/>
  </property>
  <property fmtid="{D5CDD505-2E9C-101B-9397-08002B2CF9AE}" pid="18" name="MediaServiceImageTags">
    <vt:lpwstr/>
  </property>
  <property fmtid="{D5CDD505-2E9C-101B-9397-08002B2CF9AE}" pid="19" name="_dlc_DocIdItemGuid">
    <vt:lpwstr>9159ce7c-33d2-457d-a50e-c02d64bafb15</vt:lpwstr>
  </property>
  <property fmtid="{D5CDD505-2E9C-101B-9397-08002B2CF9AE}" pid="20" name="_NewReviewCycle">
    <vt:lpwstr/>
  </property>
  <property fmtid="{D5CDD505-2E9C-101B-9397-08002B2CF9AE}" pid="21" name="GrammarlyDocumentId">
    <vt:lpwstr>4e5956889d5f75d0ea7f354ac5a259e6654952e84c9e0dc07812fd37512af222</vt:lpwstr>
  </property>
</Properties>
</file>