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1CB23" w14:textId="2F436C7A" w:rsidR="0045557C" w:rsidRPr="00800B42" w:rsidRDefault="00E9148A" w:rsidP="00153355">
      <w:bookmarkStart w:id="0" w:name="_Hlk479310107"/>
      <w:bookmarkStart w:id="1" w:name="_Toc471732133"/>
      <w:bookmarkEnd w:id="0"/>
      <w:r>
        <w:rPr>
          <w:noProof/>
          <w:szCs w:val="20"/>
          <w:lang w:eastAsia="en-CA"/>
        </w:rPr>
        <w:drawing>
          <wp:anchor distT="0" distB="0" distL="114300" distR="114300" simplePos="0" relativeHeight="251660288" behindDoc="0" locked="0" layoutInCell="1" allowOverlap="1" wp14:anchorId="48A550AC" wp14:editId="7A755E1A">
            <wp:simplePos x="0" y="0"/>
            <wp:positionH relativeFrom="column">
              <wp:posOffset>-678180</wp:posOffset>
            </wp:positionH>
            <wp:positionV relativeFrom="page">
              <wp:posOffset>190500</wp:posOffset>
            </wp:positionV>
            <wp:extent cx="1623060" cy="56388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png"/>
                    <pic:cNvPicPr/>
                  </pic:nvPicPr>
                  <pic:blipFill>
                    <a:blip r:embed="rId14">
                      <a:extLst>
                        <a:ext uri="{28A0092B-C50C-407E-A947-70E740481C1C}">
                          <a14:useLocalDpi xmlns:a14="http://schemas.microsoft.com/office/drawing/2010/main" val="0"/>
                        </a:ext>
                      </a:extLst>
                    </a:blip>
                    <a:stretch>
                      <a:fillRect/>
                    </a:stretch>
                  </pic:blipFill>
                  <pic:spPr>
                    <a:xfrm>
                      <a:off x="0" y="0"/>
                      <a:ext cx="1623060" cy="563880"/>
                    </a:xfrm>
                    <a:prstGeom prst="rect">
                      <a:avLst/>
                    </a:prstGeom>
                  </pic:spPr>
                </pic:pic>
              </a:graphicData>
            </a:graphic>
            <wp14:sizeRelH relativeFrom="page">
              <wp14:pctWidth>0</wp14:pctWidth>
            </wp14:sizeRelH>
            <wp14:sizeRelV relativeFrom="page">
              <wp14:pctHeight>0</wp14:pctHeight>
            </wp14:sizeRelV>
          </wp:anchor>
        </w:drawing>
      </w:r>
      <w:r w:rsidR="00003973">
        <w:rPr>
          <w:noProof/>
          <w:lang w:eastAsia="en-CA"/>
        </w:rPr>
        <mc:AlternateContent>
          <mc:Choice Requires="wps">
            <w:drawing>
              <wp:anchor distT="0" distB="0" distL="114300" distR="114300" simplePos="0" relativeHeight="251656192" behindDoc="0" locked="0" layoutInCell="1" allowOverlap="1" wp14:anchorId="4B44534B" wp14:editId="03A7F82C">
                <wp:simplePos x="0" y="0"/>
                <wp:positionH relativeFrom="page">
                  <wp:posOffset>4023995</wp:posOffset>
                </wp:positionH>
                <wp:positionV relativeFrom="page">
                  <wp:posOffset>171450</wp:posOffset>
                </wp:positionV>
                <wp:extent cx="3657600" cy="632460"/>
                <wp:effectExtent l="0" t="0" r="0" b="0"/>
                <wp:wrapNone/>
                <wp:docPr id="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04EB2" w14:textId="2C99F93A" w:rsidR="00D072E6" w:rsidRPr="00BD0E27" w:rsidRDefault="00D072E6" w:rsidP="0065654A">
                            <w:pPr>
                              <w:jc w:val="right"/>
                              <w:rPr>
                                <w:rFonts w:cs="Arial"/>
                                <w:b/>
                                <w:color w:val="FFFFFF" w:themeColor="background1"/>
                                <w:sz w:val="18"/>
                              </w:rPr>
                            </w:pPr>
                            <w:r w:rsidRPr="00BD0E27">
                              <w:rPr>
                                <w:rFonts w:cs="Arial"/>
                                <w:b/>
                                <w:color w:val="FFFFFF" w:themeColor="background1"/>
                                <w:sz w:val="18"/>
                              </w:rPr>
                              <w:t>POR Number:</w:t>
                            </w:r>
                            <w:r>
                              <w:rPr>
                                <w:rFonts w:cs="Arial"/>
                                <w:b/>
                                <w:color w:val="FFFFFF" w:themeColor="background1"/>
                                <w:sz w:val="18"/>
                              </w:rPr>
                              <w:t xml:space="preserve"> 088-16</w:t>
                            </w:r>
                            <w:r w:rsidRPr="00BD0E27">
                              <w:rPr>
                                <w:rFonts w:cs="Arial"/>
                                <w:b/>
                                <w:color w:val="FFFFFF" w:themeColor="background1"/>
                                <w:sz w:val="18"/>
                              </w:rPr>
                              <w:t xml:space="preserve"> </w:t>
                            </w:r>
                          </w:p>
                          <w:p w14:paraId="2227C37B" w14:textId="12643CC3" w:rsidR="00D072E6" w:rsidRPr="00BD0E27" w:rsidRDefault="00D072E6" w:rsidP="0065654A">
                            <w:pPr>
                              <w:jc w:val="right"/>
                              <w:rPr>
                                <w:rFonts w:cs="Arial"/>
                                <w:b/>
                                <w:color w:val="FFFFFF" w:themeColor="background1"/>
                                <w:sz w:val="18"/>
                              </w:rPr>
                            </w:pPr>
                            <w:r>
                              <w:rPr>
                                <w:rFonts w:cs="Arial"/>
                                <w:b/>
                                <w:color w:val="FFFFFF" w:themeColor="background1"/>
                                <w:sz w:val="18"/>
                              </w:rPr>
                              <w:t xml:space="preserve">Contract Number: </w:t>
                            </w:r>
                            <w:r w:rsidRPr="000F6A8E">
                              <w:rPr>
                                <w:rFonts w:cs="Arial"/>
                                <w:b/>
                                <w:color w:val="FFFFFF" w:themeColor="background1"/>
                                <w:sz w:val="18"/>
                              </w:rPr>
                              <w:t>HT372-164514</w:t>
                            </w:r>
                            <w:r>
                              <w:rPr>
                                <w:rFonts w:cs="Arial"/>
                                <w:b/>
                                <w:color w:val="FFFFFF" w:themeColor="background1"/>
                                <w:sz w:val="18"/>
                              </w:rPr>
                              <w:t xml:space="preserve"> </w:t>
                            </w:r>
                            <w:r w:rsidRPr="00BD0E27">
                              <w:rPr>
                                <w:rFonts w:cs="Arial"/>
                                <w:b/>
                                <w:color w:val="FFFFFF" w:themeColor="background1"/>
                                <w:sz w:val="18"/>
                              </w:rPr>
                              <w:t xml:space="preserve"> </w:t>
                            </w:r>
                          </w:p>
                          <w:p w14:paraId="6A82FDBA" w14:textId="33397006" w:rsidR="00D072E6" w:rsidRPr="00BD0E27" w:rsidRDefault="00D072E6" w:rsidP="0065654A">
                            <w:pPr>
                              <w:pStyle w:val="ListParagraph"/>
                              <w:ind w:left="360" w:hanging="360"/>
                              <w:jc w:val="right"/>
                              <w:rPr>
                                <w:rFonts w:ascii="Calibri" w:hAnsi="Calibri"/>
                                <w:b/>
                                <w:color w:val="FFFFFF" w:themeColor="background1"/>
                                <w:sz w:val="18"/>
                              </w:rPr>
                            </w:pPr>
                            <w:r w:rsidRPr="00BD0E27">
                              <w:rPr>
                                <w:rFonts w:cs="Arial"/>
                                <w:b/>
                                <w:color w:val="FFFFFF" w:themeColor="background1"/>
                                <w:sz w:val="18"/>
                              </w:rPr>
                              <w:t xml:space="preserve">Contract Award Date: </w:t>
                            </w:r>
                            <w:r>
                              <w:rPr>
                                <w:rFonts w:cs="Arial"/>
                                <w:b/>
                                <w:color w:val="FFFFFF" w:themeColor="background1"/>
                                <w:sz w:val="18"/>
                              </w:rPr>
                              <w:t>2016-12-22</w:t>
                            </w:r>
                          </w:p>
                          <w:p w14:paraId="3E4CC3AE" w14:textId="3D630588" w:rsidR="00D072E6" w:rsidRPr="00D70521" w:rsidRDefault="00D072E6" w:rsidP="0065654A">
                            <w:pPr>
                              <w:jc w:val="right"/>
                              <w:rPr>
                                <w:rFonts w:cs="Arial"/>
                                <w:b/>
                                <w:color w:val="FFFFFF" w:themeColor="background1"/>
                                <w:sz w:val="16"/>
                              </w:rPr>
                            </w:pPr>
                            <w:r w:rsidRPr="00BD0E27">
                              <w:rPr>
                                <w:rFonts w:cs="Arial"/>
                                <w:b/>
                                <w:color w:val="FFFFFF" w:themeColor="background1"/>
                                <w:sz w:val="18"/>
                              </w:rPr>
                              <w:t>Date of Submission: 2017</w:t>
                            </w:r>
                            <w:r>
                              <w:rPr>
                                <w:rFonts w:cs="Arial"/>
                                <w:b/>
                                <w:color w:val="FFFFFF" w:themeColor="background1"/>
                                <w:sz w:val="18"/>
                              </w:rPr>
                              <w:t>-04-25</w:t>
                            </w:r>
                          </w:p>
                          <w:p w14:paraId="681EFFFA" w14:textId="1F4E228D" w:rsidR="00D072E6" w:rsidRPr="003127CD" w:rsidRDefault="00D072E6" w:rsidP="003127CD">
                            <w:pPr>
                              <w:jc w:val="right"/>
                              <w:rPr>
                                <w:rFonts w:cs="Arial"/>
                                <w:b/>
                                <w:color w:val="FFFFFF" w:themeColor="background1"/>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44534B" id="_x0000_t202" coordsize="21600,21600" o:spt="202" path="m,l,21600r21600,l21600,xe">
                <v:stroke joinstyle="miter"/>
                <v:path gradientshapeok="t" o:connecttype="rect"/>
              </v:shapetype>
              <v:shape id="Text Box 3" o:spid="_x0000_s1026" type="#_x0000_t202" style="position:absolute;left:0;text-align:left;margin-left:316.85pt;margin-top:13.5pt;width:4in;height:49.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X+ItwIAALo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" filled="f" stroked="f">
                <v:textbox>
                  <w:txbxContent>
                    <w:p w14:paraId="13904EB2" w14:textId="2C99F93A" w:rsidR="00D072E6" w:rsidRPr="00BD0E27" w:rsidRDefault="00D072E6" w:rsidP="0065654A">
                      <w:pPr>
                        <w:jc w:val="right"/>
                        <w:rPr>
                          <w:rFonts w:cs="Arial"/>
                          <w:b/>
                          <w:color w:val="FFFFFF" w:themeColor="background1"/>
                          <w:sz w:val="18"/>
                        </w:rPr>
                      </w:pPr>
                      <w:r w:rsidRPr="00BD0E27">
                        <w:rPr>
                          <w:rFonts w:cs="Arial"/>
                          <w:b/>
                          <w:color w:val="FFFFFF" w:themeColor="background1"/>
                          <w:sz w:val="18"/>
                        </w:rPr>
                        <w:t>POR Number:</w:t>
                      </w:r>
                      <w:r>
                        <w:rPr>
                          <w:rFonts w:cs="Arial"/>
                          <w:b/>
                          <w:color w:val="FFFFFF" w:themeColor="background1"/>
                          <w:sz w:val="18"/>
                        </w:rPr>
                        <w:t xml:space="preserve"> 088-16</w:t>
                      </w:r>
                      <w:r w:rsidRPr="00BD0E27">
                        <w:rPr>
                          <w:rFonts w:cs="Arial"/>
                          <w:b/>
                          <w:color w:val="FFFFFF" w:themeColor="background1"/>
                          <w:sz w:val="18"/>
                        </w:rPr>
                        <w:t xml:space="preserve"> </w:t>
                      </w:r>
                    </w:p>
                    <w:p w14:paraId="2227C37B" w14:textId="12643CC3" w:rsidR="00D072E6" w:rsidRPr="00BD0E27" w:rsidRDefault="00D072E6" w:rsidP="0065654A">
                      <w:pPr>
                        <w:jc w:val="right"/>
                        <w:rPr>
                          <w:rFonts w:cs="Arial"/>
                          <w:b/>
                          <w:color w:val="FFFFFF" w:themeColor="background1"/>
                          <w:sz w:val="18"/>
                        </w:rPr>
                      </w:pPr>
                      <w:r>
                        <w:rPr>
                          <w:rFonts w:cs="Arial"/>
                          <w:b/>
                          <w:color w:val="FFFFFF" w:themeColor="background1"/>
                          <w:sz w:val="18"/>
                        </w:rPr>
                        <w:t xml:space="preserve">Contract Number: </w:t>
                      </w:r>
                      <w:r w:rsidRPr="000F6A8E">
                        <w:rPr>
                          <w:rFonts w:cs="Arial"/>
                          <w:b/>
                          <w:color w:val="FFFFFF" w:themeColor="background1"/>
                          <w:sz w:val="18"/>
                        </w:rPr>
                        <w:t>HT372-164514</w:t>
                      </w:r>
                      <w:r>
                        <w:rPr>
                          <w:rFonts w:cs="Arial"/>
                          <w:b/>
                          <w:color w:val="FFFFFF" w:themeColor="background1"/>
                          <w:sz w:val="18"/>
                        </w:rPr>
                        <w:t xml:space="preserve"> </w:t>
                      </w:r>
                      <w:r w:rsidRPr="00BD0E27">
                        <w:rPr>
                          <w:rFonts w:cs="Arial"/>
                          <w:b/>
                          <w:color w:val="FFFFFF" w:themeColor="background1"/>
                          <w:sz w:val="18"/>
                        </w:rPr>
                        <w:t xml:space="preserve"> </w:t>
                      </w:r>
                    </w:p>
                    <w:p w14:paraId="6A82FDBA" w14:textId="33397006" w:rsidR="00D072E6" w:rsidRPr="00BD0E27" w:rsidRDefault="00D072E6" w:rsidP="0065654A">
                      <w:pPr>
                        <w:pStyle w:val="ListParagraph"/>
                        <w:ind w:left="360" w:hanging="360"/>
                        <w:jc w:val="right"/>
                        <w:rPr>
                          <w:rFonts w:ascii="Calibri" w:hAnsi="Calibri"/>
                          <w:b/>
                          <w:color w:val="FFFFFF" w:themeColor="background1"/>
                          <w:sz w:val="18"/>
                        </w:rPr>
                      </w:pPr>
                      <w:r w:rsidRPr="00BD0E27">
                        <w:rPr>
                          <w:rFonts w:cs="Arial"/>
                          <w:b/>
                          <w:color w:val="FFFFFF" w:themeColor="background1"/>
                          <w:sz w:val="18"/>
                        </w:rPr>
                        <w:t xml:space="preserve">Contract Award Date: </w:t>
                      </w:r>
                      <w:r>
                        <w:rPr>
                          <w:rFonts w:cs="Arial"/>
                          <w:b/>
                          <w:color w:val="FFFFFF" w:themeColor="background1"/>
                          <w:sz w:val="18"/>
                        </w:rPr>
                        <w:t>2016-12-22</w:t>
                      </w:r>
                    </w:p>
                    <w:p w14:paraId="3E4CC3AE" w14:textId="3D630588" w:rsidR="00D072E6" w:rsidRPr="00D70521" w:rsidRDefault="00D072E6" w:rsidP="0065654A">
                      <w:pPr>
                        <w:jc w:val="right"/>
                        <w:rPr>
                          <w:rFonts w:cs="Arial"/>
                          <w:b/>
                          <w:color w:val="FFFFFF" w:themeColor="background1"/>
                          <w:sz w:val="16"/>
                        </w:rPr>
                      </w:pPr>
                      <w:r w:rsidRPr="00BD0E27">
                        <w:rPr>
                          <w:rFonts w:cs="Arial"/>
                          <w:b/>
                          <w:color w:val="FFFFFF" w:themeColor="background1"/>
                          <w:sz w:val="18"/>
                        </w:rPr>
                        <w:t>Date of Submission: 2017</w:t>
                      </w:r>
                      <w:r>
                        <w:rPr>
                          <w:rFonts w:cs="Arial"/>
                          <w:b/>
                          <w:color w:val="FFFFFF" w:themeColor="background1"/>
                          <w:sz w:val="18"/>
                        </w:rPr>
                        <w:t>-04-25</w:t>
                      </w:r>
                    </w:p>
                    <w:p w14:paraId="681EFFFA" w14:textId="1F4E228D" w:rsidR="00D072E6" w:rsidRPr="003127CD" w:rsidRDefault="00D072E6" w:rsidP="003127CD">
                      <w:pPr>
                        <w:jc w:val="right"/>
                        <w:rPr>
                          <w:rFonts w:cs="Arial"/>
                          <w:b/>
                          <w:color w:val="FFFFFF" w:themeColor="background1"/>
                          <w:sz w:val="20"/>
                        </w:rPr>
                      </w:pPr>
                    </w:p>
                  </w:txbxContent>
                </v:textbox>
                <w10:wrap anchorx="page" anchory="page"/>
              </v:shape>
            </w:pict>
          </mc:Fallback>
        </mc:AlternateContent>
      </w:r>
      <w:r w:rsidR="0009355C">
        <w:rPr>
          <w:noProof/>
          <w:szCs w:val="20"/>
          <w:lang w:eastAsia="en-CA"/>
        </w:rPr>
        <w:drawing>
          <wp:anchor distT="0" distB="0" distL="114300" distR="114300" simplePos="0" relativeHeight="251655168" behindDoc="1" locked="0" layoutInCell="0" allowOverlap="1" wp14:anchorId="72AE43A9" wp14:editId="5DE852AD">
            <wp:simplePos x="0" y="0"/>
            <wp:positionH relativeFrom="page">
              <wp:posOffset>-31750</wp:posOffset>
            </wp:positionH>
            <wp:positionV relativeFrom="paragraph">
              <wp:posOffset>-914400</wp:posOffset>
            </wp:positionV>
            <wp:extent cx="7797800" cy="9128125"/>
            <wp:effectExtent l="0" t="0" r="0" b="0"/>
            <wp:wrapNone/>
            <wp:docPr id="17" name="Picture 17" descr="Letterhead - Background - 04 - 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 Background - 04 - SV"/>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97800" cy="9128125"/>
                    </a:xfrm>
                    <a:prstGeom prst="rect">
                      <a:avLst/>
                    </a:prstGeom>
                    <a:noFill/>
                    <a:ln>
                      <a:noFill/>
                    </a:ln>
                  </pic:spPr>
                </pic:pic>
              </a:graphicData>
            </a:graphic>
            <wp14:sizeRelV relativeFrom="margin">
              <wp14:pctHeight>0</wp14:pctHeight>
            </wp14:sizeRelV>
          </wp:anchor>
        </w:drawing>
      </w:r>
      <w:bookmarkStart w:id="2" w:name="_Hlk478371749"/>
      <w:bookmarkEnd w:id="1"/>
      <w:bookmarkEnd w:id="2"/>
    </w:p>
    <w:p w14:paraId="05CAFA1A" w14:textId="59E4A193" w:rsidR="0045557C" w:rsidRPr="00800B42" w:rsidRDefault="0045557C" w:rsidP="00153355"/>
    <w:p w14:paraId="56E958A3" w14:textId="69AD9A5F" w:rsidR="0045557C" w:rsidRPr="00800B42" w:rsidRDefault="0045557C" w:rsidP="00153355"/>
    <w:p w14:paraId="50FA50F6" w14:textId="148D4021" w:rsidR="0045557C" w:rsidRPr="00800B42" w:rsidRDefault="0045557C" w:rsidP="00153355"/>
    <w:p w14:paraId="2E00CEDA" w14:textId="77777777" w:rsidR="0045557C" w:rsidRPr="00800B42" w:rsidRDefault="0045557C" w:rsidP="00153355">
      <w:pPr>
        <w:jc w:val="right"/>
      </w:pPr>
    </w:p>
    <w:p w14:paraId="700C40BB" w14:textId="3C6240BE" w:rsidR="0045557C" w:rsidRPr="00800B42" w:rsidRDefault="0045557C" w:rsidP="00153355"/>
    <w:p w14:paraId="211C4756" w14:textId="77777777" w:rsidR="00D35646" w:rsidRPr="00800B42" w:rsidRDefault="00D35646" w:rsidP="00153355">
      <w:pPr>
        <w:pStyle w:val="Title"/>
        <w:spacing w:before="0" w:after="0"/>
      </w:pPr>
    </w:p>
    <w:p w14:paraId="3057152F" w14:textId="77777777" w:rsidR="000F41B9" w:rsidRDefault="000F41B9" w:rsidP="00153355">
      <w:pPr>
        <w:jc w:val="center"/>
        <w:rPr>
          <w:b/>
          <w:sz w:val="36"/>
        </w:rPr>
      </w:pPr>
    </w:p>
    <w:p w14:paraId="78C0BD6B" w14:textId="77777777" w:rsidR="000F41B9" w:rsidRDefault="000F41B9" w:rsidP="00153355">
      <w:pPr>
        <w:jc w:val="center"/>
        <w:rPr>
          <w:b/>
          <w:sz w:val="36"/>
        </w:rPr>
      </w:pPr>
    </w:p>
    <w:p w14:paraId="1C55F37A" w14:textId="2BEA875F" w:rsidR="0045557C" w:rsidRPr="00E60EF5" w:rsidRDefault="00140699" w:rsidP="00153355">
      <w:pPr>
        <w:jc w:val="center"/>
        <w:rPr>
          <w:b/>
          <w:sz w:val="36"/>
        </w:rPr>
      </w:pPr>
      <w:r>
        <w:rPr>
          <w:b/>
          <w:sz w:val="36"/>
        </w:rPr>
        <w:t>FINAL</w:t>
      </w:r>
      <w:r w:rsidRPr="00E60EF5">
        <w:rPr>
          <w:b/>
          <w:sz w:val="36"/>
        </w:rPr>
        <w:t xml:space="preserve"> </w:t>
      </w:r>
      <w:r w:rsidR="00B77AFA">
        <w:rPr>
          <w:b/>
          <w:sz w:val="36"/>
        </w:rPr>
        <w:t>EXECUTIVE SUMMARY</w:t>
      </w:r>
    </w:p>
    <w:p w14:paraId="286A5F6C" w14:textId="77777777" w:rsidR="00743533" w:rsidRPr="00800B42" w:rsidRDefault="00743533" w:rsidP="00153355">
      <w:pPr>
        <w:jc w:val="center"/>
      </w:pPr>
    </w:p>
    <w:p w14:paraId="13DB6C62" w14:textId="77777777" w:rsidR="0045557C" w:rsidRPr="00800B42" w:rsidRDefault="0045557C" w:rsidP="00153355">
      <w:pPr>
        <w:jc w:val="center"/>
      </w:pPr>
    </w:p>
    <w:p w14:paraId="420D9265" w14:textId="77777777" w:rsidR="000F41B9" w:rsidRDefault="000F41B9" w:rsidP="000F41B9">
      <w:pPr>
        <w:jc w:val="center"/>
        <w:rPr>
          <w:b/>
          <w:bCs/>
          <w:sz w:val="32"/>
          <w:szCs w:val="22"/>
          <w:lang w:val="en-GB"/>
        </w:rPr>
      </w:pPr>
      <w:r w:rsidRPr="000F41B9">
        <w:rPr>
          <w:b/>
          <w:bCs/>
          <w:sz w:val="32"/>
          <w:szCs w:val="22"/>
          <w:lang w:val="en-GB"/>
        </w:rPr>
        <w:t xml:space="preserve">Qualitative/Quantitative Research on </w:t>
      </w:r>
    </w:p>
    <w:p w14:paraId="08917141" w14:textId="7C361697" w:rsidR="000F41B9" w:rsidRPr="005A451A" w:rsidRDefault="000F41B9" w:rsidP="000F41B9">
      <w:pPr>
        <w:jc w:val="center"/>
        <w:rPr>
          <w:rFonts w:cs="Arial"/>
          <w:b/>
          <w:color w:val="000000"/>
          <w:szCs w:val="22"/>
        </w:rPr>
      </w:pPr>
      <w:r w:rsidRPr="000F41B9">
        <w:rPr>
          <w:b/>
          <w:bCs/>
          <w:sz w:val="32"/>
          <w:szCs w:val="22"/>
          <w:lang w:val="en-GB"/>
        </w:rPr>
        <w:t>E-cigarette Flavours and Risk Perception</w:t>
      </w:r>
      <w:r w:rsidRPr="005A451A">
        <w:rPr>
          <w:b/>
          <w:bCs/>
          <w:szCs w:val="22"/>
          <w:lang w:val="en-GB"/>
        </w:rPr>
        <w:t xml:space="preserve">  </w:t>
      </w:r>
    </w:p>
    <w:p w14:paraId="495F24DB" w14:textId="31AE001A" w:rsidR="00BA1BCE" w:rsidRDefault="00BA1BCE" w:rsidP="00153355">
      <w:pPr>
        <w:jc w:val="center"/>
      </w:pPr>
    </w:p>
    <w:p w14:paraId="7B46AC2D" w14:textId="55D0151C" w:rsidR="00663FF7" w:rsidRPr="00C05E81" w:rsidRDefault="00663FF7" w:rsidP="00153355">
      <w:pPr>
        <w:jc w:val="center"/>
        <w:rPr>
          <w:b/>
          <w:sz w:val="32"/>
        </w:rPr>
      </w:pPr>
    </w:p>
    <w:p w14:paraId="2AC6AEBC" w14:textId="4C273EE5" w:rsidR="00663FF7" w:rsidRDefault="00C05E81" w:rsidP="00153355">
      <w:pPr>
        <w:jc w:val="center"/>
        <w:rPr>
          <w:b/>
          <w:sz w:val="32"/>
        </w:rPr>
      </w:pPr>
      <w:r w:rsidRPr="002A0021">
        <w:rPr>
          <w:b/>
          <w:i/>
          <w:sz w:val="32"/>
        </w:rPr>
        <w:t>Prepared for:</w:t>
      </w:r>
      <w:r w:rsidRPr="00C05E81">
        <w:rPr>
          <w:b/>
          <w:sz w:val="32"/>
        </w:rPr>
        <w:t xml:space="preserve"> Health Canada</w:t>
      </w:r>
    </w:p>
    <w:p w14:paraId="18A4BF6B" w14:textId="77777777" w:rsidR="00C05E81" w:rsidRPr="00C05E81" w:rsidRDefault="00C05E81" w:rsidP="00153355">
      <w:pPr>
        <w:jc w:val="center"/>
        <w:rPr>
          <w:b/>
          <w:sz w:val="32"/>
        </w:rPr>
      </w:pPr>
    </w:p>
    <w:p w14:paraId="5C7F6FA8" w14:textId="5615E864" w:rsidR="00C05E81" w:rsidRPr="002A0021" w:rsidRDefault="002A0021" w:rsidP="00C05E81">
      <w:pPr>
        <w:jc w:val="center"/>
        <w:rPr>
          <w:b/>
          <w:sz w:val="28"/>
          <w:szCs w:val="28"/>
          <w:lang w:val="en-US"/>
        </w:rPr>
      </w:pPr>
      <w:r w:rsidRPr="002A0021">
        <w:rPr>
          <w:b/>
          <w:sz w:val="28"/>
          <w:szCs w:val="28"/>
        </w:rPr>
        <w:t>For more information, please contact</w:t>
      </w:r>
      <w:r w:rsidR="00C05E81" w:rsidRPr="002A0021">
        <w:rPr>
          <w:b/>
          <w:sz w:val="28"/>
          <w:szCs w:val="28"/>
          <w:lang w:val="en-US"/>
        </w:rPr>
        <w:t>: por-rop@hc-sc.gc.ca</w:t>
      </w:r>
    </w:p>
    <w:p w14:paraId="39D9A1AC" w14:textId="77777777" w:rsidR="00C05E81" w:rsidRPr="00800B42" w:rsidRDefault="00C05E81" w:rsidP="00153355">
      <w:pPr>
        <w:jc w:val="center"/>
      </w:pPr>
    </w:p>
    <w:p w14:paraId="6215B608" w14:textId="77777777" w:rsidR="00BA1BCE" w:rsidRPr="00800B42" w:rsidRDefault="00BA1BCE" w:rsidP="00153355">
      <w:pPr>
        <w:jc w:val="center"/>
      </w:pPr>
    </w:p>
    <w:p w14:paraId="24D643B3" w14:textId="77777777" w:rsidR="00C05E81" w:rsidRPr="007E67B7" w:rsidRDefault="00C05E81" w:rsidP="00153355">
      <w:pPr>
        <w:jc w:val="center"/>
        <w:rPr>
          <w:sz w:val="32"/>
        </w:rPr>
      </w:pPr>
    </w:p>
    <w:p w14:paraId="360C9909" w14:textId="77777777" w:rsidR="00C05E81" w:rsidRPr="007E67B7" w:rsidRDefault="00C05E81" w:rsidP="00153355">
      <w:pPr>
        <w:jc w:val="center"/>
        <w:rPr>
          <w:sz w:val="32"/>
        </w:rPr>
      </w:pPr>
    </w:p>
    <w:p w14:paraId="75F52DE4" w14:textId="7490AA39" w:rsidR="0045557C" w:rsidRPr="00EB4595" w:rsidRDefault="00D4083B" w:rsidP="00153355">
      <w:pPr>
        <w:jc w:val="center"/>
        <w:rPr>
          <w:sz w:val="24"/>
          <w:lang w:val="fr-CA"/>
        </w:rPr>
      </w:pPr>
      <w:r>
        <w:rPr>
          <w:sz w:val="32"/>
          <w:lang w:val="fr-CA"/>
        </w:rPr>
        <w:t>April</w:t>
      </w:r>
      <w:r w:rsidRPr="00663FF7">
        <w:rPr>
          <w:sz w:val="32"/>
          <w:lang w:val="fr-CA"/>
        </w:rPr>
        <w:t xml:space="preserve"> </w:t>
      </w:r>
      <w:r w:rsidR="00663FF7" w:rsidRPr="00663FF7">
        <w:rPr>
          <w:sz w:val="32"/>
          <w:lang w:val="fr-CA"/>
        </w:rPr>
        <w:t>201</w:t>
      </w:r>
      <w:r w:rsidR="00C03A0F">
        <w:rPr>
          <w:sz w:val="32"/>
          <w:lang w:val="fr-CA"/>
        </w:rPr>
        <w:t>7</w:t>
      </w:r>
    </w:p>
    <w:p w14:paraId="59EE6DA0" w14:textId="77777777" w:rsidR="00743533" w:rsidRPr="00EB4595" w:rsidRDefault="00743533" w:rsidP="00153355">
      <w:pPr>
        <w:jc w:val="center"/>
        <w:rPr>
          <w:lang w:val="fr-CA"/>
        </w:rPr>
      </w:pPr>
    </w:p>
    <w:p w14:paraId="2AF07F40" w14:textId="77777777" w:rsidR="003127CD" w:rsidRPr="00EB4595" w:rsidRDefault="003127CD" w:rsidP="00153355">
      <w:pPr>
        <w:jc w:val="center"/>
        <w:rPr>
          <w:lang w:val="fr-CA"/>
        </w:rPr>
      </w:pPr>
    </w:p>
    <w:p w14:paraId="674E71D8" w14:textId="77777777" w:rsidR="003127CD" w:rsidRPr="00EB4595" w:rsidRDefault="003127CD" w:rsidP="00153355">
      <w:pPr>
        <w:jc w:val="center"/>
        <w:rPr>
          <w:lang w:val="fr-CA"/>
        </w:rPr>
      </w:pPr>
    </w:p>
    <w:p w14:paraId="47726321" w14:textId="77777777" w:rsidR="00743533" w:rsidRPr="00EB4595" w:rsidRDefault="00743533" w:rsidP="00153355">
      <w:pPr>
        <w:jc w:val="center"/>
        <w:rPr>
          <w:lang w:val="fr-CA"/>
        </w:rPr>
      </w:pPr>
    </w:p>
    <w:p w14:paraId="0A51C5E7" w14:textId="6915BCE2" w:rsidR="0045557C" w:rsidRPr="00800B42" w:rsidRDefault="00B77AFA" w:rsidP="00153355">
      <w:pPr>
        <w:jc w:val="center"/>
        <w:rPr>
          <w:sz w:val="24"/>
          <w:lang w:val="fr-FR"/>
        </w:rPr>
      </w:pPr>
      <w:r>
        <w:rPr>
          <w:sz w:val="24"/>
          <w:lang w:val="fr-FR"/>
        </w:rPr>
        <w:t>Ce sommaire</w:t>
      </w:r>
      <w:r w:rsidR="0045557C" w:rsidRPr="00800B42">
        <w:rPr>
          <w:sz w:val="24"/>
          <w:lang w:val="fr-FR"/>
        </w:rPr>
        <w:t xml:space="preserve"> est aussi disponible en français.</w:t>
      </w:r>
    </w:p>
    <w:p w14:paraId="7E21EB62" w14:textId="77777777" w:rsidR="00F35641" w:rsidRPr="00800B42" w:rsidRDefault="00F35641" w:rsidP="00153355">
      <w:pPr>
        <w:jc w:val="center"/>
        <w:rPr>
          <w:lang w:val="fr-CA"/>
        </w:rPr>
      </w:pPr>
    </w:p>
    <w:p w14:paraId="764FFED7" w14:textId="77777777" w:rsidR="00743533" w:rsidRPr="00800B42" w:rsidRDefault="00743533" w:rsidP="00153355">
      <w:pPr>
        <w:rPr>
          <w:lang w:val="fr-CA"/>
        </w:rPr>
      </w:pPr>
    </w:p>
    <w:p w14:paraId="2B296E2A" w14:textId="77777777" w:rsidR="00D35646" w:rsidRPr="00800B42" w:rsidRDefault="00D35646" w:rsidP="00153355">
      <w:pPr>
        <w:pStyle w:val="Subtitle"/>
        <w:spacing w:before="0" w:after="0"/>
        <w:jc w:val="center"/>
        <w:rPr>
          <w:rStyle w:val="SubtleEmphasis"/>
          <w:lang w:val="fr-CA"/>
        </w:rPr>
      </w:pPr>
    </w:p>
    <w:p w14:paraId="6F73FF72" w14:textId="77777777" w:rsidR="00F35641" w:rsidRPr="00800B42" w:rsidRDefault="00F35641" w:rsidP="00153355">
      <w:pPr>
        <w:jc w:val="center"/>
        <w:rPr>
          <w:rStyle w:val="SubtleEmphasis"/>
          <w:i w:val="0"/>
          <w:sz w:val="16"/>
        </w:rPr>
      </w:pPr>
      <w:r w:rsidRPr="00800B42">
        <w:rPr>
          <w:rStyle w:val="SubtleEmphasis"/>
          <w:i w:val="0"/>
          <w:sz w:val="16"/>
        </w:rPr>
        <w:t>Phoenix SPI is a ‘Gold Seal Certified’ Corporate Member of the MRIA</w:t>
      </w:r>
    </w:p>
    <w:p w14:paraId="501BAF79" w14:textId="77777777" w:rsidR="004372B8" w:rsidRPr="00800B42" w:rsidRDefault="004372B8" w:rsidP="00153355"/>
    <w:p w14:paraId="5127A6EC" w14:textId="77777777" w:rsidR="0045557C" w:rsidRPr="00800B42" w:rsidRDefault="00763C10" w:rsidP="00153355">
      <w:pPr>
        <w:jc w:val="center"/>
      </w:pPr>
      <w:r w:rsidRPr="00800B42">
        <w:rPr>
          <w:noProof/>
          <w:lang w:eastAsia="en-CA"/>
        </w:rPr>
        <w:drawing>
          <wp:inline distT="0" distB="0" distL="0" distR="0" wp14:anchorId="7E5A35D3" wp14:editId="34B89482">
            <wp:extent cx="411480" cy="411480"/>
            <wp:effectExtent l="0" t="0" r="7620" b="7620"/>
            <wp:docPr id="2" name="Picture 1" descr="MRIAGoldSealGold-EN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IAGoldSealGold-ENG-rg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sidR="0045557C" w:rsidRPr="00800B42">
        <w:br w:type="page"/>
      </w:r>
    </w:p>
    <w:p w14:paraId="697E6F27" w14:textId="77777777" w:rsidR="00071D23" w:rsidRDefault="00071D23" w:rsidP="00153355">
      <w:pPr>
        <w:sectPr w:rsidR="00071D23" w:rsidSect="003470AE">
          <w:headerReference w:type="default" r:id="rId17"/>
          <w:footerReference w:type="default" r:id="rId18"/>
          <w:headerReference w:type="first" r:id="rId19"/>
          <w:type w:val="oddPage"/>
          <w:pgSz w:w="12240" w:h="15840" w:code="1"/>
          <w:pgMar w:top="1440" w:right="1728" w:bottom="1440" w:left="1728" w:header="720" w:footer="720" w:gutter="0"/>
          <w:cols w:space="720"/>
          <w:docGrid w:linePitch="360"/>
        </w:sectPr>
      </w:pPr>
    </w:p>
    <w:p w14:paraId="4F4959C9" w14:textId="46C722E1" w:rsidR="00194868" w:rsidRDefault="00194868" w:rsidP="00D072E6">
      <w:pPr>
        <w:pStyle w:val="Heading1"/>
        <w:rPr>
          <w:lang w:eastAsia="en-CA"/>
        </w:rPr>
      </w:pPr>
      <w:bookmarkStart w:id="3" w:name="_Toc471732135"/>
      <w:bookmarkStart w:id="4" w:name="_Toc471742315"/>
      <w:bookmarkStart w:id="5" w:name="_Toc481142913"/>
      <w:r>
        <w:rPr>
          <w:lang w:eastAsia="en-CA"/>
        </w:rPr>
        <w:lastRenderedPageBreak/>
        <w:t>Executive Summary</w:t>
      </w:r>
      <w:bookmarkEnd w:id="3"/>
      <w:bookmarkEnd w:id="4"/>
      <w:bookmarkEnd w:id="5"/>
    </w:p>
    <w:p w14:paraId="3A2A2D2C" w14:textId="13C7EC7E" w:rsidR="001D08DF" w:rsidRPr="00ED248B" w:rsidRDefault="001D08DF" w:rsidP="001D08DF">
      <w:pPr>
        <w:pStyle w:val="QuickFormat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olor w:val="auto"/>
          <w:sz w:val="22"/>
          <w:lang w:val="en-CA"/>
        </w:rPr>
      </w:pPr>
      <w:r w:rsidRPr="00ED248B">
        <w:rPr>
          <w:rFonts w:ascii="Arial" w:hAnsi="Arial"/>
          <w:sz w:val="22"/>
        </w:rPr>
        <w:t>Health Canada commissioned Phoenix S</w:t>
      </w:r>
      <w:r>
        <w:rPr>
          <w:rFonts w:ascii="Arial" w:hAnsi="Arial"/>
          <w:sz w:val="22"/>
        </w:rPr>
        <w:t xml:space="preserve">trategic </w:t>
      </w:r>
      <w:r w:rsidRPr="00ED248B">
        <w:rPr>
          <w:rFonts w:ascii="Arial" w:hAnsi="Arial"/>
          <w:sz w:val="22"/>
        </w:rPr>
        <w:t>P</w:t>
      </w:r>
      <w:r>
        <w:rPr>
          <w:rFonts w:ascii="Arial" w:hAnsi="Arial"/>
          <w:sz w:val="22"/>
        </w:rPr>
        <w:t xml:space="preserve">erspectives </w:t>
      </w:r>
      <w:r w:rsidRPr="00ED248B">
        <w:rPr>
          <w:rFonts w:ascii="Arial" w:hAnsi="Arial"/>
          <w:sz w:val="22"/>
        </w:rPr>
        <w:t>I</w:t>
      </w:r>
      <w:r>
        <w:rPr>
          <w:rFonts w:ascii="Arial" w:hAnsi="Arial"/>
          <w:sz w:val="22"/>
        </w:rPr>
        <w:t>nc.</w:t>
      </w:r>
      <w:r w:rsidRPr="00ED248B">
        <w:rPr>
          <w:rFonts w:ascii="Arial" w:hAnsi="Arial"/>
          <w:sz w:val="22"/>
        </w:rPr>
        <w:t xml:space="preserve"> to conduct </w:t>
      </w:r>
      <w:r>
        <w:rPr>
          <w:rFonts w:ascii="Arial" w:hAnsi="Arial"/>
          <w:sz w:val="22"/>
        </w:rPr>
        <w:t>qualitative and quantitative</w:t>
      </w:r>
      <w:r w:rsidRPr="00ED248B">
        <w:rPr>
          <w:rFonts w:ascii="Arial" w:hAnsi="Arial"/>
          <w:sz w:val="22"/>
        </w:rPr>
        <w:t xml:space="preserve"> research with </w:t>
      </w:r>
      <w:r>
        <w:rPr>
          <w:rFonts w:ascii="Arial" w:hAnsi="Arial"/>
          <w:sz w:val="22"/>
        </w:rPr>
        <w:t xml:space="preserve">youth and </w:t>
      </w:r>
      <w:r w:rsidRPr="00ED248B">
        <w:rPr>
          <w:rFonts w:ascii="Arial" w:hAnsi="Arial"/>
          <w:sz w:val="22"/>
        </w:rPr>
        <w:t>young adult</w:t>
      </w:r>
      <w:r>
        <w:rPr>
          <w:rFonts w:ascii="Arial" w:hAnsi="Arial"/>
          <w:sz w:val="22"/>
        </w:rPr>
        <w:t xml:space="preserve"> </w:t>
      </w:r>
      <w:r w:rsidRPr="00ED248B">
        <w:rPr>
          <w:rFonts w:ascii="Arial" w:hAnsi="Arial"/>
          <w:sz w:val="22"/>
        </w:rPr>
        <w:t xml:space="preserve">to explore issues related to </w:t>
      </w:r>
      <w:r>
        <w:rPr>
          <w:rFonts w:ascii="Arial" w:hAnsi="Arial"/>
          <w:sz w:val="22"/>
        </w:rPr>
        <w:t>e-cigarettes</w:t>
      </w:r>
      <w:r w:rsidRPr="00ED248B">
        <w:rPr>
          <w:rFonts w:ascii="Arial" w:hAnsi="Arial"/>
          <w:sz w:val="22"/>
        </w:rPr>
        <w:t xml:space="preserve">. </w:t>
      </w:r>
    </w:p>
    <w:p w14:paraId="56274FE0" w14:textId="77777777" w:rsidR="00795D3F" w:rsidRDefault="00795D3F" w:rsidP="00153355">
      <w:pPr>
        <w:rPr>
          <w:lang w:eastAsia="en-CA"/>
        </w:rPr>
      </w:pPr>
    </w:p>
    <w:p w14:paraId="40B25721" w14:textId="34E588AB" w:rsidR="0051181B" w:rsidRDefault="00194868" w:rsidP="00100B32">
      <w:pPr>
        <w:pStyle w:val="Heading2"/>
        <w:spacing w:before="0"/>
        <w:rPr>
          <w:lang w:eastAsia="en-CA"/>
        </w:rPr>
      </w:pPr>
      <w:bookmarkStart w:id="6" w:name="_Toc471732136"/>
      <w:bookmarkStart w:id="7" w:name="_Toc471742316"/>
      <w:bookmarkStart w:id="8" w:name="_Toc481142914"/>
      <w:r>
        <w:rPr>
          <w:lang w:eastAsia="en-CA"/>
        </w:rPr>
        <w:t>Background and Objectives</w:t>
      </w:r>
      <w:bookmarkEnd w:id="6"/>
      <w:bookmarkEnd w:id="7"/>
      <w:bookmarkEnd w:id="8"/>
    </w:p>
    <w:p w14:paraId="53DC239E" w14:textId="2611E3F5" w:rsidR="00C77B0F" w:rsidRPr="00100B32" w:rsidRDefault="00C77B0F" w:rsidP="00E47870">
      <w:r w:rsidRPr="00100B32">
        <w:t xml:space="preserve">Under the current federal framework, vaping products are either regulated under the </w:t>
      </w:r>
      <w:r w:rsidRPr="00100B32">
        <w:rPr>
          <w:i/>
          <w:iCs/>
        </w:rPr>
        <w:t>Food and Drugs Act</w:t>
      </w:r>
      <w:r w:rsidRPr="00100B32">
        <w:t xml:space="preserve"> (FDA) or the </w:t>
      </w:r>
      <w:r w:rsidRPr="00100B32">
        <w:rPr>
          <w:i/>
        </w:rPr>
        <w:t>Canada</w:t>
      </w:r>
      <w:r w:rsidRPr="00100B32">
        <w:t xml:space="preserve"> </w:t>
      </w:r>
      <w:r w:rsidRPr="00100B32">
        <w:rPr>
          <w:i/>
          <w:iCs/>
        </w:rPr>
        <w:t>Consumer Product Safety Act</w:t>
      </w:r>
      <w:r w:rsidR="00100B32">
        <w:t xml:space="preserve"> (CCPSA). </w:t>
      </w:r>
      <w:r w:rsidRPr="00100B32">
        <w:t>Vaping products that contain nicotine or make a therapeutic claim must be authorized under the FDA by He</w:t>
      </w:r>
      <w:r w:rsidR="00100B32">
        <w:t xml:space="preserve">alth Canada before being sold. </w:t>
      </w:r>
      <w:r w:rsidRPr="00100B32">
        <w:t>Vaping products without nicotine and without therapeutic claims do not require authorization by Health Canada but are subject to post-market requirements of the CCPSA.</w:t>
      </w:r>
    </w:p>
    <w:p w14:paraId="3F4F4BE0" w14:textId="77777777" w:rsidR="00C77B0F" w:rsidRPr="00100B32" w:rsidRDefault="00C77B0F" w:rsidP="00E47870"/>
    <w:p w14:paraId="601EA44B" w14:textId="77777777" w:rsidR="00C77B0F" w:rsidRPr="00100B32" w:rsidRDefault="00C77B0F" w:rsidP="00E47870">
      <w:r w:rsidRPr="00100B32">
        <w:t>The Government of Canada has launched an ambitious tobacco control agenda for Canada, which includes banning menthol in most tobacco products, implementing plain packaging requirements, introducing a new approach to regulating vaping products, and modernizing Canada’s approach to tobacco control.</w:t>
      </w:r>
    </w:p>
    <w:p w14:paraId="1291BBDF" w14:textId="77777777" w:rsidR="00C77B0F" w:rsidRPr="00100B32" w:rsidRDefault="00C77B0F" w:rsidP="00E47870"/>
    <w:p w14:paraId="7BE11FB1" w14:textId="77777777" w:rsidR="00C77B0F" w:rsidRPr="00100B32" w:rsidRDefault="00C77B0F" w:rsidP="00E47870">
      <w:r w:rsidRPr="00100B32">
        <w:t xml:space="preserve">With respect to vaping products, the Government of Canada has introduced amendments that would establish the </w:t>
      </w:r>
      <w:r w:rsidRPr="00100B32">
        <w:rPr>
          <w:i/>
        </w:rPr>
        <w:t>Tobacco and Vaping Products Act</w:t>
      </w:r>
      <w:r w:rsidRPr="00100B32">
        <w:t>, a new legislative framework to regulate the manufacture, sale, labelling and promotion of these products in Canada. The proposed legislation aims to protect youth from nicotine addiction and inducements to tobacco use, while allowing adults to legally access vaping products as a likely less harmful alternative to tobacco. The new legislation would apply to a range of devices and substances, such as e-liquids, and cover vaping products with and without nicotine. The proposed legislation includes provisions that would ban the sale and promotion of all vaping products to persons under 18, prohibit the promotion of flavours that appeal to youth, and create regulatory authority to mandate the display of health warning messages on vaping devices and refill packages.</w:t>
      </w:r>
    </w:p>
    <w:p w14:paraId="0689C6A9" w14:textId="77777777" w:rsidR="00C77B0F" w:rsidRPr="00100B32" w:rsidRDefault="00C77B0F" w:rsidP="00E47870"/>
    <w:p w14:paraId="626685F1" w14:textId="77777777" w:rsidR="001D08DF" w:rsidRPr="00100B32" w:rsidRDefault="001D08DF" w:rsidP="001D08DF">
      <w:r w:rsidRPr="00100B32">
        <w:t xml:space="preserve">Though scientific knowledge is still emerging, Health Canada recognizes that vaping products could bring public health benefits if they reduce tobacco-related death and disease by helping smokers quit or switch completely to a likely less harmful source of nicotine. However, vaping products could also bring public health harms. There is </w:t>
      </w:r>
      <w:r>
        <w:t>a growing body of</w:t>
      </w:r>
      <w:r w:rsidRPr="00100B32">
        <w:t xml:space="preserve"> evidence that nicotine exposure during adolescence adversely affects cognitive function and development. Nicotine is also a potent and powerfully addictive substance, particularly for youth. There are concerns that vaping products could potentially lead to nicotine addiction, the use of tobacco products, and the renormalization of smoking behaviours.</w:t>
      </w:r>
    </w:p>
    <w:p w14:paraId="122D6A69" w14:textId="77777777" w:rsidR="001D08DF" w:rsidRPr="00100B32" w:rsidRDefault="001D08DF" w:rsidP="001D08DF"/>
    <w:p w14:paraId="7357FB49" w14:textId="77777777" w:rsidR="001D08DF" w:rsidRPr="00100B32" w:rsidRDefault="001D08DF" w:rsidP="001D08DF">
      <w:r w:rsidRPr="00100B32">
        <w:t xml:space="preserve">There is a wide selection of flavours in e-liquids, some of which may be more appealing to youth.  Health Canada is interested in better understanding how youth and young adult </w:t>
      </w:r>
      <w:r>
        <w:t>e-</w:t>
      </w:r>
      <w:r w:rsidRPr="00100B32">
        <w:t>cigarette users engage with the product and how flavours factor into the appeal of the product</w:t>
      </w:r>
      <w:r>
        <w:t xml:space="preserve"> for both users and non-users</w:t>
      </w:r>
      <w:r w:rsidRPr="00100B32">
        <w:t>.</w:t>
      </w:r>
    </w:p>
    <w:p w14:paraId="115001C1" w14:textId="77777777" w:rsidR="001D08DF" w:rsidRPr="00100B32" w:rsidRDefault="001D08DF" w:rsidP="001D08DF"/>
    <w:p w14:paraId="456001AF" w14:textId="77777777" w:rsidR="001D08DF" w:rsidRPr="00100B32" w:rsidRDefault="001D08DF" w:rsidP="001D08DF">
      <w:r w:rsidRPr="00100B32">
        <w:t xml:space="preserve">The 2014-2015 Canadian Student Tobacco Alcohol and Drugs Survey (CSTADS) asked students in grades 6 to 12 (grade 6 to secondary V in Quebec) about perceived harm associated with e-cigarettes. Almost one in four students (23%) thought there was "no risk" of harm from using an e-cigarette once in a while, compared to 9% who thought there was "great risk". Using an e-cigarette on a regular basis was thought to pose "no </w:t>
      </w:r>
      <w:r w:rsidRPr="00100B32">
        <w:lastRenderedPageBreak/>
        <w:t>risk" of harm by 12% of students and great risk of harm by 25%. Almost one in six students (16%) were unaware how much a person risked harming themselves by using an e-cigarette once in a while or on a regular basis. The perception of risk of harm from smoking cigarettes and using e-cigarettes varied by smoking status. Current and former smokers attribute less risk to the use of cigarettes and e-cigarettes than never smokers.</w:t>
      </w:r>
    </w:p>
    <w:p w14:paraId="0F2D75BD" w14:textId="77777777" w:rsidR="001D08DF" w:rsidRDefault="001D08DF" w:rsidP="001D08DF"/>
    <w:p w14:paraId="5E0A7AFF" w14:textId="77777777" w:rsidR="001D08DF" w:rsidRPr="00100B32" w:rsidRDefault="001D08DF" w:rsidP="001D08DF">
      <w:r w:rsidRPr="00100B32">
        <w:t xml:space="preserve">E-cigarettes have been in the North American market for approximately a decade. With only a few studies available, data are limited on the knowledge, attitudes and beliefs of Canadians as they relate to e-cigarettes. Health Canada is interested in better understanding how Canadians, and in particular youth and young adults, are using e-cigarette products. Further, the study intends to explore the impact of flavours on the appeal to Canadian youth and young adults. </w:t>
      </w:r>
    </w:p>
    <w:p w14:paraId="531D7056" w14:textId="77777777" w:rsidR="001D08DF" w:rsidRPr="00100B32" w:rsidRDefault="001D08DF" w:rsidP="001D08DF">
      <w:pPr>
        <w:rPr>
          <w:szCs w:val="22"/>
          <w:lang w:eastAsia="x-none"/>
        </w:rPr>
      </w:pPr>
    </w:p>
    <w:p w14:paraId="2B6B7C12" w14:textId="77777777" w:rsidR="001D08DF" w:rsidRPr="00100B32" w:rsidRDefault="001D08DF" w:rsidP="001D08DF">
      <w:pPr>
        <w:rPr>
          <w:szCs w:val="22"/>
          <w:lang w:eastAsia="x-none"/>
        </w:rPr>
      </w:pPr>
      <w:r w:rsidRPr="00100B32">
        <w:rPr>
          <w:szCs w:val="22"/>
          <w:lang w:val="en-GB" w:eastAsia="x-none"/>
        </w:rPr>
        <w:t xml:space="preserve">Qualitative and quantitative research </w:t>
      </w:r>
      <w:r>
        <w:rPr>
          <w:szCs w:val="22"/>
          <w:lang w:val="en-GB" w:eastAsia="x-none"/>
        </w:rPr>
        <w:t>was</w:t>
      </w:r>
      <w:r w:rsidRPr="00100B32">
        <w:rPr>
          <w:szCs w:val="22"/>
          <w:lang w:val="en-GB" w:eastAsia="x-none"/>
        </w:rPr>
        <w:t xml:space="preserve"> therefore required to better understand Canadians’ perceptions on e-cigarette flavours, and perceptions of harms associated with e-cigarette use with a special focus on youth and young adults. </w:t>
      </w:r>
    </w:p>
    <w:p w14:paraId="5583766F" w14:textId="77777777" w:rsidR="001D08DF" w:rsidRPr="00100B32" w:rsidRDefault="001D08DF" w:rsidP="001D08DF">
      <w:pPr>
        <w:rPr>
          <w:szCs w:val="22"/>
          <w:lang w:eastAsia="x-none"/>
        </w:rPr>
      </w:pPr>
    </w:p>
    <w:p w14:paraId="2F636D7F" w14:textId="77777777" w:rsidR="001D08DF" w:rsidRPr="00100B32" w:rsidRDefault="001D08DF" w:rsidP="001D08DF">
      <w:pPr>
        <w:spacing w:after="120"/>
        <w:rPr>
          <w:szCs w:val="22"/>
          <w:lang w:eastAsia="x-none"/>
        </w:rPr>
      </w:pPr>
      <w:r w:rsidRPr="00100B32">
        <w:rPr>
          <w:szCs w:val="22"/>
          <w:lang w:eastAsia="x-none"/>
        </w:rPr>
        <w:t>Specific objectives</w:t>
      </w:r>
      <w:r>
        <w:rPr>
          <w:szCs w:val="22"/>
          <w:lang w:eastAsia="x-none"/>
        </w:rPr>
        <w:t xml:space="preserve"> of the research were</w:t>
      </w:r>
      <w:r w:rsidRPr="00100B32">
        <w:rPr>
          <w:szCs w:val="22"/>
          <w:lang w:eastAsia="x-none"/>
        </w:rPr>
        <w:t>:</w:t>
      </w:r>
    </w:p>
    <w:p w14:paraId="146C6D91" w14:textId="77777777" w:rsidR="001D08DF" w:rsidRPr="00100B32" w:rsidRDefault="001D08DF" w:rsidP="001D08DF">
      <w:pPr>
        <w:numPr>
          <w:ilvl w:val="0"/>
          <w:numId w:val="26"/>
        </w:numPr>
        <w:jc w:val="left"/>
        <w:rPr>
          <w:szCs w:val="22"/>
          <w:lang w:eastAsia="x-none"/>
        </w:rPr>
      </w:pPr>
      <w:r w:rsidRPr="00100B32">
        <w:rPr>
          <w:szCs w:val="22"/>
          <w:lang w:eastAsia="x-none"/>
        </w:rPr>
        <w:t>To examine Canadian youth and young adults’ knowledge, awareness, attitudes, opinions and behaviours regarding e-cigarettes.</w:t>
      </w:r>
    </w:p>
    <w:p w14:paraId="1EB411A5" w14:textId="77777777" w:rsidR="001D08DF" w:rsidRPr="00100B32" w:rsidRDefault="001D08DF" w:rsidP="001D08DF">
      <w:pPr>
        <w:numPr>
          <w:ilvl w:val="0"/>
          <w:numId w:val="26"/>
        </w:numPr>
        <w:jc w:val="left"/>
        <w:rPr>
          <w:szCs w:val="22"/>
          <w:lang w:eastAsia="x-none"/>
        </w:rPr>
      </w:pPr>
      <w:r w:rsidRPr="00100B32">
        <w:rPr>
          <w:szCs w:val="22"/>
          <w:lang w:eastAsia="x-none"/>
        </w:rPr>
        <w:t>To gain a broader understanding of Canadian youth and young adults’ perceptions and opinions of e-cigarettes risks (including sources of information on e-cigarettes).</w:t>
      </w:r>
    </w:p>
    <w:p w14:paraId="7D15A2BB" w14:textId="77777777" w:rsidR="001D08DF" w:rsidRPr="00100B32" w:rsidRDefault="001D08DF" w:rsidP="001D08DF">
      <w:pPr>
        <w:numPr>
          <w:ilvl w:val="0"/>
          <w:numId w:val="26"/>
        </w:numPr>
        <w:jc w:val="left"/>
        <w:rPr>
          <w:szCs w:val="22"/>
          <w:lang w:eastAsia="x-none"/>
        </w:rPr>
      </w:pPr>
      <w:r w:rsidRPr="00100B32">
        <w:rPr>
          <w:szCs w:val="22"/>
          <w:lang w:eastAsia="x-none"/>
        </w:rPr>
        <w:t xml:space="preserve">To explore Canadian youth and young adults’ perceptions regarding e-cigarettes flavours, including the attractiveness of certain flavours. </w:t>
      </w:r>
    </w:p>
    <w:p w14:paraId="4210DE30" w14:textId="77777777" w:rsidR="001D08DF" w:rsidRPr="00100B32" w:rsidRDefault="001D08DF" w:rsidP="001D08DF">
      <w:pPr>
        <w:rPr>
          <w:szCs w:val="22"/>
          <w:lang w:eastAsia="x-none"/>
        </w:rPr>
      </w:pPr>
    </w:p>
    <w:p w14:paraId="1C28B3D4" w14:textId="77777777" w:rsidR="001D08DF" w:rsidRPr="00100B32" w:rsidRDefault="001D08DF" w:rsidP="001D08DF">
      <w:pPr>
        <w:rPr>
          <w:szCs w:val="22"/>
          <w:lang w:eastAsia="x-none"/>
        </w:rPr>
      </w:pPr>
      <w:r w:rsidRPr="00100B32">
        <w:rPr>
          <w:szCs w:val="22"/>
          <w:lang w:eastAsia="x-none"/>
        </w:rPr>
        <w:t xml:space="preserve">Findings from this study </w:t>
      </w:r>
      <w:r>
        <w:rPr>
          <w:szCs w:val="22"/>
          <w:lang w:eastAsia="x-none"/>
        </w:rPr>
        <w:t xml:space="preserve">are intended to </w:t>
      </w:r>
      <w:r w:rsidRPr="00100B32">
        <w:rPr>
          <w:szCs w:val="22"/>
          <w:lang w:eastAsia="x-none"/>
        </w:rPr>
        <w:t xml:space="preserve">provide greater insight and understanding </w:t>
      </w:r>
      <w:r>
        <w:rPr>
          <w:szCs w:val="22"/>
          <w:lang w:eastAsia="x-none"/>
        </w:rPr>
        <w:t>into</w:t>
      </w:r>
      <w:r w:rsidRPr="00100B32">
        <w:rPr>
          <w:szCs w:val="22"/>
          <w:lang w:eastAsia="x-none"/>
        </w:rPr>
        <w:t xml:space="preserve"> how Canadians are interacting with e-cigarettes and </w:t>
      </w:r>
      <w:r>
        <w:rPr>
          <w:szCs w:val="22"/>
          <w:lang w:eastAsia="x-none"/>
        </w:rPr>
        <w:t xml:space="preserve">what the </w:t>
      </w:r>
      <w:r w:rsidRPr="00100B32">
        <w:rPr>
          <w:szCs w:val="22"/>
          <w:lang w:eastAsia="x-none"/>
        </w:rPr>
        <w:t>appeal of e-cigarette products</w:t>
      </w:r>
      <w:r>
        <w:rPr>
          <w:szCs w:val="22"/>
          <w:lang w:eastAsia="x-none"/>
        </w:rPr>
        <w:t xml:space="preserve"> is</w:t>
      </w:r>
      <w:r w:rsidRPr="00100B32">
        <w:rPr>
          <w:szCs w:val="22"/>
          <w:lang w:eastAsia="x-none"/>
        </w:rPr>
        <w:t xml:space="preserve">, particularly among Canadian youth and young adults. The results will inform future regulation as well as contribute to future public awareness and education campaigns.  </w:t>
      </w:r>
    </w:p>
    <w:p w14:paraId="60877E11" w14:textId="77777777" w:rsidR="001D08DF" w:rsidRDefault="001D08DF" w:rsidP="001D08DF">
      <w:pPr>
        <w:rPr>
          <w:lang w:eastAsia="en-CA"/>
        </w:rPr>
      </w:pPr>
    </w:p>
    <w:p w14:paraId="48FC38E7" w14:textId="77777777" w:rsidR="001D08DF" w:rsidRDefault="001D08DF" w:rsidP="001D08DF">
      <w:pPr>
        <w:pStyle w:val="Heading2"/>
      </w:pPr>
      <w:bookmarkStart w:id="9" w:name="_Toc471732137"/>
      <w:bookmarkStart w:id="10" w:name="_Toc471742317"/>
      <w:bookmarkStart w:id="11" w:name="_Toc481142915"/>
      <w:r w:rsidRPr="00795D3F">
        <w:t>Methodology</w:t>
      </w:r>
      <w:bookmarkEnd w:id="9"/>
      <w:bookmarkEnd w:id="10"/>
      <w:bookmarkEnd w:id="11"/>
    </w:p>
    <w:p w14:paraId="0F1FD0E2" w14:textId="2CEE20C6" w:rsidR="001D08DF" w:rsidRDefault="001D08DF" w:rsidP="001D08DF">
      <w:pPr>
        <w:shd w:val="clear" w:color="000000" w:fill="FFFFFF"/>
        <w:rPr>
          <w:rFonts w:cs="Arial"/>
          <w:szCs w:val="22"/>
          <w:lang w:val="en-GB"/>
        </w:rPr>
      </w:pPr>
      <w:bookmarkStart w:id="12" w:name="_Toc447263034"/>
      <w:r>
        <w:rPr>
          <w:rFonts w:cs="Arial"/>
        </w:rPr>
        <w:t>To meet the research objectives, qualitative and quantitative research was conducted with Canadian youth and young adults.</w:t>
      </w:r>
      <w:r>
        <w:rPr>
          <w:rFonts w:cs="Arial"/>
          <w:szCs w:val="18"/>
          <w:lang w:val="en-US"/>
        </w:rPr>
        <w:t xml:space="preserve"> </w:t>
      </w:r>
      <w:r>
        <w:rPr>
          <w:rFonts w:cs="Arial"/>
          <w:szCs w:val="18"/>
        </w:rPr>
        <w:t>Specifically:</w:t>
      </w:r>
      <w:r w:rsidRPr="00B2017C">
        <w:rPr>
          <w:rFonts w:cs="Arial"/>
        </w:rPr>
        <w:t xml:space="preserve"> </w:t>
      </w:r>
      <w:r>
        <w:rPr>
          <w:rFonts w:cs="Arial"/>
        </w:rPr>
        <w:t xml:space="preserve">a </w:t>
      </w:r>
      <w:r w:rsidRPr="00B2017C">
        <w:rPr>
          <w:rFonts w:cs="Arial"/>
        </w:rPr>
        <w:t>series of 1</w:t>
      </w:r>
      <w:r>
        <w:rPr>
          <w:rFonts w:cs="Arial"/>
        </w:rPr>
        <w:t>2</w:t>
      </w:r>
      <w:r w:rsidRPr="00B2017C">
        <w:rPr>
          <w:rFonts w:cs="Arial"/>
        </w:rPr>
        <w:t xml:space="preserve"> in-person focus groups in </w:t>
      </w:r>
      <w:r>
        <w:rPr>
          <w:rFonts w:cs="Arial"/>
        </w:rPr>
        <w:t>three</w:t>
      </w:r>
      <w:r w:rsidRPr="00B2017C">
        <w:rPr>
          <w:rFonts w:cs="Arial"/>
        </w:rPr>
        <w:t xml:space="preserve"> locations across Canada; and</w:t>
      </w:r>
      <w:r>
        <w:rPr>
          <w:rFonts w:cs="Arial"/>
          <w:szCs w:val="18"/>
          <w:lang w:val="en-US"/>
        </w:rPr>
        <w:t xml:space="preserve"> </w:t>
      </w:r>
      <w:r w:rsidRPr="00B2017C">
        <w:rPr>
          <w:rFonts w:cs="Arial"/>
          <w:szCs w:val="18"/>
        </w:rPr>
        <w:t>a</w:t>
      </w:r>
      <w:r>
        <w:rPr>
          <w:rFonts w:cs="Arial"/>
          <w:szCs w:val="18"/>
        </w:rPr>
        <w:t>n online s</w:t>
      </w:r>
      <w:r w:rsidRPr="00B2017C">
        <w:rPr>
          <w:rFonts w:cs="Arial"/>
          <w:szCs w:val="18"/>
        </w:rPr>
        <w:t>urvey</w:t>
      </w:r>
      <w:r w:rsidRPr="00B2017C">
        <w:rPr>
          <w:rFonts w:cs="Arial"/>
        </w:rPr>
        <w:t xml:space="preserve"> </w:t>
      </w:r>
      <w:r>
        <w:rPr>
          <w:rFonts w:cs="Arial"/>
          <w:szCs w:val="18"/>
          <w:lang w:val="en-US"/>
        </w:rPr>
        <w:t xml:space="preserve">of 1,509 Canadian residents between the ages of 15 and 24 years. </w:t>
      </w:r>
      <w:r w:rsidRPr="00957FF5">
        <w:rPr>
          <w:rFonts w:cs="Arial"/>
          <w:szCs w:val="22"/>
        </w:rPr>
        <w:t>Phoenix ensured that all</w:t>
      </w:r>
      <w:r w:rsidRPr="00957FF5">
        <w:rPr>
          <w:rFonts w:cs="Arial"/>
          <w:szCs w:val="22"/>
          <w:lang w:val="en-GB"/>
        </w:rPr>
        <w:t xml:space="preserve"> s</w:t>
      </w:r>
      <w:r>
        <w:rPr>
          <w:rFonts w:cs="Arial"/>
          <w:szCs w:val="22"/>
          <w:lang w:val="en-GB"/>
        </w:rPr>
        <w:t>teps in</w:t>
      </w:r>
      <w:r w:rsidRPr="00957FF5">
        <w:rPr>
          <w:rFonts w:cs="Arial"/>
          <w:szCs w:val="22"/>
          <w:lang w:val="en-GB"/>
        </w:rPr>
        <w:t xml:space="preserve"> the research complied with market research industry standards and guidelines, including those of the Marketing Research and Intelligence Association (MRIA).</w:t>
      </w:r>
    </w:p>
    <w:p w14:paraId="466C28B1" w14:textId="77777777" w:rsidR="00D77403" w:rsidRPr="004D34BD" w:rsidRDefault="00D77403" w:rsidP="001D08DF">
      <w:pPr>
        <w:shd w:val="clear" w:color="000000" w:fill="FFFFFF"/>
        <w:rPr>
          <w:rFonts w:cs="Arial"/>
          <w:szCs w:val="18"/>
          <w:lang w:val="en-US"/>
        </w:rPr>
      </w:pPr>
    </w:p>
    <w:p w14:paraId="529D3535" w14:textId="77777777" w:rsidR="001D08DF" w:rsidRDefault="001D08DF" w:rsidP="001D08DF">
      <w:pPr>
        <w:rPr>
          <w:b/>
          <w:bCs/>
        </w:rPr>
      </w:pPr>
    </w:p>
    <w:p w14:paraId="740F1A8D" w14:textId="77777777" w:rsidR="001D08DF" w:rsidRPr="0053443D" w:rsidRDefault="001D08DF" w:rsidP="001D08DF">
      <w:pPr>
        <w:pStyle w:val="ListParagraph"/>
        <w:numPr>
          <w:ilvl w:val="0"/>
          <w:numId w:val="27"/>
        </w:numPr>
        <w:spacing w:after="120"/>
        <w:contextualSpacing w:val="0"/>
        <w:rPr>
          <w:rFonts w:cs="Arial"/>
          <w:b/>
          <w:color w:val="000000" w:themeColor="text1"/>
          <w:sz w:val="24"/>
        </w:rPr>
      </w:pPr>
      <w:r w:rsidRPr="0053443D">
        <w:rPr>
          <w:b/>
          <w:sz w:val="24"/>
        </w:rPr>
        <w:t>Qualitative</w:t>
      </w:r>
    </w:p>
    <w:p w14:paraId="027A8D6F" w14:textId="3E08C0CB" w:rsidR="001D08DF" w:rsidRDefault="001D08DF" w:rsidP="001D08DF">
      <w:pPr>
        <w:rPr>
          <w:bCs/>
        </w:rPr>
      </w:pPr>
      <w:r>
        <w:t>Phoenix conducted a series of 12</w:t>
      </w:r>
      <w:r w:rsidRPr="00C81E7E">
        <w:t xml:space="preserve"> focus groups </w:t>
      </w:r>
      <w:r>
        <w:t>with youth and young adults</w:t>
      </w:r>
      <w:r w:rsidRPr="00C81E7E">
        <w:t xml:space="preserve"> between </w:t>
      </w:r>
      <w:r>
        <w:t>January 30</w:t>
      </w:r>
      <w:r w:rsidRPr="00141FB3">
        <w:rPr>
          <w:vertAlign w:val="superscript"/>
        </w:rPr>
        <w:t>th</w:t>
      </w:r>
      <w:r>
        <w:t xml:space="preserve"> </w:t>
      </w:r>
      <w:r w:rsidRPr="00C81E7E">
        <w:t xml:space="preserve">and </w:t>
      </w:r>
      <w:r>
        <w:t>February 2</w:t>
      </w:r>
      <w:r w:rsidRPr="00141FB3">
        <w:rPr>
          <w:vertAlign w:val="superscript"/>
        </w:rPr>
        <w:t>nd</w:t>
      </w:r>
      <w:r>
        <w:t>, 2017</w:t>
      </w:r>
      <w:r w:rsidRPr="00C81E7E">
        <w:t xml:space="preserve">. </w:t>
      </w:r>
      <w:r>
        <w:t>Four</w:t>
      </w:r>
      <w:r w:rsidRPr="00C81E7E">
        <w:t xml:space="preserve"> sessions were conducted in each of </w:t>
      </w:r>
      <w:r>
        <w:t>Toronto, Montreal and Vancouver: two groups with non-users of e-cigarettes and two groups with e-cigarette users. The groups were segment by age: 15-19 year olds in one group, and 20-24 year olds in the other group.</w:t>
      </w:r>
      <w:r w:rsidRPr="0053443D">
        <w:rPr>
          <w:rFonts w:cs="Arial"/>
          <w:color w:val="000000" w:themeColor="text1"/>
        </w:rPr>
        <w:t xml:space="preserve"> </w:t>
      </w:r>
      <w:r w:rsidR="007E6216">
        <w:rPr>
          <w:rFonts w:cs="Arial"/>
          <w:color w:val="000000" w:themeColor="text1"/>
        </w:rPr>
        <w:t xml:space="preserve">Each group included a mix of </w:t>
      </w:r>
      <w:r w:rsidR="00316D7C">
        <w:rPr>
          <w:rFonts w:cs="Arial"/>
          <w:color w:val="000000" w:themeColor="text1"/>
        </w:rPr>
        <w:t xml:space="preserve">cigarette </w:t>
      </w:r>
      <w:r w:rsidR="007E6216">
        <w:rPr>
          <w:rFonts w:cs="Arial"/>
          <w:color w:val="000000" w:themeColor="text1"/>
        </w:rPr>
        <w:t xml:space="preserve">smokers and non-smokers. </w:t>
      </w:r>
      <w:r w:rsidRPr="0053443D">
        <w:rPr>
          <w:rFonts w:cs="Arial"/>
          <w:color w:val="000000" w:themeColor="text1"/>
        </w:rPr>
        <w:t>Groups lasted two hours and turnout was excellent, with at least eight participants taking part in each group.</w:t>
      </w:r>
      <w:r w:rsidRPr="00D251C0">
        <w:t xml:space="preserve"> </w:t>
      </w:r>
      <w:r w:rsidRPr="00DF1E4B">
        <w:t xml:space="preserve">Recruitment </w:t>
      </w:r>
      <w:r>
        <w:t>was undertaken</w:t>
      </w:r>
      <w:r w:rsidRPr="00DF1E4B">
        <w:t xml:space="preserve"> by Research House</w:t>
      </w:r>
      <w:r>
        <w:t xml:space="preserve">, under sub-contract to Phoenix, and participants received an honorarium of $125 in </w:t>
      </w:r>
      <w:r>
        <w:lastRenderedPageBreak/>
        <w:t>appreciation of their time</w:t>
      </w:r>
      <w:r w:rsidRPr="0053443D">
        <w:rPr>
          <w:bCs/>
        </w:rPr>
        <w:t>.</w:t>
      </w:r>
      <w:r w:rsidR="007E6216">
        <w:rPr>
          <w:bCs/>
        </w:rPr>
        <w:t xml:space="preserve"> Parental consent was obtained for all 15 year olds who participated in </w:t>
      </w:r>
      <w:r w:rsidR="00316D7C">
        <w:rPr>
          <w:bCs/>
        </w:rPr>
        <w:t xml:space="preserve">one of the </w:t>
      </w:r>
      <w:r w:rsidR="007E6216">
        <w:rPr>
          <w:bCs/>
        </w:rPr>
        <w:t>focus group discussion</w:t>
      </w:r>
      <w:r w:rsidR="00316D7C">
        <w:rPr>
          <w:bCs/>
        </w:rPr>
        <w:t>s</w:t>
      </w:r>
      <w:r w:rsidR="007E6216">
        <w:rPr>
          <w:bCs/>
        </w:rPr>
        <w:t>.</w:t>
      </w:r>
    </w:p>
    <w:p w14:paraId="329098B1" w14:textId="77777777" w:rsidR="001D08DF" w:rsidRPr="0053443D" w:rsidRDefault="001D08DF" w:rsidP="001D08DF">
      <w:pPr>
        <w:rPr>
          <w:rFonts w:cs="Arial"/>
          <w:color w:val="000000" w:themeColor="text1"/>
        </w:rPr>
      </w:pPr>
    </w:p>
    <w:p w14:paraId="703E8F13" w14:textId="77777777" w:rsidR="001D08DF" w:rsidRPr="00AB3F25" w:rsidRDefault="001D08DF" w:rsidP="001D08DF">
      <w:pPr>
        <w:rPr>
          <w:rFonts w:cs="Arial"/>
          <w:color w:val="000000" w:themeColor="text1"/>
        </w:rPr>
      </w:pPr>
      <w:r>
        <w:t xml:space="preserve">The 12 </w:t>
      </w:r>
      <w:r w:rsidRPr="00C81E7E">
        <w:t>sessions were distributed as follows:</w:t>
      </w:r>
    </w:p>
    <w:p w14:paraId="2B03B567" w14:textId="77777777" w:rsidR="001D08DF" w:rsidRDefault="001D08DF" w:rsidP="001D08DF">
      <w:pPr>
        <w:rPr>
          <w:rFonts w:ascii="Calibri" w:hAnsi="Calibri" w:cs="Calibri"/>
          <w:szCs w:val="22"/>
          <w:lang w:val="en-GB"/>
        </w:rPr>
      </w:pPr>
    </w:p>
    <w:p w14:paraId="1DB3DF1A" w14:textId="56F875CA" w:rsidR="005D6D00" w:rsidRPr="00D77403" w:rsidRDefault="005D6D00" w:rsidP="005D6D00">
      <w:pPr>
        <w:jc w:val="center"/>
        <w:rPr>
          <w:rFonts w:cs="Arial"/>
          <w:b/>
          <w:szCs w:val="22"/>
          <w:lang w:val="en-GB"/>
        </w:rPr>
      </w:pPr>
      <w:r w:rsidRPr="00D77403">
        <w:rPr>
          <w:rFonts w:cs="Arial"/>
          <w:b/>
          <w:szCs w:val="22"/>
          <w:lang w:val="en-GB"/>
        </w:rPr>
        <w:t>Groups’ distribution</w:t>
      </w:r>
    </w:p>
    <w:tbl>
      <w:tblPr>
        <w:tblStyle w:val="TableGridLight1"/>
        <w:tblW w:w="8730" w:type="dxa"/>
        <w:tblLayout w:type="fixed"/>
        <w:tblLook w:val="01E0" w:firstRow="1" w:lastRow="1" w:firstColumn="1" w:lastColumn="1" w:noHBand="0" w:noVBand="0"/>
      </w:tblPr>
      <w:tblGrid>
        <w:gridCol w:w="3330"/>
        <w:gridCol w:w="2790"/>
        <w:gridCol w:w="2610"/>
      </w:tblGrid>
      <w:tr w:rsidR="001D08DF" w:rsidRPr="00AC7860" w14:paraId="060DE4F0" w14:textId="77777777" w:rsidTr="00287EB5">
        <w:tc>
          <w:tcPr>
            <w:tcW w:w="3330" w:type="dxa"/>
          </w:tcPr>
          <w:p w14:paraId="485300AA" w14:textId="77777777" w:rsidR="001D08DF" w:rsidRPr="00F11D97" w:rsidRDefault="001D08DF" w:rsidP="00287EB5">
            <w:pPr>
              <w:spacing w:before="40" w:after="40"/>
              <w:rPr>
                <w:b/>
                <w:color w:val="000000" w:themeColor="text1"/>
                <w:sz w:val="20"/>
              </w:rPr>
            </w:pPr>
            <w:r w:rsidRPr="00F11D97">
              <w:rPr>
                <w:b/>
                <w:color w:val="000000" w:themeColor="text1"/>
                <w:sz w:val="20"/>
              </w:rPr>
              <w:t>Date and time</w:t>
            </w:r>
          </w:p>
        </w:tc>
        <w:tc>
          <w:tcPr>
            <w:tcW w:w="2790" w:type="dxa"/>
          </w:tcPr>
          <w:p w14:paraId="334D6834" w14:textId="77777777" w:rsidR="001D08DF" w:rsidRPr="00F11D97" w:rsidRDefault="001D08DF" w:rsidP="00287EB5">
            <w:pPr>
              <w:spacing w:before="40" w:after="40"/>
              <w:rPr>
                <w:b/>
                <w:color w:val="000000" w:themeColor="text1"/>
                <w:sz w:val="20"/>
              </w:rPr>
            </w:pPr>
            <w:r w:rsidRPr="00F11D97">
              <w:rPr>
                <w:b/>
                <w:color w:val="000000" w:themeColor="text1"/>
                <w:sz w:val="20"/>
              </w:rPr>
              <w:t>Location</w:t>
            </w:r>
          </w:p>
        </w:tc>
        <w:tc>
          <w:tcPr>
            <w:tcW w:w="2610" w:type="dxa"/>
          </w:tcPr>
          <w:p w14:paraId="3BA362B1" w14:textId="77777777" w:rsidR="001D08DF" w:rsidRPr="00F11D97" w:rsidRDefault="001D08DF" w:rsidP="00287EB5">
            <w:pPr>
              <w:spacing w:before="40" w:after="40"/>
              <w:rPr>
                <w:b/>
                <w:color w:val="000000" w:themeColor="text1"/>
                <w:sz w:val="20"/>
              </w:rPr>
            </w:pPr>
            <w:r w:rsidRPr="00F11D97">
              <w:rPr>
                <w:b/>
                <w:color w:val="000000" w:themeColor="text1"/>
                <w:sz w:val="20"/>
              </w:rPr>
              <w:t>Group Composition</w:t>
            </w:r>
          </w:p>
        </w:tc>
      </w:tr>
      <w:tr w:rsidR="001D08DF" w:rsidRPr="00AC7860" w14:paraId="1413ECAA" w14:textId="77777777" w:rsidTr="00287EB5">
        <w:tc>
          <w:tcPr>
            <w:tcW w:w="3330" w:type="dxa"/>
          </w:tcPr>
          <w:p w14:paraId="5E148D59" w14:textId="77777777" w:rsidR="001D08DF" w:rsidRPr="00F11D97" w:rsidRDefault="001D08DF" w:rsidP="00287EB5">
            <w:pPr>
              <w:spacing w:before="40" w:after="40"/>
              <w:rPr>
                <w:color w:val="000000" w:themeColor="text1"/>
                <w:sz w:val="20"/>
              </w:rPr>
            </w:pPr>
            <w:r w:rsidRPr="00F11D97">
              <w:rPr>
                <w:color w:val="000000" w:themeColor="text1"/>
                <w:sz w:val="20"/>
              </w:rPr>
              <w:t>January 30, 5:30 p.m. Eastern</w:t>
            </w:r>
          </w:p>
        </w:tc>
        <w:tc>
          <w:tcPr>
            <w:tcW w:w="2790" w:type="dxa"/>
          </w:tcPr>
          <w:p w14:paraId="557F7815" w14:textId="77777777" w:rsidR="001D08DF" w:rsidRPr="00F11D97" w:rsidRDefault="001D08DF" w:rsidP="00287EB5">
            <w:pPr>
              <w:spacing w:before="40" w:after="40"/>
              <w:rPr>
                <w:rFonts w:cs="Arial"/>
                <w:color w:val="000000" w:themeColor="text1"/>
                <w:sz w:val="20"/>
                <w:szCs w:val="22"/>
              </w:rPr>
            </w:pPr>
            <w:r w:rsidRPr="00F11D97">
              <w:rPr>
                <w:color w:val="000000" w:themeColor="text1"/>
                <w:sz w:val="20"/>
                <w:szCs w:val="22"/>
              </w:rPr>
              <w:t>Toronto, Ontario</w:t>
            </w:r>
          </w:p>
        </w:tc>
        <w:tc>
          <w:tcPr>
            <w:tcW w:w="2610" w:type="dxa"/>
          </w:tcPr>
          <w:p w14:paraId="162E94EC" w14:textId="77777777" w:rsidR="001D08DF" w:rsidRPr="00F11D97" w:rsidRDefault="001D08DF" w:rsidP="00287EB5">
            <w:pPr>
              <w:spacing w:before="40" w:after="40"/>
              <w:rPr>
                <w:color w:val="000000" w:themeColor="text1"/>
                <w:sz w:val="20"/>
                <w:szCs w:val="22"/>
              </w:rPr>
            </w:pPr>
            <w:r>
              <w:rPr>
                <w:rFonts w:cs="Arial"/>
                <w:color w:val="000000" w:themeColor="text1"/>
                <w:sz w:val="20"/>
                <w:szCs w:val="22"/>
              </w:rPr>
              <w:t>Youth (users)</w:t>
            </w:r>
            <w:r w:rsidRPr="00F11D97">
              <w:rPr>
                <w:color w:val="000000" w:themeColor="text1"/>
                <w:sz w:val="20"/>
                <w:szCs w:val="22"/>
              </w:rPr>
              <w:t xml:space="preserve"> </w:t>
            </w:r>
          </w:p>
        </w:tc>
      </w:tr>
      <w:tr w:rsidR="001D08DF" w:rsidRPr="00AC7860" w14:paraId="6BB56C47" w14:textId="77777777" w:rsidTr="00287EB5">
        <w:tc>
          <w:tcPr>
            <w:tcW w:w="3330" w:type="dxa"/>
          </w:tcPr>
          <w:p w14:paraId="5B6B01CF" w14:textId="77777777" w:rsidR="001D08DF" w:rsidRPr="00F11D97" w:rsidRDefault="001D08DF" w:rsidP="00287EB5">
            <w:pPr>
              <w:spacing w:before="40" w:after="40"/>
              <w:rPr>
                <w:color w:val="000000" w:themeColor="text1"/>
                <w:sz w:val="20"/>
              </w:rPr>
            </w:pPr>
            <w:r w:rsidRPr="00F11D97">
              <w:rPr>
                <w:color w:val="000000" w:themeColor="text1"/>
                <w:sz w:val="20"/>
              </w:rPr>
              <w:t>January 30, 7:30 p.m. Eastern</w:t>
            </w:r>
          </w:p>
        </w:tc>
        <w:tc>
          <w:tcPr>
            <w:tcW w:w="2790" w:type="dxa"/>
          </w:tcPr>
          <w:p w14:paraId="33314A0D" w14:textId="77777777" w:rsidR="001D08DF" w:rsidRPr="00F11D97" w:rsidRDefault="001D08DF" w:rsidP="00287EB5">
            <w:pPr>
              <w:spacing w:before="40" w:after="40"/>
              <w:rPr>
                <w:rFonts w:cs="Arial"/>
                <w:color w:val="000000" w:themeColor="text1"/>
                <w:sz w:val="20"/>
                <w:szCs w:val="22"/>
              </w:rPr>
            </w:pPr>
            <w:r w:rsidRPr="00F11D97">
              <w:rPr>
                <w:color w:val="000000" w:themeColor="text1"/>
                <w:sz w:val="20"/>
                <w:szCs w:val="22"/>
              </w:rPr>
              <w:t>Toronto, Ontario</w:t>
            </w:r>
          </w:p>
        </w:tc>
        <w:tc>
          <w:tcPr>
            <w:tcW w:w="2610" w:type="dxa"/>
          </w:tcPr>
          <w:p w14:paraId="04F2A520" w14:textId="77777777" w:rsidR="001D08DF" w:rsidRPr="00F11D97" w:rsidRDefault="001D08DF" w:rsidP="00287EB5">
            <w:pPr>
              <w:spacing w:before="40" w:after="40"/>
              <w:rPr>
                <w:color w:val="000000" w:themeColor="text1"/>
                <w:sz w:val="20"/>
                <w:szCs w:val="22"/>
              </w:rPr>
            </w:pPr>
            <w:r>
              <w:rPr>
                <w:rFonts w:cs="Arial"/>
                <w:color w:val="000000" w:themeColor="text1"/>
                <w:sz w:val="20"/>
                <w:szCs w:val="22"/>
              </w:rPr>
              <w:t>Youth (non-users)</w:t>
            </w:r>
          </w:p>
        </w:tc>
      </w:tr>
      <w:tr w:rsidR="001D08DF" w:rsidRPr="00AC7860" w14:paraId="2C0ACBFF" w14:textId="77777777" w:rsidTr="00287EB5">
        <w:tc>
          <w:tcPr>
            <w:tcW w:w="3330" w:type="dxa"/>
          </w:tcPr>
          <w:p w14:paraId="2A07CDB7" w14:textId="77777777" w:rsidR="001D08DF" w:rsidRPr="00F11D97" w:rsidRDefault="001D08DF" w:rsidP="00287EB5">
            <w:pPr>
              <w:spacing w:before="40" w:after="40"/>
              <w:rPr>
                <w:color w:val="000000" w:themeColor="text1"/>
                <w:sz w:val="20"/>
              </w:rPr>
            </w:pPr>
            <w:r w:rsidRPr="00F11D97">
              <w:rPr>
                <w:color w:val="000000" w:themeColor="text1"/>
                <w:sz w:val="20"/>
              </w:rPr>
              <w:t>January 31, 5:30 p.m. Eastern</w:t>
            </w:r>
          </w:p>
        </w:tc>
        <w:tc>
          <w:tcPr>
            <w:tcW w:w="2790" w:type="dxa"/>
          </w:tcPr>
          <w:p w14:paraId="086BAAF1" w14:textId="77777777" w:rsidR="001D08DF" w:rsidRPr="00F11D97" w:rsidRDefault="001D08DF" w:rsidP="00287EB5">
            <w:pPr>
              <w:spacing w:before="40" w:after="40"/>
              <w:rPr>
                <w:rFonts w:cs="Arial"/>
                <w:color w:val="000000" w:themeColor="text1"/>
                <w:sz w:val="20"/>
                <w:szCs w:val="22"/>
              </w:rPr>
            </w:pPr>
            <w:r w:rsidRPr="00F11D97">
              <w:rPr>
                <w:color w:val="000000" w:themeColor="text1"/>
                <w:sz w:val="20"/>
                <w:szCs w:val="22"/>
              </w:rPr>
              <w:t>Toronto, Ontario</w:t>
            </w:r>
          </w:p>
        </w:tc>
        <w:tc>
          <w:tcPr>
            <w:tcW w:w="2610" w:type="dxa"/>
          </w:tcPr>
          <w:p w14:paraId="2589A1A4" w14:textId="77777777" w:rsidR="001D08DF" w:rsidRPr="00F11D97" w:rsidRDefault="001D08DF" w:rsidP="00287EB5">
            <w:pPr>
              <w:spacing w:before="40" w:after="40"/>
              <w:rPr>
                <w:color w:val="000000" w:themeColor="text1"/>
                <w:sz w:val="20"/>
                <w:szCs w:val="22"/>
              </w:rPr>
            </w:pPr>
            <w:r>
              <w:rPr>
                <w:rFonts w:cs="Arial"/>
                <w:color w:val="000000" w:themeColor="text1"/>
                <w:sz w:val="20"/>
                <w:szCs w:val="22"/>
              </w:rPr>
              <w:t>Young adult (users)</w:t>
            </w:r>
            <w:r w:rsidRPr="00F11D97">
              <w:rPr>
                <w:color w:val="000000" w:themeColor="text1"/>
                <w:sz w:val="20"/>
                <w:szCs w:val="22"/>
              </w:rPr>
              <w:t xml:space="preserve"> </w:t>
            </w:r>
          </w:p>
        </w:tc>
      </w:tr>
      <w:tr w:rsidR="001D08DF" w:rsidRPr="00AC7860" w14:paraId="01592D3F" w14:textId="77777777" w:rsidTr="00287EB5">
        <w:tc>
          <w:tcPr>
            <w:tcW w:w="3330" w:type="dxa"/>
          </w:tcPr>
          <w:p w14:paraId="3540D10D" w14:textId="77777777" w:rsidR="001D08DF" w:rsidRPr="00F11D97" w:rsidRDefault="001D08DF" w:rsidP="00287EB5">
            <w:pPr>
              <w:spacing w:before="40" w:after="40"/>
              <w:rPr>
                <w:color w:val="000000" w:themeColor="text1"/>
                <w:sz w:val="20"/>
              </w:rPr>
            </w:pPr>
            <w:r w:rsidRPr="00F11D97">
              <w:rPr>
                <w:color w:val="000000" w:themeColor="text1"/>
                <w:sz w:val="20"/>
              </w:rPr>
              <w:t>January 31, 7:30 p.m. Eastern</w:t>
            </w:r>
          </w:p>
        </w:tc>
        <w:tc>
          <w:tcPr>
            <w:tcW w:w="2790" w:type="dxa"/>
          </w:tcPr>
          <w:p w14:paraId="12A0AA48" w14:textId="77777777" w:rsidR="001D08DF" w:rsidRPr="00F11D97" w:rsidRDefault="001D08DF" w:rsidP="00287EB5">
            <w:pPr>
              <w:spacing w:before="40" w:after="40"/>
              <w:rPr>
                <w:rFonts w:cs="Arial"/>
                <w:color w:val="000000" w:themeColor="text1"/>
                <w:sz w:val="20"/>
                <w:szCs w:val="22"/>
              </w:rPr>
            </w:pPr>
            <w:r w:rsidRPr="00F11D97">
              <w:rPr>
                <w:color w:val="000000" w:themeColor="text1"/>
                <w:sz w:val="20"/>
                <w:szCs w:val="22"/>
              </w:rPr>
              <w:t>Toronto, Ontario</w:t>
            </w:r>
          </w:p>
        </w:tc>
        <w:tc>
          <w:tcPr>
            <w:tcW w:w="2610" w:type="dxa"/>
          </w:tcPr>
          <w:p w14:paraId="38B1355E" w14:textId="77777777" w:rsidR="001D08DF" w:rsidRPr="00F11D97" w:rsidRDefault="001D08DF" w:rsidP="00287EB5">
            <w:pPr>
              <w:spacing w:before="40" w:after="40"/>
              <w:rPr>
                <w:color w:val="000000" w:themeColor="text1"/>
                <w:sz w:val="20"/>
                <w:szCs w:val="22"/>
              </w:rPr>
            </w:pPr>
            <w:r>
              <w:rPr>
                <w:rFonts w:cs="Arial"/>
                <w:color w:val="000000" w:themeColor="text1"/>
                <w:sz w:val="20"/>
                <w:szCs w:val="22"/>
              </w:rPr>
              <w:t>Young adult (non-users)</w:t>
            </w:r>
          </w:p>
        </w:tc>
      </w:tr>
      <w:tr w:rsidR="001D08DF" w:rsidRPr="00AC7860" w14:paraId="2948D403" w14:textId="77777777" w:rsidTr="00287EB5">
        <w:tc>
          <w:tcPr>
            <w:tcW w:w="3330" w:type="dxa"/>
          </w:tcPr>
          <w:p w14:paraId="5529720C" w14:textId="77777777" w:rsidR="001D08DF" w:rsidRPr="00F11D97" w:rsidRDefault="001D08DF" w:rsidP="00287EB5">
            <w:pPr>
              <w:spacing w:before="40" w:after="40"/>
              <w:rPr>
                <w:color w:val="000000" w:themeColor="text1"/>
                <w:sz w:val="20"/>
              </w:rPr>
            </w:pPr>
            <w:r w:rsidRPr="00F11D97">
              <w:rPr>
                <w:color w:val="000000" w:themeColor="text1"/>
                <w:sz w:val="20"/>
              </w:rPr>
              <w:t>February 1, 5:30 p.m. Eastern</w:t>
            </w:r>
          </w:p>
        </w:tc>
        <w:tc>
          <w:tcPr>
            <w:tcW w:w="2790" w:type="dxa"/>
          </w:tcPr>
          <w:p w14:paraId="32091DFD" w14:textId="77777777" w:rsidR="001D08DF" w:rsidRPr="00F11D97" w:rsidRDefault="001D08DF" w:rsidP="00287EB5">
            <w:pPr>
              <w:spacing w:before="40" w:after="40"/>
              <w:rPr>
                <w:rFonts w:cs="Arial"/>
                <w:color w:val="000000" w:themeColor="text1"/>
                <w:sz w:val="20"/>
                <w:szCs w:val="22"/>
              </w:rPr>
            </w:pPr>
            <w:r w:rsidRPr="00F11D97">
              <w:rPr>
                <w:color w:val="000000" w:themeColor="text1"/>
                <w:sz w:val="20"/>
                <w:szCs w:val="22"/>
              </w:rPr>
              <w:t>Montreal, Quebec</w:t>
            </w:r>
          </w:p>
        </w:tc>
        <w:tc>
          <w:tcPr>
            <w:tcW w:w="2610" w:type="dxa"/>
          </w:tcPr>
          <w:p w14:paraId="22D039DF" w14:textId="77777777" w:rsidR="001D08DF" w:rsidRPr="00F11D97" w:rsidRDefault="001D08DF" w:rsidP="00287EB5">
            <w:pPr>
              <w:spacing w:before="40" w:after="40"/>
              <w:rPr>
                <w:color w:val="000000" w:themeColor="text1"/>
                <w:sz w:val="20"/>
                <w:szCs w:val="22"/>
              </w:rPr>
            </w:pPr>
            <w:r>
              <w:rPr>
                <w:rFonts w:cs="Arial"/>
                <w:color w:val="000000" w:themeColor="text1"/>
                <w:sz w:val="20"/>
                <w:szCs w:val="22"/>
              </w:rPr>
              <w:t>Youth (users)</w:t>
            </w:r>
            <w:r w:rsidRPr="00F11D97">
              <w:rPr>
                <w:color w:val="000000" w:themeColor="text1"/>
                <w:sz w:val="20"/>
                <w:szCs w:val="22"/>
              </w:rPr>
              <w:t xml:space="preserve"> </w:t>
            </w:r>
          </w:p>
        </w:tc>
      </w:tr>
      <w:tr w:rsidR="001D08DF" w:rsidRPr="00AC7860" w14:paraId="36662655" w14:textId="77777777" w:rsidTr="00287EB5">
        <w:tc>
          <w:tcPr>
            <w:tcW w:w="3330" w:type="dxa"/>
          </w:tcPr>
          <w:p w14:paraId="69FA532D" w14:textId="77777777" w:rsidR="001D08DF" w:rsidRPr="00F11D97" w:rsidRDefault="001D08DF" w:rsidP="00287EB5">
            <w:pPr>
              <w:spacing w:before="40" w:after="40"/>
              <w:rPr>
                <w:color w:val="000000" w:themeColor="text1"/>
                <w:sz w:val="20"/>
              </w:rPr>
            </w:pPr>
            <w:r w:rsidRPr="00F11D97">
              <w:rPr>
                <w:color w:val="000000" w:themeColor="text1"/>
                <w:sz w:val="20"/>
              </w:rPr>
              <w:t>February 1, 7:30 p.m. Eastern</w:t>
            </w:r>
          </w:p>
        </w:tc>
        <w:tc>
          <w:tcPr>
            <w:tcW w:w="2790" w:type="dxa"/>
          </w:tcPr>
          <w:p w14:paraId="4355C841" w14:textId="77777777" w:rsidR="001D08DF" w:rsidRPr="00F11D97" w:rsidRDefault="001D08DF" w:rsidP="00287EB5">
            <w:pPr>
              <w:spacing w:before="40" w:after="40"/>
              <w:rPr>
                <w:rFonts w:cs="Arial"/>
                <w:color w:val="000000" w:themeColor="text1"/>
                <w:sz w:val="20"/>
                <w:szCs w:val="22"/>
              </w:rPr>
            </w:pPr>
            <w:r w:rsidRPr="00F11D97">
              <w:rPr>
                <w:color w:val="000000" w:themeColor="text1"/>
                <w:sz w:val="20"/>
                <w:szCs w:val="22"/>
              </w:rPr>
              <w:t>Montreal, Quebec</w:t>
            </w:r>
          </w:p>
        </w:tc>
        <w:tc>
          <w:tcPr>
            <w:tcW w:w="2610" w:type="dxa"/>
          </w:tcPr>
          <w:p w14:paraId="4CF03676" w14:textId="77777777" w:rsidR="001D08DF" w:rsidRPr="00F11D97" w:rsidRDefault="001D08DF" w:rsidP="00287EB5">
            <w:pPr>
              <w:spacing w:before="40" w:after="40"/>
              <w:rPr>
                <w:color w:val="000000" w:themeColor="text1"/>
                <w:sz w:val="20"/>
                <w:szCs w:val="22"/>
              </w:rPr>
            </w:pPr>
            <w:r>
              <w:rPr>
                <w:rFonts w:cs="Arial"/>
                <w:color w:val="000000" w:themeColor="text1"/>
                <w:sz w:val="20"/>
                <w:szCs w:val="22"/>
              </w:rPr>
              <w:t>Youth (non-users)</w:t>
            </w:r>
          </w:p>
        </w:tc>
      </w:tr>
      <w:tr w:rsidR="001D08DF" w:rsidRPr="00AC7860" w14:paraId="2B4886A0" w14:textId="77777777" w:rsidTr="00287EB5">
        <w:tc>
          <w:tcPr>
            <w:tcW w:w="3330" w:type="dxa"/>
          </w:tcPr>
          <w:p w14:paraId="07D96013" w14:textId="77777777" w:rsidR="001D08DF" w:rsidRPr="00F11D97" w:rsidRDefault="001D08DF" w:rsidP="00287EB5">
            <w:pPr>
              <w:spacing w:before="40" w:after="40"/>
              <w:rPr>
                <w:color w:val="000000" w:themeColor="text1"/>
                <w:sz w:val="20"/>
              </w:rPr>
            </w:pPr>
            <w:r w:rsidRPr="00F11D97">
              <w:rPr>
                <w:color w:val="000000" w:themeColor="text1"/>
                <w:sz w:val="20"/>
              </w:rPr>
              <w:t>February 1, 5:30 p.m. Pacific</w:t>
            </w:r>
          </w:p>
        </w:tc>
        <w:tc>
          <w:tcPr>
            <w:tcW w:w="2790" w:type="dxa"/>
          </w:tcPr>
          <w:p w14:paraId="39478089" w14:textId="77777777" w:rsidR="001D08DF" w:rsidRPr="00F11D97" w:rsidRDefault="001D08DF" w:rsidP="00287EB5">
            <w:pPr>
              <w:spacing w:before="40" w:after="40"/>
              <w:rPr>
                <w:rFonts w:cs="Arial"/>
                <w:color w:val="000000" w:themeColor="text1"/>
                <w:sz w:val="20"/>
                <w:szCs w:val="22"/>
              </w:rPr>
            </w:pPr>
            <w:r w:rsidRPr="00F11D97">
              <w:rPr>
                <w:color w:val="000000" w:themeColor="text1"/>
                <w:sz w:val="20"/>
                <w:szCs w:val="22"/>
              </w:rPr>
              <w:t>Vancouver, British Columbia</w:t>
            </w:r>
          </w:p>
        </w:tc>
        <w:tc>
          <w:tcPr>
            <w:tcW w:w="2610" w:type="dxa"/>
          </w:tcPr>
          <w:p w14:paraId="071AD420" w14:textId="77777777" w:rsidR="001D08DF" w:rsidRPr="00F11D97" w:rsidRDefault="001D08DF" w:rsidP="00287EB5">
            <w:pPr>
              <w:spacing w:before="40" w:after="40"/>
              <w:rPr>
                <w:color w:val="000000" w:themeColor="text1"/>
                <w:sz w:val="20"/>
                <w:szCs w:val="22"/>
              </w:rPr>
            </w:pPr>
            <w:r>
              <w:rPr>
                <w:rFonts w:cs="Arial"/>
                <w:color w:val="000000" w:themeColor="text1"/>
                <w:sz w:val="20"/>
                <w:szCs w:val="22"/>
              </w:rPr>
              <w:t>Youth (users)</w:t>
            </w:r>
            <w:r w:rsidRPr="00F11D97">
              <w:rPr>
                <w:color w:val="000000" w:themeColor="text1"/>
                <w:sz w:val="20"/>
                <w:szCs w:val="22"/>
              </w:rPr>
              <w:t xml:space="preserve"> </w:t>
            </w:r>
          </w:p>
        </w:tc>
      </w:tr>
      <w:tr w:rsidR="001D08DF" w:rsidRPr="00AC7860" w14:paraId="3B0E5758" w14:textId="77777777" w:rsidTr="00287EB5">
        <w:tc>
          <w:tcPr>
            <w:tcW w:w="3330" w:type="dxa"/>
          </w:tcPr>
          <w:p w14:paraId="1861680B" w14:textId="77777777" w:rsidR="001D08DF" w:rsidRPr="00F11D97" w:rsidRDefault="001D08DF" w:rsidP="00287EB5">
            <w:pPr>
              <w:spacing w:before="40" w:after="40"/>
              <w:rPr>
                <w:color w:val="000000" w:themeColor="text1"/>
                <w:sz w:val="20"/>
              </w:rPr>
            </w:pPr>
            <w:r w:rsidRPr="00F11D97">
              <w:rPr>
                <w:color w:val="000000" w:themeColor="text1"/>
                <w:sz w:val="20"/>
              </w:rPr>
              <w:t>February 1, 7:30 p.m. Pacific</w:t>
            </w:r>
          </w:p>
        </w:tc>
        <w:tc>
          <w:tcPr>
            <w:tcW w:w="2790" w:type="dxa"/>
          </w:tcPr>
          <w:p w14:paraId="6BE11F26" w14:textId="77777777" w:rsidR="001D08DF" w:rsidRPr="00F11D97" w:rsidRDefault="001D08DF" w:rsidP="00287EB5">
            <w:pPr>
              <w:spacing w:before="40" w:after="40"/>
              <w:rPr>
                <w:rFonts w:cs="Arial"/>
                <w:color w:val="000000" w:themeColor="text1"/>
                <w:sz w:val="20"/>
                <w:szCs w:val="22"/>
              </w:rPr>
            </w:pPr>
            <w:r w:rsidRPr="00F11D97">
              <w:rPr>
                <w:color w:val="000000" w:themeColor="text1"/>
                <w:sz w:val="20"/>
                <w:szCs w:val="22"/>
              </w:rPr>
              <w:t>Vancouver, British Columbia</w:t>
            </w:r>
          </w:p>
        </w:tc>
        <w:tc>
          <w:tcPr>
            <w:tcW w:w="2610" w:type="dxa"/>
          </w:tcPr>
          <w:p w14:paraId="3674D4A4" w14:textId="77777777" w:rsidR="001D08DF" w:rsidRPr="00F11D97" w:rsidRDefault="001D08DF" w:rsidP="00287EB5">
            <w:pPr>
              <w:spacing w:before="40" w:after="40"/>
              <w:rPr>
                <w:color w:val="000000" w:themeColor="text1"/>
                <w:sz w:val="20"/>
                <w:szCs w:val="22"/>
              </w:rPr>
            </w:pPr>
            <w:r>
              <w:rPr>
                <w:rFonts w:cs="Arial"/>
                <w:color w:val="000000" w:themeColor="text1"/>
                <w:sz w:val="20"/>
                <w:szCs w:val="22"/>
              </w:rPr>
              <w:t>Youth (non-users)</w:t>
            </w:r>
          </w:p>
        </w:tc>
      </w:tr>
      <w:tr w:rsidR="001D08DF" w:rsidRPr="00AC7860" w14:paraId="0EFC2FA5" w14:textId="77777777" w:rsidTr="00287EB5">
        <w:tc>
          <w:tcPr>
            <w:tcW w:w="3330" w:type="dxa"/>
          </w:tcPr>
          <w:p w14:paraId="3039948D" w14:textId="77777777" w:rsidR="001D08DF" w:rsidRPr="00F11D97" w:rsidRDefault="001D08DF" w:rsidP="00287EB5">
            <w:pPr>
              <w:spacing w:before="40" w:after="40"/>
              <w:rPr>
                <w:color w:val="000000" w:themeColor="text1"/>
                <w:sz w:val="20"/>
              </w:rPr>
            </w:pPr>
            <w:r w:rsidRPr="00F11D97">
              <w:rPr>
                <w:color w:val="000000" w:themeColor="text1"/>
                <w:sz w:val="20"/>
              </w:rPr>
              <w:t>February 2, 5:30 p.m. Eastern</w:t>
            </w:r>
          </w:p>
        </w:tc>
        <w:tc>
          <w:tcPr>
            <w:tcW w:w="2790" w:type="dxa"/>
          </w:tcPr>
          <w:p w14:paraId="2C04A6F0" w14:textId="77777777" w:rsidR="001D08DF" w:rsidRPr="00F11D97" w:rsidRDefault="001D08DF" w:rsidP="00287EB5">
            <w:pPr>
              <w:spacing w:before="40" w:after="40"/>
              <w:rPr>
                <w:rFonts w:cs="Arial"/>
                <w:color w:val="000000" w:themeColor="text1"/>
                <w:sz w:val="20"/>
                <w:szCs w:val="22"/>
              </w:rPr>
            </w:pPr>
            <w:r w:rsidRPr="00F11D97">
              <w:rPr>
                <w:color w:val="000000" w:themeColor="text1"/>
                <w:sz w:val="20"/>
                <w:szCs w:val="22"/>
              </w:rPr>
              <w:t>Montreal, Quebec</w:t>
            </w:r>
          </w:p>
        </w:tc>
        <w:tc>
          <w:tcPr>
            <w:tcW w:w="2610" w:type="dxa"/>
          </w:tcPr>
          <w:p w14:paraId="49850421" w14:textId="77777777" w:rsidR="001D08DF" w:rsidRPr="00F11D97" w:rsidRDefault="001D08DF" w:rsidP="00287EB5">
            <w:pPr>
              <w:spacing w:before="40" w:after="40"/>
              <w:rPr>
                <w:color w:val="000000" w:themeColor="text1"/>
                <w:sz w:val="20"/>
                <w:szCs w:val="22"/>
              </w:rPr>
            </w:pPr>
            <w:r>
              <w:rPr>
                <w:rFonts w:cs="Arial"/>
                <w:color w:val="000000" w:themeColor="text1"/>
                <w:sz w:val="20"/>
                <w:szCs w:val="22"/>
              </w:rPr>
              <w:t>Young adult (users)</w:t>
            </w:r>
            <w:r w:rsidRPr="00F11D97">
              <w:rPr>
                <w:color w:val="000000" w:themeColor="text1"/>
                <w:sz w:val="20"/>
                <w:szCs w:val="22"/>
              </w:rPr>
              <w:t xml:space="preserve"> </w:t>
            </w:r>
          </w:p>
        </w:tc>
      </w:tr>
      <w:tr w:rsidR="001D08DF" w:rsidRPr="00AC7860" w14:paraId="06BFDEF3" w14:textId="77777777" w:rsidTr="00287EB5">
        <w:tc>
          <w:tcPr>
            <w:tcW w:w="3330" w:type="dxa"/>
          </w:tcPr>
          <w:p w14:paraId="7BBC959E" w14:textId="77777777" w:rsidR="001D08DF" w:rsidRPr="00F11D97" w:rsidRDefault="001D08DF" w:rsidP="00287EB5">
            <w:pPr>
              <w:spacing w:before="40" w:after="40"/>
              <w:rPr>
                <w:color w:val="000000" w:themeColor="text1"/>
                <w:sz w:val="20"/>
              </w:rPr>
            </w:pPr>
            <w:r w:rsidRPr="00F11D97">
              <w:rPr>
                <w:color w:val="000000" w:themeColor="text1"/>
                <w:sz w:val="20"/>
              </w:rPr>
              <w:t>February 2, 7:30 p.m. Eastern</w:t>
            </w:r>
          </w:p>
        </w:tc>
        <w:tc>
          <w:tcPr>
            <w:tcW w:w="2790" w:type="dxa"/>
          </w:tcPr>
          <w:p w14:paraId="0CC4D5F2" w14:textId="77777777" w:rsidR="001D08DF" w:rsidRPr="00F11D97" w:rsidRDefault="001D08DF" w:rsidP="00287EB5">
            <w:pPr>
              <w:spacing w:before="40" w:after="40"/>
              <w:rPr>
                <w:rFonts w:cs="Arial"/>
                <w:color w:val="000000" w:themeColor="text1"/>
                <w:sz w:val="20"/>
                <w:szCs w:val="22"/>
              </w:rPr>
            </w:pPr>
            <w:r w:rsidRPr="00F11D97">
              <w:rPr>
                <w:color w:val="000000" w:themeColor="text1"/>
                <w:sz w:val="20"/>
                <w:szCs w:val="22"/>
              </w:rPr>
              <w:t>Montreal, Quebec</w:t>
            </w:r>
          </w:p>
        </w:tc>
        <w:tc>
          <w:tcPr>
            <w:tcW w:w="2610" w:type="dxa"/>
          </w:tcPr>
          <w:p w14:paraId="76506F04" w14:textId="77777777" w:rsidR="001D08DF" w:rsidRPr="00F11D97" w:rsidRDefault="001D08DF" w:rsidP="00287EB5">
            <w:pPr>
              <w:spacing w:before="40" w:after="40"/>
              <w:rPr>
                <w:color w:val="000000" w:themeColor="text1"/>
                <w:sz w:val="20"/>
                <w:szCs w:val="22"/>
              </w:rPr>
            </w:pPr>
            <w:r>
              <w:rPr>
                <w:rFonts w:cs="Arial"/>
                <w:color w:val="000000" w:themeColor="text1"/>
                <w:sz w:val="20"/>
                <w:szCs w:val="22"/>
              </w:rPr>
              <w:t>Young adult (non-users)</w:t>
            </w:r>
          </w:p>
        </w:tc>
      </w:tr>
      <w:tr w:rsidR="001D08DF" w:rsidRPr="00AC7860" w14:paraId="47422754" w14:textId="77777777" w:rsidTr="00287EB5">
        <w:tc>
          <w:tcPr>
            <w:tcW w:w="3330" w:type="dxa"/>
          </w:tcPr>
          <w:p w14:paraId="09D8B260" w14:textId="77777777" w:rsidR="001D08DF" w:rsidRPr="00F11D97" w:rsidRDefault="001D08DF" w:rsidP="00287EB5">
            <w:pPr>
              <w:spacing w:before="40" w:after="40"/>
              <w:rPr>
                <w:color w:val="000000" w:themeColor="text1"/>
                <w:sz w:val="20"/>
              </w:rPr>
            </w:pPr>
            <w:r w:rsidRPr="00F11D97">
              <w:rPr>
                <w:color w:val="000000" w:themeColor="text1"/>
                <w:sz w:val="20"/>
              </w:rPr>
              <w:t>February 2, 5:30 p.m. Pacific</w:t>
            </w:r>
          </w:p>
        </w:tc>
        <w:tc>
          <w:tcPr>
            <w:tcW w:w="2790" w:type="dxa"/>
          </w:tcPr>
          <w:p w14:paraId="593FB2CA" w14:textId="77777777" w:rsidR="001D08DF" w:rsidRPr="00F11D97" w:rsidRDefault="001D08DF" w:rsidP="00287EB5">
            <w:pPr>
              <w:spacing w:before="40" w:after="40"/>
              <w:rPr>
                <w:color w:val="000000" w:themeColor="text1"/>
                <w:sz w:val="20"/>
                <w:szCs w:val="22"/>
              </w:rPr>
            </w:pPr>
            <w:r w:rsidRPr="00F11D97">
              <w:rPr>
                <w:color w:val="000000" w:themeColor="text1"/>
                <w:sz w:val="20"/>
                <w:szCs w:val="22"/>
              </w:rPr>
              <w:t>Vancouver, British Columbia</w:t>
            </w:r>
          </w:p>
        </w:tc>
        <w:tc>
          <w:tcPr>
            <w:tcW w:w="2610" w:type="dxa"/>
          </w:tcPr>
          <w:p w14:paraId="7BBAC5C6" w14:textId="77777777" w:rsidR="001D08DF" w:rsidRPr="00F11D97" w:rsidRDefault="001D08DF" w:rsidP="00287EB5">
            <w:pPr>
              <w:spacing w:before="40" w:after="40"/>
              <w:rPr>
                <w:rFonts w:cs="Arial"/>
                <w:color w:val="000000" w:themeColor="text1"/>
                <w:sz w:val="20"/>
                <w:szCs w:val="22"/>
              </w:rPr>
            </w:pPr>
            <w:r>
              <w:rPr>
                <w:rFonts w:cs="Arial"/>
                <w:color w:val="000000" w:themeColor="text1"/>
                <w:sz w:val="20"/>
                <w:szCs w:val="22"/>
              </w:rPr>
              <w:t>Young adult (users)</w:t>
            </w:r>
            <w:r w:rsidRPr="00F11D97">
              <w:rPr>
                <w:color w:val="000000" w:themeColor="text1"/>
                <w:sz w:val="20"/>
                <w:szCs w:val="22"/>
              </w:rPr>
              <w:t xml:space="preserve"> </w:t>
            </w:r>
          </w:p>
        </w:tc>
      </w:tr>
      <w:tr w:rsidR="001D08DF" w:rsidRPr="00AC7860" w14:paraId="506C1514" w14:textId="77777777" w:rsidTr="00287EB5">
        <w:tc>
          <w:tcPr>
            <w:tcW w:w="3330" w:type="dxa"/>
          </w:tcPr>
          <w:p w14:paraId="4FEB98A8" w14:textId="77777777" w:rsidR="001D08DF" w:rsidRPr="00F11D97" w:rsidRDefault="001D08DF" w:rsidP="00287EB5">
            <w:pPr>
              <w:spacing w:before="40" w:after="40"/>
              <w:rPr>
                <w:color w:val="000000" w:themeColor="text1"/>
                <w:sz w:val="20"/>
              </w:rPr>
            </w:pPr>
            <w:r w:rsidRPr="00F11D97">
              <w:rPr>
                <w:color w:val="000000" w:themeColor="text1"/>
                <w:sz w:val="20"/>
              </w:rPr>
              <w:t>February 2, 7:30 p.m. Pacific</w:t>
            </w:r>
          </w:p>
        </w:tc>
        <w:tc>
          <w:tcPr>
            <w:tcW w:w="2790" w:type="dxa"/>
          </w:tcPr>
          <w:p w14:paraId="1C4C4863" w14:textId="77777777" w:rsidR="001D08DF" w:rsidRPr="00F11D97" w:rsidRDefault="001D08DF" w:rsidP="00287EB5">
            <w:pPr>
              <w:spacing w:before="40" w:after="40"/>
              <w:rPr>
                <w:color w:val="000000" w:themeColor="text1"/>
                <w:sz w:val="20"/>
                <w:szCs w:val="22"/>
              </w:rPr>
            </w:pPr>
            <w:r w:rsidRPr="00F11D97">
              <w:rPr>
                <w:color w:val="000000" w:themeColor="text1"/>
                <w:sz w:val="20"/>
                <w:szCs w:val="22"/>
              </w:rPr>
              <w:t>Vancouver, British Columbia</w:t>
            </w:r>
          </w:p>
        </w:tc>
        <w:tc>
          <w:tcPr>
            <w:tcW w:w="2610" w:type="dxa"/>
          </w:tcPr>
          <w:p w14:paraId="3581D243" w14:textId="77777777" w:rsidR="001D08DF" w:rsidRPr="00F11D97" w:rsidRDefault="001D08DF" w:rsidP="00287EB5">
            <w:pPr>
              <w:spacing w:before="40" w:after="40"/>
              <w:rPr>
                <w:rFonts w:cs="Arial"/>
                <w:color w:val="000000" w:themeColor="text1"/>
                <w:sz w:val="20"/>
                <w:szCs w:val="22"/>
              </w:rPr>
            </w:pPr>
            <w:r>
              <w:rPr>
                <w:rFonts w:cs="Arial"/>
                <w:color w:val="000000" w:themeColor="text1"/>
                <w:sz w:val="20"/>
                <w:szCs w:val="22"/>
              </w:rPr>
              <w:t>Young adult (non-users)</w:t>
            </w:r>
          </w:p>
        </w:tc>
      </w:tr>
    </w:tbl>
    <w:p w14:paraId="5D7177B5" w14:textId="77777777" w:rsidR="001D08DF" w:rsidRDefault="001D08DF" w:rsidP="001D08DF">
      <w:pPr>
        <w:pStyle w:val="Para"/>
      </w:pPr>
    </w:p>
    <w:p w14:paraId="650A339E" w14:textId="77777777" w:rsidR="001D08DF" w:rsidRPr="00123056" w:rsidRDefault="001D08DF" w:rsidP="001D08DF">
      <w:pPr>
        <w:pStyle w:val="Para"/>
        <w:rPr>
          <w:rFonts w:ascii="Arial" w:hAnsi="Arial" w:cs="Arial"/>
        </w:rPr>
      </w:pPr>
      <w:r w:rsidRPr="00123056">
        <w:rPr>
          <w:rFonts w:ascii="Arial" w:hAnsi="Arial" w:cs="Arial"/>
        </w:rPr>
        <w:t>The groups in Toronto and Vancouver were conducted in English and those in Montreal in French.</w:t>
      </w:r>
    </w:p>
    <w:p w14:paraId="536B1E92" w14:textId="77777777" w:rsidR="001D08DF" w:rsidRDefault="001D08DF" w:rsidP="001D08DF"/>
    <w:p w14:paraId="4F80AFA3" w14:textId="4C70FC76" w:rsidR="001D08DF" w:rsidRDefault="001D08DF" w:rsidP="001D08DF">
      <w:r>
        <w:t>The investigators for this study were Alethea Woods and Philippe Azzie. Alethea moderated the groups in Vancouver. Philippe moderated the focus groups in Toronto and Montreal. Both moderators contributed to the final report.</w:t>
      </w:r>
    </w:p>
    <w:p w14:paraId="259205B9" w14:textId="77777777" w:rsidR="00D77403" w:rsidRDefault="00D77403" w:rsidP="001D08DF"/>
    <w:p w14:paraId="16DEEFF0" w14:textId="77777777" w:rsidR="001D08DF" w:rsidRDefault="001D08DF" w:rsidP="001D08DF">
      <w:pPr>
        <w:rPr>
          <w:b/>
          <w:bCs/>
        </w:rPr>
      </w:pPr>
    </w:p>
    <w:p w14:paraId="01A77700" w14:textId="77777777" w:rsidR="001D08DF" w:rsidRPr="00634722" w:rsidRDefault="001D08DF" w:rsidP="001D08DF">
      <w:pPr>
        <w:pStyle w:val="ListParagraph"/>
        <w:numPr>
          <w:ilvl w:val="0"/>
          <w:numId w:val="27"/>
        </w:numPr>
        <w:spacing w:after="120"/>
        <w:rPr>
          <w:rFonts w:cs="Arial"/>
          <w:b/>
          <w:color w:val="000000" w:themeColor="text1"/>
          <w:sz w:val="24"/>
        </w:rPr>
      </w:pPr>
      <w:r w:rsidRPr="00634722">
        <w:rPr>
          <w:b/>
          <w:sz w:val="24"/>
        </w:rPr>
        <w:t>Quantitative</w:t>
      </w:r>
    </w:p>
    <w:p w14:paraId="108CDFF1" w14:textId="73A9F355" w:rsidR="001D08DF" w:rsidRDefault="001D08DF" w:rsidP="001D08DF">
      <w:pPr>
        <w:rPr>
          <w:rFonts w:cs="Arial"/>
          <w:color w:val="000000"/>
          <w:szCs w:val="22"/>
          <w:shd w:val="clear" w:color="auto" w:fill="FFFFFF"/>
        </w:rPr>
      </w:pPr>
      <w:r>
        <w:rPr>
          <w:lang w:eastAsia="en-CA"/>
        </w:rPr>
        <w:t>A</w:t>
      </w:r>
      <w:r w:rsidRPr="00694881">
        <w:rPr>
          <w:lang w:eastAsia="en-CA"/>
        </w:rPr>
        <w:t>n</w:t>
      </w:r>
      <w:r>
        <w:rPr>
          <w:lang w:eastAsia="en-CA"/>
        </w:rPr>
        <w:t xml:space="preserve"> </w:t>
      </w:r>
      <w:r w:rsidRPr="00694881">
        <w:rPr>
          <w:lang w:eastAsia="en-CA"/>
        </w:rPr>
        <w:t xml:space="preserve">online survey </w:t>
      </w:r>
      <w:r>
        <w:rPr>
          <w:lang w:eastAsia="en-CA"/>
        </w:rPr>
        <w:t>was</w:t>
      </w:r>
      <w:r w:rsidRPr="00694881">
        <w:rPr>
          <w:lang w:eastAsia="en-CA"/>
        </w:rPr>
        <w:t xml:space="preserve"> administered to </w:t>
      </w:r>
      <w:r w:rsidRPr="00E47870">
        <w:rPr>
          <w:rFonts w:cs="Arial"/>
          <w:szCs w:val="18"/>
          <w:lang w:val="en-GB"/>
        </w:rPr>
        <w:t>1,50</w:t>
      </w:r>
      <w:r>
        <w:rPr>
          <w:rFonts w:cs="Arial"/>
          <w:szCs w:val="18"/>
          <w:lang w:val="en-GB"/>
        </w:rPr>
        <w:t>9</w:t>
      </w:r>
      <w:r w:rsidRPr="00E47870">
        <w:rPr>
          <w:rFonts w:cs="Arial"/>
          <w:szCs w:val="18"/>
          <w:lang w:val="en-GB"/>
        </w:rPr>
        <w:t xml:space="preserve"> Canadian youth (15-19 year olds</w:t>
      </w:r>
      <w:r>
        <w:rPr>
          <w:rFonts w:cs="Arial"/>
          <w:szCs w:val="18"/>
          <w:lang w:val="en-GB"/>
        </w:rPr>
        <w:t>, n=759</w:t>
      </w:r>
      <w:r w:rsidRPr="00E47870">
        <w:rPr>
          <w:rFonts w:cs="Arial"/>
          <w:szCs w:val="18"/>
          <w:lang w:val="en-GB"/>
        </w:rPr>
        <w:t xml:space="preserve">) and young adults </w:t>
      </w:r>
      <w:r>
        <w:rPr>
          <w:rFonts w:cs="Arial"/>
          <w:szCs w:val="18"/>
          <w:lang w:val="en-GB"/>
        </w:rPr>
        <w:t>(20-24 year olds, n=750) between March 1</w:t>
      </w:r>
      <w:r w:rsidRPr="00E47870">
        <w:rPr>
          <w:rFonts w:cs="Arial"/>
          <w:szCs w:val="18"/>
          <w:vertAlign w:val="superscript"/>
          <w:lang w:val="en-GB"/>
        </w:rPr>
        <w:t>st</w:t>
      </w:r>
      <w:r>
        <w:rPr>
          <w:rFonts w:cs="Arial"/>
          <w:szCs w:val="18"/>
          <w:lang w:val="en-GB"/>
        </w:rPr>
        <w:t xml:space="preserve"> and 20</w:t>
      </w:r>
      <w:r w:rsidRPr="00E47870">
        <w:rPr>
          <w:rFonts w:cs="Arial"/>
          <w:szCs w:val="18"/>
          <w:vertAlign w:val="superscript"/>
          <w:lang w:val="en-GB"/>
        </w:rPr>
        <w:t>th</w:t>
      </w:r>
      <w:r>
        <w:rPr>
          <w:rFonts w:cs="Arial"/>
          <w:szCs w:val="18"/>
          <w:lang w:val="en-GB"/>
        </w:rPr>
        <w:t>, 2017</w:t>
      </w:r>
      <w:r w:rsidRPr="00E47870">
        <w:rPr>
          <w:rFonts w:cs="Arial"/>
          <w:szCs w:val="18"/>
          <w:lang w:val="en-GB"/>
        </w:rPr>
        <w:t xml:space="preserve">. </w:t>
      </w:r>
      <w:r w:rsidR="00AB441F">
        <w:rPr>
          <w:rFonts w:cs="Arial"/>
          <w:szCs w:val="18"/>
          <w:lang w:val="en-GB"/>
        </w:rPr>
        <w:t xml:space="preserve">The survey was designed to take up to 10 minutes to complete. </w:t>
      </w:r>
      <w:r w:rsidR="008A6CBF">
        <w:t xml:space="preserve">The sample was drawn from </w:t>
      </w:r>
      <w:r w:rsidR="008A6CBF" w:rsidRPr="00AB5C03">
        <w:t>Research Now</w:t>
      </w:r>
      <w:r w:rsidR="008A6CBF">
        <w:t>’</w:t>
      </w:r>
      <w:r w:rsidR="008A6CBF" w:rsidRPr="00AB5C03">
        <w:t>s</w:t>
      </w:r>
      <w:r w:rsidR="008A6CBF">
        <w:t xml:space="preserve"> </w:t>
      </w:r>
      <w:r w:rsidR="008A6CBF" w:rsidRPr="00AB5C03">
        <w:t>panel</w:t>
      </w:r>
      <w:r w:rsidR="008A6CBF">
        <w:t xml:space="preserve"> of online Canadians</w:t>
      </w:r>
      <w:r w:rsidR="008A6CBF" w:rsidRPr="00AB5C03">
        <w:t>.</w:t>
      </w:r>
      <w:r w:rsidR="008A6CBF">
        <w:rPr>
          <w:rStyle w:val="FootnoteReference"/>
          <w:rFonts w:cs="Arial"/>
          <w:color w:val="000000" w:themeColor="text1"/>
          <w:szCs w:val="22"/>
        </w:rPr>
        <w:footnoteReference w:id="1"/>
      </w:r>
      <w:r w:rsidR="008A6CBF">
        <w:t xml:space="preserve"> Surveys that use samples drawn from online panels cannot be described as statistically projectable to the target population. </w:t>
      </w:r>
      <w:r>
        <w:t>Panellists were invited to participate in the survey through an email invitation which contained a password-protected URL to access the survey. Parental permission was obtained for youth 15 years of age. Panellists were</w:t>
      </w:r>
      <w:r w:rsidRPr="00896F03">
        <w:t xml:space="preserve"> rewarded for taking part in </w:t>
      </w:r>
      <w:r>
        <w:t xml:space="preserve">the survey per the panel’s incentive program, </w:t>
      </w:r>
      <w:r w:rsidRPr="002A141B">
        <w:rPr>
          <w:rFonts w:cs="Arial"/>
          <w:szCs w:val="22"/>
        </w:rPr>
        <w:t xml:space="preserve">which is structured to reflect the length of survey and the nature of the sample. Survey data has been weighted by region, age and gender to </w:t>
      </w:r>
      <w:r w:rsidRPr="002A141B">
        <w:rPr>
          <w:rFonts w:cs="Arial"/>
          <w:color w:val="000000"/>
          <w:szCs w:val="22"/>
          <w:shd w:val="clear" w:color="auto" w:fill="FFFFFF"/>
        </w:rPr>
        <w:t xml:space="preserve">reflect the demographic composition of the </w:t>
      </w:r>
      <w:r w:rsidR="00AD1EA6">
        <w:rPr>
          <w:rFonts w:cs="Arial"/>
          <w:szCs w:val="22"/>
        </w:rPr>
        <w:t>target population</w:t>
      </w:r>
      <w:r w:rsidR="00AD1EA6">
        <w:t xml:space="preserve">. </w:t>
      </w:r>
      <w:r w:rsidR="00AD1EA6" w:rsidRPr="00AD1EA6">
        <w:rPr>
          <w:rFonts w:cs="Arial"/>
          <w:color w:val="000000"/>
          <w:szCs w:val="22"/>
          <w:shd w:val="clear" w:color="auto" w:fill="FFFFFF"/>
        </w:rPr>
        <w:t>Because the sample is based on those who initially self-selected for participation in the panel, no estimates of sampling error can be calculated.</w:t>
      </w:r>
    </w:p>
    <w:p w14:paraId="59E8F88A" w14:textId="77777777" w:rsidR="00D77403" w:rsidRPr="00E47870" w:rsidRDefault="00D77403" w:rsidP="001D08DF">
      <w:pPr>
        <w:rPr>
          <w:rFonts w:cs="Arial"/>
          <w:szCs w:val="18"/>
          <w:lang w:val="en-GB"/>
        </w:rPr>
      </w:pPr>
    </w:p>
    <w:p w14:paraId="71BBB47C" w14:textId="77777777" w:rsidR="00D77403" w:rsidRDefault="00D77403">
      <w:pPr>
        <w:jc w:val="left"/>
        <w:rPr>
          <w:rFonts w:cs="Arial"/>
          <w:b/>
          <w:bCs/>
          <w:iCs/>
          <w:color w:val="000000" w:themeColor="text1"/>
          <w:sz w:val="28"/>
          <w:szCs w:val="28"/>
        </w:rPr>
      </w:pPr>
      <w:bookmarkStart w:id="13" w:name="_Toc481142916"/>
      <w:r>
        <w:br w:type="page"/>
      </w:r>
    </w:p>
    <w:p w14:paraId="0BAFA8CC" w14:textId="0EDA8F64" w:rsidR="001D08DF" w:rsidRDefault="001D08DF" w:rsidP="001D08DF">
      <w:pPr>
        <w:pStyle w:val="Heading2"/>
        <w:spacing w:before="0" w:after="0"/>
      </w:pPr>
      <w:r>
        <w:lastRenderedPageBreak/>
        <w:t>Key Findings</w:t>
      </w:r>
      <w:bookmarkEnd w:id="13"/>
    </w:p>
    <w:bookmarkEnd w:id="12"/>
    <w:p w14:paraId="6CEB5EEE" w14:textId="77777777" w:rsidR="001D08DF" w:rsidRDefault="001D08DF" w:rsidP="001D08DF">
      <w:pPr>
        <w:rPr>
          <w:b/>
          <w:lang w:eastAsia="en-CA"/>
        </w:rPr>
      </w:pPr>
    </w:p>
    <w:p w14:paraId="1CA5B73A" w14:textId="77777777" w:rsidR="001D08DF" w:rsidRPr="008A4A18" w:rsidRDefault="001D08DF" w:rsidP="001D08DF">
      <w:pPr>
        <w:pStyle w:val="ListParagraph"/>
        <w:numPr>
          <w:ilvl w:val="0"/>
          <w:numId w:val="29"/>
        </w:numPr>
        <w:spacing w:after="120"/>
        <w:rPr>
          <w:b/>
          <w:sz w:val="24"/>
        </w:rPr>
      </w:pPr>
      <w:r w:rsidRPr="008A4A18">
        <w:rPr>
          <w:b/>
          <w:sz w:val="24"/>
        </w:rPr>
        <w:t>Qualitative</w:t>
      </w:r>
    </w:p>
    <w:p w14:paraId="1C72F760" w14:textId="77777777" w:rsidR="001D08DF" w:rsidRPr="008A4A18" w:rsidRDefault="001D08DF" w:rsidP="001D08DF">
      <w:pPr>
        <w:rPr>
          <w:i/>
          <w:color w:val="800080"/>
        </w:rPr>
      </w:pPr>
      <w:r w:rsidRPr="008A4A18">
        <w:rPr>
          <w:i/>
          <w:color w:val="800080"/>
        </w:rPr>
        <w:t xml:space="preserve">First Encounters with </w:t>
      </w:r>
      <w:r>
        <w:rPr>
          <w:i/>
          <w:color w:val="800080"/>
        </w:rPr>
        <w:t>E</w:t>
      </w:r>
      <w:r w:rsidRPr="008A4A18">
        <w:rPr>
          <w:i/>
          <w:color w:val="800080"/>
        </w:rPr>
        <w:t>-</w:t>
      </w:r>
      <w:r>
        <w:rPr>
          <w:i/>
          <w:color w:val="800080"/>
        </w:rPr>
        <w:t>c</w:t>
      </w:r>
      <w:r w:rsidRPr="008A4A18">
        <w:rPr>
          <w:i/>
          <w:color w:val="800080"/>
        </w:rPr>
        <w:t>igarettes</w:t>
      </w:r>
    </w:p>
    <w:p w14:paraId="0188E669" w14:textId="77777777" w:rsidR="001D08DF" w:rsidRDefault="001D08DF" w:rsidP="001D08DF">
      <w:pPr>
        <w:spacing w:before="120"/>
      </w:pPr>
      <w:r>
        <w:t xml:space="preserve">Users and non-users of e-cigarettes first learned of them in similar ways. These typically include friends/acquaintances/colleagues, seeing vapers using them, social media (e.g. ads on Facebook, YouTube videos, Snapchat), ads in stores and vape shop windows, and relatives using them to try to quit smoking. Contexts or situations in which users first tried e-cigarettes varied but the vast majority were offered their first e-cigarette (i.e. they did not purchase it themselves). Routinely identified situations in which they first tried e-cigarettes include at school, at parties, in bars/on patios, at friends’ houses, in parks, and on break at work. </w:t>
      </w:r>
    </w:p>
    <w:p w14:paraId="7BFBF706" w14:textId="77777777" w:rsidR="001D08DF" w:rsidRDefault="001D08DF" w:rsidP="001D08DF"/>
    <w:p w14:paraId="0C4099D2" w14:textId="7286D37F" w:rsidR="001D08DF" w:rsidRDefault="001D08DF" w:rsidP="001D08DF">
      <w:pPr>
        <w:rPr>
          <w:u w:val="single"/>
        </w:rPr>
      </w:pPr>
      <w:r w:rsidRPr="00936FE3">
        <w:t>R</w:t>
      </w:r>
      <w:r>
        <w:t>outinely given r</w:t>
      </w:r>
      <w:r w:rsidRPr="00936FE3">
        <w:t>easons for first trying</w:t>
      </w:r>
      <w:r>
        <w:t xml:space="preserve"> e-cigarettes include curiosity, appealing smell, social bonding (e.g. fun making clouds/doing tricks), and convenience (i.e. the ability to vape indoors</w:t>
      </w:r>
      <w:r w:rsidR="00252621">
        <w:t>)</w:t>
      </w:r>
      <w:r>
        <w:t>. Some were encouraged to try by others, and some said they first tried it because it seemed ‘cool’ (e.g. allowed them to engage in smoking without the bad effects of smoking). Only a few started vaping in order to quit smoking.</w:t>
      </w:r>
    </w:p>
    <w:p w14:paraId="2559B6E0" w14:textId="77777777" w:rsidR="001D08DF" w:rsidRDefault="001D08DF" w:rsidP="001D08DF">
      <w:pPr>
        <w:rPr>
          <w:u w:val="single"/>
        </w:rPr>
      </w:pPr>
    </w:p>
    <w:p w14:paraId="7DC981F1" w14:textId="77777777" w:rsidR="001D08DF" w:rsidRPr="008A4A18" w:rsidRDefault="001D08DF" w:rsidP="001D08DF">
      <w:pPr>
        <w:rPr>
          <w:u w:val="single"/>
        </w:rPr>
      </w:pPr>
      <w:r>
        <w:t xml:space="preserve">Non-users have seen e-cigarettes used in many places, including all those places in which users first tried theirs. In addition, non-users have seen them used on buses, subways, in movie theatres, in class, in school halls, on university campuses, and in cars. Virtually all non-users have smelled e-cigarettes and most found the smell pleasant, mainly because it was sweet, fragrant, or fruity. Most non-users have had the opportunity to try e-cigarettes or been offered one, typically by friends, colleagues, relatives, and acquaintances. </w:t>
      </w:r>
    </w:p>
    <w:p w14:paraId="368B0133" w14:textId="77777777" w:rsidR="001D08DF" w:rsidRDefault="001D08DF" w:rsidP="001D08DF">
      <w:pPr>
        <w:rPr>
          <w:u w:val="single"/>
        </w:rPr>
      </w:pPr>
    </w:p>
    <w:p w14:paraId="0DB9C4BE" w14:textId="77777777" w:rsidR="001D08DF" w:rsidRPr="008A4A18" w:rsidRDefault="001D08DF" w:rsidP="001D08DF">
      <w:pPr>
        <w:rPr>
          <w:i/>
          <w:color w:val="800080"/>
        </w:rPr>
      </w:pPr>
      <w:r w:rsidRPr="008A4A18">
        <w:rPr>
          <w:i/>
          <w:color w:val="800080"/>
        </w:rPr>
        <w:t>Patterns of Use</w:t>
      </w:r>
    </w:p>
    <w:p w14:paraId="2ABD5DE1" w14:textId="77777777" w:rsidR="001D08DF" w:rsidRPr="00CA77C9" w:rsidRDefault="001D08DF" w:rsidP="001D08DF">
      <w:pPr>
        <w:spacing w:before="120"/>
      </w:pPr>
      <w:r>
        <w:t>E</w:t>
      </w:r>
      <w:r w:rsidRPr="000D6477">
        <w:t xml:space="preserve">-cigarettes </w:t>
      </w:r>
      <w:r>
        <w:t xml:space="preserve">are used both indoors and outdoors. Indoor locations include one’s own house, friend’s houses, parties, bars, on subways, and in cars. Outdoor locations include school yards, while walking home, while waiting for the bus, on work breaks, and on restaurant or bar patios. Patterns of use do not tend to vary (indeed there do not tend to be any patterns) because use of e-cigarettes tends to be circumstantial. Most do not purchase their own and usually use them only if and when offered by a friend or only in the company of other vapers (i.e. a group setting). Smokers were more likely to distinguish their vaping behaviour from their smoking behaviour. They are more likely to vape inside and smoke outside, smoke for relaxation/stress relief and vape for fun/amusement. </w:t>
      </w:r>
    </w:p>
    <w:p w14:paraId="3DC744B3" w14:textId="77777777" w:rsidR="001D08DF" w:rsidRPr="000D6477" w:rsidRDefault="001D08DF" w:rsidP="001D08DF">
      <w:pPr>
        <w:pStyle w:val="ListParagraph"/>
        <w:rPr>
          <w:u w:val="single"/>
        </w:rPr>
      </w:pPr>
    </w:p>
    <w:p w14:paraId="20A35734" w14:textId="77777777" w:rsidR="001D08DF" w:rsidRPr="00153EBB" w:rsidRDefault="001D08DF" w:rsidP="001D08DF">
      <w:pPr>
        <w:rPr>
          <w:i/>
          <w:color w:val="800080"/>
        </w:rPr>
      </w:pPr>
      <w:r w:rsidRPr="00153EBB">
        <w:rPr>
          <w:i/>
          <w:color w:val="800080"/>
        </w:rPr>
        <w:t>Devices, Liquids, Flavours</w:t>
      </w:r>
    </w:p>
    <w:p w14:paraId="35552701" w14:textId="77777777" w:rsidR="001D08DF" w:rsidRDefault="001D08DF" w:rsidP="001D08DF">
      <w:pPr>
        <w:spacing w:before="120"/>
      </w:pPr>
      <w:r>
        <w:t xml:space="preserve">Most vapers use cig-a-likes, but many have at least tried an advanced vaping device. Cig-a-likes are typically used because they are what is on offer from friends, they are cheaper, and they are ready to use. Vaping devices are preferred because they allow a more intense pleasure (i.e. better/stronger flavour), produce thicker smoke, allow more puffs, are more hobby-like (e.g. can be customized), and allow you to change or mix flavours. </w:t>
      </w:r>
    </w:p>
    <w:p w14:paraId="1EC62549" w14:textId="77777777" w:rsidR="001D08DF" w:rsidRDefault="001D08DF" w:rsidP="001D08DF"/>
    <w:p w14:paraId="329125C8" w14:textId="77777777" w:rsidR="001D08DF" w:rsidRPr="00B3039F" w:rsidRDefault="001D08DF" w:rsidP="001D08DF">
      <w:r>
        <w:t xml:space="preserve">All users seem to know whether their e-cigarettes contain nicotine or not, but few users of nicotine-filled e-cigarettes know the strength of nicotine they contain. All users have tried more than one flavour but all have their favourite flavours, mostly sweet (e.g. dessert-like) or fruit-like flavours. The main reason why vapers like the flavours they use is that it </w:t>
      </w:r>
      <w:r>
        <w:lastRenderedPageBreak/>
        <w:t xml:space="preserve">matches some of their consumption preferences (e.g. they like bubble gum, fruit, candy floss, cake, cappuccino). </w:t>
      </w:r>
    </w:p>
    <w:p w14:paraId="05632F58" w14:textId="77777777" w:rsidR="001D08DF" w:rsidRDefault="001D08DF" w:rsidP="001D08DF">
      <w:pPr>
        <w:rPr>
          <w:u w:val="single"/>
        </w:rPr>
      </w:pPr>
    </w:p>
    <w:p w14:paraId="491BF399" w14:textId="77777777" w:rsidR="001D08DF" w:rsidRPr="00153EBB" w:rsidRDefault="001D08DF" w:rsidP="001D08DF">
      <w:pPr>
        <w:rPr>
          <w:i/>
          <w:color w:val="800080"/>
        </w:rPr>
      </w:pPr>
      <w:r w:rsidRPr="00153EBB">
        <w:rPr>
          <w:i/>
          <w:color w:val="800080"/>
        </w:rPr>
        <w:t>Drivers/Motivating Factors</w:t>
      </w:r>
    </w:p>
    <w:p w14:paraId="505D0A00" w14:textId="77777777" w:rsidR="001D08DF" w:rsidRPr="00153EBB" w:rsidRDefault="001D08DF" w:rsidP="001D08DF">
      <w:pPr>
        <w:spacing w:before="120"/>
        <w:rPr>
          <w:b/>
        </w:rPr>
      </w:pPr>
      <w:r w:rsidRPr="00601B77">
        <w:t>Users typically use e-cigarettes for</w:t>
      </w:r>
      <w:r>
        <w:t xml:space="preserve"> fun/pleasure and/or as a social bonding experience</w:t>
      </w:r>
      <w:r w:rsidRPr="00153EBB">
        <w:rPr>
          <w:b/>
        </w:rPr>
        <w:t xml:space="preserve">. </w:t>
      </w:r>
      <w:r>
        <w:t xml:space="preserve">For their part, non-users typically have not vaped because they find nothing appealing or attractive about it. </w:t>
      </w:r>
      <w:r w:rsidRPr="00AD09DA">
        <w:t xml:space="preserve">Users and non-users tended to identify the same </w:t>
      </w:r>
      <w:r>
        <w:t xml:space="preserve">advantages and disadvantages of vaping. The main advantages included fun, pleasure, taste, social bonding, and convenience (i.e. ability to vape in many places including indoors). The main inconveniences included potential health risks/lack of knowledge of long-term health implications, cost, and social stigma. </w:t>
      </w:r>
    </w:p>
    <w:p w14:paraId="1C557E8A" w14:textId="77777777" w:rsidR="001D08DF" w:rsidRPr="00E46168" w:rsidRDefault="001D08DF" w:rsidP="001D08DF"/>
    <w:p w14:paraId="16E43420" w14:textId="77777777" w:rsidR="001D08DF" w:rsidRPr="00153EBB" w:rsidRDefault="001D08DF" w:rsidP="001D08DF">
      <w:pPr>
        <w:rPr>
          <w:i/>
          <w:color w:val="800080"/>
        </w:rPr>
      </w:pPr>
      <w:r w:rsidRPr="00153EBB">
        <w:rPr>
          <w:i/>
          <w:color w:val="800080"/>
        </w:rPr>
        <w:t>Sources of Information</w:t>
      </w:r>
    </w:p>
    <w:p w14:paraId="4BB067BF" w14:textId="77777777" w:rsidR="001D08DF" w:rsidRDefault="001D08DF" w:rsidP="001D08DF">
      <w:pPr>
        <w:spacing w:before="120"/>
      </w:pPr>
      <w:r w:rsidRPr="00404081">
        <w:t xml:space="preserve">Many users and non-users </w:t>
      </w:r>
      <w:r>
        <w:t>recall having</w:t>
      </w:r>
      <w:r w:rsidRPr="00404081">
        <w:t xml:space="preserve"> seen advertising for e-cigarettes and they tended to identify the same </w:t>
      </w:r>
      <w:r>
        <w:t>locations or sources</w:t>
      </w:r>
      <w:r w:rsidRPr="00404081">
        <w:t xml:space="preserve"> in terms of where they have seen ads and their content.</w:t>
      </w:r>
      <w:r>
        <w:t xml:space="preserve"> Sources include television, online (e.g. Facebook, </w:t>
      </w:r>
      <w:proofErr w:type="spellStart"/>
      <w:r>
        <w:t>Youtube</w:t>
      </w:r>
      <w:proofErr w:type="spellEnd"/>
      <w:r>
        <w:t xml:space="preserve">), in store/vape shop windows, in bus shelters, on buses, and in the metro/subway. Users and non-users also tend to agree on the target audience(s) of e-cigarette advertising. These include smokers in general, smokers trying to quit, and especially youth/young people. Users and non-users identified similar sources they would use to find information about e-cigarettes, with many adding that the source would depend on the information they were seeking. Google or the Internet were routinely identified first and most often. </w:t>
      </w:r>
    </w:p>
    <w:p w14:paraId="4988E619" w14:textId="77777777" w:rsidR="001D08DF" w:rsidRDefault="001D08DF" w:rsidP="001D08DF"/>
    <w:p w14:paraId="23F03383" w14:textId="77777777" w:rsidR="001D08DF" w:rsidRPr="00214E3F" w:rsidRDefault="001D08DF" w:rsidP="001D08DF">
      <w:r>
        <w:t>Among both users and non-users, the most frequently identified important information for potential vapers was the possible long-term health effects of vaping and information about the content/ingredients in vaping liquids/flavours. Users and non-users also identified similar sources of information on the health benefits and risks of e-cigarettes. These typically included physicians, pharmacists, government sites (e.g. Health Canada), Universities, and research-based resources.</w:t>
      </w:r>
    </w:p>
    <w:p w14:paraId="50F4E7AE" w14:textId="77777777" w:rsidR="001D08DF" w:rsidRDefault="001D08DF" w:rsidP="001D08DF">
      <w:pPr>
        <w:rPr>
          <w:b/>
        </w:rPr>
      </w:pPr>
    </w:p>
    <w:p w14:paraId="5E68D5CD" w14:textId="77777777" w:rsidR="001D08DF" w:rsidRPr="00153EBB" w:rsidRDefault="001D08DF" w:rsidP="001D08DF">
      <w:pPr>
        <w:rPr>
          <w:i/>
          <w:color w:val="800080"/>
        </w:rPr>
      </w:pPr>
      <w:r w:rsidRPr="00153EBB">
        <w:rPr>
          <w:i/>
          <w:color w:val="800080"/>
        </w:rPr>
        <w:t>Risk Perceptions</w:t>
      </w:r>
    </w:p>
    <w:p w14:paraId="76DF0045" w14:textId="157BB08C" w:rsidR="001D08DF" w:rsidRDefault="001D08DF" w:rsidP="001D08DF">
      <w:pPr>
        <w:spacing w:before="120"/>
      </w:pPr>
      <w:r w:rsidRPr="00870B6F">
        <w:t>Both users and non-users</w:t>
      </w:r>
      <w:r>
        <w:t xml:space="preserve"> tended to have difficulty identifying definite health risks or benefits associated with e-cigarettes. The only benefit identified with any frequency was the possibility of weaning oneself off cigarettes. The most frequently identified health risks were associated with lack of knowledge and information about the possible long-term health effects of vaping (e.g. lung problems resulting from inhaling vapour such as ‘popcorn lung’ or water on the lungs, possible allergic reactions, effects on pregnant women, abscesses, etc.)</w:t>
      </w:r>
      <w:r w:rsidR="00D77403">
        <w:t>.</w:t>
      </w:r>
      <w:r>
        <w:t xml:space="preserve"> </w:t>
      </w:r>
    </w:p>
    <w:p w14:paraId="75570909" w14:textId="77777777" w:rsidR="00D77403" w:rsidRDefault="00D77403" w:rsidP="001D08DF">
      <w:pPr>
        <w:spacing w:before="120"/>
      </w:pPr>
    </w:p>
    <w:p w14:paraId="641A5F5C" w14:textId="77777777" w:rsidR="001D08DF" w:rsidRDefault="001D08DF" w:rsidP="001D08DF">
      <w:pPr>
        <w:rPr>
          <w:lang w:eastAsia="en-CA"/>
        </w:rPr>
      </w:pPr>
    </w:p>
    <w:p w14:paraId="2DF9F38B" w14:textId="77777777" w:rsidR="0067201E" w:rsidRPr="00DE4DA1" w:rsidRDefault="0067201E" w:rsidP="0067201E">
      <w:pPr>
        <w:pStyle w:val="ListParagraph"/>
        <w:numPr>
          <w:ilvl w:val="0"/>
          <w:numId w:val="29"/>
        </w:numPr>
        <w:spacing w:after="120"/>
        <w:rPr>
          <w:rFonts w:cs="Arial"/>
          <w:b/>
          <w:color w:val="000000" w:themeColor="text1"/>
          <w:sz w:val="24"/>
        </w:rPr>
      </w:pPr>
      <w:r w:rsidRPr="00DE4DA1">
        <w:rPr>
          <w:b/>
          <w:sz w:val="24"/>
        </w:rPr>
        <w:t>Quantitative</w:t>
      </w:r>
    </w:p>
    <w:p w14:paraId="60895B9D" w14:textId="748616F1" w:rsidR="000B0CC4" w:rsidRDefault="000B0CC4" w:rsidP="001D08DF">
      <w:pPr>
        <w:pStyle w:val="Title"/>
        <w:rPr>
          <w:b w:val="0"/>
          <w:i/>
          <w:color w:val="800080"/>
        </w:rPr>
      </w:pPr>
      <w:r>
        <w:rPr>
          <w:b w:val="0"/>
          <w:i/>
          <w:color w:val="800080"/>
        </w:rPr>
        <w:t>Smoking Status</w:t>
      </w:r>
    </w:p>
    <w:p w14:paraId="55122BA9" w14:textId="59F87422" w:rsidR="009A6D01" w:rsidRDefault="009A6D01" w:rsidP="009A6D01">
      <w:r>
        <w:rPr>
          <w:lang w:eastAsia="en-CA"/>
        </w:rPr>
        <w:t xml:space="preserve">Six in 10 respondents said that </w:t>
      </w:r>
      <w:r w:rsidRPr="005A132A">
        <w:rPr>
          <w:lang w:eastAsia="en-CA"/>
        </w:rPr>
        <w:t>they do not smoke</w:t>
      </w:r>
      <w:r w:rsidR="004605A3">
        <w:rPr>
          <w:lang w:eastAsia="en-CA"/>
        </w:rPr>
        <w:t xml:space="preserve"> at the present time</w:t>
      </w:r>
      <w:r w:rsidRPr="005A132A">
        <w:rPr>
          <w:lang w:eastAsia="en-CA"/>
        </w:rPr>
        <w:t>.</w:t>
      </w:r>
      <w:r>
        <w:rPr>
          <w:lang w:eastAsia="en-CA"/>
        </w:rPr>
        <w:t xml:space="preserve"> Specifically, </w:t>
      </w:r>
      <w:r>
        <w:t>47% are non-smokers and 13% are former smokers. Conversely, 40% are</w:t>
      </w:r>
      <w:r w:rsidRPr="001E5049">
        <w:t xml:space="preserve"> </w:t>
      </w:r>
      <w:r>
        <w:t>current smoker</w:t>
      </w:r>
      <w:r w:rsidRPr="001E5049">
        <w:t>s</w:t>
      </w:r>
      <w:r>
        <w:t>, of which 18% smoke daily and 22% smoke occasionally</w:t>
      </w:r>
      <w:r w:rsidRPr="001E5049">
        <w:t>.</w:t>
      </w:r>
      <w:r>
        <w:t xml:space="preserve"> </w:t>
      </w:r>
    </w:p>
    <w:p w14:paraId="3ABBF4E4" w14:textId="74EA361E" w:rsidR="00D77403" w:rsidRPr="00D77403" w:rsidRDefault="001D08DF" w:rsidP="00D77403">
      <w:pPr>
        <w:pStyle w:val="Title"/>
        <w:rPr>
          <w:b w:val="0"/>
          <w:i/>
          <w:color w:val="800080"/>
        </w:rPr>
      </w:pPr>
      <w:r>
        <w:rPr>
          <w:b w:val="0"/>
          <w:i/>
          <w:color w:val="800080"/>
        </w:rPr>
        <w:t>Use of E</w:t>
      </w:r>
      <w:r w:rsidRPr="0041326B">
        <w:rPr>
          <w:b w:val="0"/>
          <w:i/>
          <w:color w:val="800080"/>
        </w:rPr>
        <w:t>-cigarettes</w:t>
      </w:r>
    </w:p>
    <w:p w14:paraId="5B3617BC" w14:textId="77777777" w:rsidR="001D08DF" w:rsidRDefault="001D08DF" w:rsidP="001D08DF">
      <w:pPr>
        <w:rPr>
          <w:rFonts w:cs="Arial"/>
          <w:b/>
          <w:bCs/>
          <w:iCs/>
          <w:color w:val="000000" w:themeColor="text1"/>
          <w:sz w:val="28"/>
          <w:szCs w:val="28"/>
        </w:rPr>
      </w:pPr>
      <w:r>
        <w:rPr>
          <w:lang w:eastAsia="en-CA"/>
        </w:rPr>
        <w:t>Just over half the respondents (53%) said they have never tried an e-cigarette, while the remainder (47%) said they have. Among all respondents,</w:t>
      </w:r>
      <w:r w:rsidRPr="0041326B">
        <w:rPr>
          <w:color w:val="000000" w:themeColor="text1"/>
          <w:lang w:eastAsia="en-CA"/>
        </w:rPr>
        <w:t xml:space="preserve"> </w:t>
      </w:r>
      <w:r w:rsidRPr="008100B3">
        <w:rPr>
          <w:color w:val="000000" w:themeColor="text1"/>
          <w:lang w:eastAsia="en-CA"/>
        </w:rPr>
        <w:t>15% said the</w:t>
      </w:r>
      <w:r>
        <w:rPr>
          <w:color w:val="000000" w:themeColor="text1"/>
          <w:lang w:eastAsia="en-CA"/>
        </w:rPr>
        <w:t>y</w:t>
      </w:r>
      <w:r w:rsidRPr="008100B3">
        <w:rPr>
          <w:color w:val="000000" w:themeColor="text1"/>
          <w:lang w:eastAsia="en-CA"/>
        </w:rPr>
        <w:t xml:space="preserve"> </w:t>
      </w:r>
      <w:r>
        <w:rPr>
          <w:color w:val="000000" w:themeColor="text1"/>
          <w:lang w:eastAsia="en-CA"/>
        </w:rPr>
        <w:t>use e-cigarettes</w:t>
      </w:r>
      <w:r w:rsidRPr="008100B3">
        <w:rPr>
          <w:color w:val="000000" w:themeColor="text1"/>
          <w:lang w:eastAsia="en-CA"/>
        </w:rPr>
        <w:t xml:space="preserve"> </w:t>
      </w:r>
      <w:r w:rsidRPr="008100B3">
        <w:rPr>
          <w:color w:val="000000" w:themeColor="text1"/>
          <w:lang w:eastAsia="en-CA"/>
        </w:rPr>
        <w:lastRenderedPageBreak/>
        <w:t xml:space="preserve">occasionally and 6% do so daily. </w:t>
      </w:r>
      <w:r>
        <w:rPr>
          <w:color w:val="000000" w:themeColor="text1"/>
          <w:lang w:eastAsia="en-CA"/>
        </w:rPr>
        <w:t>The rest are</w:t>
      </w:r>
      <w:r w:rsidRPr="008100B3">
        <w:rPr>
          <w:color w:val="000000" w:themeColor="text1"/>
          <w:lang w:eastAsia="en-CA"/>
        </w:rPr>
        <w:t xml:space="preserve"> infrequent </w:t>
      </w:r>
      <w:r>
        <w:rPr>
          <w:color w:val="000000" w:themeColor="text1"/>
          <w:lang w:eastAsia="en-CA"/>
        </w:rPr>
        <w:t>(14%) or one-time (13%) users</w:t>
      </w:r>
      <w:r w:rsidRPr="008100B3">
        <w:rPr>
          <w:color w:val="000000" w:themeColor="text1"/>
          <w:lang w:eastAsia="en-CA"/>
        </w:rPr>
        <w:t>.</w:t>
      </w:r>
      <w:r>
        <w:rPr>
          <w:color w:val="000000" w:themeColor="text1"/>
          <w:lang w:eastAsia="en-CA"/>
        </w:rPr>
        <w:t xml:space="preserve"> </w:t>
      </w:r>
      <w:r w:rsidRPr="008976BF">
        <w:rPr>
          <w:lang w:eastAsia="en-CA"/>
        </w:rPr>
        <w:t xml:space="preserve">The likelihood of having tried e-cigarettes was higher among young adults (20-24 years old) than </w:t>
      </w:r>
      <w:r>
        <w:rPr>
          <w:lang w:eastAsia="en-CA"/>
        </w:rPr>
        <w:t xml:space="preserve">among </w:t>
      </w:r>
      <w:r w:rsidRPr="008976BF">
        <w:rPr>
          <w:lang w:eastAsia="en-CA"/>
        </w:rPr>
        <w:t>youth (15-19 years old).</w:t>
      </w:r>
      <w:r>
        <w:rPr>
          <w:rFonts w:cs="Arial"/>
        </w:rPr>
        <w:t xml:space="preserve"> </w:t>
      </w:r>
      <w:r w:rsidRPr="00B721FA">
        <w:rPr>
          <w:color w:val="000000" w:themeColor="text1"/>
          <w:lang w:eastAsia="en-CA"/>
        </w:rPr>
        <w:t xml:space="preserve">Nearly two-thirds of users were between 16 and 18 years of age (32%) or 19 and 21 years of age (31%) when they first tried an e-cigarette. </w:t>
      </w:r>
      <w:r w:rsidRPr="00195DCB">
        <w:rPr>
          <w:color w:val="000000" w:themeColor="text1"/>
          <w:lang w:eastAsia="en-CA"/>
        </w:rPr>
        <w:t xml:space="preserve">Half (51%) of all e-cigarette users indicated that their parents are aware that they use e-cigarettes. </w:t>
      </w:r>
    </w:p>
    <w:p w14:paraId="45397D16" w14:textId="77777777" w:rsidR="001D08DF" w:rsidRPr="00B721FA" w:rsidRDefault="001D08DF" w:rsidP="001D08DF">
      <w:pPr>
        <w:rPr>
          <w:color w:val="000000" w:themeColor="text1"/>
          <w:lang w:eastAsia="en-CA"/>
        </w:rPr>
      </w:pPr>
    </w:p>
    <w:p w14:paraId="49807D26" w14:textId="77777777" w:rsidR="001D08DF" w:rsidRDefault="001D08DF" w:rsidP="001D08DF">
      <w:pPr>
        <w:rPr>
          <w:lang w:eastAsia="en-CA"/>
        </w:rPr>
      </w:pPr>
      <w:r>
        <w:rPr>
          <w:lang w:eastAsia="en-CA"/>
        </w:rPr>
        <w:t>Friends are, by far, the most common source through which respondents first learned about e-cigarettes, with close to two-thirds (62%) saying this is how they initially heard about them. Friends were identified twice as often as the next most frequently cited source which was social media (31%). Young adults</w:t>
      </w:r>
      <w:r w:rsidRPr="00D309FF">
        <w:rPr>
          <w:lang w:eastAsia="en-CA"/>
        </w:rPr>
        <w:t xml:space="preserve"> were more likely to have heard about e-cigarettes from their co-workers.</w:t>
      </w:r>
      <w:r>
        <w:rPr>
          <w:lang w:eastAsia="en-CA"/>
        </w:rPr>
        <w:t xml:space="preserve"> Conversely, youth were more likely to have first learned about e-cigarettes from YouTube. Friends also topped the list of people in respondents’ lives who use e-cigarettes. Just over half (53%) indicated that they have friends who use e-cigarettes. </w:t>
      </w:r>
    </w:p>
    <w:p w14:paraId="614DF192" w14:textId="77777777" w:rsidR="001D08DF" w:rsidRDefault="001D08DF" w:rsidP="001D08DF"/>
    <w:p w14:paraId="063954EB" w14:textId="77777777" w:rsidR="001D08DF" w:rsidRDefault="001D08DF" w:rsidP="001D08DF">
      <w:r>
        <w:t xml:space="preserve">Most daily and occasional vapers have not tried quitting (64%), but a significant minority (43%) think they will </w:t>
      </w:r>
      <w:r w:rsidRPr="00276C7E">
        <w:rPr>
          <w:color w:val="000000" w:themeColor="text1"/>
          <w:lang w:eastAsia="en-CA"/>
        </w:rPr>
        <w:t>stop using e-cigarettes</w:t>
      </w:r>
      <w:r>
        <w:rPr>
          <w:color w:val="000000" w:themeColor="text1"/>
          <w:lang w:eastAsia="en-CA"/>
        </w:rPr>
        <w:t xml:space="preserve"> at some point. A </w:t>
      </w:r>
      <w:r>
        <w:t>majority (58%) of smokers who vape daily or occasionally have used e-cigarettes as a quitting aide.</w:t>
      </w:r>
      <w:r>
        <w:rPr>
          <w:color w:val="000000" w:themeColor="text1"/>
          <w:lang w:eastAsia="en-CA"/>
        </w:rPr>
        <w:t xml:space="preserve"> </w:t>
      </w:r>
      <w:r w:rsidRPr="00276C7E">
        <w:rPr>
          <w:color w:val="000000" w:themeColor="text1"/>
          <w:lang w:eastAsia="en-CA"/>
        </w:rPr>
        <w:t xml:space="preserve">Among those who have </w:t>
      </w:r>
      <w:r w:rsidRPr="002215E8">
        <w:rPr>
          <w:color w:val="000000" w:themeColor="text1"/>
          <w:lang w:eastAsia="en-CA"/>
        </w:rPr>
        <w:t>not</w:t>
      </w:r>
      <w:r>
        <w:rPr>
          <w:color w:val="000000" w:themeColor="text1"/>
          <w:lang w:eastAsia="en-CA"/>
        </w:rPr>
        <w:t>, 62%</w:t>
      </w:r>
      <w:r w:rsidRPr="00276C7E">
        <w:rPr>
          <w:color w:val="000000" w:themeColor="text1"/>
          <w:lang w:eastAsia="en-CA"/>
        </w:rPr>
        <w:t xml:space="preserve"> said they would be </w:t>
      </w:r>
      <w:r>
        <w:rPr>
          <w:color w:val="000000" w:themeColor="text1"/>
          <w:lang w:eastAsia="en-CA"/>
        </w:rPr>
        <w:t xml:space="preserve">somewhat or very </w:t>
      </w:r>
      <w:r w:rsidRPr="00276C7E">
        <w:rPr>
          <w:color w:val="000000" w:themeColor="text1"/>
          <w:lang w:eastAsia="en-CA"/>
        </w:rPr>
        <w:t xml:space="preserve">likely to do this. </w:t>
      </w:r>
    </w:p>
    <w:p w14:paraId="607B7DE8" w14:textId="77777777" w:rsidR="001D08DF" w:rsidRDefault="001D08DF" w:rsidP="001D08DF"/>
    <w:p w14:paraId="7C9A1282" w14:textId="0397B7FC" w:rsidR="001D08DF" w:rsidRPr="00AA7174" w:rsidRDefault="001D08DF" w:rsidP="001D08DF">
      <w:pPr>
        <w:pStyle w:val="Heading3"/>
      </w:pPr>
      <w:r w:rsidRPr="00AA7174">
        <w:t>E-</w:t>
      </w:r>
      <w:r w:rsidR="00F04763">
        <w:t>c</w:t>
      </w:r>
      <w:bookmarkStart w:id="14" w:name="_GoBack"/>
      <w:bookmarkEnd w:id="14"/>
      <w:r w:rsidRPr="00AA7174">
        <w:t xml:space="preserve">igarette Users’ Knowledge and Habits </w:t>
      </w:r>
    </w:p>
    <w:p w14:paraId="3DC4EE47" w14:textId="77777777" w:rsidR="001D08DF" w:rsidRPr="00FF6053" w:rsidRDefault="001D08DF" w:rsidP="001D08DF">
      <w:pPr>
        <w:rPr>
          <w:lang w:eastAsia="en-CA"/>
        </w:rPr>
      </w:pPr>
      <w:r>
        <w:t>Most e-cigarette users (64%) know</w:t>
      </w:r>
      <w:r w:rsidRPr="00053064">
        <w:rPr>
          <w:lang w:eastAsia="en-CA"/>
        </w:rPr>
        <w:t xml:space="preserve"> that e-cigarettes </w:t>
      </w:r>
      <w:r w:rsidRPr="00053064">
        <w:rPr>
          <w:i/>
          <w:lang w:eastAsia="en-CA"/>
        </w:rPr>
        <w:t>sometimes</w:t>
      </w:r>
      <w:r w:rsidRPr="00053064">
        <w:rPr>
          <w:lang w:eastAsia="en-CA"/>
        </w:rPr>
        <w:t xml:space="preserve"> contain nicotine. </w:t>
      </w:r>
      <w:r w:rsidRPr="00FF6053">
        <w:t>Compared to youth, young adult</w:t>
      </w:r>
      <w:r>
        <w:t>s</w:t>
      </w:r>
      <w:r w:rsidRPr="00FF6053">
        <w:t xml:space="preserve"> were more l</w:t>
      </w:r>
      <w:r>
        <w:t xml:space="preserve">ikely to say that e-cigarettes </w:t>
      </w:r>
      <w:r w:rsidRPr="00A43CA8">
        <w:rPr>
          <w:i/>
        </w:rPr>
        <w:t>always</w:t>
      </w:r>
      <w:r w:rsidRPr="00FF6053">
        <w:t xml:space="preserve"> </w:t>
      </w:r>
      <w:r>
        <w:t xml:space="preserve">and </w:t>
      </w:r>
      <w:r w:rsidRPr="00A43CA8">
        <w:rPr>
          <w:i/>
        </w:rPr>
        <w:t>sometimes</w:t>
      </w:r>
      <w:r>
        <w:t xml:space="preserve"> contain nicotine</w:t>
      </w:r>
      <w:r w:rsidRPr="00FF6053">
        <w:t>.</w:t>
      </w:r>
      <w:r>
        <w:t xml:space="preserve"> Conversely, youth were more apt to believe that e-cigarettes </w:t>
      </w:r>
      <w:r w:rsidRPr="00A43CA8">
        <w:rPr>
          <w:i/>
        </w:rPr>
        <w:t xml:space="preserve">never </w:t>
      </w:r>
      <w:r>
        <w:t>contain nicotine.</w:t>
      </w:r>
    </w:p>
    <w:p w14:paraId="46F5E6BF" w14:textId="77777777" w:rsidR="001D08DF" w:rsidRDefault="001D08DF" w:rsidP="001D08DF">
      <w:pPr>
        <w:rPr>
          <w:b/>
        </w:rPr>
      </w:pPr>
    </w:p>
    <w:p w14:paraId="62A1F5C4" w14:textId="396C9B1C" w:rsidR="001D08DF" w:rsidRPr="00DE6031" w:rsidRDefault="001D08DF" w:rsidP="001D08DF">
      <w:pPr>
        <w:rPr>
          <w:color w:val="000000" w:themeColor="text1"/>
          <w:lang w:eastAsia="en-CA"/>
        </w:rPr>
      </w:pPr>
      <w:r w:rsidRPr="00BC4B50">
        <w:rPr>
          <w:color w:val="000000" w:themeColor="text1"/>
          <w:lang w:eastAsia="en-CA"/>
        </w:rPr>
        <w:t xml:space="preserve">One-time users of e-cigarettes </w:t>
      </w:r>
      <w:r>
        <w:rPr>
          <w:color w:val="000000" w:themeColor="text1"/>
          <w:lang w:eastAsia="en-CA"/>
        </w:rPr>
        <w:t>said</w:t>
      </w:r>
      <w:r w:rsidRPr="00BC4B50">
        <w:rPr>
          <w:color w:val="000000" w:themeColor="text1"/>
          <w:lang w:eastAsia="en-CA"/>
        </w:rPr>
        <w:t xml:space="preserve"> they tried e-cigarette</w:t>
      </w:r>
      <w:r>
        <w:rPr>
          <w:color w:val="000000" w:themeColor="text1"/>
          <w:lang w:eastAsia="en-CA"/>
        </w:rPr>
        <w:t xml:space="preserve">s </w:t>
      </w:r>
      <w:r w:rsidRPr="00BC4B50">
        <w:rPr>
          <w:color w:val="000000" w:themeColor="text1"/>
          <w:lang w:eastAsia="en-CA"/>
        </w:rPr>
        <w:t>because their friends were vaping (43%), because they liked the flavours and smell (40%), and because it was offered to them (39%)</w:t>
      </w:r>
      <w:r>
        <w:rPr>
          <w:color w:val="000000" w:themeColor="text1"/>
          <w:lang w:eastAsia="en-CA"/>
        </w:rPr>
        <w:t xml:space="preserve"> (multiple responses accepted)</w:t>
      </w:r>
      <w:r w:rsidRPr="00BC4B50">
        <w:rPr>
          <w:color w:val="000000" w:themeColor="text1"/>
          <w:lang w:eastAsia="en-CA"/>
        </w:rPr>
        <w:t xml:space="preserve">. </w:t>
      </w:r>
      <w:r w:rsidRPr="004F15C2">
        <w:rPr>
          <w:lang w:eastAsia="en-CA"/>
        </w:rPr>
        <w:t>Youth were more likely to say they tried e-cigarettes because their friends were vaping. Conversely, young adults were more likely to say they tried because they liked the flavours and smell.</w:t>
      </w:r>
      <w:r>
        <w:rPr>
          <w:color w:val="000000" w:themeColor="text1"/>
          <w:lang w:eastAsia="en-CA"/>
        </w:rPr>
        <w:t xml:space="preserve"> </w:t>
      </w:r>
      <w:r w:rsidRPr="00F033F5">
        <w:rPr>
          <w:color w:val="000000" w:themeColor="text1"/>
          <w:lang w:eastAsia="en-CA"/>
        </w:rPr>
        <w:t xml:space="preserve">One-time </w:t>
      </w:r>
      <w:r w:rsidR="00252621">
        <w:rPr>
          <w:color w:val="000000" w:themeColor="text1"/>
          <w:lang w:eastAsia="en-CA"/>
        </w:rPr>
        <w:t xml:space="preserve">and infrequent </w:t>
      </w:r>
      <w:r w:rsidRPr="00F033F5">
        <w:rPr>
          <w:color w:val="000000" w:themeColor="text1"/>
          <w:lang w:eastAsia="en-CA"/>
        </w:rPr>
        <w:t>users of e-cigarettes were divided over whether they would try an e-cigarette again: 38% said they would, 32% said they would not, and 30% said they did not know.</w:t>
      </w:r>
      <w:r>
        <w:rPr>
          <w:color w:val="000000" w:themeColor="text1"/>
          <w:lang w:eastAsia="en-CA"/>
        </w:rPr>
        <w:t xml:space="preserve"> </w:t>
      </w:r>
      <w:r>
        <w:rPr>
          <w:lang w:eastAsia="en-CA"/>
        </w:rPr>
        <w:t xml:space="preserve">The main reasons cited for not using an e-cigarette again were that it’s not healthy (40%) and that it’s unappealing (37%). </w:t>
      </w:r>
    </w:p>
    <w:p w14:paraId="7A5E4BDF" w14:textId="77777777" w:rsidR="001D08DF" w:rsidRDefault="001D08DF" w:rsidP="001D08DF">
      <w:pPr>
        <w:rPr>
          <w:lang w:eastAsia="en-CA"/>
        </w:rPr>
      </w:pPr>
    </w:p>
    <w:p w14:paraId="0E91AAE4" w14:textId="77777777" w:rsidR="001D08DF" w:rsidRPr="00117D39" w:rsidRDefault="001D08DF" w:rsidP="001D08DF">
      <w:pPr>
        <w:rPr>
          <w:color w:val="000000" w:themeColor="text1"/>
          <w:lang w:eastAsia="en-CA"/>
        </w:rPr>
      </w:pPr>
      <w:r>
        <w:rPr>
          <w:lang w:eastAsia="en-CA"/>
        </w:rPr>
        <w:t xml:space="preserve">Many </w:t>
      </w:r>
      <w:r>
        <w:t>daily and occasional vapers use e-cigarettes at home (59%).</w:t>
      </w:r>
      <w:r>
        <w:rPr>
          <w:color w:val="000000" w:themeColor="text1"/>
          <w:lang w:eastAsia="en-CA"/>
        </w:rPr>
        <w:t xml:space="preserve"> </w:t>
      </w:r>
      <w:r>
        <w:rPr>
          <w:lang w:eastAsia="en-CA"/>
        </w:rPr>
        <w:t xml:space="preserve">A substantial minority (43%) said they tend to use them at parties, while approximately one-quarter identified the sidewalk (29%), school (26%), while driving (24%), and work (23%) (multiple responses accepted). </w:t>
      </w:r>
      <w:r w:rsidRPr="00A62637">
        <w:rPr>
          <w:lang w:eastAsia="en-CA"/>
        </w:rPr>
        <w:t>Respondents 20 and 24 years old were more likely to say they use e-cigarettes at home and while they are driving. Those between 15 and 19 were more apt to say they use them at parties, at school, or at movie theatres or pool halls.</w:t>
      </w:r>
      <w:r>
        <w:rPr>
          <w:color w:val="000000" w:themeColor="text1"/>
          <w:lang w:eastAsia="en-CA"/>
        </w:rPr>
        <w:t xml:space="preserve"> </w:t>
      </w:r>
      <w:r>
        <w:rPr>
          <w:lang w:eastAsia="en-CA"/>
        </w:rPr>
        <w:t>Three-quarters of daily users of e-cigarettes</w:t>
      </w:r>
      <w:r>
        <w:rPr>
          <w:rStyle w:val="FootnoteReference"/>
          <w:lang w:eastAsia="en-CA"/>
        </w:rPr>
        <w:footnoteReference w:id="2"/>
      </w:r>
      <w:r>
        <w:rPr>
          <w:lang w:eastAsia="en-CA"/>
        </w:rPr>
        <w:t xml:space="preserve"> (76%) said, that in a typical day, they vape within one hour of waking up, with almost half (46%) doing so almost immediately after waking (i.e. within 15 minutes of waking). </w:t>
      </w:r>
      <w:r>
        <w:t>More than half of daily users (57%) said they have strong cravings</w:t>
      </w:r>
      <w:r>
        <w:rPr>
          <w:color w:val="000000" w:themeColor="text1"/>
          <w:lang w:eastAsia="en-CA"/>
        </w:rPr>
        <w:t xml:space="preserve"> </w:t>
      </w:r>
      <w:r w:rsidRPr="00117D39">
        <w:rPr>
          <w:color w:val="000000" w:themeColor="text1"/>
          <w:lang w:eastAsia="en-CA"/>
        </w:rPr>
        <w:t>to use an e-cigarette.</w:t>
      </w:r>
    </w:p>
    <w:p w14:paraId="0555B07E" w14:textId="77777777" w:rsidR="001D08DF" w:rsidRDefault="001D08DF" w:rsidP="001D08DF"/>
    <w:p w14:paraId="43608613" w14:textId="77777777" w:rsidR="001D08DF" w:rsidRPr="002215E8" w:rsidRDefault="001D08DF" w:rsidP="001D08DF">
      <w:pPr>
        <w:pStyle w:val="Heading3"/>
        <w:rPr>
          <w:b/>
          <w:iCs/>
          <w:color w:val="000000" w:themeColor="text1"/>
          <w:sz w:val="28"/>
          <w:szCs w:val="28"/>
        </w:rPr>
      </w:pPr>
      <w:r>
        <w:lastRenderedPageBreak/>
        <w:t>Consumer Behaviour</w:t>
      </w:r>
    </w:p>
    <w:p w14:paraId="6904587F" w14:textId="77777777" w:rsidR="001D08DF" w:rsidRDefault="001D08DF" w:rsidP="001D08DF">
      <w:pPr>
        <w:rPr>
          <w:lang w:eastAsia="en-CA"/>
        </w:rPr>
      </w:pPr>
      <w:r>
        <w:rPr>
          <w:lang w:eastAsia="en-CA"/>
        </w:rPr>
        <w:t xml:space="preserve">More than three-quarters (77%) of daily and occasional users of e-cigarettes said they own their own device. Among those who own a device, more than half (58%) said they always use a device that can be refilled. Regarding nicotine, 54% said they </w:t>
      </w:r>
      <w:r w:rsidRPr="00CD2C97">
        <w:rPr>
          <w:i/>
          <w:lang w:eastAsia="en-CA"/>
        </w:rPr>
        <w:t>sometimes</w:t>
      </w:r>
      <w:r>
        <w:rPr>
          <w:lang w:eastAsia="en-CA"/>
        </w:rPr>
        <w:t xml:space="preserve"> use nicotine in their e-cigarette. Conversely, nearly one-quarter (23%) </w:t>
      </w:r>
      <w:r w:rsidRPr="00CD2C97">
        <w:rPr>
          <w:i/>
          <w:lang w:eastAsia="en-CA"/>
        </w:rPr>
        <w:t>always</w:t>
      </w:r>
      <w:r>
        <w:rPr>
          <w:lang w:eastAsia="en-CA"/>
        </w:rPr>
        <w:t xml:space="preserve"> use nicotine, while approximately one in five (19%) </w:t>
      </w:r>
      <w:r w:rsidRPr="00CD2C97">
        <w:rPr>
          <w:i/>
          <w:lang w:eastAsia="en-CA"/>
        </w:rPr>
        <w:t>never</w:t>
      </w:r>
      <w:r>
        <w:rPr>
          <w:lang w:eastAsia="en-CA"/>
        </w:rPr>
        <w:t xml:space="preserve"> use nicotine. Half of the respondents who use nicotine in their e-cigarette (51%) do not know what concentration of nicotine they use. </w:t>
      </w:r>
    </w:p>
    <w:p w14:paraId="66C3F8EB" w14:textId="77777777" w:rsidR="001D08DF" w:rsidRDefault="001D08DF" w:rsidP="001D08DF">
      <w:pPr>
        <w:rPr>
          <w:lang w:eastAsia="en-CA"/>
        </w:rPr>
      </w:pPr>
    </w:p>
    <w:p w14:paraId="07314816" w14:textId="66050FF1" w:rsidR="001D08DF" w:rsidRDefault="001D08DF" w:rsidP="001D08DF">
      <w:r w:rsidRPr="002215E8">
        <w:rPr>
          <w:color w:val="000000" w:themeColor="text1"/>
          <w:lang w:eastAsia="en-CA"/>
        </w:rPr>
        <w:t>The most popular flavour by far among e-cigarette users is fruit. Asked what flavour they used last time they vaped, over one-third (37%) said fruit. Fruit is also the preferred flavour of e-cigarette users.</w:t>
      </w:r>
      <w:r>
        <w:rPr>
          <w:color w:val="000000" w:themeColor="text1"/>
          <w:lang w:eastAsia="en-CA"/>
        </w:rPr>
        <w:t xml:space="preserve"> </w:t>
      </w:r>
      <w:r>
        <w:t xml:space="preserve">Nearly half of </w:t>
      </w:r>
      <w:r w:rsidR="00F937F0">
        <w:t>daily</w:t>
      </w:r>
      <w:r>
        <w:t xml:space="preserve"> </w:t>
      </w:r>
      <w:r w:rsidR="009F22B8">
        <w:t xml:space="preserve">and occasional </w:t>
      </w:r>
      <w:r>
        <w:t xml:space="preserve">e-cigarette users (47%) acquire their e-cigarettes by purchasing them themselves. Fewer, but a sizeable proportion nonetheless, said they usually borrow their e-cigarettes or get them from someone else. This includes 17% who said they get them from friends, 8% from someone else, and 7% from family members. Fourteen percent said they ask someone to purchase e-cigarettes for them. </w:t>
      </w:r>
    </w:p>
    <w:p w14:paraId="08A71903" w14:textId="77777777" w:rsidR="001D08DF" w:rsidRDefault="001D08DF" w:rsidP="001D08DF"/>
    <w:p w14:paraId="0D77313B" w14:textId="77777777" w:rsidR="001D08DF" w:rsidRPr="00230BF7" w:rsidRDefault="001D08DF" w:rsidP="001D08DF">
      <w:pPr>
        <w:pStyle w:val="Heading3"/>
      </w:pPr>
      <w:r w:rsidRPr="00230BF7">
        <w:t xml:space="preserve">Risk Perceptions and Attitudes </w:t>
      </w:r>
    </w:p>
    <w:p w14:paraId="30A84D32" w14:textId="77777777" w:rsidR="001D08DF" w:rsidRDefault="001D08DF" w:rsidP="001D08DF">
      <w:r>
        <w:t xml:space="preserve">Users of e-cigarettes collectively identified numerous reasons why they vape, but flavour and aroma topped the list with nearly half (45%) identifying this as the reason they use e-cigarettes. Following this, close to one-third explained that they vape because their friends do (31%) or because it’s safer than smoking traditional cigarettes (30%) (multiple responses accepted). </w:t>
      </w:r>
      <w:r>
        <w:rPr>
          <w:lang w:eastAsia="en-CA"/>
        </w:rPr>
        <w:t xml:space="preserve">The two perceived disadvantages of using e-cigarettes most frequently identified by vapers were the associated health risks and the cost, each identified by 55% of e-cigarette users. </w:t>
      </w:r>
    </w:p>
    <w:p w14:paraId="43A649CF" w14:textId="77777777" w:rsidR="001D08DF" w:rsidRPr="00230BF7" w:rsidRDefault="001D08DF" w:rsidP="001D08DF"/>
    <w:p w14:paraId="5D6A7173" w14:textId="77777777" w:rsidR="001D08DF" w:rsidRDefault="001D08DF" w:rsidP="001D08DF">
      <w:r>
        <w:t>Turning to perceptions of potential harm, smoking cigarettes and using e-cigarettes with nicotine were seen as the riskiest activities. Nine in 10 respondents rated regular use of cigarettes as at least moderately risky, while 82% felt that way about regular use of e-cigarettes containing nicotine. A</w:t>
      </w:r>
      <w:r w:rsidRPr="009232B6">
        <w:t>part from using nicotine-fr</w:t>
      </w:r>
      <w:r>
        <w:t>ee e-cigarettes once in a while, n</w:t>
      </w:r>
      <w:r w:rsidRPr="009232B6">
        <w:t xml:space="preserve">on-users </w:t>
      </w:r>
      <w:r>
        <w:t xml:space="preserve">of e-cigarettes </w:t>
      </w:r>
      <w:r w:rsidRPr="009232B6">
        <w:t xml:space="preserve">were more likely than e-cigarette users to perceive every risk as a </w:t>
      </w:r>
      <w:r w:rsidRPr="009232B6">
        <w:rPr>
          <w:i/>
        </w:rPr>
        <w:t xml:space="preserve">great </w:t>
      </w:r>
      <w:r w:rsidRPr="009232B6">
        <w:t>risk</w:t>
      </w:r>
      <w:r>
        <w:t xml:space="preserve">. Occasional use of nicotine-free e-cigarettes was the only activity which a majority (59%) viewed as posing no more than a slight risk. </w:t>
      </w:r>
    </w:p>
    <w:p w14:paraId="578F2E27" w14:textId="77777777" w:rsidR="001D08DF" w:rsidRDefault="001D08DF" w:rsidP="001D08DF"/>
    <w:p w14:paraId="2AEA8528" w14:textId="77777777" w:rsidR="001D08DF" w:rsidRDefault="001D08DF" w:rsidP="001D08DF">
      <w:r>
        <w:t xml:space="preserve">Attitudes towards e-cigarettes and nicotine tended to be mixed. The only majority view related to addiction and nicotine. </w:t>
      </w:r>
      <w:r>
        <w:rPr>
          <w:lang w:eastAsia="en-CA"/>
        </w:rPr>
        <w:t xml:space="preserve">Over three-quarters agreed that one can become addicted to e-cigarettes containing nicotine (79%) and that nicotine is a toxic chemical that should be avoided (77%). </w:t>
      </w:r>
    </w:p>
    <w:p w14:paraId="02031418" w14:textId="77777777" w:rsidR="001D08DF" w:rsidRDefault="001D08DF" w:rsidP="001D08DF"/>
    <w:p w14:paraId="4B2697E9" w14:textId="77777777" w:rsidR="001D08DF" w:rsidRPr="00230BF7" w:rsidRDefault="001D08DF" w:rsidP="001D08DF">
      <w:pPr>
        <w:pStyle w:val="Heading3"/>
      </w:pPr>
      <w:r>
        <w:t xml:space="preserve">Information Needs and </w:t>
      </w:r>
      <w:r w:rsidRPr="00230BF7">
        <w:t xml:space="preserve">Sources </w:t>
      </w:r>
    </w:p>
    <w:p w14:paraId="229EB285" w14:textId="35612A87" w:rsidR="001D08DF" w:rsidRDefault="001D08DF" w:rsidP="001D08DF">
      <w:pPr>
        <w:rPr>
          <w:lang w:eastAsia="en-CA"/>
        </w:rPr>
      </w:pPr>
      <w:r>
        <w:t xml:space="preserve">Information on health effects (42%) is the most common type of information sought by users of e-cigarettes. </w:t>
      </w:r>
      <w:r>
        <w:rPr>
          <w:lang w:eastAsia="en-CA"/>
        </w:rPr>
        <w:t>This was followed by information about content/ingredients, with one-third looking for information on ingredients (33%) and chemicals (32%) in e-cigarette liquids. Just over one-quarter (27%) have looked for safety information, including general product safety and information about explosions and device defects, while almost as many have looked for information comparing e-cigarettes to regular cigarettes (24%), information about choosing nicotine levels (24%), and information about the cost of e-cigarettes (23%) (multiple responses accepted).</w:t>
      </w:r>
      <w:r>
        <w:t xml:space="preserve"> </w:t>
      </w:r>
      <w:r>
        <w:rPr>
          <w:lang w:eastAsia="en-CA"/>
        </w:rPr>
        <w:t>Online sources in one form or another constitute the main source of information for users of e-cigarettes.</w:t>
      </w:r>
      <w:r>
        <w:t xml:space="preserve"> </w:t>
      </w:r>
      <w:r>
        <w:rPr>
          <w:lang w:eastAsia="en-CA"/>
        </w:rPr>
        <w:t xml:space="preserve">The most frequently </w:t>
      </w:r>
      <w:r>
        <w:rPr>
          <w:lang w:eastAsia="en-CA"/>
        </w:rPr>
        <w:lastRenderedPageBreak/>
        <w:t xml:space="preserve">identified non-Internet source of information was friends and colleagues, identified by just over one-quarter of respondents (28%). </w:t>
      </w:r>
    </w:p>
    <w:p w14:paraId="6BA955AE" w14:textId="77777777" w:rsidR="00D77403" w:rsidRDefault="00D77403" w:rsidP="001D08DF"/>
    <w:p w14:paraId="76F1D9C1" w14:textId="77777777" w:rsidR="001D08DF" w:rsidRDefault="001D08DF" w:rsidP="001D08DF">
      <w:pPr>
        <w:rPr>
          <w:lang w:eastAsia="en-CA"/>
        </w:rPr>
      </w:pPr>
    </w:p>
    <w:p w14:paraId="373BC8F6" w14:textId="6D0BA404" w:rsidR="001D08DF" w:rsidRDefault="001D08DF" w:rsidP="001D08DF">
      <w:pPr>
        <w:pStyle w:val="Heading2"/>
        <w:spacing w:before="0" w:after="0"/>
        <w:rPr>
          <w:lang w:eastAsia="en-CA"/>
        </w:rPr>
      </w:pPr>
      <w:bookmarkStart w:id="15" w:name="_Toc471732139"/>
      <w:bookmarkStart w:id="16" w:name="_Toc471742319"/>
      <w:bookmarkStart w:id="17" w:name="_Toc481142917"/>
      <w:r>
        <w:rPr>
          <w:lang w:eastAsia="en-CA"/>
        </w:rPr>
        <w:t>Note</w:t>
      </w:r>
      <w:r w:rsidR="0078766C">
        <w:rPr>
          <w:lang w:eastAsia="en-CA"/>
        </w:rPr>
        <w:t>s</w:t>
      </w:r>
      <w:r>
        <w:rPr>
          <w:lang w:eastAsia="en-CA"/>
        </w:rPr>
        <w:t xml:space="preserve"> to Reader</w:t>
      </w:r>
      <w:bookmarkEnd w:id="15"/>
      <w:bookmarkEnd w:id="16"/>
      <w:bookmarkEnd w:id="17"/>
    </w:p>
    <w:p w14:paraId="0B9944FC" w14:textId="77777777" w:rsidR="001D08DF" w:rsidRDefault="001D08DF" w:rsidP="001D08DF">
      <w:pPr>
        <w:numPr>
          <w:ilvl w:val="0"/>
          <w:numId w:val="28"/>
        </w:numPr>
        <w:spacing w:before="120"/>
        <w:ind w:right="360"/>
        <w:rPr>
          <w:rFonts w:cs="Arial"/>
          <w:szCs w:val="22"/>
        </w:rPr>
      </w:pPr>
      <w:r>
        <w:rPr>
          <w:rFonts w:cs="Arial"/>
          <w:szCs w:val="22"/>
          <w:lang w:eastAsia="en-CA"/>
        </w:rPr>
        <w:t>The report presents the findings from the qualitative research, following by the findings from the quantitative research.</w:t>
      </w:r>
    </w:p>
    <w:p w14:paraId="11F83331" w14:textId="77777777" w:rsidR="001D08DF" w:rsidRPr="008913D8" w:rsidRDefault="001D08DF" w:rsidP="001D08DF">
      <w:pPr>
        <w:numPr>
          <w:ilvl w:val="0"/>
          <w:numId w:val="28"/>
        </w:numPr>
        <w:spacing w:before="120"/>
        <w:ind w:right="360"/>
        <w:rPr>
          <w:rFonts w:cs="Arial"/>
          <w:szCs w:val="22"/>
        </w:rPr>
      </w:pPr>
      <w:r w:rsidRPr="00BE0488">
        <w:t>The expressions ‘users of e-cigarettes’ and ‘vapers’ are used</w:t>
      </w:r>
      <w:r>
        <w:t xml:space="preserve"> interchangeably throughout </w:t>
      </w:r>
      <w:r w:rsidRPr="00BE0488">
        <w:t xml:space="preserve">the report to refer to </w:t>
      </w:r>
      <w:r>
        <w:t xml:space="preserve">focus group </w:t>
      </w:r>
      <w:r w:rsidRPr="00BE0488">
        <w:t>participants</w:t>
      </w:r>
      <w:r>
        <w:t xml:space="preserve"> and survey respondents</w:t>
      </w:r>
      <w:r w:rsidRPr="00BE0488">
        <w:t xml:space="preserve"> who use e-cigarettes. The expression ‘vaping’ is used at times to refer to the use of e-cigarettes.</w:t>
      </w:r>
    </w:p>
    <w:p w14:paraId="79D0A8C0" w14:textId="77777777" w:rsidR="001D08DF" w:rsidRDefault="001D08DF" w:rsidP="001D08DF">
      <w:pPr>
        <w:pStyle w:val="ListParagraph"/>
        <w:numPr>
          <w:ilvl w:val="0"/>
          <w:numId w:val="28"/>
        </w:numPr>
        <w:spacing w:before="120" w:after="120"/>
        <w:contextualSpacing w:val="0"/>
      </w:pPr>
      <w:r>
        <w:t>Qualitative findings:</w:t>
      </w:r>
    </w:p>
    <w:p w14:paraId="54E6D8AB" w14:textId="77777777" w:rsidR="001D08DF" w:rsidRPr="0000475A" w:rsidRDefault="001D08DF" w:rsidP="001D08DF">
      <w:pPr>
        <w:pStyle w:val="ListParagraph"/>
        <w:numPr>
          <w:ilvl w:val="1"/>
          <w:numId w:val="28"/>
        </w:numPr>
        <w:spacing w:before="120" w:after="120"/>
        <w:contextualSpacing w:val="0"/>
        <w:rPr>
          <w:sz w:val="24"/>
        </w:rPr>
      </w:pPr>
      <w:r w:rsidRPr="00BE0488">
        <w:t xml:space="preserve">Overall, differences by age (i.e. between youth and young adults), by use of e-cigarettes (users vs. non-users), and by location (i.e. Toronto, Montreal, Vancouver) were limited. Wherever such differences manifested themselves they are noted. </w:t>
      </w:r>
    </w:p>
    <w:p w14:paraId="3712E8F8" w14:textId="77777777" w:rsidR="001D08DF" w:rsidRPr="0000475A" w:rsidRDefault="001D08DF" w:rsidP="001D08DF">
      <w:pPr>
        <w:pStyle w:val="ListParagraph"/>
        <w:numPr>
          <w:ilvl w:val="1"/>
          <w:numId w:val="28"/>
        </w:numPr>
        <w:spacing w:before="120" w:after="120"/>
        <w:contextualSpacing w:val="0"/>
        <w:rPr>
          <w:sz w:val="24"/>
        </w:rPr>
      </w:pPr>
      <w:r w:rsidRPr="0000475A">
        <w:rPr>
          <w:bCs/>
        </w:rPr>
        <w:t>This research is qualitative in nature, not quantitative. As such, the results provide an indication of participants’ views about the issues explored, but cannot be generalized to the full population of youth and young adult non-smokers, smokers and e-cigarette users</w:t>
      </w:r>
      <w:r>
        <w:rPr>
          <w:bCs/>
        </w:rPr>
        <w:t xml:space="preserve"> and non-users</w:t>
      </w:r>
      <w:r w:rsidRPr="0000475A">
        <w:rPr>
          <w:bCs/>
        </w:rPr>
        <w:t>.</w:t>
      </w:r>
    </w:p>
    <w:p w14:paraId="6B804B8E" w14:textId="77777777" w:rsidR="001D08DF" w:rsidRDefault="001D08DF" w:rsidP="001D08DF">
      <w:pPr>
        <w:pStyle w:val="ListParagraph"/>
        <w:numPr>
          <w:ilvl w:val="0"/>
          <w:numId w:val="28"/>
        </w:numPr>
        <w:spacing w:before="120" w:after="120"/>
        <w:contextualSpacing w:val="0"/>
      </w:pPr>
      <w:r>
        <w:t>Quantitative findings:</w:t>
      </w:r>
    </w:p>
    <w:p w14:paraId="33DF8225" w14:textId="77777777" w:rsidR="001D08DF" w:rsidRPr="00397EC2" w:rsidRDefault="001D08DF" w:rsidP="001D08DF">
      <w:pPr>
        <w:numPr>
          <w:ilvl w:val="1"/>
          <w:numId w:val="28"/>
        </w:numPr>
        <w:spacing w:before="120"/>
        <w:rPr>
          <w:rFonts w:cs="Arial"/>
          <w:szCs w:val="22"/>
        </w:rPr>
      </w:pPr>
      <w:r w:rsidRPr="00DD5116">
        <w:rPr>
          <w:rFonts w:cs="Arial"/>
          <w:szCs w:val="22"/>
          <w:lang w:eastAsia="en-CA"/>
        </w:rPr>
        <w:t xml:space="preserve">All </w:t>
      </w:r>
      <w:r>
        <w:rPr>
          <w:rFonts w:cs="Arial"/>
          <w:szCs w:val="22"/>
          <w:lang w:eastAsia="en-CA"/>
        </w:rPr>
        <w:t xml:space="preserve">quantitative </w:t>
      </w:r>
      <w:r w:rsidRPr="00DD5116">
        <w:rPr>
          <w:rFonts w:cs="Arial"/>
          <w:szCs w:val="22"/>
          <w:lang w:eastAsia="en-CA"/>
        </w:rPr>
        <w:t>results in the report are expressed as percentages, unless otherwise noted.</w:t>
      </w:r>
      <w:r>
        <w:rPr>
          <w:rFonts w:cs="Arial"/>
          <w:szCs w:val="22"/>
        </w:rPr>
        <w:t xml:space="preserve"> </w:t>
      </w:r>
      <w:r w:rsidRPr="00397EC2">
        <w:rPr>
          <w:rFonts w:cs="Arial"/>
          <w:szCs w:val="22"/>
        </w:rPr>
        <w:t>Throughout the report, percentages may not always add to 100% due to rounding</w:t>
      </w:r>
      <w:r>
        <w:rPr>
          <w:rFonts w:cs="Arial"/>
          <w:szCs w:val="22"/>
        </w:rPr>
        <w:t xml:space="preserve"> and questions which permitted multiple responses</w:t>
      </w:r>
      <w:r w:rsidRPr="00397EC2">
        <w:rPr>
          <w:rFonts w:cs="Arial"/>
          <w:szCs w:val="22"/>
        </w:rPr>
        <w:t>.</w:t>
      </w:r>
    </w:p>
    <w:p w14:paraId="20908D26" w14:textId="77777777" w:rsidR="001D08DF" w:rsidRDefault="001D08DF" w:rsidP="001D08DF">
      <w:pPr>
        <w:numPr>
          <w:ilvl w:val="1"/>
          <w:numId w:val="28"/>
        </w:numPr>
        <w:spacing w:before="120"/>
        <w:rPr>
          <w:rFonts w:cs="Arial"/>
          <w:szCs w:val="22"/>
        </w:rPr>
      </w:pPr>
      <w:r w:rsidRPr="00397EC2">
        <w:rPr>
          <w:szCs w:val="22"/>
        </w:rPr>
        <w:t xml:space="preserve">Demographic and other subgroup differences are identified in the report. </w:t>
      </w:r>
      <w:r>
        <w:rPr>
          <w:rFonts w:cs="Arial"/>
          <w:szCs w:val="22"/>
        </w:rPr>
        <w:t>When reporting sub</w:t>
      </w:r>
      <w:r w:rsidRPr="00397EC2">
        <w:rPr>
          <w:rFonts w:cs="Arial"/>
          <w:szCs w:val="22"/>
        </w:rPr>
        <w:t>group variations, only differences that are significant at the 95% confidence level, indicative of a patt</w:t>
      </w:r>
      <w:r>
        <w:rPr>
          <w:rFonts w:cs="Arial"/>
          <w:szCs w:val="22"/>
        </w:rPr>
        <w:t>ern, and/or pertaining to a sub</w:t>
      </w:r>
      <w:r w:rsidRPr="00397EC2">
        <w:rPr>
          <w:rFonts w:cs="Arial"/>
          <w:szCs w:val="22"/>
        </w:rPr>
        <w:t>group sample size of more than n=30 are discussed in the report.</w:t>
      </w:r>
    </w:p>
    <w:p w14:paraId="6483BE1F" w14:textId="77777777" w:rsidR="001D08DF" w:rsidRPr="005F127D" w:rsidRDefault="001D08DF" w:rsidP="001D08DF">
      <w:pPr>
        <w:numPr>
          <w:ilvl w:val="1"/>
          <w:numId w:val="28"/>
        </w:numPr>
        <w:spacing w:before="120"/>
        <w:rPr>
          <w:rFonts w:cs="Arial"/>
          <w:szCs w:val="22"/>
        </w:rPr>
      </w:pPr>
      <w:r w:rsidRPr="005F127D">
        <w:rPr>
          <w:szCs w:val="22"/>
        </w:rPr>
        <w:t xml:space="preserve">The results are reflective of </w:t>
      </w:r>
      <w:r w:rsidRPr="0000475A">
        <w:rPr>
          <w:bCs/>
        </w:rPr>
        <w:t>youth and young adult non-smokers, smokers and e-cigarette users</w:t>
      </w:r>
      <w:r>
        <w:rPr>
          <w:bCs/>
        </w:rPr>
        <w:t xml:space="preserve"> and non-</w:t>
      </w:r>
      <w:r w:rsidRPr="0000475A">
        <w:rPr>
          <w:bCs/>
        </w:rPr>
        <w:t>users</w:t>
      </w:r>
      <w:r w:rsidRPr="005F127D">
        <w:rPr>
          <w:szCs w:val="22"/>
        </w:rPr>
        <w:t xml:space="preserve">, but they cannot be considered representative of the target population because random sampling was not used. </w:t>
      </w:r>
      <w:r>
        <w:t xml:space="preserve">When non-probability sampling is used, the extent to which the survey sample represents the target population is not known (because probability theory cannot be applied). </w:t>
      </w:r>
    </w:p>
    <w:p w14:paraId="2D21AADE" w14:textId="77777777" w:rsidR="001D08DF" w:rsidRPr="00397EC2" w:rsidRDefault="001D08DF" w:rsidP="001D08DF">
      <w:pPr>
        <w:numPr>
          <w:ilvl w:val="1"/>
          <w:numId w:val="28"/>
        </w:numPr>
        <w:spacing w:before="120"/>
        <w:rPr>
          <w:rFonts w:cs="Arial"/>
          <w:szCs w:val="22"/>
        </w:rPr>
      </w:pPr>
      <w:r>
        <w:rPr>
          <w:szCs w:val="22"/>
        </w:rPr>
        <w:t>The full set of tabulated data for the survey are available under separate cover.</w:t>
      </w:r>
    </w:p>
    <w:p w14:paraId="7FA4C6EF" w14:textId="77777777" w:rsidR="001D08DF" w:rsidRPr="00397EC2" w:rsidRDefault="001D08DF" w:rsidP="001D08DF">
      <w:pPr>
        <w:numPr>
          <w:ilvl w:val="0"/>
          <w:numId w:val="28"/>
        </w:numPr>
        <w:spacing w:before="120"/>
        <w:ind w:right="360"/>
        <w:rPr>
          <w:rFonts w:cs="Arial"/>
          <w:szCs w:val="22"/>
        </w:rPr>
      </w:pPr>
      <w:r>
        <w:rPr>
          <w:szCs w:val="22"/>
        </w:rPr>
        <w:t>The research instruments for both phases of the research are appended to this report.</w:t>
      </w:r>
    </w:p>
    <w:p w14:paraId="6F70B92E" w14:textId="77777777" w:rsidR="001D08DF" w:rsidRDefault="001D08DF" w:rsidP="001D08DF"/>
    <w:p w14:paraId="222A50D9" w14:textId="77777777" w:rsidR="001D08DF" w:rsidRDefault="001D08DF" w:rsidP="001D08DF">
      <w:r>
        <w:t>The contract value was $149,077.09 (including applicable taxes).</w:t>
      </w:r>
    </w:p>
    <w:sectPr w:rsidR="001D08DF" w:rsidSect="00D77403">
      <w:footerReference w:type="default" r:id="rId20"/>
      <w:footerReference w:type="first" r:id="rId21"/>
      <w:pgSz w:w="12240" w:h="15840" w:code="1"/>
      <w:pgMar w:top="1152" w:right="1728" w:bottom="1152" w:left="1728"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7C2E2" w14:textId="77777777" w:rsidR="00CB5EE5" w:rsidRDefault="00CB5EE5">
      <w:r>
        <w:separator/>
      </w:r>
    </w:p>
  </w:endnote>
  <w:endnote w:type="continuationSeparator" w:id="0">
    <w:p w14:paraId="5B5F388B" w14:textId="77777777" w:rsidR="00CB5EE5" w:rsidRDefault="00CB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ejaVu San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C1B4" w14:textId="1CB274CF" w:rsidR="00D072E6" w:rsidRDefault="00D072E6">
    <w:pPr>
      <w:pStyle w:val="Footer"/>
    </w:pPr>
    <w:r>
      <w:rPr>
        <w:noProof/>
        <w:lang w:eastAsia="en-CA"/>
      </w:rPr>
      <w:drawing>
        <wp:anchor distT="0" distB="0" distL="114300" distR="114300" simplePos="0" relativeHeight="251658240" behindDoc="0" locked="0" layoutInCell="1" allowOverlap="1" wp14:anchorId="2C7EF264" wp14:editId="0992CC4D">
          <wp:simplePos x="0" y="0"/>
          <wp:positionH relativeFrom="column">
            <wp:posOffset>-1281430</wp:posOffset>
          </wp:positionH>
          <wp:positionV relativeFrom="paragraph">
            <wp:posOffset>171450</wp:posOffset>
          </wp:positionV>
          <wp:extent cx="7887335" cy="5715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7335" cy="5715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CE02E" w14:textId="45753A75" w:rsidR="00D77403" w:rsidRPr="00A9407F" w:rsidRDefault="00D77403" w:rsidP="00A9407F">
    <w:pPr>
      <w:shd w:val="clear" w:color="auto" w:fill="800080"/>
      <w:rPr>
        <w:color w:val="FFFFFF" w:themeColor="background1"/>
        <w:sz w:val="18"/>
      </w:rPr>
    </w:pPr>
    <w:r w:rsidRPr="00D571E1">
      <w:rPr>
        <w:i/>
        <w:color w:val="FFFFFF" w:themeColor="background1"/>
        <w:sz w:val="18"/>
      </w:rPr>
      <w:t>Phoenix SPI</w:t>
    </w:r>
    <w:r w:rsidRPr="00D571E1">
      <w:rPr>
        <w:i/>
        <w:color w:val="FFFFFF" w:themeColor="background1"/>
        <w:sz w:val="18"/>
      </w:rPr>
      <w:tab/>
    </w:r>
    <w:r w:rsidRPr="00D571E1">
      <w:rPr>
        <w:color w:val="FFFFFF" w:themeColor="background1"/>
        <w:sz w:val="18"/>
      </w:rPr>
      <w:tab/>
    </w:r>
    <w:r w:rsidRPr="00D571E1">
      <w:rPr>
        <w:color w:val="FFFFFF" w:themeColor="background1"/>
        <w:sz w:val="18"/>
      </w:rPr>
      <w:tab/>
    </w:r>
    <w:r w:rsidRPr="00D571E1">
      <w:rPr>
        <w:color w:val="FFFFFF" w:themeColor="background1"/>
        <w:sz w:val="18"/>
      </w:rPr>
      <w:tab/>
    </w:r>
    <w:r w:rsidRPr="00D571E1">
      <w:rPr>
        <w:color w:val="FFFFFF" w:themeColor="background1"/>
        <w:sz w:val="18"/>
      </w:rPr>
      <w:tab/>
    </w:r>
    <w:r w:rsidRPr="00D571E1">
      <w:rPr>
        <w:color w:val="FFFFFF" w:themeColor="background1"/>
        <w:sz w:val="18"/>
      </w:rPr>
      <w:tab/>
    </w:r>
    <w:r w:rsidRPr="00D571E1">
      <w:rPr>
        <w:color w:val="FFFFFF" w:themeColor="background1"/>
        <w:sz w:val="18"/>
      </w:rPr>
      <w:tab/>
    </w:r>
    <w:r w:rsidRPr="00D571E1">
      <w:rPr>
        <w:color w:val="FFFFFF" w:themeColor="background1"/>
        <w:sz w:val="18"/>
      </w:rPr>
      <w:tab/>
    </w:r>
    <w:r w:rsidRPr="00D571E1">
      <w:rPr>
        <w:color w:val="FFFFFF" w:themeColor="background1"/>
        <w:sz w:val="18"/>
      </w:rPr>
      <w:tab/>
      <w:t xml:space="preserve">         </w:t>
    </w:r>
    <w:r>
      <w:rPr>
        <w:color w:val="FFFFFF" w:themeColor="background1"/>
        <w:sz w:val="18"/>
      </w:rPr>
      <w:t xml:space="preserve">   </w:t>
    </w:r>
    <w:r w:rsidRPr="00D571E1">
      <w:rPr>
        <w:color w:val="FFFFFF" w:themeColor="background1"/>
        <w:sz w:val="18"/>
      </w:rPr>
      <w:t xml:space="preserve">Page | </w:t>
    </w:r>
    <w:r w:rsidRPr="00D571E1">
      <w:rPr>
        <w:color w:val="FFFFFF" w:themeColor="background1"/>
        <w:sz w:val="18"/>
      </w:rPr>
      <w:fldChar w:fldCharType="begin"/>
    </w:r>
    <w:r w:rsidRPr="00D571E1">
      <w:rPr>
        <w:color w:val="FFFFFF" w:themeColor="background1"/>
        <w:sz w:val="18"/>
      </w:rPr>
      <w:instrText xml:space="preserve"> PAGE   \* MERGEFORMAT </w:instrText>
    </w:r>
    <w:r w:rsidRPr="00D571E1">
      <w:rPr>
        <w:color w:val="FFFFFF" w:themeColor="background1"/>
        <w:sz w:val="18"/>
      </w:rPr>
      <w:fldChar w:fldCharType="separate"/>
    </w:r>
    <w:r w:rsidR="00F04763" w:rsidRPr="00F04763">
      <w:rPr>
        <w:b/>
        <w:bCs/>
        <w:noProof/>
        <w:color w:val="FFFFFF" w:themeColor="background1"/>
        <w:sz w:val="18"/>
      </w:rPr>
      <w:t>6</w:t>
    </w:r>
    <w:r w:rsidRPr="00D571E1">
      <w:rPr>
        <w:b/>
        <w:bCs/>
        <w:noProof/>
        <w:color w:val="FFFFFF" w:themeColor="background1"/>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76FDC" w14:textId="76C22958" w:rsidR="00D072E6" w:rsidRDefault="00D072E6">
    <w:pPr>
      <w:pStyle w:val="Footer"/>
    </w:pPr>
    <w:r>
      <w:t>Phoenix SPI</w:t>
    </w:r>
    <w:r>
      <w:tab/>
    </w:r>
    <w:r>
      <w:tab/>
    </w:r>
    <w:sdt>
      <w:sdtPr>
        <w:id w:val="3288772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29</w:t>
        </w:r>
        <w:r>
          <w:rPr>
            <w:noProof/>
          </w:rPr>
          <w:fldChar w:fldCharType="end"/>
        </w:r>
      </w:sdtContent>
    </w:sdt>
  </w:p>
  <w:p w14:paraId="49EB0E82" w14:textId="77777777" w:rsidR="00D072E6" w:rsidRDefault="00D07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7E39B" w14:textId="77777777" w:rsidR="00CB5EE5" w:rsidRDefault="00CB5EE5">
      <w:r>
        <w:separator/>
      </w:r>
    </w:p>
  </w:footnote>
  <w:footnote w:type="continuationSeparator" w:id="0">
    <w:p w14:paraId="377F0163" w14:textId="77777777" w:rsidR="00CB5EE5" w:rsidRDefault="00CB5EE5">
      <w:r>
        <w:continuationSeparator/>
      </w:r>
    </w:p>
  </w:footnote>
  <w:footnote w:id="1">
    <w:p w14:paraId="0071BCF8" w14:textId="77777777" w:rsidR="00D072E6" w:rsidRPr="00CF6EE4" w:rsidRDefault="00D072E6" w:rsidP="008A6CBF">
      <w:pPr>
        <w:rPr>
          <w:sz w:val="18"/>
        </w:rPr>
      </w:pPr>
      <w:r w:rsidRPr="00CF6EE4">
        <w:rPr>
          <w:rStyle w:val="FootnoteReference"/>
          <w:sz w:val="18"/>
          <w:szCs w:val="18"/>
        </w:rPr>
        <w:footnoteRef/>
      </w:r>
      <w:r w:rsidRPr="00CF6EE4">
        <w:rPr>
          <w:sz w:val="18"/>
          <w:szCs w:val="18"/>
        </w:rPr>
        <w:t xml:space="preserve"> For this survey, probability sampling was not feasible</w:t>
      </w:r>
      <w:r>
        <w:rPr>
          <w:sz w:val="18"/>
          <w:szCs w:val="18"/>
        </w:rPr>
        <w:t xml:space="preserve"> g</w:t>
      </w:r>
      <w:r w:rsidRPr="00C93566">
        <w:rPr>
          <w:sz w:val="18"/>
          <w:szCs w:val="18"/>
        </w:rPr>
        <w:t xml:space="preserve">iven the </w:t>
      </w:r>
      <w:r>
        <w:rPr>
          <w:sz w:val="18"/>
          <w:szCs w:val="18"/>
        </w:rPr>
        <w:t xml:space="preserve">known </w:t>
      </w:r>
      <w:r w:rsidRPr="00C93566">
        <w:rPr>
          <w:sz w:val="18"/>
          <w:szCs w:val="18"/>
        </w:rPr>
        <w:t>incidence rates of the target audience (youth and young adult smokers and e-cigarette users)</w:t>
      </w:r>
      <w:r>
        <w:rPr>
          <w:sz w:val="18"/>
          <w:szCs w:val="18"/>
        </w:rPr>
        <w:t>.</w:t>
      </w:r>
    </w:p>
  </w:footnote>
  <w:footnote w:id="2">
    <w:p w14:paraId="109E1191" w14:textId="77777777" w:rsidR="00D072E6" w:rsidRPr="00DE489F" w:rsidRDefault="00D072E6" w:rsidP="001D08DF">
      <w:pPr>
        <w:rPr>
          <w:sz w:val="18"/>
          <w:szCs w:val="18"/>
          <w:lang w:eastAsia="en-CA"/>
        </w:rPr>
      </w:pPr>
      <w:r w:rsidRPr="00DE489F">
        <w:rPr>
          <w:rStyle w:val="FootnoteReference"/>
          <w:sz w:val="18"/>
          <w:szCs w:val="18"/>
        </w:rPr>
        <w:footnoteRef/>
      </w:r>
      <w:r w:rsidRPr="00DE489F">
        <w:rPr>
          <w:sz w:val="18"/>
          <w:szCs w:val="18"/>
        </w:rPr>
        <w:t xml:space="preserve"> </w:t>
      </w:r>
      <w:r>
        <w:rPr>
          <w:sz w:val="18"/>
          <w:szCs w:val="18"/>
          <w:lang w:eastAsia="en-CA"/>
        </w:rPr>
        <w:t>Exercise caution</w:t>
      </w:r>
      <w:r w:rsidRPr="00DE489F">
        <w:rPr>
          <w:sz w:val="18"/>
          <w:szCs w:val="18"/>
          <w:lang w:eastAsia="en-CA"/>
        </w:rPr>
        <w:t xml:space="preserve"> when interpreting results</w:t>
      </w:r>
      <w:r>
        <w:rPr>
          <w:sz w:val="18"/>
          <w:szCs w:val="18"/>
          <w:lang w:eastAsia="en-CA"/>
        </w:rPr>
        <w:t xml:space="preserve"> for daily users</w:t>
      </w:r>
      <w:r w:rsidRPr="00DE489F">
        <w:rPr>
          <w:sz w:val="18"/>
          <w:szCs w:val="18"/>
          <w:lang w:eastAsia="en-CA"/>
        </w:rPr>
        <w:t xml:space="preserve"> due to the relatively small sample size (n=87).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92BC3" w14:textId="4A1EFE1E" w:rsidR="00D072E6" w:rsidRPr="00F44205" w:rsidRDefault="00D072E6" w:rsidP="00D743A9">
    <w:pPr>
      <w:pStyle w:val="Header"/>
      <w:jc w:val="right"/>
    </w:pPr>
    <w:r>
      <w:rPr>
        <w:rFonts w:cs="Arial"/>
        <w:b/>
        <w:bCs/>
        <w:sz w:val="20"/>
        <w:lang w:val="en-GB"/>
      </w:rPr>
      <w:t xml:space="preserve">                   Qualitative and Quantitative Research with E-Cigarette Users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96AA4" w14:textId="50FB3CFF" w:rsidR="00D072E6" w:rsidRPr="00A9407F" w:rsidRDefault="00D072E6" w:rsidP="0020044B">
    <w:pPr>
      <w:pStyle w:val="Header"/>
      <w:jc w:val="right"/>
      <w:rPr>
        <w:rFonts w:cs="Arial"/>
        <w:sz w:val="18"/>
        <w:szCs w:val="20"/>
      </w:rPr>
    </w:pPr>
    <w:r w:rsidRPr="00A9407F">
      <w:rPr>
        <w:rFonts w:cs="Arial"/>
        <w:sz w:val="18"/>
        <w:szCs w:val="20"/>
      </w:rPr>
      <w:t xml:space="preserve">Attitudes Towards Canada’s Economy </w:t>
    </w:r>
    <w:r>
      <w:rPr>
        <w:rFonts w:cs="Arial"/>
        <w:sz w:val="18"/>
        <w:szCs w:val="20"/>
      </w:rPr>
      <w:t>(Winter 2016)</w:t>
    </w:r>
  </w:p>
  <w:p w14:paraId="1326385F" w14:textId="77777777" w:rsidR="00D072E6" w:rsidRDefault="00D072E6" w:rsidP="0020044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E85"/>
    <w:multiLevelType w:val="hybridMultilevel"/>
    <w:tmpl w:val="B2422272"/>
    <w:lvl w:ilvl="0" w:tplc="8FC4F49A">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80F4C75"/>
    <w:multiLevelType w:val="hybridMultilevel"/>
    <w:tmpl w:val="ED8C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632A4"/>
    <w:multiLevelType w:val="hybridMultilevel"/>
    <w:tmpl w:val="F9EA1270"/>
    <w:lvl w:ilvl="0" w:tplc="AD10D2F6">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A42469A"/>
    <w:multiLevelType w:val="hybridMultilevel"/>
    <w:tmpl w:val="4FA4C50A"/>
    <w:lvl w:ilvl="0" w:tplc="98662B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0FB2A8B"/>
    <w:multiLevelType w:val="hybridMultilevel"/>
    <w:tmpl w:val="A7FA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F3837"/>
    <w:multiLevelType w:val="hybridMultilevel"/>
    <w:tmpl w:val="CEE22E30"/>
    <w:lvl w:ilvl="0" w:tplc="AD10D2F6">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54B191F"/>
    <w:multiLevelType w:val="hybridMultilevel"/>
    <w:tmpl w:val="C14AC71E"/>
    <w:lvl w:ilvl="0" w:tplc="8FC4F49A">
      <w:numFmt w:val="bullet"/>
      <w:lvlText w:val=""/>
      <w:lvlJc w:val="left"/>
      <w:pPr>
        <w:ind w:left="1080" w:hanging="360"/>
      </w:pPr>
      <w:rPr>
        <w:rFonts w:ascii="Wingdings" w:eastAsiaTheme="minorHAnsi" w:hAnsi="Wingdings"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1A3775FA"/>
    <w:multiLevelType w:val="hybridMultilevel"/>
    <w:tmpl w:val="B20E4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0930F8"/>
    <w:multiLevelType w:val="hybridMultilevel"/>
    <w:tmpl w:val="AE14B9AC"/>
    <w:lvl w:ilvl="0" w:tplc="AD10D2F6">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1DB14A17"/>
    <w:multiLevelType w:val="hybridMultilevel"/>
    <w:tmpl w:val="261C8C6C"/>
    <w:lvl w:ilvl="0" w:tplc="A10EFFEE">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C2883"/>
    <w:multiLevelType w:val="hybridMultilevel"/>
    <w:tmpl w:val="A280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C0F18"/>
    <w:multiLevelType w:val="hybridMultilevel"/>
    <w:tmpl w:val="7220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501947"/>
    <w:multiLevelType w:val="hybridMultilevel"/>
    <w:tmpl w:val="E62A82AE"/>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25A97649"/>
    <w:multiLevelType w:val="hybridMultilevel"/>
    <w:tmpl w:val="27509D6E"/>
    <w:lvl w:ilvl="0" w:tplc="8FC4F49A">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294E62B6"/>
    <w:multiLevelType w:val="hybridMultilevel"/>
    <w:tmpl w:val="624A2C26"/>
    <w:lvl w:ilvl="0" w:tplc="8FC4F49A">
      <w:numFmt w:val="bullet"/>
      <w:lvlText w:val=""/>
      <w:lvlJc w:val="left"/>
      <w:pPr>
        <w:ind w:left="1080" w:hanging="360"/>
      </w:pPr>
      <w:rPr>
        <w:rFonts w:ascii="Wingdings" w:eastAsiaTheme="minorHAnsi" w:hAnsi="Wingdings"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2A09495A"/>
    <w:multiLevelType w:val="hybridMultilevel"/>
    <w:tmpl w:val="7D080EF2"/>
    <w:lvl w:ilvl="0" w:tplc="AD10D2F6">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2BF51372"/>
    <w:multiLevelType w:val="hybridMultilevel"/>
    <w:tmpl w:val="45902D30"/>
    <w:lvl w:ilvl="0" w:tplc="AD10D2F6">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2C9B036B"/>
    <w:multiLevelType w:val="hybridMultilevel"/>
    <w:tmpl w:val="D9F2DA4A"/>
    <w:lvl w:ilvl="0" w:tplc="8EAA9C90">
      <w:start w:val="1"/>
      <w:numFmt w:val="bullet"/>
      <w:lvlText w:val="£"/>
      <w:lvlJc w:val="left"/>
      <w:pPr>
        <w:ind w:left="360" w:hanging="360"/>
      </w:pPr>
      <w:rPr>
        <w:rFonts w:ascii="Wingdings" w:hAnsi="Wingdings" w:hint="default"/>
        <w:color w:val="auto"/>
      </w:rPr>
    </w:lvl>
    <w:lvl w:ilvl="1" w:tplc="E078DC98">
      <w:numFmt w:val="bullet"/>
      <w:lvlText w:val="-"/>
      <w:lvlJc w:val="left"/>
      <w:pPr>
        <w:ind w:left="1080" w:hanging="360"/>
      </w:pPr>
      <w:rPr>
        <w:rFonts w:ascii="Arial" w:eastAsiaTheme="minorHAnsi"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19">
    <w:nsid w:val="310D08F7"/>
    <w:multiLevelType w:val="hybridMultilevel"/>
    <w:tmpl w:val="55F8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6C2DFE"/>
    <w:multiLevelType w:val="hybridMultilevel"/>
    <w:tmpl w:val="35E87504"/>
    <w:lvl w:ilvl="0" w:tplc="AD10D2F6">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64D681F"/>
    <w:multiLevelType w:val="hybridMultilevel"/>
    <w:tmpl w:val="89423EB6"/>
    <w:lvl w:ilvl="0" w:tplc="AD10D2F6">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AD10D2F6">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36F91B93"/>
    <w:multiLevelType w:val="hybridMultilevel"/>
    <w:tmpl w:val="1AEE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33602B"/>
    <w:multiLevelType w:val="hybridMultilevel"/>
    <w:tmpl w:val="3AF2DBBE"/>
    <w:lvl w:ilvl="0" w:tplc="8FC4F49A">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37AC1023"/>
    <w:multiLevelType w:val="hybridMultilevel"/>
    <w:tmpl w:val="806A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572B6"/>
    <w:multiLevelType w:val="hybridMultilevel"/>
    <w:tmpl w:val="EBE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DD75F2"/>
    <w:multiLevelType w:val="hybridMultilevel"/>
    <w:tmpl w:val="4A6A57DE"/>
    <w:lvl w:ilvl="0" w:tplc="AD10D2F6">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3B607F0E"/>
    <w:multiLevelType w:val="hybridMultilevel"/>
    <w:tmpl w:val="3A761BB2"/>
    <w:lvl w:ilvl="0" w:tplc="510EEDEE">
      <w:start w:val="1"/>
      <w:numFmt w:val="decimal"/>
      <w:lvlText w:val="%1."/>
      <w:lvlJc w:val="left"/>
      <w:pPr>
        <w:ind w:left="360" w:hanging="360"/>
      </w:pPr>
      <w:rPr>
        <w:b w:val="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3E201A4A"/>
    <w:multiLevelType w:val="hybridMultilevel"/>
    <w:tmpl w:val="869693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3F0D1202"/>
    <w:multiLevelType w:val="hybridMultilevel"/>
    <w:tmpl w:val="358A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927C01"/>
    <w:multiLevelType w:val="hybridMultilevel"/>
    <w:tmpl w:val="FF04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6351B6"/>
    <w:multiLevelType w:val="hybridMultilevel"/>
    <w:tmpl w:val="6CCAF3CE"/>
    <w:lvl w:ilvl="0" w:tplc="1009000F">
      <w:start w:val="1"/>
      <w:numFmt w:val="decimal"/>
      <w:lvlText w:val="%1."/>
      <w:lvlJc w:val="left"/>
      <w:pPr>
        <w:ind w:left="720" w:hanging="360"/>
      </w:pPr>
      <w:rPr>
        <w:rFonts w:cs="Times New Roman"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34B46CF"/>
    <w:multiLevelType w:val="hybridMultilevel"/>
    <w:tmpl w:val="5F6C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3525D81"/>
    <w:multiLevelType w:val="hybridMultilevel"/>
    <w:tmpl w:val="AF7CA8CE"/>
    <w:lvl w:ilvl="0" w:tplc="AD10D2F6">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465C6D8A"/>
    <w:multiLevelType w:val="hybridMultilevel"/>
    <w:tmpl w:val="F33841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46E45D3A"/>
    <w:multiLevelType w:val="hybridMultilevel"/>
    <w:tmpl w:val="6346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4615CA"/>
    <w:multiLevelType w:val="hybridMultilevel"/>
    <w:tmpl w:val="DD06D3D4"/>
    <w:lvl w:ilvl="0" w:tplc="3B2C66D2">
      <w:start w:val="1"/>
      <w:numFmt w:val="bullet"/>
      <w:lvlText w:val=""/>
      <w:lvlJc w:val="left"/>
      <w:pPr>
        <w:tabs>
          <w:tab w:val="num" w:pos="360"/>
        </w:tabs>
        <w:ind w:left="360" w:hanging="360"/>
      </w:pPr>
      <w:rPr>
        <w:rFonts w:ascii="Symbol" w:hAnsi="Symbol" w:hint="default"/>
        <w:color w:val="000000"/>
      </w:rPr>
    </w:lvl>
    <w:lvl w:ilvl="1" w:tplc="64F0D360">
      <w:start w:val="1"/>
      <w:numFmt w:val="bullet"/>
      <w:lvlText w:val=""/>
      <w:lvlJc w:val="left"/>
      <w:pPr>
        <w:tabs>
          <w:tab w:val="num" w:pos="1080"/>
        </w:tabs>
        <w:ind w:left="1080" w:hanging="360"/>
      </w:pPr>
      <w:rPr>
        <w:rFonts w:ascii="Symbol" w:hAnsi="Symbol"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49BF7474"/>
    <w:multiLevelType w:val="hybridMultilevel"/>
    <w:tmpl w:val="B6C8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DA6AF0"/>
    <w:multiLevelType w:val="hybridMultilevel"/>
    <w:tmpl w:val="B0B2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075C1D"/>
    <w:multiLevelType w:val="hybridMultilevel"/>
    <w:tmpl w:val="0C4AEB14"/>
    <w:lvl w:ilvl="0" w:tplc="8FC4F49A">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nsid w:val="4C257920"/>
    <w:multiLevelType w:val="hybridMultilevel"/>
    <w:tmpl w:val="27DC9744"/>
    <w:lvl w:ilvl="0" w:tplc="AD10D2F6">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nsid w:val="4F233D5C"/>
    <w:multiLevelType w:val="hybridMultilevel"/>
    <w:tmpl w:val="82A2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1E74EEC"/>
    <w:multiLevelType w:val="hybridMultilevel"/>
    <w:tmpl w:val="CF68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5D1FE0"/>
    <w:multiLevelType w:val="hybridMultilevel"/>
    <w:tmpl w:val="FC1ED070"/>
    <w:lvl w:ilvl="0" w:tplc="AD10D2F6">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nsid w:val="587A79E4"/>
    <w:multiLevelType w:val="multilevel"/>
    <w:tmpl w:val="D1C29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ACF702D"/>
    <w:multiLevelType w:val="hybridMultilevel"/>
    <w:tmpl w:val="83B6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0637C61"/>
    <w:multiLevelType w:val="hybridMultilevel"/>
    <w:tmpl w:val="0592FC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62231BC6"/>
    <w:multiLevelType w:val="hybridMultilevel"/>
    <w:tmpl w:val="6B58B1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nsid w:val="63B0338C"/>
    <w:multiLevelType w:val="hybridMultilevel"/>
    <w:tmpl w:val="9E76C548"/>
    <w:lvl w:ilvl="0" w:tplc="AD10D2F6">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9">
    <w:nsid w:val="683D39C3"/>
    <w:multiLevelType w:val="hybridMultilevel"/>
    <w:tmpl w:val="BB46E444"/>
    <w:lvl w:ilvl="0" w:tplc="22B25C1A">
      <w:start w:val="25"/>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0">
    <w:nsid w:val="69E65DF7"/>
    <w:multiLevelType w:val="hybridMultilevel"/>
    <w:tmpl w:val="26F26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BDC2508"/>
    <w:multiLevelType w:val="hybridMultilevel"/>
    <w:tmpl w:val="AC0CB560"/>
    <w:lvl w:ilvl="0" w:tplc="AD10D2F6">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2">
    <w:nsid w:val="6CC93008"/>
    <w:multiLevelType w:val="hybridMultilevel"/>
    <w:tmpl w:val="B4FCB4CC"/>
    <w:lvl w:ilvl="0" w:tplc="AD10D2F6">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3">
    <w:nsid w:val="6EBB3B1B"/>
    <w:multiLevelType w:val="hybridMultilevel"/>
    <w:tmpl w:val="509E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0FC452B"/>
    <w:multiLevelType w:val="hybridMultilevel"/>
    <w:tmpl w:val="AC9A3246"/>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5">
    <w:nsid w:val="71EA7BC5"/>
    <w:multiLevelType w:val="hybridMultilevel"/>
    <w:tmpl w:val="08609050"/>
    <w:lvl w:ilvl="0" w:tplc="8FC4F49A">
      <w:numFmt w:val="bullet"/>
      <w:lvlText w:val=""/>
      <w:lvlJc w:val="left"/>
      <w:pPr>
        <w:ind w:left="1080" w:hanging="360"/>
      </w:pPr>
      <w:rPr>
        <w:rFonts w:ascii="Wingdings" w:eastAsiaTheme="minorHAnsi" w:hAnsi="Wingdings"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6">
    <w:nsid w:val="726D1DB8"/>
    <w:multiLevelType w:val="hybridMultilevel"/>
    <w:tmpl w:val="BD0036AC"/>
    <w:lvl w:ilvl="0" w:tplc="00010409">
      <w:start w:val="1"/>
      <w:numFmt w:val="bullet"/>
      <w:lvlText w:val=""/>
      <w:lvlJc w:val="left"/>
      <w:pPr>
        <w:tabs>
          <w:tab w:val="num" w:pos="360"/>
        </w:tabs>
        <w:ind w:left="360" w:hanging="360"/>
      </w:pPr>
      <w:rPr>
        <w:rFonts w:ascii="Symbol" w:hAnsi="Symbol" w:hint="default"/>
      </w:rPr>
    </w:lvl>
    <w:lvl w:ilvl="1" w:tplc="10090019">
      <w:start w:val="1"/>
      <w:numFmt w:val="bullet"/>
      <w:lvlText w:val="o"/>
      <w:lvlJc w:val="left"/>
      <w:pPr>
        <w:ind w:left="1080" w:hanging="360"/>
      </w:pPr>
      <w:rPr>
        <w:rFonts w:ascii="Courier New" w:hAnsi="Courier New" w:cs="Courier New" w:hint="default"/>
      </w:rPr>
    </w:lvl>
    <w:lvl w:ilvl="2" w:tplc="1009001B" w:tentative="1">
      <w:start w:val="1"/>
      <w:numFmt w:val="bullet"/>
      <w:lvlText w:val=""/>
      <w:lvlJc w:val="left"/>
      <w:pPr>
        <w:ind w:left="1800" w:hanging="360"/>
      </w:pPr>
      <w:rPr>
        <w:rFonts w:ascii="Wingdings" w:hAnsi="Wingdings" w:hint="default"/>
      </w:rPr>
    </w:lvl>
    <w:lvl w:ilvl="3" w:tplc="1009000F" w:tentative="1">
      <w:start w:val="1"/>
      <w:numFmt w:val="bullet"/>
      <w:lvlText w:val=""/>
      <w:lvlJc w:val="left"/>
      <w:pPr>
        <w:ind w:left="2520" w:hanging="360"/>
      </w:pPr>
      <w:rPr>
        <w:rFonts w:ascii="Symbol" w:hAnsi="Symbol" w:hint="default"/>
      </w:rPr>
    </w:lvl>
    <w:lvl w:ilvl="4" w:tplc="10090019" w:tentative="1">
      <w:start w:val="1"/>
      <w:numFmt w:val="bullet"/>
      <w:lvlText w:val="o"/>
      <w:lvlJc w:val="left"/>
      <w:pPr>
        <w:ind w:left="3240" w:hanging="360"/>
      </w:pPr>
      <w:rPr>
        <w:rFonts w:ascii="Courier New" w:hAnsi="Courier New" w:cs="Courier New" w:hint="default"/>
      </w:rPr>
    </w:lvl>
    <w:lvl w:ilvl="5" w:tplc="1009001B" w:tentative="1">
      <w:start w:val="1"/>
      <w:numFmt w:val="bullet"/>
      <w:lvlText w:val=""/>
      <w:lvlJc w:val="left"/>
      <w:pPr>
        <w:ind w:left="3960" w:hanging="360"/>
      </w:pPr>
      <w:rPr>
        <w:rFonts w:ascii="Wingdings" w:hAnsi="Wingdings" w:hint="default"/>
      </w:rPr>
    </w:lvl>
    <w:lvl w:ilvl="6" w:tplc="1009000F" w:tentative="1">
      <w:start w:val="1"/>
      <w:numFmt w:val="bullet"/>
      <w:lvlText w:val=""/>
      <w:lvlJc w:val="left"/>
      <w:pPr>
        <w:ind w:left="4680" w:hanging="360"/>
      </w:pPr>
      <w:rPr>
        <w:rFonts w:ascii="Symbol" w:hAnsi="Symbol" w:hint="default"/>
      </w:rPr>
    </w:lvl>
    <w:lvl w:ilvl="7" w:tplc="10090019" w:tentative="1">
      <w:start w:val="1"/>
      <w:numFmt w:val="bullet"/>
      <w:lvlText w:val="o"/>
      <w:lvlJc w:val="left"/>
      <w:pPr>
        <w:ind w:left="5400" w:hanging="360"/>
      </w:pPr>
      <w:rPr>
        <w:rFonts w:ascii="Courier New" w:hAnsi="Courier New" w:cs="Courier New" w:hint="default"/>
      </w:rPr>
    </w:lvl>
    <w:lvl w:ilvl="8" w:tplc="1009001B" w:tentative="1">
      <w:start w:val="1"/>
      <w:numFmt w:val="bullet"/>
      <w:lvlText w:val=""/>
      <w:lvlJc w:val="left"/>
      <w:pPr>
        <w:ind w:left="6120" w:hanging="360"/>
      </w:pPr>
      <w:rPr>
        <w:rFonts w:ascii="Wingdings" w:hAnsi="Wingdings" w:hint="default"/>
      </w:rPr>
    </w:lvl>
  </w:abstractNum>
  <w:abstractNum w:abstractNumId="57">
    <w:nsid w:val="730312E1"/>
    <w:multiLevelType w:val="hybridMultilevel"/>
    <w:tmpl w:val="0A0CAB00"/>
    <w:lvl w:ilvl="0" w:tplc="C2FA8F1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734733CE"/>
    <w:multiLevelType w:val="hybridMultilevel"/>
    <w:tmpl w:val="66CC3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67254A2"/>
    <w:multiLevelType w:val="hybridMultilevel"/>
    <w:tmpl w:val="0EC86F26"/>
    <w:lvl w:ilvl="0" w:tplc="AD10D2F6">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0">
    <w:nsid w:val="782872A0"/>
    <w:multiLevelType w:val="hybridMultilevel"/>
    <w:tmpl w:val="67629032"/>
    <w:lvl w:ilvl="0" w:tplc="8FC4F49A">
      <w:numFmt w:val="bullet"/>
      <w:lvlText w:val=""/>
      <w:lvlJc w:val="left"/>
      <w:pPr>
        <w:ind w:left="1080" w:hanging="360"/>
      </w:pPr>
      <w:rPr>
        <w:rFonts w:ascii="Wingdings" w:eastAsiaTheme="minorHAnsi" w:hAnsi="Wingdings"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1">
    <w:nsid w:val="7F2C7CA9"/>
    <w:multiLevelType w:val="hybridMultilevel"/>
    <w:tmpl w:val="7EC2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F510F95"/>
    <w:multiLevelType w:val="hybridMultilevel"/>
    <w:tmpl w:val="09EC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F872533"/>
    <w:multiLevelType w:val="hybridMultilevel"/>
    <w:tmpl w:val="AADA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9"/>
  </w:num>
  <w:num w:numId="4">
    <w:abstractNumId w:val="10"/>
  </w:num>
  <w:num w:numId="5">
    <w:abstractNumId w:val="38"/>
  </w:num>
  <w:num w:numId="6">
    <w:abstractNumId w:val="24"/>
  </w:num>
  <w:num w:numId="7">
    <w:abstractNumId w:val="30"/>
  </w:num>
  <w:num w:numId="8">
    <w:abstractNumId w:val="37"/>
  </w:num>
  <w:num w:numId="9">
    <w:abstractNumId w:val="29"/>
  </w:num>
  <w:num w:numId="10">
    <w:abstractNumId w:val="4"/>
  </w:num>
  <w:num w:numId="11">
    <w:abstractNumId w:val="11"/>
  </w:num>
  <w:num w:numId="12">
    <w:abstractNumId w:val="32"/>
  </w:num>
  <w:num w:numId="13">
    <w:abstractNumId w:val="53"/>
  </w:num>
  <w:num w:numId="14">
    <w:abstractNumId w:val="25"/>
  </w:num>
  <w:num w:numId="15">
    <w:abstractNumId w:val="42"/>
  </w:num>
  <w:num w:numId="16">
    <w:abstractNumId w:val="35"/>
  </w:num>
  <w:num w:numId="17">
    <w:abstractNumId w:val="61"/>
  </w:num>
  <w:num w:numId="18">
    <w:abstractNumId w:val="7"/>
  </w:num>
  <w:num w:numId="19">
    <w:abstractNumId w:val="41"/>
  </w:num>
  <w:num w:numId="20">
    <w:abstractNumId w:val="1"/>
  </w:num>
  <w:num w:numId="21">
    <w:abstractNumId w:val="56"/>
  </w:num>
  <w:num w:numId="22">
    <w:abstractNumId w:val="49"/>
  </w:num>
  <w:num w:numId="23">
    <w:abstractNumId w:val="9"/>
  </w:num>
  <w:num w:numId="24">
    <w:abstractNumId w:val="17"/>
  </w:num>
  <w:num w:numId="25">
    <w:abstractNumId w:val="57"/>
  </w:num>
  <w:num w:numId="26">
    <w:abstractNumId w:val="58"/>
  </w:num>
  <w:num w:numId="27">
    <w:abstractNumId w:val="31"/>
  </w:num>
  <w:num w:numId="28">
    <w:abstractNumId w:val="36"/>
  </w:num>
  <w:num w:numId="29">
    <w:abstractNumId w:val="46"/>
  </w:num>
  <w:num w:numId="30">
    <w:abstractNumId w:val="45"/>
  </w:num>
  <w:num w:numId="31">
    <w:abstractNumId w:val="22"/>
  </w:num>
  <w:num w:numId="32">
    <w:abstractNumId w:val="63"/>
  </w:num>
  <w:num w:numId="33">
    <w:abstractNumId w:val="62"/>
  </w:num>
  <w:num w:numId="34">
    <w:abstractNumId w:val="27"/>
  </w:num>
  <w:num w:numId="35">
    <w:abstractNumId w:val="21"/>
  </w:num>
  <w:num w:numId="36">
    <w:abstractNumId w:val="48"/>
  </w:num>
  <w:num w:numId="37">
    <w:abstractNumId w:val="5"/>
  </w:num>
  <w:num w:numId="38">
    <w:abstractNumId w:val="26"/>
  </w:num>
  <w:num w:numId="39">
    <w:abstractNumId w:val="39"/>
  </w:num>
  <w:num w:numId="40">
    <w:abstractNumId w:val="59"/>
  </w:num>
  <w:num w:numId="41">
    <w:abstractNumId w:val="52"/>
  </w:num>
  <w:num w:numId="42">
    <w:abstractNumId w:val="8"/>
  </w:num>
  <w:num w:numId="43">
    <w:abstractNumId w:val="40"/>
  </w:num>
  <w:num w:numId="44">
    <w:abstractNumId w:val="60"/>
  </w:num>
  <w:num w:numId="45">
    <w:abstractNumId w:val="51"/>
  </w:num>
  <w:num w:numId="46">
    <w:abstractNumId w:val="12"/>
  </w:num>
  <w:num w:numId="47">
    <w:abstractNumId w:val="43"/>
  </w:num>
  <w:num w:numId="48">
    <w:abstractNumId w:val="55"/>
  </w:num>
  <w:num w:numId="49">
    <w:abstractNumId w:val="14"/>
  </w:num>
  <w:num w:numId="50">
    <w:abstractNumId w:val="33"/>
  </w:num>
  <w:num w:numId="51">
    <w:abstractNumId w:val="54"/>
  </w:num>
  <w:num w:numId="52">
    <w:abstractNumId w:val="16"/>
  </w:num>
  <w:num w:numId="53">
    <w:abstractNumId w:val="0"/>
  </w:num>
  <w:num w:numId="54">
    <w:abstractNumId w:val="47"/>
  </w:num>
  <w:num w:numId="55">
    <w:abstractNumId w:val="50"/>
  </w:num>
  <w:num w:numId="56">
    <w:abstractNumId w:val="6"/>
  </w:num>
  <w:num w:numId="57">
    <w:abstractNumId w:val="13"/>
  </w:num>
  <w:num w:numId="58">
    <w:abstractNumId w:val="20"/>
  </w:num>
  <w:num w:numId="59">
    <w:abstractNumId w:val="15"/>
  </w:num>
  <w:num w:numId="60">
    <w:abstractNumId w:val="2"/>
  </w:num>
  <w:num w:numId="61">
    <w:abstractNumId w:val="23"/>
  </w:num>
  <w:num w:numId="62">
    <w:abstractNumId w:val="28"/>
  </w:num>
  <w:num w:numId="63">
    <w:abstractNumId w:val="34"/>
  </w:num>
  <w:num w:numId="64">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84"/>
    <w:rsid w:val="00000893"/>
    <w:rsid w:val="0000139A"/>
    <w:rsid w:val="00003973"/>
    <w:rsid w:val="0000475A"/>
    <w:rsid w:val="00005F9F"/>
    <w:rsid w:val="00007C4D"/>
    <w:rsid w:val="000116A7"/>
    <w:rsid w:val="00011C93"/>
    <w:rsid w:val="0001232D"/>
    <w:rsid w:val="00013A4E"/>
    <w:rsid w:val="00013CC2"/>
    <w:rsid w:val="00014386"/>
    <w:rsid w:val="00014832"/>
    <w:rsid w:val="000149E9"/>
    <w:rsid w:val="00014A38"/>
    <w:rsid w:val="00014FCD"/>
    <w:rsid w:val="0001536A"/>
    <w:rsid w:val="00015E33"/>
    <w:rsid w:val="00016A7A"/>
    <w:rsid w:val="00017516"/>
    <w:rsid w:val="00021DC7"/>
    <w:rsid w:val="00023AB7"/>
    <w:rsid w:val="0002490E"/>
    <w:rsid w:val="00025861"/>
    <w:rsid w:val="00025F7B"/>
    <w:rsid w:val="00027FAE"/>
    <w:rsid w:val="000318A5"/>
    <w:rsid w:val="00031BA1"/>
    <w:rsid w:val="000322BC"/>
    <w:rsid w:val="00034EAF"/>
    <w:rsid w:val="00035344"/>
    <w:rsid w:val="00035786"/>
    <w:rsid w:val="00035F99"/>
    <w:rsid w:val="000362DB"/>
    <w:rsid w:val="000376BF"/>
    <w:rsid w:val="000413F0"/>
    <w:rsid w:val="000418CC"/>
    <w:rsid w:val="00042515"/>
    <w:rsid w:val="00042994"/>
    <w:rsid w:val="00043139"/>
    <w:rsid w:val="00043584"/>
    <w:rsid w:val="00044A30"/>
    <w:rsid w:val="000451DB"/>
    <w:rsid w:val="000469FA"/>
    <w:rsid w:val="00046EC5"/>
    <w:rsid w:val="00050F97"/>
    <w:rsid w:val="0005175D"/>
    <w:rsid w:val="00051CD8"/>
    <w:rsid w:val="00051E8F"/>
    <w:rsid w:val="0005203C"/>
    <w:rsid w:val="0005246D"/>
    <w:rsid w:val="00052D0C"/>
    <w:rsid w:val="00053064"/>
    <w:rsid w:val="000536C0"/>
    <w:rsid w:val="00056896"/>
    <w:rsid w:val="00057780"/>
    <w:rsid w:val="00057892"/>
    <w:rsid w:val="00061D49"/>
    <w:rsid w:val="000620B3"/>
    <w:rsid w:val="000633AB"/>
    <w:rsid w:val="0006354A"/>
    <w:rsid w:val="000656AA"/>
    <w:rsid w:val="000659C5"/>
    <w:rsid w:val="00065AF1"/>
    <w:rsid w:val="00065E3F"/>
    <w:rsid w:val="00066ADA"/>
    <w:rsid w:val="000672D3"/>
    <w:rsid w:val="0007128F"/>
    <w:rsid w:val="00071D23"/>
    <w:rsid w:val="0007234E"/>
    <w:rsid w:val="0007409C"/>
    <w:rsid w:val="00074647"/>
    <w:rsid w:val="0007486E"/>
    <w:rsid w:val="00075E73"/>
    <w:rsid w:val="00077C1D"/>
    <w:rsid w:val="00077F86"/>
    <w:rsid w:val="0008008F"/>
    <w:rsid w:val="0008098E"/>
    <w:rsid w:val="00080E29"/>
    <w:rsid w:val="00081B12"/>
    <w:rsid w:val="0008208A"/>
    <w:rsid w:val="00084592"/>
    <w:rsid w:val="00084A59"/>
    <w:rsid w:val="00084F73"/>
    <w:rsid w:val="00085A01"/>
    <w:rsid w:val="000901E7"/>
    <w:rsid w:val="00090C38"/>
    <w:rsid w:val="00091CC2"/>
    <w:rsid w:val="000931F9"/>
    <w:rsid w:val="0009355C"/>
    <w:rsid w:val="0009386A"/>
    <w:rsid w:val="0009472D"/>
    <w:rsid w:val="0009477B"/>
    <w:rsid w:val="00094BBD"/>
    <w:rsid w:val="000950AE"/>
    <w:rsid w:val="000960ED"/>
    <w:rsid w:val="000A0B9D"/>
    <w:rsid w:val="000A0BEC"/>
    <w:rsid w:val="000A1E02"/>
    <w:rsid w:val="000A2D4B"/>
    <w:rsid w:val="000A3030"/>
    <w:rsid w:val="000A39C2"/>
    <w:rsid w:val="000A4156"/>
    <w:rsid w:val="000A5A0D"/>
    <w:rsid w:val="000A603F"/>
    <w:rsid w:val="000A6DA8"/>
    <w:rsid w:val="000A7099"/>
    <w:rsid w:val="000B0B7E"/>
    <w:rsid w:val="000B0CC4"/>
    <w:rsid w:val="000B0F8F"/>
    <w:rsid w:val="000B20C6"/>
    <w:rsid w:val="000B4314"/>
    <w:rsid w:val="000B55C5"/>
    <w:rsid w:val="000B578E"/>
    <w:rsid w:val="000B7368"/>
    <w:rsid w:val="000B7ED8"/>
    <w:rsid w:val="000C0218"/>
    <w:rsid w:val="000C03B2"/>
    <w:rsid w:val="000C0753"/>
    <w:rsid w:val="000C0E06"/>
    <w:rsid w:val="000C109F"/>
    <w:rsid w:val="000C2307"/>
    <w:rsid w:val="000C2D3C"/>
    <w:rsid w:val="000C3188"/>
    <w:rsid w:val="000C4363"/>
    <w:rsid w:val="000C4A18"/>
    <w:rsid w:val="000C6E03"/>
    <w:rsid w:val="000C75E9"/>
    <w:rsid w:val="000D162B"/>
    <w:rsid w:val="000D2E1B"/>
    <w:rsid w:val="000D4AF4"/>
    <w:rsid w:val="000D5858"/>
    <w:rsid w:val="000D5C58"/>
    <w:rsid w:val="000D6475"/>
    <w:rsid w:val="000D686C"/>
    <w:rsid w:val="000D7570"/>
    <w:rsid w:val="000D774F"/>
    <w:rsid w:val="000E0105"/>
    <w:rsid w:val="000E1856"/>
    <w:rsid w:val="000E2E8E"/>
    <w:rsid w:val="000E2EEB"/>
    <w:rsid w:val="000E34B8"/>
    <w:rsid w:val="000E3525"/>
    <w:rsid w:val="000E3B71"/>
    <w:rsid w:val="000E41A4"/>
    <w:rsid w:val="000E477C"/>
    <w:rsid w:val="000E4B85"/>
    <w:rsid w:val="000E4FD1"/>
    <w:rsid w:val="000E535F"/>
    <w:rsid w:val="000E6346"/>
    <w:rsid w:val="000E643C"/>
    <w:rsid w:val="000E6766"/>
    <w:rsid w:val="000E69CA"/>
    <w:rsid w:val="000E733B"/>
    <w:rsid w:val="000F1D2F"/>
    <w:rsid w:val="000F41B9"/>
    <w:rsid w:val="000F552B"/>
    <w:rsid w:val="000F56BE"/>
    <w:rsid w:val="000F6A8E"/>
    <w:rsid w:val="000F77D1"/>
    <w:rsid w:val="000F7826"/>
    <w:rsid w:val="000F796C"/>
    <w:rsid w:val="00100B32"/>
    <w:rsid w:val="001025D9"/>
    <w:rsid w:val="00102D59"/>
    <w:rsid w:val="001032FD"/>
    <w:rsid w:val="00104169"/>
    <w:rsid w:val="00104957"/>
    <w:rsid w:val="00104F4C"/>
    <w:rsid w:val="001050CE"/>
    <w:rsid w:val="00107141"/>
    <w:rsid w:val="0010767C"/>
    <w:rsid w:val="00110ADF"/>
    <w:rsid w:val="00112B98"/>
    <w:rsid w:val="001148FA"/>
    <w:rsid w:val="001151BB"/>
    <w:rsid w:val="00115CFC"/>
    <w:rsid w:val="00117D39"/>
    <w:rsid w:val="00117DE6"/>
    <w:rsid w:val="00122525"/>
    <w:rsid w:val="00123056"/>
    <w:rsid w:val="00123A51"/>
    <w:rsid w:val="00123E5A"/>
    <w:rsid w:val="00123FE9"/>
    <w:rsid w:val="001242D0"/>
    <w:rsid w:val="00124832"/>
    <w:rsid w:val="0012496D"/>
    <w:rsid w:val="00127116"/>
    <w:rsid w:val="0012711D"/>
    <w:rsid w:val="0013097F"/>
    <w:rsid w:val="00130EC5"/>
    <w:rsid w:val="00131AB9"/>
    <w:rsid w:val="00132AA8"/>
    <w:rsid w:val="00132C34"/>
    <w:rsid w:val="0013354A"/>
    <w:rsid w:val="00133CDC"/>
    <w:rsid w:val="00134578"/>
    <w:rsid w:val="00134CFF"/>
    <w:rsid w:val="00135519"/>
    <w:rsid w:val="0013617B"/>
    <w:rsid w:val="001363B3"/>
    <w:rsid w:val="0013669B"/>
    <w:rsid w:val="00136B01"/>
    <w:rsid w:val="00136C78"/>
    <w:rsid w:val="00136F73"/>
    <w:rsid w:val="00140699"/>
    <w:rsid w:val="00140880"/>
    <w:rsid w:val="00141D2D"/>
    <w:rsid w:val="00141EE4"/>
    <w:rsid w:val="00141FB3"/>
    <w:rsid w:val="0014313D"/>
    <w:rsid w:val="001444AF"/>
    <w:rsid w:val="00145F31"/>
    <w:rsid w:val="00146529"/>
    <w:rsid w:val="001473BA"/>
    <w:rsid w:val="001477FE"/>
    <w:rsid w:val="0015036F"/>
    <w:rsid w:val="001517EA"/>
    <w:rsid w:val="001518FF"/>
    <w:rsid w:val="001528BF"/>
    <w:rsid w:val="0015319A"/>
    <w:rsid w:val="00153355"/>
    <w:rsid w:val="0015392B"/>
    <w:rsid w:val="00153EBB"/>
    <w:rsid w:val="00153EF6"/>
    <w:rsid w:val="0015681B"/>
    <w:rsid w:val="00161267"/>
    <w:rsid w:val="00161C19"/>
    <w:rsid w:val="00161D2B"/>
    <w:rsid w:val="00163437"/>
    <w:rsid w:val="0016412A"/>
    <w:rsid w:val="001656F1"/>
    <w:rsid w:val="001670A6"/>
    <w:rsid w:val="00170472"/>
    <w:rsid w:val="001704EE"/>
    <w:rsid w:val="00170C3B"/>
    <w:rsid w:val="00171399"/>
    <w:rsid w:val="001745E0"/>
    <w:rsid w:val="00174809"/>
    <w:rsid w:val="00175DE2"/>
    <w:rsid w:val="001769E5"/>
    <w:rsid w:val="00177023"/>
    <w:rsid w:val="00177B2B"/>
    <w:rsid w:val="00177C7F"/>
    <w:rsid w:val="00180B5E"/>
    <w:rsid w:val="001823FF"/>
    <w:rsid w:val="00183C8C"/>
    <w:rsid w:val="00184C5B"/>
    <w:rsid w:val="0018567B"/>
    <w:rsid w:val="001870B6"/>
    <w:rsid w:val="00190576"/>
    <w:rsid w:val="001906F5"/>
    <w:rsid w:val="001915B6"/>
    <w:rsid w:val="0019165A"/>
    <w:rsid w:val="001917C8"/>
    <w:rsid w:val="00191BE5"/>
    <w:rsid w:val="00192F03"/>
    <w:rsid w:val="00194840"/>
    <w:rsid w:val="00194868"/>
    <w:rsid w:val="00194AB3"/>
    <w:rsid w:val="00195DCB"/>
    <w:rsid w:val="00196622"/>
    <w:rsid w:val="00196750"/>
    <w:rsid w:val="00197137"/>
    <w:rsid w:val="001A1A71"/>
    <w:rsid w:val="001A3CDE"/>
    <w:rsid w:val="001A3CEA"/>
    <w:rsid w:val="001A5F32"/>
    <w:rsid w:val="001A7CC4"/>
    <w:rsid w:val="001B0B31"/>
    <w:rsid w:val="001B37ED"/>
    <w:rsid w:val="001B3FBD"/>
    <w:rsid w:val="001B4E00"/>
    <w:rsid w:val="001B5A01"/>
    <w:rsid w:val="001B60D9"/>
    <w:rsid w:val="001B686F"/>
    <w:rsid w:val="001B7206"/>
    <w:rsid w:val="001B7B5C"/>
    <w:rsid w:val="001C0D5A"/>
    <w:rsid w:val="001C1DFE"/>
    <w:rsid w:val="001C2461"/>
    <w:rsid w:val="001C3299"/>
    <w:rsid w:val="001C3370"/>
    <w:rsid w:val="001C3FFF"/>
    <w:rsid w:val="001C5514"/>
    <w:rsid w:val="001C7982"/>
    <w:rsid w:val="001C7B74"/>
    <w:rsid w:val="001D0039"/>
    <w:rsid w:val="001D06EF"/>
    <w:rsid w:val="001D08DF"/>
    <w:rsid w:val="001D096E"/>
    <w:rsid w:val="001D4CAE"/>
    <w:rsid w:val="001D6FAE"/>
    <w:rsid w:val="001D731A"/>
    <w:rsid w:val="001E011D"/>
    <w:rsid w:val="001E1CAF"/>
    <w:rsid w:val="001E1F3A"/>
    <w:rsid w:val="001E561F"/>
    <w:rsid w:val="001E62CA"/>
    <w:rsid w:val="001E67C8"/>
    <w:rsid w:val="001E6EF1"/>
    <w:rsid w:val="001E7979"/>
    <w:rsid w:val="001E7A80"/>
    <w:rsid w:val="001E7CD2"/>
    <w:rsid w:val="001F0440"/>
    <w:rsid w:val="001F09B3"/>
    <w:rsid w:val="001F1475"/>
    <w:rsid w:val="001F1664"/>
    <w:rsid w:val="001F17DA"/>
    <w:rsid w:val="001F27EA"/>
    <w:rsid w:val="001F3DC4"/>
    <w:rsid w:val="001F4B07"/>
    <w:rsid w:val="001F6211"/>
    <w:rsid w:val="001F631D"/>
    <w:rsid w:val="001F7D99"/>
    <w:rsid w:val="0020044B"/>
    <w:rsid w:val="0020221B"/>
    <w:rsid w:val="002023DB"/>
    <w:rsid w:val="00205F8B"/>
    <w:rsid w:val="00206EC9"/>
    <w:rsid w:val="002108B7"/>
    <w:rsid w:val="002115A6"/>
    <w:rsid w:val="0021201F"/>
    <w:rsid w:val="0021252B"/>
    <w:rsid w:val="00212DC0"/>
    <w:rsid w:val="0021320C"/>
    <w:rsid w:val="002147C8"/>
    <w:rsid w:val="002148B0"/>
    <w:rsid w:val="00215655"/>
    <w:rsid w:val="002163BF"/>
    <w:rsid w:val="00217201"/>
    <w:rsid w:val="00220473"/>
    <w:rsid w:val="0022128B"/>
    <w:rsid w:val="002215E8"/>
    <w:rsid w:val="0022266C"/>
    <w:rsid w:val="00223ABB"/>
    <w:rsid w:val="0022466A"/>
    <w:rsid w:val="00224DC2"/>
    <w:rsid w:val="002257FE"/>
    <w:rsid w:val="00227059"/>
    <w:rsid w:val="00230319"/>
    <w:rsid w:val="00230BF7"/>
    <w:rsid w:val="00231560"/>
    <w:rsid w:val="0023171F"/>
    <w:rsid w:val="00231D63"/>
    <w:rsid w:val="002322F9"/>
    <w:rsid w:val="002328AA"/>
    <w:rsid w:val="002330AA"/>
    <w:rsid w:val="00234D7C"/>
    <w:rsid w:val="00236B82"/>
    <w:rsid w:val="00237B79"/>
    <w:rsid w:val="002403D9"/>
    <w:rsid w:val="002440F4"/>
    <w:rsid w:val="002453D5"/>
    <w:rsid w:val="00245EEF"/>
    <w:rsid w:val="00246D76"/>
    <w:rsid w:val="00246DC3"/>
    <w:rsid w:val="002474EA"/>
    <w:rsid w:val="00250260"/>
    <w:rsid w:val="00252034"/>
    <w:rsid w:val="00252621"/>
    <w:rsid w:val="00255954"/>
    <w:rsid w:val="00255EC4"/>
    <w:rsid w:val="002566E3"/>
    <w:rsid w:val="00257554"/>
    <w:rsid w:val="00260AB1"/>
    <w:rsid w:val="00260E50"/>
    <w:rsid w:val="00261FC4"/>
    <w:rsid w:val="00262415"/>
    <w:rsid w:val="00262F1F"/>
    <w:rsid w:val="00264218"/>
    <w:rsid w:val="00270E8A"/>
    <w:rsid w:val="00272283"/>
    <w:rsid w:val="002732FF"/>
    <w:rsid w:val="00274979"/>
    <w:rsid w:val="00275584"/>
    <w:rsid w:val="0027607A"/>
    <w:rsid w:val="002769AA"/>
    <w:rsid w:val="00276C7E"/>
    <w:rsid w:val="00276C82"/>
    <w:rsid w:val="00276FAE"/>
    <w:rsid w:val="00277F0D"/>
    <w:rsid w:val="00277FED"/>
    <w:rsid w:val="00281238"/>
    <w:rsid w:val="0028223D"/>
    <w:rsid w:val="002823D8"/>
    <w:rsid w:val="002842AB"/>
    <w:rsid w:val="00284911"/>
    <w:rsid w:val="00286262"/>
    <w:rsid w:val="00287256"/>
    <w:rsid w:val="00287867"/>
    <w:rsid w:val="00287EB5"/>
    <w:rsid w:val="00290432"/>
    <w:rsid w:val="00291E89"/>
    <w:rsid w:val="00292EAD"/>
    <w:rsid w:val="00294DEE"/>
    <w:rsid w:val="00297A5A"/>
    <w:rsid w:val="002A0021"/>
    <w:rsid w:val="002A11B8"/>
    <w:rsid w:val="002A141B"/>
    <w:rsid w:val="002A176C"/>
    <w:rsid w:val="002A1A6E"/>
    <w:rsid w:val="002A1F0F"/>
    <w:rsid w:val="002A3806"/>
    <w:rsid w:val="002A3B1B"/>
    <w:rsid w:val="002A3D5D"/>
    <w:rsid w:val="002A3DBB"/>
    <w:rsid w:val="002A5952"/>
    <w:rsid w:val="002A6B9D"/>
    <w:rsid w:val="002A710C"/>
    <w:rsid w:val="002A76B2"/>
    <w:rsid w:val="002A7CAF"/>
    <w:rsid w:val="002B0BF1"/>
    <w:rsid w:val="002B24DC"/>
    <w:rsid w:val="002B2C2B"/>
    <w:rsid w:val="002B3618"/>
    <w:rsid w:val="002B3625"/>
    <w:rsid w:val="002B5531"/>
    <w:rsid w:val="002B6679"/>
    <w:rsid w:val="002B6876"/>
    <w:rsid w:val="002B695C"/>
    <w:rsid w:val="002C08C9"/>
    <w:rsid w:val="002C14C4"/>
    <w:rsid w:val="002C15D7"/>
    <w:rsid w:val="002C3867"/>
    <w:rsid w:val="002C3EDD"/>
    <w:rsid w:val="002C3F56"/>
    <w:rsid w:val="002C4029"/>
    <w:rsid w:val="002C496F"/>
    <w:rsid w:val="002C6220"/>
    <w:rsid w:val="002C684B"/>
    <w:rsid w:val="002C7A50"/>
    <w:rsid w:val="002C7BCB"/>
    <w:rsid w:val="002C7F47"/>
    <w:rsid w:val="002D0E2D"/>
    <w:rsid w:val="002D2713"/>
    <w:rsid w:val="002D3254"/>
    <w:rsid w:val="002D425F"/>
    <w:rsid w:val="002D4F00"/>
    <w:rsid w:val="002D5110"/>
    <w:rsid w:val="002D5434"/>
    <w:rsid w:val="002D5F60"/>
    <w:rsid w:val="002D6CC7"/>
    <w:rsid w:val="002D6D7A"/>
    <w:rsid w:val="002D705B"/>
    <w:rsid w:val="002D77BF"/>
    <w:rsid w:val="002D7F95"/>
    <w:rsid w:val="002E09AB"/>
    <w:rsid w:val="002E0D6C"/>
    <w:rsid w:val="002E17FB"/>
    <w:rsid w:val="002E228A"/>
    <w:rsid w:val="002E24B6"/>
    <w:rsid w:val="002E27E1"/>
    <w:rsid w:val="002E2CA4"/>
    <w:rsid w:val="002E50F1"/>
    <w:rsid w:val="002E5156"/>
    <w:rsid w:val="002E6184"/>
    <w:rsid w:val="002E6A07"/>
    <w:rsid w:val="002E6E90"/>
    <w:rsid w:val="002E77C3"/>
    <w:rsid w:val="002E79CE"/>
    <w:rsid w:val="002F0498"/>
    <w:rsid w:val="002F09B8"/>
    <w:rsid w:val="002F0A6C"/>
    <w:rsid w:val="002F1662"/>
    <w:rsid w:val="002F1797"/>
    <w:rsid w:val="002F20AA"/>
    <w:rsid w:val="002F239F"/>
    <w:rsid w:val="002F3B38"/>
    <w:rsid w:val="002F3C45"/>
    <w:rsid w:val="002F447E"/>
    <w:rsid w:val="002F534A"/>
    <w:rsid w:val="002F5424"/>
    <w:rsid w:val="002F7E41"/>
    <w:rsid w:val="00300339"/>
    <w:rsid w:val="003009CA"/>
    <w:rsid w:val="00300C1F"/>
    <w:rsid w:val="00300F0F"/>
    <w:rsid w:val="003019F2"/>
    <w:rsid w:val="00301DB6"/>
    <w:rsid w:val="00301FD6"/>
    <w:rsid w:val="00303545"/>
    <w:rsid w:val="0030373D"/>
    <w:rsid w:val="00303DE9"/>
    <w:rsid w:val="0030477F"/>
    <w:rsid w:val="003060CE"/>
    <w:rsid w:val="00306886"/>
    <w:rsid w:val="00307F22"/>
    <w:rsid w:val="00310770"/>
    <w:rsid w:val="003127CD"/>
    <w:rsid w:val="00313AA1"/>
    <w:rsid w:val="00313CE9"/>
    <w:rsid w:val="00313E76"/>
    <w:rsid w:val="003140F9"/>
    <w:rsid w:val="003150CC"/>
    <w:rsid w:val="0031695A"/>
    <w:rsid w:val="00316CFB"/>
    <w:rsid w:val="00316D7C"/>
    <w:rsid w:val="0031755C"/>
    <w:rsid w:val="00317713"/>
    <w:rsid w:val="00317A8E"/>
    <w:rsid w:val="00317EA1"/>
    <w:rsid w:val="00320280"/>
    <w:rsid w:val="0032128A"/>
    <w:rsid w:val="003213B0"/>
    <w:rsid w:val="0032140D"/>
    <w:rsid w:val="003214F6"/>
    <w:rsid w:val="00321E86"/>
    <w:rsid w:val="00324593"/>
    <w:rsid w:val="00324EA4"/>
    <w:rsid w:val="0032568F"/>
    <w:rsid w:val="00326D26"/>
    <w:rsid w:val="0032798F"/>
    <w:rsid w:val="00330213"/>
    <w:rsid w:val="003309C1"/>
    <w:rsid w:val="00331F0B"/>
    <w:rsid w:val="0033311F"/>
    <w:rsid w:val="00334526"/>
    <w:rsid w:val="00335295"/>
    <w:rsid w:val="00336A23"/>
    <w:rsid w:val="00336B86"/>
    <w:rsid w:val="0033721D"/>
    <w:rsid w:val="003376EB"/>
    <w:rsid w:val="00337F2F"/>
    <w:rsid w:val="00340522"/>
    <w:rsid w:val="003414E6"/>
    <w:rsid w:val="003417EF"/>
    <w:rsid w:val="003418C1"/>
    <w:rsid w:val="00341FAE"/>
    <w:rsid w:val="00342E61"/>
    <w:rsid w:val="00344A31"/>
    <w:rsid w:val="003452EE"/>
    <w:rsid w:val="0034690D"/>
    <w:rsid w:val="0034693F"/>
    <w:rsid w:val="003470AE"/>
    <w:rsid w:val="003471CE"/>
    <w:rsid w:val="00347B32"/>
    <w:rsid w:val="00347DAB"/>
    <w:rsid w:val="00350705"/>
    <w:rsid w:val="003523B6"/>
    <w:rsid w:val="003528B3"/>
    <w:rsid w:val="0035376C"/>
    <w:rsid w:val="00354DEE"/>
    <w:rsid w:val="00355755"/>
    <w:rsid w:val="00355E4A"/>
    <w:rsid w:val="00355EC4"/>
    <w:rsid w:val="0035607B"/>
    <w:rsid w:val="00362849"/>
    <w:rsid w:val="00362857"/>
    <w:rsid w:val="0036285E"/>
    <w:rsid w:val="003628A2"/>
    <w:rsid w:val="003629DA"/>
    <w:rsid w:val="003636ED"/>
    <w:rsid w:val="00364443"/>
    <w:rsid w:val="0036447A"/>
    <w:rsid w:val="00364784"/>
    <w:rsid w:val="00364B3B"/>
    <w:rsid w:val="00365030"/>
    <w:rsid w:val="00365DAC"/>
    <w:rsid w:val="00366C0F"/>
    <w:rsid w:val="00370038"/>
    <w:rsid w:val="003711AE"/>
    <w:rsid w:val="003712B4"/>
    <w:rsid w:val="00372598"/>
    <w:rsid w:val="003746A2"/>
    <w:rsid w:val="003749D5"/>
    <w:rsid w:val="00375877"/>
    <w:rsid w:val="003764B6"/>
    <w:rsid w:val="00376FCF"/>
    <w:rsid w:val="00377231"/>
    <w:rsid w:val="00381FE5"/>
    <w:rsid w:val="0038248F"/>
    <w:rsid w:val="00382A96"/>
    <w:rsid w:val="0038329F"/>
    <w:rsid w:val="00383C4E"/>
    <w:rsid w:val="00384491"/>
    <w:rsid w:val="0038506C"/>
    <w:rsid w:val="003851D6"/>
    <w:rsid w:val="00385C61"/>
    <w:rsid w:val="00386160"/>
    <w:rsid w:val="003866F0"/>
    <w:rsid w:val="00386789"/>
    <w:rsid w:val="00386BB4"/>
    <w:rsid w:val="00390955"/>
    <w:rsid w:val="00390C72"/>
    <w:rsid w:val="0039274E"/>
    <w:rsid w:val="00393F60"/>
    <w:rsid w:val="003941DF"/>
    <w:rsid w:val="0039480B"/>
    <w:rsid w:val="00394CEF"/>
    <w:rsid w:val="00394F6E"/>
    <w:rsid w:val="003959AB"/>
    <w:rsid w:val="00395B70"/>
    <w:rsid w:val="00395D44"/>
    <w:rsid w:val="00396087"/>
    <w:rsid w:val="003967A2"/>
    <w:rsid w:val="00396943"/>
    <w:rsid w:val="00396B74"/>
    <w:rsid w:val="00397999"/>
    <w:rsid w:val="00397EC2"/>
    <w:rsid w:val="003A1E7C"/>
    <w:rsid w:val="003A2B79"/>
    <w:rsid w:val="003A2E81"/>
    <w:rsid w:val="003A4662"/>
    <w:rsid w:val="003A5BC4"/>
    <w:rsid w:val="003A614D"/>
    <w:rsid w:val="003A6CDF"/>
    <w:rsid w:val="003B0978"/>
    <w:rsid w:val="003B0C4F"/>
    <w:rsid w:val="003B0CE0"/>
    <w:rsid w:val="003B19F5"/>
    <w:rsid w:val="003B3437"/>
    <w:rsid w:val="003B3CD9"/>
    <w:rsid w:val="003B4BCC"/>
    <w:rsid w:val="003B5130"/>
    <w:rsid w:val="003B5D46"/>
    <w:rsid w:val="003B7078"/>
    <w:rsid w:val="003C0B7B"/>
    <w:rsid w:val="003C12D5"/>
    <w:rsid w:val="003C3634"/>
    <w:rsid w:val="003C3E7A"/>
    <w:rsid w:val="003C4B8D"/>
    <w:rsid w:val="003C4F94"/>
    <w:rsid w:val="003C55A9"/>
    <w:rsid w:val="003D04F1"/>
    <w:rsid w:val="003D1A58"/>
    <w:rsid w:val="003D1ADC"/>
    <w:rsid w:val="003D28A3"/>
    <w:rsid w:val="003D2F5B"/>
    <w:rsid w:val="003D3476"/>
    <w:rsid w:val="003D3AB6"/>
    <w:rsid w:val="003D4B55"/>
    <w:rsid w:val="003D7111"/>
    <w:rsid w:val="003D7B59"/>
    <w:rsid w:val="003E15A8"/>
    <w:rsid w:val="003E370F"/>
    <w:rsid w:val="003E3EA3"/>
    <w:rsid w:val="003E42DB"/>
    <w:rsid w:val="003E53C0"/>
    <w:rsid w:val="003E5C0E"/>
    <w:rsid w:val="003E5C35"/>
    <w:rsid w:val="003E5E3A"/>
    <w:rsid w:val="003E6751"/>
    <w:rsid w:val="003E73E4"/>
    <w:rsid w:val="003F0AA0"/>
    <w:rsid w:val="003F102D"/>
    <w:rsid w:val="003F1917"/>
    <w:rsid w:val="003F1DDC"/>
    <w:rsid w:val="003F2689"/>
    <w:rsid w:val="003F4BD5"/>
    <w:rsid w:val="003F4FBB"/>
    <w:rsid w:val="003F5435"/>
    <w:rsid w:val="003F6029"/>
    <w:rsid w:val="003F749A"/>
    <w:rsid w:val="003F7BC4"/>
    <w:rsid w:val="00400312"/>
    <w:rsid w:val="00401B1F"/>
    <w:rsid w:val="00401B29"/>
    <w:rsid w:val="004027D6"/>
    <w:rsid w:val="00403008"/>
    <w:rsid w:val="00403EA6"/>
    <w:rsid w:val="004041FB"/>
    <w:rsid w:val="00410594"/>
    <w:rsid w:val="00410987"/>
    <w:rsid w:val="00410C6A"/>
    <w:rsid w:val="00411A21"/>
    <w:rsid w:val="00412274"/>
    <w:rsid w:val="0041326B"/>
    <w:rsid w:val="00413632"/>
    <w:rsid w:val="00413CE9"/>
    <w:rsid w:val="00414714"/>
    <w:rsid w:val="00416DF2"/>
    <w:rsid w:val="00421A57"/>
    <w:rsid w:val="00421C28"/>
    <w:rsid w:val="00422590"/>
    <w:rsid w:val="0042268C"/>
    <w:rsid w:val="004234A1"/>
    <w:rsid w:val="0042369D"/>
    <w:rsid w:val="0042575D"/>
    <w:rsid w:val="00426FDD"/>
    <w:rsid w:val="00431A44"/>
    <w:rsid w:val="00431A97"/>
    <w:rsid w:val="00432A1D"/>
    <w:rsid w:val="004337DB"/>
    <w:rsid w:val="00433D43"/>
    <w:rsid w:val="00433E78"/>
    <w:rsid w:val="00435B05"/>
    <w:rsid w:val="00435BDB"/>
    <w:rsid w:val="00435E92"/>
    <w:rsid w:val="00436B82"/>
    <w:rsid w:val="00436BA7"/>
    <w:rsid w:val="004372B8"/>
    <w:rsid w:val="0043751D"/>
    <w:rsid w:val="00441828"/>
    <w:rsid w:val="00442D2E"/>
    <w:rsid w:val="00442FF8"/>
    <w:rsid w:val="00443478"/>
    <w:rsid w:val="00444206"/>
    <w:rsid w:val="00444448"/>
    <w:rsid w:val="00444D04"/>
    <w:rsid w:val="004456BF"/>
    <w:rsid w:val="004462DF"/>
    <w:rsid w:val="00447401"/>
    <w:rsid w:val="00450845"/>
    <w:rsid w:val="00451306"/>
    <w:rsid w:val="0045203B"/>
    <w:rsid w:val="004527C5"/>
    <w:rsid w:val="00452C11"/>
    <w:rsid w:val="00453078"/>
    <w:rsid w:val="0045557C"/>
    <w:rsid w:val="00456910"/>
    <w:rsid w:val="004605A3"/>
    <w:rsid w:val="004628A4"/>
    <w:rsid w:val="00462AD4"/>
    <w:rsid w:val="00463906"/>
    <w:rsid w:val="00467AA7"/>
    <w:rsid w:val="00467C07"/>
    <w:rsid w:val="00467CE0"/>
    <w:rsid w:val="00467EAE"/>
    <w:rsid w:val="00467ED7"/>
    <w:rsid w:val="00470112"/>
    <w:rsid w:val="00470199"/>
    <w:rsid w:val="00471B15"/>
    <w:rsid w:val="00472ECC"/>
    <w:rsid w:val="00473E8F"/>
    <w:rsid w:val="00474EC8"/>
    <w:rsid w:val="0047502E"/>
    <w:rsid w:val="00475835"/>
    <w:rsid w:val="00476B42"/>
    <w:rsid w:val="00476C8F"/>
    <w:rsid w:val="00477771"/>
    <w:rsid w:val="004801B6"/>
    <w:rsid w:val="00480588"/>
    <w:rsid w:val="00481086"/>
    <w:rsid w:val="00481109"/>
    <w:rsid w:val="00482CCB"/>
    <w:rsid w:val="004835FE"/>
    <w:rsid w:val="00483E49"/>
    <w:rsid w:val="00485949"/>
    <w:rsid w:val="00485E86"/>
    <w:rsid w:val="00485F9A"/>
    <w:rsid w:val="0048633E"/>
    <w:rsid w:val="004864FA"/>
    <w:rsid w:val="00487AFB"/>
    <w:rsid w:val="004908BD"/>
    <w:rsid w:val="004926F6"/>
    <w:rsid w:val="00493272"/>
    <w:rsid w:val="00493AFC"/>
    <w:rsid w:val="00494EAF"/>
    <w:rsid w:val="00495925"/>
    <w:rsid w:val="00496D08"/>
    <w:rsid w:val="00497227"/>
    <w:rsid w:val="004A0363"/>
    <w:rsid w:val="004A0707"/>
    <w:rsid w:val="004A08BC"/>
    <w:rsid w:val="004A0A57"/>
    <w:rsid w:val="004A3783"/>
    <w:rsid w:val="004A3F36"/>
    <w:rsid w:val="004A452A"/>
    <w:rsid w:val="004A5142"/>
    <w:rsid w:val="004A67C7"/>
    <w:rsid w:val="004B0985"/>
    <w:rsid w:val="004B164D"/>
    <w:rsid w:val="004B31BC"/>
    <w:rsid w:val="004B452C"/>
    <w:rsid w:val="004B5727"/>
    <w:rsid w:val="004B5FBF"/>
    <w:rsid w:val="004C1D7A"/>
    <w:rsid w:val="004C1F5E"/>
    <w:rsid w:val="004C24A0"/>
    <w:rsid w:val="004C297F"/>
    <w:rsid w:val="004C2F52"/>
    <w:rsid w:val="004C2FF7"/>
    <w:rsid w:val="004C3609"/>
    <w:rsid w:val="004C3F22"/>
    <w:rsid w:val="004C430D"/>
    <w:rsid w:val="004C54DB"/>
    <w:rsid w:val="004C5AAA"/>
    <w:rsid w:val="004C7951"/>
    <w:rsid w:val="004C7F05"/>
    <w:rsid w:val="004D0B52"/>
    <w:rsid w:val="004D180D"/>
    <w:rsid w:val="004D1BE0"/>
    <w:rsid w:val="004D1C90"/>
    <w:rsid w:val="004D2BBE"/>
    <w:rsid w:val="004D2C38"/>
    <w:rsid w:val="004D2EB4"/>
    <w:rsid w:val="004D34BD"/>
    <w:rsid w:val="004D4227"/>
    <w:rsid w:val="004D48C1"/>
    <w:rsid w:val="004D5258"/>
    <w:rsid w:val="004D5D04"/>
    <w:rsid w:val="004D73D2"/>
    <w:rsid w:val="004D7547"/>
    <w:rsid w:val="004D7D36"/>
    <w:rsid w:val="004E1C8D"/>
    <w:rsid w:val="004E1FBC"/>
    <w:rsid w:val="004E2355"/>
    <w:rsid w:val="004E2C1E"/>
    <w:rsid w:val="004E3BA2"/>
    <w:rsid w:val="004E4229"/>
    <w:rsid w:val="004E462C"/>
    <w:rsid w:val="004F06A3"/>
    <w:rsid w:val="004F0BBF"/>
    <w:rsid w:val="004F158C"/>
    <w:rsid w:val="004F15C2"/>
    <w:rsid w:val="004F1C95"/>
    <w:rsid w:val="004F32BA"/>
    <w:rsid w:val="004F34AA"/>
    <w:rsid w:val="004F364F"/>
    <w:rsid w:val="004F6477"/>
    <w:rsid w:val="004F72D8"/>
    <w:rsid w:val="00500574"/>
    <w:rsid w:val="0050193D"/>
    <w:rsid w:val="00502309"/>
    <w:rsid w:val="00504299"/>
    <w:rsid w:val="00504D52"/>
    <w:rsid w:val="005057D1"/>
    <w:rsid w:val="005113F1"/>
    <w:rsid w:val="0051181B"/>
    <w:rsid w:val="00511D37"/>
    <w:rsid w:val="00513C4F"/>
    <w:rsid w:val="005141E8"/>
    <w:rsid w:val="00514857"/>
    <w:rsid w:val="00515E33"/>
    <w:rsid w:val="00516CBE"/>
    <w:rsid w:val="00516FB1"/>
    <w:rsid w:val="005173B4"/>
    <w:rsid w:val="0052086E"/>
    <w:rsid w:val="005209B0"/>
    <w:rsid w:val="005229D2"/>
    <w:rsid w:val="00525C82"/>
    <w:rsid w:val="00525E80"/>
    <w:rsid w:val="00525E85"/>
    <w:rsid w:val="005272DD"/>
    <w:rsid w:val="00527D5A"/>
    <w:rsid w:val="0053054B"/>
    <w:rsid w:val="00530B2F"/>
    <w:rsid w:val="00531803"/>
    <w:rsid w:val="00531E2C"/>
    <w:rsid w:val="00531E3D"/>
    <w:rsid w:val="0053237B"/>
    <w:rsid w:val="005339AC"/>
    <w:rsid w:val="00533B82"/>
    <w:rsid w:val="005341D9"/>
    <w:rsid w:val="0053443D"/>
    <w:rsid w:val="00535608"/>
    <w:rsid w:val="005368D7"/>
    <w:rsid w:val="00536FCD"/>
    <w:rsid w:val="005418DF"/>
    <w:rsid w:val="00541F43"/>
    <w:rsid w:val="005420C6"/>
    <w:rsid w:val="00542470"/>
    <w:rsid w:val="0054357E"/>
    <w:rsid w:val="005436B0"/>
    <w:rsid w:val="00543F4F"/>
    <w:rsid w:val="00544A38"/>
    <w:rsid w:val="00544ADA"/>
    <w:rsid w:val="0054564E"/>
    <w:rsid w:val="00545CB5"/>
    <w:rsid w:val="005463D6"/>
    <w:rsid w:val="005466BD"/>
    <w:rsid w:val="00547375"/>
    <w:rsid w:val="005479A7"/>
    <w:rsid w:val="00550E8D"/>
    <w:rsid w:val="0055155E"/>
    <w:rsid w:val="00551B6A"/>
    <w:rsid w:val="00551DD3"/>
    <w:rsid w:val="00552715"/>
    <w:rsid w:val="00552C9C"/>
    <w:rsid w:val="00554DB1"/>
    <w:rsid w:val="00554E1F"/>
    <w:rsid w:val="005572C8"/>
    <w:rsid w:val="0056063B"/>
    <w:rsid w:val="005610D9"/>
    <w:rsid w:val="00561392"/>
    <w:rsid w:val="00561B78"/>
    <w:rsid w:val="00562978"/>
    <w:rsid w:val="005629D2"/>
    <w:rsid w:val="00562EBD"/>
    <w:rsid w:val="00563056"/>
    <w:rsid w:val="005634AF"/>
    <w:rsid w:val="00564D9D"/>
    <w:rsid w:val="00565D27"/>
    <w:rsid w:val="0056629F"/>
    <w:rsid w:val="00571AD3"/>
    <w:rsid w:val="00571F73"/>
    <w:rsid w:val="00572D67"/>
    <w:rsid w:val="0057341C"/>
    <w:rsid w:val="005736D0"/>
    <w:rsid w:val="00580136"/>
    <w:rsid w:val="0058289C"/>
    <w:rsid w:val="00584042"/>
    <w:rsid w:val="0058431E"/>
    <w:rsid w:val="00584800"/>
    <w:rsid w:val="00584B9D"/>
    <w:rsid w:val="005865AC"/>
    <w:rsid w:val="0059125A"/>
    <w:rsid w:val="00592366"/>
    <w:rsid w:val="00593452"/>
    <w:rsid w:val="0059431D"/>
    <w:rsid w:val="0059497B"/>
    <w:rsid w:val="00594D7F"/>
    <w:rsid w:val="00594FDE"/>
    <w:rsid w:val="00595326"/>
    <w:rsid w:val="00595ECB"/>
    <w:rsid w:val="00597934"/>
    <w:rsid w:val="00597C18"/>
    <w:rsid w:val="00597DA4"/>
    <w:rsid w:val="005A0537"/>
    <w:rsid w:val="005A11D5"/>
    <w:rsid w:val="005A12C8"/>
    <w:rsid w:val="005A2958"/>
    <w:rsid w:val="005A32A9"/>
    <w:rsid w:val="005A4545"/>
    <w:rsid w:val="005A6C27"/>
    <w:rsid w:val="005A7379"/>
    <w:rsid w:val="005B0145"/>
    <w:rsid w:val="005B0162"/>
    <w:rsid w:val="005B054F"/>
    <w:rsid w:val="005B14CD"/>
    <w:rsid w:val="005B3717"/>
    <w:rsid w:val="005B3FA0"/>
    <w:rsid w:val="005B4111"/>
    <w:rsid w:val="005B41B0"/>
    <w:rsid w:val="005B49D9"/>
    <w:rsid w:val="005B6DA7"/>
    <w:rsid w:val="005B71E0"/>
    <w:rsid w:val="005B735D"/>
    <w:rsid w:val="005C13A4"/>
    <w:rsid w:val="005C1F9A"/>
    <w:rsid w:val="005C21EA"/>
    <w:rsid w:val="005C249E"/>
    <w:rsid w:val="005C6152"/>
    <w:rsid w:val="005C6421"/>
    <w:rsid w:val="005C724A"/>
    <w:rsid w:val="005C78D0"/>
    <w:rsid w:val="005C78E5"/>
    <w:rsid w:val="005D219F"/>
    <w:rsid w:val="005D31E3"/>
    <w:rsid w:val="005D3669"/>
    <w:rsid w:val="005D50B3"/>
    <w:rsid w:val="005D5554"/>
    <w:rsid w:val="005D64A4"/>
    <w:rsid w:val="005D6C87"/>
    <w:rsid w:val="005D6D00"/>
    <w:rsid w:val="005D7A67"/>
    <w:rsid w:val="005D7DE1"/>
    <w:rsid w:val="005E21B7"/>
    <w:rsid w:val="005E32A9"/>
    <w:rsid w:val="005E34E5"/>
    <w:rsid w:val="005E354A"/>
    <w:rsid w:val="005E38C2"/>
    <w:rsid w:val="005E744A"/>
    <w:rsid w:val="005E7606"/>
    <w:rsid w:val="005E7928"/>
    <w:rsid w:val="005F127D"/>
    <w:rsid w:val="005F144F"/>
    <w:rsid w:val="005F27D1"/>
    <w:rsid w:val="005F58F4"/>
    <w:rsid w:val="005F751C"/>
    <w:rsid w:val="0060074A"/>
    <w:rsid w:val="00600D65"/>
    <w:rsid w:val="00600EE0"/>
    <w:rsid w:val="00600F65"/>
    <w:rsid w:val="0060272F"/>
    <w:rsid w:val="006028CB"/>
    <w:rsid w:val="00602BB0"/>
    <w:rsid w:val="006033E5"/>
    <w:rsid w:val="00605AAE"/>
    <w:rsid w:val="006072E6"/>
    <w:rsid w:val="0061054C"/>
    <w:rsid w:val="00610D09"/>
    <w:rsid w:val="00611910"/>
    <w:rsid w:val="00611ECF"/>
    <w:rsid w:val="00612843"/>
    <w:rsid w:val="00613096"/>
    <w:rsid w:val="00613C65"/>
    <w:rsid w:val="00614BAB"/>
    <w:rsid w:val="006151C1"/>
    <w:rsid w:val="006158B8"/>
    <w:rsid w:val="00615E17"/>
    <w:rsid w:val="0061629C"/>
    <w:rsid w:val="006163FF"/>
    <w:rsid w:val="00617FF7"/>
    <w:rsid w:val="0062160E"/>
    <w:rsid w:val="006216FB"/>
    <w:rsid w:val="00621BB0"/>
    <w:rsid w:val="00622663"/>
    <w:rsid w:val="00622DB4"/>
    <w:rsid w:val="00624127"/>
    <w:rsid w:val="006246D3"/>
    <w:rsid w:val="0062493B"/>
    <w:rsid w:val="00626105"/>
    <w:rsid w:val="0062788C"/>
    <w:rsid w:val="006279F8"/>
    <w:rsid w:val="00630328"/>
    <w:rsid w:val="00630E6B"/>
    <w:rsid w:val="00632A26"/>
    <w:rsid w:val="00632B41"/>
    <w:rsid w:val="006338E1"/>
    <w:rsid w:val="00633B6B"/>
    <w:rsid w:val="00634722"/>
    <w:rsid w:val="0063490B"/>
    <w:rsid w:val="0063578E"/>
    <w:rsid w:val="0063786F"/>
    <w:rsid w:val="00640EAC"/>
    <w:rsid w:val="00642183"/>
    <w:rsid w:val="00642A3E"/>
    <w:rsid w:val="00642C88"/>
    <w:rsid w:val="0064315B"/>
    <w:rsid w:val="006467D1"/>
    <w:rsid w:val="006468BA"/>
    <w:rsid w:val="006468F8"/>
    <w:rsid w:val="00646AC3"/>
    <w:rsid w:val="00646E03"/>
    <w:rsid w:val="00650AA7"/>
    <w:rsid w:val="00651578"/>
    <w:rsid w:val="00652973"/>
    <w:rsid w:val="006533B0"/>
    <w:rsid w:val="00653BEE"/>
    <w:rsid w:val="00653EB0"/>
    <w:rsid w:val="0065654A"/>
    <w:rsid w:val="0065765B"/>
    <w:rsid w:val="00657C87"/>
    <w:rsid w:val="00660935"/>
    <w:rsid w:val="00660D17"/>
    <w:rsid w:val="00660E9F"/>
    <w:rsid w:val="006614E7"/>
    <w:rsid w:val="006635D7"/>
    <w:rsid w:val="00663FF7"/>
    <w:rsid w:val="006641EE"/>
    <w:rsid w:val="00665A51"/>
    <w:rsid w:val="00665D8D"/>
    <w:rsid w:val="00666352"/>
    <w:rsid w:val="00666D41"/>
    <w:rsid w:val="006671FD"/>
    <w:rsid w:val="006673F7"/>
    <w:rsid w:val="0067035A"/>
    <w:rsid w:val="006715BA"/>
    <w:rsid w:val="00671B32"/>
    <w:rsid w:val="00671E99"/>
    <w:rsid w:val="0067201E"/>
    <w:rsid w:val="006731D7"/>
    <w:rsid w:val="00673888"/>
    <w:rsid w:val="00673E8F"/>
    <w:rsid w:val="0067475A"/>
    <w:rsid w:val="00674A28"/>
    <w:rsid w:val="00675439"/>
    <w:rsid w:val="0067563E"/>
    <w:rsid w:val="006766FE"/>
    <w:rsid w:val="00677476"/>
    <w:rsid w:val="00680DE9"/>
    <w:rsid w:val="006812D6"/>
    <w:rsid w:val="00682240"/>
    <w:rsid w:val="006828C8"/>
    <w:rsid w:val="006833FD"/>
    <w:rsid w:val="006852C6"/>
    <w:rsid w:val="00685A2E"/>
    <w:rsid w:val="00686AE0"/>
    <w:rsid w:val="00690722"/>
    <w:rsid w:val="00690995"/>
    <w:rsid w:val="006917FD"/>
    <w:rsid w:val="00691C44"/>
    <w:rsid w:val="0069251D"/>
    <w:rsid w:val="00692AB6"/>
    <w:rsid w:val="00692F7F"/>
    <w:rsid w:val="00693A76"/>
    <w:rsid w:val="00693E29"/>
    <w:rsid w:val="00694085"/>
    <w:rsid w:val="0069621D"/>
    <w:rsid w:val="0069718B"/>
    <w:rsid w:val="00697876"/>
    <w:rsid w:val="006A0A05"/>
    <w:rsid w:val="006A1438"/>
    <w:rsid w:val="006A1BE0"/>
    <w:rsid w:val="006A3120"/>
    <w:rsid w:val="006A3BC3"/>
    <w:rsid w:val="006A4253"/>
    <w:rsid w:val="006A453A"/>
    <w:rsid w:val="006A4FB0"/>
    <w:rsid w:val="006A624E"/>
    <w:rsid w:val="006A6552"/>
    <w:rsid w:val="006B0140"/>
    <w:rsid w:val="006B0B2F"/>
    <w:rsid w:val="006B107F"/>
    <w:rsid w:val="006B18F7"/>
    <w:rsid w:val="006B2A60"/>
    <w:rsid w:val="006B2CCC"/>
    <w:rsid w:val="006B3586"/>
    <w:rsid w:val="006B3BF7"/>
    <w:rsid w:val="006B4829"/>
    <w:rsid w:val="006B4C43"/>
    <w:rsid w:val="006B4E28"/>
    <w:rsid w:val="006B5536"/>
    <w:rsid w:val="006B5750"/>
    <w:rsid w:val="006B6B7B"/>
    <w:rsid w:val="006B7023"/>
    <w:rsid w:val="006C1248"/>
    <w:rsid w:val="006C1F98"/>
    <w:rsid w:val="006C4052"/>
    <w:rsid w:val="006C41DA"/>
    <w:rsid w:val="006C4D7A"/>
    <w:rsid w:val="006C5BB8"/>
    <w:rsid w:val="006C664C"/>
    <w:rsid w:val="006C7040"/>
    <w:rsid w:val="006D08A6"/>
    <w:rsid w:val="006D1A23"/>
    <w:rsid w:val="006D3B18"/>
    <w:rsid w:val="006D3CC1"/>
    <w:rsid w:val="006D3DDD"/>
    <w:rsid w:val="006D4E25"/>
    <w:rsid w:val="006D4EF4"/>
    <w:rsid w:val="006D62FC"/>
    <w:rsid w:val="006D6B18"/>
    <w:rsid w:val="006E0588"/>
    <w:rsid w:val="006E091C"/>
    <w:rsid w:val="006E0A2F"/>
    <w:rsid w:val="006E215B"/>
    <w:rsid w:val="006E2B0A"/>
    <w:rsid w:val="006E3C34"/>
    <w:rsid w:val="006E3E82"/>
    <w:rsid w:val="006E59F6"/>
    <w:rsid w:val="006E6212"/>
    <w:rsid w:val="006E6A94"/>
    <w:rsid w:val="006E7A3C"/>
    <w:rsid w:val="006F0AB1"/>
    <w:rsid w:val="006F0D62"/>
    <w:rsid w:val="006F168A"/>
    <w:rsid w:val="006F318F"/>
    <w:rsid w:val="006F3698"/>
    <w:rsid w:val="006F37AE"/>
    <w:rsid w:val="006F4828"/>
    <w:rsid w:val="006F4DE5"/>
    <w:rsid w:val="006F6BBE"/>
    <w:rsid w:val="006F746F"/>
    <w:rsid w:val="006F7B15"/>
    <w:rsid w:val="00700988"/>
    <w:rsid w:val="00700E70"/>
    <w:rsid w:val="00700FEE"/>
    <w:rsid w:val="00702619"/>
    <w:rsid w:val="0070331F"/>
    <w:rsid w:val="00704976"/>
    <w:rsid w:val="00705468"/>
    <w:rsid w:val="00705BEE"/>
    <w:rsid w:val="0070613F"/>
    <w:rsid w:val="0070645C"/>
    <w:rsid w:val="00706C72"/>
    <w:rsid w:val="00707737"/>
    <w:rsid w:val="00707B66"/>
    <w:rsid w:val="00710144"/>
    <w:rsid w:val="00710820"/>
    <w:rsid w:val="00710C49"/>
    <w:rsid w:val="00711420"/>
    <w:rsid w:val="00712690"/>
    <w:rsid w:val="0071272D"/>
    <w:rsid w:val="00714AE6"/>
    <w:rsid w:val="00714D6D"/>
    <w:rsid w:val="00716996"/>
    <w:rsid w:val="007169A3"/>
    <w:rsid w:val="00720E47"/>
    <w:rsid w:val="0072119C"/>
    <w:rsid w:val="00721AD3"/>
    <w:rsid w:val="00723762"/>
    <w:rsid w:val="0072495B"/>
    <w:rsid w:val="00724D27"/>
    <w:rsid w:val="00724DA5"/>
    <w:rsid w:val="00726D5F"/>
    <w:rsid w:val="0073210D"/>
    <w:rsid w:val="00733401"/>
    <w:rsid w:val="00733493"/>
    <w:rsid w:val="007355DC"/>
    <w:rsid w:val="007372FA"/>
    <w:rsid w:val="00737B47"/>
    <w:rsid w:val="007405DE"/>
    <w:rsid w:val="00740D66"/>
    <w:rsid w:val="00742267"/>
    <w:rsid w:val="007426FA"/>
    <w:rsid w:val="00742C71"/>
    <w:rsid w:val="00743533"/>
    <w:rsid w:val="00743B0D"/>
    <w:rsid w:val="007440FB"/>
    <w:rsid w:val="0074469E"/>
    <w:rsid w:val="00744A19"/>
    <w:rsid w:val="00746483"/>
    <w:rsid w:val="0074682B"/>
    <w:rsid w:val="00746FCF"/>
    <w:rsid w:val="00747280"/>
    <w:rsid w:val="00747E26"/>
    <w:rsid w:val="007507FE"/>
    <w:rsid w:val="0075146C"/>
    <w:rsid w:val="00752366"/>
    <w:rsid w:val="00753936"/>
    <w:rsid w:val="0075435B"/>
    <w:rsid w:val="00754374"/>
    <w:rsid w:val="00760179"/>
    <w:rsid w:val="0076079B"/>
    <w:rsid w:val="00760C10"/>
    <w:rsid w:val="00762316"/>
    <w:rsid w:val="00762FAE"/>
    <w:rsid w:val="00763C10"/>
    <w:rsid w:val="0076404D"/>
    <w:rsid w:val="00764F02"/>
    <w:rsid w:val="007651FB"/>
    <w:rsid w:val="00765EC2"/>
    <w:rsid w:val="00766B84"/>
    <w:rsid w:val="00766D09"/>
    <w:rsid w:val="00766D3F"/>
    <w:rsid w:val="00766F65"/>
    <w:rsid w:val="007672FB"/>
    <w:rsid w:val="0077124C"/>
    <w:rsid w:val="007716B7"/>
    <w:rsid w:val="00771D35"/>
    <w:rsid w:val="00771FE8"/>
    <w:rsid w:val="007727B9"/>
    <w:rsid w:val="007728BF"/>
    <w:rsid w:val="0077479E"/>
    <w:rsid w:val="00774D59"/>
    <w:rsid w:val="00775075"/>
    <w:rsid w:val="00775591"/>
    <w:rsid w:val="0077633D"/>
    <w:rsid w:val="00780826"/>
    <w:rsid w:val="00781180"/>
    <w:rsid w:val="00782776"/>
    <w:rsid w:val="007845CD"/>
    <w:rsid w:val="00784D15"/>
    <w:rsid w:val="00784E21"/>
    <w:rsid w:val="00785071"/>
    <w:rsid w:val="007852AF"/>
    <w:rsid w:val="0078595C"/>
    <w:rsid w:val="007861FC"/>
    <w:rsid w:val="00786775"/>
    <w:rsid w:val="00786932"/>
    <w:rsid w:val="00786E84"/>
    <w:rsid w:val="0078766C"/>
    <w:rsid w:val="00787875"/>
    <w:rsid w:val="00790056"/>
    <w:rsid w:val="007904E6"/>
    <w:rsid w:val="00790C15"/>
    <w:rsid w:val="00790D77"/>
    <w:rsid w:val="0079218E"/>
    <w:rsid w:val="007925E1"/>
    <w:rsid w:val="00792A5B"/>
    <w:rsid w:val="00794D7C"/>
    <w:rsid w:val="0079501E"/>
    <w:rsid w:val="007950C4"/>
    <w:rsid w:val="00795D3F"/>
    <w:rsid w:val="00795D7B"/>
    <w:rsid w:val="00797551"/>
    <w:rsid w:val="00797D7D"/>
    <w:rsid w:val="007A1A40"/>
    <w:rsid w:val="007A1AB7"/>
    <w:rsid w:val="007A21E5"/>
    <w:rsid w:val="007A28EB"/>
    <w:rsid w:val="007A3C9E"/>
    <w:rsid w:val="007A532A"/>
    <w:rsid w:val="007A53E1"/>
    <w:rsid w:val="007A6D17"/>
    <w:rsid w:val="007A76C5"/>
    <w:rsid w:val="007B018F"/>
    <w:rsid w:val="007B035D"/>
    <w:rsid w:val="007B041A"/>
    <w:rsid w:val="007B101A"/>
    <w:rsid w:val="007B12A6"/>
    <w:rsid w:val="007B1D8D"/>
    <w:rsid w:val="007B1DAA"/>
    <w:rsid w:val="007B40DB"/>
    <w:rsid w:val="007B4681"/>
    <w:rsid w:val="007B728D"/>
    <w:rsid w:val="007B77C0"/>
    <w:rsid w:val="007C014A"/>
    <w:rsid w:val="007C175D"/>
    <w:rsid w:val="007C1FC9"/>
    <w:rsid w:val="007C2073"/>
    <w:rsid w:val="007C2AB8"/>
    <w:rsid w:val="007C3A56"/>
    <w:rsid w:val="007C5F2A"/>
    <w:rsid w:val="007C6053"/>
    <w:rsid w:val="007C6301"/>
    <w:rsid w:val="007C79F1"/>
    <w:rsid w:val="007C7A07"/>
    <w:rsid w:val="007C7E33"/>
    <w:rsid w:val="007D12A5"/>
    <w:rsid w:val="007D15A2"/>
    <w:rsid w:val="007D1976"/>
    <w:rsid w:val="007D1AA5"/>
    <w:rsid w:val="007D1E5B"/>
    <w:rsid w:val="007D24DC"/>
    <w:rsid w:val="007D2604"/>
    <w:rsid w:val="007D3B3D"/>
    <w:rsid w:val="007D53CB"/>
    <w:rsid w:val="007D6108"/>
    <w:rsid w:val="007D7869"/>
    <w:rsid w:val="007E0541"/>
    <w:rsid w:val="007E1D3B"/>
    <w:rsid w:val="007E23F9"/>
    <w:rsid w:val="007E271D"/>
    <w:rsid w:val="007E3088"/>
    <w:rsid w:val="007E3217"/>
    <w:rsid w:val="007E39E3"/>
    <w:rsid w:val="007E3AB9"/>
    <w:rsid w:val="007E45C7"/>
    <w:rsid w:val="007E6216"/>
    <w:rsid w:val="007E63F4"/>
    <w:rsid w:val="007E67B7"/>
    <w:rsid w:val="007E6806"/>
    <w:rsid w:val="007F23DD"/>
    <w:rsid w:val="007F2920"/>
    <w:rsid w:val="007F3991"/>
    <w:rsid w:val="007F4D50"/>
    <w:rsid w:val="007F605B"/>
    <w:rsid w:val="007F628D"/>
    <w:rsid w:val="008004AF"/>
    <w:rsid w:val="008009FB"/>
    <w:rsid w:val="00800B42"/>
    <w:rsid w:val="008018A2"/>
    <w:rsid w:val="00801FA6"/>
    <w:rsid w:val="008051C3"/>
    <w:rsid w:val="008052DC"/>
    <w:rsid w:val="00805412"/>
    <w:rsid w:val="00806A42"/>
    <w:rsid w:val="00806ACA"/>
    <w:rsid w:val="00806C1E"/>
    <w:rsid w:val="008100B3"/>
    <w:rsid w:val="00810D6A"/>
    <w:rsid w:val="0081157A"/>
    <w:rsid w:val="00811924"/>
    <w:rsid w:val="00811A6D"/>
    <w:rsid w:val="00812D5D"/>
    <w:rsid w:val="008130D5"/>
    <w:rsid w:val="008142B1"/>
    <w:rsid w:val="00814346"/>
    <w:rsid w:val="008153C6"/>
    <w:rsid w:val="00817C61"/>
    <w:rsid w:val="00820F7F"/>
    <w:rsid w:val="0082106E"/>
    <w:rsid w:val="00822638"/>
    <w:rsid w:val="008233BC"/>
    <w:rsid w:val="0082355F"/>
    <w:rsid w:val="00823937"/>
    <w:rsid w:val="008245C5"/>
    <w:rsid w:val="00824C87"/>
    <w:rsid w:val="0082527D"/>
    <w:rsid w:val="00825942"/>
    <w:rsid w:val="00826910"/>
    <w:rsid w:val="00826AF6"/>
    <w:rsid w:val="00826C31"/>
    <w:rsid w:val="008277CE"/>
    <w:rsid w:val="008302B5"/>
    <w:rsid w:val="0083273F"/>
    <w:rsid w:val="00832816"/>
    <w:rsid w:val="008331E3"/>
    <w:rsid w:val="008332F7"/>
    <w:rsid w:val="00833F55"/>
    <w:rsid w:val="00834549"/>
    <w:rsid w:val="00834AB6"/>
    <w:rsid w:val="00834F45"/>
    <w:rsid w:val="00835ED4"/>
    <w:rsid w:val="0083658F"/>
    <w:rsid w:val="00836EFC"/>
    <w:rsid w:val="008370FE"/>
    <w:rsid w:val="008402E1"/>
    <w:rsid w:val="00841311"/>
    <w:rsid w:val="00841847"/>
    <w:rsid w:val="00842EE7"/>
    <w:rsid w:val="008431EF"/>
    <w:rsid w:val="00843F57"/>
    <w:rsid w:val="00843FF6"/>
    <w:rsid w:val="0084429C"/>
    <w:rsid w:val="00844A64"/>
    <w:rsid w:val="0084612A"/>
    <w:rsid w:val="0084631A"/>
    <w:rsid w:val="0084720E"/>
    <w:rsid w:val="00847476"/>
    <w:rsid w:val="00847C01"/>
    <w:rsid w:val="008506B0"/>
    <w:rsid w:val="0085087F"/>
    <w:rsid w:val="008534F9"/>
    <w:rsid w:val="00853EF2"/>
    <w:rsid w:val="0085434C"/>
    <w:rsid w:val="00854CE4"/>
    <w:rsid w:val="008556BB"/>
    <w:rsid w:val="0085763C"/>
    <w:rsid w:val="00860373"/>
    <w:rsid w:val="00860DFD"/>
    <w:rsid w:val="00862349"/>
    <w:rsid w:val="00864C31"/>
    <w:rsid w:val="00864E02"/>
    <w:rsid w:val="00865208"/>
    <w:rsid w:val="008652C2"/>
    <w:rsid w:val="00866207"/>
    <w:rsid w:val="008664EA"/>
    <w:rsid w:val="00867526"/>
    <w:rsid w:val="00867BBE"/>
    <w:rsid w:val="00870450"/>
    <w:rsid w:val="0087190C"/>
    <w:rsid w:val="0087400C"/>
    <w:rsid w:val="00874412"/>
    <w:rsid w:val="0087458E"/>
    <w:rsid w:val="00875071"/>
    <w:rsid w:val="00875EAD"/>
    <w:rsid w:val="00876EA6"/>
    <w:rsid w:val="008770BE"/>
    <w:rsid w:val="0088066E"/>
    <w:rsid w:val="00880A6D"/>
    <w:rsid w:val="008823E0"/>
    <w:rsid w:val="008825BE"/>
    <w:rsid w:val="00883424"/>
    <w:rsid w:val="008845B1"/>
    <w:rsid w:val="00884660"/>
    <w:rsid w:val="00885595"/>
    <w:rsid w:val="00886AFE"/>
    <w:rsid w:val="008876B7"/>
    <w:rsid w:val="00887EAC"/>
    <w:rsid w:val="00890EB0"/>
    <w:rsid w:val="008911E7"/>
    <w:rsid w:val="008913D8"/>
    <w:rsid w:val="008915F4"/>
    <w:rsid w:val="00892410"/>
    <w:rsid w:val="00892E65"/>
    <w:rsid w:val="00892ED6"/>
    <w:rsid w:val="008935FE"/>
    <w:rsid w:val="008964D2"/>
    <w:rsid w:val="008976BF"/>
    <w:rsid w:val="008A0208"/>
    <w:rsid w:val="008A0883"/>
    <w:rsid w:val="008A127A"/>
    <w:rsid w:val="008A17F4"/>
    <w:rsid w:val="008A1F15"/>
    <w:rsid w:val="008A389D"/>
    <w:rsid w:val="008A393D"/>
    <w:rsid w:val="008A395E"/>
    <w:rsid w:val="008A4203"/>
    <w:rsid w:val="008A4A18"/>
    <w:rsid w:val="008A5B2F"/>
    <w:rsid w:val="008A6617"/>
    <w:rsid w:val="008A6731"/>
    <w:rsid w:val="008A67C9"/>
    <w:rsid w:val="008A6CBF"/>
    <w:rsid w:val="008A76D1"/>
    <w:rsid w:val="008A7D4A"/>
    <w:rsid w:val="008B0217"/>
    <w:rsid w:val="008B2EB9"/>
    <w:rsid w:val="008B3444"/>
    <w:rsid w:val="008B34F3"/>
    <w:rsid w:val="008B3CE9"/>
    <w:rsid w:val="008B4271"/>
    <w:rsid w:val="008B4397"/>
    <w:rsid w:val="008B57D0"/>
    <w:rsid w:val="008B5DE2"/>
    <w:rsid w:val="008B6DBA"/>
    <w:rsid w:val="008C0A62"/>
    <w:rsid w:val="008C2150"/>
    <w:rsid w:val="008C2B41"/>
    <w:rsid w:val="008C2C98"/>
    <w:rsid w:val="008C4291"/>
    <w:rsid w:val="008C593E"/>
    <w:rsid w:val="008C5A33"/>
    <w:rsid w:val="008C6EA6"/>
    <w:rsid w:val="008D06E7"/>
    <w:rsid w:val="008D2160"/>
    <w:rsid w:val="008D6DE2"/>
    <w:rsid w:val="008D713F"/>
    <w:rsid w:val="008D766C"/>
    <w:rsid w:val="008E2086"/>
    <w:rsid w:val="008E20F1"/>
    <w:rsid w:val="008E2712"/>
    <w:rsid w:val="008E42F7"/>
    <w:rsid w:val="008E5A85"/>
    <w:rsid w:val="008E69BA"/>
    <w:rsid w:val="008E6BC6"/>
    <w:rsid w:val="008E7D24"/>
    <w:rsid w:val="008F08B2"/>
    <w:rsid w:val="008F0E5A"/>
    <w:rsid w:val="008F1CB4"/>
    <w:rsid w:val="008F2E18"/>
    <w:rsid w:val="008F36AE"/>
    <w:rsid w:val="008F380A"/>
    <w:rsid w:val="008F3E3A"/>
    <w:rsid w:val="008F47C5"/>
    <w:rsid w:val="008F546F"/>
    <w:rsid w:val="008F54EA"/>
    <w:rsid w:val="008F6A65"/>
    <w:rsid w:val="009001E4"/>
    <w:rsid w:val="0090093B"/>
    <w:rsid w:val="009024CF"/>
    <w:rsid w:val="009025FC"/>
    <w:rsid w:val="00903C8E"/>
    <w:rsid w:val="00903D04"/>
    <w:rsid w:val="009049C0"/>
    <w:rsid w:val="00905433"/>
    <w:rsid w:val="009063A1"/>
    <w:rsid w:val="00906889"/>
    <w:rsid w:val="009104D5"/>
    <w:rsid w:val="00911738"/>
    <w:rsid w:val="00912470"/>
    <w:rsid w:val="00912C3C"/>
    <w:rsid w:val="00913393"/>
    <w:rsid w:val="00913EE3"/>
    <w:rsid w:val="00914FB6"/>
    <w:rsid w:val="00915984"/>
    <w:rsid w:val="00915E43"/>
    <w:rsid w:val="009166D7"/>
    <w:rsid w:val="00916E04"/>
    <w:rsid w:val="00916FB4"/>
    <w:rsid w:val="00920CB0"/>
    <w:rsid w:val="009226E4"/>
    <w:rsid w:val="009232B6"/>
    <w:rsid w:val="00923606"/>
    <w:rsid w:val="00923D07"/>
    <w:rsid w:val="00924153"/>
    <w:rsid w:val="009258A7"/>
    <w:rsid w:val="00926222"/>
    <w:rsid w:val="00927D88"/>
    <w:rsid w:val="00930627"/>
    <w:rsid w:val="00930D58"/>
    <w:rsid w:val="00931A07"/>
    <w:rsid w:val="00932CDC"/>
    <w:rsid w:val="009337EC"/>
    <w:rsid w:val="00933E61"/>
    <w:rsid w:val="00934079"/>
    <w:rsid w:val="009347A8"/>
    <w:rsid w:val="0093519A"/>
    <w:rsid w:val="00935893"/>
    <w:rsid w:val="00941682"/>
    <w:rsid w:val="00943015"/>
    <w:rsid w:val="00943499"/>
    <w:rsid w:val="009436AF"/>
    <w:rsid w:val="00943741"/>
    <w:rsid w:val="00944015"/>
    <w:rsid w:val="009442CB"/>
    <w:rsid w:val="0094432C"/>
    <w:rsid w:val="009451B1"/>
    <w:rsid w:val="009465A7"/>
    <w:rsid w:val="009466C3"/>
    <w:rsid w:val="00946FFF"/>
    <w:rsid w:val="009471FD"/>
    <w:rsid w:val="009474F6"/>
    <w:rsid w:val="009510C9"/>
    <w:rsid w:val="0095184F"/>
    <w:rsid w:val="009519D2"/>
    <w:rsid w:val="00953C53"/>
    <w:rsid w:val="00953F40"/>
    <w:rsid w:val="00954F89"/>
    <w:rsid w:val="009551F0"/>
    <w:rsid w:val="00955569"/>
    <w:rsid w:val="0095610C"/>
    <w:rsid w:val="0095726E"/>
    <w:rsid w:val="00961CB0"/>
    <w:rsid w:val="009620FF"/>
    <w:rsid w:val="009622B1"/>
    <w:rsid w:val="0096279B"/>
    <w:rsid w:val="0096472F"/>
    <w:rsid w:val="009654D4"/>
    <w:rsid w:val="00966C96"/>
    <w:rsid w:val="00967A98"/>
    <w:rsid w:val="00970429"/>
    <w:rsid w:val="0097048C"/>
    <w:rsid w:val="009709A1"/>
    <w:rsid w:val="0097122A"/>
    <w:rsid w:val="00973F2F"/>
    <w:rsid w:val="00974258"/>
    <w:rsid w:val="00974BB1"/>
    <w:rsid w:val="009761B1"/>
    <w:rsid w:val="00976CC0"/>
    <w:rsid w:val="00976FF8"/>
    <w:rsid w:val="00980149"/>
    <w:rsid w:val="00980EB6"/>
    <w:rsid w:val="00985A69"/>
    <w:rsid w:val="00986562"/>
    <w:rsid w:val="009868BA"/>
    <w:rsid w:val="0098734E"/>
    <w:rsid w:val="009879EC"/>
    <w:rsid w:val="00987C04"/>
    <w:rsid w:val="00990163"/>
    <w:rsid w:val="009905BA"/>
    <w:rsid w:val="00990B6F"/>
    <w:rsid w:val="00991110"/>
    <w:rsid w:val="0099170D"/>
    <w:rsid w:val="00991DDD"/>
    <w:rsid w:val="00992B69"/>
    <w:rsid w:val="00994360"/>
    <w:rsid w:val="00994624"/>
    <w:rsid w:val="009968E5"/>
    <w:rsid w:val="00996D29"/>
    <w:rsid w:val="00997166"/>
    <w:rsid w:val="00997315"/>
    <w:rsid w:val="00997AAC"/>
    <w:rsid w:val="009A10F0"/>
    <w:rsid w:val="009A2E24"/>
    <w:rsid w:val="009A3CF2"/>
    <w:rsid w:val="009A46D6"/>
    <w:rsid w:val="009A58A4"/>
    <w:rsid w:val="009A6D01"/>
    <w:rsid w:val="009B0706"/>
    <w:rsid w:val="009B0D1B"/>
    <w:rsid w:val="009B212F"/>
    <w:rsid w:val="009B2F2C"/>
    <w:rsid w:val="009B4CD9"/>
    <w:rsid w:val="009B558B"/>
    <w:rsid w:val="009B5F82"/>
    <w:rsid w:val="009B61C1"/>
    <w:rsid w:val="009B6E9F"/>
    <w:rsid w:val="009B6F48"/>
    <w:rsid w:val="009C004D"/>
    <w:rsid w:val="009C0865"/>
    <w:rsid w:val="009C26DE"/>
    <w:rsid w:val="009C2F2E"/>
    <w:rsid w:val="009C39CD"/>
    <w:rsid w:val="009C4E6B"/>
    <w:rsid w:val="009C4F83"/>
    <w:rsid w:val="009C5E1F"/>
    <w:rsid w:val="009D0633"/>
    <w:rsid w:val="009D0FE9"/>
    <w:rsid w:val="009D1EBC"/>
    <w:rsid w:val="009D2460"/>
    <w:rsid w:val="009D2AEC"/>
    <w:rsid w:val="009D3477"/>
    <w:rsid w:val="009D3C20"/>
    <w:rsid w:val="009D6B3B"/>
    <w:rsid w:val="009E085D"/>
    <w:rsid w:val="009E17A0"/>
    <w:rsid w:val="009E1A3C"/>
    <w:rsid w:val="009E2287"/>
    <w:rsid w:val="009E2C7C"/>
    <w:rsid w:val="009E323B"/>
    <w:rsid w:val="009E38A4"/>
    <w:rsid w:val="009E3AF9"/>
    <w:rsid w:val="009E4B9F"/>
    <w:rsid w:val="009E4CB9"/>
    <w:rsid w:val="009E77B3"/>
    <w:rsid w:val="009E7989"/>
    <w:rsid w:val="009F22B8"/>
    <w:rsid w:val="009F37EC"/>
    <w:rsid w:val="009F44CF"/>
    <w:rsid w:val="009F4C75"/>
    <w:rsid w:val="009F5FC3"/>
    <w:rsid w:val="009F7656"/>
    <w:rsid w:val="009F7793"/>
    <w:rsid w:val="00A002B0"/>
    <w:rsid w:val="00A003A3"/>
    <w:rsid w:val="00A0173E"/>
    <w:rsid w:val="00A01756"/>
    <w:rsid w:val="00A02C6B"/>
    <w:rsid w:val="00A02EB3"/>
    <w:rsid w:val="00A0337C"/>
    <w:rsid w:val="00A03915"/>
    <w:rsid w:val="00A046D4"/>
    <w:rsid w:val="00A04948"/>
    <w:rsid w:val="00A04EDD"/>
    <w:rsid w:val="00A05396"/>
    <w:rsid w:val="00A0628A"/>
    <w:rsid w:val="00A06FB3"/>
    <w:rsid w:val="00A07413"/>
    <w:rsid w:val="00A078CF"/>
    <w:rsid w:val="00A12401"/>
    <w:rsid w:val="00A12B89"/>
    <w:rsid w:val="00A12DFD"/>
    <w:rsid w:val="00A14397"/>
    <w:rsid w:val="00A14473"/>
    <w:rsid w:val="00A163D2"/>
    <w:rsid w:val="00A1760F"/>
    <w:rsid w:val="00A17ACD"/>
    <w:rsid w:val="00A17F40"/>
    <w:rsid w:val="00A17F87"/>
    <w:rsid w:val="00A206C1"/>
    <w:rsid w:val="00A2092A"/>
    <w:rsid w:val="00A20C49"/>
    <w:rsid w:val="00A20E0D"/>
    <w:rsid w:val="00A230CD"/>
    <w:rsid w:val="00A23836"/>
    <w:rsid w:val="00A24291"/>
    <w:rsid w:val="00A24C95"/>
    <w:rsid w:val="00A255BC"/>
    <w:rsid w:val="00A25E2A"/>
    <w:rsid w:val="00A261F9"/>
    <w:rsid w:val="00A26738"/>
    <w:rsid w:val="00A26FA6"/>
    <w:rsid w:val="00A27431"/>
    <w:rsid w:val="00A27DDA"/>
    <w:rsid w:val="00A30A26"/>
    <w:rsid w:val="00A3323C"/>
    <w:rsid w:val="00A33D0B"/>
    <w:rsid w:val="00A36178"/>
    <w:rsid w:val="00A36613"/>
    <w:rsid w:val="00A41099"/>
    <w:rsid w:val="00A43CA8"/>
    <w:rsid w:val="00A4442B"/>
    <w:rsid w:val="00A46042"/>
    <w:rsid w:val="00A46C00"/>
    <w:rsid w:val="00A475DE"/>
    <w:rsid w:val="00A47B3D"/>
    <w:rsid w:val="00A50AED"/>
    <w:rsid w:val="00A50D31"/>
    <w:rsid w:val="00A51A29"/>
    <w:rsid w:val="00A536A7"/>
    <w:rsid w:val="00A53C6C"/>
    <w:rsid w:val="00A53E6E"/>
    <w:rsid w:val="00A550A2"/>
    <w:rsid w:val="00A5551A"/>
    <w:rsid w:val="00A56AE2"/>
    <w:rsid w:val="00A56E45"/>
    <w:rsid w:val="00A57361"/>
    <w:rsid w:val="00A579DF"/>
    <w:rsid w:val="00A61F7C"/>
    <w:rsid w:val="00A62637"/>
    <w:rsid w:val="00A64656"/>
    <w:rsid w:val="00A6466F"/>
    <w:rsid w:val="00A647C3"/>
    <w:rsid w:val="00A6568C"/>
    <w:rsid w:val="00A65743"/>
    <w:rsid w:val="00A65842"/>
    <w:rsid w:val="00A66755"/>
    <w:rsid w:val="00A66C00"/>
    <w:rsid w:val="00A66C47"/>
    <w:rsid w:val="00A66E54"/>
    <w:rsid w:val="00A6741E"/>
    <w:rsid w:val="00A70361"/>
    <w:rsid w:val="00A71D6F"/>
    <w:rsid w:val="00A73D27"/>
    <w:rsid w:val="00A749D6"/>
    <w:rsid w:val="00A7565D"/>
    <w:rsid w:val="00A75B77"/>
    <w:rsid w:val="00A80E68"/>
    <w:rsid w:val="00A8136B"/>
    <w:rsid w:val="00A816D0"/>
    <w:rsid w:val="00A81B29"/>
    <w:rsid w:val="00A8474E"/>
    <w:rsid w:val="00A858C2"/>
    <w:rsid w:val="00A85C5C"/>
    <w:rsid w:val="00A85EB4"/>
    <w:rsid w:val="00A86582"/>
    <w:rsid w:val="00A90BDB"/>
    <w:rsid w:val="00A90EE7"/>
    <w:rsid w:val="00A91248"/>
    <w:rsid w:val="00A912BB"/>
    <w:rsid w:val="00A92D6D"/>
    <w:rsid w:val="00A9407F"/>
    <w:rsid w:val="00A94616"/>
    <w:rsid w:val="00A94A89"/>
    <w:rsid w:val="00A94BCC"/>
    <w:rsid w:val="00A9517F"/>
    <w:rsid w:val="00A97043"/>
    <w:rsid w:val="00A973A7"/>
    <w:rsid w:val="00AA0294"/>
    <w:rsid w:val="00AA0554"/>
    <w:rsid w:val="00AA105E"/>
    <w:rsid w:val="00AA1C9B"/>
    <w:rsid w:val="00AA1E54"/>
    <w:rsid w:val="00AA20D4"/>
    <w:rsid w:val="00AA3441"/>
    <w:rsid w:val="00AA4C28"/>
    <w:rsid w:val="00AA633C"/>
    <w:rsid w:val="00AA68E8"/>
    <w:rsid w:val="00AA6A07"/>
    <w:rsid w:val="00AA7174"/>
    <w:rsid w:val="00AA747B"/>
    <w:rsid w:val="00AB0105"/>
    <w:rsid w:val="00AB044E"/>
    <w:rsid w:val="00AB12AD"/>
    <w:rsid w:val="00AB2B96"/>
    <w:rsid w:val="00AB2FD4"/>
    <w:rsid w:val="00AB3E8F"/>
    <w:rsid w:val="00AB3F25"/>
    <w:rsid w:val="00AB441F"/>
    <w:rsid w:val="00AB537D"/>
    <w:rsid w:val="00AB5557"/>
    <w:rsid w:val="00AB6DF4"/>
    <w:rsid w:val="00AB6E28"/>
    <w:rsid w:val="00AB7379"/>
    <w:rsid w:val="00AC3880"/>
    <w:rsid w:val="00AC4A13"/>
    <w:rsid w:val="00AC4F16"/>
    <w:rsid w:val="00AC550B"/>
    <w:rsid w:val="00AC56ED"/>
    <w:rsid w:val="00AC5B5F"/>
    <w:rsid w:val="00AC68DC"/>
    <w:rsid w:val="00AC701A"/>
    <w:rsid w:val="00AC7C0B"/>
    <w:rsid w:val="00AD08A7"/>
    <w:rsid w:val="00AD08C6"/>
    <w:rsid w:val="00AD1EA6"/>
    <w:rsid w:val="00AD22C4"/>
    <w:rsid w:val="00AD3DB4"/>
    <w:rsid w:val="00AD455C"/>
    <w:rsid w:val="00AD46AF"/>
    <w:rsid w:val="00AD4E0D"/>
    <w:rsid w:val="00AD553A"/>
    <w:rsid w:val="00AD74C0"/>
    <w:rsid w:val="00AD7F58"/>
    <w:rsid w:val="00AE070B"/>
    <w:rsid w:val="00AE122C"/>
    <w:rsid w:val="00AE217F"/>
    <w:rsid w:val="00AE3152"/>
    <w:rsid w:val="00AE4541"/>
    <w:rsid w:val="00AE794E"/>
    <w:rsid w:val="00AF03B7"/>
    <w:rsid w:val="00AF3FDB"/>
    <w:rsid w:val="00AF530E"/>
    <w:rsid w:val="00AF6F9F"/>
    <w:rsid w:val="00AF748C"/>
    <w:rsid w:val="00AF78C9"/>
    <w:rsid w:val="00AF79A0"/>
    <w:rsid w:val="00AF7BD3"/>
    <w:rsid w:val="00B0004B"/>
    <w:rsid w:val="00B0278A"/>
    <w:rsid w:val="00B028C0"/>
    <w:rsid w:val="00B03B55"/>
    <w:rsid w:val="00B03EDF"/>
    <w:rsid w:val="00B04CA6"/>
    <w:rsid w:val="00B04E95"/>
    <w:rsid w:val="00B0538B"/>
    <w:rsid w:val="00B053F3"/>
    <w:rsid w:val="00B057CB"/>
    <w:rsid w:val="00B05894"/>
    <w:rsid w:val="00B05FF6"/>
    <w:rsid w:val="00B0653E"/>
    <w:rsid w:val="00B0660F"/>
    <w:rsid w:val="00B12373"/>
    <w:rsid w:val="00B12402"/>
    <w:rsid w:val="00B12E9A"/>
    <w:rsid w:val="00B137EC"/>
    <w:rsid w:val="00B15026"/>
    <w:rsid w:val="00B158CB"/>
    <w:rsid w:val="00B16D70"/>
    <w:rsid w:val="00B16E10"/>
    <w:rsid w:val="00B17438"/>
    <w:rsid w:val="00B2017C"/>
    <w:rsid w:val="00B2160A"/>
    <w:rsid w:val="00B21869"/>
    <w:rsid w:val="00B232A1"/>
    <w:rsid w:val="00B238E4"/>
    <w:rsid w:val="00B250AF"/>
    <w:rsid w:val="00B25150"/>
    <w:rsid w:val="00B2570B"/>
    <w:rsid w:val="00B26035"/>
    <w:rsid w:val="00B260AD"/>
    <w:rsid w:val="00B26751"/>
    <w:rsid w:val="00B2786F"/>
    <w:rsid w:val="00B30F2B"/>
    <w:rsid w:val="00B311C2"/>
    <w:rsid w:val="00B34039"/>
    <w:rsid w:val="00B349AB"/>
    <w:rsid w:val="00B34BB7"/>
    <w:rsid w:val="00B37C18"/>
    <w:rsid w:val="00B429D4"/>
    <w:rsid w:val="00B43426"/>
    <w:rsid w:val="00B44108"/>
    <w:rsid w:val="00B44D7F"/>
    <w:rsid w:val="00B466A3"/>
    <w:rsid w:val="00B46F4B"/>
    <w:rsid w:val="00B4790A"/>
    <w:rsid w:val="00B512C3"/>
    <w:rsid w:val="00B5195F"/>
    <w:rsid w:val="00B52B10"/>
    <w:rsid w:val="00B52C2D"/>
    <w:rsid w:val="00B5505C"/>
    <w:rsid w:val="00B557C2"/>
    <w:rsid w:val="00B5689B"/>
    <w:rsid w:val="00B57556"/>
    <w:rsid w:val="00B611EE"/>
    <w:rsid w:val="00B618FC"/>
    <w:rsid w:val="00B62635"/>
    <w:rsid w:val="00B64976"/>
    <w:rsid w:val="00B64D1A"/>
    <w:rsid w:val="00B65AEE"/>
    <w:rsid w:val="00B65B94"/>
    <w:rsid w:val="00B66512"/>
    <w:rsid w:val="00B6683F"/>
    <w:rsid w:val="00B70588"/>
    <w:rsid w:val="00B71744"/>
    <w:rsid w:val="00B7194A"/>
    <w:rsid w:val="00B721FA"/>
    <w:rsid w:val="00B728FB"/>
    <w:rsid w:val="00B747B4"/>
    <w:rsid w:val="00B74A66"/>
    <w:rsid w:val="00B74A83"/>
    <w:rsid w:val="00B74C9C"/>
    <w:rsid w:val="00B75259"/>
    <w:rsid w:val="00B752F7"/>
    <w:rsid w:val="00B772E7"/>
    <w:rsid w:val="00B77374"/>
    <w:rsid w:val="00B777E6"/>
    <w:rsid w:val="00B77AFA"/>
    <w:rsid w:val="00B803FC"/>
    <w:rsid w:val="00B81A5E"/>
    <w:rsid w:val="00B81D09"/>
    <w:rsid w:val="00B82449"/>
    <w:rsid w:val="00B82608"/>
    <w:rsid w:val="00B82657"/>
    <w:rsid w:val="00B83F2D"/>
    <w:rsid w:val="00B854A8"/>
    <w:rsid w:val="00B85F01"/>
    <w:rsid w:val="00B87A4A"/>
    <w:rsid w:val="00B92817"/>
    <w:rsid w:val="00B9557B"/>
    <w:rsid w:val="00B9664B"/>
    <w:rsid w:val="00B97690"/>
    <w:rsid w:val="00B97E25"/>
    <w:rsid w:val="00BA0E89"/>
    <w:rsid w:val="00BA128C"/>
    <w:rsid w:val="00BA1A51"/>
    <w:rsid w:val="00BA1BAD"/>
    <w:rsid w:val="00BA1BCE"/>
    <w:rsid w:val="00BA226D"/>
    <w:rsid w:val="00BA309B"/>
    <w:rsid w:val="00BA348C"/>
    <w:rsid w:val="00BA4CA0"/>
    <w:rsid w:val="00BA4EA1"/>
    <w:rsid w:val="00BA561C"/>
    <w:rsid w:val="00BA6CC2"/>
    <w:rsid w:val="00BA6D5D"/>
    <w:rsid w:val="00BB0233"/>
    <w:rsid w:val="00BB0515"/>
    <w:rsid w:val="00BB21FC"/>
    <w:rsid w:val="00BB2BB0"/>
    <w:rsid w:val="00BB34F2"/>
    <w:rsid w:val="00BB3735"/>
    <w:rsid w:val="00BB43F3"/>
    <w:rsid w:val="00BB493D"/>
    <w:rsid w:val="00BB4A1D"/>
    <w:rsid w:val="00BB5FA0"/>
    <w:rsid w:val="00BB64C6"/>
    <w:rsid w:val="00BB660A"/>
    <w:rsid w:val="00BB700C"/>
    <w:rsid w:val="00BC0B4D"/>
    <w:rsid w:val="00BC118A"/>
    <w:rsid w:val="00BC2DB2"/>
    <w:rsid w:val="00BC363D"/>
    <w:rsid w:val="00BC44BB"/>
    <w:rsid w:val="00BC4B50"/>
    <w:rsid w:val="00BC5641"/>
    <w:rsid w:val="00BC58B7"/>
    <w:rsid w:val="00BC5A61"/>
    <w:rsid w:val="00BC767A"/>
    <w:rsid w:val="00BD0E27"/>
    <w:rsid w:val="00BD1DD6"/>
    <w:rsid w:val="00BD3489"/>
    <w:rsid w:val="00BD3F9A"/>
    <w:rsid w:val="00BD4BA3"/>
    <w:rsid w:val="00BD51DF"/>
    <w:rsid w:val="00BD52B7"/>
    <w:rsid w:val="00BD6079"/>
    <w:rsid w:val="00BD66FB"/>
    <w:rsid w:val="00BD7229"/>
    <w:rsid w:val="00BD7BFC"/>
    <w:rsid w:val="00BE0488"/>
    <w:rsid w:val="00BE1481"/>
    <w:rsid w:val="00BE26BF"/>
    <w:rsid w:val="00BE2DE2"/>
    <w:rsid w:val="00BE2EC0"/>
    <w:rsid w:val="00BE3A56"/>
    <w:rsid w:val="00BE494B"/>
    <w:rsid w:val="00BE4B54"/>
    <w:rsid w:val="00BE4E34"/>
    <w:rsid w:val="00BE5D49"/>
    <w:rsid w:val="00BE5DB7"/>
    <w:rsid w:val="00BE5F3B"/>
    <w:rsid w:val="00BE62BE"/>
    <w:rsid w:val="00BE6B09"/>
    <w:rsid w:val="00BE72C7"/>
    <w:rsid w:val="00BE75D8"/>
    <w:rsid w:val="00BE783F"/>
    <w:rsid w:val="00BF0C7C"/>
    <w:rsid w:val="00BF13B4"/>
    <w:rsid w:val="00BF16D3"/>
    <w:rsid w:val="00BF1D1C"/>
    <w:rsid w:val="00BF269A"/>
    <w:rsid w:val="00BF27D1"/>
    <w:rsid w:val="00BF30AC"/>
    <w:rsid w:val="00BF33AB"/>
    <w:rsid w:val="00BF362D"/>
    <w:rsid w:val="00BF3785"/>
    <w:rsid w:val="00BF3A0B"/>
    <w:rsid w:val="00BF4702"/>
    <w:rsid w:val="00BF6AF2"/>
    <w:rsid w:val="00C00171"/>
    <w:rsid w:val="00C00F10"/>
    <w:rsid w:val="00C01B16"/>
    <w:rsid w:val="00C0237D"/>
    <w:rsid w:val="00C02E43"/>
    <w:rsid w:val="00C034A5"/>
    <w:rsid w:val="00C03A0F"/>
    <w:rsid w:val="00C0550C"/>
    <w:rsid w:val="00C0554F"/>
    <w:rsid w:val="00C05E81"/>
    <w:rsid w:val="00C0628A"/>
    <w:rsid w:val="00C0629D"/>
    <w:rsid w:val="00C066E3"/>
    <w:rsid w:val="00C10989"/>
    <w:rsid w:val="00C113B2"/>
    <w:rsid w:val="00C12387"/>
    <w:rsid w:val="00C1449F"/>
    <w:rsid w:val="00C2116F"/>
    <w:rsid w:val="00C2254C"/>
    <w:rsid w:val="00C22E84"/>
    <w:rsid w:val="00C2301E"/>
    <w:rsid w:val="00C23C28"/>
    <w:rsid w:val="00C24676"/>
    <w:rsid w:val="00C247FC"/>
    <w:rsid w:val="00C2553B"/>
    <w:rsid w:val="00C25613"/>
    <w:rsid w:val="00C257CD"/>
    <w:rsid w:val="00C25A51"/>
    <w:rsid w:val="00C25EDC"/>
    <w:rsid w:val="00C2642D"/>
    <w:rsid w:val="00C2730F"/>
    <w:rsid w:val="00C3001D"/>
    <w:rsid w:val="00C30502"/>
    <w:rsid w:val="00C30569"/>
    <w:rsid w:val="00C30CC4"/>
    <w:rsid w:val="00C31889"/>
    <w:rsid w:val="00C31DAA"/>
    <w:rsid w:val="00C3235D"/>
    <w:rsid w:val="00C33488"/>
    <w:rsid w:val="00C3419D"/>
    <w:rsid w:val="00C4024F"/>
    <w:rsid w:val="00C40689"/>
    <w:rsid w:val="00C40C39"/>
    <w:rsid w:val="00C412DD"/>
    <w:rsid w:val="00C4203E"/>
    <w:rsid w:val="00C42C3E"/>
    <w:rsid w:val="00C4520F"/>
    <w:rsid w:val="00C4548B"/>
    <w:rsid w:val="00C45A7E"/>
    <w:rsid w:val="00C4634E"/>
    <w:rsid w:val="00C47118"/>
    <w:rsid w:val="00C47E86"/>
    <w:rsid w:val="00C51303"/>
    <w:rsid w:val="00C51834"/>
    <w:rsid w:val="00C51B17"/>
    <w:rsid w:val="00C52521"/>
    <w:rsid w:val="00C5252F"/>
    <w:rsid w:val="00C52734"/>
    <w:rsid w:val="00C537FF"/>
    <w:rsid w:val="00C54056"/>
    <w:rsid w:val="00C54567"/>
    <w:rsid w:val="00C55FB1"/>
    <w:rsid w:val="00C55FD4"/>
    <w:rsid w:val="00C562B6"/>
    <w:rsid w:val="00C567AD"/>
    <w:rsid w:val="00C57911"/>
    <w:rsid w:val="00C60FD2"/>
    <w:rsid w:val="00C6306D"/>
    <w:rsid w:val="00C64494"/>
    <w:rsid w:val="00C65497"/>
    <w:rsid w:val="00C666C8"/>
    <w:rsid w:val="00C71017"/>
    <w:rsid w:val="00C7124C"/>
    <w:rsid w:val="00C71A5F"/>
    <w:rsid w:val="00C71AD6"/>
    <w:rsid w:val="00C71E11"/>
    <w:rsid w:val="00C7291D"/>
    <w:rsid w:val="00C730A2"/>
    <w:rsid w:val="00C73128"/>
    <w:rsid w:val="00C756F6"/>
    <w:rsid w:val="00C77B0F"/>
    <w:rsid w:val="00C800EE"/>
    <w:rsid w:val="00C809F0"/>
    <w:rsid w:val="00C80D0B"/>
    <w:rsid w:val="00C815B8"/>
    <w:rsid w:val="00C81A8F"/>
    <w:rsid w:val="00C81AE9"/>
    <w:rsid w:val="00C822B0"/>
    <w:rsid w:val="00C82A9B"/>
    <w:rsid w:val="00C833F4"/>
    <w:rsid w:val="00C85366"/>
    <w:rsid w:val="00C858E0"/>
    <w:rsid w:val="00C87BCF"/>
    <w:rsid w:val="00C87C24"/>
    <w:rsid w:val="00C90DC6"/>
    <w:rsid w:val="00C9152B"/>
    <w:rsid w:val="00C915B4"/>
    <w:rsid w:val="00C9243B"/>
    <w:rsid w:val="00C93566"/>
    <w:rsid w:val="00C93AC4"/>
    <w:rsid w:val="00C93F3C"/>
    <w:rsid w:val="00C951A9"/>
    <w:rsid w:val="00C9559C"/>
    <w:rsid w:val="00C960D4"/>
    <w:rsid w:val="00C97AD8"/>
    <w:rsid w:val="00CA2327"/>
    <w:rsid w:val="00CA2408"/>
    <w:rsid w:val="00CA3173"/>
    <w:rsid w:val="00CA4C53"/>
    <w:rsid w:val="00CA664A"/>
    <w:rsid w:val="00CA67A2"/>
    <w:rsid w:val="00CA6A69"/>
    <w:rsid w:val="00CA6CC3"/>
    <w:rsid w:val="00CA6F8F"/>
    <w:rsid w:val="00CB01D9"/>
    <w:rsid w:val="00CB03D4"/>
    <w:rsid w:val="00CB068C"/>
    <w:rsid w:val="00CB1DDB"/>
    <w:rsid w:val="00CB2531"/>
    <w:rsid w:val="00CB3C22"/>
    <w:rsid w:val="00CB3EC0"/>
    <w:rsid w:val="00CB5EE5"/>
    <w:rsid w:val="00CB7B1C"/>
    <w:rsid w:val="00CC080F"/>
    <w:rsid w:val="00CC0A59"/>
    <w:rsid w:val="00CC0B60"/>
    <w:rsid w:val="00CC2383"/>
    <w:rsid w:val="00CC2A47"/>
    <w:rsid w:val="00CC30D0"/>
    <w:rsid w:val="00CC452A"/>
    <w:rsid w:val="00CC4BB7"/>
    <w:rsid w:val="00CD00CF"/>
    <w:rsid w:val="00CD02ED"/>
    <w:rsid w:val="00CD1433"/>
    <w:rsid w:val="00CD1DAE"/>
    <w:rsid w:val="00CD260A"/>
    <w:rsid w:val="00CD3256"/>
    <w:rsid w:val="00CD3929"/>
    <w:rsid w:val="00CD538B"/>
    <w:rsid w:val="00CD6786"/>
    <w:rsid w:val="00CD7471"/>
    <w:rsid w:val="00CD7D47"/>
    <w:rsid w:val="00CE0F44"/>
    <w:rsid w:val="00CE1E86"/>
    <w:rsid w:val="00CE39F4"/>
    <w:rsid w:val="00CE3D07"/>
    <w:rsid w:val="00CE40C2"/>
    <w:rsid w:val="00CE4957"/>
    <w:rsid w:val="00CE4ED8"/>
    <w:rsid w:val="00CE5872"/>
    <w:rsid w:val="00CE5FA2"/>
    <w:rsid w:val="00CF06A1"/>
    <w:rsid w:val="00CF0A7D"/>
    <w:rsid w:val="00CF0E92"/>
    <w:rsid w:val="00CF1CE4"/>
    <w:rsid w:val="00CF2164"/>
    <w:rsid w:val="00CF2427"/>
    <w:rsid w:val="00CF2492"/>
    <w:rsid w:val="00CF3AE2"/>
    <w:rsid w:val="00CF4B60"/>
    <w:rsid w:val="00CF612D"/>
    <w:rsid w:val="00D00437"/>
    <w:rsid w:val="00D02B49"/>
    <w:rsid w:val="00D03615"/>
    <w:rsid w:val="00D03C8E"/>
    <w:rsid w:val="00D06399"/>
    <w:rsid w:val="00D06512"/>
    <w:rsid w:val="00D0723A"/>
    <w:rsid w:val="00D0725C"/>
    <w:rsid w:val="00D072E6"/>
    <w:rsid w:val="00D078FB"/>
    <w:rsid w:val="00D0797C"/>
    <w:rsid w:val="00D10664"/>
    <w:rsid w:val="00D11B3F"/>
    <w:rsid w:val="00D11E4D"/>
    <w:rsid w:val="00D12FBB"/>
    <w:rsid w:val="00D1318B"/>
    <w:rsid w:val="00D14B70"/>
    <w:rsid w:val="00D14DF7"/>
    <w:rsid w:val="00D1623D"/>
    <w:rsid w:val="00D16307"/>
    <w:rsid w:val="00D16426"/>
    <w:rsid w:val="00D171FC"/>
    <w:rsid w:val="00D20238"/>
    <w:rsid w:val="00D20E0D"/>
    <w:rsid w:val="00D2313A"/>
    <w:rsid w:val="00D23CB3"/>
    <w:rsid w:val="00D25196"/>
    <w:rsid w:val="00D251C0"/>
    <w:rsid w:val="00D2563B"/>
    <w:rsid w:val="00D26970"/>
    <w:rsid w:val="00D269CA"/>
    <w:rsid w:val="00D309FF"/>
    <w:rsid w:val="00D30D9E"/>
    <w:rsid w:val="00D329C9"/>
    <w:rsid w:val="00D32E01"/>
    <w:rsid w:val="00D32FBD"/>
    <w:rsid w:val="00D336C9"/>
    <w:rsid w:val="00D33BE0"/>
    <w:rsid w:val="00D348D1"/>
    <w:rsid w:val="00D35393"/>
    <w:rsid w:val="00D35575"/>
    <w:rsid w:val="00D35646"/>
    <w:rsid w:val="00D35B2A"/>
    <w:rsid w:val="00D36079"/>
    <w:rsid w:val="00D360B2"/>
    <w:rsid w:val="00D3656E"/>
    <w:rsid w:val="00D36B89"/>
    <w:rsid w:val="00D378B9"/>
    <w:rsid w:val="00D37F9E"/>
    <w:rsid w:val="00D40235"/>
    <w:rsid w:val="00D40817"/>
    <w:rsid w:val="00D4083B"/>
    <w:rsid w:val="00D4102B"/>
    <w:rsid w:val="00D41AAB"/>
    <w:rsid w:val="00D4295F"/>
    <w:rsid w:val="00D42F77"/>
    <w:rsid w:val="00D43D48"/>
    <w:rsid w:val="00D4437C"/>
    <w:rsid w:val="00D4529B"/>
    <w:rsid w:val="00D4555F"/>
    <w:rsid w:val="00D4574D"/>
    <w:rsid w:val="00D461EA"/>
    <w:rsid w:val="00D46C0C"/>
    <w:rsid w:val="00D46E76"/>
    <w:rsid w:val="00D47096"/>
    <w:rsid w:val="00D47291"/>
    <w:rsid w:val="00D47EE2"/>
    <w:rsid w:val="00D50DA6"/>
    <w:rsid w:val="00D521DA"/>
    <w:rsid w:val="00D53805"/>
    <w:rsid w:val="00D543B2"/>
    <w:rsid w:val="00D5467A"/>
    <w:rsid w:val="00D550B4"/>
    <w:rsid w:val="00D5527D"/>
    <w:rsid w:val="00D5727B"/>
    <w:rsid w:val="00D60967"/>
    <w:rsid w:val="00D62812"/>
    <w:rsid w:val="00D63B9A"/>
    <w:rsid w:val="00D670FD"/>
    <w:rsid w:val="00D6751A"/>
    <w:rsid w:val="00D70034"/>
    <w:rsid w:val="00D70521"/>
    <w:rsid w:val="00D706F2"/>
    <w:rsid w:val="00D712CF"/>
    <w:rsid w:val="00D716A6"/>
    <w:rsid w:val="00D727C4"/>
    <w:rsid w:val="00D72C86"/>
    <w:rsid w:val="00D72C8C"/>
    <w:rsid w:val="00D72E47"/>
    <w:rsid w:val="00D743A9"/>
    <w:rsid w:val="00D74AE9"/>
    <w:rsid w:val="00D75764"/>
    <w:rsid w:val="00D76711"/>
    <w:rsid w:val="00D76D41"/>
    <w:rsid w:val="00D77057"/>
    <w:rsid w:val="00D77386"/>
    <w:rsid w:val="00D77403"/>
    <w:rsid w:val="00D7756C"/>
    <w:rsid w:val="00D779A2"/>
    <w:rsid w:val="00D77D23"/>
    <w:rsid w:val="00D8063A"/>
    <w:rsid w:val="00D81135"/>
    <w:rsid w:val="00D81F94"/>
    <w:rsid w:val="00D825A3"/>
    <w:rsid w:val="00D844FA"/>
    <w:rsid w:val="00D8488A"/>
    <w:rsid w:val="00D84CC1"/>
    <w:rsid w:val="00D87050"/>
    <w:rsid w:val="00D870C0"/>
    <w:rsid w:val="00D90CE4"/>
    <w:rsid w:val="00D91A1E"/>
    <w:rsid w:val="00D91B1E"/>
    <w:rsid w:val="00D91D39"/>
    <w:rsid w:val="00D91EE8"/>
    <w:rsid w:val="00D9206F"/>
    <w:rsid w:val="00D94433"/>
    <w:rsid w:val="00D94464"/>
    <w:rsid w:val="00D955B6"/>
    <w:rsid w:val="00D96A1D"/>
    <w:rsid w:val="00D97C35"/>
    <w:rsid w:val="00D97DBE"/>
    <w:rsid w:val="00DA02B5"/>
    <w:rsid w:val="00DA0367"/>
    <w:rsid w:val="00DA057F"/>
    <w:rsid w:val="00DA08C5"/>
    <w:rsid w:val="00DA0953"/>
    <w:rsid w:val="00DA21C9"/>
    <w:rsid w:val="00DA69FF"/>
    <w:rsid w:val="00DA6EBE"/>
    <w:rsid w:val="00DA73E6"/>
    <w:rsid w:val="00DB3E18"/>
    <w:rsid w:val="00DB3E51"/>
    <w:rsid w:val="00DB77F0"/>
    <w:rsid w:val="00DC01A2"/>
    <w:rsid w:val="00DC250E"/>
    <w:rsid w:val="00DC325F"/>
    <w:rsid w:val="00DC3A86"/>
    <w:rsid w:val="00DC3C0F"/>
    <w:rsid w:val="00DC6585"/>
    <w:rsid w:val="00DC67DD"/>
    <w:rsid w:val="00DC7BDE"/>
    <w:rsid w:val="00DD1F64"/>
    <w:rsid w:val="00DD2E68"/>
    <w:rsid w:val="00DD35A1"/>
    <w:rsid w:val="00DD4057"/>
    <w:rsid w:val="00DD484C"/>
    <w:rsid w:val="00DD4977"/>
    <w:rsid w:val="00DD500C"/>
    <w:rsid w:val="00DD5FE5"/>
    <w:rsid w:val="00DD6C7D"/>
    <w:rsid w:val="00DE0080"/>
    <w:rsid w:val="00DE0313"/>
    <w:rsid w:val="00DE06C9"/>
    <w:rsid w:val="00DE0D49"/>
    <w:rsid w:val="00DE147B"/>
    <w:rsid w:val="00DE30A6"/>
    <w:rsid w:val="00DE3857"/>
    <w:rsid w:val="00DE489F"/>
    <w:rsid w:val="00DE4B62"/>
    <w:rsid w:val="00DE4DA1"/>
    <w:rsid w:val="00DE554C"/>
    <w:rsid w:val="00DE5A0F"/>
    <w:rsid w:val="00DE6031"/>
    <w:rsid w:val="00DE6CA4"/>
    <w:rsid w:val="00DE753F"/>
    <w:rsid w:val="00DE7693"/>
    <w:rsid w:val="00DE7CE0"/>
    <w:rsid w:val="00DF0816"/>
    <w:rsid w:val="00DF08B8"/>
    <w:rsid w:val="00DF2B83"/>
    <w:rsid w:val="00DF2F64"/>
    <w:rsid w:val="00DF2F94"/>
    <w:rsid w:val="00DF3D15"/>
    <w:rsid w:val="00DF494F"/>
    <w:rsid w:val="00DF58C7"/>
    <w:rsid w:val="00DF6743"/>
    <w:rsid w:val="00DF6846"/>
    <w:rsid w:val="00DF6B8B"/>
    <w:rsid w:val="00DF76D3"/>
    <w:rsid w:val="00E00E2F"/>
    <w:rsid w:val="00E011AB"/>
    <w:rsid w:val="00E02645"/>
    <w:rsid w:val="00E0700F"/>
    <w:rsid w:val="00E0731F"/>
    <w:rsid w:val="00E11D6C"/>
    <w:rsid w:val="00E12B13"/>
    <w:rsid w:val="00E12B7F"/>
    <w:rsid w:val="00E13454"/>
    <w:rsid w:val="00E14684"/>
    <w:rsid w:val="00E146C4"/>
    <w:rsid w:val="00E15567"/>
    <w:rsid w:val="00E1625C"/>
    <w:rsid w:val="00E16263"/>
    <w:rsid w:val="00E162E6"/>
    <w:rsid w:val="00E16A36"/>
    <w:rsid w:val="00E1727A"/>
    <w:rsid w:val="00E17740"/>
    <w:rsid w:val="00E2080D"/>
    <w:rsid w:val="00E20814"/>
    <w:rsid w:val="00E20C63"/>
    <w:rsid w:val="00E20CC5"/>
    <w:rsid w:val="00E21411"/>
    <w:rsid w:val="00E250D3"/>
    <w:rsid w:val="00E26B6E"/>
    <w:rsid w:val="00E27A5A"/>
    <w:rsid w:val="00E27AF7"/>
    <w:rsid w:val="00E27DFC"/>
    <w:rsid w:val="00E27E86"/>
    <w:rsid w:val="00E32536"/>
    <w:rsid w:val="00E32F69"/>
    <w:rsid w:val="00E3378C"/>
    <w:rsid w:val="00E33A61"/>
    <w:rsid w:val="00E345DC"/>
    <w:rsid w:val="00E349D9"/>
    <w:rsid w:val="00E34E93"/>
    <w:rsid w:val="00E352FC"/>
    <w:rsid w:val="00E352FD"/>
    <w:rsid w:val="00E35FCC"/>
    <w:rsid w:val="00E36668"/>
    <w:rsid w:val="00E36BB9"/>
    <w:rsid w:val="00E37623"/>
    <w:rsid w:val="00E37E32"/>
    <w:rsid w:val="00E4105F"/>
    <w:rsid w:val="00E42945"/>
    <w:rsid w:val="00E42976"/>
    <w:rsid w:val="00E47227"/>
    <w:rsid w:val="00E47870"/>
    <w:rsid w:val="00E5025D"/>
    <w:rsid w:val="00E5114B"/>
    <w:rsid w:val="00E519D5"/>
    <w:rsid w:val="00E52026"/>
    <w:rsid w:val="00E5264C"/>
    <w:rsid w:val="00E560A4"/>
    <w:rsid w:val="00E57102"/>
    <w:rsid w:val="00E5761A"/>
    <w:rsid w:val="00E5796E"/>
    <w:rsid w:val="00E60EF5"/>
    <w:rsid w:val="00E6177D"/>
    <w:rsid w:val="00E61E30"/>
    <w:rsid w:val="00E62548"/>
    <w:rsid w:val="00E62CD8"/>
    <w:rsid w:val="00E641AE"/>
    <w:rsid w:val="00E64675"/>
    <w:rsid w:val="00E6579D"/>
    <w:rsid w:val="00E67D00"/>
    <w:rsid w:val="00E7182D"/>
    <w:rsid w:val="00E71BC5"/>
    <w:rsid w:val="00E724F3"/>
    <w:rsid w:val="00E72590"/>
    <w:rsid w:val="00E73F8A"/>
    <w:rsid w:val="00E744B0"/>
    <w:rsid w:val="00E748FE"/>
    <w:rsid w:val="00E75528"/>
    <w:rsid w:val="00E75691"/>
    <w:rsid w:val="00E767BC"/>
    <w:rsid w:val="00E8099C"/>
    <w:rsid w:val="00E80CA8"/>
    <w:rsid w:val="00E81387"/>
    <w:rsid w:val="00E81CE5"/>
    <w:rsid w:val="00E82270"/>
    <w:rsid w:val="00E830C2"/>
    <w:rsid w:val="00E85E3D"/>
    <w:rsid w:val="00E86791"/>
    <w:rsid w:val="00E86932"/>
    <w:rsid w:val="00E86A1F"/>
    <w:rsid w:val="00E9148A"/>
    <w:rsid w:val="00E91BC1"/>
    <w:rsid w:val="00E93914"/>
    <w:rsid w:val="00E947FE"/>
    <w:rsid w:val="00E95B0D"/>
    <w:rsid w:val="00E96591"/>
    <w:rsid w:val="00E96649"/>
    <w:rsid w:val="00E96ADF"/>
    <w:rsid w:val="00EA1BB2"/>
    <w:rsid w:val="00EA1E5D"/>
    <w:rsid w:val="00EA2620"/>
    <w:rsid w:val="00EA2DBE"/>
    <w:rsid w:val="00EA330E"/>
    <w:rsid w:val="00EA3CA4"/>
    <w:rsid w:val="00EA472E"/>
    <w:rsid w:val="00EA6FE8"/>
    <w:rsid w:val="00EB02E7"/>
    <w:rsid w:val="00EB1483"/>
    <w:rsid w:val="00EB4595"/>
    <w:rsid w:val="00EB4B0D"/>
    <w:rsid w:val="00EB4E90"/>
    <w:rsid w:val="00EB6183"/>
    <w:rsid w:val="00EB7B73"/>
    <w:rsid w:val="00EB7B7C"/>
    <w:rsid w:val="00EC0335"/>
    <w:rsid w:val="00EC097E"/>
    <w:rsid w:val="00EC0AD7"/>
    <w:rsid w:val="00EC13B2"/>
    <w:rsid w:val="00EC2112"/>
    <w:rsid w:val="00EC3114"/>
    <w:rsid w:val="00EC7713"/>
    <w:rsid w:val="00ED0B68"/>
    <w:rsid w:val="00ED13CF"/>
    <w:rsid w:val="00ED3CD7"/>
    <w:rsid w:val="00ED6C90"/>
    <w:rsid w:val="00ED6D7F"/>
    <w:rsid w:val="00EE0F06"/>
    <w:rsid w:val="00EE12A4"/>
    <w:rsid w:val="00EE1307"/>
    <w:rsid w:val="00EE2F26"/>
    <w:rsid w:val="00EE3513"/>
    <w:rsid w:val="00EE4F98"/>
    <w:rsid w:val="00EE5B56"/>
    <w:rsid w:val="00EE645B"/>
    <w:rsid w:val="00EE6EEC"/>
    <w:rsid w:val="00EE6FBE"/>
    <w:rsid w:val="00EF044D"/>
    <w:rsid w:val="00EF094E"/>
    <w:rsid w:val="00EF0A54"/>
    <w:rsid w:val="00EF0CDE"/>
    <w:rsid w:val="00EF1D21"/>
    <w:rsid w:val="00EF1DFC"/>
    <w:rsid w:val="00EF2017"/>
    <w:rsid w:val="00EF2F50"/>
    <w:rsid w:val="00EF3430"/>
    <w:rsid w:val="00EF4FFA"/>
    <w:rsid w:val="00EF6650"/>
    <w:rsid w:val="00EF7006"/>
    <w:rsid w:val="00F0116A"/>
    <w:rsid w:val="00F01C03"/>
    <w:rsid w:val="00F0241C"/>
    <w:rsid w:val="00F029C3"/>
    <w:rsid w:val="00F0315D"/>
    <w:rsid w:val="00F033F5"/>
    <w:rsid w:val="00F03D8A"/>
    <w:rsid w:val="00F040B0"/>
    <w:rsid w:val="00F04763"/>
    <w:rsid w:val="00F04DF4"/>
    <w:rsid w:val="00F05894"/>
    <w:rsid w:val="00F07032"/>
    <w:rsid w:val="00F072CA"/>
    <w:rsid w:val="00F0733F"/>
    <w:rsid w:val="00F07575"/>
    <w:rsid w:val="00F10852"/>
    <w:rsid w:val="00F10D42"/>
    <w:rsid w:val="00F1120B"/>
    <w:rsid w:val="00F114E7"/>
    <w:rsid w:val="00F11D97"/>
    <w:rsid w:val="00F12BE3"/>
    <w:rsid w:val="00F12DDF"/>
    <w:rsid w:val="00F1320E"/>
    <w:rsid w:val="00F1395C"/>
    <w:rsid w:val="00F17F25"/>
    <w:rsid w:val="00F202C6"/>
    <w:rsid w:val="00F21CFC"/>
    <w:rsid w:val="00F228E3"/>
    <w:rsid w:val="00F22FAE"/>
    <w:rsid w:val="00F23390"/>
    <w:rsid w:val="00F24074"/>
    <w:rsid w:val="00F247F4"/>
    <w:rsid w:val="00F24A64"/>
    <w:rsid w:val="00F24B9E"/>
    <w:rsid w:val="00F2575C"/>
    <w:rsid w:val="00F25963"/>
    <w:rsid w:val="00F25E52"/>
    <w:rsid w:val="00F25F53"/>
    <w:rsid w:val="00F2736D"/>
    <w:rsid w:val="00F3026A"/>
    <w:rsid w:val="00F3091A"/>
    <w:rsid w:val="00F34473"/>
    <w:rsid w:val="00F3464F"/>
    <w:rsid w:val="00F35312"/>
    <w:rsid w:val="00F35641"/>
    <w:rsid w:val="00F360C3"/>
    <w:rsid w:val="00F36E1F"/>
    <w:rsid w:val="00F37176"/>
    <w:rsid w:val="00F40C8B"/>
    <w:rsid w:val="00F410B9"/>
    <w:rsid w:val="00F41B24"/>
    <w:rsid w:val="00F42524"/>
    <w:rsid w:val="00F42D23"/>
    <w:rsid w:val="00F430C9"/>
    <w:rsid w:val="00F43171"/>
    <w:rsid w:val="00F44205"/>
    <w:rsid w:val="00F45076"/>
    <w:rsid w:val="00F4543B"/>
    <w:rsid w:val="00F467DF"/>
    <w:rsid w:val="00F46AA9"/>
    <w:rsid w:val="00F46C71"/>
    <w:rsid w:val="00F5076A"/>
    <w:rsid w:val="00F50813"/>
    <w:rsid w:val="00F50ED5"/>
    <w:rsid w:val="00F50F94"/>
    <w:rsid w:val="00F51EBC"/>
    <w:rsid w:val="00F5311D"/>
    <w:rsid w:val="00F53E60"/>
    <w:rsid w:val="00F541D0"/>
    <w:rsid w:val="00F5521F"/>
    <w:rsid w:val="00F56287"/>
    <w:rsid w:val="00F56B08"/>
    <w:rsid w:val="00F56D23"/>
    <w:rsid w:val="00F56F8C"/>
    <w:rsid w:val="00F575E2"/>
    <w:rsid w:val="00F57CF6"/>
    <w:rsid w:val="00F60786"/>
    <w:rsid w:val="00F611EE"/>
    <w:rsid w:val="00F628B5"/>
    <w:rsid w:val="00F62DDD"/>
    <w:rsid w:val="00F63C33"/>
    <w:rsid w:val="00F63C6C"/>
    <w:rsid w:val="00F65291"/>
    <w:rsid w:val="00F65954"/>
    <w:rsid w:val="00F65B13"/>
    <w:rsid w:val="00F65E66"/>
    <w:rsid w:val="00F661CC"/>
    <w:rsid w:val="00F66CFB"/>
    <w:rsid w:val="00F67C91"/>
    <w:rsid w:val="00F708E3"/>
    <w:rsid w:val="00F712B1"/>
    <w:rsid w:val="00F7245C"/>
    <w:rsid w:val="00F73A04"/>
    <w:rsid w:val="00F73B9E"/>
    <w:rsid w:val="00F76508"/>
    <w:rsid w:val="00F834D0"/>
    <w:rsid w:val="00F83B7B"/>
    <w:rsid w:val="00F8573E"/>
    <w:rsid w:val="00F85C32"/>
    <w:rsid w:val="00F85FDD"/>
    <w:rsid w:val="00F86081"/>
    <w:rsid w:val="00F86390"/>
    <w:rsid w:val="00F86FB5"/>
    <w:rsid w:val="00F8729B"/>
    <w:rsid w:val="00F87AE1"/>
    <w:rsid w:val="00F901CE"/>
    <w:rsid w:val="00F92934"/>
    <w:rsid w:val="00F9333B"/>
    <w:rsid w:val="00F937F0"/>
    <w:rsid w:val="00F9396C"/>
    <w:rsid w:val="00F948B6"/>
    <w:rsid w:val="00F94A19"/>
    <w:rsid w:val="00F94AC2"/>
    <w:rsid w:val="00F94D03"/>
    <w:rsid w:val="00F951A9"/>
    <w:rsid w:val="00F95DBD"/>
    <w:rsid w:val="00F9661D"/>
    <w:rsid w:val="00F96825"/>
    <w:rsid w:val="00F9730C"/>
    <w:rsid w:val="00FA0095"/>
    <w:rsid w:val="00FA07E3"/>
    <w:rsid w:val="00FA0993"/>
    <w:rsid w:val="00FA18C3"/>
    <w:rsid w:val="00FA2EB4"/>
    <w:rsid w:val="00FA2FFA"/>
    <w:rsid w:val="00FA5027"/>
    <w:rsid w:val="00FA568A"/>
    <w:rsid w:val="00FA6800"/>
    <w:rsid w:val="00FA6D1B"/>
    <w:rsid w:val="00FA6E4E"/>
    <w:rsid w:val="00FB00BE"/>
    <w:rsid w:val="00FB02F2"/>
    <w:rsid w:val="00FB03B3"/>
    <w:rsid w:val="00FB03BB"/>
    <w:rsid w:val="00FB098A"/>
    <w:rsid w:val="00FB0A8B"/>
    <w:rsid w:val="00FB0BE3"/>
    <w:rsid w:val="00FB1287"/>
    <w:rsid w:val="00FB2182"/>
    <w:rsid w:val="00FB2223"/>
    <w:rsid w:val="00FB3546"/>
    <w:rsid w:val="00FB3B53"/>
    <w:rsid w:val="00FB4A9C"/>
    <w:rsid w:val="00FB5A1E"/>
    <w:rsid w:val="00FB5CC5"/>
    <w:rsid w:val="00FB5D55"/>
    <w:rsid w:val="00FB7380"/>
    <w:rsid w:val="00FB7E5C"/>
    <w:rsid w:val="00FC0EBD"/>
    <w:rsid w:val="00FC19F3"/>
    <w:rsid w:val="00FC28B4"/>
    <w:rsid w:val="00FC36EB"/>
    <w:rsid w:val="00FC3BEB"/>
    <w:rsid w:val="00FC3DE3"/>
    <w:rsid w:val="00FC537A"/>
    <w:rsid w:val="00FC6531"/>
    <w:rsid w:val="00FC78EB"/>
    <w:rsid w:val="00FD0801"/>
    <w:rsid w:val="00FD1333"/>
    <w:rsid w:val="00FD13B9"/>
    <w:rsid w:val="00FD22FC"/>
    <w:rsid w:val="00FD467C"/>
    <w:rsid w:val="00FD5682"/>
    <w:rsid w:val="00FD583C"/>
    <w:rsid w:val="00FD63E8"/>
    <w:rsid w:val="00FD6747"/>
    <w:rsid w:val="00FE067D"/>
    <w:rsid w:val="00FE17CB"/>
    <w:rsid w:val="00FE3DC6"/>
    <w:rsid w:val="00FE420E"/>
    <w:rsid w:val="00FE4E46"/>
    <w:rsid w:val="00FE5244"/>
    <w:rsid w:val="00FE5344"/>
    <w:rsid w:val="00FE568A"/>
    <w:rsid w:val="00FE71F1"/>
    <w:rsid w:val="00FF070A"/>
    <w:rsid w:val="00FF0846"/>
    <w:rsid w:val="00FF0897"/>
    <w:rsid w:val="00FF0CFB"/>
    <w:rsid w:val="00FF1203"/>
    <w:rsid w:val="00FF1986"/>
    <w:rsid w:val="00FF2190"/>
    <w:rsid w:val="00FF27BC"/>
    <w:rsid w:val="00FF2C4B"/>
    <w:rsid w:val="00FF34FE"/>
    <w:rsid w:val="00FF3719"/>
    <w:rsid w:val="00FF42C7"/>
    <w:rsid w:val="00FF4B28"/>
    <w:rsid w:val="00FF56B4"/>
    <w:rsid w:val="00FF57D7"/>
    <w:rsid w:val="00FF5F05"/>
    <w:rsid w:val="00FF5FC1"/>
    <w:rsid w:val="00FF6053"/>
    <w:rsid w:val="00FF6D72"/>
    <w:rsid w:val="00FF7316"/>
    <w:rsid w:val="00FF7DC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AFE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35646"/>
    <w:pPr>
      <w:jc w:val="both"/>
    </w:pPr>
    <w:rPr>
      <w:rFonts w:ascii="Arial" w:hAnsi="Arial"/>
      <w:sz w:val="22"/>
      <w:szCs w:val="24"/>
      <w:lang w:eastAsia="en-US"/>
    </w:rPr>
  </w:style>
  <w:style w:type="paragraph" w:styleId="Heading1">
    <w:name w:val="heading 1"/>
    <w:basedOn w:val="Normal"/>
    <w:next w:val="Normal"/>
    <w:link w:val="Heading1Char"/>
    <w:qFormat/>
    <w:rsid w:val="00663FF7"/>
    <w:pPr>
      <w:keepNext/>
      <w:pBdr>
        <w:bottom w:val="single" w:sz="4" w:space="1" w:color="auto"/>
      </w:pBdr>
      <w:spacing w:before="120" w:after="240"/>
      <w:jc w:val="left"/>
      <w:outlineLvl w:val="0"/>
    </w:pPr>
    <w:rPr>
      <w:rFonts w:cs="Arial"/>
      <w:b/>
      <w:bCs/>
      <w:kern w:val="32"/>
      <w:sz w:val="32"/>
      <w:szCs w:val="32"/>
    </w:rPr>
  </w:style>
  <w:style w:type="paragraph" w:styleId="Heading2">
    <w:name w:val="heading 2"/>
    <w:basedOn w:val="Normal"/>
    <w:next w:val="Normal"/>
    <w:link w:val="Heading2Char"/>
    <w:qFormat/>
    <w:rsid w:val="00DE7693"/>
    <w:pPr>
      <w:keepNext/>
      <w:spacing w:before="120" w:after="120"/>
      <w:jc w:val="left"/>
      <w:outlineLvl w:val="1"/>
    </w:pPr>
    <w:rPr>
      <w:rFonts w:cs="Arial"/>
      <w:b/>
      <w:bCs/>
      <w:iCs/>
      <w:color w:val="000000" w:themeColor="text1"/>
      <w:sz w:val="28"/>
      <w:szCs w:val="28"/>
    </w:rPr>
  </w:style>
  <w:style w:type="paragraph" w:styleId="Heading3">
    <w:name w:val="heading 3"/>
    <w:basedOn w:val="Normal"/>
    <w:next w:val="Normal"/>
    <w:autoRedefine/>
    <w:qFormat/>
    <w:rsid w:val="00AA7174"/>
    <w:pPr>
      <w:keepNext/>
      <w:spacing w:before="120" w:after="120"/>
      <w:outlineLvl w:val="2"/>
    </w:pPr>
    <w:rPr>
      <w:rFonts w:cs="Arial"/>
      <w:bCs/>
      <w:i/>
      <w:color w:val="800080"/>
      <w:szCs w:val="26"/>
      <w:lang w:eastAsia="en-CA"/>
    </w:rPr>
  </w:style>
  <w:style w:type="paragraph" w:styleId="Heading4">
    <w:name w:val="heading 4"/>
    <w:basedOn w:val="Normal"/>
    <w:next w:val="Normal"/>
    <w:link w:val="Heading4Char"/>
    <w:semiHidden/>
    <w:unhideWhenUsed/>
    <w:qFormat/>
    <w:rsid w:val="00BE6B0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A90BD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4360"/>
    <w:pPr>
      <w:tabs>
        <w:tab w:val="center" w:pos="4320"/>
        <w:tab w:val="right" w:pos="8640"/>
      </w:tabs>
    </w:pPr>
  </w:style>
  <w:style w:type="paragraph" w:styleId="Footer">
    <w:name w:val="footer"/>
    <w:basedOn w:val="Normal"/>
    <w:link w:val="FooterChar"/>
    <w:uiPriority w:val="99"/>
    <w:rsid w:val="00994360"/>
    <w:pPr>
      <w:tabs>
        <w:tab w:val="center" w:pos="4320"/>
        <w:tab w:val="right" w:pos="8640"/>
      </w:tabs>
    </w:pPr>
  </w:style>
  <w:style w:type="paragraph" w:styleId="NormalWeb">
    <w:name w:val="Normal (Web)"/>
    <w:basedOn w:val="Normal"/>
    <w:link w:val="NormalWebChar"/>
    <w:uiPriority w:val="99"/>
    <w:rsid w:val="006A453A"/>
    <w:pPr>
      <w:spacing w:before="100" w:beforeAutospacing="1" w:after="100" w:afterAutospacing="1"/>
      <w:jc w:val="left"/>
    </w:pPr>
    <w:rPr>
      <w:rFonts w:ascii="Times New Roman" w:hAnsi="Times New Roman"/>
      <w:sz w:val="24"/>
      <w:lang w:val="en-US"/>
    </w:rPr>
  </w:style>
  <w:style w:type="paragraph" w:styleId="TOC1">
    <w:name w:val="toc 1"/>
    <w:basedOn w:val="Normal"/>
    <w:next w:val="Normal"/>
    <w:autoRedefine/>
    <w:uiPriority w:val="39"/>
    <w:qFormat/>
    <w:rsid w:val="00BE3A56"/>
    <w:pPr>
      <w:tabs>
        <w:tab w:val="right" w:leader="dot" w:pos="8774"/>
      </w:tabs>
      <w:spacing w:before="240" w:after="240"/>
      <w:outlineLvl w:val="1"/>
    </w:pPr>
    <w:rPr>
      <w:noProof/>
      <w:sz w:val="24"/>
    </w:rPr>
  </w:style>
  <w:style w:type="character" w:styleId="Hyperlink">
    <w:name w:val="Hyperlink"/>
    <w:uiPriority w:val="99"/>
    <w:rsid w:val="006A453A"/>
    <w:rPr>
      <w:color w:val="0000FF"/>
      <w:u w:val="single"/>
    </w:rPr>
  </w:style>
  <w:style w:type="character" w:styleId="PageNumber">
    <w:name w:val="page number"/>
    <w:basedOn w:val="DefaultParagraphFont"/>
    <w:uiPriority w:val="99"/>
    <w:rsid w:val="006A453A"/>
  </w:style>
  <w:style w:type="paragraph" w:styleId="TOC3">
    <w:name w:val="toc 3"/>
    <w:basedOn w:val="Normal"/>
    <w:next w:val="Normal"/>
    <w:autoRedefine/>
    <w:uiPriority w:val="39"/>
    <w:qFormat/>
    <w:rsid w:val="00B747B4"/>
    <w:pPr>
      <w:ind w:left="400"/>
    </w:pPr>
  </w:style>
  <w:style w:type="paragraph" w:styleId="TOC2">
    <w:name w:val="toc 2"/>
    <w:basedOn w:val="Normal"/>
    <w:next w:val="Normal"/>
    <w:autoRedefine/>
    <w:uiPriority w:val="39"/>
    <w:qFormat/>
    <w:rsid w:val="00B747B4"/>
    <w:pPr>
      <w:ind w:left="200"/>
    </w:pPr>
  </w:style>
  <w:style w:type="character" w:customStyle="1" w:styleId="FooterChar">
    <w:name w:val="Footer Char"/>
    <w:link w:val="Footer"/>
    <w:uiPriority w:val="99"/>
    <w:rsid w:val="00D11B3F"/>
    <w:rPr>
      <w:rFonts w:ascii="Arial" w:hAnsi="Arial"/>
      <w:sz w:val="22"/>
      <w:szCs w:val="24"/>
      <w:lang w:eastAsia="en-US"/>
    </w:rPr>
  </w:style>
  <w:style w:type="character" w:styleId="FootnoteReference">
    <w:name w:val="footnote reference"/>
    <w:uiPriority w:val="99"/>
    <w:rsid w:val="00B5195F"/>
    <w:rPr>
      <w:vertAlign w:val="superscript"/>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Char Char"/>
    <w:basedOn w:val="Normal"/>
    <w:link w:val="FootnoteTextChar"/>
    <w:uiPriority w:val="99"/>
    <w:rsid w:val="00B5195F"/>
    <w:rPr>
      <w:sz w:val="20"/>
      <w:szCs w:val="20"/>
    </w:rPr>
  </w:style>
  <w:style w:type="character" w:customStyle="1" w:styleId="FootnoteTextChar">
    <w:name w:val="Footnote Text Char"/>
    <w:aliases w:val=" Char Char1, Char Char Char,Footnote Text Char1 Char,Footnote Text Char Char Char,Footnote Text Char1 Char Char Char,Footnote Text Char Char Char Char Char,Footnote Text Char1 Char Char Char Char Char,Char Char Char1"/>
    <w:link w:val="FootnoteText"/>
    <w:uiPriority w:val="99"/>
    <w:rsid w:val="00B5195F"/>
    <w:rPr>
      <w:rFonts w:ascii="Arial" w:hAnsi="Arial"/>
      <w:lang w:eastAsia="en-US"/>
    </w:rPr>
  </w:style>
  <w:style w:type="paragraph" w:styleId="TOCHeading">
    <w:name w:val="TOC Heading"/>
    <w:basedOn w:val="Heading1"/>
    <w:next w:val="Normal"/>
    <w:uiPriority w:val="39"/>
    <w:unhideWhenUsed/>
    <w:qFormat/>
    <w:rsid w:val="00B5195F"/>
    <w:pPr>
      <w:keepLines/>
      <w:spacing w:before="480" w:after="0" w:line="276" w:lineRule="auto"/>
      <w:outlineLvl w:val="9"/>
    </w:pPr>
    <w:rPr>
      <w:rFonts w:ascii="Cambria" w:eastAsia="MS Gothic" w:hAnsi="Cambria" w:cs="Times New Roman"/>
      <w:smallCaps/>
      <w:color w:val="365F91"/>
      <w:kern w:val="0"/>
      <w:szCs w:val="28"/>
      <w:lang w:val="en-US" w:eastAsia="ja-JP"/>
    </w:rPr>
  </w:style>
  <w:style w:type="paragraph" w:styleId="BalloonText">
    <w:name w:val="Balloon Text"/>
    <w:basedOn w:val="Normal"/>
    <w:link w:val="BalloonTextChar"/>
    <w:uiPriority w:val="99"/>
    <w:rsid w:val="00B5195F"/>
    <w:rPr>
      <w:rFonts w:ascii="Tahoma" w:hAnsi="Tahoma" w:cs="Tahoma"/>
      <w:sz w:val="16"/>
      <w:szCs w:val="16"/>
    </w:rPr>
  </w:style>
  <w:style w:type="character" w:customStyle="1" w:styleId="BalloonTextChar">
    <w:name w:val="Balloon Text Char"/>
    <w:link w:val="BalloonText"/>
    <w:uiPriority w:val="99"/>
    <w:rsid w:val="00B5195F"/>
    <w:rPr>
      <w:rFonts w:ascii="Tahoma" w:hAnsi="Tahoma" w:cs="Tahoma"/>
      <w:sz w:val="16"/>
      <w:szCs w:val="16"/>
      <w:lang w:eastAsia="en-US"/>
    </w:rPr>
  </w:style>
  <w:style w:type="paragraph" w:styleId="TOAHeading">
    <w:name w:val="toa heading"/>
    <w:basedOn w:val="Normal"/>
    <w:next w:val="Normal"/>
    <w:rsid w:val="00B5195F"/>
    <w:pPr>
      <w:spacing w:before="720"/>
      <w:jc w:val="center"/>
    </w:pPr>
    <w:rPr>
      <w:b/>
      <w:bCs/>
      <w:color w:val="800080"/>
      <w:sz w:val="28"/>
    </w:rPr>
  </w:style>
  <w:style w:type="paragraph" w:styleId="Title">
    <w:name w:val="Title"/>
    <w:basedOn w:val="Normal"/>
    <w:next w:val="Normal"/>
    <w:link w:val="TitleChar"/>
    <w:qFormat/>
    <w:rsid w:val="00666D41"/>
    <w:pPr>
      <w:spacing w:before="240" w:after="120"/>
      <w:jc w:val="left"/>
      <w:outlineLvl w:val="0"/>
    </w:pPr>
    <w:rPr>
      <w:b/>
      <w:bCs/>
      <w:kern w:val="28"/>
      <w:szCs w:val="32"/>
    </w:rPr>
  </w:style>
  <w:style w:type="character" w:customStyle="1" w:styleId="TitleChar">
    <w:name w:val="Title Char"/>
    <w:link w:val="Title"/>
    <w:rsid w:val="00666D41"/>
    <w:rPr>
      <w:rFonts w:ascii="Arial" w:hAnsi="Arial"/>
      <w:b/>
      <w:bCs/>
      <w:kern w:val="28"/>
      <w:sz w:val="22"/>
      <w:szCs w:val="32"/>
      <w:lang w:eastAsia="en-US"/>
    </w:rPr>
  </w:style>
  <w:style w:type="paragraph" w:styleId="Subtitle">
    <w:name w:val="Subtitle"/>
    <w:aliases w:val="Headline"/>
    <w:basedOn w:val="Normal"/>
    <w:next w:val="Normal"/>
    <w:link w:val="SubtitleChar"/>
    <w:rsid w:val="00090C38"/>
    <w:pPr>
      <w:spacing w:before="120" w:after="120"/>
      <w:jc w:val="left"/>
      <w:outlineLvl w:val="1"/>
    </w:pPr>
    <w:rPr>
      <w:b/>
    </w:rPr>
  </w:style>
  <w:style w:type="character" w:customStyle="1" w:styleId="SubtitleChar">
    <w:name w:val="Subtitle Char"/>
    <w:aliases w:val="Headline Char"/>
    <w:link w:val="Subtitle"/>
    <w:rsid w:val="00090C38"/>
    <w:rPr>
      <w:rFonts w:ascii="Arial" w:hAnsi="Arial"/>
      <w:b/>
      <w:sz w:val="22"/>
      <w:szCs w:val="24"/>
      <w:lang w:eastAsia="en-US"/>
    </w:rPr>
  </w:style>
  <w:style w:type="character" w:styleId="SubtleEmphasis">
    <w:name w:val="Subtle Emphasis"/>
    <w:uiPriority w:val="19"/>
    <w:rsid w:val="00194AB3"/>
    <w:rPr>
      <w:rFonts w:ascii="Arial" w:hAnsi="Arial"/>
      <w:i/>
      <w:iCs/>
      <w:color w:val="auto"/>
      <w:sz w:val="22"/>
    </w:rPr>
  </w:style>
  <w:style w:type="paragraph" w:customStyle="1" w:styleId="StyleBoxSinglesolidlineAuto05ptLinewidth">
    <w:name w:val="Style Box: (Single solid line Auto  0.5 pt Line width)"/>
    <w:basedOn w:val="Normal"/>
    <w:rsid w:val="00D35646"/>
    <w:pPr>
      <w:pBdr>
        <w:top w:val="single" w:sz="4" w:space="1" w:color="auto"/>
        <w:left w:val="single" w:sz="4" w:space="4" w:color="auto"/>
        <w:bottom w:val="single" w:sz="4" w:space="1" w:color="auto"/>
        <w:right w:val="single" w:sz="4" w:space="4" w:color="auto"/>
      </w:pBdr>
      <w:shd w:val="clear" w:color="auto" w:fill="F2F2F2"/>
    </w:pPr>
    <w:rPr>
      <w:szCs w:val="20"/>
    </w:rPr>
  </w:style>
  <w:style w:type="character" w:styleId="Strong">
    <w:name w:val="Strong"/>
    <w:uiPriority w:val="22"/>
    <w:qFormat/>
    <w:rsid w:val="00194AB3"/>
    <w:rPr>
      <w:rFonts w:ascii="Arial" w:hAnsi="Arial"/>
      <w:b/>
      <w:bCs/>
      <w:sz w:val="22"/>
    </w:rPr>
  </w:style>
  <w:style w:type="paragraph" w:styleId="ListParagraph">
    <w:name w:val="List Paragraph"/>
    <w:aliases w:val="Normal bullets"/>
    <w:basedOn w:val="Normal"/>
    <w:link w:val="ListParagraphChar"/>
    <w:uiPriority w:val="34"/>
    <w:qFormat/>
    <w:rsid w:val="00622663"/>
    <w:pPr>
      <w:ind w:left="720"/>
      <w:contextualSpacing/>
    </w:pPr>
  </w:style>
  <w:style w:type="character" w:styleId="CommentReference">
    <w:name w:val="annotation reference"/>
    <w:basedOn w:val="DefaultParagraphFont"/>
    <w:uiPriority w:val="99"/>
    <w:semiHidden/>
    <w:unhideWhenUsed/>
    <w:rsid w:val="00EF1DFC"/>
    <w:rPr>
      <w:sz w:val="16"/>
      <w:szCs w:val="16"/>
    </w:rPr>
  </w:style>
  <w:style w:type="paragraph" w:styleId="CommentText">
    <w:name w:val="annotation text"/>
    <w:basedOn w:val="Normal"/>
    <w:link w:val="CommentTextChar"/>
    <w:uiPriority w:val="99"/>
    <w:unhideWhenUsed/>
    <w:rsid w:val="00EF1DFC"/>
    <w:rPr>
      <w:sz w:val="20"/>
      <w:szCs w:val="20"/>
    </w:rPr>
  </w:style>
  <w:style w:type="character" w:customStyle="1" w:styleId="CommentTextChar">
    <w:name w:val="Comment Text Char"/>
    <w:basedOn w:val="DefaultParagraphFont"/>
    <w:link w:val="CommentText"/>
    <w:uiPriority w:val="99"/>
    <w:rsid w:val="00EF1D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F1DFC"/>
    <w:rPr>
      <w:b/>
      <w:bCs/>
    </w:rPr>
  </w:style>
  <w:style w:type="character" w:customStyle="1" w:styleId="CommentSubjectChar">
    <w:name w:val="Comment Subject Char"/>
    <w:basedOn w:val="CommentTextChar"/>
    <w:link w:val="CommentSubject"/>
    <w:uiPriority w:val="99"/>
    <w:semiHidden/>
    <w:rsid w:val="00EF1DFC"/>
    <w:rPr>
      <w:rFonts w:ascii="Arial" w:hAnsi="Arial"/>
      <w:b/>
      <w:bCs/>
      <w:lang w:eastAsia="en-US"/>
    </w:rPr>
  </w:style>
  <w:style w:type="paragraph" w:styleId="BodyText">
    <w:name w:val="Body Text"/>
    <w:basedOn w:val="Normal"/>
    <w:link w:val="BodyTextChar"/>
    <w:uiPriority w:val="99"/>
    <w:rsid w:val="00D32FBD"/>
    <w:pPr>
      <w:spacing w:after="120"/>
    </w:pPr>
  </w:style>
  <w:style w:type="character" w:customStyle="1" w:styleId="BodyTextChar">
    <w:name w:val="Body Text Char"/>
    <w:basedOn w:val="DefaultParagraphFont"/>
    <w:link w:val="BodyText"/>
    <w:uiPriority w:val="99"/>
    <w:rsid w:val="00D32FBD"/>
    <w:rPr>
      <w:rFonts w:ascii="Arial" w:hAnsi="Arial"/>
      <w:sz w:val="22"/>
      <w:szCs w:val="24"/>
      <w:lang w:eastAsia="en-US"/>
    </w:rPr>
  </w:style>
  <w:style w:type="paragraph" w:styleId="PlainText">
    <w:name w:val="Plain Text"/>
    <w:basedOn w:val="Normal"/>
    <w:link w:val="PlainTextChar"/>
    <w:uiPriority w:val="99"/>
    <w:unhideWhenUsed/>
    <w:rsid w:val="00D32FBD"/>
    <w:pPr>
      <w:jc w:val="left"/>
    </w:pPr>
    <w:rPr>
      <w:rFonts w:ascii="Calibri" w:eastAsia="Calibri" w:hAnsi="Calibri"/>
      <w:szCs w:val="22"/>
    </w:rPr>
  </w:style>
  <w:style w:type="character" w:customStyle="1" w:styleId="PlainTextChar">
    <w:name w:val="Plain Text Char"/>
    <w:basedOn w:val="DefaultParagraphFont"/>
    <w:link w:val="PlainText"/>
    <w:uiPriority w:val="99"/>
    <w:rsid w:val="00D32FBD"/>
    <w:rPr>
      <w:rFonts w:ascii="Calibri" w:eastAsia="Calibri" w:hAnsi="Calibri"/>
      <w:sz w:val="22"/>
      <w:szCs w:val="22"/>
      <w:lang w:eastAsia="en-US"/>
    </w:rPr>
  </w:style>
  <w:style w:type="paragraph" w:styleId="NoSpacing">
    <w:name w:val="No Spacing"/>
    <w:uiPriority w:val="1"/>
    <w:qFormat/>
    <w:rsid w:val="000A5A0D"/>
    <w:rPr>
      <w:rFonts w:ascii="Calibri" w:eastAsia="Calibri" w:hAnsi="Calibri"/>
      <w:sz w:val="22"/>
      <w:szCs w:val="22"/>
      <w:lang w:eastAsia="en-US"/>
    </w:rPr>
  </w:style>
  <w:style w:type="character" w:customStyle="1" w:styleId="NormalWebChar">
    <w:name w:val="Normal (Web) Char"/>
    <w:basedOn w:val="DefaultParagraphFont"/>
    <w:link w:val="NormalWeb"/>
    <w:uiPriority w:val="99"/>
    <w:rsid w:val="00475835"/>
    <w:rPr>
      <w:sz w:val="24"/>
      <w:szCs w:val="24"/>
      <w:lang w:val="en-US" w:eastAsia="en-US"/>
    </w:rPr>
  </w:style>
  <w:style w:type="paragraph" w:styleId="Caption">
    <w:name w:val="caption"/>
    <w:basedOn w:val="Normal"/>
    <w:next w:val="Normal"/>
    <w:unhideWhenUsed/>
    <w:qFormat/>
    <w:rsid w:val="00104957"/>
    <w:rPr>
      <w:rFonts w:asciiTheme="minorHAnsi" w:hAnsiTheme="minorHAnsi"/>
      <w:b/>
      <w:bCs/>
      <w:color w:val="595959" w:themeColor="text1" w:themeTint="A6"/>
      <w:sz w:val="20"/>
      <w:szCs w:val="18"/>
    </w:rPr>
  </w:style>
  <w:style w:type="paragraph" w:styleId="TableofFigures">
    <w:name w:val="table of figures"/>
    <w:basedOn w:val="Normal"/>
    <w:next w:val="Normal"/>
    <w:uiPriority w:val="99"/>
    <w:unhideWhenUsed/>
    <w:rsid w:val="004337DB"/>
  </w:style>
  <w:style w:type="character" w:customStyle="1" w:styleId="HeaderChar">
    <w:name w:val="Header Char"/>
    <w:basedOn w:val="DefaultParagraphFont"/>
    <w:link w:val="Header"/>
    <w:rsid w:val="00275584"/>
    <w:rPr>
      <w:rFonts w:ascii="Arial" w:hAnsi="Arial"/>
      <w:sz w:val="22"/>
      <w:szCs w:val="24"/>
      <w:lang w:eastAsia="en-US"/>
    </w:rPr>
  </w:style>
  <w:style w:type="paragraph" w:customStyle="1" w:styleId="Default">
    <w:name w:val="Default"/>
    <w:basedOn w:val="Normal"/>
    <w:rsid w:val="00663FF7"/>
    <w:pPr>
      <w:autoSpaceDE w:val="0"/>
      <w:autoSpaceDN w:val="0"/>
      <w:jc w:val="left"/>
    </w:pPr>
    <w:rPr>
      <w:rFonts w:ascii="Times New Roman" w:eastAsiaTheme="minorHAnsi" w:hAnsi="Times New Roman"/>
      <w:color w:val="000000"/>
      <w:sz w:val="24"/>
      <w:lang w:eastAsia="en-CA"/>
    </w:rPr>
  </w:style>
  <w:style w:type="table" w:customStyle="1" w:styleId="PlainTable51">
    <w:name w:val="Plain Table 51"/>
    <w:basedOn w:val="TableNormal"/>
    <w:uiPriority w:val="45"/>
    <w:rsid w:val="00663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lorfulList-Accent12">
    <w:name w:val="Colorful List - Accent 12"/>
    <w:basedOn w:val="Normal"/>
    <w:uiPriority w:val="99"/>
    <w:qFormat/>
    <w:rsid w:val="00663FF7"/>
    <w:pPr>
      <w:suppressAutoHyphens/>
      <w:ind w:left="720"/>
      <w:contextualSpacing/>
    </w:pPr>
    <w:rPr>
      <w:rFonts w:eastAsia="MS Mincho"/>
      <w:lang w:val="en-US" w:eastAsia="ar-SA"/>
    </w:rPr>
  </w:style>
  <w:style w:type="character" w:customStyle="1" w:styleId="Heading4Char">
    <w:name w:val="Heading 4 Char"/>
    <w:basedOn w:val="DefaultParagraphFont"/>
    <w:link w:val="Heading4"/>
    <w:semiHidden/>
    <w:rsid w:val="00BE6B09"/>
    <w:rPr>
      <w:rFonts w:asciiTheme="majorHAnsi" w:eastAsiaTheme="majorEastAsia" w:hAnsiTheme="majorHAnsi" w:cstheme="majorBidi"/>
      <w:i/>
      <w:iCs/>
      <w:color w:val="365F91" w:themeColor="accent1" w:themeShade="BF"/>
      <w:sz w:val="22"/>
      <w:szCs w:val="24"/>
      <w:lang w:eastAsia="en-US"/>
    </w:rPr>
  </w:style>
  <w:style w:type="character" w:customStyle="1" w:styleId="apple-converted-space">
    <w:name w:val="apple-converted-space"/>
    <w:basedOn w:val="DefaultParagraphFont"/>
    <w:rsid w:val="00BE6B09"/>
  </w:style>
  <w:style w:type="paragraph" w:styleId="Revision">
    <w:name w:val="Revision"/>
    <w:hidden/>
    <w:uiPriority w:val="99"/>
    <w:semiHidden/>
    <w:rsid w:val="00712690"/>
    <w:rPr>
      <w:rFonts w:ascii="Arial" w:hAnsi="Arial"/>
      <w:sz w:val="22"/>
      <w:szCs w:val="24"/>
      <w:lang w:eastAsia="en-US"/>
    </w:rPr>
  </w:style>
  <w:style w:type="character" w:customStyle="1" w:styleId="wb-inv">
    <w:name w:val="wb-inv"/>
    <w:basedOn w:val="DefaultParagraphFont"/>
    <w:rsid w:val="00541F43"/>
  </w:style>
  <w:style w:type="paragraph" w:customStyle="1" w:styleId="F6-Body1">
    <w:name w:val="F6 - Body 1"/>
    <w:link w:val="F6-Body1Char"/>
    <w:rsid w:val="005A12C8"/>
    <w:pPr>
      <w:ind w:left="576"/>
      <w:jc w:val="both"/>
    </w:pPr>
    <w:rPr>
      <w:rFonts w:ascii="Arial" w:hAnsi="Arial"/>
      <w:sz w:val="22"/>
      <w:szCs w:val="24"/>
      <w:lang w:val="en-US" w:eastAsia="en-US"/>
    </w:rPr>
  </w:style>
  <w:style w:type="character" w:customStyle="1" w:styleId="F6-Body1Char">
    <w:name w:val="F6 - Body 1 Char"/>
    <w:link w:val="F6-Body1"/>
    <w:rsid w:val="005A12C8"/>
    <w:rPr>
      <w:rFonts w:ascii="Arial" w:hAnsi="Arial"/>
      <w:sz w:val="22"/>
      <w:szCs w:val="24"/>
      <w:lang w:val="en-US" w:eastAsia="en-US"/>
    </w:rPr>
  </w:style>
  <w:style w:type="paragraph" w:customStyle="1" w:styleId="indent-xlarge">
    <w:name w:val="indent-xlarge"/>
    <w:basedOn w:val="Normal"/>
    <w:rsid w:val="005A12C8"/>
    <w:pPr>
      <w:spacing w:before="100" w:beforeAutospacing="1" w:after="100" w:afterAutospacing="1"/>
      <w:jc w:val="left"/>
    </w:pPr>
    <w:rPr>
      <w:rFonts w:ascii="Times New Roman" w:hAnsi="Times New Roman"/>
      <w:sz w:val="24"/>
      <w:lang w:eastAsia="en-CA"/>
    </w:rPr>
  </w:style>
  <w:style w:type="table" w:customStyle="1" w:styleId="GridTable5Dark-Accent11">
    <w:name w:val="Grid Table 5 Dark - Accent 11"/>
    <w:basedOn w:val="TableNormal"/>
    <w:uiPriority w:val="50"/>
    <w:rsid w:val="00476C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
    <w:name w:val="Table Grid"/>
    <w:basedOn w:val="TableNormal"/>
    <w:uiPriority w:val="59"/>
    <w:rsid w:val="00476C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BB64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semiHidden/>
    <w:unhideWhenUsed/>
    <w:rsid w:val="007D12A5"/>
    <w:rPr>
      <w:sz w:val="20"/>
      <w:szCs w:val="20"/>
    </w:rPr>
  </w:style>
  <w:style w:type="character" w:customStyle="1" w:styleId="EndnoteTextChar">
    <w:name w:val="Endnote Text Char"/>
    <w:basedOn w:val="DefaultParagraphFont"/>
    <w:link w:val="EndnoteText"/>
    <w:semiHidden/>
    <w:rsid w:val="007D12A5"/>
    <w:rPr>
      <w:rFonts w:ascii="Arial" w:hAnsi="Arial"/>
      <w:lang w:eastAsia="en-US"/>
    </w:rPr>
  </w:style>
  <w:style w:type="character" w:styleId="EndnoteReference">
    <w:name w:val="endnote reference"/>
    <w:basedOn w:val="DefaultParagraphFont"/>
    <w:semiHidden/>
    <w:unhideWhenUsed/>
    <w:rsid w:val="007D12A5"/>
    <w:rPr>
      <w:vertAlign w:val="superscript"/>
    </w:rPr>
  </w:style>
  <w:style w:type="paragraph" w:customStyle="1" w:styleId="ItemBank">
    <w:name w:val="Item Bank"/>
    <w:uiPriority w:val="99"/>
    <w:rsid w:val="002A5952"/>
    <w:pPr>
      <w:numPr>
        <w:numId w:val="1"/>
      </w:numPr>
    </w:pPr>
    <w:rPr>
      <w:rFonts w:ascii="Arial" w:hAnsi="Arial"/>
      <w:sz w:val="22"/>
      <w:lang w:eastAsia="en-US"/>
    </w:rPr>
  </w:style>
  <w:style w:type="paragraph" w:customStyle="1" w:styleId="QTEXT">
    <w:name w:val="QTEXT"/>
    <w:basedOn w:val="Normal"/>
    <w:link w:val="QTEXTChar"/>
    <w:qFormat/>
    <w:rsid w:val="002A5952"/>
    <w:pPr>
      <w:tabs>
        <w:tab w:val="left" w:pos="720"/>
      </w:tabs>
      <w:ind w:left="720" w:hanging="720"/>
      <w:jc w:val="left"/>
    </w:pPr>
    <w:rPr>
      <w:rFonts w:asciiTheme="minorHAnsi" w:hAnsiTheme="minorHAnsi" w:cs="Arial"/>
      <w:bCs/>
      <w:sz w:val="24"/>
    </w:rPr>
  </w:style>
  <w:style w:type="character" w:customStyle="1" w:styleId="QTEXTChar">
    <w:name w:val="QTEXT Char"/>
    <w:link w:val="QTEXT"/>
    <w:rsid w:val="002A5952"/>
    <w:rPr>
      <w:rFonts w:asciiTheme="minorHAnsi" w:hAnsiTheme="minorHAnsi" w:cs="Arial"/>
      <w:bCs/>
      <w:sz w:val="24"/>
      <w:szCs w:val="24"/>
      <w:lang w:eastAsia="en-US"/>
    </w:rPr>
  </w:style>
  <w:style w:type="paragraph" w:styleId="HTMLPreformatted">
    <w:name w:val="HTML Preformatted"/>
    <w:basedOn w:val="Normal"/>
    <w:link w:val="HTMLPreformattedChar"/>
    <w:rsid w:val="002A5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rsid w:val="002A5952"/>
    <w:rPr>
      <w:rFonts w:ascii="Arial Unicode MS" w:eastAsia="Arial Unicode MS" w:hAnsi="Arial Unicode MS" w:cs="Arial Unicode MS"/>
      <w:lang w:val="en-US" w:eastAsia="en-US"/>
    </w:rPr>
  </w:style>
  <w:style w:type="character" w:customStyle="1" w:styleId="Heading1Char">
    <w:name w:val="Heading 1 Char"/>
    <w:basedOn w:val="DefaultParagraphFont"/>
    <w:link w:val="Heading1"/>
    <w:rsid w:val="00194868"/>
    <w:rPr>
      <w:rFonts w:ascii="Arial" w:hAnsi="Arial" w:cs="Arial"/>
      <w:b/>
      <w:bCs/>
      <w:kern w:val="32"/>
      <w:sz w:val="32"/>
      <w:szCs w:val="32"/>
      <w:lang w:eastAsia="en-US"/>
    </w:rPr>
  </w:style>
  <w:style w:type="character" w:customStyle="1" w:styleId="Heading2Char">
    <w:name w:val="Heading 2 Char"/>
    <w:basedOn w:val="DefaultParagraphFont"/>
    <w:link w:val="Heading2"/>
    <w:rsid w:val="00194868"/>
    <w:rPr>
      <w:rFonts w:ascii="Arial" w:hAnsi="Arial" w:cs="Arial"/>
      <w:b/>
      <w:bCs/>
      <w:iCs/>
      <w:color w:val="000000" w:themeColor="text1"/>
      <w:sz w:val="28"/>
      <w:szCs w:val="28"/>
      <w:lang w:eastAsia="en-US"/>
    </w:rPr>
  </w:style>
  <w:style w:type="table" w:customStyle="1" w:styleId="GridTable5Dark-Accent12">
    <w:name w:val="Grid Table 5 Dark - Accent 12"/>
    <w:basedOn w:val="TableNormal"/>
    <w:uiPriority w:val="50"/>
    <w:rsid w:val="003758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52">
    <w:name w:val="Plain Table 52"/>
    <w:basedOn w:val="TableNormal"/>
    <w:uiPriority w:val="45"/>
    <w:rsid w:val="000D5C5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
    <w:name w:val="Para"/>
    <w:basedOn w:val="Normal"/>
    <w:link w:val="ParaChar"/>
    <w:uiPriority w:val="99"/>
    <w:qFormat/>
    <w:rsid w:val="00B2017C"/>
    <w:pPr>
      <w:spacing w:line="280" w:lineRule="exact"/>
      <w:jc w:val="left"/>
    </w:pPr>
    <w:rPr>
      <w:rFonts w:ascii="Calibri" w:hAnsi="Calibri" w:cs="Calibri"/>
      <w:szCs w:val="22"/>
      <w:lang w:val="en-GB"/>
    </w:rPr>
  </w:style>
  <w:style w:type="character" w:customStyle="1" w:styleId="ParaChar">
    <w:name w:val="Para Char"/>
    <w:link w:val="Para"/>
    <w:uiPriority w:val="99"/>
    <w:rsid w:val="00B2017C"/>
    <w:rPr>
      <w:rFonts w:ascii="Calibri" w:hAnsi="Calibri" w:cs="Calibri"/>
      <w:sz w:val="22"/>
      <w:szCs w:val="22"/>
      <w:lang w:val="en-GB" w:eastAsia="en-US"/>
    </w:rPr>
  </w:style>
  <w:style w:type="table" w:customStyle="1" w:styleId="ListTable4-Accent11">
    <w:name w:val="List Table 4 - Accent 11"/>
    <w:basedOn w:val="TableNormal"/>
    <w:uiPriority w:val="49"/>
    <w:rsid w:val="00D251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OAHeading1">
    <w:name w:val="TOA Heading1"/>
    <w:basedOn w:val="Normal"/>
    <w:rsid w:val="00D70034"/>
    <w:pPr>
      <w:tabs>
        <w:tab w:val="left" w:pos="1"/>
        <w:tab w:val="left" w:pos="9000"/>
        <w:tab w:val="right" w:pos="9360"/>
      </w:tabs>
      <w:suppressAutoHyphens/>
      <w:jc w:val="left"/>
    </w:pPr>
    <w:rPr>
      <w:rFonts w:ascii="Helvetica" w:hAnsi="Helvetica"/>
      <w:sz w:val="24"/>
      <w:szCs w:val="20"/>
      <w:lang w:eastAsia="ar-SA"/>
    </w:rPr>
  </w:style>
  <w:style w:type="paragraph" w:styleId="BodyText2">
    <w:name w:val="Body Text 2"/>
    <w:basedOn w:val="Normal"/>
    <w:link w:val="BodyText2Char"/>
    <w:uiPriority w:val="99"/>
    <w:semiHidden/>
    <w:unhideWhenUsed/>
    <w:rsid w:val="00D70034"/>
    <w:pPr>
      <w:spacing w:after="120" w:line="480" w:lineRule="auto"/>
    </w:pPr>
    <w:rPr>
      <w:rFonts w:eastAsiaTheme="minorHAnsi" w:cstheme="minorBidi"/>
      <w:szCs w:val="22"/>
    </w:rPr>
  </w:style>
  <w:style w:type="character" w:customStyle="1" w:styleId="BodyText2Char">
    <w:name w:val="Body Text 2 Char"/>
    <w:basedOn w:val="DefaultParagraphFont"/>
    <w:link w:val="BodyText2"/>
    <w:uiPriority w:val="99"/>
    <w:semiHidden/>
    <w:rsid w:val="00D70034"/>
    <w:rPr>
      <w:rFonts w:ascii="Arial" w:eastAsiaTheme="minorHAnsi" w:hAnsi="Arial" w:cstheme="minorBidi"/>
      <w:sz w:val="22"/>
      <w:szCs w:val="22"/>
      <w:lang w:eastAsia="en-US"/>
    </w:rPr>
  </w:style>
  <w:style w:type="character" w:styleId="Emphasis">
    <w:name w:val="Emphasis"/>
    <w:uiPriority w:val="20"/>
    <w:qFormat/>
    <w:rsid w:val="005B71E0"/>
    <w:rPr>
      <w:i/>
      <w:iCs/>
    </w:rPr>
  </w:style>
  <w:style w:type="paragraph" w:styleId="BodyTextIndent3">
    <w:name w:val="Body Text Indent 3"/>
    <w:basedOn w:val="Normal"/>
    <w:link w:val="BodyTextIndent3Char"/>
    <w:semiHidden/>
    <w:unhideWhenUsed/>
    <w:rsid w:val="00450845"/>
    <w:pPr>
      <w:spacing w:after="120"/>
      <w:ind w:left="283"/>
    </w:pPr>
    <w:rPr>
      <w:sz w:val="16"/>
      <w:szCs w:val="16"/>
    </w:rPr>
  </w:style>
  <w:style w:type="character" w:customStyle="1" w:styleId="BodyTextIndent3Char">
    <w:name w:val="Body Text Indent 3 Char"/>
    <w:basedOn w:val="DefaultParagraphFont"/>
    <w:link w:val="BodyTextIndent3"/>
    <w:semiHidden/>
    <w:rsid w:val="00450845"/>
    <w:rPr>
      <w:rFonts w:ascii="Arial" w:hAnsi="Arial"/>
      <w:sz w:val="16"/>
      <w:szCs w:val="16"/>
      <w:lang w:eastAsia="en-US"/>
    </w:rPr>
  </w:style>
  <w:style w:type="paragraph" w:customStyle="1" w:styleId="DefaultText">
    <w:name w:val="Default Text"/>
    <w:basedOn w:val="Normal"/>
    <w:uiPriority w:val="99"/>
    <w:rsid w:val="00450845"/>
    <w:pPr>
      <w:overflowPunct w:val="0"/>
      <w:autoSpaceDE w:val="0"/>
      <w:autoSpaceDN w:val="0"/>
      <w:adjustRightInd w:val="0"/>
      <w:textAlignment w:val="baseline"/>
    </w:pPr>
    <w:rPr>
      <w:rFonts w:eastAsia="Calibri"/>
      <w:szCs w:val="20"/>
    </w:rPr>
  </w:style>
  <w:style w:type="character" w:customStyle="1" w:styleId="ListParagraphChar">
    <w:name w:val="List Paragraph Char"/>
    <w:aliases w:val="Normal bullets Char"/>
    <w:link w:val="ListParagraph"/>
    <w:uiPriority w:val="34"/>
    <w:locked/>
    <w:rsid w:val="00450845"/>
    <w:rPr>
      <w:rFonts w:ascii="Arial" w:hAnsi="Arial"/>
      <w:sz w:val="22"/>
      <w:szCs w:val="24"/>
      <w:lang w:eastAsia="en-US"/>
    </w:rPr>
  </w:style>
  <w:style w:type="paragraph" w:customStyle="1" w:styleId="TableHeading">
    <w:name w:val="Table Heading"/>
    <w:basedOn w:val="Normal"/>
    <w:rsid w:val="00C809F0"/>
    <w:pPr>
      <w:widowControl w:val="0"/>
      <w:suppressLineNumbers/>
      <w:suppressAutoHyphens/>
      <w:jc w:val="center"/>
    </w:pPr>
    <w:rPr>
      <w:rFonts w:ascii="Times New Roman" w:eastAsia="DejaVu Sans" w:hAnsi="Times New Roman"/>
      <w:b/>
      <w:bCs/>
      <w:kern w:val="1"/>
      <w:sz w:val="24"/>
    </w:rPr>
  </w:style>
  <w:style w:type="paragraph" w:customStyle="1" w:styleId="ColorfulList-Accent11">
    <w:name w:val="Colorful List - Accent 11"/>
    <w:basedOn w:val="Normal"/>
    <w:uiPriority w:val="34"/>
    <w:qFormat/>
    <w:rsid w:val="00C809F0"/>
    <w:pPr>
      <w:ind w:left="720"/>
      <w:jc w:val="left"/>
    </w:pPr>
    <w:rPr>
      <w:rFonts w:ascii="Times New Roman" w:hAnsi="Times New Roman"/>
      <w:sz w:val="24"/>
      <w:lang w:val="en-US"/>
    </w:rPr>
  </w:style>
  <w:style w:type="character" w:styleId="PlaceholderText">
    <w:name w:val="Placeholder Text"/>
    <w:basedOn w:val="DefaultParagraphFont"/>
    <w:uiPriority w:val="99"/>
    <w:semiHidden/>
    <w:rsid w:val="00B75259"/>
    <w:rPr>
      <w:color w:val="808080"/>
    </w:rPr>
  </w:style>
  <w:style w:type="character" w:customStyle="1" w:styleId="Heading5Char">
    <w:name w:val="Heading 5 Char"/>
    <w:basedOn w:val="DefaultParagraphFont"/>
    <w:link w:val="Heading5"/>
    <w:semiHidden/>
    <w:rsid w:val="00A90BDB"/>
    <w:rPr>
      <w:rFonts w:asciiTheme="majorHAnsi" w:eastAsiaTheme="majorEastAsia" w:hAnsiTheme="majorHAnsi" w:cstheme="majorBidi"/>
      <w:color w:val="365F91" w:themeColor="accent1" w:themeShade="BF"/>
      <w:sz w:val="22"/>
      <w:szCs w:val="24"/>
      <w:lang w:eastAsia="en-US"/>
    </w:rPr>
  </w:style>
  <w:style w:type="table" w:customStyle="1" w:styleId="TableGridLight1">
    <w:name w:val="Table Grid Light1"/>
    <w:basedOn w:val="TableNormal"/>
    <w:uiPriority w:val="40"/>
    <w:rsid w:val="00A90BDB"/>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QuickFormat6">
    <w:name w:val="QuickFormat6"/>
    <w:basedOn w:val="Normal"/>
    <w:rsid w:val="009B558B"/>
    <w:pPr>
      <w:widowControl w:val="0"/>
      <w:autoSpaceDE w:val="0"/>
      <w:autoSpaceDN w:val="0"/>
      <w:adjustRightInd w:val="0"/>
    </w:pPr>
    <w:rPr>
      <w:rFonts w:ascii="Times New Roman" w:hAnsi="Times New Roman"/>
      <w:color w:val="000000"/>
      <w:sz w:val="24"/>
      <w:lang w:val="en-US"/>
    </w:rPr>
  </w:style>
  <w:style w:type="table" w:customStyle="1" w:styleId="PlainTable21">
    <w:name w:val="Plain Table 21"/>
    <w:basedOn w:val="TableNormal"/>
    <w:rsid w:val="00EF2F5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35646"/>
    <w:pPr>
      <w:jc w:val="both"/>
    </w:pPr>
    <w:rPr>
      <w:rFonts w:ascii="Arial" w:hAnsi="Arial"/>
      <w:sz w:val="22"/>
      <w:szCs w:val="24"/>
      <w:lang w:eastAsia="en-US"/>
    </w:rPr>
  </w:style>
  <w:style w:type="paragraph" w:styleId="Heading1">
    <w:name w:val="heading 1"/>
    <w:basedOn w:val="Normal"/>
    <w:next w:val="Normal"/>
    <w:link w:val="Heading1Char"/>
    <w:qFormat/>
    <w:rsid w:val="00663FF7"/>
    <w:pPr>
      <w:keepNext/>
      <w:pBdr>
        <w:bottom w:val="single" w:sz="4" w:space="1" w:color="auto"/>
      </w:pBdr>
      <w:spacing w:before="120" w:after="240"/>
      <w:jc w:val="left"/>
      <w:outlineLvl w:val="0"/>
    </w:pPr>
    <w:rPr>
      <w:rFonts w:cs="Arial"/>
      <w:b/>
      <w:bCs/>
      <w:kern w:val="32"/>
      <w:sz w:val="32"/>
      <w:szCs w:val="32"/>
    </w:rPr>
  </w:style>
  <w:style w:type="paragraph" w:styleId="Heading2">
    <w:name w:val="heading 2"/>
    <w:basedOn w:val="Normal"/>
    <w:next w:val="Normal"/>
    <w:link w:val="Heading2Char"/>
    <w:qFormat/>
    <w:rsid w:val="00DE7693"/>
    <w:pPr>
      <w:keepNext/>
      <w:spacing w:before="120" w:after="120"/>
      <w:jc w:val="left"/>
      <w:outlineLvl w:val="1"/>
    </w:pPr>
    <w:rPr>
      <w:rFonts w:cs="Arial"/>
      <w:b/>
      <w:bCs/>
      <w:iCs/>
      <w:color w:val="000000" w:themeColor="text1"/>
      <w:sz w:val="28"/>
      <w:szCs w:val="28"/>
    </w:rPr>
  </w:style>
  <w:style w:type="paragraph" w:styleId="Heading3">
    <w:name w:val="heading 3"/>
    <w:basedOn w:val="Normal"/>
    <w:next w:val="Normal"/>
    <w:autoRedefine/>
    <w:qFormat/>
    <w:rsid w:val="00AA7174"/>
    <w:pPr>
      <w:keepNext/>
      <w:spacing w:before="120" w:after="120"/>
      <w:outlineLvl w:val="2"/>
    </w:pPr>
    <w:rPr>
      <w:rFonts w:cs="Arial"/>
      <w:bCs/>
      <w:i/>
      <w:color w:val="800080"/>
      <w:szCs w:val="26"/>
      <w:lang w:eastAsia="en-CA"/>
    </w:rPr>
  </w:style>
  <w:style w:type="paragraph" w:styleId="Heading4">
    <w:name w:val="heading 4"/>
    <w:basedOn w:val="Normal"/>
    <w:next w:val="Normal"/>
    <w:link w:val="Heading4Char"/>
    <w:semiHidden/>
    <w:unhideWhenUsed/>
    <w:qFormat/>
    <w:rsid w:val="00BE6B0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A90BD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4360"/>
    <w:pPr>
      <w:tabs>
        <w:tab w:val="center" w:pos="4320"/>
        <w:tab w:val="right" w:pos="8640"/>
      </w:tabs>
    </w:pPr>
  </w:style>
  <w:style w:type="paragraph" w:styleId="Footer">
    <w:name w:val="footer"/>
    <w:basedOn w:val="Normal"/>
    <w:link w:val="FooterChar"/>
    <w:uiPriority w:val="99"/>
    <w:rsid w:val="00994360"/>
    <w:pPr>
      <w:tabs>
        <w:tab w:val="center" w:pos="4320"/>
        <w:tab w:val="right" w:pos="8640"/>
      </w:tabs>
    </w:pPr>
  </w:style>
  <w:style w:type="paragraph" w:styleId="NormalWeb">
    <w:name w:val="Normal (Web)"/>
    <w:basedOn w:val="Normal"/>
    <w:link w:val="NormalWebChar"/>
    <w:uiPriority w:val="99"/>
    <w:rsid w:val="006A453A"/>
    <w:pPr>
      <w:spacing w:before="100" w:beforeAutospacing="1" w:after="100" w:afterAutospacing="1"/>
      <w:jc w:val="left"/>
    </w:pPr>
    <w:rPr>
      <w:rFonts w:ascii="Times New Roman" w:hAnsi="Times New Roman"/>
      <w:sz w:val="24"/>
      <w:lang w:val="en-US"/>
    </w:rPr>
  </w:style>
  <w:style w:type="paragraph" w:styleId="TOC1">
    <w:name w:val="toc 1"/>
    <w:basedOn w:val="Normal"/>
    <w:next w:val="Normal"/>
    <w:autoRedefine/>
    <w:uiPriority w:val="39"/>
    <w:qFormat/>
    <w:rsid w:val="00BE3A56"/>
    <w:pPr>
      <w:tabs>
        <w:tab w:val="right" w:leader="dot" w:pos="8774"/>
      </w:tabs>
      <w:spacing w:before="240" w:after="240"/>
      <w:outlineLvl w:val="1"/>
    </w:pPr>
    <w:rPr>
      <w:noProof/>
      <w:sz w:val="24"/>
    </w:rPr>
  </w:style>
  <w:style w:type="character" w:styleId="Hyperlink">
    <w:name w:val="Hyperlink"/>
    <w:uiPriority w:val="99"/>
    <w:rsid w:val="006A453A"/>
    <w:rPr>
      <w:color w:val="0000FF"/>
      <w:u w:val="single"/>
    </w:rPr>
  </w:style>
  <w:style w:type="character" w:styleId="PageNumber">
    <w:name w:val="page number"/>
    <w:basedOn w:val="DefaultParagraphFont"/>
    <w:uiPriority w:val="99"/>
    <w:rsid w:val="006A453A"/>
  </w:style>
  <w:style w:type="paragraph" w:styleId="TOC3">
    <w:name w:val="toc 3"/>
    <w:basedOn w:val="Normal"/>
    <w:next w:val="Normal"/>
    <w:autoRedefine/>
    <w:uiPriority w:val="39"/>
    <w:qFormat/>
    <w:rsid w:val="00B747B4"/>
    <w:pPr>
      <w:ind w:left="400"/>
    </w:pPr>
  </w:style>
  <w:style w:type="paragraph" w:styleId="TOC2">
    <w:name w:val="toc 2"/>
    <w:basedOn w:val="Normal"/>
    <w:next w:val="Normal"/>
    <w:autoRedefine/>
    <w:uiPriority w:val="39"/>
    <w:qFormat/>
    <w:rsid w:val="00B747B4"/>
    <w:pPr>
      <w:ind w:left="200"/>
    </w:pPr>
  </w:style>
  <w:style w:type="character" w:customStyle="1" w:styleId="FooterChar">
    <w:name w:val="Footer Char"/>
    <w:link w:val="Footer"/>
    <w:uiPriority w:val="99"/>
    <w:rsid w:val="00D11B3F"/>
    <w:rPr>
      <w:rFonts w:ascii="Arial" w:hAnsi="Arial"/>
      <w:sz w:val="22"/>
      <w:szCs w:val="24"/>
      <w:lang w:eastAsia="en-US"/>
    </w:rPr>
  </w:style>
  <w:style w:type="character" w:styleId="FootnoteReference">
    <w:name w:val="footnote reference"/>
    <w:uiPriority w:val="99"/>
    <w:rsid w:val="00B5195F"/>
    <w:rPr>
      <w:vertAlign w:val="superscript"/>
    </w:rPr>
  </w:style>
  <w:style w:type="paragraph" w:styleId="FootnoteText">
    <w:name w:val="footnote text"/>
    <w:aliases w:val=" Char, Char Char,Footnote Text Char1,Footnote Text Char Char,Footnote Text Char1 Char Char,Footnote Text Char Char Char Char,Footnote Text Char1 Char Char Char Char,Footnote Text Char Char Char Char Char Char Char,Char Char,Char Char Char"/>
    <w:basedOn w:val="Normal"/>
    <w:link w:val="FootnoteTextChar"/>
    <w:uiPriority w:val="99"/>
    <w:rsid w:val="00B5195F"/>
    <w:rPr>
      <w:sz w:val="20"/>
      <w:szCs w:val="20"/>
    </w:rPr>
  </w:style>
  <w:style w:type="character" w:customStyle="1" w:styleId="FootnoteTextChar">
    <w:name w:val="Footnote Text Char"/>
    <w:aliases w:val=" Char Char1, Char Char Char,Footnote Text Char1 Char,Footnote Text Char Char Char,Footnote Text Char1 Char Char Char,Footnote Text Char Char Char Char Char,Footnote Text Char1 Char Char Char Char Char,Char Char Char1"/>
    <w:link w:val="FootnoteText"/>
    <w:uiPriority w:val="99"/>
    <w:rsid w:val="00B5195F"/>
    <w:rPr>
      <w:rFonts w:ascii="Arial" w:hAnsi="Arial"/>
      <w:lang w:eastAsia="en-US"/>
    </w:rPr>
  </w:style>
  <w:style w:type="paragraph" w:styleId="TOCHeading">
    <w:name w:val="TOC Heading"/>
    <w:basedOn w:val="Heading1"/>
    <w:next w:val="Normal"/>
    <w:uiPriority w:val="39"/>
    <w:unhideWhenUsed/>
    <w:qFormat/>
    <w:rsid w:val="00B5195F"/>
    <w:pPr>
      <w:keepLines/>
      <w:spacing w:before="480" w:after="0" w:line="276" w:lineRule="auto"/>
      <w:outlineLvl w:val="9"/>
    </w:pPr>
    <w:rPr>
      <w:rFonts w:ascii="Cambria" w:eastAsia="MS Gothic" w:hAnsi="Cambria" w:cs="Times New Roman"/>
      <w:smallCaps/>
      <w:color w:val="365F91"/>
      <w:kern w:val="0"/>
      <w:szCs w:val="28"/>
      <w:lang w:val="en-US" w:eastAsia="ja-JP"/>
    </w:rPr>
  </w:style>
  <w:style w:type="paragraph" w:styleId="BalloonText">
    <w:name w:val="Balloon Text"/>
    <w:basedOn w:val="Normal"/>
    <w:link w:val="BalloonTextChar"/>
    <w:uiPriority w:val="99"/>
    <w:rsid w:val="00B5195F"/>
    <w:rPr>
      <w:rFonts w:ascii="Tahoma" w:hAnsi="Tahoma" w:cs="Tahoma"/>
      <w:sz w:val="16"/>
      <w:szCs w:val="16"/>
    </w:rPr>
  </w:style>
  <w:style w:type="character" w:customStyle="1" w:styleId="BalloonTextChar">
    <w:name w:val="Balloon Text Char"/>
    <w:link w:val="BalloonText"/>
    <w:uiPriority w:val="99"/>
    <w:rsid w:val="00B5195F"/>
    <w:rPr>
      <w:rFonts w:ascii="Tahoma" w:hAnsi="Tahoma" w:cs="Tahoma"/>
      <w:sz w:val="16"/>
      <w:szCs w:val="16"/>
      <w:lang w:eastAsia="en-US"/>
    </w:rPr>
  </w:style>
  <w:style w:type="paragraph" w:styleId="TOAHeading">
    <w:name w:val="toa heading"/>
    <w:basedOn w:val="Normal"/>
    <w:next w:val="Normal"/>
    <w:rsid w:val="00B5195F"/>
    <w:pPr>
      <w:spacing w:before="720"/>
      <w:jc w:val="center"/>
    </w:pPr>
    <w:rPr>
      <w:b/>
      <w:bCs/>
      <w:color w:val="800080"/>
      <w:sz w:val="28"/>
    </w:rPr>
  </w:style>
  <w:style w:type="paragraph" w:styleId="Title">
    <w:name w:val="Title"/>
    <w:basedOn w:val="Normal"/>
    <w:next w:val="Normal"/>
    <w:link w:val="TitleChar"/>
    <w:qFormat/>
    <w:rsid w:val="00666D41"/>
    <w:pPr>
      <w:spacing w:before="240" w:after="120"/>
      <w:jc w:val="left"/>
      <w:outlineLvl w:val="0"/>
    </w:pPr>
    <w:rPr>
      <w:b/>
      <w:bCs/>
      <w:kern w:val="28"/>
      <w:szCs w:val="32"/>
    </w:rPr>
  </w:style>
  <w:style w:type="character" w:customStyle="1" w:styleId="TitleChar">
    <w:name w:val="Title Char"/>
    <w:link w:val="Title"/>
    <w:rsid w:val="00666D41"/>
    <w:rPr>
      <w:rFonts w:ascii="Arial" w:hAnsi="Arial"/>
      <w:b/>
      <w:bCs/>
      <w:kern w:val="28"/>
      <w:sz w:val="22"/>
      <w:szCs w:val="32"/>
      <w:lang w:eastAsia="en-US"/>
    </w:rPr>
  </w:style>
  <w:style w:type="paragraph" w:styleId="Subtitle">
    <w:name w:val="Subtitle"/>
    <w:aliases w:val="Headline"/>
    <w:basedOn w:val="Normal"/>
    <w:next w:val="Normal"/>
    <w:link w:val="SubtitleChar"/>
    <w:rsid w:val="00090C38"/>
    <w:pPr>
      <w:spacing w:before="120" w:after="120"/>
      <w:jc w:val="left"/>
      <w:outlineLvl w:val="1"/>
    </w:pPr>
    <w:rPr>
      <w:b/>
    </w:rPr>
  </w:style>
  <w:style w:type="character" w:customStyle="1" w:styleId="SubtitleChar">
    <w:name w:val="Subtitle Char"/>
    <w:aliases w:val="Headline Char"/>
    <w:link w:val="Subtitle"/>
    <w:rsid w:val="00090C38"/>
    <w:rPr>
      <w:rFonts w:ascii="Arial" w:hAnsi="Arial"/>
      <w:b/>
      <w:sz w:val="22"/>
      <w:szCs w:val="24"/>
      <w:lang w:eastAsia="en-US"/>
    </w:rPr>
  </w:style>
  <w:style w:type="character" w:styleId="SubtleEmphasis">
    <w:name w:val="Subtle Emphasis"/>
    <w:uiPriority w:val="19"/>
    <w:rsid w:val="00194AB3"/>
    <w:rPr>
      <w:rFonts w:ascii="Arial" w:hAnsi="Arial"/>
      <w:i/>
      <w:iCs/>
      <w:color w:val="auto"/>
      <w:sz w:val="22"/>
    </w:rPr>
  </w:style>
  <w:style w:type="paragraph" w:customStyle="1" w:styleId="StyleBoxSinglesolidlineAuto05ptLinewidth">
    <w:name w:val="Style Box: (Single solid line Auto  0.5 pt Line width)"/>
    <w:basedOn w:val="Normal"/>
    <w:rsid w:val="00D35646"/>
    <w:pPr>
      <w:pBdr>
        <w:top w:val="single" w:sz="4" w:space="1" w:color="auto"/>
        <w:left w:val="single" w:sz="4" w:space="4" w:color="auto"/>
        <w:bottom w:val="single" w:sz="4" w:space="1" w:color="auto"/>
        <w:right w:val="single" w:sz="4" w:space="4" w:color="auto"/>
      </w:pBdr>
      <w:shd w:val="clear" w:color="auto" w:fill="F2F2F2"/>
    </w:pPr>
    <w:rPr>
      <w:szCs w:val="20"/>
    </w:rPr>
  </w:style>
  <w:style w:type="character" w:styleId="Strong">
    <w:name w:val="Strong"/>
    <w:uiPriority w:val="22"/>
    <w:qFormat/>
    <w:rsid w:val="00194AB3"/>
    <w:rPr>
      <w:rFonts w:ascii="Arial" w:hAnsi="Arial"/>
      <w:b/>
      <w:bCs/>
      <w:sz w:val="22"/>
    </w:rPr>
  </w:style>
  <w:style w:type="paragraph" w:styleId="ListParagraph">
    <w:name w:val="List Paragraph"/>
    <w:aliases w:val="Normal bullets"/>
    <w:basedOn w:val="Normal"/>
    <w:link w:val="ListParagraphChar"/>
    <w:uiPriority w:val="34"/>
    <w:qFormat/>
    <w:rsid w:val="00622663"/>
    <w:pPr>
      <w:ind w:left="720"/>
      <w:contextualSpacing/>
    </w:pPr>
  </w:style>
  <w:style w:type="character" w:styleId="CommentReference">
    <w:name w:val="annotation reference"/>
    <w:basedOn w:val="DefaultParagraphFont"/>
    <w:uiPriority w:val="99"/>
    <w:semiHidden/>
    <w:unhideWhenUsed/>
    <w:rsid w:val="00EF1DFC"/>
    <w:rPr>
      <w:sz w:val="16"/>
      <w:szCs w:val="16"/>
    </w:rPr>
  </w:style>
  <w:style w:type="paragraph" w:styleId="CommentText">
    <w:name w:val="annotation text"/>
    <w:basedOn w:val="Normal"/>
    <w:link w:val="CommentTextChar"/>
    <w:uiPriority w:val="99"/>
    <w:unhideWhenUsed/>
    <w:rsid w:val="00EF1DFC"/>
    <w:rPr>
      <w:sz w:val="20"/>
      <w:szCs w:val="20"/>
    </w:rPr>
  </w:style>
  <w:style w:type="character" w:customStyle="1" w:styleId="CommentTextChar">
    <w:name w:val="Comment Text Char"/>
    <w:basedOn w:val="DefaultParagraphFont"/>
    <w:link w:val="CommentText"/>
    <w:uiPriority w:val="99"/>
    <w:rsid w:val="00EF1D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F1DFC"/>
    <w:rPr>
      <w:b/>
      <w:bCs/>
    </w:rPr>
  </w:style>
  <w:style w:type="character" w:customStyle="1" w:styleId="CommentSubjectChar">
    <w:name w:val="Comment Subject Char"/>
    <w:basedOn w:val="CommentTextChar"/>
    <w:link w:val="CommentSubject"/>
    <w:uiPriority w:val="99"/>
    <w:semiHidden/>
    <w:rsid w:val="00EF1DFC"/>
    <w:rPr>
      <w:rFonts w:ascii="Arial" w:hAnsi="Arial"/>
      <w:b/>
      <w:bCs/>
      <w:lang w:eastAsia="en-US"/>
    </w:rPr>
  </w:style>
  <w:style w:type="paragraph" w:styleId="BodyText">
    <w:name w:val="Body Text"/>
    <w:basedOn w:val="Normal"/>
    <w:link w:val="BodyTextChar"/>
    <w:uiPriority w:val="99"/>
    <w:rsid w:val="00D32FBD"/>
    <w:pPr>
      <w:spacing w:after="120"/>
    </w:pPr>
  </w:style>
  <w:style w:type="character" w:customStyle="1" w:styleId="BodyTextChar">
    <w:name w:val="Body Text Char"/>
    <w:basedOn w:val="DefaultParagraphFont"/>
    <w:link w:val="BodyText"/>
    <w:uiPriority w:val="99"/>
    <w:rsid w:val="00D32FBD"/>
    <w:rPr>
      <w:rFonts w:ascii="Arial" w:hAnsi="Arial"/>
      <w:sz w:val="22"/>
      <w:szCs w:val="24"/>
      <w:lang w:eastAsia="en-US"/>
    </w:rPr>
  </w:style>
  <w:style w:type="paragraph" w:styleId="PlainText">
    <w:name w:val="Plain Text"/>
    <w:basedOn w:val="Normal"/>
    <w:link w:val="PlainTextChar"/>
    <w:uiPriority w:val="99"/>
    <w:unhideWhenUsed/>
    <w:rsid w:val="00D32FBD"/>
    <w:pPr>
      <w:jc w:val="left"/>
    </w:pPr>
    <w:rPr>
      <w:rFonts w:ascii="Calibri" w:eastAsia="Calibri" w:hAnsi="Calibri"/>
      <w:szCs w:val="22"/>
    </w:rPr>
  </w:style>
  <w:style w:type="character" w:customStyle="1" w:styleId="PlainTextChar">
    <w:name w:val="Plain Text Char"/>
    <w:basedOn w:val="DefaultParagraphFont"/>
    <w:link w:val="PlainText"/>
    <w:uiPriority w:val="99"/>
    <w:rsid w:val="00D32FBD"/>
    <w:rPr>
      <w:rFonts w:ascii="Calibri" w:eastAsia="Calibri" w:hAnsi="Calibri"/>
      <w:sz w:val="22"/>
      <w:szCs w:val="22"/>
      <w:lang w:eastAsia="en-US"/>
    </w:rPr>
  </w:style>
  <w:style w:type="paragraph" w:styleId="NoSpacing">
    <w:name w:val="No Spacing"/>
    <w:uiPriority w:val="1"/>
    <w:qFormat/>
    <w:rsid w:val="000A5A0D"/>
    <w:rPr>
      <w:rFonts w:ascii="Calibri" w:eastAsia="Calibri" w:hAnsi="Calibri"/>
      <w:sz w:val="22"/>
      <w:szCs w:val="22"/>
      <w:lang w:eastAsia="en-US"/>
    </w:rPr>
  </w:style>
  <w:style w:type="character" w:customStyle="1" w:styleId="NormalWebChar">
    <w:name w:val="Normal (Web) Char"/>
    <w:basedOn w:val="DefaultParagraphFont"/>
    <w:link w:val="NormalWeb"/>
    <w:uiPriority w:val="99"/>
    <w:rsid w:val="00475835"/>
    <w:rPr>
      <w:sz w:val="24"/>
      <w:szCs w:val="24"/>
      <w:lang w:val="en-US" w:eastAsia="en-US"/>
    </w:rPr>
  </w:style>
  <w:style w:type="paragraph" w:styleId="Caption">
    <w:name w:val="caption"/>
    <w:basedOn w:val="Normal"/>
    <w:next w:val="Normal"/>
    <w:unhideWhenUsed/>
    <w:qFormat/>
    <w:rsid w:val="00104957"/>
    <w:rPr>
      <w:rFonts w:asciiTheme="minorHAnsi" w:hAnsiTheme="minorHAnsi"/>
      <w:b/>
      <w:bCs/>
      <w:color w:val="595959" w:themeColor="text1" w:themeTint="A6"/>
      <w:sz w:val="20"/>
      <w:szCs w:val="18"/>
    </w:rPr>
  </w:style>
  <w:style w:type="paragraph" w:styleId="TableofFigures">
    <w:name w:val="table of figures"/>
    <w:basedOn w:val="Normal"/>
    <w:next w:val="Normal"/>
    <w:uiPriority w:val="99"/>
    <w:unhideWhenUsed/>
    <w:rsid w:val="004337DB"/>
  </w:style>
  <w:style w:type="character" w:customStyle="1" w:styleId="HeaderChar">
    <w:name w:val="Header Char"/>
    <w:basedOn w:val="DefaultParagraphFont"/>
    <w:link w:val="Header"/>
    <w:rsid w:val="00275584"/>
    <w:rPr>
      <w:rFonts w:ascii="Arial" w:hAnsi="Arial"/>
      <w:sz w:val="22"/>
      <w:szCs w:val="24"/>
      <w:lang w:eastAsia="en-US"/>
    </w:rPr>
  </w:style>
  <w:style w:type="paragraph" w:customStyle="1" w:styleId="Default">
    <w:name w:val="Default"/>
    <w:basedOn w:val="Normal"/>
    <w:rsid w:val="00663FF7"/>
    <w:pPr>
      <w:autoSpaceDE w:val="0"/>
      <w:autoSpaceDN w:val="0"/>
      <w:jc w:val="left"/>
    </w:pPr>
    <w:rPr>
      <w:rFonts w:ascii="Times New Roman" w:eastAsiaTheme="minorHAnsi" w:hAnsi="Times New Roman"/>
      <w:color w:val="000000"/>
      <w:sz w:val="24"/>
      <w:lang w:eastAsia="en-CA"/>
    </w:rPr>
  </w:style>
  <w:style w:type="table" w:customStyle="1" w:styleId="PlainTable51">
    <w:name w:val="Plain Table 51"/>
    <w:basedOn w:val="TableNormal"/>
    <w:uiPriority w:val="45"/>
    <w:rsid w:val="00663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lorfulList-Accent12">
    <w:name w:val="Colorful List - Accent 12"/>
    <w:basedOn w:val="Normal"/>
    <w:uiPriority w:val="99"/>
    <w:qFormat/>
    <w:rsid w:val="00663FF7"/>
    <w:pPr>
      <w:suppressAutoHyphens/>
      <w:ind w:left="720"/>
      <w:contextualSpacing/>
    </w:pPr>
    <w:rPr>
      <w:rFonts w:eastAsia="MS Mincho"/>
      <w:lang w:val="en-US" w:eastAsia="ar-SA"/>
    </w:rPr>
  </w:style>
  <w:style w:type="character" w:customStyle="1" w:styleId="Heading4Char">
    <w:name w:val="Heading 4 Char"/>
    <w:basedOn w:val="DefaultParagraphFont"/>
    <w:link w:val="Heading4"/>
    <w:semiHidden/>
    <w:rsid w:val="00BE6B09"/>
    <w:rPr>
      <w:rFonts w:asciiTheme="majorHAnsi" w:eastAsiaTheme="majorEastAsia" w:hAnsiTheme="majorHAnsi" w:cstheme="majorBidi"/>
      <w:i/>
      <w:iCs/>
      <w:color w:val="365F91" w:themeColor="accent1" w:themeShade="BF"/>
      <w:sz w:val="22"/>
      <w:szCs w:val="24"/>
      <w:lang w:eastAsia="en-US"/>
    </w:rPr>
  </w:style>
  <w:style w:type="character" w:customStyle="1" w:styleId="apple-converted-space">
    <w:name w:val="apple-converted-space"/>
    <w:basedOn w:val="DefaultParagraphFont"/>
    <w:rsid w:val="00BE6B09"/>
  </w:style>
  <w:style w:type="paragraph" w:styleId="Revision">
    <w:name w:val="Revision"/>
    <w:hidden/>
    <w:uiPriority w:val="99"/>
    <w:semiHidden/>
    <w:rsid w:val="00712690"/>
    <w:rPr>
      <w:rFonts w:ascii="Arial" w:hAnsi="Arial"/>
      <w:sz w:val="22"/>
      <w:szCs w:val="24"/>
      <w:lang w:eastAsia="en-US"/>
    </w:rPr>
  </w:style>
  <w:style w:type="character" w:customStyle="1" w:styleId="wb-inv">
    <w:name w:val="wb-inv"/>
    <w:basedOn w:val="DefaultParagraphFont"/>
    <w:rsid w:val="00541F43"/>
  </w:style>
  <w:style w:type="paragraph" w:customStyle="1" w:styleId="F6-Body1">
    <w:name w:val="F6 - Body 1"/>
    <w:link w:val="F6-Body1Char"/>
    <w:rsid w:val="005A12C8"/>
    <w:pPr>
      <w:ind w:left="576"/>
      <w:jc w:val="both"/>
    </w:pPr>
    <w:rPr>
      <w:rFonts w:ascii="Arial" w:hAnsi="Arial"/>
      <w:sz w:val="22"/>
      <w:szCs w:val="24"/>
      <w:lang w:val="en-US" w:eastAsia="en-US"/>
    </w:rPr>
  </w:style>
  <w:style w:type="character" w:customStyle="1" w:styleId="F6-Body1Char">
    <w:name w:val="F6 - Body 1 Char"/>
    <w:link w:val="F6-Body1"/>
    <w:rsid w:val="005A12C8"/>
    <w:rPr>
      <w:rFonts w:ascii="Arial" w:hAnsi="Arial"/>
      <w:sz w:val="22"/>
      <w:szCs w:val="24"/>
      <w:lang w:val="en-US" w:eastAsia="en-US"/>
    </w:rPr>
  </w:style>
  <w:style w:type="paragraph" w:customStyle="1" w:styleId="indent-xlarge">
    <w:name w:val="indent-xlarge"/>
    <w:basedOn w:val="Normal"/>
    <w:rsid w:val="005A12C8"/>
    <w:pPr>
      <w:spacing w:before="100" w:beforeAutospacing="1" w:after="100" w:afterAutospacing="1"/>
      <w:jc w:val="left"/>
    </w:pPr>
    <w:rPr>
      <w:rFonts w:ascii="Times New Roman" w:hAnsi="Times New Roman"/>
      <w:sz w:val="24"/>
      <w:lang w:eastAsia="en-CA"/>
    </w:rPr>
  </w:style>
  <w:style w:type="table" w:customStyle="1" w:styleId="GridTable5Dark-Accent11">
    <w:name w:val="Grid Table 5 Dark - Accent 11"/>
    <w:basedOn w:val="TableNormal"/>
    <w:uiPriority w:val="50"/>
    <w:rsid w:val="00476C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
    <w:name w:val="Table Grid"/>
    <w:basedOn w:val="TableNormal"/>
    <w:uiPriority w:val="59"/>
    <w:rsid w:val="00476C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BB64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semiHidden/>
    <w:unhideWhenUsed/>
    <w:rsid w:val="007D12A5"/>
    <w:rPr>
      <w:sz w:val="20"/>
      <w:szCs w:val="20"/>
    </w:rPr>
  </w:style>
  <w:style w:type="character" w:customStyle="1" w:styleId="EndnoteTextChar">
    <w:name w:val="Endnote Text Char"/>
    <w:basedOn w:val="DefaultParagraphFont"/>
    <w:link w:val="EndnoteText"/>
    <w:semiHidden/>
    <w:rsid w:val="007D12A5"/>
    <w:rPr>
      <w:rFonts w:ascii="Arial" w:hAnsi="Arial"/>
      <w:lang w:eastAsia="en-US"/>
    </w:rPr>
  </w:style>
  <w:style w:type="character" w:styleId="EndnoteReference">
    <w:name w:val="endnote reference"/>
    <w:basedOn w:val="DefaultParagraphFont"/>
    <w:semiHidden/>
    <w:unhideWhenUsed/>
    <w:rsid w:val="007D12A5"/>
    <w:rPr>
      <w:vertAlign w:val="superscript"/>
    </w:rPr>
  </w:style>
  <w:style w:type="paragraph" w:customStyle="1" w:styleId="ItemBank">
    <w:name w:val="Item Bank"/>
    <w:uiPriority w:val="99"/>
    <w:rsid w:val="002A5952"/>
    <w:pPr>
      <w:numPr>
        <w:numId w:val="1"/>
      </w:numPr>
    </w:pPr>
    <w:rPr>
      <w:rFonts w:ascii="Arial" w:hAnsi="Arial"/>
      <w:sz w:val="22"/>
      <w:lang w:eastAsia="en-US"/>
    </w:rPr>
  </w:style>
  <w:style w:type="paragraph" w:customStyle="1" w:styleId="QTEXT">
    <w:name w:val="QTEXT"/>
    <w:basedOn w:val="Normal"/>
    <w:link w:val="QTEXTChar"/>
    <w:qFormat/>
    <w:rsid w:val="002A5952"/>
    <w:pPr>
      <w:tabs>
        <w:tab w:val="left" w:pos="720"/>
      </w:tabs>
      <w:ind w:left="720" w:hanging="720"/>
      <w:jc w:val="left"/>
    </w:pPr>
    <w:rPr>
      <w:rFonts w:asciiTheme="minorHAnsi" w:hAnsiTheme="minorHAnsi" w:cs="Arial"/>
      <w:bCs/>
      <w:sz w:val="24"/>
    </w:rPr>
  </w:style>
  <w:style w:type="character" w:customStyle="1" w:styleId="QTEXTChar">
    <w:name w:val="QTEXT Char"/>
    <w:link w:val="QTEXT"/>
    <w:rsid w:val="002A5952"/>
    <w:rPr>
      <w:rFonts w:asciiTheme="minorHAnsi" w:hAnsiTheme="minorHAnsi" w:cs="Arial"/>
      <w:bCs/>
      <w:sz w:val="24"/>
      <w:szCs w:val="24"/>
      <w:lang w:eastAsia="en-US"/>
    </w:rPr>
  </w:style>
  <w:style w:type="paragraph" w:styleId="HTMLPreformatted">
    <w:name w:val="HTML Preformatted"/>
    <w:basedOn w:val="Normal"/>
    <w:link w:val="HTMLPreformattedChar"/>
    <w:rsid w:val="002A5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rsid w:val="002A5952"/>
    <w:rPr>
      <w:rFonts w:ascii="Arial Unicode MS" w:eastAsia="Arial Unicode MS" w:hAnsi="Arial Unicode MS" w:cs="Arial Unicode MS"/>
      <w:lang w:val="en-US" w:eastAsia="en-US"/>
    </w:rPr>
  </w:style>
  <w:style w:type="character" w:customStyle="1" w:styleId="Heading1Char">
    <w:name w:val="Heading 1 Char"/>
    <w:basedOn w:val="DefaultParagraphFont"/>
    <w:link w:val="Heading1"/>
    <w:rsid w:val="00194868"/>
    <w:rPr>
      <w:rFonts w:ascii="Arial" w:hAnsi="Arial" w:cs="Arial"/>
      <w:b/>
      <w:bCs/>
      <w:kern w:val="32"/>
      <w:sz w:val="32"/>
      <w:szCs w:val="32"/>
      <w:lang w:eastAsia="en-US"/>
    </w:rPr>
  </w:style>
  <w:style w:type="character" w:customStyle="1" w:styleId="Heading2Char">
    <w:name w:val="Heading 2 Char"/>
    <w:basedOn w:val="DefaultParagraphFont"/>
    <w:link w:val="Heading2"/>
    <w:rsid w:val="00194868"/>
    <w:rPr>
      <w:rFonts w:ascii="Arial" w:hAnsi="Arial" w:cs="Arial"/>
      <w:b/>
      <w:bCs/>
      <w:iCs/>
      <w:color w:val="000000" w:themeColor="text1"/>
      <w:sz w:val="28"/>
      <w:szCs w:val="28"/>
      <w:lang w:eastAsia="en-US"/>
    </w:rPr>
  </w:style>
  <w:style w:type="table" w:customStyle="1" w:styleId="GridTable5Dark-Accent12">
    <w:name w:val="Grid Table 5 Dark - Accent 12"/>
    <w:basedOn w:val="TableNormal"/>
    <w:uiPriority w:val="50"/>
    <w:rsid w:val="003758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52">
    <w:name w:val="Plain Table 52"/>
    <w:basedOn w:val="TableNormal"/>
    <w:uiPriority w:val="45"/>
    <w:rsid w:val="000D5C5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
    <w:name w:val="Para"/>
    <w:basedOn w:val="Normal"/>
    <w:link w:val="ParaChar"/>
    <w:uiPriority w:val="99"/>
    <w:qFormat/>
    <w:rsid w:val="00B2017C"/>
    <w:pPr>
      <w:spacing w:line="280" w:lineRule="exact"/>
      <w:jc w:val="left"/>
    </w:pPr>
    <w:rPr>
      <w:rFonts w:ascii="Calibri" w:hAnsi="Calibri" w:cs="Calibri"/>
      <w:szCs w:val="22"/>
      <w:lang w:val="en-GB"/>
    </w:rPr>
  </w:style>
  <w:style w:type="character" w:customStyle="1" w:styleId="ParaChar">
    <w:name w:val="Para Char"/>
    <w:link w:val="Para"/>
    <w:uiPriority w:val="99"/>
    <w:rsid w:val="00B2017C"/>
    <w:rPr>
      <w:rFonts w:ascii="Calibri" w:hAnsi="Calibri" w:cs="Calibri"/>
      <w:sz w:val="22"/>
      <w:szCs w:val="22"/>
      <w:lang w:val="en-GB" w:eastAsia="en-US"/>
    </w:rPr>
  </w:style>
  <w:style w:type="table" w:customStyle="1" w:styleId="ListTable4-Accent11">
    <w:name w:val="List Table 4 - Accent 11"/>
    <w:basedOn w:val="TableNormal"/>
    <w:uiPriority w:val="49"/>
    <w:rsid w:val="00D251C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OAHeading1">
    <w:name w:val="TOA Heading1"/>
    <w:basedOn w:val="Normal"/>
    <w:rsid w:val="00D70034"/>
    <w:pPr>
      <w:tabs>
        <w:tab w:val="left" w:pos="1"/>
        <w:tab w:val="left" w:pos="9000"/>
        <w:tab w:val="right" w:pos="9360"/>
      </w:tabs>
      <w:suppressAutoHyphens/>
      <w:jc w:val="left"/>
    </w:pPr>
    <w:rPr>
      <w:rFonts w:ascii="Helvetica" w:hAnsi="Helvetica"/>
      <w:sz w:val="24"/>
      <w:szCs w:val="20"/>
      <w:lang w:eastAsia="ar-SA"/>
    </w:rPr>
  </w:style>
  <w:style w:type="paragraph" w:styleId="BodyText2">
    <w:name w:val="Body Text 2"/>
    <w:basedOn w:val="Normal"/>
    <w:link w:val="BodyText2Char"/>
    <w:uiPriority w:val="99"/>
    <w:semiHidden/>
    <w:unhideWhenUsed/>
    <w:rsid w:val="00D70034"/>
    <w:pPr>
      <w:spacing w:after="120" w:line="480" w:lineRule="auto"/>
    </w:pPr>
    <w:rPr>
      <w:rFonts w:eastAsiaTheme="minorHAnsi" w:cstheme="minorBidi"/>
      <w:szCs w:val="22"/>
    </w:rPr>
  </w:style>
  <w:style w:type="character" w:customStyle="1" w:styleId="BodyText2Char">
    <w:name w:val="Body Text 2 Char"/>
    <w:basedOn w:val="DefaultParagraphFont"/>
    <w:link w:val="BodyText2"/>
    <w:uiPriority w:val="99"/>
    <w:semiHidden/>
    <w:rsid w:val="00D70034"/>
    <w:rPr>
      <w:rFonts w:ascii="Arial" w:eastAsiaTheme="minorHAnsi" w:hAnsi="Arial" w:cstheme="minorBidi"/>
      <w:sz w:val="22"/>
      <w:szCs w:val="22"/>
      <w:lang w:eastAsia="en-US"/>
    </w:rPr>
  </w:style>
  <w:style w:type="character" w:styleId="Emphasis">
    <w:name w:val="Emphasis"/>
    <w:uiPriority w:val="20"/>
    <w:qFormat/>
    <w:rsid w:val="005B71E0"/>
    <w:rPr>
      <w:i/>
      <w:iCs/>
    </w:rPr>
  </w:style>
  <w:style w:type="paragraph" w:styleId="BodyTextIndent3">
    <w:name w:val="Body Text Indent 3"/>
    <w:basedOn w:val="Normal"/>
    <w:link w:val="BodyTextIndent3Char"/>
    <w:semiHidden/>
    <w:unhideWhenUsed/>
    <w:rsid w:val="00450845"/>
    <w:pPr>
      <w:spacing w:after="120"/>
      <w:ind w:left="283"/>
    </w:pPr>
    <w:rPr>
      <w:sz w:val="16"/>
      <w:szCs w:val="16"/>
    </w:rPr>
  </w:style>
  <w:style w:type="character" w:customStyle="1" w:styleId="BodyTextIndent3Char">
    <w:name w:val="Body Text Indent 3 Char"/>
    <w:basedOn w:val="DefaultParagraphFont"/>
    <w:link w:val="BodyTextIndent3"/>
    <w:semiHidden/>
    <w:rsid w:val="00450845"/>
    <w:rPr>
      <w:rFonts w:ascii="Arial" w:hAnsi="Arial"/>
      <w:sz w:val="16"/>
      <w:szCs w:val="16"/>
      <w:lang w:eastAsia="en-US"/>
    </w:rPr>
  </w:style>
  <w:style w:type="paragraph" w:customStyle="1" w:styleId="DefaultText">
    <w:name w:val="Default Text"/>
    <w:basedOn w:val="Normal"/>
    <w:uiPriority w:val="99"/>
    <w:rsid w:val="00450845"/>
    <w:pPr>
      <w:overflowPunct w:val="0"/>
      <w:autoSpaceDE w:val="0"/>
      <w:autoSpaceDN w:val="0"/>
      <w:adjustRightInd w:val="0"/>
      <w:textAlignment w:val="baseline"/>
    </w:pPr>
    <w:rPr>
      <w:rFonts w:eastAsia="Calibri"/>
      <w:szCs w:val="20"/>
    </w:rPr>
  </w:style>
  <w:style w:type="character" w:customStyle="1" w:styleId="ListParagraphChar">
    <w:name w:val="List Paragraph Char"/>
    <w:aliases w:val="Normal bullets Char"/>
    <w:link w:val="ListParagraph"/>
    <w:uiPriority w:val="34"/>
    <w:locked/>
    <w:rsid w:val="00450845"/>
    <w:rPr>
      <w:rFonts w:ascii="Arial" w:hAnsi="Arial"/>
      <w:sz w:val="22"/>
      <w:szCs w:val="24"/>
      <w:lang w:eastAsia="en-US"/>
    </w:rPr>
  </w:style>
  <w:style w:type="paragraph" w:customStyle="1" w:styleId="TableHeading">
    <w:name w:val="Table Heading"/>
    <w:basedOn w:val="Normal"/>
    <w:rsid w:val="00C809F0"/>
    <w:pPr>
      <w:widowControl w:val="0"/>
      <w:suppressLineNumbers/>
      <w:suppressAutoHyphens/>
      <w:jc w:val="center"/>
    </w:pPr>
    <w:rPr>
      <w:rFonts w:ascii="Times New Roman" w:eastAsia="DejaVu Sans" w:hAnsi="Times New Roman"/>
      <w:b/>
      <w:bCs/>
      <w:kern w:val="1"/>
      <w:sz w:val="24"/>
    </w:rPr>
  </w:style>
  <w:style w:type="paragraph" w:customStyle="1" w:styleId="ColorfulList-Accent11">
    <w:name w:val="Colorful List - Accent 11"/>
    <w:basedOn w:val="Normal"/>
    <w:uiPriority w:val="34"/>
    <w:qFormat/>
    <w:rsid w:val="00C809F0"/>
    <w:pPr>
      <w:ind w:left="720"/>
      <w:jc w:val="left"/>
    </w:pPr>
    <w:rPr>
      <w:rFonts w:ascii="Times New Roman" w:hAnsi="Times New Roman"/>
      <w:sz w:val="24"/>
      <w:lang w:val="en-US"/>
    </w:rPr>
  </w:style>
  <w:style w:type="character" w:styleId="PlaceholderText">
    <w:name w:val="Placeholder Text"/>
    <w:basedOn w:val="DefaultParagraphFont"/>
    <w:uiPriority w:val="99"/>
    <w:semiHidden/>
    <w:rsid w:val="00B75259"/>
    <w:rPr>
      <w:color w:val="808080"/>
    </w:rPr>
  </w:style>
  <w:style w:type="character" w:customStyle="1" w:styleId="Heading5Char">
    <w:name w:val="Heading 5 Char"/>
    <w:basedOn w:val="DefaultParagraphFont"/>
    <w:link w:val="Heading5"/>
    <w:semiHidden/>
    <w:rsid w:val="00A90BDB"/>
    <w:rPr>
      <w:rFonts w:asciiTheme="majorHAnsi" w:eastAsiaTheme="majorEastAsia" w:hAnsiTheme="majorHAnsi" w:cstheme="majorBidi"/>
      <w:color w:val="365F91" w:themeColor="accent1" w:themeShade="BF"/>
      <w:sz w:val="22"/>
      <w:szCs w:val="24"/>
      <w:lang w:eastAsia="en-US"/>
    </w:rPr>
  </w:style>
  <w:style w:type="table" w:customStyle="1" w:styleId="TableGridLight1">
    <w:name w:val="Table Grid Light1"/>
    <w:basedOn w:val="TableNormal"/>
    <w:uiPriority w:val="40"/>
    <w:rsid w:val="00A90BDB"/>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QuickFormat6">
    <w:name w:val="QuickFormat6"/>
    <w:basedOn w:val="Normal"/>
    <w:rsid w:val="009B558B"/>
    <w:pPr>
      <w:widowControl w:val="0"/>
      <w:autoSpaceDE w:val="0"/>
      <w:autoSpaceDN w:val="0"/>
      <w:adjustRightInd w:val="0"/>
    </w:pPr>
    <w:rPr>
      <w:rFonts w:ascii="Times New Roman" w:hAnsi="Times New Roman"/>
      <w:color w:val="000000"/>
      <w:sz w:val="24"/>
      <w:lang w:val="en-US"/>
    </w:rPr>
  </w:style>
  <w:style w:type="table" w:customStyle="1" w:styleId="PlainTable21">
    <w:name w:val="Plain Table 21"/>
    <w:basedOn w:val="TableNormal"/>
    <w:rsid w:val="00EF2F5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6103">
      <w:bodyDiv w:val="1"/>
      <w:marLeft w:val="0"/>
      <w:marRight w:val="0"/>
      <w:marTop w:val="0"/>
      <w:marBottom w:val="0"/>
      <w:divBdr>
        <w:top w:val="none" w:sz="0" w:space="0" w:color="auto"/>
        <w:left w:val="none" w:sz="0" w:space="0" w:color="auto"/>
        <w:bottom w:val="none" w:sz="0" w:space="0" w:color="auto"/>
        <w:right w:val="none" w:sz="0" w:space="0" w:color="auto"/>
      </w:divBdr>
    </w:div>
    <w:div w:id="100419144">
      <w:bodyDiv w:val="1"/>
      <w:marLeft w:val="0"/>
      <w:marRight w:val="0"/>
      <w:marTop w:val="0"/>
      <w:marBottom w:val="0"/>
      <w:divBdr>
        <w:top w:val="none" w:sz="0" w:space="0" w:color="auto"/>
        <w:left w:val="none" w:sz="0" w:space="0" w:color="auto"/>
        <w:bottom w:val="none" w:sz="0" w:space="0" w:color="auto"/>
        <w:right w:val="none" w:sz="0" w:space="0" w:color="auto"/>
      </w:divBdr>
    </w:div>
    <w:div w:id="127481106">
      <w:bodyDiv w:val="1"/>
      <w:marLeft w:val="0"/>
      <w:marRight w:val="0"/>
      <w:marTop w:val="0"/>
      <w:marBottom w:val="0"/>
      <w:divBdr>
        <w:top w:val="none" w:sz="0" w:space="0" w:color="auto"/>
        <w:left w:val="none" w:sz="0" w:space="0" w:color="auto"/>
        <w:bottom w:val="none" w:sz="0" w:space="0" w:color="auto"/>
        <w:right w:val="none" w:sz="0" w:space="0" w:color="auto"/>
      </w:divBdr>
    </w:div>
    <w:div w:id="132408068">
      <w:bodyDiv w:val="1"/>
      <w:marLeft w:val="0"/>
      <w:marRight w:val="0"/>
      <w:marTop w:val="0"/>
      <w:marBottom w:val="0"/>
      <w:divBdr>
        <w:top w:val="none" w:sz="0" w:space="0" w:color="auto"/>
        <w:left w:val="none" w:sz="0" w:space="0" w:color="auto"/>
        <w:bottom w:val="none" w:sz="0" w:space="0" w:color="auto"/>
        <w:right w:val="none" w:sz="0" w:space="0" w:color="auto"/>
      </w:divBdr>
    </w:div>
    <w:div w:id="133571732">
      <w:bodyDiv w:val="1"/>
      <w:marLeft w:val="0"/>
      <w:marRight w:val="0"/>
      <w:marTop w:val="0"/>
      <w:marBottom w:val="0"/>
      <w:divBdr>
        <w:top w:val="none" w:sz="0" w:space="0" w:color="auto"/>
        <w:left w:val="none" w:sz="0" w:space="0" w:color="auto"/>
        <w:bottom w:val="none" w:sz="0" w:space="0" w:color="auto"/>
        <w:right w:val="none" w:sz="0" w:space="0" w:color="auto"/>
      </w:divBdr>
    </w:div>
    <w:div w:id="220403884">
      <w:bodyDiv w:val="1"/>
      <w:marLeft w:val="0"/>
      <w:marRight w:val="0"/>
      <w:marTop w:val="0"/>
      <w:marBottom w:val="0"/>
      <w:divBdr>
        <w:top w:val="none" w:sz="0" w:space="0" w:color="auto"/>
        <w:left w:val="none" w:sz="0" w:space="0" w:color="auto"/>
        <w:bottom w:val="none" w:sz="0" w:space="0" w:color="auto"/>
        <w:right w:val="none" w:sz="0" w:space="0" w:color="auto"/>
      </w:divBdr>
    </w:div>
    <w:div w:id="440494828">
      <w:bodyDiv w:val="1"/>
      <w:marLeft w:val="0"/>
      <w:marRight w:val="0"/>
      <w:marTop w:val="0"/>
      <w:marBottom w:val="0"/>
      <w:divBdr>
        <w:top w:val="none" w:sz="0" w:space="0" w:color="auto"/>
        <w:left w:val="none" w:sz="0" w:space="0" w:color="auto"/>
        <w:bottom w:val="none" w:sz="0" w:space="0" w:color="auto"/>
        <w:right w:val="none" w:sz="0" w:space="0" w:color="auto"/>
      </w:divBdr>
    </w:div>
    <w:div w:id="473791713">
      <w:bodyDiv w:val="1"/>
      <w:marLeft w:val="0"/>
      <w:marRight w:val="0"/>
      <w:marTop w:val="0"/>
      <w:marBottom w:val="0"/>
      <w:divBdr>
        <w:top w:val="none" w:sz="0" w:space="0" w:color="auto"/>
        <w:left w:val="none" w:sz="0" w:space="0" w:color="auto"/>
        <w:bottom w:val="none" w:sz="0" w:space="0" w:color="auto"/>
        <w:right w:val="none" w:sz="0" w:space="0" w:color="auto"/>
      </w:divBdr>
    </w:div>
    <w:div w:id="473834415">
      <w:bodyDiv w:val="1"/>
      <w:marLeft w:val="0"/>
      <w:marRight w:val="0"/>
      <w:marTop w:val="0"/>
      <w:marBottom w:val="0"/>
      <w:divBdr>
        <w:top w:val="none" w:sz="0" w:space="0" w:color="auto"/>
        <w:left w:val="none" w:sz="0" w:space="0" w:color="auto"/>
        <w:bottom w:val="none" w:sz="0" w:space="0" w:color="auto"/>
        <w:right w:val="none" w:sz="0" w:space="0" w:color="auto"/>
      </w:divBdr>
    </w:div>
    <w:div w:id="525826057">
      <w:bodyDiv w:val="1"/>
      <w:marLeft w:val="0"/>
      <w:marRight w:val="0"/>
      <w:marTop w:val="0"/>
      <w:marBottom w:val="0"/>
      <w:divBdr>
        <w:top w:val="none" w:sz="0" w:space="0" w:color="auto"/>
        <w:left w:val="none" w:sz="0" w:space="0" w:color="auto"/>
        <w:bottom w:val="none" w:sz="0" w:space="0" w:color="auto"/>
        <w:right w:val="none" w:sz="0" w:space="0" w:color="auto"/>
      </w:divBdr>
    </w:div>
    <w:div w:id="567299731">
      <w:bodyDiv w:val="1"/>
      <w:marLeft w:val="0"/>
      <w:marRight w:val="0"/>
      <w:marTop w:val="0"/>
      <w:marBottom w:val="0"/>
      <w:divBdr>
        <w:top w:val="none" w:sz="0" w:space="0" w:color="auto"/>
        <w:left w:val="none" w:sz="0" w:space="0" w:color="auto"/>
        <w:bottom w:val="none" w:sz="0" w:space="0" w:color="auto"/>
        <w:right w:val="none" w:sz="0" w:space="0" w:color="auto"/>
      </w:divBdr>
      <w:divsChild>
        <w:div w:id="1536701001">
          <w:marLeft w:val="0"/>
          <w:marRight w:val="0"/>
          <w:marTop w:val="0"/>
          <w:marBottom w:val="0"/>
          <w:divBdr>
            <w:top w:val="none" w:sz="0" w:space="0" w:color="auto"/>
            <w:left w:val="none" w:sz="0" w:space="0" w:color="auto"/>
            <w:bottom w:val="none" w:sz="0" w:space="0" w:color="auto"/>
            <w:right w:val="none" w:sz="0" w:space="0" w:color="auto"/>
          </w:divBdr>
          <w:divsChild>
            <w:div w:id="642269187">
              <w:marLeft w:val="0"/>
              <w:marRight w:val="0"/>
              <w:marTop w:val="0"/>
              <w:marBottom w:val="0"/>
              <w:divBdr>
                <w:top w:val="none" w:sz="0" w:space="0" w:color="auto"/>
                <w:left w:val="none" w:sz="0" w:space="0" w:color="auto"/>
                <w:bottom w:val="none" w:sz="0" w:space="0" w:color="auto"/>
                <w:right w:val="none" w:sz="0" w:space="0" w:color="auto"/>
              </w:divBdr>
              <w:divsChild>
                <w:div w:id="1320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3613">
      <w:bodyDiv w:val="1"/>
      <w:marLeft w:val="0"/>
      <w:marRight w:val="0"/>
      <w:marTop w:val="0"/>
      <w:marBottom w:val="0"/>
      <w:divBdr>
        <w:top w:val="none" w:sz="0" w:space="0" w:color="auto"/>
        <w:left w:val="none" w:sz="0" w:space="0" w:color="auto"/>
        <w:bottom w:val="none" w:sz="0" w:space="0" w:color="auto"/>
        <w:right w:val="none" w:sz="0" w:space="0" w:color="auto"/>
      </w:divBdr>
      <w:divsChild>
        <w:div w:id="882670508">
          <w:marLeft w:val="0"/>
          <w:marRight w:val="0"/>
          <w:marTop w:val="0"/>
          <w:marBottom w:val="0"/>
          <w:divBdr>
            <w:top w:val="none" w:sz="0" w:space="0" w:color="auto"/>
            <w:left w:val="none" w:sz="0" w:space="0" w:color="auto"/>
            <w:bottom w:val="none" w:sz="0" w:space="0" w:color="auto"/>
            <w:right w:val="none" w:sz="0" w:space="0" w:color="auto"/>
          </w:divBdr>
        </w:div>
      </w:divsChild>
    </w:div>
    <w:div w:id="614219810">
      <w:bodyDiv w:val="1"/>
      <w:marLeft w:val="0"/>
      <w:marRight w:val="0"/>
      <w:marTop w:val="0"/>
      <w:marBottom w:val="0"/>
      <w:divBdr>
        <w:top w:val="none" w:sz="0" w:space="0" w:color="auto"/>
        <w:left w:val="none" w:sz="0" w:space="0" w:color="auto"/>
        <w:bottom w:val="none" w:sz="0" w:space="0" w:color="auto"/>
        <w:right w:val="none" w:sz="0" w:space="0" w:color="auto"/>
      </w:divBdr>
    </w:div>
    <w:div w:id="621499288">
      <w:bodyDiv w:val="1"/>
      <w:marLeft w:val="0"/>
      <w:marRight w:val="0"/>
      <w:marTop w:val="0"/>
      <w:marBottom w:val="0"/>
      <w:divBdr>
        <w:top w:val="none" w:sz="0" w:space="0" w:color="auto"/>
        <w:left w:val="none" w:sz="0" w:space="0" w:color="auto"/>
        <w:bottom w:val="none" w:sz="0" w:space="0" w:color="auto"/>
        <w:right w:val="none" w:sz="0" w:space="0" w:color="auto"/>
      </w:divBdr>
    </w:div>
    <w:div w:id="769617987">
      <w:bodyDiv w:val="1"/>
      <w:marLeft w:val="0"/>
      <w:marRight w:val="0"/>
      <w:marTop w:val="0"/>
      <w:marBottom w:val="0"/>
      <w:divBdr>
        <w:top w:val="none" w:sz="0" w:space="0" w:color="auto"/>
        <w:left w:val="none" w:sz="0" w:space="0" w:color="auto"/>
        <w:bottom w:val="none" w:sz="0" w:space="0" w:color="auto"/>
        <w:right w:val="none" w:sz="0" w:space="0" w:color="auto"/>
      </w:divBdr>
    </w:div>
    <w:div w:id="895310974">
      <w:bodyDiv w:val="1"/>
      <w:marLeft w:val="0"/>
      <w:marRight w:val="0"/>
      <w:marTop w:val="0"/>
      <w:marBottom w:val="0"/>
      <w:divBdr>
        <w:top w:val="none" w:sz="0" w:space="0" w:color="auto"/>
        <w:left w:val="none" w:sz="0" w:space="0" w:color="auto"/>
        <w:bottom w:val="none" w:sz="0" w:space="0" w:color="auto"/>
        <w:right w:val="none" w:sz="0" w:space="0" w:color="auto"/>
      </w:divBdr>
    </w:div>
    <w:div w:id="1079214004">
      <w:bodyDiv w:val="1"/>
      <w:marLeft w:val="0"/>
      <w:marRight w:val="0"/>
      <w:marTop w:val="0"/>
      <w:marBottom w:val="0"/>
      <w:divBdr>
        <w:top w:val="none" w:sz="0" w:space="0" w:color="auto"/>
        <w:left w:val="none" w:sz="0" w:space="0" w:color="auto"/>
        <w:bottom w:val="none" w:sz="0" w:space="0" w:color="auto"/>
        <w:right w:val="none" w:sz="0" w:space="0" w:color="auto"/>
      </w:divBdr>
    </w:div>
    <w:div w:id="1328750703">
      <w:bodyDiv w:val="1"/>
      <w:marLeft w:val="0"/>
      <w:marRight w:val="0"/>
      <w:marTop w:val="0"/>
      <w:marBottom w:val="0"/>
      <w:divBdr>
        <w:top w:val="none" w:sz="0" w:space="0" w:color="auto"/>
        <w:left w:val="none" w:sz="0" w:space="0" w:color="auto"/>
        <w:bottom w:val="none" w:sz="0" w:space="0" w:color="auto"/>
        <w:right w:val="none" w:sz="0" w:space="0" w:color="auto"/>
      </w:divBdr>
    </w:div>
    <w:div w:id="1356810090">
      <w:bodyDiv w:val="1"/>
      <w:marLeft w:val="0"/>
      <w:marRight w:val="0"/>
      <w:marTop w:val="0"/>
      <w:marBottom w:val="0"/>
      <w:divBdr>
        <w:top w:val="none" w:sz="0" w:space="0" w:color="auto"/>
        <w:left w:val="none" w:sz="0" w:space="0" w:color="auto"/>
        <w:bottom w:val="none" w:sz="0" w:space="0" w:color="auto"/>
        <w:right w:val="none" w:sz="0" w:space="0" w:color="auto"/>
      </w:divBdr>
    </w:div>
    <w:div w:id="1367100333">
      <w:bodyDiv w:val="1"/>
      <w:marLeft w:val="0"/>
      <w:marRight w:val="0"/>
      <w:marTop w:val="0"/>
      <w:marBottom w:val="0"/>
      <w:divBdr>
        <w:top w:val="none" w:sz="0" w:space="0" w:color="auto"/>
        <w:left w:val="none" w:sz="0" w:space="0" w:color="auto"/>
        <w:bottom w:val="none" w:sz="0" w:space="0" w:color="auto"/>
        <w:right w:val="none" w:sz="0" w:space="0" w:color="auto"/>
      </w:divBdr>
    </w:div>
    <w:div w:id="1597982392">
      <w:bodyDiv w:val="1"/>
      <w:marLeft w:val="0"/>
      <w:marRight w:val="0"/>
      <w:marTop w:val="0"/>
      <w:marBottom w:val="0"/>
      <w:divBdr>
        <w:top w:val="none" w:sz="0" w:space="0" w:color="auto"/>
        <w:left w:val="none" w:sz="0" w:space="0" w:color="auto"/>
        <w:bottom w:val="none" w:sz="0" w:space="0" w:color="auto"/>
        <w:right w:val="none" w:sz="0" w:space="0" w:color="auto"/>
      </w:divBdr>
    </w:div>
    <w:div w:id="1645230300">
      <w:bodyDiv w:val="1"/>
      <w:marLeft w:val="0"/>
      <w:marRight w:val="0"/>
      <w:marTop w:val="0"/>
      <w:marBottom w:val="0"/>
      <w:divBdr>
        <w:top w:val="none" w:sz="0" w:space="0" w:color="auto"/>
        <w:left w:val="none" w:sz="0" w:space="0" w:color="auto"/>
        <w:bottom w:val="none" w:sz="0" w:space="0" w:color="auto"/>
        <w:right w:val="none" w:sz="0" w:space="0" w:color="auto"/>
      </w:divBdr>
    </w:div>
    <w:div w:id="1787626524">
      <w:bodyDiv w:val="1"/>
      <w:marLeft w:val="0"/>
      <w:marRight w:val="0"/>
      <w:marTop w:val="0"/>
      <w:marBottom w:val="0"/>
      <w:divBdr>
        <w:top w:val="none" w:sz="0" w:space="0" w:color="auto"/>
        <w:left w:val="none" w:sz="0" w:space="0" w:color="auto"/>
        <w:bottom w:val="none" w:sz="0" w:space="0" w:color="auto"/>
        <w:right w:val="none" w:sz="0" w:space="0" w:color="auto"/>
      </w:divBdr>
    </w:div>
    <w:div w:id="1939291557">
      <w:bodyDiv w:val="1"/>
      <w:marLeft w:val="0"/>
      <w:marRight w:val="0"/>
      <w:marTop w:val="0"/>
      <w:marBottom w:val="0"/>
      <w:divBdr>
        <w:top w:val="none" w:sz="0" w:space="0" w:color="auto"/>
        <w:left w:val="none" w:sz="0" w:space="0" w:color="auto"/>
        <w:bottom w:val="none" w:sz="0" w:space="0" w:color="auto"/>
        <w:right w:val="none" w:sz="0" w:space="0" w:color="auto"/>
      </w:divBdr>
    </w:div>
    <w:div w:id="1947883515">
      <w:bodyDiv w:val="1"/>
      <w:marLeft w:val="0"/>
      <w:marRight w:val="0"/>
      <w:marTop w:val="0"/>
      <w:marBottom w:val="0"/>
      <w:divBdr>
        <w:top w:val="none" w:sz="0" w:space="0" w:color="auto"/>
        <w:left w:val="none" w:sz="0" w:space="0" w:color="auto"/>
        <w:bottom w:val="none" w:sz="0" w:space="0" w:color="auto"/>
        <w:right w:val="none" w:sz="0" w:space="0" w:color="auto"/>
      </w:divBdr>
    </w:div>
    <w:div w:id="2084254799">
      <w:bodyDiv w:val="1"/>
      <w:marLeft w:val="0"/>
      <w:marRight w:val="0"/>
      <w:marTop w:val="0"/>
      <w:marBottom w:val="0"/>
      <w:divBdr>
        <w:top w:val="none" w:sz="0" w:space="0" w:color="auto"/>
        <w:left w:val="none" w:sz="0" w:space="0" w:color="auto"/>
        <w:bottom w:val="none" w:sz="0" w:space="0" w:color="auto"/>
        <w:right w:val="none" w:sz="0" w:space="0" w:color="auto"/>
      </w:divBdr>
    </w:div>
    <w:div w:id="20913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Templates\Phoenix%20SPI%20Report%20Template_September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gnivaFacetGXVendorCode xmlns="33568a71-0971-4958-b60d-cae28eede9ca" xsi:nil="true"/>
    <CognivaFacetInformation_x0020_Centre_x0020_Project_x0020_Name xmlns="33568a71-0971-4958-b60d-cae28eede9ca" xsi:nil="true"/>
    <RDIMS_x0020__x0023_ xmlns="33568a71-0971-4958-b60d-cae28eede9ca" xsi:nil="true"/>
    <CognivaFacetHot_x0020_File xmlns="33568a71-0971-4958-b60d-cae28eede9ca" xsi:nil="true"/>
    <CognivaFacetISO_x0020_Project_x0020_Number xmlns="33568a71-0971-4958-b60d-cae28eede9ca" xsi:nil="true"/>
    <CognivaFacetPhysical_x0020_Resource xmlns="33568a71-0971-4958-b60d-cae28eede9ca" xsi:nil="true"/>
    <CognivaFacetPrivacy_x0020_Case_x0020_Number xmlns="33568a71-0971-4958-b60d-cae28eede9ca" xsi:nil="true"/>
    <CognivaFacetType_x0020_of_x0020_Appearance xmlns="33568a71-0971-4958-b60d-cae28eede9ca" xsi:nil="true"/>
    <CognivaFacetATIP_x0020_Request xmlns="33568a71-0971-4958-b60d-cae28eede9ca" xsi:nil="true"/>
    <CognivaFacetCalendar_x0020_Year xmlns="33568a71-0971-4958-b60d-cae28eede9ca" xsi:nil="true"/>
    <CognivaFacetCustomerName xmlns="33568a71-0971-4958-b60d-cae28eede9ca" xsi:nil="true"/>
    <CognivaFacetDocumentSource xmlns="33568a71-0971-4958-b60d-cae28eede9ca" xsi:nil="true"/>
    <CognivaFacetSector_x0020_Type xmlns="33568a71-0971-4958-b60d-cae28eede9ca" xsi:nil="true"/>
    <CognivaFacetCommittee_x0020_or_x0020_Working_x0020_Group xmlns="33568a71-0971-4958-b60d-cae28eede9ca" xsi:nil="true"/>
    <CognivaFacetPIPEDA_x0020_Case_x0020_Number xmlns="33568a71-0971-4958-b60d-cae28eede9ca" xsi:nil="true"/>
    <CognivaFacetSolicitorClientPrivilege xmlns="33568a71-0971-4958-b60d-cae28eede9ca" xsi:nil="true"/>
    <CognivaFacetActivity xmlns="33568a71-0971-4958-b60d-cae28eede9ca">Conduct Public Opinion Research (Project Manager)</CognivaFacetActivity>
    <Closed_x0020_Date xmlns="33568a71-0971-4958-b60d-cae28eede9ca" xsi:nil="true"/>
    <CognivaFacetCi2_x0020_Category xmlns="33568a71-0971-4958-b60d-cae28eede9ca" xsi:nil="true"/>
    <CognivaFacetCommitment_x0020_Number xmlns="33568a71-0971-4958-b60d-cae28eede9ca" xsi:nil="true"/>
    <CognivaFacetExternal_x0020_Author xmlns="33568a71-0971-4958-b60d-cae28eede9ca" xsi:nil="true"/>
    <CognivaFacetOrganization xmlns="33568a71-0971-4958-b60d-cae28eede9ca" xsi:nil="true"/>
    <CognivaFacetPublicAccountsVolume xmlns="33568a71-0971-4958-b60d-cae28eede9ca" xsi:nil="true"/>
    <CognivaFacetReporter_x0020_Name xmlns="33568a71-0971-4958-b60d-cae28eede9ca" xsi:nil="true"/>
    <CognivaFacetType_x0020_of_x0020_Initiative xmlns="33568a71-0971-4958-b60d-cae28eede9ca" xsi:nil="true"/>
    <RDIMS_x0020_File_x0020_Plan xmlns="33568a71-0971-4958-b60d-cae28eede9ca" xsi:nil="true"/>
    <CognivaFacetAudit_x0020_Name xmlns="33568a71-0971-4958-b60d-cae28eede9ca" xsi:nil="true"/>
    <CognivaFacetBill xmlns="33568a71-0971-4958-b60d-cae28eede9ca" xsi:nil="true"/>
    <CognivaFacetPeriodical_x0020_Title xmlns="33568a71-0971-4958-b60d-cae28eede9ca" xsi:nil="true"/>
    <RCResponsibilityCentre xmlns="33568a71-0971-4958-b60d-cae28eede9ca" xsi:nil="true"/>
    <CognivaFacetRetention_x0020_and_x0020_Disposition_x0020_Rule xmlns="33568a71-0971-4958-b60d-cae28eede9ca" xsi:nil="true"/>
    <CognivaFacetType_x0020_of_x0020_Procedure xmlns="33568a71-0971-4958-b60d-cae28eede9ca" xsi:nil="true"/>
    <CognivaFacetAudit_x0020_Phase xmlns="33568a71-0971-4958-b60d-cae28eede9ca" xsi:nil="true"/>
    <CognivaFacetEmployee_x0020_Name xmlns="33568a71-0971-4958-b60d-cae28eede9ca" xsi:nil="true"/>
    <CognivaFacetEssential_x0020_Information_x0020_Resource xmlns="33568a71-0971-4958-b60d-cae28eede9ca" xsi:nil="true"/>
    <CognivaFacetExpense_x0020_Voucher_x0020_Number xmlns="33568a71-0971-4958-b60d-cae28eede9ca" xsi:nil="true"/>
    <CognivaFacetFiscal_x0020_Year xmlns="33568a71-0971-4958-b60d-cae28eede9ca" xsi:nil="true"/>
    <CognivaFacetReceivedDate xmlns="33568a71-0971-4958-b60d-cae28eede9ca" xsi:nil="true"/>
    <CognivaFacetDueDiligenceFinance xmlns="33568a71-0971-4958-b60d-cae28eede9ca" xsi:nil="true"/>
    <InternalExternal xmlns="33568a71-0971-4958-b60d-cae28eede9ca" xsi:nil="true"/>
    <CognivaFacetParliament xmlns="33568a71-0971-4958-b60d-cae28eede9ca" xsi:nil="true"/>
    <Scanned_Document xmlns="33568a71-0971-4958-b60d-cae28eede9ca">No</Scanned_Document>
    <CognivaFacetVendor_x0020_Code_x0020_OGD xmlns="33568a71-0971-4958-b60d-cae28eede9ca" xsi:nil="true"/>
    <CognivaFacetFunction xmlns="33568a71-0971-4958-b60d-cae28eede9ca">Communications Services</CognivaFacetFunction>
    <Filing_x0020_Location xmlns="33568a71-0971-4958-b60d-cae28eede9ca">OPS - 003200 - Conduct Public Opinion Research</Filing_x0020_Location>
    <CognivaFacetAccounting_x0020_Period xmlns="33568a71-0971-4958-b60d-cae28eede9ca" xsi:nil="true"/>
    <CognivaFacetCorrespondence_x0020_Tracking_x0020_Number xmlns="33568a71-0971-4958-b60d-cae28eede9ca" xsi:nil="true"/>
    <CognivaFacetDueDiligenceSPS xmlns="33568a71-0971-4958-b60d-cae28eede9ca" xsi:nil="true"/>
    <CognivaFacetPIA_x0020_Category xmlns="33568a71-0971-4958-b60d-cae28eede9ca" xsi:nil="true"/>
    <CognivaFacetATIP_x0020_Requestor xmlns="33568a71-0971-4958-b60d-cae28eede9ca" xsi:nil="true"/>
    <CognivaFacetRole xmlns="33568a71-0971-4958-b60d-cae28eede9ca" xsi:nil="true"/>
    <ProductSystemName xmlns="33568a71-0971-4958-b60d-cae28eede9ca" xsi:nil="true"/>
    <CognivaFacetRelated_x0020_Document xmlns="33568a71-0971-4958-b60d-cae28eede9ca" xsi:nil="true"/>
    <CognivaFacetReport_x0020_Date xmlns="33568a71-0971-4958-b60d-cae28eede9ca" xsi:nil="true"/>
    <CognivaFacetTelecommunication_x0020_Company xmlns="33568a71-0971-4958-b60d-cae28eede9ca" xsi:nil="true"/>
    <RDIMS_Term_ID xmlns="33568a71-0971-4958-b60d-cae28eede9ca" xsi:nil="true"/>
    <Routing_x0020_Location xmlns="33568a71-0971-4958-b60d-cae28eede9ca" xsi:nil="true"/>
    <Scanned_Reference xmlns="33568a71-0971-4958-b60d-cae28eede9ca" xsi:nil="true"/>
    <CognivaFacetStaffing_x0020_Number xmlns="33568a71-0971-4958-b60d-cae28eede9ca" xsi:nil="true"/>
    <Officium_ID xmlns="33568a71-0971-4958-b60d-cae28eede9ca">7777-6-175471</Officium_ID>
    <CognivaFacetATIP_x0020_File_x0020_Number xmlns="33568a71-0971-4958-b60d-cae28eede9ca" xsi:nil="true"/>
    <ComplaintGrievanceNumber xmlns="33568a71-0971-4958-b60d-cae28eede9ca" xsi:nil="true"/>
    <ContractContributionNumber xmlns="33568a71-0971-4958-b60d-cae28eede9ca" xsi:nil="true"/>
    <CognivaFacetCourt_x0020_Level xmlns="33568a71-0971-4958-b60d-cae28eede9ca" xsi:nil="true"/>
    <CognivaFacetIncluded_x0020_in_x0020_Annual_x0020_Report xmlns="33568a71-0971-4958-b60d-cae28eede9ca" xsi:nil="true"/>
    <CognivaFacetLitigation_x0020_File_x0020_Number xmlns="33568a71-0971-4958-b60d-cae28eede9ca" xsi:nil="true"/>
    <CognivaFacetLitigation_x0020_Category xmlns="33568a71-0971-4958-b60d-cae28eede9ca" xsi:nil="true"/>
    <CognivaFacetOPC_x0020_Branch xmlns="33568a71-0971-4958-b60d-cae28eede9ca" xsi:nil="true"/>
    <CognivaFacetType_x0020_of_x0020_Outreach_x0020_Tool xmlns="33568a71-0971-4958-b60d-cae28eede9ca" xsi:nil="true"/>
    <CognivaFacetGXReferenceNumber xmlns="33568a71-0971-4958-b60d-cae28eede9ca" xsi:nil="true"/>
    <CognivaFacetOccupational_x0020_Group xmlns="33568a71-0971-4958-b60d-cae28eede9ca" xsi:nil="true"/>
    <CognivaFacetPIA_x0020_Review_x0020_Number xmlns="33568a71-0971-4958-b60d-cae28eede9ca" xsi:nil="true"/>
    <CognivaFacetDocument_x0020_Type xmlns="33568a71-0971-4958-b60d-cae28eede9ca">Report</CognivaFacetDocument_x0020_Type>
    <CognivaFacetAdditional_x0020_Information xmlns="33568a71-0971-4958-b60d-cae28eede9ca" xsi:nil="true"/>
    <RDIMS_x0020_Author xmlns="33568a71-0971-4958-b60d-cae28eede9ca" xsi:nil="true"/>
    <CognivaFacetCommittee_x0020_of_x0020_Parliament xmlns="33568a71-0971-4958-b60d-cae28eede9ca" xsi:nil="true"/>
    <CognivaFacetGenericWorkDescriptionNumber xmlns="33568a71-0971-4958-b60d-cae28eede9ca" xsi:nil="true"/>
    <CognivaFacetLegislation xmlns="33568a71-0971-4958-b60d-cae28eede9ca" xsi:nil="true"/>
    <CognivaFacetLitigation_x0020_Case xmlns="33568a71-0971-4958-b60d-cae28eede9ca" xsi:nil="true"/>
    <CognivaFacetMeeting_x0020_Date xmlns="33568a71-0971-4958-b60d-cae28eede9ca" xsi:nil="true"/>
    <CognivaFacetSensitivity xmlns="33568a71-0971-4958-b60d-cae28eede9ca">Non-classified</CognivaFacetSensitivity>
    <CognivaFacetItem_x0020_Status xmlns="33568a71-0971-4958-b60d-cae28eede9ca">Draft</CognivaFacetItem_x0020_Status>
    <CognivaFacetAct xmlns="33568a71-0971-4958-b60d-cae28eede9ca" xsi:nil="true"/>
    <CognivaFacetCustomerCode xmlns="33568a71-0971-4958-b60d-cae28eede9ca" xsi:nil="true"/>
    <CognivaFacetLibrary_x0020_Vendor xmlns="33568a71-0971-4958-b60d-cae28eede9ca" xsi:nil="true"/>
    <CognivaFacetPosition xmlns="33568a71-0971-4958-b60d-cae28eede9ca">PC 00333 Senior Communications Advisor</CognivaFacetPosition>
    <CognivaFacetAward xmlns="33568a71-0971-4958-b60d-cae28eede9ca" xsi:nil="true"/>
    <CognivaFacetLegalConsultationNumber xmlns="33568a71-0971-4958-b60d-cae28eede9ca" xsi:nil="true"/>
    <CognivaFacetComplaint_x0020_Type xmlns="33568a71-0971-4958-b60d-cae28eede9ca" xsi:nil="true"/>
    <CognivaFacetCourt_x0020_File_x0020_Number xmlns="33568a71-0971-4958-b60d-cae28eede9ca" xsi:nil="true"/>
    <CognivaFacetGXVendorName xmlns="33568a71-0971-4958-b60d-cae28eede9ca" xsi:nil="true"/>
    <CognivaFacetInformation_x0020_Request_x0020_Number xmlns="33568a71-0971-4958-b60d-cae28eede9ca" xsi:nil="true"/>
    <CognivaFacetSpeakerName xmlns="33568a71-0971-4958-b60d-cae28eede9ca" xsi:nil="true"/>
    <CognivaFacetType_x0020_of_x0020_Guideline xmlns="33568a71-0971-4958-b60d-cae28eede9ca" xsi:nil="true"/>
    <CognivaFacetBusiness_x0020_Value xmlns="33568a71-0971-4958-b60d-cae28eede9ca" xsi:nil="true"/>
    <CognivaFacetChamber xmlns="33568a71-0971-4958-b60d-cae28eede9ca" xsi:nil="true"/>
    <JurisdictionGeographicArea xmlns="33568a71-0971-4958-b60d-cae28eede9ca" xsi:nil="true"/>
    <CognivaFacetLocation_x0020_of_x0020_Physical_x0020_Resource xmlns="33568a71-0971-4958-b60d-cae28eede9ca" xsi:nil="true"/>
    <CognivaFacetOPC_x0020_Priority_x0020_Area xmlns="33568a71-0971-4958-b60d-cae28eede9ca" xsi:nil="true"/>
    <CognivaFacetPositionNumber xmlns="33568a71-0971-4958-b60d-cae28eede9ca" xsi:nil="true"/>
    <CognivaFacetSignature_x0020_Card_x0020_Type xmlns="33568a71-0971-4958-b60d-cae28eede9ca" xsi:nil="true"/>
    <CognivaFacetType_x0020_of_x0020_Request xmlns="33568a71-0971-4958-b60d-cae28eede9ca" xsi:nil="true"/>
    <CognivaFacetVendor_x0020_Name_x0020_OGD xmlns="33568a71-0971-4958-b60d-cae28eede9ca" xsi:nil="true"/>
    <CognivaFacetProcess xmlns="33568a71-0971-4958-b60d-cae28eede9ca">Conduct Public Opinion Research</CognivaFacetProcess>
    <CognivaFacetAccounting_x0020_Quarter xmlns="33568a71-0971-4958-b60d-cae28eede9ca" xsi:nil="true"/>
    <CognivaFacetCi2_x0020_Language xmlns="33568a71-0971-4958-b60d-cae28eede9ca" xsi:nil="true"/>
    <CognivaFacetClassification_x0020_Level xmlns="33568a71-0971-4958-b60d-cae28eede9ca" xsi:nil="true"/>
    <CognivaFacetFindings_x0020_and_x0020_other_x0020_Dispositions xmlns="33568a71-0971-4958-b60d-cae28eede9ca" xsi:nil="true"/>
    <CognivaFacetType_x0020_of_x0020_ATIP_x0020_Request xmlns="33568a71-0971-4958-b60d-cae28eede9ca" xsi:nil="true"/>
    <CognivaFacetEventDate xmlns="33568a71-0971-4958-b60d-cae28eede9ca" xsi:nil="true"/>
    <CognivaFacetSubject xmlns="33568a71-0971-4958-b60d-cae28eede9ca" xsi:nil="true"/>
    <CognivaFacetJournal_x0020_Voucher_x0020_Type xmlns="33568a71-0971-4958-b60d-cae28eede9ca" xsi:nil="true"/>
    <CognivaFacetPayables_x0020_Control_x0020_Report_x0020_Type xmlns="33568a71-0971-4958-b60d-cae28eede9ca" xsi:nil="true"/>
    <_dlc_DocIdPersistId xmlns="33568a71-0971-4958-b60d-cae28eede9ca">true</_dlc_DocIdPersistId>
    <_dlc_DocId xmlns="33568a71-0971-4958-b60d-cae28eede9ca">7777-6-175471</_dlc_DocId>
    <_dlc_DocIdUrl xmlns="33568a71-0971-4958-b60d-cae28eede9ca">
      <Url>https://officium/_layouts/15/DocIdRedir.aspx?ID=7777-6-175471</Url>
      <Description>7777-6-175471</Description>
    </_dlc_DocIdUrl>
    <LikesCount xmlns="http://schemas.microsoft.com/sharepoint/v3" xsi:nil="true"/>
    <IconOverlay xmlns="http://schemas.microsoft.com/sharepoint/v4"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ct:contentTypeSchema xmlns:ct="http://schemas.microsoft.com/office/2006/metadata/contentType" xmlns:ma="http://schemas.microsoft.com/office/2006/metadata/properties/metaAttributes" ct:_="" ma:_="" ma:contentTypeName="RMA Record" ma:contentTypeID="0x0101004C4EE9AFFA135D4CA13CB5F2E971820500BB5B02FC6D140649B7FB936FDE32B9C2" ma:contentTypeVersion="167" ma:contentTypeDescription="" ma:contentTypeScope="" ma:versionID="e89e7120e23eb699f03d84196c2d5f5a">
  <xsd:schema xmlns:xsd="http://www.w3.org/2001/XMLSchema" xmlns:xs="http://www.w3.org/2001/XMLSchema" xmlns:p="http://schemas.microsoft.com/office/2006/metadata/properties" xmlns:ns2="http://schemas.microsoft.com/sharepoint/v3" xmlns:ns3="33568a71-0971-4958-b60d-cae28eede9ca" xmlns:ns4="http://schemas.microsoft.com/sharepoint/v4" targetNamespace="http://schemas.microsoft.com/office/2006/metadata/properties" ma:root="true" ma:fieldsID="fc0fe78c0e3908c62344435aeeef0ea0" ns2:_="" ns3:_="" ns4:_="">
    <xsd:import namespace="http://schemas.microsoft.com/sharepoint/v3"/>
    <xsd:import namespace="33568a71-0971-4958-b60d-cae28eede9ca"/>
    <xsd:import namespace="http://schemas.microsoft.com/sharepoint/v4"/>
    <xsd:element name="properties">
      <xsd:complexType>
        <xsd:sequence>
          <xsd:element name="documentManagement">
            <xsd:complexType>
              <xsd:all>
                <xsd:element ref="ns3:CognivaFacetFunction" minOccurs="0"/>
                <xsd:element ref="ns3:CognivaFacetActivity" minOccurs="0"/>
                <xsd:element ref="ns3:CognivaFacetDocument_x0020_Type" minOccurs="0"/>
                <xsd:element ref="ns3:CognivaFacetSensitivity" minOccurs="0"/>
                <xsd:element ref="ns3:CognivaFacetItem_x0020_Status" minOccurs="0"/>
                <xsd:element ref="ns3:Closed_x0020_Date" minOccurs="0"/>
                <xsd:element ref="ns3:CognivaFacetAdditional_x0020_Information" minOccurs="0"/>
                <xsd:element ref="ns3:Officium_ID" minOccurs="0"/>
                <xsd:element ref="ns3:RDIMS_x0020__x0023_" minOccurs="0"/>
                <xsd:element ref="ns3:RDIMS_Term_ID" minOccurs="0"/>
                <xsd:element ref="ns3:RDIMS_x0020_Author" minOccurs="0"/>
                <xsd:element ref="ns3:RDIMS_x0020_File_x0020_Plan" minOccurs="0"/>
                <xsd:element ref="ns3:CognivaFacetPosition" minOccurs="0"/>
                <xsd:element ref="ns3:CognivaFacetProcess" minOccurs="0"/>
                <xsd:element ref="ns3:Filing_x0020_Location" minOccurs="0"/>
                <xsd:element ref="ns3:CognivaFacetAccounting_x0020_Period" minOccurs="0"/>
                <xsd:element ref="ns3:CognivaFacetAccounting_x0020_Quarter" minOccurs="0"/>
                <xsd:element ref="ns3:CognivaFacetAct" minOccurs="0"/>
                <xsd:element ref="ns3:CognivaFacetATIP_x0020_File_x0020_Number" minOccurs="0"/>
                <xsd:element ref="ns3:CognivaFacetATIP_x0020_Request" minOccurs="0"/>
                <xsd:element ref="ns3:CognivaFacetATIP_x0020_Requestor" minOccurs="0"/>
                <xsd:element ref="ns3:CognivaFacetAudit_x0020_Name" minOccurs="0"/>
                <xsd:element ref="ns3:CognivaFacetAudit_x0020_Phase" minOccurs="0"/>
                <xsd:element ref="ns3:CognivaFacetAward" minOccurs="0"/>
                <xsd:element ref="ns3:CognivaFacetBill" minOccurs="0"/>
                <xsd:element ref="ns3:CognivaFacetBusiness_x0020_Value" minOccurs="0"/>
                <xsd:element ref="ns3:CognivaFacetCalendar_x0020_Year" minOccurs="0"/>
                <xsd:element ref="ns3:CognivaFacetChamber" minOccurs="0"/>
                <xsd:element ref="ns3:CognivaFacetCi2_x0020_Category" minOccurs="0"/>
                <xsd:element ref="ns3:CognivaFacetCi2_x0020_Language" minOccurs="0"/>
                <xsd:element ref="ns3:CognivaFacetClassification_x0020_Level" minOccurs="0"/>
                <xsd:element ref="ns3:CognivaFacetCommitment_x0020_Number" minOccurs="0"/>
                <xsd:element ref="ns3:CognivaFacetCommittee_x0020_of_x0020_Parliament" minOccurs="0"/>
                <xsd:element ref="ns3:CognivaFacetCommittee_x0020_or_x0020_Working_x0020_Group" minOccurs="0"/>
                <xsd:element ref="ns3:ComplaintGrievanceNumber" minOccurs="0"/>
                <xsd:element ref="ns3:CognivaFacetComplaint_x0020_Type" minOccurs="0"/>
                <xsd:element ref="ns3:ContractContributionNumber" minOccurs="0"/>
                <xsd:element ref="ns3:CognivaFacetCorrespondence_x0020_Tracking_x0020_Number" minOccurs="0"/>
                <xsd:element ref="ns3:CognivaFacetCourt_x0020_File_x0020_Number" minOccurs="0"/>
                <xsd:element ref="ns3:CognivaFacetCourt_x0020_Level" minOccurs="0"/>
                <xsd:element ref="ns3:CognivaFacetCustomerCode" minOccurs="0"/>
                <xsd:element ref="ns3:CognivaFacetCustomerName" minOccurs="0"/>
                <xsd:element ref="ns3:CognivaFacetDocumentSource" minOccurs="0"/>
                <xsd:element ref="ns3:CognivaFacetDueDiligenceFinance" minOccurs="0"/>
                <xsd:element ref="ns3:CognivaFacetDueDiligenceSPS" minOccurs="0"/>
                <xsd:element ref="ns3:CognivaFacetEmployee_x0020_Name" minOccurs="0"/>
                <xsd:element ref="ns3:CognivaFacetEssential_x0020_Information_x0020_Resource" minOccurs="0"/>
                <xsd:element ref="ns3:CognivaFacetExpense_x0020_Voucher_x0020_Number" minOccurs="0"/>
                <xsd:element ref="ns3:CognivaFacetEventDate" minOccurs="0"/>
                <xsd:element ref="ns3:CognivaFacetExternal_x0020_Author" minOccurs="0"/>
                <xsd:element ref="ns3:CognivaFacetFindings_x0020_and_x0020_other_x0020_Dispositions" minOccurs="0"/>
                <xsd:element ref="ns3:CognivaFacetFiscal_x0020_Year" minOccurs="0"/>
                <xsd:element ref="ns3:CognivaFacetGenericWorkDescriptionNumber" minOccurs="0"/>
                <xsd:element ref="ns3:CognivaFacetGXReferenceNumber" minOccurs="0"/>
                <xsd:element ref="ns3:CognivaFacetGXVendorCode" minOccurs="0"/>
                <xsd:element ref="ns3:CognivaFacetGXVendorName" minOccurs="0"/>
                <xsd:element ref="ns3:CognivaFacetHot_x0020_File" minOccurs="0"/>
                <xsd:element ref="ns3:CognivaFacetIncluded_x0020_in_x0020_Annual_x0020_Report" minOccurs="0"/>
                <xsd:element ref="ns3:CognivaFacetInformation_x0020_Centre_x0020_Project_x0020_Name" minOccurs="0"/>
                <xsd:element ref="ns3:CognivaFacetInformation_x0020_Request_x0020_Number" minOccurs="0"/>
                <xsd:element ref="ns3:InternalExternal" minOccurs="0"/>
                <xsd:element ref="ns3:CognivaFacetRole" minOccurs="0"/>
                <xsd:element ref="ns3:CognivaFacetSubject" minOccurs="0"/>
                <xsd:element ref="ns3:CognivaFacetISO_x0020_Project_x0020_Number" minOccurs="0"/>
                <xsd:element ref="ns3:CognivaFacetJournal_x0020_Voucher_x0020_Type" minOccurs="0"/>
                <xsd:element ref="ns3:JurisdictionGeographicArea" minOccurs="0"/>
                <xsd:element ref="ns3:CognivaFacetLegalConsultationNumber" minOccurs="0"/>
                <xsd:element ref="ns3:CognivaFacetLegislation" minOccurs="0"/>
                <xsd:element ref="ns3:CognivaFacetLibrary_x0020_Vendor" minOccurs="0"/>
                <xsd:element ref="ns3:CognivaFacetLitigation_x0020_Case" minOccurs="0"/>
                <xsd:element ref="ns3:CognivaFacetLitigation_x0020_File_x0020_Number" minOccurs="0"/>
                <xsd:element ref="ns3:CognivaFacetLitigation_x0020_Category" minOccurs="0"/>
                <xsd:element ref="ns3:CognivaFacetLocation_x0020_of_x0020_Physical_x0020_Resource" minOccurs="0"/>
                <xsd:element ref="ns3:CognivaFacetMeeting_x0020_Date" minOccurs="0"/>
                <xsd:element ref="ns3:CognivaFacetOccupational_x0020_Group" minOccurs="0"/>
                <xsd:element ref="ns3:CognivaFacetOPC_x0020_Branch" minOccurs="0"/>
                <xsd:element ref="ns3:CognivaFacetOPC_x0020_Priority_x0020_Area" minOccurs="0"/>
                <xsd:element ref="ns3:CognivaFacetOrganization" minOccurs="0"/>
                <xsd:element ref="ns3:CognivaFacetParliament" minOccurs="0"/>
                <xsd:element ref="ns3:CognivaFacetPayables_x0020_Control_x0020_Report_x0020_Type" minOccurs="0"/>
                <xsd:element ref="ns3:CognivaFacetPeriodical_x0020_Title" minOccurs="0"/>
                <xsd:element ref="ns3:CognivaFacetPhysical_x0020_Resource" minOccurs="0"/>
                <xsd:element ref="ns3:ProductSystemName" minOccurs="0"/>
                <xsd:element ref="ns3:CognivaFacetPIA_x0020_Category" minOccurs="0"/>
                <xsd:element ref="ns3:CognivaFacetPIA_x0020_Review_x0020_Number" minOccurs="0"/>
                <xsd:element ref="ns3:CognivaFacetPIPEDA_x0020_Case_x0020_Number" minOccurs="0"/>
                <xsd:element ref="ns3:CognivaFacetPositionNumber" minOccurs="0"/>
                <xsd:element ref="ns3:CognivaFacetPrivacy_x0020_Case_x0020_Number" minOccurs="0"/>
                <xsd:element ref="ns3:CognivaFacetPublicAccountsVolume" minOccurs="0"/>
                <xsd:element ref="ns3:RCResponsibilityCentre" minOccurs="0"/>
                <xsd:element ref="ns3:CognivaFacetReceivedDate" minOccurs="0"/>
                <xsd:element ref="ns3:CognivaFacetRelated_x0020_Document" minOccurs="0"/>
                <xsd:element ref="ns3:CognivaFacetReport_x0020_Date" minOccurs="0"/>
                <xsd:element ref="ns3:CognivaFacetReporter_x0020_Name" minOccurs="0"/>
                <xsd:element ref="ns3:CognivaFacetRetention_x0020_and_x0020_Disposition_x0020_Rule" minOccurs="0"/>
                <xsd:element ref="ns3:Routing_x0020_Location" minOccurs="0"/>
                <xsd:element ref="ns3:CognivaFacetSector_x0020_Type" minOccurs="0"/>
                <xsd:element ref="ns3:Scanned_Document" minOccurs="0"/>
                <xsd:element ref="ns3:Scanned_Reference" minOccurs="0"/>
                <xsd:element ref="ns3:CognivaFacetSignature_x0020_Card_x0020_Type" minOccurs="0"/>
                <xsd:element ref="ns3:CognivaFacetSolicitorClientPrivilege" minOccurs="0"/>
                <xsd:element ref="ns3:CognivaFacetSpeakerName" minOccurs="0"/>
                <xsd:element ref="ns3:CognivaFacetStaffing_x0020_Number" minOccurs="0"/>
                <xsd:element ref="ns3:CognivaFacetTelecommunication_x0020_Company" minOccurs="0"/>
                <xsd:element ref="ns3:CognivaFacetType_x0020_of_x0020_Appearance" minOccurs="0"/>
                <xsd:element ref="ns3:CognivaFacetType_x0020_of_x0020_ATIP_x0020_Request" minOccurs="0"/>
                <xsd:element ref="ns3:CognivaFacetType_x0020_of_x0020_Guideline" minOccurs="0"/>
                <xsd:element ref="ns3:CognivaFacetType_x0020_of_x0020_Initiative" minOccurs="0"/>
                <xsd:element ref="ns3:CognivaFacetType_x0020_of_x0020_Outreach_x0020_Tool" minOccurs="0"/>
                <xsd:element ref="ns3:CognivaFacetType_x0020_of_x0020_Procedure" minOccurs="0"/>
                <xsd:element ref="ns3:CognivaFacetType_x0020_of_x0020_Request" minOccurs="0"/>
                <xsd:element ref="ns3:CognivaFacetVendor_x0020_Name_x0020_OGD" minOccurs="0"/>
                <xsd:element ref="ns3:CognivaFacetVendor_x0020_Code_x0020_OGD" minOccurs="0"/>
                <xsd:element ref="ns3:_dlc_DocIdUrl" minOccurs="0"/>
                <xsd:element ref="ns3:_dlc_DocId" minOccurs="0"/>
                <xsd:element ref="ns2:_dlc_ExpireDateSaved" minOccurs="0"/>
                <xsd:element ref="ns4:IconOverlay" minOccurs="0"/>
                <xsd:element ref="ns3:_dlc_DocIdPersistId" minOccurs="0"/>
                <xsd:element ref="ns2:_dlc_Exempt" minOccurs="0"/>
                <xsd:element ref="ns2:_dlc_ExpireDate" minOccurs="0"/>
                <xsd:element ref="ns2:RatedBy" minOccurs="0"/>
                <xsd:element ref="ns2:Ratings" minOccurs="0"/>
                <xsd:element ref="ns2:LikesCount" minOccurs="0"/>
                <xsd:element ref="ns2: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0" nillable="true" ma:displayName="Original Expiration Date" ma:hidden="true" ma:internalName="_dlc_ExpireDateSaved" ma:readOnly="true">
      <xsd:simpleType>
        <xsd:restriction base="dms:DateTime"/>
      </xsd:simpleType>
    </xsd:element>
    <xsd:element name="_dlc_Exempt" ma:index="129" nillable="true" ma:displayName="Exempt from Policy" ma:hidden="true" ma:internalName="_dlc_Exempt" ma:readOnly="true">
      <xsd:simpleType>
        <xsd:restriction base="dms:Unknown"/>
      </xsd:simpleType>
    </xsd:element>
    <xsd:element name="_dlc_ExpireDate" ma:index="130" nillable="true" ma:displayName="Expiration Date" ma:description="" ma:hidden="true" ma:internalName="_dlc_ExpireDate" ma:readOnly="true">
      <xsd:simpleType>
        <xsd:restriction base="dms:DateTime"/>
      </xsd:simpleType>
    </xsd:element>
    <xsd:element name="RatedBy" ma:index="13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2" nillable="true" ma:displayName="User ratings" ma:description="User ratings for the item" ma:hidden="true" ma:internalName="Ratings">
      <xsd:simpleType>
        <xsd:restriction base="dms:Note"/>
      </xsd:simpleType>
    </xsd:element>
    <xsd:element name="LikesCount" ma:index="133" nillable="true" ma:displayName="Number of Likes" ma:internalName="LikesCount">
      <xsd:simpleType>
        <xsd:restriction base="dms:Unknown"/>
      </xsd:simpleType>
    </xsd:element>
    <xsd:element name="LikedBy" ma:index="13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68a71-0971-4958-b60d-cae28eede9ca" elementFormDefault="qualified">
    <xsd:import namespace="http://schemas.microsoft.com/office/2006/documentManagement/types"/>
    <xsd:import namespace="http://schemas.microsoft.com/office/infopath/2007/PartnerControls"/>
    <xsd:element name="CognivaFacetFunction" ma:index="3" nillable="true" ma:displayName="Function" ma:internalName="CognivaFacetFunction">
      <xsd:simpleType>
        <xsd:restriction base="dms:Text">
          <xsd:maxLength value="255"/>
        </xsd:restriction>
      </xsd:simpleType>
    </xsd:element>
    <xsd:element name="CognivaFacetActivity" ma:index="4" nillable="true" ma:displayName="Activity" ma:internalName="CognivaFacetActivity">
      <xsd:simpleType>
        <xsd:restriction base="dms:Text">
          <xsd:maxLength value="255"/>
        </xsd:restriction>
      </xsd:simpleType>
    </xsd:element>
    <xsd:element name="CognivaFacetDocument_x0020_Type" ma:index="5" nillable="true" ma:displayName="Document Type" ma:internalName="CognivaFacetDocument_x0020_Type">
      <xsd:simpleType>
        <xsd:restriction base="dms:Text">
          <xsd:maxLength value="255"/>
        </xsd:restriction>
      </xsd:simpleType>
    </xsd:element>
    <xsd:element name="CognivaFacetSensitivity" ma:index="6" nillable="true" ma:displayName="Sensitivity" ma:internalName="CognivaFacetSensitivity">
      <xsd:simpleType>
        <xsd:restriction base="dms:Text">
          <xsd:maxLength value="255"/>
        </xsd:restriction>
      </xsd:simpleType>
    </xsd:element>
    <xsd:element name="CognivaFacetItem_x0020_Status" ma:index="7" nillable="true" ma:displayName="Item Status" ma:internalName="CognivaFacetItem_x0020_Status">
      <xsd:simpleType>
        <xsd:restriction base="dms:Text">
          <xsd:maxLength value="255"/>
        </xsd:restriction>
      </xsd:simpleType>
    </xsd:element>
    <xsd:element name="Closed_x0020_Date" ma:index="8" nillable="true" ma:displayName="Closed Date" ma:format="DateOnly" ma:internalName="Closed_x0020_Date">
      <xsd:simpleType>
        <xsd:restriction base="dms:DateTime"/>
      </xsd:simpleType>
    </xsd:element>
    <xsd:element name="CognivaFacetAdditional_x0020_Information" ma:index="9" nillable="true" ma:displayName="Additional Information" ma:internalName="CognivaFacetAdditional_x0020_Information">
      <xsd:simpleType>
        <xsd:restriction base="dms:Text">
          <xsd:maxLength value="255"/>
        </xsd:restriction>
      </xsd:simpleType>
    </xsd:element>
    <xsd:element name="Officium_ID" ma:index="10" nillable="true" ma:displayName="Officium ID" ma:indexed="true" ma:internalName="Officium_ID">
      <xsd:simpleType>
        <xsd:restriction base="dms:Text"/>
      </xsd:simpleType>
    </xsd:element>
    <xsd:element name="RDIMS_x0020__x0023_" ma:index="11" nillable="true" ma:displayName="RDIMS #" ma:indexed="true" ma:internalName="RDIMS_x0020__x0023_">
      <xsd:simpleType>
        <xsd:restriction base="dms:Text">
          <xsd:maxLength value="255"/>
        </xsd:restriction>
      </xsd:simpleType>
    </xsd:element>
    <xsd:element name="RDIMS_Term_ID" ma:index="12" nillable="true" ma:displayName="RDIMS Term ID" ma:indexed="true" ma:internalName="RDIMS_Term_ID">
      <xsd:simpleType>
        <xsd:restriction base="dms:Number"/>
      </xsd:simpleType>
    </xsd:element>
    <xsd:element name="RDIMS_x0020_Author" ma:index="13" nillable="true" ma:displayName="RDIMS Author" ma:internalName="RDIMS_x0020_Author">
      <xsd:simpleType>
        <xsd:restriction base="dms:Text">
          <xsd:maxLength value="255"/>
        </xsd:restriction>
      </xsd:simpleType>
    </xsd:element>
    <xsd:element name="RDIMS_x0020_File_x0020_Plan" ma:index="14" nillable="true" ma:displayName="RDIMS File Plan" ma:internalName="RDIMS_x0020_File_x0020_Plan">
      <xsd:simpleType>
        <xsd:restriction base="dms:Note"/>
      </xsd:simpleType>
    </xsd:element>
    <xsd:element name="CognivaFacetPosition" ma:index="15" nillable="true" ma:displayName="Position" ma:internalName="CognivaFacetPosition">
      <xsd:simpleType>
        <xsd:restriction base="dms:Text">
          <xsd:maxLength value="255"/>
        </xsd:restriction>
      </xsd:simpleType>
    </xsd:element>
    <xsd:element name="CognivaFacetProcess" ma:index="16" nillable="true" ma:displayName="Process" ma:internalName="CognivaFacetProcess">
      <xsd:simpleType>
        <xsd:restriction base="dms:Text">
          <xsd:maxLength value="255"/>
        </xsd:restriction>
      </xsd:simpleType>
    </xsd:element>
    <xsd:element name="Filing_x0020_Location" ma:index="17" nillable="true" ma:displayName="Filing Location" ma:internalName="Filing_x0020_Location">
      <xsd:simpleType>
        <xsd:restriction base="dms:Text">
          <xsd:maxLength value="255"/>
        </xsd:restriction>
      </xsd:simpleType>
    </xsd:element>
    <xsd:element name="CognivaFacetAccounting_x0020_Period" ma:index="18" nillable="true" ma:displayName="Accounting Period" ma:internalName="CognivaFacetAccounting_x0020_Period">
      <xsd:simpleType>
        <xsd:restriction base="dms:Text">
          <xsd:maxLength value="255"/>
        </xsd:restriction>
      </xsd:simpleType>
    </xsd:element>
    <xsd:element name="CognivaFacetAccounting_x0020_Quarter" ma:index="19" nillable="true" ma:displayName="Accounting Quarter" ma:internalName="CognivaFacetAccounting_x0020_Quarter">
      <xsd:simpleType>
        <xsd:restriction base="dms:Text">
          <xsd:maxLength value="255"/>
        </xsd:restriction>
      </xsd:simpleType>
    </xsd:element>
    <xsd:element name="CognivaFacetAct" ma:index="20" nillable="true" ma:displayName="Act" ma:internalName="CognivaFacetAct">
      <xsd:simpleType>
        <xsd:restriction base="dms:Text">
          <xsd:maxLength value="255"/>
        </xsd:restriction>
      </xsd:simpleType>
    </xsd:element>
    <xsd:element name="CognivaFacetATIP_x0020_File_x0020_Number" ma:index="21" nillable="true" ma:displayName="ATIP File Number" ma:internalName="CognivaFacetATIP_x0020_File_x0020_Number">
      <xsd:simpleType>
        <xsd:restriction base="dms:Text"/>
      </xsd:simpleType>
    </xsd:element>
    <xsd:element name="CognivaFacetATIP_x0020_Request" ma:index="22" nillable="true" ma:displayName="ATIP Request" ma:internalName="CognivaFacetATIP_x0020_Request">
      <xsd:simpleType>
        <xsd:restriction base="dms:Text">
          <xsd:maxLength value="255"/>
        </xsd:restriction>
      </xsd:simpleType>
    </xsd:element>
    <xsd:element name="CognivaFacetATIP_x0020_Requestor" ma:index="23" nillable="true" ma:displayName="ATIP Requestor" ma:internalName="CognivaFacetATIP_x0020_Requestor">
      <xsd:simpleType>
        <xsd:restriction base="dms:Text"/>
      </xsd:simpleType>
    </xsd:element>
    <xsd:element name="CognivaFacetAudit_x0020_Name" ma:index="24" nillable="true" ma:displayName="Audit Name" ma:internalName="CognivaFacetAudit_x0020_Name">
      <xsd:simpleType>
        <xsd:restriction base="dms:Text">
          <xsd:maxLength value="255"/>
        </xsd:restriction>
      </xsd:simpleType>
    </xsd:element>
    <xsd:element name="CognivaFacetAudit_x0020_Phase" ma:index="25" nillable="true" ma:displayName="Audit Phase" ma:internalName="CognivaFacetAudit_x0020_Phase">
      <xsd:simpleType>
        <xsd:restriction base="dms:Text">
          <xsd:maxLength value="255"/>
        </xsd:restriction>
      </xsd:simpleType>
    </xsd:element>
    <xsd:element name="CognivaFacetAward" ma:index="26" nillable="true" ma:displayName="Award" ma:internalName="CognivaFacetAward">
      <xsd:simpleType>
        <xsd:restriction base="dms:Text">
          <xsd:maxLength value="255"/>
        </xsd:restriction>
      </xsd:simpleType>
    </xsd:element>
    <xsd:element name="CognivaFacetBill" ma:index="27" nillable="true" ma:displayName="Bill" ma:internalName="CognivaFacetBill">
      <xsd:simpleType>
        <xsd:restriction base="dms:Text">
          <xsd:maxLength value="255"/>
        </xsd:restriction>
      </xsd:simpleType>
    </xsd:element>
    <xsd:element name="CognivaFacetBusiness_x0020_Value" ma:index="28" nillable="true" ma:displayName="Business Value" ma:internalName="CognivaFacetBusiness_x0020_Value">
      <xsd:simpleType>
        <xsd:restriction base="dms:Text">
          <xsd:maxLength value="255"/>
        </xsd:restriction>
      </xsd:simpleType>
    </xsd:element>
    <xsd:element name="CognivaFacetCalendar_x0020_Year" ma:index="29" nillable="true" ma:displayName="Calendar Year" ma:internalName="CognivaFacetCalendar_x0020_Year">
      <xsd:simpleType>
        <xsd:restriction base="dms:Text">
          <xsd:maxLength value="255"/>
        </xsd:restriction>
      </xsd:simpleType>
    </xsd:element>
    <xsd:element name="CognivaFacetChamber" ma:index="30" nillable="true" ma:displayName="Chamber" ma:internalName="CognivaFacetChamber">
      <xsd:simpleType>
        <xsd:restriction base="dms:Text">
          <xsd:maxLength value="255"/>
        </xsd:restriction>
      </xsd:simpleType>
    </xsd:element>
    <xsd:element name="CognivaFacetCi2_x0020_Category" ma:index="31" nillable="true" ma:displayName="Ci2 Category" ma:internalName="CognivaFacetCi2_x0020_Category">
      <xsd:simpleType>
        <xsd:restriction base="dms:Text">
          <xsd:maxLength value="255"/>
        </xsd:restriction>
      </xsd:simpleType>
    </xsd:element>
    <xsd:element name="CognivaFacetCi2_x0020_Language" ma:index="32" nillable="true" ma:displayName="Ci2 Language" ma:internalName="CognivaFacetCi2_x0020_Language">
      <xsd:simpleType>
        <xsd:restriction base="dms:Text">
          <xsd:maxLength value="255"/>
        </xsd:restriction>
      </xsd:simpleType>
    </xsd:element>
    <xsd:element name="CognivaFacetClassification_x0020_Level" ma:index="33" nillable="true" ma:displayName="Classification Level" ma:internalName="CognivaFacetClassification_x0020_Level">
      <xsd:simpleType>
        <xsd:restriction base="dms:Text">
          <xsd:maxLength value="255"/>
        </xsd:restriction>
      </xsd:simpleType>
    </xsd:element>
    <xsd:element name="CognivaFacetCommitment_x0020_Number" ma:index="34" nillable="true" ma:displayName="Commitment Number" ma:internalName="CognivaFacetCommitment_x0020_Number">
      <xsd:simpleType>
        <xsd:restriction base="dms:Text">
          <xsd:maxLength value="255"/>
        </xsd:restriction>
      </xsd:simpleType>
    </xsd:element>
    <xsd:element name="CognivaFacetCommittee_x0020_of_x0020_Parliament" ma:index="35" nillable="true" ma:displayName="Committee of Parliament" ma:internalName="CognivaFacetCommittee_x0020_of_x0020_Parliament">
      <xsd:simpleType>
        <xsd:restriction base="dms:Text">
          <xsd:maxLength value="255"/>
        </xsd:restriction>
      </xsd:simpleType>
    </xsd:element>
    <xsd:element name="CognivaFacetCommittee_x0020_or_x0020_Working_x0020_Group" ma:index="36" nillable="true" ma:displayName="Committee or Working Group" ma:internalName="CognivaFacetCommittee_x0020_or_x0020_Working_x0020_Group">
      <xsd:simpleType>
        <xsd:restriction base="dms:Text">
          <xsd:maxLength value="255"/>
        </xsd:restriction>
      </xsd:simpleType>
    </xsd:element>
    <xsd:element name="ComplaintGrievanceNumber" ma:index="37" nillable="true" ma:displayName="Complaint/Grievance Number" ma:internalName="ComplaintGrievanceNumber">
      <xsd:simpleType>
        <xsd:restriction base="dms:Text">
          <xsd:maxLength value="255"/>
        </xsd:restriction>
      </xsd:simpleType>
    </xsd:element>
    <xsd:element name="CognivaFacetComplaint_x0020_Type" ma:index="38" nillable="true" ma:displayName="Complaint Type" ma:internalName="CognivaFacetComplaint_x0020_Type">
      <xsd:simpleType>
        <xsd:restriction base="dms:Text"/>
      </xsd:simpleType>
    </xsd:element>
    <xsd:element name="ContractContributionNumber" ma:index="39" nillable="true" ma:displayName="Contract Contribution Number" ma:internalName="ContractContributionNumber">
      <xsd:simpleType>
        <xsd:restriction base="dms:Text">
          <xsd:maxLength value="255"/>
        </xsd:restriction>
      </xsd:simpleType>
    </xsd:element>
    <xsd:element name="CognivaFacetCorrespondence_x0020_Tracking_x0020_Number" ma:index="40" nillable="true" ma:displayName="Correspondence Tracking Number" ma:indexed="true" ma:internalName="CognivaFacetCorrespondence_x0020_Tracking_x0020_Number">
      <xsd:simpleType>
        <xsd:restriction base="dms:Text">
          <xsd:maxLength value="255"/>
        </xsd:restriction>
      </xsd:simpleType>
    </xsd:element>
    <xsd:element name="CognivaFacetCourt_x0020_File_x0020_Number" ma:index="41" nillable="true" ma:displayName="Court File Number" ma:internalName="CognivaFacetCourt_x0020_File_x0020_Number">
      <xsd:simpleType>
        <xsd:restriction base="dms:Text">
          <xsd:maxLength value="255"/>
        </xsd:restriction>
      </xsd:simpleType>
    </xsd:element>
    <xsd:element name="CognivaFacetCourt_x0020_Level" ma:index="42" nillable="true" ma:displayName="Court Level" ma:internalName="CognivaFacetCourt_x0020_Level">
      <xsd:simpleType>
        <xsd:restriction base="dms:Text">
          <xsd:maxLength value="255"/>
        </xsd:restriction>
      </xsd:simpleType>
    </xsd:element>
    <xsd:element name="CognivaFacetCustomerCode" ma:index="43" nillable="true" ma:displayName="Customer Code" ma:internalName="CognivaFacetCustomerCode">
      <xsd:simpleType>
        <xsd:restriction base="dms:Text"/>
      </xsd:simpleType>
    </xsd:element>
    <xsd:element name="CognivaFacetCustomerName" ma:index="44" nillable="true" ma:displayName="Customer Name" ma:internalName="CognivaFacetCustomerName">
      <xsd:simpleType>
        <xsd:restriction base="dms:Text"/>
      </xsd:simpleType>
    </xsd:element>
    <xsd:element name="CognivaFacetDocumentSource" ma:index="45" nillable="true" ma:displayName="Document Source" ma:internalName="CognivaFacetDocumentSource">
      <xsd:simpleType>
        <xsd:restriction base="dms:Text"/>
      </xsd:simpleType>
    </xsd:element>
    <xsd:element name="CognivaFacetDueDiligenceFinance" ma:index="46" nillable="true" ma:displayName="Due Diligence by Finance" ma:internalName="CognivaFacetDueDiligenceFinance">
      <xsd:simpleType>
        <xsd:restriction base="dms:Text">
          <xsd:maxLength value="255"/>
        </xsd:restriction>
      </xsd:simpleType>
    </xsd:element>
    <xsd:element name="CognivaFacetDueDiligenceSPS" ma:index="47" nillable="true" ma:displayName="Due Diligence in SPS" ma:internalName="CognivaFacetDueDiligenceSPS">
      <xsd:simpleType>
        <xsd:restriction base="dms:Text">
          <xsd:maxLength value="255"/>
        </xsd:restriction>
      </xsd:simpleType>
    </xsd:element>
    <xsd:element name="CognivaFacetEmployee_x0020_Name" ma:index="48" nillable="true" ma:displayName="Employee Name" ma:internalName="CognivaFacetEmployee_x0020_Name">
      <xsd:simpleType>
        <xsd:restriction base="dms:Text">
          <xsd:maxLength value="255"/>
        </xsd:restriction>
      </xsd:simpleType>
    </xsd:element>
    <xsd:element name="CognivaFacetEssential_x0020_Information_x0020_Resource" ma:index="49" nillable="true" ma:displayName="Essential Information Resource" ma:internalName="CognivaFacetEssential_x0020_Information_x0020_Resource">
      <xsd:simpleType>
        <xsd:restriction base="dms:Text">
          <xsd:maxLength value="255"/>
        </xsd:restriction>
      </xsd:simpleType>
    </xsd:element>
    <xsd:element name="CognivaFacetExpense_x0020_Voucher_x0020_Number" ma:index="50" nillable="true" ma:displayName="Invoice Number" ma:internalName="CognivaFacetExpense_x0020_Voucher_x0020_Number">
      <xsd:simpleType>
        <xsd:restriction base="dms:Text">
          <xsd:maxLength value="255"/>
        </xsd:restriction>
      </xsd:simpleType>
    </xsd:element>
    <xsd:element name="CognivaFacetEventDate" ma:index="51" nillable="true" ma:displayName="Event Date" ma:internalName="CognivaFacetEventDate">
      <xsd:simpleType>
        <xsd:restriction base="dms:Text">
          <xsd:maxLength value="255"/>
        </xsd:restriction>
      </xsd:simpleType>
    </xsd:element>
    <xsd:element name="CognivaFacetExternal_x0020_Author" ma:index="52" nillable="true" ma:displayName="External Author" ma:internalName="CognivaFacetExternal_x0020_Author">
      <xsd:simpleType>
        <xsd:restriction base="dms:Text">
          <xsd:maxLength value="255"/>
        </xsd:restriction>
      </xsd:simpleType>
    </xsd:element>
    <xsd:element name="CognivaFacetFindings_x0020_and_x0020_other_x0020_Dispositions" ma:index="53" nillable="true" ma:displayName="Findings and other Dispositions" ma:internalName="CognivaFacetFindings_x0020_and_x0020_other_x0020_Dispositions">
      <xsd:simpleType>
        <xsd:restriction base="dms:Text"/>
      </xsd:simpleType>
    </xsd:element>
    <xsd:element name="CognivaFacetFiscal_x0020_Year" ma:index="54" nillable="true" ma:displayName="Fiscal Year" ma:internalName="CognivaFacetFiscal_x0020_Year">
      <xsd:simpleType>
        <xsd:restriction base="dms:Text">
          <xsd:maxLength value="255"/>
        </xsd:restriction>
      </xsd:simpleType>
    </xsd:element>
    <xsd:element name="CognivaFacetGenericWorkDescriptionNumber" ma:index="55" nillable="true" ma:displayName="Generic Work Description Number" ma:internalName="CognivaFacetGenericWorkDescriptionNumber">
      <xsd:simpleType>
        <xsd:restriction base="dms:Text">
          <xsd:maxLength value="255"/>
        </xsd:restriction>
      </xsd:simpleType>
    </xsd:element>
    <xsd:element name="CognivaFacetGXReferenceNumber" ma:index="56" nillable="true" ma:displayName="GX Reference Number" ma:internalName="CognivaFacetGXReferenceNumber">
      <xsd:simpleType>
        <xsd:restriction base="dms:Text">
          <xsd:maxLength value="255"/>
        </xsd:restriction>
      </xsd:simpleType>
    </xsd:element>
    <xsd:element name="CognivaFacetGXVendorCode" ma:index="57" nillable="true" ma:displayName="GX Vendor Code" ma:internalName="CognivaFacetGXVendorCode">
      <xsd:simpleType>
        <xsd:restriction base="dms:Text">
          <xsd:maxLength value="255"/>
        </xsd:restriction>
      </xsd:simpleType>
    </xsd:element>
    <xsd:element name="CognivaFacetGXVendorName" ma:index="58" nillable="true" ma:displayName="GX Vendor Name" ma:internalName="CognivaFacetGXVendorName">
      <xsd:simpleType>
        <xsd:restriction base="dms:Text">
          <xsd:maxLength value="255"/>
        </xsd:restriction>
      </xsd:simpleType>
    </xsd:element>
    <xsd:element name="CognivaFacetHot_x0020_File" ma:index="59" nillable="true" ma:displayName="Hot File" ma:internalName="CognivaFacetHot_x0020_File">
      <xsd:simpleType>
        <xsd:restriction base="dms:Text">
          <xsd:maxLength value="255"/>
        </xsd:restriction>
      </xsd:simpleType>
    </xsd:element>
    <xsd:element name="CognivaFacetIncluded_x0020_in_x0020_Annual_x0020_Report" ma:index="60" nillable="true" ma:displayName="Included in Annual Report" ma:internalName="CognivaFacetIncluded_x0020_in_x0020_Annual_x0020_Report">
      <xsd:simpleType>
        <xsd:restriction base="dms:Text">
          <xsd:maxLength value="255"/>
        </xsd:restriction>
      </xsd:simpleType>
    </xsd:element>
    <xsd:element name="CognivaFacetInformation_x0020_Centre_x0020_Project_x0020_Name" ma:index="61" nillable="true" ma:displayName="Information Centre Project Name" ma:internalName="CognivaFacetInformation_x0020_Centre_x0020_Project_x0020_Name">
      <xsd:simpleType>
        <xsd:restriction base="dms:Text">
          <xsd:maxLength value="255"/>
        </xsd:restriction>
      </xsd:simpleType>
    </xsd:element>
    <xsd:element name="CognivaFacetInformation_x0020_Request_x0020_Number" ma:index="62" nillable="true" ma:displayName="Information Request Number" ma:indexed="true" ma:internalName="CognivaFacetInformation_x0020_Request_x0020_Number">
      <xsd:simpleType>
        <xsd:restriction base="dms:Text">
          <xsd:maxLength value="255"/>
        </xsd:restriction>
      </xsd:simpleType>
    </xsd:element>
    <xsd:element name="InternalExternal" ma:index="63" nillable="true" ma:displayName="Internal / External" ma:internalName="InternalExternal">
      <xsd:simpleType>
        <xsd:restriction base="dms:Text">
          <xsd:maxLength value="255"/>
        </xsd:restriction>
      </xsd:simpleType>
    </xsd:element>
    <xsd:element name="CognivaFacetRole" ma:index="64" nillable="true" ma:displayName="ISIS Role" ma:internalName="CognivaFacetRole">
      <xsd:simpleType>
        <xsd:restriction base="dms:Text">
          <xsd:maxLength value="255"/>
        </xsd:restriction>
      </xsd:simpleType>
    </xsd:element>
    <xsd:element name="CognivaFacetSubject" ma:index="65" nillable="true" ma:displayName="ISIS Subject" ma:internalName="CognivaFacetSubject">
      <xsd:simpleType>
        <xsd:restriction base="dms:Text">
          <xsd:maxLength value="255"/>
        </xsd:restriction>
      </xsd:simpleType>
    </xsd:element>
    <xsd:element name="CognivaFacetISO_x0020_Project_x0020_Number" ma:index="66" nillable="true" ma:displayName="ISO Project Number" ma:internalName="CognivaFacetISO_x0020_Project_x0020_Number">
      <xsd:simpleType>
        <xsd:restriction base="dms:Text">
          <xsd:maxLength value="255"/>
        </xsd:restriction>
      </xsd:simpleType>
    </xsd:element>
    <xsd:element name="CognivaFacetJournal_x0020_Voucher_x0020_Type" ma:index="67" nillable="true" ma:displayName="Journal Voucher Type" ma:internalName="CognivaFacetJournal_x0020_Voucher_x0020_Type">
      <xsd:simpleType>
        <xsd:restriction base="dms:Text">
          <xsd:maxLength value="255"/>
        </xsd:restriction>
      </xsd:simpleType>
    </xsd:element>
    <xsd:element name="JurisdictionGeographicArea" ma:index="68" nillable="true" ma:displayName="Jurisdiction / Geographic Area" ma:internalName="JurisdictionGeographicArea">
      <xsd:simpleType>
        <xsd:restriction base="dms:Text">
          <xsd:maxLength value="255"/>
        </xsd:restriction>
      </xsd:simpleType>
    </xsd:element>
    <xsd:element name="CognivaFacetLegalConsultationNumber" ma:index="69" nillable="true" ma:displayName="Legal Consultation Number" ma:indexed="true" ma:internalName="CognivaFacetLegalConsultationNumber">
      <xsd:simpleType>
        <xsd:restriction base="dms:Text">
          <xsd:maxLength value="255"/>
        </xsd:restriction>
      </xsd:simpleType>
    </xsd:element>
    <xsd:element name="CognivaFacetLegislation" ma:index="70" nillable="true" ma:displayName="Legislation" ma:internalName="CognivaFacetLegislation">
      <xsd:simpleType>
        <xsd:restriction base="dms:Text">
          <xsd:maxLength value="255"/>
        </xsd:restriction>
      </xsd:simpleType>
    </xsd:element>
    <xsd:element name="CognivaFacetLibrary_x0020_Vendor" ma:index="71" nillable="true" ma:displayName="Library Vendor" ma:internalName="CognivaFacetLibrary_x0020_Vendor">
      <xsd:simpleType>
        <xsd:restriction base="dms:Text"/>
      </xsd:simpleType>
    </xsd:element>
    <xsd:element name="CognivaFacetLitigation_x0020_Case" ma:index="72" nillable="true" ma:displayName="Litigation Case" ma:internalName="CognivaFacetLitigation_x0020_Case">
      <xsd:simpleType>
        <xsd:restriction base="dms:Text">
          <xsd:maxLength value="255"/>
        </xsd:restriction>
      </xsd:simpleType>
    </xsd:element>
    <xsd:element name="CognivaFacetLitigation_x0020_File_x0020_Number" ma:index="73" nillable="true" ma:displayName="Litigation File Number" ma:indexed="true" ma:internalName="CognivaFacetLitigation_x0020_File_x0020_Number">
      <xsd:simpleType>
        <xsd:restriction base="dms:Text">
          <xsd:maxLength value="255"/>
        </xsd:restriction>
      </xsd:simpleType>
    </xsd:element>
    <xsd:element name="CognivaFacetLitigation_x0020_Category" ma:index="74" nillable="true" ma:displayName="Litigation Category" ma:internalName="CognivaFacetLitigation_x0020_Category">
      <xsd:simpleType>
        <xsd:restriction base="dms:Text">
          <xsd:maxLength value="255"/>
        </xsd:restriction>
      </xsd:simpleType>
    </xsd:element>
    <xsd:element name="CognivaFacetLocation_x0020_of_x0020_Physical_x0020_Resource" ma:index="75" nillable="true" ma:displayName="Location of Physical Resource" ma:internalName="CognivaFacetLocation_x0020_of_x0020_Physical_x0020_Resource">
      <xsd:simpleType>
        <xsd:restriction base="dms:Text">
          <xsd:maxLength value="255"/>
        </xsd:restriction>
      </xsd:simpleType>
    </xsd:element>
    <xsd:element name="CognivaFacetMeeting_x0020_Date" ma:index="76" nillable="true" ma:displayName="Meeting Date" ma:internalName="CognivaFacetMeeting_x0020_Date">
      <xsd:simpleType>
        <xsd:restriction base="dms:Text">
          <xsd:maxLength value="255"/>
        </xsd:restriction>
      </xsd:simpleType>
    </xsd:element>
    <xsd:element name="CognivaFacetOccupational_x0020_Group" ma:index="77" nillable="true" ma:displayName="Occupational Group" ma:internalName="CognivaFacetOccupational_x0020_Group">
      <xsd:simpleType>
        <xsd:restriction base="dms:Text">
          <xsd:maxLength value="255"/>
        </xsd:restriction>
      </xsd:simpleType>
    </xsd:element>
    <xsd:element name="CognivaFacetOPC_x0020_Branch" ma:index="78" nillable="true" ma:displayName="OPC Branch" ma:internalName="CognivaFacetOPC_x0020_Branch">
      <xsd:simpleType>
        <xsd:restriction base="dms:Text">
          <xsd:maxLength value="255"/>
        </xsd:restriction>
      </xsd:simpleType>
    </xsd:element>
    <xsd:element name="CognivaFacetOPC_x0020_Priority_x0020_Area" ma:index="79" nillable="true" ma:displayName="OPC Priority Area" ma:internalName="CognivaFacetOPC_x0020_Priority_x0020_Area">
      <xsd:simpleType>
        <xsd:restriction base="dms:Text">
          <xsd:maxLength value="255"/>
        </xsd:restriction>
      </xsd:simpleType>
    </xsd:element>
    <xsd:element name="CognivaFacetOrganization" ma:index="80" nillable="true" ma:displayName="Organization" ma:internalName="CognivaFacetOrganization">
      <xsd:simpleType>
        <xsd:restriction base="dms:Text">
          <xsd:maxLength value="255"/>
        </xsd:restriction>
      </xsd:simpleType>
    </xsd:element>
    <xsd:element name="CognivaFacetParliament" ma:index="81" nillable="true" ma:displayName="Parliament" ma:internalName="CognivaFacetParliament">
      <xsd:simpleType>
        <xsd:restriction base="dms:Text">
          <xsd:maxLength value="255"/>
        </xsd:restriction>
      </xsd:simpleType>
    </xsd:element>
    <xsd:element name="CognivaFacetPayables_x0020_Control_x0020_Report_x0020_Type" ma:index="82" nillable="true" ma:displayName="Payables Control Report Type" ma:internalName="CognivaFacetPayables_x0020_Control_x0020_Report_x0020_Type">
      <xsd:simpleType>
        <xsd:restriction base="dms:Text"/>
      </xsd:simpleType>
    </xsd:element>
    <xsd:element name="CognivaFacetPeriodical_x0020_Title" ma:index="83" nillable="true" ma:displayName="Periodical Title" ma:internalName="CognivaFacetPeriodical_x0020_Title">
      <xsd:simpleType>
        <xsd:restriction base="dms:Text">
          <xsd:maxLength value="255"/>
        </xsd:restriction>
      </xsd:simpleType>
    </xsd:element>
    <xsd:element name="CognivaFacetPhysical_x0020_Resource" ma:index="84" nillable="true" ma:displayName="Physical Resource" ma:internalName="CognivaFacetPhysical_x0020_Resource">
      <xsd:simpleType>
        <xsd:restriction base="dms:Text">
          <xsd:maxLength value="255"/>
        </xsd:restriction>
      </xsd:simpleType>
    </xsd:element>
    <xsd:element name="ProductSystemName" ma:index="85" nillable="true" ma:displayName="Product / System Name" ma:internalName="ProductSystemName">
      <xsd:simpleType>
        <xsd:restriction base="dms:Text">
          <xsd:maxLength value="255"/>
        </xsd:restriction>
      </xsd:simpleType>
    </xsd:element>
    <xsd:element name="CognivaFacetPIA_x0020_Category" ma:index="86" nillable="true" ma:displayName="PIA Category" ma:internalName="CognivaFacetPIA_x0020_Category">
      <xsd:simpleType>
        <xsd:restriction base="dms:Text">
          <xsd:maxLength value="255"/>
        </xsd:restriction>
      </xsd:simpleType>
    </xsd:element>
    <xsd:element name="CognivaFacetPIA_x0020_Review_x0020_Number" ma:index="87" nillable="true" ma:displayName="PIA Number" ma:indexed="true" ma:internalName="CognivaFacetPIA_x0020_Review_x0020_Number">
      <xsd:simpleType>
        <xsd:restriction base="dms:Text">
          <xsd:maxLength value="255"/>
        </xsd:restriction>
      </xsd:simpleType>
    </xsd:element>
    <xsd:element name="CognivaFacetPIPEDA_x0020_Case_x0020_Number" ma:index="88" nillable="true" ma:displayName="PIPEDA Case Number" ma:indexed="true" ma:internalName="CognivaFacetPIPEDA_x0020_Case_x0020_Number">
      <xsd:simpleType>
        <xsd:restriction base="dms:Text">
          <xsd:maxLength value="255"/>
        </xsd:restriction>
      </xsd:simpleType>
    </xsd:element>
    <xsd:element name="CognivaFacetPositionNumber" ma:index="89" nillable="true" ma:displayName="Position Number" ma:internalName="CognivaFacetPositionNumber">
      <xsd:simpleType>
        <xsd:restriction base="dms:Text">
          <xsd:maxLength value="255"/>
        </xsd:restriction>
      </xsd:simpleType>
    </xsd:element>
    <xsd:element name="CognivaFacetPrivacy_x0020_Case_x0020_Number" ma:index="90" nillable="true" ma:displayName="Privacy Case Number" ma:indexed="true" ma:internalName="CognivaFacetPrivacy_x0020_Case_x0020_Number">
      <xsd:simpleType>
        <xsd:restriction base="dms:Text">
          <xsd:maxLength value="255"/>
        </xsd:restriction>
      </xsd:simpleType>
    </xsd:element>
    <xsd:element name="CognivaFacetPublicAccountsVolume" ma:index="91" nillable="true" ma:displayName="Public Accounts Volume" ma:internalName="CognivaFacetPublicAccountsVolume">
      <xsd:simpleType>
        <xsd:restriction base="dms:Text">
          <xsd:maxLength value="255"/>
        </xsd:restriction>
      </xsd:simpleType>
    </xsd:element>
    <xsd:element name="RCResponsibilityCentre" ma:index="92" nillable="true" ma:displayName="RC Responsibility Centre" ma:internalName="RCResponsibilityCentre">
      <xsd:simpleType>
        <xsd:restriction base="dms:Text">
          <xsd:maxLength value="255"/>
        </xsd:restriction>
      </xsd:simpleType>
    </xsd:element>
    <xsd:element name="CognivaFacetReceivedDate" ma:index="93" nillable="true" ma:displayName="Received Date" ma:internalName="CognivaFacetReceivedDate">
      <xsd:simpleType>
        <xsd:restriction base="dms:Text">
          <xsd:maxLength value="255"/>
        </xsd:restriction>
      </xsd:simpleType>
    </xsd:element>
    <xsd:element name="CognivaFacetRelated_x0020_Document" ma:index="94" nillable="true" ma:displayName="Related Document" ma:internalName="CognivaFacetRelated_x0020_Document" ma:readOnly="false">
      <xsd:simpleType>
        <xsd:restriction base="dms:Text">
          <xsd:maxLength value="255"/>
        </xsd:restriction>
      </xsd:simpleType>
    </xsd:element>
    <xsd:element name="CognivaFacetReport_x0020_Date" ma:index="95" nillable="true" ma:displayName="Report Date" ma:internalName="CognivaFacetReport_x0020_Date">
      <xsd:simpleType>
        <xsd:restriction base="dms:Text">
          <xsd:maxLength value="255"/>
        </xsd:restriction>
      </xsd:simpleType>
    </xsd:element>
    <xsd:element name="CognivaFacetReporter_x0020_Name" ma:index="96" nillable="true" ma:displayName="Reporter Name" ma:internalName="CognivaFacetReporter_x0020_Name">
      <xsd:simpleType>
        <xsd:restriction base="dms:Text">
          <xsd:maxLength value="255"/>
        </xsd:restriction>
      </xsd:simpleType>
    </xsd:element>
    <xsd:element name="CognivaFacetRetention_x0020_and_x0020_Disposition_x0020_Rule" ma:index="97" nillable="true" ma:displayName="Retention and Disposition Rule" ma:internalName="CognivaFacetRetention_x0020_and_x0020_Disposition_x0020_Rule">
      <xsd:simpleType>
        <xsd:restriction base="dms:Text">
          <xsd:maxLength value="255"/>
        </xsd:restriction>
      </xsd:simpleType>
    </xsd:element>
    <xsd:element name="Routing_x0020_Location" ma:index="98" nillable="true" ma:displayName="Routing Location" ma:internalName="Routing_x0020_Location">
      <xsd:simpleType>
        <xsd:restriction base="dms:Text">
          <xsd:maxLength value="255"/>
        </xsd:restriction>
      </xsd:simpleType>
    </xsd:element>
    <xsd:element name="CognivaFacetSector_x0020_Type" ma:index="99" nillable="true" ma:displayName="Sector Type" ma:internalName="CognivaFacetSector_x0020_Type">
      <xsd:simpleType>
        <xsd:restriction base="dms:Text">
          <xsd:maxLength value="255"/>
        </xsd:restriction>
      </xsd:simpleType>
    </xsd:element>
    <xsd:element name="Scanned_Document" ma:index="100" nillable="true" ma:displayName="Scanned Document" ma:internalName="Scanned_Document">
      <xsd:simpleType>
        <xsd:restriction base="dms:Text"/>
      </xsd:simpleType>
    </xsd:element>
    <xsd:element name="Scanned_Reference" ma:index="101" nillable="true" ma:displayName="Scanned Reference" ma:internalName="Scanned_Reference">
      <xsd:simpleType>
        <xsd:restriction base="dms:Text"/>
      </xsd:simpleType>
    </xsd:element>
    <xsd:element name="CognivaFacetSignature_x0020_Card_x0020_Type" ma:index="102" nillable="true" ma:displayName="Signature Card Type" ma:internalName="CognivaFacetSignature_x0020_Card_x0020_Type">
      <xsd:simpleType>
        <xsd:restriction base="dms:Text"/>
      </xsd:simpleType>
    </xsd:element>
    <xsd:element name="CognivaFacetSolicitorClientPrivilege" ma:index="103" nillable="true" ma:displayName="Solicitor Client Privilege" ma:internalName="CognivaFacetSolicitorClientPrivilege">
      <xsd:simpleType>
        <xsd:restriction base="dms:Text">
          <xsd:maxLength value="255"/>
        </xsd:restriction>
      </xsd:simpleType>
    </xsd:element>
    <xsd:element name="CognivaFacetSpeakerName" ma:index="104" nillable="true" ma:displayName="Speaker Name" ma:internalName="CognivaFacetSpeakerName">
      <xsd:simpleType>
        <xsd:restriction base="dms:Text">
          <xsd:maxLength value="255"/>
        </xsd:restriction>
      </xsd:simpleType>
    </xsd:element>
    <xsd:element name="CognivaFacetStaffing_x0020_Number" ma:index="105" nillable="true" ma:displayName="Staffing Number" ma:internalName="CognivaFacetStaffing_x0020_Number">
      <xsd:simpleType>
        <xsd:restriction base="dms:Text">
          <xsd:maxLength value="255"/>
        </xsd:restriction>
      </xsd:simpleType>
    </xsd:element>
    <xsd:element name="CognivaFacetTelecommunication_x0020_Company" ma:index="106" nillable="true" ma:displayName="Telecommunication Company" ma:internalName="CognivaFacetTelecommunication_x0020_Company">
      <xsd:simpleType>
        <xsd:restriction base="dms:Text"/>
      </xsd:simpleType>
    </xsd:element>
    <xsd:element name="CognivaFacetType_x0020_of_x0020_Appearance" ma:index="107" nillable="true" ma:displayName="Type of Appearance" ma:internalName="CognivaFacetType_x0020_of_x0020_Appearance">
      <xsd:simpleType>
        <xsd:restriction base="dms:Text">
          <xsd:maxLength value="255"/>
        </xsd:restriction>
      </xsd:simpleType>
    </xsd:element>
    <xsd:element name="CognivaFacetType_x0020_of_x0020_ATIP_x0020_Request" ma:index="108" nillable="true" ma:displayName="Type of ATIP Request" ma:internalName="CognivaFacetType_x0020_of_x0020_ATIP_x0020_Request">
      <xsd:simpleType>
        <xsd:restriction base="dms:Text">
          <xsd:maxLength value="255"/>
        </xsd:restriction>
      </xsd:simpleType>
    </xsd:element>
    <xsd:element name="CognivaFacetType_x0020_of_x0020_Guideline" ma:index="109" nillable="true" ma:displayName="Type of Guideline" ma:internalName="CognivaFacetType_x0020_of_x0020_Guideline">
      <xsd:simpleType>
        <xsd:restriction base="dms:Text">
          <xsd:maxLength value="255"/>
        </xsd:restriction>
      </xsd:simpleType>
    </xsd:element>
    <xsd:element name="CognivaFacetType_x0020_of_x0020_Initiative" ma:index="110" nillable="true" ma:displayName="Type of Initiative" ma:internalName="CognivaFacetType_x0020_of_x0020_Initiative">
      <xsd:simpleType>
        <xsd:restriction base="dms:Text">
          <xsd:maxLength value="255"/>
        </xsd:restriction>
      </xsd:simpleType>
    </xsd:element>
    <xsd:element name="CognivaFacetType_x0020_of_x0020_Outreach_x0020_Tool" ma:index="111" nillable="true" ma:displayName="Type of Outreach Tool" ma:internalName="CognivaFacetType_x0020_of_x0020_Outreach_x0020_Tool">
      <xsd:simpleType>
        <xsd:restriction base="dms:Text">
          <xsd:maxLength value="255"/>
        </xsd:restriction>
      </xsd:simpleType>
    </xsd:element>
    <xsd:element name="CognivaFacetType_x0020_of_x0020_Procedure" ma:index="112" nillable="true" ma:displayName="Type of Procedure" ma:internalName="CognivaFacetType_x0020_of_x0020_Procedure">
      <xsd:simpleType>
        <xsd:restriction base="dms:Text">
          <xsd:maxLength value="255"/>
        </xsd:restriction>
      </xsd:simpleType>
    </xsd:element>
    <xsd:element name="CognivaFacetType_x0020_of_x0020_Request" ma:index="113" nillable="true" ma:displayName="Type of Request" ma:internalName="CognivaFacetType_x0020_of_x0020_Request">
      <xsd:simpleType>
        <xsd:restriction base="dms:Text">
          <xsd:maxLength value="255"/>
        </xsd:restriction>
      </xsd:simpleType>
    </xsd:element>
    <xsd:element name="CognivaFacetVendor_x0020_Name_x0020_OGD" ma:index="114" nillable="true" ma:displayName="Vendor Name" ma:internalName="CognivaFacetVendor_x0020_Name_x0020_OGD">
      <xsd:simpleType>
        <xsd:restriction base="dms:Text">
          <xsd:maxLength value="255"/>
        </xsd:restriction>
      </xsd:simpleType>
    </xsd:element>
    <xsd:element name="CognivaFacetVendor_x0020_Code_x0020_OGD" ma:index="115" nillable="true" ma:displayName="Vendor Code" ma:internalName="CognivaFacetVendor_x0020_Code_x0020_OGD">
      <xsd:simpleType>
        <xsd:restriction base="dms:Text">
          <xsd:maxLength value="255"/>
        </xsd:restriction>
      </xsd:simpleType>
    </xsd:element>
    <xsd:element name="_dlc_DocIdUrl" ma:index="1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19" nillable="true" ma:displayName="Document ID Value" ma:description="The value of the document ID assigned to this item." ma:internalName="_dlc_DocId" ma:readOnly="true">
      <xsd:simpleType>
        <xsd:restriction base="dms:Text"/>
      </xsd:simpleType>
    </xsd:element>
    <xsd:element name="_dlc_DocIdPersistId" ma:index="1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0" ma:displayName="Author"/>
        <xsd:element ref="dcterms:created" minOccurs="0" maxOccurs="1"/>
        <xsd:element ref="dc:identifier" minOccurs="0" maxOccurs="1"/>
        <xsd:element name="contentType" minOccurs="0" maxOccurs="1" type="xsd:string" ma:index="12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B39C7-3888-4313-9B4E-E9D5AFB630B6}">
  <ds:schemaRefs>
    <ds:schemaRef ds:uri="http://schemas.microsoft.com/sharepoint/events"/>
  </ds:schemaRefs>
</ds:datastoreItem>
</file>

<file path=customXml/itemProps2.xml><?xml version="1.0" encoding="utf-8"?>
<ds:datastoreItem xmlns:ds="http://schemas.openxmlformats.org/officeDocument/2006/customXml" ds:itemID="{547A3D70-3018-42DA-B74B-0B60AD727A0B}">
  <ds:schemaRefs>
    <ds:schemaRef ds:uri="http://schemas.microsoft.com/office/2006/metadata/customXsn"/>
  </ds:schemaRefs>
</ds:datastoreItem>
</file>

<file path=customXml/itemProps3.xml><?xml version="1.0" encoding="utf-8"?>
<ds:datastoreItem xmlns:ds="http://schemas.openxmlformats.org/officeDocument/2006/customXml" ds:itemID="{20B21876-E38D-4236-B738-CC2F8A46C734}">
  <ds:schemaRefs>
    <ds:schemaRef ds:uri="http://schemas.microsoft.com/sharepoint/v3/contenttype/forms"/>
  </ds:schemaRefs>
</ds:datastoreItem>
</file>

<file path=customXml/itemProps4.xml><?xml version="1.0" encoding="utf-8"?>
<ds:datastoreItem xmlns:ds="http://schemas.openxmlformats.org/officeDocument/2006/customXml" ds:itemID="{B1EC8D96-7E4F-4D19-B465-05A1519EE7E3}">
  <ds:schemaRefs>
    <ds:schemaRef ds:uri="http://schemas.microsoft.com/sharepoint/v4"/>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33568a71-0971-4958-b60d-cae28eede9ca"/>
    <ds:schemaRef ds:uri="http://schemas.microsoft.com/sharepoint/v3"/>
    <ds:schemaRef ds:uri="http://purl.org/dc/dcmitype/"/>
  </ds:schemaRefs>
</ds:datastoreItem>
</file>

<file path=customXml/itemProps5.xml><?xml version="1.0" encoding="utf-8"?>
<ds:datastoreItem xmlns:ds="http://schemas.openxmlformats.org/officeDocument/2006/customXml" ds:itemID="{258243B9-C597-4B41-97EE-1AEF7EEC8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568a71-0971-4958-b60d-cae28eede9c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0CE4752-629E-4AD2-915F-4BF41596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Phoenix SPI Report Template_September_2014.dotx</Template>
  <TotalTime>11</TotalTime>
  <Pages>9</Pages>
  <Words>3725</Words>
  <Characters>20981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24657</CharactersWithSpaces>
  <SharedDoc>false</SharedDoc>
  <HLinks>
    <vt:vector size="30" baseType="variant">
      <vt:variant>
        <vt:i4>1310772</vt:i4>
      </vt:variant>
      <vt:variant>
        <vt:i4>26</vt:i4>
      </vt:variant>
      <vt:variant>
        <vt:i4>0</vt:i4>
      </vt:variant>
      <vt:variant>
        <vt:i4>5</vt:i4>
      </vt:variant>
      <vt:variant>
        <vt:lpwstr/>
      </vt:variant>
      <vt:variant>
        <vt:lpwstr>_Toc302556009</vt:lpwstr>
      </vt:variant>
      <vt:variant>
        <vt:i4>1310772</vt:i4>
      </vt:variant>
      <vt:variant>
        <vt:i4>20</vt:i4>
      </vt:variant>
      <vt:variant>
        <vt:i4>0</vt:i4>
      </vt:variant>
      <vt:variant>
        <vt:i4>5</vt:i4>
      </vt:variant>
      <vt:variant>
        <vt:lpwstr/>
      </vt:variant>
      <vt:variant>
        <vt:lpwstr>_Toc302556008</vt:lpwstr>
      </vt:variant>
      <vt:variant>
        <vt:i4>1310772</vt:i4>
      </vt:variant>
      <vt:variant>
        <vt:i4>14</vt:i4>
      </vt:variant>
      <vt:variant>
        <vt:i4>0</vt:i4>
      </vt:variant>
      <vt:variant>
        <vt:i4>5</vt:i4>
      </vt:variant>
      <vt:variant>
        <vt:lpwstr/>
      </vt:variant>
      <vt:variant>
        <vt:lpwstr>_Toc302556007</vt:lpwstr>
      </vt:variant>
      <vt:variant>
        <vt:i4>1310772</vt:i4>
      </vt:variant>
      <vt:variant>
        <vt:i4>8</vt:i4>
      </vt:variant>
      <vt:variant>
        <vt:i4>0</vt:i4>
      </vt:variant>
      <vt:variant>
        <vt:i4>5</vt:i4>
      </vt:variant>
      <vt:variant>
        <vt:lpwstr/>
      </vt:variant>
      <vt:variant>
        <vt:lpwstr>_Toc302556006</vt:lpwstr>
      </vt:variant>
      <vt:variant>
        <vt:i4>1310772</vt:i4>
      </vt:variant>
      <vt:variant>
        <vt:i4>2</vt:i4>
      </vt:variant>
      <vt:variant>
        <vt:i4>0</vt:i4>
      </vt:variant>
      <vt:variant>
        <vt:i4>5</vt:i4>
      </vt:variant>
      <vt:variant>
        <vt:lpwstr/>
      </vt:variant>
      <vt:variant>
        <vt:lpwstr>_Toc302556005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Geneviève Auger</dc:creator>
  <cp:lastModifiedBy>Genevieve Auger</cp:lastModifiedBy>
  <cp:revision>6</cp:revision>
  <cp:lastPrinted>2017-04-28T16:28:00Z</cp:lastPrinted>
  <dcterms:created xsi:type="dcterms:W3CDTF">2017-04-28T15:40:00Z</dcterms:created>
  <dcterms:modified xsi:type="dcterms:W3CDTF">2017-05-17T13:48:00Z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0x0101004C4EE9AFFA135D4CA13CB5F2E971820500BB5B02FC6D140649B7FB936FDE32B9C2</vt:lpwstr>
  </property>
  <property fmtid="{D5CDD505-2E9C-101B-9397-08002B2CF9AE}" pid="3" name="_dlc_DocIdItemGuid">
    <vt:lpwstr>502251cf-8f57-45a4-b97a-a5f26e85751f</vt:lpwstr>
  </property>
  <property fmtid="{D5CDD505-2E9C-101B-9397-08002B2CF9AE}" pid="4" name="_dlc_policyId">
    <vt:lpwstr/>
  </property>
  <property fmtid="{D5CDD505-2E9C-101B-9397-08002B2CF9AE}" pid="5" name="ItemRetentionFormula">
    <vt:lpwstr/>
  </property>
  <property fmtid="{D5CDD505-2E9C-101B-9397-08002B2CF9AE}" pid="6" name="Order">
    <vt:r8>17547100</vt:r8>
  </property>
</Properties>
</file>