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B8FFF" w14:textId="2B1D5894" w:rsidR="00007749" w:rsidRPr="005926FB" w:rsidRDefault="00C608D2" w:rsidP="00603452">
      <w:pPr>
        <w:rPr>
          <w:lang w:val="fr-CA"/>
        </w:rPr>
        <w:sectPr w:rsidR="00007749" w:rsidRPr="005926FB" w:rsidSect="00007749">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titlePg/>
          <w:docGrid w:linePitch="360"/>
        </w:sectPr>
      </w:pPr>
      <w:bookmarkStart w:id="0" w:name="_Hlk99360274"/>
      <w:r w:rsidRPr="00D93B27">
        <w:rPr>
          <w:noProof/>
          <w:lang w:val="en-CA" w:eastAsia="en-CA"/>
        </w:rPr>
        <mc:AlternateContent>
          <mc:Choice Requires="wps">
            <w:drawing>
              <wp:anchor distT="0" distB="0" distL="114300" distR="114300" simplePos="0" relativeHeight="251666432" behindDoc="0" locked="0" layoutInCell="1" allowOverlap="1" wp14:anchorId="1CC58F28" wp14:editId="02366D2D">
                <wp:simplePos x="0" y="0"/>
                <wp:positionH relativeFrom="column">
                  <wp:posOffset>1871345</wp:posOffset>
                </wp:positionH>
                <wp:positionV relativeFrom="paragraph">
                  <wp:posOffset>4667250</wp:posOffset>
                </wp:positionV>
                <wp:extent cx="4977130" cy="2426970"/>
                <wp:effectExtent l="0" t="0" r="0" b="0"/>
                <wp:wrapNone/>
                <wp:docPr id="2" name="Text Box 2"/>
                <wp:cNvGraphicFramePr/>
                <a:graphic xmlns:a="http://schemas.openxmlformats.org/drawingml/2006/main">
                  <a:graphicData uri="http://schemas.microsoft.com/office/word/2010/wordprocessingShape">
                    <wps:wsp>
                      <wps:cNvSpPr txBox="1"/>
                      <wps:spPr>
                        <a:xfrm>
                          <a:off x="0" y="0"/>
                          <a:ext cx="4977130" cy="2426970"/>
                        </a:xfrm>
                        <a:prstGeom prst="rect">
                          <a:avLst/>
                        </a:prstGeom>
                        <a:noFill/>
                        <a:ln w="6350">
                          <a:noFill/>
                        </a:ln>
                      </wps:spPr>
                      <wps:txbx>
                        <w:txbxContent>
                          <w:p w14:paraId="2F980DBA" w14:textId="77777777" w:rsidR="00566972" w:rsidRPr="00566972" w:rsidRDefault="00566972" w:rsidP="00566972">
                            <w:pPr>
                              <w:pStyle w:val="Default"/>
                              <w:rPr>
                                <w:bCs/>
                                <w:i/>
                                <w:iCs/>
                                <w:sz w:val="28"/>
                                <w:szCs w:val="36"/>
                                <w:lang w:val="fr-CA"/>
                              </w:rPr>
                            </w:pPr>
                            <w:r w:rsidRPr="00566972">
                              <w:rPr>
                                <w:bCs/>
                                <w:i/>
                                <w:iCs/>
                                <w:sz w:val="28"/>
                                <w:szCs w:val="36"/>
                                <w:lang w:val="fr-CA"/>
                              </w:rPr>
                              <w:t>Sommaire</w:t>
                            </w:r>
                          </w:p>
                          <w:p w14:paraId="297209F3" w14:textId="77777777" w:rsidR="007211FB" w:rsidRPr="00982C36" w:rsidRDefault="007211FB" w:rsidP="00C608D2">
                            <w:pPr>
                              <w:pStyle w:val="Default"/>
                              <w:rPr>
                                <w:color w:val="auto"/>
                                <w:szCs w:val="32"/>
                                <w:lang w:val="fr-CA"/>
                              </w:rPr>
                            </w:pPr>
                          </w:p>
                          <w:p w14:paraId="16F488F6" w14:textId="0390EC40" w:rsidR="007211FB" w:rsidRPr="00982C36" w:rsidRDefault="009B7CB4" w:rsidP="00C608D2">
                            <w:pPr>
                              <w:pStyle w:val="Default"/>
                              <w:rPr>
                                <w:color w:val="auto"/>
                                <w:szCs w:val="32"/>
                                <w:lang w:val="fr-CA"/>
                              </w:rPr>
                            </w:pPr>
                            <w:r w:rsidRPr="00982C36">
                              <w:rPr>
                                <w:color w:val="auto"/>
                                <w:szCs w:val="32"/>
                                <w:lang w:val="fr-CA"/>
                              </w:rPr>
                              <w:t>J</w:t>
                            </w:r>
                            <w:r w:rsidR="00982C36" w:rsidRPr="00982C36">
                              <w:rPr>
                                <w:color w:val="auto"/>
                                <w:szCs w:val="32"/>
                                <w:lang w:val="fr-CA"/>
                              </w:rPr>
                              <w:t xml:space="preserve">uillet </w:t>
                            </w:r>
                            <w:r w:rsidR="007211FB" w:rsidRPr="00982C36">
                              <w:rPr>
                                <w:color w:val="auto"/>
                                <w:szCs w:val="32"/>
                                <w:lang w:val="fr-CA"/>
                              </w:rPr>
                              <w:t>202</w:t>
                            </w:r>
                            <w:r w:rsidR="00534C3A" w:rsidRPr="00982C36">
                              <w:rPr>
                                <w:color w:val="auto"/>
                                <w:szCs w:val="32"/>
                                <w:lang w:val="fr-CA"/>
                              </w:rPr>
                              <w:t>2</w:t>
                            </w:r>
                          </w:p>
                          <w:p w14:paraId="3E36F9DB" w14:textId="77777777" w:rsidR="007211FB" w:rsidRPr="00484E5A" w:rsidRDefault="007211FB" w:rsidP="00C608D2">
                            <w:pPr>
                              <w:pStyle w:val="Default"/>
                              <w:rPr>
                                <w:color w:val="auto"/>
                                <w:sz w:val="20"/>
                                <w:szCs w:val="20"/>
                                <w:lang w:val="fr-CA"/>
                              </w:rPr>
                            </w:pPr>
                          </w:p>
                          <w:p w14:paraId="4B37EB81" w14:textId="77777777" w:rsidR="00982C36" w:rsidRPr="00982C36" w:rsidRDefault="00982C36" w:rsidP="00982C36">
                            <w:pPr>
                              <w:autoSpaceDE w:val="0"/>
                              <w:autoSpaceDN w:val="0"/>
                              <w:adjustRightInd w:val="0"/>
                              <w:rPr>
                                <w:rFonts w:ascii="Calibri" w:hAnsi="Calibri" w:cs="Calibri"/>
                                <w:sz w:val="18"/>
                                <w:szCs w:val="20"/>
                                <w:lang w:val="fr-CA"/>
                              </w:rPr>
                            </w:pPr>
                            <w:bookmarkStart w:id="1" w:name="_Hlk18507818"/>
                            <w:r w:rsidRPr="00982C36">
                              <w:rPr>
                                <w:rFonts w:ascii="Calibri" w:hAnsi="Calibri" w:cs="Calibri"/>
                                <w:sz w:val="18"/>
                                <w:szCs w:val="20"/>
                                <w:lang w:val="fr-CA"/>
                              </w:rPr>
                              <w:t xml:space="preserve">Préparé pour Innovation, Sciences et Développement économique Canada </w:t>
                            </w:r>
                          </w:p>
                          <w:p w14:paraId="7693FBF3" w14:textId="0D1888F0" w:rsidR="007211FB" w:rsidRPr="00982C36" w:rsidRDefault="00982C36" w:rsidP="00C608D2">
                            <w:pPr>
                              <w:pStyle w:val="Default"/>
                              <w:rPr>
                                <w:color w:val="auto"/>
                                <w:sz w:val="18"/>
                                <w:szCs w:val="20"/>
                                <w:lang w:val="fr-CA"/>
                              </w:rPr>
                            </w:pPr>
                            <w:r>
                              <w:rPr>
                                <w:color w:val="auto"/>
                                <w:sz w:val="18"/>
                                <w:szCs w:val="20"/>
                                <w:lang w:val="fr-CA"/>
                              </w:rPr>
                              <w:t xml:space="preserve">Fournisseur : Le groupe-conseil </w:t>
                            </w:r>
                            <w:r w:rsidR="007211FB" w:rsidRPr="00982C36">
                              <w:rPr>
                                <w:color w:val="auto"/>
                                <w:sz w:val="18"/>
                                <w:szCs w:val="20"/>
                                <w:lang w:val="fr-CA"/>
                              </w:rPr>
                              <w:t>Quorus Inc.</w:t>
                            </w:r>
                          </w:p>
                          <w:p w14:paraId="2635A29F" w14:textId="146824FE" w:rsidR="007211FB" w:rsidRPr="00982C36" w:rsidRDefault="00982C36" w:rsidP="00C608D2">
                            <w:pPr>
                              <w:pStyle w:val="Default"/>
                              <w:rPr>
                                <w:color w:val="auto"/>
                                <w:sz w:val="18"/>
                                <w:szCs w:val="20"/>
                                <w:lang w:val="fr-CA"/>
                              </w:rPr>
                            </w:pPr>
                            <w:r>
                              <w:rPr>
                                <w:color w:val="auto"/>
                                <w:sz w:val="18"/>
                                <w:szCs w:val="20"/>
                                <w:lang w:val="fr-CA"/>
                              </w:rPr>
                              <w:t>Date d’octroi du contrat : 20 décembre 2021</w:t>
                            </w:r>
                          </w:p>
                          <w:p w14:paraId="6C163271" w14:textId="2EC90709" w:rsidR="007211FB" w:rsidRPr="00982C36" w:rsidRDefault="00982C36" w:rsidP="000370CF">
                            <w:pPr>
                              <w:pStyle w:val="Default"/>
                              <w:rPr>
                                <w:sz w:val="18"/>
                                <w:szCs w:val="20"/>
                                <w:lang w:val="fr-CA"/>
                              </w:rPr>
                            </w:pPr>
                            <w:r>
                              <w:rPr>
                                <w:sz w:val="18"/>
                                <w:szCs w:val="20"/>
                                <w:lang w:val="fr-CA"/>
                              </w:rPr>
                              <w:t xml:space="preserve">Numéro de contrat : </w:t>
                            </w:r>
                            <w:r w:rsidR="00534C3A" w:rsidRPr="00982C36">
                              <w:rPr>
                                <w:sz w:val="18"/>
                                <w:szCs w:val="20"/>
                                <w:lang w:val="fr-CA"/>
                              </w:rPr>
                              <w:t>U1400-222043/001/CY</w:t>
                            </w:r>
                          </w:p>
                          <w:p w14:paraId="3D5E0F39" w14:textId="7FF568FA" w:rsidR="007211FB" w:rsidRPr="00982C36" w:rsidRDefault="00982C36" w:rsidP="00C608D2">
                            <w:pPr>
                              <w:pStyle w:val="Default"/>
                              <w:rPr>
                                <w:color w:val="auto"/>
                                <w:sz w:val="18"/>
                                <w:szCs w:val="20"/>
                                <w:lang w:val="fr-CA"/>
                              </w:rPr>
                            </w:pPr>
                            <w:r>
                              <w:rPr>
                                <w:color w:val="auto"/>
                                <w:sz w:val="18"/>
                                <w:szCs w:val="20"/>
                                <w:lang w:val="fr-CA"/>
                              </w:rPr>
                              <w:t xml:space="preserve">Valeur du contrat : </w:t>
                            </w:r>
                            <w:r w:rsidR="00534C3A" w:rsidRPr="00982C36">
                              <w:rPr>
                                <w:color w:val="auto"/>
                                <w:sz w:val="18"/>
                                <w:szCs w:val="20"/>
                                <w:lang w:val="fr-CA"/>
                              </w:rPr>
                              <w:t>95</w:t>
                            </w:r>
                            <w:r>
                              <w:rPr>
                                <w:color w:val="auto"/>
                                <w:sz w:val="18"/>
                                <w:szCs w:val="20"/>
                                <w:lang w:val="fr-CA"/>
                              </w:rPr>
                              <w:t> </w:t>
                            </w:r>
                            <w:r w:rsidR="00534C3A" w:rsidRPr="00982C36">
                              <w:rPr>
                                <w:color w:val="auto"/>
                                <w:sz w:val="18"/>
                                <w:szCs w:val="20"/>
                                <w:lang w:val="fr-CA"/>
                              </w:rPr>
                              <w:t>853</w:t>
                            </w:r>
                            <w:r>
                              <w:rPr>
                                <w:color w:val="auto"/>
                                <w:sz w:val="18"/>
                                <w:szCs w:val="20"/>
                                <w:lang w:val="fr-CA"/>
                              </w:rPr>
                              <w:t>,</w:t>
                            </w:r>
                            <w:r w:rsidR="00534C3A" w:rsidRPr="00982C36">
                              <w:rPr>
                                <w:color w:val="auto"/>
                                <w:sz w:val="18"/>
                                <w:szCs w:val="20"/>
                                <w:lang w:val="fr-CA"/>
                              </w:rPr>
                              <w:t>99</w:t>
                            </w:r>
                            <w:r>
                              <w:rPr>
                                <w:color w:val="auto"/>
                                <w:sz w:val="18"/>
                                <w:szCs w:val="20"/>
                                <w:lang w:val="fr-CA"/>
                              </w:rPr>
                              <w:t> $</w:t>
                            </w:r>
                          </w:p>
                          <w:p w14:paraId="72AC85A6" w14:textId="29820A8B" w:rsidR="007211FB" w:rsidRPr="00982C36" w:rsidRDefault="007211FB" w:rsidP="00C608D2">
                            <w:pPr>
                              <w:pStyle w:val="Default"/>
                              <w:rPr>
                                <w:color w:val="auto"/>
                                <w:sz w:val="18"/>
                                <w:szCs w:val="20"/>
                                <w:lang w:val="fr-CA"/>
                              </w:rPr>
                            </w:pPr>
                            <w:r w:rsidRPr="00982C36">
                              <w:rPr>
                                <w:color w:val="auto"/>
                                <w:sz w:val="18"/>
                                <w:szCs w:val="20"/>
                                <w:lang w:val="fr-CA"/>
                              </w:rPr>
                              <w:t>D</w:t>
                            </w:r>
                            <w:r w:rsidR="00982C36">
                              <w:rPr>
                                <w:color w:val="auto"/>
                                <w:sz w:val="18"/>
                                <w:szCs w:val="20"/>
                                <w:lang w:val="fr-CA"/>
                              </w:rPr>
                              <w:t xml:space="preserve">ate de livraison : juillet </w:t>
                            </w:r>
                            <w:r w:rsidRPr="00982C36">
                              <w:rPr>
                                <w:color w:val="auto"/>
                                <w:sz w:val="18"/>
                                <w:szCs w:val="20"/>
                                <w:lang w:val="fr-CA"/>
                              </w:rPr>
                              <w:t>202</w:t>
                            </w:r>
                            <w:r w:rsidR="00534C3A" w:rsidRPr="00982C36">
                              <w:rPr>
                                <w:color w:val="auto"/>
                                <w:sz w:val="18"/>
                                <w:szCs w:val="20"/>
                                <w:lang w:val="fr-CA"/>
                              </w:rPr>
                              <w:t>2</w:t>
                            </w:r>
                          </w:p>
                          <w:p w14:paraId="3A26F5A2" w14:textId="600BEB27" w:rsidR="007211FB" w:rsidRPr="00982C36" w:rsidRDefault="00982C36" w:rsidP="00C608D2">
                            <w:pPr>
                              <w:pStyle w:val="Default"/>
                              <w:rPr>
                                <w:color w:val="auto"/>
                                <w:sz w:val="18"/>
                                <w:szCs w:val="20"/>
                                <w:lang w:val="fr-CA"/>
                              </w:rPr>
                            </w:pPr>
                            <w:r>
                              <w:rPr>
                                <w:color w:val="auto"/>
                                <w:sz w:val="18"/>
                                <w:szCs w:val="20"/>
                                <w:lang w:val="fr-CA"/>
                              </w:rPr>
                              <w:t xml:space="preserve">Numéro de ROP : </w:t>
                            </w:r>
                            <w:r w:rsidR="007211FB" w:rsidRPr="00484E5A">
                              <w:rPr>
                                <w:color w:val="auto"/>
                                <w:sz w:val="18"/>
                                <w:szCs w:val="20"/>
                                <w:lang w:val="fr-CA"/>
                              </w:rPr>
                              <w:t xml:space="preserve">POR </w:t>
                            </w:r>
                            <w:r w:rsidR="00B8059F" w:rsidRPr="00484E5A">
                              <w:rPr>
                                <w:color w:val="auto"/>
                                <w:sz w:val="18"/>
                                <w:szCs w:val="20"/>
                                <w:lang w:val="fr-CA"/>
                              </w:rPr>
                              <w:t>080-21</w:t>
                            </w:r>
                          </w:p>
                          <w:bookmarkEnd w:id="1"/>
                          <w:p w14:paraId="03AA0C57" w14:textId="0E04A00F" w:rsidR="007211FB" w:rsidRPr="00982C36" w:rsidRDefault="00982C36" w:rsidP="00C608D2">
                            <w:pPr>
                              <w:rPr>
                                <w:i/>
                                <w:iCs/>
                                <w:sz w:val="18"/>
                                <w:szCs w:val="20"/>
                                <w:lang w:val="fr-CA"/>
                              </w:rPr>
                            </w:pPr>
                            <w:r>
                              <w:rPr>
                                <w:rFonts w:ascii="Calibri" w:hAnsi="Calibri" w:cs="Calibri"/>
                                <w:sz w:val="18"/>
                                <w:szCs w:val="20"/>
                                <w:lang w:val="fr-CA"/>
                              </w:rPr>
                              <w:t xml:space="preserve">Pour plus d’information, veuillez communiquer avec </w:t>
                            </w:r>
                            <w:r w:rsidR="007211FB" w:rsidRPr="00982C36">
                              <w:rPr>
                                <w:rFonts w:ascii="Calibri" w:hAnsi="Calibri" w:cs="Calibri"/>
                                <w:sz w:val="18"/>
                                <w:szCs w:val="20"/>
                                <w:lang w:val="fr-CA"/>
                              </w:rPr>
                              <w:t>Innovation, Science</w:t>
                            </w:r>
                            <w:r>
                              <w:rPr>
                                <w:rFonts w:ascii="Calibri" w:hAnsi="Calibri" w:cs="Calibri"/>
                                <w:sz w:val="18"/>
                                <w:szCs w:val="20"/>
                                <w:lang w:val="fr-CA"/>
                              </w:rPr>
                              <w:t xml:space="preserve">s et Développement économique </w:t>
                            </w:r>
                            <w:r w:rsidR="007211FB" w:rsidRPr="00982C36">
                              <w:rPr>
                                <w:rFonts w:ascii="Calibri" w:hAnsi="Calibri" w:cs="Calibri"/>
                                <w:sz w:val="18"/>
                                <w:szCs w:val="20"/>
                                <w:lang w:val="fr-CA"/>
                              </w:rPr>
                              <w:t>Canada</w:t>
                            </w:r>
                            <w:r>
                              <w:rPr>
                                <w:rFonts w:ascii="Calibri" w:hAnsi="Calibri" w:cs="Calibri"/>
                                <w:sz w:val="18"/>
                                <w:szCs w:val="20"/>
                                <w:lang w:val="fr-CA"/>
                              </w:rPr>
                              <w:t xml:space="preserve"> : </w:t>
                            </w:r>
                            <w:hyperlink r:id="rId17" w:history="1">
                              <w:r w:rsidR="007211FB" w:rsidRPr="00982C36">
                                <w:rPr>
                                  <w:rStyle w:val="Hyperlink"/>
                                  <w:rFonts w:ascii="Calibri" w:hAnsi="Calibri" w:cs="Calibri"/>
                                  <w:sz w:val="18"/>
                                  <w:szCs w:val="20"/>
                                  <w:lang w:val="fr-CA"/>
                                </w:rPr>
                                <w:t>IC.PublicOpinionResearch-Recherchesurlopinionpublique.IC@canada.ca</w:t>
                              </w:r>
                            </w:hyperlink>
                            <w:r w:rsidR="007211FB" w:rsidRPr="00982C36">
                              <w:rPr>
                                <w:rFonts w:ascii="Calibri" w:hAnsi="Calibri" w:cs="Calibri"/>
                                <w:sz w:val="18"/>
                                <w:szCs w:val="20"/>
                                <w:lang w:val="fr-CA"/>
                              </w:rPr>
                              <w:t xml:space="preserve">  </w:t>
                            </w:r>
                          </w:p>
                          <w:p w14:paraId="2DA819D5" w14:textId="77777777" w:rsidR="007211FB" w:rsidRPr="00484E5A" w:rsidRDefault="007211FB" w:rsidP="00C608D2">
                            <w:pPr>
                              <w:rPr>
                                <w:i/>
                                <w:iCs/>
                                <w:sz w:val="20"/>
                                <w:szCs w:val="20"/>
                                <w:lang w:val="fr-CA"/>
                              </w:rPr>
                            </w:pPr>
                          </w:p>
                          <w:p w14:paraId="24F3CB02" w14:textId="6D98ED4E" w:rsidR="007211FB" w:rsidRPr="00982C36" w:rsidRDefault="00982C36" w:rsidP="00C608D2">
                            <w:pPr>
                              <w:rPr>
                                <w:lang w:val="en-CA"/>
                              </w:rPr>
                            </w:pPr>
                            <w:r w:rsidRPr="00982C36">
                              <w:rPr>
                                <w:i/>
                                <w:iCs/>
                                <w:sz w:val="20"/>
                                <w:szCs w:val="20"/>
                                <w:lang w:val="en-CA"/>
                              </w:rPr>
                              <w:t>This report is also available in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58F28" id="_x0000_t202" coordsize="21600,21600" o:spt="202" path="m,l,21600r21600,l21600,xe">
                <v:stroke joinstyle="miter"/>
                <v:path gradientshapeok="t" o:connecttype="rect"/>
              </v:shapetype>
              <v:shape id="Text Box 2" o:spid="_x0000_s1026" type="#_x0000_t202" style="position:absolute;margin-left:147.35pt;margin-top:367.5pt;width:391.9pt;height:19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" filled="f" stroked="f" strokeweight=".5pt">
                <v:textbox>
                  <w:txbxContent>
                    <w:p w14:paraId="2F980DBA" w14:textId="77777777" w:rsidR="00566972" w:rsidRPr="00566972" w:rsidRDefault="00566972" w:rsidP="00566972">
                      <w:pPr>
                        <w:pStyle w:val="Default"/>
                        <w:rPr>
                          <w:bCs/>
                          <w:i/>
                          <w:iCs/>
                          <w:sz w:val="28"/>
                          <w:szCs w:val="36"/>
                          <w:lang w:val="fr-CA"/>
                        </w:rPr>
                      </w:pPr>
                      <w:r w:rsidRPr="00566972">
                        <w:rPr>
                          <w:bCs/>
                          <w:i/>
                          <w:iCs/>
                          <w:sz w:val="28"/>
                          <w:szCs w:val="36"/>
                          <w:lang w:val="fr-CA"/>
                        </w:rPr>
                        <w:t>Sommaire</w:t>
                      </w:r>
                    </w:p>
                    <w:p w14:paraId="297209F3" w14:textId="77777777" w:rsidR="007211FB" w:rsidRPr="00982C36" w:rsidRDefault="007211FB" w:rsidP="00C608D2">
                      <w:pPr>
                        <w:pStyle w:val="Default"/>
                        <w:rPr>
                          <w:color w:val="auto"/>
                          <w:szCs w:val="32"/>
                          <w:lang w:val="fr-CA"/>
                        </w:rPr>
                      </w:pPr>
                    </w:p>
                    <w:p w14:paraId="16F488F6" w14:textId="0390EC40" w:rsidR="007211FB" w:rsidRPr="00982C36" w:rsidRDefault="009B7CB4" w:rsidP="00C608D2">
                      <w:pPr>
                        <w:pStyle w:val="Default"/>
                        <w:rPr>
                          <w:color w:val="auto"/>
                          <w:szCs w:val="32"/>
                          <w:lang w:val="fr-CA"/>
                        </w:rPr>
                      </w:pPr>
                      <w:r w:rsidRPr="00982C36">
                        <w:rPr>
                          <w:color w:val="auto"/>
                          <w:szCs w:val="32"/>
                          <w:lang w:val="fr-CA"/>
                        </w:rPr>
                        <w:t>J</w:t>
                      </w:r>
                      <w:r w:rsidR="00982C36" w:rsidRPr="00982C36">
                        <w:rPr>
                          <w:color w:val="auto"/>
                          <w:szCs w:val="32"/>
                          <w:lang w:val="fr-CA"/>
                        </w:rPr>
                        <w:t xml:space="preserve">uillet </w:t>
                      </w:r>
                      <w:r w:rsidR="007211FB" w:rsidRPr="00982C36">
                        <w:rPr>
                          <w:color w:val="auto"/>
                          <w:szCs w:val="32"/>
                          <w:lang w:val="fr-CA"/>
                        </w:rPr>
                        <w:t>202</w:t>
                      </w:r>
                      <w:r w:rsidR="00534C3A" w:rsidRPr="00982C36">
                        <w:rPr>
                          <w:color w:val="auto"/>
                          <w:szCs w:val="32"/>
                          <w:lang w:val="fr-CA"/>
                        </w:rPr>
                        <w:t>2</w:t>
                      </w:r>
                    </w:p>
                    <w:p w14:paraId="3E36F9DB" w14:textId="77777777" w:rsidR="007211FB" w:rsidRPr="00484E5A" w:rsidRDefault="007211FB" w:rsidP="00C608D2">
                      <w:pPr>
                        <w:pStyle w:val="Default"/>
                        <w:rPr>
                          <w:color w:val="auto"/>
                          <w:sz w:val="20"/>
                          <w:szCs w:val="20"/>
                          <w:lang w:val="fr-CA"/>
                        </w:rPr>
                      </w:pPr>
                    </w:p>
                    <w:p w14:paraId="4B37EB81" w14:textId="77777777" w:rsidR="00982C36" w:rsidRPr="00982C36" w:rsidRDefault="00982C36" w:rsidP="00982C36">
                      <w:pPr>
                        <w:autoSpaceDE w:val="0"/>
                        <w:autoSpaceDN w:val="0"/>
                        <w:adjustRightInd w:val="0"/>
                        <w:rPr>
                          <w:rFonts w:ascii="Calibri" w:hAnsi="Calibri" w:cs="Calibri"/>
                          <w:sz w:val="18"/>
                          <w:szCs w:val="20"/>
                          <w:lang w:val="fr-CA"/>
                        </w:rPr>
                      </w:pPr>
                      <w:bookmarkStart w:id="2" w:name="_Hlk18507818"/>
                      <w:r w:rsidRPr="00982C36">
                        <w:rPr>
                          <w:rFonts w:ascii="Calibri" w:hAnsi="Calibri" w:cs="Calibri"/>
                          <w:sz w:val="18"/>
                          <w:szCs w:val="20"/>
                          <w:lang w:val="fr-CA"/>
                        </w:rPr>
                        <w:t xml:space="preserve">Préparé pour Innovation, Sciences et Développement économique Canada </w:t>
                      </w:r>
                    </w:p>
                    <w:p w14:paraId="7693FBF3" w14:textId="0D1888F0" w:rsidR="007211FB" w:rsidRPr="00982C36" w:rsidRDefault="00982C36" w:rsidP="00C608D2">
                      <w:pPr>
                        <w:pStyle w:val="Default"/>
                        <w:rPr>
                          <w:color w:val="auto"/>
                          <w:sz w:val="18"/>
                          <w:szCs w:val="20"/>
                          <w:lang w:val="fr-CA"/>
                        </w:rPr>
                      </w:pPr>
                      <w:r>
                        <w:rPr>
                          <w:color w:val="auto"/>
                          <w:sz w:val="18"/>
                          <w:szCs w:val="20"/>
                          <w:lang w:val="fr-CA"/>
                        </w:rPr>
                        <w:t xml:space="preserve">Fournisseur : Le groupe-conseil </w:t>
                      </w:r>
                      <w:r w:rsidR="007211FB" w:rsidRPr="00982C36">
                        <w:rPr>
                          <w:color w:val="auto"/>
                          <w:sz w:val="18"/>
                          <w:szCs w:val="20"/>
                          <w:lang w:val="fr-CA"/>
                        </w:rPr>
                        <w:t>Quorus Inc.</w:t>
                      </w:r>
                    </w:p>
                    <w:p w14:paraId="2635A29F" w14:textId="146824FE" w:rsidR="007211FB" w:rsidRPr="00982C36" w:rsidRDefault="00982C36" w:rsidP="00C608D2">
                      <w:pPr>
                        <w:pStyle w:val="Default"/>
                        <w:rPr>
                          <w:color w:val="auto"/>
                          <w:sz w:val="18"/>
                          <w:szCs w:val="20"/>
                          <w:lang w:val="fr-CA"/>
                        </w:rPr>
                      </w:pPr>
                      <w:r>
                        <w:rPr>
                          <w:color w:val="auto"/>
                          <w:sz w:val="18"/>
                          <w:szCs w:val="20"/>
                          <w:lang w:val="fr-CA"/>
                        </w:rPr>
                        <w:t>Date d’octroi du contrat : 20 décembre 2021</w:t>
                      </w:r>
                    </w:p>
                    <w:p w14:paraId="6C163271" w14:textId="2EC90709" w:rsidR="007211FB" w:rsidRPr="00982C36" w:rsidRDefault="00982C36" w:rsidP="000370CF">
                      <w:pPr>
                        <w:pStyle w:val="Default"/>
                        <w:rPr>
                          <w:sz w:val="18"/>
                          <w:szCs w:val="20"/>
                          <w:lang w:val="fr-CA"/>
                        </w:rPr>
                      </w:pPr>
                      <w:r>
                        <w:rPr>
                          <w:sz w:val="18"/>
                          <w:szCs w:val="20"/>
                          <w:lang w:val="fr-CA"/>
                        </w:rPr>
                        <w:t xml:space="preserve">Numéro de contrat : </w:t>
                      </w:r>
                      <w:r w:rsidR="00534C3A" w:rsidRPr="00982C36">
                        <w:rPr>
                          <w:sz w:val="18"/>
                          <w:szCs w:val="20"/>
                          <w:lang w:val="fr-CA"/>
                        </w:rPr>
                        <w:t>U1400-222043/001/CY</w:t>
                      </w:r>
                    </w:p>
                    <w:p w14:paraId="3D5E0F39" w14:textId="7FF568FA" w:rsidR="007211FB" w:rsidRPr="00982C36" w:rsidRDefault="00982C36" w:rsidP="00C608D2">
                      <w:pPr>
                        <w:pStyle w:val="Default"/>
                        <w:rPr>
                          <w:color w:val="auto"/>
                          <w:sz w:val="18"/>
                          <w:szCs w:val="20"/>
                          <w:lang w:val="fr-CA"/>
                        </w:rPr>
                      </w:pPr>
                      <w:r>
                        <w:rPr>
                          <w:color w:val="auto"/>
                          <w:sz w:val="18"/>
                          <w:szCs w:val="20"/>
                          <w:lang w:val="fr-CA"/>
                        </w:rPr>
                        <w:t xml:space="preserve">Valeur du contrat : </w:t>
                      </w:r>
                      <w:r w:rsidR="00534C3A" w:rsidRPr="00982C36">
                        <w:rPr>
                          <w:color w:val="auto"/>
                          <w:sz w:val="18"/>
                          <w:szCs w:val="20"/>
                          <w:lang w:val="fr-CA"/>
                        </w:rPr>
                        <w:t>95</w:t>
                      </w:r>
                      <w:r>
                        <w:rPr>
                          <w:color w:val="auto"/>
                          <w:sz w:val="18"/>
                          <w:szCs w:val="20"/>
                          <w:lang w:val="fr-CA"/>
                        </w:rPr>
                        <w:t> </w:t>
                      </w:r>
                      <w:r w:rsidR="00534C3A" w:rsidRPr="00982C36">
                        <w:rPr>
                          <w:color w:val="auto"/>
                          <w:sz w:val="18"/>
                          <w:szCs w:val="20"/>
                          <w:lang w:val="fr-CA"/>
                        </w:rPr>
                        <w:t>853</w:t>
                      </w:r>
                      <w:r>
                        <w:rPr>
                          <w:color w:val="auto"/>
                          <w:sz w:val="18"/>
                          <w:szCs w:val="20"/>
                          <w:lang w:val="fr-CA"/>
                        </w:rPr>
                        <w:t>,</w:t>
                      </w:r>
                      <w:r w:rsidR="00534C3A" w:rsidRPr="00982C36">
                        <w:rPr>
                          <w:color w:val="auto"/>
                          <w:sz w:val="18"/>
                          <w:szCs w:val="20"/>
                          <w:lang w:val="fr-CA"/>
                        </w:rPr>
                        <w:t>99</w:t>
                      </w:r>
                      <w:r>
                        <w:rPr>
                          <w:color w:val="auto"/>
                          <w:sz w:val="18"/>
                          <w:szCs w:val="20"/>
                          <w:lang w:val="fr-CA"/>
                        </w:rPr>
                        <w:t> $</w:t>
                      </w:r>
                    </w:p>
                    <w:p w14:paraId="72AC85A6" w14:textId="29820A8B" w:rsidR="007211FB" w:rsidRPr="00982C36" w:rsidRDefault="007211FB" w:rsidP="00C608D2">
                      <w:pPr>
                        <w:pStyle w:val="Default"/>
                        <w:rPr>
                          <w:color w:val="auto"/>
                          <w:sz w:val="18"/>
                          <w:szCs w:val="20"/>
                          <w:lang w:val="fr-CA"/>
                        </w:rPr>
                      </w:pPr>
                      <w:r w:rsidRPr="00982C36">
                        <w:rPr>
                          <w:color w:val="auto"/>
                          <w:sz w:val="18"/>
                          <w:szCs w:val="20"/>
                          <w:lang w:val="fr-CA"/>
                        </w:rPr>
                        <w:t>D</w:t>
                      </w:r>
                      <w:r w:rsidR="00982C36">
                        <w:rPr>
                          <w:color w:val="auto"/>
                          <w:sz w:val="18"/>
                          <w:szCs w:val="20"/>
                          <w:lang w:val="fr-CA"/>
                        </w:rPr>
                        <w:t xml:space="preserve">ate de livraison : juillet </w:t>
                      </w:r>
                      <w:r w:rsidRPr="00982C36">
                        <w:rPr>
                          <w:color w:val="auto"/>
                          <w:sz w:val="18"/>
                          <w:szCs w:val="20"/>
                          <w:lang w:val="fr-CA"/>
                        </w:rPr>
                        <w:t>202</w:t>
                      </w:r>
                      <w:r w:rsidR="00534C3A" w:rsidRPr="00982C36">
                        <w:rPr>
                          <w:color w:val="auto"/>
                          <w:sz w:val="18"/>
                          <w:szCs w:val="20"/>
                          <w:lang w:val="fr-CA"/>
                        </w:rPr>
                        <w:t>2</w:t>
                      </w:r>
                    </w:p>
                    <w:p w14:paraId="3A26F5A2" w14:textId="600BEB27" w:rsidR="007211FB" w:rsidRPr="00982C36" w:rsidRDefault="00982C36" w:rsidP="00C608D2">
                      <w:pPr>
                        <w:pStyle w:val="Default"/>
                        <w:rPr>
                          <w:color w:val="auto"/>
                          <w:sz w:val="18"/>
                          <w:szCs w:val="20"/>
                          <w:lang w:val="fr-CA"/>
                        </w:rPr>
                      </w:pPr>
                      <w:r>
                        <w:rPr>
                          <w:color w:val="auto"/>
                          <w:sz w:val="18"/>
                          <w:szCs w:val="20"/>
                          <w:lang w:val="fr-CA"/>
                        </w:rPr>
                        <w:t xml:space="preserve">Numéro de ROP : </w:t>
                      </w:r>
                      <w:r w:rsidR="007211FB" w:rsidRPr="00484E5A">
                        <w:rPr>
                          <w:color w:val="auto"/>
                          <w:sz w:val="18"/>
                          <w:szCs w:val="20"/>
                          <w:lang w:val="fr-CA"/>
                        </w:rPr>
                        <w:t xml:space="preserve">POR </w:t>
                      </w:r>
                      <w:r w:rsidR="00B8059F" w:rsidRPr="00484E5A">
                        <w:rPr>
                          <w:color w:val="auto"/>
                          <w:sz w:val="18"/>
                          <w:szCs w:val="20"/>
                          <w:lang w:val="fr-CA"/>
                        </w:rPr>
                        <w:t>080-21</w:t>
                      </w:r>
                    </w:p>
                    <w:bookmarkEnd w:id="2"/>
                    <w:p w14:paraId="03AA0C57" w14:textId="0E04A00F" w:rsidR="007211FB" w:rsidRPr="00982C36" w:rsidRDefault="00982C36" w:rsidP="00C608D2">
                      <w:pPr>
                        <w:rPr>
                          <w:i/>
                          <w:iCs/>
                          <w:sz w:val="18"/>
                          <w:szCs w:val="20"/>
                          <w:lang w:val="fr-CA"/>
                        </w:rPr>
                      </w:pPr>
                      <w:r>
                        <w:rPr>
                          <w:rFonts w:ascii="Calibri" w:hAnsi="Calibri" w:cs="Calibri"/>
                          <w:sz w:val="18"/>
                          <w:szCs w:val="20"/>
                          <w:lang w:val="fr-CA"/>
                        </w:rPr>
                        <w:t xml:space="preserve">Pour plus d’information, veuillez communiquer avec </w:t>
                      </w:r>
                      <w:r w:rsidR="007211FB" w:rsidRPr="00982C36">
                        <w:rPr>
                          <w:rFonts w:ascii="Calibri" w:hAnsi="Calibri" w:cs="Calibri"/>
                          <w:sz w:val="18"/>
                          <w:szCs w:val="20"/>
                          <w:lang w:val="fr-CA"/>
                        </w:rPr>
                        <w:t>Innovation, Science</w:t>
                      </w:r>
                      <w:r>
                        <w:rPr>
                          <w:rFonts w:ascii="Calibri" w:hAnsi="Calibri" w:cs="Calibri"/>
                          <w:sz w:val="18"/>
                          <w:szCs w:val="20"/>
                          <w:lang w:val="fr-CA"/>
                        </w:rPr>
                        <w:t xml:space="preserve">s et Développement économique </w:t>
                      </w:r>
                      <w:r w:rsidR="007211FB" w:rsidRPr="00982C36">
                        <w:rPr>
                          <w:rFonts w:ascii="Calibri" w:hAnsi="Calibri" w:cs="Calibri"/>
                          <w:sz w:val="18"/>
                          <w:szCs w:val="20"/>
                          <w:lang w:val="fr-CA"/>
                        </w:rPr>
                        <w:t>Canada</w:t>
                      </w:r>
                      <w:r>
                        <w:rPr>
                          <w:rFonts w:ascii="Calibri" w:hAnsi="Calibri" w:cs="Calibri"/>
                          <w:sz w:val="18"/>
                          <w:szCs w:val="20"/>
                          <w:lang w:val="fr-CA"/>
                        </w:rPr>
                        <w:t xml:space="preserve"> : </w:t>
                      </w:r>
                      <w:hyperlink r:id="rId18" w:history="1">
                        <w:r w:rsidR="007211FB" w:rsidRPr="00982C36">
                          <w:rPr>
                            <w:rStyle w:val="Hyperlink"/>
                            <w:rFonts w:ascii="Calibri" w:hAnsi="Calibri" w:cs="Calibri"/>
                            <w:sz w:val="18"/>
                            <w:szCs w:val="20"/>
                            <w:lang w:val="fr-CA"/>
                          </w:rPr>
                          <w:t>IC.PublicOpinionResearch-Recherchesurlopinionpublique.IC@canada.ca</w:t>
                        </w:r>
                      </w:hyperlink>
                      <w:r w:rsidR="007211FB" w:rsidRPr="00982C36">
                        <w:rPr>
                          <w:rFonts w:ascii="Calibri" w:hAnsi="Calibri" w:cs="Calibri"/>
                          <w:sz w:val="18"/>
                          <w:szCs w:val="20"/>
                          <w:lang w:val="fr-CA"/>
                        </w:rPr>
                        <w:t xml:space="preserve">  </w:t>
                      </w:r>
                    </w:p>
                    <w:p w14:paraId="2DA819D5" w14:textId="77777777" w:rsidR="007211FB" w:rsidRPr="00484E5A" w:rsidRDefault="007211FB" w:rsidP="00C608D2">
                      <w:pPr>
                        <w:rPr>
                          <w:i/>
                          <w:iCs/>
                          <w:sz w:val="20"/>
                          <w:szCs w:val="20"/>
                          <w:lang w:val="fr-CA"/>
                        </w:rPr>
                      </w:pPr>
                    </w:p>
                    <w:p w14:paraId="24F3CB02" w14:textId="6D98ED4E" w:rsidR="007211FB" w:rsidRPr="00982C36" w:rsidRDefault="00982C36" w:rsidP="00C608D2">
                      <w:pPr>
                        <w:rPr>
                          <w:lang w:val="en-CA"/>
                        </w:rPr>
                      </w:pPr>
                      <w:r w:rsidRPr="00982C36">
                        <w:rPr>
                          <w:i/>
                          <w:iCs/>
                          <w:sz w:val="20"/>
                          <w:szCs w:val="20"/>
                          <w:lang w:val="en-CA"/>
                        </w:rPr>
                        <w:t>This report is also available in English.</w:t>
                      </w:r>
                    </w:p>
                  </w:txbxContent>
                </v:textbox>
              </v:shape>
            </w:pict>
          </mc:Fallback>
        </mc:AlternateContent>
      </w:r>
      <w:r w:rsidR="00BF4416" w:rsidRPr="005926FB">
        <w:rPr>
          <w:lang w:val="fr-CA"/>
        </w:rPr>
        <w:t xml:space="preserve"> </w:t>
      </w:r>
    </w:p>
    <w:p w14:paraId="19000A39" w14:textId="77777777" w:rsidR="00301CE8" w:rsidRPr="005926FB" w:rsidRDefault="00301CE8" w:rsidP="00301CE8">
      <w:pPr>
        <w:rPr>
          <w:rFonts w:ascii="Century Gothic" w:hAnsi="Century Gothic"/>
          <w:sz w:val="16"/>
          <w:szCs w:val="18"/>
          <w:lang w:val="fr-CA"/>
        </w:rPr>
      </w:pPr>
    </w:p>
    <w:p w14:paraId="3194E55B" w14:textId="77777777" w:rsidR="00301CE8" w:rsidRPr="005926FB" w:rsidRDefault="00301CE8" w:rsidP="00301CE8">
      <w:pPr>
        <w:rPr>
          <w:rFonts w:ascii="Century Gothic" w:hAnsi="Century Gothic"/>
          <w:sz w:val="16"/>
          <w:szCs w:val="18"/>
          <w:lang w:val="fr-CA"/>
        </w:rPr>
      </w:pPr>
    </w:p>
    <w:p w14:paraId="382F93D3" w14:textId="77777777" w:rsidR="00301CE8" w:rsidRPr="005926FB" w:rsidRDefault="00301CE8" w:rsidP="00301CE8">
      <w:pPr>
        <w:rPr>
          <w:rFonts w:ascii="Century Gothic" w:hAnsi="Century Gothic"/>
          <w:sz w:val="16"/>
          <w:szCs w:val="18"/>
          <w:lang w:val="fr-CA"/>
        </w:rPr>
      </w:pPr>
    </w:p>
    <w:p w14:paraId="1446CF3C" w14:textId="77777777" w:rsidR="00301CE8" w:rsidRPr="005926FB" w:rsidRDefault="00301CE8" w:rsidP="00301CE8">
      <w:pPr>
        <w:rPr>
          <w:rFonts w:ascii="Century Gothic" w:hAnsi="Century Gothic"/>
          <w:sz w:val="16"/>
          <w:szCs w:val="18"/>
          <w:lang w:val="fr-CA"/>
        </w:rPr>
      </w:pPr>
    </w:p>
    <w:p w14:paraId="7B88F281" w14:textId="77777777" w:rsidR="00301CE8" w:rsidRPr="005926FB" w:rsidRDefault="00301CE8" w:rsidP="00301CE8">
      <w:pPr>
        <w:rPr>
          <w:rFonts w:ascii="Century Gothic" w:hAnsi="Century Gothic"/>
          <w:sz w:val="16"/>
          <w:szCs w:val="18"/>
          <w:lang w:val="fr-CA"/>
        </w:rPr>
      </w:pPr>
    </w:p>
    <w:p w14:paraId="4FCC4A87" w14:textId="77777777" w:rsidR="00301CE8" w:rsidRPr="005926FB" w:rsidRDefault="00301CE8" w:rsidP="00301CE8">
      <w:pPr>
        <w:rPr>
          <w:rFonts w:ascii="Century Gothic" w:hAnsi="Century Gothic"/>
          <w:sz w:val="16"/>
          <w:szCs w:val="18"/>
          <w:lang w:val="fr-CA"/>
        </w:rPr>
      </w:pPr>
    </w:p>
    <w:p w14:paraId="6B540D0F" w14:textId="1FDBF797" w:rsidR="005151B7" w:rsidRPr="005926FB" w:rsidRDefault="00651371">
      <w:pPr>
        <w:rPr>
          <w:rFonts w:ascii="Century Gothic" w:hAnsi="Century Gothic"/>
          <w:sz w:val="16"/>
          <w:szCs w:val="18"/>
          <w:lang w:val="fr-CA"/>
        </w:rPr>
      </w:pPr>
      <w:r w:rsidRPr="00D93B27">
        <w:rPr>
          <w:noProof/>
          <w:lang w:val="en-CA" w:eastAsia="en-CA"/>
        </w:rPr>
        <mc:AlternateContent>
          <mc:Choice Requires="wps">
            <w:drawing>
              <wp:anchor distT="0" distB="0" distL="114300" distR="114300" simplePos="0" relativeHeight="251664384" behindDoc="0" locked="0" layoutInCell="1" allowOverlap="1" wp14:anchorId="170722B7" wp14:editId="733C729F">
                <wp:simplePos x="0" y="0"/>
                <wp:positionH relativeFrom="column">
                  <wp:posOffset>142875</wp:posOffset>
                </wp:positionH>
                <wp:positionV relativeFrom="paragraph">
                  <wp:posOffset>1419225</wp:posOffset>
                </wp:positionV>
                <wp:extent cx="6588125" cy="23437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588125" cy="2343785"/>
                        </a:xfrm>
                        <a:prstGeom prst="rect">
                          <a:avLst/>
                        </a:prstGeom>
                        <a:noFill/>
                        <a:ln w="6350">
                          <a:noFill/>
                        </a:ln>
                      </wps:spPr>
                      <wps:txbx>
                        <w:txbxContent>
                          <w:p w14:paraId="56DFC748" w14:textId="68D26E02" w:rsidR="007211FB" w:rsidRPr="00484E5A" w:rsidRDefault="00651371" w:rsidP="00651371">
                            <w:pPr>
                              <w:spacing w:line="800" w:lineRule="exact"/>
                              <w:contextualSpacing/>
                              <w:jc w:val="right"/>
                              <w:rPr>
                                <w:color w:val="000000" w:themeColor="text1"/>
                                <w:sz w:val="18"/>
                                <w:szCs w:val="18"/>
                                <w:lang w:val="fr-CA"/>
                              </w:rPr>
                            </w:pPr>
                            <w:r w:rsidRPr="00651371">
                              <w:rPr>
                                <w:rFonts w:ascii="Verdana" w:hAnsi="Verdana"/>
                                <w:b/>
                                <w:color w:val="000000" w:themeColor="text1"/>
                                <w:sz w:val="66"/>
                                <w:szCs w:val="66"/>
                                <w:lang w:val="fr-CA"/>
                              </w:rPr>
                              <w:t xml:space="preserve">Programme canadien d’adoption du numérique </w:t>
                            </w:r>
                            <w:r w:rsidR="007211FB" w:rsidRPr="00651371">
                              <w:rPr>
                                <w:rFonts w:ascii="Verdana" w:hAnsi="Verdana"/>
                                <w:b/>
                                <w:color w:val="000000" w:themeColor="text1"/>
                                <w:sz w:val="66"/>
                                <w:szCs w:val="66"/>
                                <w:lang w:val="fr-CA"/>
                              </w:rPr>
                              <w:t>:</w:t>
                            </w:r>
                            <w:r w:rsidR="007211FB" w:rsidRPr="00651371">
                              <w:rPr>
                                <w:rFonts w:ascii="Verdana" w:hAnsi="Verdana"/>
                                <w:b/>
                                <w:color w:val="000000" w:themeColor="text1"/>
                                <w:sz w:val="72"/>
                                <w:szCs w:val="72"/>
                                <w:lang w:val="fr-CA"/>
                              </w:rPr>
                              <w:t xml:space="preserve"> </w:t>
                            </w:r>
                            <w:r>
                              <w:rPr>
                                <w:rFonts w:ascii="Verdana" w:hAnsi="Verdana"/>
                                <w:b/>
                                <w:color w:val="000000" w:themeColor="text1"/>
                                <w:sz w:val="44"/>
                                <w:szCs w:val="44"/>
                                <w:lang w:val="fr-CA"/>
                              </w:rPr>
                              <w:t xml:space="preserve">groupes de discussion pour </w:t>
                            </w:r>
                            <w:r w:rsidR="002C1EF2">
                              <w:rPr>
                                <w:rFonts w:ascii="Verdana" w:hAnsi="Verdana"/>
                                <w:b/>
                                <w:color w:val="000000" w:themeColor="text1"/>
                                <w:sz w:val="44"/>
                                <w:szCs w:val="44"/>
                                <w:lang w:val="fr-CA"/>
                              </w:rPr>
                              <w:t xml:space="preserve">les </w:t>
                            </w:r>
                            <w:r w:rsidR="004F249A">
                              <w:rPr>
                                <w:rFonts w:ascii="Verdana" w:hAnsi="Verdana"/>
                                <w:b/>
                                <w:color w:val="000000" w:themeColor="text1"/>
                                <w:sz w:val="44"/>
                                <w:szCs w:val="44"/>
                                <w:lang w:val="fr-CA"/>
                              </w:rPr>
                              <w:t>test</w:t>
                            </w:r>
                            <w:r w:rsidR="002C1EF2">
                              <w:rPr>
                                <w:rFonts w:ascii="Verdana" w:hAnsi="Verdana"/>
                                <w:b/>
                                <w:color w:val="000000" w:themeColor="text1"/>
                                <w:sz w:val="44"/>
                                <w:szCs w:val="44"/>
                                <w:lang w:val="fr-CA"/>
                              </w:rPr>
                              <w:t>s</w:t>
                            </w:r>
                            <w:r w:rsidR="004F249A">
                              <w:rPr>
                                <w:rFonts w:ascii="Verdana" w:hAnsi="Verdana"/>
                                <w:b/>
                                <w:color w:val="000000" w:themeColor="text1"/>
                                <w:sz w:val="44"/>
                                <w:szCs w:val="44"/>
                                <w:lang w:val="fr-CA"/>
                              </w:rPr>
                              <w:t xml:space="preserve"> de c</w:t>
                            </w:r>
                            <w:r w:rsidRPr="00651371">
                              <w:rPr>
                                <w:rFonts w:ascii="Verdana" w:hAnsi="Verdana"/>
                                <w:b/>
                                <w:color w:val="000000" w:themeColor="text1"/>
                                <w:sz w:val="44"/>
                                <w:szCs w:val="44"/>
                                <w:lang w:val="fr-CA"/>
                              </w:rPr>
                              <w:t>oncepts créatifs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722B7" id="Text Box 14" o:spid="_x0000_s1027" type="#_x0000_t202" style="position:absolute;margin-left:11.25pt;margin-top:111.75pt;width:518.75pt;height:18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" filled="f" stroked="f" strokeweight=".5pt">
                <v:textbox>
                  <w:txbxContent>
                    <w:p w14:paraId="56DFC748" w14:textId="68D26E02" w:rsidR="007211FB" w:rsidRPr="00484E5A" w:rsidRDefault="00651371" w:rsidP="00651371">
                      <w:pPr>
                        <w:spacing w:line="800" w:lineRule="exact"/>
                        <w:contextualSpacing/>
                        <w:jc w:val="right"/>
                        <w:rPr>
                          <w:color w:val="000000" w:themeColor="text1"/>
                          <w:sz w:val="18"/>
                          <w:szCs w:val="18"/>
                          <w:lang w:val="fr-CA"/>
                        </w:rPr>
                      </w:pPr>
                      <w:r w:rsidRPr="00651371">
                        <w:rPr>
                          <w:rFonts w:ascii="Verdana" w:hAnsi="Verdana"/>
                          <w:b/>
                          <w:color w:val="000000" w:themeColor="text1"/>
                          <w:sz w:val="66"/>
                          <w:szCs w:val="66"/>
                          <w:lang w:val="fr-CA"/>
                        </w:rPr>
                        <w:t xml:space="preserve">Programme canadien d’adoption du numérique </w:t>
                      </w:r>
                      <w:r w:rsidR="007211FB" w:rsidRPr="00651371">
                        <w:rPr>
                          <w:rFonts w:ascii="Verdana" w:hAnsi="Verdana"/>
                          <w:b/>
                          <w:color w:val="000000" w:themeColor="text1"/>
                          <w:sz w:val="66"/>
                          <w:szCs w:val="66"/>
                          <w:lang w:val="fr-CA"/>
                        </w:rPr>
                        <w:t>:</w:t>
                      </w:r>
                      <w:r w:rsidR="007211FB" w:rsidRPr="00651371">
                        <w:rPr>
                          <w:rFonts w:ascii="Verdana" w:hAnsi="Verdana"/>
                          <w:b/>
                          <w:color w:val="000000" w:themeColor="text1"/>
                          <w:sz w:val="72"/>
                          <w:szCs w:val="72"/>
                          <w:lang w:val="fr-CA"/>
                        </w:rPr>
                        <w:t xml:space="preserve"> </w:t>
                      </w:r>
                      <w:r>
                        <w:rPr>
                          <w:rFonts w:ascii="Verdana" w:hAnsi="Verdana"/>
                          <w:b/>
                          <w:color w:val="000000" w:themeColor="text1"/>
                          <w:sz w:val="44"/>
                          <w:szCs w:val="44"/>
                          <w:lang w:val="fr-CA"/>
                        </w:rPr>
                        <w:t xml:space="preserve">groupes de discussion pour </w:t>
                      </w:r>
                      <w:r w:rsidR="002C1EF2">
                        <w:rPr>
                          <w:rFonts w:ascii="Verdana" w:hAnsi="Verdana"/>
                          <w:b/>
                          <w:color w:val="000000" w:themeColor="text1"/>
                          <w:sz w:val="44"/>
                          <w:szCs w:val="44"/>
                          <w:lang w:val="fr-CA"/>
                        </w:rPr>
                        <w:t xml:space="preserve">les </w:t>
                      </w:r>
                      <w:r w:rsidR="004F249A">
                        <w:rPr>
                          <w:rFonts w:ascii="Verdana" w:hAnsi="Verdana"/>
                          <w:b/>
                          <w:color w:val="000000" w:themeColor="text1"/>
                          <w:sz w:val="44"/>
                          <w:szCs w:val="44"/>
                          <w:lang w:val="fr-CA"/>
                        </w:rPr>
                        <w:t>test</w:t>
                      </w:r>
                      <w:r w:rsidR="002C1EF2">
                        <w:rPr>
                          <w:rFonts w:ascii="Verdana" w:hAnsi="Verdana"/>
                          <w:b/>
                          <w:color w:val="000000" w:themeColor="text1"/>
                          <w:sz w:val="44"/>
                          <w:szCs w:val="44"/>
                          <w:lang w:val="fr-CA"/>
                        </w:rPr>
                        <w:t>s</w:t>
                      </w:r>
                      <w:r w:rsidR="004F249A">
                        <w:rPr>
                          <w:rFonts w:ascii="Verdana" w:hAnsi="Verdana"/>
                          <w:b/>
                          <w:color w:val="000000" w:themeColor="text1"/>
                          <w:sz w:val="44"/>
                          <w:szCs w:val="44"/>
                          <w:lang w:val="fr-CA"/>
                        </w:rPr>
                        <w:t xml:space="preserve"> de c</w:t>
                      </w:r>
                      <w:r w:rsidRPr="00651371">
                        <w:rPr>
                          <w:rFonts w:ascii="Verdana" w:hAnsi="Verdana"/>
                          <w:b/>
                          <w:color w:val="000000" w:themeColor="text1"/>
                          <w:sz w:val="44"/>
                          <w:szCs w:val="44"/>
                          <w:lang w:val="fr-CA"/>
                        </w:rPr>
                        <w:t>oncepts créatifs</w:t>
                      </w:r>
                    </w:p>
                  </w:txbxContent>
                </v:textbox>
              </v:shape>
            </w:pict>
          </mc:Fallback>
        </mc:AlternateContent>
      </w:r>
      <w:r w:rsidR="00982C36" w:rsidRPr="00D93B27">
        <w:rPr>
          <w:noProof/>
          <w:lang w:val="en-CA" w:eastAsia="en-CA"/>
        </w:rPr>
        <mc:AlternateContent>
          <mc:Choice Requires="wpg">
            <w:drawing>
              <wp:anchor distT="0" distB="0" distL="114300" distR="114300" simplePos="0" relativeHeight="251663360" behindDoc="0" locked="0" layoutInCell="1" allowOverlap="1" wp14:anchorId="2662A309" wp14:editId="47CFEA52">
                <wp:simplePos x="0" y="0"/>
                <wp:positionH relativeFrom="column">
                  <wp:posOffset>2019869</wp:posOffset>
                </wp:positionH>
                <wp:positionV relativeFrom="paragraph">
                  <wp:posOffset>165195</wp:posOffset>
                </wp:positionV>
                <wp:extent cx="4829810" cy="1157605"/>
                <wp:effectExtent l="0" t="0" r="8890" b="4445"/>
                <wp:wrapNone/>
                <wp:docPr id="9" name="Group 9"/>
                <wp:cNvGraphicFramePr/>
                <a:graphic xmlns:a="http://schemas.openxmlformats.org/drawingml/2006/main">
                  <a:graphicData uri="http://schemas.microsoft.com/office/word/2010/wordprocessingGroup">
                    <wpg:wgp>
                      <wpg:cNvGrpSpPr/>
                      <wpg:grpSpPr>
                        <a:xfrm>
                          <a:off x="0" y="0"/>
                          <a:ext cx="4829810" cy="1157605"/>
                          <a:chOff x="20647" y="0"/>
                          <a:chExt cx="4830233" cy="1157996"/>
                        </a:xfrm>
                      </wpg:grpSpPr>
                      <wps:wsp>
                        <wps:cNvPr id="12" name="Rectangle 12"/>
                        <wps:cNvSpPr/>
                        <wps:spPr>
                          <a:xfrm>
                            <a:off x="24880" y="0"/>
                            <a:ext cx="4826000" cy="1104900"/>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DF8AC" w14:textId="77777777" w:rsidR="007211FB" w:rsidRDefault="007211FB" w:rsidP="00FD4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20647" y="31417"/>
                            <a:ext cx="4463209" cy="1126579"/>
                          </a:xfrm>
                          <a:prstGeom prst="rect">
                            <a:avLst/>
                          </a:prstGeom>
                          <a:noFill/>
                          <a:ln w="6350">
                            <a:noFill/>
                          </a:ln>
                        </wps:spPr>
                        <wps:txbx>
                          <w:txbxContent>
                            <w:p w14:paraId="0A714997" w14:textId="55FF01E6" w:rsidR="007211FB" w:rsidRPr="00982C36" w:rsidRDefault="007211FB" w:rsidP="00FD42EB">
                              <w:pPr>
                                <w:spacing w:line="800" w:lineRule="exact"/>
                                <w:contextualSpacing/>
                                <w:jc w:val="right"/>
                                <w:rPr>
                                  <w:rFonts w:ascii="Verdana" w:hAnsi="Verdana"/>
                                  <w:b/>
                                  <w:color w:val="FFFFFF" w:themeColor="background1"/>
                                  <w:sz w:val="32"/>
                                  <w:szCs w:val="56"/>
                                  <w:lang w:val="fr-CA"/>
                                </w:rPr>
                              </w:pPr>
                              <w:r w:rsidRPr="00982C36">
                                <w:rPr>
                                  <w:rFonts w:ascii="Verdana" w:hAnsi="Verdana"/>
                                  <w:b/>
                                  <w:color w:val="FFFFFF" w:themeColor="background1"/>
                                  <w:sz w:val="32"/>
                                  <w:szCs w:val="56"/>
                                  <w:lang w:val="fr-CA"/>
                                </w:rPr>
                                <w:t>Innovation, Science</w:t>
                              </w:r>
                              <w:r w:rsidR="00982C36" w:rsidRPr="00982C36">
                                <w:rPr>
                                  <w:rFonts w:ascii="Verdana" w:hAnsi="Verdana"/>
                                  <w:b/>
                                  <w:color w:val="FFFFFF" w:themeColor="background1"/>
                                  <w:sz w:val="32"/>
                                  <w:szCs w:val="56"/>
                                  <w:lang w:val="fr-CA"/>
                                </w:rPr>
                                <w:t>s et</w:t>
                              </w:r>
                              <w:r w:rsidRPr="00982C36">
                                <w:rPr>
                                  <w:rFonts w:ascii="Verdana" w:hAnsi="Verdana"/>
                                  <w:b/>
                                  <w:color w:val="FFFFFF" w:themeColor="background1"/>
                                  <w:sz w:val="32"/>
                                  <w:szCs w:val="56"/>
                                  <w:lang w:val="fr-CA"/>
                                </w:rPr>
                                <w:t xml:space="preserve"> </w:t>
                              </w:r>
                              <w:r w:rsidR="00982C36" w:rsidRPr="00982C36">
                                <w:rPr>
                                  <w:rFonts w:ascii="Verdana" w:hAnsi="Verdana"/>
                                  <w:b/>
                                  <w:color w:val="FFFFFF" w:themeColor="background1"/>
                                  <w:sz w:val="32"/>
                                  <w:szCs w:val="56"/>
                                  <w:lang w:val="fr-CA"/>
                                </w:rPr>
                                <w:t>Développement économique Canada</w:t>
                              </w:r>
                            </w:p>
                            <w:p w14:paraId="3720D643" w14:textId="77777777" w:rsidR="007211FB" w:rsidRPr="00484E5A" w:rsidRDefault="007211FB" w:rsidP="00FD42EB">
                              <w:pPr>
                                <w:spacing w:line="800" w:lineRule="exact"/>
                                <w:contextualSpacing/>
                                <w:rPr>
                                  <w:sz w:val="32"/>
                                  <w:szCs w:val="5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2A309" id="Group 9" o:spid="_x0000_s1028" style="position:absolute;margin-left:159.05pt;margin-top:13pt;width:380.3pt;height:91.15pt;z-index:251663360;mso-width-relative:margin;mso-height-relative:margin" coordorigin="206" coordsize="48302,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">
                <v:rect id="Rectangle 12" o:spid="_x0000_s1029" style="position:absolute;left:248;width:48260;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" fillcolor="black [3213]" stroked="f" strokeweight="1pt">
                  <v:fill opacity="59110f"/>
                  <v:textbox>
                    <w:txbxContent>
                      <w:p w14:paraId="5CDDF8AC" w14:textId="77777777" w:rsidR="007211FB" w:rsidRDefault="007211FB" w:rsidP="00FD42EB">
                        <w:pPr>
                          <w:jc w:val="center"/>
                        </w:pPr>
                      </w:p>
                    </w:txbxContent>
                  </v:textbox>
                </v:rect>
                <v:shape id="Text Box 13" o:spid="_x0000_s1030" type="#_x0000_t202" style="position:absolute;left:206;top:314;width:44632;height:1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A714997" w14:textId="55FF01E6" w:rsidR="007211FB" w:rsidRPr="00982C36" w:rsidRDefault="007211FB" w:rsidP="00FD42EB">
                        <w:pPr>
                          <w:spacing w:line="800" w:lineRule="exact"/>
                          <w:contextualSpacing/>
                          <w:jc w:val="right"/>
                          <w:rPr>
                            <w:rFonts w:ascii="Verdana" w:hAnsi="Verdana"/>
                            <w:b/>
                            <w:color w:val="FFFFFF" w:themeColor="background1"/>
                            <w:sz w:val="32"/>
                            <w:szCs w:val="56"/>
                            <w:lang w:val="fr-CA"/>
                          </w:rPr>
                        </w:pPr>
                        <w:r w:rsidRPr="00982C36">
                          <w:rPr>
                            <w:rFonts w:ascii="Verdana" w:hAnsi="Verdana"/>
                            <w:b/>
                            <w:color w:val="FFFFFF" w:themeColor="background1"/>
                            <w:sz w:val="32"/>
                            <w:szCs w:val="56"/>
                            <w:lang w:val="fr-CA"/>
                          </w:rPr>
                          <w:t>Innovation, Science</w:t>
                        </w:r>
                        <w:r w:rsidR="00982C36" w:rsidRPr="00982C36">
                          <w:rPr>
                            <w:rFonts w:ascii="Verdana" w:hAnsi="Verdana"/>
                            <w:b/>
                            <w:color w:val="FFFFFF" w:themeColor="background1"/>
                            <w:sz w:val="32"/>
                            <w:szCs w:val="56"/>
                            <w:lang w:val="fr-CA"/>
                          </w:rPr>
                          <w:t>s et</w:t>
                        </w:r>
                        <w:r w:rsidRPr="00982C36">
                          <w:rPr>
                            <w:rFonts w:ascii="Verdana" w:hAnsi="Verdana"/>
                            <w:b/>
                            <w:color w:val="FFFFFF" w:themeColor="background1"/>
                            <w:sz w:val="32"/>
                            <w:szCs w:val="56"/>
                            <w:lang w:val="fr-CA"/>
                          </w:rPr>
                          <w:t xml:space="preserve"> </w:t>
                        </w:r>
                        <w:r w:rsidR="00982C36" w:rsidRPr="00982C36">
                          <w:rPr>
                            <w:rFonts w:ascii="Verdana" w:hAnsi="Verdana"/>
                            <w:b/>
                            <w:color w:val="FFFFFF" w:themeColor="background1"/>
                            <w:sz w:val="32"/>
                            <w:szCs w:val="56"/>
                            <w:lang w:val="fr-CA"/>
                          </w:rPr>
                          <w:t>Développement économique Canada</w:t>
                        </w:r>
                      </w:p>
                      <w:p w14:paraId="3720D643" w14:textId="77777777" w:rsidR="007211FB" w:rsidRPr="00484E5A" w:rsidRDefault="007211FB" w:rsidP="00FD42EB">
                        <w:pPr>
                          <w:spacing w:line="800" w:lineRule="exact"/>
                          <w:contextualSpacing/>
                          <w:rPr>
                            <w:sz w:val="32"/>
                            <w:szCs w:val="56"/>
                            <w:lang w:val="fr-CA"/>
                          </w:rPr>
                        </w:pPr>
                      </w:p>
                    </w:txbxContent>
                  </v:textbox>
                </v:shape>
              </v:group>
            </w:pict>
          </mc:Fallback>
        </mc:AlternateContent>
      </w:r>
      <w:r w:rsidR="005151B7" w:rsidRPr="005926FB">
        <w:rPr>
          <w:rFonts w:ascii="Century Gothic" w:hAnsi="Century Gothic"/>
          <w:sz w:val="16"/>
          <w:szCs w:val="18"/>
          <w:lang w:val="fr-CA"/>
        </w:rPr>
        <w:br w:type="page"/>
      </w:r>
    </w:p>
    <w:p w14:paraId="0DEB7CD8" w14:textId="113E2208" w:rsidR="00301CE8" w:rsidRPr="005926FB" w:rsidRDefault="00301CE8" w:rsidP="00301CE8">
      <w:pPr>
        <w:rPr>
          <w:rFonts w:ascii="Century Gothic" w:hAnsi="Century Gothic"/>
          <w:sz w:val="16"/>
          <w:szCs w:val="18"/>
          <w:lang w:val="fr-CA"/>
        </w:rPr>
      </w:pPr>
    </w:p>
    <w:p w14:paraId="7A3E3F49" w14:textId="410ED36C" w:rsidR="005151B7" w:rsidRPr="005926FB" w:rsidRDefault="005151B7" w:rsidP="00301CE8">
      <w:pPr>
        <w:rPr>
          <w:rFonts w:ascii="Century Gothic" w:hAnsi="Century Gothic"/>
          <w:sz w:val="16"/>
          <w:szCs w:val="18"/>
          <w:lang w:val="fr-CA"/>
        </w:rPr>
      </w:pPr>
    </w:p>
    <w:p w14:paraId="70D1B278" w14:textId="77777777" w:rsidR="005151B7" w:rsidRPr="005926FB" w:rsidRDefault="005151B7" w:rsidP="00301CE8">
      <w:pPr>
        <w:rPr>
          <w:rFonts w:ascii="Century Gothic" w:hAnsi="Century Gothic"/>
          <w:sz w:val="16"/>
          <w:szCs w:val="18"/>
          <w:lang w:val="fr-CA"/>
        </w:rPr>
      </w:pPr>
    </w:p>
    <w:p w14:paraId="1285E77F" w14:textId="77777777" w:rsidR="00301CE8" w:rsidRPr="005926FB" w:rsidRDefault="00301CE8" w:rsidP="00301CE8">
      <w:pPr>
        <w:rPr>
          <w:rFonts w:ascii="Century Gothic" w:hAnsi="Century Gothic"/>
          <w:sz w:val="16"/>
          <w:szCs w:val="18"/>
          <w:lang w:val="fr-CA"/>
        </w:rPr>
      </w:pPr>
    </w:p>
    <w:p w14:paraId="360EAE1B" w14:textId="77777777" w:rsidR="00301CE8" w:rsidRPr="005926FB" w:rsidRDefault="00301CE8" w:rsidP="00301CE8">
      <w:pPr>
        <w:rPr>
          <w:rFonts w:ascii="Century Gothic" w:hAnsi="Century Gothic"/>
          <w:sz w:val="16"/>
          <w:szCs w:val="18"/>
          <w:lang w:val="fr-CA"/>
        </w:rPr>
      </w:pPr>
    </w:p>
    <w:p w14:paraId="6C3A19C6" w14:textId="77777777" w:rsidR="00301CE8" w:rsidRPr="005926FB" w:rsidRDefault="00301CE8" w:rsidP="00301CE8">
      <w:pPr>
        <w:rPr>
          <w:rFonts w:ascii="Arial" w:hAnsi="Arial" w:cs="Arial"/>
          <w:sz w:val="16"/>
          <w:szCs w:val="18"/>
          <w:lang w:val="fr-CA"/>
        </w:rPr>
      </w:pPr>
    </w:p>
    <w:p w14:paraId="205EB1FD" w14:textId="77777777" w:rsidR="00982C36" w:rsidRDefault="00982C36" w:rsidP="00301CE8">
      <w:pPr>
        <w:rPr>
          <w:rFonts w:ascii="Century Gothic" w:hAnsi="Century Gothic"/>
          <w:sz w:val="16"/>
          <w:szCs w:val="18"/>
          <w:lang w:val="fr-CA"/>
        </w:rPr>
      </w:pPr>
      <w:bookmarkStart w:id="3" w:name="_Hlk108786721"/>
      <w:r w:rsidRPr="005012B8">
        <w:rPr>
          <w:rFonts w:ascii="Century Gothic" w:hAnsi="Century Gothic"/>
          <w:sz w:val="16"/>
          <w:szCs w:val="18"/>
          <w:lang w:val="fr-CA"/>
        </w:rPr>
        <w:t xml:space="preserve">Cette publication est disponible en ligne à l’adresse suivante :  </w:t>
      </w:r>
    </w:p>
    <w:p w14:paraId="0BFBA437" w14:textId="794371E2" w:rsidR="00301CE8" w:rsidRPr="00484E5A" w:rsidRDefault="00000000" w:rsidP="00301CE8">
      <w:pPr>
        <w:rPr>
          <w:rFonts w:ascii="Century Gothic" w:hAnsi="Century Gothic"/>
          <w:sz w:val="16"/>
          <w:szCs w:val="18"/>
          <w:lang w:val="fr-CA"/>
        </w:rPr>
      </w:pPr>
      <w:hyperlink r:id="rId19" w:history="1">
        <w:r w:rsidR="00D50651" w:rsidRPr="00D50651">
          <w:rPr>
            <w:rStyle w:val="Hyperlink"/>
            <w:rFonts w:ascii="Century Gothic" w:hAnsi="Century Gothic"/>
            <w:sz w:val="16"/>
            <w:szCs w:val="18"/>
            <w:lang w:val="fr-CA"/>
          </w:rPr>
          <w:t>https://ised-isde.canada.ca/site/recherche-opinion-publique/fr</w:t>
        </w:r>
      </w:hyperlink>
    </w:p>
    <w:p w14:paraId="4FD77904" w14:textId="77777777" w:rsidR="000A5AEB" w:rsidRPr="00484E5A" w:rsidRDefault="000A5AEB" w:rsidP="00301CE8">
      <w:pPr>
        <w:rPr>
          <w:rFonts w:ascii="Century Gothic" w:hAnsi="Century Gothic"/>
          <w:sz w:val="16"/>
          <w:szCs w:val="18"/>
          <w:lang w:val="fr-CA"/>
        </w:rPr>
      </w:pPr>
    </w:p>
    <w:p w14:paraId="716B1F75" w14:textId="486EA47E" w:rsidR="00982C36" w:rsidRPr="00982C36" w:rsidRDefault="00982C36" w:rsidP="00982C36">
      <w:pPr>
        <w:rPr>
          <w:rFonts w:ascii="Century Gothic" w:hAnsi="Century Gothic"/>
          <w:sz w:val="16"/>
          <w:szCs w:val="18"/>
          <w:lang w:val="fr-CA"/>
        </w:rPr>
      </w:pPr>
      <w:r w:rsidRPr="00982C36">
        <w:rPr>
          <w:rFonts w:ascii="Century Gothic" w:hAnsi="Century Gothic"/>
          <w:sz w:val="16"/>
          <w:szCs w:val="18"/>
          <w:lang w:val="fr-CA"/>
        </w:rPr>
        <w:t xml:space="preserve">Pour obtenir une copie de la présente publication ou la recevoir sous une autre forme (Braille, gros caractères, etc.), veuillez remplir le formulaire de demande à </w:t>
      </w:r>
      <w:hyperlink r:id="rId20" w:history="1">
        <w:r w:rsidRPr="00982C36">
          <w:rPr>
            <w:rFonts w:ascii="Century Gothic" w:hAnsi="Century Gothic"/>
            <w:color w:val="0563C1" w:themeColor="hyperlink"/>
            <w:sz w:val="16"/>
            <w:szCs w:val="18"/>
            <w:u w:val="single"/>
            <w:lang w:val="fr-CA"/>
          </w:rPr>
          <w:t>www.ic.gc.ca/Publication-Request</w:t>
        </w:r>
      </w:hyperlink>
      <w:r w:rsidRPr="00982C36">
        <w:rPr>
          <w:rFonts w:ascii="Century Gothic" w:hAnsi="Century Gothic"/>
          <w:sz w:val="16"/>
          <w:szCs w:val="18"/>
          <w:lang w:val="fr-CA"/>
        </w:rPr>
        <w:t xml:space="preserve"> ou communiquer avec :</w:t>
      </w:r>
    </w:p>
    <w:p w14:paraId="7D360CE2" w14:textId="77777777" w:rsidR="00301CE8" w:rsidRPr="00484E5A" w:rsidRDefault="00301CE8" w:rsidP="00301CE8">
      <w:pPr>
        <w:rPr>
          <w:rFonts w:ascii="Century Gothic" w:hAnsi="Century Gothic"/>
          <w:sz w:val="16"/>
          <w:szCs w:val="18"/>
          <w:lang w:val="fr-CA"/>
        </w:rPr>
      </w:pPr>
    </w:p>
    <w:p w14:paraId="249045FD" w14:textId="77777777" w:rsidR="00982C36" w:rsidRPr="00982C36" w:rsidRDefault="00982C36" w:rsidP="00982C36">
      <w:pPr>
        <w:rPr>
          <w:rFonts w:ascii="Century Gothic" w:hAnsi="Century Gothic"/>
          <w:sz w:val="16"/>
          <w:szCs w:val="18"/>
          <w:lang w:val="fr-CA"/>
        </w:rPr>
      </w:pPr>
      <w:bookmarkStart w:id="4" w:name="_Toc6264354"/>
      <w:r w:rsidRPr="00DE3969">
        <w:rPr>
          <w:rFonts w:ascii="Century Gothic" w:hAnsi="Century Gothic"/>
          <w:sz w:val="16"/>
          <w:szCs w:val="18"/>
          <w:lang w:val="fr-CA"/>
        </w:rPr>
        <w:t>Centre des services Web</w:t>
      </w:r>
      <w:r w:rsidRPr="00982C36">
        <w:rPr>
          <w:rFonts w:ascii="Century Gothic" w:hAnsi="Century Gothic"/>
          <w:sz w:val="16"/>
          <w:szCs w:val="18"/>
          <w:lang w:val="fr-CA"/>
        </w:rPr>
        <w:t xml:space="preserve"> </w:t>
      </w:r>
      <w:bookmarkEnd w:id="4"/>
    </w:p>
    <w:p w14:paraId="4DD9CE14" w14:textId="77777777" w:rsidR="00982C36" w:rsidRPr="00982C36" w:rsidRDefault="00982C36" w:rsidP="00982C36">
      <w:pPr>
        <w:rPr>
          <w:rFonts w:ascii="Century Gothic" w:hAnsi="Century Gothic"/>
          <w:sz w:val="16"/>
          <w:szCs w:val="18"/>
          <w:lang w:val="fr-CA"/>
        </w:rPr>
      </w:pPr>
      <w:r w:rsidRPr="00982C36">
        <w:rPr>
          <w:rFonts w:ascii="Century Gothic" w:hAnsi="Century Gothic"/>
          <w:sz w:val="16"/>
          <w:szCs w:val="18"/>
          <w:lang w:val="fr-CA"/>
        </w:rPr>
        <w:t>Innovation, Sciences et Développement économique Canada</w:t>
      </w:r>
    </w:p>
    <w:p w14:paraId="37C3C6EF" w14:textId="77777777" w:rsidR="00982C36" w:rsidRPr="00484E5A" w:rsidRDefault="00982C36" w:rsidP="00982C36">
      <w:pPr>
        <w:rPr>
          <w:rFonts w:ascii="Century Gothic" w:hAnsi="Century Gothic"/>
          <w:sz w:val="16"/>
          <w:szCs w:val="18"/>
          <w:lang w:val="en-CA"/>
        </w:rPr>
      </w:pPr>
      <w:proofErr w:type="spellStart"/>
      <w:r w:rsidRPr="00484E5A">
        <w:rPr>
          <w:rFonts w:ascii="Century Gothic" w:hAnsi="Century Gothic"/>
          <w:sz w:val="16"/>
          <w:szCs w:val="18"/>
          <w:lang w:val="en-CA"/>
        </w:rPr>
        <w:t>Édifice</w:t>
      </w:r>
      <w:proofErr w:type="spellEnd"/>
      <w:r w:rsidRPr="00484E5A">
        <w:rPr>
          <w:rFonts w:ascii="Century Gothic" w:hAnsi="Century Gothic"/>
          <w:sz w:val="16"/>
          <w:szCs w:val="18"/>
          <w:lang w:val="en-CA"/>
        </w:rPr>
        <w:t xml:space="preserve"> C.D. Howe</w:t>
      </w:r>
    </w:p>
    <w:p w14:paraId="6CB3875A" w14:textId="77777777" w:rsidR="00982C36" w:rsidRPr="00484E5A" w:rsidRDefault="00982C36" w:rsidP="00982C36">
      <w:pPr>
        <w:rPr>
          <w:rFonts w:ascii="Century Gothic" w:hAnsi="Century Gothic"/>
          <w:sz w:val="16"/>
          <w:szCs w:val="18"/>
          <w:lang w:val="en-CA"/>
        </w:rPr>
      </w:pPr>
      <w:r w:rsidRPr="00484E5A">
        <w:rPr>
          <w:rFonts w:ascii="Century Gothic" w:hAnsi="Century Gothic"/>
          <w:sz w:val="16"/>
          <w:szCs w:val="18"/>
          <w:lang w:val="en-CA"/>
        </w:rPr>
        <w:t>235, rue Queen</w:t>
      </w:r>
    </w:p>
    <w:p w14:paraId="3E5C814E" w14:textId="77777777" w:rsidR="00982C36" w:rsidRPr="00484E5A" w:rsidRDefault="00982C36" w:rsidP="00982C36">
      <w:pPr>
        <w:rPr>
          <w:rFonts w:ascii="Century Gothic" w:hAnsi="Century Gothic"/>
          <w:sz w:val="16"/>
          <w:szCs w:val="18"/>
          <w:lang w:val="en-CA"/>
        </w:rPr>
      </w:pPr>
      <w:r w:rsidRPr="00484E5A">
        <w:rPr>
          <w:rFonts w:ascii="Century Gothic" w:hAnsi="Century Gothic"/>
          <w:sz w:val="16"/>
          <w:szCs w:val="18"/>
          <w:lang w:val="en-CA"/>
        </w:rPr>
        <w:t>Ottawa (Ontario) K1A 0H5</w:t>
      </w:r>
    </w:p>
    <w:p w14:paraId="7DD95FAE" w14:textId="77777777" w:rsidR="00982C36" w:rsidRPr="00982C36" w:rsidRDefault="00982C36" w:rsidP="00982C36">
      <w:pPr>
        <w:rPr>
          <w:rFonts w:ascii="Century Gothic" w:hAnsi="Century Gothic"/>
          <w:sz w:val="16"/>
          <w:szCs w:val="18"/>
          <w:lang w:val="fr-CA"/>
        </w:rPr>
      </w:pPr>
      <w:r w:rsidRPr="00982C36">
        <w:rPr>
          <w:rFonts w:ascii="Century Gothic" w:hAnsi="Century Gothic"/>
          <w:sz w:val="16"/>
          <w:szCs w:val="18"/>
          <w:lang w:val="fr-CA"/>
        </w:rPr>
        <w:t>Canada</w:t>
      </w:r>
    </w:p>
    <w:p w14:paraId="52A4E5B3" w14:textId="77777777" w:rsidR="00301CE8" w:rsidRPr="00484E5A" w:rsidRDefault="00301CE8" w:rsidP="00301CE8">
      <w:pPr>
        <w:rPr>
          <w:rFonts w:ascii="Century Gothic" w:hAnsi="Century Gothic"/>
          <w:sz w:val="16"/>
          <w:szCs w:val="18"/>
          <w:lang w:val="fr-CA"/>
        </w:rPr>
      </w:pPr>
    </w:p>
    <w:p w14:paraId="754DBA83" w14:textId="77777777" w:rsidR="000D5CA6" w:rsidRPr="000D5CA6" w:rsidRDefault="000D5CA6" w:rsidP="000D5CA6">
      <w:pPr>
        <w:rPr>
          <w:rFonts w:ascii="Century Gothic" w:hAnsi="Century Gothic"/>
          <w:sz w:val="16"/>
          <w:szCs w:val="18"/>
          <w:lang w:val="fr-CA"/>
        </w:rPr>
      </w:pPr>
      <w:bookmarkStart w:id="5" w:name="_Toc6264355"/>
      <w:bookmarkEnd w:id="3"/>
      <w:r w:rsidRPr="000D5CA6">
        <w:rPr>
          <w:rFonts w:ascii="Century Gothic" w:hAnsi="Century Gothic"/>
          <w:sz w:val="16"/>
          <w:szCs w:val="18"/>
          <w:lang w:val="fr-CA"/>
        </w:rPr>
        <w:t>Téléphone (sans frais au Canada) : 1 800 328-6189</w:t>
      </w:r>
      <w:bookmarkEnd w:id="5"/>
    </w:p>
    <w:p w14:paraId="41F92F85" w14:textId="77777777" w:rsidR="000D5CA6" w:rsidRPr="000D5CA6" w:rsidRDefault="000D5CA6" w:rsidP="000D5CA6">
      <w:pPr>
        <w:rPr>
          <w:rFonts w:ascii="Century Gothic" w:hAnsi="Century Gothic"/>
          <w:sz w:val="16"/>
          <w:szCs w:val="18"/>
          <w:lang w:val="fr-CA"/>
        </w:rPr>
      </w:pPr>
      <w:r w:rsidRPr="000D5CA6">
        <w:rPr>
          <w:rFonts w:ascii="Century Gothic" w:hAnsi="Century Gothic"/>
          <w:sz w:val="16"/>
          <w:szCs w:val="18"/>
          <w:lang w:val="fr-CA"/>
        </w:rPr>
        <w:t>Téléphone (international) : 613 954-5031</w:t>
      </w:r>
    </w:p>
    <w:p w14:paraId="0FA0EBF1" w14:textId="77777777" w:rsidR="000D5CA6" w:rsidRPr="000D5CA6" w:rsidRDefault="000D5CA6" w:rsidP="000D5CA6">
      <w:pPr>
        <w:rPr>
          <w:rFonts w:ascii="Century Gothic" w:hAnsi="Century Gothic"/>
          <w:sz w:val="16"/>
          <w:szCs w:val="18"/>
          <w:lang w:val="fr-CA"/>
        </w:rPr>
      </w:pPr>
      <w:r w:rsidRPr="000D5CA6">
        <w:rPr>
          <w:rFonts w:ascii="Century Gothic" w:hAnsi="Century Gothic"/>
          <w:sz w:val="16"/>
          <w:szCs w:val="18"/>
          <w:lang w:val="fr-CA"/>
        </w:rPr>
        <w:t>ATS (pour les personnes malentendantes) : 1 866 694-8389</w:t>
      </w:r>
    </w:p>
    <w:p w14:paraId="2B88423C" w14:textId="77777777" w:rsidR="000D5CA6" w:rsidRPr="000D5CA6" w:rsidRDefault="000D5CA6" w:rsidP="000D5CA6">
      <w:pPr>
        <w:rPr>
          <w:rFonts w:ascii="Century Gothic" w:hAnsi="Century Gothic"/>
          <w:sz w:val="16"/>
          <w:szCs w:val="18"/>
          <w:lang w:val="fr-CA"/>
        </w:rPr>
      </w:pPr>
      <w:r w:rsidRPr="000D5CA6">
        <w:rPr>
          <w:rFonts w:ascii="Century Gothic" w:hAnsi="Century Gothic"/>
          <w:sz w:val="16"/>
          <w:szCs w:val="18"/>
          <w:lang w:val="fr-CA"/>
        </w:rPr>
        <w:t xml:space="preserve">Heures d’ouverture : 8 h 30 à 17 h (heure de l’Est) </w:t>
      </w:r>
    </w:p>
    <w:p w14:paraId="2561CECA" w14:textId="77777777" w:rsidR="000D5CA6" w:rsidRPr="000D5CA6" w:rsidRDefault="000D5CA6" w:rsidP="000D5CA6">
      <w:pPr>
        <w:rPr>
          <w:rFonts w:ascii="Century Gothic" w:hAnsi="Century Gothic"/>
          <w:sz w:val="16"/>
          <w:szCs w:val="18"/>
          <w:lang w:val="fr-CA"/>
        </w:rPr>
      </w:pPr>
      <w:bookmarkStart w:id="6" w:name="_Toc6264356"/>
      <w:r w:rsidRPr="000D5CA6">
        <w:rPr>
          <w:rFonts w:ascii="Century Gothic" w:hAnsi="Century Gothic"/>
          <w:sz w:val="16"/>
          <w:szCs w:val="18"/>
          <w:lang w:val="fr-CA"/>
        </w:rPr>
        <w:t xml:space="preserve">Courriel : </w:t>
      </w:r>
      <w:bookmarkEnd w:id="6"/>
      <w:r w:rsidRPr="00DE3969">
        <w:fldChar w:fldCharType="begin"/>
      </w:r>
      <w:r w:rsidRPr="00DE3969">
        <w:rPr>
          <w:lang w:val="fr-CA"/>
        </w:rPr>
        <w:instrText xml:space="preserve"> HYPERLINK "mailto:ISED@canada.ca" </w:instrText>
      </w:r>
      <w:r w:rsidRPr="00DE3969">
        <w:fldChar w:fldCharType="separate"/>
      </w:r>
      <w:r w:rsidRPr="00DE3969">
        <w:rPr>
          <w:rFonts w:ascii="Century Gothic" w:hAnsi="Century Gothic"/>
          <w:color w:val="0563C1" w:themeColor="hyperlink"/>
          <w:sz w:val="16"/>
          <w:szCs w:val="18"/>
          <w:u w:val="single"/>
          <w:lang w:val="fr-CA"/>
        </w:rPr>
        <w:t>ISED@canada.ca</w:t>
      </w:r>
      <w:r w:rsidRPr="00DE3969">
        <w:rPr>
          <w:rFonts w:ascii="Century Gothic" w:hAnsi="Century Gothic"/>
          <w:color w:val="0563C1" w:themeColor="hyperlink"/>
          <w:sz w:val="16"/>
          <w:szCs w:val="18"/>
          <w:u w:val="single"/>
          <w:lang w:val="fr-CA"/>
        </w:rPr>
        <w:fldChar w:fldCharType="end"/>
      </w:r>
    </w:p>
    <w:p w14:paraId="02143ABA" w14:textId="77777777" w:rsidR="00301CE8" w:rsidRPr="00484E5A" w:rsidRDefault="00301CE8" w:rsidP="00301CE8">
      <w:pPr>
        <w:rPr>
          <w:rFonts w:ascii="Century Gothic" w:hAnsi="Century Gothic"/>
          <w:sz w:val="16"/>
          <w:szCs w:val="18"/>
          <w:lang w:val="fr-CA"/>
        </w:rPr>
      </w:pPr>
    </w:p>
    <w:p w14:paraId="5D1D978F" w14:textId="77777777" w:rsidR="000A5AEB" w:rsidRPr="00484E5A" w:rsidRDefault="000A5AEB" w:rsidP="00301CE8">
      <w:pPr>
        <w:rPr>
          <w:rFonts w:ascii="Century Gothic" w:hAnsi="Century Gothic"/>
          <w:sz w:val="16"/>
          <w:szCs w:val="18"/>
          <w:lang w:val="fr-CA"/>
        </w:rPr>
      </w:pPr>
    </w:p>
    <w:p w14:paraId="67AACB96" w14:textId="77777777" w:rsidR="000D5CA6" w:rsidRPr="00484E5A" w:rsidRDefault="000D5CA6" w:rsidP="000D5CA6">
      <w:pPr>
        <w:rPr>
          <w:rFonts w:ascii="Century Gothic" w:hAnsi="Century Gothic"/>
          <w:b/>
          <w:sz w:val="16"/>
          <w:szCs w:val="18"/>
          <w:lang w:val="fr-CA"/>
        </w:rPr>
      </w:pPr>
      <w:bookmarkStart w:id="7" w:name="_Toc6264357"/>
      <w:r w:rsidRPr="00484E5A">
        <w:rPr>
          <w:rFonts w:ascii="Century Gothic" w:hAnsi="Century Gothic"/>
          <w:b/>
          <w:sz w:val="16"/>
          <w:szCs w:val="18"/>
          <w:lang w:val="fr-CA"/>
        </w:rPr>
        <w:t>Droit de reproduction</w:t>
      </w:r>
      <w:bookmarkEnd w:id="7"/>
    </w:p>
    <w:p w14:paraId="1E51276A" w14:textId="77777777" w:rsidR="000D5CA6" w:rsidRPr="000D5CA6" w:rsidRDefault="000D5CA6" w:rsidP="000D5CA6">
      <w:pPr>
        <w:rPr>
          <w:rFonts w:ascii="Century Gothic" w:hAnsi="Century Gothic"/>
          <w:sz w:val="16"/>
          <w:szCs w:val="18"/>
          <w:lang w:val="fr-CA"/>
        </w:rPr>
      </w:pPr>
    </w:p>
    <w:p w14:paraId="2A61D2E5" w14:textId="77777777" w:rsidR="000D5CA6" w:rsidRPr="000D5CA6" w:rsidRDefault="000D5CA6" w:rsidP="000D5CA6">
      <w:pPr>
        <w:rPr>
          <w:rFonts w:ascii="Century Gothic" w:hAnsi="Century Gothic"/>
          <w:sz w:val="16"/>
          <w:szCs w:val="18"/>
          <w:lang w:val="fr-CA"/>
        </w:rPr>
      </w:pPr>
      <w:r w:rsidRPr="000D5CA6">
        <w:rPr>
          <w:rFonts w:ascii="Century Gothic" w:hAnsi="Century Gothic"/>
          <w:caps/>
          <w:sz w:val="16"/>
          <w:szCs w:val="18"/>
          <w:lang w:val="fr-CA"/>
        </w:rPr>
        <w:t>à</w:t>
      </w:r>
      <w:r w:rsidRPr="000D5CA6">
        <w:rPr>
          <w:rFonts w:ascii="Century Gothic" w:hAnsi="Century Gothic"/>
          <w:sz w:val="16"/>
          <w:szCs w:val="18"/>
          <w:lang w:val="fr-CA"/>
        </w:rPr>
        <w:t xml:space="preserve"> moins d’indication contraire, les renseignements contenus dans la présente publication peuvent être reproduits, en tout ou en partie, par quelque moyen que ce soit, sans frais ni autre permission du ministère de l’Industrie, pourvu qu’une diligence raisonnable soit exercée afin d’assurer l’exactitude de l’information reproduite; que le ministère de l’Industrie soit mentionné comme organisme source; et que la reproduction ne soit pas représentée comme étant une version officielle de l’information reproduite ni comme une copie ayant été faite en collaboration avec le ministère de l’Industrie ou avec son consentement.</w:t>
      </w:r>
    </w:p>
    <w:p w14:paraId="6FC96F82" w14:textId="77777777" w:rsidR="00301CE8" w:rsidRPr="00484E5A" w:rsidRDefault="00301CE8" w:rsidP="00301CE8">
      <w:pPr>
        <w:rPr>
          <w:rFonts w:ascii="Century Gothic" w:hAnsi="Century Gothic"/>
          <w:sz w:val="16"/>
          <w:szCs w:val="18"/>
          <w:lang w:val="fr-CA"/>
        </w:rPr>
      </w:pPr>
      <w:r w:rsidRPr="00484E5A">
        <w:rPr>
          <w:rFonts w:ascii="Century Gothic" w:hAnsi="Century Gothic"/>
          <w:sz w:val="16"/>
          <w:szCs w:val="18"/>
          <w:lang w:val="fr-CA"/>
        </w:rPr>
        <w:t xml:space="preserve"> </w:t>
      </w:r>
    </w:p>
    <w:p w14:paraId="1DC7B435" w14:textId="6DC38D20" w:rsidR="00301CE8" w:rsidRPr="00484E5A" w:rsidRDefault="000D5CA6" w:rsidP="00301CE8">
      <w:pPr>
        <w:rPr>
          <w:rFonts w:ascii="Century Gothic" w:hAnsi="Century Gothic"/>
          <w:sz w:val="16"/>
          <w:szCs w:val="18"/>
          <w:lang w:val="fr-CA"/>
        </w:rPr>
      </w:pPr>
      <w:r>
        <w:rPr>
          <w:rFonts w:ascii="Century Gothic" w:hAnsi="Century Gothic"/>
          <w:sz w:val="16"/>
          <w:szCs w:val="18"/>
          <w:lang w:val="fr-CA"/>
        </w:rPr>
        <w:t xml:space="preserve">Pour obtenir la </w:t>
      </w:r>
      <w:r w:rsidRPr="00E76555">
        <w:rPr>
          <w:rFonts w:ascii="Century Gothic" w:hAnsi="Century Gothic"/>
          <w:sz w:val="16"/>
          <w:szCs w:val="18"/>
          <w:lang w:val="fr-CA"/>
        </w:rPr>
        <w:t xml:space="preserve">permission </w:t>
      </w:r>
      <w:r>
        <w:rPr>
          <w:rFonts w:ascii="Century Gothic" w:hAnsi="Century Gothic"/>
          <w:sz w:val="16"/>
          <w:szCs w:val="18"/>
          <w:lang w:val="fr-CA"/>
        </w:rPr>
        <w:t>de reproduire les renseignements contenus dans la présente publication à des fins commerciales, veuillez remplir la Demande d’affranchissement du droit d’auteur à</w:t>
      </w:r>
      <w:r w:rsidRPr="00A249CD">
        <w:rPr>
          <w:rFonts w:ascii="Century Gothic" w:hAnsi="Century Gothic"/>
          <w:sz w:val="16"/>
          <w:szCs w:val="18"/>
          <w:lang w:val="fr-CA"/>
        </w:rPr>
        <w:t xml:space="preserve"> </w:t>
      </w:r>
      <w:hyperlink r:id="rId21" w:history="1">
        <w:r w:rsidR="00AE4450" w:rsidRPr="00627090">
          <w:rPr>
            <w:rStyle w:val="Hyperlink"/>
            <w:rFonts w:ascii="Century Gothic" w:hAnsi="Century Gothic"/>
            <w:sz w:val="16"/>
            <w:szCs w:val="18"/>
            <w:lang w:val="fr-CA"/>
          </w:rPr>
          <w:t>https://tc.canada.ca/fr/services-generaux/demande-affranchissement-droit-auteur</w:t>
        </w:r>
      </w:hyperlink>
      <w:r w:rsidR="00AE4450">
        <w:rPr>
          <w:rStyle w:val="Hyperlink"/>
          <w:rFonts w:ascii="Century Gothic" w:hAnsi="Century Gothic"/>
          <w:sz w:val="16"/>
          <w:szCs w:val="18"/>
          <w:lang w:val="fr-CA"/>
        </w:rPr>
        <w:t xml:space="preserve"> </w:t>
      </w:r>
      <w:r w:rsidR="00301CE8" w:rsidRPr="00484E5A">
        <w:rPr>
          <w:rFonts w:ascii="Century Gothic" w:hAnsi="Century Gothic"/>
          <w:sz w:val="16"/>
          <w:szCs w:val="18"/>
          <w:lang w:val="fr-CA"/>
        </w:rPr>
        <w:t>o</w:t>
      </w:r>
      <w:r w:rsidRPr="00484E5A">
        <w:rPr>
          <w:rFonts w:ascii="Century Gothic" w:hAnsi="Century Gothic"/>
          <w:sz w:val="16"/>
          <w:szCs w:val="18"/>
          <w:lang w:val="fr-CA"/>
        </w:rPr>
        <w:t>u</w:t>
      </w:r>
      <w:r w:rsidR="00301CE8" w:rsidRPr="00484E5A">
        <w:rPr>
          <w:rFonts w:ascii="Century Gothic" w:hAnsi="Century Gothic"/>
          <w:sz w:val="16"/>
          <w:szCs w:val="18"/>
          <w:lang w:val="fr-CA"/>
        </w:rPr>
        <w:t xml:space="preserve"> </w:t>
      </w:r>
      <w:r w:rsidRPr="000D5CA6">
        <w:rPr>
          <w:rFonts w:ascii="Century Gothic" w:hAnsi="Century Gothic"/>
          <w:sz w:val="16"/>
          <w:szCs w:val="18"/>
          <w:lang w:val="fr-CA"/>
        </w:rPr>
        <w:t xml:space="preserve">contacter </w:t>
      </w:r>
      <w:r w:rsidRPr="00AE4450">
        <w:rPr>
          <w:rFonts w:ascii="Century Gothic" w:hAnsi="Century Gothic"/>
          <w:sz w:val="16"/>
          <w:szCs w:val="18"/>
          <w:lang w:val="fr-CA"/>
        </w:rPr>
        <w:t>le Centre de services Web à l’adresse susmentionnée.</w:t>
      </w:r>
    </w:p>
    <w:p w14:paraId="115910FA" w14:textId="77777777" w:rsidR="00301CE8" w:rsidRPr="00484E5A" w:rsidRDefault="00301CE8" w:rsidP="00301CE8">
      <w:pPr>
        <w:rPr>
          <w:rFonts w:ascii="Century Gothic" w:hAnsi="Century Gothic"/>
          <w:sz w:val="16"/>
          <w:szCs w:val="18"/>
          <w:lang w:val="fr-CA"/>
        </w:rPr>
      </w:pPr>
    </w:p>
    <w:p w14:paraId="20ECF162" w14:textId="77777777" w:rsidR="00301CE8" w:rsidRPr="00484E5A" w:rsidRDefault="00301CE8" w:rsidP="00301CE8">
      <w:pPr>
        <w:rPr>
          <w:rFonts w:ascii="Century Gothic" w:hAnsi="Century Gothic"/>
          <w:sz w:val="16"/>
          <w:szCs w:val="18"/>
          <w:lang w:val="fr-CA"/>
        </w:rPr>
      </w:pPr>
    </w:p>
    <w:p w14:paraId="3CF4F6AC" w14:textId="77777777" w:rsidR="00301CE8" w:rsidRPr="00484E5A" w:rsidRDefault="00301CE8" w:rsidP="00301CE8">
      <w:pPr>
        <w:rPr>
          <w:rFonts w:ascii="Century Gothic" w:hAnsi="Century Gothic"/>
          <w:sz w:val="16"/>
          <w:szCs w:val="18"/>
          <w:lang w:val="fr-CA"/>
        </w:rPr>
      </w:pPr>
    </w:p>
    <w:p w14:paraId="1CA7F58F" w14:textId="77777777" w:rsidR="00301CE8" w:rsidRPr="00484E5A" w:rsidRDefault="00301CE8" w:rsidP="00301CE8">
      <w:pPr>
        <w:rPr>
          <w:rFonts w:ascii="Century Gothic" w:hAnsi="Century Gothic"/>
          <w:sz w:val="16"/>
          <w:szCs w:val="18"/>
          <w:lang w:val="fr-CA"/>
        </w:rPr>
      </w:pPr>
    </w:p>
    <w:p w14:paraId="728436F4" w14:textId="2487922D" w:rsidR="00301CE8" w:rsidRPr="00484E5A" w:rsidRDefault="00301CE8" w:rsidP="00301CE8">
      <w:pPr>
        <w:rPr>
          <w:rFonts w:ascii="Century Gothic" w:hAnsi="Century Gothic"/>
          <w:sz w:val="14"/>
          <w:szCs w:val="18"/>
          <w:lang w:val="fr-CA"/>
        </w:rPr>
      </w:pPr>
      <w:r w:rsidRPr="00484E5A">
        <w:rPr>
          <w:rFonts w:ascii="Century Gothic" w:hAnsi="Century Gothic"/>
          <w:sz w:val="14"/>
          <w:szCs w:val="18"/>
          <w:lang w:val="fr-CA"/>
        </w:rPr>
        <w:t xml:space="preserve">© </w:t>
      </w:r>
      <w:r w:rsidR="000D5CA6" w:rsidRPr="00CC1519">
        <w:rPr>
          <w:rFonts w:ascii="Century Gothic" w:hAnsi="Century Gothic"/>
          <w:sz w:val="14"/>
          <w:szCs w:val="18"/>
          <w:lang w:val="fr-CA"/>
        </w:rPr>
        <w:t>Sa Majesté la Reine du chef du Canada, représentée par le ministre de l’Industrie, 202</w:t>
      </w:r>
      <w:r w:rsidR="000D5CA6">
        <w:rPr>
          <w:rFonts w:ascii="Century Gothic" w:hAnsi="Century Gothic"/>
          <w:sz w:val="14"/>
          <w:szCs w:val="18"/>
          <w:lang w:val="fr-CA"/>
        </w:rPr>
        <w:t>2</w:t>
      </w:r>
      <w:r w:rsidR="000D5CA6" w:rsidRPr="00CC1519">
        <w:rPr>
          <w:rFonts w:ascii="Century Gothic" w:hAnsi="Century Gothic"/>
          <w:sz w:val="14"/>
          <w:szCs w:val="18"/>
          <w:lang w:val="fr-CA"/>
        </w:rPr>
        <w:t>.</w:t>
      </w:r>
    </w:p>
    <w:p w14:paraId="553D1DD5" w14:textId="77777777" w:rsidR="00301CE8" w:rsidRPr="00484E5A" w:rsidRDefault="00301CE8" w:rsidP="00301CE8">
      <w:pPr>
        <w:rPr>
          <w:rFonts w:ascii="Century Gothic" w:hAnsi="Century Gothic"/>
          <w:sz w:val="14"/>
          <w:szCs w:val="18"/>
          <w:lang w:val="fr-CA"/>
        </w:rPr>
      </w:pPr>
    </w:p>
    <w:p w14:paraId="24AE6380" w14:textId="0109FEB1" w:rsidR="00301CE8" w:rsidRDefault="00301CE8" w:rsidP="000A5AEB">
      <w:pPr>
        <w:rPr>
          <w:rFonts w:ascii="Century Gothic" w:hAnsi="Century Gothic"/>
          <w:sz w:val="14"/>
          <w:szCs w:val="18"/>
          <w:lang w:val="en-CA"/>
        </w:rPr>
      </w:pPr>
      <w:bookmarkStart w:id="8" w:name="_Toc6264358"/>
      <w:r w:rsidRPr="001F41C3">
        <w:rPr>
          <w:rFonts w:ascii="Century Gothic" w:hAnsi="Century Gothic"/>
          <w:sz w:val="14"/>
          <w:szCs w:val="18"/>
          <w:lang w:val="en-CA"/>
        </w:rPr>
        <w:t>Cat. No.</w:t>
      </w:r>
      <w:bookmarkEnd w:id="8"/>
      <w:r w:rsidR="001F41C3" w:rsidRPr="001F41C3">
        <w:rPr>
          <w:rFonts w:ascii="Century Gothic" w:hAnsi="Century Gothic"/>
          <w:sz w:val="14"/>
          <w:szCs w:val="18"/>
          <w:lang w:val="en-CA"/>
        </w:rPr>
        <w:t xml:space="preserve"> Iu173-39/2022F-PDF</w:t>
      </w:r>
    </w:p>
    <w:p w14:paraId="777C73A3" w14:textId="77777777" w:rsidR="00951A1D" w:rsidRPr="001F41C3" w:rsidRDefault="00951A1D" w:rsidP="000A5AEB">
      <w:pPr>
        <w:rPr>
          <w:rFonts w:ascii="Century Gothic" w:hAnsi="Century Gothic"/>
          <w:sz w:val="14"/>
          <w:szCs w:val="18"/>
          <w:lang w:val="en-CA"/>
        </w:rPr>
      </w:pPr>
    </w:p>
    <w:p w14:paraId="512BE749" w14:textId="7602ADE1" w:rsidR="00301CE8" w:rsidRPr="00484E5A" w:rsidRDefault="00301CE8" w:rsidP="00301CE8">
      <w:pPr>
        <w:rPr>
          <w:rFonts w:ascii="Century Gothic" w:hAnsi="Century Gothic"/>
          <w:sz w:val="14"/>
          <w:szCs w:val="18"/>
          <w:lang w:val="en-CA"/>
        </w:rPr>
      </w:pPr>
      <w:r w:rsidRPr="001F41C3">
        <w:rPr>
          <w:rFonts w:ascii="Century Gothic" w:hAnsi="Century Gothic"/>
          <w:sz w:val="14"/>
          <w:szCs w:val="18"/>
          <w:lang w:val="en-CA"/>
        </w:rPr>
        <w:t xml:space="preserve">ISBN </w:t>
      </w:r>
      <w:r w:rsidR="001F41C3" w:rsidRPr="001F41C3">
        <w:rPr>
          <w:rFonts w:ascii="Century Gothic" w:hAnsi="Century Gothic"/>
          <w:sz w:val="14"/>
          <w:szCs w:val="18"/>
          <w:lang w:val="en-CA"/>
        </w:rPr>
        <w:t>978-0-660-43330-1</w:t>
      </w:r>
    </w:p>
    <w:p w14:paraId="1C54C7CB" w14:textId="77777777" w:rsidR="00301CE8" w:rsidRPr="00484E5A" w:rsidRDefault="00301CE8" w:rsidP="00301CE8">
      <w:pPr>
        <w:rPr>
          <w:sz w:val="16"/>
          <w:szCs w:val="18"/>
          <w:lang w:val="en-CA"/>
        </w:rPr>
      </w:pPr>
    </w:p>
    <w:p w14:paraId="7B817C47" w14:textId="77777777" w:rsidR="00301CE8" w:rsidRPr="00484E5A" w:rsidRDefault="00301CE8" w:rsidP="00301CE8">
      <w:pPr>
        <w:rPr>
          <w:sz w:val="16"/>
          <w:szCs w:val="18"/>
          <w:lang w:val="en-CA"/>
        </w:rPr>
      </w:pPr>
    </w:p>
    <w:p w14:paraId="31899F36" w14:textId="642865CB" w:rsidR="00301CE8" w:rsidRPr="00484E5A" w:rsidRDefault="000D5CA6" w:rsidP="00301CE8">
      <w:pPr>
        <w:rPr>
          <w:rFonts w:ascii="Century Gothic" w:hAnsi="Century Gothic"/>
          <w:sz w:val="16"/>
          <w:szCs w:val="18"/>
          <w:lang w:val="en-CA"/>
        </w:rPr>
      </w:pPr>
      <w:r w:rsidRPr="00A249CD">
        <w:rPr>
          <w:rFonts w:ascii="Century Gothic" w:hAnsi="Century Gothic"/>
          <w:sz w:val="16"/>
          <w:szCs w:val="18"/>
          <w:lang w:val="en-CA"/>
        </w:rPr>
        <w:t>Also available in English, entitled</w:t>
      </w:r>
      <w:r>
        <w:rPr>
          <w:rFonts w:ascii="Century Gothic" w:hAnsi="Century Gothic"/>
          <w:sz w:val="16"/>
          <w:szCs w:val="18"/>
          <w:lang w:val="en-CA"/>
        </w:rPr>
        <w:t xml:space="preserve"> </w:t>
      </w:r>
      <w:r w:rsidRPr="000D5CA6">
        <w:rPr>
          <w:rFonts w:ascii="Century Gothic" w:hAnsi="Century Gothic"/>
          <w:i/>
          <w:iCs/>
          <w:sz w:val="16"/>
          <w:szCs w:val="18"/>
          <w:lang w:val="en-CA"/>
        </w:rPr>
        <w:t>Canada Digital Adoption Program: Focus Group Testing of Creative Concepts</w:t>
      </w:r>
      <w:r>
        <w:rPr>
          <w:rFonts w:ascii="Century Gothic" w:hAnsi="Century Gothic"/>
          <w:sz w:val="16"/>
          <w:szCs w:val="18"/>
          <w:lang w:val="en-CA"/>
        </w:rPr>
        <w:t>.</w:t>
      </w:r>
    </w:p>
    <w:p w14:paraId="7E20DF38" w14:textId="77777777" w:rsidR="000D5CA6" w:rsidRPr="000D5CA6" w:rsidRDefault="00301CE8" w:rsidP="000D5CA6">
      <w:pPr>
        <w:rPr>
          <w:lang w:val="fr-CA"/>
        </w:rPr>
      </w:pPr>
      <w:r w:rsidRPr="00566972">
        <w:rPr>
          <w:rFonts w:ascii="Century Gothic" w:hAnsi="Century Gothic"/>
          <w:sz w:val="18"/>
          <w:lang w:val="fr-CA"/>
        </w:rPr>
        <w:br w:type="page"/>
      </w:r>
      <w:bookmarkStart w:id="9" w:name="_Toc468310772"/>
      <w:bookmarkStart w:id="10" w:name="_Toc477777608"/>
      <w:bookmarkStart w:id="11" w:name="_Toc499304066"/>
      <w:r w:rsidR="000D5CA6" w:rsidRPr="000D5CA6">
        <w:rPr>
          <w:rFonts w:ascii="Helvetica LT Std Black" w:hAnsi="Helvetica LT Std Black"/>
          <w:b/>
          <w:lang w:val="fr-CA"/>
        </w:rPr>
        <w:lastRenderedPageBreak/>
        <w:t>Attestation de neutralité politique</w:t>
      </w:r>
      <w:bookmarkEnd w:id="9"/>
      <w:bookmarkEnd w:id="10"/>
      <w:bookmarkEnd w:id="11"/>
    </w:p>
    <w:p w14:paraId="2E863774" w14:textId="4E205929" w:rsidR="00C608D2" w:rsidRPr="00484E5A" w:rsidRDefault="00C608D2" w:rsidP="00C608D2">
      <w:pPr>
        <w:rPr>
          <w:rFonts w:ascii="Century Gothic" w:hAnsi="Century Gothic"/>
          <w:sz w:val="16"/>
          <w:szCs w:val="18"/>
          <w:lang w:val="fr-CA"/>
        </w:rPr>
      </w:pPr>
    </w:p>
    <w:p w14:paraId="6E0A200D" w14:textId="77777777" w:rsidR="00C608D2" w:rsidRPr="00484E5A" w:rsidRDefault="00C608D2" w:rsidP="00C608D2">
      <w:pPr>
        <w:rPr>
          <w:lang w:val="fr-CA"/>
        </w:rPr>
      </w:pPr>
    </w:p>
    <w:p w14:paraId="5B799A3D" w14:textId="4A812E17" w:rsidR="000D5CA6" w:rsidRPr="000D5CA6" w:rsidRDefault="000D5CA6" w:rsidP="000D5CA6">
      <w:pPr>
        <w:spacing w:before="120" w:after="120"/>
        <w:jc w:val="both"/>
        <w:rPr>
          <w:lang w:val="fr-CA"/>
        </w:rPr>
      </w:pPr>
      <w:r w:rsidRPr="000D5CA6">
        <w:rPr>
          <w:rFonts w:eastAsiaTheme="minorEastAsia" w:cstheme="minorHAnsi"/>
          <w:color w:val="000000" w:themeColor="text1"/>
          <w:kern w:val="24"/>
          <w:lang w:val="fr-CA"/>
        </w:rPr>
        <w:t xml:space="preserve">J’atteste, par les présentes, à titre de président du groupe-conseil Quorus, que les produits livrables sont entièrement conformes aux exigences en matière de neutralité politique du gouvernement du Canada énoncées dans la </w:t>
      </w:r>
      <w:hyperlink r:id="rId22" w:history="1">
        <w:r w:rsidRPr="000D5CA6">
          <w:rPr>
            <w:rFonts w:cstheme="minorHAnsi"/>
            <w:i/>
            <w:iCs/>
            <w:color w:val="0000FF"/>
            <w:u w:val="single"/>
            <w:lang w:val="fr-CA"/>
          </w:rPr>
          <w:t>Politique sur les communications et l’image de marque</w:t>
        </w:r>
      </w:hyperlink>
      <w:r w:rsidRPr="000D5CA6">
        <w:rPr>
          <w:rFonts w:cstheme="minorHAnsi"/>
          <w:lang w:val="fr-CA"/>
        </w:rPr>
        <w:t xml:space="preserve"> et la </w:t>
      </w:r>
      <w:hyperlink r:id="rId23" w:history="1">
        <w:r w:rsidRPr="000D5CA6">
          <w:rPr>
            <w:rFonts w:cstheme="minorHAnsi"/>
            <w:color w:val="0563C1" w:themeColor="hyperlink"/>
            <w:u w:val="single"/>
            <w:lang w:val="fr-CA"/>
          </w:rPr>
          <w:t xml:space="preserve">Directive sur la gestion des communications </w:t>
        </w:r>
        <w:r w:rsidRPr="000D5CA6">
          <w:rPr>
            <w:rFonts w:eastAsiaTheme="majorEastAsia" w:cstheme="minorHAnsi"/>
            <w:color w:val="0000FF"/>
            <w:u w:val="single"/>
            <w:lang w:val="fr-CA"/>
          </w:rPr>
          <w:t>– Annexe C</w:t>
        </w:r>
      </w:hyperlink>
      <w:r w:rsidRPr="000D5CA6">
        <w:rPr>
          <w:lang w:val="fr-CA"/>
        </w:rPr>
        <w:t>.</w:t>
      </w:r>
    </w:p>
    <w:p w14:paraId="036F6D10" w14:textId="77777777" w:rsidR="000D5CA6" w:rsidRPr="000D5CA6" w:rsidRDefault="000D5CA6" w:rsidP="000D5CA6">
      <w:pPr>
        <w:textAlignment w:val="baseline"/>
        <w:rPr>
          <w:rFonts w:eastAsia="Times New Roman" w:cstheme="minorHAnsi"/>
          <w:lang w:val="fr-CA" w:eastAsia="en-CA"/>
        </w:rPr>
      </w:pPr>
      <w:r w:rsidRPr="000D5CA6">
        <w:rPr>
          <w:rFonts w:eastAsiaTheme="minorEastAsia" w:cstheme="minorHAnsi"/>
          <w:color w:val="000000" w:themeColor="text1"/>
          <w:kern w:val="24"/>
          <w:lang w:val="fr-CA" w:eastAsia="en-CA"/>
        </w:rPr>
        <w:t>Plus précisément, les produits livrables ne comprennent pas d’information sur les intentions de vote électoral, les préférences quant aux partis politiques, les positions des partis ou l’évaluation de la performance d’un parti politique ou de ses dirigeants.</w:t>
      </w:r>
    </w:p>
    <w:p w14:paraId="64B7BD3A" w14:textId="77777777" w:rsidR="000D5CA6" w:rsidRPr="000D5CA6" w:rsidRDefault="000D5CA6" w:rsidP="000D5CA6">
      <w:pPr>
        <w:rPr>
          <w:lang w:val="fr-CA"/>
        </w:rPr>
      </w:pPr>
      <w:r w:rsidRPr="000D5CA6">
        <w:rPr>
          <w:lang w:val="fr-CA"/>
        </w:rPr>
        <w:br/>
        <w:t>Signé :</w:t>
      </w:r>
    </w:p>
    <w:p w14:paraId="49B7B22A" w14:textId="77777777" w:rsidR="00095175" w:rsidRPr="00D93B27" w:rsidRDefault="00095175" w:rsidP="00095175">
      <w:pPr>
        <w:rPr>
          <w:lang w:val="en-CA"/>
        </w:rPr>
      </w:pPr>
      <w:r w:rsidRPr="00D93B27">
        <w:rPr>
          <w:lang w:val="en-CA"/>
        </w:rPr>
        <w:tab/>
      </w:r>
      <w:r w:rsidRPr="00D93B27">
        <w:rPr>
          <w:noProof/>
          <w:lang w:val="en-CA"/>
        </w:rPr>
        <w:drawing>
          <wp:inline distT="0" distB="0" distL="0" distR="0" wp14:anchorId="6F458FBB" wp14:editId="5AA7E68D">
            <wp:extent cx="3143250" cy="1076325"/>
            <wp:effectExtent l="0" t="0" r="0"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1076325"/>
                    </a:xfrm>
                    <a:prstGeom prst="rect">
                      <a:avLst/>
                    </a:prstGeom>
                    <a:noFill/>
                    <a:ln>
                      <a:noFill/>
                    </a:ln>
                  </pic:spPr>
                </pic:pic>
              </a:graphicData>
            </a:graphic>
          </wp:inline>
        </w:drawing>
      </w:r>
    </w:p>
    <w:p w14:paraId="0F7A29E5" w14:textId="2EBCAD83" w:rsidR="003215DE" w:rsidRPr="000D5CA6" w:rsidRDefault="000D5CA6" w:rsidP="00095175">
      <w:pPr>
        <w:ind w:firstLine="720"/>
        <w:rPr>
          <w:lang w:val="fr-CA"/>
        </w:rPr>
      </w:pPr>
      <w:r w:rsidRPr="000D5CA6">
        <w:rPr>
          <w:lang w:val="fr-CA"/>
        </w:rPr>
        <w:t>19 avril </w:t>
      </w:r>
      <w:r w:rsidR="003215DE" w:rsidRPr="000D5CA6">
        <w:rPr>
          <w:lang w:val="fr-CA"/>
        </w:rPr>
        <w:t>2022</w:t>
      </w:r>
    </w:p>
    <w:p w14:paraId="273AC608" w14:textId="618ADB94" w:rsidR="00095175" w:rsidRPr="000D5CA6" w:rsidRDefault="00095175" w:rsidP="00095175">
      <w:pPr>
        <w:ind w:firstLine="720"/>
        <w:rPr>
          <w:lang w:val="fr-CA"/>
        </w:rPr>
      </w:pPr>
      <w:r w:rsidRPr="000D5CA6">
        <w:rPr>
          <w:lang w:val="fr-CA"/>
        </w:rPr>
        <w:t xml:space="preserve">Rick Nadeau, </w:t>
      </w:r>
      <w:r w:rsidR="000D5CA6" w:rsidRPr="000D5CA6">
        <w:rPr>
          <w:lang w:val="fr-CA"/>
        </w:rPr>
        <w:t>pré</w:t>
      </w:r>
      <w:r w:rsidRPr="000D5CA6">
        <w:rPr>
          <w:lang w:val="fr-CA"/>
        </w:rPr>
        <w:t>sident</w:t>
      </w:r>
    </w:p>
    <w:p w14:paraId="14CBF368" w14:textId="07611371" w:rsidR="00095175" w:rsidRPr="000D5CA6" w:rsidRDefault="00095175" w:rsidP="00095175">
      <w:pPr>
        <w:rPr>
          <w:lang w:val="fr-CA"/>
        </w:rPr>
      </w:pPr>
      <w:r w:rsidRPr="000D5CA6">
        <w:rPr>
          <w:lang w:val="fr-CA"/>
        </w:rPr>
        <w:tab/>
      </w:r>
      <w:r w:rsidR="000D5CA6" w:rsidRPr="000D5CA6">
        <w:rPr>
          <w:lang w:val="fr-CA"/>
        </w:rPr>
        <w:t xml:space="preserve">Le groupe-conseil </w:t>
      </w:r>
      <w:r w:rsidRPr="000D5CA6">
        <w:rPr>
          <w:lang w:val="fr-CA"/>
        </w:rPr>
        <w:t>Quorus Inc.</w:t>
      </w:r>
    </w:p>
    <w:p w14:paraId="7F817286" w14:textId="77777777" w:rsidR="00C608D2" w:rsidRPr="00484E5A" w:rsidRDefault="00C608D2" w:rsidP="00C608D2">
      <w:pPr>
        <w:rPr>
          <w:rFonts w:ascii="Century Gothic" w:hAnsi="Century Gothic"/>
          <w:sz w:val="18"/>
          <w:lang w:val="fr-CA"/>
        </w:rPr>
      </w:pPr>
    </w:p>
    <w:p w14:paraId="24137225" w14:textId="77777777" w:rsidR="00C608D2" w:rsidRPr="00484E5A" w:rsidRDefault="00C608D2" w:rsidP="00C608D2">
      <w:pPr>
        <w:rPr>
          <w:rFonts w:ascii="Century Gothic" w:hAnsi="Century Gothic"/>
          <w:sz w:val="18"/>
          <w:lang w:val="fr-CA"/>
        </w:rPr>
      </w:pPr>
    </w:p>
    <w:p w14:paraId="190ECBD6" w14:textId="77777777" w:rsidR="00C608D2" w:rsidRPr="00484E5A" w:rsidRDefault="00C608D2">
      <w:pPr>
        <w:rPr>
          <w:rFonts w:ascii="Calibri" w:hAnsi="Calibri"/>
          <w:b/>
          <w:color w:val="427BBF"/>
          <w:sz w:val="50"/>
          <w:szCs w:val="50"/>
          <w:lang w:val="fr-CA"/>
        </w:rPr>
      </w:pPr>
      <w:r w:rsidRPr="00484E5A">
        <w:rPr>
          <w:rFonts w:ascii="Calibri" w:hAnsi="Calibri"/>
          <w:b/>
          <w:color w:val="427BBF"/>
          <w:sz w:val="50"/>
          <w:szCs w:val="50"/>
          <w:lang w:val="fr-CA"/>
        </w:rPr>
        <w:br w:type="page"/>
      </w:r>
    </w:p>
    <w:p w14:paraId="7A90857A" w14:textId="38B1409E" w:rsidR="0020709D" w:rsidRPr="001C557D" w:rsidRDefault="001C557D" w:rsidP="0020709D">
      <w:pPr>
        <w:pStyle w:val="Heading1"/>
        <w:spacing w:after="240"/>
        <w:jc w:val="both"/>
        <w:rPr>
          <w:rFonts w:asciiTheme="minorHAnsi" w:hAnsiTheme="minorHAnsi" w:cstheme="minorHAnsi"/>
          <w:b/>
          <w:color w:val="427BBF"/>
          <w:sz w:val="56"/>
          <w:szCs w:val="56"/>
          <w:lang w:val="fr-CA"/>
        </w:rPr>
      </w:pPr>
      <w:bookmarkStart w:id="12" w:name="_Hlk111481555"/>
      <w:bookmarkStart w:id="13" w:name="_Toc525936148"/>
      <w:bookmarkStart w:id="14" w:name="_Toc67641393"/>
      <w:bookmarkStart w:id="15" w:name="_Toc111200780"/>
      <w:r w:rsidRPr="001C557D">
        <w:rPr>
          <w:rFonts w:asciiTheme="minorHAnsi" w:hAnsiTheme="minorHAnsi" w:cstheme="minorHAnsi"/>
          <w:b/>
          <w:color w:val="427BBF"/>
          <w:sz w:val="56"/>
          <w:szCs w:val="56"/>
          <w:lang w:val="fr-CA"/>
        </w:rPr>
        <w:lastRenderedPageBreak/>
        <w:t>Sommaire</w:t>
      </w:r>
      <w:bookmarkEnd w:id="13"/>
      <w:bookmarkEnd w:id="14"/>
      <w:bookmarkEnd w:id="15"/>
    </w:p>
    <w:bookmarkEnd w:id="12"/>
    <w:p w14:paraId="425AA92F" w14:textId="77777777" w:rsidR="00C608D2" w:rsidRPr="001C557D" w:rsidRDefault="00C608D2" w:rsidP="00301CE8">
      <w:pPr>
        <w:rPr>
          <w:rFonts w:ascii="Century Gothic" w:hAnsi="Century Gothic"/>
          <w:sz w:val="18"/>
          <w:lang w:val="fr-CA"/>
        </w:rPr>
      </w:pPr>
    </w:p>
    <w:p w14:paraId="59A83B5C" w14:textId="3C30CEF1" w:rsidR="004E3DA2" w:rsidRPr="001C557D" w:rsidRDefault="001C557D" w:rsidP="00AE4E76">
      <w:pPr>
        <w:pStyle w:val="Heading2"/>
        <w:spacing w:after="120"/>
        <w:rPr>
          <w:lang w:val="fr-CA"/>
        </w:rPr>
      </w:pPr>
      <w:bookmarkStart w:id="16" w:name="_Toc525936149"/>
      <w:bookmarkStart w:id="17" w:name="_Toc111200781"/>
      <w:bookmarkStart w:id="18" w:name="_Hlk18508761"/>
      <w:r w:rsidRPr="001C557D">
        <w:rPr>
          <w:lang w:val="fr-CA"/>
        </w:rPr>
        <w:t>Contexte et objectifs</w:t>
      </w:r>
      <w:bookmarkEnd w:id="16"/>
      <w:bookmarkEnd w:id="17"/>
    </w:p>
    <w:p w14:paraId="2D0C6480" w14:textId="0F6055C0" w:rsidR="000C2617" w:rsidRPr="001C557D" w:rsidRDefault="00021C56" w:rsidP="003215DE">
      <w:pPr>
        <w:spacing w:after="200" w:line="276" w:lineRule="auto"/>
        <w:jc w:val="both"/>
        <w:rPr>
          <w:rFonts w:cstheme="minorHAnsi"/>
          <w:lang w:val="fr-CA"/>
        </w:rPr>
      </w:pPr>
      <w:bookmarkStart w:id="19" w:name="_Toc512249245"/>
      <w:bookmarkEnd w:id="18"/>
      <w:r>
        <w:rPr>
          <w:lang w:val="fr-CA"/>
        </w:rPr>
        <w:t xml:space="preserve">Pour </w:t>
      </w:r>
      <w:r w:rsidR="00F53D81" w:rsidRPr="001C557D">
        <w:rPr>
          <w:lang w:val="fr-CA"/>
        </w:rPr>
        <w:t>encourage</w:t>
      </w:r>
      <w:r>
        <w:rPr>
          <w:lang w:val="fr-CA"/>
        </w:rPr>
        <w:t xml:space="preserve">r les petites et moyennes entreprises (PME) </w:t>
      </w:r>
      <w:r w:rsidR="001162EE">
        <w:rPr>
          <w:lang w:val="fr-CA"/>
        </w:rPr>
        <w:t>a</w:t>
      </w:r>
      <w:r>
        <w:rPr>
          <w:lang w:val="fr-CA"/>
        </w:rPr>
        <w:t xml:space="preserve">u pays à adopter les technologies numériques, le gouvernement du </w:t>
      </w:r>
      <w:r w:rsidR="00F53D81" w:rsidRPr="001C557D">
        <w:rPr>
          <w:lang w:val="fr-CA"/>
        </w:rPr>
        <w:t>Canada a</w:t>
      </w:r>
      <w:r>
        <w:rPr>
          <w:lang w:val="fr-CA"/>
        </w:rPr>
        <w:t xml:space="preserve"> annoncé dans son budget de </w:t>
      </w:r>
      <w:r w:rsidR="00F53D81" w:rsidRPr="001C557D">
        <w:rPr>
          <w:lang w:val="fr-CA"/>
        </w:rPr>
        <w:t xml:space="preserve">2021 </w:t>
      </w:r>
      <w:r>
        <w:rPr>
          <w:lang w:val="fr-CA"/>
        </w:rPr>
        <w:t>le lancement du Programme canadien d’adoption du numérique</w:t>
      </w:r>
      <w:r w:rsidR="00F53D81" w:rsidRPr="001C557D">
        <w:rPr>
          <w:lang w:val="fr-CA"/>
        </w:rPr>
        <w:t xml:space="preserve"> (</w:t>
      </w:r>
      <w:r>
        <w:rPr>
          <w:lang w:val="fr-CA"/>
        </w:rPr>
        <w:t>PCAN</w:t>
      </w:r>
      <w:r w:rsidR="00F53D81" w:rsidRPr="001C557D">
        <w:rPr>
          <w:lang w:val="fr-CA"/>
        </w:rPr>
        <w:t xml:space="preserve">). </w:t>
      </w:r>
      <w:r>
        <w:rPr>
          <w:lang w:val="fr-CA"/>
        </w:rPr>
        <w:t xml:space="preserve">Afin de </w:t>
      </w:r>
      <w:r w:rsidR="00E17F28">
        <w:rPr>
          <w:lang w:val="fr-CA"/>
        </w:rPr>
        <w:t xml:space="preserve">promouvoir le programme, de </w:t>
      </w:r>
      <w:r>
        <w:rPr>
          <w:lang w:val="fr-CA"/>
        </w:rPr>
        <w:t xml:space="preserve">sensibiliser </w:t>
      </w:r>
      <w:r w:rsidR="00E17F28">
        <w:rPr>
          <w:lang w:val="fr-CA"/>
        </w:rPr>
        <w:t xml:space="preserve">et de mobiliser </w:t>
      </w:r>
      <w:r>
        <w:rPr>
          <w:lang w:val="fr-CA"/>
        </w:rPr>
        <w:t xml:space="preserve">les entreprises, </w:t>
      </w:r>
      <w:r w:rsidR="00F53D81" w:rsidRPr="001C557D">
        <w:rPr>
          <w:rFonts w:cstheme="minorHAnsi"/>
          <w:lang w:val="fr-CA"/>
        </w:rPr>
        <w:t>I</w:t>
      </w:r>
      <w:r>
        <w:rPr>
          <w:rFonts w:cstheme="minorHAnsi"/>
          <w:lang w:val="fr-CA"/>
        </w:rPr>
        <w:t xml:space="preserve">SDE </w:t>
      </w:r>
      <w:r w:rsidR="00E17F28">
        <w:rPr>
          <w:rFonts w:cstheme="minorHAnsi"/>
          <w:lang w:val="fr-CA"/>
        </w:rPr>
        <w:t>a développé une campagne publicitaire. La recherche a</w:t>
      </w:r>
      <w:r w:rsidR="002C1EF2">
        <w:rPr>
          <w:rFonts w:cstheme="minorHAnsi"/>
          <w:lang w:val="fr-CA"/>
        </w:rPr>
        <w:t xml:space="preserve">vait pour but </w:t>
      </w:r>
      <w:r w:rsidR="00E17F28">
        <w:rPr>
          <w:rFonts w:cstheme="minorHAnsi"/>
          <w:lang w:val="fr-CA"/>
        </w:rPr>
        <w:t>de sélectionner et d’élaborer des concepts créatifs (</w:t>
      </w:r>
      <w:r w:rsidR="003D21A9">
        <w:rPr>
          <w:rFonts w:cstheme="minorHAnsi"/>
          <w:lang w:val="fr-CA"/>
        </w:rPr>
        <w:t>messages organiques et payants</w:t>
      </w:r>
      <w:r w:rsidR="00E60E01" w:rsidRPr="001C557D">
        <w:rPr>
          <w:rFonts w:cstheme="minorHAnsi"/>
          <w:lang w:val="fr-CA"/>
        </w:rPr>
        <w:t xml:space="preserve">) </w:t>
      </w:r>
      <w:r w:rsidR="00E17F28">
        <w:rPr>
          <w:rFonts w:cstheme="minorHAnsi"/>
          <w:lang w:val="fr-CA"/>
        </w:rPr>
        <w:t>pour cette campagne en recueillant les commentaires du public cible.</w:t>
      </w:r>
      <w:r w:rsidR="00E60E01" w:rsidRPr="001C557D">
        <w:rPr>
          <w:rFonts w:cstheme="minorHAnsi"/>
          <w:lang w:val="fr-CA"/>
        </w:rPr>
        <w:t xml:space="preserve"> </w:t>
      </w:r>
    </w:p>
    <w:p w14:paraId="7F252D43" w14:textId="7D4936B8" w:rsidR="00A73726" w:rsidRPr="001C557D" w:rsidRDefault="00E17F28" w:rsidP="003215DE">
      <w:pPr>
        <w:spacing w:after="200" w:line="276" w:lineRule="auto"/>
        <w:jc w:val="both"/>
        <w:rPr>
          <w:rFonts w:cstheme="minorHAnsi"/>
          <w:lang w:val="fr-CA"/>
        </w:rPr>
      </w:pPr>
      <w:r>
        <w:rPr>
          <w:rFonts w:cstheme="minorHAnsi"/>
          <w:lang w:val="fr-CA"/>
        </w:rPr>
        <w:t>La recherche visait également à mieux comprendre comment les entreprises per</w:t>
      </w:r>
      <w:r w:rsidR="002C1EF2">
        <w:rPr>
          <w:rFonts w:cstheme="minorHAnsi"/>
          <w:lang w:val="fr-CA"/>
        </w:rPr>
        <w:t>çoivent</w:t>
      </w:r>
      <w:r>
        <w:rPr>
          <w:rFonts w:cstheme="minorHAnsi"/>
          <w:lang w:val="fr-CA"/>
        </w:rPr>
        <w:t xml:space="preserve"> les avantages, les possibilités et les défis associés à l’adoption </w:t>
      </w:r>
      <w:r w:rsidR="002C1EF2">
        <w:rPr>
          <w:rFonts w:cstheme="minorHAnsi"/>
          <w:lang w:val="fr-CA"/>
        </w:rPr>
        <w:t xml:space="preserve">et au passage au </w:t>
      </w:r>
      <w:r>
        <w:rPr>
          <w:rFonts w:cstheme="minorHAnsi"/>
          <w:lang w:val="fr-CA"/>
        </w:rPr>
        <w:t xml:space="preserve">numérique dans leurs secteurs respectifs. </w:t>
      </w:r>
    </w:p>
    <w:p w14:paraId="14CB7948" w14:textId="77777777" w:rsidR="00E507FA" w:rsidRPr="00484E5A" w:rsidRDefault="00E507FA" w:rsidP="003215DE">
      <w:pPr>
        <w:spacing w:after="200" w:line="276" w:lineRule="auto"/>
        <w:jc w:val="both"/>
        <w:rPr>
          <w:rFonts w:cstheme="minorHAnsi"/>
          <w:bCs/>
          <w:highlight w:val="yellow"/>
          <w:lang w:val="fr-CA"/>
        </w:rPr>
      </w:pPr>
    </w:p>
    <w:p w14:paraId="5872BEB6" w14:textId="0FEEF0CC" w:rsidR="004E3DA2" w:rsidRPr="001C557D" w:rsidRDefault="004E3DA2" w:rsidP="00AE4E76">
      <w:pPr>
        <w:pStyle w:val="Heading2"/>
        <w:spacing w:after="120"/>
        <w:rPr>
          <w:lang w:val="fr-CA"/>
        </w:rPr>
      </w:pPr>
      <w:bookmarkStart w:id="20" w:name="_Toc468310784"/>
      <w:bookmarkStart w:id="21" w:name="_Toc476817019"/>
      <w:bookmarkStart w:id="22" w:name="_Toc525935141"/>
      <w:bookmarkStart w:id="23" w:name="_Toc111200782"/>
      <w:bookmarkEnd w:id="19"/>
      <w:r w:rsidRPr="001C557D">
        <w:rPr>
          <w:lang w:val="fr-CA"/>
        </w:rPr>
        <w:t>M</w:t>
      </w:r>
      <w:r w:rsidR="001C557D">
        <w:rPr>
          <w:lang w:val="fr-CA"/>
        </w:rPr>
        <w:t>é</w:t>
      </w:r>
      <w:r w:rsidRPr="001C557D">
        <w:rPr>
          <w:lang w:val="fr-CA"/>
        </w:rPr>
        <w:t>thodolog</w:t>
      </w:r>
      <w:r w:rsidR="001C557D">
        <w:rPr>
          <w:lang w:val="fr-CA"/>
        </w:rPr>
        <w:t>ie</w:t>
      </w:r>
      <w:bookmarkEnd w:id="20"/>
      <w:bookmarkEnd w:id="21"/>
      <w:bookmarkEnd w:id="22"/>
      <w:bookmarkEnd w:id="23"/>
    </w:p>
    <w:p w14:paraId="558DD9D6" w14:textId="1291DC86" w:rsidR="00BC3463" w:rsidRPr="001C557D" w:rsidRDefault="001F321D" w:rsidP="003215DE">
      <w:pPr>
        <w:spacing w:after="200" w:line="276" w:lineRule="auto"/>
        <w:jc w:val="both"/>
        <w:rPr>
          <w:rFonts w:cstheme="minorHAnsi"/>
          <w:bCs/>
          <w:highlight w:val="yellow"/>
          <w:lang w:val="fr-CA"/>
        </w:rPr>
      </w:pPr>
      <w:r>
        <w:rPr>
          <w:rFonts w:cstheme="minorHAnsi"/>
          <w:bCs/>
          <w:lang w:val="fr-CA"/>
        </w:rPr>
        <w:t>La méthodologie de recherche consistait en douze groupes de discussion en ligne et huit</w:t>
      </w:r>
      <w:r w:rsidR="003D21A9">
        <w:rPr>
          <w:rFonts w:cstheme="minorHAnsi"/>
          <w:bCs/>
          <w:lang w:val="fr-CA"/>
        </w:rPr>
        <w:t xml:space="preserve"> </w:t>
      </w:r>
      <w:r>
        <w:rPr>
          <w:rFonts w:cstheme="minorHAnsi"/>
          <w:bCs/>
          <w:lang w:val="fr-CA"/>
        </w:rPr>
        <w:t xml:space="preserve">entrevues individuelles </w:t>
      </w:r>
      <w:r w:rsidR="003D21A9">
        <w:rPr>
          <w:rFonts w:cstheme="minorHAnsi"/>
          <w:bCs/>
          <w:lang w:val="fr-CA"/>
        </w:rPr>
        <w:t xml:space="preserve">qui ont eu lieu du </w:t>
      </w:r>
      <w:r w:rsidR="0055153A" w:rsidRPr="001C557D">
        <w:rPr>
          <w:rFonts w:cstheme="minorHAnsi"/>
          <w:bCs/>
          <w:lang w:val="fr-CA"/>
        </w:rPr>
        <w:t>1</w:t>
      </w:r>
      <w:r w:rsidR="00BC3463" w:rsidRPr="001C557D">
        <w:rPr>
          <w:rFonts w:cstheme="minorHAnsi"/>
          <w:bCs/>
          <w:lang w:val="fr-CA"/>
        </w:rPr>
        <w:t>5 a</w:t>
      </w:r>
      <w:r w:rsidR="00C219A0">
        <w:rPr>
          <w:rFonts w:cstheme="minorHAnsi"/>
          <w:bCs/>
          <w:lang w:val="fr-CA"/>
        </w:rPr>
        <w:t>u 25 février </w:t>
      </w:r>
      <w:r w:rsidR="00BC3463" w:rsidRPr="001C557D">
        <w:rPr>
          <w:rFonts w:cstheme="minorHAnsi"/>
          <w:bCs/>
          <w:lang w:val="fr-CA"/>
        </w:rPr>
        <w:t>202</w:t>
      </w:r>
      <w:r w:rsidR="00DD77B8" w:rsidRPr="001C557D">
        <w:rPr>
          <w:rFonts w:cstheme="minorHAnsi"/>
          <w:bCs/>
          <w:lang w:val="fr-CA"/>
        </w:rPr>
        <w:t xml:space="preserve">2. </w:t>
      </w:r>
      <w:r w:rsidR="00C219A0">
        <w:rPr>
          <w:rFonts w:cstheme="minorHAnsi"/>
          <w:bCs/>
          <w:lang w:val="fr-CA"/>
        </w:rPr>
        <w:t>Les p</w:t>
      </w:r>
      <w:r w:rsidR="00BC3463" w:rsidRPr="001C557D">
        <w:rPr>
          <w:rFonts w:cstheme="minorHAnsi"/>
          <w:bCs/>
          <w:lang w:val="fr-CA"/>
        </w:rPr>
        <w:t>articipant</w:t>
      </w:r>
      <w:r w:rsidR="00C219A0">
        <w:rPr>
          <w:rFonts w:cstheme="minorHAnsi"/>
          <w:bCs/>
          <w:lang w:val="fr-CA"/>
        </w:rPr>
        <w:t>s étaient des propriétaires de petites et moyennes entreprises</w:t>
      </w:r>
      <w:r w:rsidR="002C1EF2">
        <w:rPr>
          <w:rFonts w:cstheme="minorHAnsi"/>
          <w:bCs/>
          <w:lang w:val="fr-CA"/>
        </w:rPr>
        <w:t xml:space="preserve"> (PME)</w:t>
      </w:r>
      <w:r w:rsidR="00C219A0">
        <w:rPr>
          <w:rFonts w:cstheme="minorHAnsi"/>
          <w:bCs/>
          <w:lang w:val="fr-CA"/>
        </w:rPr>
        <w:t xml:space="preserve"> canadiennes. </w:t>
      </w:r>
      <w:r w:rsidR="00106F3B" w:rsidRPr="001C557D">
        <w:rPr>
          <w:rFonts w:cstheme="minorHAnsi"/>
          <w:bCs/>
          <w:lang w:val="fr-CA"/>
        </w:rPr>
        <w:t>Dur</w:t>
      </w:r>
      <w:r w:rsidR="00C219A0">
        <w:rPr>
          <w:rFonts w:cstheme="minorHAnsi"/>
          <w:bCs/>
          <w:lang w:val="fr-CA"/>
        </w:rPr>
        <w:t xml:space="preserve">ant la phase de recrutement, les </w:t>
      </w:r>
      <w:r w:rsidR="00205CA6">
        <w:rPr>
          <w:rFonts w:cstheme="minorHAnsi"/>
          <w:bCs/>
          <w:lang w:val="fr-CA"/>
        </w:rPr>
        <w:t xml:space="preserve">participants </w:t>
      </w:r>
      <w:r w:rsidR="00C219A0">
        <w:rPr>
          <w:rFonts w:cstheme="minorHAnsi"/>
          <w:bCs/>
          <w:lang w:val="fr-CA"/>
        </w:rPr>
        <w:t xml:space="preserve">ont été </w:t>
      </w:r>
      <w:r w:rsidR="00205CA6">
        <w:rPr>
          <w:rFonts w:cstheme="minorHAnsi"/>
          <w:bCs/>
          <w:lang w:val="fr-CA"/>
        </w:rPr>
        <w:t xml:space="preserve">répartis </w:t>
      </w:r>
      <w:r w:rsidR="00C219A0">
        <w:rPr>
          <w:rFonts w:cstheme="minorHAnsi"/>
          <w:bCs/>
          <w:lang w:val="fr-CA"/>
        </w:rPr>
        <w:t>en deux segments selon la taille et les revenus d</w:t>
      </w:r>
      <w:r w:rsidR="00205CA6">
        <w:rPr>
          <w:rFonts w:cstheme="minorHAnsi"/>
          <w:bCs/>
          <w:lang w:val="fr-CA"/>
        </w:rPr>
        <w:t>e leur entreprise. T</w:t>
      </w:r>
      <w:r w:rsidR="00C219A0">
        <w:rPr>
          <w:rFonts w:cstheme="minorHAnsi"/>
          <w:bCs/>
          <w:lang w:val="fr-CA"/>
        </w:rPr>
        <w:t xml:space="preserve">ous étaient </w:t>
      </w:r>
      <w:r w:rsidR="0099017D">
        <w:rPr>
          <w:rFonts w:cstheme="minorHAnsi"/>
          <w:bCs/>
          <w:lang w:val="fr-CA"/>
        </w:rPr>
        <w:t xml:space="preserve">familiers avec les </w:t>
      </w:r>
      <w:r w:rsidR="00C219A0">
        <w:rPr>
          <w:rFonts w:cstheme="minorHAnsi"/>
          <w:bCs/>
          <w:lang w:val="fr-CA"/>
        </w:rPr>
        <w:t xml:space="preserve">décisions </w:t>
      </w:r>
      <w:r w:rsidR="0099017D">
        <w:rPr>
          <w:rFonts w:cstheme="minorHAnsi"/>
          <w:bCs/>
          <w:lang w:val="fr-CA"/>
        </w:rPr>
        <w:t>de</w:t>
      </w:r>
      <w:r w:rsidR="00205CA6">
        <w:rPr>
          <w:rFonts w:cstheme="minorHAnsi"/>
          <w:bCs/>
          <w:lang w:val="fr-CA"/>
        </w:rPr>
        <w:t xml:space="preserve"> leur o</w:t>
      </w:r>
      <w:r w:rsidR="00C219A0">
        <w:rPr>
          <w:rFonts w:cstheme="minorHAnsi"/>
          <w:bCs/>
          <w:lang w:val="fr-CA"/>
        </w:rPr>
        <w:t xml:space="preserve">rganisation </w:t>
      </w:r>
      <w:r w:rsidR="00205CA6">
        <w:rPr>
          <w:rFonts w:cstheme="minorHAnsi"/>
          <w:bCs/>
          <w:lang w:val="fr-CA"/>
        </w:rPr>
        <w:t>en ce qui</w:t>
      </w:r>
      <w:r w:rsidR="0099017D">
        <w:rPr>
          <w:rFonts w:cstheme="minorHAnsi"/>
          <w:bCs/>
          <w:lang w:val="fr-CA"/>
        </w:rPr>
        <w:t xml:space="preserve"> a trait à </w:t>
      </w:r>
      <w:r w:rsidR="00C219A0">
        <w:rPr>
          <w:rFonts w:cstheme="minorHAnsi"/>
          <w:bCs/>
          <w:lang w:val="fr-CA"/>
        </w:rPr>
        <w:t xml:space="preserve">l’utilisation des technologies numériques </w:t>
      </w:r>
      <w:r w:rsidR="005E5DAA">
        <w:rPr>
          <w:rFonts w:cstheme="minorHAnsi"/>
          <w:bCs/>
          <w:lang w:val="fr-CA"/>
        </w:rPr>
        <w:t xml:space="preserve">à des fins de diversification et de croissance. </w:t>
      </w:r>
      <w:r w:rsidR="00C219A0">
        <w:rPr>
          <w:rFonts w:cstheme="minorHAnsi"/>
          <w:bCs/>
          <w:lang w:val="fr-CA"/>
        </w:rPr>
        <w:t xml:space="preserve">Au total, des représentants de </w:t>
      </w:r>
      <w:r w:rsidR="00AF5A66" w:rsidRPr="001C557D">
        <w:rPr>
          <w:rFonts w:cstheme="minorHAnsi"/>
          <w:bCs/>
          <w:lang w:val="fr-CA"/>
        </w:rPr>
        <w:t>71</w:t>
      </w:r>
      <w:r w:rsidR="00C219A0">
        <w:rPr>
          <w:rFonts w:cstheme="minorHAnsi"/>
          <w:bCs/>
          <w:lang w:val="fr-CA"/>
        </w:rPr>
        <w:t xml:space="preserve"> entreprises ont pris part aux discussions de groupes et huit autres </w:t>
      </w:r>
      <w:r w:rsidR="005E5DAA">
        <w:rPr>
          <w:rFonts w:cstheme="minorHAnsi"/>
          <w:bCs/>
          <w:lang w:val="fr-CA"/>
        </w:rPr>
        <w:t xml:space="preserve">ont </w:t>
      </w:r>
      <w:r w:rsidR="00C219A0">
        <w:rPr>
          <w:rFonts w:cstheme="minorHAnsi"/>
          <w:bCs/>
          <w:lang w:val="fr-CA"/>
        </w:rPr>
        <w:t xml:space="preserve">participé aux entrevues individuelles. </w:t>
      </w:r>
    </w:p>
    <w:p w14:paraId="12FD4EA2" w14:textId="77777777" w:rsidR="00E507FA" w:rsidRPr="00484E5A" w:rsidRDefault="00E507FA">
      <w:pPr>
        <w:rPr>
          <w:rFonts w:asciiTheme="majorHAnsi" w:eastAsiaTheme="majorEastAsia" w:hAnsiTheme="majorHAnsi" w:cstheme="majorBidi"/>
          <w:color w:val="2F5496" w:themeColor="accent1" w:themeShade="BF"/>
          <w:sz w:val="26"/>
          <w:szCs w:val="26"/>
          <w:lang w:val="fr-CA"/>
        </w:rPr>
      </w:pPr>
      <w:bookmarkStart w:id="24" w:name="_Toc525936150"/>
      <w:r w:rsidRPr="00484E5A">
        <w:rPr>
          <w:lang w:val="fr-CA"/>
        </w:rPr>
        <w:br w:type="page"/>
      </w:r>
    </w:p>
    <w:p w14:paraId="45A2358B" w14:textId="41E1205B" w:rsidR="00A73726" w:rsidRPr="000C36B4" w:rsidRDefault="00A73726" w:rsidP="00A73726">
      <w:pPr>
        <w:pStyle w:val="Heading2"/>
        <w:rPr>
          <w:lang w:val="fr-CA"/>
        </w:rPr>
      </w:pPr>
      <w:bookmarkStart w:id="25" w:name="_Toc111200783"/>
      <w:r w:rsidRPr="000C36B4">
        <w:rPr>
          <w:lang w:val="fr-CA"/>
        </w:rPr>
        <w:lastRenderedPageBreak/>
        <w:t>R</w:t>
      </w:r>
      <w:r w:rsidR="000C36B4" w:rsidRPr="000C36B4">
        <w:rPr>
          <w:lang w:val="fr-CA"/>
        </w:rPr>
        <w:t>ésultats de la recherche</w:t>
      </w:r>
      <w:bookmarkEnd w:id="24"/>
      <w:bookmarkEnd w:id="25"/>
    </w:p>
    <w:p w14:paraId="79CB4260" w14:textId="05BE62ED" w:rsidR="00B918B8" w:rsidRPr="000C36B4" w:rsidRDefault="00B918B8" w:rsidP="00B918B8">
      <w:pPr>
        <w:rPr>
          <w:lang w:val="fr-CA"/>
        </w:rPr>
      </w:pPr>
    </w:p>
    <w:p w14:paraId="526688EB" w14:textId="3BEE5282" w:rsidR="00B918B8" w:rsidRPr="000C36B4" w:rsidRDefault="000C36B4" w:rsidP="002A2F29">
      <w:pPr>
        <w:spacing w:after="120" w:line="276" w:lineRule="auto"/>
        <w:rPr>
          <w:b/>
          <w:bCs/>
          <w:lang w:val="fr-CA"/>
        </w:rPr>
      </w:pPr>
      <w:r>
        <w:rPr>
          <w:b/>
          <w:bCs/>
          <w:lang w:val="fr-CA"/>
        </w:rPr>
        <w:t>Adoption du numérique et commerce électronique</w:t>
      </w:r>
    </w:p>
    <w:p w14:paraId="429F86B3" w14:textId="2D0E132A" w:rsidR="00B918B8" w:rsidRPr="000C36B4" w:rsidRDefault="000C36B4" w:rsidP="003215DE">
      <w:pPr>
        <w:spacing w:line="276" w:lineRule="auto"/>
        <w:jc w:val="both"/>
        <w:rPr>
          <w:lang w:val="fr-CA"/>
        </w:rPr>
      </w:pPr>
      <w:r>
        <w:rPr>
          <w:lang w:val="fr-CA"/>
        </w:rPr>
        <w:t xml:space="preserve">La pandémie de </w:t>
      </w:r>
      <w:r w:rsidR="002A2F29" w:rsidRPr="000C36B4">
        <w:rPr>
          <w:lang w:val="fr-CA"/>
        </w:rPr>
        <w:t>COVID</w:t>
      </w:r>
      <w:r w:rsidR="00B918B8" w:rsidRPr="000C36B4">
        <w:rPr>
          <w:lang w:val="fr-CA"/>
        </w:rPr>
        <w:t xml:space="preserve">-19 </w:t>
      </w:r>
      <w:r>
        <w:rPr>
          <w:lang w:val="fr-CA"/>
        </w:rPr>
        <w:t>a forcé de nombreuses entreprises à s’adapter</w:t>
      </w:r>
      <w:r w:rsidR="004E2680">
        <w:rPr>
          <w:lang w:val="fr-CA"/>
        </w:rPr>
        <w:t xml:space="preserve"> </w:t>
      </w:r>
      <w:r w:rsidR="00F85957">
        <w:rPr>
          <w:lang w:val="fr-CA"/>
        </w:rPr>
        <w:t>sur plusieurs plans</w:t>
      </w:r>
      <w:r>
        <w:rPr>
          <w:lang w:val="fr-CA"/>
        </w:rPr>
        <w:t xml:space="preserve">, notamment en adoptant </w:t>
      </w:r>
      <w:r w:rsidR="00F85957">
        <w:rPr>
          <w:lang w:val="fr-CA"/>
        </w:rPr>
        <w:t xml:space="preserve">des </w:t>
      </w:r>
      <w:r>
        <w:rPr>
          <w:lang w:val="fr-CA"/>
        </w:rPr>
        <w:t>technologies numériques. Le télétravail et la transition d</w:t>
      </w:r>
      <w:r w:rsidR="00F85957">
        <w:rPr>
          <w:lang w:val="fr-CA"/>
        </w:rPr>
        <w:t xml:space="preserve">es ventes </w:t>
      </w:r>
      <w:r>
        <w:rPr>
          <w:lang w:val="fr-CA"/>
        </w:rPr>
        <w:t xml:space="preserve">en personne </w:t>
      </w:r>
      <w:r w:rsidR="00F85957">
        <w:rPr>
          <w:lang w:val="fr-CA"/>
        </w:rPr>
        <w:t xml:space="preserve">vers le commerce électronique ont </w:t>
      </w:r>
      <w:r w:rsidR="00EC70BD">
        <w:rPr>
          <w:lang w:val="fr-CA"/>
        </w:rPr>
        <w:t>provoqu</w:t>
      </w:r>
      <w:r>
        <w:rPr>
          <w:lang w:val="fr-CA"/>
        </w:rPr>
        <w:t>é</w:t>
      </w:r>
      <w:r w:rsidR="00EC70BD">
        <w:rPr>
          <w:lang w:val="fr-CA"/>
        </w:rPr>
        <w:t xml:space="preserve"> plusieurs changements, notamment : </w:t>
      </w:r>
    </w:p>
    <w:p w14:paraId="7CFF4702" w14:textId="2BE71F6D" w:rsidR="00B918B8" w:rsidRPr="000C36B4" w:rsidRDefault="00EC70BD" w:rsidP="00FD2798">
      <w:pPr>
        <w:pStyle w:val="ListParagraph"/>
        <w:numPr>
          <w:ilvl w:val="0"/>
          <w:numId w:val="39"/>
        </w:numPr>
        <w:spacing w:line="276" w:lineRule="auto"/>
        <w:rPr>
          <w:rFonts w:cstheme="majorBidi"/>
          <w:lang w:val="fr-CA"/>
        </w:rPr>
      </w:pPr>
      <w:r>
        <w:rPr>
          <w:rFonts w:cstheme="majorBidi"/>
          <w:lang w:val="fr-CA"/>
        </w:rPr>
        <w:t>L’achat de nouveau</w:t>
      </w:r>
      <w:r w:rsidR="00F85957">
        <w:rPr>
          <w:rFonts w:cstheme="majorBidi"/>
          <w:lang w:val="fr-CA"/>
        </w:rPr>
        <w:t>x équipements informatiques</w:t>
      </w:r>
    </w:p>
    <w:p w14:paraId="68540A97" w14:textId="565B7E45" w:rsidR="00B918B8" w:rsidRPr="000C36B4" w:rsidRDefault="00EC70BD" w:rsidP="00FD2798">
      <w:pPr>
        <w:pStyle w:val="ListParagraph"/>
        <w:numPr>
          <w:ilvl w:val="0"/>
          <w:numId w:val="39"/>
        </w:numPr>
        <w:spacing w:line="276" w:lineRule="auto"/>
        <w:rPr>
          <w:rFonts w:cstheme="majorBidi"/>
          <w:lang w:val="fr-CA"/>
        </w:rPr>
      </w:pPr>
      <w:r>
        <w:rPr>
          <w:rFonts w:cstheme="majorBidi"/>
          <w:lang w:val="fr-CA"/>
        </w:rPr>
        <w:t xml:space="preserve">L’utilisation accrue des </w:t>
      </w:r>
      <w:r w:rsidR="00F85957">
        <w:rPr>
          <w:rFonts w:cstheme="majorBidi"/>
          <w:lang w:val="fr-CA"/>
        </w:rPr>
        <w:t xml:space="preserve">plateformes de </w:t>
      </w:r>
      <w:r>
        <w:rPr>
          <w:rFonts w:cstheme="majorBidi"/>
          <w:lang w:val="fr-CA"/>
        </w:rPr>
        <w:t>vidéoconférence</w:t>
      </w:r>
    </w:p>
    <w:p w14:paraId="7B272E39" w14:textId="047F30E5" w:rsidR="00B918B8" w:rsidRPr="000C36B4" w:rsidRDefault="00EC70BD" w:rsidP="00FD2798">
      <w:pPr>
        <w:pStyle w:val="ListParagraph"/>
        <w:numPr>
          <w:ilvl w:val="0"/>
          <w:numId w:val="39"/>
        </w:numPr>
        <w:spacing w:line="276" w:lineRule="auto"/>
        <w:rPr>
          <w:rFonts w:cstheme="majorBidi"/>
          <w:lang w:val="fr-CA"/>
        </w:rPr>
      </w:pPr>
      <w:r>
        <w:rPr>
          <w:rFonts w:cstheme="majorBidi"/>
          <w:lang w:val="fr-CA"/>
        </w:rPr>
        <w:t>Les mises à niveau des s</w:t>
      </w:r>
      <w:r w:rsidR="00B918B8" w:rsidRPr="000C36B4">
        <w:rPr>
          <w:rFonts w:cstheme="majorBidi"/>
          <w:lang w:val="fr-CA"/>
        </w:rPr>
        <w:t>erve</w:t>
      </w:r>
      <w:r>
        <w:rPr>
          <w:rFonts w:cstheme="majorBidi"/>
          <w:lang w:val="fr-CA"/>
        </w:rPr>
        <w:t>urs</w:t>
      </w:r>
    </w:p>
    <w:p w14:paraId="29254C13" w14:textId="3517ADE6" w:rsidR="00B918B8" w:rsidRPr="000C36B4" w:rsidRDefault="00EC70BD" w:rsidP="00FD2798">
      <w:pPr>
        <w:pStyle w:val="ListParagraph"/>
        <w:numPr>
          <w:ilvl w:val="0"/>
          <w:numId w:val="39"/>
        </w:numPr>
        <w:spacing w:line="276" w:lineRule="auto"/>
        <w:rPr>
          <w:rFonts w:cstheme="majorBidi"/>
          <w:lang w:val="fr-CA"/>
        </w:rPr>
      </w:pPr>
      <w:r>
        <w:rPr>
          <w:rFonts w:cstheme="majorBidi"/>
          <w:lang w:val="fr-CA"/>
        </w:rPr>
        <w:t xml:space="preserve">Les investissements </w:t>
      </w:r>
      <w:r w:rsidR="00F85957">
        <w:rPr>
          <w:rFonts w:cstheme="majorBidi"/>
          <w:lang w:val="fr-CA"/>
        </w:rPr>
        <w:t>dans la</w:t>
      </w:r>
      <w:r>
        <w:rPr>
          <w:rFonts w:cstheme="majorBidi"/>
          <w:lang w:val="fr-CA"/>
        </w:rPr>
        <w:t xml:space="preserve"> cybersécurité</w:t>
      </w:r>
    </w:p>
    <w:p w14:paraId="16E4490D" w14:textId="181463A6" w:rsidR="00B918B8" w:rsidRPr="000C36B4" w:rsidRDefault="00EC70BD" w:rsidP="00FD2798">
      <w:pPr>
        <w:pStyle w:val="ListParagraph"/>
        <w:numPr>
          <w:ilvl w:val="0"/>
          <w:numId w:val="39"/>
        </w:numPr>
        <w:spacing w:line="276" w:lineRule="auto"/>
        <w:rPr>
          <w:rFonts w:cstheme="majorBidi"/>
          <w:lang w:val="fr-CA"/>
        </w:rPr>
      </w:pPr>
      <w:r>
        <w:rPr>
          <w:rFonts w:cstheme="majorBidi"/>
          <w:lang w:val="fr-CA"/>
        </w:rPr>
        <w:t xml:space="preserve">Les investissements </w:t>
      </w:r>
      <w:r w:rsidR="00F85957">
        <w:rPr>
          <w:rFonts w:cstheme="majorBidi"/>
          <w:lang w:val="fr-CA"/>
        </w:rPr>
        <w:t xml:space="preserve">dans les </w:t>
      </w:r>
      <w:r>
        <w:rPr>
          <w:rFonts w:cstheme="majorBidi"/>
          <w:lang w:val="fr-CA"/>
        </w:rPr>
        <w:t>outils de connexion à distance</w:t>
      </w:r>
    </w:p>
    <w:p w14:paraId="4ED32A86" w14:textId="51DF74D4" w:rsidR="00B918B8" w:rsidRPr="000C36B4" w:rsidRDefault="00EC70BD" w:rsidP="00FD2798">
      <w:pPr>
        <w:pStyle w:val="ListParagraph"/>
        <w:numPr>
          <w:ilvl w:val="0"/>
          <w:numId w:val="39"/>
        </w:numPr>
        <w:spacing w:line="276" w:lineRule="auto"/>
        <w:jc w:val="both"/>
        <w:rPr>
          <w:rFonts w:cstheme="majorBidi"/>
          <w:lang w:val="fr-CA"/>
        </w:rPr>
      </w:pPr>
      <w:r>
        <w:rPr>
          <w:rFonts w:cstheme="majorBidi"/>
          <w:lang w:val="fr-CA"/>
        </w:rPr>
        <w:t xml:space="preserve">Les mises à niveau ou </w:t>
      </w:r>
      <w:r w:rsidR="0019494E">
        <w:rPr>
          <w:rFonts w:cstheme="majorBidi"/>
          <w:lang w:val="fr-CA"/>
        </w:rPr>
        <w:t>le</w:t>
      </w:r>
      <w:r>
        <w:rPr>
          <w:rFonts w:cstheme="majorBidi"/>
          <w:lang w:val="fr-CA"/>
        </w:rPr>
        <w:t xml:space="preserve"> développement de sites </w:t>
      </w:r>
      <w:r w:rsidR="00144C67">
        <w:rPr>
          <w:rFonts w:cstheme="majorBidi"/>
          <w:lang w:val="fr-CA"/>
        </w:rPr>
        <w:t>W</w:t>
      </w:r>
      <w:r>
        <w:rPr>
          <w:rFonts w:cstheme="majorBidi"/>
          <w:lang w:val="fr-CA"/>
        </w:rPr>
        <w:t>eb qui incluent</w:t>
      </w:r>
      <w:r w:rsidR="00F85957">
        <w:rPr>
          <w:rFonts w:cstheme="majorBidi"/>
          <w:lang w:val="fr-CA"/>
        </w:rPr>
        <w:t xml:space="preserve"> </w:t>
      </w:r>
      <w:r>
        <w:rPr>
          <w:rFonts w:cstheme="majorBidi"/>
          <w:lang w:val="fr-CA"/>
        </w:rPr>
        <w:t>le</w:t>
      </w:r>
      <w:r w:rsidR="00F85957">
        <w:rPr>
          <w:rFonts w:cstheme="majorBidi"/>
          <w:lang w:val="fr-CA"/>
        </w:rPr>
        <w:t xml:space="preserve"> commerce électronique et le paiement en ligne</w:t>
      </w:r>
    </w:p>
    <w:p w14:paraId="1613365E" w14:textId="6AC90423" w:rsidR="00B918B8" w:rsidRPr="000C36B4" w:rsidRDefault="00EC70BD" w:rsidP="00FD2798">
      <w:pPr>
        <w:pStyle w:val="ListParagraph"/>
        <w:numPr>
          <w:ilvl w:val="0"/>
          <w:numId w:val="39"/>
        </w:numPr>
        <w:spacing w:line="276" w:lineRule="auto"/>
        <w:jc w:val="both"/>
        <w:rPr>
          <w:rFonts w:cstheme="majorBidi"/>
          <w:lang w:val="fr-CA"/>
        </w:rPr>
      </w:pPr>
      <w:r>
        <w:rPr>
          <w:rFonts w:cstheme="majorBidi"/>
          <w:lang w:val="fr-CA"/>
        </w:rPr>
        <w:t xml:space="preserve">Les stratégies </w:t>
      </w:r>
      <w:r w:rsidR="006441AA">
        <w:rPr>
          <w:rFonts w:cstheme="majorBidi"/>
          <w:lang w:val="fr-CA"/>
        </w:rPr>
        <w:t xml:space="preserve">nouvelles ou </w:t>
      </w:r>
      <w:r w:rsidR="0019494E">
        <w:rPr>
          <w:rFonts w:cstheme="majorBidi"/>
          <w:lang w:val="fr-CA"/>
        </w:rPr>
        <w:t xml:space="preserve">élargies </w:t>
      </w:r>
      <w:r>
        <w:rPr>
          <w:rFonts w:cstheme="majorBidi"/>
          <w:lang w:val="fr-CA"/>
        </w:rPr>
        <w:t>de marketing numérique</w:t>
      </w:r>
    </w:p>
    <w:p w14:paraId="7A1965E6" w14:textId="3F95A22E" w:rsidR="00B918B8" w:rsidRPr="000C36B4" w:rsidRDefault="00EC70BD" w:rsidP="00FD2798">
      <w:pPr>
        <w:pStyle w:val="ListParagraph"/>
        <w:numPr>
          <w:ilvl w:val="0"/>
          <w:numId w:val="39"/>
        </w:numPr>
        <w:spacing w:line="276" w:lineRule="auto"/>
        <w:jc w:val="both"/>
        <w:rPr>
          <w:rFonts w:cstheme="majorBidi"/>
          <w:lang w:val="fr-CA"/>
        </w:rPr>
      </w:pPr>
      <w:r>
        <w:rPr>
          <w:rFonts w:cstheme="majorBidi"/>
          <w:lang w:val="fr-CA"/>
        </w:rPr>
        <w:t xml:space="preserve">Le recours </w:t>
      </w:r>
      <w:r w:rsidR="006441AA">
        <w:rPr>
          <w:rFonts w:cstheme="majorBidi"/>
          <w:lang w:val="fr-CA"/>
        </w:rPr>
        <w:t xml:space="preserve">aux </w:t>
      </w:r>
      <w:r>
        <w:rPr>
          <w:rFonts w:cstheme="majorBidi"/>
          <w:lang w:val="fr-CA"/>
        </w:rPr>
        <w:t>fournisseurs</w:t>
      </w:r>
      <w:r w:rsidR="00D8486C">
        <w:rPr>
          <w:rFonts w:cstheme="majorBidi"/>
          <w:lang w:val="fr-CA"/>
        </w:rPr>
        <w:t xml:space="preserve"> externes, </w:t>
      </w:r>
      <w:r w:rsidR="006441AA">
        <w:rPr>
          <w:rFonts w:cstheme="majorBidi"/>
          <w:lang w:val="fr-CA"/>
        </w:rPr>
        <w:t>aux</w:t>
      </w:r>
      <w:r w:rsidR="00D8486C">
        <w:rPr>
          <w:rFonts w:cstheme="majorBidi"/>
          <w:lang w:val="fr-CA"/>
        </w:rPr>
        <w:t xml:space="preserve"> agrégateurs ou </w:t>
      </w:r>
      <w:r w:rsidR="006441AA">
        <w:rPr>
          <w:rFonts w:cstheme="majorBidi"/>
          <w:lang w:val="fr-CA"/>
        </w:rPr>
        <w:t xml:space="preserve">aux </w:t>
      </w:r>
      <w:r w:rsidR="00D8486C">
        <w:rPr>
          <w:rFonts w:cstheme="majorBidi"/>
          <w:lang w:val="fr-CA"/>
        </w:rPr>
        <w:t>services de livraison</w:t>
      </w:r>
    </w:p>
    <w:p w14:paraId="3B6719C6" w14:textId="77777777" w:rsidR="00B918B8" w:rsidRPr="00484E5A" w:rsidRDefault="00B918B8" w:rsidP="003215DE">
      <w:pPr>
        <w:spacing w:line="276" w:lineRule="auto"/>
        <w:jc w:val="both"/>
        <w:rPr>
          <w:rFonts w:cstheme="majorBidi"/>
          <w:lang w:val="fr-CA"/>
        </w:rPr>
      </w:pPr>
    </w:p>
    <w:p w14:paraId="7D548616" w14:textId="581658DF" w:rsidR="00B918B8" w:rsidRPr="00D8486C" w:rsidRDefault="00D8486C" w:rsidP="003215DE">
      <w:pPr>
        <w:spacing w:line="276" w:lineRule="auto"/>
        <w:jc w:val="both"/>
        <w:rPr>
          <w:rFonts w:cstheme="majorBidi"/>
          <w:lang w:val="fr-CA"/>
        </w:rPr>
      </w:pPr>
      <w:r w:rsidRPr="00D8486C">
        <w:rPr>
          <w:rFonts w:cstheme="majorBidi"/>
          <w:lang w:val="fr-CA"/>
        </w:rPr>
        <w:t xml:space="preserve">Ces changements et ces investissements ont apporté leur lot de défis, notamment sur le plan des connaissances (internes), de la capacité et des coûts. </w:t>
      </w:r>
    </w:p>
    <w:p w14:paraId="2EA8ECEF" w14:textId="77777777" w:rsidR="00B918B8" w:rsidRPr="00484E5A" w:rsidRDefault="00B918B8" w:rsidP="003215DE">
      <w:pPr>
        <w:spacing w:line="276" w:lineRule="auto"/>
        <w:jc w:val="both"/>
        <w:rPr>
          <w:b/>
          <w:bCs/>
          <w:lang w:val="fr-CA"/>
        </w:rPr>
      </w:pPr>
    </w:p>
    <w:p w14:paraId="219658E1" w14:textId="2BA98DA4" w:rsidR="00B918B8" w:rsidRPr="00D8486C" w:rsidRDefault="00D8486C" w:rsidP="00B918B8">
      <w:pPr>
        <w:spacing w:line="276" w:lineRule="auto"/>
        <w:rPr>
          <w:b/>
          <w:bCs/>
          <w:lang w:val="fr-CA"/>
        </w:rPr>
      </w:pPr>
      <w:r w:rsidRPr="00D8486C">
        <w:rPr>
          <w:b/>
          <w:bCs/>
          <w:lang w:val="fr-CA"/>
        </w:rPr>
        <w:t>Évaluation des c</w:t>
      </w:r>
      <w:r w:rsidR="00B918B8" w:rsidRPr="00D8486C">
        <w:rPr>
          <w:b/>
          <w:bCs/>
          <w:lang w:val="fr-CA"/>
        </w:rPr>
        <w:t>oncept</w:t>
      </w:r>
      <w:r w:rsidRPr="00D8486C">
        <w:rPr>
          <w:b/>
          <w:bCs/>
          <w:lang w:val="fr-CA"/>
        </w:rPr>
        <w:t>s</w:t>
      </w:r>
    </w:p>
    <w:p w14:paraId="1FDC713A" w14:textId="77777777" w:rsidR="00B918B8" w:rsidRPr="00D8486C" w:rsidRDefault="00B918B8" w:rsidP="00B918B8">
      <w:pPr>
        <w:spacing w:line="276" w:lineRule="auto"/>
        <w:jc w:val="both"/>
        <w:rPr>
          <w:rFonts w:cstheme="minorHAnsi"/>
          <w:lang w:val="fr-CA"/>
        </w:rPr>
      </w:pPr>
    </w:p>
    <w:p w14:paraId="66F08E77" w14:textId="0ADA56A8" w:rsidR="00B918B8" w:rsidRPr="00D8486C" w:rsidRDefault="00D8486C" w:rsidP="00B918B8">
      <w:pPr>
        <w:spacing w:line="276" w:lineRule="auto"/>
        <w:jc w:val="both"/>
        <w:rPr>
          <w:rFonts w:cstheme="minorHAnsi"/>
          <w:b/>
          <w:bCs/>
          <w:i/>
          <w:iCs/>
          <w:lang w:val="fr-CA"/>
        </w:rPr>
      </w:pPr>
      <w:r>
        <w:rPr>
          <w:rFonts w:cstheme="minorHAnsi"/>
          <w:b/>
          <w:bCs/>
          <w:i/>
          <w:iCs/>
          <w:lang w:val="fr-CA"/>
        </w:rPr>
        <w:t xml:space="preserve">Bannière publicitaire </w:t>
      </w:r>
      <w:r w:rsidR="00B918B8" w:rsidRPr="00D8486C">
        <w:rPr>
          <w:rFonts w:cstheme="minorHAnsi"/>
          <w:b/>
          <w:bCs/>
          <w:i/>
          <w:iCs/>
          <w:lang w:val="fr-CA"/>
        </w:rPr>
        <w:t xml:space="preserve">HTML </w:t>
      </w:r>
      <w:r>
        <w:rPr>
          <w:rFonts w:cstheme="minorHAnsi"/>
          <w:b/>
          <w:bCs/>
          <w:i/>
          <w:iCs/>
          <w:lang w:val="fr-CA"/>
        </w:rPr>
        <w:t xml:space="preserve">et concepts vidéo </w:t>
      </w:r>
    </w:p>
    <w:p w14:paraId="6611B997" w14:textId="5B78EC03" w:rsidR="00B918B8" w:rsidRPr="00D8486C" w:rsidRDefault="00D8486C" w:rsidP="003215DE">
      <w:pPr>
        <w:spacing w:line="276" w:lineRule="auto"/>
        <w:jc w:val="both"/>
        <w:rPr>
          <w:bCs/>
          <w:lang w:val="fr-CA"/>
        </w:rPr>
      </w:pPr>
      <w:r>
        <w:rPr>
          <w:bCs/>
          <w:lang w:val="fr-CA"/>
        </w:rPr>
        <w:t>Les participants ont exploré trois «</w:t>
      </w:r>
      <w:r w:rsidR="00D75633">
        <w:rPr>
          <w:bCs/>
          <w:lang w:val="fr-CA"/>
        </w:rPr>
        <w:t> </w:t>
      </w:r>
      <w:r>
        <w:rPr>
          <w:bCs/>
          <w:lang w:val="fr-CA"/>
        </w:rPr>
        <w:t>territoires</w:t>
      </w:r>
      <w:r w:rsidR="00D75633">
        <w:rPr>
          <w:bCs/>
          <w:lang w:val="fr-CA"/>
        </w:rPr>
        <w:t> </w:t>
      </w:r>
      <w:r>
        <w:rPr>
          <w:bCs/>
          <w:lang w:val="fr-CA"/>
        </w:rPr>
        <w:t xml:space="preserve">», </w:t>
      </w:r>
      <w:r w:rsidR="00174CC5">
        <w:rPr>
          <w:bCs/>
          <w:lang w:val="fr-CA"/>
        </w:rPr>
        <w:t>avec «</w:t>
      </w:r>
      <w:r w:rsidR="00D75633">
        <w:rPr>
          <w:bCs/>
          <w:lang w:val="fr-CA"/>
        </w:rPr>
        <w:t> </w:t>
      </w:r>
      <w:r w:rsidR="00174CC5">
        <w:rPr>
          <w:bCs/>
          <w:lang w:val="fr-CA"/>
        </w:rPr>
        <w:t>la croissance</w:t>
      </w:r>
      <w:r w:rsidR="00D75633">
        <w:rPr>
          <w:bCs/>
          <w:lang w:val="fr-CA"/>
        </w:rPr>
        <w:t> </w:t>
      </w:r>
      <w:r w:rsidR="00174CC5">
        <w:rPr>
          <w:bCs/>
          <w:lang w:val="fr-CA"/>
        </w:rPr>
        <w:t xml:space="preserve">» comme principal concept pour les participants du </w:t>
      </w:r>
      <w:r w:rsidR="00174CC5" w:rsidRPr="00484E5A">
        <w:rPr>
          <w:lang w:val="fr-CA"/>
        </w:rPr>
        <w:t>volet 1 et «</w:t>
      </w:r>
      <w:r w:rsidR="00D75633" w:rsidRPr="00484E5A">
        <w:rPr>
          <w:lang w:val="fr-CA"/>
        </w:rPr>
        <w:t> </w:t>
      </w:r>
      <w:r w:rsidR="00174CC5" w:rsidRPr="00484E5A">
        <w:rPr>
          <w:lang w:val="fr-CA"/>
        </w:rPr>
        <w:t>la relance</w:t>
      </w:r>
      <w:r w:rsidR="00D75633" w:rsidRPr="00484E5A">
        <w:rPr>
          <w:lang w:val="fr-CA"/>
        </w:rPr>
        <w:t> </w:t>
      </w:r>
      <w:r w:rsidR="00174CC5" w:rsidRPr="00484E5A">
        <w:rPr>
          <w:lang w:val="fr-CA"/>
        </w:rPr>
        <w:t>» pour les participants du volet 2.</w:t>
      </w:r>
    </w:p>
    <w:p w14:paraId="5109C19A" w14:textId="77777777" w:rsidR="00B918B8" w:rsidRPr="00D8486C" w:rsidRDefault="00B918B8" w:rsidP="00B918B8">
      <w:pPr>
        <w:spacing w:line="276" w:lineRule="auto"/>
        <w:jc w:val="both"/>
        <w:rPr>
          <w:b/>
          <w:lang w:val="fr-CA"/>
        </w:rPr>
      </w:pPr>
    </w:p>
    <w:p w14:paraId="20B0C581" w14:textId="4D7D184E" w:rsidR="00B918B8" w:rsidRPr="007B78D7" w:rsidRDefault="0010375D" w:rsidP="007B78D7">
      <w:pPr>
        <w:spacing w:line="276" w:lineRule="auto"/>
        <w:jc w:val="both"/>
        <w:rPr>
          <w:b/>
          <w:lang w:val="fr-CA"/>
        </w:rPr>
      </w:pPr>
      <w:r w:rsidRPr="0010375D">
        <w:rPr>
          <w:b/>
          <w:lang w:val="fr-CA"/>
        </w:rPr>
        <w:t>VOLET 1 : SOMMAIRE DES CONCEPTS CRÉATIFS PAR TERRITOIRE</w:t>
      </w:r>
    </w:p>
    <w:p w14:paraId="7DB0855C" w14:textId="2DA9FAD6" w:rsidR="00E507FA" w:rsidRDefault="007B78D7">
      <w:pPr>
        <w:rPr>
          <w:b/>
        </w:rPr>
      </w:pPr>
      <w:r>
        <w:rPr>
          <w:noProof/>
        </w:rPr>
        <w:drawing>
          <wp:inline distT="0" distB="0" distL="0" distR="0" wp14:anchorId="6D08A873" wp14:editId="778CFAC2">
            <wp:extent cx="4315356" cy="178103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3680" cy="1809232"/>
                    </a:xfrm>
                    <a:prstGeom prst="rect">
                      <a:avLst/>
                    </a:prstGeom>
                  </pic:spPr>
                </pic:pic>
              </a:graphicData>
            </a:graphic>
          </wp:inline>
        </w:drawing>
      </w:r>
      <w:r w:rsidR="00E507FA">
        <w:rPr>
          <w:b/>
        </w:rPr>
        <w:br w:type="page"/>
      </w:r>
    </w:p>
    <w:p w14:paraId="3374B27C" w14:textId="78BBB361" w:rsidR="0010375D" w:rsidRPr="007B78D7" w:rsidRDefault="0010375D" w:rsidP="0010375D">
      <w:pPr>
        <w:spacing w:line="276" w:lineRule="auto"/>
        <w:jc w:val="both"/>
        <w:rPr>
          <w:b/>
          <w:lang w:val="fr-CA"/>
        </w:rPr>
      </w:pPr>
      <w:r w:rsidRPr="0010375D">
        <w:rPr>
          <w:b/>
          <w:lang w:val="fr-CA"/>
        </w:rPr>
        <w:lastRenderedPageBreak/>
        <w:t>VOLET </w:t>
      </w:r>
      <w:r>
        <w:rPr>
          <w:b/>
          <w:lang w:val="fr-CA"/>
        </w:rPr>
        <w:t>2</w:t>
      </w:r>
      <w:r w:rsidRPr="0010375D">
        <w:rPr>
          <w:b/>
          <w:lang w:val="fr-CA"/>
        </w:rPr>
        <w:t> : SOMMAIRE DES CONCEPTS CRÉATIFS PAR TERRITOIRE</w:t>
      </w:r>
    </w:p>
    <w:p w14:paraId="5E566E35" w14:textId="57486BA5" w:rsidR="00B918B8" w:rsidRDefault="00742CA6" w:rsidP="00B918B8">
      <w:pPr>
        <w:spacing w:before="240" w:after="200" w:line="276" w:lineRule="auto"/>
        <w:jc w:val="both"/>
        <w:rPr>
          <w:bCs/>
        </w:rPr>
      </w:pPr>
      <w:r w:rsidRPr="00484E5A">
        <w:rPr>
          <w:noProof/>
          <w:lang w:val="fr-CA"/>
        </w:rPr>
        <w:t xml:space="preserve"> </w:t>
      </w:r>
      <w:r>
        <w:rPr>
          <w:noProof/>
        </w:rPr>
        <w:drawing>
          <wp:inline distT="0" distB="0" distL="0" distR="0" wp14:anchorId="6B79C06F" wp14:editId="7AB7A7DA">
            <wp:extent cx="3951027" cy="164119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70141" cy="1649135"/>
                    </a:xfrm>
                    <a:prstGeom prst="rect">
                      <a:avLst/>
                    </a:prstGeom>
                  </pic:spPr>
                </pic:pic>
              </a:graphicData>
            </a:graphic>
          </wp:inline>
        </w:drawing>
      </w:r>
    </w:p>
    <w:p w14:paraId="34CECB6F" w14:textId="0276741B" w:rsidR="00B918B8" w:rsidRPr="00742CA6" w:rsidRDefault="00F75E5D" w:rsidP="00951A1D">
      <w:pPr>
        <w:spacing w:before="240" w:after="200" w:line="276" w:lineRule="auto"/>
        <w:jc w:val="both"/>
        <w:rPr>
          <w:bCs/>
          <w:lang w:val="fr-CA"/>
        </w:rPr>
      </w:pPr>
      <w:r>
        <w:rPr>
          <w:bCs/>
          <w:lang w:val="fr-CA"/>
        </w:rPr>
        <w:t>Les résultats démontrent que le c</w:t>
      </w:r>
      <w:r w:rsidR="00B918B8" w:rsidRPr="00742CA6">
        <w:rPr>
          <w:bCs/>
          <w:lang w:val="fr-CA"/>
        </w:rPr>
        <w:t xml:space="preserve">oncept B </w:t>
      </w:r>
      <w:r>
        <w:rPr>
          <w:bCs/>
          <w:lang w:val="fr-CA"/>
        </w:rPr>
        <w:t xml:space="preserve">était de loin le plus populaire </w:t>
      </w:r>
      <w:r w:rsidR="00B054A9">
        <w:rPr>
          <w:bCs/>
          <w:lang w:val="fr-CA"/>
        </w:rPr>
        <w:t xml:space="preserve">dans les </w:t>
      </w:r>
      <w:r>
        <w:rPr>
          <w:bCs/>
          <w:lang w:val="fr-CA"/>
        </w:rPr>
        <w:t>deux volets. Les principales réactions aux approches créatives sont présentées ci-dessous :</w:t>
      </w:r>
    </w:p>
    <w:p w14:paraId="7C5F358A" w14:textId="11346801" w:rsidR="00B918B8" w:rsidRPr="00D95238" w:rsidRDefault="00D95238" w:rsidP="00951A1D">
      <w:pPr>
        <w:pStyle w:val="NormalWeb"/>
        <w:numPr>
          <w:ilvl w:val="0"/>
          <w:numId w:val="37"/>
        </w:numPr>
        <w:spacing w:before="240" w:beforeAutospacing="0" w:after="240" w:afterAutospacing="0" w:line="312" w:lineRule="auto"/>
        <w:jc w:val="both"/>
        <w:rPr>
          <w:rFonts w:asciiTheme="minorHAnsi" w:hAnsiTheme="minorHAnsi" w:cstheme="minorHAnsi"/>
          <w:lang w:val="fr-CA" w:eastAsia="fr-CA"/>
        </w:rPr>
      </w:pPr>
      <w:r w:rsidRPr="00D95238">
        <w:rPr>
          <w:rFonts w:asciiTheme="minorHAnsi" w:hAnsiTheme="minorHAnsi" w:cstheme="minorHAnsi"/>
          <w:b/>
          <w:lang w:val="fr-CA"/>
        </w:rPr>
        <w:t xml:space="preserve">Concept A : </w:t>
      </w:r>
      <w:r w:rsidRPr="00D95238">
        <w:rPr>
          <w:rFonts w:asciiTheme="minorHAnsi" w:hAnsiTheme="minorHAnsi" w:cstheme="minorHAnsi"/>
          <w:bCs/>
          <w:lang w:val="fr-CA"/>
        </w:rPr>
        <w:t xml:space="preserve">C’est ce concept qui a été le </w:t>
      </w:r>
      <w:r w:rsidRPr="00D95238">
        <w:rPr>
          <w:rFonts w:asciiTheme="minorHAnsi" w:eastAsiaTheme="minorEastAsia" w:hAnsiTheme="minorHAnsi" w:cstheme="minorHAnsi"/>
          <w:color w:val="000000" w:themeColor="text1"/>
          <w:kern w:val="24"/>
          <w:lang w:val="fr-CA"/>
        </w:rPr>
        <w:t>plus critiqué, notamment pour le choix des couleurs considérées comme discordantes, peu attrayantes et détournant l’attention du</w:t>
      </w:r>
      <w:r w:rsidRPr="00484E5A">
        <w:rPr>
          <w:rFonts w:asciiTheme="minorHAnsi" w:eastAsiaTheme="minorEastAsia" w:hAnsiTheme="minorHAnsi" w:cstheme="minorHAnsi"/>
          <w:color w:val="000000" w:themeColor="text1"/>
          <w:kern w:val="24"/>
          <w:lang w:val="fr-CA"/>
        </w:rPr>
        <w:t xml:space="preserve"> message principal. </w:t>
      </w:r>
      <w:r w:rsidRPr="00D95238">
        <w:rPr>
          <w:rFonts w:asciiTheme="minorHAnsi" w:hAnsiTheme="minorHAnsi" w:cstheme="minorHAnsi"/>
          <w:bCs/>
          <w:lang w:val="fr-CA"/>
        </w:rPr>
        <w:t xml:space="preserve">Les </w:t>
      </w:r>
      <w:r w:rsidRPr="00D95238">
        <w:rPr>
          <w:rFonts w:asciiTheme="minorHAnsi" w:eastAsiaTheme="minorEastAsia" w:hAnsiTheme="minorHAnsi" w:cstheme="minorHAnsi"/>
          <w:color w:val="000000" w:themeColor="text1"/>
          <w:kern w:val="24"/>
          <w:lang w:val="fr-CA"/>
        </w:rPr>
        <w:t>participants au volet</w:t>
      </w:r>
      <w:r w:rsidR="00D75633">
        <w:rPr>
          <w:rFonts w:asciiTheme="minorHAnsi" w:eastAsiaTheme="minorEastAsia" w:hAnsiTheme="minorHAnsi" w:cstheme="minorHAnsi"/>
          <w:color w:val="000000" w:themeColor="text1"/>
          <w:kern w:val="24"/>
          <w:lang w:val="fr-CA"/>
        </w:rPr>
        <w:t> </w:t>
      </w:r>
      <w:r w:rsidRPr="00D95238">
        <w:rPr>
          <w:rFonts w:asciiTheme="minorHAnsi" w:eastAsiaTheme="minorEastAsia" w:hAnsiTheme="minorHAnsi" w:cstheme="minorHAnsi"/>
          <w:color w:val="000000" w:themeColor="text1"/>
          <w:kern w:val="24"/>
          <w:lang w:val="fr-CA"/>
        </w:rPr>
        <w:t>2 ont eu de la difficulté à décrypter l’image en arrière-plan, tandis que le concept du volet 1 où on voit un magasin traditionnel se transformer en magasin en ligne est tombé à plat pour la plupart</w:t>
      </w:r>
      <w:r w:rsidRPr="00D95238">
        <w:rPr>
          <w:rFonts w:asciiTheme="minorHAnsi" w:hAnsiTheme="minorHAnsi" w:cstheme="minorHAnsi"/>
          <w:bCs/>
          <w:lang w:val="fr-CA"/>
        </w:rPr>
        <w:t xml:space="preserve">. Quelques </w:t>
      </w:r>
      <w:r w:rsidRPr="00D95238">
        <w:rPr>
          <w:rFonts w:asciiTheme="minorHAnsi" w:eastAsiaTheme="minorEastAsia" w:hAnsiTheme="minorHAnsi" w:cstheme="minorHAnsi"/>
          <w:color w:val="000000" w:themeColor="text1"/>
          <w:kern w:val="24"/>
          <w:lang w:val="fr-CA" w:eastAsia="fr-CA"/>
        </w:rPr>
        <w:t>participants, surtout de jeunes entrepreneurs québécois, ont aimé le choix</w:t>
      </w:r>
      <w:r w:rsidR="00B054A9">
        <w:rPr>
          <w:rFonts w:asciiTheme="minorHAnsi" w:eastAsiaTheme="minorEastAsia" w:hAnsiTheme="minorHAnsi" w:cstheme="minorHAnsi"/>
          <w:color w:val="000000" w:themeColor="text1"/>
          <w:kern w:val="24"/>
          <w:lang w:val="fr-CA" w:eastAsia="fr-CA"/>
        </w:rPr>
        <w:t xml:space="preserve"> unique</w:t>
      </w:r>
      <w:r w:rsidRPr="00D95238">
        <w:rPr>
          <w:rFonts w:asciiTheme="minorHAnsi" w:eastAsiaTheme="minorEastAsia" w:hAnsiTheme="minorHAnsi" w:cstheme="minorHAnsi"/>
          <w:color w:val="000000" w:themeColor="text1"/>
          <w:kern w:val="24"/>
          <w:lang w:val="fr-CA" w:eastAsia="fr-CA"/>
        </w:rPr>
        <w:t xml:space="preserve"> de couleurs qui attirerai</w:t>
      </w:r>
      <w:r w:rsidR="00B054A9">
        <w:rPr>
          <w:rFonts w:asciiTheme="minorHAnsi" w:eastAsiaTheme="minorEastAsia" w:hAnsiTheme="minorHAnsi" w:cstheme="minorHAnsi"/>
          <w:color w:val="000000" w:themeColor="text1"/>
          <w:kern w:val="24"/>
          <w:lang w:val="fr-CA" w:eastAsia="fr-CA"/>
        </w:rPr>
        <w:t>en</w:t>
      </w:r>
      <w:r w:rsidRPr="00D95238">
        <w:rPr>
          <w:rFonts w:asciiTheme="minorHAnsi" w:eastAsiaTheme="minorEastAsia" w:hAnsiTheme="minorHAnsi" w:cstheme="minorHAnsi"/>
          <w:color w:val="000000" w:themeColor="text1"/>
          <w:kern w:val="24"/>
          <w:lang w:val="fr-CA" w:eastAsia="fr-CA"/>
        </w:rPr>
        <w:t xml:space="preserve">t davantage leur attention. </w:t>
      </w:r>
      <w:r w:rsidR="00B054A9">
        <w:rPr>
          <w:rFonts w:asciiTheme="minorHAnsi" w:eastAsiaTheme="minorEastAsia" w:hAnsiTheme="minorHAnsi" w:cstheme="minorHAnsi"/>
          <w:color w:val="000000" w:themeColor="text1"/>
          <w:kern w:val="24"/>
          <w:lang w:val="fr-CA" w:eastAsia="fr-CA"/>
        </w:rPr>
        <w:t xml:space="preserve">Dans le volet 1, la </w:t>
      </w:r>
      <w:r w:rsidRPr="00D95238">
        <w:rPr>
          <w:rFonts w:asciiTheme="minorHAnsi" w:eastAsiaTheme="minorEastAsia" w:hAnsiTheme="minorHAnsi" w:cstheme="minorHAnsi"/>
          <w:color w:val="000000" w:themeColor="text1"/>
          <w:kern w:val="24"/>
          <w:lang w:val="fr-CA" w:eastAsia="fr-CA"/>
        </w:rPr>
        <w:t xml:space="preserve">ligne animée </w:t>
      </w:r>
      <w:r w:rsidR="00B054A9">
        <w:rPr>
          <w:rFonts w:asciiTheme="minorHAnsi" w:eastAsiaTheme="minorEastAsia" w:hAnsiTheme="minorHAnsi" w:cstheme="minorHAnsi"/>
          <w:color w:val="000000" w:themeColor="text1"/>
          <w:kern w:val="24"/>
          <w:lang w:val="fr-CA" w:eastAsia="fr-CA"/>
        </w:rPr>
        <w:t>qui d</w:t>
      </w:r>
      <w:r w:rsidRPr="00D95238">
        <w:rPr>
          <w:rFonts w:asciiTheme="minorHAnsi" w:eastAsiaTheme="minorEastAsia" w:hAnsiTheme="minorHAnsi" w:cstheme="minorHAnsi"/>
          <w:color w:val="000000" w:themeColor="text1"/>
          <w:kern w:val="24"/>
          <w:lang w:val="fr-CA" w:eastAsia="fr-CA"/>
        </w:rPr>
        <w:t>essin</w:t>
      </w:r>
      <w:r w:rsidR="00B054A9">
        <w:rPr>
          <w:rFonts w:asciiTheme="minorHAnsi" w:eastAsiaTheme="minorEastAsia" w:hAnsiTheme="minorHAnsi" w:cstheme="minorHAnsi"/>
          <w:color w:val="000000" w:themeColor="text1"/>
          <w:kern w:val="24"/>
          <w:lang w:val="fr-CA" w:eastAsia="fr-CA"/>
        </w:rPr>
        <w:t>e</w:t>
      </w:r>
      <w:r w:rsidRPr="00D95238">
        <w:rPr>
          <w:rFonts w:asciiTheme="minorHAnsi" w:eastAsiaTheme="minorEastAsia" w:hAnsiTheme="minorHAnsi" w:cstheme="minorHAnsi"/>
          <w:color w:val="000000" w:themeColor="text1"/>
          <w:kern w:val="24"/>
          <w:lang w:val="fr-CA" w:eastAsia="fr-CA"/>
        </w:rPr>
        <w:t xml:space="preserve"> les contours a plu à certains.</w:t>
      </w:r>
    </w:p>
    <w:p w14:paraId="6B95F5A0" w14:textId="67B299CF" w:rsidR="00B918B8" w:rsidRPr="005734FA" w:rsidRDefault="00B918B8" w:rsidP="00951A1D">
      <w:pPr>
        <w:pStyle w:val="ListParagraph"/>
        <w:numPr>
          <w:ilvl w:val="0"/>
          <w:numId w:val="37"/>
        </w:numPr>
        <w:spacing w:before="120" w:after="120" w:line="276" w:lineRule="auto"/>
        <w:contextualSpacing w:val="0"/>
        <w:jc w:val="both"/>
        <w:rPr>
          <w:bCs/>
          <w:lang w:val="fr-CA"/>
        </w:rPr>
      </w:pPr>
      <w:r w:rsidRPr="005734FA">
        <w:rPr>
          <w:b/>
          <w:lang w:val="fr-CA"/>
        </w:rPr>
        <w:t>Concept B</w:t>
      </w:r>
      <w:r w:rsidR="00E262D2" w:rsidRPr="005734FA">
        <w:rPr>
          <w:b/>
          <w:lang w:val="fr-CA"/>
        </w:rPr>
        <w:t> :</w:t>
      </w:r>
      <w:r w:rsidRPr="005734FA">
        <w:rPr>
          <w:bCs/>
          <w:lang w:val="fr-CA"/>
        </w:rPr>
        <w:t xml:space="preserve"> </w:t>
      </w:r>
      <w:r w:rsidR="00E262D2" w:rsidRPr="005734FA">
        <w:rPr>
          <w:bCs/>
          <w:lang w:val="fr-CA"/>
        </w:rPr>
        <w:t xml:space="preserve">C’est ce concept qui a été de loin le favori pour sa présentation </w:t>
      </w:r>
      <w:r w:rsidR="00810E9E">
        <w:rPr>
          <w:bCs/>
          <w:lang w:val="fr-CA"/>
        </w:rPr>
        <w:t>soignée</w:t>
      </w:r>
      <w:r w:rsidR="00E262D2" w:rsidRPr="005734FA">
        <w:rPr>
          <w:bCs/>
          <w:lang w:val="fr-CA"/>
        </w:rPr>
        <w:t xml:space="preserve"> et professionnelle et la présence de vraies personnes dans une variété d’environnements ou d’entreprises</w:t>
      </w:r>
      <w:r w:rsidRPr="005734FA">
        <w:rPr>
          <w:bCs/>
          <w:lang w:val="fr-CA"/>
        </w:rPr>
        <w:t xml:space="preserve">, </w:t>
      </w:r>
      <w:r w:rsidR="00B054A9">
        <w:rPr>
          <w:bCs/>
          <w:lang w:val="fr-CA"/>
        </w:rPr>
        <w:t xml:space="preserve">qui ont </w:t>
      </w:r>
      <w:r w:rsidR="00871376" w:rsidRPr="005734FA">
        <w:rPr>
          <w:bCs/>
          <w:lang w:val="fr-CA"/>
        </w:rPr>
        <w:t xml:space="preserve">plu aux participants de tous les secteurs. </w:t>
      </w:r>
      <w:r w:rsidR="002900E8">
        <w:rPr>
          <w:bCs/>
          <w:lang w:val="fr-CA"/>
        </w:rPr>
        <w:t xml:space="preserve">Certains ont </w:t>
      </w:r>
      <w:r w:rsidR="00871376" w:rsidRPr="005734FA">
        <w:rPr>
          <w:bCs/>
          <w:lang w:val="fr-CA"/>
        </w:rPr>
        <w:t>mentionné qu’on y voyait des industries ou des entreprises</w:t>
      </w:r>
      <w:r w:rsidR="0018007F">
        <w:rPr>
          <w:bCs/>
          <w:lang w:val="fr-CA"/>
        </w:rPr>
        <w:t xml:space="preserve"> </w:t>
      </w:r>
      <w:r w:rsidR="00871376" w:rsidRPr="005734FA">
        <w:rPr>
          <w:bCs/>
          <w:lang w:val="fr-CA"/>
        </w:rPr>
        <w:t xml:space="preserve">qui n’étaient pas </w:t>
      </w:r>
      <w:r w:rsidR="0018007F">
        <w:rPr>
          <w:bCs/>
          <w:lang w:val="fr-CA"/>
        </w:rPr>
        <w:t xml:space="preserve">normalement </w:t>
      </w:r>
      <w:r w:rsidR="00871376" w:rsidRPr="005734FA">
        <w:rPr>
          <w:bCs/>
          <w:lang w:val="fr-CA"/>
        </w:rPr>
        <w:t xml:space="preserve">associées aux technologies numériques, </w:t>
      </w:r>
      <w:r w:rsidR="0018007F">
        <w:rPr>
          <w:bCs/>
          <w:lang w:val="fr-CA"/>
        </w:rPr>
        <w:t xml:space="preserve">comme l’entreprise agricole, </w:t>
      </w:r>
      <w:r w:rsidR="00871376" w:rsidRPr="005734FA">
        <w:rPr>
          <w:bCs/>
          <w:lang w:val="fr-CA"/>
        </w:rPr>
        <w:t>ce que plusieurs ont considéré comme une force</w:t>
      </w:r>
      <w:r w:rsidR="005734FA" w:rsidRPr="005734FA">
        <w:rPr>
          <w:bCs/>
          <w:lang w:val="fr-CA"/>
        </w:rPr>
        <w:t xml:space="preserve"> d</w:t>
      </w:r>
      <w:r w:rsidR="00731597">
        <w:rPr>
          <w:bCs/>
          <w:lang w:val="fr-CA"/>
        </w:rPr>
        <w:t>u c</w:t>
      </w:r>
      <w:r w:rsidR="005734FA" w:rsidRPr="005734FA">
        <w:rPr>
          <w:bCs/>
          <w:lang w:val="fr-CA"/>
        </w:rPr>
        <w:t>oncept</w:t>
      </w:r>
      <w:r w:rsidR="0018007F">
        <w:rPr>
          <w:bCs/>
          <w:lang w:val="fr-CA"/>
        </w:rPr>
        <w:t xml:space="preserve"> qu’ils ont qualifié d</w:t>
      </w:r>
      <w:r w:rsidR="005734FA" w:rsidRPr="005734FA">
        <w:rPr>
          <w:bCs/>
          <w:lang w:val="fr-CA"/>
        </w:rPr>
        <w:t xml:space="preserve">e pertinent, moderne, </w:t>
      </w:r>
      <w:r w:rsidRPr="005734FA">
        <w:rPr>
          <w:bCs/>
          <w:lang w:val="fr-CA"/>
        </w:rPr>
        <w:t>diver</w:t>
      </w:r>
      <w:r w:rsidR="005734FA" w:rsidRPr="005734FA">
        <w:rPr>
          <w:bCs/>
          <w:lang w:val="fr-CA"/>
        </w:rPr>
        <w:t xml:space="preserve">sifié et </w:t>
      </w:r>
      <w:r w:rsidR="0018007F">
        <w:rPr>
          <w:bCs/>
          <w:lang w:val="fr-CA"/>
        </w:rPr>
        <w:t>a</w:t>
      </w:r>
      <w:r w:rsidR="00731597">
        <w:rPr>
          <w:bCs/>
          <w:lang w:val="fr-CA"/>
        </w:rPr>
        <w:t xml:space="preserve">pportant une </w:t>
      </w:r>
      <w:r w:rsidR="005734FA" w:rsidRPr="005734FA">
        <w:rPr>
          <w:bCs/>
          <w:lang w:val="fr-CA"/>
        </w:rPr>
        <w:t>touche personnelle.</w:t>
      </w:r>
    </w:p>
    <w:p w14:paraId="72FCFD1F" w14:textId="186BE373" w:rsidR="00B918B8" w:rsidRPr="00742CA6" w:rsidRDefault="00B918B8" w:rsidP="00B918B8">
      <w:pPr>
        <w:pStyle w:val="ListParagraph"/>
        <w:numPr>
          <w:ilvl w:val="0"/>
          <w:numId w:val="37"/>
        </w:numPr>
        <w:spacing w:before="120" w:after="120" w:line="276" w:lineRule="auto"/>
        <w:contextualSpacing w:val="0"/>
        <w:jc w:val="both"/>
        <w:rPr>
          <w:bCs/>
          <w:lang w:val="fr-CA"/>
        </w:rPr>
      </w:pPr>
      <w:r w:rsidRPr="00742CA6">
        <w:rPr>
          <w:b/>
          <w:lang w:val="fr-CA"/>
        </w:rPr>
        <w:t>Concept C</w:t>
      </w:r>
      <w:r w:rsidR="005734FA">
        <w:rPr>
          <w:b/>
          <w:lang w:val="fr-CA"/>
        </w:rPr>
        <w:t xml:space="preserve"> : </w:t>
      </w:r>
      <w:r w:rsidR="005734FA">
        <w:rPr>
          <w:bCs/>
          <w:lang w:val="fr-CA"/>
        </w:rPr>
        <w:t xml:space="preserve">Même s’il a </w:t>
      </w:r>
      <w:r w:rsidR="00E747C9">
        <w:rPr>
          <w:bCs/>
          <w:lang w:val="fr-CA"/>
        </w:rPr>
        <w:t xml:space="preserve">séduit </w:t>
      </w:r>
      <w:r w:rsidR="005734FA">
        <w:rPr>
          <w:bCs/>
          <w:lang w:val="fr-CA"/>
        </w:rPr>
        <w:t xml:space="preserve">quelques participants, ce concept s’est classé entre les concepts </w:t>
      </w:r>
      <w:r w:rsidRPr="00742CA6">
        <w:rPr>
          <w:bCs/>
          <w:lang w:val="fr-CA"/>
        </w:rPr>
        <w:t xml:space="preserve">A </w:t>
      </w:r>
      <w:r w:rsidR="005734FA">
        <w:rPr>
          <w:bCs/>
          <w:lang w:val="fr-CA"/>
        </w:rPr>
        <w:t xml:space="preserve">et </w:t>
      </w:r>
      <w:r w:rsidRPr="00742CA6">
        <w:rPr>
          <w:bCs/>
          <w:lang w:val="fr-CA"/>
        </w:rPr>
        <w:t xml:space="preserve">B </w:t>
      </w:r>
      <w:r w:rsidR="005734FA">
        <w:rPr>
          <w:bCs/>
          <w:lang w:val="fr-CA"/>
        </w:rPr>
        <w:t>pour sa popularité</w:t>
      </w:r>
      <w:r w:rsidRPr="00742CA6">
        <w:rPr>
          <w:bCs/>
          <w:lang w:val="fr-CA"/>
        </w:rPr>
        <w:t xml:space="preserve">. </w:t>
      </w:r>
      <w:r w:rsidR="005734FA">
        <w:rPr>
          <w:bCs/>
          <w:lang w:val="fr-CA"/>
        </w:rPr>
        <w:t>Les p</w:t>
      </w:r>
      <w:r w:rsidRPr="00742CA6">
        <w:rPr>
          <w:bCs/>
          <w:lang w:val="fr-CA"/>
        </w:rPr>
        <w:t xml:space="preserve">articipants </w:t>
      </w:r>
      <w:r w:rsidR="005734FA">
        <w:rPr>
          <w:bCs/>
          <w:lang w:val="fr-CA"/>
        </w:rPr>
        <w:t xml:space="preserve">ont eu de la difficulté à s’identifier aux éléments visuels et certains l’ont comparé à une publicité </w:t>
      </w:r>
      <w:r w:rsidR="005B565D">
        <w:rPr>
          <w:bCs/>
          <w:lang w:val="fr-CA"/>
        </w:rPr>
        <w:t xml:space="preserve">pour un déménageur, un expéditeur ou </w:t>
      </w:r>
      <w:r w:rsidRPr="00742CA6">
        <w:rPr>
          <w:bCs/>
          <w:lang w:val="fr-CA"/>
        </w:rPr>
        <w:t xml:space="preserve">Amazon. </w:t>
      </w:r>
      <w:r w:rsidR="005734FA">
        <w:rPr>
          <w:bCs/>
          <w:lang w:val="fr-CA"/>
        </w:rPr>
        <w:t xml:space="preserve">Quelques-uns ont également indiqué que la personne sur la boîte </w:t>
      </w:r>
      <w:r w:rsidR="005B565D">
        <w:rPr>
          <w:bCs/>
          <w:lang w:val="fr-CA"/>
        </w:rPr>
        <w:t xml:space="preserve">pouvait très bien être un consommateur plutôt que le propriétaire d’une entreprise, </w:t>
      </w:r>
      <w:r w:rsidR="005734FA">
        <w:rPr>
          <w:bCs/>
          <w:lang w:val="fr-CA"/>
        </w:rPr>
        <w:t xml:space="preserve">et que la vidéo </w:t>
      </w:r>
      <w:r w:rsidR="00601E49">
        <w:rPr>
          <w:bCs/>
          <w:lang w:val="fr-CA"/>
        </w:rPr>
        <w:t xml:space="preserve">plairait uniquement aux personnes œuvrant dans une seule industrie. Les participants étaient </w:t>
      </w:r>
      <w:r w:rsidR="00292C64">
        <w:rPr>
          <w:bCs/>
          <w:lang w:val="fr-CA"/>
        </w:rPr>
        <w:t xml:space="preserve">plus ou </w:t>
      </w:r>
      <w:r w:rsidR="00601E49">
        <w:rPr>
          <w:bCs/>
          <w:lang w:val="fr-CA"/>
        </w:rPr>
        <w:t xml:space="preserve">moins intéressés par l’animation sans visage et auraient préféré voir de vraies personnes exploiter de </w:t>
      </w:r>
      <w:r w:rsidR="00731597">
        <w:rPr>
          <w:bCs/>
          <w:lang w:val="fr-CA"/>
        </w:rPr>
        <w:t xml:space="preserve">réelles </w:t>
      </w:r>
      <w:r w:rsidR="00601E49">
        <w:rPr>
          <w:bCs/>
          <w:lang w:val="fr-CA"/>
        </w:rPr>
        <w:t>entreprises.</w:t>
      </w:r>
      <w:r w:rsidRPr="00742CA6">
        <w:rPr>
          <w:bCs/>
          <w:lang w:val="fr-CA"/>
        </w:rPr>
        <w:t xml:space="preserve"> </w:t>
      </w:r>
    </w:p>
    <w:p w14:paraId="6E879428" w14:textId="77777777" w:rsidR="00B918B8" w:rsidRPr="00484E5A" w:rsidRDefault="00B918B8" w:rsidP="00B918B8">
      <w:pPr>
        <w:spacing w:line="276" w:lineRule="auto"/>
        <w:jc w:val="both"/>
        <w:rPr>
          <w:rFonts w:cstheme="minorHAnsi"/>
          <w:lang w:val="fr-CA"/>
        </w:rPr>
      </w:pPr>
    </w:p>
    <w:p w14:paraId="030428FE" w14:textId="33FAD0D9" w:rsidR="00B918B8" w:rsidRPr="00742CA6" w:rsidRDefault="00292C64" w:rsidP="00E507FA">
      <w:pPr>
        <w:spacing w:after="120" w:line="276" w:lineRule="auto"/>
        <w:jc w:val="both"/>
        <w:rPr>
          <w:rFonts w:cstheme="minorHAnsi"/>
          <w:b/>
          <w:bCs/>
          <w:i/>
          <w:iCs/>
          <w:lang w:val="fr-CA"/>
        </w:rPr>
      </w:pPr>
      <w:r>
        <w:rPr>
          <w:rFonts w:cstheme="minorHAnsi"/>
          <w:b/>
          <w:bCs/>
          <w:i/>
          <w:iCs/>
          <w:lang w:val="fr-CA"/>
        </w:rPr>
        <w:t xml:space="preserve">Messages sur les bannières publicitaires </w:t>
      </w:r>
      <w:r w:rsidR="00B918B8" w:rsidRPr="00742CA6">
        <w:rPr>
          <w:rFonts w:cstheme="minorHAnsi"/>
          <w:b/>
          <w:bCs/>
          <w:i/>
          <w:iCs/>
          <w:lang w:val="fr-CA"/>
        </w:rPr>
        <w:t xml:space="preserve">HTML </w:t>
      </w:r>
    </w:p>
    <w:p w14:paraId="6A1E9162" w14:textId="77777777" w:rsidR="005926FB" w:rsidRDefault="00BD3EAB" w:rsidP="00B918B8">
      <w:pPr>
        <w:spacing w:line="276" w:lineRule="auto"/>
        <w:jc w:val="both"/>
        <w:rPr>
          <w:noProof/>
          <w:lang w:val="fr-CA"/>
        </w:rPr>
      </w:pPr>
      <w:r w:rsidRPr="0010375D">
        <w:rPr>
          <w:rFonts w:cstheme="minorHAnsi"/>
          <w:b/>
          <w:bCs/>
          <w:i/>
          <w:iCs/>
          <w:noProof/>
          <w:lang w:val="en-CA"/>
        </w:rPr>
        <mc:AlternateContent>
          <mc:Choice Requires="wps">
            <w:drawing>
              <wp:anchor distT="0" distB="0" distL="114300" distR="114300" simplePos="0" relativeHeight="251676672" behindDoc="0" locked="0" layoutInCell="1" allowOverlap="1" wp14:anchorId="56DE811A" wp14:editId="45FE8F59">
                <wp:simplePos x="0" y="0"/>
                <wp:positionH relativeFrom="column">
                  <wp:posOffset>3050275</wp:posOffset>
                </wp:positionH>
                <wp:positionV relativeFrom="paragraph">
                  <wp:posOffset>2661939</wp:posOffset>
                </wp:positionV>
                <wp:extent cx="1091243" cy="928048"/>
                <wp:effectExtent l="0" t="0" r="13970" b="24765"/>
                <wp:wrapNone/>
                <wp:docPr id="23" name="Rectangle 23"/>
                <wp:cNvGraphicFramePr/>
                <a:graphic xmlns:a="http://schemas.openxmlformats.org/drawingml/2006/main">
                  <a:graphicData uri="http://schemas.microsoft.com/office/word/2010/wordprocessingShape">
                    <wps:wsp>
                      <wps:cNvSpPr/>
                      <wps:spPr>
                        <a:xfrm>
                          <a:off x="0" y="0"/>
                          <a:ext cx="1091243" cy="928048"/>
                        </a:xfrm>
                        <a:prstGeom prst="rect">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B00D4" id="Rectangle 23" o:spid="_x0000_s1026" style="position:absolute;margin-left:240.2pt;margin-top:209.6pt;width:85.9pt;height:7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" filled="f" strokecolor="yellow" strokeweight="1pt"/>
            </w:pict>
          </mc:Fallback>
        </mc:AlternateContent>
      </w:r>
      <w:r w:rsidRPr="0010375D">
        <w:rPr>
          <w:rFonts w:cstheme="minorHAnsi"/>
          <w:b/>
          <w:bCs/>
          <w:i/>
          <w:iCs/>
          <w:noProof/>
          <w:lang w:val="en-CA"/>
        </w:rPr>
        <mc:AlternateContent>
          <mc:Choice Requires="wps">
            <w:drawing>
              <wp:anchor distT="0" distB="0" distL="114300" distR="114300" simplePos="0" relativeHeight="251674624" behindDoc="0" locked="0" layoutInCell="1" allowOverlap="1" wp14:anchorId="524F2F67" wp14:editId="74CD84B8">
                <wp:simplePos x="0" y="0"/>
                <wp:positionH relativeFrom="column">
                  <wp:posOffset>1815153</wp:posOffset>
                </wp:positionH>
                <wp:positionV relativeFrom="paragraph">
                  <wp:posOffset>1590590</wp:posOffset>
                </wp:positionV>
                <wp:extent cx="1091243" cy="928048"/>
                <wp:effectExtent l="0" t="0" r="13970" b="24765"/>
                <wp:wrapNone/>
                <wp:docPr id="19" name="Rectangle 19"/>
                <wp:cNvGraphicFramePr/>
                <a:graphic xmlns:a="http://schemas.openxmlformats.org/drawingml/2006/main">
                  <a:graphicData uri="http://schemas.microsoft.com/office/word/2010/wordprocessingShape">
                    <wps:wsp>
                      <wps:cNvSpPr/>
                      <wps:spPr>
                        <a:xfrm>
                          <a:off x="0" y="0"/>
                          <a:ext cx="1091243" cy="928048"/>
                        </a:xfrm>
                        <a:prstGeom prst="rect">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FFA3F" id="Rectangle 19" o:spid="_x0000_s1026" style="position:absolute;margin-left:142.95pt;margin-top:125.25pt;width:85.9pt;height:7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" filled="f" strokecolor="yellow" strokeweight="1pt"/>
            </w:pict>
          </mc:Fallback>
        </mc:AlternateContent>
      </w:r>
      <w:r w:rsidRPr="0010375D">
        <w:rPr>
          <w:rFonts w:cstheme="minorHAnsi"/>
          <w:b/>
          <w:bCs/>
          <w:i/>
          <w:iCs/>
          <w:noProof/>
          <w:lang w:val="en-CA"/>
        </w:rPr>
        <mc:AlternateContent>
          <mc:Choice Requires="wps">
            <w:drawing>
              <wp:anchor distT="0" distB="0" distL="114300" distR="114300" simplePos="0" relativeHeight="251672576" behindDoc="0" locked="0" layoutInCell="1" allowOverlap="1" wp14:anchorId="146086FB" wp14:editId="33FD3B96">
                <wp:simplePos x="0" y="0"/>
                <wp:positionH relativeFrom="column">
                  <wp:posOffset>627797</wp:posOffset>
                </wp:positionH>
                <wp:positionV relativeFrom="paragraph">
                  <wp:posOffset>505744</wp:posOffset>
                </wp:positionV>
                <wp:extent cx="1091243" cy="928048"/>
                <wp:effectExtent l="0" t="0" r="13970" b="24765"/>
                <wp:wrapNone/>
                <wp:docPr id="18" name="Rectangle 18"/>
                <wp:cNvGraphicFramePr/>
                <a:graphic xmlns:a="http://schemas.openxmlformats.org/drawingml/2006/main">
                  <a:graphicData uri="http://schemas.microsoft.com/office/word/2010/wordprocessingShape">
                    <wps:wsp>
                      <wps:cNvSpPr/>
                      <wps:spPr>
                        <a:xfrm>
                          <a:off x="0" y="0"/>
                          <a:ext cx="1091243" cy="928048"/>
                        </a:xfrm>
                        <a:prstGeom prst="rect">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CEF6E" id="Rectangle 18" o:spid="_x0000_s1026" style="position:absolute;margin-left:49.45pt;margin-top:39.8pt;width:85.9pt;height:7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" filled="f" strokecolor="yellow" strokeweight="1pt"/>
            </w:pict>
          </mc:Fallback>
        </mc:AlternateContent>
      </w:r>
      <w:r w:rsidR="0010375D" w:rsidRPr="0010375D">
        <w:rPr>
          <w:bCs/>
          <w:lang w:val="fr-CA"/>
        </w:rPr>
        <w:t xml:space="preserve">Les </w:t>
      </w:r>
      <w:r w:rsidR="00292C64" w:rsidRPr="0010375D">
        <w:rPr>
          <w:bCs/>
          <w:lang w:val="fr-CA"/>
        </w:rPr>
        <w:t>participants du volet</w:t>
      </w:r>
      <w:r w:rsidR="00D75633">
        <w:rPr>
          <w:bCs/>
          <w:lang w:val="fr-CA"/>
        </w:rPr>
        <w:t> </w:t>
      </w:r>
      <w:r w:rsidR="00E507FA" w:rsidRPr="0010375D">
        <w:rPr>
          <w:bCs/>
          <w:lang w:val="fr-CA"/>
        </w:rPr>
        <w:t>2</w:t>
      </w:r>
      <w:r w:rsidR="0010375D" w:rsidRPr="0010375D">
        <w:rPr>
          <w:bCs/>
          <w:lang w:val="fr-CA"/>
        </w:rPr>
        <w:t xml:space="preserve"> ont examiné</w:t>
      </w:r>
      <w:r w:rsidR="00292C64" w:rsidRPr="0010375D">
        <w:rPr>
          <w:bCs/>
          <w:lang w:val="fr-CA"/>
        </w:rPr>
        <w:t xml:space="preserve"> trois</w:t>
      </w:r>
      <w:r w:rsidR="0010375D" w:rsidRPr="0010375D">
        <w:rPr>
          <w:bCs/>
          <w:lang w:val="fr-CA"/>
        </w:rPr>
        <w:t xml:space="preserve"> flux de </w:t>
      </w:r>
      <w:r w:rsidR="00D9587B" w:rsidRPr="0010375D">
        <w:rPr>
          <w:bCs/>
          <w:lang w:val="fr-CA"/>
        </w:rPr>
        <w:t xml:space="preserve">texte </w:t>
      </w:r>
      <w:r w:rsidR="00292C64" w:rsidRPr="0010375D">
        <w:rPr>
          <w:bCs/>
          <w:lang w:val="fr-CA"/>
        </w:rPr>
        <w:t>différents</w:t>
      </w:r>
      <w:r w:rsidR="0010375D">
        <w:rPr>
          <w:bCs/>
          <w:lang w:val="fr-CA"/>
        </w:rPr>
        <w:t>, potentiellement pour une banniè</w:t>
      </w:r>
      <w:r w:rsidR="00292C64" w:rsidRPr="0010375D">
        <w:rPr>
          <w:bCs/>
          <w:lang w:val="fr-CA"/>
        </w:rPr>
        <w:t>re publicitaire</w:t>
      </w:r>
      <w:r w:rsidR="00292C64">
        <w:rPr>
          <w:bCs/>
          <w:lang w:val="fr-CA"/>
        </w:rPr>
        <w:t xml:space="preserve"> </w:t>
      </w:r>
      <w:r w:rsidR="00E507FA" w:rsidRPr="00742CA6">
        <w:rPr>
          <w:bCs/>
          <w:lang w:val="fr-CA"/>
        </w:rPr>
        <w:t>HTML.</w:t>
      </w:r>
      <w:r w:rsidRPr="00484E5A">
        <w:rPr>
          <w:noProof/>
          <w:lang w:val="fr-CA"/>
        </w:rPr>
        <w:t xml:space="preserve"> </w:t>
      </w:r>
    </w:p>
    <w:p w14:paraId="11C170D8" w14:textId="57AB851D" w:rsidR="00E507FA" w:rsidRPr="00742CA6" w:rsidRDefault="00BD3EAB" w:rsidP="00B918B8">
      <w:pPr>
        <w:spacing w:line="276" w:lineRule="auto"/>
        <w:jc w:val="both"/>
        <w:rPr>
          <w:bCs/>
          <w:lang w:val="fr-CA"/>
        </w:rPr>
      </w:pPr>
      <w:r>
        <w:rPr>
          <w:noProof/>
        </w:rPr>
        <w:drawing>
          <wp:inline distT="0" distB="0" distL="0" distR="0" wp14:anchorId="64202AD1" wp14:editId="2D6879D4">
            <wp:extent cx="4257390" cy="32404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3933" cy="3252997"/>
                    </a:xfrm>
                    <a:prstGeom prst="rect">
                      <a:avLst/>
                    </a:prstGeom>
                  </pic:spPr>
                </pic:pic>
              </a:graphicData>
            </a:graphic>
          </wp:inline>
        </w:drawing>
      </w:r>
    </w:p>
    <w:p w14:paraId="4286E56E" w14:textId="77777777" w:rsidR="00E507FA" w:rsidRPr="00484E5A" w:rsidRDefault="00E507FA" w:rsidP="00B918B8">
      <w:pPr>
        <w:spacing w:line="276" w:lineRule="auto"/>
        <w:jc w:val="both"/>
        <w:rPr>
          <w:rFonts w:cstheme="minorHAnsi"/>
          <w:b/>
          <w:bCs/>
          <w:i/>
          <w:iCs/>
          <w:lang w:val="fr-CA"/>
        </w:rPr>
      </w:pPr>
    </w:p>
    <w:p w14:paraId="4BD3C7E2" w14:textId="406DB495" w:rsidR="00B918B8" w:rsidRPr="00484E5A" w:rsidRDefault="00B918B8" w:rsidP="00B918B8">
      <w:pPr>
        <w:spacing w:line="276" w:lineRule="auto"/>
        <w:jc w:val="both"/>
        <w:rPr>
          <w:bCs/>
          <w:lang w:val="fr-CA"/>
        </w:rPr>
      </w:pPr>
    </w:p>
    <w:p w14:paraId="4709E346" w14:textId="683819B1" w:rsidR="00B918B8" w:rsidRPr="00440D4B" w:rsidRDefault="00BA6DAE" w:rsidP="00B918B8">
      <w:pPr>
        <w:spacing w:line="276" w:lineRule="auto"/>
        <w:jc w:val="both"/>
        <w:rPr>
          <w:bCs/>
          <w:lang w:val="fr-CA"/>
        </w:rPr>
      </w:pPr>
      <w:r>
        <w:rPr>
          <w:bCs/>
          <w:lang w:val="fr-CA"/>
        </w:rPr>
        <w:t xml:space="preserve">En ce qui concerne les </w:t>
      </w:r>
      <w:r w:rsidR="007A6E4E">
        <w:rPr>
          <w:bCs/>
          <w:lang w:val="fr-CA"/>
        </w:rPr>
        <w:t xml:space="preserve">options de la troisième colonne ci-dessus, le texte de la rangée </w:t>
      </w:r>
      <w:r w:rsidR="00B918B8" w:rsidRPr="00440D4B">
        <w:rPr>
          <w:bCs/>
          <w:lang w:val="fr-CA"/>
        </w:rPr>
        <w:t>C (</w:t>
      </w:r>
      <w:r w:rsidR="007A6E4E">
        <w:rPr>
          <w:bCs/>
          <w:lang w:val="fr-CA"/>
        </w:rPr>
        <w:t>obtenir une subvention</w:t>
      </w:r>
      <w:r w:rsidR="00B918B8" w:rsidRPr="00440D4B">
        <w:rPr>
          <w:bCs/>
          <w:lang w:val="fr-CA"/>
        </w:rPr>
        <w:t xml:space="preserve">) </w:t>
      </w:r>
      <w:r w:rsidR="007A6E4E">
        <w:rPr>
          <w:bCs/>
          <w:lang w:val="fr-CA"/>
        </w:rPr>
        <w:t xml:space="preserve">était de loin celui que les participants ont préféré. Pour la deuxième colonne, c’est le texte de la rangée </w:t>
      </w:r>
      <w:r w:rsidR="00B918B8" w:rsidRPr="00440D4B">
        <w:rPr>
          <w:bCs/>
          <w:lang w:val="fr-CA"/>
        </w:rPr>
        <w:t>B (</w:t>
      </w:r>
      <w:r w:rsidR="007A6E4E">
        <w:rPr>
          <w:bCs/>
          <w:lang w:val="fr-CA"/>
        </w:rPr>
        <w:t>conseils d’experts</w:t>
      </w:r>
      <w:r w:rsidR="00B918B8" w:rsidRPr="00440D4B">
        <w:rPr>
          <w:bCs/>
          <w:lang w:val="fr-CA"/>
        </w:rPr>
        <w:t xml:space="preserve">) </w:t>
      </w:r>
      <w:r w:rsidR="007A6E4E">
        <w:rPr>
          <w:bCs/>
          <w:lang w:val="fr-CA"/>
        </w:rPr>
        <w:t xml:space="preserve">qu’ils ont choisi, bien que les rangées </w:t>
      </w:r>
      <w:r w:rsidR="00B918B8" w:rsidRPr="00440D4B">
        <w:rPr>
          <w:bCs/>
          <w:lang w:val="fr-CA"/>
        </w:rPr>
        <w:t>A</w:t>
      </w:r>
      <w:r w:rsidR="007A6E4E">
        <w:rPr>
          <w:bCs/>
          <w:lang w:val="fr-CA"/>
        </w:rPr>
        <w:t xml:space="preserve"> et C aient obtenu quelques votes. Plusieurs participants ont expliqué que la possibilité d’obtenir une subvention et des conseils d’experts constituaient une combinaison intéressante. Cependant, d’autres </w:t>
      </w:r>
      <w:r w:rsidR="007041CB">
        <w:rPr>
          <w:bCs/>
          <w:lang w:val="fr-CA"/>
        </w:rPr>
        <w:t xml:space="preserve">étaient quelque peu sceptiques </w:t>
      </w:r>
      <w:r w:rsidR="0068145B">
        <w:rPr>
          <w:bCs/>
          <w:lang w:val="fr-CA"/>
        </w:rPr>
        <w:t xml:space="preserve">et doutaient de la valeur </w:t>
      </w:r>
      <w:r w:rsidR="007041CB">
        <w:rPr>
          <w:bCs/>
          <w:lang w:val="fr-CA"/>
        </w:rPr>
        <w:t xml:space="preserve">que </w:t>
      </w:r>
      <w:r w:rsidR="0068145B">
        <w:rPr>
          <w:bCs/>
          <w:lang w:val="fr-CA"/>
        </w:rPr>
        <w:t xml:space="preserve">les </w:t>
      </w:r>
      <w:r w:rsidR="007041CB">
        <w:rPr>
          <w:bCs/>
          <w:lang w:val="fr-CA"/>
        </w:rPr>
        <w:t>conseil</w:t>
      </w:r>
      <w:r w:rsidR="0068145B">
        <w:rPr>
          <w:bCs/>
          <w:lang w:val="fr-CA"/>
        </w:rPr>
        <w:t>s</w:t>
      </w:r>
      <w:r w:rsidR="007041CB">
        <w:rPr>
          <w:bCs/>
          <w:lang w:val="fr-CA"/>
        </w:rPr>
        <w:t xml:space="preserve"> provenant d’une partie autre que le gouvernement pourrai</w:t>
      </w:r>
      <w:r w:rsidR="00C655F3">
        <w:rPr>
          <w:bCs/>
          <w:lang w:val="fr-CA"/>
        </w:rPr>
        <w:t>en</w:t>
      </w:r>
      <w:r w:rsidR="007041CB">
        <w:rPr>
          <w:bCs/>
          <w:lang w:val="fr-CA"/>
        </w:rPr>
        <w:t xml:space="preserve">t apporter à leur entreprise. Ces derniers ont choisi les </w:t>
      </w:r>
      <w:r w:rsidR="00B918B8" w:rsidRPr="00440D4B">
        <w:rPr>
          <w:bCs/>
          <w:lang w:val="fr-CA"/>
        </w:rPr>
        <w:t>options A</w:t>
      </w:r>
      <w:r w:rsidR="007041CB">
        <w:rPr>
          <w:bCs/>
          <w:lang w:val="fr-CA"/>
        </w:rPr>
        <w:t xml:space="preserve"> et </w:t>
      </w:r>
      <w:r w:rsidR="00B918B8" w:rsidRPr="00440D4B">
        <w:rPr>
          <w:bCs/>
          <w:lang w:val="fr-CA"/>
        </w:rPr>
        <w:t xml:space="preserve">C </w:t>
      </w:r>
      <w:r w:rsidR="007041CB">
        <w:rPr>
          <w:bCs/>
          <w:lang w:val="fr-CA"/>
        </w:rPr>
        <w:t>de la deuxième colonne, affirmant que cette information leur fournissait des exemples concrets de ce qu’ils pourraient faire avec l</w:t>
      </w:r>
      <w:r w:rsidR="004E2B55">
        <w:rPr>
          <w:bCs/>
          <w:lang w:val="fr-CA"/>
        </w:rPr>
        <w:t>es</w:t>
      </w:r>
      <w:r w:rsidR="007041CB">
        <w:rPr>
          <w:bCs/>
          <w:lang w:val="fr-CA"/>
        </w:rPr>
        <w:t xml:space="preserve"> subvention</w:t>
      </w:r>
      <w:r w:rsidR="004E2B55">
        <w:rPr>
          <w:bCs/>
          <w:lang w:val="fr-CA"/>
        </w:rPr>
        <w:t>s</w:t>
      </w:r>
      <w:r w:rsidR="007041CB">
        <w:rPr>
          <w:bCs/>
          <w:lang w:val="fr-CA"/>
        </w:rPr>
        <w:t>. La c</w:t>
      </w:r>
      <w:r w:rsidR="00B918B8" w:rsidRPr="00440D4B">
        <w:rPr>
          <w:bCs/>
          <w:lang w:val="fr-CA"/>
        </w:rPr>
        <w:t>ybers</w:t>
      </w:r>
      <w:r w:rsidR="007041CB">
        <w:rPr>
          <w:bCs/>
          <w:lang w:val="fr-CA"/>
        </w:rPr>
        <w:t>é</w:t>
      </w:r>
      <w:r w:rsidR="00B918B8" w:rsidRPr="00440D4B">
        <w:rPr>
          <w:bCs/>
          <w:lang w:val="fr-CA"/>
        </w:rPr>
        <w:t>curit</w:t>
      </w:r>
      <w:r w:rsidR="007041CB">
        <w:rPr>
          <w:bCs/>
          <w:lang w:val="fr-CA"/>
        </w:rPr>
        <w:t>é a reçu un meilleur accueil que tous les autres éléments présentés</w:t>
      </w:r>
      <w:r w:rsidR="00B918B8" w:rsidRPr="00440D4B">
        <w:rPr>
          <w:bCs/>
          <w:lang w:val="fr-CA"/>
        </w:rPr>
        <w:t xml:space="preserve">. </w:t>
      </w:r>
    </w:p>
    <w:p w14:paraId="4E32A388" w14:textId="07B8698F" w:rsidR="00E507FA" w:rsidRPr="00440D4B" w:rsidRDefault="00E507FA" w:rsidP="00B918B8">
      <w:pPr>
        <w:spacing w:line="276" w:lineRule="auto"/>
        <w:jc w:val="both"/>
        <w:rPr>
          <w:bCs/>
          <w:lang w:val="fr-CA"/>
        </w:rPr>
      </w:pPr>
    </w:p>
    <w:p w14:paraId="1217C806" w14:textId="01E9E3EB" w:rsidR="00E507FA" w:rsidRPr="00440D4B" w:rsidRDefault="009F5213" w:rsidP="00E507FA">
      <w:pPr>
        <w:spacing w:after="120" w:line="276" w:lineRule="auto"/>
        <w:jc w:val="both"/>
        <w:rPr>
          <w:rFonts w:cstheme="minorHAnsi"/>
          <w:b/>
          <w:bCs/>
          <w:i/>
          <w:iCs/>
          <w:lang w:val="fr-CA"/>
        </w:rPr>
      </w:pPr>
      <w:r>
        <w:rPr>
          <w:rFonts w:cstheme="minorHAnsi"/>
          <w:b/>
          <w:bCs/>
          <w:i/>
          <w:iCs/>
          <w:lang w:val="fr-CA"/>
        </w:rPr>
        <w:t xml:space="preserve">Publicités </w:t>
      </w:r>
      <w:r w:rsidR="00FF0B30">
        <w:rPr>
          <w:rFonts w:cstheme="minorHAnsi"/>
          <w:b/>
          <w:bCs/>
          <w:i/>
          <w:iCs/>
          <w:lang w:val="fr-CA"/>
        </w:rPr>
        <w:t>radio</w:t>
      </w:r>
    </w:p>
    <w:p w14:paraId="35615750" w14:textId="48AC0910" w:rsidR="00E507FA" w:rsidRPr="00440D4B" w:rsidRDefault="007041CB" w:rsidP="00E507FA">
      <w:pPr>
        <w:spacing w:line="276" w:lineRule="auto"/>
        <w:jc w:val="both"/>
        <w:rPr>
          <w:bCs/>
          <w:lang w:val="fr-CA"/>
        </w:rPr>
      </w:pPr>
      <w:r>
        <w:rPr>
          <w:bCs/>
          <w:lang w:val="fr-CA"/>
        </w:rPr>
        <w:t xml:space="preserve">Du point de vue du contenu, les participants étaient d’avis </w:t>
      </w:r>
      <w:r w:rsidRPr="009F5213">
        <w:rPr>
          <w:bCs/>
          <w:lang w:val="fr-CA"/>
        </w:rPr>
        <w:t xml:space="preserve">que </w:t>
      </w:r>
      <w:r w:rsidR="009F5213" w:rsidRPr="009F5213">
        <w:rPr>
          <w:bCs/>
          <w:lang w:val="fr-CA"/>
        </w:rPr>
        <w:t xml:space="preserve">la narration était trop rapide </w:t>
      </w:r>
      <w:r w:rsidR="00A621F1">
        <w:rPr>
          <w:bCs/>
          <w:lang w:val="fr-CA"/>
        </w:rPr>
        <w:t xml:space="preserve">et que la publicité </w:t>
      </w:r>
      <w:r w:rsidR="009F5213">
        <w:rPr>
          <w:bCs/>
          <w:lang w:val="fr-CA"/>
        </w:rPr>
        <w:t xml:space="preserve">essayait de transmettre </w:t>
      </w:r>
      <w:r w:rsidR="00A621F1">
        <w:rPr>
          <w:bCs/>
          <w:lang w:val="fr-CA"/>
        </w:rPr>
        <w:t xml:space="preserve">trop d’informations dans un court laps de temps. Certains ont trouvé le langage trop technique. </w:t>
      </w:r>
      <w:r w:rsidR="00C32D40">
        <w:rPr>
          <w:bCs/>
          <w:lang w:val="fr-CA"/>
        </w:rPr>
        <w:t xml:space="preserve">D’autres </w:t>
      </w:r>
      <w:r w:rsidR="00066A11">
        <w:rPr>
          <w:bCs/>
          <w:lang w:val="fr-CA"/>
        </w:rPr>
        <w:t>ont noté</w:t>
      </w:r>
      <w:r w:rsidR="00066A11" w:rsidRPr="00A515AD">
        <w:rPr>
          <w:bCs/>
          <w:lang w:val="fr-CA"/>
        </w:rPr>
        <w:t xml:space="preserve"> </w:t>
      </w:r>
      <w:r w:rsidR="00066A11">
        <w:rPr>
          <w:bCs/>
          <w:lang w:val="fr-CA"/>
        </w:rPr>
        <w:t xml:space="preserve">que </w:t>
      </w:r>
      <w:r w:rsidR="00066A11" w:rsidRPr="00A515AD">
        <w:rPr>
          <w:bCs/>
          <w:lang w:val="fr-CA"/>
        </w:rPr>
        <w:t>l</w:t>
      </w:r>
      <w:r w:rsidR="00066A11">
        <w:rPr>
          <w:bCs/>
          <w:lang w:val="fr-CA"/>
        </w:rPr>
        <w:t>’élément «</w:t>
      </w:r>
      <w:r w:rsidR="00D75633">
        <w:rPr>
          <w:bCs/>
          <w:lang w:val="fr-CA"/>
        </w:rPr>
        <w:t> </w:t>
      </w:r>
      <w:r w:rsidR="00066A11">
        <w:rPr>
          <w:bCs/>
          <w:lang w:val="fr-CA"/>
        </w:rPr>
        <w:t>accrocheur</w:t>
      </w:r>
      <w:r w:rsidR="00D75633">
        <w:rPr>
          <w:bCs/>
          <w:lang w:val="fr-CA"/>
        </w:rPr>
        <w:t> </w:t>
      </w:r>
      <w:r w:rsidR="00066A11">
        <w:rPr>
          <w:bCs/>
          <w:lang w:val="fr-CA"/>
        </w:rPr>
        <w:t>»</w:t>
      </w:r>
      <w:r w:rsidR="00066A11" w:rsidRPr="00A515AD">
        <w:rPr>
          <w:bCs/>
          <w:lang w:val="fr-CA"/>
        </w:rPr>
        <w:t xml:space="preserve"> ne se trouv</w:t>
      </w:r>
      <w:r w:rsidR="00066A11">
        <w:rPr>
          <w:bCs/>
          <w:lang w:val="fr-CA"/>
        </w:rPr>
        <w:t>ait</w:t>
      </w:r>
      <w:r w:rsidR="00066A11" w:rsidRPr="00A515AD">
        <w:rPr>
          <w:bCs/>
          <w:lang w:val="fr-CA"/>
        </w:rPr>
        <w:t xml:space="preserve"> qu</w:t>
      </w:r>
      <w:r w:rsidR="00D75633">
        <w:rPr>
          <w:bCs/>
          <w:lang w:val="fr-CA"/>
        </w:rPr>
        <w:t>’</w:t>
      </w:r>
      <w:r w:rsidR="00066A11" w:rsidRPr="00A515AD">
        <w:rPr>
          <w:bCs/>
          <w:lang w:val="fr-CA"/>
        </w:rPr>
        <w:t>à la fin de l</w:t>
      </w:r>
      <w:r w:rsidR="009F5213">
        <w:rPr>
          <w:bCs/>
          <w:lang w:val="fr-CA"/>
        </w:rPr>
        <w:t>a publicité</w:t>
      </w:r>
      <w:r w:rsidR="00066A11" w:rsidRPr="00A515AD">
        <w:rPr>
          <w:bCs/>
          <w:lang w:val="fr-CA"/>
        </w:rPr>
        <w:t>, où il est question d</w:t>
      </w:r>
      <w:r w:rsidR="00066A11">
        <w:rPr>
          <w:bCs/>
          <w:lang w:val="fr-CA"/>
        </w:rPr>
        <w:t>e la</w:t>
      </w:r>
      <w:r w:rsidR="00066A11" w:rsidRPr="00A515AD">
        <w:rPr>
          <w:bCs/>
          <w:lang w:val="fr-CA"/>
        </w:rPr>
        <w:t xml:space="preserve"> subvention du gouvernement du </w:t>
      </w:r>
      <w:r w:rsidR="00066A11" w:rsidRPr="00A515AD">
        <w:rPr>
          <w:bCs/>
          <w:lang w:val="fr-CA"/>
        </w:rPr>
        <w:lastRenderedPageBreak/>
        <w:t xml:space="preserve">Canada. Les participants ont donc recommandé </w:t>
      </w:r>
      <w:r w:rsidR="00066A11">
        <w:rPr>
          <w:bCs/>
          <w:lang w:val="fr-CA"/>
        </w:rPr>
        <w:t xml:space="preserve">de </w:t>
      </w:r>
      <w:r w:rsidR="00066A11" w:rsidRPr="00066A11">
        <w:rPr>
          <w:bCs/>
          <w:lang w:val="fr-CA"/>
        </w:rPr>
        <w:t>positionner</w:t>
      </w:r>
      <w:r w:rsidR="00066A11">
        <w:rPr>
          <w:bCs/>
          <w:lang w:val="fr-CA"/>
        </w:rPr>
        <w:t xml:space="preserve"> cet élément</w:t>
      </w:r>
      <w:r w:rsidR="00066A11" w:rsidRPr="00A515AD">
        <w:rPr>
          <w:bCs/>
          <w:lang w:val="fr-CA"/>
        </w:rPr>
        <w:t xml:space="preserve"> au début d</w:t>
      </w:r>
      <w:r w:rsidR="009F5213">
        <w:rPr>
          <w:bCs/>
          <w:lang w:val="fr-CA"/>
        </w:rPr>
        <w:t>u message</w:t>
      </w:r>
      <w:r w:rsidR="00066A11" w:rsidRPr="00A515AD">
        <w:rPr>
          <w:bCs/>
          <w:lang w:val="fr-CA"/>
        </w:rPr>
        <w:t xml:space="preserve"> afin de mieux capter l</w:t>
      </w:r>
      <w:r w:rsidR="00D75633">
        <w:rPr>
          <w:bCs/>
          <w:lang w:val="fr-CA"/>
        </w:rPr>
        <w:t>’</w:t>
      </w:r>
      <w:r w:rsidR="00066A11" w:rsidRPr="00A515AD">
        <w:rPr>
          <w:bCs/>
          <w:lang w:val="fr-CA"/>
        </w:rPr>
        <w:t>attention dès le départ.</w:t>
      </w:r>
      <w:r w:rsidR="00C32D40">
        <w:rPr>
          <w:bCs/>
          <w:lang w:val="fr-CA"/>
        </w:rPr>
        <w:t xml:space="preserve"> </w:t>
      </w:r>
      <w:r w:rsidR="00066A11">
        <w:rPr>
          <w:bCs/>
          <w:lang w:val="fr-CA"/>
        </w:rPr>
        <w:t>Pour attirer l’écoute, ils ont aussi</w:t>
      </w:r>
      <w:r w:rsidR="00066A11" w:rsidRPr="00A515AD">
        <w:rPr>
          <w:bCs/>
          <w:lang w:val="fr-CA"/>
        </w:rPr>
        <w:t xml:space="preserve"> suggéré </w:t>
      </w:r>
      <w:r w:rsidR="009F5213">
        <w:rPr>
          <w:bCs/>
          <w:lang w:val="fr-CA"/>
        </w:rPr>
        <w:t>de commencer par une q</w:t>
      </w:r>
      <w:r w:rsidR="00066A11" w:rsidRPr="00A515AD">
        <w:rPr>
          <w:bCs/>
          <w:lang w:val="fr-CA"/>
        </w:rPr>
        <w:t xml:space="preserve">uestion rhétorique ou </w:t>
      </w:r>
      <w:r w:rsidR="00066A11">
        <w:rPr>
          <w:bCs/>
          <w:lang w:val="fr-CA"/>
        </w:rPr>
        <w:t xml:space="preserve">une </w:t>
      </w:r>
      <w:r w:rsidR="00066A11" w:rsidRPr="00A515AD">
        <w:rPr>
          <w:bCs/>
          <w:lang w:val="fr-CA"/>
        </w:rPr>
        <w:t>interrogation qui vise spécifiquement les PME, pour ensuite continuer avec l</w:t>
      </w:r>
      <w:r w:rsidR="00D75633">
        <w:rPr>
          <w:bCs/>
          <w:lang w:val="fr-CA"/>
        </w:rPr>
        <w:t>’</w:t>
      </w:r>
      <w:r w:rsidR="00066A11" w:rsidRPr="00A515AD">
        <w:rPr>
          <w:bCs/>
          <w:lang w:val="fr-CA"/>
        </w:rPr>
        <w:t>information sur le programme et la subvention.</w:t>
      </w:r>
    </w:p>
    <w:p w14:paraId="725F5653" w14:textId="60E531DA" w:rsidR="00E507FA" w:rsidRPr="00440D4B" w:rsidRDefault="007228AF" w:rsidP="00E507FA">
      <w:pPr>
        <w:spacing w:before="240" w:after="200" w:line="276" w:lineRule="auto"/>
        <w:jc w:val="both"/>
        <w:rPr>
          <w:bCs/>
          <w:lang w:val="fr-CA"/>
        </w:rPr>
      </w:pPr>
      <w:r>
        <w:rPr>
          <w:bCs/>
          <w:lang w:val="fr-CA"/>
        </w:rPr>
        <w:t xml:space="preserve">Les </w:t>
      </w:r>
      <w:r w:rsidR="001E0278">
        <w:rPr>
          <w:bCs/>
          <w:lang w:val="fr-CA"/>
        </w:rPr>
        <w:t>participants du volet</w:t>
      </w:r>
      <w:r w:rsidR="00D75633">
        <w:rPr>
          <w:bCs/>
          <w:lang w:val="fr-CA"/>
        </w:rPr>
        <w:t> </w:t>
      </w:r>
      <w:r w:rsidR="00E507FA" w:rsidRPr="00440D4B">
        <w:rPr>
          <w:bCs/>
          <w:lang w:val="fr-CA"/>
        </w:rPr>
        <w:t>2</w:t>
      </w:r>
      <w:r>
        <w:rPr>
          <w:bCs/>
          <w:lang w:val="fr-CA"/>
        </w:rPr>
        <w:t xml:space="preserve"> ont examiné deux messages</w:t>
      </w:r>
      <w:r w:rsidR="001E0278">
        <w:rPr>
          <w:bCs/>
          <w:lang w:val="fr-CA"/>
        </w:rPr>
        <w:t xml:space="preserve">. Dans les deux cas, les avis étaient partagés. Ceux qui ont préféré l’option </w:t>
      </w:r>
      <w:r w:rsidR="00E507FA" w:rsidRPr="00440D4B">
        <w:rPr>
          <w:bCs/>
          <w:lang w:val="fr-CA"/>
        </w:rPr>
        <w:t>B</w:t>
      </w:r>
      <w:r w:rsidR="001E0278">
        <w:rPr>
          <w:bCs/>
          <w:lang w:val="fr-CA"/>
        </w:rPr>
        <w:t xml:space="preserve"> ont aimé </w:t>
      </w:r>
      <w:r w:rsidR="00941825">
        <w:rPr>
          <w:bCs/>
          <w:lang w:val="fr-CA"/>
        </w:rPr>
        <w:t>l’</w:t>
      </w:r>
      <w:r w:rsidR="00293AF8">
        <w:rPr>
          <w:bCs/>
          <w:lang w:val="fr-CA"/>
        </w:rPr>
        <w:t xml:space="preserve">outil d’évaluation gratuite en ligne </w:t>
      </w:r>
      <w:r w:rsidR="00941825">
        <w:rPr>
          <w:bCs/>
          <w:lang w:val="fr-CA"/>
        </w:rPr>
        <w:t>visant à a</w:t>
      </w:r>
      <w:r w:rsidR="00293AF8">
        <w:rPr>
          <w:bCs/>
          <w:lang w:val="fr-CA"/>
        </w:rPr>
        <w:t xml:space="preserve">méliorer les technologies de leur entreprise. </w:t>
      </w:r>
      <w:r w:rsidR="003E5F96">
        <w:rPr>
          <w:bCs/>
          <w:lang w:val="fr-CA"/>
        </w:rPr>
        <w:t xml:space="preserve">Par ailleurs, d’autres </w:t>
      </w:r>
      <w:r w:rsidR="00CF4E70">
        <w:rPr>
          <w:bCs/>
          <w:lang w:val="fr-CA"/>
        </w:rPr>
        <w:t xml:space="preserve">pensaient qu’il pouvait s’agir d’une attrape pour les attirer ailleurs, comme c’était souvent le cas avec </w:t>
      </w:r>
      <w:r w:rsidR="00941825">
        <w:rPr>
          <w:bCs/>
          <w:lang w:val="fr-CA"/>
        </w:rPr>
        <w:t>l</w:t>
      </w:r>
      <w:r w:rsidR="00CF4E70">
        <w:rPr>
          <w:bCs/>
          <w:lang w:val="fr-CA"/>
        </w:rPr>
        <w:t>es publicités en ligne qui s</w:t>
      </w:r>
      <w:r w:rsidR="00941825">
        <w:rPr>
          <w:bCs/>
          <w:lang w:val="fr-CA"/>
        </w:rPr>
        <w:t xml:space="preserve">’avèrent en fin de compte </w:t>
      </w:r>
      <w:r w:rsidR="00A72CD1">
        <w:rPr>
          <w:bCs/>
          <w:lang w:val="fr-CA"/>
        </w:rPr>
        <w:t>d</w:t>
      </w:r>
      <w:r w:rsidR="00CF4E70">
        <w:rPr>
          <w:bCs/>
          <w:lang w:val="fr-CA"/>
        </w:rPr>
        <w:t xml:space="preserve">es pièges à clics. </w:t>
      </w:r>
      <w:r w:rsidR="001E0278">
        <w:rPr>
          <w:bCs/>
          <w:lang w:val="fr-CA"/>
        </w:rPr>
        <w:t>Ceux qui ont choisi l’o</w:t>
      </w:r>
      <w:r w:rsidR="00E507FA" w:rsidRPr="00440D4B">
        <w:rPr>
          <w:bCs/>
          <w:lang w:val="fr-CA"/>
        </w:rPr>
        <w:t xml:space="preserve">ption A </w:t>
      </w:r>
      <w:r w:rsidR="001E0278">
        <w:rPr>
          <w:bCs/>
          <w:lang w:val="fr-CA"/>
        </w:rPr>
        <w:t xml:space="preserve">ont </w:t>
      </w:r>
      <w:r w:rsidR="00A72CD1">
        <w:rPr>
          <w:bCs/>
          <w:lang w:val="fr-CA"/>
        </w:rPr>
        <w:t>indiqu</w:t>
      </w:r>
      <w:r w:rsidR="001E0278">
        <w:rPr>
          <w:bCs/>
          <w:lang w:val="fr-CA"/>
        </w:rPr>
        <w:t xml:space="preserve">é qu’elle était plus </w:t>
      </w:r>
      <w:r w:rsidR="00E507FA" w:rsidRPr="00440D4B">
        <w:rPr>
          <w:bCs/>
          <w:lang w:val="fr-CA"/>
        </w:rPr>
        <w:t>expl</w:t>
      </w:r>
      <w:r w:rsidR="00A72CD1">
        <w:rPr>
          <w:bCs/>
          <w:lang w:val="fr-CA"/>
        </w:rPr>
        <w:t xml:space="preserve">icative et </w:t>
      </w:r>
      <w:r w:rsidR="000D7475">
        <w:rPr>
          <w:bCs/>
          <w:lang w:val="fr-CA"/>
        </w:rPr>
        <w:t xml:space="preserve">donnait </w:t>
      </w:r>
      <w:r w:rsidR="00A72CD1">
        <w:rPr>
          <w:bCs/>
          <w:lang w:val="fr-CA"/>
        </w:rPr>
        <w:t xml:space="preserve">plus d’information sur le programme </w:t>
      </w:r>
      <w:r w:rsidR="00254AC3">
        <w:rPr>
          <w:bCs/>
          <w:lang w:val="fr-CA"/>
        </w:rPr>
        <w:t>en mentionnant l’adoption de nouvelles stratégies et technologies numériques, et le soutien qu’il</w:t>
      </w:r>
      <w:r w:rsidR="000D7475">
        <w:rPr>
          <w:bCs/>
          <w:lang w:val="fr-CA"/>
        </w:rPr>
        <w:t>s</w:t>
      </w:r>
      <w:r w:rsidR="00254AC3">
        <w:rPr>
          <w:bCs/>
          <w:lang w:val="fr-CA"/>
        </w:rPr>
        <w:t xml:space="preserve"> recevrai</w:t>
      </w:r>
      <w:r w:rsidR="000D7475">
        <w:rPr>
          <w:bCs/>
          <w:lang w:val="fr-CA"/>
        </w:rPr>
        <w:t>en</w:t>
      </w:r>
      <w:r w:rsidR="00254AC3">
        <w:rPr>
          <w:bCs/>
          <w:lang w:val="fr-CA"/>
        </w:rPr>
        <w:t>t des conseillers en numérique</w:t>
      </w:r>
      <w:r w:rsidR="00E507FA" w:rsidRPr="00440D4B">
        <w:rPr>
          <w:bCs/>
          <w:lang w:val="fr-CA"/>
        </w:rPr>
        <w:t xml:space="preserve"> – </w:t>
      </w:r>
      <w:r w:rsidR="00254AC3">
        <w:rPr>
          <w:bCs/>
          <w:lang w:val="fr-CA"/>
        </w:rPr>
        <w:t>qui selon eux serait plus personnalisé ou mieux adapté aux besoins de leur entreprise et donc, plus utile qu’une simple évaluation en ligne.</w:t>
      </w:r>
    </w:p>
    <w:p w14:paraId="5A1AFBA2" w14:textId="24855C0D" w:rsidR="00B918B8" w:rsidRPr="00440D4B" w:rsidRDefault="00FF0B30" w:rsidP="00B918B8">
      <w:pPr>
        <w:spacing w:line="276" w:lineRule="auto"/>
        <w:jc w:val="both"/>
        <w:rPr>
          <w:rFonts w:cstheme="minorHAnsi"/>
          <w:b/>
          <w:bCs/>
          <w:i/>
          <w:iCs/>
          <w:lang w:val="fr-CA"/>
        </w:rPr>
      </w:pPr>
      <w:r>
        <w:rPr>
          <w:rFonts w:cstheme="minorHAnsi"/>
          <w:b/>
          <w:bCs/>
          <w:i/>
          <w:iCs/>
          <w:lang w:val="fr-CA"/>
        </w:rPr>
        <w:t xml:space="preserve">Messages </w:t>
      </w:r>
      <w:r w:rsidR="00370660">
        <w:rPr>
          <w:rFonts w:cstheme="minorHAnsi"/>
          <w:b/>
          <w:bCs/>
          <w:i/>
          <w:iCs/>
          <w:lang w:val="fr-CA"/>
        </w:rPr>
        <w:t xml:space="preserve">pour </w:t>
      </w:r>
      <w:r>
        <w:rPr>
          <w:rFonts w:cstheme="minorHAnsi"/>
          <w:b/>
          <w:bCs/>
          <w:i/>
          <w:iCs/>
          <w:lang w:val="fr-CA"/>
        </w:rPr>
        <w:t xml:space="preserve">les </w:t>
      </w:r>
      <w:r w:rsidR="00EF674D">
        <w:rPr>
          <w:rFonts w:cstheme="minorHAnsi"/>
          <w:b/>
          <w:bCs/>
          <w:i/>
          <w:iCs/>
          <w:lang w:val="fr-CA"/>
        </w:rPr>
        <w:t>réseaux sociaux</w:t>
      </w:r>
    </w:p>
    <w:p w14:paraId="58345F6D" w14:textId="125FCF64" w:rsidR="00B918B8" w:rsidRPr="00440D4B" w:rsidRDefault="00254AC3" w:rsidP="00951A1D">
      <w:pPr>
        <w:spacing w:before="240" w:after="200" w:line="276" w:lineRule="auto"/>
        <w:jc w:val="both"/>
        <w:rPr>
          <w:bCs/>
          <w:lang w:val="fr-CA"/>
        </w:rPr>
      </w:pPr>
      <w:r>
        <w:rPr>
          <w:bCs/>
          <w:lang w:val="fr-CA"/>
        </w:rPr>
        <w:t xml:space="preserve">Le dernier élément créatif présenté aux </w:t>
      </w:r>
      <w:r w:rsidR="00B918B8" w:rsidRPr="00440D4B">
        <w:rPr>
          <w:bCs/>
          <w:lang w:val="fr-CA"/>
        </w:rPr>
        <w:t xml:space="preserve">participants </w:t>
      </w:r>
      <w:r>
        <w:rPr>
          <w:bCs/>
          <w:lang w:val="fr-CA"/>
        </w:rPr>
        <w:t>consistait en une variété de «</w:t>
      </w:r>
      <w:r w:rsidR="00D75633">
        <w:rPr>
          <w:bCs/>
          <w:lang w:val="fr-CA"/>
        </w:rPr>
        <w:t> </w:t>
      </w:r>
      <w:r>
        <w:rPr>
          <w:bCs/>
          <w:lang w:val="fr-CA"/>
        </w:rPr>
        <w:t>messages à partager</w:t>
      </w:r>
      <w:r w:rsidR="00D75633">
        <w:rPr>
          <w:bCs/>
          <w:lang w:val="fr-CA"/>
        </w:rPr>
        <w:t> </w:t>
      </w:r>
      <w:r>
        <w:rPr>
          <w:bCs/>
          <w:lang w:val="fr-CA"/>
        </w:rPr>
        <w:t xml:space="preserve">» dans les </w:t>
      </w:r>
      <w:r w:rsidR="00EF674D">
        <w:rPr>
          <w:bCs/>
          <w:lang w:val="fr-CA"/>
        </w:rPr>
        <w:t>réseaux sociaux</w:t>
      </w:r>
      <w:r>
        <w:rPr>
          <w:bCs/>
          <w:lang w:val="fr-CA"/>
        </w:rPr>
        <w:t xml:space="preserve">. </w:t>
      </w:r>
      <w:r w:rsidR="007D3CC0">
        <w:rPr>
          <w:bCs/>
          <w:lang w:val="fr-CA"/>
        </w:rPr>
        <w:t xml:space="preserve">Les participants du volet 1 devaient choisir leurs deux messages préférés parmi les sept options proposées alors que les participants du volet 2 devaient en choisir deux parmi les six options proposées. </w:t>
      </w:r>
    </w:p>
    <w:p w14:paraId="6C3DAFD0" w14:textId="50A5183F" w:rsidR="00B918B8" w:rsidRPr="00440D4B" w:rsidRDefault="003567C5" w:rsidP="00B918B8">
      <w:pPr>
        <w:spacing w:before="240" w:after="200" w:line="276" w:lineRule="auto"/>
        <w:jc w:val="both"/>
        <w:rPr>
          <w:bCs/>
          <w:lang w:val="fr-CA"/>
        </w:rPr>
      </w:pPr>
      <w:r>
        <w:rPr>
          <w:bCs/>
          <w:lang w:val="fr-CA"/>
        </w:rPr>
        <w:t xml:space="preserve">Dans le </w:t>
      </w:r>
      <w:r w:rsidRPr="00484E5A">
        <w:rPr>
          <w:lang w:val="fr-CA"/>
        </w:rPr>
        <w:t>volet 1, l</w:t>
      </w:r>
      <w:r w:rsidR="00D9587B" w:rsidRPr="00484E5A">
        <w:rPr>
          <w:lang w:val="fr-CA"/>
        </w:rPr>
        <w:t>es</w:t>
      </w:r>
      <w:r w:rsidR="00D9587B">
        <w:rPr>
          <w:bCs/>
          <w:lang w:val="fr-CA"/>
        </w:rPr>
        <w:t xml:space="preserve"> </w:t>
      </w:r>
      <w:r>
        <w:rPr>
          <w:bCs/>
          <w:lang w:val="fr-CA"/>
        </w:rPr>
        <w:t xml:space="preserve">participants ont préféré les </w:t>
      </w:r>
      <w:r w:rsidR="00D9587B">
        <w:rPr>
          <w:bCs/>
          <w:lang w:val="fr-CA"/>
        </w:rPr>
        <w:t>messages</w:t>
      </w:r>
      <w:r>
        <w:rPr>
          <w:bCs/>
          <w:lang w:val="fr-CA"/>
        </w:rPr>
        <w:t xml:space="preserve"> </w:t>
      </w:r>
      <w:r w:rsidR="00D9587B">
        <w:rPr>
          <w:bCs/>
          <w:lang w:val="fr-CA"/>
        </w:rPr>
        <w:t>suivants :</w:t>
      </w:r>
    </w:p>
    <w:p w14:paraId="158EA8E3" w14:textId="6B1E1864" w:rsidR="00B918B8" w:rsidRPr="00D9587B" w:rsidRDefault="00D9587B" w:rsidP="00FD2798">
      <w:pPr>
        <w:pStyle w:val="ListParagraph"/>
        <w:numPr>
          <w:ilvl w:val="0"/>
          <w:numId w:val="40"/>
        </w:numPr>
        <w:spacing w:before="240" w:after="200" w:line="276" w:lineRule="auto"/>
        <w:jc w:val="both"/>
        <w:rPr>
          <w:bCs/>
          <w:lang w:val="fr-CA"/>
        </w:rPr>
      </w:pPr>
      <w:r w:rsidRPr="00D9587B">
        <w:rPr>
          <w:bCs/>
          <w:lang w:val="fr-CA"/>
        </w:rPr>
        <w:t>Subvention du volet Développer vos activités commerciales en ligne</w:t>
      </w:r>
    </w:p>
    <w:p w14:paraId="1CF1DCB7" w14:textId="5A4925F2" w:rsidR="00B918B8" w:rsidRPr="00D9587B" w:rsidRDefault="00D9587B" w:rsidP="00FD2798">
      <w:pPr>
        <w:pStyle w:val="ListParagraph"/>
        <w:numPr>
          <w:ilvl w:val="0"/>
          <w:numId w:val="40"/>
        </w:numPr>
        <w:spacing w:before="240" w:after="200" w:line="276" w:lineRule="auto"/>
        <w:jc w:val="both"/>
        <w:rPr>
          <w:bCs/>
          <w:lang w:val="fr-CA"/>
        </w:rPr>
      </w:pPr>
      <w:r w:rsidRPr="00D9587B">
        <w:rPr>
          <w:bCs/>
          <w:lang w:val="fr-CA"/>
        </w:rPr>
        <w:t>Misez sur le potentiel numérique de votre entreprise</w:t>
      </w:r>
    </w:p>
    <w:p w14:paraId="05AD2091" w14:textId="1F2A6E4C" w:rsidR="00B918B8" w:rsidRPr="00D9587B" w:rsidRDefault="00D9587B" w:rsidP="00FD2798">
      <w:pPr>
        <w:pStyle w:val="ListParagraph"/>
        <w:numPr>
          <w:ilvl w:val="0"/>
          <w:numId w:val="40"/>
        </w:numPr>
        <w:spacing w:before="240" w:after="200" w:line="276" w:lineRule="auto"/>
        <w:jc w:val="both"/>
        <w:rPr>
          <w:bCs/>
          <w:lang w:val="fr-CA"/>
        </w:rPr>
      </w:pPr>
      <w:r w:rsidRPr="00D9587B">
        <w:rPr>
          <w:bCs/>
          <w:lang w:val="fr-CA"/>
        </w:rPr>
        <w:t xml:space="preserve">Plus de </w:t>
      </w:r>
      <w:r w:rsidR="00B918B8" w:rsidRPr="00D9587B">
        <w:rPr>
          <w:bCs/>
          <w:lang w:val="fr-CA"/>
        </w:rPr>
        <w:t>90</w:t>
      </w:r>
      <w:r w:rsidRPr="00D9587B">
        <w:rPr>
          <w:bCs/>
          <w:lang w:val="fr-CA"/>
        </w:rPr>
        <w:t> </w:t>
      </w:r>
      <w:r w:rsidR="00B918B8" w:rsidRPr="00D9587B">
        <w:rPr>
          <w:bCs/>
          <w:lang w:val="fr-CA"/>
        </w:rPr>
        <w:t>%</w:t>
      </w:r>
      <w:r w:rsidRPr="00D9587B">
        <w:rPr>
          <w:bCs/>
          <w:lang w:val="fr-CA"/>
        </w:rPr>
        <w:t xml:space="preserve"> des gens prennent leurs décisions d’achat en ligne</w:t>
      </w:r>
    </w:p>
    <w:p w14:paraId="5DC7041C" w14:textId="5C671339" w:rsidR="00B918B8" w:rsidRPr="003E1EC2" w:rsidRDefault="003E1EC2" w:rsidP="00B918B8">
      <w:pPr>
        <w:spacing w:before="240" w:after="200" w:line="276" w:lineRule="auto"/>
        <w:jc w:val="both"/>
        <w:rPr>
          <w:bCs/>
          <w:lang w:val="fr-CA"/>
        </w:rPr>
      </w:pPr>
      <w:r w:rsidRPr="003E1EC2">
        <w:rPr>
          <w:bCs/>
          <w:lang w:val="fr-CA"/>
        </w:rPr>
        <w:t>Pour plusieurs, l’utilisation du mot «</w:t>
      </w:r>
      <w:r w:rsidR="00D75633">
        <w:rPr>
          <w:lang w:val="fr-CA"/>
        </w:rPr>
        <w:t> </w:t>
      </w:r>
      <w:r w:rsidRPr="003E1EC2">
        <w:rPr>
          <w:lang w:val="fr-CA"/>
        </w:rPr>
        <w:t>subvention</w:t>
      </w:r>
      <w:r w:rsidR="00D75633">
        <w:rPr>
          <w:lang w:val="fr-CA"/>
        </w:rPr>
        <w:t> </w:t>
      </w:r>
      <w:r w:rsidRPr="003E1EC2">
        <w:rPr>
          <w:lang w:val="fr-CA"/>
        </w:rPr>
        <w:t>» était important</w:t>
      </w:r>
      <w:r>
        <w:rPr>
          <w:lang w:val="fr-CA"/>
        </w:rPr>
        <w:t>e</w:t>
      </w:r>
      <w:r w:rsidRPr="003E1EC2">
        <w:rPr>
          <w:lang w:val="fr-CA"/>
        </w:rPr>
        <w:t xml:space="preserve"> et a grandement influenc</w:t>
      </w:r>
      <w:r>
        <w:rPr>
          <w:lang w:val="fr-CA"/>
        </w:rPr>
        <w:t>é</w:t>
      </w:r>
      <w:r w:rsidRPr="003E1EC2">
        <w:rPr>
          <w:lang w:val="fr-CA"/>
        </w:rPr>
        <w:t xml:space="preserve"> leur</w:t>
      </w:r>
      <w:r w:rsidR="00260694">
        <w:rPr>
          <w:lang w:val="fr-CA"/>
        </w:rPr>
        <w:t xml:space="preserve"> choix. </w:t>
      </w:r>
      <w:r>
        <w:rPr>
          <w:lang w:val="fr-CA"/>
        </w:rPr>
        <w:t xml:space="preserve">Cette option décrivait clairement </w:t>
      </w:r>
      <w:r w:rsidR="00260694">
        <w:rPr>
          <w:lang w:val="fr-CA"/>
        </w:rPr>
        <w:t xml:space="preserve">le </w:t>
      </w:r>
      <w:r>
        <w:rPr>
          <w:lang w:val="fr-CA"/>
        </w:rPr>
        <w:t xml:space="preserve">programme et les avantages qu’ils pouvaient en retirer. Le but de toute </w:t>
      </w:r>
      <w:r w:rsidR="0074079F">
        <w:rPr>
          <w:lang w:val="fr-CA"/>
        </w:rPr>
        <w:t>organisation</w:t>
      </w:r>
      <w:r>
        <w:rPr>
          <w:lang w:val="fr-CA"/>
        </w:rPr>
        <w:t xml:space="preserve"> est de prospérer et d’obtenir un avantage numérique sur la concurrence, deux </w:t>
      </w:r>
      <w:r w:rsidR="00B918B8" w:rsidRPr="003E1EC2">
        <w:rPr>
          <w:bCs/>
          <w:lang w:val="fr-CA"/>
        </w:rPr>
        <w:t xml:space="preserve">notions </w:t>
      </w:r>
      <w:r>
        <w:rPr>
          <w:bCs/>
          <w:lang w:val="fr-CA"/>
        </w:rPr>
        <w:t>associées au désir d’être compétitif et de se démarquer sur le marché</w:t>
      </w:r>
      <w:r w:rsidR="00B918B8" w:rsidRPr="003E1EC2">
        <w:rPr>
          <w:bCs/>
          <w:lang w:val="fr-CA"/>
        </w:rPr>
        <w:t xml:space="preserve"> – </w:t>
      </w:r>
      <w:r w:rsidR="00123FF8">
        <w:rPr>
          <w:bCs/>
          <w:lang w:val="fr-CA"/>
        </w:rPr>
        <w:t xml:space="preserve">un argument </w:t>
      </w:r>
      <w:r>
        <w:rPr>
          <w:bCs/>
          <w:lang w:val="fr-CA"/>
        </w:rPr>
        <w:t xml:space="preserve">qui </w:t>
      </w:r>
      <w:r w:rsidR="0074079F">
        <w:rPr>
          <w:bCs/>
          <w:lang w:val="fr-CA"/>
        </w:rPr>
        <w:t xml:space="preserve">interpelle toutes les entreprises. De plus, les deux premiers messages s’adressaient directement aux </w:t>
      </w:r>
      <w:r w:rsidR="00B918B8" w:rsidRPr="003E1EC2">
        <w:rPr>
          <w:bCs/>
          <w:lang w:val="fr-CA"/>
        </w:rPr>
        <w:t>participants</w:t>
      </w:r>
      <w:r w:rsidR="0074079F">
        <w:rPr>
          <w:bCs/>
          <w:lang w:val="fr-CA"/>
        </w:rPr>
        <w:t>, avec les mots «</w:t>
      </w:r>
      <w:r w:rsidR="00D75633">
        <w:rPr>
          <w:bCs/>
          <w:lang w:val="fr-CA"/>
        </w:rPr>
        <w:t> </w:t>
      </w:r>
      <w:r w:rsidR="0074079F">
        <w:rPr>
          <w:bCs/>
          <w:i/>
          <w:iCs/>
          <w:lang w:val="fr-CA"/>
        </w:rPr>
        <w:t>votre</w:t>
      </w:r>
      <w:r w:rsidR="00B918B8" w:rsidRPr="003E1EC2">
        <w:rPr>
          <w:bCs/>
          <w:lang w:val="fr-CA"/>
        </w:rPr>
        <w:t xml:space="preserve"> </w:t>
      </w:r>
      <w:r w:rsidR="0074079F">
        <w:rPr>
          <w:bCs/>
          <w:lang w:val="fr-CA"/>
        </w:rPr>
        <w:t>entreprise</w:t>
      </w:r>
      <w:r w:rsidR="00D75633">
        <w:rPr>
          <w:bCs/>
          <w:lang w:val="fr-CA"/>
        </w:rPr>
        <w:t> </w:t>
      </w:r>
      <w:r w:rsidR="0074079F">
        <w:rPr>
          <w:bCs/>
          <w:lang w:val="fr-CA"/>
        </w:rPr>
        <w:t>». Les s</w:t>
      </w:r>
      <w:r w:rsidR="00B918B8" w:rsidRPr="003E1EC2">
        <w:rPr>
          <w:bCs/>
          <w:lang w:val="fr-CA"/>
        </w:rPr>
        <w:t>tatisti</w:t>
      </w:r>
      <w:r w:rsidR="0074079F">
        <w:rPr>
          <w:bCs/>
          <w:lang w:val="fr-CA"/>
        </w:rPr>
        <w:t>ques ont suscité des réactions mitigées, mais l</w:t>
      </w:r>
      <w:r w:rsidR="00123FF8">
        <w:rPr>
          <w:bCs/>
          <w:lang w:val="fr-CA"/>
        </w:rPr>
        <w:t xml:space="preserve">’information selon laquelle </w:t>
      </w:r>
      <w:r w:rsidR="00B918B8" w:rsidRPr="003E1EC2">
        <w:rPr>
          <w:bCs/>
          <w:lang w:val="fr-CA"/>
        </w:rPr>
        <w:t>90</w:t>
      </w:r>
      <w:r w:rsidR="0074079F">
        <w:rPr>
          <w:bCs/>
          <w:lang w:val="fr-CA"/>
        </w:rPr>
        <w:t> </w:t>
      </w:r>
      <w:r w:rsidR="00B918B8" w:rsidRPr="003E1EC2">
        <w:rPr>
          <w:bCs/>
          <w:lang w:val="fr-CA"/>
        </w:rPr>
        <w:t>%</w:t>
      </w:r>
      <w:r w:rsidR="0074079F">
        <w:rPr>
          <w:bCs/>
          <w:lang w:val="fr-CA"/>
        </w:rPr>
        <w:t xml:space="preserve"> des gens prennent leurs décisions d’achat en ligne </w:t>
      </w:r>
      <w:r w:rsidR="00375F93">
        <w:rPr>
          <w:bCs/>
          <w:lang w:val="fr-CA"/>
        </w:rPr>
        <w:t xml:space="preserve">s’est révélée la plus pertinente </w:t>
      </w:r>
      <w:r w:rsidR="00123FF8">
        <w:rPr>
          <w:bCs/>
          <w:lang w:val="fr-CA"/>
        </w:rPr>
        <w:t xml:space="preserve">et la plus convaincante </w:t>
      </w:r>
      <w:r w:rsidR="00375F93">
        <w:rPr>
          <w:bCs/>
          <w:lang w:val="fr-CA"/>
        </w:rPr>
        <w:t xml:space="preserve">pour les entreprises </w:t>
      </w:r>
      <w:r w:rsidR="00B918B8" w:rsidRPr="003E1EC2">
        <w:rPr>
          <w:bCs/>
          <w:lang w:val="fr-CA"/>
        </w:rPr>
        <w:t xml:space="preserve">– </w:t>
      </w:r>
      <w:r w:rsidR="00375F93">
        <w:rPr>
          <w:bCs/>
          <w:lang w:val="fr-CA"/>
        </w:rPr>
        <w:t xml:space="preserve">en renforçant l’importance de la présence en ligne. Les autres </w:t>
      </w:r>
      <w:r w:rsidR="00B918B8" w:rsidRPr="003E1EC2">
        <w:rPr>
          <w:bCs/>
          <w:lang w:val="fr-CA"/>
        </w:rPr>
        <w:t xml:space="preserve">options </w:t>
      </w:r>
      <w:r w:rsidR="00123FF8">
        <w:rPr>
          <w:bCs/>
          <w:lang w:val="fr-CA"/>
        </w:rPr>
        <w:t>présent</w:t>
      </w:r>
      <w:r w:rsidR="00375F93">
        <w:rPr>
          <w:bCs/>
          <w:lang w:val="fr-CA"/>
        </w:rPr>
        <w:t xml:space="preserve">ées ont été jugées trop longues, trop floues ou </w:t>
      </w:r>
      <w:r w:rsidR="00123FF8">
        <w:rPr>
          <w:bCs/>
          <w:lang w:val="fr-CA"/>
        </w:rPr>
        <w:t xml:space="preserve">contenant </w:t>
      </w:r>
      <w:r w:rsidR="00375F93">
        <w:rPr>
          <w:bCs/>
          <w:lang w:val="fr-CA"/>
        </w:rPr>
        <w:t xml:space="preserve">des statistiques désuètes ou non pertinentes. </w:t>
      </w:r>
      <w:r w:rsidR="00B918B8" w:rsidRPr="003E1EC2">
        <w:rPr>
          <w:bCs/>
          <w:lang w:val="fr-CA"/>
        </w:rPr>
        <w:t xml:space="preserve"> </w:t>
      </w:r>
    </w:p>
    <w:p w14:paraId="36F5912C" w14:textId="215B679F" w:rsidR="00B918B8" w:rsidRPr="00440D4B" w:rsidRDefault="00123FF8" w:rsidP="00B918B8">
      <w:pPr>
        <w:spacing w:before="240" w:after="200" w:line="276" w:lineRule="auto"/>
        <w:jc w:val="both"/>
        <w:rPr>
          <w:bCs/>
          <w:lang w:val="fr-CA"/>
        </w:rPr>
      </w:pPr>
      <w:r>
        <w:rPr>
          <w:bCs/>
          <w:lang w:val="fr-CA"/>
        </w:rPr>
        <w:lastRenderedPageBreak/>
        <w:t>Dans le volet 2, les participants ont préféré l</w:t>
      </w:r>
      <w:r w:rsidR="0019702E">
        <w:rPr>
          <w:bCs/>
          <w:lang w:val="fr-CA"/>
        </w:rPr>
        <w:t xml:space="preserve">es messages suivants : </w:t>
      </w:r>
      <w:r w:rsidR="00B918B8" w:rsidRPr="00440D4B">
        <w:rPr>
          <w:bCs/>
          <w:lang w:val="fr-CA"/>
        </w:rPr>
        <w:t xml:space="preserve"> </w:t>
      </w:r>
    </w:p>
    <w:p w14:paraId="05CF0726" w14:textId="1B42083C" w:rsidR="00B918B8" w:rsidRPr="00440D4B" w:rsidRDefault="0019702E" w:rsidP="00FD2798">
      <w:pPr>
        <w:pStyle w:val="ListParagraph"/>
        <w:numPr>
          <w:ilvl w:val="0"/>
          <w:numId w:val="41"/>
        </w:numPr>
        <w:spacing w:before="240" w:after="200" w:line="276" w:lineRule="auto"/>
        <w:jc w:val="both"/>
        <w:rPr>
          <w:bCs/>
          <w:lang w:val="fr-CA"/>
        </w:rPr>
      </w:pPr>
      <w:r>
        <w:rPr>
          <w:bCs/>
          <w:lang w:val="fr-CA"/>
        </w:rPr>
        <w:t xml:space="preserve">Misez sur le potentiel numérique de votre entreprise </w:t>
      </w:r>
    </w:p>
    <w:p w14:paraId="7251FF30" w14:textId="36452114" w:rsidR="00B918B8" w:rsidRPr="00440D4B" w:rsidRDefault="0019702E" w:rsidP="00FD2798">
      <w:pPr>
        <w:pStyle w:val="ListParagraph"/>
        <w:numPr>
          <w:ilvl w:val="0"/>
          <w:numId w:val="41"/>
        </w:numPr>
        <w:spacing w:before="240" w:after="200" w:line="276" w:lineRule="auto"/>
        <w:jc w:val="both"/>
        <w:rPr>
          <w:bCs/>
          <w:lang w:val="fr-CA"/>
        </w:rPr>
      </w:pPr>
      <w:r>
        <w:rPr>
          <w:bCs/>
          <w:lang w:val="fr-CA"/>
        </w:rPr>
        <w:t>Dotez votre entreprise de meilleures technologies numériques dès aujourd’hui</w:t>
      </w:r>
    </w:p>
    <w:p w14:paraId="4EB7D217" w14:textId="6B5F7349" w:rsidR="00B918B8" w:rsidRPr="00FF0B30" w:rsidRDefault="0019702E" w:rsidP="00FD2798">
      <w:pPr>
        <w:pStyle w:val="ListParagraph"/>
        <w:numPr>
          <w:ilvl w:val="0"/>
          <w:numId w:val="41"/>
        </w:numPr>
        <w:spacing w:before="240" w:after="200" w:line="276" w:lineRule="auto"/>
        <w:jc w:val="both"/>
        <w:rPr>
          <w:bCs/>
          <w:lang w:val="fr-CA"/>
        </w:rPr>
      </w:pPr>
      <w:r>
        <w:rPr>
          <w:bCs/>
          <w:lang w:val="fr-CA"/>
        </w:rPr>
        <w:t>Favoriser l’expansion numérique des entreprises canadiennes</w:t>
      </w:r>
    </w:p>
    <w:p w14:paraId="7D03ADB8" w14:textId="163086C3" w:rsidR="00B918B8" w:rsidRPr="00FF0B30" w:rsidRDefault="0019702E" w:rsidP="00B918B8">
      <w:pPr>
        <w:spacing w:line="276" w:lineRule="auto"/>
        <w:jc w:val="both"/>
        <w:rPr>
          <w:rFonts w:cstheme="minorHAnsi"/>
          <w:lang w:val="fr-CA"/>
        </w:rPr>
      </w:pPr>
      <w:r>
        <w:rPr>
          <w:rFonts w:cstheme="minorHAnsi"/>
          <w:lang w:val="fr-CA"/>
        </w:rPr>
        <w:t xml:space="preserve">Comme </w:t>
      </w:r>
      <w:r w:rsidR="00123FF8">
        <w:rPr>
          <w:rFonts w:cstheme="minorHAnsi"/>
          <w:lang w:val="fr-CA"/>
        </w:rPr>
        <w:t>dans le vo</w:t>
      </w:r>
      <w:r>
        <w:rPr>
          <w:rFonts w:cstheme="minorHAnsi"/>
          <w:lang w:val="fr-CA"/>
        </w:rPr>
        <w:t xml:space="preserve">let 1, la notion de potentiel numérique et d’améliorations pour l’entreprise a </w:t>
      </w:r>
      <w:r w:rsidR="00382259">
        <w:rPr>
          <w:rFonts w:cstheme="minorHAnsi"/>
          <w:lang w:val="fr-CA"/>
        </w:rPr>
        <w:t>interpellé les participants du volet 2. Encore une fois, l’expression «</w:t>
      </w:r>
      <w:r w:rsidR="00D75633">
        <w:rPr>
          <w:rFonts w:cstheme="minorHAnsi"/>
          <w:lang w:val="fr-CA"/>
        </w:rPr>
        <w:t> </w:t>
      </w:r>
      <w:r w:rsidR="00382259" w:rsidRPr="00382259">
        <w:rPr>
          <w:rFonts w:cstheme="minorHAnsi"/>
          <w:i/>
          <w:iCs/>
          <w:lang w:val="fr-CA"/>
        </w:rPr>
        <w:t>votre</w:t>
      </w:r>
      <w:r w:rsidR="00382259">
        <w:rPr>
          <w:rFonts w:cstheme="minorHAnsi"/>
          <w:lang w:val="fr-CA"/>
        </w:rPr>
        <w:t xml:space="preserve"> entreprise</w:t>
      </w:r>
      <w:r w:rsidR="00D75633">
        <w:rPr>
          <w:rFonts w:cstheme="minorHAnsi"/>
          <w:lang w:val="fr-CA"/>
        </w:rPr>
        <w:t> </w:t>
      </w:r>
      <w:r w:rsidR="00382259">
        <w:rPr>
          <w:rFonts w:cstheme="minorHAnsi"/>
          <w:lang w:val="fr-CA"/>
        </w:rPr>
        <w:t xml:space="preserve">» </w:t>
      </w:r>
      <w:r w:rsidR="00123FF8">
        <w:rPr>
          <w:rFonts w:cstheme="minorHAnsi"/>
          <w:lang w:val="fr-CA"/>
        </w:rPr>
        <w:t xml:space="preserve">démontrait </w:t>
      </w:r>
      <w:r w:rsidR="00382259">
        <w:rPr>
          <w:rFonts w:cstheme="minorHAnsi"/>
          <w:lang w:val="fr-CA"/>
        </w:rPr>
        <w:t xml:space="preserve">clairement ce qu’ils avaient à gagner. Les autres options qui n’utilisaient pas cette expression étaient parfois considérées comme étant de l’autopromotion du gouvernement. Les phrases courtes et accrocheuses ont plu davantage que </w:t>
      </w:r>
      <w:r w:rsidR="00123FF8">
        <w:rPr>
          <w:rFonts w:cstheme="minorHAnsi"/>
          <w:lang w:val="fr-CA"/>
        </w:rPr>
        <w:t>les phrases plus longues.</w:t>
      </w:r>
      <w:r w:rsidR="00B918B8" w:rsidRPr="00FF0B30">
        <w:rPr>
          <w:rFonts w:cstheme="minorHAnsi"/>
          <w:lang w:val="fr-CA"/>
        </w:rPr>
        <w:t xml:space="preserve"> </w:t>
      </w:r>
    </w:p>
    <w:p w14:paraId="112C653B" w14:textId="77777777" w:rsidR="00B918B8" w:rsidRPr="00484E5A" w:rsidRDefault="00B918B8" w:rsidP="00B918B8">
      <w:pPr>
        <w:spacing w:line="276" w:lineRule="auto"/>
        <w:rPr>
          <w:b/>
          <w:bCs/>
          <w:lang w:val="fr-CA"/>
        </w:rPr>
      </w:pPr>
    </w:p>
    <w:p w14:paraId="6F3445CC" w14:textId="510BE08F" w:rsidR="00B918B8" w:rsidRPr="00293AF8" w:rsidRDefault="00B918B8" w:rsidP="00B918B8">
      <w:pPr>
        <w:spacing w:line="276" w:lineRule="auto"/>
        <w:rPr>
          <w:b/>
          <w:bCs/>
          <w:lang w:val="fr-CA"/>
        </w:rPr>
      </w:pPr>
      <w:r w:rsidRPr="00293AF8">
        <w:rPr>
          <w:b/>
          <w:bCs/>
          <w:lang w:val="fr-CA"/>
        </w:rPr>
        <w:t>R</w:t>
      </w:r>
      <w:r w:rsidR="00382259">
        <w:rPr>
          <w:b/>
          <w:bCs/>
          <w:lang w:val="fr-CA"/>
        </w:rPr>
        <w:t>é</w:t>
      </w:r>
      <w:r w:rsidRPr="00293AF8">
        <w:rPr>
          <w:b/>
          <w:bCs/>
          <w:lang w:val="fr-CA"/>
        </w:rPr>
        <w:t xml:space="preserve">actions </w:t>
      </w:r>
      <w:r w:rsidR="00EF674D">
        <w:rPr>
          <w:b/>
          <w:bCs/>
          <w:lang w:val="fr-CA"/>
        </w:rPr>
        <w:t xml:space="preserve">à l’ensemble de la </w:t>
      </w:r>
      <w:r w:rsidR="00382259">
        <w:rPr>
          <w:b/>
          <w:bCs/>
          <w:lang w:val="fr-CA"/>
        </w:rPr>
        <w:t>campagne</w:t>
      </w:r>
    </w:p>
    <w:p w14:paraId="43669A3F" w14:textId="0585D491" w:rsidR="00B918B8" w:rsidRPr="00580BA4" w:rsidRDefault="00382259" w:rsidP="00B918B8">
      <w:pPr>
        <w:spacing w:before="240" w:after="200" w:line="276" w:lineRule="auto"/>
        <w:jc w:val="both"/>
        <w:rPr>
          <w:bCs/>
          <w:lang w:val="fr-CA"/>
        </w:rPr>
      </w:pPr>
      <w:r w:rsidRPr="00580BA4">
        <w:rPr>
          <w:bCs/>
          <w:lang w:val="fr-CA"/>
        </w:rPr>
        <w:t xml:space="preserve">La </w:t>
      </w:r>
      <w:r w:rsidR="00580BA4" w:rsidRPr="00580BA4">
        <w:rPr>
          <w:bCs/>
          <w:lang w:val="fr-CA"/>
        </w:rPr>
        <w:t>majorité</w:t>
      </w:r>
      <w:r w:rsidRPr="00580BA4">
        <w:rPr>
          <w:bCs/>
          <w:lang w:val="fr-CA"/>
        </w:rPr>
        <w:t xml:space="preserve"> des </w:t>
      </w:r>
      <w:r w:rsidR="00B918B8" w:rsidRPr="00580BA4">
        <w:rPr>
          <w:bCs/>
          <w:lang w:val="fr-CA"/>
        </w:rPr>
        <w:t xml:space="preserve">participants </w:t>
      </w:r>
      <w:r w:rsidRPr="00580BA4">
        <w:rPr>
          <w:bCs/>
          <w:lang w:val="fr-CA"/>
        </w:rPr>
        <w:t>s’entendaient pour dire que la campagne et le message principal étaient pertinents pour eux en tant que propriétaires et exploitants d’entreprise. La</w:t>
      </w:r>
      <w:r w:rsidR="00580BA4" w:rsidRPr="00580BA4">
        <w:rPr>
          <w:bCs/>
          <w:lang w:val="fr-CA"/>
        </w:rPr>
        <w:t xml:space="preserve"> plupart ont indiqué que s’ils voyaient le</w:t>
      </w:r>
      <w:r w:rsidR="004F5871">
        <w:rPr>
          <w:bCs/>
          <w:lang w:val="fr-CA"/>
        </w:rPr>
        <w:t>ur</w:t>
      </w:r>
      <w:r w:rsidR="00580BA4" w:rsidRPr="00580BA4">
        <w:rPr>
          <w:bCs/>
          <w:lang w:val="fr-CA"/>
        </w:rPr>
        <w:t xml:space="preserve"> «</w:t>
      </w:r>
      <w:r w:rsidR="00D75633">
        <w:rPr>
          <w:bCs/>
          <w:lang w:val="fr-CA"/>
        </w:rPr>
        <w:t> </w:t>
      </w:r>
      <w:r w:rsidR="00580BA4" w:rsidRPr="00580BA4">
        <w:rPr>
          <w:bCs/>
          <w:lang w:val="fr-CA"/>
        </w:rPr>
        <w:t>territoire</w:t>
      </w:r>
      <w:r w:rsidR="00D75633">
        <w:rPr>
          <w:lang w:val="fr-CA"/>
        </w:rPr>
        <w:t> </w:t>
      </w:r>
      <w:r w:rsidR="00580BA4" w:rsidRPr="00580BA4">
        <w:rPr>
          <w:lang w:val="fr-CA"/>
        </w:rPr>
        <w:t xml:space="preserve">» créatif </w:t>
      </w:r>
      <w:r w:rsidR="004F5871">
        <w:rPr>
          <w:lang w:val="fr-CA"/>
        </w:rPr>
        <w:t xml:space="preserve">favori, </w:t>
      </w:r>
      <w:r w:rsidR="00580BA4">
        <w:rPr>
          <w:lang w:val="fr-CA"/>
        </w:rPr>
        <w:t xml:space="preserve">en ligne ou dans les </w:t>
      </w:r>
      <w:r w:rsidR="00EF674D">
        <w:rPr>
          <w:lang w:val="fr-CA"/>
        </w:rPr>
        <w:t>réseaux sociaux</w:t>
      </w:r>
      <w:r w:rsidR="00580BA4">
        <w:rPr>
          <w:lang w:val="fr-CA"/>
        </w:rPr>
        <w:t>, ils cliqueraient probablement sur celui-ci pour</w:t>
      </w:r>
      <w:r w:rsidR="004F5871">
        <w:rPr>
          <w:lang w:val="fr-CA"/>
        </w:rPr>
        <w:t xml:space="preserve"> </w:t>
      </w:r>
      <w:r w:rsidR="00580BA4">
        <w:rPr>
          <w:lang w:val="fr-CA"/>
        </w:rPr>
        <w:t xml:space="preserve">en apprendre davantage sur le programme. La possibilité d’obtenir une subvention et des conseils d’experts </w:t>
      </w:r>
      <w:r w:rsidR="004F5871">
        <w:rPr>
          <w:lang w:val="fr-CA"/>
        </w:rPr>
        <w:t xml:space="preserve">seraient </w:t>
      </w:r>
      <w:r w:rsidR="00580BA4">
        <w:rPr>
          <w:lang w:val="fr-CA"/>
        </w:rPr>
        <w:t xml:space="preserve">leur principal incitatif. </w:t>
      </w:r>
      <w:r w:rsidR="00B918B8" w:rsidRPr="00580BA4">
        <w:rPr>
          <w:bCs/>
          <w:lang w:val="fr-CA"/>
        </w:rPr>
        <w:t xml:space="preserve"> </w:t>
      </w:r>
    </w:p>
    <w:p w14:paraId="52383588" w14:textId="03F3858A" w:rsidR="00B918B8" w:rsidRPr="00293AF8" w:rsidRDefault="00FE23C4" w:rsidP="00B918B8">
      <w:pPr>
        <w:spacing w:before="240" w:after="200" w:line="276" w:lineRule="auto"/>
        <w:jc w:val="both"/>
        <w:rPr>
          <w:bCs/>
          <w:lang w:val="fr-CA"/>
        </w:rPr>
      </w:pPr>
      <w:r>
        <w:rPr>
          <w:bCs/>
          <w:lang w:val="fr-CA"/>
        </w:rPr>
        <w:t>Les participants du volet 1 ont formulé plusieurs commentaires, notamment :</w:t>
      </w:r>
    </w:p>
    <w:p w14:paraId="516A89A8" w14:textId="3F7F8260" w:rsidR="00B918B8" w:rsidRPr="00293AF8" w:rsidRDefault="00FE23C4" w:rsidP="00FD2798">
      <w:pPr>
        <w:pStyle w:val="ListParagraph"/>
        <w:numPr>
          <w:ilvl w:val="0"/>
          <w:numId w:val="42"/>
        </w:numPr>
        <w:spacing w:before="240" w:after="200" w:line="276" w:lineRule="auto"/>
        <w:jc w:val="both"/>
        <w:rPr>
          <w:bCs/>
          <w:lang w:val="fr-CA"/>
        </w:rPr>
      </w:pPr>
      <w:r>
        <w:rPr>
          <w:bCs/>
          <w:lang w:val="fr-CA"/>
        </w:rPr>
        <w:t>Le montant de la subvention n’était pas suffisant.</w:t>
      </w:r>
    </w:p>
    <w:p w14:paraId="7F2FD768" w14:textId="5CE95492" w:rsidR="00B918B8" w:rsidRPr="00293AF8" w:rsidRDefault="00FE23C4" w:rsidP="00FD2798">
      <w:pPr>
        <w:pStyle w:val="ListParagraph"/>
        <w:numPr>
          <w:ilvl w:val="0"/>
          <w:numId w:val="42"/>
        </w:numPr>
        <w:spacing w:before="240" w:after="200" w:line="276" w:lineRule="auto"/>
        <w:jc w:val="both"/>
        <w:rPr>
          <w:bCs/>
          <w:lang w:val="fr-CA"/>
        </w:rPr>
      </w:pPr>
      <w:r>
        <w:rPr>
          <w:bCs/>
          <w:lang w:val="fr-CA"/>
        </w:rPr>
        <w:t>Le processus de demande serait sans doute compliqué</w:t>
      </w:r>
      <w:r w:rsidR="00B918B8" w:rsidRPr="00293AF8">
        <w:rPr>
          <w:bCs/>
          <w:lang w:val="fr-CA"/>
        </w:rPr>
        <w:t>.</w:t>
      </w:r>
    </w:p>
    <w:p w14:paraId="6967A7C4" w14:textId="6B828AF0" w:rsidR="00B918B8" w:rsidRPr="00293AF8" w:rsidRDefault="00FE23C4" w:rsidP="00FD2798">
      <w:pPr>
        <w:pStyle w:val="ListParagraph"/>
        <w:numPr>
          <w:ilvl w:val="0"/>
          <w:numId w:val="42"/>
        </w:numPr>
        <w:spacing w:before="240" w:after="200" w:line="276" w:lineRule="auto"/>
        <w:jc w:val="both"/>
        <w:rPr>
          <w:bCs/>
          <w:lang w:val="fr-CA"/>
        </w:rPr>
      </w:pPr>
      <w:r>
        <w:rPr>
          <w:bCs/>
          <w:lang w:val="fr-CA"/>
        </w:rPr>
        <w:t>Le programme vis</w:t>
      </w:r>
      <w:r w:rsidR="00836E65">
        <w:rPr>
          <w:bCs/>
          <w:lang w:val="fr-CA"/>
        </w:rPr>
        <w:t xml:space="preserve">ait des entreprises qui </w:t>
      </w:r>
      <w:r w:rsidR="004F5871">
        <w:rPr>
          <w:bCs/>
          <w:lang w:val="fr-CA"/>
        </w:rPr>
        <w:t xml:space="preserve">n’avaient aucune présence </w:t>
      </w:r>
      <w:r w:rsidR="00836E65">
        <w:rPr>
          <w:bCs/>
          <w:lang w:val="fr-CA"/>
        </w:rPr>
        <w:t>en ligne ou qui n’utilisaient pas encore le commerce</w:t>
      </w:r>
      <w:r w:rsidR="004F5871">
        <w:rPr>
          <w:bCs/>
          <w:lang w:val="fr-CA"/>
        </w:rPr>
        <w:t xml:space="preserve"> électronique</w:t>
      </w:r>
      <w:r w:rsidR="00836E65">
        <w:rPr>
          <w:bCs/>
          <w:lang w:val="fr-CA"/>
        </w:rPr>
        <w:t>.</w:t>
      </w:r>
    </w:p>
    <w:p w14:paraId="489BF520" w14:textId="10D1A377" w:rsidR="00B918B8" w:rsidRPr="00293AF8" w:rsidRDefault="00836E65" w:rsidP="00FD2798">
      <w:pPr>
        <w:pStyle w:val="ListParagraph"/>
        <w:numPr>
          <w:ilvl w:val="0"/>
          <w:numId w:val="42"/>
        </w:numPr>
        <w:spacing w:before="240" w:after="200" w:line="276" w:lineRule="auto"/>
        <w:jc w:val="both"/>
        <w:rPr>
          <w:bCs/>
          <w:lang w:val="fr-CA"/>
        </w:rPr>
      </w:pPr>
      <w:r>
        <w:rPr>
          <w:bCs/>
          <w:lang w:val="fr-CA"/>
        </w:rPr>
        <w:t>Plusieurs souhaitaient aller au-delà de</w:t>
      </w:r>
      <w:r w:rsidR="00E85776">
        <w:rPr>
          <w:bCs/>
          <w:lang w:val="fr-CA"/>
        </w:rPr>
        <w:t>s utilisations rudimentaires des technologies numériques comme</w:t>
      </w:r>
      <w:r>
        <w:rPr>
          <w:bCs/>
          <w:lang w:val="fr-CA"/>
        </w:rPr>
        <w:t xml:space="preserve"> la création d’un site </w:t>
      </w:r>
      <w:r w:rsidR="00144C67">
        <w:rPr>
          <w:bCs/>
          <w:lang w:val="fr-CA"/>
        </w:rPr>
        <w:t>W</w:t>
      </w:r>
      <w:r>
        <w:rPr>
          <w:bCs/>
          <w:lang w:val="fr-CA"/>
        </w:rPr>
        <w:t xml:space="preserve">eb ou </w:t>
      </w:r>
      <w:r w:rsidR="00E85776">
        <w:rPr>
          <w:bCs/>
          <w:lang w:val="fr-CA"/>
        </w:rPr>
        <w:t>le commerce électronique</w:t>
      </w:r>
      <w:r>
        <w:rPr>
          <w:bCs/>
          <w:lang w:val="fr-CA"/>
        </w:rPr>
        <w:t>.</w:t>
      </w:r>
    </w:p>
    <w:p w14:paraId="2217AE2F" w14:textId="407B6147" w:rsidR="00B918B8" w:rsidRPr="00293AF8" w:rsidRDefault="004F5871" w:rsidP="00FD2798">
      <w:pPr>
        <w:pStyle w:val="ListParagraph"/>
        <w:numPr>
          <w:ilvl w:val="0"/>
          <w:numId w:val="42"/>
        </w:numPr>
        <w:spacing w:before="240" w:after="200" w:line="276" w:lineRule="auto"/>
        <w:jc w:val="both"/>
        <w:rPr>
          <w:bCs/>
          <w:lang w:val="fr-CA"/>
        </w:rPr>
      </w:pPr>
      <w:r>
        <w:rPr>
          <w:bCs/>
          <w:lang w:val="fr-CA"/>
        </w:rPr>
        <w:t xml:space="preserve">Les participants </w:t>
      </w:r>
      <w:r w:rsidR="00836E65">
        <w:rPr>
          <w:bCs/>
          <w:lang w:val="fr-CA"/>
        </w:rPr>
        <w:t xml:space="preserve">aimeraient pouvoir utiliser les fonds à d’autres fins, </w:t>
      </w:r>
      <w:r w:rsidR="00E85776">
        <w:rPr>
          <w:bCs/>
          <w:lang w:val="fr-CA"/>
        </w:rPr>
        <w:t xml:space="preserve">notamment pour le </w:t>
      </w:r>
      <w:r w:rsidR="00836E65">
        <w:rPr>
          <w:bCs/>
          <w:lang w:val="fr-CA"/>
        </w:rPr>
        <w:t xml:space="preserve">marketing, </w:t>
      </w:r>
      <w:r w:rsidR="00E85776">
        <w:rPr>
          <w:bCs/>
          <w:lang w:val="fr-CA"/>
        </w:rPr>
        <w:t>l</w:t>
      </w:r>
      <w:r w:rsidR="00836E65">
        <w:rPr>
          <w:bCs/>
          <w:lang w:val="fr-CA"/>
        </w:rPr>
        <w:t xml:space="preserve">es campagnes de </w:t>
      </w:r>
      <w:r w:rsidR="00EF674D">
        <w:rPr>
          <w:bCs/>
          <w:lang w:val="fr-CA"/>
        </w:rPr>
        <w:t>réseaux sociaux</w:t>
      </w:r>
      <w:r w:rsidR="00836E65">
        <w:rPr>
          <w:bCs/>
          <w:lang w:val="fr-CA"/>
        </w:rPr>
        <w:t xml:space="preserve"> ou l’optimisation d’un moteur de recherche.</w:t>
      </w:r>
    </w:p>
    <w:p w14:paraId="01820796" w14:textId="779EF6ED" w:rsidR="00B918B8" w:rsidRPr="00293AF8" w:rsidRDefault="00836E65" w:rsidP="00B918B8">
      <w:pPr>
        <w:spacing w:before="240" w:after="200" w:line="276" w:lineRule="auto"/>
        <w:jc w:val="both"/>
        <w:rPr>
          <w:bCs/>
          <w:lang w:val="fr-CA"/>
        </w:rPr>
      </w:pPr>
      <w:r>
        <w:rPr>
          <w:bCs/>
          <w:lang w:val="fr-CA"/>
        </w:rPr>
        <w:t xml:space="preserve">Les </w:t>
      </w:r>
      <w:r w:rsidR="004F5871">
        <w:rPr>
          <w:bCs/>
          <w:lang w:val="fr-CA"/>
        </w:rPr>
        <w:t xml:space="preserve">participants du volet 2 ont fait les </w:t>
      </w:r>
      <w:r>
        <w:rPr>
          <w:bCs/>
          <w:lang w:val="fr-CA"/>
        </w:rPr>
        <w:t>commentaires</w:t>
      </w:r>
      <w:r w:rsidR="004F5871">
        <w:rPr>
          <w:bCs/>
          <w:lang w:val="fr-CA"/>
        </w:rPr>
        <w:t xml:space="preserve"> suivants :</w:t>
      </w:r>
    </w:p>
    <w:p w14:paraId="7469B60B" w14:textId="5852B88E" w:rsidR="00B918B8" w:rsidRPr="00293AF8" w:rsidRDefault="007232F6" w:rsidP="00FD2798">
      <w:pPr>
        <w:pStyle w:val="ListParagraph"/>
        <w:numPr>
          <w:ilvl w:val="0"/>
          <w:numId w:val="43"/>
        </w:numPr>
        <w:spacing w:before="240" w:after="200" w:line="276" w:lineRule="auto"/>
        <w:jc w:val="both"/>
        <w:rPr>
          <w:bCs/>
          <w:lang w:val="fr-CA"/>
        </w:rPr>
      </w:pPr>
      <w:r>
        <w:rPr>
          <w:bCs/>
          <w:lang w:val="fr-CA"/>
        </w:rPr>
        <w:t>Le montant de la subvention était intéressant et valait l’effort de faire la demande.</w:t>
      </w:r>
    </w:p>
    <w:p w14:paraId="1679B8D0" w14:textId="7210E139" w:rsidR="00B918B8" w:rsidRPr="00293AF8" w:rsidRDefault="007232F6" w:rsidP="00FD2798">
      <w:pPr>
        <w:pStyle w:val="ListParagraph"/>
        <w:numPr>
          <w:ilvl w:val="0"/>
          <w:numId w:val="43"/>
        </w:numPr>
        <w:spacing w:before="240" w:after="200" w:line="276" w:lineRule="auto"/>
        <w:jc w:val="both"/>
        <w:rPr>
          <w:bCs/>
          <w:lang w:val="fr-CA"/>
        </w:rPr>
      </w:pPr>
      <w:r>
        <w:rPr>
          <w:bCs/>
          <w:lang w:val="fr-CA"/>
        </w:rPr>
        <w:t>Le processus de demande exigerait sans doute beaucoup d’efforts.</w:t>
      </w:r>
    </w:p>
    <w:p w14:paraId="56B3C978" w14:textId="09B59786" w:rsidR="00B918B8" w:rsidRPr="00293AF8" w:rsidRDefault="007232F6" w:rsidP="00FD2798">
      <w:pPr>
        <w:pStyle w:val="ListParagraph"/>
        <w:numPr>
          <w:ilvl w:val="0"/>
          <w:numId w:val="43"/>
        </w:numPr>
        <w:spacing w:before="240" w:after="200" w:line="276" w:lineRule="auto"/>
        <w:jc w:val="both"/>
        <w:rPr>
          <w:bCs/>
          <w:lang w:val="fr-CA"/>
        </w:rPr>
      </w:pPr>
      <w:r>
        <w:rPr>
          <w:bCs/>
          <w:lang w:val="fr-CA"/>
        </w:rPr>
        <w:t xml:space="preserve">Le programme semblait viser davantage les utilisateurs avertis du numérique, alors que certains souhaiteraient obtenir de l’aide pour les </w:t>
      </w:r>
      <w:r w:rsidR="0000364E">
        <w:rPr>
          <w:bCs/>
          <w:lang w:val="fr-CA"/>
        </w:rPr>
        <w:t>utilisations rudimentaires</w:t>
      </w:r>
      <w:r>
        <w:rPr>
          <w:bCs/>
          <w:lang w:val="fr-CA"/>
        </w:rPr>
        <w:t xml:space="preserve">, comme améliorer leur site </w:t>
      </w:r>
      <w:r w:rsidR="00144C67">
        <w:rPr>
          <w:bCs/>
          <w:lang w:val="fr-CA"/>
        </w:rPr>
        <w:t>W</w:t>
      </w:r>
      <w:r>
        <w:rPr>
          <w:bCs/>
          <w:lang w:val="fr-CA"/>
        </w:rPr>
        <w:t>eb et leur</w:t>
      </w:r>
      <w:r w:rsidR="00B918B8" w:rsidRPr="00293AF8">
        <w:rPr>
          <w:bCs/>
          <w:lang w:val="fr-CA"/>
        </w:rPr>
        <w:t xml:space="preserve"> marketing</w:t>
      </w:r>
      <w:r>
        <w:rPr>
          <w:bCs/>
          <w:lang w:val="fr-CA"/>
        </w:rPr>
        <w:t xml:space="preserve"> numérique</w:t>
      </w:r>
      <w:r w:rsidR="00B918B8" w:rsidRPr="00293AF8">
        <w:rPr>
          <w:bCs/>
          <w:lang w:val="fr-CA"/>
        </w:rPr>
        <w:t>.</w:t>
      </w:r>
    </w:p>
    <w:p w14:paraId="4A44EC7D" w14:textId="627FAC93" w:rsidR="00B918B8" w:rsidRPr="00293AF8" w:rsidRDefault="00B80F95" w:rsidP="00FD2798">
      <w:pPr>
        <w:pStyle w:val="ListParagraph"/>
        <w:numPr>
          <w:ilvl w:val="0"/>
          <w:numId w:val="43"/>
        </w:numPr>
        <w:spacing w:before="240" w:after="200" w:line="276" w:lineRule="auto"/>
        <w:jc w:val="both"/>
        <w:rPr>
          <w:bCs/>
          <w:lang w:val="fr-CA"/>
        </w:rPr>
      </w:pPr>
      <w:r>
        <w:rPr>
          <w:bCs/>
          <w:lang w:val="fr-CA"/>
        </w:rPr>
        <w:lastRenderedPageBreak/>
        <w:t>L’idée de recevoir des conseils sur le numérique a plu à ceux qui n’étaient pas (encore) très familiarisés avec la technologie.</w:t>
      </w:r>
    </w:p>
    <w:p w14:paraId="6F42B0AC" w14:textId="77777777" w:rsidR="00B918B8" w:rsidRPr="00293AF8" w:rsidRDefault="00B918B8" w:rsidP="00B918B8">
      <w:pPr>
        <w:spacing w:line="276" w:lineRule="auto"/>
        <w:rPr>
          <w:b/>
          <w:bCs/>
          <w:lang w:val="fr-CA"/>
        </w:rPr>
      </w:pPr>
    </w:p>
    <w:p w14:paraId="6C80B8A2" w14:textId="3C22BDD0" w:rsidR="00B918B8" w:rsidRPr="00293AF8" w:rsidRDefault="00B918B8" w:rsidP="00012121">
      <w:pPr>
        <w:spacing w:after="120" w:line="276" w:lineRule="auto"/>
        <w:rPr>
          <w:b/>
          <w:bCs/>
          <w:lang w:val="fr-CA"/>
        </w:rPr>
      </w:pPr>
      <w:r w:rsidRPr="00293AF8">
        <w:rPr>
          <w:b/>
          <w:bCs/>
          <w:lang w:val="fr-CA"/>
        </w:rPr>
        <w:t>R</w:t>
      </w:r>
      <w:r w:rsidR="00B80F95">
        <w:rPr>
          <w:b/>
          <w:bCs/>
          <w:lang w:val="fr-CA"/>
        </w:rPr>
        <w:t>é</w:t>
      </w:r>
      <w:r w:rsidRPr="00293AF8">
        <w:rPr>
          <w:b/>
          <w:bCs/>
          <w:lang w:val="fr-CA"/>
        </w:rPr>
        <w:t xml:space="preserve">actions </w:t>
      </w:r>
      <w:r w:rsidR="00B80F95">
        <w:rPr>
          <w:b/>
          <w:bCs/>
          <w:lang w:val="fr-CA"/>
        </w:rPr>
        <w:t>au programme proposé</w:t>
      </w:r>
    </w:p>
    <w:p w14:paraId="7E3D8E29" w14:textId="697EE34A" w:rsidR="00B918B8" w:rsidRPr="00293AF8" w:rsidRDefault="00B80F95" w:rsidP="00012121">
      <w:pPr>
        <w:spacing w:line="276" w:lineRule="auto"/>
        <w:jc w:val="both"/>
        <w:rPr>
          <w:lang w:val="fr-CA"/>
        </w:rPr>
      </w:pPr>
      <w:r>
        <w:rPr>
          <w:lang w:val="fr-CA"/>
        </w:rPr>
        <w:t xml:space="preserve">Les participants connaissaient très peu le programme. Même après avoir entendu la </w:t>
      </w:r>
      <w:r w:rsidR="00B918B8" w:rsidRPr="00293AF8">
        <w:rPr>
          <w:lang w:val="fr-CA"/>
        </w:rPr>
        <w:t>description,</w:t>
      </w:r>
      <w:r>
        <w:rPr>
          <w:lang w:val="fr-CA"/>
        </w:rPr>
        <w:t xml:space="preserve"> plusieurs avaient de la difficulté à </w:t>
      </w:r>
      <w:r w:rsidR="00A55EFE">
        <w:rPr>
          <w:lang w:val="fr-CA"/>
        </w:rPr>
        <w:t xml:space="preserve">en </w:t>
      </w:r>
      <w:r>
        <w:rPr>
          <w:lang w:val="fr-CA"/>
        </w:rPr>
        <w:t xml:space="preserve">imaginer </w:t>
      </w:r>
      <w:r w:rsidR="00A55EFE">
        <w:rPr>
          <w:lang w:val="fr-CA"/>
        </w:rPr>
        <w:t xml:space="preserve">le </w:t>
      </w:r>
      <w:r>
        <w:rPr>
          <w:lang w:val="fr-CA"/>
        </w:rPr>
        <w:t xml:space="preserve">fonctionnement et avaient de nombreuses questions ou hypothèses, </w:t>
      </w:r>
      <w:r w:rsidR="00A55EFE">
        <w:rPr>
          <w:lang w:val="fr-CA"/>
        </w:rPr>
        <w:t>notamment :</w:t>
      </w:r>
    </w:p>
    <w:p w14:paraId="1A83BC13" w14:textId="717275EB" w:rsidR="00B918B8" w:rsidRPr="00293AF8" w:rsidRDefault="00B80F95" w:rsidP="00FD2798">
      <w:pPr>
        <w:pStyle w:val="ListParagraph"/>
        <w:numPr>
          <w:ilvl w:val="0"/>
          <w:numId w:val="44"/>
        </w:numPr>
        <w:spacing w:before="240" w:after="200" w:line="276" w:lineRule="auto"/>
        <w:jc w:val="both"/>
        <w:rPr>
          <w:bCs/>
          <w:lang w:val="fr-CA"/>
        </w:rPr>
      </w:pPr>
      <w:r>
        <w:rPr>
          <w:bCs/>
          <w:lang w:val="fr-CA"/>
        </w:rPr>
        <w:t>Certains se demandaient comment utiliser les subventions, s’ils pou</w:t>
      </w:r>
      <w:r w:rsidR="004145FE">
        <w:rPr>
          <w:bCs/>
          <w:lang w:val="fr-CA"/>
        </w:rPr>
        <w:t>vaient</w:t>
      </w:r>
      <w:r>
        <w:rPr>
          <w:bCs/>
          <w:lang w:val="fr-CA"/>
        </w:rPr>
        <w:t xml:space="preserve"> les applique</w:t>
      </w:r>
      <w:r w:rsidR="004145FE">
        <w:rPr>
          <w:bCs/>
          <w:lang w:val="fr-CA"/>
        </w:rPr>
        <w:t>r à des dépenses antérieures ou des dépenses courantes (plutôt que pour des achats ponctuels)</w:t>
      </w:r>
      <w:r w:rsidR="00012121" w:rsidRPr="00293AF8">
        <w:rPr>
          <w:bCs/>
          <w:lang w:val="fr-CA"/>
        </w:rPr>
        <w:t>.</w:t>
      </w:r>
    </w:p>
    <w:p w14:paraId="4AD2DE13" w14:textId="5ECCA36A" w:rsidR="00B918B8" w:rsidRPr="00293AF8" w:rsidRDefault="00C300D7" w:rsidP="00FD2798">
      <w:pPr>
        <w:pStyle w:val="ListParagraph"/>
        <w:numPr>
          <w:ilvl w:val="0"/>
          <w:numId w:val="44"/>
        </w:numPr>
        <w:spacing w:before="240" w:after="200" w:line="276" w:lineRule="auto"/>
        <w:jc w:val="both"/>
        <w:rPr>
          <w:bCs/>
          <w:lang w:val="fr-CA"/>
        </w:rPr>
      </w:pPr>
      <w:r>
        <w:rPr>
          <w:bCs/>
          <w:lang w:val="fr-CA"/>
        </w:rPr>
        <w:t>D’autres se sont interrogés sur le processus de demande, les critères d’admissibilité et la difficulté à satisfaire ces critères.</w:t>
      </w:r>
      <w:r w:rsidR="00B918B8" w:rsidRPr="00293AF8">
        <w:rPr>
          <w:bCs/>
          <w:lang w:val="fr-CA"/>
        </w:rPr>
        <w:t xml:space="preserve"> </w:t>
      </w:r>
    </w:p>
    <w:p w14:paraId="169E4916" w14:textId="484BD5F3" w:rsidR="00B918B8" w:rsidRPr="00293AF8" w:rsidRDefault="00C300D7" w:rsidP="00FD2798">
      <w:pPr>
        <w:pStyle w:val="ListParagraph"/>
        <w:numPr>
          <w:ilvl w:val="0"/>
          <w:numId w:val="44"/>
        </w:numPr>
        <w:spacing w:before="240" w:after="200" w:line="276" w:lineRule="auto"/>
        <w:jc w:val="both"/>
        <w:rPr>
          <w:bCs/>
          <w:lang w:val="fr-CA"/>
        </w:rPr>
      </w:pPr>
      <w:r>
        <w:rPr>
          <w:bCs/>
          <w:lang w:val="fr-CA"/>
        </w:rPr>
        <w:t>Certains ont présumé qu’ils pourraient rencontrer un conseiller ou demander à un expert d’effectuer un audit ou une évaluation numérique et qu’en fonction des résultats, un plan serait proposé.</w:t>
      </w:r>
      <w:r w:rsidR="00B918B8" w:rsidRPr="00293AF8">
        <w:rPr>
          <w:bCs/>
          <w:lang w:val="fr-CA"/>
        </w:rPr>
        <w:t xml:space="preserve"> </w:t>
      </w:r>
    </w:p>
    <w:p w14:paraId="51667DB9" w14:textId="15A09780" w:rsidR="00B918B8" w:rsidRPr="00293AF8" w:rsidRDefault="00C300D7" w:rsidP="00FD2798">
      <w:pPr>
        <w:pStyle w:val="ListParagraph"/>
        <w:numPr>
          <w:ilvl w:val="0"/>
          <w:numId w:val="44"/>
        </w:numPr>
        <w:spacing w:before="240" w:after="200" w:line="276" w:lineRule="auto"/>
        <w:jc w:val="both"/>
        <w:rPr>
          <w:bCs/>
          <w:lang w:val="fr-CA"/>
        </w:rPr>
      </w:pPr>
      <w:r>
        <w:rPr>
          <w:bCs/>
          <w:lang w:val="fr-CA"/>
        </w:rPr>
        <w:t xml:space="preserve">Quelques-uns espéraient que le programme leur recommanderait des logiciels, des fournisseurs et des plateformes en particulier. </w:t>
      </w:r>
      <w:r w:rsidR="00B918B8" w:rsidRPr="00293AF8">
        <w:rPr>
          <w:bCs/>
          <w:lang w:val="fr-CA"/>
        </w:rPr>
        <w:t xml:space="preserve"> </w:t>
      </w:r>
    </w:p>
    <w:p w14:paraId="63F20CE7" w14:textId="368CF2D6" w:rsidR="00B918B8" w:rsidRPr="00293AF8" w:rsidRDefault="00062D19" w:rsidP="00FD2798">
      <w:pPr>
        <w:pStyle w:val="ListParagraph"/>
        <w:numPr>
          <w:ilvl w:val="0"/>
          <w:numId w:val="44"/>
        </w:numPr>
        <w:spacing w:before="240" w:after="200" w:line="276" w:lineRule="auto"/>
        <w:jc w:val="both"/>
        <w:rPr>
          <w:bCs/>
          <w:lang w:val="fr-CA"/>
        </w:rPr>
      </w:pPr>
      <w:r>
        <w:rPr>
          <w:bCs/>
          <w:lang w:val="fr-CA"/>
        </w:rPr>
        <w:t>Certains voyaient le programme comme un moyen de se familiariser avec le commerce</w:t>
      </w:r>
      <w:r w:rsidR="00A55EFE">
        <w:rPr>
          <w:bCs/>
          <w:lang w:val="fr-CA"/>
        </w:rPr>
        <w:t xml:space="preserve"> électronique</w:t>
      </w:r>
      <w:r>
        <w:rPr>
          <w:bCs/>
          <w:lang w:val="fr-CA"/>
        </w:rPr>
        <w:t xml:space="preserve"> et les technologies numériques.</w:t>
      </w:r>
    </w:p>
    <w:p w14:paraId="57E5ECEF" w14:textId="247194AA" w:rsidR="00B918B8" w:rsidRPr="00293AF8" w:rsidRDefault="00062D19" w:rsidP="00B918B8">
      <w:pPr>
        <w:spacing w:before="240" w:after="200" w:line="276" w:lineRule="auto"/>
        <w:jc w:val="both"/>
        <w:rPr>
          <w:bCs/>
          <w:lang w:val="fr-CA"/>
        </w:rPr>
      </w:pPr>
      <w:r>
        <w:rPr>
          <w:bCs/>
          <w:lang w:val="fr-CA"/>
        </w:rPr>
        <w:t>Malgré tout, les participants ont démontré de l’intérêt envers le programme et son fonctionnement.</w:t>
      </w:r>
      <w:r w:rsidR="00B918B8" w:rsidRPr="00293AF8">
        <w:rPr>
          <w:bCs/>
          <w:lang w:val="fr-CA"/>
        </w:rPr>
        <w:t xml:space="preserve"> </w:t>
      </w:r>
    </w:p>
    <w:p w14:paraId="4BDCC636" w14:textId="0BD229C3" w:rsidR="00B918B8" w:rsidRPr="00293AF8" w:rsidRDefault="00062D19" w:rsidP="00B918B8">
      <w:pPr>
        <w:spacing w:before="120" w:after="120" w:line="276" w:lineRule="auto"/>
        <w:ind w:right="58"/>
        <w:jc w:val="both"/>
        <w:rPr>
          <w:rFonts w:cstheme="minorHAnsi"/>
          <w:lang w:val="fr-CA"/>
        </w:rPr>
      </w:pPr>
      <w:r>
        <w:rPr>
          <w:rFonts w:cstheme="minorHAnsi"/>
          <w:lang w:val="fr-CA"/>
        </w:rPr>
        <w:t xml:space="preserve">À la fin des séances, nous avons demandé aux participants de </w:t>
      </w:r>
      <w:r w:rsidR="00FC22E4">
        <w:rPr>
          <w:rFonts w:cstheme="minorHAnsi"/>
          <w:lang w:val="fr-CA"/>
        </w:rPr>
        <w:t xml:space="preserve">réfléchir </w:t>
      </w:r>
      <w:r>
        <w:rPr>
          <w:rFonts w:cstheme="minorHAnsi"/>
          <w:lang w:val="fr-CA"/>
        </w:rPr>
        <w:t xml:space="preserve">à l’avenir et aux </w:t>
      </w:r>
      <w:r w:rsidR="00FC22E4">
        <w:rPr>
          <w:rFonts w:cstheme="minorHAnsi"/>
          <w:lang w:val="fr-CA"/>
        </w:rPr>
        <w:t xml:space="preserve">besoins ou </w:t>
      </w:r>
      <w:r w:rsidR="00A55EFE">
        <w:rPr>
          <w:rFonts w:cstheme="minorHAnsi"/>
          <w:lang w:val="fr-CA"/>
        </w:rPr>
        <w:t xml:space="preserve">aux </w:t>
      </w:r>
      <w:r w:rsidR="00FC22E4">
        <w:rPr>
          <w:rFonts w:cstheme="minorHAnsi"/>
          <w:lang w:val="fr-CA"/>
        </w:rPr>
        <w:t>désirs de leur entreprise pour des utilisations nouvelles ou élargies de technologies numériques. Parmi les technologies numériques que les entreprises souhaitent explorer ou mettre en œuvre, notons celles-ci :</w:t>
      </w:r>
      <w:r w:rsidR="00B918B8" w:rsidRPr="00293AF8">
        <w:rPr>
          <w:rFonts w:cstheme="minorHAnsi"/>
          <w:lang w:val="fr-CA"/>
        </w:rPr>
        <w:t xml:space="preserve"> </w:t>
      </w:r>
    </w:p>
    <w:p w14:paraId="0477BE93" w14:textId="39AD59A7" w:rsidR="00B918B8" w:rsidRPr="00293AF8" w:rsidRDefault="00964D82" w:rsidP="00FD2798">
      <w:pPr>
        <w:pStyle w:val="ListParagraph"/>
        <w:numPr>
          <w:ilvl w:val="0"/>
          <w:numId w:val="45"/>
        </w:numPr>
        <w:spacing w:before="40" w:after="40" w:line="276" w:lineRule="auto"/>
        <w:ind w:right="58"/>
        <w:contextualSpacing w:val="0"/>
        <w:jc w:val="both"/>
        <w:rPr>
          <w:rFonts w:cstheme="minorHAnsi"/>
          <w:lang w:val="fr-CA"/>
        </w:rPr>
      </w:pPr>
      <w:r>
        <w:rPr>
          <w:rFonts w:cstheme="minorHAnsi"/>
          <w:lang w:val="fr-CA"/>
        </w:rPr>
        <w:t>Développement d’une appli mobile</w:t>
      </w:r>
    </w:p>
    <w:p w14:paraId="482E3ADE" w14:textId="4961587A" w:rsidR="00B918B8" w:rsidRPr="00293AF8" w:rsidRDefault="001E66CD" w:rsidP="00FD2798">
      <w:pPr>
        <w:pStyle w:val="ListParagraph"/>
        <w:numPr>
          <w:ilvl w:val="0"/>
          <w:numId w:val="45"/>
        </w:numPr>
        <w:spacing w:before="40" w:after="40" w:line="276" w:lineRule="auto"/>
        <w:ind w:right="58"/>
        <w:contextualSpacing w:val="0"/>
        <w:jc w:val="both"/>
        <w:rPr>
          <w:rFonts w:cstheme="minorHAnsi"/>
          <w:lang w:val="fr-CA"/>
        </w:rPr>
      </w:pPr>
      <w:r>
        <w:rPr>
          <w:rFonts w:cstheme="minorHAnsi"/>
          <w:lang w:val="fr-CA"/>
        </w:rPr>
        <w:t xml:space="preserve">Site </w:t>
      </w:r>
      <w:r w:rsidR="00144C67">
        <w:rPr>
          <w:rFonts w:cstheme="minorHAnsi"/>
          <w:lang w:val="fr-CA"/>
        </w:rPr>
        <w:t>W</w:t>
      </w:r>
      <w:r>
        <w:rPr>
          <w:rFonts w:cstheme="minorHAnsi"/>
          <w:lang w:val="fr-CA"/>
        </w:rPr>
        <w:t>eb a</w:t>
      </w:r>
      <w:r w:rsidR="00964D82">
        <w:rPr>
          <w:rFonts w:cstheme="minorHAnsi"/>
          <w:lang w:val="fr-CA"/>
        </w:rPr>
        <w:t>mélior</w:t>
      </w:r>
      <w:r>
        <w:rPr>
          <w:rFonts w:cstheme="minorHAnsi"/>
          <w:lang w:val="fr-CA"/>
        </w:rPr>
        <w:t>é</w:t>
      </w:r>
    </w:p>
    <w:p w14:paraId="69438815" w14:textId="711590D9" w:rsidR="00B918B8" w:rsidRPr="00293AF8" w:rsidRDefault="00964D82" w:rsidP="00FD2798">
      <w:pPr>
        <w:pStyle w:val="ListParagraph"/>
        <w:numPr>
          <w:ilvl w:val="0"/>
          <w:numId w:val="45"/>
        </w:numPr>
        <w:spacing w:before="40" w:after="40" w:line="276" w:lineRule="auto"/>
        <w:ind w:right="58"/>
        <w:contextualSpacing w:val="0"/>
        <w:jc w:val="both"/>
        <w:rPr>
          <w:rFonts w:cstheme="minorHAnsi"/>
          <w:lang w:val="fr-CA"/>
        </w:rPr>
      </w:pPr>
      <w:r>
        <w:rPr>
          <w:rFonts w:cstheme="minorHAnsi"/>
          <w:lang w:val="fr-CA"/>
        </w:rPr>
        <w:t>Utilisation accrue du marketing numérique</w:t>
      </w:r>
    </w:p>
    <w:p w14:paraId="7BE70C1A" w14:textId="13C5976E" w:rsidR="00B918B8" w:rsidRPr="00293AF8" w:rsidRDefault="00964D82" w:rsidP="00FD2798">
      <w:pPr>
        <w:pStyle w:val="ListParagraph"/>
        <w:numPr>
          <w:ilvl w:val="0"/>
          <w:numId w:val="45"/>
        </w:numPr>
        <w:spacing w:before="40" w:after="40" w:line="276" w:lineRule="auto"/>
        <w:ind w:right="58"/>
        <w:contextualSpacing w:val="0"/>
        <w:jc w:val="both"/>
        <w:rPr>
          <w:rFonts w:cstheme="minorHAnsi"/>
          <w:lang w:val="fr-CA"/>
        </w:rPr>
      </w:pPr>
      <w:r>
        <w:rPr>
          <w:rFonts w:cstheme="minorHAnsi"/>
          <w:lang w:val="fr-CA"/>
        </w:rPr>
        <w:t>Intelligence artificielle</w:t>
      </w:r>
    </w:p>
    <w:p w14:paraId="7308C637" w14:textId="037B9F11" w:rsidR="00B918B8" w:rsidRPr="001E66CD" w:rsidRDefault="001E66CD" w:rsidP="00FD2798">
      <w:pPr>
        <w:pStyle w:val="ListParagraph"/>
        <w:numPr>
          <w:ilvl w:val="0"/>
          <w:numId w:val="45"/>
        </w:numPr>
        <w:spacing w:before="40" w:after="40" w:line="276" w:lineRule="auto"/>
        <w:ind w:right="58"/>
        <w:contextualSpacing w:val="0"/>
        <w:jc w:val="both"/>
        <w:rPr>
          <w:rFonts w:cstheme="minorHAnsi"/>
          <w:lang w:val="fr-CA"/>
        </w:rPr>
      </w:pPr>
      <w:r w:rsidRPr="001E66CD">
        <w:rPr>
          <w:rFonts w:cstheme="minorHAnsi"/>
          <w:lang w:val="fr-CA"/>
        </w:rPr>
        <w:t>Gestion des relations</w:t>
      </w:r>
      <w:r w:rsidR="00C655F3">
        <w:rPr>
          <w:rFonts w:cstheme="minorHAnsi"/>
          <w:lang w:val="fr-CA"/>
        </w:rPr>
        <w:t xml:space="preserve"> </w:t>
      </w:r>
      <w:r w:rsidRPr="001E66CD">
        <w:rPr>
          <w:rFonts w:cstheme="minorHAnsi"/>
          <w:lang w:val="fr-CA"/>
        </w:rPr>
        <w:t>clients</w:t>
      </w:r>
    </w:p>
    <w:p w14:paraId="3FAF1DA5" w14:textId="025A8CDC" w:rsidR="00B918B8" w:rsidRPr="00293AF8" w:rsidRDefault="00964D82" w:rsidP="00FD2798">
      <w:pPr>
        <w:pStyle w:val="ListParagraph"/>
        <w:numPr>
          <w:ilvl w:val="0"/>
          <w:numId w:val="45"/>
        </w:numPr>
        <w:spacing w:before="40" w:after="40" w:line="276" w:lineRule="auto"/>
        <w:ind w:right="58"/>
        <w:contextualSpacing w:val="0"/>
        <w:jc w:val="both"/>
        <w:rPr>
          <w:rFonts w:cstheme="minorHAnsi"/>
          <w:lang w:val="fr-CA"/>
        </w:rPr>
      </w:pPr>
      <w:r>
        <w:rPr>
          <w:rFonts w:cstheme="minorHAnsi"/>
          <w:lang w:val="fr-CA"/>
        </w:rPr>
        <w:t>Plateformes améliorées d’intégration de l’arrière-guichet</w:t>
      </w:r>
    </w:p>
    <w:p w14:paraId="47492176" w14:textId="7AE52A4F" w:rsidR="00B918B8" w:rsidRPr="00293AF8" w:rsidRDefault="00964D82" w:rsidP="00FD2798">
      <w:pPr>
        <w:pStyle w:val="ListParagraph"/>
        <w:numPr>
          <w:ilvl w:val="0"/>
          <w:numId w:val="45"/>
        </w:numPr>
        <w:spacing w:before="40" w:after="40" w:line="276" w:lineRule="auto"/>
        <w:ind w:right="58"/>
        <w:contextualSpacing w:val="0"/>
        <w:jc w:val="both"/>
        <w:rPr>
          <w:rFonts w:cstheme="minorHAnsi"/>
          <w:lang w:val="fr-CA"/>
        </w:rPr>
      </w:pPr>
      <w:r>
        <w:rPr>
          <w:rFonts w:cstheme="minorHAnsi"/>
          <w:lang w:val="fr-CA"/>
        </w:rPr>
        <w:t>Réalité virtuelle</w:t>
      </w:r>
    </w:p>
    <w:p w14:paraId="142E4BCC" w14:textId="60938C7A" w:rsidR="00B918B8" w:rsidRPr="00293AF8" w:rsidRDefault="00964D82" w:rsidP="00FD2798">
      <w:pPr>
        <w:pStyle w:val="ListParagraph"/>
        <w:numPr>
          <w:ilvl w:val="0"/>
          <w:numId w:val="45"/>
        </w:numPr>
        <w:spacing w:before="40" w:after="40" w:line="276" w:lineRule="auto"/>
        <w:ind w:right="58"/>
        <w:contextualSpacing w:val="0"/>
        <w:jc w:val="both"/>
        <w:rPr>
          <w:rFonts w:cstheme="minorHAnsi"/>
          <w:lang w:val="fr-CA"/>
        </w:rPr>
      </w:pPr>
      <w:proofErr w:type="spellStart"/>
      <w:r>
        <w:rPr>
          <w:rFonts w:cstheme="minorHAnsi"/>
          <w:lang w:val="fr-CA"/>
        </w:rPr>
        <w:t>Mé</w:t>
      </w:r>
      <w:r w:rsidR="00B918B8" w:rsidRPr="00293AF8">
        <w:rPr>
          <w:rFonts w:cstheme="minorHAnsi"/>
          <w:lang w:val="fr-CA"/>
        </w:rPr>
        <w:t>taverse</w:t>
      </w:r>
      <w:proofErr w:type="spellEnd"/>
    </w:p>
    <w:p w14:paraId="61E8139E" w14:textId="29950092" w:rsidR="00B918B8" w:rsidRPr="00293AF8" w:rsidRDefault="001E66CD" w:rsidP="00FD2798">
      <w:pPr>
        <w:pStyle w:val="ListParagraph"/>
        <w:numPr>
          <w:ilvl w:val="0"/>
          <w:numId w:val="45"/>
        </w:numPr>
        <w:spacing w:before="40" w:after="40" w:line="276" w:lineRule="auto"/>
        <w:ind w:right="58"/>
        <w:contextualSpacing w:val="0"/>
        <w:jc w:val="both"/>
        <w:rPr>
          <w:rFonts w:cstheme="minorHAnsi"/>
          <w:lang w:val="fr-CA"/>
        </w:rPr>
      </w:pPr>
      <w:r>
        <w:rPr>
          <w:rFonts w:cstheme="minorHAnsi"/>
          <w:lang w:val="fr-CA"/>
        </w:rPr>
        <w:lastRenderedPageBreak/>
        <w:t>Applications pour établissement d’horaires en ligne</w:t>
      </w:r>
    </w:p>
    <w:p w14:paraId="48E76633" w14:textId="22E62D9E" w:rsidR="00B918B8" w:rsidRPr="00293AF8" w:rsidRDefault="001E66CD" w:rsidP="00FD2798">
      <w:pPr>
        <w:pStyle w:val="ListParagraph"/>
        <w:numPr>
          <w:ilvl w:val="0"/>
          <w:numId w:val="45"/>
        </w:numPr>
        <w:spacing w:before="40" w:after="40" w:line="276" w:lineRule="auto"/>
        <w:ind w:right="58"/>
        <w:contextualSpacing w:val="0"/>
        <w:jc w:val="both"/>
        <w:rPr>
          <w:rFonts w:cstheme="minorHAnsi"/>
          <w:lang w:val="fr-CA"/>
        </w:rPr>
      </w:pPr>
      <w:r>
        <w:rPr>
          <w:rFonts w:cstheme="minorHAnsi"/>
          <w:lang w:val="fr-CA"/>
        </w:rPr>
        <w:t>Plateformes de collaboration en ligne</w:t>
      </w:r>
    </w:p>
    <w:p w14:paraId="2ABF5FB2" w14:textId="5EEC8191" w:rsidR="00B918B8" w:rsidRPr="00293AF8" w:rsidRDefault="001E66CD" w:rsidP="00FD2798">
      <w:pPr>
        <w:pStyle w:val="ListParagraph"/>
        <w:numPr>
          <w:ilvl w:val="0"/>
          <w:numId w:val="45"/>
        </w:numPr>
        <w:spacing w:before="40" w:after="40" w:line="276" w:lineRule="auto"/>
        <w:ind w:right="58"/>
        <w:contextualSpacing w:val="0"/>
        <w:jc w:val="both"/>
        <w:rPr>
          <w:rFonts w:cstheme="minorHAnsi"/>
          <w:lang w:val="fr-CA"/>
        </w:rPr>
      </w:pPr>
      <w:r>
        <w:rPr>
          <w:rFonts w:cstheme="minorHAnsi"/>
          <w:lang w:val="fr-CA"/>
        </w:rPr>
        <w:t>Systèmes de paiement en ligne</w:t>
      </w:r>
    </w:p>
    <w:p w14:paraId="0AC70576" w14:textId="77777777" w:rsidR="00B918B8" w:rsidRPr="00EC52D6" w:rsidRDefault="00B918B8" w:rsidP="00B918B8">
      <w:pPr>
        <w:spacing w:line="276" w:lineRule="auto"/>
      </w:pPr>
    </w:p>
    <w:p w14:paraId="10293286" w14:textId="77777777" w:rsidR="00B918B8" w:rsidRDefault="00B918B8" w:rsidP="00B918B8"/>
    <w:p w14:paraId="16E8B702" w14:textId="77777777" w:rsidR="00C4096C" w:rsidRPr="00C4096C" w:rsidRDefault="00C4096C" w:rsidP="00C4096C">
      <w:pPr>
        <w:rPr>
          <w:b/>
          <w:lang w:val="fr-CA"/>
        </w:rPr>
      </w:pPr>
      <w:r w:rsidRPr="00C4096C">
        <w:rPr>
          <w:b/>
          <w:lang w:val="fr-CA"/>
        </w:rPr>
        <w:t xml:space="preserve">Mise en garde concernant la recherche qualitative </w:t>
      </w:r>
    </w:p>
    <w:p w14:paraId="5E7FB6FF" w14:textId="77777777" w:rsidR="00C4096C" w:rsidRPr="00C4096C" w:rsidRDefault="00C4096C" w:rsidP="00C4096C">
      <w:pPr>
        <w:shd w:val="clear" w:color="auto" w:fill="E7E6E6" w:themeFill="background2"/>
        <w:spacing w:before="120" w:after="120" w:line="276" w:lineRule="auto"/>
        <w:jc w:val="both"/>
        <w:rPr>
          <w:sz w:val="20"/>
          <w:lang w:val="fr-CA"/>
        </w:rPr>
      </w:pPr>
      <w:r w:rsidRPr="00C4096C">
        <w:rPr>
          <w:sz w:val="20"/>
          <w:lang w:val="fr-CA"/>
        </w:rPr>
        <w:t xml:space="preserve">La recherche qualitative vise à obtenir des points de vue et à trouver une orientation plutôt que des mesures qualitatives qu’on peut extrapoler. Le but n’est pas de générer des statistiques, mais d’obtenir l’éventail complet des opinions sur un sujet, comprendre le langage utilisé par les participants, d’évaluer les niveaux de passion et d’engagement, et d’exploiter le pouvoir du groupe pour stimuler les réflexions. Les participants sont encouragés à exprimer leurs opinions, peu importe si ces opinions sont partagées par d’autres. </w:t>
      </w:r>
    </w:p>
    <w:p w14:paraId="622F6CA7" w14:textId="77777777" w:rsidR="00C4096C" w:rsidRPr="00C4096C" w:rsidRDefault="00C4096C" w:rsidP="00C4096C">
      <w:pPr>
        <w:shd w:val="clear" w:color="auto" w:fill="E7E6E6" w:themeFill="background2"/>
        <w:spacing w:before="120" w:after="120" w:line="276" w:lineRule="auto"/>
        <w:jc w:val="both"/>
        <w:rPr>
          <w:sz w:val="20"/>
          <w:lang w:val="fr-CA"/>
        </w:rPr>
      </w:pPr>
      <w:r w:rsidRPr="00C4096C">
        <w:rPr>
          <w:sz w:val="20"/>
          <w:lang w:val="fr-CA"/>
        </w:rPr>
        <w:t>En raison de la taille de l’échantillon, des méthodes particulières de recrutement utilisées et des objectifs de l’étude eux-mêmes, il est clair que la tâche en question est de nature exploratoire. Les résultats ne peuvent être extrapolés à une plus vaste population, pas plus qu’ils ne visaient à l’être.</w:t>
      </w:r>
    </w:p>
    <w:p w14:paraId="05892E17" w14:textId="77777777" w:rsidR="00C4096C" w:rsidRPr="00C4096C" w:rsidRDefault="00C4096C" w:rsidP="00C4096C">
      <w:pPr>
        <w:shd w:val="clear" w:color="auto" w:fill="E7E6E6" w:themeFill="background2"/>
        <w:spacing w:before="120" w:after="120" w:line="276" w:lineRule="auto"/>
        <w:jc w:val="both"/>
        <w:rPr>
          <w:sz w:val="20"/>
          <w:lang w:val="fr-CA"/>
        </w:rPr>
      </w:pPr>
      <w:r w:rsidRPr="00C4096C">
        <w:rPr>
          <w:sz w:val="20"/>
          <w:lang w:val="fr-CA"/>
        </w:rPr>
        <w:t>Plus particulièrement, il n’est pas approprié de suggérer ni de conclure que quelques (ou de nombreux) utilisateurs du monde réel agiraient d’une façon uniquement parce que quelques (ou de nombreux) participants ont agi de cette façon au cours des séances. Ce genre de projection est strictement l’apanage de la recherche quantitative.</w:t>
      </w:r>
    </w:p>
    <w:p w14:paraId="565781DB" w14:textId="23C2C49E" w:rsidR="004E3DA2" w:rsidRPr="00484E5A" w:rsidRDefault="004E3DA2" w:rsidP="004E3DA2">
      <w:pPr>
        <w:shd w:val="clear" w:color="auto" w:fill="FFFFFF"/>
        <w:spacing w:after="120"/>
        <w:jc w:val="both"/>
        <w:rPr>
          <w:rFonts w:ascii="Arial" w:eastAsia="Times New Roman" w:hAnsi="Arial" w:cs="Arial"/>
          <w:color w:val="7F7F7F" w:themeColor="text1" w:themeTint="80"/>
          <w:sz w:val="21"/>
          <w:szCs w:val="21"/>
          <w:lang w:val="fr-CA" w:eastAsia="en-CA"/>
        </w:rPr>
      </w:pPr>
    </w:p>
    <w:p w14:paraId="01FD98C6" w14:textId="77777777" w:rsidR="00AA3C7F" w:rsidRPr="00484E5A" w:rsidRDefault="00AA3C7F" w:rsidP="004E3DA2">
      <w:pPr>
        <w:shd w:val="clear" w:color="auto" w:fill="FFFFFF"/>
        <w:spacing w:after="120"/>
        <w:jc w:val="both"/>
        <w:rPr>
          <w:rFonts w:ascii="Arial" w:eastAsia="Times New Roman" w:hAnsi="Arial" w:cs="Arial"/>
          <w:color w:val="7F7F7F" w:themeColor="text1" w:themeTint="80"/>
          <w:sz w:val="21"/>
          <w:szCs w:val="21"/>
          <w:lang w:val="fr-CA" w:eastAsia="en-CA"/>
        </w:rPr>
      </w:pPr>
    </w:p>
    <w:p w14:paraId="761DA3E5" w14:textId="2FE2E343" w:rsidR="004E3DA2" w:rsidRPr="00C4096C" w:rsidRDefault="00C4096C" w:rsidP="004E3DA2">
      <w:pPr>
        <w:pBdr>
          <w:top w:val="single" w:sz="4" w:space="1" w:color="auto"/>
          <w:left w:val="single" w:sz="4" w:space="4" w:color="auto"/>
          <w:bottom w:val="single" w:sz="4" w:space="0" w:color="auto"/>
          <w:right w:val="single" w:sz="4" w:space="4" w:color="auto"/>
        </w:pBdr>
        <w:rPr>
          <w:rFonts w:cstheme="minorHAnsi"/>
          <w:b/>
          <w:sz w:val="20"/>
          <w:szCs w:val="20"/>
          <w:lang w:val="fr-CA"/>
        </w:rPr>
      </w:pPr>
      <w:r w:rsidRPr="00C4096C">
        <w:rPr>
          <w:rFonts w:cstheme="minorHAnsi"/>
          <w:b/>
          <w:bCs/>
          <w:sz w:val="20"/>
          <w:szCs w:val="20"/>
          <w:lang w:val="fr-CA"/>
        </w:rPr>
        <w:t>Fournisseur</w:t>
      </w:r>
      <w:r>
        <w:rPr>
          <w:rFonts w:cstheme="minorHAnsi"/>
          <w:b/>
          <w:bCs/>
          <w:sz w:val="20"/>
          <w:szCs w:val="20"/>
          <w:lang w:val="fr-CA"/>
        </w:rPr>
        <w:t xml:space="preserve"> : Le groupe-conseil </w:t>
      </w:r>
      <w:r w:rsidR="004E3DA2" w:rsidRPr="00C4096C">
        <w:rPr>
          <w:rFonts w:cstheme="minorHAnsi"/>
          <w:b/>
          <w:bCs/>
          <w:sz w:val="20"/>
          <w:szCs w:val="20"/>
          <w:lang w:val="fr-CA"/>
        </w:rPr>
        <w:t>Quorus Inc.</w:t>
      </w:r>
    </w:p>
    <w:p w14:paraId="6A257343" w14:textId="163F5123" w:rsidR="004E3DA2" w:rsidRPr="00C4096C" w:rsidRDefault="00C4096C" w:rsidP="004E3DA2">
      <w:pPr>
        <w:pBdr>
          <w:top w:val="single" w:sz="4" w:space="1" w:color="auto"/>
          <w:left w:val="single" w:sz="4" w:space="4" w:color="auto"/>
          <w:bottom w:val="single" w:sz="4" w:space="0" w:color="auto"/>
          <w:right w:val="single" w:sz="4" w:space="4" w:color="auto"/>
        </w:pBdr>
        <w:rPr>
          <w:rFonts w:cstheme="minorHAnsi"/>
          <w:b/>
          <w:bCs/>
          <w:sz w:val="20"/>
          <w:szCs w:val="20"/>
          <w:lang w:val="fr-CA"/>
        </w:rPr>
      </w:pPr>
      <w:r>
        <w:rPr>
          <w:rFonts w:cstheme="minorHAnsi"/>
          <w:b/>
          <w:bCs/>
          <w:sz w:val="20"/>
          <w:szCs w:val="20"/>
          <w:lang w:val="fr-CA"/>
        </w:rPr>
        <w:t xml:space="preserve">Numéro de contrat de SPAC : </w:t>
      </w:r>
      <w:r w:rsidR="004E3DA2" w:rsidRPr="00C4096C">
        <w:rPr>
          <w:rFonts w:cstheme="minorHAnsi"/>
          <w:b/>
          <w:sz w:val="20"/>
          <w:szCs w:val="20"/>
          <w:lang w:val="fr-CA"/>
        </w:rPr>
        <w:t>U</w:t>
      </w:r>
      <w:r w:rsidR="006A3310" w:rsidRPr="00C4096C">
        <w:rPr>
          <w:rFonts w:cstheme="minorHAnsi"/>
          <w:b/>
          <w:sz w:val="20"/>
          <w:szCs w:val="20"/>
          <w:lang w:val="fr-CA"/>
        </w:rPr>
        <w:t>1400</w:t>
      </w:r>
      <w:r w:rsidR="004E3DA2" w:rsidRPr="00C4096C">
        <w:rPr>
          <w:rFonts w:cstheme="minorHAnsi"/>
          <w:b/>
          <w:sz w:val="20"/>
          <w:szCs w:val="20"/>
          <w:lang w:val="fr-CA"/>
        </w:rPr>
        <w:t>-</w:t>
      </w:r>
      <w:r w:rsidR="006A3310" w:rsidRPr="00C4096C">
        <w:rPr>
          <w:rFonts w:cstheme="minorHAnsi"/>
          <w:b/>
          <w:sz w:val="20"/>
          <w:szCs w:val="20"/>
          <w:lang w:val="fr-CA"/>
        </w:rPr>
        <w:t>222043</w:t>
      </w:r>
      <w:r w:rsidR="004E3DA2" w:rsidRPr="00C4096C">
        <w:rPr>
          <w:rFonts w:cstheme="minorHAnsi"/>
          <w:b/>
          <w:sz w:val="20"/>
          <w:szCs w:val="20"/>
          <w:lang w:val="fr-CA"/>
        </w:rPr>
        <w:t>/001/CY</w:t>
      </w:r>
    </w:p>
    <w:p w14:paraId="39C3C0E9" w14:textId="1D865F34" w:rsidR="004E3DA2" w:rsidRPr="00C4096C" w:rsidRDefault="00C4096C" w:rsidP="004E3DA2">
      <w:pPr>
        <w:pBdr>
          <w:top w:val="single" w:sz="4" w:space="1" w:color="auto"/>
          <w:left w:val="single" w:sz="4" w:space="4" w:color="auto"/>
          <w:bottom w:val="single" w:sz="4" w:space="0" w:color="auto"/>
          <w:right w:val="single" w:sz="4" w:space="4" w:color="auto"/>
        </w:pBdr>
        <w:rPr>
          <w:rFonts w:cstheme="minorHAnsi"/>
          <w:b/>
          <w:bCs/>
          <w:sz w:val="20"/>
          <w:szCs w:val="20"/>
          <w:lang w:val="fr-CA"/>
        </w:rPr>
      </w:pPr>
      <w:r>
        <w:rPr>
          <w:rFonts w:cstheme="minorHAnsi"/>
          <w:b/>
          <w:bCs/>
          <w:sz w:val="20"/>
          <w:szCs w:val="20"/>
          <w:lang w:val="fr-CA"/>
        </w:rPr>
        <w:t xml:space="preserve">Date d’octroi du contrat : 20 décembre </w:t>
      </w:r>
      <w:r w:rsidR="004E3DA2" w:rsidRPr="00C4096C">
        <w:rPr>
          <w:rFonts w:cstheme="minorHAnsi"/>
          <w:b/>
          <w:bCs/>
          <w:sz w:val="20"/>
          <w:szCs w:val="20"/>
          <w:lang w:val="fr-CA"/>
        </w:rPr>
        <w:t>20</w:t>
      </w:r>
      <w:r w:rsidR="00095175" w:rsidRPr="00C4096C">
        <w:rPr>
          <w:rFonts w:cstheme="minorHAnsi"/>
          <w:b/>
          <w:bCs/>
          <w:sz w:val="20"/>
          <w:szCs w:val="20"/>
          <w:lang w:val="fr-CA"/>
        </w:rPr>
        <w:t>21</w:t>
      </w:r>
    </w:p>
    <w:p w14:paraId="25CC6FE1" w14:textId="6144F779" w:rsidR="004E3DA2" w:rsidRPr="00C4096C" w:rsidRDefault="00C4096C" w:rsidP="004E3DA2">
      <w:pPr>
        <w:pBdr>
          <w:top w:val="single" w:sz="4" w:space="1" w:color="auto"/>
          <w:left w:val="single" w:sz="4" w:space="4" w:color="auto"/>
          <w:bottom w:val="single" w:sz="4" w:space="0" w:color="auto"/>
          <w:right w:val="single" w:sz="4" w:space="4" w:color="auto"/>
        </w:pBdr>
        <w:rPr>
          <w:rFonts w:cstheme="minorHAnsi"/>
          <w:b/>
          <w:sz w:val="20"/>
          <w:szCs w:val="20"/>
          <w:lang w:val="fr-CA"/>
        </w:rPr>
      </w:pPr>
      <w:r>
        <w:rPr>
          <w:rFonts w:cstheme="minorHAnsi"/>
          <w:b/>
          <w:bCs/>
          <w:sz w:val="20"/>
          <w:szCs w:val="20"/>
          <w:lang w:val="fr-CA"/>
        </w:rPr>
        <w:t xml:space="preserve">Valeur du contrat (TVH incluse) : </w:t>
      </w:r>
      <w:r w:rsidR="006A3310" w:rsidRPr="00C4096C">
        <w:rPr>
          <w:rFonts w:cstheme="minorHAnsi"/>
          <w:b/>
          <w:bCs/>
          <w:sz w:val="20"/>
          <w:szCs w:val="20"/>
          <w:lang w:val="fr-CA"/>
        </w:rPr>
        <w:t>95</w:t>
      </w:r>
      <w:r w:rsidR="00D75633">
        <w:rPr>
          <w:rFonts w:cstheme="minorHAnsi"/>
          <w:b/>
          <w:bCs/>
          <w:sz w:val="20"/>
          <w:szCs w:val="20"/>
          <w:lang w:val="fr-CA"/>
        </w:rPr>
        <w:t> </w:t>
      </w:r>
      <w:r w:rsidR="002F5C79" w:rsidRPr="00C4096C">
        <w:rPr>
          <w:rFonts w:cstheme="minorHAnsi"/>
          <w:b/>
          <w:bCs/>
          <w:sz w:val="20"/>
          <w:szCs w:val="20"/>
          <w:lang w:val="fr-CA"/>
        </w:rPr>
        <w:t>853</w:t>
      </w:r>
      <w:r>
        <w:rPr>
          <w:rFonts w:cstheme="minorHAnsi"/>
          <w:b/>
          <w:bCs/>
          <w:sz w:val="20"/>
          <w:szCs w:val="20"/>
          <w:lang w:val="fr-CA"/>
        </w:rPr>
        <w:t>,</w:t>
      </w:r>
      <w:r w:rsidR="002F5C79" w:rsidRPr="00C4096C">
        <w:rPr>
          <w:rFonts w:cstheme="minorHAnsi"/>
          <w:b/>
          <w:bCs/>
          <w:sz w:val="20"/>
          <w:szCs w:val="20"/>
          <w:lang w:val="fr-CA"/>
        </w:rPr>
        <w:t>99</w:t>
      </w:r>
      <w:r>
        <w:rPr>
          <w:rFonts w:cstheme="minorHAnsi"/>
          <w:b/>
          <w:bCs/>
          <w:sz w:val="20"/>
          <w:szCs w:val="20"/>
          <w:lang w:val="fr-CA"/>
        </w:rPr>
        <w:t> $</w:t>
      </w:r>
    </w:p>
    <w:p w14:paraId="13665D0A" w14:textId="07C47054" w:rsidR="00C608D2" w:rsidRPr="00484E5A" w:rsidRDefault="00C4096C" w:rsidP="00751FB3">
      <w:pPr>
        <w:pBdr>
          <w:top w:val="single" w:sz="4" w:space="1" w:color="auto"/>
          <w:left w:val="single" w:sz="4" w:space="4" w:color="auto"/>
          <w:bottom w:val="single" w:sz="4" w:space="0" w:color="auto"/>
          <w:right w:val="single" w:sz="4" w:space="4" w:color="auto"/>
        </w:pBdr>
        <w:rPr>
          <w:rFonts w:eastAsia="Times New Roman" w:cs="Open Sans"/>
          <w:lang w:val="fr-CA" w:eastAsia="en-CA"/>
        </w:rPr>
      </w:pPr>
      <w:r>
        <w:rPr>
          <w:rFonts w:cstheme="minorHAnsi"/>
          <w:b/>
          <w:bCs/>
          <w:sz w:val="20"/>
          <w:szCs w:val="20"/>
          <w:lang w:val="fr-CA"/>
        </w:rPr>
        <w:t xml:space="preserve">Pour plus d’information, contacter </w:t>
      </w:r>
      <w:r w:rsidRPr="0055558A">
        <w:rPr>
          <w:rFonts w:cstheme="minorHAnsi"/>
          <w:b/>
          <w:bCs/>
          <w:sz w:val="20"/>
          <w:szCs w:val="20"/>
          <w:lang w:val="fr-CA"/>
        </w:rPr>
        <w:t>Innovation, Science</w:t>
      </w:r>
      <w:r>
        <w:rPr>
          <w:rFonts w:cstheme="minorHAnsi"/>
          <w:b/>
          <w:bCs/>
          <w:sz w:val="20"/>
          <w:szCs w:val="20"/>
          <w:lang w:val="fr-CA"/>
        </w:rPr>
        <w:t>s et Développement économique Canada à :</w:t>
      </w:r>
      <w:r w:rsidRPr="0055558A">
        <w:rPr>
          <w:rFonts w:cstheme="minorHAnsi"/>
          <w:b/>
          <w:bCs/>
          <w:sz w:val="20"/>
          <w:szCs w:val="20"/>
          <w:lang w:val="fr-CA"/>
        </w:rPr>
        <w:t xml:space="preserve"> </w:t>
      </w:r>
      <w:hyperlink r:id="rId28" w:history="1">
        <w:r w:rsidR="004E3DA2" w:rsidRPr="00484E5A">
          <w:rPr>
            <w:rStyle w:val="Hyperlink"/>
            <w:rFonts w:cstheme="minorHAnsi"/>
            <w:b/>
            <w:sz w:val="20"/>
            <w:szCs w:val="20"/>
            <w:lang w:val="fr-CA"/>
          </w:rPr>
          <w:t>IC.PublicOpinionResearch-Recherchesurlopinionpublique.IC@canada.ca</w:t>
        </w:r>
      </w:hyperlink>
      <w:r w:rsidR="004E3DA2" w:rsidRPr="00484E5A">
        <w:rPr>
          <w:rFonts w:cstheme="minorHAnsi"/>
          <w:b/>
          <w:sz w:val="20"/>
          <w:szCs w:val="20"/>
          <w:lang w:val="fr-CA"/>
        </w:rPr>
        <w:t xml:space="preserve"> </w:t>
      </w:r>
    </w:p>
    <w:bookmarkEnd w:id="0"/>
    <w:p w14:paraId="70077D36" w14:textId="7BB3C1B3" w:rsidR="009F779A" w:rsidRPr="00484E5A" w:rsidRDefault="009F779A">
      <w:pPr>
        <w:rPr>
          <w:rFonts w:eastAsiaTheme="majorEastAsia" w:cstheme="minorHAnsi"/>
          <w:b/>
          <w:color w:val="427BBF"/>
          <w:sz w:val="56"/>
          <w:szCs w:val="56"/>
          <w:u w:val="single"/>
          <w:lang w:val="fr-CA"/>
        </w:rPr>
      </w:pPr>
    </w:p>
    <w:sectPr w:rsidR="009F779A" w:rsidRPr="00484E5A" w:rsidSect="00D03D78">
      <w:headerReference w:type="first" r:id="rId29"/>
      <w:footerReference w:type="first" r:id="rId3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D00B1" w14:textId="77777777" w:rsidR="00A5195D" w:rsidRDefault="00A5195D" w:rsidP="00BF4416">
      <w:r>
        <w:separator/>
      </w:r>
    </w:p>
  </w:endnote>
  <w:endnote w:type="continuationSeparator" w:id="0">
    <w:p w14:paraId="28FF1CD9" w14:textId="77777777" w:rsidR="00A5195D" w:rsidRDefault="00A5195D" w:rsidP="00BF4416">
      <w:r>
        <w:continuationSeparator/>
      </w:r>
    </w:p>
  </w:endnote>
  <w:endnote w:type="continuationNotice" w:id="1">
    <w:p w14:paraId="1FBE938D" w14:textId="77777777" w:rsidR="00A5195D" w:rsidRDefault="00A519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mark">
    <w:altName w:val="Symbol"/>
    <w:charset w:val="02"/>
    <w:family w:val="swiss"/>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Open Sans">
    <w:altName w:val="Segoe UI"/>
    <w:charset w:val="00"/>
    <w:family w:val="swiss"/>
    <w:pitch w:val="variable"/>
    <w:sig w:usb0="E00002EF" w:usb1="4000205B" w:usb2="00000028" w:usb3="00000000" w:csb0="0000019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Std Light">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elvetica LT Std Black">
    <w:altName w:val="Arial"/>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D1BF0" w14:textId="77777777" w:rsidR="00941825" w:rsidRDefault="00941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349329"/>
      <w:docPartObj>
        <w:docPartGallery w:val="Page Numbers (Bottom of Page)"/>
        <w:docPartUnique/>
      </w:docPartObj>
    </w:sdtPr>
    <w:sdtEndPr>
      <w:rPr>
        <w:noProof/>
      </w:rPr>
    </w:sdtEndPr>
    <w:sdtContent>
      <w:p w14:paraId="4AA03FF9" w14:textId="051E3C35" w:rsidR="007211FB" w:rsidRDefault="007211FB">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14:paraId="00C302F6" w14:textId="77777777" w:rsidR="007211FB" w:rsidRDefault="007211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81C8" w14:textId="77777777" w:rsidR="00941825" w:rsidRDefault="009418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A90D" w14:textId="77777777" w:rsidR="005C1380" w:rsidRDefault="005C1380">
    <w:pPr>
      <w:pStyle w:val="Footer"/>
      <w:jc w:val="right"/>
      <w:rPr>
        <w:rFonts w:asciiTheme="majorHAnsi" w:eastAsiaTheme="majorEastAsia" w:hAnsiTheme="majorHAnsi" w:cstheme="majorBidi"/>
        <w:color w:val="4472C4" w:themeColor="accent1"/>
        <w:sz w:val="40"/>
        <w:szCs w:val="40"/>
      </w:rPr>
    </w:pPr>
    <w:r>
      <w:rPr>
        <w:rFonts w:asciiTheme="majorHAnsi" w:eastAsiaTheme="majorEastAsia" w:hAnsiTheme="majorHAnsi" w:cstheme="majorBidi"/>
        <w:noProof/>
        <w:color w:val="4472C4" w:themeColor="accent1"/>
        <w:sz w:val="40"/>
        <w:szCs w:val="40"/>
        <w:lang w:val="en-CA" w:eastAsia="en-CA"/>
      </w:rPr>
      <w:drawing>
        <wp:anchor distT="0" distB="0" distL="114300" distR="114300" simplePos="0" relativeHeight="251676672" behindDoc="1" locked="0" layoutInCell="1" allowOverlap="1" wp14:anchorId="5176B649" wp14:editId="523BF8EB">
          <wp:simplePos x="0" y="0"/>
          <wp:positionH relativeFrom="column">
            <wp:posOffset>-34234</wp:posOffset>
          </wp:positionH>
          <wp:positionV relativeFrom="paragraph">
            <wp:posOffset>141424</wp:posOffset>
          </wp:positionV>
          <wp:extent cx="6575848" cy="546265"/>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bot.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9051" cy="546531"/>
                  </a:xfrm>
                  <a:prstGeom prst="rect">
                    <a:avLst/>
                  </a:prstGeom>
                </pic:spPr>
              </pic:pic>
            </a:graphicData>
          </a:graphic>
          <wp14:sizeRelH relativeFrom="page">
            <wp14:pctWidth>0</wp14:pctWidth>
          </wp14:sizeRelH>
          <wp14:sizeRelV relativeFrom="page">
            <wp14:pctHeight>0</wp14:pctHeight>
          </wp14:sizeRelV>
        </wp:anchor>
      </w:drawing>
    </w:r>
  </w:p>
  <w:p w14:paraId="3BC41C49" w14:textId="77777777" w:rsidR="005C1380" w:rsidRDefault="005C1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E710C" w14:textId="77777777" w:rsidR="00A5195D" w:rsidRDefault="00A5195D" w:rsidP="00BF4416">
      <w:r>
        <w:separator/>
      </w:r>
    </w:p>
  </w:footnote>
  <w:footnote w:type="continuationSeparator" w:id="0">
    <w:p w14:paraId="18301DD9" w14:textId="77777777" w:rsidR="00A5195D" w:rsidRDefault="00A5195D" w:rsidP="00BF4416">
      <w:r>
        <w:continuationSeparator/>
      </w:r>
    </w:p>
  </w:footnote>
  <w:footnote w:type="continuationNotice" w:id="1">
    <w:p w14:paraId="5A0B0295" w14:textId="77777777" w:rsidR="00A5195D" w:rsidRDefault="00A519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1E34" w14:textId="77777777" w:rsidR="00941825" w:rsidRDefault="009418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8A35" w14:textId="06BFAE6C" w:rsidR="007211FB" w:rsidRDefault="007211FB">
    <w:pPr>
      <w:pStyle w:val="Header"/>
    </w:pPr>
    <w:r>
      <w:rPr>
        <w:noProof/>
        <w:lang w:val="en-CA" w:eastAsia="en-CA"/>
      </w:rPr>
      <w:drawing>
        <wp:anchor distT="0" distB="0" distL="114300" distR="114300" simplePos="0" relativeHeight="251666432" behindDoc="1" locked="0" layoutInCell="1" allowOverlap="1" wp14:anchorId="06504CB3" wp14:editId="29DEFE72">
          <wp:simplePos x="0" y="0"/>
          <wp:positionH relativeFrom="page">
            <wp:align>right</wp:align>
          </wp:positionH>
          <wp:positionV relativeFrom="page">
            <wp:posOffset>286882</wp:posOffset>
          </wp:positionV>
          <wp:extent cx="7744135" cy="10021821"/>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72_ISED_ReportCovers-01.png"/>
                  <pic:cNvPicPr/>
                </pic:nvPicPr>
                <pic:blipFill>
                  <a:blip r:embed="rId1">
                    <a:extLst>
                      <a:ext uri="{28A0092B-C50C-407E-A947-70E740481C1C}">
                        <a14:useLocalDpi xmlns:a14="http://schemas.microsoft.com/office/drawing/2010/main" val="0"/>
                      </a:ext>
                    </a:extLst>
                  </a:blip>
                  <a:stretch>
                    <a:fillRect/>
                  </a:stretch>
                </pic:blipFill>
                <pic:spPr>
                  <a:xfrm>
                    <a:off x="0" y="0"/>
                    <a:ext cx="7744135" cy="1002182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04A2" w14:textId="77777777" w:rsidR="007211FB" w:rsidRDefault="007211FB">
    <w:pPr>
      <w:pStyle w:val="Header"/>
    </w:pPr>
    <w:r>
      <w:rPr>
        <w:noProof/>
        <w:lang w:val="en-CA" w:eastAsia="en-CA"/>
      </w:rPr>
      <w:drawing>
        <wp:anchor distT="0" distB="0" distL="114300" distR="114300" simplePos="0" relativeHeight="251664384" behindDoc="1" locked="0" layoutInCell="1" allowOverlap="1" wp14:anchorId="49450C7D" wp14:editId="78FCFE35">
          <wp:simplePos x="0" y="0"/>
          <wp:positionH relativeFrom="page">
            <wp:posOffset>19615</wp:posOffset>
          </wp:positionH>
          <wp:positionV relativeFrom="page">
            <wp:posOffset>12700</wp:posOffset>
          </wp:positionV>
          <wp:extent cx="7744136" cy="10021824"/>
          <wp:effectExtent l="0" t="0" r="317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72_ISED_ReportCovers-01.png"/>
                  <pic:cNvPicPr/>
                </pic:nvPicPr>
                <pic:blipFill>
                  <a:blip r:embed="rId1">
                    <a:extLst>
                      <a:ext uri="{28A0092B-C50C-407E-A947-70E740481C1C}">
                        <a14:useLocalDpi xmlns:a14="http://schemas.microsoft.com/office/drawing/2010/main" val="0"/>
                      </a:ext>
                    </a:extLst>
                  </a:blip>
                  <a:stretch>
                    <a:fillRect/>
                  </a:stretch>
                </pic:blipFill>
                <pic:spPr>
                  <a:xfrm>
                    <a:off x="0" y="0"/>
                    <a:ext cx="7744136" cy="1002182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84B1" w14:textId="77777777" w:rsidR="005C1380" w:rsidRDefault="005C1380">
    <w:pPr>
      <w:pStyle w:val="Header"/>
    </w:pPr>
    <w:r>
      <w:rPr>
        <w:noProof/>
        <w:lang w:val="en-CA" w:eastAsia="en-CA"/>
      </w:rPr>
      <w:drawing>
        <wp:anchor distT="0" distB="0" distL="114300" distR="114300" simplePos="0" relativeHeight="251677696" behindDoc="1" locked="0" layoutInCell="1" allowOverlap="1" wp14:anchorId="13B4244A" wp14:editId="00E0F72A">
          <wp:simplePos x="0" y="0"/>
          <wp:positionH relativeFrom="column">
            <wp:posOffset>-1263346</wp:posOffset>
          </wp:positionH>
          <wp:positionV relativeFrom="paragraph">
            <wp:posOffset>-457200</wp:posOffset>
          </wp:positionV>
          <wp:extent cx="6540201" cy="3220278"/>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top.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0201" cy="32202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475C"/>
    <w:multiLevelType w:val="hybridMultilevel"/>
    <w:tmpl w:val="929045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C5712E"/>
    <w:multiLevelType w:val="hybridMultilevel"/>
    <w:tmpl w:val="DE2E2AC6"/>
    <w:lvl w:ilvl="0" w:tplc="6998493C">
      <w:start w:val="3"/>
      <w:numFmt w:val="upperLetter"/>
      <w:lvlText w:val="%1."/>
      <w:lvlJc w:val="left"/>
      <w:pPr>
        <w:ind w:left="36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3D372A"/>
    <w:multiLevelType w:val="multilevel"/>
    <w:tmpl w:val="1F72CB06"/>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8D1FAE"/>
    <w:multiLevelType w:val="hybridMultilevel"/>
    <w:tmpl w:val="D054AC0E"/>
    <w:lvl w:ilvl="0" w:tplc="4806A4E0">
      <w:start w:val="1"/>
      <w:numFmt w:val="upperLetter"/>
      <w:lvlText w:val="%1."/>
      <w:lvlJc w:val="left"/>
      <w:pPr>
        <w:ind w:left="360" w:hanging="360"/>
      </w:pPr>
      <w:rPr>
        <w:lang w:val="fr-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C82C18"/>
    <w:multiLevelType w:val="hybridMultilevel"/>
    <w:tmpl w:val="C63A2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F6DE3"/>
    <w:multiLevelType w:val="hybridMultilevel"/>
    <w:tmpl w:val="C3E0E612"/>
    <w:lvl w:ilvl="0" w:tplc="10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7033B8"/>
    <w:multiLevelType w:val="hybridMultilevel"/>
    <w:tmpl w:val="C2F49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E7D13BF"/>
    <w:multiLevelType w:val="hybridMultilevel"/>
    <w:tmpl w:val="5B76186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0134A29"/>
    <w:multiLevelType w:val="hybridMultilevel"/>
    <w:tmpl w:val="5554FF98"/>
    <w:lvl w:ilvl="0" w:tplc="BE72A05E">
      <w:start w:val="1"/>
      <w:numFmt w:val="decimal"/>
      <w:lvlText w:val="%1."/>
      <w:lvlJc w:val="left"/>
      <w:pPr>
        <w:tabs>
          <w:tab w:val="num" w:pos="720"/>
        </w:tabs>
        <w:ind w:left="720" w:hanging="360"/>
      </w:pPr>
      <w:rPr>
        <w:b w:val="0"/>
        <w:sz w:val="22"/>
        <w:szCs w:val="22"/>
      </w:rPr>
    </w:lvl>
    <w:lvl w:ilvl="1" w:tplc="10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873B78"/>
    <w:multiLevelType w:val="multilevel"/>
    <w:tmpl w:val="0409001D"/>
    <w:numStyleLink w:val="Hydrolist"/>
  </w:abstractNum>
  <w:abstractNum w:abstractNumId="10" w15:restartNumberingAfterBreak="0">
    <w:nsid w:val="1166247D"/>
    <w:multiLevelType w:val="hybridMultilevel"/>
    <w:tmpl w:val="2092D59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12156482"/>
    <w:multiLevelType w:val="hybridMultilevel"/>
    <w:tmpl w:val="3E4E8F2E"/>
    <w:lvl w:ilvl="0" w:tplc="10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697B81"/>
    <w:multiLevelType w:val="hybridMultilevel"/>
    <w:tmpl w:val="B50C3E64"/>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7165287"/>
    <w:multiLevelType w:val="hybridMultilevel"/>
    <w:tmpl w:val="B7CA4AA6"/>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14" w15:restartNumberingAfterBreak="0">
    <w:nsid w:val="174559CF"/>
    <w:multiLevelType w:val="multilevel"/>
    <w:tmpl w:val="0409001D"/>
    <w:styleLink w:val="1ai"/>
    <w:lvl w:ilvl="0">
      <w:start w:val="1"/>
      <w:numFmt w:val="lowerLetter"/>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7BD5F24"/>
    <w:multiLevelType w:val="hybridMultilevel"/>
    <w:tmpl w:val="A36CF5B2"/>
    <w:lvl w:ilvl="0" w:tplc="10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0538C9"/>
    <w:multiLevelType w:val="hybridMultilevel"/>
    <w:tmpl w:val="0212AB28"/>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70"/>
        </w:tabs>
        <w:ind w:left="107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7A22F45C">
      <w:numFmt w:val="bullet"/>
      <w:lvlText w:val="–"/>
      <w:lvlJc w:val="left"/>
      <w:pPr>
        <w:ind w:left="5040" w:hanging="360"/>
      </w:pPr>
      <w:rPr>
        <w:rFonts w:ascii="Calibri" w:eastAsiaTheme="minorHAnsi" w:hAnsi="Calibri" w:cs="Calibri"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6B73A6"/>
    <w:multiLevelType w:val="hybridMultilevel"/>
    <w:tmpl w:val="A5009D7A"/>
    <w:lvl w:ilvl="0" w:tplc="10090001">
      <w:start w:val="1"/>
      <w:numFmt w:val="bullet"/>
      <w:lvlText w:val=""/>
      <w:lvlJc w:val="left"/>
      <w:pPr>
        <w:ind w:left="720" w:hanging="360"/>
      </w:pPr>
      <w:rPr>
        <w:rFonts w:ascii="Symbol" w:hAnsi="Symbol" w:hint="default"/>
      </w:rPr>
    </w:lvl>
    <w:lvl w:ilvl="1" w:tplc="D81A1180">
      <w:numFmt w:val="bullet"/>
      <w:lvlText w:val="-"/>
      <w:lvlJc w:val="left"/>
      <w:pPr>
        <w:ind w:left="1440" w:hanging="36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E4C0D80"/>
    <w:multiLevelType w:val="hybridMultilevel"/>
    <w:tmpl w:val="57C814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F1406CB"/>
    <w:multiLevelType w:val="hybridMultilevel"/>
    <w:tmpl w:val="B6929606"/>
    <w:lvl w:ilvl="0" w:tplc="93940946">
      <w:start w:val="1"/>
      <w:numFmt w:val="bullet"/>
      <w:lvlText w:val=""/>
      <w:lvlJc w:val="left"/>
      <w:pPr>
        <w:ind w:left="720" w:hanging="360"/>
      </w:pPr>
      <w:rPr>
        <w:rFonts w:ascii="Symbol" w:hAnsi="Symbol" w:hint="default"/>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F6F0E9C"/>
    <w:multiLevelType w:val="hybridMultilevel"/>
    <w:tmpl w:val="67C0C0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1F9E22CE"/>
    <w:multiLevelType w:val="hybridMultilevel"/>
    <w:tmpl w:val="BCCC661A"/>
    <w:lvl w:ilvl="0" w:tplc="3A4A7EC8">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01A4986"/>
    <w:multiLevelType w:val="hybridMultilevel"/>
    <w:tmpl w:val="BA42FBF8"/>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23" w15:restartNumberingAfterBreak="0">
    <w:nsid w:val="232F769D"/>
    <w:multiLevelType w:val="hybridMultilevel"/>
    <w:tmpl w:val="DBA4C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F57494"/>
    <w:multiLevelType w:val="hybridMultilevel"/>
    <w:tmpl w:val="65304FFE"/>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283D726D"/>
    <w:multiLevelType w:val="multilevel"/>
    <w:tmpl w:val="1F72CB06"/>
    <w:lvl w:ilvl="0">
      <w:start w:val="1"/>
      <w:numFmt w:val="bullet"/>
      <w:lvlText w:val="o"/>
      <w:lvlJc w:val="left"/>
      <w:pPr>
        <w:tabs>
          <w:tab w:val="num" w:pos="1170"/>
        </w:tabs>
        <w:ind w:left="1170" w:hanging="360"/>
      </w:pPr>
      <w:rPr>
        <w:rFonts w:ascii="Courier New" w:hAnsi="Courier New" w:cs="Courier New"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26" w15:restartNumberingAfterBreak="0">
    <w:nsid w:val="2A16399F"/>
    <w:multiLevelType w:val="hybridMultilevel"/>
    <w:tmpl w:val="A2B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792469"/>
    <w:multiLevelType w:val="singleLevel"/>
    <w:tmpl w:val="FADA3512"/>
    <w:lvl w:ilvl="0">
      <w:start w:val="1"/>
      <w:numFmt w:val="bullet"/>
      <w:pStyle w:val="ItemBank"/>
      <w:lvlText w:val=""/>
      <w:lvlJc w:val="left"/>
      <w:pPr>
        <w:tabs>
          <w:tab w:val="num" w:pos="360"/>
        </w:tabs>
        <w:ind w:left="360" w:hanging="360"/>
      </w:pPr>
      <w:rPr>
        <w:rFonts w:ascii="Canmark" w:hAnsi="Canmark" w:hint="default"/>
        <w:sz w:val="24"/>
      </w:rPr>
    </w:lvl>
  </w:abstractNum>
  <w:abstractNum w:abstractNumId="28" w15:restartNumberingAfterBreak="0">
    <w:nsid w:val="3FCF1C26"/>
    <w:multiLevelType w:val="hybridMultilevel"/>
    <w:tmpl w:val="1D40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D43ED4"/>
    <w:multiLevelType w:val="hybridMultilevel"/>
    <w:tmpl w:val="F24CF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83310D"/>
    <w:multiLevelType w:val="hybridMultilevel"/>
    <w:tmpl w:val="721AEE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8DC5F7A"/>
    <w:multiLevelType w:val="hybridMultilevel"/>
    <w:tmpl w:val="1A3E4492"/>
    <w:lvl w:ilvl="0" w:tplc="EFD44F60">
      <w:start w:val="3"/>
      <w:numFmt w:val="decimal"/>
      <w:lvlText w:val="%1."/>
      <w:lvlJc w:val="left"/>
      <w:pPr>
        <w:tabs>
          <w:tab w:val="num" w:pos="360"/>
        </w:tabs>
        <w:ind w:left="360" w:hanging="360"/>
      </w:pPr>
      <w:rPr>
        <w:rFonts w:hint="default"/>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502C6EC5"/>
    <w:multiLevelType w:val="multilevel"/>
    <w:tmpl w:val="444ED044"/>
    <w:lvl w:ilvl="0">
      <w:start w:val="1"/>
      <w:numFmt w:val="bullet"/>
      <w:lvlText w:val="o"/>
      <w:lvlJc w:val="left"/>
      <w:pPr>
        <w:tabs>
          <w:tab w:val="num" w:pos="1170"/>
        </w:tabs>
        <w:ind w:left="1170" w:hanging="360"/>
      </w:pPr>
      <w:rPr>
        <w:rFonts w:ascii="Courier New" w:hAnsi="Courier New" w:cs="Courier New" w:hint="default"/>
        <w:sz w:val="20"/>
      </w:rPr>
    </w:lvl>
    <w:lvl w:ilvl="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33" w15:restartNumberingAfterBreak="0">
    <w:nsid w:val="507439E0"/>
    <w:multiLevelType w:val="hybridMultilevel"/>
    <w:tmpl w:val="F4363BE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0EE6FE6"/>
    <w:multiLevelType w:val="hybridMultilevel"/>
    <w:tmpl w:val="187CD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5AA1570"/>
    <w:multiLevelType w:val="hybridMultilevel"/>
    <w:tmpl w:val="2A6E2CA2"/>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61C87955"/>
    <w:multiLevelType w:val="hybridMultilevel"/>
    <w:tmpl w:val="16980FDE"/>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3337235"/>
    <w:multiLevelType w:val="hybridMultilevel"/>
    <w:tmpl w:val="3B6A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2E2FD9"/>
    <w:multiLevelType w:val="hybridMultilevel"/>
    <w:tmpl w:val="96E073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7492B1C"/>
    <w:multiLevelType w:val="hybridMultilevel"/>
    <w:tmpl w:val="22BAAD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75C74DB"/>
    <w:multiLevelType w:val="hybridMultilevel"/>
    <w:tmpl w:val="74D45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84C00F4"/>
    <w:multiLevelType w:val="multilevel"/>
    <w:tmpl w:val="0409001D"/>
    <w:styleLink w:val="Hydrolist"/>
    <w:lvl w:ilvl="0">
      <w:start w:val="1"/>
      <w:numFmt w:val="lowerLetter"/>
      <w:pStyle w:val="HydroAlphaList"/>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85F5108"/>
    <w:multiLevelType w:val="hybridMultilevel"/>
    <w:tmpl w:val="BCCC661A"/>
    <w:lvl w:ilvl="0" w:tplc="FFFFFFFF">
      <w:start w:val="1"/>
      <w:numFmt w:val="lowerLetter"/>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A8073E1"/>
    <w:multiLevelType w:val="hybridMultilevel"/>
    <w:tmpl w:val="7CB49E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EB023C6"/>
    <w:multiLevelType w:val="hybridMultilevel"/>
    <w:tmpl w:val="4AD6672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FAB55F3"/>
    <w:multiLevelType w:val="hybridMultilevel"/>
    <w:tmpl w:val="225A5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8C50320"/>
    <w:multiLevelType w:val="hybridMultilevel"/>
    <w:tmpl w:val="2FC63BF4"/>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9353644"/>
    <w:multiLevelType w:val="hybridMultilevel"/>
    <w:tmpl w:val="25B884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1956A5"/>
    <w:multiLevelType w:val="hybridMultilevel"/>
    <w:tmpl w:val="659EE8C6"/>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77096108">
    <w:abstractNumId w:val="14"/>
  </w:num>
  <w:num w:numId="2" w16cid:durableId="1927573872">
    <w:abstractNumId w:val="41"/>
  </w:num>
  <w:num w:numId="3" w16cid:durableId="1867283994">
    <w:abstractNumId w:val="9"/>
  </w:num>
  <w:num w:numId="4" w16cid:durableId="650210095">
    <w:abstractNumId w:val="37"/>
  </w:num>
  <w:num w:numId="5" w16cid:durableId="1436168103">
    <w:abstractNumId w:val="7"/>
  </w:num>
  <w:num w:numId="6" w16cid:durableId="46151067">
    <w:abstractNumId w:val="26"/>
  </w:num>
  <w:num w:numId="7" w16cid:durableId="935015130">
    <w:abstractNumId w:val="44"/>
  </w:num>
  <w:num w:numId="8" w16cid:durableId="1527017573">
    <w:abstractNumId w:val="25"/>
  </w:num>
  <w:num w:numId="9" w16cid:durableId="1106344721">
    <w:abstractNumId w:val="30"/>
  </w:num>
  <w:num w:numId="10" w16cid:durableId="1509976502">
    <w:abstractNumId w:val="8"/>
  </w:num>
  <w:num w:numId="11" w16cid:durableId="1039284424">
    <w:abstractNumId w:val="2"/>
  </w:num>
  <w:num w:numId="12" w16cid:durableId="746807614">
    <w:abstractNumId w:val="21"/>
  </w:num>
  <w:num w:numId="13" w16cid:durableId="1493719458">
    <w:abstractNumId w:val="16"/>
  </w:num>
  <w:num w:numId="14" w16cid:durableId="124860888">
    <w:abstractNumId w:val="12"/>
  </w:num>
  <w:num w:numId="15" w16cid:durableId="1540901249">
    <w:abstractNumId w:val="3"/>
  </w:num>
  <w:num w:numId="16" w16cid:durableId="1446652489">
    <w:abstractNumId w:val="46"/>
  </w:num>
  <w:num w:numId="17" w16cid:durableId="1478496748">
    <w:abstractNumId w:val="32"/>
  </w:num>
  <w:num w:numId="18" w16cid:durableId="1272662246">
    <w:abstractNumId w:val="23"/>
  </w:num>
  <w:num w:numId="19" w16cid:durableId="484862800">
    <w:abstractNumId w:val="20"/>
  </w:num>
  <w:num w:numId="20" w16cid:durableId="628976646">
    <w:abstractNumId w:val="33"/>
  </w:num>
  <w:num w:numId="21" w16cid:durableId="166016153">
    <w:abstractNumId w:val="43"/>
  </w:num>
  <w:num w:numId="22" w16cid:durableId="1170490025">
    <w:abstractNumId w:val="5"/>
  </w:num>
  <w:num w:numId="23" w16cid:durableId="392432889">
    <w:abstractNumId w:val="15"/>
  </w:num>
  <w:num w:numId="24" w16cid:durableId="888299783">
    <w:abstractNumId w:val="29"/>
  </w:num>
  <w:num w:numId="25" w16cid:durableId="507643514">
    <w:abstractNumId w:val="47"/>
  </w:num>
  <w:num w:numId="26" w16cid:durableId="1942640575">
    <w:abstractNumId w:val="35"/>
  </w:num>
  <w:num w:numId="27" w16cid:durableId="2003774870">
    <w:abstractNumId w:val="31"/>
  </w:num>
  <w:num w:numId="28" w16cid:durableId="572199353">
    <w:abstractNumId w:val="42"/>
  </w:num>
  <w:num w:numId="29" w16cid:durableId="570238519">
    <w:abstractNumId w:val="1"/>
  </w:num>
  <w:num w:numId="30" w16cid:durableId="259608372">
    <w:abstractNumId w:val="11"/>
  </w:num>
  <w:num w:numId="31" w16cid:durableId="1830633107">
    <w:abstractNumId w:val="24"/>
  </w:num>
  <w:num w:numId="32" w16cid:durableId="1237665024">
    <w:abstractNumId w:val="19"/>
  </w:num>
  <w:num w:numId="33" w16cid:durableId="764616641">
    <w:abstractNumId w:val="48"/>
  </w:num>
  <w:num w:numId="34" w16cid:durableId="190921524">
    <w:abstractNumId w:val="36"/>
  </w:num>
  <w:num w:numId="35" w16cid:durableId="519122647">
    <w:abstractNumId w:val="17"/>
  </w:num>
  <w:num w:numId="36" w16cid:durableId="749156019">
    <w:abstractNumId w:val="34"/>
  </w:num>
  <w:num w:numId="37" w16cid:durableId="122577097">
    <w:abstractNumId w:val="4"/>
  </w:num>
  <w:num w:numId="38" w16cid:durableId="1628196586">
    <w:abstractNumId w:val="27"/>
  </w:num>
  <w:num w:numId="39" w16cid:durableId="535389748">
    <w:abstractNumId w:val="10"/>
  </w:num>
  <w:num w:numId="40" w16cid:durableId="702487106">
    <w:abstractNumId w:val="38"/>
  </w:num>
  <w:num w:numId="41" w16cid:durableId="357317836">
    <w:abstractNumId w:val="6"/>
  </w:num>
  <w:num w:numId="42" w16cid:durableId="1650861739">
    <w:abstractNumId w:val="0"/>
  </w:num>
  <w:num w:numId="43" w16cid:durableId="696195938">
    <w:abstractNumId w:val="40"/>
  </w:num>
  <w:num w:numId="44" w16cid:durableId="877160833">
    <w:abstractNumId w:val="39"/>
  </w:num>
  <w:num w:numId="45" w16cid:durableId="1126198706">
    <w:abstractNumId w:val="45"/>
  </w:num>
  <w:num w:numId="46" w16cid:durableId="1184368354">
    <w:abstractNumId w:val="13"/>
  </w:num>
  <w:num w:numId="47" w16cid:durableId="1801879172">
    <w:abstractNumId w:val="22"/>
  </w:num>
  <w:num w:numId="48" w16cid:durableId="1839534546">
    <w:abstractNumId w:val="18"/>
  </w:num>
  <w:num w:numId="49" w16cid:durableId="184866606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81F"/>
    <w:rsid w:val="00000261"/>
    <w:rsid w:val="00000E05"/>
    <w:rsid w:val="00001FF3"/>
    <w:rsid w:val="0000364E"/>
    <w:rsid w:val="0000365E"/>
    <w:rsid w:val="00006F8D"/>
    <w:rsid w:val="00007749"/>
    <w:rsid w:val="00007F57"/>
    <w:rsid w:val="00012121"/>
    <w:rsid w:val="00012122"/>
    <w:rsid w:val="000144A1"/>
    <w:rsid w:val="000146D1"/>
    <w:rsid w:val="00014A4B"/>
    <w:rsid w:val="00016CDA"/>
    <w:rsid w:val="00017119"/>
    <w:rsid w:val="00021C56"/>
    <w:rsid w:val="00023E68"/>
    <w:rsid w:val="0002644A"/>
    <w:rsid w:val="000328E8"/>
    <w:rsid w:val="000370CF"/>
    <w:rsid w:val="0004621D"/>
    <w:rsid w:val="00050BAF"/>
    <w:rsid w:val="00051349"/>
    <w:rsid w:val="00056878"/>
    <w:rsid w:val="00060B1B"/>
    <w:rsid w:val="00060F58"/>
    <w:rsid w:val="00061AB3"/>
    <w:rsid w:val="0006230E"/>
    <w:rsid w:val="00062D19"/>
    <w:rsid w:val="00062D54"/>
    <w:rsid w:val="00064980"/>
    <w:rsid w:val="00064A91"/>
    <w:rsid w:val="000656A1"/>
    <w:rsid w:val="00066A11"/>
    <w:rsid w:val="00067DA8"/>
    <w:rsid w:val="00071D4B"/>
    <w:rsid w:val="00072B39"/>
    <w:rsid w:val="00073A7C"/>
    <w:rsid w:val="00074956"/>
    <w:rsid w:val="0007546F"/>
    <w:rsid w:val="0007663D"/>
    <w:rsid w:val="00077448"/>
    <w:rsid w:val="0008010C"/>
    <w:rsid w:val="00081C6A"/>
    <w:rsid w:val="00081F9A"/>
    <w:rsid w:val="00082196"/>
    <w:rsid w:val="00085A05"/>
    <w:rsid w:val="00085AD5"/>
    <w:rsid w:val="00090BB4"/>
    <w:rsid w:val="000911E9"/>
    <w:rsid w:val="00095175"/>
    <w:rsid w:val="0009587B"/>
    <w:rsid w:val="00096191"/>
    <w:rsid w:val="00096E2D"/>
    <w:rsid w:val="000A238D"/>
    <w:rsid w:val="000A4E3D"/>
    <w:rsid w:val="000A5AEB"/>
    <w:rsid w:val="000A739B"/>
    <w:rsid w:val="000B3DCB"/>
    <w:rsid w:val="000B40DD"/>
    <w:rsid w:val="000C04CF"/>
    <w:rsid w:val="000C089C"/>
    <w:rsid w:val="000C0A50"/>
    <w:rsid w:val="000C2617"/>
    <w:rsid w:val="000C3231"/>
    <w:rsid w:val="000C36B4"/>
    <w:rsid w:val="000C41BF"/>
    <w:rsid w:val="000C4F9B"/>
    <w:rsid w:val="000D18A4"/>
    <w:rsid w:val="000D4984"/>
    <w:rsid w:val="000D53C4"/>
    <w:rsid w:val="000D5CA6"/>
    <w:rsid w:val="000D7475"/>
    <w:rsid w:val="000E112B"/>
    <w:rsid w:val="000E13BD"/>
    <w:rsid w:val="000E3C17"/>
    <w:rsid w:val="000E3D8D"/>
    <w:rsid w:val="000E5D67"/>
    <w:rsid w:val="000E64B1"/>
    <w:rsid w:val="000E6810"/>
    <w:rsid w:val="000E7A2D"/>
    <w:rsid w:val="000F1B8E"/>
    <w:rsid w:val="000F7F31"/>
    <w:rsid w:val="001022A0"/>
    <w:rsid w:val="0010375D"/>
    <w:rsid w:val="00106F3B"/>
    <w:rsid w:val="00107CE9"/>
    <w:rsid w:val="00112770"/>
    <w:rsid w:val="001132BE"/>
    <w:rsid w:val="001162EE"/>
    <w:rsid w:val="0012023A"/>
    <w:rsid w:val="00120779"/>
    <w:rsid w:val="0012276D"/>
    <w:rsid w:val="00122E57"/>
    <w:rsid w:val="001230D4"/>
    <w:rsid w:val="00123FF8"/>
    <w:rsid w:val="001240D4"/>
    <w:rsid w:val="0012494F"/>
    <w:rsid w:val="0012544F"/>
    <w:rsid w:val="001262E1"/>
    <w:rsid w:val="001306EC"/>
    <w:rsid w:val="00130CC2"/>
    <w:rsid w:val="00137F23"/>
    <w:rsid w:val="00144B50"/>
    <w:rsid w:val="00144C67"/>
    <w:rsid w:val="00155327"/>
    <w:rsid w:val="001555C0"/>
    <w:rsid w:val="00157F83"/>
    <w:rsid w:val="001625F0"/>
    <w:rsid w:val="0016713B"/>
    <w:rsid w:val="0017069B"/>
    <w:rsid w:val="00174CC5"/>
    <w:rsid w:val="0017658E"/>
    <w:rsid w:val="00176B6D"/>
    <w:rsid w:val="0018007F"/>
    <w:rsid w:val="0018075E"/>
    <w:rsid w:val="00181987"/>
    <w:rsid w:val="00184C10"/>
    <w:rsid w:val="00187AD0"/>
    <w:rsid w:val="001900BC"/>
    <w:rsid w:val="00192035"/>
    <w:rsid w:val="001937E2"/>
    <w:rsid w:val="00194028"/>
    <w:rsid w:val="0019494E"/>
    <w:rsid w:val="0019607F"/>
    <w:rsid w:val="00196BB0"/>
    <w:rsid w:val="0019702E"/>
    <w:rsid w:val="001B05E2"/>
    <w:rsid w:val="001B3CF3"/>
    <w:rsid w:val="001B4A46"/>
    <w:rsid w:val="001C2DD2"/>
    <w:rsid w:val="001C557D"/>
    <w:rsid w:val="001D0DD1"/>
    <w:rsid w:val="001D24C1"/>
    <w:rsid w:val="001D5280"/>
    <w:rsid w:val="001E0278"/>
    <w:rsid w:val="001E105B"/>
    <w:rsid w:val="001E44D1"/>
    <w:rsid w:val="001E66CD"/>
    <w:rsid w:val="001E7C68"/>
    <w:rsid w:val="001F2127"/>
    <w:rsid w:val="001F27DC"/>
    <w:rsid w:val="001F321D"/>
    <w:rsid w:val="001F41C3"/>
    <w:rsid w:val="001F5347"/>
    <w:rsid w:val="001F57EE"/>
    <w:rsid w:val="001F6B9F"/>
    <w:rsid w:val="002024A9"/>
    <w:rsid w:val="0020390C"/>
    <w:rsid w:val="0020407F"/>
    <w:rsid w:val="002055DB"/>
    <w:rsid w:val="00205CA6"/>
    <w:rsid w:val="0020709D"/>
    <w:rsid w:val="0020757A"/>
    <w:rsid w:val="00213650"/>
    <w:rsid w:val="0021589F"/>
    <w:rsid w:val="0022227E"/>
    <w:rsid w:val="00222846"/>
    <w:rsid w:val="00226A5F"/>
    <w:rsid w:val="002306CB"/>
    <w:rsid w:val="00230DAB"/>
    <w:rsid w:val="00234F17"/>
    <w:rsid w:val="00237FD6"/>
    <w:rsid w:val="002403AC"/>
    <w:rsid w:val="00241B74"/>
    <w:rsid w:val="00242C32"/>
    <w:rsid w:val="00245D7E"/>
    <w:rsid w:val="0025397E"/>
    <w:rsid w:val="00254AC3"/>
    <w:rsid w:val="0025505D"/>
    <w:rsid w:val="00255B53"/>
    <w:rsid w:val="00256D23"/>
    <w:rsid w:val="002578D4"/>
    <w:rsid w:val="00260123"/>
    <w:rsid w:val="00260694"/>
    <w:rsid w:val="00260952"/>
    <w:rsid w:val="0026424D"/>
    <w:rsid w:val="00275151"/>
    <w:rsid w:val="00284593"/>
    <w:rsid w:val="0028533E"/>
    <w:rsid w:val="002854CD"/>
    <w:rsid w:val="002900E8"/>
    <w:rsid w:val="00291E8A"/>
    <w:rsid w:val="00292201"/>
    <w:rsid w:val="00292C64"/>
    <w:rsid w:val="0029324F"/>
    <w:rsid w:val="00293AF8"/>
    <w:rsid w:val="00294F4B"/>
    <w:rsid w:val="002A0A25"/>
    <w:rsid w:val="002A14A9"/>
    <w:rsid w:val="002A2F29"/>
    <w:rsid w:val="002B0014"/>
    <w:rsid w:val="002B0085"/>
    <w:rsid w:val="002B1045"/>
    <w:rsid w:val="002B16C1"/>
    <w:rsid w:val="002B739A"/>
    <w:rsid w:val="002C1EF2"/>
    <w:rsid w:val="002C34FD"/>
    <w:rsid w:val="002D004E"/>
    <w:rsid w:val="002D078A"/>
    <w:rsid w:val="002D24F3"/>
    <w:rsid w:val="002D2C11"/>
    <w:rsid w:val="002D3B8F"/>
    <w:rsid w:val="002D4513"/>
    <w:rsid w:val="002D5888"/>
    <w:rsid w:val="002D7C86"/>
    <w:rsid w:val="002E0B47"/>
    <w:rsid w:val="002E67A9"/>
    <w:rsid w:val="002E6847"/>
    <w:rsid w:val="002E7F85"/>
    <w:rsid w:val="002F0E46"/>
    <w:rsid w:val="002F439E"/>
    <w:rsid w:val="002F5C79"/>
    <w:rsid w:val="002F63AE"/>
    <w:rsid w:val="002F6CD7"/>
    <w:rsid w:val="0030087B"/>
    <w:rsid w:val="00301405"/>
    <w:rsid w:val="00301CE8"/>
    <w:rsid w:val="00302451"/>
    <w:rsid w:val="003033C1"/>
    <w:rsid w:val="00304850"/>
    <w:rsid w:val="003048F9"/>
    <w:rsid w:val="003068F6"/>
    <w:rsid w:val="00306FE5"/>
    <w:rsid w:val="00310402"/>
    <w:rsid w:val="00310623"/>
    <w:rsid w:val="0031103B"/>
    <w:rsid w:val="00315C97"/>
    <w:rsid w:val="003215DE"/>
    <w:rsid w:val="00321A49"/>
    <w:rsid w:val="00323183"/>
    <w:rsid w:val="00332A8C"/>
    <w:rsid w:val="003375AF"/>
    <w:rsid w:val="003401F4"/>
    <w:rsid w:val="003407D9"/>
    <w:rsid w:val="00340CCF"/>
    <w:rsid w:val="0034192B"/>
    <w:rsid w:val="00341BAC"/>
    <w:rsid w:val="00343F8F"/>
    <w:rsid w:val="0034480D"/>
    <w:rsid w:val="00345D47"/>
    <w:rsid w:val="00346153"/>
    <w:rsid w:val="00347B8C"/>
    <w:rsid w:val="003503C7"/>
    <w:rsid w:val="00350693"/>
    <w:rsid w:val="0035114D"/>
    <w:rsid w:val="003518A8"/>
    <w:rsid w:val="0035223A"/>
    <w:rsid w:val="003567C5"/>
    <w:rsid w:val="0035719D"/>
    <w:rsid w:val="00357D7C"/>
    <w:rsid w:val="003601A8"/>
    <w:rsid w:val="00363B29"/>
    <w:rsid w:val="00363BBF"/>
    <w:rsid w:val="00364E62"/>
    <w:rsid w:val="00365D63"/>
    <w:rsid w:val="003673E7"/>
    <w:rsid w:val="00370660"/>
    <w:rsid w:val="0037082B"/>
    <w:rsid w:val="00370D9D"/>
    <w:rsid w:val="00373EA0"/>
    <w:rsid w:val="003752F3"/>
    <w:rsid w:val="00375F93"/>
    <w:rsid w:val="00380FA7"/>
    <w:rsid w:val="00382259"/>
    <w:rsid w:val="003832D7"/>
    <w:rsid w:val="00384F6C"/>
    <w:rsid w:val="003850B5"/>
    <w:rsid w:val="00391170"/>
    <w:rsid w:val="00393317"/>
    <w:rsid w:val="003946BD"/>
    <w:rsid w:val="00396D6F"/>
    <w:rsid w:val="003A370B"/>
    <w:rsid w:val="003A413E"/>
    <w:rsid w:val="003A4499"/>
    <w:rsid w:val="003A6475"/>
    <w:rsid w:val="003B15BF"/>
    <w:rsid w:val="003B63AA"/>
    <w:rsid w:val="003B6905"/>
    <w:rsid w:val="003C1512"/>
    <w:rsid w:val="003C1AEF"/>
    <w:rsid w:val="003C306F"/>
    <w:rsid w:val="003D0B09"/>
    <w:rsid w:val="003D21A9"/>
    <w:rsid w:val="003D5835"/>
    <w:rsid w:val="003E0B08"/>
    <w:rsid w:val="003E1EC2"/>
    <w:rsid w:val="003E5F96"/>
    <w:rsid w:val="003F436D"/>
    <w:rsid w:val="003F4A13"/>
    <w:rsid w:val="003F6E7C"/>
    <w:rsid w:val="003F76DB"/>
    <w:rsid w:val="0040114B"/>
    <w:rsid w:val="00405080"/>
    <w:rsid w:val="004056A9"/>
    <w:rsid w:val="00406465"/>
    <w:rsid w:val="004145FE"/>
    <w:rsid w:val="00415190"/>
    <w:rsid w:val="00415962"/>
    <w:rsid w:val="00421091"/>
    <w:rsid w:val="00423E6D"/>
    <w:rsid w:val="00423EAA"/>
    <w:rsid w:val="00427ABB"/>
    <w:rsid w:val="00427B96"/>
    <w:rsid w:val="00433BD1"/>
    <w:rsid w:val="004355CE"/>
    <w:rsid w:val="004377B9"/>
    <w:rsid w:val="00440D4B"/>
    <w:rsid w:val="0044181F"/>
    <w:rsid w:val="00444422"/>
    <w:rsid w:val="00445689"/>
    <w:rsid w:val="00445E47"/>
    <w:rsid w:val="004462AB"/>
    <w:rsid w:val="004509FB"/>
    <w:rsid w:val="004524AB"/>
    <w:rsid w:val="0045458E"/>
    <w:rsid w:val="00454DDE"/>
    <w:rsid w:val="00454F85"/>
    <w:rsid w:val="00455E54"/>
    <w:rsid w:val="004679A5"/>
    <w:rsid w:val="00467FBE"/>
    <w:rsid w:val="00470AF3"/>
    <w:rsid w:val="0047138D"/>
    <w:rsid w:val="004719B8"/>
    <w:rsid w:val="00473115"/>
    <w:rsid w:val="0047492F"/>
    <w:rsid w:val="00475EA0"/>
    <w:rsid w:val="004800EA"/>
    <w:rsid w:val="00481868"/>
    <w:rsid w:val="004840FE"/>
    <w:rsid w:val="00484CAD"/>
    <w:rsid w:val="00484E5A"/>
    <w:rsid w:val="00485EB6"/>
    <w:rsid w:val="00485FC8"/>
    <w:rsid w:val="00486B70"/>
    <w:rsid w:val="004875AF"/>
    <w:rsid w:val="0048762D"/>
    <w:rsid w:val="0049158C"/>
    <w:rsid w:val="0049493B"/>
    <w:rsid w:val="004A15A7"/>
    <w:rsid w:val="004A1B41"/>
    <w:rsid w:val="004A2363"/>
    <w:rsid w:val="004A3335"/>
    <w:rsid w:val="004A3394"/>
    <w:rsid w:val="004A76F3"/>
    <w:rsid w:val="004B11DE"/>
    <w:rsid w:val="004B2B3F"/>
    <w:rsid w:val="004B3421"/>
    <w:rsid w:val="004B434C"/>
    <w:rsid w:val="004B5E33"/>
    <w:rsid w:val="004C038C"/>
    <w:rsid w:val="004C38AA"/>
    <w:rsid w:val="004C3CE8"/>
    <w:rsid w:val="004C5925"/>
    <w:rsid w:val="004C6613"/>
    <w:rsid w:val="004C7C63"/>
    <w:rsid w:val="004D34DB"/>
    <w:rsid w:val="004D4298"/>
    <w:rsid w:val="004D445A"/>
    <w:rsid w:val="004E2680"/>
    <w:rsid w:val="004E2B55"/>
    <w:rsid w:val="004E3685"/>
    <w:rsid w:val="004E3AE5"/>
    <w:rsid w:val="004E3DA2"/>
    <w:rsid w:val="004E4221"/>
    <w:rsid w:val="004E7ABB"/>
    <w:rsid w:val="004E7F11"/>
    <w:rsid w:val="004F0390"/>
    <w:rsid w:val="004F1457"/>
    <w:rsid w:val="004F1BD0"/>
    <w:rsid w:val="004F249A"/>
    <w:rsid w:val="004F4ED0"/>
    <w:rsid w:val="004F4F1A"/>
    <w:rsid w:val="004F5871"/>
    <w:rsid w:val="004F6451"/>
    <w:rsid w:val="005004AD"/>
    <w:rsid w:val="00500DAB"/>
    <w:rsid w:val="00503B11"/>
    <w:rsid w:val="00503E02"/>
    <w:rsid w:val="00505745"/>
    <w:rsid w:val="00505E2B"/>
    <w:rsid w:val="00505EBB"/>
    <w:rsid w:val="00511254"/>
    <w:rsid w:val="0051437A"/>
    <w:rsid w:val="005151B7"/>
    <w:rsid w:val="00516AF4"/>
    <w:rsid w:val="005216E4"/>
    <w:rsid w:val="00521CF3"/>
    <w:rsid w:val="00523019"/>
    <w:rsid w:val="00523ECA"/>
    <w:rsid w:val="005255FE"/>
    <w:rsid w:val="0052717E"/>
    <w:rsid w:val="005273BE"/>
    <w:rsid w:val="005275D0"/>
    <w:rsid w:val="005278AE"/>
    <w:rsid w:val="00527BD2"/>
    <w:rsid w:val="00530E5B"/>
    <w:rsid w:val="0053393F"/>
    <w:rsid w:val="00534C3A"/>
    <w:rsid w:val="005355B9"/>
    <w:rsid w:val="00536182"/>
    <w:rsid w:val="00537C64"/>
    <w:rsid w:val="005428F1"/>
    <w:rsid w:val="00543664"/>
    <w:rsid w:val="00545ABA"/>
    <w:rsid w:val="00546435"/>
    <w:rsid w:val="0055153A"/>
    <w:rsid w:val="0055230B"/>
    <w:rsid w:val="0055630E"/>
    <w:rsid w:val="00556FF9"/>
    <w:rsid w:val="00561A01"/>
    <w:rsid w:val="00566972"/>
    <w:rsid w:val="00571DC2"/>
    <w:rsid w:val="00572F6A"/>
    <w:rsid w:val="00573095"/>
    <w:rsid w:val="005734FA"/>
    <w:rsid w:val="00573AB9"/>
    <w:rsid w:val="00575BBE"/>
    <w:rsid w:val="00580BA4"/>
    <w:rsid w:val="00581725"/>
    <w:rsid w:val="005832E1"/>
    <w:rsid w:val="00585124"/>
    <w:rsid w:val="00587DF4"/>
    <w:rsid w:val="005914E0"/>
    <w:rsid w:val="005926D6"/>
    <w:rsid w:val="005926FB"/>
    <w:rsid w:val="00593F9B"/>
    <w:rsid w:val="005A0927"/>
    <w:rsid w:val="005A3D3D"/>
    <w:rsid w:val="005A412C"/>
    <w:rsid w:val="005A5B32"/>
    <w:rsid w:val="005A5DDE"/>
    <w:rsid w:val="005A6499"/>
    <w:rsid w:val="005B12EB"/>
    <w:rsid w:val="005B389F"/>
    <w:rsid w:val="005B565D"/>
    <w:rsid w:val="005B75D8"/>
    <w:rsid w:val="005B7A42"/>
    <w:rsid w:val="005C1380"/>
    <w:rsid w:val="005C3FDE"/>
    <w:rsid w:val="005C56A8"/>
    <w:rsid w:val="005D1977"/>
    <w:rsid w:val="005D47E4"/>
    <w:rsid w:val="005D5468"/>
    <w:rsid w:val="005E39A4"/>
    <w:rsid w:val="005E50EF"/>
    <w:rsid w:val="005E5DAA"/>
    <w:rsid w:val="005F07C3"/>
    <w:rsid w:val="005F15E9"/>
    <w:rsid w:val="005F29E8"/>
    <w:rsid w:val="00600C44"/>
    <w:rsid w:val="00601E49"/>
    <w:rsid w:val="0060242B"/>
    <w:rsid w:val="00603452"/>
    <w:rsid w:val="006061B1"/>
    <w:rsid w:val="006079EE"/>
    <w:rsid w:val="006103D8"/>
    <w:rsid w:val="006124BD"/>
    <w:rsid w:val="006167A8"/>
    <w:rsid w:val="00620F23"/>
    <w:rsid w:val="00621BD0"/>
    <w:rsid w:val="0062362C"/>
    <w:rsid w:val="006301A4"/>
    <w:rsid w:val="00631ADB"/>
    <w:rsid w:val="0063233D"/>
    <w:rsid w:val="00635BFB"/>
    <w:rsid w:val="0063626D"/>
    <w:rsid w:val="006441AA"/>
    <w:rsid w:val="006452D0"/>
    <w:rsid w:val="00647116"/>
    <w:rsid w:val="00651371"/>
    <w:rsid w:val="0065274C"/>
    <w:rsid w:val="00653F04"/>
    <w:rsid w:val="00654A06"/>
    <w:rsid w:val="00654AB6"/>
    <w:rsid w:val="006555BF"/>
    <w:rsid w:val="00656BC4"/>
    <w:rsid w:val="00660983"/>
    <w:rsid w:val="006614D2"/>
    <w:rsid w:val="00661BA3"/>
    <w:rsid w:val="00662B1D"/>
    <w:rsid w:val="00663252"/>
    <w:rsid w:val="006662EC"/>
    <w:rsid w:val="006667C1"/>
    <w:rsid w:val="00672699"/>
    <w:rsid w:val="0067538C"/>
    <w:rsid w:val="00675C3C"/>
    <w:rsid w:val="00680DDF"/>
    <w:rsid w:val="0068145B"/>
    <w:rsid w:val="006852D0"/>
    <w:rsid w:val="00695B9B"/>
    <w:rsid w:val="00697937"/>
    <w:rsid w:val="006A3310"/>
    <w:rsid w:val="006A76C8"/>
    <w:rsid w:val="006B0C62"/>
    <w:rsid w:val="006B153D"/>
    <w:rsid w:val="006B54FD"/>
    <w:rsid w:val="006C4757"/>
    <w:rsid w:val="006C598D"/>
    <w:rsid w:val="006C5DB4"/>
    <w:rsid w:val="006C6B22"/>
    <w:rsid w:val="006D4B1A"/>
    <w:rsid w:val="006D4B46"/>
    <w:rsid w:val="006D57CE"/>
    <w:rsid w:val="006D5B29"/>
    <w:rsid w:val="006D7E66"/>
    <w:rsid w:val="006E19E5"/>
    <w:rsid w:val="006E3573"/>
    <w:rsid w:val="006E7F11"/>
    <w:rsid w:val="006F2414"/>
    <w:rsid w:val="006F2A83"/>
    <w:rsid w:val="006F3FD4"/>
    <w:rsid w:val="006F6E47"/>
    <w:rsid w:val="00703E1B"/>
    <w:rsid w:val="007041CB"/>
    <w:rsid w:val="00705134"/>
    <w:rsid w:val="00710FCE"/>
    <w:rsid w:val="007110BD"/>
    <w:rsid w:val="00712BC9"/>
    <w:rsid w:val="00714991"/>
    <w:rsid w:val="00716FCA"/>
    <w:rsid w:val="00720351"/>
    <w:rsid w:val="007211FB"/>
    <w:rsid w:val="0072148F"/>
    <w:rsid w:val="007228AF"/>
    <w:rsid w:val="007232F6"/>
    <w:rsid w:val="00730CDB"/>
    <w:rsid w:val="00731597"/>
    <w:rsid w:val="00735534"/>
    <w:rsid w:val="007359C9"/>
    <w:rsid w:val="00736663"/>
    <w:rsid w:val="0074079F"/>
    <w:rsid w:val="00741B2F"/>
    <w:rsid w:val="00742CA6"/>
    <w:rsid w:val="00743427"/>
    <w:rsid w:val="0074630F"/>
    <w:rsid w:val="00747889"/>
    <w:rsid w:val="00751ABB"/>
    <w:rsid w:val="00751FB3"/>
    <w:rsid w:val="0075206F"/>
    <w:rsid w:val="007529C0"/>
    <w:rsid w:val="007531CA"/>
    <w:rsid w:val="00753427"/>
    <w:rsid w:val="00753725"/>
    <w:rsid w:val="00753BA0"/>
    <w:rsid w:val="007548DD"/>
    <w:rsid w:val="00755D5B"/>
    <w:rsid w:val="00757463"/>
    <w:rsid w:val="00757A10"/>
    <w:rsid w:val="00757D71"/>
    <w:rsid w:val="00764D00"/>
    <w:rsid w:val="00765B3F"/>
    <w:rsid w:val="00766D6D"/>
    <w:rsid w:val="0076758D"/>
    <w:rsid w:val="00770E27"/>
    <w:rsid w:val="00772FF4"/>
    <w:rsid w:val="00773C20"/>
    <w:rsid w:val="007816AE"/>
    <w:rsid w:val="00782040"/>
    <w:rsid w:val="00784C63"/>
    <w:rsid w:val="007858F2"/>
    <w:rsid w:val="00786F48"/>
    <w:rsid w:val="00790D1A"/>
    <w:rsid w:val="00791182"/>
    <w:rsid w:val="0079457A"/>
    <w:rsid w:val="00796779"/>
    <w:rsid w:val="00796860"/>
    <w:rsid w:val="007A11B2"/>
    <w:rsid w:val="007A2A82"/>
    <w:rsid w:val="007A2FA3"/>
    <w:rsid w:val="007A41A9"/>
    <w:rsid w:val="007A4822"/>
    <w:rsid w:val="007A5B42"/>
    <w:rsid w:val="007A6E4E"/>
    <w:rsid w:val="007B04CB"/>
    <w:rsid w:val="007B1112"/>
    <w:rsid w:val="007B1CC9"/>
    <w:rsid w:val="007B5FA6"/>
    <w:rsid w:val="007B78D7"/>
    <w:rsid w:val="007C022E"/>
    <w:rsid w:val="007C520A"/>
    <w:rsid w:val="007C5A15"/>
    <w:rsid w:val="007C5BBA"/>
    <w:rsid w:val="007D03DB"/>
    <w:rsid w:val="007D3CC0"/>
    <w:rsid w:val="007E04AF"/>
    <w:rsid w:val="007E4219"/>
    <w:rsid w:val="007E4D58"/>
    <w:rsid w:val="007E7131"/>
    <w:rsid w:val="007E78EE"/>
    <w:rsid w:val="007F300B"/>
    <w:rsid w:val="007F5EF2"/>
    <w:rsid w:val="007F6190"/>
    <w:rsid w:val="007F6E6D"/>
    <w:rsid w:val="007F75D8"/>
    <w:rsid w:val="00800E78"/>
    <w:rsid w:val="00805839"/>
    <w:rsid w:val="008067A3"/>
    <w:rsid w:val="00810E9E"/>
    <w:rsid w:val="008115FA"/>
    <w:rsid w:val="00812AC1"/>
    <w:rsid w:val="00812D50"/>
    <w:rsid w:val="008148B7"/>
    <w:rsid w:val="00814C86"/>
    <w:rsid w:val="00820547"/>
    <w:rsid w:val="008320EF"/>
    <w:rsid w:val="00833502"/>
    <w:rsid w:val="008336DB"/>
    <w:rsid w:val="00834BBF"/>
    <w:rsid w:val="00836E65"/>
    <w:rsid w:val="00841222"/>
    <w:rsid w:val="0084312D"/>
    <w:rsid w:val="00844522"/>
    <w:rsid w:val="0084656B"/>
    <w:rsid w:val="008505EC"/>
    <w:rsid w:val="00851128"/>
    <w:rsid w:val="00851367"/>
    <w:rsid w:val="00852911"/>
    <w:rsid w:val="00853DB2"/>
    <w:rsid w:val="0085581A"/>
    <w:rsid w:val="00856BFD"/>
    <w:rsid w:val="00860188"/>
    <w:rsid w:val="00865A37"/>
    <w:rsid w:val="00865EE9"/>
    <w:rsid w:val="00871376"/>
    <w:rsid w:val="00871842"/>
    <w:rsid w:val="008728FD"/>
    <w:rsid w:val="00873F5F"/>
    <w:rsid w:val="00875D85"/>
    <w:rsid w:val="00877EB6"/>
    <w:rsid w:val="0088107F"/>
    <w:rsid w:val="0088153C"/>
    <w:rsid w:val="00881B43"/>
    <w:rsid w:val="00885F46"/>
    <w:rsid w:val="0088693A"/>
    <w:rsid w:val="00886B6E"/>
    <w:rsid w:val="00894416"/>
    <w:rsid w:val="008946E7"/>
    <w:rsid w:val="008972E5"/>
    <w:rsid w:val="008A27BE"/>
    <w:rsid w:val="008A341D"/>
    <w:rsid w:val="008A643E"/>
    <w:rsid w:val="008A6AA9"/>
    <w:rsid w:val="008B1486"/>
    <w:rsid w:val="008B278F"/>
    <w:rsid w:val="008B45B9"/>
    <w:rsid w:val="008B696E"/>
    <w:rsid w:val="008C0836"/>
    <w:rsid w:val="008C2749"/>
    <w:rsid w:val="008C5989"/>
    <w:rsid w:val="008C7127"/>
    <w:rsid w:val="008C7A4A"/>
    <w:rsid w:val="008C7B44"/>
    <w:rsid w:val="008D0A4D"/>
    <w:rsid w:val="008D29FF"/>
    <w:rsid w:val="008D3B98"/>
    <w:rsid w:val="008D6E89"/>
    <w:rsid w:val="008D7168"/>
    <w:rsid w:val="008E3FE8"/>
    <w:rsid w:val="008E4CB7"/>
    <w:rsid w:val="008F0B10"/>
    <w:rsid w:val="008F2F83"/>
    <w:rsid w:val="008F3494"/>
    <w:rsid w:val="008F5EC3"/>
    <w:rsid w:val="008F6213"/>
    <w:rsid w:val="008F7867"/>
    <w:rsid w:val="009018F8"/>
    <w:rsid w:val="00904DC1"/>
    <w:rsid w:val="00912ABA"/>
    <w:rsid w:val="00917931"/>
    <w:rsid w:val="00923197"/>
    <w:rsid w:val="00923592"/>
    <w:rsid w:val="00926C1F"/>
    <w:rsid w:val="00927513"/>
    <w:rsid w:val="00931452"/>
    <w:rsid w:val="00931E3C"/>
    <w:rsid w:val="00937AC0"/>
    <w:rsid w:val="009403E8"/>
    <w:rsid w:val="009405AC"/>
    <w:rsid w:val="0094099C"/>
    <w:rsid w:val="00941825"/>
    <w:rsid w:val="00942013"/>
    <w:rsid w:val="00944F7B"/>
    <w:rsid w:val="00945278"/>
    <w:rsid w:val="00945530"/>
    <w:rsid w:val="00945ADE"/>
    <w:rsid w:val="00951A1D"/>
    <w:rsid w:val="009521CC"/>
    <w:rsid w:val="009525C2"/>
    <w:rsid w:val="0095316C"/>
    <w:rsid w:val="00957ACE"/>
    <w:rsid w:val="00960B12"/>
    <w:rsid w:val="00964D82"/>
    <w:rsid w:val="00967FD2"/>
    <w:rsid w:val="00971275"/>
    <w:rsid w:val="00971659"/>
    <w:rsid w:val="00974321"/>
    <w:rsid w:val="00975CC5"/>
    <w:rsid w:val="00982C36"/>
    <w:rsid w:val="009844FF"/>
    <w:rsid w:val="009847A4"/>
    <w:rsid w:val="00986EF3"/>
    <w:rsid w:val="0099017D"/>
    <w:rsid w:val="00990792"/>
    <w:rsid w:val="00992B75"/>
    <w:rsid w:val="00992BDA"/>
    <w:rsid w:val="00993FC5"/>
    <w:rsid w:val="00995A91"/>
    <w:rsid w:val="00996CF5"/>
    <w:rsid w:val="00997A9C"/>
    <w:rsid w:val="009A4560"/>
    <w:rsid w:val="009A45AF"/>
    <w:rsid w:val="009B0CD3"/>
    <w:rsid w:val="009B4E8C"/>
    <w:rsid w:val="009B4EFC"/>
    <w:rsid w:val="009B6596"/>
    <w:rsid w:val="009B76A9"/>
    <w:rsid w:val="009B7CB4"/>
    <w:rsid w:val="009C10BD"/>
    <w:rsid w:val="009C2683"/>
    <w:rsid w:val="009C481D"/>
    <w:rsid w:val="009C6D1A"/>
    <w:rsid w:val="009D05CC"/>
    <w:rsid w:val="009D1260"/>
    <w:rsid w:val="009D5178"/>
    <w:rsid w:val="009D6A40"/>
    <w:rsid w:val="009D701E"/>
    <w:rsid w:val="009D7A61"/>
    <w:rsid w:val="009E05B2"/>
    <w:rsid w:val="009E3D02"/>
    <w:rsid w:val="009E7DF8"/>
    <w:rsid w:val="009F5213"/>
    <w:rsid w:val="009F6057"/>
    <w:rsid w:val="009F669A"/>
    <w:rsid w:val="009F779A"/>
    <w:rsid w:val="00A013B9"/>
    <w:rsid w:val="00A06BBE"/>
    <w:rsid w:val="00A07FD0"/>
    <w:rsid w:val="00A12C91"/>
    <w:rsid w:val="00A12FAD"/>
    <w:rsid w:val="00A2003A"/>
    <w:rsid w:val="00A21BFC"/>
    <w:rsid w:val="00A2508E"/>
    <w:rsid w:val="00A2593B"/>
    <w:rsid w:val="00A30B13"/>
    <w:rsid w:val="00A33C1B"/>
    <w:rsid w:val="00A34FEC"/>
    <w:rsid w:val="00A36227"/>
    <w:rsid w:val="00A36AC0"/>
    <w:rsid w:val="00A37B36"/>
    <w:rsid w:val="00A44EB5"/>
    <w:rsid w:val="00A5195D"/>
    <w:rsid w:val="00A52831"/>
    <w:rsid w:val="00A52D80"/>
    <w:rsid w:val="00A53D88"/>
    <w:rsid w:val="00A54323"/>
    <w:rsid w:val="00A54326"/>
    <w:rsid w:val="00A55EFE"/>
    <w:rsid w:val="00A5616F"/>
    <w:rsid w:val="00A56A0C"/>
    <w:rsid w:val="00A6119F"/>
    <w:rsid w:val="00A6133E"/>
    <w:rsid w:val="00A621F1"/>
    <w:rsid w:val="00A64555"/>
    <w:rsid w:val="00A65650"/>
    <w:rsid w:val="00A66077"/>
    <w:rsid w:val="00A66A9F"/>
    <w:rsid w:val="00A72CD1"/>
    <w:rsid w:val="00A72DF1"/>
    <w:rsid w:val="00A73726"/>
    <w:rsid w:val="00A741CC"/>
    <w:rsid w:val="00A82D1F"/>
    <w:rsid w:val="00A928AE"/>
    <w:rsid w:val="00A93C95"/>
    <w:rsid w:val="00A93EB0"/>
    <w:rsid w:val="00AA3C7F"/>
    <w:rsid w:val="00AA5B56"/>
    <w:rsid w:val="00AA793F"/>
    <w:rsid w:val="00AA7C63"/>
    <w:rsid w:val="00AB1B6F"/>
    <w:rsid w:val="00AB4830"/>
    <w:rsid w:val="00AB652F"/>
    <w:rsid w:val="00AC0623"/>
    <w:rsid w:val="00AC1CDA"/>
    <w:rsid w:val="00AC3CB5"/>
    <w:rsid w:val="00AC47A6"/>
    <w:rsid w:val="00AC4C99"/>
    <w:rsid w:val="00AD0CE2"/>
    <w:rsid w:val="00AD2888"/>
    <w:rsid w:val="00AD3556"/>
    <w:rsid w:val="00AD3942"/>
    <w:rsid w:val="00AE2D81"/>
    <w:rsid w:val="00AE4450"/>
    <w:rsid w:val="00AE4E76"/>
    <w:rsid w:val="00AE6BA9"/>
    <w:rsid w:val="00AF047F"/>
    <w:rsid w:val="00AF1352"/>
    <w:rsid w:val="00AF2529"/>
    <w:rsid w:val="00AF3716"/>
    <w:rsid w:val="00AF4870"/>
    <w:rsid w:val="00AF49B6"/>
    <w:rsid w:val="00AF5A66"/>
    <w:rsid w:val="00AF65E9"/>
    <w:rsid w:val="00B00AC2"/>
    <w:rsid w:val="00B01F32"/>
    <w:rsid w:val="00B0218B"/>
    <w:rsid w:val="00B03544"/>
    <w:rsid w:val="00B054A9"/>
    <w:rsid w:val="00B0703B"/>
    <w:rsid w:val="00B101C9"/>
    <w:rsid w:val="00B105F1"/>
    <w:rsid w:val="00B11745"/>
    <w:rsid w:val="00B132CF"/>
    <w:rsid w:val="00B138AA"/>
    <w:rsid w:val="00B25447"/>
    <w:rsid w:val="00B257EB"/>
    <w:rsid w:val="00B26528"/>
    <w:rsid w:val="00B30854"/>
    <w:rsid w:val="00B3184C"/>
    <w:rsid w:val="00B33817"/>
    <w:rsid w:val="00B3594F"/>
    <w:rsid w:val="00B43122"/>
    <w:rsid w:val="00B4312B"/>
    <w:rsid w:val="00B44691"/>
    <w:rsid w:val="00B464E7"/>
    <w:rsid w:val="00B46767"/>
    <w:rsid w:val="00B52680"/>
    <w:rsid w:val="00B57702"/>
    <w:rsid w:val="00B60EE1"/>
    <w:rsid w:val="00B62921"/>
    <w:rsid w:val="00B62E91"/>
    <w:rsid w:val="00B6338F"/>
    <w:rsid w:val="00B63510"/>
    <w:rsid w:val="00B63CFE"/>
    <w:rsid w:val="00B63FE7"/>
    <w:rsid w:val="00B647DB"/>
    <w:rsid w:val="00B65D00"/>
    <w:rsid w:val="00B704DD"/>
    <w:rsid w:val="00B7082C"/>
    <w:rsid w:val="00B728F9"/>
    <w:rsid w:val="00B73F5D"/>
    <w:rsid w:val="00B7423B"/>
    <w:rsid w:val="00B75C5A"/>
    <w:rsid w:val="00B77D66"/>
    <w:rsid w:val="00B8059F"/>
    <w:rsid w:val="00B80F95"/>
    <w:rsid w:val="00B83AA3"/>
    <w:rsid w:val="00B85C7F"/>
    <w:rsid w:val="00B86AB4"/>
    <w:rsid w:val="00B87AE7"/>
    <w:rsid w:val="00B918B8"/>
    <w:rsid w:val="00B9656A"/>
    <w:rsid w:val="00B966AD"/>
    <w:rsid w:val="00B97FEB"/>
    <w:rsid w:val="00BA68FC"/>
    <w:rsid w:val="00BA6DAE"/>
    <w:rsid w:val="00BA7AE6"/>
    <w:rsid w:val="00BB53DC"/>
    <w:rsid w:val="00BB62FB"/>
    <w:rsid w:val="00BB6F29"/>
    <w:rsid w:val="00BC071E"/>
    <w:rsid w:val="00BC0EF7"/>
    <w:rsid w:val="00BC2AAF"/>
    <w:rsid w:val="00BC3463"/>
    <w:rsid w:val="00BC3B05"/>
    <w:rsid w:val="00BC4976"/>
    <w:rsid w:val="00BD0570"/>
    <w:rsid w:val="00BD05C9"/>
    <w:rsid w:val="00BD09EA"/>
    <w:rsid w:val="00BD0A6D"/>
    <w:rsid w:val="00BD3EAB"/>
    <w:rsid w:val="00BD48BF"/>
    <w:rsid w:val="00BD5762"/>
    <w:rsid w:val="00BD66CE"/>
    <w:rsid w:val="00BD7DEB"/>
    <w:rsid w:val="00BE1729"/>
    <w:rsid w:val="00BE2FD6"/>
    <w:rsid w:val="00BE5817"/>
    <w:rsid w:val="00BE7BD5"/>
    <w:rsid w:val="00BF0D87"/>
    <w:rsid w:val="00BF4416"/>
    <w:rsid w:val="00BF48FA"/>
    <w:rsid w:val="00C01017"/>
    <w:rsid w:val="00C01BEE"/>
    <w:rsid w:val="00C028AB"/>
    <w:rsid w:val="00C0568E"/>
    <w:rsid w:val="00C06BE6"/>
    <w:rsid w:val="00C12253"/>
    <w:rsid w:val="00C159A4"/>
    <w:rsid w:val="00C16E9E"/>
    <w:rsid w:val="00C17C69"/>
    <w:rsid w:val="00C219A0"/>
    <w:rsid w:val="00C21F40"/>
    <w:rsid w:val="00C248E3"/>
    <w:rsid w:val="00C300D7"/>
    <w:rsid w:val="00C31BED"/>
    <w:rsid w:val="00C32D40"/>
    <w:rsid w:val="00C33588"/>
    <w:rsid w:val="00C37C2D"/>
    <w:rsid w:val="00C4096C"/>
    <w:rsid w:val="00C4148B"/>
    <w:rsid w:val="00C42A8D"/>
    <w:rsid w:val="00C464D5"/>
    <w:rsid w:val="00C50350"/>
    <w:rsid w:val="00C516A9"/>
    <w:rsid w:val="00C52A59"/>
    <w:rsid w:val="00C55D5D"/>
    <w:rsid w:val="00C56106"/>
    <w:rsid w:val="00C57889"/>
    <w:rsid w:val="00C608D2"/>
    <w:rsid w:val="00C62630"/>
    <w:rsid w:val="00C6340A"/>
    <w:rsid w:val="00C637D0"/>
    <w:rsid w:val="00C655F3"/>
    <w:rsid w:val="00C65EF3"/>
    <w:rsid w:val="00C70CF2"/>
    <w:rsid w:val="00C71998"/>
    <w:rsid w:val="00C72AB4"/>
    <w:rsid w:val="00C73B0A"/>
    <w:rsid w:val="00C809CF"/>
    <w:rsid w:val="00C81613"/>
    <w:rsid w:val="00C82530"/>
    <w:rsid w:val="00C83A19"/>
    <w:rsid w:val="00C84195"/>
    <w:rsid w:val="00C8445E"/>
    <w:rsid w:val="00C84E89"/>
    <w:rsid w:val="00C86BFE"/>
    <w:rsid w:val="00C913B7"/>
    <w:rsid w:val="00C92A73"/>
    <w:rsid w:val="00C935FE"/>
    <w:rsid w:val="00C94DB4"/>
    <w:rsid w:val="00C94E3F"/>
    <w:rsid w:val="00C95554"/>
    <w:rsid w:val="00C96232"/>
    <w:rsid w:val="00CA0A48"/>
    <w:rsid w:val="00CA390E"/>
    <w:rsid w:val="00CA4207"/>
    <w:rsid w:val="00CB0971"/>
    <w:rsid w:val="00CB26B3"/>
    <w:rsid w:val="00CB2AE2"/>
    <w:rsid w:val="00CB52DE"/>
    <w:rsid w:val="00CB66F2"/>
    <w:rsid w:val="00CC15E6"/>
    <w:rsid w:val="00CC2EDF"/>
    <w:rsid w:val="00CC3F81"/>
    <w:rsid w:val="00CD0055"/>
    <w:rsid w:val="00CD0F33"/>
    <w:rsid w:val="00CD23A1"/>
    <w:rsid w:val="00CD6B2E"/>
    <w:rsid w:val="00CD7374"/>
    <w:rsid w:val="00CE0A92"/>
    <w:rsid w:val="00CE1231"/>
    <w:rsid w:val="00CE16ED"/>
    <w:rsid w:val="00CE38E1"/>
    <w:rsid w:val="00CE6540"/>
    <w:rsid w:val="00CF02D6"/>
    <w:rsid w:val="00CF0CD2"/>
    <w:rsid w:val="00CF16B9"/>
    <w:rsid w:val="00CF242D"/>
    <w:rsid w:val="00CF3935"/>
    <w:rsid w:val="00CF4E70"/>
    <w:rsid w:val="00CF509F"/>
    <w:rsid w:val="00CF5E58"/>
    <w:rsid w:val="00CF5FF7"/>
    <w:rsid w:val="00CF63BA"/>
    <w:rsid w:val="00CF68E4"/>
    <w:rsid w:val="00D03D78"/>
    <w:rsid w:val="00D0662D"/>
    <w:rsid w:val="00D06B51"/>
    <w:rsid w:val="00D102D6"/>
    <w:rsid w:val="00D108AA"/>
    <w:rsid w:val="00D12DAC"/>
    <w:rsid w:val="00D16E47"/>
    <w:rsid w:val="00D22F8A"/>
    <w:rsid w:val="00D26C4D"/>
    <w:rsid w:val="00D31D5C"/>
    <w:rsid w:val="00D32685"/>
    <w:rsid w:val="00D3305E"/>
    <w:rsid w:val="00D349B6"/>
    <w:rsid w:val="00D50651"/>
    <w:rsid w:val="00D53527"/>
    <w:rsid w:val="00D545E6"/>
    <w:rsid w:val="00D5681B"/>
    <w:rsid w:val="00D608CA"/>
    <w:rsid w:val="00D62B77"/>
    <w:rsid w:val="00D62E64"/>
    <w:rsid w:val="00D64385"/>
    <w:rsid w:val="00D64736"/>
    <w:rsid w:val="00D666D3"/>
    <w:rsid w:val="00D702F6"/>
    <w:rsid w:val="00D75633"/>
    <w:rsid w:val="00D8060A"/>
    <w:rsid w:val="00D832A8"/>
    <w:rsid w:val="00D84353"/>
    <w:rsid w:val="00D8486C"/>
    <w:rsid w:val="00D85132"/>
    <w:rsid w:val="00D86E48"/>
    <w:rsid w:val="00D9055E"/>
    <w:rsid w:val="00D90A05"/>
    <w:rsid w:val="00D924C7"/>
    <w:rsid w:val="00D93B27"/>
    <w:rsid w:val="00D94EF9"/>
    <w:rsid w:val="00D95238"/>
    <w:rsid w:val="00D9587B"/>
    <w:rsid w:val="00D979B3"/>
    <w:rsid w:val="00DA1BA3"/>
    <w:rsid w:val="00DA3155"/>
    <w:rsid w:val="00DA460D"/>
    <w:rsid w:val="00DA70FD"/>
    <w:rsid w:val="00DB2C47"/>
    <w:rsid w:val="00DB41BE"/>
    <w:rsid w:val="00DB4312"/>
    <w:rsid w:val="00DB4464"/>
    <w:rsid w:val="00DB5914"/>
    <w:rsid w:val="00DB78D2"/>
    <w:rsid w:val="00DC651A"/>
    <w:rsid w:val="00DD409A"/>
    <w:rsid w:val="00DD64A5"/>
    <w:rsid w:val="00DD77B8"/>
    <w:rsid w:val="00DE0619"/>
    <w:rsid w:val="00DE2AE6"/>
    <w:rsid w:val="00DE3969"/>
    <w:rsid w:val="00DE624D"/>
    <w:rsid w:val="00DF5BFD"/>
    <w:rsid w:val="00E00B8B"/>
    <w:rsid w:val="00E00C3A"/>
    <w:rsid w:val="00E01809"/>
    <w:rsid w:val="00E01A43"/>
    <w:rsid w:val="00E026B8"/>
    <w:rsid w:val="00E02F17"/>
    <w:rsid w:val="00E1342C"/>
    <w:rsid w:val="00E13F54"/>
    <w:rsid w:val="00E15219"/>
    <w:rsid w:val="00E17F28"/>
    <w:rsid w:val="00E17F87"/>
    <w:rsid w:val="00E22E5B"/>
    <w:rsid w:val="00E241A7"/>
    <w:rsid w:val="00E25A50"/>
    <w:rsid w:val="00E262D2"/>
    <w:rsid w:val="00E2630B"/>
    <w:rsid w:val="00E31E8F"/>
    <w:rsid w:val="00E338C4"/>
    <w:rsid w:val="00E363E5"/>
    <w:rsid w:val="00E367E2"/>
    <w:rsid w:val="00E428C3"/>
    <w:rsid w:val="00E4393D"/>
    <w:rsid w:val="00E44E5D"/>
    <w:rsid w:val="00E4628D"/>
    <w:rsid w:val="00E464AB"/>
    <w:rsid w:val="00E507FA"/>
    <w:rsid w:val="00E51D3F"/>
    <w:rsid w:val="00E5772C"/>
    <w:rsid w:val="00E60757"/>
    <w:rsid w:val="00E60775"/>
    <w:rsid w:val="00E60E01"/>
    <w:rsid w:val="00E6464F"/>
    <w:rsid w:val="00E65E54"/>
    <w:rsid w:val="00E66E67"/>
    <w:rsid w:val="00E7099A"/>
    <w:rsid w:val="00E735A5"/>
    <w:rsid w:val="00E747C9"/>
    <w:rsid w:val="00E748AF"/>
    <w:rsid w:val="00E80123"/>
    <w:rsid w:val="00E82154"/>
    <w:rsid w:val="00E82C4C"/>
    <w:rsid w:val="00E85776"/>
    <w:rsid w:val="00E87517"/>
    <w:rsid w:val="00E87E0E"/>
    <w:rsid w:val="00E9140C"/>
    <w:rsid w:val="00E920E1"/>
    <w:rsid w:val="00E92411"/>
    <w:rsid w:val="00E926D4"/>
    <w:rsid w:val="00E92830"/>
    <w:rsid w:val="00E92877"/>
    <w:rsid w:val="00E964E0"/>
    <w:rsid w:val="00E969C6"/>
    <w:rsid w:val="00EA38CE"/>
    <w:rsid w:val="00EA6DF8"/>
    <w:rsid w:val="00EB2061"/>
    <w:rsid w:val="00EB44B3"/>
    <w:rsid w:val="00EC0C0C"/>
    <w:rsid w:val="00EC1266"/>
    <w:rsid w:val="00EC1B94"/>
    <w:rsid w:val="00EC21D8"/>
    <w:rsid w:val="00EC2999"/>
    <w:rsid w:val="00EC3ED5"/>
    <w:rsid w:val="00EC70BD"/>
    <w:rsid w:val="00EC7BBB"/>
    <w:rsid w:val="00EC7C6C"/>
    <w:rsid w:val="00ED24CC"/>
    <w:rsid w:val="00ED54C8"/>
    <w:rsid w:val="00ED5C67"/>
    <w:rsid w:val="00ED752E"/>
    <w:rsid w:val="00ED7F64"/>
    <w:rsid w:val="00EE0E7D"/>
    <w:rsid w:val="00EE39A4"/>
    <w:rsid w:val="00EE5071"/>
    <w:rsid w:val="00EE52A6"/>
    <w:rsid w:val="00EE7F9D"/>
    <w:rsid w:val="00EF17EE"/>
    <w:rsid w:val="00EF409B"/>
    <w:rsid w:val="00EF674D"/>
    <w:rsid w:val="00EF6F57"/>
    <w:rsid w:val="00EF7CD9"/>
    <w:rsid w:val="00F03462"/>
    <w:rsid w:val="00F062E5"/>
    <w:rsid w:val="00F100B3"/>
    <w:rsid w:val="00F15E5C"/>
    <w:rsid w:val="00F27304"/>
    <w:rsid w:val="00F30D83"/>
    <w:rsid w:val="00F32405"/>
    <w:rsid w:val="00F349AB"/>
    <w:rsid w:val="00F3515A"/>
    <w:rsid w:val="00F43078"/>
    <w:rsid w:val="00F45A4F"/>
    <w:rsid w:val="00F46499"/>
    <w:rsid w:val="00F467A8"/>
    <w:rsid w:val="00F50979"/>
    <w:rsid w:val="00F51C9C"/>
    <w:rsid w:val="00F537DE"/>
    <w:rsid w:val="00F53D81"/>
    <w:rsid w:val="00F55B0B"/>
    <w:rsid w:val="00F57549"/>
    <w:rsid w:val="00F57B78"/>
    <w:rsid w:val="00F61087"/>
    <w:rsid w:val="00F6180C"/>
    <w:rsid w:val="00F64083"/>
    <w:rsid w:val="00F70053"/>
    <w:rsid w:val="00F71BC7"/>
    <w:rsid w:val="00F71EA1"/>
    <w:rsid w:val="00F74D37"/>
    <w:rsid w:val="00F75E5D"/>
    <w:rsid w:val="00F80685"/>
    <w:rsid w:val="00F80C53"/>
    <w:rsid w:val="00F81E55"/>
    <w:rsid w:val="00F83B24"/>
    <w:rsid w:val="00F83F5B"/>
    <w:rsid w:val="00F851CE"/>
    <w:rsid w:val="00F857C5"/>
    <w:rsid w:val="00F85957"/>
    <w:rsid w:val="00F87F38"/>
    <w:rsid w:val="00F92170"/>
    <w:rsid w:val="00F9228A"/>
    <w:rsid w:val="00F942C8"/>
    <w:rsid w:val="00F962D0"/>
    <w:rsid w:val="00FA0613"/>
    <w:rsid w:val="00FA0648"/>
    <w:rsid w:val="00FA1123"/>
    <w:rsid w:val="00FA3BF9"/>
    <w:rsid w:val="00FA5C4B"/>
    <w:rsid w:val="00FA6EC6"/>
    <w:rsid w:val="00FB0EDB"/>
    <w:rsid w:val="00FB1A68"/>
    <w:rsid w:val="00FB1AC2"/>
    <w:rsid w:val="00FB3B8D"/>
    <w:rsid w:val="00FB4D08"/>
    <w:rsid w:val="00FB5992"/>
    <w:rsid w:val="00FC1B6D"/>
    <w:rsid w:val="00FC22E4"/>
    <w:rsid w:val="00FC3FCB"/>
    <w:rsid w:val="00FC6E4A"/>
    <w:rsid w:val="00FC70C2"/>
    <w:rsid w:val="00FD229D"/>
    <w:rsid w:val="00FD2798"/>
    <w:rsid w:val="00FD42EB"/>
    <w:rsid w:val="00FD4E3D"/>
    <w:rsid w:val="00FD7076"/>
    <w:rsid w:val="00FD7C93"/>
    <w:rsid w:val="00FE03A1"/>
    <w:rsid w:val="00FE0B58"/>
    <w:rsid w:val="00FE1699"/>
    <w:rsid w:val="00FE23C4"/>
    <w:rsid w:val="00FE45FB"/>
    <w:rsid w:val="00FE4B19"/>
    <w:rsid w:val="00FE4EA5"/>
    <w:rsid w:val="00FE6C1D"/>
    <w:rsid w:val="00FF0B30"/>
    <w:rsid w:val="00FF0DE8"/>
    <w:rsid w:val="00FF2697"/>
    <w:rsid w:val="00FF4D37"/>
    <w:rsid w:val="00FF4E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A1335"/>
  <w15:docId w15:val="{776BCD30-6988-4D8D-987D-43F97BF17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08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5A0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26A5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100B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84F6C"/>
    <w:pPr>
      <w:keepNext/>
      <w:keepLines/>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ai">
    <w:name w:val="Outline List 1"/>
    <w:aliases w:val="a / - / i"/>
    <w:basedOn w:val="NoList"/>
    <w:uiPriority w:val="99"/>
    <w:semiHidden/>
    <w:unhideWhenUsed/>
    <w:rsid w:val="00C8445E"/>
    <w:pPr>
      <w:numPr>
        <w:numId w:val="1"/>
      </w:numPr>
    </w:pPr>
  </w:style>
  <w:style w:type="paragraph" w:customStyle="1" w:styleId="HydroHeading1">
    <w:name w:val="Hydro Heading 1"/>
    <w:basedOn w:val="Normal"/>
    <w:qFormat/>
    <w:rsid w:val="00BD05C9"/>
    <w:rPr>
      <w:rFonts w:ascii="Arial" w:hAnsi="Arial" w:cs="Arial"/>
      <w:b/>
      <w:bCs/>
      <w:color w:val="005B9B"/>
    </w:rPr>
  </w:style>
  <w:style w:type="paragraph" w:customStyle="1" w:styleId="HydroBody">
    <w:name w:val="Hydro Body"/>
    <w:basedOn w:val="Normal"/>
    <w:qFormat/>
    <w:rsid w:val="00BD05C9"/>
    <w:rPr>
      <w:rFonts w:ascii="Arial" w:hAnsi="Arial" w:cs="Arial"/>
    </w:rPr>
  </w:style>
  <w:style w:type="paragraph" w:styleId="ListParagraph">
    <w:name w:val="List Paragraph"/>
    <w:aliases w:val="Hydro List,Normal bullets,Heading 21,Dot pt,F5 List Paragraph,Colorful List - Accent 11,No Spacing1,List Paragraph Char Char Char,Indicator Text,Numbered Para 1,Bullet 1,Bullet Points,List Paragraph2,MAIN CONTENT,OBC Bullet"/>
    <w:basedOn w:val="Normal"/>
    <w:link w:val="ListParagraphChar"/>
    <w:uiPriority w:val="34"/>
    <w:qFormat/>
    <w:rsid w:val="00BD05C9"/>
    <w:pPr>
      <w:ind w:left="720"/>
      <w:contextualSpacing/>
    </w:pPr>
  </w:style>
  <w:style w:type="numbering" w:customStyle="1" w:styleId="Hydrolist">
    <w:name w:val="Hydro list"/>
    <w:uiPriority w:val="99"/>
    <w:rsid w:val="00BD05C9"/>
    <w:pPr>
      <w:numPr>
        <w:numId w:val="2"/>
      </w:numPr>
    </w:pPr>
  </w:style>
  <w:style w:type="paragraph" w:customStyle="1" w:styleId="HydroAlphaList">
    <w:name w:val="Hydro Alpha List"/>
    <w:basedOn w:val="HydroBody"/>
    <w:autoRedefine/>
    <w:qFormat/>
    <w:rsid w:val="00F74D37"/>
    <w:pPr>
      <w:numPr>
        <w:numId w:val="3"/>
      </w:numPr>
      <w:spacing w:after="400"/>
      <w:ind w:left="533" w:hanging="533"/>
    </w:pPr>
  </w:style>
  <w:style w:type="paragraph" w:styleId="Header">
    <w:name w:val="header"/>
    <w:basedOn w:val="Normal"/>
    <w:link w:val="HeaderChar"/>
    <w:uiPriority w:val="99"/>
    <w:unhideWhenUsed/>
    <w:rsid w:val="00BF4416"/>
    <w:pPr>
      <w:tabs>
        <w:tab w:val="center" w:pos="4680"/>
        <w:tab w:val="right" w:pos="9360"/>
      </w:tabs>
    </w:pPr>
  </w:style>
  <w:style w:type="character" w:customStyle="1" w:styleId="HeaderChar">
    <w:name w:val="Header Char"/>
    <w:basedOn w:val="DefaultParagraphFont"/>
    <w:link w:val="Header"/>
    <w:uiPriority w:val="99"/>
    <w:rsid w:val="00BF4416"/>
  </w:style>
  <w:style w:type="paragraph" w:styleId="Footer">
    <w:name w:val="footer"/>
    <w:basedOn w:val="Normal"/>
    <w:link w:val="FooterChar"/>
    <w:uiPriority w:val="99"/>
    <w:unhideWhenUsed/>
    <w:rsid w:val="00BF4416"/>
    <w:pPr>
      <w:tabs>
        <w:tab w:val="center" w:pos="4680"/>
        <w:tab w:val="right" w:pos="9360"/>
      </w:tabs>
    </w:pPr>
  </w:style>
  <w:style w:type="character" w:customStyle="1" w:styleId="FooterChar">
    <w:name w:val="Footer Char"/>
    <w:basedOn w:val="DefaultParagraphFont"/>
    <w:link w:val="Footer"/>
    <w:uiPriority w:val="99"/>
    <w:rsid w:val="00BF4416"/>
  </w:style>
  <w:style w:type="paragraph" w:styleId="NormalWeb">
    <w:name w:val="Normal (Web)"/>
    <w:basedOn w:val="Normal"/>
    <w:uiPriority w:val="99"/>
    <w:unhideWhenUsed/>
    <w:rsid w:val="00007749"/>
    <w:pPr>
      <w:spacing w:before="100" w:beforeAutospacing="1" w:after="100" w:afterAutospacing="1"/>
    </w:pPr>
    <w:rPr>
      <w:rFonts w:ascii="Times New Roman" w:eastAsia="Times New Roman" w:hAnsi="Times New Roman" w:cs="Times New Roman"/>
      <w:lang w:val="en-CA" w:eastAsia="en-CA"/>
    </w:rPr>
  </w:style>
  <w:style w:type="character" w:styleId="Hyperlink">
    <w:name w:val="Hyperlink"/>
    <w:basedOn w:val="DefaultParagraphFont"/>
    <w:uiPriority w:val="99"/>
    <w:unhideWhenUsed/>
    <w:rsid w:val="00007749"/>
    <w:rPr>
      <w:color w:val="0563C1" w:themeColor="hyperlink"/>
      <w:u w:val="single"/>
    </w:rPr>
  </w:style>
  <w:style w:type="paragraph" w:customStyle="1" w:styleId="ISEDReport">
    <w:name w:val="ISED_Report"/>
    <w:basedOn w:val="HydroHeading1"/>
    <w:qFormat/>
    <w:rsid w:val="00340CCF"/>
    <w:pPr>
      <w:shd w:val="clear" w:color="auto" w:fill="FFFFFF"/>
      <w:spacing w:after="225"/>
      <w:jc w:val="both"/>
    </w:pPr>
    <w:rPr>
      <w:rFonts w:ascii="Open Sans" w:eastAsia="Times New Roman" w:hAnsi="Open Sans" w:cs="Open Sans"/>
      <w:color w:val="7F7F7F" w:themeColor="text1" w:themeTint="80"/>
      <w:sz w:val="21"/>
      <w:szCs w:val="21"/>
      <w:lang w:val="en-CA" w:eastAsia="en-CA"/>
    </w:rPr>
  </w:style>
  <w:style w:type="paragraph" w:customStyle="1" w:styleId="ISEDImportant">
    <w:name w:val="ISED_Important"/>
    <w:basedOn w:val="NormalWeb"/>
    <w:qFormat/>
    <w:rsid w:val="00340CCF"/>
    <w:pPr>
      <w:shd w:val="clear" w:color="auto" w:fill="FFFFFF"/>
      <w:spacing w:before="0" w:beforeAutospacing="0" w:after="225" w:afterAutospacing="0"/>
      <w:jc w:val="both"/>
    </w:pPr>
    <w:rPr>
      <w:rFonts w:ascii="Arial" w:hAnsi="Arial" w:cs="Arial"/>
      <w:b/>
      <w:color w:val="004B44"/>
      <w:szCs w:val="22"/>
    </w:rPr>
  </w:style>
  <w:style w:type="paragraph" w:customStyle="1" w:styleId="ISEDReportHead">
    <w:name w:val="ISED_ReportHead"/>
    <w:basedOn w:val="NormalWeb"/>
    <w:qFormat/>
    <w:rsid w:val="00340CCF"/>
    <w:pPr>
      <w:shd w:val="clear" w:color="auto" w:fill="FFFFFF"/>
      <w:spacing w:before="0" w:beforeAutospacing="0" w:after="225" w:afterAutospacing="0"/>
      <w:jc w:val="both"/>
    </w:pPr>
    <w:rPr>
      <w:rFonts w:ascii="Impact" w:hAnsi="Impact" w:cs="Open Sans"/>
      <w:color w:val="002A5F"/>
      <w:sz w:val="48"/>
      <w:szCs w:val="48"/>
    </w:rPr>
  </w:style>
  <w:style w:type="character" w:styleId="FollowedHyperlink">
    <w:name w:val="FollowedHyperlink"/>
    <w:basedOn w:val="DefaultParagraphFont"/>
    <w:uiPriority w:val="99"/>
    <w:semiHidden/>
    <w:unhideWhenUsed/>
    <w:rsid w:val="00FD42EB"/>
    <w:rPr>
      <w:color w:val="954F72" w:themeColor="followedHyperlink"/>
      <w:u w:val="single"/>
    </w:rPr>
  </w:style>
  <w:style w:type="paragraph" w:styleId="BodyText">
    <w:name w:val="Body Text"/>
    <w:aliases w:val="Industry Canada Body Text"/>
    <w:basedOn w:val="Normal"/>
    <w:link w:val="BodyTextChar"/>
    <w:uiPriority w:val="1"/>
    <w:qFormat/>
    <w:rsid w:val="00ED54C8"/>
    <w:pPr>
      <w:widowControl w:val="0"/>
      <w:spacing w:after="120" w:line="260" w:lineRule="exact"/>
    </w:pPr>
    <w:rPr>
      <w:rFonts w:ascii="Century Gothic" w:eastAsia="Gill Sans Std Light" w:hAnsi="Century Gothic"/>
      <w:sz w:val="18"/>
      <w:szCs w:val="20"/>
    </w:rPr>
  </w:style>
  <w:style w:type="character" w:customStyle="1" w:styleId="BodyTextChar">
    <w:name w:val="Body Text Char"/>
    <w:aliases w:val="Industry Canada Body Text Char"/>
    <w:basedOn w:val="DefaultParagraphFont"/>
    <w:link w:val="BodyText"/>
    <w:uiPriority w:val="1"/>
    <w:rsid w:val="00ED54C8"/>
    <w:rPr>
      <w:rFonts w:ascii="Century Gothic" w:eastAsia="Gill Sans Std Light" w:hAnsi="Century Gothic"/>
      <w:sz w:val="18"/>
      <w:szCs w:val="20"/>
    </w:rPr>
  </w:style>
  <w:style w:type="paragraph" w:styleId="BalloonText">
    <w:name w:val="Balloon Text"/>
    <w:basedOn w:val="Normal"/>
    <w:link w:val="BalloonTextChar"/>
    <w:uiPriority w:val="99"/>
    <w:semiHidden/>
    <w:unhideWhenUsed/>
    <w:rsid w:val="00C60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8D2"/>
    <w:rPr>
      <w:rFonts w:ascii="Segoe UI" w:hAnsi="Segoe UI" w:cs="Segoe UI"/>
      <w:sz w:val="18"/>
      <w:szCs w:val="18"/>
    </w:rPr>
  </w:style>
  <w:style w:type="paragraph" w:customStyle="1" w:styleId="Default">
    <w:name w:val="Default"/>
    <w:rsid w:val="00C608D2"/>
    <w:pPr>
      <w:autoSpaceDE w:val="0"/>
      <w:autoSpaceDN w:val="0"/>
      <w:adjustRightInd w:val="0"/>
    </w:pPr>
    <w:rPr>
      <w:rFonts w:ascii="Calibri" w:hAnsi="Calibri" w:cs="Calibri"/>
      <w:color w:val="000000"/>
    </w:rPr>
  </w:style>
  <w:style w:type="character" w:customStyle="1" w:styleId="wb-inv">
    <w:name w:val="wb-inv"/>
    <w:basedOn w:val="DefaultParagraphFont"/>
    <w:rsid w:val="00C608D2"/>
  </w:style>
  <w:style w:type="character" w:styleId="HTMLCite">
    <w:name w:val="HTML Cite"/>
    <w:basedOn w:val="DefaultParagraphFont"/>
    <w:uiPriority w:val="99"/>
    <w:semiHidden/>
    <w:unhideWhenUsed/>
    <w:rsid w:val="00C608D2"/>
    <w:rPr>
      <w:i/>
      <w:iCs/>
    </w:rPr>
  </w:style>
  <w:style w:type="character" w:customStyle="1" w:styleId="Heading1Char">
    <w:name w:val="Heading 1 Char"/>
    <w:basedOn w:val="DefaultParagraphFont"/>
    <w:link w:val="Heading1"/>
    <w:uiPriority w:val="9"/>
    <w:rsid w:val="00C608D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608D2"/>
    <w:pPr>
      <w:spacing w:line="259" w:lineRule="auto"/>
      <w:outlineLvl w:val="9"/>
    </w:pPr>
  </w:style>
  <w:style w:type="paragraph" w:styleId="TOC1">
    <w:name w:val="toc 1"/>
    <w:basedOn w:val="Normal"/>
    <w:next w:val="Normal"/>
    <w:autoRedefine/>
    <w:uiPriority w:val="39"/>
    <w:unhideWhenUsed/>
    <w:rsid w:val="000656A1"/>
    <w:pPr>
      <w:tabs>
        <w:tab w:val="right" w:leader="dot" w:pos="9350"/>
      </w:tabs>
      <w:spacing w:after="100" w:line="276" w:lineRule="auto"/>
    </w:pPr>
    <w:rPr>
      <w:rFonts w:cstheme="minorHAnsi"/>
      <w:b/>
      <w:noProof/>
      <w:sz w:val="22"/>
      <w:szCs w:val="22"/>
    </w:rPr>
  </w:style>
  <w:style w:type="paragraph" w:styleId="TOC3">
    <w:name w:val="toc 3"/>
    <w:basedOn w:val="Normal"/>
    <w:next w:val="Normal"/>
    <w:autoRedefine/>
    <w:uiPriority w:val="39"/>
    <w:unhideWhenUsed/>
    <w:rsid w:val="00C608D2"/>
    <w:pPr>
      <w:spacing w:after="100" w:line="276" w:lineRule="auto"/>
      <w:ind w:left="440"/>
    </w:pPr>
    <w:rPr>
      <w:sz w:val="22"/>
      <w:szCs w:val="22"/>
    </w:rPr>
  </w:style>
  <w:style w:type="character" w:customStyle="1" w:styleId="ListParagraphChar">
    <w:name w:val="List Paragraph Char"/>
    <w:aliases w:val="Hydro List Char,Normal bullets Char,Heading 21 Char,Dot pt Char,F5 List Paragraph Char,Colorful List - Accent 11 Char,No Spacing1 Char,List Paragraph Char Char Char Char,Indicator Text Char,Numbered Para 1 Char,Bullet 1 Char"/>
    <w:link w:val="ListParagraph"/>
    <w:uiPriority w:val="34"/>
    <w:qFormat/>
    <w:locked/>
    <w:rsid w:val="00575BBE"/>
  </w:style>
  <w:style w:type="table" w:customStyle="1" w:styleId="GridTable4-Accent11">
    <w:name w:val="Grid Table 4 - Accent 11"/>
    <w:basedOn w:val="TableNormal"/>
    <w:uiPriority w:val="49"/>
    <w:rsid w:val="00575BBE"/>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semiHidden/>
    <w:unhideWhenUsed/>
    <w:rsid w:val="00E926D4"/>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E926D4"/>
    <w:rPr>
      <w:rFonts w:ascii="Calibri" w:eastAsia="Calibri" w:hAnsi="Calibri" w:cs="Times New Roman"/>
      <w:sz w:val="20"/>
      <w:szCs w:val="20"/>
    </w:rPr>
  </w:style>
  <w:style w:type="character" w:styleId="FootnoteReference">
    <w:name w:val="footnote reference"/>
    <w:basedOn w:val="DefaultParagraphFont"/>
    <w:semiHidden/>
    <w:unhideWhenUsed/>
    <w:rsid w:val="00E926D4"/>
    <w:rPr>
      <w:vertAlign w:val="superscript"/>
    </w:rPr>
  </w:style>
  <w:style w:type="character" w:customStyle="1" w:styleId="Heading2Char">
    <w:name w:val="Heading 2 Char"/>
    <w:basedOn w:val="DefaultParagraphFont"/>
    <w:link w:val="Heading2"/>
    <w:uiPriority w:val="9"/>
    <w:rsid w:val="00085A0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923592"/>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white">
    <w:name w:val="body-white"/>
    <w:basedOn w:val="Normal"/>
    <w:uiPriority w:val="99"/>
    <w:rsid w:val="00923592"/>
    <w:pPr>
      <w:spacing w:before="100" w:beforeAutospacing="1" w:after="100" w:afterAutospacing="1"/>
    </w:pPr>
    <w:rPr>
      <w:rFonts w:ascii="Arial Unicode MS" w:eastAsia="Calibri" w:hAnsi="Arial Unicode MS" w:cs="Arial Unicode MS"/>
    </w:rPr>
  </w:style>
  <w:style w:type="paragraph" w:styleId="BodyText3">
    <w:name w:val="Body Text 3"/>
    <w:basedOn w:val="Normal"/>
    <w:link w:val="BodyText3Char"/>
    <w:uiPriority w:val="99"/>
    <w:semiHidden/>
    <w:unhideWhenUsed/>
    <w:rsid w:val="00D03D78"/>
    <w:pPr>
      <w:spacing w:after="120"/>
    </w:pPr>
    <w:rPr>
      <w:sz w:val="16"/>
      <w:szCs w:val="16"/>
    </w:rPr>
  </w:style>
  <w:style w:type="character" w:customStyle="1" w:styleId="BodyText3Char">
    <w:name w:val="Body Text 3 Char"/>
    <w:basedOn w:val="DefaultParagraphFont"/>
    <w:link w:val="BodyText3"/>
    <w:uiPriority w:val="99"/>
    <w:semiHidden/>
    <w:rsid w:val="00D03D78"/>
    <w:rPr>
      <w:sz w:val="16"/>
      <w:szCs w:val="16"/>
    </w:rPr>
  </w:style>
  <w:style w:type="character" w:customStyle="1" w:styleId="listparagraphchar0">
    <w:name w:val="list paragraph char"/>
    <w:aliases w:val="normal bullets char,heading 21 char,dot pt char,f5 list paragraph char,colorful list - accent 11 char,no spacing1 char,list paragraph char char char char,indicator text char,numbered para 1 char,bullet 1 char,bullet points char"/>
    <w:basedOn w:val="DefaultParagraphFont"/>
    <w:link w:val="ListParagraph1"/>
    <w:uiPriority w:val="34"/>
    <w:locked/>
    <w:rsid w:val="00D03D78"/>
  </w:style>
  <w:style w:type="paragraph" w:customStyle="1" w:styleId="ListParagraph1">
    <w:name w:val="List Paragraph1"/>
    <w:aliases w:val="normal bullets,heading 21,dot pt,f5 list paragraph,colorful list - accent 11,no spacing1,list paragraph char char char,indicator text,numbered para 1,bullet 1,bullet points,list paragraph2,main content,obc bullet,list paragraph12"/>
    <w:basedOn w:val="Normal"/>
    <w:link w:val="listparagraphchar0"/>
    <w:uiPriority w:val="34"/>
    <w:rsid w:val="00D03D78"/>
    <w:pPr>
      <w:ind w:left="720"/>
    </w:pPr>
  </w:style>
  <w:style w:type="paragraph" w:styleId="NoSpacing">
    <w:name w:val="No Spacing"/>
    <w:uiPriority w:val="1"/>
    <w:qFormat/>
    <w:rsid w:val="0012276D"/>
    <w:rPr>
      <w:rFonts w:eastAsiaTheme="minorEastAsia"/>
    </w:rPr>
  </w:style>
  <w:style w:type="table" w:customStyle="1" w:styleId="TableGrid1">
    <w:name w:val="Table Grid1"/>
    <w:basedOn w:val="TableNormal"/>
    <w:next w:val="TableGrid"/>
    <w:uiPriority w:val="39"/>
    <w:rsid w:val="007548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next w:val="GridTable5Dark-Accent3"/>
    <w:uiPriority w:val="50"/>
    <w:rsid w:val="007548DD"/>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3">
    <w:name w:val="Grid Table 5 Dark Accent 3"/>
    <w:basedOn w:val="TableNormal"/>
    <w:uiPriority w:val="50"/>
    <w:rsid w:val="007548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2">
    <w:name w:val="Table Grid2"/>
    <w:basedOn w:val="TableNormal"/>
    <w:next w:val="TableGrid"/>
    <w:uiPriority w:val="39"/>
    <w:rsid w:val="007548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2">
    <w:name w:val="Grid Table 5 Dark - Accent 32"/>
    <w:basedOn w:val="TableNormal"/>
    <w:next w:val="GridTable5Dark-Accent3"/>
    <w:uiPriority w:val="50"/>
    <w:rsid w:val="007548DD"/>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UnresolvedMention1">
    <w:name w:val="Unresolved Mention1"/>
    <w:basedOn w:val="DefaultParagraphFont"/>
    <w:uiPriority w:val="99"/>
    <w:semiHidden/>
    <w:unhideWhenUsed/>
    <w:rsid w:val="000A5AEB"/>
    <w:rPr>
      <w:color w:val="605E5C"/>
      <w:shd w:val="clear" w:color="auto" w:fill="E1DFDD"/>
    </w:rPr>
  </w:style>
  <w:style w:type="character" w:customStyle="1" w:styleId="Heading3Char">
    <w:name w:val="Heading 3 Char"/>
    <w:basedOn w:val="DefaultParagraphFont"/>
    <w:link w:val="Heading3"/>
    <w:uiPriority w:val="9"/>
    <w:rsid w:val="00226A5F"/>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384F6C"/>
    <w:rPr>
      <w:rFonts w:asciiTheme="majorHAnsi" w:eastAsiaTheme="majorEastAsia" w:hAnsiTheme="majorHAnsi" w:cstheme="majorBidi"/>
      <w:color w:val="2F5496" w:themeColor="accent1" w:themeShade="BF"/>
      <w:sz w:val="22"/>
      <w:szCs w:val="22"/>
    </w:rPr>
  </w:style>
  <w:style w:type="table" w:customStyle="1" w:styleId="GridTable31">
    <w:name w:val="Grid Table 31"/>
    <w:basedOn w:val="TableNormal"/>
    <w:uiPriority w:val="48"/>
    <w:rsid w:val="00384F6C"/>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uiPriority w:val="22"/>
    <w:qFormat/>
    <w:rsid w:val="003401F4"/>
    <w:rPr>
      <w:b/>
      <w:bCs/>
    </w:rPr>
  </w:style>
  <w:style w:type="paragraph" w:styleId="TOC2">
    <w:name w:val="toc 2"/>
    <w:basedOn w:val="Normal"/>
    <w:next w:val="Normal"/>
    <w:autoRedefine/>
    <w:uiPriority w:val="39"/>
    <w:unhideWhenUsed/>
    <w:rsid w:val="00FA6EC6"/>
    <w:pPr>
      <w:spacing w:after="100"/>
      <w:ind w:left="240"/>
    </w:pPr>
  </w:style>
  <w:style w:type="character" w:styleId="CommentReference">
    <w:name w:val="annotation reference"/>
    <w:basedOn w:val="DefaultParagraphFont"/>
    <w:uiPriority w:val="99"/>
    <w:semiHidden/>
    <w:unhideWhenUsed/>
    <w:rsid w:val="00A66A9F"/>
    <w:rPr>
      <w:sz w:val="16"/>
      <w:szCs w:val="16"/>
    </w:rPr>
  </w:style>
  <w:style w:type="paragraph" w:styleId="CommentText">
    <w:name w:val="annotation text"/>
    <w:basedOn w:val="Normal"/>
    <w:link w:val="CommentTextChar"/>
    <w:uiPriority w:val="99"/>
    <w:semiHidden/>
    <w:unhideWhenUsed/>
    <w:rsid w:val="00A66A9F"/>
    <w:rPr>
      <w:sz w:val="20"/>
      <w:szCs w:val="20"/>
    </w:rPr>
  </w:style>
  <w:style w:type="character" w:customStyle="1" w:styleId="CommentTextChar">
    <w:name w:val="Comment Text Char"/>
    <w:basedOn w:val="DefaultParagraphFont"/>
    <w:link w:val="CommentText"/>
    <w:uiPriority w:val="99"/>
    <w:semiHidden/>
    <w:rsid w:val="00A66A9F"/>
    <w:rPr>
      <w:sz w:val="20"/>
      <w:szCs w:val="20"/>
    </w:rPr>
  </w:style>
  <w:style w:type="paragraph" w:styleId="CommentSubject">
    <w:name w:val="annotation subject"/>
    <w:basedOn w:val="CommentText"/>
    <w:next w:val="CommentText"/>
    <w:link w:val="CommentSubjectChar"/>
    <w:uiPriority w:val="99"/>
    <w:semiHidden/>
    <w:unhideWhenUsed/>
    <w:rsid w:val="00A66A9F"/>
    <w:rPr>
      <w:b/>
      <w:bCs/>
    </w:rPr>
  </w:style>
  <w:style w:type="character" w:customStyle="1" w:styleId="CommentSubjectChar">
    <w:name w:val="Comment Subject Char"/>
    <w:basedOn w:val="CommentTextChar"/>
    <w:link w:val="CommentSubject"/>
    <w:uiPriority w:val="99"/>
    <w:semiHidden/>
    <w:rsid w:val="00A66A9F"/>
    <w:rPr>
      <w:b/>
      <w:bCs/>
      <w:sz w:val="20"/>
      <w:szCs w:val="20"/>
    </w:rPr>
  </w:style>
  <w:style w:type="character" w:customStyle="1" w:styleId="Heading4Char">
    <w:name w:val="Heading 4 Char"/>
    <w:basedOn w:val="DefaultParagraphFont"/>
    <w:link w:val="Heading4"/>
    <w:uiPriority w:val="9"/>
    <w:rsid w:val="00F100B3"/>
    <w:rPr>
      <w:rFonts w:asciiTheme="majorHAnsi" w:eastAsiaTheme="majorEastAsia" w:hAnsiTheme="majorHAnsi" w:cstheme="majorBidi"/>
      <w:i/>
      <w:iCs/>
      <w:color w:val="2F5496" w:themeColor="accent1" w:themeShade="BF"/>
    </w:rPr>
  </w:style>
  <w:style w:type="paragraph" w:styleId="PlainText">
    <w:name w:val="Plain Text"/>
    <w:basedOn w:val="Normal"/>
    <w:link w:val="PlainTextChar"/>
    <w:uiPriority w:val="99"/>
    <w:semiHidden/>
    <w:unhideWhenUsed/>
    <w:rsid w:val="00A36227"/>
    <w:rPr>
      <w:rFonts w:ascii="Consolas" w:hAnsi="Consolas"/>
      <w:sz w:val="21"/>
      <w:szCs w:val="21"/>
    </w:rPr>
  </w:style>
  <w:style w:type="character" w:customStyle="1" w:styleId="PlainTextChar">
    <w:name w:val="Plain Text Char"/>
    <w:basedOn w:val="DefaultParagraphFont"/>
    <w:link w:val="PlainText"/>
    <w:uiPriority w:val="99"/>
    <w:semiHidden/>
    <w:rsid w:val="00A36227"/>
    <w:rPr>
      <w:rFonts w:ascii="Consolas" w:hAnsi="Consolas"/>
      <w:sz w:val="21"/>
      <w:szCs w:val="21"/>
    </w:rPr>
  </w:style>
  <w:style w:type="table" w:customStyle="1" w:styleId="TableGrid3">
    <w:name w:val="Table Grid3"/>
    <w:basedOn w:val="TableNormal"/>
    <w:next w:val="TableGrid"/>
    <w:uiPriority w:val="39"/>
    <w:rsid w:val="000E3C1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4E89"/>
  </w:style>
  <w:style w:type="table" w:customStyle="1" w:styleId="TableGrid4">
    <w:name w:val="Table Grid4"/>
    <w:basedOn w:val="TableNormal"/>
    <w:next w:val="TableGrid"/>
    <w:uiPriority w:val="39"/>
    <w:rsid w:val="001937E2"/>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Bank">
    <w:name w:val="Item Bank"/>
    <w:rsid w:val="004719B8"/>
    <w:pPr>
      <w:numPr>
        <w:numId w:val="38"/>
      </w:numPr>
    </w:pPr>
    <w:rPr>
      <w:rFonts w:ascii="Arial" w:eastAsia="Times New Roman" w:hAnsi="Arial" w:cs="Times New Roman"/>
      <w:sz w:val="22"/>
      <w:szCs w:val="20"/>
      <w:lang w:val="en-CA"/>
    </w:rPr>
  </w:style>
  <w:style w:type="character" w:styleId="UnresolvedMention">
    <w:name w:val="Unresolved Mention"/>
    <w:basedOn w:val="DefaultParagraphFont"/>
    <w:uiPriority w:val="99"/>
    <w:semiHidden/>
    <w:unhideWhenUsed/>
    <w:rsid w:val="005832E1"/>
    <w:rPr>
      <w:color w:val="605E5C"/>
      <w:shd w:val="clear" w:color="auto" w:fill="E1DFDD"/>
    </w:rPr>
  </w:style>
  <w:style w:type="table" w:customStyle="1" w:styleId="TableGrid5">
    <w:name w:val="Table Grid5"/>
    <w:basedOn w:val="TableNormal"/>
    <w:next w:val="TableGrid"/>
    <w:uiPriority w:val="39"/>
    <w:rsid w:val="00812D50"/>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3470">
      <w:bodyDiv w:val="1"/>
      <w:marLeft w:val="0"/>
      <w:marRight w:val="0"/>
      <w:marTop w:val="0"/>
      <w:marBottom w:val="0"/>
      <w:divBdr>
        <w:top w:val="none" w:sz="0" w:space="0" w:color="auto"/>
        <w:left w:val="none" w:sz="0" w:space="0" w:color="auto"/>
        <w:bottom w:val="none" w:sz="0" w:space="0" w:color="auto"/>
        <w:right w:val="none" w:sz="0" w:space="0" w:color="auto"/>
      </w:divBdr>
    </w:div>
    <w:div w:id="207187620">
      <w:bodyDiv w:val="1"/>
      <w:marLeft w:val="0"/>
      <w:marRight w:val="0"/>
      <w:marTop w:val="0"/>
      <w:marBottom w:val="0"/>
      <w:divBdr>
        <w:top w:val="none" w:sz="0" w:space="0" w:color="auto"/>
        <w:left w:val="none" w:sz="0" w:space="0" w:color="auto"/>
        <w:bottom w:val="none" w:sz="0" w:space="0" w:color="auto"/>
        <w:right w:val="none" w:sz="0" w:space="0" w:color="auto"/>
      </w:divBdr>
    </w:div>
    <w:div w:id="286008842">
      <w:bodyDiv w:val="1"/>
      <w:marLeft w:val="0"/>
      <w:marRight w:val="0"/>
      <w:marTop w:val="0"/>
      <w:marBottom w:val="0"/>
      <w:divBdr>
        <w:top w:val="none" w:sz="0" w:space="0" w:color="auto"/>
        <w:left w:val="none" w:sz="0" w:space="0" w:color="auto"/>
        <w:bottom w:val="none" w:sz="0" w:space="0" w:color="auto"/>
        <w:right w:val="none" w:sz="0" w:space="0" w:color="auto"/>
      </w:divBdr>
      <w:divsChild>
        <w:div w:id="1009259520">
          <w:marLeft w:val="806"/>
          <w:marRight w:val="0"/>
          <w:marTop w:val="0"/>
          <w:marBottom w:val="120"/>
          <w:divBdr>
            <w:top w:val="none" w:sz="0" w:space="0" w:color="auto"/>
            <w:left w:val="none" w:sz="0" w:space="0" w:color="auto"/>
            <w:bottom w:val="none" w:sz="0" w:space="0" w:color="auto"/>
            <w:right w:val="none" w:sz="0" w:space="0" w:color="auto"/>
          </w:divBdr>
        </w:div>
        <w:div w:id="1978875765">
          <w:marLeft w:val="1080"/>
          <w:marRight w:val="0"/>
          <w:marTop w:val="0"/>
          <w:marBottom w:val="120"/>
          <w:divBdr>
            <w:top w:val="none" w:sz="0" w:space="0" w:color="auto"/>
            <w:left w:val="none" w:sz="0" w:space="0" w:color="auto"/>
            <w:bottom w:val="none" w:sz="0" w:space="0" w:color="auto"/>
            <w:right w:val="none" w:sz="0" w:space="0" w:color="auto"/>
          </w:divBdr>
        </w:div>
      </w:divsChild>
    </w:div>
    <w:div w:id="341855001">
      <w:bodyDiv w:val="1"/>
      <w:marLeft w:val="0"/>
      <w:marRight w:val="0"/>
      <w:marTop w:val="0"/>
      <w:marBottom w:val="0"/>
      <w:divBdr>
        <w:top w:val="none" w:sz="0" w:space="0" w:color="auto"/>
        <w:left w:val="none" w:sz="0" w:space="0" w:color="auto"/>
        <w:bottom w:val="none" w:sz="0" w:space="0" w:color="auto"/>
        <w:right w:val="none" w:sz="0" w:space="0" w:color="auto"/>
      </w:divBdr>
    </w:div>
    <w:div w:id="504831494">
      <w:bodyDiv w:val="1"/>
      <w:marLeft w:val="0"/>
      <w:marRight w:val="0"/>
      <w:marTop w:val="0"/>
      <w:marBottom w:val="0"/>
      <w:divBdr>
        <w:top w:val="none" w:sz="0" w:space="0" w:color="auto"/>
        <w:left w:val="none" w:sz="0" w:space="0" w:color="auto"/>
        <w:bottom w:val="none" w:sz="0" w:space="0" w:color="auto"/>
        <w:right w:val="none" w:sz="0" w:space="0" w:color="auto"/>
      </w:divBdr>
    </w:div>
    <w:div w:id="725297857">
      <w:bodyDiv w:val="1"/>
      <w:marLeft w:val="0"/>
      <w:marRight w:val="0"/>
      <w:marTop w:val="0"/>
      <w:marBottom w:val="0"/>
      <w:divBdr>
        <w:top w:val="none" w:sz="0" w:space="0" w:color="auto"/>
        <w:left w:val="none" w:sz="0" w:space="0" w:color="auto"/>
        <w:bottom w:val="none" w:sz="0" w:space="0" w:color="auto"/>
        <w:right w:val="none" w:sz="0" w:space="0" w:color="auto"/>
      </w:divBdr>
    </w:div>
    <w:div w:id="735863484">
      <w:bodyDiv w:val="1"/>
      <w:marLeft w:val="0"/>
      <w:marRight w:val="0"/>
      <w:marTop w:val="0"/>
      <w:marBottom w:val="0"/>
      <w:divBdr>
        <w:top w:val="none" w:sz="0" w:space="0" w:color="auto"/>
        <w:left w:val="none" w:sz="0" w:space="0" w:color="auto"/>
        <w:bottom w:val="none" w:sz="0" w:space="0" w:color="auto"/>
        <w:right w:val="none" w:sz="0" w:space="0" w:color="auto"/>
      </w:divBdr>
    </w:div>
    <w:div w:id="736905975">
      <w:bodyDiv w:val="1"/>
      <w:marLeft w:val="0"/>
      <w:marRight w:val="0"/>
      <w:marTop w:val="0"/>
      <w:marBottom w:val="0"/>
      <w:divBdr>
        <w:top w:val="none" w:sz="0" w:space="0" w:color="auto"/>
        <w:left w:val="none" w:sz="0" w:space="0" w:color="auto"/>
        <w:bottom w:val="none" w:sz="0" w:space="0" w:color="auto"/>
        <w:right w:val="none" w:sz="0" w:space="0" w:color="auto"/>
      </w:divBdr>
      <w:divsChild>
        <w:div w:id="961108418">
          <w:marLeft w:val="1440"/>
          <w:marRight w:val="0"/>
          <w:marTop w:val="60"/>
          <w:marBottom w:val="60"/>
          <w:divBdr>
            <w:top w:val="none" w:sz="0" w:space="0" w:color="auto"/>
            <w:left w:val="none" w:sz="0" w:space="0" w:color="auto"/>
            <w:bottom w:val="none" w:sz="0" w:space="0" w:color="auto"/>
            <w:right w:val="none" w:sz="0" w:space="0" w:color="auto"/>
          </w:divBdr>
        </w:div>
        <w:div w:id="2029063614">
          <w:marLeft w:val="1440"/>
          <w:marRight w:val="0"/>
          <w:marTop w:val="60"/>
          <w:marBottom w:val="60"/>
          <w:divBdr>
            <w:top w:val="none" w:sz="0" w:space="0" w:color="auto"/>
            <w:left w:val="none" w:sz="0" w:space="0" w:color="auto"/>
            <w:bottom w:val="none" w:sz="0" w:space="0" w:color="auto"/>
            <w:right w:val="none" w:sz="0" w:space="0" w:color="auto"/>
          </w:divBdr>
        </w:div>
        <w:div w:id="683094708">
          <w:marLeft w:val="1440"/>
          <w:marRight w:val="0"/>
          <w:marTop w:val="60"/>
          <w:marBottom w:val="60"/>
          <w:divBdr>
            <w:top w:val="none" w:sz="0" w:space="0" w:color="auto"/>
            <w:left w:val="none" w:sz="0" w:space="0" w:color="auto"/>
            <w:bottom w:val="none" w:sz="0" w:space="0" w:color="auto"/>
            <w:right w:val="none" w:sz="0" w:space="0" w:color="auto"/>
          </w:divBdr>
        </w:div>
      </w:divsChild>
    </w:div>
    <w:div w:id="1089739429">
      <w:bodyDiv w:val="1"/>
      <w:marLeft w:val="0"/>
      <w:marRight w:val="0"/>
      <w:marTop w:val="0"/>
      <w:marBottom w:val="0"/>
      <w:divBdr>
        <w:top w:val="none" w:sz="0" w:space="0" w:color="auto"/>
        <w:left w:val="none" w:sz="0" w:space="0" w:color="auto"/>
        <w:bottom w:val="none" w:sz="0" w:space="0" w:color="auto"/>
        <w:right w:val="none" w:sz="0" w:space="0" w:color="auto"/>
      </w:divBdr>
    </w:div>
    <w:div w:id="1275865371">
      <w:bodyDiv w:val="1"/>
      <w:marLeft w:val="0"/>
      <w:marRight w:val="0"/>
      <w:marTop w:val="0"/>
      <w:marBottom w:val="0"/>
      <w:divBdr>
        <w:top w:val="none" w:sz="0" w:space="0" w:color="auto"/>
        <w:left w:val="none" w:sz="0" w:space="0" w:color="auto"/>
        <w:bottom w:val="none" w:sz="0" w:space="0" w:color="auto"/>
        <w:right w:val="none" w:sz="0" w:space="0" w:color="auto"/>
      </w:divBdr>
      <w:divsChild>
        <w:div w:id="1378625514">
          <w:marLeft w:val="1354"/>
          <w:marRight w:val="0"/>
          <w:marTop w:val="120"/>
          <w:marBottom w:val="120"/>
          <w:divBdr>
            <w:top w:val="none" w:sz="0" w:space="0" w:color="auto"/>
            <w:left w:val="none" w:sz="0" w:space="0" w:color="auto"/>
            <w:bottom w:val="none" w:sz="0" w:space="0" w:color="auto"/>
            <w:right w:val="none" w:sz="0" w:space="0" w:color="auto"/>
          </w:divBdr>
        </w:div>
      </w:divsChild>
    </w:div>
    <w:div w:id="1400665475">
      <w:bodyDiv w:val="1"/>
      <w:marLeft w:val="0"/>
      <w:marRight w:val="0"/>
      <w:marTop w:val="0"/>
      <w:marBottom w:val="0"/>
      <w:divBdr>
        <w:top w:val="none" w:sz="0" w:space="0" w:color="auto"/>
        <w:left w:val="none" w:sz="0" w:space="0" w:color="auto"/>
        <w:bottom w:val="none" w:sz="0" w:space="0" w:color="auto"/>
        <w:right w:val="none" w:sz="0" w:space="0" w:color="auto"/>
      </w:divBdr>
    </w:div>
    <w:div w:id="1403916268">
      <w:bodyDiv w:val="1"/>
      <w:marLeft w:val="0"/>
      <w:marRight w:val="0"/>
      <w:marTop w:val="0"/>
      <w:marBottom w:val="0"/>
      <w:divBdr>
        <w:top w:val="none" w:sz="0" w:space="0" w:color="auto"/>
        <w:left w:val="none" w:sz="0" w:space="0" w:color="auto"/>
        <w:bottom w:val="none" w:sz="0" w:space="0" w:color="auto"/>
        <w:right w:val="none" w:sz="0" w:space="0" w:color="auto"/>
      </w:divBdr>
    </w:div>
    <w:div w:id="1521700610">
      <w:bodyDiv w:val="1"/>
      <w:marLeft w:val="0"/>
      <w:marRight w:val="0"/>
      <w:marTop w:val="0"/>
      <w:marBottom w:val="0"/>
      <w:divBdr>
        <w:top w:val="none" w:sz="0" w:space="0" w:color="auto"/>
        <w:left w:val="none" w:sz="0" w:space="0" w:color="auto"/>
        <w:bottom w:val="none" w:sz="0" w:space="0" w:color="auto"/>
        <w:right w:val="none" w:sz="0" w:space="0" w:color="auto"/>
      </w:divBdr>
    </w:div>
    <w:div w:id="1586108502">
      <w:bodyDiv w:val="1"/>
      <w:marLeft w:val="0"/>
      <w:marRight w:val="0"/>
      <w:marTop w:val="0"/>
      <w:marBottom w:val="0"/>
      <w:divBdr>
        <w:top w:val="none" w:sz="0" w:space="0" w:color="auto"/>
        <w:left w:val="none" w:sz="0" w:space="0" w:color="auto"/>
        <w:bottom w:val="none" w:sz="0" w:space="0" w:color="auto"/>
        <w:right w:val="none" w:sz="0" w:space="0" w:color="auto"/>
      </w:divBdr>
    </w:div>
    <w:div w:id="1778865975">
      <w:bodyDiv w:val="1"/>
      <w:marLeft w:val="0"/>
      <w:marRight w:val="0"/>
      <w:marTop w:val="0"/>
      <w:marBottom w:val="0"/>
      <w:divBdr>
        <w:top w:val="none" w:sz="0" w:space="0" w:color="auto"/>
        <w:left w:val="none" w:sz="0" w:space="0" w:color="auto"/>
        <w:bottom w:val="none" w:sz="0" w:space="0" w:color="auto"/>
        <w:right w:val="none" w:sz="0" w:space="0" w:color="auto"/>
      </w:divBdr>
    </w:div>
    <w:div w:id="1835606020">
      <w:bodyDiv w:val="1"/>
      <w:marLeft w:val="0"/>
      <w:marRight w:val="0"/>
      <w:marTop w:val="0"/>
      <w:marBottom w:val="0"/>
      <w:divBdr>
        <w:top w:val="none" w:sz="0" w:space="0" w:color="auto"/>
        <w:left w:val="none" w:sz="0" w:space="0" w:color="auto"/>
        <w:bottom w:val="none" w:sz="0" w:space="0" w:color="auto"/>
        <w:right w:val="none" w:sz="0" w:space="0" w:color="auto"/>
      </w:divBdr>
    </w:div>
    <w:div w:id="1866945126">
      <w:bodyDiv w:val="1"/>
      <w:marLeft w:val="0"/>
      <w:marRight w:val="0"/>
      <w:marTop w:val="0"/>
      <w:marBottom w:val="0"/>
      <w:divBdr>
        <w:top w:val="none" w:sz="0" w:space="0" w:color="auto"/>
        <w:left w:val="none" w:sz="0" w:space="0" w:color="auto"/>
        <w:bottom w:val="none" w:sz="0" w:space="0" w:color="auto"/>
        <w:right w:val="none" w:sz="0" w:space="0" w:color="auto"/>
      </w:divBdr>
    </w:div>
    <w:div w:id="1910920473">
      <w:bodyDiv w:val="1"/>
      <w:marLeft w:val="0"/>
      <w:marRight w:val="0"/>
      <w:marTop w:val="0"/>
      <w:marBottom w:val="0"/>
      <w:divBdr>
        <w:top w:val="none" w:sz="0" w:space="0" w:color="auto"/>
        <w:left w:val="none" w:sz="0" w:space="0" w:color="auto"/>
        <w:bottom w:val="none" w:sz="0" w:space="0" w:color="auto"/>
        <w:right w:val="none" w:sz="0" w:space="0" w:color="auto"/>
      </w:divBdr>
    </w:div>
    <w:div w:id="1977373180">
      <w:bodyDiv w:val="1"/>
      <w:marLeft w:val="0"/>
      <w:marRight w:val="0"/>
      <w:marTop w:val="0"/>
      <w:marBottom w:val="0"/>
      <w:divBdr>
        <w:top w:val="none" w:sz="0" w:space="0" w:color="auto"/>
        <w:left w:val="none" w:sz="0" w:space="0" w:color="auto"/>
        <w:bottom w:val="none" w:sz="0" w:space="0" w:color="auto"/>
        <w:right w:val="none" w:sz="0" w:space="0" w:color="auto"/>
      </w:divBdr>
    </w:div>
    <w:div w:id="2054767818">
      <w:bodyDiv w:val="1"/>
      <w:marLeft w:val="0"/>
      <w:marRight w:val="0"/>
      <w:marTop w:val="0"/>
      <w:marBottom w:val="0"/>
      <w:divBdr>
        <w:top w:val="none" w:sz="0" w:space="0" w:color="auto"/>
        <w:left w:val="none" w:sz="0" w:space="0" w:color="auto"/>
        <w:bottom w:val="none" w:sz="0" w:space="0" w:color="auto"/>
        <w:right w:val="none" w:sz="0" w:space="0" w:color="auto"/>
      </w:divBdr>
    </w:div>
    <w:div w:id="2059278860">
      <w:bodyDiv w:val="1"/>
      <w:marLeft w:val="0"/>
      <w:marRight w:val="0"/>
      <w:marTop w:val="0"/>
      <w:marBottom w:val="0"/>
      <w:divBdr>
        <w:top w:val="none" w:sz="0" w:space="0" w:color="auto"/>
        <w:left w:val="none" w:sz="0" w:space="0" w:color="auto"/>
        <w:bottom w:val="none" w:sz="0" w:space="0" w:color="auto"/>
        <w:right w:val="none" w:sz="0" w:space="0" w:color="auto"/>
      </w:divBdr>
    </w:div>
    <w:div w:id="206853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IC.PublicOpinionResearch-Recherchesurlopinionpublique.IC@canada.ca"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tc.canada.ca/fr/services-generaux/demande-affranchissement-droit-auteur"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IC.PublicOpinionResearch-Recherchesurlopinionpublique.IC@canada.ca"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ic.gc.ca/eic/site/iccat.nsf/frm-fra/EABV-9E9HE7"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tbs-sct.canada.ca/pol/doc-fra.aspx?id=30682" TargetMode="External"/><Relationship Id="rId28" Type="http://schemas.openxmlformats.org/officeDocument/2006/relationships/hyperlink" Target="mailto:IC.PublicOpinionResearch-Recherchesurlopinionpublique.IC@canada.ca" TargetMode="External"/><Relationship Id="rId10" Type="http://schemas.openxmlformats.org/officeDocument/2006/relationships/endnotes" Target="endnotes.xml"/><Relationship Id="rId19" Type="http://schemas.openxmlformats.org/officeDocument/2006/relationships/hyperlink" Target="https://ised-isde.canada.ca/site/recherche-opinion-publique/f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bs-sct.canada.ca/pol/doc-fra.aspx?id=30683" TargetMode="External"/><Relationship Id="rId27" Type="http://schemas.openxmlformats.org/officeDocument/2006/relationships/image" Target="media/image6.png"/><Relationship Id="rId30"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E03C5C17AC354784751697060B4BD4" ma:contentTypeVersion="12" ma:contentTypeDescription="Create a new document." ma:contentTypeScope="" ma:versionID="6440143ea637b1aaf984936334297bf0">
  <xsd:schema xmlns:xsd="http://www.w3.org/2001/XMLSchema" xmlns:xs="http://www.w3.org/2001/XMLSchema" xmlns:p="http://schemas.microsoft.com/office/2006/metadata/properties" xmlns:ns3="0b9d2bbf-262a-4775-b62c-9e17163cdd0d" xmlns:ns4="4ebc2fc6-6bc1-4008-8205-2b9238564db9" targetNamespace="http://schemas.microsoft.com/office/2006/metadata/properties" ma:root="true" ma:fieldsID="00c3b40963265f00dd96788f8eae5d73" ns3:_="" ns4:_="">
    <xsd:import namespace="0b9d2bbf-262a-4775-b62c-9e17163cdd0d"/>
    <xsd:import namespace="4ebc2fc6-6bc1-4008-8205-2b9238564d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d2bbf-262a-4775-b62c-9e17163cdd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bc2fc6-6bc1-4008-8205-2b9238564d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752399-72E1-4288-8847-F734162BFF76}">
  <ds:schemaRefs>
    <ds:schemaRef ds:uri="http://schemas.openxmlformats.org/officeDocument/2006/bibliography"/>
  </ds:schemaRefs>
</ds:datastoreItem>
</file>

<file path=customXml/itemProps2.xml><?xml version="1.0" encoding="utf-8"?>
<ds:datastoreItem xmlns:ds="http://schemas.openxmlformats.org/officeDocument/2006/customXml" ds:itemID="{EA080898-78AA-4D47-9EC8-DDA9B11305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578D72-F305-4866-983D-50B191B9E132}">
  <ds:schemaRefs>
    <ds:schemaRef ds:uri="http://schemas.microsoft.com/sharepoint/v3/contenttype/forms"/>
  </ds:schemaRefs>
</ds:datastoreItem>
</file>

<file path=customXml/itemProps4.xml><?xml version="1.0" encoding="utf-8"?>
<ds:datastoreItem xmlns:ds="http://schemas.openxmlformats.org/officeDocument/2006/customXml" ds:itemID="{EB013D07-CCDF-4D9D-AAEF-D3AD9E19B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d2bbf-262a-4775-b62c-9e17163cdd0d"/>
    <ds:schemaRef ds:uri="4ebc2fc6-6bc1-4008-8205-2b9238564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2730</Words>
  <Characters>15561</Characters>
  <Application>Microsoft Office Word</Application>
  <DocSecurity>0</DocSecurity>
  <Lines>129</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Industry Canada</Company>
  <LinksUpToDate>false</LinksUpToDate>
  <CharactersWithSpaces>18255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Larocque, Lise: CMB-DGCM</dc:creator>
  <cp:lastModifiedBy>Keira H</cp:lastModifiedBy>
  <cp:revision>2</cp:revision>
  <cp:lastPrinted>2019-09-27T13:47:00Z</cp:lastPrinted>
  <dcterms:created xsi:type="dcterms:W3CDTF">2022-08-15T22:46:00Z</dcterms:created>
  <dcterms:modified xsi:type="dcterms:W3CDTF">2022-08-15T22:46:00Z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0x010100E1E03C5C17AC354784751697060B4BD4</vt:lpwstr>
  </property>
  <property fmtid="{D5CDD505-2E9C-101B-9397-08002B2CF9AE}" pid="3" name="_AdHocReviewCycleID">
    <vt:i4>1846665497</vt:i4>
  </property>
  <property fmtid="{D5CDD505-2E9C-101B-9397-08002B2CF9AE}" pid="4" name="_NewReviewCycle">
    <vt:lpwstr/>
  </property>
  <property fmtid="{D5CDD505-2E9C-101B-9397-08002B2CF9AE}" pid="5" name="_EmailSubject">
    <vt:lpwstr>CDAP Report</vt:lpwstr>
  </property>
  <property fmtid="{D5CDD505-2E9C-101B-9397-08002B2CF9AE}" pid="6" name="_AuthorEmail">
    <vt:lpwstr>kristina.scott@ised-isde.gc.ca</vt:lpwstr>
  </property>
  <property fmtid="{D5CDD505-2E9C-101B-9397-08002B2CF9AE}" pid="7" name="_AuthorEmailDisplayName">
    <vt:lpwstr>Scott, Kristina (ISED/ISDE)</vt:lpwstr>
  </property>
  <property fmtid="{D5CDD505-2E9C-101B-9397-08002B2CF9AE}" pid="8" name="_PreviousAdHocReviewCycleID">
    <vt:i4>1846665497</vt:i4>
  </property>
  <property fmtid="{D5CDD505-2E9C-101B-9397-08002B2CF9AE}" pid="9" name="_ReviewingToolsShownOnce">
    <vt:lpwstr/>
  </property>
</Properties>
</file>