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69D58" w14:textId="77777777" w:rsidR="00F44F03" w:rsidRDefault="00F44F03" w:rsidP="001B08A1">
      <w:pPr>
        <w:spacing w:before="1000"/>
        <w:rPr>
          <w:b/>
          <w:i/>
          <w:sz w:val="56"/>
        </w:rPr>
      </w:pPr>
      <w:bookmarkStart w:id="0" w:name="_Hlk478714085"/>
    </w:p>
    <w:p w14:paraId="6F32AA24" w14:textId="75F8943F" w:rsidR="00D3522C" w:rsidRPr="00AC0FE8" w:rsidRDefault="00971A45" w:rsidP="001B08A1">
      <w:pPr>
        <w:spacing w:before="1000"/>
        <w:rPr>
          <w:b/>
          <w:iCs/>
          <w:sz w:val="56"/>
        </w:rPr>
      </w:pPr>
      <w:r>
        <w:rPr>
          <w:b/>
          <w:iCs/>
          <w:sz w:val="56"/>
        </w:rPr>
        <w:t>Canada’s National Quantum Strategy Survey</w:t>
      </w:r>
    </w:p>
    <w:p w14:paraId="7347271A" w14:textId="52632C7E" w:rsidR="001B08A1" w:rsidRPr="004A5187" w:rsidRDefault="001D7589" w:rsidP="001B08A1">
      <w:pPr>
        <w:spacing w:before="1000"/>
        <w:rPr>
          <w:b/>
          <w:sz w:val="36"/>
        </w:rPr>
      </w:pPr>
      <w:r>
        <w:rPr>
          <w:b/>
          <w:sz w:val="36"/>
        </w:rPr>
        <w:t>Executive Summary</w:t>
      </w:r>
    </w:p>
    <w:p w14:paraId="0BB4161F" w14:textId="7EC4F6E1" w:rsidR="001B08A1" w:rsidRPr="004A5187" w:rsidRDefault="001B08A1" w:rsidP="001B08A1">
      <w:pPr>
        <w:spacing w:before="1000"/>
        <w:rPr>
          <w:b/>
          <w:szCs w:val="14"/>
        </w:rPr>
      </w:pPr>
      <w:r w:rsidRPr="004A5187">
        <w:rPr>
          <w:b/>
          <w:szCs w:val="14"/>
        </w:rPr>
        <w:t xml:space="preserve">Prepared for </w:t>
      </w:r>
      <w:r w:rsidR="00F72F14">
        <w:rPr>
          <w:b/>
          <w:szCs w:val="14"/>
        </w:rPr>
        <w:t>Innovation, Science and Economic Development Canada (ISED)</w:t>
      </w:r>
    </w:p>
    <w:p w14:paraId="16C1588A" w14:textId="275360F7" w:rsidR="001B08A1" w:rsidRPr="004A5187" w:rsidRDefault="001B08A1" w:rsidP="001B08A1">
      <w:pPr>
        <w:spacing w:before="500"/>
        <w:rPr>
          <w:color w:val="000000" w:themeColor="text1"/>
        </w:rPr>
      </w:pPr>
      <w:r w:rsidRPr="004A5187">
        <w:rPr>
          <w:color w:val="000000" w:themeColor="text1"/>
        </w:rPr>
        <w:t xml:space="preserve">Supplier Name: </w:t>
      </w:r>
      <w:r w:rsidR="003B40CF" w:rsidRPr="004A5187">
        <w:rPr>
          <w:color w:val="000000" w:themeColor="text1"/>
        </w:rPr>
        <w:t>Nanos</w:t>
      </w:r>
      <w:r w:rsidRPr="004A5187">
        <w:rPr>
          <w:color w:val="000000" w:themeColor="text1"/>
        </w:rPr>
        <w:t xml:space="preserve"> Research</w:t>
      </w:r>
    </w:p>
    <w:p w14:paraId="126E5F3B" w14:textId="24AC74BE" w:rsidR="001B08A1" w:rsidRPr="004A5187" w:rsidRDefault="001B08A1" w:rsidP="001B08A1">
      <w:pPr>
        <w:rPr>
          <w:color w:val="000000" w:themeColor="text1"/>
        </w:rPr>
      </w:pPr>
      <w:r w:rsidRPr="004A5187">
        <w:rPr>
          <w:color w:val="000000" w:themeColor="text1"/>
        </w:rPr>
        <w:t xml:space="preserve">Contract Number: </w:t>
      </w:r>
      <w:r w:rsidR="00664F69" w:rsidRPr="00664F69">
        <w:rPr>
          <w:color w:val="000000" w:themeColor="text1"/>
        </w:rPr>
        <w:t>CW2343345</w:t>
      </w:r>
    </w:p>
    <w:p w14:paraId="2EBA6E58" w14:textId="38F6D21D" w:rsidR="00D23A1D" w:rsidRPr="004A5187" w:rsidRDefault="001B08A1" w:rsidP="001B08A1">
      <w:pPr>
        <w:rPr>
          <w:color w:val="000000" w:themeColor="text1"/>
          <w:szCs w:val="24"/>
        </w:rPr>
      </w:pPr>
      <w:r w:rsidRPr="004A5187">
        <w:rPr>
          <w:color w:val="000000" w:themeColor="text1"/>
          <w:szCs w:val="24"/>
        </w:rPr>
        <w:t xml:space="preserve">Contract Value: </w:t>
      </w:r>
      <w:r w:rsidR="006F1D3B" w:rsidRPr="004A5187">
        <w:rPr>
          <w:color w:val="000000" w:themeColor="text1"/>
          <w:szCs w:val="24"/>
        </w:rPr>
        <w:t>$</w:t>
      </w:r>
      <w:r w:rsidR="00D5713F">
        <w:rPr>
          <w:color w:val="000000" w:themeColor="text1"/>
          <w:szCs w:val="24"/>
        </w:rPr>
        <w:t>73,</w:t>
      </w:r>
      <w:r w:rsidR="00664F69">
        <w:rPr>
          <w:color w:val="000000" w:themeColor="text1"/>
          <w:szCs w:val="24"/>
        </w:rPr>
        <w:t>746.31</w:t>
      </w:r>
      <w:r w:rsidR="00085F12" w:rsidRPr="00085F12">
        <w:rPr>
          <w:color w:val="000000" w:themeColor="text1"/>
          <w:szCs w:val="24"/>
        </w:rPr>
        <w:t xml:space="preserve"> </w:t>
      </w:r>
      <w:r w:rsidRPr="004A5187">
        <w:rPr>
          <w:color w:val="000000" w:themeColor="text1"/>
          <w:szCs w:val="24"/>
          <w:lang w:eastAsia="en-CA"/>
        </w:rPr>
        <w:t>(including HST)</w:t>
      </w:r>
    </w:p>
    <w:p w14:paraId="41DC70C7" w14:textId="6CCC01AC" w:rsidR="00245523" w:rsidRPr="00135287" w:rsidRDefault="001B08A1" w:rsidP="00245523">
      <w:pPr>
        <w:rPr>
          <w:color w:val="000000" w:themeColor="text1"/>
        </w:rPr>
      </w:pPr>
      <w:r w:rsidRPr="147AF1ED">
        <w:rPr>
          <w:color w:val="000000" w:themeColor="text1"/>
        </w:rPr>
        <w:t xml:space="preserve">Award Date: </w:t>
      </w:r>
      <w:r w:rsidR="00197335" w:rsidRPr="147AF1ED">
        <w:rPr>
          <w:color w:val="000000" w:themeColor="text1"/>
        </w:rPr>
        <w:t>202</w:t>
      </w:r>
      <w:r w:rsidR="00135287" w:rsidRPr="147AF1ED">
        <w:rPr>
          <w:color w:val="000000" w:themeColor="text1"/>
        </w:rPr>
        <w:t>3</w:t>
      </w:r>
      <w:r w:rsidR="00197335" w:rsidRPr="147AF1ED">
        <w:rPr>
          <w:color w:val="000000" w:themeColor="text1"/>
        </w:rPr>
        <w:t>-</w:t>
      </w:r>
      <w:r w:rsidR="00135287" w:rsidRPr="147AF1ED">
        <w:rPr>
          <w:color w:val="000000" w:themeColor="text1"/>
        </w:rPr>
        <w:t>12</w:t>
      </w:r>
      <w:r w:rsidR="00197335" w:rsidRPr="147AF1ED">
        <w:rPr>
          <w:color w:val="000000" w:themeColor="text1"/>
        </w:rPr>
        <w:t>-</w:t>
      </w:r>
      <w:r w:rsidR="00135287" w:rsidRPr="147AF1ED">
        <w:rPr>
          <w:color w:val="000000" w:themeColor="text1"/>
        </w:rPr>
        <w:t>2</w:t>
      </w:r>
      <w:r w:rsidR="00005B6D" w:rsidRPr="147AF1ED">
        <w:rPr>
          <w:color w:val="000000" w:themeColor="text1"/>
        </w:rPr>
        <w:t>7</w:t>
      </w:r>
    </w:p>
    <w:p w14:paraId="0B465ADC" w14:textId="096CFF8B" w:rsidR="001B08A1" w:rsidRPr="004A5187" w:rsidRDefault="001B08A1" w:rsidP="001B08A1">
      <w:pPr>
        <w:rPr>
          <w:color w:val="000000" w:themeColor="text1"/>
        </w:rPr>
      </w:pPr>
      <w:r w:rsidRPr="00135287">
        <w:rPr>
          <w:color w:val="000000" w:themeColor="text1"/>
        </w:rPr>
        <w:t xml:space="preserve">Delivery Date: </w:t>
      </w:r>
      <w:r w:rsidR="00245523" w:rsidRPr="00135287">
        <w:rPr>
          <w:color w:val="000000" w:themeColor="text1"/>
        </w:rPr>
        <w:t>202</w:t>
      </w:r>
      <w:r w:rsidR="00197335" w:rsidRPr="00135287">
        <w:rPr>
          <w:color w:val="000000" w:themeColor="text1"/>
        </w:rPr>
        <w:t>4</w:t>
      </w:r>
      <w:r w:rsidR="003A1136" w:rsidRPr="00135287">
        <w:rPr>
          <w:color w:val="000000" w:themeColor="text1"/>
        </w:rPr>
        <w:t>-</w:t>
      </w:r>
      <w:r w:rsidR="00245523" w:rsidRPr="00135287">
        <w:rPr>
          <w:color w:val="000000" w:themeColor="text1"/>
        </w:rPr>
        <w:t>0</w:t>
      </w:r>
      <w:r w:rsidR="00484633" w:rsidRPr="00135287">
        <w:rPr>
          <w:color w:val="000000" w:themeColor="text1"/>
        </w:rPr>
        <w:t>3</w:t>
      </w:r>
      <w:r w:rsidR="00085F12" w:rsidRPr="00135287">
        <w:rPr>
          <w:color w:val="000000" w:themeColor="text1"/>
        </w:rPr>
        <w:t>-</w:t>
      </w:r>
      <w:r w:rsidR="00484633" w:rsidRPr="00135287">
        <w:rPr>
          <w:color w:val="000000" w:themeColor="text1"/>
        </w:rPr>
        <w:t>18</w:t>
      </w:r>
    </w:p>
    <w:p w14:paraId="251853CF" w14:textId="6B29D1F0" w:rsidR="001B08A1" w:rsidRPr="004A5187" w:rsidRDefault="001B08A1" w:rsidP="2ACD56D2">
      <w:pPr>
        <w:spacing w:before="500"/>
        <w:rPr>
          <w:color w:val="000000" w:themeColor="text1"/>
          <w:sz w:val="22"/>
          <w:szCs w:val="22"/>
        </w:rPr>
      </w:pPr>
      <w:r w:rsidRPr="2ACD56D2">
        <w:rPr>
          <w:color w:val="000000" w:themeColor="text1"/>
          <w:sz w:val="22"/>
          <w:szCs w:val="22"/>
        </w:rPr>
        <w:t xml:space="preserve">Registration Number: POR </w:t>
      </w:r>
      <w:r w:rsidR="446A8F70" w:rsidRPr="2ACD56D2">
        <w:rPr>
          <w:rFonts w:ascii="Calibri" w:eastAsia="Calibri" w:hAnsi="Calibri" w:cs="Calibri"/>
          <w:sz w:val="22"/>
          <w:szCs w:val="22"/>
        </w:rPr>
        <w:t>11</w:t>
      </w:r>
      <w:r w:rsidR="00847171">
        <w:rPr>
          <w:rFonts w:ascii="Calibri" w:eastAsia="Calibri" w:hAnsi="Calibri" w:cs="Calibri"/>
          <w:sz w:val="22"/>
          <w:szCs w:val="22"/>
        </w:rPr>
        <w:t>0-2</w:t>
      </w:r>
      <w:r w:rsidR="446A8F70" w:rsidRPr="2ACD56D2">
        <w:rPr>
          <w:rFonts w:ascii="Calibri" w:eastAsia="Calibri" w:hAnsi="Calibri" w:cs="Calibri"/>
          <w:sz w:val="22"/>
          <w:szCs w:val="22"/>
        </w:rPr>
        <w:t>3</w:t>
      </w:r>
    </w:p>
    <w:p w14:paraId="3153F448" w14:textId="7FCC3F13" w:rsidR="001B08A1" w:rsidRPr="004A5187" w:rsidRDefault="001B08A1" w:rsidP="001B08A1">
      <w:pPr>
        <w:spacing w:before="360"/>
        <w:rPr>
          <w:sz w:val="22"/>
          <w:szCs w:val="22"/>
        </w:rPr>
      </w:pPr>
      <w:r w:rsidRPr="1A6138B6">
        <w:rPr>
          <w:sz w:val="22"/>
          <w:szCs w:val="22"/>
        </w:rPr>
        <w:t xml:space="preserve">For more information on this report, please contact </w:t>
      </w:r>
      <w:r w:rsidR="00197335" w:rsidRPr="1A6138B6">
        <w:rPr>
          <w:sz w:val="22"/>
          <w:szCs w:val="22"/>
        </w:rPr>
        <w:t>Innovation, Science and Economic Development Canada</w:t>
      </w:r>
      <w:r w:rsidRPr="1A6138B6">
        <w:rPr>
          <w:sz w:val="22"/>
          <w:szCs w:val="22"/>
        </w:rPr>
        <w:t xml:space="preserve"> at: </w:t>
      </w:r>
      <w:r w:rsidR="091B23EC" w:rsidRPr="1A6138B6">
        <w:rPr>
          <w:rStyle w:val="Hyperlink"/>
          <w:rFonts w:ascii="Calibri" w:hAnsi="Calibri" w:cs="Calibri"/>
          <w:sz w:val="22"/>
          <w:szCs w:val="22"/>
          <w:lang w:val="en-GB"/>
        </w:rPr>
        <w:t xml:space="preserve"> publicopinionresearch-recherchesurlopinionpublique@ised-isde.gc.ca</w:t>
      </w:r>
    </w:p>
    <w:p w14:paraId="7CCF3DF4" w14:textId="77777777" w:rsidR="001B08A1" w:rsidRPr="004A5187" w:rsidRDefault="001B08A1" w:rsidP="001B08A1">
      <w:pPr>
        <w:spacing w:before="1200"/>
        <w:jc w:val="center"/>
        <w:rPr>
          <w:b/>
          <w:sz w:val="22"/>
          <w:szCs w:val="24"/>
          <w:lang w:val="fr-FR"/>
        </w:rPr>
      </w:pPr>
      <w:r w:rsidRPr="004A5187">
        <w:rPr>
          <w:b/>
          <w:sz w:val="22"/>
          <w:szCs w:val="24"/>
          <w:lang w:val="fr-FR"/>
        </w:rPr>
        <w:t>Ce rapport est aussi disponible en français.</w:t>
      </w:r>
    </w:p>
    <w:p w14:paraId="3588A4A4" w14:textId="77777777" w:rsidR="001B08A1" w:rsidRPr="004A5187" w:rsidRDefault="001B08A1" w:rsidP="001B08A1">
      <w:pPr>
        <w:rPr>
          <w:sz w:val="22"/>
          <w:szCs w:val="24"/>
          <w:lang w:val="fr-CA"/>
        </w:rPr>
        <w:sectPr w:rsidR="001B08A1" w:rsidRPr="004A5187" w:rsidSect="002803B0">
          <w:footerReference w:type="default" r:id="rId11"/>
          <w:headerReference w:type="first" r:id="rId12"/>
          <w:footerReference w:type="first" r:id="rId13"/>
          <w:type w:val="continuous"/>
          <w:pgSz w:w="12240" w:h="15840" w:code="1"/>
          <w:pgMar w:top="1440" w:right="1728" w:bottom="1440" w:left="1728" w:header="720" w:footer="340" w:gutter="0"/>
          <w:pgNumType w:start="1"/>
          <w:cols w:space="720"/>
          <w:titlePg/>
          <w:docGrid w:linePitch="360"/>
        </w:sectPr>
      </w:pPr>
    </w:p>
    <w:bookmarkEnd w:id="0"/>
    <w:p w14:paraId="65244ACD" w14:textId="66EE7411" w:rsidR="0049726D" w:rsidRPr="004A5187" w:rsidRDefault="00497EFC" w:rsidP="0049726D">
      <w:pPr>
        <w:pStyle w:val="Para"/>
        <w:rPr>
          <w:b/>
        </w:rPr>
      </w:pPr>
      <w:r w:rsidRPr="00497EFC">
        <w:rPr>
          <w:b/>
        </w:rPr>
        <w:lastRenderedPageBreak/>
        <w:t>Canada’s National Quantum Strategy Survey</w:t>
      </w:r>
      <w:r w:rsidR="0049726D" w:rsidRPr="004A5187">
        <w:rPr>
          <w:b/>
        </w:rPr>
        <w:br/>
      </w:r>
      <w:r w:rsidR="001D7589">
        <w:rPr>
          <w:b/>
        </w:rPr>
        <w:t>Executive Summary</w:t>
      </w:r>
    </w:p>
    <w:p w14:paraId="3C567E6D" w14:textId="1B0CD1DC" w:rsidR="0049726D" w:rsidRDefault="0049726D" w:rsidP="0049726D">
      <w:pPr>
        <w:pStyle w:val="Para"/>
      </w:pPr>
      <w:r w:rsidRPr="004A5187">
        <w:t>Prepared for</w:t>
      </w:r>
      <w:r w:rsidR="007837B1" w:rsidRPr="004A5187">
        <w:t xml:space="preserve"> </w:t>
      </w:r>
      <w:r w:rsidR="00B43031" w:rsidRPr="00197335">
        <w:rPr>
          <w:szCs w:val="24"/>
        </w:rPr>
        <w:t>Innovation, Science and Economic Development Canada</w:t>
      </w:r>
      <w:r w:rsidR="007E1EAA">
        <w:rPr>
          <w:szCs w:val="24"/>
        </w:rPr>
        <w:t xml:space="preserve"> (ISED) by Nanos Research </w:t>
      </w:r>
    </w:p>
    <w:p w14:paraId="08309897" w14:textId="70D77719" w:rsidR="0049726D" w:rsidRDefault="00484633" w:rsidP="1928B053">
      <w:pPr>
        <w:pStyle w:val="Para"/>
      </w:pPr>
      <w:r>
        <w:t>March</w:t>
      </w:r>
      <w:r w:rsidR="00CD30F9" w:rsidRPr="004A5187">
        <w:t xml:space="preserve"> 202</w:t>
      </w:r>
      <w:r w:rsidR="00197335">
        <w:t>4</w:t>
      </w:r>
    </w:p>
    <w:p w14:paraId="4503EBF0" w14:textId="2ECC87DC" w:rsidR="007E1EAA" w:rsidRPr="009579D7" w:rsidRDefault="007E1EAA" w:rsidP="007E1EAA">
      <w:pPr>
        <w:pStyle w:val="Para"/>
        <w:rPr>
          <w:rStyle w:val="Hyperlink"/>
        </w:rPr>
      </w:pPr>
      <w:r>
        <w:t xml:space="preserve">This publication may be reproduced for non-commercial purposes only. Prior written permission must be obtained from Innovation, Science and Economic Development Canada. For more information on this report, please contact ISED at: </w:t>
      </w:r>
      <w:r w:rsidR="1F3B46FD" w:rsidRPr="1A6138B6">
        <w:rPr>
          <w:rStyle w:val="Hyperlink"/>
        </w:rPr>
        <w:t xml:space="preserve"> publicopinionresearch-recherchesurlopinionpublique@ised-isde.gc.ca</w:t>
      </w:r>
    </w:p>
    <w:p w14:paraId="427F386B" w14:textId="77777777" w:rsidR="007E1EAA" w:rsidRPr="009579D7" w:rsidRDefault="007E1EAA" w:rsidP="007E1EAA">
      <w:pPr>
        <w:pStyle w:val="Para"/>
      </w:pPr>
      <w:r w:rsidRPr="009579D7">
        <w:t>© His Majesty the King in Right of Canada, as represented by the Minister of Public Services and Procurement Canada, 2024.</w:t>
      </w:r>
    </w:p>
    <w:p w14:paraId="25A43FBB" w14:textId="77777777" w:rsidR="007E1EAA" w:rsidRPr="009579D7" w:rsidRDefault="007E1EAA" w:rsidP="007E1EAA">
      <w:pPr>
        <w:pStyle w:val="Para"/>
      </w:pPr>
    </w:p>
    <w:p w14:paraId="292DC120" w14:textId="0A1C4D1F" w:rsidR="007E1EAA" w:rsidRPr="00BA1851" w:rsidRDefault="007E1EAA" w:rsidP="1A6138B6">
      <w:pPr>
        <w:spacing w:after="0"/>
        <w:rPr>
          <w:sz w:val="22"/>
          <w:szCs w:val="22"/>
          <w:lang w:val="en-CA"/>
        </w:rPr>
      </w:pPr>
      <w:r w:rsidRPr="00BA1851">
        <w:rPr>
          <w:rFonts w:ascii="Calibri" w:hAnsi="Calibri" w:cs="Calibri"/>
          <w:sz w:val="22"/>
          <w:szCs w:val="22"/>
          <w:lang w:val="en-CA"/>
        </w:rPr>
        <w:t xml:space="preserve">Catalogue Number: </w:t>
      </w:r>
      <w:r w:rsidR="00481A0F" w:rsidRPr="00BA1851">
        <w:rPr>
          <w:rFonts w:ascii="Calibri" w:hAnsi="Calibri" w:cs="Calibri"/>
          <w:sz w:val="22"/>
          <w:szCs w:val="22"/>
          <w:lang w:val="en-CA"/>
        </w:rPr>
        <w:t>IU4-434/2024E-PDF</w:t>
      </w:r>
    </w:p>
    <w:p w14:paraId="5B56BA72" w14:textId="706F4B86" w:rsidR="007E1EAA" w:rsidRPr="007859FE" w:rsidRDefault="007E1EAA" w:rsidP="1A6138B6">
      <w:pPr>
        <w:spacing w:after="0"/>
        <w:rPr>
          <w:sz w:val="22"/>
          <w:szCs w:val="22"/>
        </w:rPr>
      </w:pPr>
      <w:r w:rsidRPr="007859FE">
        <w:rPr>
          <w:rFonts w:ascii="Calibri" w:hAnsi="Calibri" w:cs="Calibri"/>
          <w:sz w:val="22"/>
          <w:szCs w:val="22"/>
        </w:rPr>
        <w:t xml:space="preserve">International Standard Book Number (ISBN): </w:t>
      </w:r>
      <w:r w:rsidR="00C264D0" w:rsidRPr="00C264D0">
        <w:t xml:space="preserve"> </w:t>
      </w:r>
      <w:r w:rsidR="00C264D0" w:rsidRPr="00C264D0">
        <w:rPr>
          <w:rFonts w:ascii="Calibri" w:hAnsi="Calibri" w:cs="Calibri"/>
          <w:sz w:val="22"/>
          <w:szCs w:val="22"/>
        </w:rPr>
        <w:t>978-0-660-71027-3</w:t>
      </w:r>
    </w:p>
    <w:p w14:paraId="293B8EBE" w14:textId="371F8B21" w:rsidR="007E1EAA" w:rsidRPr="007859FE" w:rsidRDefault="2F4D3988">
      <w:pPr>
        <w:pStyle w:val="Para"/>
        <w:spacing w:line="240" w:lineRule="auto"/>
        <w:rPr>
          <w:lang w:val="fr-CA"/>
        </w:rPr>
      </w:pPr>
      <w:r w:rsidRPr="007859FE">
        <w:rPr>
          <w:lang w:val="fr-CA"/>
        </w:rPr>
        <w:t>Aussi disponible en français sous le titre</w:t>
      </w:r>
      <w:r w:rsidRPr="007859FE">
        <w:rPr>
          <w:i/>
          <w:iCs/>
          <w:lang w:val="fr-CA"/>
        </w:rPr>
        <w:t xml:space="preserve"> </w:t>
      </w:r>
      <w:r w:rsidR="00505F51" w:rsidRPr="00505F51">
        <w:rPr>
          <w:i/>
          <w:iCs/>
          <w:color w:val="000000" w:themeColor="text1"/>
          <w:lang w:val="fr-CA"/>
        </w:rPr>
        <w:t>Sondage sur la Stratégie quantique nationale du Canada</w:t>
      </w:r>
      <w:r w:rsidRPr="007859FE">
        <w:rPr>
          <w:i/>
          <w:iCs/>
          <w:lang w:val="fr-CA"/>
        </w:rPr>
        <w:t>.</w:t>
      </w:r>
    </w:p>
    <w:p w14:paraId="6CDFD501" w14:textId="0DBD3EDA" w:rsidR="007E1EAA" w:rsidRPr="007859FE" w:rsidRDefault="007E1EAA" w:rsidP="1A6138B6">
      <w:pPr>
        <w:spacing w:before="240" w:after="0"/>
        <w:rPr>
          <w:sz w:val="22"/>
          <w:szCs w:val="22"/>
          <w:lang w:val="fr-CA"/>
        </w:rPr>
      </w:pPr>
      <w:r w:rsidRPr="007859FE">
        <w:rPr>
          <w:sz w:val="22"/>
          <w:szCs w:val="22"/>
          <w:lang w:val="fr-CA"/>
        </w:rPr>
        <w:t xml:space="preserve">Numéro de catalogue : </w:t>
      </w:r>
      <w:r w:rsidR="00C264D0">
        <w:rPr>
          <w:sz w:val="22"/>
          <w:szCs w:val="22"/>
          <w:lang w:val="fr-CA"/>
        </w:rPr>
        <w:t xml:space="preserve"> </w:t>
      </w:r>
      <w:r w:rsidR="00C264D0" w:rsidRPr="00C264D0">
        <w:rPr>
          <w:sz w:val="22"/>
          <w:szCs w:val="22"/>
          <w:lang w:val="fr-CA"/>
        </w:rPr>
        <w:t>I</w:t>
      </w:r>
      <w:r w:rsidR="00C264D0">
        <w:rPr>
          <w:sz w:val="22"/>
          <w:szCs w:val="22"/>
          <w:lang w:val="fr-CA"/>
        </w:rPr>
        <w:t>U</w:t>
      </w:r>
      <w:r w:rsidR="00C264D0" w:rsidRPr="00C264D0">
        <w:rPr>
          <w:sz w:val="22"/>
          <w:szCs w:val="22"/>
          <w:lang w:val="fr-CA"/>
        </w:rPr>
        <w:t>4-434/2024F-PDF</w:t>
      </w:r>
    </w:p>
    <w:p w14:paraId="61FB7A3A" w14:textId="5FDB83E3" w:rsidR="007E1EAA" w:rsidRPr="007859FE" w:rsidRDefault="007E1EAA" w:rsidP="1A6138B6">
      <w:pPr>
        <w:rPr>
          <w:sz w:val="22"/>
          <w:szCs w:val="22"/>
          <w:lang w:val="fr-CA"/>
        </w:rPr>
      </w:pPr>
      <w:r w:rsidRPr="007859FE">
        <w:rPr>
          <w:sz w:val="22"/>
          <w:szCs w:val="22"/>
          <w:lang w:val="fr-CA"/>
        </w:rPr>
        <w:t xml:space="preserve">Numéro international normalisé du livre (ISBN) : </w:t>
      </w:r>
      <w:r w:rsidR="00C264D0" w:rsidRPr="00C264D0">
        <w:rPr>
          <w:sz w:val="22"/>
          <w:szCs w:val="22"/>
          <w:lang w:val="fr-CA"/>
        </w:rPr>
        <w:t>978-0-660-71028-0</w:t>
      </w:r>
    </w:p>
    <w:p w14:paraId="6DBD73EB" w14:textId="57B5824B" w:rsidR="003E108F" w:rsidRDefault="003E108F" w:rsidP="0049726D">
      <w:pPr>
        <w:rPr>
          <w:rFonts w:ascii="Calibri" w:hAnsi="Calibri" w:cs="Calibri"/>
          <w:lang w:val="fr-CA"/>
        </w:rPr>
      </w:pPr>
      <w:r>
        <w:rPr>
          <w:rFonts w:ascii="Calibri" w:hAnsi="Calibri" w:cs="Calibri"/>
          <w:lang w:val="fr-CA"/>
        </w:rPr>
        <w:br w:type="page"/>
      </w:r>
    </w:p>
    <w:p w14:paraId="3059A343" w14:textId="20773F6F" w:rsidR="00D12C16" w:rsidRPr="004A5187" w:rsidRDefault="006115D8" w:rsidP="009A1E99">
      <w:pPr>
        <w:pStyle w:val="Heading1"/>
        <w:rPr>
          <w:color w:val="C00000"/>
        </w:rPr>
      </w:pPr>
      <w:bookmarkStart w:id="1" w:name="_Toc162355690"/>
      <w:bookmarkStart w:id="2" w:name="_Toc181498929"/>
      <w:r w:rsidRPr="004A5187">
        <w:rPr>
          <w:color w:val="C00000"/>
        </w:rPr>
        <w:lastRenderedPageBreak/>
        <w:t>Executive summary</w:t>
      </w:r>
      <w:bookmarkEnd w:id="1"/>
    </w:p>
    <w:p w14:paraId="79D90898" w14:textId="77777777" w:rsidR="006115D8" w:rsidRPr="004A5187" w:rsidRDefault="006115D8" w:rsidP="001F07B2">
      <w:pPr>
        <w:pStyle w:val="Heading2"/>
        <w:numPr>
          <w:ilvl w:val="0"/>
          <w:numId w:val="13"/>
        </w:numPr>
      </w:pPr>
      <w:bookmarkStart w:id="3" w:name="_Toc3982471"/>
      <w:bookmarkStart w:id="4" w:name="_Toc5979971"/>
      <w:bookmarkStart w:id="5" w:name="_Toc162355691"/>
      <w:r w:rsidRPr="004A5187">
        <w:t>Background and objectives</w:t>
      </w:r>
      <w:bookmarkEnd w:id="3"/>
      <w:bookmarkEnd w:id="4"/>
      <w:bookmarkEnd w:id="5"/>
    </w:p>
    <w:p w14:paraId="773C010B" w14:textId="61099519" w:rsidR="00E83DC7" w:rsidRPr="00651682" w:rsidRDefault="00E83DC7" w:rsidP="00E83DC7">
      <w:pPr>
        <w:pStyle w:val="Para"/>
      </w:pPr>
      <w:r w:rsidRPr="00651682">
        <w:t xml:space="preserve">Quantum science, an emerging field at the forefront of research and innovation, holds immense potential to revolutionize various industries. From developing life-saving drugs to creating next-generation batteries, quantum </w:t>
      </w:r>
      <w:r w:rsidR="2BE74084">
        <w:t>technologies are</w:t>
      </w:r>
      <w:r w:rsidRPr="00651682">
        <w:t xml:space="preserve"> set to reshape how we design and develop </w:t>
      </w:r>
      <w:r w:rsidR="3A5A3EDA">
        <w:t>many things</w:t>
      </w:r>
      <w:r>
        <w:t>.</w:t>
      </w:r>
      <w:r w:rsidRPr="00651682">
        <w:t xml:space="preserve"> Canadian scientists and entrepreneurs are poised to capitalize on these opportunities and become leaders in this fast-growing field.</w:t>
      </w:r>
    </w:p>
    <w:p w14:paraId="5400FACE" w14:textId="791907FC" w:rsidR="00E83DC7" w:rsidRPr="00651682" w:rsidRDefault="00E83DC7" w:rsidP="00E83DC7">
      <w:pPr>
        <w:pStyle w:val="Para"/>
      </w:pPr>
      <w:r>
        <w:t xml:space="preserve">The National Quantum Strategy (NQS) is an initiative to bolster Canada's quantum sector and ensure its prominent position among global frontrunners. The NQS revolves around three key pillars: research, talent and commercialization. Through strategic investments and targeted support, the NQS </w:t>
      </w:r>
      <w:r w:rsidR="009635CD">
        <w:t>endeavours</w:t>
      </w:r>
      <w:r>
        <w:t xml:space="preserve"> to achieve key missions in quantum comput</w:t>
      </w:r>
      <w:r w:rsidR="08F8DDCC">
        <w:t>ing</w:t>
      </w:r>
      <w:r w:rsidR="608EFECA">
        <w:t xml:space="preserve"> hardware</w:t>
      </w:r>
      <w:r w:rsidR="67F94FEB">
        <w:t xml:space="preserve"> and</w:t>
      </w:r>
      <w:r w:rsidR="1C5A7092">
        <w:t xml:space="preserve"> </w:t>
      </w:r>
      <w:r>
        <w:t>software, communications and sensors.</w:t>
      </w:r>
    </w:p>
    <w:p w14:paraId="44A29BC2" w14:textId="70575489" w:rsidR="00E83DC7" w:rsidRPr="00651682" w:rsidRDefault="00E83DC7" w:rsidP="00E83DC7">
      <w:pPr>
        <w:pStyle w:val="Para"/>
      </w:pPr>
      <w:r>
        <w:t xml:space="preserve">Launched on January 13, 2023, the NQS aims to </w:t>
      </w:r>
      <w:r w:rsidR="009635CD">
        <w:t>catalyse</w:t>
      </w:r>
      <w:r>
        <w:t xml:space="preserve"> the growth of Canada's quantum sector and solidify its leadership in this transformative field. Specifically, the NQS seeks to amplify Canada's existing strength in quantum research, foster</w:t>
      </w:r>
      <w:r w:rsidR="00B025AB">
        <w:t xml:space="preserve"> </w:t>
      </w:r>
      <w:r>
        <w:t>growth of quantum technologies and establish Canada as a global leader.</w:t>
      </w:r>
    </w:p>
    <w:p w14:paraId="1586481A" w14:textId="67C3CAD5" w:rsidR="00B025AB" w:rsidRDefault="00E83DC7" w:rsidP="00651682">
      <w:pPr>
        <w:rPr>
          <w:rFonts w:cstheme="minorBidi"/>
          <w:sz w:val="22"/>
          <w:szCs w:val="22"/>
        </w:rPr>
      </w:pPr>
      <w:r>
        <w:t xml:space="preserve">To </w:t>
      </w:r>
      <w:r w:rsidR="009635CD">
        <w:t>fulfil</w:t>
      </w:r>
      <w:r>
        <w:t xml:space="preserve"> its responsibilities and ensure the effectiveness of the strategy, the NQS Secretariat has committed to addressing data gaps and </w:t>
      </w:r>
      <w:r w:rsidR="0206D25F">
        <w:t>track</w:t>
      </w:r>
      <w:r w:rsidR="18478D5A">
        <w:t>ing</w:t>
      </w:r>
      <w:r w:rsidR="0206D25F">
        <w:t xml:space="preserve"> progress</w:t>
      </w:r>
      <w:r>
        <w:t xml:space="preserve">. </w:t>
      </w:r>
      <w:r w:rsidR="501168A7">
        <w:t>T</w:t>
      </w:r>
      <w:r>
        <w:t xml:space="preserve">he NQS Secretariat </w:t>
      </w:r>
      <w:r w:rsidR="3C016572">
        <w:t xml:space="preserve">hired Nanos Research to conduct </w:t>
      </w:r>
      <w:r>
        <w:t>a quantitative survey</w:t>
      </w:r>
      <w:r w:rsidR="2DD8416B">
        <w:t>,</w:t>
      </w:r>
      <w:r>
        <w:t xml:space="preserve"> targeting </w:t>
      </w:r>
      <w:r w:rsidR="211AD345">
        <w:t xml:space="preserve">two key groups: </w:t>
      </w:r>
      <w:r>
        <w:t xml:space="preserve">Canadian businesses operating in the quantum field </w:t>
      </w:r>
      <w:r w:rsidR="001551EF">
        <w:t>and</w:t>
      </w:r>
      <w:r>
        <w:t xml:space="preserve"> academics specializing in quantum. </w:t>
      </w:r>
      <w:bookmarkStart w:id="6" w:name="_Toc3982472"/>
      <w:bookmarkStart w:id="7" w:name="_Toc5979972"/>
      <w:r w:rsidR="00651682" w:rsidRPr="0B079A60">
        <w:rPr>
          <w:rFonts w:cstheme="minorBidi"/>
          <w:sz w:val="22"/>
          <w:szCs w:val="22"/>
        </w:rPr>
        <w:t>The primary objective of this research is to gain deep</w:t>
      </w:r>
      <w:r w:rsidR="3B7C9B5B" w:rsidRPr="0B079A60">
        <w:rPr>
          <w:rFonts w:cstheme="minorBidi"/>
          <w:sz w:val="22"/>
          <w:szCs w:val="22"/>
        </w:rPr>
        <w:t>er</w:t>
      </w:r>
      <w:r w:rsidR="00651682" w:rsidRPr="0B079A60">
        <w:rPr>
          <w:rFonts w:cstheme="minorBidi"/>
          <w:sz w:val="22"/>
          <w:szCs w:val="22"/>
        </w:rPr>
        <w:t xml:space="preserve"> insights into the Canadian quantum ecosystem</w:t>
      </w:r>
      <w:r w:rsidR="00B025AB">
        <w:rPr>
          <w:rFonts w:cstheme="minorBidi"/>
          <w:sz w:val="22"/>
          <w:szCs w:val="22"/>
        </w:rPr>
        <w:t>.</w:t>
      </w:r>
    </w:p>
    <w:p w14:paraId="308724B1" w14:textId="2B05B890" w:rsidR="00651682" w:rsidRPr="00031A4D" w:rsidRDefault="00651682" w:rsidP="00651682">
      <w:pPr>
        <w:rPr>
          <w:rFonts w:cstheme="minorHAnsi"/>
          <w:b/>
          <w:bCs/>
        </w:rPr>
      </w:pPr>
      <w:r w:rsidRPr="00031A4D">
        <w:rPr>
          <w:rFonts w:cstheme="minorHAnsi"/>
          <w:b/>
          <w:bCs/>
        </w:rPr>
        <w:t>Objectives</w:t>
      </w:r>
    </w:p>
    <w:p w14:paraId="4B977989" w14:textId="4959FA24" w:rsidR="00651682" w:rsidRPr="00651682" w:rsidRDefault="00651682" w:rsidP="36E12CC3">
      <w:pPr>
        <w:pStyle w:val="ListParagraph"/>
        <w:numPr>
          <w:ilvl w:val="0"/>
          <w:numId w:val="15"/>
        </w:numPr>
        <w:rPr>
          <w:rFonts w:asciiTheme="minorHAnsi" w:hAnsiTheme="minorHAnsi" w:cstheme="minorBidi"/>
          <w:sz w:val="22"/>
          <w:szCs w:val="22"/>
        </w:rPr>
      </w:pPr>
      <w:r w:rsidRPr="36E12CC3">
        <w:rPr>
          <w:rFonts w:asciiTheme="minorHAnsi" w:hAnsiTheme="minorHAnsi" w:cstheme="minorBidi"/>
          <w:sz w:val="22"/>
          <w:szCs w:val="22"/>
        </w:rPr>
        <w:t xml:space="preserve">Filling identified data gaps and </w:t>
      </w:r>
      <w:r w:rsidR="0EFE12F5" w:rsidRPr="36E12CC3">
        <w:rPr>
          <w:rFonts w:asciiTheme="minorHAnsi" w:hAnsiTheme="minorHAnsi" w:cstheme="minorBidi"/>
          <w:sz w:val="22"/>
          <w:szCs w:val="22"/>
        </w:rPr>
        <w:t>tracking</w:t>
      </w:r>
      <w:r w:rsidRPr="36E12CC3">
        <w:rPr>
          <w:rFonts w:asciiTheme="minorHAnsi" w:hAnsiTheme="minorHAnsi" w:cstheme="minorBidi"/>
          <w:sz w:val="22"/>
          <w:szCs w:val="22"/>
        </w:rPr>
        <w:t xml:space="preserve"> key performance </w:t>
      </w:r>
      <w:proofErr w:type="gramStart"/>
      <w:r w:rsidRPr="36E12CC3">
        <w:rPr>
          <w:rFonts w:asciiTheme="minorHAnsi" w:hAnsiTheme="minorHAnsi" w:cstheme="minorBidi"/>
          <w:sz w:val="22"/>
          <w:szCs w:val="22"/>
        </w:rPr>
        <w:t>indicators;</w:t>
      </w:r>
      <w:proofErr w:type="gramEnd"/>
    </w:p>
    <w:p w14:paraId="0D1E5171" w14:textId="1A6C3D30" w:rsidR="00651682" w:rsidRPr="00651682" w:rsidRDefault="00651682" w:rsidP="7959CB10">
      <w:pPr>
        <w:pStyle w:val="ListParagraph"/>
        <w:numPr>
          <w:ilvl w:val="0"/>
          <w:numId w:val="15"/>
        </w:numPr>
        <w:rPr>
          <w:rFonts w:asciiTheme="minorHAnsi" w:hAnsiTheme="minorHAnsi" w:cstheme="minorBidi"/>
          <w:sz w:val="22"/>
          <w:szCs w:val="22"/>
        </w:rPr>
      </w:pPr>
      <w:r w:rsidRPr="7959CB10">
        <w:rPr>
          <w:rFonts w:asciiTheme="minorHAnsi" w:hAnsiTheme="minorHAnsi" w:cstheme="minorBidi"/>
          <w:sz w:val="22"/>
          <w:szCs w:val="22"/>
        </w:rPr>
        <w:t>Assessing critical aspects of the quantum ecosystem, such as inter-sector collaboration, quantum products and service adoption, the evolving quantum job market and quantum community awareness of NQS programming;</w:t>
      </w:r>
      <w:r w:rsidR="002600E4" w:rsidRPr="7959CB10">
        <w:rPr>
          <w:rFonts w:asciiTheme="minorHAnsi" w:hAnsiTheme="minorHAnsi" w:cstheme="minorBidi"/>
          <w:sz w:val="22"/>
          <w:szCs w:val="22"/>
        </w:rPr>
        <w:t xml:space="preserve"> and,</w:t>
      </w:r>
    </w:p>
    <w:p w14:paraId="5F271944" w14:textId="58D5B474" w:rsidR="00651682" w:rsidRDefault="00651682" w:rsidP="1A6138B6">
      <w:pPr>
        <w:pStyle w:val="ListParagraph"/>
        <w:numPr>
          <w:ilvl w:val="0"/>
          <w:numId w:val="15"/>
        </w:numPr>
        <w:rPr>
          <w:rFonts w:asciiTheme="minorHAnsi" w:hAnsiTheme="minorHAnsi" w:cstheme="minorBidi"/>
          <w:sz w:val="22"/>
          <w:szCs w:val="22"/>
        </w:rPr>
      </w:pPr>
      <w:r w:rsidRPr="1A6138B6">
        <w:rPr>
          <w:rFonts w:asciiTheme="minorHAnsi" w:hAnsiTheme="minorHAnsi" w:cstheme="minorBidi"/>
          <w:sz w:val="22"/>
          <w:szCs w:val="22"/>
        </w:rPr>
        <w:t xml:space="preserve">Providing a </w:t>
      </w:r>
      <w:r w:rsidR="3F7DFD23" w:rsidRPr="1A6138B6">
        <w:rPr>
          <w:rFonts w:asciiTheme="minorHAnsi" w:hAnsiTheme="minorHAnsi" w:cstheme="minorBidi"/>
          <w:sz w:val="22"/>
          <w:szCs w:val="22"/>
        </w:rPr>
        <w:t xml:space="preserve">more </w:t>
      </w:r>
      <w:r w:rsidRPr="1A6138B6">
        <w:rPr>
          <w:rFonts w:asciiTheme="minorHAnsi" w:hAnsiTheme="minorHAnsi" w:cstheme="minorBidi"/>
          <w:sz w:val="22"/>
          <w:szCs w:val="22"/>
        </w:rPr>
        <w:t xml:space="preserve">comprehensive and data-driven understanding of the quantum landscape in </w:t>
      </w:r>
      <w:bookmarkStart w:id="8" w:name="_Int_uZqWlnws"/>
      <w:r w:rsidRPr="1A6138B6">
        <w:rPr>
          <w:rFonts w:asciiTheme="minorHAnsi" w:hAnsiTheme="minorHAnsi" w:cstheme="minorBidi"/>
          <w:sz w:val="22"/>
          <w:szCs w:val="22"/>
        </w:rPr>
        <w:t>Canada.</w:t>
      </w:r>
      <w:r w:rsidRPr="1A6138B6">
        <w:rPr>
          <w:rFonts w:asciiTheme="minorHAnsi" w:hAnsiTheme="minorHAnsi" w:cstheme="minorBidi"/>
          <w:sz w:val="22"/>
          <w:szCs w:val="22"/>
        </w:rPr>
        <w:br w:type="page"/>
      </w:r>
      <w:bookmarkEnd w:id="8"/>
    </w:p>
    <w:p w14:paraId="27C7ACC7" w14:textId="160C1E2B" w:rsidR="006115D8" w:rsidRPr="004A5187" w:rsidRDefault="00B84A38" w:rsidP="001F07B2">
      <w:pPr>
        <w:pStyle w:val="Heading2"/>
        <w:numPr>
          <w:ilvl w:val="0"/>
          <w:numId w:val="13"/>
        </w:numPr>
      </w:pPr>
      <w:bookmarkStart w:id="9" w:name="_Toc162355692"/>
      <w:r w:rsidRPr="004A5187">
        <w:lastRenderedPageBreak/>
        <w:t>M</w:t>
      </w:r>
      <w:r w:rsidR="006115D8" w:rsidRPr="004A5187">
        <w:t>ethodology</w:t>
      </w:r>
      <w:bookmarkEnd w:id="6"/>
      <w:bookmarkEnd w:id="7"/>
      <w:bookmarkEnd w:id="9"/>
    </w:p>
    <w:p w14:paraId="1AA0DD22" w14:textId="007B2826" w:rsidR="000532B0" w:rsidRDefault="24B10F27" w:rsidP="00792195">
      <w:pPr>
        <w:spacing w:before="240" w:after="0"/>
        <w:rPr>
          <w:sz w:val="22"/>
          <w:szCs w:val="22"/>
        </w:rPr>
      </w:pPr>
      <w:r w:rsidRPr="000532B0">
        <w:rPr>
          <w:sz w:val="22"/>
          <w:szCs w:val="22"/>
        </w:rPr>
        <w:t xml:space="preserve">The survey was conducted online and was deployed to a list provided by ISED and a total of 112 individuals participated. The </w:t>
      </w:r>
      <w:r w:rsidR="001551EF" w:rsidRPr="000532B0">
        <w:rPr>
          <w:sz w:val="22"/>
          <w:szCs w:val="22"/>
        </w:rPr>
        <w:t>sample</w:t>
      </w:r>
      <w:r w:rsidRPr="000532B0">
        <w:rPr>
          <w:sz w:val="22"/>
          <w:szCs w:val="22"/>
        </w:rPr>
        <w:t xml:space="preserve"> included</w:t>
      </w:r>
      <w:bookmarkStart w:id="10" w:name="_Toc509818348"/>
      <w:bookmarkStart w:id="11" w:name="_Toc3982473"/>
      <w:bookmarkStart w:id="12" w:name="_Toc5979973"/>
      <w:bookmarkStart w:id="13" w:name="_Toc320780261"/>
      <w:r w:rsidR="00792195" w:rsidRPr="002D4DF2">
        <w:rPr>
          <w:sz w:val="22"/>
          <w:szCs w:val="22"/>
        </w:rPr>
        <w:t xml:space="preserve"> </w:t>
      </w:r>
      <w:r w:rsidR="6666E034" w:rsidRPr="0046617A">
        <w:rPr>
          <w:sz w:val="22"/>
          <w:szCs w:val="22"/>
        </w:rPr>
        <w:t>66</w:t>
      </w:r>
      <w:r w:rsidR="5F30AA91" w:rsidRPr="0046617A">
        <w:rPr>
          <w:sz w:val="22"/>
          <w:szCs w:val="22"/>
        </w:rPr>
        <w:t xml:space="preserve"> </w:t>
      </w:r>
      <w:r w:rsidR="36636690" w:rsidRPr="0046617A">
        <w:rPr>
          <w:sz w:val="22"/>
          <w:szCs w:val="22"/>
        </w:rPr>
        <w:t>individuals in businesses</w:t>
      </w:r>
      <w:r w:rsidR="6666E034" w:rsidRPr="0046617A">
        <w:rPr>
          <w:sz w:val="22"/>
          <w:szCs w:val="22"/>
        </w:rPr>
        <w:t>/non-profits</w:t>
      </w:r>
      <w:r w:rsidR="36636690" w:rsidRPr="0046617A">
        <w:rPr>
          <w:sz w:val="22"/>
          <w:szCs w:val="22"/>
        </w:rPr>
        <w:t xml:space="preserve"> in the quantum sector (</w:t>
      </w:r>
      <w:r w:rsidR="69C4434B" w:rsidRPr="0046617A">
        <w:rPr>
          <w:sz w:val="22"/>
          <w:szCs w:val="22"/>
        </w:rPr>
        <w:t>46</w:t>
      </w:r>
      <w:r w:rsidR="36636690" w:rsidRPr="0046617A">
        <w:rPr>
          <w:sz w:val="22"/>
          <w:szCs w:val="22"/>
        </w:rPr>
        <w:t xml:space="preserve"> unique businesses) and </w:t>
      </w:r>
      <w:r w:rsidR="6666E034" w:rsidRPr="0046617A">
        <w:rPr>
          <w:sz w:val="22"/>
          <w:szCs w:val="22"/>
        </w:rPr>
        <w:t>46</w:t>
      </w:r>
      <w:r w:rsidR="36636690" w:rsidRPr="0046617A">
        <w:rPr>
          <w:sz w:val="22"/>
          <w:szCs w:val="22"/>
        </w:rPr>
        <w:t xml:space="preserve"> academics </w:t>
      </w:r>
      <w:r w:rsidR="69C4434B" w:rsidRPr="0046617A">
        <w:rPr>
          <w:sz w:val="22"/>
          <w:szCs w:val="22"/>
        </w:rPr>
        <w:t xml:space="preserve">(23 unique universities/institutes) </w:t>
      </w:r>
      <w:r w:rsidR="36636690" w:rsidRPr="0046617A">
        <w:rPr>
          <w:sz w:val="22"/>
          <w:szCs w:val="22"/>
        </w:rPr>
        <w:t>in the quantum sector</w:t>
      </w:r>
      <w:r w:rsidR="32F1525A" w:rsidRPr="0046617A">
        <w:rPr>
          <w:sz w:val="22"/>
          <w:szCs w:val="22"/>
        </w:rPr>
        <w:t xml:space="preserve">. </w:t>
      </w:r>
      <w:r w:rsidR="1495DC78" w:rsidRPr="0046617A">
        <w:rPr>
          <w:sz w:val="22"/>
          <w:szCs w:val="22"/>
        </w:rPr>
        <w:t xml:space="preserve">For business/not-for-profits, only one response per organization was included. </w:t>
      </w:r>
      <w:r w:rsidR="00EE496F">
        <w:rPr>
          <w:sz w:val="22"/>
          <w:szCs w:val="22"/>
        </w:rPr>
        <w:t xml:space="preserve">The survey had a response rate of </w:t>
      </w:r>
      <w:r w:rsidR="000532B0">
        <w:rPr>
          <w:sz w:val="22"/>
          <w:szCs w:val="22"/>
        </w:rPr>
        <w:t>26%.</w:t>
      </w:r>
    </w:p>
    <w:p w14:paraId="681515FB" w14:textId="0D980996" w:rsidR="006F451B" w:rsidRPr="00BE7A71" w:rsidRDefault="67D1EC63" w:rsidP="0046617A">
      <w:pPr>
        <w:spacing w:before="240" w:after="0"/>
        <w:rPr>
          <w:sz w:val="22"/>
          <w:szCs w:val="22"/>
        </w:rPr>
      </w:pPr>
      <w:r w:rsidRPr="0046617A">
        <w:rPr>
          <w:sz w:val="22"/>
          <w:szCs w:val="22"/>
        </w:rPr>
        <w:t xml:space="preserve">The survey consisted of two streams: Stream 1: Industry/Non-profits and Stream 2: Academics. </w:t>
      </w:r>
      <w:r w:rsidR="00EE496F">
        <w:rPr>
          <w:sz w:val="22"/>
          <w:szCs w:val="22"/>
        </w:rPr>
        <w:t xml:space="preserve">The questionnaire consisted of separate modules for each stream with questions asked that are relevant to each, </w:t>
      </w:r>
      <w:r w:rsidR="00792195" w:rsidRPr="00BE7A71">
        <w:rPr>
          <w:sz w:val="22"/>
          <w:szCs w:val="22"/>
        </w:rPr>
        <w:t>as well as several core questions which were the same for both streams</w:t>
      </w:r>
      <w:r w:rsidR="005CA342" w:rsidRPr="00BE7A71">
        <w:rPr>
          <w:sz w:val="22"/>
          <w:szCs w:val="22"/>
        </w:rPr>
        <w:t>.</w:t>
      </w:r>
    </w:p>
    <w:p w14:paraId="102B01BD" w14:textId="77777777" w:rsidR="006F451B" w:rsidRPr="00626A5C" w:rsidRDefault="006F451B" w:rsidP="00626A5C">
      <w:pPr>
        <w:spacing w:after="0"/>
        <w:rPr>
          <w:sz w:val="22"/>
          <w:szCs w:val="22"/>
        </w:rPr>
      </w:pPr>
    </w:p>
    <w:p w14:paraId="3B1E706A" w14:textId="0DED4D54" w:rsidR="00626A5C" w:rsidRPr="00626A5C" w:rsidRDefault="00626A5C" w:rsidP="00626A5C">
      <w:pPr>
        <w:spacing w:after="0"/>
        <w:rPr>
          <w:sz w:val="22"/>
          <w:szCs w:val="22"/>
        </w:rPr>
      </w:pPr>
      <w:r w:rsidRPr="7959CB10">
        <w:rPr>
          <w:sz w:val="22"/>
          <w:szCs w:val="22"/>
        </w:rPr>
        <w:t xml:space="preserve">The fieldwork was conducted between </w:t>
      </w:r>
      <w:r w:rsidR="0049121C" w:rsidRPr="7959CB10">
        <w:rPr>
          <w:sz w:val="22"/>
          <w:szCs w:val="22"/>
        </w:rPr>
        <w:t xml:space="preserve">February </w:t>
      </w:r>
      <w:r w:rsidR="00577575" w:rsidRPr="7959CB10">
        <w:rPr>
          <w:sz w:val="22"/>
          <w:szCs w:val="22"/>
        </w:rPr>
        <w:t>21</w:t>
      </w:r>
      <w:r w:rsidR="00577575" w:rsidRPr="7959CB10">
        <w:rPr>
          <w:sz w:val="22"/>
          <w:szCs w:val="22"/>
          <w:vertAlign w:val="superscript"/>
        </w:rPr>
        <w:t>st</w:t>
      </w:r>
      <w:r w:rsidR="0049121C" w:rsidRPr="7959CB10">
        <w:rPr>
          <w:sz w:val="22"/>
          <w:szCs w:val="22"/>
        </w:rPr>
        <w:t xml:space="preserve"> and </w:t>
      </w:r>
      <w:r w:rsidR="00577575" w:rsidRPr="7959CB10">
        <w:rPr>
          <w:sz w:val="22"/>
          <w:szCs w:val="22"/>
        </w:rPr>
        <w:t>March 1</w:t>
      </w:r>
      <w:r w:rsidR="00577575" w:rsidRPr="7959CB10">
        <w:rPr>
          <w:sz w:val="22"/>
          <w:szCs w:val="22"/>
          <w:vertAlign w:val="superscript"/>
        </w:rPr>
        <w:t>st</w:t>
      </w:r>
      <w:r w:rsidRPr="7959CB10">
        <w:rPr>
          <w:sz w:val="22"/>
          <w:szCs w:val="22"/>
        </w:rPr>
        <w:t>, 2024. Details on the rate of participation can be found in Appendix A</w:t>
      </w:r>
      <w:r w:rsidR="28C3A83D" w:rsidRPr="7959CB10">
        <w:rPr>
          <w:sz w:val="22"/>
          <w:szCs w:val="22"/>
        </w:rPr>
        <w:t>,</w:t>
      </w:r>
      <w:r w:rsidRPr="7959CB10">
        <w:rPr>
          <w:sz w:val="22"/>
          <w:szCs w:val="22"/>
        </w:rPr>
        <w:t xml:space="preserve"> and the questionnaire is provided in Appendix B.</w:t>
      </w:r>
    </w:p>
    <w:p w14:paraId="01297ECE" w14:textId="37D68A03" w:rsidR="00C20023" w:rsidRPr="004A5187" w:rsidRDefault="00C20023" w:rsidP="001F07B2">
      <w:pPr>
        <w:pStyle w:val="Heading2"/>
        <w:numPr>
          <w:ilvl w:val="0"/>
          <w:numId w:val="13"/>
        </w:numPr>
      </w:pPr>
      <w:bookmarkStart w:id="14" w:name="_Toc162355693"/>
      <w:r w:rsidRPr="004A5187">
        <w:t>Contract value</w:t>
      </w:r>
      <w:bookmarkEnd w:id="10"/>
      <w:bookmarkEnd w:id="11"/>
      <w:bookmarkEnd w:id="12"/>
      <w:bookmarkEnd w:id="14"/>
    </w:p>
    <w:p w14:paraId="2FF25BAF" w14:textId="1DA092F0" w:rsidR="00C20023" w:rsidRPr="004A5187" w:rsidRDefault="00C20023" w:rsidP="00AD293E">
      <w:pPr>
        <w:pStyle w:val="Para"/>
      </w:pPr>
      <w:r w:rsidRPr="004A5187">
        <w:t xml:space="preserve">The contract value was </w:t>
      </w:r>
      <w:r w:rsidR="00DC21C3" w:rsidRPr="004A5187">
        <w:rPr>
          <w:color w:val="000000" w:themeColor="text1"/>
          <w:szCs w:val="24"/>
        </w:rPr>
        <w:t>$</w:t>
      </w:r>
      <w:r w:rsidR="00807413">
        <w:rPr>
          <w:color w:val="000000" w:themeColor="text1"/>
          <w:szCs w:val="24"/>
        </w:rPr>
        <w:t>73,746.31</w:t>
      </w:r>
      <w:r w:rsidR="00807413" w:rsidRPr="00085F12">
        <w:rPr>
          <w:color w:val="000000" w:themeColor="text1"/>
          <w:szCs w:val="24"/>
        </w:rPr>
        <w:t xml:space="preserve"> </w:t>
      </w:r>
      <w:r w:rsidRPr="004A5187">
        <w:t>(HST included).</w:t>
      </w:r>
    </w:p>
    <w:p w14:paraId="7477C71B" w14:textId="77777777" w:rsidR="001A6A37" w:rsidRPr="004A5187" w:rsidRDefault="001A6A37" w:rsidP="001A6A37">
      <w:pPr>
        <w:pStyle w:val="Para"/>
      </w:pPr>
      <w:r w:rsidRPr="004A5187">
        <w:rPr>
          <w:b/>
          <w:bCs/>
        </w:rPr>
        <w:t>Supplier name</w:t>
      </w:r>
      <w:r w:rsidRPr="004A5187">
        <w:t>: Nanos Research</w:t>
      </w:r>
    </w:p>
    <w:p w14:paraId="321E4B9F" w14:textId="19827CD5" w:rsidR="001A6A37" w:rsidRPr="004A5187" w:rsidRDefault="001A6A37" w:rsidP="001A6A37">
      <w:pPr>
        <w:pStyle w:val="Para"/>
        <w:spacing w:before="0"/>
      </w:pPr>
      <w:r w:rsidRPr="004A5187">
        <w:t xml:space="preserve">PWGSC contract number: </w:t>
      </w:r>
      <w:r w:rsidR="00807413" w:rsidRPr="00664F69">
        <w:rPr>
          <w:color w:val="000000" w:themeColor="text1"/>
        </w:rPr>
        <w:t>CW2343345</w:t>
      </w:r>
    </w:p>
    <w:p w14:paraId="4F47F37E" w14:textId="10649D72" w:rsidR="001A6A37" w:rsidRPr="004A5187" w:rsidRDefault="001A6A37" w:rsidP="001A6A37">
      <w:pPr>
        <w:pStyle w:val="Para"/>
        <w:spacing w:before="0"/>
      </w:pPr>
      <w:r>
        <w:t>Original contract date: 202</w:t>
      </w:r>
      <w:r w:rsidR="00807413">
        <w:t>4</w:t>
      </w:r>
      <w:r>
        <w:t>-</w:t>
      </w:r>
      <w:r w:rsidR="00807413">
        <w:t>12-2</w:t>
      </w:r>
      <w:r w:rsidR="70B4DFC8">
        <w:t>7</w:t>
      </w:r>
    </w:p>
    <w:p w14:paraId="33A3CB57" w14:textId="47380F00" w:rsidR="008A26EE" w:rsidRDefault="001A6A37" w:rsidP="001A6A37">
      <w:pPr>
        <w:pStyle w:val="Para"/>
        <w:spacing w:before="0"/>
        <w:rPr>
          <w:rStyle w:val="Hyperlink"/>
        </w:rPr>
      </w:pPr>
      <w:r>
        <w:t xml:space="preserve">For more information, contact </w:t>
      </w:r>
      <w:r w:rsidR="00807413">
        <w:t>ISED</w:t>
      </w:r>
      <w:r w:rsidR="00DC21C3">
        <w:t xml:space="preserve"> </w:t>
      </w:r>
      <w:r>
        <w:t xml:space="preserve">at </w:t>
      </w:r>
      <w:r w:rsidR="10BB8D6F" w:rsidRPr="1A6138B6">
        <w:rPr>
          <w:rStyle w:val="Hyperlink"/>
        </w:rPr>
        <w:t>publicopinionresearch-recherchesurlopinionpublique@ised-isde.gc.ca</w:t>
      </w:r>
    </w:p>
    <w:p w14:paraId="29AA342C" w14:textId="77777777" w:rsidR="008A26EE" w:rsidRPr="00F2451D" w:rsidRDefault="008A26EE" w:rsidP="00F2451D">
      <w:pPr>
        <w:pStyle w:val="Heading2"/>
        <w:numPr>
          <w:ilvl w:val="0"/>
          <w:numId w:val="13"/>
        </w:numPr>
      </w:pPr>
      <w:bookmarkStart w:id="15" w:name="_Toc129182802"/>
      <w:bookmarkStart w:id="16" w:name="_Toc133589692"/>
      <w:bookmarkStart w:id="17" w:name="_Toc134016776"/>
      <w:bookmarkStart w:id="18" w:name="_Toc162355694"/>
      <w:r w:rsidRPr="00F2451D">
        <w:t>Political neutrality statement and contact information</w:t>
      </w:r>
      <w:bookmarkEnd w:id="15"/>
      <w:bookmarkEnd w:id="16"/>
      <w:bookmarkEnd w:id="17"/>
      <w:bookmarkEnd w:id="18"/>
    </w:p>
    <w:p w14:paraId="7D65A434" w14:textId="77777777" w:rsidR="008A26EE" w:rsidRPr="008A26EE" w:rsidRDefault="008A26EE" w:rsidP="008A26EE">
      <w:pPr>
        <w:spacing w:before="240" w:after="0"/>
        <w:rPr>
          <w:rFonts w:ascii="Calibri" w:hAnsi="Calibri" w:cs="Calibri"/>
          <w:sz w:val="22"/>
          <w:szCs w:val="22"/>
          <w:lang w:val="en-GB"/>
        </w:rPr>
      </w:pPr>
      <w:r w:rsidRPr="008A26EE">
        <w:rPr>
          <w:rFonts w:ascii="Calibri" w:hAnsi="Calibri" w:cs="Calibri"/>
          <w:sz w:val="22"/>
          <w:szCs w:val="22"/>
          <w:lang w:val="en-GB"/>
        </w:rPr>
        <w:t>I hereby certify, as a Representative of Nanos Research, that the deliverables fully comply with the Government of Canada political neutrality requirements outlined in the Government of Canada’s Policy on Communications and Federal Identity and Directive on the Management of Communications. Specifically, the deliverables do not include information on electoral voting intentions, political party preferences, party standings with the electorate, or ratings of the performance of a political party or its leaders.</w:t>
      </w:r>
    </w:p>
    <w:p w14:paraId="3F595282" w14:textId="77777777" w:rsidR="008A26EE" w:rsidRPr="008A26EE" w:rsidRDefault="008A26EE" w:rsidP="008A26EE">
      <w:pPr>
        <w:spacing w:before="240" w:after="0"/>
        <w:rPr>
          <w:sz w:val="22"/>
          <w:szCs w:val="22"/>
          <w:lang w:val="en-CA"/>
        </w:rPr>
      </w:pPr>
      <w:r w:rsidRPr="008A26EE">
        <w:rPr>
          <w:noProof/>
          <w:sz w:val="22"/>
          <w:szCs w:val="22"/>
          <w:lang w:val="en-CA"/>
        </w:rPr>
        <w:drawing>
          <wp:inline distT="0" distB="0" distL="0" distR="0" wp14:anchorId="109545A5" wp14:editId="499D7B58">
            <wp:extent cx="580952" cy="542857"/>
            <wp:effectExtent l="0" t="0" r="0" b="0"/>
            <wp:docPr id="1434924617" name="Picture 1434924617" descr="A blue w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24617" name="Picture 1434924617" descr="A blue w in a circl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580952" cy="542857"/>
                    </a:xfrm>
                    <a:prstGeom prst="rect">
                      <a:avLst/>
                    </a:prstGeom>
                  </pic:spPr>
                </pic:pic>
              </a:graphicData>
            </a:graphic>
          </wp:inline>
        </w:drawing>
      </w:r>
    </w:p>
    <w:p w14:paraId="60BF0EBB" w14:textId="77777777" w:rsidR="008A26EE" w:rsidRPr="008A26EE" w:rsidRDefault="008A26EE" w:rsidP="008A26EE">
      <w:pPr>
        <w:spacing w:before="240" w:after="0"/>
        <w:rPr>
          <w:sz w:val="22"/>
          <w:szCs w:val="22"/>
          <w:lang w:val="en-CA"/>
        </w:rPr>
      </w:pPr>
      <w:r w:rsidRPr="008A26EE">
        <w:rPr>
          <w:sz w:val="22"/>
          <w:szCs w:val="22"/>
          <w:lang w:val="en-CA"/>
        </w:rPr>
        <w:t>Nik Nanos</w:t>
      </w:r>
    </w:p>
    <w:p w14:paraId="1CA4FD0B" w14:textId="77777777" w:rsidR="008A26EE" w:rsidRPr="008A26EE" w:rsidRDefault="008A26EE" w:rsidP="008A26EE">
      <w:pPr>
        <w:spacing w:after="0"/>
        <w:rPr>
          <w:sz w:val="22"/>
          <w:szCs w:val="22"/>
          <w:lang w:val="en-CA"/>
        </w:rPr>
      </w:pPr>
      <w:r w:rsidRPr="008A26EE">
        <w:rPr>
          <w:sz w:val="22"/>
          <w:szCs w:val="22"/>
          <w:lang w:val="en-CA"/>
        </w:rPr>
        <w:t>Chief Data Scientist and President</w:t>
      </w:r>
    </w:p>
    <w:p w14:paraId="008C5210" w14:textId="77777777" w:rsidR="008A26EE" w:rsidRPr="008A26EE" w:rsidRDefault="008A26EE" w:rsidP="008A26EE">
      <w:pPr>
        <w:spacing w:after="0"/>
        <w:rPr>
          <w:sz w:val="22"/>
          <w:szCs w:val="22"/>
          <w:lang w:val="fr-CA"/>
        </w:rPr>
      </w:pPr>
      <w:r w:rsidRPr="008A26EE">
        <w:rPr>
          <w:sz w:val="22"/>
          <w:szCs w:val="22"/>
          <w:lang w:val="fr-CA"/>
        </w:rPr>
        <w:t>Nanos Research</w:t>
      </w:r>
    </w:p>
    <w:p w14:paraId="2234D2BB" w14:textId="4903B039" w:rsidR="008A26EE" w:rsidRPr="008A26EE" w:rsidRDefault="00056493" w:rsidP="008A26EE">
      <w:pPr>
        <w:spacing w:after="0"/>
        <w:rPr>
          <w:rFonts w:ascii="Calibri" w:eastAsia="Calibri" w:hAnsi="Calibri" w:cs="Calibri"/>
          <w:color w:val="0000FF"/>
          <w:sz w:val="22"/>
          <w:szCs w:val="22"/>
          <w:u w:val="single"/>
          <w:lang w:val="fr-CA"/>
        </w:rPr>
      </w:pPr>
      <w:r w:rsidRPr="00056493">
        <w:rPr>
          <w:rFonts w:ascii="Calibri" w:eastAsia="Calibri" w:hAnsi="Calibri" w:cs="Calibri"/>
          <w:color w:val="0000FF"/>
          <w:sz w:val="22"/>
          <w:szCs w:val="22"/>
          <w:u w:val="single"/>
          <w:lang w:val="fr-CA"/>
        </w:rPr>
        <w:t>nik@nanos.co</w:t>
      </w:r>
    </w:p>
    <w:p w14:paraId="1368E923" w14:textId="5F851C23" w:rsidR="001A6A37" w:rsidRPr="00352933" w:rsidRDefault="008A26EE" w:rsidP="008A26EE">
      <w:pPr>
        <w:pStyle w:val="Para"/>
        <w:spacing w:before="0"/>
        <w:rPr>
          <w:rStyle w:val="Hyperlink"/>
          <w:lang w:val="fr-CA"/>
        </w:rPr>
      </w:pPr>
      <w:r w:rsidRPr="008A26EE">
        <w:rPr>
          <w:rFonts w:eastAsia="Calibri"/>
          <w:lang w:val="fr-CA"/>
        </w:rPr>
        <w:t>(613) 234-4666 x237</w:t>
      </w:r>
      <w:r w:rsidR="001A6A37" w:rsidRPr="00352933">
        <w:rPr>
          <w:rStyle w:val="Hyperlink"/>
          <w:lang w:val="fr-CA"/>
        </w:rPr>
        <w:br w:type="page"/>
      </w:r>
    </w:p>
    <w:p w14:paraId="165515B9" w14:textId="7093956F" w:rsidR="001A6A37" w:rsidRPr="00352933" w:rsidRDefault="001A6A37" w:rsidP="001A6A37">
      <w:pPr>
        <w:pStyle w:val="Para"/>
        <w:spacing w:before="0"/>
        <w:rPr>
          <w:lang w:val="fr-CA"/>
        </w:rPr>
        <w:sectPr w:rsidR="001A6A37" w:rsidRPr="00352933" w:rsidSect="002803B0">
          <w:footerReference w:type="default" r:id="rId15"/>
          <w:pgSz w:w="12240" w:h="15840" w:code="1"/>
          <w:pgMar w:top="1195" w:right="1170" w:bottom="1350" w:left="990" w:header="605" w:footer="662" w:gutter="0"/>
          <w:pgNumType w:start="1"/>
          <w:cols w:space="720"/>
          <w:docGrid w:linePitch="354"/>
        </w:sectPr>
      </w:pPr>
    </w:p>
    <w:p w14:paraId="0578A777" w14:textId="0A790BA7" w:rsidR="009B2325" w:rsidRDefault="009B2325" w:rsidP="001F07B2">
      <w:pPr>
        <w:pStyle w:val="Heading2"/>
        <w:numPr>
          <w:ilvl w:val="0"/>
          <w:numId w:val="13"/>
        </w:numPr>
      </w:pPr>
      <w:bookmarkStart w:id="19" w:name="_Toc3982474"/>
      <w:bookmarkStart w:id="20" w:name="_Toc5979974"/>
      <w:bookmarkStart w:id="21" w:name="_Toc162355696"/>
      <w:bookmarkEnd w:id="13"/>
      <w:r w:rsidRPr="004A5187">
        <w:lastRenderedPageBreak/>
        <w:t>Key findings</w:t>
      </w:r>
      <w:bookmarkEnd w:id="19"/>
      <w:bookmarkEnd w:id="20"/>
      <w:bookmarkEnd w:id="21"/>
    </w:p>
    <w:p w14:paraId="04B9F52E" w14:textId="1906EED3" w:rsidR="00B84C1B" w:rsidRPr="003C3794" w:rsidRDefault="00B84C1B" w:rsidP="00B84C1B">
      <w:pPr>
        <w:pStyle w:val="Para"/>
      </w:pPr>
      <w:r>
        <w:t xml:space="preserve">The survey consisted of two streams: Stream 1: Industry/Non-profits and Stream 2: Academics. The following key findings and report contain findings from the two streams, and it is noted throughout </w:t>
      </w:r>
      <w:r w:rsidR="66C9829B">
        <w:t xml:space="preserve">which stream the findings relate to.  </w:t>
      </w:r>
    </w:p>
    <w:p w14:paraId="4B4C745B" w14:textId="05332A93" w:rsidR="00952FE0" w:rsidRDefault="00A26E70">
      <w:pPr>
        <w:pStyle w:val="BulletIndent"/>
        <w:numPr>
          <w:ilvl w:val="0"/>
          <w:numId w:val="0"/>
        </w:numPr>
        <w:rPr>
          <w:b/>
          <w:bCs/>
          <w:szCs w:val="22"/>
        </w:rPr>
      </w:pPr>
      <w:bookmarkStart w:id="22" w:name="_Toc419399061"/>
      <w:bookmarkStart w:id="23" w:name="_Toc3982475"/>
      <w:bookmarkStart w:id="24" w:name="_Toc5979975"/>
      <w:r>
        <w:rPr>
          <w:b/>
          <w:bCs/>
          <w:szCs w:val="22"/>
        </w:rPr>
        <w:t>Research and collaborations</w:t>
      </w:r>
    </w:p>
    <w:p w14:paraId="477E4128" w14:textId="0D3DF6D3" w:rsidR="00542172" w:rsidRDefault="00493924" w:rsidP="00542172">
      <w:pPr>
        <w:pStyle w:val="Para"/>
      </w:pPr>
      <w:r w:rsidRPr="36E12CC3">
        <w:rPr>
          <w:lang w:val="en-CA"/>
        </w:rPr>
        <w:t xml:space="preserve">Industry and academic </w:t>
      </w:r>
      <w:r w:rsidR="003A4890">
        <w:t>respondents</w:t>
      </w:r>
      <w:r>
        <w:t xml:space="preserve"> </w:t>
      </w:r>
      <w:r w:rsidR="00542172">
        <w:t xml:space="preserve">most often report </w:t>
      </w:r>
      <w:r>
        <w:t>they or their organization conducts</w:t>
      </w:r>
      <w:r w:rsidR="00542172">
        <w:t xml:space="preserve"> research and development related to </w:t>
      </w:r>
      <w:r w:rsidR="560F85C7">
        <w:t>all of the quantum area</w:t>
      </w:r>
      <w:r w:rsidR="241C12A5">
        <w:t>s</w:t>
      </w:r>
      <w:r w:rsidR="560F85C7">
        <w:t>, in roughly similar proportions. Q</w:t>
      </w:r>
      <w:r w:rsidR="00542172">
        <w:t xml:space="preserve">uantum sensors </w:t>
      </w:r>
      <w:r w:rsidR="606F0677">
        <w:t xml:space="preserve">was identified as an area of R&amp;D for </w:t>
      </w:r>
      <w:r w:rsidR="00542172">
        <w:t>48%</w:t>
      </w:r>
      <w:r>
        <w:t xml:space="preserve"> of academics; </w:t>
      </w:r>
      <w:r w:rsidR="0B8F5F2D">
        <w:t xml:space="preserve">and </w:t>
      </w:r>
      <w:r>
        <w:t>39% of industry respondents</w:t>
      </w:r>
      <w:r w:rsidR="00542172">
        <w:t xml:space="preserve">, quantum communications and cryptography </w:t>
      </w:r>
      <w:r w:rsidR="6774F627">
        <w:t xml:space="preserve">by </w:t>
      </w:r>
      <w:r w:rsidR="00542172">
        <w:t>44%</w:t>
      </w:r>
      <w:r>
        <w:t xml:space="preserve"> each of academics and industry respondents</w:t>
      </w:r>
      <w:r w:rsidR="00542172">
        <w:t xml:space="preserve">, </w:t>
      </w:r>
      <w:r>
        <w:t xml:space="preserve">and </w:t>
      </w:r>
      <w:r w:rsidR="00542172">
        <w:t>quantum computing hardware (41%</w:t>
      </w:r>
      <w:r>
        <w:t xml:space="preserve"> of academics; </w:t>
      </w:r>
      <w:r w:rsidR="459B13CB">
        <w:t xml:space="preserve">and </w:t>
      </w:r>
      <w:r>
        <w:t>46% of industry respondents</w:t>
      </w:r>
      <w:r w:rsidR="00542172">
        <w:t xml:space="preserve">) and quantum materials (37%).  </w:t>
      </w:r>
    </w:p>
    <w:p w14:paraId="60E1E4C5" w14:textId="0E8DC342" w:rsidR="004742FB" w:rsidRDefault="69D3882D" w:rsidP="004742FB">
      <w:pPr>
        <w:pStyle w:val="Para"/>
      </w:pPr>
      <w:r>
        <w:t>Almost</w:t>
      </w:r>
      <w:r w:rsidR="25A65742">
        <w:t xml:space="preserve"> all </w:t>
      </w:r>
      <w:r w:rsidR="6F41A46D">
        <w:t>industry</w:t>
      </w:r>
      <w:r w:rsidR="25A65742">
        <w:t xml:space="preserve"> (95%) and academic (96%) </w:t>
      </w:r>
      <w:r w:rsidR="2374FFF5">
        <w:t>respondents report</w:t>
      </w:r>
      <w:r w:rsidR="25A65742">
        <w:t xml:space="preserve"> collaboration</w:t>
      </w:r>
      <w:r w:rsidR="799303C0">
        <w:t xml:space="preserve"> with</w:t>
      </w:r>
      <w:r w:rsidR="08217422">
        <w:t xml:space="preserve"> </w:t>
      </w:r>
      <w:r w:rsidR="799303C0">
        <w:t>other players in the ecosystem.</w:t>
      </w:r>
      <w:r w:rsidR="2D5F6895">
        <w:t xml:space="preserve">  </w:t>
      </w:r>
      <w:r w:rsidR="3704BEE6">
        <w:t>A</w:t>
      </w:r>
      <w:r w:rsidR="00056DDD">
        <w:t xml:space="preserve">cademic respondents most often report collaborating with universities and colleges in Canada the most (87%), followed by universities and colleges in other countries (78%), companies located in Canada (67%), and Canadian research institutes (61%). Only four percent </w:t>
      </w:r>
      <w:r w:rsidR="000E1552">
        <w:t xml:space="preserve">of academics </w:t>
      </w:r>
      <w:r w:rsidR="00056DDD">
        <w:t>report they do not collaborate with any of these entities. Similarly, industry respondents most often report collaborating with universities and colleges in Canada (</w:t>
      </w:r>
      <w:r w:rsidR="00040CE6">
        <w:t xml:space="preserve">85%), as well as </w:t>
      </w:r>
      <w:r w:rsidR="004742FB">
        <w:t xml:space="preserve">companies located in Canada (77%), companies located outside of Canada (71%) and Canadian federal government laboratories (64%). Just five </w:t>
      </w:r>
      <w:r w:rsidR="00190308">
        <w:t>percent</w:t>
      </w:r>
      <w:r w:rsidR="004742FB">
        <w:t xml:space="preserve"> </w:t>
      </w:r>
      <w:r w:rsidR="000E1552">
        <w:t xml:space="preserve">of industry respondents </w:t>
      </w:r>
      <w:r w:rsidR="004742FB">
        <w:t xml:space="preserve">report their organization does not collaborate with any of these entities. </w:t>
      </w:r>
    </w:p>
    <w:p w14:paraId="7ECD3A2E" w14:textId="23FB4ACA" w:rsidR="005833A9" w:rsidRDefault="00095F7D" w:rsidP="00056DDD">
      <w:pPr>
        <w:pStyle w:val="Para"/>
      </w:pPr>
      <w:r>
        <w:t xml:space="preserve">Both industry and academic respondents rate </w:t>
      </w:r>
      <w:r w:rsidR="002D2B2E">
        <w:t>collaborations</w:t>
      </w:r>
      <w:r>
        <w:t xml:space="preserve"> with universities and colle</w:t>
      </w:r>
      <w:r w:rsidR="00B90A5A">
        <w:t>ges in Canada as important (academics: mean score of 8.5 out of 10; industry: mean score of 7.9),</w:t>
      </w:r>
      <w:r w:rsidR="00173392">
        <w:t xml:space="preserve"> however</w:t>
      </w:r>
      <w:r w:rsidR="1729B43E">
        <w:t>,</w:t>
      </w:r>
      <w:r w:rsidR="00173392">
        <w:t xml:space="preserve"> industry </w:t>
      </w:r>
      <w:r w:rsidR="002D2B2E">
        <w:t>respondents</w:t>
      </w:r>
      <w:r w:rsidR="00173392">
        <w:t xml:space="preserve"> also rate companies inside (mean of 8.2) and outside of Canada (mean of 8.1)</w:t>
      </w:r>
      <w:r w:rsidR="000F5449">
        <w:t xml:space="preserve"> as most important</w:t>
      </w:r>
      <w:r w:rsidR="00197CF0">
        <w:t>.</w:t>
      </w:r>
      <w:r w:rsidR="002D2B2E">
        <w:t xml:space="preserve"> Academics </w:t>
      </w:r>
      <w:r w:rsidR="0025BADC">
        <w:t>are</w:t>
      </w:r>
      <w:r w:rsidR="002D2B2E">
        <w:t xml:space="preserve"> more likely to think collaborations with universities and colleges outside of Canada is important (mean of 7.9) than industry respondents (mean of 6.1).</w:t>
      </w:r>
    </w:p>
    <w:p w14:paraId="57863301" w14:textId="3FBC1D96" w:rsidR="005833A9" w:rsidRPr="00BF10C3" w:rsidRDefault="005833A9" w:rsidP="00056DDD">
      <w:pPr>
        <w:pStyle w:val="Para"/>
      </w:pPr>
      <w:r>
        <w:t xml:space="preserve">In terms of the main benefits to these collaborations, both academic and industry respondents often mention </w:t>
      </w:r>
      <w:r w:rsidR="0016729E">
        <w:t xml:space="preserve">innovation, advancing knowledge and </w:t>
      </w:r>
      <w:r w:rsidR="216A8966">
        <w:t xml:space="preserve">the </w:t>
      </w:r>
      <w:r w:rsidR="0016729E">
        <w:t xml:space="preserve">sharing </w:t>
      </w:r>
      <w:r w:rsidR="60B0E6BD">
        <w:t>of</w:t>
      </w:r>
      <w:r w:rsidR="0016729E">
        <w:t xml:space="preserve"> new ideas </w:t>
      </w:r>
      <w:r w:rsidR="4AA09455">
        <w:t>as the primary benefits</w:t>
      </w:r>
      <w:r w:rsidR="0016729E">
        <w:t xml:space="preserve"> (35% of academics; 37% of industry respondents)</w:t>
      </w:r>
      <w:r w:rsidR="4571E36A">
        <w:t>.</w:t>
      </w:r>
      <w:r w:rsidR="0091414A">
        <w:t xml:space="preserve"> </w:t>
      </w:r>
      <w:r w:rsidR="21B96F79">
        <w:t xml:space="preserve">Additionally, </w:t>
      </w:r>
      <w:r w:rsidR="4932B69F">
        <w:t>both groups</w:t>
      </w:r>
      <w:r w:rsidR="0091414A">
        <w:t xml:space="preserve"> </w:t>
      </w:r>
      <w:r w:rsidR="4932B69F">
        <w:t xml:space="preserve">mention that the </w:t>
      </w:r>
      <w:r w:rsidR="0091414A">
        <w:t>main output from these collaborations has been ongoing research collaboration or just ongoing collaboration (</w:t>
      </w:r>
      <w:r w:rsidR="00BC3804">
        <w:t xml:space="preserve">93% of academics; </w:t>
      </w:r>
      <w:r w:rsidR="00A33520">
        <w:t xml:space="preserve">79% of industry respondents). </w:t>
      </w:r>
    </w:p>
    <w:p w14:paraId="352CC27F" w14:textId="27FBAFE3" w:rsidR="00AA371A" w:rsidRDefault="00A26E70">
      <w:pPr>
        <w:pStyle w:val="BulletIndent"/>
        <w:numPr>
          <w:ilvl w:val="0"/>
          <w:numId w:val="0"/>
        </w:numPr>
        <w:rPr>
          <w:b/>
          <w:bCs/>
          <w:szCs w:val="22"/>
        </w:rPr>
      </w:pPr>
      <w:r>
        <w:rPr>
          <w:b/>
          <w:bCs/>
          <w:szCs w:val="22"/>
        </w:rPr>
        <w:t>Talent</w:t>
      </w:r>
    </w:p>
    <w:p w14:paraId="7C7F9B36" w14:textId="7B078A9F" w:rsidR="00E848F4" w:rsidRPr="0077574C" w:rsidRDefault="00526DC7" w:rsidP="00E848F4">
      <w:pPr>
        <w:pStyle w:val="Para"/>
      </w:pPr>
      <w:r>
        <w:t xml:space="preserve">Fifty-seven per cent of </w:t>
      </w:r>
      <w:r w:rsidR="00604BB6" w:rsidRPr="00B03538">
        <w:t>academic respondents report their department has tried to hire a new faculty member in quantum in the past six months</w:t>
      </w:r>
      <w:r w:rsidR="00604BB6">
        <w:t xml:space="preserve">, while more than </w:t>
      </w:r>
      <w:r w:rsidR="00C0745F" w:rsidRPr="0077574C">
        <w:t>two in three industry/non-profit respondents report their organization has tried to fill positions in the last six months for which a quantum science and technology background is important (69%)</w:t>
      </w:r>
      <w:r w:rsidR="00C0745F">
        <w:t>. Industry respondent</w:t>
      </w:r>
      <w:r w:rsidR="001E779D">
        <w:t xml:space="preserve">s report the search took place </w:t>
      </w:r>
      <w:r w:rsidR="00E848F4" w:rsidRPr="0077574C">
        <w:t>primarily within Canada (89%), followed by the US (44%) or Europe (40%)</w:t>
      </w:r>
      <w:r w:rsidR="00E848F4">
        <w:t xml:space="preserve"> and </w:t>
      </w:r>
      <w:r w:rsidR="00E848F4" w:rsidRPr="0077574C">
        <w:t xml:space="preserve">close to eight in ten say their organization is likely (61%) or somewhat likely (18%) to hire candidates in the next six months. </w:t>
      </w:r>
    </w:p>
    <w:p w14:paraId="6A839A8E" w14:textId="6B91B78C" w:rsidR="00A701A0" w:rsidRDefault="001128EC" w:rsidP="00EF7E65">
      <w:pPr>
        <w:pStyle w:val="Para"/>
      </w:pPr>
      <w:r>
        <w:lastRenderedPageBreak/>
        <w:t>Sixty-one per cent of</w:t>
      </w:r>
      <w:r w:rsidR="10D29898">
        <w:t xml:space="preserve"> </w:t>
      </w:r>
      <w:r w:rsidR="008C4138">
        <w:t>industry respondents report their organization found qualified Canadian candidates that met their needs</w:t>
      </w:r>
      <w:r w:rsidR="00102392">
        <w:t xml:space="preserve"> (61%)</w:t>
      </w:r>
      <w:r w:rsidR="008C4138">
        <w:t xml:space="preserve">, and </w:t>
      </w:r>
      <w:r w:rsidR="00F86B53">
        <w:t>64%</w:t>
      </w:r>
      <w:r w:rsidR="008C4138">
        <w:t xml:space="preserve"> report their organization filled some (42%) or all (22%) of the positions they were hiring for. </w:t>
      </w:r>
      <w:r w:rsidR="00EF7E65">
        <w:t>Industry respondents said the most effective recruiting tools were social media (including LinkedIn)</w:t>
      </w:r>
      <w:r w:rsidR="483859DD">
        <w:t xml:space="preserve"> </w:t>
      </w:r>
      <w:r w:rsidR="00EF7E65">
        <w:t>(64%), job posting websites (i.e.</w:t>
      </w:r>
      <w:r w:rsidR="00B762D9">
        <w:t>,</w:t>
      </w:r>
      <w:r w:rsidR="00EF7E65">
        <w:t xml:space="preserve"> monster.ca, Indeed)</w:t>
      </w:r>
      <w:r w:rsidR="47CEF8CE">
        <w:t xml:space="preserve"> </w:t>
      </w:r>
      <w:r w:rsidR="00EF7E65">
        <w:t xml:space="preserve">(38%) and a recruiting agency (27%). </w:t>
      </w:r>
    </w:p>
    <w:p w14:paraId="5050074D" w14:textId="53829D8B" w:rsidR="00597A2D" w:rsidRDefault="00EF7E65" w:rsidP="00597A2D">
      <w:pPr>
        <w:pStyle w:val="Para"/>
      </w:pPr>
      <w:r>
        <w:t xml:space="preserve">When </w:t>
      </w:r>
      <w:r w:rsidR="00597A2D">
        <w:t xml:space="preserve">industry respondents were </w:t>
      </w:r>
      <w:r>
        <w:t>asked what the biggest barriers are to hiring for their organization, top responses included a lack of qualified candidates (36%), candidate expectations (i.e.</w:t>
      </w:r>
      <w:r w:rsidR="00E44C46">
        <w:t>,</w:t>
      </w:r>
      <w:r>
        <w:t xml:space="preserve"> salary and benefits)</w:t>
      </w:r>
      <w:r w:rsidR="7DB2CBA7">
        <w:t xml:space="preserve"> </w:t>
      </w:r>
      <w:r>
        <w:t>(27%) and immigration barriers (22%)</w:t>
      </w:r>
      <w:r w:rsidR="00597A2D">
        <w:t xml:space="preserve">. Industry respondents feel the biggest shortages of qualified candidates in the sector are in quantum computing hardware (49%), quantum communications and cryptography (47%), quantum software (46%) and quantum sensors (44%). </w:t>
      </w:r>
    </w:p>
    <w:p w14:paraId="786A9914" w14:textId="77777777" w:rsidR="00722650" w:rsidRDefault="00722650" w:rsidP="00722650">
      <w:pPr>
        <w:pStyle w:val="Para"/>
      </w:pPr>
      <w:r>
        <w:t>Industry respondents noted w</w:t>
      </w:r>
      <w:r w:rsidRPr="00A752B0">
        <w:t xml:space="preserve">omen were the top reported underrepresented group present in their organization’s workforce (86%), followed by racialized persons (72%) and the 2SLGBTQIA+ community (49%). </w:t>
      </w:r>
      <w:r>
        <w:t>T</w:t>
      </w:r>
      <w:r w:rsidRPr="00A752B0">
        <w:t>he biggest challenges to have a diverse workforce</w:t>
      </w:r>
      <w:r>
        <w:t xml:space="preserve"> included:</w:t>
      </w:r>
      <w:r w:rsidRPr="00A752B0">
        <w:t xml:space="preserve"> few diverse candidates available to fill jobs and a lack of qualified candidates in a field that is already not diverse (43%), and that skills and talent are more important (19%).</w:t>
      </w:r>
    </w:p>
    <w:p w14:paraId="4AD907D0" w14:textId="392052AD" w:rsidR="007D4802" w:rsidRDefault="007D4802" w:rsidP="007D4802">
      <w:pPr>
        <w:pStyle w:val="Para"/>
      </w:pPr>
      <w:r w:rsidRPr="00B03538">
        <w:t xml:space="preserve">Nine in ten academic respondents say they are likely (80%) or somewhat likely (11%) to remain in Canada in the next five years to pursue their research </w:t>
      </w:r>
      <w:r w:rsidR="00927C9D">
        <w:t xml:space="preserve">and say </w:t>
      </w:r>
      <w:r w:rsidRPr="00B03538">
        <w:t xml:space="preserve">funding opportunities (mean score of 8.9 out of 10) and quality of life (mean of 8.8) </w:t>
      </w:r>
      <w:r w:rsidR="00927C9D">
        <w:t>are</w:t>
      </w:r>
      <w:r w:rsidRPr="00B03538">
        <w:t xml:space="preserve"> the top factors that are most important when choosing where to conduct their research. </w:t>
      </w:r>
      <w:r w:rsidR="009151F8">
        <w:t xml:space="preserve">Similarly, </w:t>
      </w:r>
      <w:proofErr w:type="gramStart"/>
      <w:r w:rsidR="00F562F7">
        <w:t>a majority of</w:t>
      </w:r>
      <w:proofErr w:type="gramEnd"/>
      <w:r w:rsidR="00F562F7">
        <w:t xml:space="preserve"> industry respondents say their company or organization is likely (71%) or somewhat likely (14%) to remain in Canada for the next five years.</w:t>
      </w:r>
    </w:p>
    <w:p w14:paraId="65CE44B0" w14:textId="77777777" w:rsidR="00FE2A13" w:rsidRDefault="00FE2A13" w:rsidP="00FE2A13">
      <w:pPr>
        <w:pStyle w:val="Para"/>
      </w:pPr>
      <w:r w:rsidRPr="00A752B0">
        <w:t xml:space="preserve">Regarding underrepresented groups included in the workforce of their </w:t>
      </w:r>
      <w:r>
        <w:t xml:space="preserve">academic </w:t>
      </w:r>
      <w:r w:rsidRPr="00A752B0">
        <w:t>department, respondents most often report that women are represented in their department (58%), followed by racialized persons (42%), 2SLGBTQIA+ community members (33%), and persons with disabilities (22%), while 27% report none of these groups are represented.</w:t>
      </w:r>
    </w:p>
    <w:p w14:paraId="690EA74A" w14:textId="26D057A0" w:rsidR="0034194A" w:rsidRDefault="0034194A" w:rsidP="0034194A">
      <w:pPr>
        <w:pStyle w:val="Para"/>
        <w:rPr>
          <w:b/>
          <w:bCs/>
        </w:rPr>
      </w:pPr>
      <w:r w:rsidRPr="00B03538">
        <w:t xml:space="preserve">In terms of </w:t>
      </w:r>
      <w:r w:rsidR="0C0B1F4D">
        <w:t xml:space="preserve">the </w:t>
      </w:r>
      <w:r w:rsidR="006368C7">
        <w:t xml:space="preserve">main </w:t>
      </w:r>
      <w:r w:rsidRPr="00B03538">
        <w:t>challenges related to hiring a more diverse workforce, the top response</w:t>
      </w:r>
      <w:r>
        <w:t xml:space="preserve"> for both industry and academics</w:t>
      </w:r>
      <w:r w:rsidRPr="00B03538">
        <w:t xml:space="preserve"> </w:t>
      </w:r>
      <w:r w:rsidR="6C60FF1F">
        <w:t>is that</w:t>
      </w:r>
      <w:r w:rsidRPr="00B03538">
        <w:t xml:space="preserve"> there are few diverse candidates available to fill jobs and a lack of applications (</w:t>
      </w:r>
      <w:r>
        <w:t xml:space="preserve">43% of industry respondents; </w:t>
      </w:r>
      <w:r w:rsidRPr="00B03538">
        <w:t>41%</w:t>
      </w:r>
      <w:r>
        <w:t xml:space="preserve"> of academics</w:t>
      </w:r>
      <w:r w:rsidRPr="00B03538">
        <w:t>)</w:t>
      </w:r>
      <w:r w:rsidR="006368C7">
        <w:t>.</w:t>
      </w:r>
    </w:p>
    <w:p w14:paraId="04DDD8CA" w14:textId="5B15674D" w:rsidR="00DC21C3" w:rsidRDefault="00582F80">
      <w:pPr>
        <w:pStyle w:val="BulletIndent"/>
        <w:numPr>
          <w:ilvl w:val="0"/>
          <w:numId w:val="0"/>
        </w:numPr>
        <w:rPr>
          <w:b/>
          <w:bCs/>
          <w:szCs w:val="22"/>
        </w:rPr>
      </w:pPr>
      <w:r>
        <w:rPr>
          <w:b/>
          <w:bCs/>
          <w:szCs w:val="22"/>
        </w:rPr>
        <w:t>Commercialization of research</w:t>
      </w:r>
    </w:p>
    <w:p w14:paraId="7BE0DA2E" w14:textId="5AC12DD2" w:rsidR="009A049F" w:rsidRPr="00384903" w:rsidRDefault="0012502A" w:rsidP="009A049F">
      <w:pPr>
        <w:pStyle w:val="Para"/>
      </w:pPr>
      <w:r>
        <w:t xml:space="preserve">Over </w:t>
      </w:r>
      <w:r w:rsidR="009A049F">
        <w:t xml:space="preserve">half </w:t>
      </w:r>
      <w:r w:rsidR="7E8975F2">
        <w:t xml:space="preserve">(55%) </w:t>
      </w:r>
      <w:r w:rsidR="009A049F">
        <w:t>of the</w:t>
      </w:r>
      <w:r w:rsidR="009A049F" w:rsidRPr="00384903">
        <w:t xml:space="preserve"> respondents in both industry and academic streams report they have filed a patent related to quantum technology. Additionally, more than three in four </w:t>
      </w:r>
      <w:r w:rsidR="000E1552">
        <w:t xml:space="preserve">industry and academic </w:t>
      </w:r>
      <w:r w:rsidR="009A049F" w:rsidRPr="00384903">
        <w:t>respondents report they have engaged potential end users of their product and</w:t>
      </w:r>
      <w:r w:rsidR="470CD7F9">
        <w:t>/or</w:t>
      </w:r>
      <w:r w:rsidR="009A049F" w:rsidRPr="00384903">
        <w:t xml:space="preserve"> service within the past year</w:t>
      </w:r>
      <w:r w:rsidR="00134D68">
        <w:t xml:space="preserve"> (78%)</w:t>
      </w:r>
      <w:r w:rsidR="009A049F" w:rsidRPr="00384903">
        <w:t xml:space="preserve">, with industry respondents more likely to report having done this (88%) than academic respondents (64%). </w:t>
      </w:r>
    </w:p>
    <w:p w14:paraId="7C1F07ED" w14:textId="2B914D96" w:rsidR="009A049F" w:rsidRPr="00384903" w:rsidRDefault="009A049F" w:rsidP="009A049F">
      <w:pPr>
        <w:pStyle w:val="Para"/>
      </w:pPr>
      <w:r>
        <w:t xml:space="preserve">When asked about the level of interest potential end users have in adopting quantum technologies, nearly all </w:t>
      </w:r>
      <w:r w:rsidR="000E1552">
        <w:t xml:space="preserve">industry and academic </w:t>
      </w:r>
      <w:r>
        <w:t>respondents say end users are interested (63%) or somewhat interested (34%)</w:t>
      </w:r>
      <w:r w:rsidR="3496B0AE">
        <w:t>,</w:t>
      </w:r>
      <w:r>
        <w:t xml:space="preserve"> but they are less likely to say end users are comfortable (20%) or somewhat comfortable (49%) with adopting quantum products or services. </w:t>
      </w:r>
    </w:p>
    <w:p w14:paraId="4D7FFA9F" w14:textId="77777777" w:rsidR="009A049F" w:rsidRPr="00384903" w:rsidRDefault="009A049F" w:rsidP="009A049F">
      <w:pPr>
        <w:rPr>
          <w:sz w:val="22"/>
          <w:szCs w:val="22"/>
          <w:lang w:val="en-GB"/>
        </w:rPr>
      </w:pPr>
    </w:p>
    <w:p w14:paraId="41BE726A" w14:textId="5978AE25" w:rsidR="009A049F" w:rsidRPr="00384903" w:rsidRDefault="009A049F" w:rsidP="009A049F">
      <w:pPr>
        <w:rPr>
          <w:sz w:val="22"/>
          <w:szCs w:val="22"/>
          <w:lang w:val="en-GB"/>
        </w:rPr>
      </w:pPr>
      <w:r>
        <w:rPr>
          <w:sz w:val="22"/>
          <w:szCs w:val="22"/>
          <w:lang w:val="en-GB"/>
        </w:rPr>
        <w:t>Examining</w:t>
      </w:r>
      <w:r w:rsidRPr="00384903">
        <w:rPr>
          <w:sz w:val="22"/>
          <w:szCs w:val="22"/>
          <w:lang w:val="en-GB"/>
        </w:rPr>
        <w:t xml:space="preserve"> barriers to end users adopting quantum solutions, industry respondents most often </w:t>
      </w:r>
      <w:r>
        <w:rPr>
          <w:sz w:val="22"/>
          <w:szCs w:val="22"/>
          <w:lang w:val="en-GB"/>
        </w:rPr>
        <w:t xml:space="preserve">said </w:t>
      </w:r>
      <w:r w:rsidRPr="00384903">
        <w:rPr>
          <w:sz w:val="22"/>
          <w:szCs w:val="22"/>
          <w:lang w:val="en-GB"/>
        </w:rPr>
        <w:t xml:space="preserve">that use cases are still being proven and not adopted widely yet (21%), it </w:t>
      </w:r>
      <w:r w:rsidR="66849EC1" w:rsidRPr="785BF98C">
        <w:rPr>
          <w:sz w:val="22"/>
          <w:szCs w:val="22"/>
          <w:lang w:val="en-GB"/>
        </w:rPr>
        <w:t xml:space="preserve">is </w:t>
      </w:r>
      <w:r w:rsidRPr="785BF98C">
        <w:rPr>
          <w:sz w:val="22"/>
          <w:szCs w:val="22"/>
          <w:lang w:val="en-GB"/>
        </w:rPr>
        <w:t>too</w:t>
      </w:r>
      <w:r w:rsidRPr="00384903">
        <w:rPr>
          <w:sz w:val="22"/>
          <w:szCs w:val="22"/>
          <w:lang w:val="en-GB"/>
        </w:rPr>
        <w:t xml:space="preserve"> early</w:t>
      </w:r>
      <w:r w:rsidR="691C7EED" w:rsidRPr="785BF98C">
        <w:rPr>
          <w:sz w:val="22"/>
          <w:szCs w:val="22"/>
          <w:lang w:val="en-GB"/>
        </w:rPr>
        <w:t xml:space="preserve"> for adoption</w:t>
      </w:r>
      <w:r w:rsidR="00D31348" w:rsidRPr="785BF98C">
        <w:rPr>
          <w:sz w:val="22"/>
          <w:szCs w:val="22"/>
          <w:lang w:val="en-GB"/>
        </w:rPr>
        <w:t>,</w:t>
      </w:r>
      <w:r w:rsidRPr="00384903">
        <w:rPr>
          <w:sz w:val="22"/>
          <w:szCs w:val="22"/>
          <w:lang w:val="en-GB"/>
        </w:rPr>
        <w:t xml:space="preserve"> and the</w:t>
      </w:r>
      <w:r w:rsidR="00B17069">
        <w:rPr>
          <w:sz w:val="22"/>
          <w:szCs w:val="22"/>
          <w:lang w:val="en-GB"/>
        </w:rPr>
        <w:t>ir</w:t>
      </w:r>
      <w:r w:rsidRPr="00384903">
        <w:rPr>
          <w:sz w:val="22"/>
          <w:szCs w:val="22"/>
          <w:lang w:val="en-GB"/>
        </w:rPr>
        <w:t xml:space="preserve"> work or </w:t>
      </w:r>
      <w:r w:rsidRPr="00384903">
        <w:rPr>
          <w:sz w:val="22"/>
          <w:szCs w:val="22"/>
          <w:lang w:val="en-GB"/>
        </w:rPr>
        <w:lastRenderedPageBreak/>
        <w:t xml:space="preserve">technology </w:t>
      </w:r>
      <w:r w:rsidR="42EEDB02" w:rsidRPr="274B64A7">
        <w:rPr>
          <w:sz w:val="22"/>
          <w:szCs w:val="22"/>
          <w:lang w:val="en-GB"/>
        </w:rPr>
        <w:t>is</w:t>
      </w:r>
      <w:r w:rsidR="42EEDB02" w:rsidRPr="55742D31">
        <w:rPr>
          <w:sz w:val="22"/>
          <w:szCs w:val="22"/>
          <w:lang w:val="en-GB"/>
        </w:rPr>
        <w:t xml:space="preserve"> </w:t>
      </w:r>
      <w:r w:rsidR="66A420AC" w:rsidRPr="55742D31">
        <w:rPr>
          <w:sz w:val="22"/>
          <w:szCs w:val="22"/>
          <w:lang w:val="en-GB"/>
        </w:rPr>
        <w:t>no</w:t>
      </w:r>
      <w:r w:rsidRPr="55742D31">
        <w:rPr>
          <w:sz w:val="22"/>
          <w:szCs w:val="22"/>
          <w:lang w:val="en-GB"/>
        </w:rPr>
        <w:t>t</w:t>
      </w:r>
      <w:r w:rsidRPr="00384903">
        <w:rPr>
          <w:sz w:val="22"/>
          <w:szCs w:val="22"/>
          <w:lang w:val="en-GB"/>
        </w:rPr>
        <w:t xml:space="preserve"> ready yet (20%) and </w:t>
      </w:r>
      <w:r w:rsidR="63B62A0F" w:rsidRPr="56A65B4E">
        <w:rPr>
          <w:sz w:val="22"/>
          <w:szCs w:val="22"/>
          <w:lang w:val="en-GB"/>
        </w:rPr>
        <w:t>that there is a</w:t>
      </w:r>
      <w:r w:rsidRPr="00384903">
        <w:rPr>
          <w:sz w:val="22"/>
          <w:szCs w:val="22"/>
          <w:lang w:val="en-GB"/>
        </w:rPr>
        <w:t xml:space="preserve"> lack of knowledge and understanding of the technology </w:t>
      </w:r>
      <w:r w:rsidR="00B17069">
        <w:rPr>
          <w:sz w:val="22"/>
          <w:szCs w:val="22"/>
          <w:lang w:val="en-GB"/>
        </w:rPr>
        <w:t xml:space="preserve">by end users </w:t>
      </w:r>
      <w:r w:rsidRPr="00384903">
        <w:rPr>
          <w:sz w:val="22"/>
          <w:szCs w:val="22"/>
          <w:lang w:val="en-GB"/>
        </w:rPr>
        <w:t xml:space="preserve">(20%). When </w:t>
      </w:r>
      <w:r>
        <w:rPr>
          <w:sz w:val="22"/>
          <w:szCs w:val="22"/>
          <w:lang w:val="en-GB"/>
        </w:rPr>
        <w:t xml:space="preserve">academics were </w:t>
      </w:r>
      <w:r w:rsidRPr="00384903">
        <w:rPr>
          <w:sz w:val="22"/>
          <w:szCs w:val="22"/>
          <w:lang w:val="en-GB"/>
        </w:rPr>
        <w:t>asked about barrier</w:t>
      </w:r>
      <w:r>
        <w:rPr>
          <w:sz w:val="22"/>
          <w:szCs w:val="22"/>
          <w:lang w:val="en-GB"/>
        </w:rPr>
        <w:t>s</w:t>
      </w:r>
      <w:r w:rsidRPr="00384903">
        <w:rPr>
          <w:sz w:val="22"/>
          <w:szCs w:val="22"/>
          <w:lang w:val="en-GB"/>
        </w:rPr>
        <w:t xml:space="preserve"> preventing the commercialization of their research, </w:t>
      </w:r>
      <w:r w:rsidR="6BF966D3" w:rsidRPr="7B211E55">
        <w:rPr>
          <w:sz w:val="22"/>
          <w:szCs w:val="22"/>
          <w:lang w:val="en-GB"/>
        </w:rPr>
        <w:t xml:space="preserve">a </w:t>
      </w:r>
      <w:r w:rsidR="6BF966D3" w:rsidRPr="16CC9AB8">
        <w:rPr>
          <w:sz w:val="22"/>
          <w:szCs w:val="22"/>
          <w:lang w:val="en-GB"/>
        </w:rPr>
        <w:t xml:space="preserve">similar sentiment was shared, as </w:t>
      </w:r>
      <w:r w:rsidRPr="16CC9AB8">
        <w:rPr>
          <w:sz w:val="22"/>
          <w:szCs w:val="22"/>
          <w:lang w:val="en-GB"/>
        </w:rPr>
        <w:t>they</w:t>
      </w:r>
      <w:r w:rsidRPr="00384903">
        <w:rPr>
          <w:sz w:val="22"/>
          <w:szCs w:val="22"/>
          <w:lang w:val="en-GB"/>
        </w:rPr>
        <w:t xml:space="preserve"> also often </w:t>
      </w:r>
      <w:r>
        <w:rPr>
          <w:sz w:val="22"/>
          <w:szCs w:val="22"/>
          <w:lang w:val="en-GB"/>
        </w:rPr>
        <w:t xml:space="preserve">said </w:t>
      </w:r>
      <w:r w:rsidRPr="00384903">
        <w:rPr>
          <w:sz w:val="22"/>
          <w:szCs w:val="22"/>
          <w:lang w:val="en-GB"/>
        </w:rPr>
        <w:t xml:space="preserve">that it is too early and the work or technology </w:t>
      </w:r>
      <w:r w:rsidRPr="16CC9AB8">
        <w:rPr>
          <w:sz w:val="22"/>
          <w:szCs w:val="22"/>
          <w:lang w:val="en-GB"/>
        </w:rPr>
        <w:t>is</w:t>
      </w:r>
      <w:r w:rsidR="6669EABB" w:rsidRPr="16CC9AB8">
        <w:rPr>
          <w:sz w:val="22"/>
          <w:szCs w:val="22"/>
          <w:lang w:val="en-GB"/>
        </w:rPr>
        <w:t xml:space="preserve"> not</w:t>
      </w:r>
      <w:r w:rsidRPr="00384903">
        <w:rPr>
          <w:sz w:val="22"/>
          <w:szCs w:val="22"/>
          <w:lang w:val="en-GB"/>
        </w:rPr>
        <w:t xml:space="preserve"> ready yet (27%), followed by not being interested in commercializing it (18%). </w:t>
      </w:r>
    </w:p>
    <w:p w14:paraId="3C5C0A2F" w14:textId="65014245" w:rsidR="00582F80" w:rsidRDefault="00582F80">
      <w:pPr>
        <w:pStyle w:val="BulletIndent"/>
        <w:numPr>
          <w:ilvl w:val="0"/>
          <w:numId w:val="0"/>
        </w:numPr>
        <w:rPr>
          <w:b/>
          <w:bCs/>
          <w:szCs w:val="22"/>
        </w:rPr>
      </w:pPr>
      <w:r>
        <w:rPr>
          <w:b/>
          <w:bCs/>
          <w:szCs w:val="22"/>
        </w:rPr>
        <w:t>Awareness and use of federal programs</w:t>
      </w:r>
    </w:p>
    <w:p w14:paraId="3E846C09" w14:textId="0B70E428" w:rsidR="0045445C" w:rsidRPr="00230EAE" w:rsidRDefault="0045445C" w:rsidP="0045445C">
      <w:pPr>
        <w:rPr>
          <w:sz w:val="22"/>
          <w:szCs w:val="16"/>
          <w:lang w:val="en-GB"/>
        </w:rPr>
      </w:pPr>
      <w:r w:rsidRPr="00230EAE">
        <w:rPr>
          <w:sz w:val="22"/>
          <w:szCs w:val="16"/>
          <w:lang w:val="en-GB"/>
        </w:rPr>
        <w:t>Overall</w:t>
      </w:r>
      <w:r w:rsidR="000E1552">
        <w:rPr>
          <w:sz w:val="22"/>
          <w:szCs w:val="16"/>
          <w:lang w:val="en-GB"/>
        </w:rPr>
        <w:t xml:space="preserve">, both industry and academic </w:t>
      </w:r>
      <w:r w:rsidRPr="00230EAE">
        <w:rPr>
          <w:sz w:val="22"/>
          <w:szCs w:val="16"/>
          <w:lang w:val="en-GB"/>
        </w:rPr>
        <w:t>respondents rate themselves as knowledgeable (71%, score of 7-10)</w:t>
      </w:r>
      <w:r>
        <w:rPr>
          <w:sz w:val="22"/>
          <w:szCs w:val="16"/>
          <w:lang w:val="en-GB"/>
        </w:rPr>
        <w:t xml:space="preserve"> </w:t>
      </w:r>
      <w:r w:rsidRPr="00230EAE">
        <w:rPr>
          <w:sz w:val="22"/>
          <w:szCs w:val="16"/>
          <w:lang w:val="en-GB"/>
        </w:rPr>
        <w:t>of how federal programming can support quantum research and development (mean of 7.4 out of 10).</w:t>
      </w:r>
    </w:p>
    <w:p w14:paraId="79316883" w14:textId="0B7DA257" w:rsidR="0045445C" w:rsidRPr="00230EAE" w:rsidRDefault="00662E0D" w:rsidP="0045445C">
      <w:pPr>
        <w:rPr>
          <w:sz w:val="22"/>
          <w:szCs w:val="22"/>
          <w:lang w:val="en-GB"/>
        </w:rPr>
      </w:pPr>
      <w:r w:rsidRPr="7959CB10">
        <w:rPr>
          <w:sz w:val="22"/>
          <w:szCs w:val="22"/>
          <w:lang w:val="en-GB"/>
        </w:rPr>
        <w:t xml:space="preserve">Survey respondents indicated a </w:t>
      </w:r>
      <w:r>
        <w:rPr>
          <w:sz w:val="22"/>
          <w:szCs w:val="22"/>
          <w:lang w:val="en-GB"/>
        </w:rPr>
        <w:t>high level of a</w:t>
      </w:r>
      <w:r w:rsidRPr="7959CB10">
        <w:rPr>
          <w:sz w:val="22"/>
          <w:szCs w:val="22"/>
          <w:lang w:val="en-GB"/>
        </w:rPr>
        <w:t>wareness of many federal quantum related programs</w:t>
      </w:r>
      <w:r>
        <w:rPr>
          <w:sz w:val="22"/>
          <w:szCs w:val="22"/>
          <w:lang w:val="en-GB"/>
        </w:rPr>
        <w:t xml:space="preserve"> supporting commercialization</w:t>
      </w:r>
      <w:r w:rsidRPr="7959CB10">
        <w:rPr>
          <w:sz w:val="22"/>
          <w:szCs w:val="22"/>
          <w:lang w:val="en-GB"/>
        </w:rPr>
        <w:t xml:space="preserve">, for example, </w:t>
      </w:r>
      <w:r>
        <w:rPr>
          <w:sz w:val="22"/>
          <w:szCs w:val="22"/>
          <w:lang w:val="en-GB"/>
        </w:rPr>
        <w:t xml:space="preserve">a majority of </w:t>
      </w:r>
      <w:r w:rsidR="000E1552" w:rsidRPr="1A6138B6">
        <w:rPr>
          <w:sz w:val="22"/>
          <w:szCs w:val="22"/>
          <w:lang w:val="en-GB"/>
        </w:rPr>
        <w:t xml:space="preserve">industry and academic </w:t>
      </w:r>
      <w:r w:rsidR="0045445C" w:rsidRPr="1A6138B6">
        <w:rPr>
          <w:sz w:val="22"/>
          <w:szCs w:val="22"/>
          <w:lang w:val="en-GB"/>
        </w:rPr>
        <w:t>respondents report having hea</w:t>
      </w:r>
      <w:r w:rsidR="00E22CBE" w:rsidRPr="1A6138B6">
        <w:rPr>
          <w:sz w:val="22"/>
          <w:szCs w:val="22"/>
          <w:lang w:val="en-GB"/>
        </w:rPr>
        <w:t>r</w:t>
      </w:r>
      <w:r w:rsidR="0045445C" w:rsidRPr="1A6138B6">
        <w:rPr>
          <w:sz w:val="22"/>
          <w:szCs w:val="22"/>
          <w:lang w:val="en-GB"/>
        </w:rPr>
        <w:t>d of the NRC Industrial Research Assistance Program (IRAP)</w:t>
      </w:r>
      <w:r w:rsidR="7216AA11" w:rsidRPr="1A6138B6">
        <w:rPr>
          <w:sz w:val="22"/>
          <w:szCs w:val="22"/>
          <w:lang w:val="en-GB"/>
        </w:rPr>
        <w:t xml:space="preserve"> </w:t>
      </w:r>
      <w:r w:rsidR="0045445C" w:rsidRPr="1A6138B6">
        <w:rPr>
          <w:sz w:val="22"/>
          <w:szCs w:val="22"/>
          <w:lang w:val="en-GB"/>
        </w:rPr>
        <w:t>(87%), followed by the NRC Challenge Program (84%) and the Innovation for Defence Excellence and Security (IDEaS</w:t>
      </w:r>
      <w:proofErr w:type="gramStart"/>
      <w:r w:rsidR="0045445C" w:rsidRPr="1A6138B6">
        <w:rPr>
          <w:sz w:val="22"/>
          <w:szCs w:val="22"/>
          <w:lang w:val="en-GB"/>
        </w:rPr>
        <w:t>)(</w:t>
      </w:r>
      <w:proofErr w:type="gramEnd"/>
      <w:r w:rsidR="0045445C" w:rsidRPr="1A6138B6">
        <w:rPr>
          <w:sz w:val="22"/>
          <w:szCs w:val="22"/>
          <w:lang w:val="en-GB"/>
        </w:rPr>
        <w:t xml:space="preserve">81%). </w:t>
      </w:r>
      <w:r w:rsidR="000E1552" w:rsidRPr="1A6138B6">
        <w:rPr>
          <w:sz w:val="22"/>
          <w:szCs w:val="22"/>
          <w:lang w:val="en-GB"/>
        </w:rPr>
        <w:t>Industry and academic r</w:t>
      </w:r>
      <w:r w:rsidR="0045445C" w:rsidRPr="1A6138B6">
        <w:rPr>
          <w:sz w:val="22"/>
          <w:szCs w:val="22"/>
          <w:lang w:val="en-GB"/>
        </w:rPr>
        <w:t>espondents who had heard of these programs were most likely to report having applied for and received funding from IRAP (37%), Innovative Solutions Canada (ISC</w:t>
      </w:r>
      <w:r w:rsidR="2BB09B64" w:rsidRPr="1A6138B6">
        <w:rPr>
          <w:sz w:val="22"/>
          <w:szCs w:val="22"/>
          <w:lang w:val="en-GB"/>
        </w:rPr>
        <w:t>) (</w:t>
      </w:r>
      <w:r w:rsidR="0045445C" w:rsidRPr="1A6138B6">
        <w:rPr>
          <w:sz w:val="22"/>
          <w:szCs w:val="22"/>
          <w:lang w:val="en-GB"/>
        </w:rPr>
        <w:t xml:space="preserve">36%) and Regional Development Agency </w:t>
      </w:r>
      <w:r w:rsidR="5F78EF0F" w:rsidRPr="1A6138B6">
        <w:rPr>
          <w:sz w:val="22"/>
          <w:szCs w:val="22"/>
          <w:lang w:val="en-GB"/>
        </w:rPr>
        <w:t xml:space="preserve">funding </w:t>
      </w:r>
      <w:r w:rsidR="0045445C" w:rsidRPr="1A6138B6">
        <w:rPr>
          <w:sz w:val="22"/>
          <w:szCs w:val="22"/>
          <w:lang w:val="en-GB"/>
        </w:rPr>
        <w:t xml:space="preserve">(30%). </w:t>
      </w:r>
      <w:r w:rsidR="000E1552" w:rsidRPr="1A6138B6">
        <w:rPr>
          <w:sz w:val="22"/>
          <w:szCs w:val="22"/>
          <w:lang w:val="en-GB"/>
        </w:rPr>
        <w:t>Industry and academic r</w:t>
      </w:r>
      <w:r w:rsidR="0045445C" w:rsidRPr="1A6138B6">
        <w:rPr>
          <w:sz w:val="22"/>
          <w:szCs w:val="22"/>
          <w:lang w:val="en-GB"/>
        </w:rPr>
        <w:t xml:space="preserve">espondents noted that the application or approval process for these federal programs supporting commercialization </w:t>
      </w:r>
      <w:r w:rsidR="1326917B" w:rsidRPr="1A6138B6">
        <w:rPr>
          <w:sz w:val="22"/>
          <w:szCs w:val="22"/>
          <w:lang w:val="en-GB"/>
        </w:rPr>
        <w:t>are</w:t>
      </w:r>
      <w:r w:rsidR="0045445C" w:rsidRPr="1A6138B6">
        <w:rPr>
          <w:sz w:val="22"/>
          <w:szCs w:val="22"/>
          <w:lang w:val="en-GB"/>
        </w:rPr>
        <w:t xml:space="preserve"> too long or complex (20%) and there are too many requirements, and they should be relaxed (10%). </w:t>
      </w:r>
    </w:p>
    <w:p w14:paraId="77836239" w14:textId="48F37D8F" w:rsidR="0045445C" w:rsidRPr="00230EAE" w:rsidRDefault="00662E0D" w:rsidP="0045445C">
      <w:pPr>
        <w:rPr>
          <w:sz w:val="22"/>
          <w:szCs w:val="22"/>
          <w:lang w:val="en-GB"/>
        </w:rPr>
      </w:pPr>
      <w:r>
        <w:rPr>
          <w:sz w:val="22"/>
          <w:szCs w:val="22"/>
          <w:lang w:val="en-GB"/>
        </w:rPr>
        <w:t>In terms of federal program</w:t>
      </w:r>
      <w:r w:rsidR="00023A6D">
        <w:rPr>
          <w:sz w:val="22"/>
          <w:szCs w:val="22"/>
          <w:lang w:val="en-GB"/>
        </w:rPr>
        <w:t xml:space="preserve">s that support research, </w:t>
      </w:r>
      <w:r w:rsidR="57175CDA" w:rsidRPr="7959CB10">
        <w:rPr>
          <w:sz w:val="22"/>
          <w:szCs w:val="22"/>
          <w:lang w:val="en-GB"/>
        </w:rPr>
        <w:t>b</w:t>
      </w:r>
      <w:r w:rsidR="0045445C" w:rsidRPr="7959CB10">
        <w:rPr>
          <w:sz w:val="22"/>
          <w:szCs w:val="22"/>
          <w:lang w:val="en-GB"/>
        </w:rPr>
        <w:t>oth industry and academic respondents were most likely to report having heard of the NSERC Alliance Quantum federal program</w:t>
      </w:r>
      <w:r w:rsidR="00056493">
        <w:rPr>
          <w:sz w:val="22"/>
          <w:szCs w:val="22"/>
          <w:lang w:val="en-GB"/>
        </w:rPr>
        <w:t xml:space="preserve"> </w:t>
      </w:r>
      <w:r w:rsidR="0045445C" w:rsidRPr="7959CB10">
        <w:rPr>
          <w:sz w:val="22"/>
          <w:szCs w:val="22"/>
          <w:lang w:val="en-GB"/>
        </w:rPr>
        <w:t xml:space="preserve">(87%), while two in three report they have heard of the Canadian Institute for Advanced Research (67%) and just over one in ten report awareness of the Bank of Canada PIVOT program (12%). One in three of </w:t>
      </w:r>
      <w:r w:rsidR="000E1552" w:rsidRPr="7959CB10">
        <w:rPr>
          <w:sz w:val="22"/>
          <w:szCs w:val="22"/>
          <w:lang w:val="en-GB"/>
        </w:rPr>
        <w:t xml:space="preserve">industry and academic </w:t>
      </w:r>
      <w:r w:rsidR="0045445C" w:rsidRPr="7959CB10">
        <w:rPr>
          <w:sz w:val="22"/>
          <w:szCs w:val="22"/>
          <w:lang w:val="en-GB"/>
        </w:rPr>
        <w:t xml:space="preserve">respondents who have heard of the NSERC Alliance Quantum program report they applied for and received funding (32%; 21% report they have applied, and the decision is pending), while two in ten say the same for the Canadian Institute for Advanced Research (20%). When asked for comments on their engagements with these federal programs, </w:t>
      </w:r>
      <w:r w:rsidR="000E1552" w:rsidRPr="7959CB10">
        <w:rPr>
          <w:sz w:val="22"/>
          <w:szCs w:val="22"/>
          <w:lang w:val="en-GB"/>
        </w:rPr>
        <w:t xml:space="preserve">industry and academic </w:t>
      </w:r>
      <w:r w:rsidR="0045445C" w:rsidRPr="7959CB10">
        <w:rPr>
          <w:sz w:val="22"/>
          <w:szCs w:val="22"/>
          <w:lang w:val="en-GB"/>
        </w:rPr>
        <w:t xml:space="preserve">respondents mentioned the Alliance program doesn’t fund companies or the private sector (24%) and nine percent said CIFAR doesn’t have open calls for funding, and it is invitation only. </w:t>
      </w:r>
    </w:p>
    <w:p w14:paraId="065C0FA2" w14:textId="7BCFAEBA" w:rsidR="0045445C" w:rsidRDefault="0045445C" w:rsidP="0045445C">
      <w:pPr>
        <w:rPr>
          <w:lang w:val="en-GB"/>
        </w:rPr>
      </w:pPr>
      <w:r w:rsidRPr="36E12CC3">
        <w:rPr>
          <w:sz w:val="22"/>
          <w:szCs w:val="22"/>
          <w:lang w:val="en-GB"/>
        </w:rPr>
        <w:t xml:space="preserve">For federal programs that support talent, nearly all </w:t>
      </w:r>
      <w:r w:rsidR="000E1552" w:rsidRPr="36E12CC3">
        <w:rPr>
          <w:sz w:val="22"/>
          <w:szCs w:val="22"/>
          <w:lang w:val="en-GB"/>
        </w:rPr>
        <w:t xml:space="preserve">industry and academic </w:t>
      </w:r>
      <w:r w:rsidRPr="36E12CC3">
        <w:rPr>
          <w:sz w:val="22"/>
          <w:szCs w:val="22"/>
          <w:lang w:val="en-GB"/>
        </w:rPr>
        <w:t xml:space="preserve">respondents reported having heard of the Mitacs program (98%), while more than three in four had heard of NSERC Create (77%). More than half of </w:t>
      </w:r>
      <w:r w:rsidR="000E1552" w:rsidRPr="36E12CC3">
        <w:rPr>
          <w:sz w:val="22"/>
          <w:szCs w:val="22"/>
          <w:lang w:val="en-GB"/>
        </w:rPr>
        <w:t xml:space="preserve">industry and academic </w:t>
      </w:r>
      <w:r w:rsidRPr="36E12CC3">
        <w:rPr>
          <w:sz w:val="22"/>
          <w:szCs w:val="22"/>
          <w:lang w:val="en-GB"/>
        </w:rPr>
        <w:t>respondents who have heard of Mitacs report they have applied for and received funding (59%), while three in ten have received funding from NSERC Create (31%; 11% report they applied but did not receive funding). One in four</w:t>
      </w:r>
      <w:r w:rsidR="000E1552" w:rsidRPr="36E12CC3">
        <w:rPr>
          <w:sz w:val="22"/>
          <w:szCs w:val="22"/>
          <w:lang w:val="en-GB"/>
        </w:rPr>
        <w:t xml:space="preserve"> industry and academic</w:t>
      </w:r>
      <w:r w:rsidRPr="36E12CC3">
        <w:rPr>
          <w:sz w:val="22"/>
          <w:szCs w:val="22"/>
          <w:lang w:val="en-GB"/>
        </w:rPr>
        <w:t xml:space="preserve"> respondents each commented that the federal programs supporting talents are good programs and they have applied successfully (25%), that the programs are difficult to apply for or have too many requirements (25%)</w:t>
      </w:r>
      <w:r w:rsidR="30D3425A" w:rsidRPr="36E12CC3">
        <w:rPr>
          <w:sz w:val="22"/>
          <w:szCs w:val="22"/>
          <w:lang w:val="en-GB"/>
        </w:rPr>
        <w:t>,</w:t>
      </w:r>
      <w:r w:rsidR="00023A6D">
        <w:rPr>
          <w:sz w:val="22"/>
          <w:szCs w:val="22"/>
          <w:lang w:val="en-GB"/>
        </w:rPr>
        <w:t xml:space="preserve"> </w:t>
      </w:r>
      <w:r w:rsidRPr="36E12CC3">
        <w:rPr>
          <w:sz w:val="22"/>
          <w:szCs w:val="22"/>
          <w:lang w:val="en-GB"/>
        </w:rPr>
        <w:t xml:space="preserve">that the programs don’t apply to </w:t>
      </w:r>
      <w:proofErr w:type="gramStart"/>
      <w:r w:rsidRPr="36E12CC3">
        <w:rPr>
          <w:sz w:val="22"/>
          <w:szCs w:val="22"/>
          <w:lang w:val="en-GB"/>
        </w:rPr>
        <w:t>industry</w:t>
      </w:r>
      <w:proofErr w:type="gramEnd"/>
      <w:r w:rsidR="00023A6D">
        <w:rPr>
          <w:sz w:val="22"/>
          <w:szCs w:val="22"/>
          <w:lang w:val="en-GB"/>
        </w:rPr>
        <w:t xml:space="preserve"> </w:t>
      </w:r>
      <w:r w:rsidRPr="36E12CC3">
        <w:rPr>
          <w:sz w:val="22"/>
          <w:szCs w:val="22"/>
          <w:lang w:val="en-GB"/>
        </w:rPr>
        <w:t>and they</w:t>
      </w:r>
      <w:r w:rsidR="5F77C712" w:rsidRPr="36E12CC3">
        <w:rPr>
          <w:sz w:val="22"/>
          <w:szCs w:val="22"/>
          <w:lang w:val="en-GB"/>
        </w:rPr>
        <w:t xml:space="preserve"> must </w:t>
      </w:r>
      <w:r w:rsidRPr="36E12CC3">
        <w:rPr>
          <w:sz w:val="22"/>
          <w:szCs w:val="22"/>
          <w:lang w:val="en-GB"/>
        </w:rPr>
        <w:t>go through academia to apply (25%).</w:t>
      </w:r>
    </w:p>
    <w:p w14:paraId="2FD9B3DC" w14:textId="049A18C2" w:rsidR="00582F80" w:rsidRDefault="00582F80">
      <w:pPr>
        <w:pStyle w:val="BulletIndent"/>
        <w:numPr>
          <w:ilvl w:val="0"/>
          <w:numId w:val="0"/>
        </w:numPr>
        <w:rPr>
          <w:b/>
          <w:bCs/>
        </w:rPr>
      </w:pPr>
      <w:r w:rsidRPr="1A6138B6">
        <w:rPr>
          <w:b/>
          <w:bCs/>
        </w:rPr>
        <w:t xml:space="preserve">Views on the </w:t>
      </w:r>
      <w:r w:rsidR="00950A0E">
        <w:rPr>
          <w:b/>
          <w:bCs/>
        </w:rPr>
        <w:t>National Quantum Strategy</w:t>
      </w:r>
      <w:r w:rsidRPr="1A6138B6">
        <w:rPr>
          <w:b/>
          <w:bCs/>
        </w:rPr>
        <w:t xml:space="preserve"> (NQS)</w:t>
      </w:r>
    </w:p>
    <w:p w14:paraId="6279FFE7" w14:textId="5B9BD201" w:rsidR="00CA693E" w:rsidRPr="00CA693E" w:rsidRDefault="00CA693E" w:rsidP="00CA693E">
      <w:pPr>
        <w:rPr>
          <w:sz w:val="22"/>
          <w:szCs w:val="22"/>
          <w:lang w:val="en-GB"/>
        </w:rPr>
      </w:pPr>
      <w:r w:rsidRPr="36E12CC3">
        <w:rPr>
          <w:sz w:val="22"/>
          <w:szCs w:val="22"/>
          <w:lang w:val="en-GB"/>
        </w:rPr>
        <w:t xml:space="preserve">Nearly all industry and academic respondents (98%) reported being aware of that Canada released </w:t>
      </w:r>
      <w:r w:rsidR="2952E628" w:rsidRPr="36E12CC3">
        <w:rPr>
          <w:sz w:val="22"/>
          <w:szCs w:val="22"/>
          <w:lang w:val="en-GB"/>
        </w:rPr>
        <w:t>its</w:t>
      </w:r>
      <w:r w:rsidRPr="36E12CC3">
        <w:rPr>
          <w:sz w:val="22"/>
          <w:szCs w:val="22"/>
          <w:lang w:val="en-GB"/>
        </w:rPr>
        <w:t xml:space="preserve"> </w:t>
      </w:r>
      <w:r w:rsidR="4C4BE299" w:rsidRPr="36E12CC3">
        <w:rPr>
          <w:sz w:val="22"/>
          <w:szCs w:val="22"/>
          <w:lang w:val="en-GB"/>
        </w:rPr>
        <w:t>N</w:t>
      </w:r>
      <w:r w:rsidRPr="36E12CC3">
        <w:rPr>
          <w:sz w:val="22"/>
          <w:szCs w:val="22"/>
          <w:lang w:val="en-GB"/>
        </w:rPr>
        <w:t xml:space="preserve">ational </w:t>
      </w:r>
      <w:r w:rsidR="012919F2" w:rsidRPr="36E12CC3">
        <w:rPr>
          <w:sz w:val="22"/>
          <w:szCs w:val="22"/>
          <w:lang w:val="en-GB"/>
        </w:rPr>
        <w:t>Q</w:t>
      </w:r>
      <w:r w:rsidRPr="36E12CC3">
        <w:rPr>
          <w:sz w:val="22"/>
          <w:szCs w:val="22"/>
          <w:lang w:val="en-GB"/>
        </w:rPr>
        <w:t xml:space="preserve">uantum </w:t>
      </w:r>
      <w:r w:rsidR="7D4CF609" w:rsidRPr="36E12CC3">
        <w:rPr>
          <w:sz w:val="22"/>
          <w:szCs w:val="22"/>
          <w:lang w:val="en-GB"/>
        </w:rPr>
        <w:t>S</w:t>
      </w:r>
      <w:r w:rsidRPr="36E12CC3">
        <w:rPr>
          <w:sz w:val="22"/>
          <w:szCs w:val="22"/>
          <w:lang w:val="en-GB"/>
        </w:rPr>
        <w:t>trategy (NQS) in January 2023, with close to one in two of those aware of the strategy</w:t>
      </w:r>
      <w:r w:rsidR="6C13E1CF" w:rsidRPr="36E12CC3">
        <w:rPr>
          <w:sz w:val="22"/>
          <w:szCs w:val="22"/>
          <w:lang w:val="en-GB"/>
        </w:rPr>
        <w:t>,</w:t>
      </w:r>
      <w:r w:rsidRPr="36E12CC3">
        <w:rPr>
          <w:sz w:val="22"/>
          <w:szCs w:val="22"/>
          <w:lang w:val="en-GB"/>
        </w:rPr>
        <w:t xml:space="preserve"> saying they are satisfied with the three main aspects of the NQS: making Canada a world leader in the continued development, deployment and use of quantum computing hardware and software (54% satisfied, score of 7-10), ensuring the privacy and cyber security of Canadians in a quantum enabled world</w:t>
      </w:r>
      <w:r w:rsidR="35AC384A" w:rsidRPr="36E12CC3">
        <w:rPr>
          <w:sz w:val="22"/>
          <w:szCs w:val="22"/>
          <w:lang w:val="en-GB"/>
        </w:rPr>
        <w:t>,</w:t>
      </w:r>
      <w:r w:rsidRPr="36E12CC3">
        <w:rPr>
          <w:sz w:val="22"/>
          <w:szCs w:val="22"/>
          <w:lang w:val="en-GB"/>
        </w:rPr>
        <w:t xml:space="preserve"> through a national secure quantum communications network and a post-quantum cryptography initiative (51% satisfied) and enabling the government and key industries to be developers and early adopters of new quantum technologies (47% satisfied)</w:t>
      </w:r>
      <w:r w:rsidR="712E9425" w:rsidRPr="36E12CC3">
        <w:rPr>
          <w:sz w:val="22"/>
          <w:szCs w:val="22"/>
          <w:lang w:val="en-GB"/>
        </w:rPr>
        <w:t>.</w:t>
      </w:r>
    </w:p>
    <w:p w14:paraId="7D5B3581" w14:textId="51609368" w:rsidR="00CA693E" w:rsidRPr="00CA693E" w:rsidRDefault="00F1647F" w:rsidP="00CA693E">
      <w:pPr>
        <w:rPr>
          <w:sz w:val="22"/>
          <w:szCs w:val="22"/>
          <w:lang w:val="en-GB"/>
        </w:rPr>
      </w:pPr>
      <w:r w:rsidRPr="00AA6ECA">
        <w:rPr>
          <w:sz w:val="22"/>
          <w:szCs w:val="22"/>
          <w:lang w:val="en-GB"/>
        </w:rPr>
        <w:lastRenderedPageBreak/>
        <w:t>Over</w:t>
      </w:r>
      <w:r w:rsidR="00CA693E" w:rsidRPr="00AA6ECA">
        <w:rPr>
          <w:sz w:val="22"/>
          <w:szCs w:val="22"/>
          <w:lang w:val="en-GB"/>
        </w:rPr>
        <w:t xml:space="preserve"> two in three </w:t>
      </w:r>
      <w:r w:rsidR="000E1552" w:rsidRPr="00AA6ECA">
        <w:rPr>
          <w:sz w:val="22"/>
          <w:szCs w:val="22"/>
          <w:lang w:val="en-GB"/>
        </w:rPr>
        <w:t xml:space="preserve">industry and academic </w:t>
      </w:r>
      <w:r w:rsidR="00CA693E" w:rsidRPr="00AA6ECA">
        <w:rPr>
          <w:sz w:val="22"/>
          <w:szCs w:val="22"/>
          <w:lang w:val="en-GB"/>
        </w:rPr>
        <w:t>respondents who have heard of the NQS agree (22%) or somewhat agree (47%) that the NQS missions create clear priorities for quantum in Canada, while one in four somewhat disagree (16%) or disagree (10%). When asked why they have that opinion</w:t>
      </w:r>
      <w:r w:rsidR="2CA4359C" w:rsidRPr="00AA6ECA">
        <w:rPr>
          <w:sz w:val="22"/>
          <w:szCs w:val="22"/>
          <w:lang w:val="en-GB"/>
        </w:rPr>
        <w:t xml:space="preserve"> </w:t>
      </w:r>
      <w:r w:rsidR="2CA4359C" w:rsidRPr="42F5D4FA">
        <w:rPr>
          <w:sz w:val="22"/>
          <w:szCs w:val="22"/>
          <w:lang w:val="en-GB"/>
        </w:rPr>
        <w:t>(either positive or negative)</w:t>
      </w:r>
      <w:r w:rsidR="00CA693E" w:rsidRPr="42F5D4FA">
        <w:rPr>
          <w:sz w:val="22"/>
          <w:szCs w:val="22"/>
          <w:lang w:val="en-GB"/>
        </w:rPr>
        <w:t>,</w:t>
      </w:r>
      <w:r w:rsidR="00CA693E" w:rsidRPr="00AA6ECA">
        <w:rPr>
          <w:sz w:val="22"/>
          <w:szCs w:val="22"/>
          <w:lang w:val="en-GB"/>
        </w:rPr>
        <w:t xml:space="preserve"> </w:t>
      </w:r>
      <w:r w:rsidR="000E1552" w:rsidRPr="00AA6ECA">
        <w:rPr>
          <w:sz w:val="22"/>
          <w:szCs w:val="22"/>
          <w:lang w:val="en-GB"/>
        </w:rPr>
        <w:t xml:space="preserve">industry and academic </w:t>
      </w:r>
      <w:r w:rsidR="00CA693E" w:rsidRPr="00AA6ECA">
        <w:rPr>
          <w:sz w:val="22"/>
          <w:szCs w:val="22"/>
          <w:lang w:val="en-GB"/>
        </w:rPr>
        <w:t xml:space="preserve">respondents mentioned the objectives being very broad (26%), not enough funding or issues with funding (13%) and the implementation being slow or having issues with implementation (12%). </w:t>
      </w:r>
    </w:p>
    <w:p w14:paraId="2F2087FB" w14:textId="64F2AD87" w:rsidR="00CA693E" w:rsidRPr="00CA693E" w:rsidRDefault="00CA693E" w:rsidP="00CA693E">
      <w:pPr>
        <w:rPr>
          <w:sz w:val="22"/>
          <w:szCs w:val="16"/>
          <w:lang w:val="en-GB"/>
        </w:rPr>
      </w:pPr>
      <w:proofErr w:type="gramStart"/>
      <w:r w:rsidRPr="00CA693E">
        <w:rPr>
          <w:sz w:val="22"/>
          <w:szCs w:val="16"/>
          <w:lang w:val="en-GB"/>
        </w:rPr>
        <w:t>A majority of</w:t>
      </w:r>
      <w:proofErr w:type="gramEnd"/>
      <w:r w:rsidR="000E1552">
        <w:rPr>
          <w:sz w:val="22"/>
          <w:szCs w:val="16"/>
          <w:lang w:val="en-GB"/>
        </w:rPr>
        <w:t xml:space="preserve"> industry and academic</w:t>
      </w:r>
      <w:r w:rsidRPr="00CA693E">
        <w:rPr>
          <w:sz w:val="22"/>
          <w:szCs w:val="16"/>
          <w:lang w:val="en-GB"/>
        </w:rPr>
        <w:t xml:space="preserve"> respondents aware of the NQS (86%) report they have received information from the </w:t>
      </w:r>
      <w:r w:rsidR="00CF4295">
        <w:rPr>
          <w:sz w:val="22"/>
          <w:szCs w:val="16"/>
          <w:lang w:val="en-GB"/>
        </w:rPr>
        <w:t>F</w:t>
      </w:r>
      <w:r w:rsidRPr="00CA693E">
        <w:rPr>
          <w:sz w:val="22"/>
          <w:szCs w:val="16"/>
          <w:lang w:val="en-GB"/>
        </w:rPr>
        <w:t xml:space="preserve">ederal </w:t>
      </w:r>
      <w:r w:rsidR="00CF4295">
        <w:rPr>
          <w:sz w:val="22"/>
          <w:szCs w:val="16"/>
          <w:lang w:val="en-GB"/>
        </w:rPr>
        <w:t>G</w:t>
      </w:r>
      <w:r w:rsidRPr="00CA693E">
        <w:rPr>
          <w:sz w:val="22"/>
          <w:szCs w:val="16"/>
          <w:lang w:val="en-GB"/>
        </w:rPr>
        <w:t xml:space="preserve">overnment concerning events related to the NQS, including workshops, roundtables and missions. </w:t>
      </w:r>
    </w:p>
    <w:p w14:paraId="4957D839" w14:textId="08001CBF" w:rsidR="00655142" w:rsidRPr="00902EC3" w:rsidRDefault="00655142" w:rsidP="00902EC3">
      <w:pPr>
        <w:pStyle w:val="BulletIndent"/>
        <w:numPr>
          <w:ilvl w:val="0"/>
          <w:numId w:val="0"/>
        </w:numPr>
        <w:rPr>
          <w:b/>
          <w:bCs/>
          <w:szCs w:val="22"/>
        </w:rPr>
      </w:pPr>
      <w:bookmarkStart w:id="25" w:name="_Toc405383199"/>
      <w:bookmarkEnd w:id="2"/>
      <w:bookmarkEnd w:id="22"/>
      <w:bookmarkEnd w:id="23"/>
      <w:bookmarkEnd w:id="24"/>
      <w:bookmarkEnd w:id="25"/>
    </w:p>
    <w:sectPr w:rsidR="00655142" w:rsidRPr="00902EC3" w:rsidSect="002803B0">
      <w:headerReference w:type="even" r:id="rId16"/>
      <w:footerReference w:type="even" r:id="rId17"/>
      <w:footerReference w:type="first" r:id="rId18"/>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448B9" w14:textId="77777777" w:rsidR="00D01B22" w:rsidRDefault="00D01B22" w:rsidP="009A1E99">
      <w:r>
        <w:separator/>
      </w:r>
    </w:p>
  </w:endnote>
  <w:endnote w:type="continuationSeparator" w:id="0">
    <w:p w14:paraId="64AAC511" w14:textId="77777777" w:rsidR="00D01B22" w:rsidRDefault="00D01B22" w:rsidP="009A1E99">
      <w:r>
        <w:continuationSeparator/>
      </w:r>
    </w:p>
  </w:endnote>
  <w:endnote w:type="continuationNotice" w:id="1">
    <w:p w14:paraId="55E1117D" w14:textId="77777777" w:rsidR="00D01B22" w:rsidRDefault="00D01B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roman"/>
    <w:pitch w:val="variable"/>
    <w:sig w:usb0="00000087" w:usb1="00000000" w:usb2="00000000" w:usb3="00000000" w:csb0="0000001B"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2AFF" w:usb1="5000785B"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TUR">
    <w:altName w:val="Sylfaen"/>
    <w:charset w:val="00"/>
    <w:family w:val="roman"/>
    <w:pitch w:val="variable"/>
    <w:sig w:usb0="E0002EFF" w:usb1="C000785B" w:usb2="00000009" w:usb3="00000000" w:csb0="000001FF" w:csb1="00000000"/>
  </w:font>
  <w:font w:name="ColaborateLight">
    <w:altName w:val="Malgun Gothic"/>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5263F" w14:textId="77777777" w:rsidR="00164641" w:rsidRPr="00A64AC3" w:rsidRDefault="00164641" w:rsidP="00F96611">
    <w:pPr>
      <w:jc w:val="right"/>
      <w:rPr>
        <w:rFonts w:ascii="ColaborateLight" w:hAnsi="ColaborateLight"/>
        <w:b/>
        <w:color w:val="595959" w:themeColor="text1" w:themeTint="A6"/>
        <w:sz w:val="16"/>
        <w:szCs w:val="20"/>
      </w:rPr>
    </w:pPr>
    <w:proofErr w:type="spellStart"/>
    <w:r>
      <w:rPr>
        <w:rFonts w:ascii="ColaborateLight" w:hAnsi="ColaborateLight"/>
        <w:b/>
        <w:color w:val="595959" w:themeColor="text1" w:themeTint="A6"/>
        <w:sz w:val="16"/>
        <w:szCs w:val="20"/>
      </w:rPr>
      <w:t>Nuans</w:t>
    </w:r>
    <w:proofErr w:type="spellEnd"/>
    <w:r>
      <w:rPr>
        <w:rFonts w:ascii="ColaborateLight" w:hAnsi="ColaborateLight"/>
        <w:b/>
        <w:color w:val="595959" w:themeColor="text1" w:themeTint="A6"/>
        <w:sz w:val="16"/>
        <w:szCs w:val="20"/>
      </w:rPr>
      <w:t xml:space="preserve"> Client Group Research | </w:t>
    </w:r>
    <w:r>
      <w:rPr>
        <w:rFonts w:ascii="ColaborateLight" w:hAnsi="ColaborateLight"/>
        <w:b/>
        <w:noProof/>
        <w:color w:val="595959" w:themeColor="text1" w:themeTint="A6"/>
        <w:sz w:val="16"/>
        <w:szCs w:val="20"/>
      </w:rPr>
      <w:fldChar w:fldCharType="begin"/>
    </w:r>
    <w:r>
      <w:rPr>
        <w:rFonts w:ascii="ColaborateLight" w:hAnsi="ColaborateLight"/>
        <w:b/>
        <w:noProof/>
        <w:color w:val="595959" w:themeColor="text1" w:themeTint="A6"/>
        <w:sz w:val="16"/>
        <w:szCs w:val="20"/>
      </w:rPr>
      <w:instrText xml:space="preserve"> PAGE   \* MERGEFORMAT </w:instrText>
    </w:r>
    <w:r>
      <w:rPr>
        <w:rFonts w:ascii="ColaborateLight" w:hAnsi="ColaborateLight"/>
        <w:b/>
        <w:noProof/>
        <w:color w:val="595959" w:themeColor="text1" w:themeTint="A6"/>
        <w:sz w:val="16"/>
        <w:szCs w:val="20"/>
      </w:rPr>
      <w:fldChar w:fldCharType="separate"/>
    </w:r>
    <w:r>
      <w:rPr>
        <w:rFonts w:ascii="ColaborateLight" w:hAnsi="ColaborateLight"/>
        <w:b/>
        <w:noProof/>
        <w:color w:val="595959" w:themeColor="text1" w:themeTint="A6"/>
        <w:sz w:val="16"/>
        <w:szCs w:val="20"/>
      </w:rPr>
      <w:t>2</w:t>
    </w:r>
    <w:r>
      <w:rPr>
        <w:rFonts w:ascii="ColaborateLight" w:hAnsi="ColaborateLight"/>
        <w:b/>
        <w:noProof/>
        <w:color w:val="595959" w:themeColor="text1" w:themeTint="A6"/>
        <w:sz w:val="16"/>
        <w:szCs w:val="20"/>
      </w:rPr>
      <w:fldChar w:fldCharType="end"/>
    </w:r>
  </w:p>
  <w:p w14:paraId="441902D9" w14:textId="77777777" w:rsidR="00164641" w:rsidRDefault="0016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EACCE" w14:textId="77777777" w:rsidR="00164641" w:rsidRDefault="00164641" w:rsidP="00F96611">
    <w:pPr>
      <w:pStyle w:val="Footer"/>
      <w:jc w:val="right"/>
    </w:pPr>
    <w:r>
      <w:rPr>
        <w:noProof/>
        <w:lang w:val="en-CA" w:eastAsia="en-CA"/>
      </w:rPr>
      <w:drawing>
        <wp:inline distT="0" distB="0" distL="0" distR="0" wp14:anchorId="4364246F" wp14:editId="0920ED10">
          <wp:extent cx="1545336" cy="365760"/>
          <wp:effectExtent l="0" t="0" r="0" b="0"/>
          <wp:docPr id="1282993037" name="Picture 1282993037"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2EF84" w14:textId="77777777" w:rsidR="003E108F" w:rsidRDefault="003E108F"/>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A6A37" w14:paraId="7C4BD45E" w14:textId="77777777" w:rsidTr="003E108F">
      <w:trPr>
        <w:trHeight w:hRule="exact" w:val="115"/>
        <w:jc w:val="center"/>
      </w:trPr>
      <w:tc>
        <w:tcPr>
          <w:tcW w:w="5046" w:type="dxa"/>
          <w:shd w:val="clear" w:color="auto" w:fill="D6383E"/>
          <w:tcMar>
            <w:top w:w="0" w:type="dxa"/>
            <w:bottom w:w="0" w:type="dxa"/>
          </w:tcMar>
        </w:tcPr>
        <w:p w14:paraId="592F11BA" w14:textId="77777777" w:rsidR="001A6A37" w:rsidRDefault="001A6A37">
          <w:pPr>
            <w:pStyle w:val="Header"/>
            <w:rPr>
              <w:caps/>
              <w:sz w:val="18"/>
            </w:rPr>
          </w:pPr>
        </w:p>
      </w:tc>
      <w:tc>
        <w:tcPr>
          <w:tcW w:w="5034" w:type="dxa"/>
          <w:shd w:val="clear" w:color="auto" w:fill="D6383E"/>
          <w:tcMar>
            <w:top w:w="0" w:type="dxa"/>
            <w:bottom w:w="0" w:type="dxa"/>
          </w:tcMar>
        </w:tcPr>
        <w:p w14:paraId="7DC7FD42" w14:textId="77777777" w:rsidR="001A6A37" w:rsidRDefault="001A6A37">
          <w:pPr>
            <w:pStyle w:val="Header"/>
            <w:jc w:val="right"/>
            <w:rPr>
              <w:caps/>
              <w:sz w:val="18"/>
            </w:rPr>
          </w:pPr>
        </w:p>
      </w:tc>
    </w:tr>
    <w:tr w:rsidR="001A6A37" w14:paraId="6BC58AB9" w14:textId="77777777" w:rsidTr="003E108F">
      <w:trPr>
        <w:jc w:val="center"/>
      </w:trPr>
      <w:tc>
        <w:tcPr>
          <w:tcW w:w="5046" w:type="dxa"/>
          <w:shd w:val="clear" w:color="auto" w:fill="auto"/>
          <w:vAlign w:val="center"/>
        </w:tcPr>
        <w:p w14:paraId="041F230C" w14:textId="3936DEF0" w:rsidR="001A6A37" w:rsidRDefault="00AC0FE8">
          <w:pPr>
            <w:pStyle w:val="Footer"/>
            <w:rPr>
              <w:caps/>
              <w:color w:val="808080" w:themeColor="background1" w:themeShade="80"/>
              <w:sz w:val="18"/>
            </w:rPr>
          </w:pPr>
          <w:r>
            <w:rPr>
              <w:caps/>
              <w:color w:val="808080" w:themeColor="background1" w:themeShade="80"/>
              <w:sz w:val="18"/>
            </w:rPr>
            <w:t>NANOS RESEARCH</w:t>
          </w:r>
        </w:p>
      </w:tc>
      <w:tc>
        <w:tcPr>
          <w:tcW w:w="5034" w:type="dxa"/>
          <w:shd w:val="clear" w:color="auto" w:fill="auto"/>
          <w:vAlign w:val="center"/>
        </w:tcPr>
        <w:p w14:paraId="39903171" w14:textId="77777777" w:rsidR="001A6A37" w:rsidRDefault="001A6A37">
          <w:pPr>
            <w:pStyle w:val="Footer"/>
            <w:jc w:val="right"/>
            <w:rPr>
              <w:caps/>
              <w:color w:val="808080" w:themeColor="background1" w:themeShade="80"/>
              <w:sz w:val="18"/>
            </w:rPr>
          </w:pPr>
          <w:r>
            <w:rPr>
              <w:caps/>
              <w:color w:val="808080" w:themeColor="background1" w:themeShade="80"/>
              <w:sz w:val="18"/>
            </w:rPr>
            <w:fldChar w:fldCharType="begin"/>
          </w:r>
          <w:r>
            <w:rPr>
              <w:caps/>
              <w:color w:val="808080" w:themeColor="background1" w:themeShade="80"/>
              <w:sz w:val="18"/>
            </w:rPr>
            <w:instrText xml:space="preserve"> PAGE   \* MERGEFORMAT </w:instrText>
          </w:r>
          <w:r>
            <w:rPr>
              <w:caps/>
              <w:color w:val="808080" w:themeColor="background1" w:themeShade="80"/>
              <w:sz w:val="18"/>
            </w:rPr>
            <w:fldChar w:fldCharType="separate"/>
          </w:r>
          <w:r>
            <w:rPr>
              <w:caps/>
              <w:noProof/>
              <w:color w:val="808080" w:themeColor="background1" w:themeShade="80"/>
              <w:sz w:val="18"/>
            </w:rPr>
            <w:t>2</w:t>
          </w:r>
          <w:r>
            <w:rPr>
              <w:caps/>
              <w:noProof/>
              <w:color w:val="808080" w:themeColor="background1" w:themeShade="80"/>
              <w:sz w:val="18"/>
            </w:rPr>
            <w:fldChar w:fldCharType="end"/>
          </w:r>
        </w:p>
      </w:tc>
    </w:tr>
  </w:tbl>
  <w:p w14:paraId="1467D0C6" w14:textId="77777777" w:rsidR="001A6A37" w:rsidRPr="00134A71" w:rsidRDefault="001A6A37" w:rsidP="00E01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565D" w14:textId="77777777" w:rsidR="00164641" w:rsidRDefault="00164641" w:rsidP="009A1E99">
    <w:pPr>
      <w:pStyle w:val="Footer"/>
    </w:pPr>
    <w:r>
      <w:rPr>
        <w:noProof/>
        <w:lang w:val="en-CA" w:eastAsia="en-CA"/>
      </w:rPr>
      <mc:AlternateContent>
        <mc:Choice Requires="wps">
          <w:drawing>
            <wp:anchor distT="4294967294" distB="4294967294" distL="114300" distR="114300" simplePos="0" relativeHeight="251658241"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C384F" id="Straight Connector 32"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164641" w:rsidRDefault="00164641"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C6CE3" w14:textId="77777777" w:rsidR="00164641" w:rsidRPr="00D554E2" w:rsidRDefault="00164641" w:rsidP="009A1E99">
    <w:pPr>
      <w:pStyle w:val="Footer"/>
      <w:rPr>
        <w:sz w:val="20"/>
      </w:rPr>
    </w:pPr>
    <w:r>
      <w:rPr>
        <w:noProof/>
        <w:lang w:val="en-CA" w:eastAsia="en-CA"/>
      </w:rPr>
      <mc:AlternateContent>
        <mc:Choice Requires="wps">
          <w:drawing>
            <wp:anchor distT="0" distB="0" distL="114300" distR="114300" simplePos="0" relativeHeight="251658243"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164641" w:rsidRPr="00892888" w:rsidRDefault="00164641"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59" o:spid="_x0000_s1026" type="#_x0000_t202" style="position:absolute;margin-left:472.25pt;margin-top:-.2pt;width:29.9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5BFB2C8F" w14:textId="77777777" w:rsidR="00164641" w:rsidRPr="00892888" w:rsidRDefault="00164641"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5824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B2F06" id="Group 60" o:spid="_x0000_s1026" style="position:absolute;margin-left:-12pt;margin-top:-.2pt;width:507.75pt;height:18pt;z-index:25165824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164641" w:rsidRDefault="00164641"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1FFFC" w14:textId="77777777" w:rsidR="00D01B22" w:rsidRDefault="00D01B22" w:rsidP="009A1E99">
      <w:r>
        <w:separator/>
      </w:r>
    </w:p>
  </w:footnote>
  <w:footnote w:type="continuationSeparator" w:id="0">
    <w:p w14:paraId="01322D04" w14:textId="77777777" w:rsidR="00D01B22" w:rsidRDefault="00D01B22" w:rsidP="009A1E99">
      <w:r>
        <w:t xml:space="preserve">  </w:t>
      </w:r>
      <w:r>
        <w:continuationSeparator/>
      </w:r>
    </w:p>
  </w:footnote>
  <w:footnote w:type="continuationNotice" w:id="1">
    <w:p w14:paraId="771C4AEF" w14:textId="77777777" w:rsidR="00D01B22" w:rsidRDefault="00D01B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80D7" w14:textId="6DE60CBB" w:rsidR="00164641" w:rsidRDefault="004B3238">
    <w:pPr>
      <w:pStyle w:val="Header"/>
    </w:pPr>
    <w:r>
      <w:rPr>
        <w:noProof/>
      </w:rPr>
      <w:drawing>
        <wp:inline distT="0" distB="0" distL="0" distR="0" wp14:anchorId="0F52971D" wp14:editId="1C4C2809">
          <wp:extent cx="4315870" cy="314325"/>
          <wp:effectExtent l="0" t="0" r="8890" b="0"/>
          <wp:docPr id="852493267" name="Picture 852493267" descr="Innovation, Science and Economic Development Canada - Futurpreneur Canada">
            <a:extLst xmlns:a="http://schemas.openxmlformats.org/drawingml/2006/main">
              <a:ext uri="{FF2B5EF4-FFF2-40B4-BE49-F238E27FC236}">
                <a16:creationId xmlns:a16="http://schemas.microsoft.com/office/drawing/2014/main" id="{CD9C2BD5-3678-DDBD-5906-94CEFDA66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novation, Science and Economic Development Canada - Futurpreneur Canada">
                    <a:extLst>
                      <a:ext uri="{FF2B5EF4-FFF2-40B4-BE49-F238E27FC236}">
                        <a16:creationId xmlns:a16="http://schemas.microsoft.com/office/drawing/2014/main" id="{CD9C2BD5-3678-DDBD-5906-94CEFDA66AF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3824" b="33807"/>
                  <a:stretch/>
                </pic:blipFill>
                <pic:spPr bwMode="auto">
                  <a:xfrm>
                    <a:off x="0" y="0"/>
                    <a:ext cx="4320000" cy="3146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B493D" w14:textId="77777777" w:rsidR="00164641" w:rsidRDefault="00164641" w:rsidP="009A1E99">
    <w:pPr>
      <w:pStyle w:val="Header"/>
    </w:pPr>
    <w:r>
      <w:t xml:space="preserve"> Environment Canada – 2003 Great Lakes Public Opinion Survey – Final Questionnaire</w:t>
    </w:r>
  </w:p>
  <w:p w14:paraId="56A5931C" w14:textId="77777777" w:rsidR="00164641" w:rsidRDefault="00164641"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67C6"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5199"/>
    <w:multiLevelType w:val="hybridMultilevel"/>
    <w:tmpl w:val="CC7A079A"/>
    <w:lvl w:ilvl="0" w:tplc="0CD81C8A">
      <w:start w:val="1"/>
      <w:numFmt w:val="bullet"/>
      <w:pStyle w:val="BulletInden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 w15:restartNumberingAfterBreak="0">
    <w:nsid w:val="011826AF"/>
    <w:multiLevelType w:val="hybridMultilevel"/>
    <w:tmpl w:val="A89CE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425FD7"/>
    <w:multiLevelType w:val="hybridMultilevel"/>
    <w:tmpl w:val="0BE6DC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7434A1"/>
    <w:multiLevelType w:val="hybridMultilevel"/>
    <w:tmpl w:val="AE0CB5DA"/>
    <w:lvl w:ilvl="0" w:tplc="DDB042EA">
      <w:start w:val="1"/>
      <w:numFmt w:val="upperLetter"/>
      <w:pStyle w:val="Heading2"/>
      <w:lvlText w:val="%1."/>
      <w:lvlJc w:val="left"/>
      <w:pPr>
        <w:ind w:left="6173"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070"/>
    <w:multiLevelType w:val="hybridMultilevel"/>
    <w:tmpl w:val="CF72F66C"/>
    <w:lvl w:ilvl="0" w:tplc="AC4A0D08">
      <w:start w:val="1"/>
      <w:numFmt w:val="decimal"/>
      <w:pStyle w:val="Question"/>
      <w:lvlText w:val="%1."/>
      <w:lvlJc w:val="left"/>
      <w:pPr>
        <w:tabs>
          <w:tab w:val="num" w:pos="360"/>
        </w:tabs>
        <w:ind w:left="360" w:hanging="360"/>
      </w:pPr>
    </w:lvl>
    <w:lvl w:ilvl="1" w:tplc="504C021C">
      <w:numFmt w:val="decimal"/>
      <w:lvlText w:val=""/>
      <w:lvlJc w:val="left"/>
    </w:lvl>
    <w:lvl w:ilvl="2" w:tplc="5A0CD89A">
      <w:numFmt w:val="decimal"/>
      <w:lvlText w:val=""/>
      <w:lvlJc w:val="left"/>
    </w:lvl>
    <w:lvl w:ilvl="3" w:tplc="2556AE62">
      <w:numFmt w:val="decimal"/>
      <w:lvlText w:val=""/>
      <w:lvlJc w:val="left"/>
    </w:lvl>
    <w:lvl w:ilvl="4" w:tplc="93C8C740">
      <w:numFmt w:val="decimal"/>
      <w:lvlText w:val=""/>
      <w:lvlJc w:val="left"/>
    </w:lvl>
    <w:lvl w:ilvl="5" w:tplc="7E1C5FA2">
      <w:numFmt w:val="decimal"/>
      <w:lvlText w:val=""/>
      <w:lvlJc w:val="left"/>
    </w:lvl>
    <w:lvl w:ilvl="6" w:tplc="29425318">
      <w:numFmt w:val="decimal"/>
      <w:lvlText w:val=""/>
      <w:lvlJc w:val="left"/>
    </w:lvl>
    <w:lvl w:ilvl="7" w:tplc="5686DBEC">
      <w:numFmt w:val="decimal"/>
      <w:lvlText w:val=""/>
      <w:lvlJc w:val="left"/>
    </w:lvl>
    <w:lvl w:ilvl="8" w:tplc="6F5C807E">
      <w:numFmt w:val="decimal"/>
      <w:lvlText w:val=""/>
      <w:lvlJc w:val="left"/>
    </w:lvl>
  </w:abstractNum>
  <w:abstractNum w:abstractNumId="7" w15:restartNumberingAfterBreak="0">
    <w:nsid w:val="275819C3"/>
    <w:multiLevelType w:val="hybridMultilevel"/>
    <w:tmpl w:val="0E4AAF94"/>
    <w:lvl w:ilvl="0" w:tplc="04090001">
      <w:start w:val="1"/>
      <w:numFmt w:val="bullet"/>
      <w:lvlText w:val=""/>
      <w:lvlJc w:val="left"/>
      <w:pPr>
        <w:tabs>
          <w:tab w:val="num" w:pos="1080"/>
        </w:tabs>
        <w:ind w:left="1080" w:hanging="360"/>
      </w:pPr>
      <w:rPr>
        <w:rFonts w:ascii="Symbol" w:hAnsi="Symbol" w:hint="default"/>
      </w:rPr>
    </w:lvl>
    <w:lvl w:ilvl="1" w:tplc="1AF23024">
      <w:start w:val="1"/>
      <w:numFmt w:val="bullet"/>
      <w:lvlText w:val="o"/>
      <w:lvlJc w:val="left"/>
      <w:pPr>
        <w:tabs>
          <w:tab w:val="num" w:pos="1800"/>
        </w:tabs>
        <w:ind w:left="1800" w:hanging="360"/>
      </w:pPr>
      <w:rPr>
        <w:rFonts w:ascii="Courier New" w:hAnsi="Courier New"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822A46"/>
    <w:multiLevelType w:val="hybridMultilevel"/>
    <w:tmpl w:val="D9FA04C2"/>
    <w:lvl w:ilvl="0" w:tplc="19C2A2A4">
      <w:start w:val="100"/>
      <w:numFmt w:val="bullet"/>
      <w:lvlText w:val=""/>
      <w:lvlJc w:val="left"/>
      <w:pPr>
        <w:ind w:left="775" w:hanging="360"/>
      </w:pPr>
      <w:rPr>
        <w:rFonts w:ascii="Symbol" w:eastAsiaTheme="minorEastAsia" w:hAnsi="Symbol" w:cs="Aria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9" w15:restartNumberingAfterBreak="0">
    <w:nsid w:val="2D792469"/>
    <w:multiLevelType w:val="hybridMultilevel"/>
    <w:tmpl w:val="AD68E524"/>
    <w:lvl w:ilvl="0" w:tplc="6714DC8A">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444ECB36">
      <w:numFmt w:val="decimal"/>
      <w:lvlText w:val=""/>
      <w:lvlJc w:val="left"/>
    </w:lvl>
    <w:lvl w:ilvl="2" w:tplc="6EC62626">
      <w:numFmt w:val="decimal"/>
      <w:lvlText w:val=""/>
      <w:lvlJc w:val="left"/>
    </w:lvl>
    <w:lvl w:ilvl="3" w:tplc="DD48A924">
      <w:numFmt w:val="decimal"/>
      <w:lvlText w:val=""/>
      <w:lvlJc w:val="left"/>
    </w:lvl>
    <w:lvl w:ilvl="4" w:tplc="3EAA615A">
      <w:numFmt w:val="decimal"/>
      <w:lvlText w:val=""/>
      <w:lvlJc w:val="left"/>
    </w:lvl>
    <w:lvl w:ilvl="5" w:tplc="460471E6">
      <w:numFmt w:val="decimal"/>
      <w:lvlText w:val=""/>
      <w:lvlJc w:val="left"/>
    </w:lvl>
    <w:lvl w:ilvl="6" w:tplc="0F1E6E84">
      <w:numFmt w:val="decimal"/>
      <w:lvlText w:val=""/>
      <w:lvlJc w:val="left"/>
    </w:lvl>
    <w:lvl w:ilvl="7" w:tplc="30C0952E">
      <w:numFmt w:val="decimal"/>
      <w:lvlText w:val=""/>
      <w:lvlJc w:val="left"/>
    </w:lvl>
    <w:lvl w:ilvl="8" w:tplc="6FA20DDA">
      <w:numFmt w:val="decimal"/>
      <w:lvlText w:val=""/>
      <w:lvlJc w:val="left"/>
    </w:lvl>
  </w:abstractNum>
  <w:abstractNum w:abstractNumId="10" w15:restartNumberingAfterBreak="0">
    <w:nsid w:val="2FD66BFA"/>
    <w:multiLevelType w:val="hybridMultilevel"/>
    <w:tmpl w:val="4A808B82"/>
    <w:lvl w:ilvl="0" w:tplc="B41C07AA">
      <w:start w:val="1"/>
      <w:numFmt w:val="bullet"/>
      <w:lvlText w:val=""/>
      <w:lvlJc w:val="left"/>
      <w:pPr>
        <w:tabs>
          <w:tab w:val="num" w:pos="1080"/>
        </w:tabs>
        <w:ind w:left="1080" w:hanging="360"/>
      </w:pPr>
      <w:rPr>
        <w:rFonts w:ascii="Symbol" w:hAnsi="Symbol" w:hint="default"/>
        <w:color w:val="auto"/>
      </w:rPr>
    </w:lvl>
    <w:lvl w:ilvl="1" w:tplc="04090009">
      <w:start w:val="1"/>
      <w:numFmt w:val="bullet"/>
      <w:lvlText w:val=""/>
      <w:lvlJc w:val="left"/>
      <w:pPr>
        <w:tabs>
          <w:tab w:val="num" w:pos="1800"/>
        </w:tabs>
        <w:ind w:left="1800" w:hanging="360"/>
      </w:pPr>
      <w:rPr>
        <w:rFonts w:ascii="Wingdings" w:hAnsi="Wingdings"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300CA8"/>
    <w:multiLevelType w:val="hybridMultilevel"/>
    <w:tmpl w:val="9738D06C"/>
    <w:styleLink w:val="WW8Num6"/>
    <w:lvl w:ilvl="0" w:tplc="F7E6DAB6">
      <w:start w:val="75"/>
      <w:numFmt w:val="decimal"/>
      <w:lvlText w:val="%1"/>
      <w:lvlJc w:val="left"/>
      <w:rPr>
        <w:rFonts w:cs="Arial"/>
        <w:b w:val="0"/>
        <w:sz w:val="24"/>
        <w:szCs w:val="24"/>
      </w:rPr>
    </w:lvl>
    <w:lvl w:ilvl="1" w:tplc="07B62768">
      <w:start w:val="1"/>
      <w:numFmt w:val="lowerLetter"/>
      <w:lvlText w:val="%2."/>
      <w:lvlJc w:val="left"/>
    </w:lvl>
    <w:lvl w:ilvl="2" w:tplc="4C3E4A08">
      <w:start w:val="1"/>
      <w:numFmt w:val="lowerRoman"/>
      <w:lvlText w:val="%3."/>
      <w:lvlJc w:val="right"/>
    </w:lvl>
    <w:lvl w:ilvl="3" w:tplc="97121D2A">
      <w:start w:val="1"/>
      <w:numFmt w:val="decimal"/>
      <w:lvlText w:val="%4."/>
      <w:lvlJc w:val="left"/>
    </w:lvl>
    <w:lvl w:ilvl="4" w:tplc="3ECC87F8">
      <w:start w:val="1"/>
      <w:numFmt w:val="lowerLetter"/>
      <w:lvlText w:val="%5."/>
      <w:lvlJc w:val="left"/>
    </w:lvl>
    <w:lvl w:ilvl="5" w:tplc="9600E364">
      <w:start w:val="1"/>
      <w:numFmt w:val="lowerRoman"/>
      <w:lvlText w:val="%6."/>
      <w:lvlJc w:val="right"/>
    </w:lvl>
    <w:lvl w:ilvl="6" w:tplc="2B84AF38">
      <w:start w:val="1"/>
      <w:numFmt w:val="decimal"/>
      <w:lvlText w:val="%7."/>
      <w:lvlJc w:val="left"/>
    </w:lvl>
    <w:lvl w:ilvl="7" w:tplc="8FC61ED0">
      <w:start w:val="1"/>
      <w:numFmt w:val="lowerLetter"/>
      <w:lvlText w:val="%8."/>
      <w:lvlJc w:val="left"/>
    </w:lvl>
    <w:lvl w:ilvl="8" w:tplc="7D70CF9C">
      <w:start w:val="1"/>
      <w:numFmt w:val="lowerRoman"/>
      <w:lvlText w:val="%9."/>
      <w:lvlJc w:val="right"/>
    </w:lvl>
  </w:abstractNum>
  <w:abstractNum w:abstractNumId="12" w15:restartNumberingAfterBreak="0">
    <w:nsid w:val="38A007CB"/>
    <w:multiLevelType w:val="hybridMultilevel"/>
    <w:tmpl w:val="60C842DE"/>
    <w:styleLink w:val="WW8Num4"/>
    <w:lvl w:ilvl="0" w:tplc="C92E94CC">
      <w:numFmt w:val="bullet"/>
      <w:lvlText w:val=""/>
      <w:lvlJc w:val="left"/>
      <w:rPr>
        <w:rFonts w:ascii="Symbol" w:hAnsi="Symbol" w:cs="Symbol"/>
        <w:sz w:val="24"/>
        <w:szCs w:val="24"/>
        <w:lang w:val="en-US"/>
      </w:rPr>
    </w:lvl>
    <w:lvl w:ilvl="1" w:tplc="B98CA27E">
      <w:numFmt w:val="bullet"/>
      <w:lvlText w:val="o"/>
      <w:lvlJc w:val="left"/>
      <w:rPr>
        <w:rFonts w:ascii="Courier New" w:hAnsi="Courier New" w:cs="Courier New"/>
      </w:rPr>
    </w:lvl>
    <w:lvl w:ilvl="2" w:tplc="4C0A7DAE">
      <w:numFmt w:val="bullet"/>
      <w:lvlText w:val=""/>
      <w:lvlJc w:val="left"/>
      <w:rPr>
        <w:rFonts w:ascii="Wingdings" w:hAnsi="Wingdings" w:cs="Wingdings"/>
      </w:rPr>
    </w:lvl>
    <w:lvl w:ilvl="3" w:tplc="DB865D20">
      <w:numFmt w:val="bullet"/>
      <w:lvlText w:val=""/>
      <w:lvlJc w:val="left"/>
      <w:rPr>
        <w:rFonts w:ascii="Symbol" w:hAnsi="Symbol" w:cs="Symbol"/>
        <w:sz w:val="24"/>
        <w:szCs w:val="24"/>
        <w:lang w:val="en-US"/>
      </w:rPr>
    </w:lvl>
    <w:lvl w:ilvl="4" w:tplc="EA041C6E">
      <w:numFmt w:val="bullet"/>
      <w:lvlText w:val="o"/>
      <w:lvlJc w:val="left"/>
      <w:rPr>
        <w:rFonts w:ascii="Courier New" w:hAnsi="Courier New" w:cs="Courier New"/>
      </w:rPr>
    </w:lvl>
    <w:lvl w:ilvl="5" w:tplc="F66416D6">
      <w:numFmt w:val="bullet"/>
      <w:lvlText w:val=""/>
      <w:lvlJc w:val="left"/>
      <w:rPr>
        <w:rFonts w:ascii="Wingdings" w:hAnsi="Wingdings" w:cs="Wingdings"/>
      </w:rPr>
    </w:lvl>
    <w:lvl w:ilvl="6" w:tplc="5FEA20AE">
      <w:numFmt w:val="bullet"/>
      <w:lvlText w:val=""/>
      <w:lvlJc w:val="left"/>
      <w:rPr>
        <w:rFonts w:ascii="Symbol" w:hAnsi="Symbol" w:cs="Symbol"/>
        <w:sz w:val="24"/>
        <w:szCs w:val="24"/>
        <w:lang w:val="en-US"/>
      </w:rPr>
    </w:lvl>
    <w:lvl w:ilvl="7" w:tplc="377CFDC6">
      <w:numFmt w:val="bullet"/>
      <w:lvlText w:val="o"/>
      <w:lvlJc w:val="left"/>
      <w:rPr>
        <w:rFonts w:ascii="Courier New" w:hAnsi="Courier New" w:cs="Courier New"/>
      </w:rPr>
    </w:lvl>
    <w:lvl w:ilvl="8" w:tplc="554CB760">
      <w:numFmt w:val="bullet"/>
      <w:lvlText w:val=""/>
      <w:lvlJc w:val="left"/>
      <w:rPr>
        <w:rFonts w:ascii="Wingdings" w:hAnsi="Wingdings" w:cs="Wingdings"/>
      </w:rPr>
    </w:lvl>
  </w:abstractNum>
  <w:abstractNum w:abstractNumId="13" w15:restartNumberingAfterBreak="0">
    <w:nsid w:val="3C1E07AF"/>
    <w:multiLevelType w:val="hybridMultilevel"/>
    <w:tmpl w:val="A23EA86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6B5668"/>
    <w:multiLevelType w:val="hybridMultilevel"/>
    <w:tmpl w:val="F0D49FCA"/>
    <w:lvl w:ilvl="0" w:tplc="45D4262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FD3142"/>
    <w:multiLevelType w:val="singleLevel"/>
    <w:tmpl w:val="959866E0"/>
    <w:lvl w:ilvl="0">
      <w:start w:val="1"/>
      <w:numFmt w:val="decimal"/>
      <w:pStyle w:val="Bullet1"/>
      <w:lvlText w:val="%1."/>
      <w:lvlJc w:val="left"/>
      <w:pPr>
        <w:ind w:left="1778" w:hanging="360"/>
      </w:pPr>
      <w:rPr>
        <w:rFonts w:hint="default"/>
        <w:caps w:val="0"/>
        <w:strike w:val="0"/>
        <w:dstrike w:val="0"/>
        <w:vanish w:val="0"/>
        <w:vertAlign w:val="baseline"/>
      </w:rPr>
    </w:lvl>
  </w:abstractNum>
  <w:abstractNum w:abstractNumId="16" w15:restartNumberingAfterBreak="0">
    <w:nsid w:val="494D598C"/>
    <w:multiLevelType w:val="hybridMultilevel"/>
    <w:tmpl w:val="90243B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9E06CA"/>
    <w:multiLevelType w:val="hybridMultilevel"/>
    <w:tmpl w:val="ABAEB158"/>
    <w:lvl w:ilvl="0" w:tplc="4D04F32C">
      <w:start w:val="1"/>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800"/>
        </w:tabs>
        <w:ind w:left="1800" w:hanging="360"/>
      </w:pPr>
      <w:rPr>
        <w:rFonts w:ascii="Courier New" w:hAnsi="Courier New"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44193B"/>
    <w:multiLevelType w:val="multilevel"/>
    <w:tmpl w:val="861AF66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9" w15:restartNumberingAfterBreak="0">
    <w:nsid w:val="6BB2547E"/>
    <w:multiLevelType w:val="hybridMultilevel"/>
    <w:tmpl w:val="6FDA5BA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726D01"/>
    <w:multiLevelType w:val="hybridMultilevel"/>
    <w:tmpl w:val="F162FFC8"/>
    <w:lvl w:ilvl="0" w:tplc="61101B5A">
      <w:start w:val="1"/>
      <w:numFmt w:val="decimal"/>
      <w:pStyle w:val="OmniQuestion"/>
      <w:lvlText w:val="%1."/>
      <w:lvlJc w:val="left"/>
      <w:pPr>
        <w:ind w:left="928"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95890"/>
    <w:multiLevelType w:val="hybridMultilevel"/>
    <w:tmpl w:val="85C66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8381959">
    <w:abstractNumId w:val="6"/>
  </w:num>
  <w:num w:numId="2" w16cid:durableId="1722286372">
    <w:abstractNumId w:val="4"/>
  </w:num>
  <w:num w:numId="3" w16cid:durableId="454904808">
    <w:abstractNumId w:val="18"/>
  </w:num>
  <w:num w:numId="4" w16cid:durableId="1453743266">
    <w:abstractNumId w:val="21"/>
  </w:num>
  <w:num w:numId="5" w16cid:durableId="1931305655">
    <w:abstractNumId w:val="12"/>
  </w:num>
  <w:num w:numId="6" w16cid:durableId="857084030">
    <w:abstractNumId w:val="11"/>
  </w:num>
  <w:num w:numId="7" w16cid:durableId="709231560">
    <w:abstractNumId w:val="9"/>
  </w:num>
  <w:num w:numId="8" w16cid:durableId="306978751">
    <w:abstractNumId w:val="0"/>
  </w:num>
  <w:num w:numId="9" w16cid:durableId="179322167">
    <w:abstractNumId w:val="5"/>
  </w:num>
  <w:num w:numId="10" w16cid:durableId="1402676089">
    <w:abstractNumId w:val="3"/>
  </w:num>
  <w:num w:numId="11" w16cid:durableId="306472188">
    <w:abstractNumId w:val="15"/>
  </w:num>
  <w:num w:numId="12" w16cid:durableId="1635983268">
    <w:abstractNumId w:val="20"/>
  </w:num>
  <w:num w:numId="13" w16cid:durableId="1113598878">
    <w:abstractNumId w:val="19"/>
  </w:num>
  <w:num w:numId="14" w16cid:durableId="2103792464">
    <w:abstractNumId w:val="2"/>
  </w:num>
  <w:num w:numId="15" w16cid:durableId="1783571107">
    <w:abstractNumId w:val="22"/>
  </w:num>
  <w:num w:numId="16" w16cid:durableId="1799639506">
    <w:abstractNumId w:val="13"/>
  </w:num>
  <w:num w:numId="17" w16cid:durableId="311519516">
    <w:abstractNumId w:val="16"/>
  </w:num>
  <w:num w:numId="18" w16cid:durableId="868761572">
    <w:abstractNumId w:val="1"/>
  </w:num>
  <w:num w:numId="19" w16cid:durableId="1456561883">
    <w:abstractNumId w:val="17"/>
  </w:num>
  <w:num w:numId="20" w16cid:durableId="1770539451">
    <w:abstractNumId w:val="10"/>
  </w:num>
  <w:num w:numId="21" w16cid:durableId="910386565">
    <w:abstractNumId w:val="8"/>
  </w:num>
  <w:num w:numId="22" w16cid:durableId="1782338682">
    <w:abstractNumId w:val="7"/>
  </w:num>
  <w:num w:numId="23" w16cid:durableId="202120339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5F8"/>
    <w:rsid w:val="00000B88"/>
    <w:rsid w:val="00000FAA"/>
    <w:rsid w:val="000014C6"/>
    <w:rsid w:val="000019E6"/>
    <w:rsid w:val="00001BBA"/>
    <w:rsid w:val="00001CB3"/>
    <w:rsid w:val="00002067"/>
    <w:rsid w:val="0000209C"/>
    <w:rsid w:val="00002813"/>
    <w:rsid w:val="000028D1"/>
    <w:rsid w:val="000029F6"/>
    <w:rsid w:val="00002B41"/>
    <w:rsid w:val="00002E35"/>
    <w:rsid w:val="00002F70"/>
    <w:rsid w:val="00003000"/>
    <w:rsid w:val="00003107"/>
    <w:rsid w:val="000035ED"/>
    <w:rsid w:val="000037C9"/>
    <w:rsid w:val="000037D7"/>
    <w:rsid w:val="00003876"/>
    <w:rsid w:val="000038B6"/>
    <w:rsid w:val="000038C7"/>
    <w:rsid w:val="00003A3E"/>
    <w:rsid w:val="00003AD3"/>
    <w:rsid w:val="00003B0E"/>
    <w:rsid w:val="00003C6A"/>
    <w:rsid w:val="00003E09"/>
    <w:rsid w:val="000040FA"/>
    <w:rsid w:val="00004107"/>
    <w:rsid w:val="00004136"/>
    <w:rsid w:val="000041C4"/>
    <w:rsid w:val="00004246"/>
    <w:rsid w:val="00004487"/>
    <w:rsid w:val="000044D4"/>
    <w:rsid w:val="00004B2C"/>
    <w:rsid w:val="00004C5B"/>
    <w:rsid w:val="00004D7E"/>
    <w:rsid w:val="00004F95"/>
    <w:rsid w:val="00005367"/>
    <w:rsid w:val="000053DF"/>
    <w:rsid w:val="000059F8"/>
    <w:rsid w:val="00005A4B"/>
    <w:rsid w:val="00005B6D"/>
    <w:rsid w:val="00005F99"/>
    <w:rsid w:val="000062C5"/>
    <w:rsid w:val="00006493"/>
    <w:rsid w:val="00006BAC"/>
    <w:rsid w:val="00006D29"/>
    <w:rsid w:val="00006D4E"/>
    <w:rsid w:val="00006E8C"/>
    <w:rsid w:val="0000774E"/>
    <w:rsid w:val="000077A8"/>
    <w:rsid w:val="00007957"/>
    <w:rsid w:val="00007AE4"/>
    <w:rsid w:val="00007AFD"/>
    <w:rsid w:val="00010032"/>
    <w:rsid w:val="00010823"/>
    <w:rsid w:val="00010AA8"/>
    <w:rsid w:val="000110E8"/>
    <w:rsid w:val="000114E1"/>
    <w:rsid w:val="00011657"/>
    <w:rsid w:val="00011687"/>
    <w:rsid w:val="0001208D"/>
    <w:rsid w:val="00012313"/>
    <w:rsid w:val="00012528"/>
    <w:rsid w:val="00012780"/>
    <w:rsid w:val="00012C9E"/>
    <w:rsid w:val="00012D20"/>
    <w:rsid w:val="00012F00"/>
    <w:rsid w:val="00012F38"/>
    <w:rsid w:val="00013484"/>
    <w:rsid w:val="00013972"/>
    <w:rsid w:val="00013973"/>
    <w:rsid w:val="00013AE0"/>
    <w:rsid w:val="00013E4B"/>
    <w:rsid w:val="00013E7B"/>
    <w:rsid w:val="00013E9D"/>
    <w:rsid w:val="0001453B"/>
    <w:rsid w:val="00014B9C"/>
    <w:rsid w:val="00014F8B"/>
    <w:rsid w:val="0001509B"/>
    <w:rsid w:val="00015E24"/>
    <w:rsid w:val="00015F32"/>
    <w:rsid w:val="000161F9"/>
    <w:rsid w:val="000162C2"/>
    <w:rsid w:val="00016AA9"/>
    <w:rsid w:val="00016B56"/>
    <w:rsid w:val="00016FD6"/>
    <w:rsid w:val="000170A9"/>
    <w:rsid w:val="0001736A"/>
    <w:rsid w:val="0001748B"/>
    <w:rsid w:val="000176E3"/>
    <w:rsid w:val="00017F2F"/>
    <w:rsid w:val="00017F8B"/>
    <w:rsid w:val="000203E9"/>
    <w:rsid w:val="000204E8"/>
    <w:rsid w:val="00020580"/>
    <w:rsid w:val="000205C7"/>
    <w:rsid w:val="00021564"/>
    <w:rsid w:val="00021AC6"/>
    <w:rsid w:val="00021B8D"/>
    <w:rsid w:val="00021DE8"/>
    <w:rsid w:val="00021FB5"/>
    <w:rsid w:val="00022528"/>
    <w:rsid w:val="0002296C"/>
    <w:rsid w:val="00022A19"/>
    <w:rsid w:val="00022CB1"/>
    <w:rsid w:val="00022F75"/>
    <w:rsid w:val="000232F0"/>
    <w:rsid w:val="000234F4"/>
    <w:rsid w:val="000238CE"/>
    <w:rsid w:val="00023A6D"/>
    <w:rsid w:val="00024194"/>
    <w:rsid w:val="000249AB"/>
    <w:rsid w:val="00024D03"/>
    <w:rsid w:val="00024F0F"/>
    <w:rsid w:val="000250A5"/>
    <w:rsid w:val="0002559F"/>
    <w:rsid w:val="0002571C"/>
    <w:rsid w:val="00025774"/>
    <w:rsid w:val="00025F04"/>
    <w:rsid w:val="00026152"/>
    <w:rsid w:val="0002619B"/>
    <w:rsid w:val="0002620D"/>
    <w:rsid w:val="000264B9"/>
    <w:rsid w:val="000265A5"/>
    <w:rsid w:val="00026605"/>
    <w:rsid w:val="00026A76"/>
    <w:rsid w:val="000272B7"/>
    <w:rsid w:val="00027F3B"/>
    <w:rsid w:val="000302E9"/>
    <w:rsid w:val="00030652"/>
    <w:rsid w:val="00031366"/>
    <w:rsid w:val="00031383"/>
    <w:rsid w:val="0003163E"/>
    <w:rsid w:val="000316BE"/>
    <w:rsid w:val="00031D23"/>
    <w:rsid w:val="00031DC8"/>
    <w:rsid w:val="00031E61"/>
    <w:rsid w:val="00031F2A"/>
    <w:rsid w:val="00031F79"/>
    <w:rsid w:val="000326FC"/>
    <w:rsid w:val="00032957"/>
    <w:rsid w:val="00032BD9"/>
    <w:rsid w:val="00032CFC"/>
    <w:rsid w:val="00032F22"/>
    <w:rsid w:val="00032F23"/>
    <w:rsid w:val="000330EC"/>
    <w:rsid w:val="0003363E"/>
    <w:rsid w:val="00033824"/>
    <w:rsid w:val="00033831"/>
    <w:rsid w:val="00033DB4"/>
    <w:rsid w:val="00034993"/>
    <w:rsid w:val="000349DF"/>
    <w:rsid w:val="00034E20"/>
    <w:rsid w:val="000350F6"/>
    <w:rsid w:val="0003555B"/>
    <w:rsid w:val="00035585"/>
    <w:rsid w:val="00035891"/>
    <w:rsid w:val="00035D0A"/>
    <w:rsid w:val="00035D80"/>
    <w:rsid w:val="00036242"/>
    <w:rsid w:val="000368A8"/>
    <w:rsid w:val="00036ACB"/>
    <w:rsid w:val="00036D95"/>
    <w:rsid w:val="00037066"/>
    <w:rsid w:val="000370E3"/>
    <w:rsid w:val="00037185"/>
    <w:rsid w:val="00037284"/>
    <w:rsid w:val="00037408"/>
    <w:rsid w:val="000376A7"/>
    <w:rsid w:val="00037931"/>
    <w:rsid w:val="0004013C"/>
    <w:rsid w:val="000401CC"/>
    <w:rsid w:val="00040412"/>
    <w:rsid w:val="000406DD"/>
    <w:rsid w:val="000408A6"/>
    <w:rsid w:val="000409D8"/>
    <w:rsid w:val="00040B6F"/>
    <w:rsid w:val="00040CE6"/>
    <w:rsid w:val="00040DBC"/>
    <w:rsid w:val="00040F7A"/>
    <w:rsid w:val="00041188"/>
    <w:rsid w:val="00041B98"/>
    <w:rsid w:val="00041D4C"/>
    <w:rsid w:val="00041D5F"/>
    <w:rsid w:val="00041E14"/>
    <w:rsid w:val="0004221C"/>
    <w:rsid w:val="00042515"/>
    <w:rsid w:val="00042909"/>
    <w:rsid w:val="00042BEF"/>
    <w:rsid w:val="00042E6E"/>
    <w:rsid w:val="00043038"/>
    <w:rsid w:val="00043227"/>
    <w:rsid w:val="0004336C"/>
    <w:rsid w:val="000434D8"/>
    <w:rsid w:val="0004380E"/>
    <w:rsid w:val="00043BFF"/>
    <w:rsid w:val="00043D18"/>
    <w:rsid w:val="00044101"/>
    <w:rsid w:val="0004491E"/>
    <w:rsid w:val="00044C6B"/>
    <w:rsid w:val="0004567C"/>
    <w:rsid w:val="000459E5"/>
    <w:rsid w:val="00045C65"/>
    <w:rsid w:val="00045D32"/>
    <w:rsid w:val="000460B9"/>
    <w:rsid w:val="00046576"/>
    <w:rsid w:val="0004704A"/>
    <w:rsid w:val="00047762"/>
    <w:rsid w:val="00047DF3"/>
    <w:rsid w:val="00050348"/>
    <w:rsid w:val="00050475"/>
    <w:rsid w:val="0005067D"/>
    <w:rsid w:val="000512CE"/>
    <w:rsid w:val="000515C4"/>
    <w:rsid w:val="00051C89"/>
    <w:rsid w:val="00051C8D"/>
    <w:rsid w:val="000525DC"/>
    <w:rsid w:val="00052CB2"/>
    <w:rsid w:val="00052EA8"/>
    <w:rsid w:val="000531CC"/>
    <w:rsid w:val="000532B0"/>
    <w:rsid w:val="000533B2"/>
    <w:rsid w:val="000537CC"/>
    <w:rsid w:val="00053E40"/>
    <w:rsid w:val="00053E62"/>
    <w:rsid w:val="00053E95"/>
    <w:rsid w:val="000544B3"/>
    <w:rsid w:val="000545FB"/>
    <w:rsid w:val="0005466F"/>
    <w:rsid w:val="000549F7"/>
    <w:rsid w:val="00054DD9"/>
    <w:rsid w:val="00054EFF"/>
    <w:rsid w:val="00054FEB"/>
    <w:rsid w:val="0005504A"/>
    <w:rsid w:val="000553EA"/>
    <w:rsid w:val="00055463"/>
    <w:rsid w:val="00055528"/>
    <w:rsid w:val="00055749"/>
    <w:rsid w:val="000557F3"/>
    <w:rsid w:val="0005596C"/>
    <w:rsid w:val="00055BF0"/>
    <w:rsid w:val="00055D50"/>
    <w:rsid w:val="00055D75"/>
    <w:rsid w:val="00055EAF"/>
    <w:rsid w:val="000561E4"/>
    <w:rsid w:val="0005637F"/>
    <w:rsid w:val="00056493"/>
    <w:rsid w:val="000565A9"/>
    <w:rsid w:val="00056A41"/>
    <w:rsid w:val="00056BBD"/>
    <w:rsid w:val="00056C6B"/>
    <w:rsid w:val="00056DDD"/>
    <w:rsid w:val="00056E97"/>
    <w:rsid w:val="00057278"/>
    <w:rsid w:val="00057390"/>
    <w:rsid w:val="000573E3"/>
    <w:rsid w:val="00057F56"/>
    <w:rsid w:val="00057F73"/>
    <w:rsid w:val="00060094"/>
    <w:rsid w:val="00060A10"/>
    <w:rsid w:val="00060A18"/>
    <w:rsid w:val="00060BA6"/>
    <w:rsid w:val="00061103"/>
    <w:rsid w:val="0006118B"/>
    <w:rsid w:val="000614EE"/>
    <w:rsid w:val="00061550"/>
    <w:rsid w:val="000619AB"/>
    <w:rsid w:val="00061EB4"/>
    <w:rsid w:val="0006274D"/>
    <w:rsid w:val="000629CF"/>
    <w:rsid w:val="00062E64"/>
    <w:rsid w:val="000633F8"/>
    <w:rsid w:val="000635B8"/>
    <w:rsid w:val="00063859"/>
    <w:rsid w:val="00063B64"/>
    <w:rsid w:val="00063EEE"/>
    <w:rsid w:val="00063F1C"/>
    <w:rsid w:val="00063F20"/>
    <w:rsid w:val="00064375"/>
    <w:rsid w:val="000648AC"/>
    <w:rsid w:val="00064D18"/>
    <w:rsid w:val="00064D4A"/>
    <w:rsid w:val="00064E06"/>
    <w:rsid w:val="000650B4"/>
    <w:rsid w:val="00065296"/>
    <w:rsid w:val="00065421"/>
    <w:rsid w:val="000654B0"/>
    <w:rsid w:val="000654B2"/>
    <w:rsid w:val="00065521"/>
    <w:rsid w:val="00065710"/>
    <w:rsid w:val="0006588E"/>
    <w:rsid w:val="0006592B"/>
    <w:rsid w:val="00065F10"/>
    <w:rsid w:val="000663E2"/>
    <w:rsid w:val="0006670C"/>
    <w:rsid w:val="00066A70"/>
    <w:rsid w:val="00066CA6"/>
    <w:rsid w:val="0006702F"/>
    <w:rsid w:val="0006713B"/>
    <w:rsid w:val="000675D9"/>
    <w:rsid w:val="00067D6F"/>
    <w:rsid w:val="00067D82"/>
    <w:rsid w:val="00067F8D"/>
    <w:rsid w:val="0007060D"/>
    <w:rsid w:val="00070C90"/>
    <w:rsid w:val="00070D23"/>
    <w:rsid w:val="00070E1F"/>
    <w:rsid w:val="00071108"/>
    <w:rsid w:val="00071137"/>
    <w:rsid w:val="000711C7"/>
    <w:rsid w:val="0007120D"/>
    <w:rsid w:val="00071225"/>
    <w:rsid w:val="0007142D"/>
    <w:rsid w:val="00071506"/>
    <w:rsid w:val="000715B2"/>
    <w:rsid w:val="00071C1D"/>
    <w:rsid w:val="000721F6"/>
    <w:rsid w:val="00072343"/>
    <w:rsid w:val="00072AF2"/>
    <w:rsid w:val="00072C3F"/>
    <w:rsid w:val="00072DDA"/>
    <w:rsid w:val="00073170"/>
    <w:rsid w:val="000734EA"/>
    <w:rsid w:val="000737A9"/>
    <w:rsid w:val="00073A5C"/>
    <w:rsid w:val="00074006"/>
    <w:rsid w:val="000743C1"/>
    <w:rsid w:val="000746BF"/>
    <w:rsid w:val="00074784"/>
    <w:rsid w:val="00074814"/>
    <w:rsid w:val="00074928"/>
    <w:rsid w:val="0007508E"/>
    <w:rsid w:val="000751C8"/>
    <w:rsid w:val="0007521A"/>
    <w:rsid w:val="000756A2"/>
    <w:rsid w:val="000757C6"/>
    <w:rsid w:val="00075BD0"/>
    <w:rsid w:val="00075FDE"/>
    <w:rsid w:val="00076252"/>
    <w:rsid w:val="000767C9"/>
    <w:rsid w:val="00076A03"/>
    <w:rsid w:val="00076CC6"/>
    <w:rsid w:val="00076F82"/>
    <w:rsid w:val="0007700E"/>
    <w:rsid w:val="0007721C"/>
    <w:rsid w:val="000772BB"/>
    <w:rsid w:val="00077312"/>
    <w:rsid w:val="00077490"/>
    <w:rsid w:val="00077664"/>
    <w:rsid w:val="00077A0D"/>
    <w:rsid w:val="00077FE4"/>
    <w:rsid w:val="00080382"/>
    <w:rsid w:val="0008125C"/>
    <w:rsid w:val="000816D5"/>
    <w:rsid w:val="00081EEB"/>
    <w:rsid w:val="000825C2"/>
    <w:rsid w:val="000827C1"/>
    <w:rsid w:val="0008286C"/>
    <w:rsid w:val="0008288E"/>
    <w:rsid w:val="00082AE8"/>
    <w:rsid w:val="00082E02"/>
    <w:rsid w:val="00083A1D"/>
    <w:rsid w:val="0008417E"/>
    <w:rsid w:val="0008484E"/>
    <w:rsid w:val="00084CF3"/>
    <w:rsid w:val="00084F5C"/>
    <w:rsid w:val="00085089"/>
    <w:rsid w:val="00085179"/>
    <w:rsid w:val="0008545B"/>
    <w:rsid w:val="00085DD2"/>
    <w:rsid w:val="00085F12"/>
    <w:rsid w:val="0008628F"/>
    <w:rsid w:val="00086DDB"/>
    <w:rsid w:val="00086FAE"/>
    <w:rsid w:val="000873C2"/>
    <w:rsid w:val="00087508"/>
    <w:rsid w:val="0008753A"/>
    <w:rsid w:val="00090303"/>
    <w:rsid w:val="00090349"/>
    <w:rsid w:val="000907A0"/>
    <w:rsid w:val="0009095C"/>
    <w:rsid w:val="00090B11"/>
    <w:rsid w:val="00090BB9"/>
    <w:rsid w:val="00090C7B"/>
    <w:rsid w:val="00090D29"/>
    <w:rsid w:val="00090DE3"/>
    <w:rsid w:val="00090E73"/>
    <w:rsid w:val="00090E93"/>
    <w:rsid w:val="00090F58"/>
    <w:rsid w:val="0009102E"/>
    <w:rsid w:val="00091364"/>
    <w:rsid w:val="00091450"/>
    <w:rsid w:val="00091547"/>
    <w:rsid w:val="00091CFC"/>
    <w:rsid w:val="00091D32"/>
    <w:rsid w:val="00091F7D"/>
    <w:rsid w:val="00092792"/>
    <w:rsid w:val="00092A5B"/>
    <w:rsid w:val="00092BD9"/>
    <w:rsid w:val="00093117"/>
    <w:rsid w:val="0009336B"/>
    <w:rsid w:val="00093826"/>
    <w:rsid w:val="00093835"/>
    <w:rsid w:val="00093A4B"/>
    <w:rsid w:val="00093E0D"/>
    <w:rsid w:val="00094127"/>
    <w:rsid w:val="00094132"/>
    <w:rsid w:val="00094380"/>
    <w:rsid w:val="00094544"/>
    <w:rsid w:val="000946F3"/>
    <w:rsid w:val="000948DD"/>
    <w:rsid w:val="00094E39"/>
    <w:rsid w:val="00094EA4"/>
    <w:rsid w:val="000953D9"/>
    <w:rsid w:val="00095419"/>
    <w:rsid w:val="0009554A"/>
    <w:rsid w:val="000955A8"/>
    <w:rsid w:val="00095657"/>
    <w:rsid w:val="00095B21"/>
    <w:rsid w:val="00095BFF"/>
    <w:rsid w:val="00095F7D"/>
    <w:rsid w:val="00096531"/>
    <w:rsid w:val="0009662C"/>
    <w:rsid w:val="00096AFD"/>
    <w:rsid w:val="00096C79"/>
    <w:rsid w:val="00096D39"/>
    <w:rsid w:val="00097C44"/>
    <w:rsid w:val="00097C7B"/>
    <w:rsid w:val="00097DE4"/>
    <w:rsid w:val="000A007A"/>
    <w:rsid w:val="000A0172"/>
    <w:rsid w:val="000A023A"/>
    <w:rsid w:val="000A02F0"/>
    <w:rsid w:val="000A0383"/>
    <w:rsid w:val="000A04B0"/>
    <w:rsid w:val="000A0563"/>
    <w:rsid w:val="000A0787"/>
    <w:rsid w:val="000A0FC2"/>
    <w:rsid w:val="000A105B"/>
    <w:rsid w:val="000A1084"/>
    <w:rsid w:val="000A1318"/>
    <w:rsid w:val="000A135E"/>
    <w:rsid w:val="000A1603"/>
    <w:rsid w:val="000A1C7E"/>
    <w:rsid w:val="000A1CB2"/>
    <w:rsid w:val="000A2565"/>
    <w:rsid w:val="000A284B"/>
    <w:rsid w:val="000A2884"/>
    <w:rsid w:val="000A2967"/>
    <w:rsid w:val="000A318B"/>
    <w:rsid w:val="000A3459"/>
    <w:rsid w:val="000A36C0"/>
    <w:rsid w:val="000A3855"/>
    <w:rsid w:val="000A3890"/>
    <w:rsid w:val="000A3A39"/>
    <w:rsid w:val="000A3BA1"/>
    <w:rsid w:val="000A3C88"/>
    <w:rsid w:val="000A3CDC"/>
    <w:rsid w:val="000A4864"/>
    <w:rsid w:val="000A4A63"/>
    <w:rsid w:val="000A531D"/>
    <w:rsid w:val="000A5496"/>
    <w:rsid w:val="000A58EE"/>
    <w:rsid w:val="000A598B"/>
    <w:rsid w:val="000A5A6D"/>
    <w:rsid w:val="000A5CAC"/>
    <w:rsid w:val="000A6316"/>
    <w:rsid w:val="000A6386"/>
    <w:rsid w:val="000A6766"/>
    <w:rsid w:val="000A69E5"/>
    <w:rsid w:val="000A6D79"/>
    <w:rsid w:val="000A6E58"/>
    <w:rsid w:val="000A7040"/>
    <w:rsid w:val="000A7069"/>
    <w:rsid w:val="000A72AD"/>
    <w:rsid w:val="000A72B5"/>
    <w:rsid w:val="000A74A6"/>
    <w:rsid w:val="000A75A0"/>
    <w:rsid w:val="000A771D"/>
    <w:rsid w:val="000A77F1"/>
    <w:rsid w:val="000A7BC6"/>
    <w:rsid w:val="000A7C03"/>
    <w:rsid w:val="000A7E36"/>
    <w:rsid w:val="000B02D4"/>
    <w:rsid w:val="000B06A8"/>
    <w:rsid w:val="000B089A"/>
    <w:rsid w:val="000B091C"/>
    <w:rsid w:val="000B0A82"/>
    <w:rsid w:val="000B0DAF"/>
    <w:rsid w:val="000B0F5F"/>
    <w:rsid w:val="000B10B5"/>
    <w:rsid w:val="000B11F6"/>
    <w:rsid w:val="000B1233"/>
    <w:rsid w:val="000B1301"/>
    <w:rsid w:val="000B1655"/>
    <w:rsid w:val="000B17D2"/>
    <w:rsid w:val="000B182E"/>
    <w:rsid w:val="000B1AFF"/>
    <w:rsid w:val="000B1CDC"/>
    <w:rsid w:val="000B1D24"/>
    <w:rsid w:val="000B1EA0"/>
    <w:rsid w:val="000B220B"/>
    <w:rsid w:val="000B2229"/>
    <w:rsid w:val="000B25A0"/>
    <w:rsid w:val="000B268F"/>
    <w:rsid w:val="000B2B30"/>
    <w:rsid w:val="000B2B6A"/>
    <w:rsid w:val="000B2C1B"/>
    <w:rsid w:val="000B3834"/>
    <w:rsid w:val="000B38A2"/>
    <w:rsid w:val="000B3D6C"/>
    <w:rsid w:val="000B41A9"/>
    <w:rsid w:val="000B423A"/>
    <w:rsid w:val="000B42D0"/>
    <w:rsid w:val="000B4380"/>
    <w:rsid w:val="000B4482"/>
    <w:rsid w:val="000B44A9"/>
    <w:rsid w:val="000B4A33"/>
    <w:rsid w:val="000B5837"/>
    <w:rsid w:val="000B5ADD"/>
    <w:rsid w:val="000B61DF"/>
    <w:rsid w:val="000B6285"/>
    <w:rsid w:val="000B62CF"/>
    <w:rsid w:val="000B6728"/>
    <w:rsid w:val="000B6945"/>
    <w:rsid w:val="000B744C"/>
    <w:rsid w:val="000B77CF"/>
    <w:rsid w:val="000B79E8"/>
    <w:rsid w:val="000B7FAB"/>
    <w:rsid w:val="000C045E"/>
    <w:rsid w:val="000C04E2"/>
    <w:rsid w:val="000C0A70"/>
    <w:rsid w:val="000C0CD1"/>
    <w:rsid w:val="000C1291"/>
    <w:rsid w:val="000C12CC"/>
    <w:rsid w:val="000C147F"/>
    <w:rsid w:val="000C14BB"/>
    <w:rsid w:val="000C154A"/>
    <w:rsid w:val="000C1636"/>
    <w:rsid w:val="000C1643"/>
    <w:rsid w:val="000C16CC"/>
    <w:rsid w:val="000C1739"/>
    <w:rsid w:val="000C1DF1"/>
    <w:rsid w:val="000C24D7"/>
    <w:rsid w:val="000C272F"/>
    <w:rsid w:val="000C2BED"/>
    <w:rsid w:val="000C2F10"/>
    <w:rsid w:val="000C31B7"/>
    <w:rsid w:val="000C36A1"/>
    <w:rsid w:val="000C3729"/>
    <w:rsid w:val="000C4064"/>
    <w:rsid w:val="000C4DA8"/>
    <w:rsid w:val="000C552F"/>
    <w:rsid w:val="000C58CD"/>
    <w:rsid w:val="000C5937"/>
    <w:rsid w:val="000C59A4"/>
    <w:rsid w:val="000C5A35"/>
    <w:rsid w:val="000C61AD"/>
    <w:rsid w:val="000C6420"/>
    <w:rsid w:val="000C643F"/>
    <w:rsid w:val="000C7777"/>
    <w:rsid w:val="000C789C"/>
    <w:rsid w:val="000C7AD2"/>
    <w:rsid w:val="000C7BAF"/>
    <w:rsid w:val="000C7E71"/>
    <w:rsid w:val="000D011C"/>
    <w:rsid w:val="000D0C88"/>
    <w:rsid w:val="000D0CD6"/>
    <w:rsid w:val="000D0E55"/>
    <w:rsid w:val="000D1158"/>
    <w:rsid w:val="000D1399"/>
    <w:rsid w:val="000D14E9"/>
    <w:rsid w:val="000D18E2"/>
    <w:rsid w:val="000D1B37"/>
    <w:rsid w:val="000D1C55"/>
    <w:rsid w:val="000D20F5"/>
    <w:rsid w:val="000D21E6"/>
    <w:rsid w:val="000D26D9"/>
    <w:rsid w:val="000D29A2"/>
    <w:rsid w:val="000D2E70"/>
    <w:rsid w:val="000D3462"/>
    <w:rsid w:val="000D3727"/>
    <w:rsid w:val="000D3810"/>
    <w:rsid w:val="000D3BBA"/>
    <w:rsid w:val="000D3D28"/>
    <w:rsid w:val="000D4158"/>
    <w:rsid w:val="000D4254"/>
    <w:rsid w:val="000D43FA"/>
    <w:rsid w:val="000D48CB"/>
    <w:rsid w:val="000D48F0"/>
    <w:rsid w:val="000D49AE"/>
    <w:rsid w:val="000D4A0B"/>
    <w:rsid w:val="000D4B55"/>
    <w:rsid w:val="000D4CD0"/>
    <w:rsid w:val="000D4D18"/>
    <w:rsid w:val="000D512C"/>
    <w:rsid w:val="000D5670"/>
    <w:rsid w:val="000D598D"/>
    <w:rsid w:val="000D6164"/>
    <w:rsid w:val="000D65BD"/>
    <w:rsid w:val="000D6D8E"/>
    <w:rsid w:val="000D6D9B"/>
    <w:rsid w:val="000D6FF7"/>
    <w:rsid w:val="000D75A3"/>
    <w:rsid w:val="000D75B8"/>
    <w:rsid w:val="000D7DAE"/>
    <w:rsid w:val="000D7E6B"/>
    <w:rsid w:val="000E00C7"/>
    <w:rsid w:val="000E02F0"/>
    <w:rsid w:val="000E0428"/>
    <w:rsid w:val="000E0501"/>
    <w:rsid w:val="000E0B9C"/>
    <w:rsid w:val="000E0DA0"/>
    <w:rsid w:val="000E1552"/>
    <w:rsid w:val="000E1788"/>
    <w:rsid w:val="000E18F9"/>
    <w:rsid w:val="000E19C6"/>
    <w:rsid w:val="000E1EC7"/>
    <w:rsid w:val="000E2092"/>
    <w:rsid w:val="000E2344"/>
    <w:rsid w:val="000E264B"/>
    <w:rsid w:val="000E275B"/>
    <w:rsid w:val="000E28F0"/>
    <w:rsid w:val="000E2CF8"/>
    <w:rsid w:val="000E37F5"/>
    <w:rsid w:val="000E388F"/>
    <w:rsid w:val="000E3AA9"/>
    <w:rsid w:val="000E3C20"/>
    <w:rsid w:val="000E3CC7"/>
    <w:rsid w:val="000E49C1"/>
    <w:rsid w:val="000E4A5E"/>
    <w:rsid w:val="000E4E02"/>
    <w:rsid w:val="000E4E18"/>
    <w:rsid w:val="000E4E5B"/>
    <w:rsid w:val="000E559C"/>
    <w:rsid w:val="000E675B"/>
    <w:rsid w:val="000E6D68"/>
    <w:rsid w:val="000E6F3F"/>
    <w:rsid w:val="000E734E"/>
    <w:rsid w:val="000E746D"/>
    <w:rsid w:val="000E758C"/>
    <w:rsid w:val="000E785E"/>
    <w:rsid w:val="000E78CF"/>
    <w:rsid w:val="000E7BC3"/>
    <w:rsid w:val="000E7EFB"/>
    <w:rsid w:val="000F0130"/>
    <w:rsid w:val="000F095F"/>
    <w:rsid w:val="000F0C86"/>
    <w:rsid w:val="000F130A"/>
    <w:rsid w:val="000F13D9"/>
    <w:rsid w:val="000F13EF"/>
    <w:rsid w:val="000F19B4"/>
    <w:rsid w:val="000F1AA2"/>
    <w:rsid w:val="000F1C0F"/>
    <w:rsid w:val="000F1C91"/>
    <w:rsid w:val="000F2CBD"/>
    <w:rsid w:val="000F395C"/>
    <w:rsid w:val="000F3960"/>
    <w:rsid w:val="000F3DDA"/>
    <w:rsid w:val="000F3FDD"/>
    <w:rsid w:val="000F415B"/>
    <w:rsid w:val="000F44E4"/>
    <w:rsid w:val="000F46FB"/>
    <w:rsid w:val="000F4773"/>
    <w:rsid w:val="000F478C"/>
    <w:rsid w:val="000F4AB2"/>
    <w:rsid w:val="000F4CEC"/>
    <w:rsid w:val="000F4FC4"/>
    <w:rsid w:val="000F51F9"/>
    <w:rsid w:val="000F5363"/>
    <w:rsid w:val="000F5421"/>
    <w:rsid w:val="000F5449"/>
    <w:rsid w:val="000F5961"/>
    <w:rsid w:val="000F59CA"/>
    <w:rsid w:val="000F59E6"/>
    <w:rsid w:val="000F5B75"/>
    <w:rsid w:val="000F5C4E"/>
    <w:rsid w:val="000F5D7E"/>
    <w:rsid w:val="000F610F"/>
    <w:rsid w:val="000F6141"/>
    <w:rsid w:val="000F63FD"/>
    <w:rsid w:val="000F689F"/>
    <w:rsid w:val="000F6CEA"/>
    <w:rsid w:val="000F73D6"/>
    <w:rsid w:val="000F77C3"/>
    <w:rsid w:val="000F7B4C"/>
    <w:rsid w:val="000F7E86"/>
    <w:rsid w:val="00100158"/>
    <w:rsid w:val="001003AC"/>
    <w:rsid w:val="0010086F"/>
    <w:rsid w:val="00100A09"/>
    <w:rsid w:val="00100A47"/>
    <w:rsid w:val="00100D11"/>
    <w:rsid w:val="00100DC3"/>
    <w:rsid w:val="00101028"/>
    <w:rsid w:val="001010A6"/>
    <w:rsid w:val="001011CE"/>
    <w:rsid w:val="00101200"/>
    <w:rsid w:val="00101816"/>
    <w:rsid w:val="00101C36"/>
    <w:rsid w:val="0010208C"/>
    <w:rsid w:val="00102392"/>
    <w:rsid w:val="00102488"/>
    <w:rsid w:val="00102F8F"/>
    <w:rsid w:val="001030FB"/>
    <w:rsid w:val="0010357F"/>
    <w:rsid w:val="001035CD"/>
    <w:rsid w:val="001035FF"/>
    <w:rsid w:val="00103B7A"/>
    <w:rsid w:val="00104316"/>
    <w:rsid w:val="001045A5"/>
    <w:rsid w:val="001046CA"/>
    <w:rsid w:val="00104803"/>
    <w:rsid w:val="00104856"/>
    <w:rsid w:val="00104A6F"/>
    <w:rsid w:val="0010607A"/>
    <w:rsid w:val="001063CC"/>
    <w:rsid w:val="00106407"/>
    <w:rsid w:val="0010640C"/>
    <w:rsid w:val="001067E5"/>
    <w:rsid w:val="00106A50"/>
    <w:rsid w:val="00106AA6"/>
    <w:rsid w:val="00107106"/>
    <w:rsid w:val="0010753F"/>
    <w:rsid w:val="001078D6"/>
    <w:rsid w:val="0010798B"/>
    <w:rsid w:val="001079E2"/>
    <w:rsid w:val="00107E44"/>
    <w:rsid w:val="001100A2"/>
    <w:rsid w:val="0011037E"/>
    <w:rsid w:val="00110D78"/>
    <w:rsid w:val="00110E36"/>
    <w:rsid w:val="001110C4"/>
    <w:rsid w:val="001115B1"/>
    <w:rsid w:val="001117C8"/>
    <w:rsid w:val="0011187A"/>
    <w:rsid w:val="00111C9D"/>
    <w:rsid w:val="00111D7D"/>
    <w:rsid w:val="001125DA"/>
    <w:rsid w:val="0011266A"/>
    <w:rsid w:val="001126E9"/>
    <w:rsid w:val="001128EC"/>
    <w:rsid w:val="001129AF"/>
    <w:rsid w:val="00112C00"/>
    <w:rsid w:val="00112F84"/>
    <w:rsid w:val="00112FC7"/>
    <w:rsid w:val="00113198"/>
    <w:rsid w:val="001133E5"/>
    <w:rsid w:val="0011365B"/>
    <w:rsid w:val="00113D51"/>
    <w:rsid w:val="0011436E"/>
    <w:rsid w:val="0011437E"/>
    <w:rsid w:val="001144E2"/>
    <w:rsid w:val="001147CA"/>
    <w:rsid w:val="0011481F"/>
    <w:rsid w:val="00114B4B"/>
    <w:rsid w:val="00114C33"/>
    <w:rsid w:val="00114FA4"/>
    <w:rsid w:val="0011501D"/>
    <w:rsid w:val="001153E7"/>
    <w:rsid w:val="00115912"/>
    <w:rsid w:val="0011593C"/>
    <w:rsid w:val="00115B2F"/>
    <w:rsid w:val="00115D7C"/>
    <w:rsid w:val="00115EA2"/>
    <w:rsid w:val="0011605D"/>
    <w:rsid w:val="00116281"/>
    <w:rsid w:val="00116695"/>
    <w:rsid w:val="001167AB"/>
    <w:rsid w:val="00116826"/>
    <w:rsid w:val="00116827"/>
    <w:rsid w:val="0011720E"/>
    <w:rsid w:val="00117396"/>
    <w:rsid w:val="00117502"/>
    <w:rsid w:val="001176D2"/>
    <w:rsid w:val="00117845"/>
    <w:rsid w:val="00117922"/>
    <w:rsid w:val="00117E92"/>
    <w:rsid w:val="00120381"/>
    <w:rsid w:val="00120524"/>
    <w:rsid w:val="00120803"/>
    <w:rsid w:val="00120A93"/>
    <w:rsid w:val="00120A97"/>
    <w:rsid w:val="001210A3"/>
    <w:rsid w:val="0012110B"/>
    <w:rsid w:val="0012130F"/>
    <w:rsid w:val="00121437"/>
    <w:rsid w:val="0012189B"/>
    <w:rsid w:val="001218C7"/>
    <w:rsid w:val="00121FD8"/>
    <w:rsid w:val="0012234B"/>
    <w:rsid w:val="001224E8"/>
    <w:rsid w:val="00122D0E"/>
    <w:rsid w:val="00122DAE"/>
    <w:rsid w:val="00123777"/>
    <w:rsid w:val="00123828"/>
    <w:rsid w:val="00123A6F"/>
    <w:rsid w:val="00123BDE"/>
    <w:rsid w:val="00123CF1"/>
    <w:rsid w:val="001246C5"/>
    <w:rsid w:val="001247BA"/>
    <w:rsid w:val="00124934"/>
    <w:rsid w:val="001249BC"/>
    <w:rsid w:val="0012502A"/>
    <w:rsid w:val="00125032"/>
    <w:rsid w:val="001255CD"/>
    <w:rsid w:val="0012565B"/>
    <w:rsid w:val="00125951"/>
    <w:rsid w:val="00125ABC"/>
    <w:rsid w:val="001266E9"/>
    <w:rsid w:val="00126B62"/>
    <w:rsid w:val="00126EDB"/>
    <w:rsid w:val="00127257"/>
    <w:rsid w:val="00127556"/>
    <w:rsid w:val="00127587"/>
    <w:rsid w:val="00127655"/>
    <w:rsid w:val="00127A57"/>
    <w:rsid w:val="00127C1A"/>
    <w:rsid w:val="00130462"/>
    <w:rsid w:val="00130EA0"/>
    <w:rsid w:val="001310AF"/>
    <w:rsid w:val="001310F8"/>
    <w:rsid w:val="001313DB"/>
    <w:rsid w:val="001313E4"/>
    <w:rsid w:val="001317E4"/>
    <w:rsid w:val="00131DD0"/>
    <w:rsid w:val="00131EE1"/>
    <w:rsid w:val="00131FC6"/>
    <w:rsid w:val="00131FC7"/>
    <w:rsid w:val="00132311"/>
    <w:rsid w:val="00132C62"/>
    <w:rsid w:val="00132CED"/>
    <w:rsid w:val="00132DA6"/>
    <w:rsid w:val="00133187"/>
    <w:rsid w:val="0013323E"/>
    <w:rsid w:val="0013338A"/>
    <w:rsid w:val="001333ED"/>
    <w:rsid w:val="00133743"/>
    <w:rsid w:val="00133839"/>
    <w:rsid w:val="00133958"/>
    <w:rsid w:val="00133CF4"/>
    <w:rsid w:val="00133D4D"/>
    <w:rsid w:val="00134333"/>
    <w:rsid w:val="00134A71"/>
    <w:rsid w:val="00134D68"/>
    <w:rsid w:val="00134DA8"/>
    <w:rsid w:val="0013509D"/>
    <w:rsid w:val="00135287"/>
    <w:rsid w:val="0013559D"/>
    <w:rsid w:val="001358BB"/>
    <w:rsid w:val="001359DB"/>
    <w:rsid w:val="00135A68"/>
    <w:rsid w:val="00135AA2"/>
    <w:rsid w:val="00135C62"/>
    <w:rsid w:val="00135DED"/>
    <w:rsid w:val="00135E2B"/>
    <w:rsid w:val="001365A2"/>
    <w:rsid w:val="001367E5"/>
    <w:rsid w:val="00136920"/>
    <w:rsid w:val="00136BA1"/>
    <w:rsid w:val="00137400"/>
    <w:rsid w:val="0013783A"/>
    <w:rsid w:val="00137AB3"/>
    <w:rsid w:val="00137E8E"/>
    <w:rsid w:val="00137E9E"/>
    <w:rsid w:val="0014048E"/>
    <w:rsid w:val="0014081C"/>
    <w:rsid w:val="00140E4E"/>
    <w:rsid w:val="00140E5A"/>
    <w:rsid w:val="00140EE3"/>
    <w:rsid w:val="00141111"/>
    <w:rsid w:val="0014112D"/>
    <w:rsid w:val="00141467"/>
    <w:rsid w:val="00141A19"/>
    <w:rsid w:val="00141C7D"/>
    <w:rsid w:val="00141F07"/>
    <w:rsid w:val="001424A2"/>
    <w:rsid w:val="001424E4"/>
    <w:rsid w:val="00142600"/>
    <w:rsid w:val="00142894"/>
    <w:rsid w:val="001428CF"/>
    <w:rsid w:val="00142B69"/>
    <w:rsid w:val="001433B7"/>
    <w:rsid w:val="001435C2"/>
    <w:rsid w:val="00144205"/>
    <w:rsid w:val="0014424E"/>
    <w:rsid w:val="00144744"/>
    <w:rsid w:val="00144A5C"/>
    <w:rsid w:val="00144C4B"/>
    <w:rsid w:val="00144E2B"/>
    <w:rsid w:val="00145231"/>
    <w:rsid w:val="0014543B"/>
    <w:rsid w:val="001454F6"/>
    <w:rsid w:val="00145695"/>
    <w:rsid w:val="00145711"/>
    <w:rsid w:val="00145807"/>
    <w:rsid w:val="00145C3C"/>
    <w:rsid w:val="00145CE3"/>
    <w:rsid w:val="00145EFA"/>
    <w:rsid w:val="001460C3"/>
    <w:rsid w:val="001466F0"/>
    <w:rsid w:val="001470E8"/>
    <w:rsid w:val="00147563"/>
    <w:rsid w:val="001475EB"/>
    <w:rsid w:val="00147742"/>
    <w:rsid w:val="00147821"/>
    <w:rsid w:val="001478FC"/>
    <w:rsid w:val="00147B3B"/>
    <w:rsid w:val="00147B6B"/>
    <w:rsid w:val="00147CA0"/>
    <w:rsid w:val="00147FA1"/>
    <w:rsid w:val="0015021A"/>
    <w:rsid w:val="001503AB"/>
    <w:rsid w:val="00150AF2"/>
    <w:rsid w:val="0015117D"/>
    <w:rsid w:val="001515C8"/>
    <w:rsid w:val="001516A7"/>
    <w:rsid w:val="00151871"/>
    <w:rsid w:val="001519B6"/>
    <w:rsid w:val="00151A3C"/>
    <w:rsid w:val="00151ADF"/>
    <w:rsid w:val="00151C1A"/>
    <w:rsid w:val="00151FCE"/>
    <w:rsid w:val="00152317"/>
    <w:rsid w:val="0015235B"/>
    <w:rsid w:val="00152471"/>
    <w:rsid w:val="00152503"/>
    <w:rsid w:val="00152735"/>
    <w:rsid w:val="00152A35"/>
    <w:rsid w:val="00152A90"/>
    <w:rsid w:val="001531FC"/>
    <w:rsid w:val="001535A3"/>
    <w:rsid w:val="001537D7"/>
    <w:rsid w:val="0015384C"/>
    <w:rsid w:val="00153C2A"/>
    <w:rsid w:val="00153C71"/>
    <w:rsid w:val="00153CC5"/>
    <w:rsid w:val="0015439E"/>
    <w:rsid w:val="0015464A"/>
    <w:rsid w:val="00154C76"/>
    <w:rsid w:val="00154F1D"/>
    <w:rsid w:val="0015514D"/>
    <w:rsid w:val="001551B4"/>
    <w:rsid w:val="001551EF"/>
    <w:rsid w:val="00155302"/>
    <w:rsid w:val="00155495"/>
    <w:rsid w:val="00155B6C"/>
    <w:rsid w:val="00156263"/>
    <w:rsid w:val="0015630A"/>
    <w:rsid w:val="0015638A"/>
    <w:rsid w:val="001563F9"/>
    <w:rsid w:val="00156BF3"/>
    <w:rsid w:val="00156F14"/>
    <w:rsid w:val="001570A1"/>
    <w:rsid w:val="0015771D"/>
    <w:rsid w:val="0015774D"/>
    <w:rsid w:val="00157938"/>
    <w:rsid w:val="00157AEF"/>
    <w:rsid w:val="00157CD5"/>
    <w:rsid w:val="00157E66"/>
    <w:rsid w:val="001600A6"/>
    <w:rsid w:val="00160459"/>
    <w:rsid w:val="001604DD"/>
    <w:rsid w:val="00160587"/>
    <w:rsid w:val="001606A6"/>
    <w:rsid w:val="00160892"/>
    <w:rsid w:val="0016161A"/>
    <w:rsid w:val="001617DA"/>
    <w:rsid w:val="00161E2B"/>
    <w:rsid w:val="00161E58"/>
    <w:rsid w:val="00161E5B"/>
    <w:rsid w:val="00162284"/>
    <w:rsid w:val="0016234E"/>
    <w:rsid w:val="001624BC"/>
    <w:rsid w:val="0016254A"/>
    <w:rsid w:val="001625A2"/>
    <w:rsid w:val="0016276F"/>
    <w:rsid w:val="00162A3D"/>
    <w:rsid w:val="00162A89"/>
    <w:rsid w:val="0016312A"/>
    <w:rsid w:val="00163336"/>
    <w:rsid w:val="00163892"/>
    <w:rsid w:val="00163EFD"/>
    <w:rsid w:val="0016401B"/>
    <w:rsid w:val="00164412"/>
    <w:rsid w:val="00164415"/>
    <w:rsid w:val="001644FE"/>
    <w:rsid w:val="00164641"/>
    <w:rsid w:val="0016470E"/>
    <w:rsid w:val="001648C5"/>
    <w:rsid w:val="001648D4"/>
    <w:rsid w:val="00164BF4"/>
    <w:rsid w:val="00164C30"/>
    <w:rsid w:val="001650A8"/>
    <w:rsid w:val="00165251"/>
    <w:rsid w:val="00165322"/>
    <w:rsid w:val="00165420"/>
    <w:rsid w:val="00165A85"/>
    <w:rsid w:val="00165C5D"/>
    <w:rsid w:val="001662FC"/>
    <w:rsid w:val="001663C1"/>
    <w:rsid w:val="001667A1"/>
    <w:rsid w:val="0016683A"/>
    <w:rsid w:val="00166934"/>
    <w:rsid w:val="00166C07"/>
    <w:rsid w:val="00166CB1"/>
    <w:rsid w:val="00166D5A"/>
    <w:rsid w:val="00166D76"/>
    <w:rsid w:val="001671B1"/>
    <w:rsid w:val="0016729E"/>
    <w:rsid w:val="00167348"/>
    <w:rsid w:val="001676FB"/>
    <w:rsid w:val="00167C6D"/>
    <w:rsid w:val="0017097B"/>
    <w:rsid w:val="00170B1A"/>
    <w:rsid w:val="00170DDB"/>
    <w:rsid w:val="0017141A"/>
    <w:rsid w:val="00171863"/>
    <w:rsid w:val="001718FE"/>
    <w:rsid w:val="00172487"/>
    <w:rsid w:val="001727F8"/>
    <w:rsid w:val="00172BCA"/>
    <w:rsid w:val="0017326C"/>
    <w:rsid w:val="00173392"/>
    <w:rsid w:val="00173792"/>
    <w:rsid w:val="00173866"/>
    <w:rsid w:val="00173BC6"/>
    <w:rsid w:val="0017425F"/>
    <w:rsid w:val="001744EA"/>
    <w:rsid w:val="001749F9"/>
    <w:rsid w:val="00174B4C"/>
    <w:rsid w:val="00174C56"/>
    <w:rsid w:val="00174FC7"/>
    <w:rsid w:val="0017514F"/>
    <w:rsid w:val="001754CD"/>
    <w:rsid w:val="001754DF"/>
    <w:rsid w:val="001759D4"/>
    <w:rsid w:val="00175CF2"/>
    <w:rsid w:val="00176100"/>
    <w:rsid w:val="00176173"/>
    <w:rsid w:val="00176278"/>
    <w:rsid w:val="0017642F"/>
    <w:rsid w:val="0017650D"/>
    <w:rsid w:val="00176825"/>
    <w:rsid w:val="00176EBF"/>
    <w:rsid w:val="00176EC4"/>
    <w:rsid w:val="00176F69"/>
    <w:rsid w:val="0017759C"/>
    <w:rsid w:val="001776CD"/>
    <w:rsid w:val="00177712"/>
    <w:rsid w:val="0017792D"/>
    <w:rsid w:val="00177FB8"/>
    <w:rsid w:val="00177FE8"/>
    <w:rsid w:val="001802DA"/>
    <w:rsid w:val="00180316"/>
    <w:rsid w:val="001803DD"/>
    <w:rsid w:val="0018045F"/>
    <w:rsid w:val="001807AB"/>
    <w:rsid w:val="001807F5"/>
    <w:rsid w:val="00180AC5"/>
    <w:rsid w:val="00180CAC"/>
    <w:rsid w:val="00180D13"/>
    <w:rsid w:val="00180D4B"/>
    <w:rsid w:val="00180F64"/>
    <w:rsid w:val="00181029"/>
    <w:rsid w:val="00181942"/>
    <w:rsid w:val="00181E21"/>
    <w:rsid w:val="001820A7"/>
    <w:rsid w:val="00182307"/>
    <w:rsid w:val="00182582"/>
    <w:rsid w:val="001826C4"/>
    <w:rsid w:val="00182B14"/>
    <w:rsid w:val="00182D21"/>
    <w:rsid w:val="00182E58"/>
    <w:rsid w:val="00182FED"/>
    <w:rsid w:val="00183373"/>
    <w:rsid w:val="00183427"/>
    <w:rsid w:val="00183484"/>
    <w:rsid w:val="001837B4"/>
    <w:rsid w:val="00183CE7"/>
    <w:rsid w:val="00183F2C"/>
    <w:rsid w:val="001840EE"/>
    <w:rsid w:val="00184305"/>
    <w:rsid w:val="00184663"/>
    <w:rsid w:val="00184736"/>
    <w:rsid w:val="001847BE"/>
    <w:rsid w:val="0018486F"/>
    <w:rsid w:val="00184AC1"/>
    <w:rsid w:val="00185069"/>
    <w:rsid w:val="001856AB"/>
    <w:rsid w:val="0018575C"/>
    <w:rsid w:val="001857BA"/>
    <w:rsid w:val="00185A0F"/>
    <w:rsid w:val="00185A14"/>
    <w:rsid w:val="00185A57"/>
    <w:rsid w:val="00185D1A"/>
    <w:rsid w:val="00185FC7"/>
    <w:rsid w:val="001861B5"/>
    <w:rsid w:val="0018629D"/>
    <w:rsid w:val="001863E9"/>
    <w:rsid w:val="00186628"/>
    <w:rsid w:val="001866E3"/>
    <w:rsid w:val="00187114"/>
    <w:rsid w:val="001874CD"/>
    <w:rsid w:val="001874E3"/>
    <w:rsid w:val="001876C4"/>
    <w:rsid w:val="001876D1"/>
    <w:rsid w:val="00187A22"/>
    <w:rsid w:val="00187C1F"/>
    <w:rsid w:val="00187DF2"/>
    <w:rsid w:val="00190308"/>
    <w:rsid w:val="0019088B"/>
    <w:rsid w:val="00190A7E"/>
    <w:rsid w:val="00191156"/>
    <w:rsid w:val="00191346"/>
    <w:rsid w:val="001916DB"/>
    <w:rsid w:val="00191C2A"/>
    <w:rsid w:val="0019224A"/>
    <w:rsid w:val="001923C1"/>
    <w:rsid w:val="00192472"/>
    <w:rsid w:val="00192534"/>
    <w:rsid w:val="00192558"/>
    <w:rsid w:val="00192C07"/>
    <w:rsid w:val="00192D15"/>
    <w:rsid w:val="00193142"/>
    <w:rsid w:val="00193651"/>
    <w:rsid w:val="00193695"/>
    <w:rsid w:val="0019379A"/>
    <w:rsid w:val="00194019"/>
    <w:rsid w:val="0019401C"/>
    <w:rsid w:val="001940DC"/>
    <w:rsid w:val="001941EA"/>
    <w:rsid w:val="001944E7"/>
    <w:rsid w:val="0019456D"/>
    <w:rsid w:val="00194CA3"/>
    <w:rsid w:val="001952C7"/>
    <w:rsid w:val="0019539A"/>
    <w:rsid w:val="00195A93"/>
    <w:rsid w:val="00195C73"/>
    <w:rsid w:val="00196934"/>
    <w:rsid w:val="00196B19"/>
    <w:rsid w:val="00196C95"/>
    <w:rsid w:val="00196CCF"/>
    <w:rsid w:val="00196FB9"/>
    <w:rsid w:val="00197335"/>
    <w:rsid w:val="001974CF"/>
    <w:rsid w:val="001978CA"/>
    <w:rsid w:val="00197A23"/>
    <w:rsid w:val="00197CF0"/>
    <w:rsid w:val="00197D7B"/>
    <w:rsid w:val="001A0187"/>
    <w:rsid w:val="001A01A1"/>
    <w:rsid w:val="001A04CC"/>
    <w:rsid w:val="001A053A"/>
    <w:rsid w:val="001A0CE9"/>
    <w:rsid w:val="001A147D"/>
    <w:rsid w:val="001A1C85"/>
    <w:rsid w:val="001A1CBE"/>
    <w:rsid w:val="001A2001"/>
    <w:rsid w:val="001A23BA"/>
    <w:rsid w:val="001A2827"/>
    <w:rsid w:val="001A29E0"/>
    <w:rsid w:val="001A2B16"/>
    <w:rsid w:val="001A2BFD"/>
    <w:rsid w:val="001A2CA7"/>
    <w:rsid w:val="001A2ED9"/>
    <w:rsid w:val="001A313E"/>
    <w:rsid w:val="001A3248"/>
    <w:rsid w:val="001A3418"/>
    <w:rsid w:val="001A34F8"/>
    <w:rsid w:val="001A36E1"/>
    <w:rsid w:val="001A3AFF"/>
    <w:rsid w:val="001A3BE8"/>
    <w:rsid w:val="001A3DC0"/>
    <w:rsid w:val="001A4704"/>
    <w:rsid w:val="001A5193"/>
    <w:rsid w:val="001A528B"/>
    <w:rsid w:val="001A54D2"/>
    <w:rsid w:val="001A571D"/>
    <w:rsid w:val="001A5EF2"/>
    <w:rsid w:val="001A65B2"/>
    <w:rsid w:val="001A6608"/>
    <w:rsid w:val="001A67DD"/>
    <w:rsid w:val="001A6953"/>
    <w:rsid w:val="001A6A37"/>
    <w:rsid w:val="001A7260"/>
    <w:rsid w:val="001A739F"/>
    <w:rsid w:val="001A73F3"/>
    <w:rsid w:val="001A743B"/>
    <w:rsid w:val="001A774F"/>
    <w:rsid w:val="001A77FF"/>
    <w:rsid w:val="001A7823"/>
    <w:rsid w:val="001A7B10"/>
    <w:rsid w:val="001A7C9F"/>
    <w:rsid w:val="001A7CB6"/>
    <w:rsid w:val="001B08A1"/>
    <w:rsid w:val="001B08F8"/>
    <w:rsid w:val="001B0A4E"/>
    <w:rsid w:val="001B0BAE"/>
    <w:rsid w:val="001B0BC8"/>
    <w:rsid w:val="001B0ECF"/>
    <w:rsid w:val="001B1A20"/>
    <w:rsid w:val="001B1F80"/>
    <w:rsid w:val="001B214A"/>
    <w:rsid w:val="001B21B0"/>
    <w:rsid w:val="001B2425"/>
    <w:rsid w:val="001B25DE"/>
    <w:rsid w:val="001B29D8"/>
    <w:rsid w:val="001B35DB"/>
    <w:rsid w:val="001B3609"/>
    <w:rsid w:val="001B36E6"/>
    <w:rsid w:val="001B441D"/>
    <w:rsid w:val="001B4534"/>
    <w:rsid w:val="001B4550"/>
    <w:rsid w:val="001B49B4"/>
    <w:rsid w:val="001B5277"/>
    <w:rsid w:val="001B52DE"/>
    <w:rsid w:val="001B5749"/>
    <w:rsid w:val="001B59D0"/>
    <w:rsid w:val="001B5B3F"/>
    <w:rsid w:val="001B5E13"/>
    <w:rsid w:val="001B6664"/>
    <w:rsid w:val="001B6A0B"/>
    <w:rsid w:val="001B6A79"/>
    <w:rsid w:val="001B6CE0"/>
    <w:rsid w:val="001B6E2C"/>
    <w:rsid w:val="001B6F37"/>
    <w:rsid w:val="001B7387"/>
    <w:rsid w:val="001B749E"/>
    <w:rsid w:val="001B7603"/>
    <w:rsid w:val="001B77F7"/>
    <w:rsid w:val="001B788D"/>
    <w:rsid w:val="001B7AD0"/>
    <w:rsid w:val="001B7BC9"/>
    <w:rsid w:val="001C0476"/>
    <w:rsid w:val="001C08EA"/>
    <w:rsid w:val="001C0B76"/>
    <w:rsid w:val="001C0B7B"/>
    <w:rsid w:val="001C0DEC"/>
    <w:rsid w:val="001C0E48"/>
    <w:rsid w:val="001C169D"/>
    <w:rsid w:val="001C186C"/>
    <w:rsid w:val="001C1977"/>
    <w:rsid w:val="001C1C14"/>
    <w:rsid w:val="001C1EF8"/>
    <w:rsid w:val="001C2321"/>
    <w:rsid w:val="001C2376"/>
    <w:rsid w:val="001C2471"/>
    <w:rsid w:val="001C2943"/>
    <w:rsid w:val="001C2AB1"/>
    <w:rsid w:val="001C2DD6"/>
    <w:rsid w:val="001C3020"/>
    <w:rsid w:val="001C3182"/>
    <w:rsid w:val="001C31F6"/>
    <w:rsid w:val="001C3A99"/>
    <w:rsid w:val="001C3E13"/>
    <w:rsid w:val="001C3E70"/>
    <w:rsid w:val="001C4009"/>
    <w:rsid w:val="001C41B1"/>
    <w:rsid w:val="001C4A98"/>
    <w:rsid w:val="001C4C11"/>
    <w:rsid w:val="001C519B"/>
    <w:rsid w:val="001C527D"/>
    <w:rsid w:val="001C5405"/>
    <w:rsid w:val="001C5C1A"/>
    <w:rsid w:val="001C5D5D"/>
    <w:rsid w:val="001C61AD"/>
    <w:rsid w:val="001C66CF"/>
    <w:rsid w:val="001C68F4"/>
    <w:rsid w:val="001C6AC4"/>
    <w:rsid w:val="001C6AEC"/>
    <w:rsid w:val="001C6AEE"/>
    <w:rsid w:val="001C6CB6"/>
    <w:rsid w:val="001C6CDB"/>
    <w:rsid w:val="001C6E07"/>
    <w:rsid w:val="001C6E99"/>
    <w:rsid w:val="001C75E8"/>
    <w:rsid w:val="001C7B47"/>
    <w:rsid w:val="001C7EA2"/>
    <w:rsid w:val="001D00C9"/>
    <w:rsid w:val="001D0219"/>
    <w:rsid w:val="001D0337"/>
    <w:rsid w:val="001D033B"/>
    <w:rsid w:val="001D0388"/>
    <w:rsid w:val="001D0AA0"/>
    <w:rsid w:val="001D0B9F"/>
    <w:rsid w:val="001D0C27"/>
    <w:rsid w:val="001D12C8"/>
    <w:rsid w:val="001D1448"/>
    <w:rsid w:val="001D14B0"/>
    <w:rsid w:val="001D1734"/>
    <w:rsid w:val="001D23BB"/>
    <w:rsid w:val="001D2601"/>
    <w:rsid w:val="001D28E2"/>
    <w:rsid w:val="001D2A38"/>
    <w:rsid w:val="001D2AAF"/>
    <w:rsid w:val="001D2C6B"/>
    <w:rsid w:val="001D2CEA"/>
    <w:rsid w:val="001D2F8F"/>
    <w:rsid w:val="001D3293"/>
    <w:rsid w:val="001D33F5"/>
    <w:rsid w:val="001D364A"/>
    <w:rsid w:val="001D3A0A"/>
    <w:rsid w:val="001D3EBE"/>
    <w:rsid w:val="001D3F70"/>
    <w:rsid w:val="001D40E0"/>
    <w:rsid w:val="001D4108"/>
    <w:rsid w:val="001D4194"/>
    <w:rsid w:val="001D41BD"/>
    <w:rsid w:val="001D45A4"/>
    <w:rsid w:val="001D4BC4"/>
    <w:rsid w:val="001D4E4B"/>
    <w:rsid w:val="001D50A9"/>
    <w:rsid w:val="001D5870"/>
    <w:rsid w:val="001D5F10"/>
    <w:rsid w:val="001D61BD"/>
    <w:rsid w:val="001D634D"/>
    <w:rsid w:val="001D670B"/>
    <w:rsid w:val="001D696D"/>
    <w:rsid w:val="001D6A38"/>
    <w:rsid w:val="001D6A3E"/>
    <w:rsid w:val="001D6A81"/>
    <w:rsid w:val="001D6C1B"/>
    <w:rsid w:val="001D6C53"/>
    <w:rsid w:val="001D6F63"/>
    <w:rsid w:val="001D6FA3"/>
    <w:rsid w:val="001D7188"/>
    <w:rsid w:val="001D750B"/>
    <w:rsid w:val="001D7589"/>
    <w:rsid w:val="001D792A"/>
    <w:rsid w:val="001D79E0"/>
    <w:rsid w:val="001E00AE"/>
    <w:rsid w:val="001E013E"/>
    <w:rsid w:val="001E044C"/>
    <w:rsid w:val="001E0BDB"/>
    <w:rsid w:val="001E0E7A"/>
    <w:rsid w:val="001E1626"/>
    <w:rsid w:val="001E1778"/>
    <w:rsid w:val="001E1A55"/>
    <w:rsid w:val="001E220B"/>
    <w:rsid w:val="001E23D0"/>
    <w:rsid w:val="001E25AC"/>
    <w:rsid w:val="001E2B0A"/>
    <w:rsid w:val="001E2F7D"/>
    <w:rsid w:val="001E3253"/>
    <w:rsid w:val="001E3660"/>
    <w:rsid w:val="001E36BB"/>
    <w:rsid w:val="001E429C"/>
    <w:rsid w:val="001E451B"/>
    <w:rsid w:val="001E468D"/>
    <w:rsid w:val="001E4C5E"/>
    <w:rsid w:val="001E4C78"/>
    <w:rsid w:val="001E4FFB"/>
    <w:rsid w:val="001E556A"/>
    <w:rsid w:val="001E56F0"/>
    <w:rsid w:val="001E57DD"/>
    <w:rsid w:val="001E5851"/>
    <w:rsid w:val="001E5958"/>
    <w:rsid w:val="001E6302"/>
    <w:rsid w:val="001E69C7"/>
    <w:rsid w:val="001E6F97"/>
    <w:rsid w:val="001E7139"/>
    <w:rsid w:val="001E7659"/>
    <w:rsid w:val="001E779D"/>
    <w:rsid w:val="001E7D83"/>
    <w:rsid w:val="001F02B8"/>
    <w:rsid w:val="001F030A"/>
    <w:rsid w:val="001F0318"/>
    <w:rsid w:val="001F07B2"/>
    <w:rsid w:val="001F0A23"/>
    <w:rsid w:val="001F0A74"/>
    <w:rsid w:val="001F0F72"/>
    <w:rsid w:val="001F12D9"/>
    <w:rsid w:val="001F1BA5"/>
    <w:rsid w:val="001F1E4D"/>
    <w:rsid w:val="001F1F3E"/>
    <w:rsid w:val="001F2893"/>
    <w:rsid w:val="001F2AAC"/>
    <w:rsid w:val="001F2D50"/>
    <w:rsid w:val="001F2E04"/>
    <w:rsid w:val="001F2F9C"/>
    <w:rsid w:val="001F36E1"/>
    <w:rsid w:val="001F37DC"/>
    <w:rsid w:val="001F39E5"/>
    <w:rsid w:val="001F3E80"/>
    <w:rsid w:val="001F408F"/>
    <w:rsid w:val="001F4491"/>
    <w:rsid w:val="001F4621"/>
    <w:rsid w:val="001F4E22"/>
    <w:rsid w:val="001F50E3"/>
    <w:rsid w:val="001F5994"/>
    <w:rsid w:val="001F64E1"/>
    <w:rsid w:val="001F6A57"/>
    <w:rsid w:val="001F770B"/>
    <w:rsid w:val="001F7CBA"/>
    <w:rsid w:val="001F7CF3"/>
    <w:rsid w:val="001F7E6B"/>
    <w:rsid w:val="00200230"/>
    <w:rsid w:val="00200794"/>
    <w:rsid w:val="00200890"/>
    <w:rsid w:val="00200CC0"/>
    <w:rsid w:val="00200E71"/>
    <w:rsid w:val="00201236"/>
    <w:rsid w:val="002013F2"/>
    <w:rsid w:val="00201666"/>
    <w:rsid w:val="00201813"/>
    <w:rsid w:val="0020204B"/>
    <w:rsid w:val="002020C0"/>
    <w:rsid w:val="0020212E"/>
    <w:rsid w:val="00202344"/>
    <w:rsid w:val="0020266A"/>
    <w:rsid w:val="00202749"/>
    <w:rsid w:val="002029F9"/>
    <w:rsid w:val="002034F6"/>
    <w:rsid w:val="00203C78"/>
    <w:rsid w:val="00203DC4"/>
    <w:rsid w:val="00203E1A"/>
    <w:rsid w:val="0020405B"/>
    <w:rsid w:val="002042E6"/>
    <w:rsid w:val="002049B3"/>
    <w:rsid w:val="00204AC1"/>
    <w:rsid w:val="00204E5E"/>
    <w:rsid w:val="00204F1F"/>
    <w:rsid w:val="00205007"/>
    <w:rsid w:val="0020502A"/>
    <w:rsid w:val="0020504B"/>
    <w:rsid w:val="002050AA"/>
    <w:rsid w:val="00205131"/>
    <w:rsid w:val="0020516F"/>
    <w:rsid w:val="002058A9"/>
    <w:rsid w:val="0020637B"/>
    <w:rsid w:val="00206398"/>
    <w:rsid w:val="002066BC"/>
    <w:rsid w:val="00206714"/>
    <w:rsid w:val="002068EF"/>
    <w:rsid w:val="00206A6C"/>
    <w:rsid w:val="00206B08"/>
    <w:rsid w:val="00206C23"/>
    <w:rsid w:val="002077DB"/>
    <w:rsid w:val="00207866"/>
    <w:rsid w:val="002078F0"/>
    <w:rsid w:val="00207CD8"/>
    <w:rsid w:val="00207F98"/>
    <w:rsid w:val="002108D1"/>
    <w:rsid w:val="0021146F"/>
    <w:rsid w:val="0021168C"/>
    <w:rsid w:val="00211762"/>
    <w:rsid w:val="0021177D"/>
    <w:rsid w:val="002118C7"/>
    <w:rsid w:val="00211AEB"/>
    <w:rsid w:val="00211B35"/>
    <w:rsid w:val="00211D44"/>
    <w:rsid w:val="002120E5"/>
    <w:rsid w:val="002122B2"/>
    <w:rsid w:val="00212330"/>
    <w:rsid w:val="0021279E"/>
    <w:rsid w:val="00212855"/>
    <w:rsid w:val="00212A7F"/>
    <w:rsid w:val="0021303B"/>
    <w:rsid w:val="00213064"/>
    <w:rsid w:val="00213352"/>
    <w:rsid w:val="00213678"/>
    <w:rsid w:val="00213789"/>
    <w:rsid w:val="0021392A"/>
    <w:rsid w:val="00213999"/>
    <w:rsid w:val="00213A31"/>
    <w:rsid w:val="00213D09"/>
    <w:rsid w:val="00213D8D"/>
    <w:rsid w:val="00213F0F"/>
    <w:rsid w:val="00214675"/>
    <w:rsid w:val="00214687"/>
    <w:rsid w:val="002147F6"/>
    <w:rsid w:val="00214A83"/>
    <w:rsid w:val="00214B74"/>
    <w:rsid w:val="00214F0D"/>
    <w:rsid w:val="0021546A"/>
    <w:rsid w:val="0021595E"/>
    <w:rsid w:val="00215BB6"/>
    <w:rsid w:val="0021650F"/>
    <w:rsid w:val="0021667D"/>
    <w:rsid w:val="002171D2"/>
    <w:rsid w:val="0021723D"/>
    <w:rsid w:val="002175CE"/>
    <w:rsid w:val="00217B37"/>
    <w:rsid w:val="00220341"/>
    <w:rsid w:val="00220517"/>
    <w:rsid w:val="00220639"/>
    <w:rsid w:val="00220AD7"/>
    <w:rsid w:val="00220C51"/>
    <w:rsid w:val="00220C90"/>
    <w:rsid w:val="00220CA9"/>
    <w:rsid w:val="0022135E"/>
    <w:rsid w:val="00221373"/>
    <w:rsid w:val="00221633"/>
    <w:rsid w:val="002216FD"/>
    <w:rsid w:val="00221D30"/>
    <w:rsid w:val="00222097"/>
    <w:rsid w:val="0022210D"/>
    <w:rsid w:val="00222179"/>
    <w:rsid w:val="002222F9"/>
    <w:rsid w:val="002223FD"/>
    <w:rsid w:val="00222656"/>
    <w:rsid w:val="00222807"/>
    <w:rsid w:val="00222DEE"/>
    <w:rsid w:val="0022365F"/>
    <w:rsid w:val="002238BC"/>
    <w:rsid w:val="00223BF7"/>
    <w:rsid w:val="00223F8C"/>
    <w:rsid w:val="00223FF2"/>
    <w:rsid w:val="00224210"/>
    <w:rsid w:val="002245BC"/>
    <w:rsid w:val="00224771"/>
    <w:rsid w:val="002248A6"/>
    <w:rsid w:val="002248DA"/>
    <w:rsid w:val="00224949"/>
    <w:rsid w:val="00224B27"/>
    <w:rsid w:val="00224CF1"/>
    <w:rsid w:val="00224E8A"/>
    <w:rsid w:val="00224ECD"/>
    <w:rsid w:val="0022569F"/>
    <w:rsid w:val="002258B4"/>
    <w:rsid w:val="0022594D"/>
    <w:rsid w:val="00225F53"/>
    <w:rsid w:val="00225F5D"/>
    <w:rsid w:val="002265C4"/>
    <w:rsid w:val="002267BA"/>
    <w:rsid w:val="0022681C"/>
    <w:rsid w:val="00226A7B"/>
    <w:rsid w:val="00226AAE"/>
    <w:rsid w:val="00227118"/>
    <w:rsid w:val="00227A16"/>
    <w:rsid w:val="00227CC7"/>
    <w:rsid w:val="0023009F"/>
    <w:rsid w:val="002300C6"/>
    <w:rsid w:val="002303C4"/>
    <w:rsid w:val="00230864"/>
    <w:rsid w:val="0023089B"/>
    <w:rsid w:val="00230A4C"/>
    <w:rsid w:val="00230EAE"/>
    <w:rsid w:val="00230F26"/>
    <w:rsid w:val="00231312"/>
    <w:rsid w:val="002313C4"/>
    <w:rsid w:val="0023141D"/>
    <w:rsid w:val="00231558"/>
    <w:rsid w:val="00231734"/>
    <w:rsid w:val="00231985"/>
    <w:rsid w:val="00231B2F"/>
    <w:rsid w:val="002320A5"/>
    <w:rsid w:val="00232287"/>
    <w:rsid w:val="002322D6"/>
    <w:rsid w:val="002326EF"/>
    <w:rsid w:val="0023270B"/>
    <w:rsid w:val="002329F6"/>
    <w:rsid w:val="00232B09"/>
    <w:rsid w:val="00232D2E"/>
    <w:rsid w:val="00233317"/>
    <w:rsid w:val="0023350A"/>
    <w:rsid w:val="00233DBF"/>
    <w:rsid w:val="0023416C"/>
    <w:rsid w:val="00234219"/>
    <w:rsid w:val="00234456"/>
    <w:rsid w:val="00234586"/>
    <w:rsid w:val="002357B2"/>
    <w:rsid w:val="00235839"/>
    <w:rsid w:val="00235A9F"/>
    <w:rsid w:val="00235F6A"/>
    <w:rsid w:val="00236054"/>
    <w:rsid w:val="002360BB"/>
    <w:rsid w:val="002360D1"/>
    <w:rsid w:val="002362FB"/>
    <w:rsid w:val="0023637B"/>
    <w:rsid w:val="00236630"/>
    <w:rsid w:val="002366BE"/>
    <w:rsid w:val="00236B58"/>
    <w:rsid w:val="00236E83"/>
    <w:rsid w:val="00236F85"/>
    <w:rsid w:val="002378EB"/>
    <w:rsid w:val="002379BE"/>
    <w:rsid w:val="00237C78"/>
    <w:rsid w:val="00237C92"/>
    <w:rsid w:val="00237F56"/>
    <w:rsid w:val="0024028B"/>
    <w:rsid w:val="00240356"/>
    <w:rsid w:val="002405B6"/>
    <w:rsid w:val="00240FCB"/>
    <w:rsid w:val="00241010"/>
    <w:rsid w:val="0024122E"/>
    <w:rsid w:val="00241597"/>
    <w:rsid w:val="0024166A"/>
    <w:rsid w:val="00241717"/>
    <w:rsid w:val="002417F7"/>
    <w:rsid w:val="00241965"/>
    <w:rsid w:val="00241A74"/>
    <w:rsid w:val="00241B28"/>
    <w:rsid w:val="00241B7C"/>
    <w:rsid w:val="00241BDB"/>
    <w:rsid w:val="00241DCF"/>
    <w:rsid w:val="002422F9"/>
    <w:rsid w:val="00242734"/>
    <w:rsid w:val="002428F6"/>
    <w:rsid w:val="00242A5F"/>
    <w:rsid w:val="00243136"/>
    <w:rsid w:val="002436CE"/>
    <w:rsid w:val="002436E5"/>
    <w:rsid w:val="00243AE9"/>
    <w:rsid w:val="00243C47"/>
    <w:rsid w:val="00243D74"/>
    <w:rsid w:val="00243E3D"/>
    <w:rsid w:val="00244451"/>
    <w:rsid w:val="002444BC"/>
    <w:rsid w:val="00244E42"/>
    <w:rsid w:val="00245003"/>
    <w:rsid w:val="00245127"/>
    <w:rsid w:val="0024521E"/>
    <w:rsid w:val="00245317"/>
    <w:rsid w:val="00245523"/>
    <w:rsid w:val="0024559A"/>
    <w:rsid w:val="00245D34"/>
    <w:rsid w:val="00245D64"/>
    <w:rsid w:val="002461F2"/>
    <w:rsid w:val="0024687D"/>
    <w:rsid w:val="00246AB2"/>
    <w:rsid w:val="00246B41"/>
    <w:rsid w:val="00246FBF"/>
    <w:rsid w:val="002473D7"/>
    <w:rsid w:val="002476F1"/>
    <w:rsid w:val="00247745"/>
    <w:rsid w:val="0024776A"/>
    <w:rsid w:val="0024778D"/>
    <w:rsid w:val="0024785D"/>
    <w:rsid w:val="00247913"/>
    <w:rsid w:val="00247D66"/>
    <w:rsid w:val="0025010E"/>
    <w:rsid w:val="002505B2"/>
    <w:rsid w:val="00250839"/>
    <w:rsid w:val="00250A75"/>
    <w:rsid w:val="00250C81"/>
    <w:rsid w:val="0025120D"/>
    <w:rsid w:val="0025136E"/>
    <w:rsid w:val="002516AC"/>
    <w:rsid w:val="0025177C"/>
    <w:rsid w:val="00251CFF"/>
    <w:rsid w:val="00251DDD"/>
    <w:rsid w:val="00251EFB"/>
    <w:rsid w:val="00251FE8"/>
    <w:rsid w:val="00252839"/>
    <w:rsid w:val="0025287B"/>
    <w:rsid w:val="00252909"/>
    <w:rsid w:val="00252A8A"/>
    <w:rsid w:val="00252D24"/>
    <w:rsid w:val="00252D68"/>
    <w:rsid w:val="00252E01"/>
    <w:rsid w:val="002531D5"/>
    <w:rsid w:val="00253311"/>
    <w:rsid w:val="0025345A"/>
    <w:rsid w:val="00253492"/>
    <w:rsid w:val="002538F7"/>
    <w:rsid w:val="0025390B"/>
    <w:rsid w:val="0025397B"/>
    <w:rsid w:val="00253CD4"/>
    <w:rsid w:val="00253F16"/>
    <w:rsid w:val="00253F9E"/>
    <w:rsid w:val="0025404A"/>
    <w:rsid w:val="00254384"/>
    <w:rsid w:val="002545C9"/>
    <w:rsid w:val="002545E3"/>
    <w:rsid w:val="0025466A"/>
    <w:rsid w:val="00254B93"/>
    <w:rsid w:val="002550A4"/>
    <w:rsid w:val="00255153"/>
    <w:rsid w:val="00255775"/>
    <w:rsid w:val="00255926"/>
    <w:rsid w:val="00256430"/>
    <w:rsid w:val="00256609"/>
    <w:rsid w:val="002569BA"/>
    <w:rsid w:val="00256BD9"/>
    <w:rsid w:val="00256D75"/>
    <w:rsid w:val="002570C3"/>
    <w:rsid w:val="002574A3"/>
    <w:rsid w:val="00257E15"/>
    <w:rsid w:val="00257ECA"/>
    <w:rsid w:val="0025BADC"/>
    <w:rsid w:val="002600E4"/>
    <w:rsid w:val="0026032F"/>
    <w:rsid w:val="002604B4"/>
    <w:rsid w:val="00260601"/>
    <w:rsid w:val="00260D40"/>
    <w:rsid w:val="002611C3"/>
    <w:rsid w:val="00261257"/>
    <w:rsid w:val="00261765"/>
    <w:rsid w:val="00261B3E"/>
    <w:rsid w:val="00261F79"/>
    <w:rsid w:val="002624C3"/>
    <w:rsid w:val="00262700"/>
    <w:rsid w:val="002627D8"/>
    <w:rsid w:val="00262B4F"/>
    <w:rsid w:val="00262B66"/>
    <w:rsid w:val="002631D8"/>
    <w:rsid w:val="00263501"/>
    <w:rsid w:val="00263BDE"/>
    <w:rsid w:val="00263C52"/>
    <w:rsid w:val="00263FF0"/>
    <w:rsid w:val="00264521"/>
    <w:rsid w:val="002645BB"/>
    <w:rsid w:val="00264625"/>
    <w:rsid w:val="00264794"/>
    <w:rsid w:val="00264A80"/>
    <w:rsid w:val="00264B26"/>
    <w:rsid w:val="00264B51"/>
    <w:rsid w:val="00264D05"/>
    <w:rsid w:val="00264EC9"/>
    <w:rsid w:val="00264ED3"/>
    <w:rsid w:val="00265525"/>
    <w:rsid w:val="00265981"/>
    <w:rsid w:val="00265C54"/>
    <w:rsid w:val="00265FF5"/>
    <w:rsid w:val="002662AA"/>
    <w:rsid w:val="002662CD"/>
    <w:rsid w:val="00266489"/>
    <w:rsid w:val="002664E1"/>
    <w:rsid w:val="002667E0"/>
    <w:rsid w:val="00266AA9"/>
    <w:rsid w:val="00266B4F"/>
    <w:rsid w:val="00266E76"/>
    <w:rsid w:val="00266F54"/>
    <w:rsid w:val="002671B7"/>
    <w:rsid w:val="00267223"/>
    <w:rsid w:val="00267848"/>
    <w:rsid w:val="002679C5"/>
    <w:rsid w:val="00267F6A"/>
    <w:rsid w:val="002705DB"/>
    <w:rsid w:val="002706A9"/>
    <w:rsid w:val="0027072A"/>
    <w:rsid w:val="002708C0"/>
    <w:rsid w:val="0027092E"/>
    <w:rsid w:val="00270B4A"/>
    <w:rsid w:val="00270CF2"/>
    <w:rsid w:val="00272251"/>
    <w:rsid w:val="00272305"/>
    <w:rsid w:val="002727E2"/>
    <w:rsid w:val="00272EEC"/>
    <w:rsid w:val="00273092"/>
    <w:rsid w:val="0027317A"/>
    <w:rsid w:val="002734AB"/>
    <w:rsid w:val="0027378D"/>
    <w:rsid w:val="00273F7B"/>
    <w:rsid w:val="00273FD3"/>
    <w:rsid w:val="002740F0"/>
    <w:rsid w:val="00274311"/>
    <w:rsid w:val="00274415"/>
    <w:rsid w:val="0027446F"/>
    <w:rsid w:val="00274701"/>
    <w:rsid w:val="002749B2"/>
    <w:rsid w:val="00274CA2"/>
    <w:rsid w:val="0027581B"/>
    <w:rsid w:val="00275B7A"/>
    <w:rsid w:val="00275E41"/>
    <w:rsid w:val="002760F7"/>
    <w:rsid w:val="002762D3"/>
    <w:rsid w:val="002765F6"/>
    <w:rsid w:val="00276F4C"/>
    <w:rsid w:val="00276FC6"/>
    <w:rsid w:val="002775C0"/>
    <w:rsid w:val="002776BE"/>
    <w:rsid w:val="00277C63"/>
    <w:rsid w:val="002801B9"/>
    <w:rsid w:val="002803B0"/>
    <w:rsid w:val="00280473"/>
    <w:rsid w:val="00280A4D"/>
    <w:rsid w:val="00280F8B"/>
    <w:rsid w:val="0028112C"/>
    <w:rsid w:val="00281287"/>
    <w:rsid w:val="002814C0"/>
    <w:rsid w:val="00281BAC"/>
    <w:rsid w:val="00281C00"/>
    <w:rsid w:val="00281F14"/>
    <w:rsid w:val="00281F39"/>
    <w:rsid w:val="00281F9F"/>
    <w:rsid w:val="00282703"/>
    <w:rsid w:val="002827DA"/>
    <w:rsid w:val="00282C11"/>
    <w:rsid w:val="00282F92"/>
    <w:rsid w:val="00283197"/>
    <w:rsid w:val="0028320B"/>
    <w:rsid w:val="00283AB8"/>
    <w:rsid w:val="00283F25"/>
    <w:rsid w:val="00283FE2"/>
    <w:rsid w:val="0028411D"/>
    <w:rsid w:val="0028437E"/>
    <w:rsid w:val="00284595"/>
    <w:rsid w:val="00284A39"/>
    <w:rsid w:val="00284C0C"/>
    <w:rsid w:val="0028500A"/>
    <w:rsid w:val="002855C8"/>
    <w:rsid w:val="002856B8"/>
    <w:rsid w:val="00285736"/>
    <w:rsid w:val="002868A2"/>
    <w:rsid w:val="002869DB"/>
    <w:rsid w:val="00286A43"/>
    <w:rsid w:val="00286ED9"/>
    <w:rsid w:val="00286FFF"/>
    <w:rsid w:val="002871B5"/>
    <w:rsid w:val="00287222"/>
    <w:rsid w:val="002872E7"/>
    <w:rsid w:val="00287AC8"/>
    <w:rsid w:val="00287DFC"/>
    <w:rsid w:val="00290304"/>
    <w:rsid w:val="00290323"/>
    <w:rsid w:val="00290860"/>
    <w:rsid w:val="00290BA2"/>
    <w:rsid w:val="00290CA4"/>
    <w:rsid w:val="00291099"/>
    <w:rsid w:val="002910B5"/>
    <w:rsid w:val="002911AF"/>
    <w:rsid w:val="0029130F"/>
    <w:rsid w:val="002913F0"/>
    <w:rsid w:val="0029177F"/>
    <w:rsid w:val="002917B7"/>
    <w:rsid w:val="002917F1"/>
    <w:rsid w:val="00291D15"/>
    <w:rsid w:val="00291FCB"/>
    <w:rsid w:val="002927F5"/>
    <w:rsid w:val="00292A79"/>
    <w:rsid w:val="00292BA1"/>
    <w:rsid w:val="00292D17"/>
    <w:rsid w:val="00292F12"/>
    <w:rsid w:val="00292F1A"/>
    <w:rsid w:val="00292F6F"/>
    <w:rsid w:val="002930A4"/>
    <w:rsid w:val="002931C9"/>
    <w:rsid w:val="00293561"/>
    <w:rsid w:val="002937C4"/>
    <w:rsid w:val="0029383C"/>
    <w:rsid w:val="00293BAE"/>
    <w:rsid w:val="00293D21"/>
    <w:rsid w:val="00293DEE"/>
    <w:rsid w:val="002941D9"/>
    <w:rsid w:val="0029481A"/>
    <w:rsid w:val="0029487F"/>
    <w:rsid w:val="0029499F"/>
    <w:rsid w:val="00294AC0"/>
    <w:rsid w:val="002950BF"/>
    <w:rsid w:val="002952D5"/>
    <w:rsid w:val="00295514"/>
    <w:rsid w:val="00295590"/>
    <w:rsid w:val="0029588D"/>
    <w:rsid w:val="002959B6"/>
    <w:rsid w:val="00295A71"/>
    <w:rsid w:val="00295C5B"/>
    <w:rsid w:val="00296058"/>
    <w:rsid w:val="002962D9"/>
    <w:rsid w:val="002964CF"/>
    <w:rsid w:val="002965F5"/>
    <w:rsid w:val="00296622"/>
    <w:rsid w:val="002968E2"/>
    <w:rsid w:val="00296B8B"/>
    <w:rsid w:val="00296CF6"/>
    <w:rsid w:val="00297DD1"/>
    <w:rsid w:val="00297DF1"/>
    <w:rsid w:val="00297DF5"/>
    <w:rsid w:val="00297E95"/>
    <w:rsid w:val="00297FC2"/>
    <w:rsid w:val="002A067C"/>
    <w:rsid w:val="002A06E6"/>
    <w:rsid w:val="002A09DC"/>
    <w:rsid w:val="002A0E08"/>
    <w:rsid w:val="002A10C5"/>
    <w:rsid w:val="002A14B9"/>
    <w:rsid w:val="002A16DB"/>
    <w:rsid w:val="002A18A6"/>
    <w:rsid w:val="002A1ADE"/>
    <w:rsid w:val="002A203C"/>
    <w:rsid w:val="002A2395"/>
    <w:rsid w:val="002A2DC0"/>
    <w:rsid w:val="002A2FDF"/>
    <w:rsid w:val="002A314E"/>
    <w:rsid w:val="002A3321"/>
    <w:rsid w:val="002A33C1"/>
    <w:rsid w:val="002A3490"/>
    <w:rsid w:val="002A37BF"/>
    <w:rsid w:val="002A3871"/>
    <w:rsid w:val="002A39C6"/>
    <w:rsid w:val="002A3D49"/>
    <w:rsid w:val="002A3F86"/>
    <w:rsid w:val="002A40E6"/>
    <w:rsid w:val="002A4298"/>
    <w:rsid w:val="002A470A"/>
    <w:rsid w:val="002A4806"/>
    <w:rsid w:val="002A48DB"/>
    <w:rsid w:val="002A4A5A"/>
    <w:rsid w:val="002A4C34"/>
    <w:rsid w:val="002A4C83"/>
    <w:rsid w:val="002A4EFE"/>
    <w:rsid w:val="002A50ED"/>
    <w:rsid w:val="002A5A6D"/>
    <w:rsid w:val="002A5F35"/>
    <w:rsid w:val="002A608F"/>
    <w:rsid w:val="002A614E"/>
    <w:rsid w:val="002A62B5"/>
    <w:rsid w:val="002A6339"/>
    <w:rsid w:val="002A6603"/>
    <w:rsid w:val="002A6A49"/>
    <w:rsid w:val="002A6C77"/>
    <w:rsid w:val="002A6D39"/>
    <w:rsid w:val="002A6F3B"/>
    <w:rsid w:val="002A6FA6"/>
    <w:rsid w:val="002A7005"/>
    <w:rsid w:val="002A75F4"/>
    <w:rsid w:val="002A7C91"/>
    <w:rsid w:val="002B0498"/>
    <w:rsid w:val="002B06F0"/>
    <w:rsid w:val="002B08FB"/>
    <w:rsid w:val="002B0ADD"/>
    <w:rsid w:val="002B0DE9"/>
    <w:rsid w:val="002B1199"/>
    <w:rsid w:val="002B12BB"/>
    <w:rsid w:val="002B170B"/>
    <w:rsid w:val="002B1753"/>
    <w:rsid w:val="002B177C"/>
    <w:rsid w:val="002B17B8"/>
    <w:rsid w:val="002B1897"/>
    <w:rsid w:val="002B1BA7"/>
    <w:rsid w:val="002B1C2F"/>
    <w:rsid w:val="002B23CD"/>
    <w:rsid w:val="002B3142"/>
    <w:rsid w:val="002B31D3"/>
    <w:rsid w:val="002B3210"/>
    <w:rsid w:val="002B32FE"/>
    <w:rsid w:val="002B3F84"/>
    <w:rsid w:val="002B40CF"/>
    <w:rsid w:val="002B41BD"/>
    <w:rsid w:val="002B44E0"/>
    <w:rsid w:val="002B44F6"/>
    <w:rsid w:val="002B4664"/>
    <w:rsid w:val="002B4A8D"/>
    <w:rsid w:val="002B4B79"/>
    <w:rsid w:val="002B4C45"/>
    <w:rsid w:val="002B4D74"/>
    <w:rsid w:val="002B4E06"/>
    <w:rsid w:val="002B5091"/>
    <w:rsid w:val="002B509F"/>
    <w:rsid w:val="002B5443"/>
    <w:rsid w:val="002B5669"/>
    <w:rsid w:val="002B56FA"/>
    <w:rsid w:val="002B594B"/>
    <w:rsid w:val="002B5D35"/>
    <w:rsid w:val="002B6044"/>
    <w:rsid w:val="002B67C8"/>
    <w:rsid w:val="002B69AC"/>
    <w:rsid w:val="002B6CF2"/>
    <w:rsid w:val="002B6DD4"/>
    <w:rsid w:val="002B718A"/>
    <w:rsid w:val="002B75F9"/>
    <w:rsid w:val="002B7810"/>
    <w:rsid w:val="002B79E3"/>
    <w:rsid w:val="002C02AD"/>
    <w:rsid w:val="002C02E6"/>
    <w:rsid w:val="002C07EA"/>
    <w:rsid w:val="002C0C03"/>
    <w:rsid w:val="002C150D"/>
    <w:rsid w:val="002C1ACF"/>
    <w:rsid w:val="002C1BD4"/>
    <w:rsid w:val="002C220F"/>
    <w:rsid w:val="002C226B"/>
    <w:rsid w:val="002C2335"/>
    <w:rsid w:val="002C253C"/>
    <w:rsid w:val="002C26EB"/>
    <w:rsid w:val="002C2B5E"/>
    <w:rsid w:val="002C3254"/>
    <w:rsid w:val="002C3C10"/>
    <w:rsid w:val="002C43F7"/>
    <w:rsid w:val="002C466E"/>
    <w:rsid w:val="002C474F"/>
    <w:rsid w:val="002C48D7"/>
    <w:rsid w:val="002C4CFD"/>
    <w:rsid w:val="002C4D41"/>
    <w:rsid w:val="002C4FC4"/>
    <w:rsid w:val="002C5036"/>
    <w:rsid w:val="002C5480"/>
    <w:rsid w:val="002C575F"/>
    <w:rsid w:val="002C5878"/>
    <w:rsid w:val="002C5B07"/>
    <w:rsid w:val="002C5DFE"/>
    <w:rsid w:val="002C6A79"/>
    <w:rsid w:val="002C6E0C"/>
    <w:rsid w:val="002C71EE"/>
    <w:rsid w:val="002C7542"/>
    <w:rsid w:val="002C7731"/>
    <w:rsid w:val="002C7994"/>
    <w:rsid w:val="002C7E9D"/>
    <w:rsid w:val="002C7FE4"/>
    <w:rsid w:val="002D0106"/>
    <w:rsid w:val="002D0407"/>
    <w:rsid w:val="002D060D"/>
    <w:rsid w:val="002D0819"/>
    <w:rsid w:val="002D0876"/>
    <w:rsid w:val="002D08D7"/>
    <w:rsid w:val="002D09BD"/>
    <w:rsid w:val="002D0B5B"/>
    <w:rsid w:val="002D0D1A"/>
    <w:rsid w:val="002D1016"/>
    <w:rsid w:val="002D19A4"/>
    <w:rsid w:val="002D1BBE"/>
    <w:rsid w:val="002D2694"/>
    <w:rsid w:val="002D2712"/>
    <w:rsid w:val="002D2A63"/>
    <w:rsid w:val="002D2A7F"/>
    <w:rsid w:val="002D2B2E"/>
    <w:rsid w:val="002D2B48"/>
    <w:rsid w:val="002D2B72"/>
    <w:rsid w:val="002D2D72"/>
    <w:rsid w:val="002D2F38"/>
    <w:rsid w:val="002D2FC2"/>
    <w:rsid w:val="002D384C"/>
    <w:rsid w:val="002D3AD8"/>
    <w:rsid w:val="002D3B11"/>
    <w:rsid w:val="002D4521"/>
    <w:rsid w:val="002D470D"/>
    <w:rsid w:val="002D4898"/>
    <w:rsid w:val="002D48FB"/>
    <w:rsid w:val="002D4A05"/>
    <w:rsid w:val="002D5276"/>
    <w:rsid w:val="002D5384"/>
    <w:rsid w:val="002D5673"/>
    <w:rsid w:val="002D56C7"/>
    <w:rsid w:val="002D5DE8"/>
    <w:rsid w:val="002D6232"/>
    <w:rsid w:val="002D67D5"/>
    <w:rsid w:val="002D6A1C"/>
    <w:rsid w:val="002D6A86"/>
    <w:rsid w:val="002D6BCD"/>
    <w:rsid w:val="002D6C91"/>
    <w:rsid w:val="002D6D55"/>
    <w:rsid w:val="002D6F0B"/>
    <w:rsid w:val="002D72BE"/>
    <w:rsid w:val="002D7462"/>
    <w:rsid w:val="002D7704"/>
    <w:rsid w:val="002D7733"/>
    <w:rsid w:val="002D77AF"/>
    <w:rsid w:val="002D7A22"/>
    <w:rsid w:val="002D7A90"/>
    <w:rsid w:val="002D7DE7"/>
    <w:rsid w:val="002D7F33"/>
    <w:rsid w:val="002D7F7A"/>
    <w:rsid w:val="002D7FEB"/>
    <w:rsid w:val="002E0096"/>
    <w:rsid w:val="002E04BC"/>
    <w:rsid w:val="002E0A81"/>
    <w:rsid w:val="002E0BCC"/>
    <w:rsid w:val="002E0E5A"/>
    <w:rsid w:val="002E0F48"/>
    <w:rsid w:val="002E10FF"/>
    <w:rsid w:val="002E1430"/>
    <w:rsid w:val="002E14FD"/>
    <w:rsid w:val="002E1961"/>
    <w:rsid w:val="002E1A0D"/>
    <w:rsid w:val="002E1F9A"/>
    <w:rsid w:val="002E25B4"/>
    <w:rsid w:val="002E263D"/>
    <w:rsid w:val="002E2751"/>
    <w:rsid w:val="002E2795"/>
    <w:rsid w:val="002E29AD"/>
    <w:rsid w:val="002E2CD9"/>
    <w:rsid w:val="002E3415"/>
    <w:rsid w:val="002E365D"/>
    <w:rsid w:val="002E3727"/>
    <w:rsid w:val="002E37C9"/>
    <w:rsid w:val="002E3932"/>
    <w:rsid w:val="002E3CC6"/>
    <w:rsid w:val="002E42A7"/>
    <w:rsid w:val="002E469F"/>
    <w:rsid w:val="002E4B53"/>
    <w:rsid w:val="002E4ED1"/>
    <w:rsid w:val="002E508E"/>
    <w:rsid w:val="002E5502"/>
    <w:rsid w:val="002E5A5E"/>
    <w:rsid w:val="002E5CBE"/>
    <w:rsid w:val="002E5D42"/>
    <w:rsid w:val="002E5E5B"/>
    <w:rsid w:val="002E609D"/>
    <w:rsid w:val="002E609F"/>
    <w:rsid w:val="002E6135"/>
    <w:rsid w:val="002E622C"/>
    <w:rsid w:val="002E63E5"/>
    <w:rsid w:val="002E64C8"/>
    <w:rsid w:val="002E6640"/>
    <w:rsid w:val="002E6660"/>
    <w:rsid w:val="002E6944"/>
    <w:rsid w:val="002E69EC"/>
    <w:rsid w:val="002E6BD5"/>
    <w:rsid w:val="002E6C56"/>
    <w:rsid w:val="002E73FC"/>
    <w:rsid w:val="002E74E3"/>
    <w:rsid w:val="002E76CD"/>
    <w:rsid w:val="002E7712"/>
    <w:rsid w:val="002E79EE"/>
    <w:rsid w:val="002E7B6E"/>
    <w:rsid w:val="002E7D72"/>
    <w:rsid w:val="002E7DAB"/>
    <w:rsid w:val="002F00F5"/>
    <w:rsid w:val="002F034B"/>
    <w:rsid w:val="002F06D7"/>
    <w:rsid w:val="002F0831"/>
    <w:rsid w:val="002F0AA6"/>
    <w:rsid w:val="002F0D20"/>
    <w:rsid w:val="002F1021"/>
    <w:rsid w:val="002F102C"/>
    <w:rsid w:val="002F147D"/>
    <w:rsid w:val="002F17DE"/>
    <w:rsid w:val="002F1830"/>
    <w:rsid w:val="002F1BA8"/>
    <w:rsid w:val="002F1DEE"/>
    <w:rsid w:val="002F1EF0"/>
    <w:rsid w:val="002F23CA"/>
    <w:rsid w:val="002F2524"/>
    <w:rsid w:val="002F2710"/>
    <w:rsid w:val="002F2722"/>
    <w:rsid w:val="002F2796"/>
    <w:rsid w:val="002F27D3"/>
    <w:rsid w:val="002F28A4"/>
    <w:rsid w:val="002F29A2"/>
    <w:rsid w:val="002F2C02"/>
    <w:rsid w:val="002F2D8C"/>
    <w:rsid w:val="002F2FBF"/>
    <w:rsid w:val="002F3373"/>
    <w:rsid w:val="002F38C5"/>
    <w:rsid w:val="002F38F5"/>
    <w:rsid w:val="002F3B65"/>
    <w:rsid w:val="002F3B85"/>
    <w:rsid w:val="002F426E"/>
    <w:rsid w:val="002F430E"/>
    <w:rsid w:val="002F459D"/>
    <w:rsid w:val="002F45DD"/>
    <w:rsid w:val="002F45F1"/>
    <w:rsid w:val="002F4711"/>
    <w:rsid w:val="002F49AA"/>
    <w:rsid w:val="002F4D9E"/>
    <w:rsid w:val="002F4F98"/>
    <w:rsid w:val="002F5351"/>
    <w:rsid w:val="002F545C"/>
    <w:rsid w:val="002F5519"/>
    <w:rsid w:val="002F569C"/>
    <w:rsid w:val="002F5754"/>
    <w:rsid w:val="002F58ED"/>
    <w:rsid w:val="002F5AE8"/>
    <w:rsid w:val="002F5B65"/>
    <w:rsid w:val="002F5CED"/>
    <w:rsid w:val="002F60B4"/>
    <w:rsid w:val="002F60D4"/>
    <w:rsid w:val="002F66A5"/>
    <w:rsid w:val="002F6E11"/>
    <w:rsid w:val="002F6F2D"/>
    <w:rsid w:val="002F6FD3"/>
    <w:rsid w:val="002F7B88"/>
    <w:rsid w:val="002F7BF9"/>
    <w:rsid w:val="002F7C9F"/>
    <w:rsid w:val="002F7F85"/>
    <w:rsid w:val="0030008C"/>
    <w:rsid w:val="003001C5"/>
    <w:rsid w:val="003006D5"/>
    <w:rsid w:val="00300FD9"/>
    <w:rsid w:val="00301183"/>
    <w:rsid w:val="00301A34"/>
    <w:rsid w:val="00301B2E"/>
    <w:rsid w:val="00301C05"/>
    <w:rsid w:val="00301C51"/>
    <w:rsid w:val="00301F78"/>
    <w:rsid w:val="003020D0"/>
    <w:rsid w:val="0030288C"/>
    <w:rsid w:val="00302AD5"/>
    <w:rsid w:val="00302FF9"/>
    <w:rsid w:val="0030308E"/>
    <w:rsid w:val="00303294"/>
    <w:rsid w:val="003036E0"/>
    <w:rsid w:val="003037A9"/>
    <w:rsid w:val="00303A7B"/>
    <w:rsid w:val="00303C2B"/>
    <w:rsid w:val="00303FC8"/>
    <w:rsid w:val="00304004"/>
    <w:rsid w:val="0030419F"/>
    <w:rsid w:val="003044FE"/>
    <w:rsid w:val="003045B5"/>
    <w:rsid w:val="0030495E"/>
    <w:rsid w:val="00304A7D"/>
    <w:rsid w:val="00304C3F"/>
    <w:rsid w:val="003054FD"/>
    <w:rsid w:val="00305659"/>
    <w:rsid w:val="00305A79"/>
    <w:rsid w:val="00305B20"/>
    <w:rsid w:val="0030612F"/>
    <w:rsid w:val="003063C6"/>
    <w:rsid w:val="003065AD"/>
    <w:rsid w:val="0030673D"/>
    <w:rsid w:val="00306C73"/>
    <w:rsid w:val="00306DDC"/>
    <w:rsid w:val="00307119"/>
    <w:rsid w:val="003071FE"/>
    <w:rsid w:val="003076AA"/>
    <w:rsid w:val="00307783"/>
    <w:rsid w:val="003078BB"/>
    <w:rsid w:val="003100AE"/>
    <w:rsid w:val="00310444"/>
    <w:rsid w:val="00310623"/>
    <w:rsid w:val="00310724"/>
    <w:rsid w:val="0031079C"/>
    <w:rsid w:val="00310CCD"/>
    <w:rsid w:val="00310E5C"/>
    <w:rsid w:val="00311BB4"/>
    <w:rsid w:val="00311F14"/>
    <w:rsid w:val="00312058"/>
    <w:rsid w:val="003130EE"/>
    <w:rsid w:val="00313145"/>
    <w:rsid w:val="00313BED"/>
    <w:rsid w:val="00313DA3"/>
    <w:rsid w:val="003142F0"/>
    <w:rsid w:val="0031446E"/>
    <w:rsid w:val="00315944"/>
    <w:rsid w:val="0031594B"/>
    <w:rsid w:val="00315C5A"/>
    <w:rsid w:val="00316028"/>
    <w:rsid w:val="0031632F"/>
    <w:rsid w:val="0031640F"/>
    <w:rsid w:val="003167C8"/>
    <w:rsid w:val="003168E2"/>
    <w:rsid w:val="003169B6"/>
    <w:rsid w:val="00316B3C"/>
    <w:rsid w:val="00316F57"/>
    <w:rsid w:val="00317D5B"/>
    <w:rsid w:val="00317E37"/>
    <w:rsid w:val="00317FF0"/>
    <w:rsid w:val="00320804"/>
    <w:rsid w:val="003208D0"/>
    <w:rsid w:val="00321017"/>
    <w:rsid w:val="00321266"/>
    <w:rsid w:val="003214C7"/>
    <w:rsid w:val="003216CA"/>
    <w:rsid w:val="003217C7"/>
    <w:rsid w:val="00322096"/>
    <w:rsid w:val="00322279"/>
    <w:rsid w:val="00322479"/>
    <w:rsid w:val="00322C22"/>
    <w:rsid w:val="00322CD7"/>
    <w:rsid w:val="00322F87"/>
    <w:rsid w:val="00323426"/>
    <w:rsid w:val="003237C4"/>
    <w:rsid w:val="00323CB2"/>
    <w:rsid w:val="00323FFF"/>
    <w:rsid w:val="00324169"/>
    <w:rsid w:val="0032431C"/>
    <w:rsid w:val="003244CD"/>
    <w:rsid w:val="00324D53"/>
    <w:rsid w:val="00325041"/>
    <w:rsid w:val="0032506E"/>
    <w:rsid w:val="003250C2"/>
    <w:rsid w:val="0032578B"/>
    <w:rsid w:val="0032590C"/>
    <w:rsid w:val="00325997"/>
    <w:rsid w:val="00325E92"/>
    <w:rsid w:val="00326082"/>
    <w:rsid w:val="003262DA"/>
    <w:rsid w:val="0032638C"/>
    <w:rsid w:val="003264F9"/>
    <w:rsid w:val="003266CD"/>
    <w:rsid w:val="00326BA5"/>
    <w:rsid w:val="00326C18"/>
    <w:rsid w:val="00326DAD"/>
    <w:rsid w:val="00326E33"/>
    <w:rsid w:val="00326FE5"/>
    <w:rsid w:val="0032723E"/>
    <w:rsid w:val="003276D3"/>
    <w:rsid w:val="003278AB"/>
    <w:rsid w:val="00327BD4"/>
    <w:rsid w:val="00327CB7"/>
    <w:rsid w:val="00327FA3"/>
    <w:rsid w:val="003301C5"/>
    <w:rsid w:val="00330558"/>
    <w:rsid w:val="00330BBC"/>
    <w:rsid w:val="00330E08"/>
    <w:rsid w:val="00331191"/>
    <w:rsid w:val="003313E5"/>
    <w:rsid w:val="00331532"/>
    <w:rsid w:val="0033176F"/>
    <w:rsid w:val="00331880"/>
    <w:rsid w:val="00331D58"/>
    <w:rsid w:val="00331E5F"/>
    <w:rsid w:val="00332107"/>
    <w:rsid w:val="003324F2"/>
    <w:rsid w:val="00332CBD"/>
    <w:rsid w:val="00333709"/>
    <w:rsid w:val="0033382A"/>
    <w:rsid w:val="00333D01"/>
    <w:rsid w:val="00333E51"/>
    <w:rsid w:val="0033437F"/>
    <w:rsid w:val="003346B5"/>
    <w:rsid w:val="003347D4"/>
    <w:rsid w:val="00334ED9"/>
    <w:rsid w:val="0033500A"/>
    <w:rsid w:val="003351BB"/>
    <w:rsid w:val="00335A31"/>
    <w:rsid w:val="00335DF6"/>
    <w:rsid w:val="00335F99"/>
    <w:rsid w:val="0033647C"/>
    <w:rsid w:val="00336484"/>
    <w:rsid w:val="00336BD5"/>
    <w:rsid w:val="00336DCC"/>
    <w:rsid w:val="00336F52"/>
    <w:rsid w:val="00337015"/>
    <w:rsid w:val="003374A2"/>
    <w:rsid w:val="0033755D"/>
    <w:rsid w:val="0033788C"/>
    <w:rsid w:val="00337A41"/>
    <w:rsid w:val="00337F17"/>
    <w:rsid w:val="003402D5"/>
    <w:rsid w:val="00340433"/>
    <w:rsid w:val="00340452"/>
    <w:rsid w:val="0034051C"/>
    <w:rsid w:val="00340992"/>
    <w:rsid w:val="00340CC3"/>
    <w:rsid w:val="003413D3"/>
    <w:rsid w:val="00341516"/>
    <w:rsid w:val="0034179E"/>
    <w:rsid w:val="003417EF"/>
    <w:rsid w:val="003418A0"/>
    <w:rsid w:val="0034194A"/>
    <w:rsid w:val="00341A15"/>
    <w:rsid w:val="00341CCC"/>
    <w:rsid w:val="003422DE"/>
    <w:rsid w:val="003424D2"/>
    <w:rsid w:val="0034316C"/>
    <w:rsid w:val="0034330D"/>
    <w:rsid w:val="0034359F"/>
    <w:rsid w:val="003437BD"/>
    <w:rsid w:val="00343F57"/>
    <w:rsid w:val="00343F81"/>
    <w:rsid w:val="003440DB"/>
    <w:rsid w:val="00344203"/>
    <w:rsid w:val="00344850"/>
    <w:rsid w:val="003448F4"/>
    <w:rsid w:val="00344CE7"/>
    <w:rsid w:val="00344D3F"/>
    <w:rsid w:val="003453B6"/>
    <w:rsid w:val="00345A72"/>
    <w:rsid w:val="00345C06"/>
    <w:rsid w:val="00345E4F"/>
    <w:rsid w:val="00345F80"/>
    <w:rsid w:val="00346361"/>
    <w:rsid w:val="00346C33"/>
    <w:rsid w:val="00346E7D"/>
    <w:rsid w:val="00346F79"/>
    <w:rsid w:val="00347288"/>
    <w:rsid w:val="0034739C"/>
    <w:rsid w:val="0034769C"/>
    <w:rsid w:val="003476BC"/>
    <w:rsid w:val="003477DC"/>
    <w:rsid w:val="00347A4C"/>
    <w:rsid w:val="003503E8"/>
    <w:rsid w:val="003507E2"/>
    <w:rsid w:val="003508D7"/>
    <w:rsid w:val="00350A9A"/>
    <w:rsid w:val="00350AC8"/>
    <w:rsid w:val="00350D14"/>
    <w:rsid w:val="0035110A"/>
    <w:rsid w:val="0035194D"/>
    <w:rsid w:val="00351EBB"/>
    <w:rsid w:val="00352507"/>
    <w:rsid w:val="0035255A"/>
    <w:rsid w:val="003525B9"/>
    <w:rsid w:val="003527D7"/>
    <w:rsid w:val="00352933"/>
    <w:rsid w:val="003530AB"/>
    <w:rsid w:val="00353194"/>
    <w:rsid w:val="0035324F"/>
    <w:rsid w:val="00353276"/>
    <w:rsid w:val="00353B63"/>
    <w:rsid w:val="00353BCC"/>
    <w:rsid w:val="00353FD5"/>
    <w:rsid w:val="00354111"/>
    <w:rsid w:val="0035449A"/>
    <w:rsid w:val="00354D87"/>
    <w:rsid w:val="00354E40"/>
    <w:rsid w:val="00354FC5"/>
    <w:rsid w:val="00355061"/>
    <w:rsid w:val="00355085"/>
    <w:rsid w:val="00355639"/>
    <w:rsid w:val="0035581F"/>
    <w:rsid w:val="00355A65"/>
    <w:rsid w:val="00355B84"/>
    <w:rsid w:val="00355E09"/>
    <w:rsid w:val="003560EF"/>
    <w:rsid w:val="00356860"/>
    <w:rsid w:val="00356DED"/>
    <w:rsid w:val="0035707F"/>
    <w:rsid w:val="00357311"/>
    <w:rsid w:val="003577E6"/>
    <w:rsid w:val="00357882"/>
    <w:rsid w:val="00357A5C"/>
    <w:rsid w:val="00357C71"/>
    <w:rsid w:val="003609DD"/>
    <w:rsid w:val="00360A9C"/>
    <w:rsid w:val="0036135C"/>
    <w:rsid w:val="003614CF"/>
    <w:rsid w:val="00361554"/>
    <w:rsid w:val="0036184F"/>
    <w:rsid w:val="00361902"/>
    <w:rsid w:val="0036199B"/>
    <w:rsid w:val="00361BE4"/>
    <w:rsid w:val="00361CBA"/>
    <w:rsid w:val="00361FA8"/>
    <w:rsid w:val="00362170"/>
    <w:rsid w:val="0036242B"/>
    <w:rsid w:val="0036256B"/>
    <w:rsid w:val="00362646"/>
    <w:rsid w:val="00362C8A"/>
    <w:rsid w:val="00362DB3"/>
    <w:rsid w:val="003631BB"/>
    <w:rsid w:val="00363405"/>
    <w:rsid w:val="00363500"/>
    <w:rsid w:val="00363578"/>
    <w:rsid w:val="00363A7D"/>
    <w:rsid w:val="00363CD7"/>
    <w:rsid w:val="00363ECB"/>
    <w:rsid w:val="0036430E"/>
    <w:rsid w:val="00364808"/>
    <w:rsid w:val="0036490D"/>
    <w:rsid w:val="00364F9C"/>
    <w:rsid w:val="003650A5"/>
    <w:rsid w:val="00365348"/>
    <w:rsid w:val="0036562E"/>
    <w:rsid w:val="00365BC3"/>
    <w:rsid w:val="003662BD"/>
    <w:rsid w:val="00366381"/>
    <w:rsid w:val="0036646D"/>
    <w:rsid w:val="00366539"/>
    <w:rsid w:val="00366E0C"/>
    <w:rsid w:val="003670EB"/>
    <w:rsid w:val="003672BD"/>
    <w:rsid w:val="00367301"/>
    <w:rsid w:val="003675EC"/>
    <w:rsid w:val="00367668"/>
    <w:rsid w:val="003677EF"/>
    <w:rsid w:val="00367BEC"/>
    <w:rsid w:val="0037022F"/>
    <w:rsid w:val="00370F3B"/>
    <w:rsid w:val="00370FB6"/>
    <w:rsid w:val="0037147A"/>
    <w:rsid w:val="00371A2B"/>
    <w:rsid w:val="0037252E"/>
    <w:rsid w:val="003725E1"/>
    <w:rsid w:val="00372C66"/>
    <w:rsid w:val="0037350B"/>
    <w:rsid w:val="003739CB"/>
    <w:rsid w:val="00373B36"/>
    <w:rsid w:val="00373BE7"/>
    <w:rsid w:val="00373CC0"/>
    <w:rsid w:val="003742AC"/>
    <w:rsid w:val="0037437E"/>
    <w:rsid w:val="0037461A"/>
    <w:rsid w:val="00374839"/>
    <w:rsid w:val="00374CF3"/>
    <w:rsid w:val="00374E26"/>
    <w:rsid w:val="0037522F"/>
    <w:rsid w:val="00375266"/>
    <w:rsid w:val="003752C1"/>
    <w:rsid w:val="00375E27"/>
    <w:rsid w:val="00376404"/>
    <w:rsid w:val="003768FB"/>
    <w:rsid w:val="00376999"/>
    <w:rsid w:val="00376FF4"/>
    <w:rsid w:val="00377566"/>
    <w:rsid w:val="003776B2"/>
    <w:rsid w:val="00377848"/>
    <w:rsid w:val="003779A6"/>
    <w:rsid w:val="00377A5D"/>
    <w:rsid w:val="00377B31"/>
    <w:rsid w:val="00377D5D"/>
    <w:rsid w:val="00377DF2"/>
    <w:rsid w:val="00380107"/>
    <w:rsid w:val="003801DC"/>
    <w:rsid w:val="003803A5"/>
    <w:rsid w:val="0038055F"/>
    <w:rsid w:val="00380730"/>
    <w:rsid w:val="00380892"/>
    <w:rsid w:val="003808ED"/>
    <w:rsid w:val="00380E22"/>
    <w:rsid w:val="0038103D"/>
    <w:rsid w:val="00381216"/>
    <w:rsid w:val="00381282"/>
    <w:rsid w:val="00381A16"/>
    <w:rsid w:val="00381DCB"/>
    <w:rsid w:val="00381E0C"/>
    <w:rsid w:val="00381EB6"/>
    <w:rsid w:val="00382293"/>
    <w:rsid w:val="0038230B"/>
    <w:rsid w:val="003823D6"/>
    <w:rsid w:val="00382565"/>
    <w:rsid w:val="00382751"/>
    <w:rsid w:val="00382F6A"/>
    <w:rsid w:val="00383111"/>
    <w:rsid w:val="00384903"/>
    <w:rsid w:val="00384AB3"/>
    <w:rsid w:val="00384FEB"/>
    <w:rsid w:val="0038551B"/>
    <w:rsid w:val="00385A0D"/>
    <w:rsid w:val="00385CB6"/>
    <w:rsid w:val="00385FB0"/>
    <w:rsid w:val="00386BF5"/>
    <w:rsid w:val="00386C55"/>
    <w:rsid w:val="00386CE4"/>
    <w:rsid w:val="003874C6"/>
    <w:rsid w:val="0038756B"/>
    <w:rsid w:val="00387696"/>
    <w:rsid w:val="00387EC6"/>
    <w:rsid w:val="00390161"/>
    <w:rsid w:val="003902FE"/>
    <w:rsid w:val="00390825"/>
    <w:rsid w:val="00390C56"/>
    <w:rsid w:val="00390FB2"/>
    <w:rsid w:val="00391005"/>
    <w:rsid w:val="00391206"/>
    <w:rsid w:val="0039153D"/>
    <w:rsid w:val="00391632"/>
    <w:rsid w:val="003916AB"/>
    <w:rsid w:val="003917DC"/>
    <w:rsid w:val="003917FD"/>
    <w:rsid w:val="003918BE"/>
    <w:rsid w:val="00391A40"/>
    <w:rsid w:val="00392000"/>
    <w:rsid w:val="00392264"/>
    <w:rsid w:val="003922B9"/>
    <w:rsid w:val="00392447"/>
    <w:rsid w:val="0039252D"/>
    <w:rsid w:val="003927C7"/>
    <w:rsid w:val="003929C0"/>
    <w:rsid w:val="00392AC1"/>
    <w:rsid w:val="00392D69"/>
    <w:rsid w:val="00393012"/>
    <w:rsid w:val="0039379C"/>
    <w:rsid w:val="00393979"/>
    <w:rsid w:val="00393AE4"/>
    <w:rsid w:val="00393DB6"/>
    <w:rsid w:val="00393DD6"/>
    <w:rsid w:val="00393E8A"/>
    <w:rsid w:val="0039482E"/>
    <w:rsid w:val="00394913"/>
    <w:rsid w:val="003953F8"/>
    <w:rsid w:val="0039565C"/>
    <w:rsid w:val="003956D9"/>
    <w:rsid w:val="00395784"/>
    <w:rsid w:val="0039598E"/>
    <w:rsid w:val="00395C12"/>
    <w:rsid w:val="00395D45"/>
    <w:rsid w:val="00395D46"/>
    <w:rsid w:val="00395F96"/>
    <w:rsid w:val="003964FD"/>
    <w:rsid w:val="003969C8"/>
    <w:rsid w:val="003972E1"/>
    <w:rsid w:val="00397390"/>
    <w:rsid w:val="003973AD"/>
    <w:rsid w:val="003973FC"/>
    <w:rsid w:val="0039757D"/>
    <w:rsid w:val="003A0041"/>
    <w:rsid w:val="003A035E"/>
    <w:rsid w:val="003A04DC"/>
    <w:rsid w:val="003A07E2"/>
    <w:rsid w:val="003A0DE9"/>
    <w:rsid w:val="003A1136"/>
    <w:rsid w:val="003A18B2"/>
    <w:rsid w:val="003A1FC9"/>
    <w:rsid w:val="003A258D"/>
    <w:rsid w:val="003A29FF"/>
    <w:rsid w:val="003A2E37"/>
    <w:rsid w:val="003A3046"/>
    <w:rsid w:val="003A370A"/>
    <w:rsid w:val="003A3734"/>
    <w:rsid w:val="003A3A04"/>
    <w:rsid w:val="003A3A52"/>
    <w:rsid w:val="003A3B6B"/>
    <w:rsid w:val="003A3E66"/>
    <w:rsid w:val="003A3F96"/>
    <w:rsid w:val="003A4098"/>
    <w:rsid w:val="003A426A"/>
    <w:rsid w:val="003A43D9"/>
    <w:rsid w:val="003A451E"/>
    <w:rsid w:val="003A4890"/>
    <w:rsid w:val="003A4BCE"/>
    <w:rsid w:val="003A5081"/>
    <w:rsid w:val="003A525C"/>
    <w:rsid w:val="003A53BD"/>
    <w:rsid w:val="003A55FC"/>
    <w:rsid w:val="003A5CFD"/>
    <w:rsid w:val="003A6219"/>
    <w:rsid w:val="003A649D"/>
    <w:rsid w:val="003A67D2"/>
    <w:rsid w:val="003A6BE2"/>
    <w:rsid w:val="003A6F58"/>
    <w:rsid w:val="003A6FA6"/>
    <w:rsid w:val="003A76E2"/>
    <w:rsid w:val="003A77AE"/>
    <w:rsid w:val="003A77D1"/>
    <w:rsid w:val="003A7AAB"/>
    <w:rsid w:val="003A7BA2"/>
    <w:rsid w:val="003A7BC5"/>
    <w:rsid w:val="003A7BEE"/>
    <w:rsid w:val="003A7F49"/>
    <w:rsid w:val="003A7FAE"/>
    <w:rsid w:val="003B045A"/>
    <w:rsid w:val="003B0853"/>
    <w:rsid w:val="003B08DD"/>
    <w:rsid w:val="003B0ED2"/>
    <w:rsid w:val="003B1144"/>
    <w:rsid w:val="003B185C"/>
    <w:rsid w:val="003B1A7B"/>
    <w:rsid w:val="003B1AA1"/>
    <w:rsid w:val="003B1CEA"/>
    <w:rsid w:val="003B1DCD"/>
    <w:rsid w:val="003B1F3B"/>
    <w:rsid w:val="003B2002"/>
    <w:rsid w:val="003B2771"/>
    <w:rsid w:val="003B2E9E"/>
    <w:rsid w:val="003B335E"/>
    <w:rsid w:val="003B34F0"/>
    <w:rsid w:val="003B37CE"/>
    <w:rsid w:val="003B38F8"/>
    <w:rsid w:val="003B3BCA"/>
    <w:rsid w:val="003B3D59"/>
    <w:rsid w:val="003B40CF"/>
    <w:rsid w:val="003B45AD"/>
    <w:rsid w:val="003B48C9"/>
    <w:rsid w:val="003B4955"/>
    <w:rsid w:val="003B4CFC"/>
    <w:rsid w:val="003B5040"/>
    <w:rsid w:val="003B54B1"/>
    <w:rsid w:val="003B5774"/>
    <w:rsid w:val="003B5B0E"/>
    <w:rsid w:val="003B5CAD"/>
    <w:rsid w:val="003B601B"/>
    <w:rsid w:val="003B6075"/>
    <w:rsid w:val="003B61FE"/>
    <w:rsid w:val="003B624F"/>
    <w:rsid w:val="003B6257"/>
    <w:rsid w:val="003B6629"/>
    <w:rsid w:val="003B6685"/>
    <w:rsid w:val="003B6792"/>
    <w:rsid w:val="003B6963"/>
    <w:rsid w:val="003B6B1D"/>
    <w:rsid w:val="003B6DAD"/>
    <w:rsid w:val="003B6F9D"/>
    <w:rsid w:val="003B700B"/>
    <w:rsid w:val="003B703A"/>
    <w:rsid w:val="003B703B"/>
    <w:rsid w:val="003B705F"/>
    <w:rsid w:val="003B7294"/>
    <w:rsid w:val="003B776E"/>
    <w:rsid w:val="003B77D8"/>
    <w:rsid w:val="003B7BF1"/>
    <w:rsid w:val="003B7D3D"/>
    <w:rsid w:val="003C02AC"/>
    <w:rsid w:val="003C03E9"/>
    <w:rsid w:val="003C0511"/>
    <w:rsid w:val="003C06B0"/>
    <w:rsid w:val="003C091A"/>
    <w:rsid w:val="003C0AFA"/>
    <w:rsid w:val="003C0BE1"/>
    <w:rsid w:val="003C0C28"/>
    <w:rsid w:val="003C0C93"/>
    <w:rsid w:val="003C0CC7"/>
    <w:rsid w:val="003C0FF3"/>
    <w:rsid w:val="003C11A8"/>
    <w:rsid w:val="003C15F5"/>
    <w:rsid w:val="003C1794"/>
    <w:rsid w:val="003C1E1B"/>
    <w:rsid w:val="003C1EA5"/>
    <w:rsid w:val="003C1EBB"/>
    <w:rsid w:val="003C1F24"/>
    <w:rsid w:val="003C2299"/>
    <w:rsid w:val="003C2538"/>
    <w:rsid w:val="003C26C3"/>
    <w:rsid w:val="003C2A62"/>
    <w:rsid w:val="003C2A71"/>
    <w:rsid w:val="003C2C5C"/>
    <w:rsid w:val="003C2C71"/>
    <w:rsid w:val="003C311E"/>
    <w:rsid w:val="003C3393"/>
    <w:rsid w:val="003C342D"/>
    <w:rsid w:val="003C36EB"/>
    <w:rsid w:val="003C3766"/>
    <w:rsid w:val="003C3794"/>
    <w:rsid w:val="003C397C"/>
    <w:rsid w:val="003C3F1C"/>
    <w:rsid w:val="003C4849"/>
    <w:rsid w:val="003C486D"/>
    <w:rsid w:val="003C48FE"/>
    <w:rsid w:val="003C49DF"/>
    <w:rsid w:val="003C532E"/>
    <w:rsid w:val="003C5449"/>
    <w:rsid w:val="003C5614"/>
    <w:rsid w:val="003C57DC"/>
    <w:rsid w:val="003C5A3A"/>
    <w:rsid w:val="003C5AA6"/>
    <w:rsid w:val="003C5B37"/>
    <w:rsid w:val="003C5EB8"/>
    <w:rsid w:val="003C69C9"/>
    <w:rsid w:val="003C6A3C"/>
    <w:rsid w:val="003C6A92"/>
    <w:rsid w:val="003C70F9"/>
    <w:rsid w:val="003C7485"/>
    <w:rsid w:val="003C7492"/>
    <w:rsid w:val="003C7623"/>
    <w:rsid w:val="003C7AD6"/>
    <w:rsid w:val="003C7DC8"/>
    <w:rsid w:val="003D0377"/>
    <w:rsid w:val="003D039E"/>
    <w:rsid w:val="003D04AC"/>
    <w:rsid w:val="003D05A4"/>
    <w:rsid w:val="003D0CE4"/>
    <w:rsid w:val="003D13D9"/>
    <w:rsid w:val="003D17D8"/>
    <w:rsid w:val="003D1815"/>
    <w:rsid w:val="003D18AB"/>
    <w:rsid w:val="003D1C73"/>
    <w:rsid w:val="003D1D4E"/>
    <w:rsid w:val="003D1E71"/>
    <w:rsid w:val="003D20EC"/>
    <w:rsid w:val="003D21A7"/>
    <w:rsid w:val="003D224E"/>
    <w:rsid w:val="003D2826"/>
    <w:rsid w:val="003D2BA6"/>
    <w:rsid w:val="003D2E8A"/>
    <w:rsid w:val="003D2F62"/>
    <w:rsid w:val="003D3338"/>
    <w:rsid w:val="003D3475"/>
    <w:rsid w:val="003D3662"/>
    <w:rsid w:val="003D3A94"/>
    <w:rsid w:val="003D3AA5"/>
    <w:rsid w:val="003D402C"/>
    <w:rsid w:val="003D40BC"/>
    <w:rsid w:val="003D425E"/>
    <w:rsid w:val="003D42D3"/>
    <w:rsid w:val="003D4592"/>
    <w:rsid w:val="003D46CD"/>
    <w:rsid w:val="003D4B9E"/>
    <w:rsid w:val="003D4CB0"/>
    <w:rsid w:val="003D502B"/>
    <w:rsid w:val="003D5110"/>
    <w:rsid w:val="003D5236"/>
    <w:rsid w:val="003D555C"/>
    <w:rsid w:val="003D5733"/>
    <w:rsid w:val="003D58C1"/>
    <w:rsid w:val="003D5B2C"/>
    <w:rsid w:val="003D6142"/>
    <w:rsid w:val="003D6204"/>
    <w:rsid w:val="003D63CE"/>
    <w:rsid w:val="003D6632"/>
    <w:rsid w:val="003D6A78"/>
    <w:rsid w:val="003D6C54"/>
    <w:rsid w:val="003D6C55"/>
    <w:rsid w:val="003D6D97"/>
    <w:rsid w:val="003D6E59"/>
    <w:rsid w:val="003D6FF0"/>
    <w:rsid w:val="003D7195"/>
    <w:rsid w:val="003D7396"/>
    <w:rsid w:val="003D74E3"/>
    <w:rsid w:val="003D75EB"/>
    <w:rsid w:val="003D7808"/>
    <w:rsid w:val="003D7CA1"/>
    <w:rsid w:val="003D7D0A"/>
    <w:rsid w:val="003D7E99"/>
    <w:rsid w:val="003D7F75"/>
    <w:rsid w:val="003E0445"/>
    <w:rsid w:val="003E0793"/>
    <w:rsid w:val="003E0B58"/>
    <w:rsid w:val="003E108F"/>
    <w:rsid w:val="003E1575"/>
    <w:rsid w:val="003E17E9"/>
    <w:rsid w:val="003E1812"/>
    <w:rsid w:val="003E1893"/>
    <w:rsid w:val="003E1AD0"/>
    <w:rsid w:val="003E1DCB"/>
    <w:rsid w:val="003E2079"/>
    <w:rsid w:val="003E218E"/>
    <w:rsid w:val="003E29A1"/>
    <w:rsid w:val="003E2A57"/>
    <w:rsid w:val="003E2A8C"/>
    <w:rsid w:val="003E2CAA"/>
    <w:rsid w:val="003E351E"/>
    <w:rsid w:val="003E39FE"/>
    <w:rsid w:val="003E3D9E"/>
    <w:rsid w:val="003E3DDE"/>
    <w:rsid w:val="003E44C0"/>
    <w:rsid w:val="003E479F"/>
    <w:rsid w:val="003E4C9B"/>
    <w:rsid w:val="003E512A"/>
    <w:rsid w:val="003E55D1"/>
    <w:rsid w:val="003E5F21"/>
    <w:rsid w:val="003E640B"/>
    <w:rsid w:val="003E6C12"/>
    <w:rsid w:val="003E6D87"/>
    <w:rsid w:val="003E7157"/>
    <w:rsid w:val="003E71B0"/>
    <w:rsid w:val="003E7712"/>
    <w:rsid w:val="003E79CF"/>
    <w:rsid w:val="003E7A2D"/>
    <w:rsid w:val="003E7A99"/>
    <w:rsid w:val="003E7E4A"/>
    <w:rsid w:val="003F063C"/>
    <w:rsid w:val="003F0F47"/>
    <w:rsid w:val="003F122B"/>
    <w:rsid w:val="003F1330"/>
    <w:rsid w:val="003F1680"/>
    <w:rsid w:val="003F16D9"/>
    <w:rsid w:val="003F1D66"/>
    <w:rsid w:val="003F2208"/>
    <w:rsid w:val="003F2290"/>
    <w:rsid w:val="003F24E5"/>
    <w:rsid w:val="003F27A8"/>
    <w:rsid w:val="003F2D96"/>
    <w:rsid w:val="003F3151"/>
    <w:rsid w:val="003F3B25"/>
    <w:rsid w:val="003F3C9E"/>
    <w:rsid w:val="003F4027"/>
    <w:rsid w:val="003F4353"/>
    <w:rsid w:val="003F4A96"/>
    <w:rsid w:val="003F4D37"/>
    <w:rsid w:val="003F4FD6"/>
    <w:rsid w:val="003F5273"/>
    <w:rsid w:val="003F5444"/>
    <w:rsid w:val="003F54A7"/>
    <w:rsid w:val="003F54B0"/>
    <w:rsid w:val="003F593D"/>
    <w:rsid w:val="003F5A13"/>
    <w:rsid w:val="003F5B97"/>
    <w:rsid w:val="003F5D62"/>
    <w:rsid w:val="003F5EA8"/>
    <w:rsid w:val="003F648F"/>
    <w:rsid w:val="003F6D1E"/>
    <w:rsid w:val="003F6D7D"/>
    <w:rsid w:val="003F6E38"/>
    <w:rsid w:val="003F6EB8"/>
    <w:rsid w:val="003F7073"/>
    <w:rsid w:val="003F720B"/>
    <w:rsid w:val="003F7251"/>
    <w:rsid w:val="003F72A2"/>
    <w:rsid w:val="003F753C"/>
    <w:rsid w:val="003F7AB2"/>
    <w:rsid w:val="003F7C2C"/>
    <w:rsid w:val="003F7D4D"/>
    <w:rsid w:val="003F7D62"/>
    <w:rsid w:val="004001C1"/>
    <w:rsid w:val="0040075C"/>
    <w:rsid w:val="004008E4"/>
    <w:rsid w:val="004009B1"/>
    <w:rsid w:val="00400EC8"/>
    <w:rsid w:val="00400EDE"/>
    <w:rsid w:val="00401126"/>
    <w:rsid w:val="004012AD"/>
    <w:rsid w:val="0040146A"/>
    <w:rsid w:val="0040151F"/>
    <w:rsid w:val="00401543"/>
    <w:rsid w:val="00402509"/>
    <w:rsid w:val="00402748"/>
    <w:rsid w:val="0040286B"/>
    <w:rsid w:val="00402E2A"/>
    <w:rsid w:val="00402E2C"/>
    <w:rsid w:val="00402EAE"/>
    <w:rsid w:val="00403583"/>
    <w:rsid w:val="004036CD"/>
    <w:rsid w:val="004036F9"/>
    <w:rsid w:val="00403CBE"/>
    <w:rsid w:val="00403D04"/>
    <w:rsid w:val="00404422"/>
    <w:rsid w:val="00404897"/>
    <w:rsid w:val="0040539D"/>
    <w:rsid w:val="0040562C"/>
    <w:rsid w:val="0040568D"/>
    <w:rsid w:val="00405D0A"/>
    <w:rsid w:val="004060A8"/>
    <w:rsid w:val="00406139"/>
    <w:rsid w:val="0040630B"/>
    <w:rsid w:val="004063ED"/>
    <w:rsid w:val="00406624"/>
    <w:rsid w:val="004068AC"/>
    <w:rsid w:val="00406BA0"/>
    <w:rsid w:val="00406E72"/>
    <w:rsid w:val="00406ED6"/>
    <w:rsid w:val="004075A2"/>
    <w:rsid w:val="00407614"/>
    <w:rsid w:val="00410134"/>
    <w:rsid w:val="0041045E"/>
    <w:rsid w:val="00410770"/>
    <w:rsid w:val="004107A3"/>
    <w:rsid w:val="004109F4"/>
    <w:rsid w:val="00410ADC"/>
    <w:rsid w:val="00410F48"/>
    <w:rsid w:val="00411054"/>
    <w:rsid w:val="00411130"/>
    <w:rsid w:val="0041164F"/>
    <w:rsid w:val="00411858"/>
    <w:rsid w:val="00411953"/>
    <w:rsid w:val="00411D01"/>
    <w:rsid w:val="00412038"/>
    <w:rsid w:val="00412102"/>
    <w:rsid w:val="0041244E"/>
    <w:rsid w:val="00412931"/>
    <w:rsid w:val="00412A1A"/>
    <w:rsid w:val="00412C1A"/>
    <w:rsid w:val="00413356"/>
    <w:rsid w:val="004135B5"/>
    <w:rsid w:val="00413CF1"/>
    <w:rsid w:val="00413D7A"/>
    <w:rsid w:val="00413ED0"/>
    <w:rsid w:val="004141E1"/>
    <w:rsid w:val="00414C08"/>
    <w:rsid w:val="00414CFD"/>
    <w:rsid w:val="00414E0A"/>
    <w:rsid w:val="00414F32"/>
    <w:rsid w:val="0041523A"/>
    <w:rsid w:val="0041523E"/>
    <w:rsid w:val="004153A6"/>
    <w:rsid w:val="00415870"/>
    <w:rsid w:val="0041598D"/>
    <w:rsid w:val="00415C86"/>
    <w:rsid w:val="004160B4"/>
    <w:rsid w:val="0041630E"/>
    <w:rsid w:val="00416572"/>
    <w:rsid w:val="00416A4A"/>
    <w:rsid w:val="00416B46"/>
    <w:rsid w:val="00416E1E"/>
    <w:rsid w:val="00416FFA"/>
    <w:rsid w:val="004178CD"/>
    <w:rsid w:val="00417AEE"/>
    <w:rsid w:val="00417F9C"/>
    <w:rsid w:val="004200AB"/>
    <w:rsid w:val="004200F7"/>
    <w:rsid w:val="0042015C"/>
    <w:rsid w:val="004202F5"/>
    <w:rsid w:val="004207F2"/>
    <w:rsid w:val="004208D4"/>
    <w:rsid w:val="0042091E"/>
    <w:rsid w:val="00420E82"/>
    <w:rsid w:val="00420FD9"/>
    <w:rsid w:val="004215A8"/>
    <w:rsid w:val="004218FB"/>
    <w:rsid w:val="004219FB"/>
    <w:rsid w:val="00421A0E"/>
    <w:rsid w:val="00421B68"/>
    <w:rsid w:val="00421D9E"/>
    <w:rsid w:val="004220BD"/>
    <w:rsid w:val="004221EE"/>
    <w:rsid w:val="00422747"/>
    <w:rsid w:val="00422A69"/>
    <w:rsid w:val="00422E52"/>
    <w:rsid w:val="00422E85"/>
    <w:rsid w:val="00422F35"/>
    <w:rsid w:val="0042331E"/>
    <w:rsid w:val="00423D33"/>
    <w:rsid w:val="0042451A"/>
    <w:rsid w:val="0042454F"/>
    <w:rsid w:val="00424982"/>
    <w:rsid w:val="00424C3F"/>
    <w:rsid w:val="00424CD6"/>
    <w:rsid w:val="00424D93"/>
    <w:rsid w:val="00424FA1"/>
    <w:rsid w:val="0042565A"/>
    <w:rsid w:val="0042570B"/>
    <w:rsid w:val="0042649F"/>
    <w:rsid w:val="004267EA"/>
    <w:rsid w:val="004269E5"/>
    <w:rsid w:val="00426B3B"/>
    <w:rsid w:val="00426CDD"/>
    <w:rsid w:val="00426EA4"/>
    <w:rsid w:val="00426FEF"/>
    <w:rsid w:val="0042725A"/>
    <w:rsid w:val="00427D8F"/>
    <w:rsid w:val="00427E08"/>
    <w:rsid w:val="0043006C"/>
    <w:rsid w:val="004303A3"/>
    <w:rsid w:val="00430656"/>
    <w:rsid w:val="004307D5"/>
    <w:rsid w:val="00430ADC"/>
    <w:rsid w:val="00430C60"/>
    <w:rsid w:val="00430D30"/>
    <w:rsid w:val="00430DB4"/>
    <w:rsid w:val="00430FC9"/>
    <w:rsid w:val="004311D6"/>
    <w:rsid w:val="004313F0"/>
    <w:rsid w:val="004315AD"/>
    <w:rsid w:val="00431678"/>
    <w:rsid w:val="00431B8D"/>
    <w:rsid w:val="00431D85"/>
    <w:rsid w:val="004321EF"/>
    <w:rsid w:val="004322A6"/>
    <w:rsid w:val="00432323"/>
    <w:rsid w:val="00432467"/>
    <w:rsid w:val="004326D7"/>
    <w:rsid w:val="00432914"/>
    <w:rsid w:val="00432A93"/>
    <w:rsid w:val="00432CA5"/>
    <w:rsid w:val="00432D06"/>
    <w:rsid w:val="00433051"/>
    <w:rsid w:val="004331E0"/>
    <w:rsid w:val="0043322B"/>
    <w:rsid w:val="0043323B"/>
    <w:rsid w:val="00433310"/>
    <w:rsid w:val="0043369E"/>
    <w:rsid w:val="00433844"/>
    <w:rsid w:val="00433952"/>
    <w:rsid w:val="00433B04"/>
    <w:rsid w:val="00433F1C"/>
    <w:rsid w:val="004341BD"/>
    <w:rsid w:val="00434202"/>
    <w:rsid w:val="004342EF"/>
    <w:rsid w:val="0043437D"/>
    <w:rsid w:val="004344F0"/>
    <w:rsid w:val="00434D01"/>
    <w:rsid w:val="00434F39"/>
    <w:rsid w:val="0043500C"/>
    <w:rsid w:val="004353D1"/>
    <w:rsid w:val="004355A6"/>
    <w:rsid w:val="00436505"/>
    <w:rsid w:val="004365D4"/>
    <w:rsid w:val="00436644"/>
    <w:rsid w:val="00436C55"/>
    <w:rsid w:val="00436D9C"/>
    <w:rsid w:val="00436E46"/>
    <w:rsid w:val="00436FD0"/>
    <w:rsid w:val="00437866"/>
    <w:rsid w:val="00437A9E"/>
    <w:rsid w:val="00437DA7"/>
    <w:rsid w:val="00440042"/>
    <w:rsid w:val="0044031E"/>
    <w:rsid w:val="00440828"/>
    <w:rsid w:val="004408E8"/>
    <w:rsid w:val="00440B5A"/>
    <w:rsid w:val="00440F71"/>
    <w:rsid w:val="00440FB0"/>
    <w:rsid w:val="004410F4"/>
    <w:rsid w:val="00441158"/>
    <w:rsid w:val="00441A63"/>
    <w:rsid w:val="00441A90"/>
    <w:rsid w:val="0044204C"/>
    <w:rsid w:val="00442172"/>
    <w:rsid w:val="0044223F"/>
    <w:rsid w:val="0044236C"/>
    <w:rsid w:val="00442B56"/>
    <w:rsid w:val="00443302"/>
    <w:rsid w:val="00443348"/>
    <w:rsid w:val="0044383D"/>
    <w:rsid w:val="004438E3"/>
    <w:rsid w:val="00443C5C"/>
    <w:rsid w:val="0044401A"/>
    <w:rsid w:val="004440C2"/>
    <w:rsid w:val="00444207"/>
    <w:rsid w:val="0044462D"/>
    <w:rsid w:val="00444782"/>
    <w:rsid w:val="0044524E"/>
    <w:rsid w:val="004456B8"/>
    <w:rsid w:val="004459A6"/>
    <w:rsid w:val="00445B80"/>
    <w:rsid w:val="00445D38"/>
    <w:rsid w:val="00446569"/>
    <w:rsid w:val="00446796"/>
    <w:rsid w:val="00446E39"/>
    <w:rsid w:val="00446EC3"/>
    <w:rsid w:val="004474EF"/>
    <w:rsid w:val="004477AA"/>
    <w:rsid w:val="00447B48"/>
    <w:rsid w:val="00447D16"/>
    <w:rsid w:val="00447DA2"/>
    <w:rsid w:val="00447E52"/>
    <w:rsid w:val="0045004D"/>
    <w:rsid w:val="004500A9"/>
    <w:rsid w:val="004500FA"/>
    <w:rsid w:val="0045087F"/>
    <w:rsid w:val="00450C82"/>
    <w:rsid w:val="00450D5C"/>
    <w:rsid w:val="0045108D"/>
    <w:rsid w:val="004511ED"/>
    <w:rsid w:val="00451AD8"/>
    <w:rsid w:val="00451DA2"/>
    <w:rsid w:val="00451EFF"/>
    <w:rsid w:val="0045201A"/>
    <w:rsid w:val="00452151"/>
    <w:rsid w:val="00452870"/>
    <w:rsid w:val="00452970"/>
    <w:rsid w:val="004532DA"/>
    <w:rsid w:val="00453300"/>
    <w:rsid w:val="0045379B"/>
    <w:rsid w:val="00453815"/>
    <w:rsid w:val="00453F53"/>
    <w:rsid w:val="0045407D"/>
    <w:rsid w:val="00454194"/>
    <w:rsid w:val="00454323"/>
    <w:rsid w:val="0045445C"/>
    <w:rsid w:val="00454693"/>
    <w:rsid w:val="00454732"/>
    <w:rsid w:val="00454B9D"/>
    <w:rsid w:val="00455669"/>
    <w:rsid w:val="004559F8"/>
    <w:rsid w:val="00455FCB"/>
    <w:rsid w:val="00456000"/>
    <w:rsid w:val="004561E2"/>
    <w:rsid w:val="00456256"/>
    <w:rsid w:val="00456890"/>
    <w:rsid w:val="00456A08"/>
    <w:rsid w:val="0045721C"/>
    <w:rsid w:val="0045723E"/>
    <w:rsid w:val="00457653"/>
    <w:rsid w:val="00457AE0"/>
    <w:rsid w:val="00457CD1"/>
    <w:rsid w:val="0046004C"/>
    <w:rsid w:val="00460073"/>
    <w:rsid w:val="00460178"/>
    <w:rsid w:val="0046019D"/>
    <w:rsid w:val="004602FC"/>
    <w:rsid w:val="0046042A"/>
    <w:rsid w:val="00460783"/>
    <w:rsid w:val="004607BA"/>
    <w:rsid w:val="00460971"/>
    <w:rsid w:val="00460A37"/>
    <w:rsid w:val="0046104F"/>
    <w:rsid w:val="004614E0"/>
    <w:rsid w:val="004616CE"/>
    <w:rsid w:val="00461A7C"/>
    <w:rsid w:val="00461C72"/>
    <w:rsid w:val="00461CCA"/>
    <w:rsid w:val="00461CE8"/>
    <w:rsid w:val="00461EFA"/>
    <w:rsid w:val="00462036"/>
    <w:rsid w:val="004625A0"/>
    <w:rsid w:val="00462635"/>
    <w:rsid w:val="004627D7"/>
    <w:rsid w:val="004628C1"/>
    <w:rsid w:val="00462957"/>
    <w:rsid w:val="0046295E"/>
    <w:rsid w:val="004629DE"/>
    <w:rsid w:val="00462B77"/>
    <w:rsid w:val="00463336"/>
    <w:rsid w:val="004635D9"/>
    <w:rsid w:val="00463918"/>
    <w:rsid w:val="00463F6E"/>
    <w:rsid w:val="0046482C"/>
    <w:rsid w:val="0046489B"/>
    <w:rsid w:val="00464DF9"/>
    <w:rsid w:val="004655C9"/>
    <w:rsid w:val="004656F9"/>
    <w:rsid w:val="00465855"/>
    <w:rsid w:val="00465BE0"/>
    <w:rsid w:val="00465F6C"/>
    <w:rsid w:val="0046617A"/>
    <w:rsid w:val="00466735"/>
    <w:rsid w:val="00466E6A"/>
    <w:rsid w:val="0046712B"/>
    <w:rsid w:val="004672E8"/>
    <w:rsid w:val="0046741E"/>
    <w:rsid w:val="00467468"/>
    <w:rsid w:val="004674C7"/>
    <w:rsid w:val="00467B9D"/>
    <w:rsid w:val="00470204"/>
    <w:rsid w:val="0047025C"/>
    <w:rsid w:val="0047039E"/>
    <w:rsid w:val="004704D2"/>
    <w:rsid w:val="00470565"/>
    <w:rsid w:val="00470576"/>
    <w:rsid w:val="004706E0"/>
    <w:rsid w:val="00470F4D"/>
    <w:rsid w:val="00471097"/>
    <w:rsid w:val="004710F0"/>
    <w:rsid w:val="004717B9"/>
    <w:rsid w:val="0047197F"/>
    <w:rsid w:val="00471B98"/>
    <w:rsid w:val="00471CE8"/>
    <w:rsid w:val="0047214A"/>
    <w:rsid w:val="00472A36"/>
    <w:rsid w:val="00472C19"/>
    <w:rsid w:val="00472DA8"/>
    <w:rsid w:val="004731EA"/>
    <w:rsid w:val="00473401"/>
    <w:rsid w:val="0047343E"/>
    <w:rsid w:val="004735E5"/>
    <w:rsid w:val="004736C2"/>
    <w:rsid w:val="00473928"/>
    <w:rsid w:val="0047396E"/>
    <w:rsid w:val="00473AC5"/>
    <w:rsid w:val="00473B4A"/>
    <w:rsid w:val="00473E46"/>
    <w:rsid w:val="00473EE4"/>
    <w:rsid w:val="004742FB"/>
    <w:rsid w:val="00474369"/>
    <w:rsid w:val="00474C31"/>
    <w:rsid w:val="00474E77"/>
    <w:rsid w:val="00474F12"/>
    <w:rsid w:val="004751A8"/>
    <w:rsid w:val="004754FE"/>
    <w:rsid w:val="00475863"/>
    <w:rsid w:val="004758FF"/>
    <w:rsid w:val="00475CCA"/>
    <w:rsid w:val="00475FF0"/>
    <w:rsid w:val="004760C5"/>
    <w:rsid w:val="004760EF"/>
    <w:rsid w:val="00476250"/>
    <w:rsid w:val="00476A0B"/>
    <w:rsid w:val="00476BA1"/>
    <w:rsid w:val="00476BAA"/>
    <w:rsid w:val="00476DE4"/>
    <w:rsid w:val="00476E1E"/>
    <w:rsid w:val="00477491"/>
    <w:rsid w:val="00477684"/>
    <w:rsid w:val="004777BE"/>
    <w:rsid w:val="00477C70"/>
    <w:rsid w:val="00477CBB"/>
    <w:rsid w:val="00480697"/>
    <w:rsid w:val="0048087F"/>
    <w:rsid w:val="004808EA"/>
    <w:rsid w:val="00480B0A"/>
    <w:rsid w:val="00480B45"/>
    <w:rsid w:val="00480CC2"/>
    <w:rsid w:val="004810E4"/>
    <w:rsid w:val="004813E0"/>
    <w:rsid w:val="00481A0F"/>
    <w:rsid w:val="00481A4C"/>
    <w:rsid w:val="00481ABE"/>
    <w:rsid w:val="00481B5D"/>
    <w:rsid w:val="004821B3"/>
    <w:rsid w:val="004823F3"/>
    <w:rsid w:val="00483193"/>
    <w:rsid w:val="00483239"/>
    <w:rsid w:val="00483352"/>
    <w:rsid w:val="00483695"/>
    <w:rsid w:val="00483B77"/>
    <w:rsid w:val="00483D7B"/>
    <w:rsid w:val="00483EE0"/>
    <w:rsid w:val="00484260"/>
    <w:rsid w:val="00484633"/>
    <w:rsid w:val="00484684"/>
    <w:rsid w:val="004847E7"/>
    <w:rsid w:val="0048490E"/>
    <w:rsid w:val="00484B2C"/>
    <w:rsid w:val="00484F6E"/>
    <w:rsid w:val="0048534E"/>
    <w:rsid w:val="00485754"/>
    <w:rsid w:val="004859F7"/>
    <w:rsid w:val="00485A5E"/>
    <w:rsid w:val="00485C20"/>
    <w:rsid w:val="00485FBC"/>
    <w:rsid w:val="004862D6"/>
    <w:rsid w:val="00486420"/>
    <w:rsid w:val="0048645B"/>
    <w:rsid w:val="00486494"/>
    <w:rsid w:val="00486679"/>
    <w:rsid w:val="00486D99"/>
    <w:rsid w:val="00487055"/>
    <w:rsid w:val="004870AF"/>
    <w:rsid w:val="004870F9"/>
    <w:rsid w:val="0048728B"/>
    <w:rsid w:val="004872C6"/>
    <w:rsid w:val="00487306"/>
    <w:rsid w:val="00487ACE"/>
    <w:rsid w:val="00487B2E"/>
    <w:rsid w:val="0049075D"/>
    <w:rsid w:val="0049075F"/>
    <w:rsid w:val="00490A8B"/>
    <w:rsid w:val="00490D6D"/>
    <w:rsid w:val="00490DA8"/>
    <w:rsid w:val="00490DDC"/>
    <w:rsid w:val="00490E33"/>
    <w:rsid w:val="004910A4"/>
    <w:rsid w:val="0049121C"/>
    <w:rsid w:val="004914CF"/>
    <w:rsid w:val="0049187E"/>
    <w:rsid w:val="00491B40"/>
    <w:rsid w:val="004921E4"/>
    <w:rsid w:val="00492430"/>
    <w:rsid w:val="00492863"/>
    <w:rsid w:val="00492EB4"/>
    <w:rsid w:val="00493924"/>
    <w:rsid w:val="00493E6A"/>
    <w:rsid w:val="004942B4"/>
    <w:rsid w:val="00494615"/>
    <w:rsid w:val="004946AF"/>
    <w:rsid w:val="0049472F"/>
    <w:rsid w:val="00494832"/>
    <w:rsid w:val="00494A5C"/>
    <w:rsid w:val="00494DC2"/>
    <w:rsid w:val="00494DF2"/>
    <w:rsid w:val="00494F75"/>
    <w:rsid w:val="004954AE"/>
    <w:rsid w:val="00495DB5"/>
    <w:rsid w:val="00496364"/>
    <w:rsid w:val="004964B8"/>
    <w:rsid w:val="00496517"/>
    <w:rsid w:val="00496788"/>
    <w:rsid w:val="00496F2E"/>
    <w:rsid w:val="0049726D"/>
    <w:rsid w:val="004975FA"/>
    <w:rsid w:val="00497640"/>
    <w:rsid w:val="00497762"/>
    <w:rsid w:val="00497886"/>
    <w:rsid w:val="0049791B"/>
    <w:rsid w:val="00497EFC"/>
    <w:rsid w:val="00497FB3"/>
    <w:rsid w:val="004A040C"/>
    <w:rsid w:val="004A06A1"/>
    <w:rsid w:val="004A089C"/>
    <w:rsid w:val="004A0939"/>
    <w:rsid w:val="004A0CDA"/>
    <w:rsid w:val="004A12A0"/>
    <w:rsid w:val="004A14A4"/>
    <w:rsid w:val="004A197C"/>
    <w:rsid w:val="004A20B2"/>
    <w:rsid w:val="004A23BE"/>
    <w:rsid w:val="004A2648"/>
    <w:rsid w:val="004A2DA3"/>
    <w:rsid w:val="004A2F1F"/>
    <w:rsid w:val="004A3421"/>
    <w:rsid w:val="004A359E"/>
    <w:rsid w:val="004A384C"/>
    <w:rsid w:val="004A38B3"/>
    <w:rsid w:val="004A390A"/>
    <w:rsid w:val="004A3A0F"/>
    <w:rsid w:val="004A3DD1"/>
    <w:rsid w:val="004A4042"/>
    <w:rsid w:val="004A42F1"/>
    <w:rsid w:val="004A4404"/>
    <w:rsid w:val="004A4A87"/>
    <w:rsid w:val="004A4AA3"/>
    <w:rsid w:val="004A4DE8"/>
    <w:rsid w:val="004A4F11"/>
    <w:rsid w:val="004A4F98"/>
    <w:rsid w:val="004A5159"/>
    <w:rsid w:val="004A5187"/>
    <w:rsid w:val="004A5214"/>
    <w:rsid w:val="004A5B56"/>
    <w:rsid w:val="004A5C17"/>
    <w:rsid w:val="004A5C4A"/>
    <w:rsid w:val="004A5EFE"/>
    <w:rsid w:val="004A5F6E"/>
    <w:rsid w:val="004A635C"/>
    <w:rsid w:val="004A6F62"/>
    <w:rsid w:val="004A7427"/>
    <w:rsid w:val="004A7559"/>
    <w:rsid w:val="004A76FB"/>
    <w:rsid w:val="004A7AC6"/>
    <w:rsid w:val="004A7B49"/>
    <w:rsid w:val="004A7F66"/>
    <w:rsid w:val="004B0131"/>
    <w:rsid w:val="004B0392"/>
    <w:rsid w:val="004B09E0"/>
    <w:rsid w:val="004B13B0"/>
    <w:rsid w:val="004B1678"/>
    <w:rsid w:val="004B1983"/>
    <w:rsid w:val="004B1D2E"/>
    <w:rsid w:val="004B1F33"/>
    <w:rsid w:val="004B20C6"/>
    <w:rsid w:val="004B2337"/>
    <w:rsid w:val="004B2926"/>
    <w:rsid w:val="004B302C"/>
    <w:rsid w:val="004B3238"/>
    <w:rsid w:val="004B336C"/>
    <w:rsid w:val="004B3392"/>
    <w:rsid w:val="004B3552"/>
    <w:rsid w:val="004B35F4"/>
    <w:rsid w:val="004B3876"/>
    <w:rsid w:val="004B3A14"/>
    <w:rsid w:val="004B3AF5"/>
    <w:rsid w:val="004B410D"/>
    <w:rsid w:val="004B41EF"/>
    <w:rsid w:val="004B44D9"/>
    <w:rsid w:val="004B48BB"/>
    <w:rsid w:val="004B5044"/>
    <w:rsid w:val="004B5511"/>
    <w:rsid w:val="004B5516"/>
    <w:rsid w:val="004B5554"/>
    <w:rsid w:val="004B5ADB"/>
    <w:rsid w:val="004B5E71"/>
    <w:rsid w:val="004B62D8"/>
    <w:rsid w:val="004B6322"/>
    <w:rsid w:val="004B67FE"/>
    <w:rsid w:val="004B691A"/>
    <w:rsid w:val="004B6BF3"/>
    <w:rsid w:val="004B7578"/>
    <w:rsid w:val="004B7803"/>
    <w:rsid w:val="004B7AD3"/>
    <w:rsid w:val="004C0075"/>
    <w:rsid w:val="004C01ED"/>
    <w:rsid w:val="004C024C"/>
    <w:rsid w:val="004C065A"/>
    <w:rsid w:val="004C06F7"/>
    <w:rsid w:val="004C078F"/>
    <w:rsid w:val="004C0936"/>
    <w:rsid w:val="004C0962"/>
    <w:rsid w:val="004C0990"/>
    <w:rsid w:val="004C099D"/>
    <w:rsid w:val="004C0A4B"/>
    <w:rsid w:val="004C116E"/>
    <w:rsid w:val="004C123A"/>
    <w:rsid w:val="004C1E52"/>
    <w:rsid w:val="004C20D0"/>
    <w:rsid w:val="004C2326"/>
    <w:rsid w:val="004C2833"/>
    <w:rsid w:val="004C35AA"/>
    <w:rsid w:val="004C3848"/>
    <w:rsid w:val="004C43A1"/>
    <w:rsid w:val="004C44D5"/>
    <w:rsid w:val="004C4740"/>
    <w:rsid w:val="004C477C"/>
    <w:rsid w:val="004C47AB"/>
    <w:rsid w:val="004C49FD"/>
    <w:rsid w:val="004C4A87"/>
    <w:rsid w:val="004C503F"/>
    <w:rsid w:val="004C5183"/>
    <w:rsid w:val="004C5247"/>
    <w:rsid w:val="004C5335"/>
    <w:rsid w:val="004C59F1"/>
    <w:rsid w:val="004C5BC6"/>
    <w:rsid w:val="004C63E7"/>
    <w:rsid w:val="004C6683"/>
    <w:rsid w:val="004C66F2"/>
    <w:rsid w:val="004C68F6"/>
    <w:rsid w:val="004C6BC9"/>
    <w:rsid w:val="004C6E17"/>
    <w:rsid w:val="004C6F21"/>
    <w:rsid w:val="004C6F7D"/>
    <w:rsid w:val="004C7015"/>
    <w:rsid w:val="004C7030"/>
    <w:rsid w:val="004C7128"/>
    <w:rsid w:val="004C731D"/>
    <w:rsid w:val="004C738F"/>
    <w:rsid w:val="004C77DB"/>
    <w:rsid w:val="004C77EB"/>
    <w:rsid w:val="004C79E9"/>
    <w:rsid w:val="004C7E9C"/>
    <w:rsid w:val="004D0067"/>
    <w:rsid w:val="004D0160"/>
    <w:rsid w:val="004D0348"/>
    <w:rsid w:val="004D05AD"/>
    <w:rsid w:val="004D0EE0"/>
    <w:rsid w:val="004D10FC"/>
    <w:rsid w:val="004D1133"/>
    <w:rsid w:val="004D1CCF"/>
    <w:rsid w:val="004D1DD3"/>
    <w:rsid w:val="004D21B8"/>
    <w:rsid w:val="004D23CE"/>
    <w:rsid w:val="004D265C"/>
    <w:rsid w:val="004D33ED"/>
    <w:rsid w:val="004D3490"/>
    <w:rsid w:val="004D353C"/>
    <w:rsid w:val="004D35F5"/>
    <w:rsid w:val="004D3F56"/>
    <w:rsid w:val="004D4385"/>
    <w:rsid w:val="004D447C"/>
    <w:rsid w:val="004D453D"/>
    <w:rsid w:val="004D45A2"/>
    <w:rsid w:val="004D4A10"/>
    <w:rsid w:val="004D4FB5"/>
    <w:rsid w:val="004D512B"/>
    <w:rsid w:val="004D534F"/>
    <w:rsid w:val="004D6C89"/>
    <w:rsid w:val="004D7018"/>
    <w:rsid w:val="004D70A7"/>
    <w:rsid w:val="004D7606"/>
    <w:rsid w:val="004D7739"/>
    <w:rsid w:val="004D7A10"/>
    <w:rsid w:val="004D7B50"/>
    <w:rsid w:val="004D7F7A"/>
    <w:rsid w:val="004E01F1"/>
    <w:rsid w:val="004E04C6"/>
    <w:rsid w:val="004E0F6B"/>
    <w:rsid w:val="004E11DF"/>
    <w:rsid w:val="004E12FE"/>
    <w:rsid w:val="004E1617"/>
    <w:rsid w:val="004E184A"/>
    <w:rsid w:val="004E184C"/>
    <w:rsid w:val="004E1C2D"/>
    <w:rsid w:val="004E1C90"/>
    <w:rsid w:val="004E1CE8"/>
    <w:rsid w:val="004E204C"/>
    <w:rsid w:val="004E2217"/>
    <w:rsid w:val="004E225D"/>
    <w:rsid w:val="004E273E"/>
    <w:rsid w:val="004E2891"/>
    <w:rsid w:val="004E2909"/>
    <w:rsid w:val="004E313B"/>
    <w:rsid w:val="004E3167"/>
    <w:rsid w:val="004E3195"/>
    <w:rsid w:val="004E33D9"/>
    <w:rsid w:val="004E341D"/>
    <w:rsid w:val="004E351C"/>
    <w:rsid w:val="004E35BB"/>
    <w:rsid w:val="004E36DF"/>
    <w:rsid w:val="004E36E0"/>
    <w:rsid w:val="004E3DE3"/>
    <w:rsid w:val="004E3E8D"/>
    <w:rsid w:val="004E42BD"/>
    <w:rsid w:val="004E4475"/>
    <w:rsid w:val="004E485C"/>
    <w:rsid w:val="004E4C26"/>
    <w:rsid w:val="004E4DB9"/>
    <w:rsid w:val="004E5E13"/>
    <w:rsid w:val="004E6167"/>
    <w:rsid w:val="004E654C"/>
    <w:rsid w:val="004E66D8"/>
    <w:rsid w:val="004E680E"/>
    <w:rsid w:val="004E6DCA"/>
    <w:rsid w:val="004E6E16"/>
    <w:rsid w:val="004E6E79"/>
    <w:rsid w:val="004E6F61"/>
    <w:rsid w:val="004E788D"/>
    <w:rsid w:val="004E7D3D"/>
    <w:rsid w:val="004E7DF8"/>
    <w:rsid w:val="004E7F08"/>
    <w:rsid w:val="004F0334"/>
    <w:rsid w:val="004F03C1"/>
    <w:rsid w:val="004F0A66"/>
    <w:rsid w:val="004F0B66"/>
    <w:rsid w:val="004F0E76"/>
    <w:rsid w:val="004F10B5"/>
    <w:rsid w:val="004F12F2"/>
    <w:rsid w:val="004F184C"/>
    <w:rsid w:val="004F1AF7"/>
    <w:rsid w:val="004F1BF3"/>
    <w:rsid w:val="004F1DE3"/>
    <w:rsid w:val="004F236E"/>
    <w:rsid w:val="004F2749"/>
    <w:rsid w:val="004F2928"/>
    <w:rsid w:val="004F2929"/>
    <w:rsid w:val="004F2C8E"/>
    <w:rsid w:val="004F320C"/>
    <w:rsid w:val="004F3262"/>
    <w:rsid w:val="004F39F6"/>
    <w:rsid w:val="004F3C46"/>
    <w:rsid w:val="004F3D18"/>
    <w:rsid w:val="004F46B3"/>
    <w:rsid w:val="004F4CB1"/>
    <w:rsid w:val="004F4E7F"/>
    <w:rsid w:val="004F4F32"/>
    <w:rsid w:val="004F518A"/>
    <w:rsid w:val="004F56A7"/>
    <w:rsid w:val="004F5F90"/>
    <w:rsid w:val="004F676B"/>
    <w:rsid w:val="004F6E4F"/>
    <w:rsid w:val="004F7490"/>
    <w:rsid w:val="004F75F4"/>
    <w:rsid w:val="004F782B"/>
    <w:rsid w:val="004F7C87"/>
    <w:rsid w:val="005003FD"/>
    <w:rsid w:val="00500DF5"/>
    <w:rsid w:val="00500E44"/>
    <w:rsid w:val="00500E8A"/>
    <w:rsid w:val="00501084"/>
    <w:rsid w:val="005010F3"/>
    <w:rsid w:val="00501352"/>
    <w:rsid w:val="00501479"/>
    <w:rsid w:val="00501847"/>
    <w:rsid w:val="00501AF0"/>
    <w:rsid w:val="00501B63"/>
    <w:rsid w:val="00501BE3"/>
    <w:rsid w:val="00501C55"/>
    <w:rsid w:val="0050204C"/>
    <w:rsid w:val="005025FF"/>
    <w:rsid w:val="00502D5C"/>
    <w:rsid w:val="005034BF"/>
    <w:rsid w:val="005035DE"/>
    <w:rsid w:val="005038F5"/>
    <w:rsid w:val="00503B8B"/>
    <w:rsid w:val="005042FB"/>
    <w:rsid w:val="00504497"/>
    <w:rsid w:val="00504A44"/>
    <w:rsid w:val="00504BCE"/>
    <w:rsid w:val="00504C8C"/>
    <w:rsid w:val="0050518C"/>
    <w:rsid w:val="00505221"/>
    <w:rsid w:val="00505257"/>
    <w:rsid w:val="0050530D"/>
    <w:rsid w:val="005056F2"/>
    <w:rsid w:val="0050596A"/>
    <w:rsid w:val="00505B40"/>
    <w:rsid w:val="00505BA6"/>
    <w:rsid w:val="00505D81"/>
    <w:rsid w:val="00505F33"/>
    <w:rsid w:val="00505F51"/>
    <w:rsid w:val="00505FB8"/>
    <w:rsid w:val="00506152"/>
    <w:rsid w:val="005062E9"/>
    <w:rsid w:val="00506444"/>
    <w:rsid w:val="005064E4"/>
    <w:rsid w:val="00506501"/>
    <w:rsid w:val="00506554"/>
    <w:rsid w:val="005066EB"/>
    <w:rsid w:val="005067DC"/>
    <w:rsid w:val="0050687D"/>
    <w:rsid w:val="00506977"/>
    <w:rsid w:val="00506996"/>
    <w:rsid w:val="00506DB4"/>
    <w:rsid w:val="00506DC0"/>
    <w:rsid w:val="00506FED"/>
    <w:rsid w:val="0050754B"/>
    <w:rsid w:val="0050763C"/>
    <w:rsid w:val="0050784F"/>
    <w:rsid w:val="00507DB4"/>
    <w:rsid w:val="00507DBB"/>
    <w:rsid w:val="00507F04"/>
    <w:rsid w:val="00510437"/>
    <w:rsid w:val="00510680"/>
    <w:rsid w:val="005107D9"/>
    <w:rsid w:val="0051082A"/>
    <w:rsid w:val="00510A77"/>
    <w:rsid w:val="00510F8F"/>
    <w:rsid w:val="005112B3"/>
    <w:rsid w:val="00511CC9"/>
    <w:rsid w:val="00512116"/>
    <w:rsid w:val="005122B3"/>
    <w:rsid w:val="00512368"/>
    <w:rsid w:val="00512373"/>
    <w:rsid w:val="005125F0"/>
    <w:rsid w:val="00512D6C"/>
    <w:rsid w:val="00512DD0"/>
    <w:rsid w:val="00512FDC"/>
    <w:rsid w:val="0051313E"/>
    <w:rsid w:val="00513349"/>
    <w:rsid w:val="0051347F"/>
    <w:rsid w:val="005134ED"/>
    <w:rsid w:val="0051378B"/>
    <w:rsid w:val="0051413E"/>
    <w:rsid w:val="005141C1"/>
    <w:rsid w:val="00514379"/>
    <w:rsid w:val="00514833"/>
    <w:rsid w:val="005149A7"/>
    <w:rsid w:val="005149D0"/>
    <w:rsid w:val="00515050"/>
    <w:rsid w:val="0051508C"/>
    <w:rsid w:val="00515334"/>
    <w:rsid w:val="005153FD"/>
    <w:rsid w:val="00515853"/>
    <w:rsid w:val="00515AC1"/>
    <w:rsid w:val="00515D99"/>
    <w:rsid w:val="00515DC8"/>
    <w:rsid w:val="00516315"/>
    <w:rsid w:val="005165E8"/>
    <w:rsid w:val="00516BFA"/>
    <w:rsid w:val="00517429"/>
    <w:rsid w:val="00517BC0"/>
    <w:rsid w:val="00517E21"/>
    <w:rsid w:val="00520183"/>
    <w:rsid w:val="005204A2"/>
    <w:rsid w:val="00520681"/>
    <w:rsid w:val="00520EEB"/>
    <w:rsid w:val="00521019"/>
    <w:rsid w:val="0052122B"/>
    <w:rsid w:val="00521418"/>
    <w:rsid w:val="00521950"/>
    <w:rsid w:val="00521D15"/>
    <w:rsid w:val="00521E0C"/>
    <w:rsid w:val="005229AE"/>
    <w:rsid w:val="00522A86"/>
    <w:rsid w:val="00522C9E"/>
    <w:rsid w:val="0052322C"/>
    <w:rsid w:val="00523353"/>
    <w:rsid w:val="0052396A"/>
    <w:rsid w:val="00523E27"/>
    <w:rsid w:val="00523E82"/>
    <w:rsid w:val="0052403E"/>
    <w:rsid w:val="0052463A"/>
    <w:rsid w:val="00524D7B"/>
    <w:rsid w:val="00525292"/>
    <w:rsid w:val="005252DC"/>
    <w:rsid w:val="005257F0"/>
    <w:rsid w:val="00525D4F"/>
    <w:rsid w:val="00525F63"/>
    <w:rsid w:val="00526242"/>
    <w:rsid w:val="0052636F"/>
    <w:rsid w:val="00526DC7"/>
    <w:rsid w:val="00526DD5"/>
    <w:rsid w:val="00526EBA"/>
    <w:rsid w:val="00526F58"/>
    <w:rsid w:val="00527044"/>
    <w:rsid w:val="00527A0F"/>
    <w:rsid w:val="00527A1E"/>
    <w:rsid w:val="00527AC6"/>
    <w:rsid w:val="00527B23"/>
    <w:rsid w:val="00527BA3"/>
    <w:rsid w:val="00527CE9"/>
    <w:rsid w:val="00527D3A"/>
    <w:rsid w:val="00527EF1"/>
    <w:rsid w:val="00530484"/>
    <w:rsid w:val="005304C6"/>
    <w:rsid w:val="00530890"/>
    <w:rsid w:val="00530937"/>
    <w:rsid w:val="00531023"/>
    <w:rsid w:val="00531144"/>
    <w:rsid w:val="005315EC"/>
    <w:rsid w:val="00531BE7"/>
    <w:rsid w:val="00531EEF"/>
    <w:rsid w:val="005320F1"/>
    <w:rsid w:val="0053245C"/>
    <w:rsid w:val="00532602"/>
    <w:rsid w:val="0053267C"/>
    <w:rsid w:val="00532A4E"/>
    <w:rsid w:val="005330A2"/>
    <w:rsid w:val="00533164"/>
    <w:rsid w:val="005332B1"/>
    <w:rsid w:val="0053337F"/>
    <w:rsid w:val="00533890"/>
    <w:rsid w:val="00533BF4"/>
    <w:rsid w:val="00533E5A"/>
    <w:rsid w:val="00533F1D"/>
    <w:rsid w:val="00534506"/>
    <w:rsid w:val="00534811"/>
    <w:rsid w:val="005349F3"/>
    <w:rsid w:val="00534F25"/>
    <w:rsid w:val="00535125"/>
    <w:rsid w:val="00535529"/>
    <w:rsid w:val="005356AA"/>
    <w:rsid w:val="005357D7"/>
    <w:rsid w:val="00535D09"/>
    <w:rsid w:val="00535F00"/>
    <w:rsid w:val="0053619C"/>
    <w:rsid w:val="005363DF"/>
    <w:rsid w:val="0053652E"/>
    <w:rsid w:val="005366CE"/>
    <w:rsid w:val="00536777"/>
    <w:rsid w:val="00536E1E"/>
    <w:rsid w:val="00537655"/>
    <w:rsid w:val="00537BC3"/>
    <w:rsid w:val="00537DAB"/>
    <w:rsid w:val="0054019A"/>
    <w:rsid w:val="00540283"/>
    <w:rsid w:val="005405D0"/>
    <w:rsid w:val="00540848"/>
    <w:rsid w:val="005408E2"/>
    <w:rsid w:val="005409E0"/>
    <w:rsid w:val="00540A1B"/>
    <w:rsid w:val="00540BDA"/>
    <w:rsid w:val="00540D33"/>
    <w:rsid w:val="0054129D"/>
    <w:rsid w:val="0054155A"/>
    <w:rsid w:val="005415F6"/>
    <w:rsid w:val="0054160E"/>
    <w:rsid w:val="005418F0"/>
    <w:rsid w:val="00541901"/>
    <w:rsid w:val="005419ED"/>
    <w:rsid w:val="00541F0D"/>
    <w:rsid w:val="00542172"/>
    <w:rsid w:val="005421D1"/>
    <w:rsid w:val="00542581"/>
    <w:rsid w:val="005427DF"/>
    <w:rsid w:val="00542A4A"/>
    <w:rsid w:val="00542ACE"/>
    <w:rsid w:val="00542DBB"/>
    <w:rsid w:val="00543244"/>
    <w:rsid w:val="005432D9"/>
    <w:rsid w:val="0054342F"/>
    <w:rsid w:val="00543E73"/>
    <w:rsid w:val="0054422E"/>
    <w:rsid w:val="00544359"/>
    <w:rsid w:val="005447E0"/>
    <w:rsid w:val="00544C7B"/>
    <w:rsid w:val="00544DB1"/>
    <w:rsid w:val="00545048"/>
    <w:rsid w:val="00545769"/>
    <w:rsid w:val="00545918"/>
    <w:rsid w:val="00545BF7"/>
    <w:rsid w:val="00545CB5"/>
    <w:rsid w:val="00545E03"/>
    <w:rsid w:val="00546304"/>
    <w:rsid w:val="005465ED"/>
    <w:rsid w:val="00546758"/>
    <w:rsid w:val="00546818"/>
    <w:rsid w:val="00546C8A"/>
    <w:rsid w:val="00546EBE"/>
    <w:rsid w:val="005471B6"/>
    <w:rsid w:val="005472B7"/>
    <w:rsid w:val="005475F1"/>
    <w:rsid w:val="0054799B"/>
    <w:rsid w:val="00547ACB"/>
    <w:rsid w:val="0055017C"/>
    <w:rsid w:val="005504D3"/>
    <w:rsid w:val="005505FE"/>
    <w:rsid w:val="005507D6"/>
    <w:rsid w:val="00550F81"/>
    <w:rsid w:val="005510AC"/>
    <w:rsid w:val="00551776"/>
    <w:rsid w:val="005519F3"/>
    <w:rsid w:val="00551A8C"/>
    <w:rsid w:val="00551EC2"/>
    <w:rsid w:val="00552919"/>
    <w:rsid w:val="00552AAD"/>
    <w:rsid w:val="00552C7A"/>
    <w:rsid w:val="00553823"/>
    <w:rsid w:val="00553BAD"/>
    <w:rsid w:val="0055448A"/>
    <w:rsid w:val="005545CB"/>
    <w:rsid w:val="0055468E"/>
    <w:rsid w:val="005547C2"/>
    <w:rsid w:val="005548D0"/>
    <w:rsid w:val="0055547A"/>
    <w:rsid w:val="00555906"/>
    <w:rsid w:val="00556322"/>
    <w:rsid w:val="0055636A"/>
    <w:rsid w:val="005563C3"/>
    <w:rsid w:val="005565DA"/>
    <w:rsid w:val="0055669E"/>
    <w:rsid w:val="0055672C"/>
    <w:rsid w:val="0055683C"/>
    <w:rsid w:val="00556A55"/>
    <w:rsid w:val="00556E37"/>
    <w:rsid w:val="005573CA"/>
    <w:rsid w:val="00557553"/>
    <w:rsid w:val="0056009F"/>
    <w:rsid w:val="0056034E"/>
    <w:rsid w:val="005603C5"/>
    <w:rsid w:val="00560513"/>
    <w:rsid w:val="00560897"/>
    <w:rsid w:val="00560A1A"/>
    <w:rsid w:val="005610BC"/>
    <w:rsid w:val="0056135C"/>
    <w:rsid w:val="005614FD"/>
    <w:rsid w:val="005617BE"/>
    <w:rsid w:val="005619B9"/>
    <w:rsid w:val="00561BF4"/>
    <w:rsid w:val="00561C90"/>
    <w:rsid w:val="00561E92"/>
    <w:rsid w:val="00561F3A"/>
    <w:rsid w:val="0056217F"/>
    <w:rsid w:val="005621B1"/>
    <w:rsid w:val="00562587"/>
    <w:rsid w:val="005627F4"/>
    <w:rsid w:val="005631D7"/>
    <w:rsid w:val="0056344A"/>
    <w:rsid w:val="005634CA"/>
    <w:rsid w:val="0056366D"/>
    <w:rsid w:val="005639D6"/>
    <w:rsid w:val="00563DD1"/>
    <w:rsid w:val="00563EBF"/>
    <w:rsid w:val="0056400E"/>
    <w:rsid w:val="00564099"/>
    <w:rsid w:val="005644F5"/>
    <w:rsid w:val="00564E11"/>
    <w:rsid w:val="00564FD0"/>
    <w:rsid w:val="00565232"/>
    <w:rsid w:val="005653F5"/>
    <w:rsid w:val="005655C2"/>
    <w:rsid w:val="00565953"/>
    <w:rsid w:val="00565968"/>
    <w:rsid w:val="00565B47"/>
    <w:rsid w:val="00565BDA"/>
    <w:rsid w:val="00565D25"/>
    <w:rsid w:val="00565EA6"/>
    <w:rsid w:val="005660EC"/>
    <w:rsid w:val="0056628F"/>
    <w:rsid w:val="00566290"/>
    <w:rsid w:val="005667A0"/>
    <w:rsid w:val="00566BAC"/>
    <w:rsid w:val="00567122"/>
    <w:rsid w:val="0056714E"/>
    <w:rsid w:val="005674EF"/>
    <w:rsid w:val="0056799E"/>
    <w:rsid w:val="00570062"/>
    <w:rsid w:val="005707C6"/>
    <w:rsid w:val="005708A3"/>
    <w:rsid w:val="00571200"/>
    <w:rsid w:val="005714A4"/>
    <w:rsid w:val="00571528"/>
    <w:rsid w:val="00571716"/>
    <w:rsid w:val="005717B2"/>
    <w:rsid w:val="00571901"/>
    <w:rsid w:val="00571DED"/>
    <w:rsid w:val="00571E54"/>
    <w:rsid w:val="00572004"/>
    <w:rsid w:val="00572498"/>
    <w:rsid w:val="0057250A"/>
    <w:rsid w:val="0057261F"/>
    <w:rsid w:val="005727CC"/>
    <w:rsid w:val="0057284D"/>
    <w:rsid w:val="00572BA1"/>
    <w:rsid w:val="00572CDF"/>
    <w:rsid w:val="00573715"/>
    <w:rsid w:val="005737B0"/>
    <w:rsid w:val="00573963"/>
    <w:rsid w:val="00573AEE"/>
    <w:rsid w:val="00573F0C"/>
    <w:rsid w:val="00573FF1"/>
    <w:rsid w:val="00574492"/>
    <w:rsid w:val="00574B44"/>
    <w:rsid w:val="00574E8A"/>
    <w:rsid w:val="00575A0D"/>
    <w:rsid w:val="00575C52"/>
    <w:rsid w:val="00576639"/>
    <w:rsid w:val="005768C9"/>
    <w:rsid w:val="005768FC"/>
    <w:rsid w:val="00576A0D"/>
    <w:rsid w:val="00576B65"/>
    <w:rsid w:val="00576BFA"/>
    <w:rsid w:val="00576CB6"/>
    <w:rsid w:val="00576FB9"/>
    <w:rsid w:val="0057716A"/>
    <w:rsid w:val="00577317"/>
    <w:rsid w:val="00577352"/>
    <w:rsid w:val="00577388"/>
    <w:rsid w:val="00577575"/>
    <w:rsid w:val="005775AE"/>
    <w:rsid w:val="005775D5"/>
    <w:rsid w:val="00577720"/>
    <w:rsid w:val="005778CF"/>
    <w:rsid w:val="00577E8D"/>
    <w:rsid w:val="00580009"/>
    <w:rsid w:val="005800DD"/>
    <w:rsid w:val="00580230"/>
    <w:rsid w:val="00580725"/>
    <w:rsid w:val="00580748"/>
    <w:rsid w:val="005808B1"/>
    <w:rsid w:val="005808D3"/>
    <w:rsid w:val="0058095B"/>
    <w:rsid w:val="00581245"/>
    <w:rsid w:val="0058197E"/>
    <w:rsid w:val="00581B17"/>
    <w:rsid w:val="005821C5"/>
    <w:rsid w:val="00582397"/>
    <w:rsid w:val="005825C5"/>
    <w:rsid w:val="005825F6"/>
    <w:rsid w:val="00582C64"/>
    <w:rsid w:val="00582CEC"/>
    <w:rsid w:val="00582D19"/>
    <w:rsid w:val="00582F80"/>
    <w:rsid w:val="0058314C"/>
    <w:rsid w:val="005833A9"/>
    <w:rsid w:val="005833E6"/>
    <w:rsid w:val="00583C2C"/>
    <w:rsid w:val="00584092"/>
    <w:rsid w:val="00584682"/>
    <w:rsid w:val="005848BC"/>
    <w:rsid w:val="00584D2A"/>
    <w:rsid w:val="00585305"/>
    <w:rsid w:val="00585683"/>
    <w:rsid w:val="005859D3"/>
    <w:rsid w:val="00586151"/>
    <w:rsid w:val="005866A9"/>
    <w:rsid w:val="00586A43"/>
    <w:rsid w:val="00586B2A"/>
    <w:rsid w:val="00587217"/>
    <w:rsid w:val="00587294"/>
    <w:rsid w:val="00587473"/>
    <w:rsid w:val="00587592"/>
    <w:rsid w:val="00587681"/>
    <w:rsid w:val="00587C30"/>
    <w:rsid w:val="00590BD7"/>
    <w:rsid w:val="005912E3"/>
    <w:rsid w:val="0059131B"/>
    <w:rsid w:val="005915D3"/>
    <w:rsid w:val="005917BE"/>
    <w:rsid w:val="00591A4B"/>
    <w:rsid w:val="00591EBD"/>
    <w:rsid w:val="00591F8D"/>
    <w:rsid w:val="00592313"/>
    <w:rsid w:val="005924FB"/>
    <w:rsid w:val="00592620"/>
    <w:rsid w:val="00592747"/>
    <w:rsid w:val="00592784"/>
    <w:rsid w:val="00592C25"/>
    <w:rsid w:val="0059300B"/>
    <w:rsid w:val="005934A7"/>
    <w:rsid w:val="00593664"/>
    <w:rsid w:val="005939AE"/>
    <w:rsid w:val="00593A66"/>
    <w:rsid w:val="00593E9F"/>
    <w:rsid w:val="00593F44"/>
    <w:rsid w:val="0059401E"/>
    <w:rsid w:val="00594347"/>
    <w:rsid w:val="0059461A"/>
    <w:rsid w:val="0059463C"/>
    <w:rsid w:val="0059542C"/>
    <w:rsid w:val="00595526"/>
    <w:rsid w:val="005955BF"/>
    <w:rsid w:val="00595939"/>
    <w:rsid w:val="00595AF4"/>
    <w:rsid w:val="00595D1C"/>
    <w:rsid w:val="00595E08"/>
    <w:rsid w:val="0059609A"/>
    <w:rsid w:val="00596CDC"/>
    <w:rsid w:val="00596E0E"/>
    <w:rsid w:val="00597020"/>
    <w:rsid w:val="00597178"/>
    <w:rsid w:val="005971C9"/>
    <w:rsid w:val="005972DC"/>
    <w:rsid w:val="00597624"/>
    <w:rsid w:val="00597768"/>
    <w:rsid w:val="00597A2D"/>
    <w:rsid w:val="00597A87"/>
    <w:rsid w:val="00597B17"/>
    <w:rsid w:val="00597E00"/>
    <w:rsid w:val="00597EAA"/>
    <w:rsid w:val="005A0532"/>
    <w:rsid w:val="005A0644"/>
    <w:rsid w:val="005A08E0"/>
    <w:rsid w:val="005A0A11"/>
    <w:rsid w:val="005A0A6A"/>
    <w:rsid w:val="005A0C31"/>
    <w:rsid w:val="005A0D92"/>
    <w:rsid w:val="005A1117"/>
    <w:rsid w:val="005A12F5"/>
    <w:rsid w:val="005A1AE9"/>
    <w:rsid w:val="005A1BCA"/>
    <w:rsid w:val="005A1BD2"/>
    <w:rsid w:val="005A1D12"/>
    <w:rsid w:val="005A232C"/>
    <w:rsid w:val="005A2A22"/>
    <w:rsid w:val="005A2BBD"/>
    <w:rsid w:val="005A2D06"/>
    <w:rsid w:val="005A310F"/>
    <w:rsid w:val="005A31CC"/>
    <w:rsid w:val="005A33B2"/>
    <w:rsid w:val="005A3471"/>
    <w:rsid w:val="005A3542"/>
    <w:rsid w:val="005A359E"/>
    <w:rsid w:val="005A377A"/>
    <w:rsid w:val="005A390A"/>
    <w:rsid w:val="005A3D93"/>
    <w:rsid w:val="005A3D97"/>
    <w:rsid w:val="005A3F46"/>
    <w:rsid w:val="005A4020"/>
    <w:rsid w:val="005A431A"/>
    <w:rsid w:val="005A435A"/>
    <w:rsid w:val="005A437C"/>
    <w:rsid w:val="005A44E4"/>
    <w:rsid w:val="005A4552"/>
    <w:rsid w:val="005A46DF"/>
    <w:rsid w:val="005A47E9"/>
    <w:rsid w:val="005A4872"/>
    <w:rsid w:val="005A48A8"/>
    <w:rsid w:val="005A4BCE"/>
    <w:rsid w:val="005A4D85"/>
    <w:rsid w:val="005A509F"/>
    <w:rsid w:val="005A5923"/>
    <w:rsid w:val="005A5AFB"/>
    <w:rsid w:val="005A5CD3"/>
    <w:rsid w:val="005A5F0A"/>
    <w:rsid w:val="005A65ED"/>
    <w:rsid w:val="005A66B1"/>
    <w:rsid w:val="005A696F"/>
    <w:rsid w:val="005A6C3C"/>
    <w:rsid w:val="005A6DD9"/>
    <w:rsid w:val="005A6E57"/>
    <w:rsid w:val="005A6E5C"/>
    <w:rsid w:val="005A6F2A"/>
    <w:rsid w:val="005A6FF3"/>
    <w:rsid w:val="005A7587"/>
    <w:rsid w:val="005A7A67"/>
    <w:rsid w:val="005A7A80"/>
    <w:rsid w:val="005A7AA7"/>
    <w:rsid w:val="005A7CD9"/>
    <w:rsid w:val="005A7DF8"/>
    <w:rsid w:val="005A7E29"/>
    <w:rsid w:val="005B013D"/>
    <w:rsid w:val="005B0299"/>
    <w:rsid w:val="005B03F3"/>
    <w:rsid w:val="005B0D44"/>
    <w:rsid w:val="005B10AA"/>
    <w:rsid w:val="005B10B1"/>
    <w:rsid w:val="005B11C6"/>
    <w:rsid w:val="005B1300"/>
    <w:rsid w:val="005B14C1"/>
    <w:rsid w:val="005B14C8"/>
    <w:rsid w:val="005B16F8"/>
    <w:rsid w:val="005B1778"/>
    <w:rsid w:val="005B1A10"/>
    <w:rsid w:val="005B1A4B"/>
    <w:rsid w:val="005B1AF6"/>
    <w:rsid w:val="005B1AFF"/>
    <w:rsid w:val="005B1CD0"/>
    <w:rsid w:val="005B2135"/>
    <w:rsid w:val="005B21B8"/>
    <w:rsid w:val="005B226D"/>
    <w:rsid w:val="005B2293"/>
    <w:rsid w:val="005B24C1"/>
    <w:rsid w:val="005B255E"/>
    <w:rsid w:val="005B263C"/>
    <w:rsid w:val="005B276A"/>
    <w:rsid w:val="005B2B66"/>
    <w:rsid w:val="005B2B9B"/>
    <w:rsid w:val="005B2D81"/>
    <w:rsid w:val="005B308D"/>
    <w:rsid w:val="005B3999"/>
    <w:rsid w:val="005B3A08"/>
    <w:rsid w:val="005B3D65"/>
    <w:rsid w:val="005B3F66"/>
    <w:rsid w:val="005B48C4"/>
    <w:rsid w:val="005B4CE1"/>
    <w:rsid w:val="005B511A"/>
    <w:rsid w:val="005B5582"/>
    <w:rsid w:val="005B597F"/>
    <w:rsid w:val="005B658D"/>
    <w:rsid w:val="005B6A34"/>
    <w:rsid w:val="005B6B22"/>
    <w:rsid w:val="005B6C66"/>
    <w:rsid w:val="005B6D1E"/>
    <w:rsid w:val="005B6DFD"/>
    <w:rsid w:val="005B716B"/>
    <w:rsid w:val="005B717C"/>
    <w:rsid w:val="005B7389"/>
    <w:rsid w:val="005B77DF"/>
    <w:rsid w:val="005B7A18"/>
    <w:rsid w:val="005B7BC8"/>
    <w:rsid w:val="005B7C03"/>
    <w:rsid w:val="005B7E4C"/>
    <w:rsid w:val="005C0049"/>
    <w:rsid w:val="005C0051"/>
    <w:rsid w:val="005C04A0"/>
    <w:rsid w:val="005C065F"/>
    <w:rsid w:val="005C067F"/>
    <w:rsid w:val="005C07C3"/>
    <w:rsid w:val="005C0DCB"/>
    <w:rsid w:val="005C0DE3"/>
    <w:rsid w:val="005C0F00"/>
    <w:rsid w:val="005C1206"/>
    <w:rsid w:val="005C179A"/>
    <w:rsid w:val="005C18D4"/>
    <w:rsid w:val="005C1C63"/>
    <w:rsid w:val="005C2067"/>
    <w:rsid w:val="005C21BD"/>
    <w:rsid w:val="005C2243"/>
    <w:rsid w:val="005C2360"/>
    <w:rsid w:val="005C30CC"/>
    <w:rsid w:val="005C32AA"/>
    <w:rsid w:val="005C3D86"/>
    <w:rsid w:val="005C3E86"/>
    <w:rsid w:val="005C4C0B"/>
    <w:rsid w:val="005C4E80"/>
    <w:rsid w:val="005C53F5"/>
    <w:rsid w:val="005C5420"/>
    <w:rsid w:val="005C59AC"/>
    <w:rsid w:val="005C5B3C"/>
    <w:rsid w:val="005C5D9F"/>
    <w:rsid w:val="005C628E"/>
    <w:rsid w:val="005C654B"/>
    <w:rsid w:val="005C69C6"/>
    <w:rsid w:val="005C6BDA"/>
    <w:rsid w:val="005C6C4B"/>
    <w:rsid w:val="005C6F19"/>
    <w:rsid w:val="005C70D4"/>
    <w:rsid w:val="005C71C4"/>
    <w:rsid w:val="005C75AE"/>
    <w:rsid w:val="005CA342"/>
    <w:rsid w:val="005D072E"/>
    <w:rsid w:val="005D0A07"/>
    <w:rsid w:val="005D0A94"/>
    <w:rsid w:val="005D0AB4"/>
    <w:rsid w:val="005D0D18"/>
    <w:rsid w:val="005D0D77"/>
    <w:rsid w:val="005D0DAB"/>
    <w:rsid w:val="005D0DD6"/>
    <w:rsid w:val="005D0E9B"/>
    <w:rsid w:val="005D108C"/>
    <w:rsid w:val="005D1434"/>
    <w:rsid w:val="005D164C"/>
    <w:rsid w:val="005D17B4"/>
    <w:rsid w:val="005D18D6"/>
    <w:rsid w:val="005D1A99"/>
    <w:rsid w:val="005D1C04"/>
    <w:rsid w:val="005D1D93"/>
    <w:rsid w:val="005D1DAB"/>
    <w:rsid w:val="005D1FDD"/>
    <w:rsid w:val="005D234E"/>
    <w:rsid w:val="005D2535"/>
    <w:rsid w:val="005D279D"/>
    <w:rsid w:val="005D2D8A"/>
    <w:rsid w:val="005D2E89"/>
    <w:rsid w:val="005D304B"/>
    <w:rsid w:val="005D31BC"/>
    <w:rsid w:val="005D33A3"/>
    <w:rsid w:val="005D38DA"/>
    <w:rsid w:val="005D398E"/>
    <w:rsid w:val="005D3DD9"/>
    <w:rsid w:val="005D4005"/>
    <w:rsid w:val="005D407B"/>
    <w:rsid w:val="005D4569"/>
    <w:rsid w:val="005D477C"/>
    <w:rsid w:val="005D4845"/>
    <w:rsid w:val="005D4ACE"/>
    <w:rsid w:val="005D52DC"/>
    <w:rsid w:val="005D5B71"/>
    <w:rsid w:val="005D5D8E"/>
    <w:rsid w:val="005D5E77"/>
    <w:rsid w:val="005D63F8"/>
    <w:rsid w:val="005D6471"/>
    <w:rsid w:val="005D68B1"/>
    <w:rsid w:val="005D6969"/>
    <w:rsid w:val="005D6E8E"/>
    <w:rsid w:val="005D6F9D"/>
    <w:rsid w:val="005D709F"/>
    <w:rsid w:val="005D72D0"/>
    <w:rsid w:val="005D77DC"/>
    <w:rsid w:val="005E0066"/>
    <w:rsid w:val="005E0166"/>
    <w:rsid w:val="005E065D"/>
    <w:rsid w:val="005E0A47"/>
    <w:rsid w:val="005E0B51"/>
    <w:rsid w:val="005E0ECA"/>
    <w:rsid w:val="005E104C"/>
    <w:rsid w:val="005E1B34"/>
    <w:rsid w:val="005E2298"/>
    <w:rsid w:val="005E22FE"/>
    <w:rsid w:val="005E2346"/>
    <w:rsid w:val="005E23D5"/>
    <w:rsid w:val="005E2638"/>
    <w:rsid w:val="005E2A97"/>
    <w:rsid w:val="005E2DC4"/>
    <w:rsid w:val="005E2F78"/>
    <w:rsid w:val="005E3998"/>
    <w:rsid w:val="005E3E16"/>
    <w:rsid w:val="005E3F6F"/>
    <w:rsid w:val="005E40D4"/>
    <w:rsid w:val="005E4152"/>
    <w:rsid w:val="005E4550"/>
    <w:rsid w:val="005E4991"/>
    <w:rsid w:val="005E4AA9"/>
    <w:rsid w:val="005E4BE5"/>
    <w:rsid w:val="005E4BF4"/>
    <w:rsid w:val="005E5721"/>
    <w:rsid w:val="005E579C"/>
    <w:rsid w:val="005E58C1"/>
    <w:rsid w:val="005E599C"/>
    <w:rsid w:val="005E5D7A"/>
    <w:rsid w:val="005E5EF3"/>
    <w:rsid w:val="005E6241"/>
    <w:rsid w:val="005E6736"/>
    <w:rsid w:val="005E6840"/>
    <w:rsid w:val="005E6866"/>
    <w:rsid w:val="005E6B03"/>
    <w:rsid w:val="005E6C4E"/>
    <w:rsid w:val="005E710A"/>
    <w:rsid w:val="005E72AC"/>
    <w:rsid w:val="005E72D5"/>
    <w:rsid w:val="005E732E"/>
    <w:rsid w:val="005E760C"/>
    <w:rsid w:val="005E7A3F"/>
    <w:rsid w:val="005E7AD3"/>
    <w:rsid w:val="005E7B35"/>
    <w:rsid w:val="005E7B82"/>
    <w:rsid w:val="005F00AA"/>
    <w:rsid w:val="005F0168"/>
    <w:rsid w:val="005F0B1B"/>
    <w:rsid w:val="005F1053"/>
    <w:rsid w:val="005F14F2"/>
    <w:rsid w:val="005F1575"/>
    <w:rsid w:val="005F15D1"/>
    <w:rsid w:val="005F15FF"/>
    <w:rsid w:val="005F18EC"/>
    <w:rsid w:val="005F1D0B"/>
    <w:rsid w:val="005F2150"/>
    <w:rsid w:val="005F2C5D"/>
    <w:rsid w:val="005F2DB7"/>
    <w:rsid w:val="005F311C"/>
    <w:rsid w:val="005F3193"/>
    <w:rsid w:val="005F3332"/>
    <w:rsid w:val="005F3427"/>
    <w:rsid w:val="005F349D"/>
    <w:rsid w:val="005F35C7"/>
    <w:rsid w:val="005F3BBA"/>
    <w:rsid w:val="005F3CC4"/>
    <w:rsid w:val="005F3E2D"/>
    <w:rsid w:val="005F3EEF"/>
    <w:rsid w:val="005F41C0"/>
    <w:rsid w:val="005F46C6"/>
    <w:rsid w:val="005F4B9A"/>
    <w:rsid w:val="005F4C7F"/>
    <w:rsid w:val="005F4D2B"/>
    <w:rsid w:val="005F5573"/>
    <w:rsid w:val="005F584D"/>
    <w:rsid w:val="005F6136"/>
    <w:rsid w:val="005F6202"/>
    <w:rsid w:val="005F6292"/>
    <w:rsid w:val="005F65FF"/>
    <w:rsid w:val="005F7122"/>
    <w:rsid w:val="005F74E0"/>
    <w:rsid w:val="005F78EE"/>
    <w:rsid w:val="005F7CAD"/>
    <w:rsid w:val="005F7D1C"/>
    <w:rsid w:val="005F7D36"/>
    <w:rsid w:val="005F7F20"/>
    <w:rsid w:val="0060002E"/>
    <w:rsid w:val="006000B1"/>
    <w:rsid w:val="00600261"/>
    <w:rsid w:val="00600349"/>
    <w:rsid w:val="00600361"/>
    <w:rsid w:val="00600577"/>
    <w:rsid w:val="006008EB"/>
    <w:rsid w:val="006009FC"/>
    <w:rsid w:val="00600A36"/>
    <w:rsid w:val="00600CF0"/>
    <w:rsid w:val="00600E7D"/>
    <w:rsid w:val="00600F6D"/>
    <w:rsid w:val="006013D0"/>
    <w:rsid w:val="006017B6"/>
    <w:rsid w:val="00601B57"/>
    <w:rsid w:val="0060237C"/>
    <w:rsid w:val="006025A8"/>
    <w:rsid w:val="00602B85"/>
    <w:rsid w:val="00602E66"/>
    <w:rsid w:val="00602EEE"/>
    <w:rsid w:val="006031BD"/>
    <w:rsid w:val="00603586"/>
    <w:rsid w:val="00603BD6"/>
    <w:rsid w:val="00603D05"/>
    <w:rsid w:val="00603F50"/>
    <w:rsid w:val="00604329"/>
    <w:rsid w:val="0060443D"/>
    <w:rsid w:val="006046CA"/>
    <w:rsid w:val="0060497E"/>
    <w:rsid w:val="00604BB6"/>
    <w:rsid w:val="00604D67"/>
    <w:rsid w:val="00604E4A"/>
    <w:rsid w:val="00605451"/>
    <w:rsid w:val="0060561C"/>
    <w:rsid w:val="006056F8"/>
    <w:rsid w:val="006057D5"/>
    <w:rsid w:val="006059DA"/>
    <w:rsid w:val="00605A3E"/>
    <w:rsid w:val="00605F32"/>
    <w:rsid w:val="00605F36"/>
    <w:rsid w:val="00605F4B"/>
    <w:rsid w:val="0060600F"/>
    <w:rsid w:val="0060627A"/>
    <w:rsid w:val="00606332"/>
    <w:rsid w:val="006064CF"/>
    <w:rsid w:val="00606CC0"/>
    <w:rsid w:val="006071C1"/>
    <w:rsid w:val="00607232"/>
    <w:rsid w:val="0060766B"/>
    <w:rsid w:val="006076A7"/>
    <w:rsid w:val="00607E75"/>
    <w:rsid w:val="00610042"/>
    <w:rsid w:val="00610161"/>
    <w:rsid w:val="00610409"/>
    <w:rsid w:val="00610616"/>
    <w:rsid w:val="0061087A"/>
    <w:rsid w:val="00610AB9"/>
    <w:rsid w:val="00610D28"/>
    <w:rsid w:val="00610FD7"/>
    <w:rsid w:val="006115D8"/>
    <w:rsid w:val="006116AF"/>
    <w:rsid w:val="00611D6C"/>
    <w:rsid w:val="00611F01"/>
    <w:rsid w:val="00611F45"/>
    <w:rsid w:val="00612415"/>
    <w:rsid w:val="006124A8"/>
    <w:rsid w:val="00612999"/>
    <w:rsid w:val="00612FA8"/>
    <w:rsid w:val="00612FFF"/>
    <w:rsid w:val="006131BC"/>
    <w:rsid w:val="00613452"/>
    <w:rsid w:val="00613B06"/>
    <w:rsid w:val="00613CEE"/>
    <w:rsid w:val="00613E37"/>
    <w:rsid w:val="00613ED9"/>
    <w:rsid w:val="00613F2D"/>
    <w:rsid w:val="006141F9"/>
    <w:rsid w:val="006146D9"/>
    <w:rsid w:val="00615702"/>
    <w:rsid w:val="0061575F"/>
    <w:rsid w:val="0061598A"/>
    <w:rsid w:val="00615AE6"/>
    <w:rsid w:val="00615C48"/>
    <w:rsid w:val="00615FED"/>
    <w:rsid w:val="00616169"/>
    <w:rsid w:val="0061624D"/>
    <w:rsid w:val="0061639F"/>
    <w:rsid w:val="0061649B"/>
    <w:rsid w:val="006167F0"/>
    <w:rsid w:val="0061687A"/>
    <w:rsid w:val="00616C59"/>
    <w:rsid w:val="00616D3B"/>
    <w:rsid w:val="00616D8A"/>
    <w:rsid w:val="0061745D"/>
    <w:rsid w:val="006176A5"/>
    <w:rsid w:val="006178DA"/>
    <w:rsid w:val="0062052D"/>
    <w:rsid w:val="00620693"/>
    <w:rsid w:val="0062077C"/>
    <w:rsid w:val="00620787"/>
    <w:rsid w:val="00620DBB"/>
    <w:rsid w:val="006210B2"/>
    <w:rsid w:val="00621511"/>
    <w:rsid w:val="00621602"/>
    <w:rsid w:val="00621953"/>
    <w:rsid w:val="00621A24"/>
    <w:rsid w:val="00621C2F"/>
    <w:rsid w:val="00621FD9"/>
    <w:rsid w:val="00622162"/>
    <w:rsid w:val="006222EE"/>
    <w:rsid w:val="00622381"/>
    <w:rsid w:val="00622428"/>
    <w:rsid w:val="006225E1"/>
    <w:rsid w:val="00622BC2"/>
    <w:rsid w:val="00622FE3"/>
    <w:rsid w:val="00623101"/>
    <w:rsid w:val="006231F3"/>
    <w:rsid w:val="006239B7"/>
    <w:rsid w:val="00623AC5"/>
    <w:rsid w:val="00623B12"/>
    <w:rsid w:val="00623F04"/>
    <w:rsid w:val="00623FE4"/>
    <w:rsid w:val="006247BA"/>
    <w:rsid w:val="00624A73"/>
    <w:rsid w:val="00624CDB"/>
    <w:rsid w:val="00624EFD"/>
    <w:rsid w:val="00625782"/>
    <w:rsid w:val="006257D8"/>
    <w:rsid w:val="00625EF8"/>
    <w:rsid w:val="00625F7D"/>
    <w:rsid w:val="00626A5C"/>
    <w:rsid w:val="00626D8D"/>
    <w:rsid w:val="00626D93"/>
    <w:rsid w:val="0062718D"/>
    <w:rsid w:val="006272B8"/>
    <w:rsid w:val="00627319"/>
    <w:rsid w:val="00627617"/>
    <w:rsid w:val="00627B8C"/>
    <w:rsid w:val="00627E94"/>
    <w:rsid w:val="00627ED0"/>
    <w:rsid w:val="00627FA4"/>
    <w:rsid w:val="00630092"/>
    <w:rsid w:val="006304FE"/>
    <w:rsid w:val="0063055C"/>
    <w:rsid w:val="006305C2"/>
    <w:rsid w:val="006309E5"/>
    <w:rsid w:val="006309F3"/>
    <w:rsid w:val="00630A4B"/>
    <w:rsid w:val="00630A53"/>
    <w:rsid w:val="00630AD2"/>
    <w:rsid w:val="0063113F"/>
    <w:rsid w:val="0063133A"/>
    <w:rsid w:val="006319F0"/>
    <w:rsid w:val="00631A98"/>
    <w:rsid w:val="00631BC1"/>
    <w:rsid w:val="00631F26"/>
    <w:rsid w:val="006320A3"/>
    <w:rsid w:val="006323DE"/>
    <w:rsid w:val="0063257F"/>
    <w:rsid w:val="0063273B"/>
    <w:rsid w:val="00632C16"/>
    <w:rsid w:val="00633094"/>
    <w:rsid w:val="006330F6"/>
    <w:rsid w:val="00633266"/>
    <w:rsid w:val="006335D0"/>
    <w:rsid w:val="00633627"/>
    <w:rsid w:val="0063381E"/>
    <w:rsid w:val="00633BF6"/>
    <w:rsid w:val="00633C2C"/>
    <w:rsid w:val="00633C9E"/>
    <w:rsid w:val="00633F4F"/>
    <w:rsid w:val="0063408B"/>
    <w:rsid w:val="006340F7"/>
    <w:rsid w:val="00634324"/>
    <w:rsid w:val="006343C4"/>
    <w:rsid w:val="0063454C"/>
    <w:rsid w:val="00634830"/>
    <w:rsid w:val="00634DDF"/>
    <w:rsid w:val="0063514C"/>
    <w:rsid w:val="00635189"/>
    <w:rsid w:val="006354A2"/>
    <w:rsid w:val="0063586F"/>
    <w:rsid w:val="0063598D"/>
    <w:rsid w:val="00635995"/>
    <w:rsid w:val="00635B2E"/>
    <w:rsid w:val="00635DAE"/>
    <w:rsid w:val="006365F7"/>
    <w:rsid w:val="0063674E"/>
    <w:rsid w:val="006368C7"/>
    <w:rsid w:val="00636C0D"/>
    <w:rsid w:val="00636DF5"/>
    <w:rsid w:val="00636EBA"/>
    <w:rsid w:val="00637277"/>
    <w:rsid w:val="0063777D"/>
    <w:rsid w:val="00637AF9"/>
    <w:rsid w:val="00637BC2"/>
    <w:rsid w:val="00637C78"/>
    <w:rsid w:val="00637C82"/>
    <w:rsid w:val="00637D5C"/>
    <w:rsid w:val="00640304"/>
    <w:rsid w:val="006405B6"/>
    <w:rsid w:val="00640D8C"/>
    <w:rsid w:val="00641167"/>
    <w:rsid w:val="00641426"/>
    <w:rsid w:val="006414D8"/>
    <w:rsid w:val="0064158A"/>
    <w:rsid w:val="00641676"/>
    <w:rsid w:val="006417D3"/>
    <w:rsid w:val="006421E4"/>
    <w:rsid w:val="0064241B"/>
    <w:rsid w:val="00642CA6"/>
    <w:rsid w:val="00642F08"/>
    <w:rsid w:val="00642FB0"/>
    <w:rsid w:val="006431CE"/>
    <w:rsid w:val="006432F5"/>
    <w:rsid w:val="006434D3"/>
    <w:rsid w:val="00643F57"/>
    <w:rsid w:val="00644201"/>
    <w:rsid w:val="006442C2"/>
    <w:rsid w:val="00644632"/>
    <w:rsid w:val="006447B5"/>
    <w:rsid w:val="00644A79"/>
    <w:rsid w:val="0064524D"/>
    <w:rsid w:val="006457D8"/>
    <w:rsid w:val="00645988"/>
    <w:rsid w:val="00645B26"/>
    <w:rsid w:val="00645C7E"/>
    <w:rsid w:val="00646264"/>
    <w:rsid w:val="006474C7"/>
    <w:rsid w:val="00647BE3"/>
    <w:rsid w:val="00647D38"/>
    <w:rsid w:val="0065035D"/>
    <w:rsid w:val="006505E3"/>
    <w:rsid w:val="00650675"/>
    <w:rsid w:val="00650760"/>
    <w:rsid w:val="006509B3"/>
    <w:rsid w:val="00650C59"/>
    <w:rsid w:val="00650E18"/>
    <w:rsid w:val="00650FE5"/>
    <w:rsid w:val="00651025"/>
    <w:rsid w:val="00651194"/>
    <w:rsid w:val="00651682"/>
    <w:rsid w:val="0065169B"/>
    <w:rsid w:val="006517C7"/>
    <w:rsid w:val="00651B40"/>
    <w:rsid w:val="00651CA9"/>
    <w:rsid w:val="006520E7"/>
    <w:rsid w:val="00652410"/>
    <w:rsid w:val="0065273E"/>
    <w:rsid w:val="00652CCB"/>
    <w:rsid w:val="00652E31"/>
    <w:rsid w:val="0065303D"/>
    <w:rsid w:val="00653159"/>
    <w:rsid w:val="00653487"/>
    <w:rsid w:val="00653620"/>
    <w:rsid w:val="00653883"/>
    <w:rsid w:val="00653A97"/>
    <w:rsid w:val="00653D2D"/>
    <w:rsid w:val="0065419B"/>
    <w:rsid w:val="00654448"/>
    <w:rsid w:val="00654479"/>
    <w:rsid w:val="006545AE"/>
    <w:rsid w:val="00654C23"/>
    <w:rsid w:val="00654FFD"/>
    <w:rsid w:val="00655142"/>
    <w:rsid w:val="0065532A"/>
    <w:rsid w:val="006554D2"/>
    <w:rsid w:val="0065563D"/>
    <w:rsid w:val="00655836"/>
    <w:rsid w:val="00655861"/>
    <w:rsid w:val="00655897"/>
    <w:rsid w:val="006560C8"/>
    <w:rsid w:val="0065616E"/>
    <w:rsid w:val="006565D3"/>
    <w:rsid w:val="006569B5"/>
    <w:rsid w:val="006572A9"/>
    <w:rsid w:val="00657661"/>
    <w:rsid w:val="00657701"/>
    <w:rsid w:val="00657C33"/>
    <w:rsid w:val="00657DF3"/>
    <w:rsid w:val="006600BE"/>
    <w:rsid w:val="006601DF"/>
    <w:rsid w:val="00660209"/>
    <w:rsid w:val="00660C80"/>
    <w:rsid w:val="00660D3B"/>
    <w:rsid w:val="00660DA2"/>
    <w:rsid w:val="00660E0E"/>
    <w:rsid w:val="006610AF"/>
    <w:rsid w:val="00661256"/>
    <w:rsid w:val="0066177B"/>
    <w:rsid w:val="006619FE"/>
    <w:rsid w:val="00661A79"/>
    <w:rsid w:val="00661D9B"/>
    <w:rsid w:val="00661ECC"/>
    <w:rsid w:val="00662540"/>
    <w:rsid w:val="00662653"/>
    <w:rsid w:val="006627DB"/>
    <w:rsid w:val="00662A20"/>
    <w:rsid w:val="00662C82"/>
    <w:rsid w:val="00662E0D"/>
    <w:rsid w:val="00663063"/>
    <w:rsid w:val="00663304"/>
    <w:rsid w:val="006635D0"/>
    <w:rsid w:val="00663967"/>
    <w:rsid w:val="00663C18"/>
    <w:rsid w:val="00663C68"/>
    <w:rsid w:val="00663DBA"/>
    <w:rsid w:val="006642F3"/>
    <w:rsid w:val="00664A77"/>
    <w:rsid w:val="00664B99"/>
    <w:rsid w:val="00664D69"/>
    <w:rsid w:val="00664EB1"/>
    <w:rsid w:val="00664F69"/>
    <w:rsid w:val="00664F77"/>
    <w:rsid w:val="00665163"/>
    <w:rsid w:val="00665A70"/>
    <w:rsid w:val="00665BDB"/>
    <w:rsid w:val="00665E5D"/>
    <w:rsid w:val="00665FA5"/>
    <w:rsid w:val="00666196"/>
    <w:rsid w:val="006662C0"/>
    <w:rsid w:val="0066631E"/>
    <w:rsid w:val="0066658B"/>
    <w:rsid w:val="00666914"/>
    <w:rsid w:val="00666CEA"/>
    <w:rsid w:val="00666F7C"/>
    <w:rsid w:val="00667A94"/>
    <w:rsid w:val="00670161"/>
    <w:rsid w:val="006701FF"/>
    <w:rsid w:val="00670402"/>
    <w:rsid w:val="006705B9"/>
    <w:rsid w:val="00670B89"/>
    <w:rsid w:val="00671347"/>
    <w:rsid w:val="006713EF"/>
    <w:rsid w:val="006714F5"/>
    <w:rsid w:val="006719A4"/>
    <w:rsid w:val="00671A53"/>
    <w:rsid w:val="00671A7D"/>
    <w:rsid w:val="00671B12"/>
    <w:rsid w:val="0067200D"/>
    <w:rsid w:val="0067245E"/>
    <w:rsid w:val="00672592"/>
    <w:rsid w:val="00672837"/>
    <w:rsid w:val="00672F74"/>
    <w:rsid w:val="006732E5"/>
    <w:rsid w:val="00673A1A"/>
    <w:rsid w:val="00673DD2"/>
    <w:rsid w:val="00673E58"/>
    <w:rsid w:val="00673E92"/>
    <w:rsid w:val="00674951"/>
    <w:rsid w:val="00674A03"/>
    <w:rsid w:val="00674B14"/>
    <w:rsid w:val="00675135"/>
    <w:rsid w:val="006754CC"/>
    <w:rsid w:val="00675A52"/>
    <w:rsid w:val="00675B08"/>
    <w:rsid w:val="00675BD5"/>
    <w:rsid w:val="00675C2E"/>
    <w:rsid w:val="00676722"/>
    <w:rsid w:val="006768DE"/>
    <w:rsid w:val="00676A15"/>
    <w:rsid w:val="00676D44"/>
    <w:rsid w:val="00676E37"/>
    <w:rsid w:val="00677436"/>
    <w:rsid w:val="0067744D"/>
    <w:rsid w:val="00677671"/>
    <w:rsid w:val="006776BA"/>
    <w:rsid w:val="00677999"/>
    <w:rsid w:val="00677D2F"/>
    <w:rsid w:val="00677D7C"/>
    <w:rsid w:val="00677E7F"/>
    <w:rsid w:val="00677EF3"/>
    <w:rsid w:val="00680792"/>
    <w:rsid w:val="0068087A"/>
    <w:rsid w:val="00680886"/>
    <w:rsid w:val="006809FA"/>
    <w:rsid w:val="00680B9F"/>
    <w:rsid w:val="00680D28"/>
    <w:rsid w:val="00680D95"/>
    <w:rsid w:val="00680E51"/>
    <w:rsid w:val="00681042"/>
    <w:rsid w:val="00681229"/>
    <w:rsid w:val="006812C2"/>
    <w:rsid w:val="00681333"/>
    <w:rsid w:val="006816A0"/>
    <w:rsid w:val="006816F6"/>
    <w:rsid w:val="006819CE"/>
    <w:rsid w:val="00681A15"/>
    <w:rsid w:val="00682CBE"/>
    <w:rsid w:val="00683382"/>
    <w:rsid w:val="0068351A"/>
    <w:rsid w:val="006839F4"/>
    <w:rsid w:val="00683EE7"/>
    <w:rsid w:val="00683F7A"/>
    <w:rsid w:val="00684237"/>
    <w:rsid w:val="00684527"/>
    <w:rsid w:val="00684847"/>
    <w:rsid w:val="00684B1B"/>
    <w:rsid w:val="00684C0B"/>
    <w:rsid w:val="00684C87"/>
    <w:rsid w:val="006855FF"/>
    <w:rsid w:val="00685C06"/>
    <w:rsid w:val="00685F68"/>
    <w:rsid w:val="00685F97"/>
    <w:rsid w:val="0068646D"/>
    <w:rsid w:val="006866B4"/>
    <w:rsid w:val="0068698B"/>
    <w:rsid w:val="00686DFA"/>
    <w:rsid w:val="00686F32"/>
    <w:rsid w:val="006870A2"/>
    <w:rsid w:val="00687511"/>
    <w:rsid w:val="00687649"/>
    <w:rsid w:val="0068767D"/>
    <w:rsid w:val="00687F30"/>
    <w:rsid w:val="006901BE"/>
    <w:rsid w:val="00690232"/>
    <w:rsid w:val="00690590"/>
    <w:rsid w:val="00690EC7"/>
    <w:rsid w:val="00691938"/>
    <w:rsid w:val="006919F8"/>
    <w:rsid w:val="00691AA7"/>
    <w:rsid w:val="0069243A"/>
    <w:rsid w:val="0069275C"/>
    <w:rsid w:val="006928E5"/>
    <w:rsid w:val="006929E0"/>
    <w:rsid w:val="00692B83"/>
    <w:rsid w:val="00692CDC"/>
    <w:rsid w:val="0069315C"/>
    <w:rsid w:val="0069331E"/>
    <w:rsid w:val="006934B8"/>
    <w:rsid w:val="0069351B"/>
    <w:rsid w:val="00693AB0"/>
    <w:rsid w:val="00693BFB"/>
    <w:rsid w:val="00693CE1"/>
    <w:rsid w:val="00693ED2"/>
    <w:rsid w:val="00693FEC"/>
    <w:rsid w:val="0069411A"/>
    <w:rsid w:val="0069421F"/>
    <w:rsid w:val="00694233"/>
    <w:rsid w:val="006944F5"/>
    <w:rsid w:val="00694D74"/>
    <w:rsid w:val="00694F08"/>
    <w:rsid w:val="00695073"/>
    <w:rsid w:val="0069508C"/>
    <w:rsid w:val="006955E8"/>
    <w:rsid w:val="00695685"/>
    <w:rsid w:val="006956D3"/>
    <w:rsid w:val="0069576B"/>
    <w:rsid w:val="00695AE8"/>
    <w:rsid w:val="00695C80"/>
    <w:rsid w:val="00695D03"/>
    <w:rsid w:val="00695DFC"/>
    <w:rsid w:val="00696355"/>
    <w:rsid w:val="0069643C"/>
    <w:rsid w:val="0069682D"/>
    <w:rsid w:val="00696B78"/>
    <w:rsid w:val="00696BA5"/>
    <w:rsid w:val="00696D44"/>
    <w:rsid w:val="00696DEF"/>
    <w:rsid w:val="00697773"/>
    <w:rsid w:val="006979E9"/>
    <w:rsid w:val="00697A93"/>
    <w:rsid w:val="00697B02"/>
    <w:rsid w:val="00697DE8"/>
    <w:rsid w:val="00697E58"/>
    <w:rsid w:val="006A06DC"/>
    <w:rsid w:val="006A090F"/>
    <w:rsid w:val="006A0D00"/>
    <w:rsid w:val="006A0D0E"/>
    <w:rsid w:val="006A1464"/>
    <w:rsid w:val="006A1A03"/>
    <w:rsid w:val="006A1FD6"/>
    <w:rsid w:val="006A22E9"/>
    <w:rsid w:val="006A240C"/>
    <w:rsid w:val="006A241F"/>
    <w:rsid w:val="006A279A"/>
    <w:rsid w:val="006A290D"/>
    <w:rsid w:val="006A2A29"/>
    <w:rsid w:val="006A2AEC"/>
    <w:rsid w:val="006A2F0F"/>
    <w:rsid w:val="006A32E9"/>
    <w:rsid w:val="006A3536"/>
    <w:rsid w:val="006A353D"/>
    <w:rsid w:val="006A3CCF"/>
    <w:rsid w:val="006A3CE8"/>
    <w:rsid w:val="006A4292"/>
    <w:rsid w:val="006A429E"/>
    <w:rsid w:val="006A466C"/>
    <w:rsid w:val="006A4C9A"/>
    <w:rsid w:val="006A4E09"/>
    <w:rsid w:val="006A4F0A"/>
    <w:rsid w:val="006A4F7A"/>
    <w:rsid w:val="006A4FCB"/>
    <w:rsid w:val="006A52F6"/>
    <w:rsid w:val="006A55FF"/>
    <w:rsid w:val="006A593B"/>
    <w:rsid w:val="006A5B3F"/>
    <w:rsid w:val="006A5C72"/>
    <w:rsid w:val="006A61FB"/>
    <w:rsid w:val="006A6202"/>
    <w:rsid w:val="006A640A"/>
    <w:rsid w:val="006A6923"/>
    <w:rsid w:val="006A6D6F"/>
    <w:rsid w:val="006A6F90"/>
    <w:rsid w:val="006A74A7"/>
    <w:rsid w:val="006A757D"/>
    <w:rsid w:val="006A760F"/>
    <w:rsid w:val="006A7CB8"/>
    <w:rsid w:val="006A7DC3"/>
    <w:rsid w:val="006A7EC8"/>
    <w:rsid w:val="006B02AB"/>
    <w:rsid w:val="006B0651"/>
    <w:rsid w:val="006B0F9C"/>
    <w:rsid w:val="006B11D9"/>
    <w:rsid w:val="006B1384"/>
    <w:rsid w:val="006B1385"/>
    <w:rsid w:val="006B13B2"/>
    <w:rsid w:val="006B1604"/>
    <w:rsid w:val="006B1F6C"/>
    <w:rsid w:val="006B29A0"/>
    <w:rsid w:val="006B2E91"/>
    <w:rsid w:val="006B3BE1"/>
    <w:rsid w:val="006B3C5E"/>
    <w:rsid w:val="006B3DE1"/>
    <w:rsid w:val="006B3EF0"/>
    <w:rsid w:val="006B412C"/>
    <w:rsid w:val="006B4313"/>
    <w:rsid w:val="006B436D"/>
    <w:rsid w:val="006B48C0"/>
    <w:rsid w:val="006B49B0"/>
    <w:rsid w:val="006B56D9"/>
    <w:rsid w:val="006B56F1"/>
    <w:rsid w:val="006B5B48"/>
    <w:rsid w:val="006B5DA5"/>
    <w:rsid w:val="006B5F47"/>
    <w:rsid w:val="006B6069"/>
    <w:rsid w:val="006B62E1"/>
    <w:rsid w:val="006B66AB"/>
    <w:rsid w:val="006B6DFD"/>
    <w:rsid w:val="006B6EED"/>
    <w:rsid w:val="006B70BB"/>
    <w:rsid w:val="006B71A0"/>
    <w:rsid w:val="006B7592"/>
    <w:rsid w:val="006C0176"/>
    <w:rsid w:val="006C02C0"/>
    <w:rsid w:val="006C034A"/>
    <w:rsid w:val="006C088C"/>
    <w:rsid w:val="006C08F6"/>
    <w:rsid w:val="006C1153"/>
    <w:rsid w:val="006C15B7"/>
    <w:rsid w:val="006C1A3D"/>
    <w:rsid w:val="006C1E38"/>
    <w:rsid w:val="006C2836"/>
    <w:rsid w:val="006C2891"/>
    <w:rsid w:val="006C29C5"/>
    <w:rsid w:val="006C343A"/>
    <w:rsid w:val="006C379D"/>
    <w:rsid w:val="006C3A7F"/>
    <w:rsid w:val="006C3BA1"/>
    <w:rsid w:val="006C3D31"/>
    <w:rsid w:val="006C3FCC"/>
    <w:rsid w:val="006C40E8"/>
    <w:rsid w:val="006C43F9"/>
    <w:rsid w:val="006C47FC"/>
    <w:rsid w:val="006C4E82"/>
    <w:rsid w:val="006C551D"/>
    <w:rsid w:val="006C562F"/>
    <w:rsid w:val="006C5DC9"/>
    <w:rsid w:val="006C5E05"/>
    <w:rsid w:val="006C5E68"/>
    <w:rsid w:val="006C5E79"/>
    <w:rsid w:val="006C5F83"/>
    <w:rsid w:val="006C64E0"/>
    <w:rsid w:val="006C6515"/>
    <w:rsid w:val="006C6C29"/>
    <w:rsid w:val="006C6D2E"/>
    <w:rsid w:val="006C6EB5"/>
    <w:rsid w:val="006C76A0"/>
    <w:rsid w:val="006C790E"/>
    <w:rsid w:val="006C791B"/>
    <w:rsid w:val="006C7ED2"/>
    <w:rsid w:val="006C7F41"/>
    <w:rsid w:val="006D04ED"/>
    <w:rsid w:val="006D061B"/>
    <w:rsid w:val="006D0AC3"/>
    <w:rsid w:val="006D0CE9"/>
    <w:rsid w:val="006D0E0D"/>
    <w:rsid w:val="006D153E"/>
    <w:rsid w:val="006D1689"/>
    <w:rsid w:val="006D1733"/>
    <w:rsid w:val="006D184A"/>
    <w:rsid w:val="006D19EE"/>
    <w:rsid w:val="006D22EF"/>
    <w:rsid w:val="006D2D15"/>
    <w:rsid w:val="006D3179"/>
    <w:rsid w:val="006D32B9"/>
    <w:rsid w:val="006D380C"/>
    <w:rsid w:val="006D38E0"/>
    <w:rsid w:val="006D3922"/>
    <w:rsid w:val="006D3A9D"/>
    <w:rsid w:val="006D3B10"/>
    <w:rsid w:val="006D3DB4"/>
    <w:rsid w:val="006D3E01"/>
    <w:rsid w:val="006D3E90"/>
    <w:rsid w:val="006D3EFE"/>
    <w:rsid w:val="006D3FAB"/>
    <w:rsid w:val="006D411B"/>
    <w:rsid w:val="006D42E9"/>
    <w:rsid w:val="006D4440"/>
    <w:rsid w:val="006D469E"/>
    <w:rsid w:val="006D4A6E"/>
    <w:rsid w:val="006D4C53"/>
    <w:rsid w:val="006D5098"/>
    <w:rsid w:val="006D5205"/>
    <w:rsid w:val="006D580D"/>
    <w:rsid w:val="006D5EB8"/>
    <w:rsid w:val="006D6397"/>
    <w:rsid w:val="006D63C0"/>
    <w:rsid w:val="006D6CBB"/>
    <w:rsid w:val="006D713F"/>
    <w:rsid w:val="006D72B6"/>
    <w:rsid w:val="006D73C3"/>
    <w:rsid w:val="006D75EE"/>
    <w:rsid w:val="006D76EF"/>
    <w:rsid w:val="006D7896"/>
    <w:rsid w:val="006D7941"/>
    <w:rsid w:val="006D7CF6"/>
    <w:rsid w:val="006D7DF8"/>
    <w:rsid w:val="006D7E8B"/>
    <w:rsid w:val="006E012C"/>
    <w:rsid w:val="006E018E"/>
    <w:rsid w:val="006E02E2"/>
    <w:rsid w:val="006E02EE"/>
    <w:rsid w:val="006E0401"/>
    <w:rsid w:val="006E05CA"/>
    <w:rsid w:val="006E063D"/>
    <w:rsid w:val="006E092C"/>
    <w:rsid w:val="006E0AF1"/>
    <w:rsid w:val="006E0B15"/>
    <w:rsid w:val="006E0C19"/>
    <w:rsid w:val="006E0C20"/>
    <w:rsid w:val="006E0C82"/>
    <w:rsid w:val="006E0CC2"/>
    <w:rsid w:val="006E1088"/>
    <w:rsid w:val="006E12D9"/>
    <w:rsid w:val="006E182A"/>
    <w:rsid w:val="006E1C5D"/>
    <w:rsid w:val="006E1F18"/>
    <w:rsid w:val="006E1FE5"/>
    <w:rsid w:val="006E20AA"/>
    <w:rsid w:val="006E2A52"/>
    <w:rsid w:val="006E2F8A"/>
    <w:rsid w:val="006E2F9B"/>
    <w:rsid w:val="006E343C"/>
    <w:rsid w:val="006E36DF"/>
    <w:rsid w:val="006E3951"/>
    <w:rsid w:val="006E3EC5"/>
    <w:rsid w:val="006E43E7"/>
    <w:rsid w:val="006E441B"/>
    <w:rsid w:val="006E461F"/>
    <w:rsid w:val="006E4F01"/>
    <w:rsid w:val="006E4FD7"/>
    <w:rsid w:val="006E533A"/>
    <w:rsid w:val="006E55B4"/>
    <w:rsid w:val="006E585E"/>
    <w:rsid w:val="006E60A1"/>
    <w:rsid w:val="006E6540"/>
    <w:rsid w:val="006E66F8"/>
    <w:rsid w:val="006E6894"/>
    <w:rsid w:val="006E699C"/>
    <w:rsid w:val="006E6CA2"/>
    <w:rsid w:val="006E727C"/>
    <w:rsid w:val="006E748C"/>
    <w:rsid w:val="006E786E"/>
    <w:rsid w:val="006E789A"/>
    <w:rsid w:val="006E79EB"/>
    <w:rsid w:val="006E7A1D"/>
    <w:rsid w:val="006F0110"/>
    <w:rsid w:val="006F039D"/>
    <w:rsid w:val="006F0406"/>
    <w:rsid w:val="006F060C"/>
    <w:rsid w:val="006F098E"/>
    <w:rsid w:val="006F0F16"/>
    <w:rsid w:val="006F162F"/>
    <w:rsid w:val="006F1A81"/>
    <w:rsid w:val="006F1D3B"/>
    <w:rsid w:val="006F20F7"/>
    <w:rsid w:val="006F2114"/>
    <w:rsid w:val="006F245C"/>
    <w:rsid w:val="006F28B4"/>
    <w:rsid w:val="006F29F3"/>
    <w:rsid w:val="006F2B96"/>
    <w:rsid w:val="006F32E9"/>
    <w:rsid w:val="006F37EE"/>
    <w:rsid w:val="006F3C4C"/>
    <w:rsid w:val="006F3E8E"/>
    <w:rsid w:val="006F42B0"/>
    <w:rsid w:val="006F451B"/>
    <w:rsid w:val="006F46FE"/>
    <w:rsid w:val="006F4802"/>
    <w:rsid w:val="006F49BF"/>
    <w:rsid w:val="006F4A21"/>
    <w:rsid w:val="006F4C67"/>
    <w:rsid w:val="006F5027"/>
    <w:rsid w:val="006F5601"/>
    <w:rsid w:val="006F5C2E"/>
    <w:rsid w:val="006F62DF"/>
    <w:rsid w:val="006F6419"/>
    <w:rsid w:val="006F6572"/>
    <w:rsid w:val="006F6641"/>
    <w:rsid w:val="006F66EE"/>
    <w:rsid w:val="006F6C6E"/>
    <w:rsid w:val="006F733C"/>
    <w:rsid w:val="006F7682"/>
    <w:rsid w:val="006F7724"/>
    <w:rsid w:val="006F7F3C"/>
    <w:rsid w:val="00700005"/>
    <w:rsid w:val="00700508"/>
    <w:rsid w:val="00700564"/>
    <w:rsid w:val="00700AEC"/>
    <w:rsid w:val="0070111C"/>
    <w:rsid w:val="00701253"/>
    <w:rsid w:val="00701270"/>
    <w:rsid w:val="0070130B"/>
    <w:rsid w:val="0070149C"/>
    <w:rsid w:val="00701830"/>
    <w:rsid w:val="0070192B"/>
    <w:rsid w:val="0070223E"/>
    <w:rsid w:val="00702253"/>
    <w:rsid w:val="007026AD"/>
    <w:rsid w:val="00702829"/>
    <w:rsid w:val="00702D4A"/>
    <w:rsid w:val="00703008"/>
    <w:rsid w:val="0070306F"/>
    <w:rsid w:val="007038FE"/>
    <w:rsid w:val="00703942"/>
    <w:rsid w:val="00703955"/>
    <w:rsid w:val="00703A0A"/>
    <w:rsid w:val="00703C4B"/>
    <w:rsid w:val="00704823"/>
    <w:rsid w:val="00704F12"/>
    <w:rsid w:val="007051E5"/>
    <w:rsid w:val="007059F9"/>
    <w:rsid w:val="00705D22"/>
    <w:rsid w:val="00705ECA"/>
    <w:rsid w:val="00706072"/>
    <w:rsid w:val="007062A9"/>
    <w:rsid w:val="007062DC"/>
    <w:rsid w:val="00706848"/>
    <w:rsid w:val="00706BAF"/>
    <w:rsid w:val="007075A2"/>
    <w:rsid w:val="00707C7A"/>
    <w:rsid w:val="00707F71"/>
    <w:rsid w:val="00707FA7"/>
    <w:rsid w:val="00710201"/>
    <w:rsid w:val="007107A7"/>
    <w:rsid w:val="00710C20"/>
    <w:rsid w:val="00710C36"/>
    <w:rsid w:val="00710C6A"/>
    <w:rsid w:val="00710C6F"/>
    <w:rsid w:val="00710EC9"/>
    <w:rsid w:val="0071116D"/>
    <w:rsid w:val="007111F3"/>
    <w:rsid w:val="0071153C"/>
    <w:rsid w:val="0071165A"/>
    <w:rsid w:val="00711B98"/>
    <w:rsid w:val="00711CD9"/>
    <w:rsid w:val="007122AB"/>
    <w:rsid w:val="00712341"/>
    <w:rsid w:val="007127A6"/>
    <w:rsid w:val="00712DB0"/>
    <w:rsid w:val="0071365C"/>
    <w:rsid w:val="00713677"/>
    <w:rsid w:val="0071383E"/>
    <w:rsid w:val="00713981"/>
    <w:rsid w:val="00713D20"/>
    <w:rsid w:val="00713D92"/>
    <w:rsid w:val="00713E1F"/>
    <w:rsid w:val="00713F84"/>
    <w:rsid w:val="00713FAD"/>
    <w:rsid w:val="0071405B"/>
    <w:rsid w:val="007141A1"/>
    <w:rsid w:val="00714C9D"/>
    <w:rsid w:val="00715275"/>
    <w:rsid w:val="00715B93"/>
    <w:rsid w:val="00715C42"/>
    <w:rsid w:val="007164A5"/>
    <w:rsid w:val="007168C7"/>
    <w:rsid w:val="007168FE"/>
    <w:rsid w:val="00716B44"/>
    <w:rsid w:val="00716BE9"/>
    <w:rsid w:val="00717189"/>
    <w:rsid w:val="007172C9"/>
    <w:rsid w:val="007173EE"/>
    <w:rsid w:val="007174AA"/>
    <w:rsid w:val="007175DC"/>
    <w:rsid w:val="007175FB"/>
    <w:rsid w:val="00717765"/>
    <w:rsid w:val="00717A27"/>
    <w:rsid w:val="00717D9F"/>
    <w:rsid w:val="0072020C"/>
    <w:rsid w:val="0072031B"/>
    <w:rsid w:val="00720372"/>
    <w:rsid w:val="007203A7"/>
    <w:rsid w:val="00720857"/>
    <w:rsid w:val="00720954"/>
    <w:rsid w:val="00721123"/>
    <w:rsid w:val="0072180E"/>
    <w:rsid w:val="0072191C"/>
    <w:rsid w:val="00721D8D"/>
    <w:rsid w:val="00721DB3"/>
    <w:rsid w:val="0072204C"/>
    <w:rsid w:val="0072235C"/>
    <w:rsid w:val="0072241A"/>
    <w:rsid w:val="00722650"/>
    <w:rsid w:val="007228CE"/>
    <w:rsid w:val="00722971"/>
    <w:rsid w:val="00722B92"/>
    <w:rsid w:val="00722F48"/>
    <w:rsid w:val="00722F50"/>
    <w:rsid w:val="0072375D"/>
    <w:rsid w:val="00723A42"/>
    <w:rsid w:val="00723A8A"/>
    <w:rsid w:val="00723CA5"/>
    <w:rsid w:val="00723EFA"/>
    <w:rsid w:val="0072409D"/>
    <w:rsid w:val="007246C0"/>
    <w:rsid w:val="00724B0E"/>
    <w:rsid w:val="00724D45"/>
    <w:rsid w:val="00724DD3"/>
    <w:rsid w:val="00724F29"/>
    <w:rsid w:val="00724F83"/>
    <w:rsid w:val="00724FCD"/>
    <w:rsid w:val="007255A3"/>
    <w:rsid w:val="007255D5"/>
    <w:rsid w:val="007258BB"/>
    <w:rsid w:val="007259C6"/>
    <w:rsid w:val="00725A77"/>
    <w:rsid w:val="00725B46"/>
    <w:rsid w:val="007261F5"/>
    <w:rsid w:val="007263A0"/>
    <w:rsid w:val="00726464"/>
    <w:rsid w:val="007265A1"/>
    <w:rsid w:val="00726CAA"/>
    <w:rsid w:val="00726F32"/>
    <w:rsid w:val="00726FA6"/>
    <w:rsid w:val="0072766C"/>
    <w:rsid w:val="0072778E"/>
    <w:rsid w:val="00727B65"/>
    <w:rsid w:val="00727CCC"/>
    <w:rsid w:val="00727F06"/>
    <w:rsid w:val="00727F95"/>
    <w:rsid w:val="007300B8"/>
    <w:rsid w:val="007304F5"/>
    <w:rsid w:val="00730533"/>
    <w:rsid w:val="007305DE"/>
    <w:rsid w:val="00730651"/>
    <w:rsid w:val="00730899"/>
    <w:rsid w:val="0073095C"/>
    <w:rsid w:val="00730B92"/>
    <w:rsid w:val="00730C6A"/>
    <w:rsid w:val="007311D7"/>
    <w:rsid w:val="007317D1"/>
    <w:rsid w:val="00731A8D"/>
    <w:rsid w:val="00731C2B"/>
    <w:rsid w:val="00731DE0"/>
    <w:rsid w:val="00731EE8"/>
    <w:rsid w:val="007321C3"/>
    <w:rsid w:val="0073225D"/>
    <w:rsid w:val="0073238F"/>
    <w:rsid w:val="007327D3"/>
    <w:rsid w:val="00732DDF"/>
    <w:rsid w:val="00733008"/>
    <w:rsid w:val="007332CE"/>
    <w:rsid w:val="00733619"/>
    <w:rsid w:val="00733C8E"/>
    <w:rsid w:val="00733F58"/>
    <w:rsid w:val="00734125"/>
    <w:rsid w:val="0073486E"/>
    <w:rsid w:val="00734C50"/>
    <w:rsid w:val="00734EE9"/>
    <w:rsid w:val="0073520E"/>
    <w:rsid w:val="00735361"/>
    <w:rsid w:val="007359AB"/>
    <w:rsid w:val="007359C3"/>
    <w:rsid w:val="00735BCF"/>
    <w:rsid w:val="00735C56"/>
    <w:rsid w:val="0073661A"/>
    <w:rsid w:val="00736D46"/>
    <w:rsid w:val="00736E63"/>
    <w:rsid w:val="00737159"/>
    <w:rsid w:val="0073726D"/>
    <w:rsid w:val="00737709"/>
    <w:rsid w:val="0073770A"/>
    <w:rsid w:val="007379A2"/>
    <w:rsid w:val="00737BA1"/>
    <w:rsid w:val="007400F7"/>
    <w:rsid w:val="007417C4"/>
    <w:rsid w:val="00741EFC"/>
    <w:rsid w:val="00741FD0"/>
    <w:rsid w:val="007421D3"/>
    <w:rsid w:val="00742681"/>
    <w:rsid w:val="00742DC9"/>
    <w:rsid w:val="00743545"/>
    <w:rsid w:val="007435C6"/>
    <w:rsid w:val="00743881"/>
    <w:rsid w:val="00743F9F"/>
    <w:rsid w:val="007443CC"/>
    <w:rsid w:val="0074454D"/>
    <w:rsid w:val="007449F8"/>
    <w:rsid w:val="00744E71"/>
    <w:rsid w:val="00744FAC"/>
    <w:rsid w:val="00745052"/>
    <w:rsid w:val="007450CB"/>
    <w:rsid w:val="00745203"/>
    <w:rsid w:val="00745355"/>
    <w:rsid w:val="00745546"/>
    <w:rsid w:val="00745DFB"/>
    <w:rsid w:val="00746237"/>
    <w:rsid w:val="0074671A"/>
    <w:rsid w:val="00746B04"/>
    <w:rsid w:val="00746E01"/>
    <w:rsid w:val="00746F23"/>
    <w:rsid w:val="00746FCE"/>
    <w:rsid w:val="0074744B"/>
    <w:rsid w:val="007479FB"/>
    <w:rsid w:val="00747C0B"/>
    <w:rsid w:val="00747DD8"/>
    <w:rsid w:val="00747E8E"/>
    <w:rsid w:val="0075000E"/>
    <w:rsid w:val="00750218"/>
    <w:rsid w:val="007503E3"/>
    <w:rsid w:val="007505F8"/>
    <w:rsid w:val="00750D8B"/>
    <w:rsid w:val="00750F63"/>
    <w:rsid w:val="00750FD9"/>
    <w:rsid w:val="00751133"/>
    <w:rsid w:val="00751630"/>
    <w:rsid w:val="0075196B"/>
    <w:rsid w:val="007519D2"/>
    <w:rsid w:val="00751FD7"/>
    <w:rsid w:val="007522A5"/>
    <w:rsid w:val="0075235F"/>
    <w:rsid w:val="00752397"/>
    <w:rsid w:val="00752444"/>
    <w:rsid w:val="00752546"/>
    <w:rsid w:val="007525CF"/>
    <w:rsid w:val="007528D7"/>
    <w:rsid w:val="00752A86"/>
    <w:rsid w:val="00752C01"/>
    <w:rsid w:val="00752EE5"/>
    <w:rsid w:val="00752FC6"/>
    <w:rsid w:val="00753195"/>
    <w:rsid w:val="00753753"/>
    <w:rsid w:val="00753951"/>
    <w:rsid w:val="00753B13"/>
    <w:rsid w:val="00753C1E"/>
    <w:rsid w:val="00753C54"/>
    <w:rsid w:val="00753FC5"/>
    <w:rsid w:val="0075400F"/>
    <w:rsid w:val="00754211"/>
    <w:rsid w:val="0075433E"/>
    <w:rsid w:val="00754ACF"/>
    <w:rsid w:val="00754BB7"/>
    <w:rsid w:val="00754BD5"/>
    <w:rsid w:val="00754DC4"/>
    <w:rsid w:val="00755938"/>
    <w:rsid w:val="007559D4"/>
    <w:rsid w:val="00755B23"/>
    <w:rsid w:val="00755B96"/>
    <w:rsid w:val="0075657E"/>
    <w:rsid w:val="007565A1"/>
    <w:rsid w:val="00756685"/>
    <w:rsid w:val="00756CAD"/>
    <w:rsid w:val="00756F8B"/>
    <w:rsid w:val="007570A0"/>
    <w:rsid w:val="00757219"/>
    <w:rsid w:val="00757558"/>
    <w:rsid w:val="007575BA"/>
    <w:rsid w:val="007576AA"/>
    <w:rsid w:val="007577E1"/>
    <w:rsid w:val="00757A6F"/>
    <w:rsid w:val="00757BB2"/>
    <w:rsid w:val="00757D49"/>
    <w:rsid w:val="00757D5D"/>
    <w:rsid w:val="00757EF0"/>
    <w:rsid w:val="00760396"/>
    <w:rsid w:val="00760C50"/>
    <w:rsid w:val="00760CDA"/>
    <w:rsid w:val="00760F09"/>
    <w:rsid w:val="00761329"/>
    <w:rsid w:val="00761522"/>
    <w:rsid w:val="00761C42"/>
    <w:rsid w:val="00761C4E"/>
    <w:rsid w:val="00762459"/>
    <w:rsid w:val="00762A5F"/>
    <w:rsid w:val="00762D48"/>
    <w:rsid w:val="0076376D"/>
    <w:rsid w:val="00763841"/>
    <w:rsid w:val="007638AE"/>
    <w:rsid w:val="00763D9E"/>
    <w:rsid w:val="00764060"/>
    <w:rsid w:val="007642D6"/>
    <w:rsid w:val="0076475F"/>
    <w:rsid w:val="00764922"/>
    <w:rsid w:val="00764E80"/>
    <w:rsid w:val="00764F8D"/>
    <w:rsid w:val="00764FE7"/>
    <w:rsid w:val="007651C4"/>
    <w:rsid w:val="00765B93"/>
    <w:rsid w:val="00765BD8"/>
    <w:rsid w:val="00765F7D"/>
    <w:rsid w:val="0076606D"/>
    <w:rsid w:val="007660AB"/>
    <w:rsid w:val="00766211"/>
    <w:rsid w:val="007662F9"/>
    <w:rsid w:val="00766718"/>
    <w:rsid w:val="00766AD9"/>
    <w:rsid w:val="00766B16"/>
    <w:rsid w:val="00766C09"/>
    <w:rsid w:val="00766FC8"/>
    <w:rsid w:val="007671F4"/>
    <w:rsid w:val="00767363"/>
    <w:rsid w:val="00767C52"/>
    <w:rsid w:val="007702BB"/>
    <w:rsid w:val="007705C1"/>
    <w:rsid w:val="00770744"/>
    <w:rsid w:val="00770B32"/>
    <w:rsid w:val="00770CB8"/>
    <w:rsid w:val="00770CCF"/>
    <w:rsid w:val="00770E3C"/>
    <w:rsid w:val="00770F1D"/>
    <w:rsid w:val="00770F74"/>
    <w:rsid w:val="007711DD"/>
    <w:rsid w:val="007712CB"/>
    <w:rsid w:val="007713AD"/>
    <w:rsid w:val="00772022"/>
    <w:rsid w:val="00772263"/>
    <w:rsid w:val="00772277"/>
    <w:rsid w:val="0077244B"/>
    <w:rsid w:val="00772607"/>
    <w:rsid w:val="00772626"/>
    <w:rsid w:val="007727F1"/>
    <w:rsid w:val="00772815"/>
    <w:rsid w:val="0077287F"/>
    <w:rsid w:val="00772E9A"/>
    <w:rsid w:val="00772F50"/>
    <w:rsid w:val="00773033"/>
    <w:rsid w:val="00773226"/>
    <w:rsid w:val="00773702"/>
    <w:rsid w:val="00773A00"/>
    <w:rsid w:val="00773A8E"/>
    <w:rsid w:val="00773CA8"/>
    <w:rsid w:val="00773ED6"/>
    <w:rsid w:val="007740BD"/>
    <w:rsid w:val="007748DF"/>
    <w:rsid w:val="007748EB"/>
    <w:rsid w:val="0077501D"/>
    <w:rsid w:val="0077525A"/>
    <w:rsid w:val="00775500"/>
    <w:rsid w:val="007756E9"/>
    <w:rsid w:val="0077574C"/>
    <w:rsid w:val="00775757"/>
    <w:rsid w:val="007757F4"/>
    <w:rsid w:val="00775B0F"/>
    <w:rsid w:val="00775D03"/>
    <w:rsid w:val="00776724"/>
    <w:rsid w:val="0077673A"/>
    <w:rsid w:val="0077674F"/>
    <w:rsid w:val="007770F7"/>
    <w:rsid w:val="007773B3"/>
    <w:rsid w:val="0077742C"/>
    <w:rsid w:val="00777532"/>
    <w:rsid w:val="00777568"/>
    <w:rsid w:val="0077788F"/>
    <w:rsid w:val="00777E56"/>
    <w:rsid w:val="0078024C"/>
    <w:rsid w:val="00780F43"/>
    <w:rsid w:val="00781372"/>
    <w:rsid w:val="007813C1"/>
    <w:rsid w:val="00781A36"/>
    <w:rsid w:val="00781F3F"/>
    <w:rsid w:val="00782322"/>
    <w:rsid w:val="007826B8"/>
    <w:rsid w:val="00782EDB"/>
    <w:rsid w:val="00783163"/>
    <w:rsid w:val="0078320A"/>
    <w:rsid w:val="0078324B"/>
    <w:rsid w:val="0078343D"/>
    <w:rsid w:val="00783473"/>
    <w:rsid w:val="007837B1"/>
    <w:rsid w:val="00783BAA"/>
    <w:rsid w:val="00783BC9"/>
    <w:rsid w:val="00783C7C"/>
    <w:rsid w:val="00783F2A"/>
    <w:rsid w:val="0078463E"/>
    <w:rsid w:val="00784803"/>
    <w:rsid w:val="00784BBF"/>
    <w:rsid w:val="00784E33"/>
    <w:rsid w:val="00784FE2"/>
    <w:rsid w:val="00785108"/>
    <w:rsid w:val="00785751"/>
    <w:rsid w:val="007859FE"/>
    <w:rsid w:val="00785B02"/>
    <w:rsid w:val="00785C53"/>
    <w:rsid w:val="00785FCB"/>
    <w:rsid w:val="0078612E"/>
    <w:rsid w:val="007863A3"/>
    <w:rsid w:val="00786524"/>
    <w:rsid w:val="00786586"/>
    <w:rsid w:val="00786F0E"/>
    <w:rsid w:val="0078728B"/>
    <w:rsid w:val="007872BC"/>
    <w:rsid w:val="00787572"/>
    <w:rsid w:val="00787921"/>
    <w:rsid w:val="00787D41"/>
    <w:rsid w:val="00787E95"/>
    <w:rsid w:val="007902F1"/>
    <w:rsid w:val="00790BE2"/>
    <w:rsid w:val="00791831"/>
    <w:rsid w:val="00791834"/>
    <w:rsid w:val="00791D54"/>
    <w:rsid w:val="007920C6"/>
    <w:rsid w:val="00792195"/>
    <w:rsid w:val="00792270"/>
    <w:rsid w:val="007924AC"/>
    <w:rsid w:val="00792B34"/>
    <w:rsid w:val="00792B4B"/>
    <w:rsid w:val="00792D4E"/>
    <w:rsid w:val="00792D9F"/>
    <w:rsid w:val="00792F92"/>
    <w:rsid w:val="00793076"/>
    <w:rsid w:val="0079326F"/>
    <w:rsid w:val="00793CFC"/>
    <w:rsid w:val="00793F7F"/>
    <w:rsid w:val="00793FC4"/>
    <w:rsid w:val="007941E8"/>
    <w:rsid w:val="0079439F"/>
    <w:rsid w:val="007946EE"/>
    <w:rsid w:val="00794E04"/>
    <w:rsid w:val="007950D1"/>
    <w:rsid w:val="00795DBA"/>
    <w:rsid w:val="00795DEF"/>
    <w:rsid w:val="00795ED7"/>
    <w:rsid w:val="00795FA3"/>
    <w:rsid w:val="00795FAB"/>
    <w:rsid w:val="00795FCB"/>
    <w:rsid w:val="0079623F"/>
    <w:rsid w:val="00796704"/>
    <w:rsid w:val="0079670B"/>
    <w:rsid w:val="007967A7"/>
    <w:rsid w:val="00796818"/>
    <w:rsid w:val="00796E4C"/>
    <w:rsid w:val="00797227"/>
    <w:rsid w:val="0079751C"/>
    <w:rsid w:val="00797A17"/>
    <w:rsid w:val="00797FB6"/>
    <w:rsid w:val="00797FC1"/>
    <w:rsid w:val="00797FEF"/>
    <w:rsid w:val="007A023D"/>
    <w:rsid w:val="007A0943"/>
    <w:rsid w:val="007A0EDC"/>
    <w:rsid w:val="007A1239"/>
    <w:rsid w:val="007A1274"/>
    <w:rsid w:val="007A1384"/>
    <w:rsid w:val="007A18EC"/>
    <w:rsid w:val="007A1D61"/>
    <w:rsid w:val="007A2144"/>
    <w:rsid w:val="007A2266"/>
    <w:rsid w:val="007A2409"/>
    <w:rsid w:val="007A2546"/>
    <w:rsid w:val="007A2B7B"/>
    <w:rsid w:val="007A2C36"/>
    <w:rsid w:val="007A2D3E"/>
    <w:rsid w:val="007A2E7C"/>
    <w:rsid w:val="007A30E4"/>
    <w:rsid w:val="007A3229"/>
    <w:rsid w:val="007A3335"/>
    <w:rsid w:val="007A342B"/>
    <w:rsid w:val="007A3521"/>
    <w:rsid w:val="007A3604"/>
    <w:rsid w:val="007A389C"/>
    <w:rsid w:val="007A3AC6"/>
    <w:rsid w:val="007A3CFE"/>
    <w:rsid w:val="007A423D"/>
    <w:rsid w:val="007A425E"/>
    <w:rsid w:val="007A44CD"/>
    <w:rsid w:val="007A45D4"/>
    <w:rsid w:val="007A4B7E"/>
    <w:rsid w:val="007A4DED"/>
    <w:rsid w:val="007A4F03"/>
    <w:rsid w:val="007A51A6"/>
    <w:rsid w:val="007A5327"/>
    <w:rsid w:val="007A598F"/>
    <w:rsid w:val="007A5E02"/>
    <w:rsid w:val="007A63B2"/>
    <w:rsid w:val="007A660D"/>
    <w:rsid w:val="007A6635"/>
    <w:rsid w:val="007A69B9"/>
    <w:rsid w:val="007A6DE4"/>
    <w:rsid w:val="007A726D"/>
    <w:rsid w:val="007A7374"/>
    <w:rsid w:val="007A7680"/>
    <w:rsid w:val="007A795C"/>
    <w:rsid w:val="007A7CD1"/>
    <w:rsid w:val="007A7FE1"/>
    <w:rsid w:val="007B027D"/>
    <w:rsid w:val="007B02DF"/>
    <w:rsid w:val="007B045D"/>
    <w:rsid w:val="007B0563"/>
    <w:rsid w:val="007B06B6"/>
    <w:rsid w:val="007B0782"/>
    <w:rsid w:val="007B08A6"/>
    <w:rsid w:val="007B0A07"/>
    <w:rsid w:val="007B0A97"/>
    <w:rsid w:val="007B0BAB"/>
    <w:rsid w:val="007B0C6B"/>
    <w:rsid w:val="007B0D94"/>
    <w:rsid w:val="007B1040"/>
    <w:rsid w:val="007B12E9"/>
    <w:rsid w:val="007B13DA"/>
    <w:rsid w:val="007B15EE"/>
    <w:rsid w:val="007B1756"/>
    <w:rsid w:val="007B177D"/>
    <w:rsid w:val="007B1E08"/>
    <w:rsid w:val="007B1F28"/>
    <w:rsid w:val="007B1FC6"/>
    <w:rsid w:val="007B2015"/>
    <w:rsid w:val="007B2578"/>
    <w:rsid w:val="007B261D"/>
    <w:rsid w:val="007B26FB"/>
    <w:rsid w:val="007B2862"/>
    <w:rsid w:val="007B2AFE"/>
    <w:rsid w:val="007B2CBF"/>
    <w:rsid w:val="007B2D1A"/>
    <w:rsid w:val="007B3065"/>
    <w:rsid w:val="007B30BD"/>
    <w:rsid w:val="007B31D2"/>
    <w:rsid w:val="007B341F"/>
    <w:rsid w:val="007B34F4"/>
    <w:rsid w:val="007B35E0"/>
    <w:rsid w:val="007B3698"/>
    <w:rsid w:val="007B3705"/>
    <w:rsid w:val="007B3985"/>
    <w:rsid w:val="007B3D58"/>
    <w:rsid w:val="007B3EA0"/>
    <w:rsid w:val="007B4212"/>
    <w:rsid w:val="007B60AD"/>
    <w:rsid w:val="007B615C"/>
    <w:rsid w:val="007B617E"/>
    <w:rsid w:val="007B62FA"/>
    <w:rsid w:val="007B6385"/>
    <w:rsid w:val="007B6A71"/>
    <w:rsid w:val="007B6D2E"/>
    <w:rsid w:val="007B6DB2"/>
    <w:rsid w:val="007B712B"/>
    <w:rsid w:val="007B7204"/>
    <w:rsid w:val="007B75F9"/>
    <w:rsid w:val="007B7651"/>
    <w:rsid w:val="007B79E3"/>
    <w:rsid w:val="007B7B29"/>
    <w:rsid w:val="007B7E39"/>
    <w:rsid w:val="007B7ED8"/>
    <w:rsid w:val="007B7F96"/>
    <w:rsid w:val="007C01A3"/>
    <w:rsid w:val="007C0760"/>
    <w:rsid w:val="007C0874"/>
    <w:rsid w:val="007C0B83"/>
    <w:rsid w:val="007C0BA8"/>
    <w:rsid w:val="007C0E57"/>
    <w:rsid w:val="007C1952"/>
    <w:rsid w:val="007C1CC8"/>
    <w:rsid w:val="007C1FA9"/>
    <w:rsid w:val="007C25F4"/>
    <w:rsid w:val="007C2608"/>
    <w:rsid w:val="007C2848"/>
    <w:rsid w:val="007C2990"/>
    <w:rsid w:val="007C2B68"/>
    <w:rsid w:val="007C30CC"/>
    <w:rsid w:val="007C3225"/>
    <w:rsid w:val="007C3314"/>
    <w:rsid w:val="007C3B7F"/>
    <w:rsid w:val="007C3C92"/>
    <w:rsid w:val="007C3E0A"/>
    <w:rsid w:val="007C44BE"/>
    <w:rsid w:val="007C45BD"/>
    <w:rsid w:val="007C4615"/>
    <w:rsid w:val="007C4740"/>
    <w:rsid w:val="007C47C8"/>
    <w:rsid w:val="007C4AC8"/>
    <w:rsid w:val="007C57AD"/>
    <w:rsid w:val="007C58D8"/>
    <w:rsid w:val="007C5BE7"/>
    <w:rsid w:val="007C5DF7"/>
    <w:rsid w:val="007C5FC8"/>
    <w:rsid w:val="007C6081"/>
    <w:rsid w:val="007C60F2"/>
    <w:rsid w:val="007C6270"/>
    <w:rsid w:val="007C631B"/>
    <w:rsid w:val="007C64C9"/>
    <w:rsid w:val="007C650D"/>
    <w:rsid w:val="007C6AE0"/>
    <w:rsid w:val="007C7066"/>
    <w:rsid w:val="007C708F"/>
    <w:rsid w:val="007C7359"/>
    <w:rsid w:val="007C77BD"/>
    <w:rsid w:val="007D08D4"/>
    <w:rsid w:val="007D0C16"/>
    <w:rsid w:val="007D1197"/>
    <w:rsid w:val="007D12A8"/>
    <w:rsid w:val="007D1681"/>
    <w:rsid w:val="007D16EC"/>
    <w:rsid w:val="007D18FE"/>
    <w:rsid w:val="007D1990"/>
    <w:rsid w:val="007D1DA3"/>
    <w:rsid w:val="007D2BDA"/>
    <w:rsid w:val="007D2C9C"/>
    <w:rsid w:val="007D3444"/>
    <w:rsid w:val="007D3D69"/>
    <w:rsid w:val="007D3DC9"/>
    <w:rsid w:val="007D3FE4"/>
    <w:rsid w:val="007D4229"/>
    <w:rsid w:val="007D43A8"/>
    <w:rsid w:val="007D44B0"/>
    <w:rsid w:val="007D4802"/>
    <w:rsid w:val="007D4F4E"/>
    <w:rsid w:val="007D506D"/>
    <w:rsid w:val="007D5120"/>
    <w:rsid w:val="007D521E"/>
    <w:rsid w:val="007D55B9"/>
    <w:rsid w:val="007D565E"/>
    <w:rsid w:val="007D5F57"/>
    <w:rsid w:val="007D61E6"/>
    <w:rsid w:val="007D62B6"/>
    <w:rsid w:val="007D6324"/>
    <w:rsid w:val="007D65B1"/>
    <w:rsid w:val="007D67EF"/>
    <w:rsid w:val="007D6AC6"/>
    <w:rsid w:val="007D6E22"/>
    <w:rsid w:val="007D7731"/>
    <w:rsid w:val="007D77E9"/>
    <w:rsid w:val="007D78A3"/>
    <w:rsid w:val="007D7982"/>
    <w:rsid w:val="007D7E9E"/>
    <w:rsid w:val="007D7F20"/>
    <w:rsid w:val="007E0C2E"/>
    <w:rsid w:val="007E0E4E"/>
    <w:rsid w:val="007E149E"/>
    <w:rsid w:val="007E17F1"/>
    <w:rsid w:val="007E192F"/>
    <w:rsid w:val="007E1C1A"/>
    <w:rsid w:val="007E1CA1"/>
    <w:rsid w:val="007E1CB0"/>
    <w:rsid w:val="007E1EAA"/>
    <w:rsid w:val="007E1FFA"/>
    <w:rsid w:val="007E26DA"/>
    <w:rsid w:val="007E277B"/>
    <w:rsid w:val="007E285C"/>
    <w:rsid w:val="007E296B"/>
    <w:rsid w:val="007E2970"/>
    <w:rsid w:val="007E297E"/>
    <w:rsid w:val="007E362F"/>
    <w:rsid w:val="007E38ED"/>
    <w:rsid w:val="007E42B5"/>
    <w:rsid w:val="007E4385"/>
    <w:rsid w:val="007E4496"/>
    <w:rsid w:val="007E49C8"/>
    <w:rsid w:val="007E4A0D"/>
    <w:rsid w:val="007E4AB4"/>
    <w:rsid w:val="007E4CAD"/>
    <w:rsid w:val="007E4EAE"/>
    <w:rsid w:val="007E5045"/>
    <w:rsid w:val="007E520D"/>
    <w:rsid w:val="007E5AAD"/>
    <w:rsid w:val="007E5B4F"/>
    <w:rsid w:val="007E60FD"/>
    <w:rsid w:val="007E6148"/>
    <w:rsid w:val="007E640B"/>
    <w:rsid w:val="007E6537"/>
    <w:rsid w:val="007E6835"/>
    <w:rsid w:val="007E7068"/>
    <w:rsid w:val="007E72E0"/>
    <w:rsid w:val="007E733F"/>
    <w:rsid w:val="007E73A6"/>
    <w:rsid w:val="007E76B8"/>
    <w:rsid w:val="007E78E1"/>
    <w:rsid w:val="007E7960"/>
    <w:rsid w:val="007E7E58"/>
    <w:rsid w:val="007F0510"/>
    <w:rsid w:val="007F065F"/>
    <w:rsid w:val="007F079D"/>
    <w:rsid w:val="007F08E6"/>
    <w:rsid w:val="007F0ADE"/>
    <w:rsid w:val="007F0E44"/>
    <w:rsid w:val="007F0F77"/>
    <w:rsid w:val="007F1349"/>
    <w:rsid w:val="007F15DC"/>
    <w:rsid w:val="007F1EBD"/>
    <w:rsid w:val="007F20BB"/>
    <w:rsid w:val="007F2154"/>
    <w:rsid w:val="007F2AB0"/>
    <w:rsid w:val="007F2D67"/>
    <w:rsid w:val="007F303E"/>
    <w:rsid w:val="007F3282"/>
    <w:rsid w:val="007F3507"/>
    <w:rsid w:val="007F36AE"/>
    <w:rsid w:val="007F3A97"/>
    <w:rsid w:val="007F3AE0"/>
    <w:rsid w:val="007F3E74"/>
    <w:rsid w:val="007F44F1"/>
    <w:rsid w:val="007F4980"/>
    <w:rsid w:val="007F5351"/>
    <w:rsid w:val="007F53F3"/>
    <w:rsid w:val="007F5794"/>
    <w:rsid w:val="007F5B6E"/>
    <w:rsid w:val="007F615D"/>
    <w:rsid w:val="007F65E8"/>
    <w:rsid w:val="007F71AC"/>
    <w:rsid w:val="007F7277"/>
    <w:rsid w:val="007F74EC"/>
    <w:rsid w:val="007F75E2"/>
    <w:rsid w:val="007F7946"/>
    <w:rsid w:val="007F7A82"/>
    <w:rsid w:val="008000CB"/>
    <w:rsid w:val="008002B6"/>
    <w:rsid w:val="00800458"/>
    <w:rsid w:val="008009BC"/>
    <w:rsid w:val="00800B49"/>
    <w:rsid w:val="00800C8C"/>
    <w:rsid w:val="00800E4C"/>
    <w:rsid w:val="00800F20"/>
    <w:rsid w:val="008011E1"/>
    <w:rsid w:val="00801449"/>
    <w:rsid w:val="008014E8"/>
    <w:rsid w:val="00801985"/>
    <w:rsid w:val="00801BD4"/>
    <w:rsid w:val="00801BE1"/>
    <w:rsid w:val="00801C29"/>
    <w:rsid w:val="00801C5F"/>
    <w:rsid w:val="00801F91"/>
    <w:rsid w:val="008022A8"/>
    <w:rsid w:val="0080238B"/>
    <w:rsid w:val="008023EB"/>
    <w:rsid w:val="00802533"/>
    <w:rsid w:val="0080294E"/>
    <w:rsid w:val="00802D02"/>
    <w:rsid w:val="008032E9"/>
    <w:rsid w:val="00803794"/>
    <w:rsid w:val="00803AAC"/>
    <w:rsid w:val="00803D22"/>
    <w:rsid w:val="00803E4C"/>
    <w:rsid w:val="00803E63"/>
    <w:rsid w:val="00803F18"/>
    <w:rsid w:val="00804171"/>
    <w:rsid w:val="00804264"/>
    <w:rsid w:val="00804359"/>
    <w:rsid w:val="008046C4"/>
    <w:rsid w:val="0080478A"/>
    <w:rsid w:val="00804D2A"/>
    <w:rsid w:val="00804E4F"/>
    <w:rsid w:val="008050A2"/>
    <w:rsid w:val="008053E0"/>
    <w:rsid w:val="008054B3"/>
    <w:rsid w:val="0080565F"/>
    <w:rsid w:val="008056A6"/>
    <w:rsid w:val="008059AB"/>
    <w:rsid w:val="00805D2E"/>
    <w:rsid w:val="00805D42"/>
    <w:rsid w:val="00805E76"/>
    <w:rsid w:val="008062A3"/>
    <w:rsid w:val="00806824"/>
    <w:rsid w:val="00806AA7"/>
    <w:rsid w:val="00806E2F"/>
    <w:rsid w:val="0080703A"/>
    <w:rsid w:val="008070B6"/>
    <w:rsid w:val="008070B8"/>
    <w:rsid w:val="0080720D"/>
    <w:rsid w:val="00807413"/>
    <w:rsid w:val="00807882"/>
    <w:rsid w:val="0080792B"/>
    <w:rsid w:val="008079D3"/>
    <w:rsid w:val="00807BA9"/>
    <w:rsid w:val="00810268"/>
    <w:rsid w:val="0081029B"/>
    <w:rsid w:val="008102CD"/>
    <w:rsid w:val="00810989"/>
    <w:rsid w:val="00810B04"/>
    <w:rsid w:val="00810F8F"/>
    <w:rsid w:val="00811412"/>
    <w:rsid w:val="0081142F"/>
    <w:rsid w:val="0081145F"/>
    <w:rsid w:val="008114AD"/>
    <w:rsid w:val="00811739"/>
    <w:rsid w:val="00811BCB"/>
    <w:rsid w:val="00811C26"/>
    <w:rsid w:val="00811D47"/>
    <w:rsid w:val="008120C7"/>
    <w:rsid w:val="008122EF"/>
    <w:rsid w:val="00812627"/>
    <w:rsid w:val="00812ED0"/>
    <w:rsid w:val="00813166"/>
    <w:rsid w:val="00813483"/>
    <w:rsid w:val="00813B24"/>
    <w:rsid w:val="00813BB6"/>
    <w:rsid w:val="008141C1"/>
    <w:rsid w:val="00814379"/>
    <w:rsid w:val="00814571"/>
    <w:rsid w:val="008145B5"/>
    <w:rsid w:val="00814673"/>
    <w:rsid w:val="0081481C"/>
    <w:rsid w:val="008153F9"/>
    <w:rsid w:val="00815469"/>
    <w:rsid w:val="00815B29"/>
    <w:rsid w:val="00815F32"/>
    <w:rsid w:val="00816109"/>
    <w:rsid w:val="008166EB"/>
    <w:rsid w:val="00816746"/>
    <w:rsid w:val="00816AFF"/>
    <w:rsid w:val="00816EBC"/>
    <w:rsid w:val="008173FD"/>
    <w:rsid w:val="0081753D"/>
    <w:rsid w:val="00817720"/>
    <w:rsid w:val="00817949"/>
    <w:rsid w:val="0081799C"/>
    <w:rsid w:val="008179FD"/>
    <w:rsid w:val="0081C1E3"/>
    <w:rsid w:val="0082003B"/>
    <w:rsid w:val="00820159"/>
    <w:rsid w:val="008206E6"/>
    <w:rsid w:val="0082093F"/>
    <w:rsid w:val="00820EC2"/>
    <w:rsid w:val="00821247"/>
    <w:rsid w:val="00821573"/>
    <w:rsid w:val="00821918"/>
    <w:rsid w:val="00821BB0"/>
    <w:rsid w:val="00821C16"/>
    <w:rsid w:val="00821DE1"/>
    <w:rsid w:val="0082203C"/>
    <w:rsid w:val="00822047"/>
    <w:rsid w:val="00822476"/>
    <w:rsid w:val="008224C0"/>
    <w:rsid w:val="0082262C"/>
    <w:rsid w:val="0082298B"/>
    <w:rsid w:val="00822ABF"/>
    <w:rsid w:val="00822FA5"/>
    <w:rsid w:val="00822FEA"/>
    <w:rsid w:val="008231AE"/>
    <w:rsid w:val="00823222"/>
    <w:rsid w:val="0082342D"/>
    <w:rsid w:val="00823815"/>
    <w:rsid w:val="00823C84"/>
    <w:rsid w:val="00823D2C"/>
    <w:rsid w:val="00823F53"/>
    <w:rsid w:val="0082448B"/>
    <w:rsid w:val="00824577"/>
    <w:rsid w:val="008247F7"/>
    <w:rsid w:val="00824D4A"/>
    <w:rsid w:val="0082503B"/>
    <w:rsid w:val="0082562C"/>
    <w:rsid w:val="00825727"/>
    <w:rsid w:val="0082623E"/>
    <w:rsid w:val="00826343"/>
    <w:rsid w:val="00826E72"/>
    <w:rsid w:val="00826F74"/>
    <w:rsid w:val="00827CF8"/>
    <w:rsid w:val="00827DC8"/>
    <w:rsid w:val="00827ED0"/>
    <w:rsid w:val="008300B6"/>
    <w:rsid w:val="008300C3"/>
    <w:rsid w:val="008305B7"/>
    <w:rsid w:val="00830692"/>
    <w:rsid w:val="00830D2B"/>
    <w:rsid w:val="00831286"/>
    <w:rsid w:val="008312CB"/>
    <w:rsid w:val="00831336"/>
    <w:rsid w:val="00831889"/>
    <w:rsid w:val="00831BE1"/>
    <w:rsid w:val="00831F2B"/>
    <w:rsid w:val="0083247E"/>
    <w:rsid w:val="008329FB"/>
    <w:rsid w:val="00832F07"/>
    <w:rsid w:val="008335B8"/>
    <w:rsid w:val="00833632"/>
    <w:rsid w:val="00833896"/>
    <w:rsid w:val="00833BCB"/>
    <w:rsid w:val="00833BD1"/>
    <w:rsid w:val="00833EAB"/>
    <w:rsid w:val="0083400C"/>
    <w:rsid w:val="00834510"/>
    <w:rsid w:val="00834C33"/>
    <w:rsid w:val="00834F64"/>
    <w:rsid w:val="00834FEA"/>
    <w:rsid w:val="0083517A"/>
    <w:rsid w:val="008352CE"/>
    <w:rsid w:val="008352DA"/>
    <w:rsid w:val="008358F2"/>
    <w:rsid w:val="008359A5"/>
    <w:rsid w:val="00835D85"/>
    <w:rsid w:val="00835E4A"/>
    <w:rsid w:val="008365F1"/>
    <w:rsid w:val="00836712"/>
    <w:rsid w:val="00836BCB"/>
    <w:rsid w:val="00836CB6"/>
    <w:rsid w:val="00836DB7"/>
    <w:rsid w:val="00836E53"/>
    <w:rsid w:val="00836EE1"/>
    <w:rsid w:val="008375FE"/>
    <w:rsid w:val="00837913"/>
    <w:rsid w:val="00840390"/>
    <w:rsid w:val="00840AE3"/>
    <w:rsid w:val="00840B2C"/>
    <w:rsid w:val="00840CD7"/>
    <w:rsid w:val="00840D96"/>
    <w:rsid w:val="00841281"/>
    <w:rsid w:val="00841282"/>
    <w:rsid w:val="0084147D"/>
    <w:rsid w:val="00841B5D"/>
    <w:rsid w:val="00841E6A"/>
    <w:rsid w:val="0084263F"/>
    <w:rsid w:val="00842C2C"/>
    <w:rsid w:val="00842E2C"/>
    <w:rsid w:val="008430F6"/>
    <w:rsid w:val="008434E1"/>
    <w:rsid w:val="008439C7"/>
    <w:rsid w:val="00843C0B"/>
    <w:rsid w:val="008440A7"/>
    <w:rsid w:val="00844591"/>
    <w:rsid w:val="008445EA"/>
    <w:rsid w:val="00844884"/>
    <w:rsid w:val="00844C33"/>
    <w:rsid w:val="00844FB6"/>
    <w:rsid w:val="008456F4"/>
    <w:rsid w:val="00845A2C"/>
    <w:rsid w:val="00845B2E"/>
    <w:rsid w:val="00845C22"/>
    <w:rsid w:val="00845EDA"/>
    <w:rsid w:val="008464AC"/>
    <w:rsid w:val="00846BAE"/>
    <w:rsid w:val="00846C7E"/>
    <w:rsid w:val="00846E08"/>
    <w:rsid w:val="00847171"/>
    <w:rsid w:val="00847185"/>
    <w:rsid w:val="0084719E"/>
    <w:rsid w:val="0084756E"/>
    <w:rsid w:val="008475C4"/>
    <w:rsid w:val="00847613"/>
    <w:rsid w:val="00847881"/>
    <w:rsid w:val="008478AC"/>
    <w:rsid w:val="00847CD6"/>
    <w:rsid w:val="00847EE5"/>
    <w:rsid w:val="00847F0E"/>
    <w:rsid w:val="0085000D"/>
    <w:rsid w:val="008501D0"/>
    <w:rsid w:val="0085082F"/>
    <w:rsid w:val="00850B6C"/>
    <w:rsid w:val="00850DB4"/>
    <w:rsid w:val="00851193"/>
    <w:rsid w:val="0085159F"/>
    <w:rsid w:val="00851C7D"/>
    <w:rsid w:val="008522F7"/>
    <w:rsid w:val="008525F4"/>
    <w:rsid w:val="008526CB"/>
    <w:rsid w:val="008526EA"/>
    <w:rsid w:val="00852EC5"/>
    <w:rsid w:val="0085322D"/>
    <w:rsid w:val="0085350B"/>
    <w:rsid w:val="00853555"/>
    <w:rsid w:val="00853CF7"/>
    <w:rsid w:val="00853ECC"/>
    <w:rsid w:val="00853F8F"/>
    <w:rsid w:val="008545CC"/>
    <w:rsid w:val="00854734"/>
    <w:rsid w:val="008549B5"/>
    <w:rsid w:val="008558C1"/>
    <w:rsid w:val="00855924"/>
    <w:rsid w:val="00855A27"/>
    <w:rsid w:val="0085607A"/>
    <w:rsid w:val="00856F08"/>
    <w:rsid w:val="00857442"/>
    <w:rsid w:val="00857616"/>
    <w:rsid w:val="00857C93"/>
    <w:rsid w:val="00857EC1"/>
    <w:rsid w:val="008603EB"/>
    <w:rsid w:val="00860950"/>
    <w:rsid w:val="00860999"/>
    <w:rsid w:val="00860BDC"/>
    <w:rsid w:val="00860E07"/>
    <w:rsid w:val="00861202"/>
    <w:rsid w:val="00861268"/>
    <w:rsid w:val="008617AB"/>
    <w:rsid w:val="008617FE"/>
    <w:rsid w:val="0086185A"/>
    <w:rsid w:val="00862147"/>
    <w:rsid w:val="00862460"/>
    <w:rsid w:val="00862568"/>
    <w:rsid w:val="00862984"/>
    <w:rsid w:val="00862AE1"/>
    <w:rsid w:val="00862D64"/>
    <w:rsid w:val="0086327C"/>
    <w:rsid w:val="008635A2"/>
    <w:rsid w:val="0086367D"/>
    <w:rsid w:val="0086388E"/>
    <w:rsid w:val="00863A3D"/>
    <w:rsid w:val="00863FC5"/>
    <w:rsid w:val="0086401F"/>
    <w:rsid w:val="00864023"/>
    <w:rsid w:val="008641C0"/>
    <w:rsid w:val="0086428B"/>
    <w:rsid w:val="008642AD"/>
    <w:rsid w:val="008642D7"/>
    <w:rsid w:val="00864303"/>
    <w:rsid w:val="0086443E"/>
    <w:rsid w:val="0086449F"/>
    <w:rsid w:val="008645A5"/>
    <w:rsid w:val="0086468F"/>
    <w:rsid w:val="008647EC"/>
    <w:rsid w:val="00864D07"/>
    <w:rsid w:val="00864DBD"/>
    <w:rsid w:val="008652AE"/>
    <w:rsid w:val="00865423"/>
    <w:rsid w:val="00865446"/>
    <w:rsid w:val="008654F8"/>
    <w:rsid w:val="0086593C"/>
    <w:rsid w:val="00865AA0"/>
    <w:rsid w:val="00865BD5"/>
    <w:rsid w:val="00865F48"/>
    <w:rsid w:val="00866677"/>
    <w:rsid w:val="008668FA"/>
    <w:rsid w:val="00866A38"/>
    <w:rsid w:val="00866F8D"/>
    <w:rsid w:val="00867069"/>
    <w:rsid w:val="008672E3"/>
    <w:rsid w:val="008673CA"/>
    <w:rsid w:val="008673D8"/>
    <w:rsid w:val="00867518"/>
    <w:rsid w:val="00867C40"/>
    <w:rsid w:val="00867DA8"/>
    <w:rsid w:val="00867DDA"/>
    <w:rsid w:val="00867F40"/>
    <w:rsid w:val="00870001"/>
    <w:rsid w:val="008700FF"/>
    <w:rsid w:val="008705F0"/>
    <w:rsid w:val="00870C3C"/>
    <w:rsid w:val="00870F9A"/>
    <w:rsid w:val="00870FA7"/>
    <w:rsid w:val="0087106E"/>
    <w:rsid w:val="00871429"/>
    <w:rsid w:val="008715F3"/>
    <w:rsid w:val="00871A20"/>
    <w:rsid w:val="00871D11"/>
    <w:rsid w:val="00871DD0"/>
    <w:rsid w:val="0087200E"/>
    <w:rsid w:val="00872276"/>
    <w:rsid w:val="00872D7F"/>
    <w:rsid w:val="00873405"/>
    <w:rsid w:val="008739E1"/>
    <w:rsid w:val="008739FF"/>
    <w:rsid w:val="00873A17"/>
    <w:rsid w:val="00873AF3"/>
    <w:rsid w:val="00873B83"/>
    <w:rsid w:val="00874551"/>
    <w:rsid w:val="0087458A"/>
    <w:rsid w:val="0087467E"/>
    <w:rsid w:val="0087469C"/>
    <w:rsid w:val="00874D6B"/>
    <w:rsid w:val="00874DEA"/>
    <w:rsid w:val="00875322"/>
    <w:rsid w:val="008757DB"/>
    <w:rsid w:val="00875B9E"/>
    <w:rsid w:val="00875EC2"/>
    <w:rsid w:val="008761DB"/>
    <w:rsid w:val="008761E8"/>
    <w:rsid w:val="008763B4"/>
    <w:rsid w:val="0087647D"/>
    <w:rsid w:val="00876B07"/>
    <w:rsid w:val="00877295"/>
    <w:rsid w:val="00877413"/>
    <w:rsid w:val="0087764A"/>
    <w:rsid w:val="0087797C"/>
    <w:rsid w:val="008779DD"/>
    <w:rsid w:val="008803DE"/>
    <w:rsid w:val="00880621"/>
    <w:rsid w:val="008808AC"/>
    <w:rsid w:val="00880C82"/>
    <w:rsid w:val="00880ED8"/>
    <w:rsid w:val="00881128"/>
    <w:rsid w:val="00881388"/>
    <w:rsid w:val="00881480"/>
    <w:rsid w:val="00881F29"/>
    <w:rsid w:val="0088296F"/>
    <w:rsid w:val="008829D6"/>
    <w:rsid w:val="00882FF8"/>
    <w:rsid w:val="008831E6"/>
    <w:rsid w:val="008832B6"/>
    <w:rsid w:val="0088347A"/>
    <w:rsid w:val="00883989"/>
    <w:rsid w:val="00883D16"/>
    <w:rsid w:val="00883D2D"/>
    <w:rsid w:val="00883E68"/>
    <w:rsid w:val="00883F28"/>
    <w:rsid w:val="00884767"/>
    <w:rsid w:val="00884800"/>
    <w:rsid w:val="00884C28"/>
    <w:rsid w:val="00884D4F"/>
    <w:rsid w:val="00885252"/>
    <w:rsid w:val="00885277"/>
    <w:rsid w:val="00885808"/>
    <w:rsid w:val="00886037"/>
    <w:rsid w:val="00886440"/>
    <w:rsid w:val="0088659B"/>
    <w:rsid w:val="00886AF9"/>
    <w:rsid w:val="00886CA3"/>
    <w:rsid w:val="00886D48"/>
    <w:rsid w:val="00886E39"/>
    <w:rsid w:val="0088780D"/>
    <w:rsid w:val="00887BB3"/>
    <w:rsid w:val="008900B4"/>
    <w:rsid w:val="00890693"/>
    <w:rsid w:val="00890869"/>
    <w:rsid w:val="00890C5E"/>
    <w:rsid w:val="00890F52"/>
    <w:rsid w:val="00891409"/>
    <w:rsid w:val="0089162D"/>
    <w:rsid w:val="008918DE"/>
    <w:rsid w:val="00891D22"/>
    <w:rsid w:val="00891DC8"/>
    <w:rsid w:val="00891F04"/>
    <w:rsid w:val="008921AF"/>
    <w:rsid w:val="00892620"/>
    <w:rsid w:val="00892888"/>
    <w:rsid w:val="00892DDC"/>
    <w:rsid w:val="00893050"/>
    <w:rsid w:val="00893258"/>
    <w:rsid w:val="00893285"/>
    <w:rsid w:val="00893473"/>
    <w:rsid w:val="00893BD3"/>
    <w:rsid w:val="00894498"/>
    <w:rsid w:val="00894553"/>
    <w:rsid w:val="008946D5"/>
    <w:rsid w:val="00894B4C"/>
    <w:rsid w:val="00894CB6"/>
    <w:rsid w:val="00894E25"/>
    <w:rsid w:val="00894F6A"/>
    <w:rsid w:val="008950A1"/>
    <w:rsid w:val="00895171"/>
    <w:rsid w:val="0089533C"/>
    <w:rsid w:val="0089541C"/>
    <w:rsid w:val="008954F6"/>
    <w:rsid w:val="00895772"/>
    <w:rsid w:val="00895A24"/>
    <w:rsid w:val="00895A6C"/>
    <w:rsid w:val="00895C70"/>
    <w:rsid w:val="00895D34"/>
    <w:rsid w:val="00895DB6"/>
    <w:rsid w:val="00895E86"/>
    <w:rsid w:val="00895F78"/>
    <w:rsid w:val="00896333"/>
    <w:rsid w:val="0089703C"/>
    <w:rsid w:val="008970AE"/>
    <w:rsid w:val="00897198"/>
    <w:rsid w:val="008979F0"/>
    <w:rsid w:val="00897BBD"/>
    <w:rsid w:val="00897D3B"/>
    <w:rsid w:val="008A0110"/>
    <w:rsid w:val="008A0457"/>
    <w:rsid w:val="008A0570"/>
    <w:rsid w:val="008A0592"/>
    <w:rsid w:val="008A069E"/>
    <w:rsid w:val="008A08B4"/>
    <w:rsid w:val="008A0C71"/>
    <w:rsid w:val="008A0EA2"/>
    <w:rsid w:val="008A114F"/>
    <w:rsid w:val="008A1B0B"/>
    <w:rsid w:val="008A1B83"/>
    <w:rsid w:val="008A1EDA"/>
    <w:rsid w:val="008A23E3"/>
    <w:rsid w:val="008A26EE"/>
    <w:rsid w:val="008A2B57"/>
    <w:rsid w:val="008A2C50"/>
    <w:rsid w:val="008A2E90"/>
    <w:rsid w:val="008A2F18"/>
    <w:rsid w:val="008A3500"/>
    <w:rsid w:val="008A39C3"/>
    <w:rsid w:val="008A39D7"/>
    <w:rsid w:val="008A3AAA"/>
    <w:rsid w:val="008A3ABC"/>
    <w:rsid w:val="008A4014"/>
    <w:rsid w:val="008A46AC"/>
    <w:rsid w:val="008A4937"/>
    <w:rsid w:val="008A4ADF"/>
    <w:rsid w:val="008A4B69"/>
    <w:rsid w:val="008A4D58"/>
    <w:rsid w:val="008A4E08"/>
    <w:rsid w:val="008A4FE9"/>
    <w:rsid w:val="008A5215"/>
    <w:rsid w:val="008A57E7"/>
    <w:rsid w:val="008A5B4A"/>
    <w:rsid w:val="008A61F3"/>
    <w:rsid w:val="008A6244"/>
    <w:rsid w:val="008A6554"/>
    <w:rsid w:val="008A6823"/>
    <w:rsid w:val="008A6C32"/>
    <w:rsid w:val="008A6C4A"/>
    <w:rsid w:val="008A6C7D"/>
    <w:rsid w:val="008A6FEB"/>
    <w:rsid w:val="008A7019"/>
    <w:rsid w:val="008A731B"/>
    <w:rsid w:val="008A7453"/>
    <w:rsid w:val="008A76ED"/>
    <w:rsid w:val="008A7BC3"/>
    <w:rsid w:val="008A7E8C"/>
    <w:rsid w:val="008A7F23"/>
    <w:rsid w:val="008B0405"/>
    <w:rsid w:val="008B0667"/>
    <w:rsid w:val="008B094A"/>
    <w:rsid w:val="008B0B30"/>
    <w:rsid w:val="008B0D6F"/>
    <w:rsid w:val="008B1019"/>
    <w:rsid w:val="008B11E7"/>
    <w:rsid w:val="008B150D"/>
    <w:rsid w:val="008B18D1"/>
    <w:rsid w:val="008B1904"/>
    <w:rsid w:val="008B2214"/>
    <w:rsid w:val="008B22CC"/>
    <w:rsid w:val="008B2D38"/>
    <w:rsid w:val="008B2D4E"/>
    <w:rsid w:val="008B2D6E"/>
    <w:rsid w:val="008B30E6"/>
    <w:rsid w:val="008B31D6"/>
    <w:rsid w:val="008B33F4"/>
    <w:rsid w:val="008B3A6B"/>
    <w:rsid w:val="008B4197"/>
    <w:rsid w:val="008B4B08"/>
    <w:rsid w:val="008B4B43"/>
    <w:rsid w:val="008B4EBC"/>
    <w:rsid w:val="008B4F19"/>
    <w:rsid w:val="008B5650"/>
    <w:rsid w:val="008B566C"/>
    <w:rsid w:val="008B5748"/>
    <w:rsid w:val="008B5AEA"/>
    <w:rsid w:val="008B5D99"/>
    <w:rsid w:val="008B5E6F"/>
    <w:rsid w:val="008B6263"/>
    <w:rsid w:val="008B6A5E"/>
    <w:rsid w:val="008B6B54"/>
    <w:rsid w:val="008B7297"/>
    <w:rsid w:val="008B72F9"/>
    <w:rsid w:val="008C0363"/>
    <w:rsid w:val="008C049B"/>
    <w:rsid w:val="008C04DE"/>
    <w:rsid w:val="008C135B"/>
    <w:rsid w:val="008C146E"/>
    <w:rsid w:val="008C171E"/>
    <w:rsid w:val="008C1A06"/>
    <w:rsid w:val="008C1FEA"/>
    <w:rsid w:val="008C2088"/>
    <w:rsid w:val="008C2389"/>
    <w:rsid w:val="008C2396"/>
    <w:rsid w:val="008C27C2"/>
    <w:rsid w:val="008C2B58"/>
    <w:rsid w:val="008C300F"/>
    <w:rsid w:val="008C3077"/>
    <w:rsid w:val="008C30F9"/>
    <w:rsid w:val="008C353F"/>
    <w:rsid w:val="008C37D6"/>
    <w:rsid w:val="008C39D9"/>
    <w:rsid w:val="008C3A24"/>
    <w:rsid w:val="008C3CFA"/>
    <w:rsid w:val="008C4138"/>
    <w:rsid w:val="008C4211"/>
    <w:rsid w:val="008C42A5"/>
    <w:rsid w:val="008C43A5"/>
    <w:rsid w:val="008C4728"/>
    <w:rsid w:val="008C47F2"/>
    <w:rsid w:val="008C4AF5"/>
    <w:rsid w:val="008C4C0C"/>
    <w:rsid w:val="008C4FE4"/>
    <w:rsid w:val="008C51BB"/>
    <w:rsid w:val="008C594D"/>
    <w:rsid w:val="008C5A10"/>
    <w:rsid w:val="008C5F9F"/>
    <w:rsid w:val="008C5FD5"/>
    <w:rsid w:val="008C62E6"/>
    <w:rsid w:val="008C633D"/>
    <w:rsid w:val="008C6345"/>
    <w:rsid w:val="008C64A5"/>
    <w:rsid w:val="008C675D"/>
    <w:rsid w:val="008C6A36"/>
    <w:rsid w:val="008C6A80"/>
    <w:rsid w:val="008C6B40"/>
    <w:rsid w:val="008C6CD7"/>
    <w:rsid w:val="008C6E68"/>
    <w:rsid w:val="008C7064"/>
    <w:rsid w:val="008C7309"/>
    <w:rsid w:val="008C7433"/>
    <w:rsid w:val="008C74EB"/>
    <w:rsid w:val="008C77EF"/>
    <w:rsid w:val="008C7C96"/>
    <w:rsid w:val="008D05BF"/>
    <w:rsid w:val="008D0B52"/>
    <w:rsid w:val="008D12D7"/>
    <w:rsid w:val="008D136C"/>
    <w:rsid w:val="008D1CBD"/>
    <w:rsid w:val="008D1F41"/>
    <w:rsid w:val="008D2081"/>
    <w:rsid w:val="008D245C"/>
    <w:rsid w:val="008D279D"/>
    <w:rsid w:val="008D28F0"/>
    <w:rsid w:val="008D2A9C"/>
    <w:rsid w:val="008D2D09"/>
    <w:rsid w:val="008D2ED0"/>
    <w:rsid w:val="008D2F77"/>
    <w:rsid w:val="008D30A3"/>
    <w:rsid w:val="008D3161"/>
    <w:rsid w:val="008D371A"/>
    <w:rsid w:val="008D37B0"/>
    <w:rsid w:val="008D3C4C"/>
    <w:rsid w:val="008D3C7B"/>
    <w:rsid w:val="008D40D8"/>
    <w:rsid w:val="008D40F8"/>
    <w:rsid w:val="008D453F"/>
    <w:rsid w:val="008D459A"/>
    <w:rsid w:val="008D469F"/>
    <w:rsid w:val="008D4761"/>
    <w:rsid w:val="008D4D7C"/>
    <w:rsid w:val="008D50C9"/>
    <w:rsid w:val="008D5212"/>
    <w:rsid w:val="008D55CD"/>
    <w:rsid w:val="008D57EE"/>
    <w:rsid w:val="008D5903"/>
    <w:rsid w:val="008D5A3B"/>
    <w:rsid w:val="008D5AE8"/>
    <w:rsid w:val="008D5F2F"/>
    <w:rsid w:val="008D626F"/>
    <w:rsid w:val="008D6277"/>
    <w:rsid w:val="008D645C"/>
    <w:rsid w:val="008D7430"/>
    <w:rsid w:val="008D7690"/>
    <w:rsid w:val="008D7921"/>
    <w:rsid w:val="008D7B99"/>
    <w:rsid w:val="008D7BF8"/>
    <w:rsid w:val="008D7DB8"/>
    <w:rsid w:val="008E0054"/>
    <w:rsid w:val="008E01F4"/>
    <w:rsid w:val="008E03C8"/>
    <w:rsid w:val="008E09BC"/>
    <w:rsid w:val="008E0BCF"/>
    <w:rsid w:val="008E107B"/>
    <w:rsid w:val="008E1806"/>
    <w:rsid w:val="008E195C"/>
    <w:rsid w:val="008E22E6"/>
    <w:rsid w:val="008E2501"/>
    <w:rsid w:val="008E26E7"/>
    <w:rsid w:val="008E27AF"/>
    <w:rsid w:val="008E2926"/>
    <w:rsid w:val="008E2AAB"/>
    <w:rsid w:val="008E2E17"/>
    <w:rsid w:val="008E2FD3"/>
    <w:rsid w:val="008E3064"/>
    <w:rsid w:val="008E3375"/>
    <w:rsid w:val="008E344F"/>
    <w:rsid w:val="008E3855"/>
    <w:rsid w:val="008E38A3"/>
    <w:rsid w:val="008E3A51"/>
    <w:rsid w:val="008E3AED"/>
    <w:rsid w:val="008E3B38"/>
    <w:rsid w:val="008E4191"/>
    <w:rsid w:val="008E4342"/>
    <w:rsid w:val="008E48D5"/>
    <w:rsid w:val="008E4931"/>
    <w:rsid w:val="008E54DC"/>
    <w:rsid w:val="008E5615"/>
    <w:rsid w:val="008E56BA"/>
    <w:rsid w:val="008E57AA"/>
    <w:rsid w:val="008E587C"/>
    <w:rsid w:val="008E594E"/>
    <w:rsid w:val="008E5B33"/>
    <w:rsid w:val="008E5D11"/>
    <w:rsid w:val="008E5D86"/>
    <w:rsid w:val="008E6170"/>
    <w:rsid w:val="008E6183"/>
    <w:rsid w:val="008E6950"/>
    <w:rsid w:val="008E6E65"/>
    <w:rsid w:val="008E6F35"/>
    <w:rsid w:val="008E7248"/>
    <w:rsid w:val="008E730D"/>
    <w:rsid w:val="008E7399"/>
    <w:rsid w:val="008E7446"/>
    <w:rsid w:val="008E7CD4"/>
    <w:rsid w:val="008F00EF"/>
    <w:rsid w:val="008F07F6"/>
    <w:rsid w:val="008F0876"/>
    <w:rsid w:val="008F09F3"/>
    <w:rsid w:val="008F0CBF"/>
    <w:rsid w:val="008F10CC"/>
    <w:rsid w:val="008F1769"/>
    <w:rsid w:val="008F1E35"/>
    <w:rsid w:val="008F1EE3"/>
    <w:rsid w:val="008F2247"/>
    <w:rsid w:val="008F22E2"/>
    <w:rsid w:val="008F2AB6"/>
    <w:rsid w:val="008F2B76"/>
    <w:rsid w:val="008F2D7D"/>
    <w:rsid w:val="008F309C"/>
    <w:rsid w:val="008F36AC"/>
    <w:rsid w:val="008F3967"/>
    <w:rsid w:val="008F4220"/>
    <w:rsid w:val="008F42FE"/>
    <w:rsid w:val="008F47FC"/>
    <w:rsid w:val="008F4CE9"/>
    <w:rsid w:val="008F5509"/>
    <w:rsid w:val="008F553A"/>
    <w:rsid w:val="008F5ACE"/>
    <w:rsid w:val="008F5C53"/>
    <w:rsid w:val="008F5CBC"/>
    <w:rsid w:val="008F5D5F"/>
    <w:rsid w:val="008F5DA4"/>
    <w:rsid w:val="008F608E"/>
    <w:rsid w:val="008F60BD"/>
    <w:rsid w:val="008F612F"/>
    <w:rsid w:val="008F61F2"/>
    <w:rsid w:val="008F67C7"/>
    <w:rsid w:val="008F68DC"/>
    <w:rsid w:val="008F6938"/>
    <w:rsid w:val="008F69DA"/>
    <w:rsid w:val="008F6D0F"/>
    <w:rsid w:val="008F70A6"/>
    <w:rsid w:val="008F73A0"/>
    <w:rsid w:val="008F7B02"/>
    <w:rsid w:val="008F7E0D"/>
    <w:rsid w:val="008F7FB3"/>
    <w:rsid w:val="009006FC"/>
    <w:rsid w:val="009010D4"/>
    <w:rsid w:val="00901D8E"/>
    <w:rsid w:val="00901F54"/>
    <w:rsid w:val="009022F6"/>
    <w:rsid w:val="00902915"/>
    <w:rsid w:val="00902BD4"/>
    <w:rsid w:val="00902D32"/>
    <w:rsid w:val="00902EC3"/>
    <w:rsid w:val="009030E3"/>
    <w:rsid w:val="009032EA"/>
    <w:rsid w:val="009034B8"/>
    <w:rsid w:val="0090398A"/>
    <w:rsid w:val="00903B61"/>
    <w:rsid w:val="00904072"/>
    <w:rsid w:val="00904105"/>
    <w:rsid w:val="0090426C"/>
    <w:rsid w:val="00904923"/>
    <w:rsid w:val="00904C8B"/>
    <w:rsid w:val="00904D4D"/>
    <w:rsid w:val="00904E1F"/>
    <w:rsid w:val="00904FDF"/>
    <w:rsid w:val="009050A0"/>
    <w:rsid w:val="009050F6"/>
    <w:rsid w:val="009052C1"/>
    <w:rsid w:val="00905602"/>
    <w:rsid w:val="00905851"/>
    <w:rsid w:val="00905CAE"/>
    <w:rsid w:val="00905EFC"/>
    <w:rsid w:val="009060DA"/>
    <w:rsid w:val="009062F8"/>
    <w:rsid w:val="00906574"/>
    <w:rsid w:val="00906744"/>
    <w:rsid w:val="00906D1B"/>
    <w:rsid w:val="00906D64"/>
    <w:rsid w:val="00906F0C"/>
    <w:rsid w:val="009075AD"/>
    <w:rsid w:val="009077A2"/>
    <w:rsid w:val="009077EA"/>
    <w:rsid w:val="00907987"/>
    <w:rsid w:val="009079C2"/>
    <w:rsid w:val="00907C08"/>
    <w:rsid w:val="00907C18"/>
    <w:rsid w:val="00910372"/>
    <w:rsid w:val="009108CD"/>
    <w:rsid w:val="00910A62"/>
    <w:rsid w:val="00910F8B"/>
    <w:rsid w:val="00911A2E"/>
    <w:rsid w:val="009123CC"/>
    <w:rsid w:val="00912E59"/>
    <w:rsid w:val="00913355"/>
    <w:rsid w:val="00913528"/>
    <w:rsid w:val="00913762"/>
    <w:rsid w:val="00913AA1"/>
    <w:rsid w:val="00913B8A"/>
    <w:rsid w:val="00913DB4"/>
    <w:rsid w:val="00913DEB"/>
    <w:rsid w:val="0091414A"/>
    <w:rsid w:val="0091427C"/>
    <w:rsid w:val="00914425"/>
    <w:rsid w:val="00914591"/>
    <w:rsid w:val="0091461B"/>
    <w:rsid w:val="00914691"/>
    <w:rsid w:val="00914961"/>
    <w:rsid w:val="00914C1D"/>
    <w:rsid w:val="00914C80"/>
    <w:rsid w:val="00914FFA"/>
    <w:rsid w:val="00915176"/>
    <w:rsid w:val="009151F8"/>
    <w:rsid w:val="00915305"/>
    <w:rsid w:val="009153FF"/>
    <w:rsid w:val="00915691"/>
    <w:rsid w:val="009158F0"/>
    <w:rsid w:val="009158F4"/>
    <w:rsid w:val="00915D7C"/>
    <w:rsid w:val="00916B84"/>
    <w:rsid w:val="00916C75"/>
    <w:rsid w:val="00916CB5"/>
    <w:rsid w:val="009171C3"/>
    <w:rsid w:val="009172ED"/>
    <w:rsid w:val="00917399"/>
    <w:rsid w:val="00917AD9"/>
    <w:rsid w:val="00917B07"/>
    <w:rsid w:val="00917F69"/>
    <w:rsid w:val="009200A0"/>
    <w:rsid w:val="0092074C"/>
    <w:rsid w:val="00920B7C"/>
    <w:rsid w:val="00920D7E"/>
    <w:rsid w:val="00920DA4"/>
    <w:rsid w:val="009211EE"/>
    <w:rsid w:val="0092157D"/>
    <w:rsid w:val="009215AB"/>
    <w:rsid w:val="009219A1"/>
    <w:rsid w:val="00921D96"/>
    <w:rsid w:val="00921D9A"/>
    <w:rsid w:val="00921EE2"/>
    <w:rsid w:val="00921F06"/>
    <w:rsid w:val="009221B1"/>
    <w:rsid w:val="009227B5"/>
    <w:rsid w:val="009227E8"/>
    <w:rsid w:val="00922804"/>
    <w:rsid w:val="00922929"/>
    <w:rsid w:val="00922C8D"/>
    <w:rsid w:val="00923325"/>
    <w:rsid w:val="0092340C"/>
    <w:rsid w:val="009234D9"/>
    <w:rsid w:val="00923649"/>
    <w:rsid w:val="0092379E"/>
    <w:rsid w:val="00923B6F"/>
    <w:rsid w:val="00923DCB"/>
    <w:rsid w:val="00924244"/>
    <w:rsid w:val="0092450D"/>
    <w:rsid w:val="0092463A"/>
    <w:rsid w:val="009246DC"/>
    <w:rsid w:val="0092478B"/>
    <w:rsid w:val="009247F5"/>
    <w:rsid w:val="00924837"/>
    <w:rsid w:val="00924DD2"/>
    <w:rsid w:val="00924F2A"/>
    <w:rsid w:val="009250A1"/>
    <w:rsid w:val="00925345"/>
    <w:rsid w:val="009257E8"/>
    <w:rsid w:val="00925F22"/>
    <w:rsid w:val="00925F49"/>
    <w:rsid w:val="00925F80"/>
    <w:rsid w:val="00926249"/>
    <w:rsid w:val="009263CD"/>
    <w:rsid w:val="0092644E"/>
    <w:rsid w:val="00926587"/>
    <w:rsid w:val="00926C5F"/>
    <w:rsid w:val="00926D4A"/>
    <w:rsid w:val="00926DC8"/>
    <w:rsid w:val="009278B2"/>
    <w:rsid w:val="0092790E"/>
    <w:rsid w:val="00927C9D"/>
    <w:rsid w:val="00927E96"/>
    <w:rsid w:val="00927E9B"/>
    <w:rsid w:val="009300BA"/>
    <w:rsid w:val="0093045F"/>
    <w:rsid w:val="00930578"/>
    <w:rsid w:val="0093081B"/>
    <w:rsid w:val="009314EA"/>
    <w:rsid w:val="00931789"/>
    <w:rsid w:val="00931839"/>
    <w:rsid w:val="0093248A"/>
    <w:rsid w:val="00932AB5"/>
    <w:rsid w:val="00932B72"/>
    <w:rsid w:val="00932C4A"/>
    <w:rsid w:val="00932DA8"/>
    <w:rsid w:val="009333B8"/>
    <w:rsid w:val="009337B7"/>
    <w:rsid w:val="00933EB3"/>
    <w:rsid w:val="00933FFA"/>
    <w:rsid w:val="009340D5"/>
    <w:rsid w:val="0093421C"/>
    <w:rsid w:val="00934428"/>
    <w:rsid w:val="0093449F"/>
    <w:rsid w:val="00934820"/>
    <w:rsid w:val="00934C54"/>
    <w:rsid w:val="00934F0E"/>
    <w:rsid w:val="00935308"/>
    <w:rsid w:val="00935981"/>
    <w:rsid w:val="00935B5C"/>
    <w:rsid w:val="00935F88"/>
    <w:rsid w:val="00936265"/>
    <w:rsid w:val="00936F70"/>
    <w:rsid w:val="00937164"/>
    <w:rsid w:val="0093748C"/>
    <w:rsid w:val="0093765D"/>
    <w:rsid w:val="0093777F"/>
    <w:rsid w:val="00937981"/>
    <w:rsid w:val="00937FD1"/>
    <w:rsid w:val="0094028A"/>
    <w:rsid w:val="00940417"/>
    <w:rsid w:val="009405B5"/>
    <w:rsid w:val="009405BD"/>
    <w:rsid w:val="0094083B"/>
    <w:rsid w:val="00940EA8"/>
    <w:rsid w:val="009411FC"/>
    <w:rsid w:val="009413C5"/>
    <w:rsid w:val="0094161B"/>
    <w:rsid w:val="0094199F"/>
    <w:rsid w:val="00941E99"/>
    <w:rsid w:val="00942250"/>
    <w:rsid w:val="009424F1"/>
    <w:rsid w:val="00942DF8"/>
    <w:rsid w:val="009431F8"/>
    <w:rsid w:val="00943392"/>
    <w:rsid w:val="00943995"/>
    <w:rsid w:val="00943A4F"/>
    <w:rsid w:val="00943A62"/>
    <w:rsid w:val="00943B04"/>
    <w:rsid w:val="00943BD6"/>
    <w:rsid w:val="00943D15"/>
    <w:rsid w:val="00943D40"/>
    <w:rsid w:val="00943D52"/>
    <w:rsid w:val="00943F1F"/>
    <w:rsid w:val="00944085"/>
    <w:rsid w:val="009442FF"/>
    <w:rsid w:val="00944602"/>
    <w:rsid w:val="0094470F"/>
    <w:rsid w:val="00944A55"/>
    <w:rsid w:val="00944FFD"/>
    <w:rsid w:val="0094518D"/>
    <w:rsid w:val="0094528B"/>
    <w:rsid w:val="009455D7"/>
    <w:rsid w:val="00945667"/>
    <w:rsid w:val="00945669"/>
    <w:rsid w:val="00945BA4"/>
    <w:rsid w:val="00945E01"/>
    <w:rsid w:val="00945FF1"/>
    <w:rsid w:val="0094620E"/>
    <w:rsid w:val="0094638A"/>
    <w:rsid w:val="0094709E"/>
    <w:rsid w:val="009472C8"/>
    <w:rsid w:val="00947372"/>
    <w:rsid w:val="009474F6"/>
    <w:rsid w:val="00947674"/>
    <w:rsid w:val="00947F62"/>
    <w:rsid w:val="009505F7"/>
    <w:rsid w:val="00950A0E"/>
    <w:rsid w:val="00950C51"/>
    <w:rsid w:val="0095110D"/>
    <w:rsid w:val="009517FA"/>
    <w:rsid w:val="0095183B"/>
    <w:rsid w:val="00951BEA"/>
    <w:rsid w:val="009520C0"/>
    <w:rsid w:val="009528C5"/>
    <w:rsid w:val="009529F2"/>
    <w:rsid w:val="00952D27"/>
    <w:rsid w:val="00952FE0"/>
    <w:rsid w:val="0095319B"/>
    <w:rsid w:val="00953270"/>
    <w:rsid w:val="00953869"/>
    <w:rsid w:val="00953DA3"/>
    <w:rsid w:val="00953EC2"/>
    <w:rsid w:val="00954655"/>
    <w:rsid w:val="0095466E"/>
    <w:rsid w:val="009549C7"/>
    <w:rsid w:val="00954F4D"/>
    <w:rsid w:val="0095523C"/>
    <w:rsid w:val="009553C9"/>
    <w:rsid w:val="009554E3"/>
    <w:rsid w:val="009555B0"/>
    <w:rsid w:val="00955B9D"/>
    <w:rsid w:val="009563D6"/>
    <w:rsid w:val="009565DB"/>
    <w:rsid w:val="00956BD4"/>
    <w:rsid w:val="00956D0C"/>
    <w:rsid w:val="00956FFE"/>
    <w:rsid w:val="0095724E"/>
    <w:rsid w:val="009575AA"/>
    <w:rsid w:val="009578B3"/>
    <w:rsid w:val="00957BA0"/>
    <w:rsid w:val="009605B7"/>
    <w:rsid w:val="00960661"/>
    <w:rsid w:val="00960CF7"/>
    <w:rsid w:val="00960E0D"/>
    <w:rsid w:val="0096103A"/>
    <w:rsid w:val="009614AE"/>
    <w:rsid w:val="00961570"/>
    <w:rsid w:val="00961CDE"/>
    <w:rsid w:val="00961FD1"/>
    <w:rsid w:val="0096235E"/>
    <w:rsid w:val="00962633"/>
    <w:rsid w:val="00962636"/>
    <w:rsid w:val="00962856"/>
    <w:rsid w:val="00962A5C"/>
    <w:rsid w:val="00962BC9"/>
    <w:rsid w:val="00962DA3"/>
    <w:rsid w:val="00962E3B"/>
    <w:rsid w:val="00962E67"/>
    <w:rsid w:val="00962E8B"/>
    <w:rsid w:val="009635AC"/>
    <w:rsid w:val="009635CD"/>
    <w:rsid w:val="009638B7"/>
    <w:rsid w:val="00963A48"/>
    <w:rsid w:val="00963E58"/>
    <w:rsid w:val="00963EB0"/>
    <w:rsid w:val="00964030"/>
    <w:rsid w:val="009642FE"/>
    <w:rsid w:val="009643F5"/>
    <w:rsid w:val="009645BF"/>
    <w:rsid w:val="0096496A"/>
    <w:rsid w:val="00964AE4"/>
    <w:rsid w:val="00964EE2"/>
    <w:rsid w:val="009650A1"/>
    <w:rsid w:val="00965139"/>
    <w:rsid w:val="009651DE"/>
    <w:rsid w:val="0096535E"/>
    <w:rsid w:val="009653AE"/>
    <w:rsid w:val="0096563C"/>
    <w:rsid w:val="00965853"/>
    <w:rsid w:val="00965A09"/>
    <w:rsid w:val="00965A1E"/>
    <w:rsid w:val="00965B55"/>
    <w:rsid w:val="00965FEE"/>
    <w:rsid w:val="00966AC4"/>
    <w:rsid w:val="00966CD0"/>
    <w:rsid w:val="00966CFE"/>
    <w:rsid w:val="00966D27"/>
    <w:rsid w:val="009670CD"/>
    <w:rsid w:val="009674A2"/>
    <w:rsid w:val="009676BB"/>
    <w:rsid w:val="009676D7"/>
    <w:rsid w:val="009709CA"/>
    <w:rsid w:val="00970A9E"/>
    <w:rsid w:val="00970B75"/>
    <w:rsid w:val="00970C8D"/>
    <w:rsid w:val="009713EB"/>
    <w:rsid w:val="0097195D"/>
    <w:rsid w:val="0097197D"/>
    <w:rsid w:val="00971A45"/>
    <w:rsid w:val="00971C5A"/>
    <w:rsid w:val="0097232A"/>
    <w:rsid w:val="009723C8"/>
    <w:rsid w:val="00972870"/>
    <w:rsid w:val="009729B4"/>
    <w:rsid w:val="00972B9B"/>
    <w:rsid w:val="00972DF6"/>
    <w:rsid w:val="00972FA9"/>
    <w:rsid w:val="00973698"/>
    <w:rsid w:val="00973C86"/>
    <w:rsid w:val="00973D3F"/>
    <w:rsid w:val="00973EE7"/>
    <w:rsid w:val="00973F3A"/>
    <w:rsid w:val="00974018"/>
    <w:rsid w:val="0097416E"/>
    <w:rsid w:val="0097458D"/>
    <w:rsid w:val="00974888"/>
    <w:rsid w:val="009748C6"/>
    <w:rsid w:val="00974E13"/>
    <w:rsid w:val="00974ECA"/>
    <w:rsid w:val="00975098"/>
    <w:rsid w:val="009750B8"/>
    <w:rsid w:val="0097555F"/>
    <w:rsid w:val="00975597"/>
    <w:rsid w:val="00975796"/>
    <w:rsid w:val="0097589D"/>
    <w:rsid w:val="009759E0"/>
    <w:rsid w:val="00975ACF"/>
    <w:rsid w:val="00975BCC"/>
    <w:rsid w:val="00975C53"/>
    <w:rsid w:val="00975E7D"/>
    <w:rsid w:val="009763B2"/>
    <w:rsid w:val="009765D9"/>
    <w:rsid w:val="00976AA8"/>
    <w:rsid w:val="00976B2E"/>
    <w:rsid w:val="00976B5B"/>
    <w:rsid w:val="00976CFE"/>
    <w:rsid w:val="00976D58"/>
    <w:rsid w:val="00976E19"/>
    <w:rsid w:val="00976EEC"/>
    <w:rsid w:val="0097749D"/>
    <w:rsid w:val="00977AE0"/>
    <w:rsid w:val="00980122"/>
    <w:rsid w:val="009802A7"/>
    <w:rsid w:val="00980563"/>
    <w:rsid w:val="009808FC"/>
    <w:rsid w:val="00980D57"/>
    <w:rsid w:val="00980E6E"/>
    <w:rsid w:val="00981064"/>
    <w:rsid w:val="009814AA"/>
    <w:rsid w:val="009814D1"/>
    <w:rsid w:val="009814DA"/>
    <w:rsid w:val="0098164C"/>
    <w:rsid w:val="00981698"/>
    <w:rsid w:val="00981922"/>
    <w:rsid w:val="009819A0"/>
    <w:rsid w:val="00981DAC"/>
    <w:rsid w:val="00981DF1"/>
    <w:rsid w:val="009820C7"/>
    <w:rsid w:val="009823C4"/>
    <w:rsid w:val="0098254D"/>
    <w:rsid w:val="009828AC"/>
    <w:rsid w:val="00982995"/>
    <w:rsid w:val="009829B5"/>
    <w:rsid w:val="00982A85"/>
    <w:rsid w:val="00982C4E"/>
    <w:rsid w:val="00982D1C"/>
    <w:rsid w:val="009830B5"/>
    <w:rsid w:val="00983133"/>
    <w:rsid w:val="0098356D"/>
    <w:rsid w:val="009835EF"/>
    <w:rsid w:val="009837B7"/>
    <w:rsid w:val="00983A85"/>
    <w:rsid w:val="00983F28"/>
    <w:rsid w:val="00983F6E"/>
    <w:rsid w:val="009840E9"/>
    <w:rsid w:val="009848C9"/>
    <w:rsid w:val="00984CC8"/>
    <w:rsid w:val="00984FE0"/>
    <w:rsid w:val="009856A1"/>
    <w:rsid w:val="009857AA"/>
    <w:rsid w:val="00985CD0"/>
    <w:rsid w:val="00985E5A"/>
    <w:rsid w:val="00985F15"/>
    <w:rsid w:val="009860A9"/>
    <w:rsid w:val="00986161"/>
    <w:rsid w:val="00986966"/>
    <w:rsid w:val="00986B16"/>
    <w:rsid w:val="00986C07"/>
    <w:rsid w:val="00986D11"/>
    <w:rsid w:val="00986F6E"/>
    <w:rsid w:val="00987242"/>
    <w:rsid w:val="00987334"/>
    <w:rsid w:val="00987535"/>
    <w:rsid w:val="0098768A"/>
    <w:rsid w:val="0098781A"/>
    <w:rsid w:val="00987822"/>
    <w:rsid w:val="009879E6"/>
    <w:rsid w:val="00987D02"/>
    <w:rsid w:val="00987E22"/>
    <w:rsid w:val="00987F57"/>
    <w:rsid w:val="009901C1"/>
    <w:rsid w:val="00990241"/>
    <w:rsid w:val="009902CB"/>
    <w:rsid w:val="0099040F"/>
    <w:rsid w:val="009904B5"/>
    <w:rsid w:val="009906D8"/>
    <w:rsid w:val="0099075F"/>
    <w:rsid w:val="009916F6"/>
    <w:rsid w:val="00991886"/>
    <w:rsid w:val="00991A72"/>
    <w:rsid w:val="00991C2C"/>
    <w:rsid w:val="00991E6F"/>
    <w:rsid w:val="00991F79"/>
    <w:rsid w:val="00992196"/>
    <w:rsid w:val="00992277"/>
    <w:rsid w:val="009925E0"/>
    <w:rsid w:val="00992924"/>
    <w:rsid w:val="00992956"/>
    <w:rsid w:val="0099297F"/>
    <w:rsid w:val="00992FB1"/>
    <w:rsid w:val="00993047"/>
    <w:rsid w:val="009933D6"/>
    <w:rsid w:val="009938C7"/>
    <w:rsid w:val="00993AF9"/>
    <w:rsid w:val="00993B2F"/>
    <w:rsid w:val="00993EED"/>
    <w:rsid w:val="00994294"/>
    <w:rsid w:val="00994540"/>
    <w:rsid w:val="009947CA"/>
    <w:rsid w:val="009947E9"/>
    <w:rsid w:val="00994B78"/>
    <w:rsid w:val="00994D9F"/>
    <w:rsid w:val="009951AE"/>
    <w:rsid w:val="00995240"/>
    <w:rsid w:val="0099554D"/>
    <w:rsid w:val="009959AB"/>
    <w:rsid w:val="00995DB2"/>
    <w:rsid w:val="00996085"/>
    <w:rsid w:val="009967F6"/>
    <w:rsid w:val="00996805"/>
    <w:rsid w:val="009969F1"/>
    <w:rsid w:val="00996CCB"/>
    <w:rsid w:val="0099729D"/>
    <w:rsid w:val="0099768F"/>
    <w:rsid w:val="0099769F"/>
    <w:rsid w:val="00997976"/>
    <w:rsid w:val="009A00C0"/>
    <w:rsid w:val="009A049F"/>
    <w:rsid w:val="009A04F0"/>
    <w:rsid w:val="009A061E"/>
    <w:rsid w:val="009A089D"/>
    <w:rsid w:val="009A0986"/>
    <w:rsid w:val="009A0B01"/>
    <w:rsid w:val="009A0D33"/>
    <w:rsid w:val="009A1128"/>
    <w:rsid w:val="009A1273"/>
    <w:rsid w:val="009A196B"/>
    <w:rsid w:val="009A1B4C"/>
    <w:rsid w:val="009A1C2A"/>
    <w:rsid w:val="009A1E99"/>
    <w:rsid w:val="009A2003"/>
    <w:rsid w:val="009A231C"/>
    <w:rsid w:val="009A2541"/>
    <w:rsid w:val="009A2A3B"/>
    <w:rsid w:val="009A2E11"/>
    <w:rsid w:val="009A2FAE"/>
    <w:rsid w:val="009A30ED"/>
    <w:rsid w:val="009A32E8"/>
    <w:rsid w:val="009A348F"/>
    <w:rsid w:val="009A3825"/>
    <w:rsid w:val="009A3BD4"/>
    <w:rsid w:val="009A3D65"/>
    <w:rsid w:val="009A4040"/>
    <w:rsid w:val="009A404D"/>
    <w:rsid w:val="009A428E"/>
    <w:rsid w:val="009A43A9"/>
    <w:rsid w:val="009A4621"/>
    <w:rsid w:val="009A4A01"/>
    <w:rsid w:val="009A4DDB"/>
    <w:rsid w:val="009A4F13"/>
    <w:rsid w:val="009A4FE3"/>
    <w:rsid w:val="009A5CB2"/>
    <w:rsid w:val="009A62F5"/>
    <w:rsid w:val="009A6449"/>
    <w:rsid w:val="009A6AF5"/>
    <w:rsid w:val="009A6D4A"/>
    <w:rsid w:val="009A7177"/>
    <w:rsid w:val="009A72F8"/>
    <w:rsid w:val="009A74C3"/>
    <w:rsid w:val="009A76D1"/>
    <w:rsid w:val="009A785C"/>
    <w:rsid w:val="009A7A42"/>
    <w:rsid w:val="009A7C64"/>
    <w:rsid w:val="009B0069"/>
    <w:rsid w:val="009B00C9"/>
    <w:rsid w:val="009B03D8"/>
    <w:rsid w:val="009B089E"/>
    <w:rsid w:val="009B1071"/>
    <w:rsid w:val="009B1268"/>
    <w:rsid w:val="009B1300"/>
    <w:rsid w:val="009B15AF"/>
    <w:rsid w:val="009B15F9"/>
    <w:rsid w:val="009B1605"/>
    <w:rsid w:val="009B1967"/>
    <w:rsid w:val="009B1A36"/>
    <w:rsid w:val="009B1EE7"/>
    <w:rsid w:val="009B22D4"/>
    <w:rsid w:val="009B22DB"/>
    <w:rsid w:val="009B2325"/>
    <w:rsid w:val="009B24AB"/>
    <w:rsid w:val="009B2850"/>
    <w:rsid w:val="009B2B64"/>
    <w:rsid w:val="009B2CEB"/>
    <w:rsid w:val="009B2D1C"/>
    <w:rsid w:val="009B330E"/>
    <w:rsid w:val="009B3380"/>
    <w:rsid w:val="009B33DA"/>
    <w:rsid w:val="009B3413"/>
    <w:rsid w:val="009B37BC"/>
    <w:rsid w:val="009B3C8F"/>
    <w:rsid w:val="009B4082"/>
    <w:rsid w:val="009B40ED"/>
    <w:rsid w:val="009B4102"/>
    <w:rsid w:val="009B4680"/>
    <w:rsid w:val="009B4CAE"/>
    <w:rsid w:val="009B4D2C"/>
    <w:rsid w:val="009B5275"/>
    <w:rsid w:val="009B5522"/>
    <w:rsid w:val="009B5609"/>
    <w:rsid w:val="009B5615"/>
    <w:rsid w:val="009B572A"/>
    <w:rsid w:val="009B5913"/>
    <w:rsid w:val="009B5BDB"/>
    <w:rsid w:val="009B5D6D"/>
    <w:rsid w:val="009B5DF4"/>
    <w:rsid w:val="009B6393"/>
    <w:rsid w:val="009B63BD"/>
    <w:rsid w:val="009B6A56"/>
    <w:rsid w:val="009B6AE6"/>
    <w:rsid w:val="009B6C7E"/>
    <w:rsid w:val="009B75BA"/>
    <w:rsid w:val="009B77B5"/>
    <w:rsid w:val="009B7984"/>
    <w:rsid w:val="009B7C10"/>
    <w:rsid w:val="009B7F02"/>
    <w:rsid w:val="009C01D1"/>
    <w:rsid w:val="009C01DF"/>
    <w:rsid w:val="009C03ED"/>
    <w:rsid w:val="009C0443"/>
    <w:rsid w:val="009C044E"/>
    <w:rsid w:val="009C0A67"/>
    <w:rsid w:val="009C0A7A"/>
    <w:rsid w:val="009C0B59"/>
    <w:rsid w:val="009C0BFD"/>
    <w:rsid w:val="009C0D66"/>
    <w:rsid w:val="009C12AA"/>
    <w:rsid w:val="009C1793"/>
    <w:rsid w:val="009C1921"/>
    <w:rsid w:val="009C1BB1"/>
    <w:rsid w:val="009C2103"/>
    <w:rsid w:val="009C2140"/>
    <w:rsid w:val="009C2156"/>
    <w:rsid w:val="009C2C17"/>
    <w:rsid w:val="009C2F60"/>
    <w:rsid w:val="009C308E"/>
    <w:rsid w:val="009C32C6"/>
    <w:rsid w:val="009C3515"/>
    <w:rsid w:val="009C367A"/>
    <w:rsid w:val="009C3B10"/>
    <w:rsid w:val="009C3CD5"/>
    <w:rsid w:val="009C3EE3"/>
    <w:rsid w:val="009C3FC5"/>
    <w:rsid w:val="009C41F4"/>
    <w:rsid w:val="009C440A"/>
    <w:rsid w:val="009C4466"/>
    <w:rsid w:val="009C44E3"/>
    <w:rsid w:val="009C48AC"/>
    <w:rsid w:val="009C4977"/>
    <w:rsid w:val="009C4B08"/>
    <w:rsid w:val="009C4E1B"/>
    <w:rsid w:val="009C4E3D"/>
    <w:rsid w:val="009C4ED0"/>
    <w:rsid w:val="009C4F40"/>
    <w:rsid w:val="009C50F8"/>
    <w:rsid w:val="009C5632"/>
    <w:rsid w:val="009C5679"/>
    <w:rsid w:val="009C593D"/>
    <w:rsid w:val="009C5BA5"/>
    <w:rsid w:val="009C5CAF"/>
    <w:rsid w:val="009C5D0A"/>
    <w:rsid w:val="009C5E5A"/>
    <w:rsid w:val="009C63D4"/>
    <w:rsid w:val="009C6634"/>
    <w:rsid w:val="009C67F3"/>
    <w:rsid w:val="009C69DF"/>
    <w:rsid w:val="009C6C10"/>
    <w:rsid w:val="009C6EEF"/>
    <w:rsid w:val="009C7424"/>
    <w:rsid w:val="009C766D"/>
    <w:rsid w:val="009C78D5"/>
    <w:rsid w:val="009C7A3E"/>
    <w:rsid w:val="009C7BD6"/>
    <w:rsid w:val="009C7F5D"/>
    <w:rsid w:val="009D03D8"/>
    <w:rsid w:val="009D0D2D"/>
    <w:rsid w:val="009D0F70"/>
    <w:rsid w:val="009D11B4"/>
    <w:rsid w:val="009D1741"/>
    <w:rsid w:val="009D1769"/>
    <w:rsid w:val="009D1927"/>
    <w:rsid w:val="009D19F8"/>
    <w:rsid w:val="009D1B6F"/>
    <w:rsid w:val="009D1BA1"/>
    <w:rsid w:val="009D1F5A"/>
    <w:rsid w:val="009D2980"/>
    <w:rsid w:val="009D2A97"/>
    <w:rsid w:val="009D2C44"/>
    <w:rsid w:val="009D3146"/>
    <w:rsid w:val="009D316C"/>
    <w:rsid w:val="009D31B9"/>
    <w:rsid w:val="009D334C"/>
    <w:rsid w:val="009D344A"/>
    <w:rsid w:val="009D3531"/>
    <w:rsid w:val="009D35B7"/>
    <w:rsid w:val="009D37EE"/>
    <w:rsid w:val="009D37F2"/>
    <w:rsid w:val="009D385C"/>
    <w:rsid w:val="009D398A"/>
    <w:rsid w:val="009D3C0E"/>
    <w:rsid w:val="009D3CE0"/>
    <w:rsid w:val="009D3FA3"/>
    <w:rsid w:val="009D40C4"/>
    <w:rsid w:val="009D485E"/>
    <w:rsid w:val="009D5396"/>
    <w:rsid w:val="009D5C47"/>
    <w:rsid w:val="009D6227"/>
    <w:rsid w:val="009D626E"/>
    <w:rsid w:val="009D6310"/>
    <w:rsid w:val="009D63A8"/>
    <w:rsid w:val="009D65C9"/>
    <w:rsid w:val="009D6B76"/>
    <w:rsid w:val="009D6D12"/>
    <w:rsid w:val="009D6F6B"/>
    <w:rsid w:val="009D70F0"/>
    <w:rsid w:val="009D721C"/>
    <w:rsid w:val="009D7389"/>
    <w:rsid w:val="009D75D0"/>
    <w:rsid w:val="009D7C67"/>
    <w:rsid w:val="009E025E"/>
    <w:rsid w:val="009E09D0"/>
    <w:rsid w:val="009E0BB7"/>
    <w:rsid w:val="009E0C83"/>
    <w:rsid w:val="009E1057"/>
    <w:rsid w:val="009E1434"/>
    <w:rsid w:val="009E1663"/>
    <w:rsid w:val="009E16E2"/>
    <w:rsid w:val="009E1D4A"/>
    <w:rsid w:val="009E1E53"/>
    <w:rsid w:val="009E1ED2"/>
    <w:rsid w:val="009E20AC"/>
    <w:rsid w:val="009E2D47"/>
    <w:rsid w:val="009E2DCC"/>
    <w:rsid w:val="009E2E68"/>
    <w:rsid w:val="009E304F"/>
    <w:rsid w:val="009E35EB"/>
    <w:rsid w:val="009E3606"/>
    <w:rsid w:val="009E3613"/>
    <w:rsid w:val="009E375E"/>
    <w:rsid w:val="009E3793"/>
    <w:rsid w:val="009E37DF"/>
    <w:rsid w:val="009E3844"/>
    <w:rsid w:val="009E3B38"/>
    <w:rsid w:val="009E3D3F"/>
    <w:rsid w:val="009E40FF"/>
    <w:rsid w:val="009E4194"/>
    <w:rsid w:val="009E424B"/>
    <w:rsid w:val="009E46DE"/>
    <w:rsid w:val="009E512E"/>
    <w:rsid w:val="009E558A"/>
    <w:rsid w:val="009E58E5"/>
    <w:rsid w:val="009E59F4"/>
    <w:rsid w:val="009E5BAE"/>
    <w:rsid w:val="009E5BB4"/>
    <w:rsid w:val="009E5D85"/>
    <w:rsid w:val="009E5F8B"/>
    <w:rsid w:val="009E60EA"/>
    <w:rsid w:val="009E6201"/>
    <w:rsid w:val="009E6263"/>
    <w:rsid w:val="009E6857"/>
    <w:rsid w:val="009E685C"/>
    <w:rsid w:val="009E6FA5"/>
    <w:rsid w:val="009E7069"/>
    <w:rsid w:val="009E741A"/>
    <w:rsid w:val="009E760B"/>
    <w:rsid w:val="009E7682"/>
    <w:rsid w:val="009F0181"/>
    <w:rsid w:val="009F077B"/>
    <w:rsid w:val="009F0941"/>
    <w:rsid w:val="009F0E09"/>
    <w:rsid w:val="009F0E61"/>
    <w:rsid w:val="009F0EC1"/>
    <w:rsid w:val="009F1134"/>
    <w:rsid w:val="009F13C6"/>
    <w:rsid w:val="009F1403"/>
    <w:rsid w:val="009F19D1"/>
    <w:rsid w:val="009F1ACE"/>
    <w:rsid w:val="009F21B8"/>
    <w:rsid w:val="009F2240"/>
    <w:rsid w:val="009F305B"/>
    <w:rsid w:val="009F30DC"/>
    <w:rsid w:val="009F31B2"/>
    <w:rsid w:val="009F32DF"/>
    <w:rsid w:val="009F336E"/>
    <w:rsid w:val="009F35A3"/>
    <w:rsid w:val="009F397E"/>
    <w:rsid w:val="009F3A7C"/>
    <w:rsid w:val="009F3B55"/>
    <w:rsid w:val="009F3B9F"/>
    <w:rsid w:val="009F40E3"/>
    <w:rsid w:val="009F42EF"/>
    <w:rsid w:val="009F456B"/>
    <w:rsid w:val="009F466A"/>
    <w:rsid w:val="009F4759"/>
    <w:rsid w:val="009F47DE"/>
    <w:rsid w:val="009F494C"/>
    <w:rsid w:val="009F51EB"/>
    <w:rsid w:val="009F52D4"/>
    <w:rsid w:val="009F549F"/>
    <w:rsid w:val="009F55D8"/>
    <w:rsid w:val="009F5626"/>
    <w:rsid w:val="009F594A"/>
    <w:rsid w:val="009F5A28"/>
    <w:rsid w:val="009F5E1A"/>
    <w:rsid w:val="009F62A2"/>
    <w:rsid w:val="009F734F"/>
    <w:rsid w:val="009F753B"/>
    <w:rsid w:val="009F7CD4"/>
    <w:rsid w:val="00A003C6"/>
    <w:rsid w:val="00A00E03"/>
    <w:rsid w:val="00A00FDB"/>
    <w:rsid w:val="00A012E0"/>
    <w:rsid w:val="00A0146E"/>
    <w:rsid w:val="00A0172A"/>
    <w:rsid w:val="00A0179E"/>
    <w:rsid w:val="00A017AE"/>
    <w:rsid w:val="00A017D4"/>
    <w:rsid w:val="00A01B02"/>
    <w:rsid w:val="00A01E75"/>
    <w:rsid w:val="00A01E94"/>
    <w:rsid w:val="00A02481"/>
    <w:rsid w:val="00A0264E"/>
    <w:rsid w:val="00A0304E"/>
    <w:rsid w:val="00A030A8"/>
    <w:rsid w:val="00A03456"/>
    <w:rsid w:val="00A03747"/>
    <w:rsid w:val="00A0377C"/>
    <w:rsid w:val="00A03B69"/>
    <w:rsid w:val="00A03E22"/>
    <w:rsid w:val="00A03F56"/>
    <w:rsid w:val="00A0465A"/>
    <w:rsid w:val="00A04BBA"/>
    <w:rsid w:val="00A04C09"/>
    <w:rsid w:val="00A04D03"/>
    <w:rsid w:val="00A0530D"/>
    <w:rsid w:val="00A059A0"/>
    <w:rsid w:val="00A05CDF"/>
    <w:rsid w:val="00A065D0"/>
    <w:rsid w:val="00A0696E"/>
    <w:rsid w:val="00A06AF3"/>
    <w:rsid w:val="00A0774A"/>
    <w:rsid w:val="00A07874"/>
    <w:rsid w:val="00A07EAE"/>
    <w:rsid w:val="00A07EBD"/>
    <w:rsid w:val="00A1005B"/>
    <w:rsid w:val="00A102B6"/>
    <w:rsid w:val="00A102E0"/>
    <w:rsid w:val="00A10369"/>
    <w:rsid w:val="00A10673"/>
    <w:rsid w:val="00A10968"/>
    <w:rsid w:val="00A10B74"/>
    <w:rsid w:val="00A10CCE"/>
    <w:rsid w:val="00A10D27"/>
    <w:rsid w:val="00A10F25"/>
    <w:rsid w:val="00A110AF"/>
    <w:rsid w:val="00A11329"/>
    <w:rsid w:val="00A1174F"/>
    <w:rsid w:val="00A12163"/>
    <w:rsid w:val="00A12237"/>
    <w:rsid w:val="00A12333"/>
    <w:rsid w:val="00A12A22"/>
    <w:rsid w:val="00A12A62"/>
    <w:rsid w:val="00A1303B"/>
    <w:rsid w:val="00A137B8"/>
    <w:rsid w:val="00A13D8A"/>
    <w:rsid w:val="00A13DA8"/>
    <w:rsid w:val="00A14117"/>
    <w:rsid w:val="00A14381"/>
    <w:rsid w:val="00A14741"/>
    <w:rsid w:val="00A14A64"/>
    <w:rsid w:val="00A14BAF"/>
    <w:rsid w:val="00A14CDA"/>
    <w:rsid w:val="00A14E24"/>
    <w:rsid w:val="00A1507F"/>
    <w:rsid w:val="00A152D7"/>
    <w:rsid w:val="00A15615"/>
    <w:rsid w:val="00A159F4"/>
    <w:rsid w:val="00A15D26"/>
    <w:rsid w:val="00A1642B"/>
    <w:rsid w:val="00A165CA"/>
    <w:rsid w:val="00A16630"/>
    <w:rsid w:val="00A16A5A"/>
    <w:rsid w:val="00A16D2E"/>
    <w:rsid w:val="00A171B6"/>
    <w:rsid w:val="00A174CC"/>
    <w:rsid w:val="00A17900"/>
    <w:rsid w:val="00A20250"/>
    <w:rsid w:val="00A207CE"/>
    <w:rsid w:val="00A2081A"/>
    <w:rsid w:val="00A20B97"/>
    <w:rsid w:val="00A21074"/>
    <w:rsid w:val="00A21138"/>
    <w:rsid w:val="00A2182A"/>
    <w:rsid w:val="00A21B50"/>
    <w:rsid w:val="00A22648"/>
    <w:rsid w:val="00A23502"/>
    <w:rsid w:val="00A2357D"/>
    <w:rsid w:val="00A237E0"/>
    <w:rsid w:val="00A2383D"/>
    <w:rsid w:val="00A23DCC"/>
    <w:rsid w:val="00A23E58"/>
    <w:rsid w:val="00A247A5"/>
    <w:rsid w:val="00A24821"/>
    <w:rsid w:val="00A24D3B"/>
    <w:rsid w:val="00A24F6D"/>
    <w:rsid w:val="00A25056"/>
    <w:rsid w:val="00A2512D"/>
    <w:rsid w:val="00A2516B"/>
    <w:rsid w:val="00A253E8"/>
    <w:rsid w:val="00A2541C"/>
    <w:rsid w:val="00A2545F"/>
    <w:rsid w:val="00A259A5"/>
    <w:rsid w:val="00A25C6E"/>
    <w:rsid w:val="00A25F26"/>
    <w:rsid w:val="00A25F80"/>
    <w:rsid w:val="00A260DA"/>
    <w:rsid w:val="00A2615C"/>
    <w:rsid w:val="00A2662C"/>
    <w:rsid w:val="00A26B6A"/>
    <w:rsid w:val="00A26E70"/>
    <w:rsid w:val="00A30013"/>
    <w:rsid w:val="00A30735"/>
    <w:rsid w:val="00A30EA9"/>
    <w:rsid w:val="00A31096"/>
    <w:rsid w:val="00A3126C"/>
    <w:rsid w:val="00A31484"/>
    <w:rsid w:val="00A31521"/>
    <w:rsid w:val="00A31646"/>
    <w:rsid w:val="00A316B3"/>
    <w:rsid w:val="00A316C1"/>
    <w:rsid w:val="00A31B0E"/>
    <w:rsid w:val="00A31EBD"/>
    <w:rsid w:val="00A3230B"/>
    <w:rsid w:val="00A32822"/>
    <w:rsid w:val="00A3307B"/>
    <w:rsid w:val="00A334C0"/>
    <w:rsid w:val="00A33520"/>
    <w:rsid w:val="00A33653"/>
    <w:rsid w:val="00A33690"/>
    <w:rsid w:val="00A33693"/>
    <w:rsid w:val="00A338C2"/>
    <w:rsid w:val="00A33918"/>
    <w:rsid w:val="00A33B6E"/>
    <w:rsid w:val="00A33EA6"/>
    <w:rsid w:val="00A3418B"/>
    <w:rsid w:val="00A34407"/>
    <w:rsid w:val="00A3461E"/>
    <w:rsid w:val="00A3474C"/>
    <w:rsid w:val="00A349BE"/>
    <w:rsid w:val="00A34BF3"/>
    <w:rsid w:val="00A34EE8"/>
    <w:rsid w:val="00A34FCF"/>
    <w:rsid w:val="00A352EB"/>
    <w:rsid w:val="00A35518"/>
    <w:rsid w:val="00A361B2"/>
    <w:rsid w:val="00A3634A"/>
    <w:rsid w:val="00A36455"/>
    <w:rsid w:val="00A364A4"/>
    <w:rsid w:val="00A3663F"/>
    <w:rsid w:val="00A368CF"/>
    <w:rsid w:val="00A36B06"/>
    <w:rsid w:val="00A36C6C"/>
    <w:rsid w:val="00A37111"/>
    <w:rsid w:val="00A3727C"/>
    <w:rsid w:val="00A37295"/>
    <w:rsid w:val="00A37456"/>
    <w:rsid w:val="00A376B5"/>
    <w:rsid w:val="00A379DE"/>
    <w:rsid w:val="00A37BCF"/>
    <w:rsid w:val="00A37CBB"/>
    <w:rsid w:val="00A40021"/>
    <w:rsid w:val="00A402EF"/>
    <w:rsid w:val="00A40BC8"/>
    <w:rsid w:val="00A40F16"/>
    <w:rsid w:val="00A4143E"/>
    <w:rsid w:val="00A414A0"/>
    <w:rsid w:val="00A415E8"/>
    <w:rsid w:val="00A4173C"/>
    <w:rsid w:val="00A41C58"/>
    <w:rsid w:val="00A42063"/>
    <w:rsid w:val="00A42236"/>
    <w:rsid w:val="00A4233F"/>
    <w:rsid w:val="00A42554"/>
    <w:rsid w:val="00A425CF"/>
    <w:rsid w:val="00A42B91"/>
    <w:rsid w:val="00A42B93"/>
    <w:rsid w:val="00A42DC0"/>
    <w:rsid w:val="00A42F22"/>
    <w:rsid w:val="00A43182"/>
    <w:rsid w:val="00A434BE"/>
    <w:rsid w:val="00A434CB"/>
    <w:rsid w:val="00A43830"/>
    <w:rsid w:val="00A43F2E"/>
    <w:rsid w:val="00A440C6"/>
    <w:rsid w:val="00A44232"/>
    <w:rsid w:val="00A44233"/>
    <w:rsid w:val="00A4447D"/>
    <w:rsid w:val="00A44808"/>
    <w:rsid w:val="00A449F3"/>
    <w:rsid w:val="00A44BD3"/>
    <w:rsid w:val="00A44D29"/>
    <w:rsid w:val="00A44DA3"/>
    <w:rsid w:val="00A44FCF"/>
    <w:rsid w:val="00A45251"/>
    <w:rsid w:val="00A4568D"/>
    <w:rsid w:val="00A4573F"/>
    <w:rsid w:val="00A45BFA"/>
    <w:rsid w:val="00A45D30"/>
    <w:rsid w:val="00A45D4A"/>
    <w:rsid w:val="00A45DAD"/>
    <w:rsid w:val="00A4616A"/>
    <w:rsid w:val="00A461B4"/>
    <w:rsid w:val="00A46220"/>
    <w:rsid w:val="00A46655"/>
    <w:rsid w:val="00A467BD"/>
    <w:rsid w:val="00A46E00"/>
    <w:rsid w:val="00A46EE3"/>
    <w:rsid w:val="00A4736C"/>
    <w:rsid w:val="00A47462"/>
    <w:rsid w:val="00A474E6"/>
    <w:rsid w:val="00A47994"/>
    <w:rsid w:val="00A509ED"/>
    <w:rsid w:val="00A50C9A"/>
    <w:rsid w:val="00A51130"/>
    <w:rsid w:val="00A51244"/>
    <w:rsid w:val="00A513CC"/>
    <w:rsid w:val="00A517B9"/>
    <w:rsid w:val="00A51897"/>
    <w:rsid w:val="00A51B53"/>
    <w:rsid w:val="00A51D65"/>
    <w:rsid w:val="00A52299"/>
    <w:rsid w:val="00A524C1"/>
    <w:rsid w:val="00A52740"/>
    <w:rsid w:val="00A527C8"/>
    <w:rsid w:val="00A52B76"/>
    <w:rsid w:val="00A52DFB"/>
    <w:rsid w:val="00A52F14"/>
    <w:rsid w:val="00A531E9"/>
    <w:rsid w:val="00A53203"/>
    <w:rsid w:val="00A53EF9"/>
    <w:rsid w:val="00A541E1"/>
    <w:rsid w:val="00A54360"/>
    <w:rsid w:val="00A544A8"/>
    <w:rsid w:val="00A54832"/>
    <w:rsid w:val="00A54A70"/>
    <w:rsid w:val="00A54BE3"/>
    <w:rsid w:val="00A54D2A"/>
    <w:rsid w:val="00A54E3A"/>
    <w:rsid w:val="00A554FD"/>
    <w:rsid w:val="00A5557F"/>
    <w:rsid w:val="00A555D4"/>
    <w:rsid w:val="00A55A81"/>
    <w:rsid w:val="00A5621B"/>
    <w:rsid w:val="00A562B9"/>
    <w:rsid w:val="00A56322"/>
    <w:rsid w:val="00A56AFB"/>
    <w:rsid w:val="00A56B4D"/>
    <w:rsid w:val="00A56CE8"/>
    <w:rsid w:val="00A5702E"/>
    <w:rsid w:val="00A57401"/>
    <w:rsid w:val="00A57827"/>
    <w:rsid w:val="00A57EB8"/>
    <w:rsid w:val="00A6002B"/>
    <w:rsid w:val="00A60436"/>
    <w:rsid w:val="00A60581"/>
    <w:rsid w:val="00A6078D"/>
    <w:rsid w:val="00A60960"/>
    <w:rsid w:val="00A60B18"/>
    <w:rsid w:val="00A60E86"/>
    <w:rsid w:val="00A60FF8"/>
    <w:rsid w:val="00A61157"/>
    <w:rsid w:val="00A61459"/>
    <w:rsid w:val="00A619A7"/>
    <w:rsid w:val="00A619F2"/>
    <w:rsid w:val="00A61D25"/>
    <w:rsid w:val="00A62397"/>
    <w:rsid w:val="00A627EB"/>
    <w:rsid w:val="00A628C9"/>
    <w:rsid w:val="00A629E3"/>
    <w:rsid w:val="00A62E52"/>
    <w:rsid w:val="00A62FC5"/>
    <w:rsid w:val="00A63396"/>
    <w:rsid w:val="00A634BB"/>
    <w:rsid w:val="00A63A57"/>
    <w:rsid w:val="00A63AB1"/>
    <w:rsid w:val="00A63B07"/>
    <w:rsid w:val="00A63DD6"/>
    <w:rsid w:val="00A63EA5"/>
    <w:rsid w:val="00A63F14"/>
    <w:rsid w:val="00A6426A"/>
    <w:rsid w:val="00A6459D"/>
    <w:rsid w:val="00A64702"/>
    <w:rsid w:val="00A64765"/>
    <w:rsid w:val="00A64BB8"/>
    <w:rsid w:val="00A64C8F"/>
    <w:rsid w:val="00A64D15"/>
    <w:rsid w:val="00A6524E"/>
    <w:rsid w:val="00A6571D"/>
    <w:rsid w:val="00A658BE"/>
    <w:rsid w:val="00A659C2"/>
    <w:rsid w:val="00A65B6F"/>
    <w:rsid w:val="00A65CBD"/>
    <w:rsid w:val="00A65D8F"/>
    <w:rsid w:val="00A660A6"/>
    <w:rsid w:val="00A665E9"/>
    <w:rsid w:val="00A66974"/>
    <w:rsid w:val="00A669AD"/>
    <w:rsid w:val="00A66D4D"/>
    <w:rsid w:val="00A672AB"/>
    <w:rsid w:val="00A674BA"/>
    <w:rsid w:val="00A67552"/>
    <w:rsid w:val="00A67906"/>
    <w:rsid w:val="00A679A5"/>
    <w:rsid w:val="00A67D44"/>
    <w:rsid w:val="00A67F5D"/>
    <w:rsid w:val="00A701A0"/>
    <w:rsid w:val="00A70430"/>
    <w:rsid w:val="00A70955"/>
    <w:rsid w:val="00A70EC4"/>
    <w:rsid w:val="00A70EE0"/>
    <w:rsid w:val="00A71815"/>
    <w:rsid w:val="00A718B8"/>
    <w:rsid w:val="00A71954"/>
    <w:rsid w:val="00A71E57"/>
    <w:rsid w:val="00A723E4"/>
    <w:rsid w:val="00A72403"/>
    <w:rsid w:val="00A724D0"/>
    <w:rsid w:val="00A726C5"/>
    <w:rsid w:val="00A73009"/>
    <w:rsid w:val="00A730AB"/>
    <w:rsid w:val="00A73110"/>
    <w:rsid w:val="00A7363B"/>
    <w:rsid w:val="00A73A65"/>
    <w:rsid w:val="00A742B1"/>
    <w:rsid w:val="00A7451A"/>
    <w:rsid w:val="00A7464E"/>
    <w:rsid w:val="00A7467A"/>
    <w:rsid w:val="00A746E0"/>
    <w:rsid w:val="00A74947"/>
    <w:rsid w:val="00A74F07"/>
    <w:rsid w:val="00A7516E"/>
    <w:rsid w:val="00A754BF"/>
    <w:rsid w:val="00A76227"/>
    <w:rsid w:val="00A762F5"/>
    <w:rsid w:val="00A767DA"/>
    <w:rsid w:val="00A7685D"/>
    <w:rsid w:val="00A76B99"/>
    <w:rsid w:val="00A76DFB"/>
    <w:rsid w:val="00A773C1"/>
    <w:rsid w:val="00A77582"/>
    <w:rsid w:val="00A77966"/>
    <w:rsid w:val="00A77FF7"/>
    <w:rsid w:val="00A8000C"/>
    <w:rsid w:val="00A80E04"/>
    <w:rsid w:val="00A81241"/>
    <w:rsid w:val="00A8129B"/>
    <w:rsid w:val="00A812AE"/>
    <w:rsid w:val="00A81431"/>
    <w:rsid w:val="00A814BD"/>
    <w:rsid w:val="00A8184B"/>
    <w:rsid w:val="00A81975"/>
    <w:rsid w:val="00A81C93"/>
    <w:rsid w:val="00A81ED2"/>
    <w:rsid w:val="00A820D9"/>
    <w:rsid w:val="00A8229C"/>
    <w:rsid w:val="00A82520"/>
    <w:rsid w:val="00A82744"/>
    <w:rsid w:val="00A8280B"/>
    <w:rsid w:val="00A82B8A"/>
    <w:rsid w:val="00A82B95"/>
    <w:rsid w:val="00A83652"/>
    <w:rsid w:val="00A83966"/>
    <w:rsid w:val="00A83981"/>
    <w:rsid w:val="00A83B66"/>
    <w:rsid w:val="00A83CAE"/>
    <w:rsid w:val="00A83D13"/>
    <w:rsid w:val="00A83E8D"/>
    <w:rsid w:val="00A83EF3"/>
    <w:rsid w:val="00A83EF9"/>
    <w:rsid w:val="00A841A5"/>
    <w:rsid w:val="00A841EE"/>
    <w:rsid w:val="00A84A8C"/>
    <w:rsid w:val="00A84DB8"/>
    <w:rsid w:val="00A84E11"/>
    <w:rsid w:val="00A84E8A"/>
    <w:rsid w:val="00A84F88"/>
    <w:rsid w:val="00A85243"/>
    <w:rsid w:val="00A85830"/>
    <w:rsid w:val="00A85AE4"/>
    <w:rsid w:val="00A85C0C"/>
    <w:rsid w:val="00A85ED0"/>
    <w:rsid w:val="00A86039"/>
    <w:rsid w:val="00A86163"/>
    <w:rsid w:val="00A86407"/>
    <w:rsid w:val="00A867CC"/>
    <w:rsid w:val="00A86B46"/>
    <w:rsid w:val="00A86D9F"/>
    <w:rsid w:val="00A86E04"/>
    <w:rsid w:val="00A86F58"/>
    <w:rsid w:val="00A8703D"/>
    <w:rsid w:val="00A870E6"/>
    <w:rsid w:val="00A870FE"/>
    <w:rsid w:val="00A87391"/>
    <w:rsid w:val="00A87601"/>
    <w:rsid w:val="00A87607"/>
    <w:rsid w:val="00A87613"/>
    <w:rsid w:val="00A876BF"/>
    <w:rsid w:val="00A87714"/>
    <w:rsid w:val="00A87B3B"/>
    <w:rsid w:val="00A87C1B"/>
    <w:rsid w:val="00A87CEB"/>
    <w:rsid w:val="00A905EF"/>
    <w:rsid w:val="00A909C3"/>
    <w:rsid w:val="00A90A06"/>
    <w:rsid w:val="00A90A0A"/>
    <w:rsid w:val="00A90A99"/>
    <w:rsid w:val="00A90D27"/>
    <w:rsid w:val="00A91397"/>
    <w:rsid w:val="00A913DF"/>
    <w:rsid w:val="00A913F4"/>
    <w:rsid w:val="00A914C5"/>
    <w:rsid w:val="00A916FD"/>
    <w:rsid w:val="00A91A2C"/>
    <w:rsid w:val="00A91D37"/>
    <w:rsid w:val="00A91D90"/>
    <w:rsid w:val="00A91DC2"/>
    <w:rsid w:val="00A91FF1"/>
    <w:rsid w:val="00A9216F"/>
    <w:rsid w:val="00A92701"/>
    <w:rsid w:val="00A928A7"/>
    <w:rsid w:val="00A92997"/>
    <w:rsid w:val="00A92B2A"/>
    <w:rsid w:val="00A92FA0"/>
    <w:rsid w:val="00A93290"/>
    <w:rsid w:val="00A9353C"/>
    <w:rsid w:val="00A93581"/>
    <w:rsid w:val="00A9378A"/>
    <w:rsid w:val="00A93893"/>
    <w:rsid w:val="00A939B7"/>
    <w:rsid w:val="00A939C5"/>
    <w:rsid w:val="00A93D74"/>
    <w:rsid w:val="00A941D0"/>
    <w:rsid w:val="00A94233"/>
    <w:rsid w:val="00A94409"/>
    <w:rsid w:val="00A94575"/>
    <w:rsid w:val="00A945BE"/>
    <w:rsid w:val="00A94994"/>
    <w:rsid w:val="00A94C73"/>
    <w:rsid w:val="00A94E87"/>
    <w:rsid w:val="00A950AF"/>
    <w:rsid w:val="00A95161"/>
    <w:rsid w:val="00A9531B"/>
    <w:rsid w:val="00A95484"/>
    <w:rsid w:val="00A95695"/>
    <w:rsid w:val="00A956A7"/>
    <w:rsid w:val="00A95C51"/>
    <w:rsid w:val="00A963F7"/>
    <w:rsid w:val="00A9660A"/>
    <w:rsid w:val="00A96E01"/>
    <w:rsid w:val="00A96FCC"/>
    <w:rsid w:val="00A96FD2"/>
    <w:rsid w:val="00A9722D"/>
    <w:rsid w:val="00A97457"/>
    <w:rsid w:val="00A97D3E"/>
    <w:rsid w:val="00A97F40"/>
    <w:rsid w:val="00AA0047"/>
    <w:rsid w:val="00AA0CD5"/>
    <w:rsid w:val="00AA0CE2"/>
    <w:rsid w:val="00AA10B6"/>
    <w:rsid w:val="00AA12A5"/>
    <w:rsid w:val="00AA13DB"/>
    <w:rsid w:val="00AA13F0"/>
    <w:rsid w:val="00AA1838"/>
    <w:rsid w:val="00AA1C3E"/>
    <w:rsid w:val="00AA230C"/>
    <w:rsid w:val="00AA325F"/>
    <w:rsid w:val="00AA371A"/>
    <w:rsid w:val="00AA37F8"/>
    <w:rsid w:val="00AA38CB"/>
    <w:rsid w:val="00AA3A95"/>
    <w:rsid w:val="00AA41DB"/>
    <w:rsid w:val="00AA4662"/>
    <w:rsid w:val="00AA4C43"/>
    <w:rsid w:val="00AA55D2"/>
    <w:rsid w:val="00AA58F1"/>
    <w:rsid w:val="00AA5B2E"/>
    <w:rsid w:val="00AA5BCA"/>
    <w:rsid w:val="00AA5D09"/>
    <w:rsid w:val="00AA5E59"/>
    <w:rsid w:val="00AA614B"/>
    <w:rsid w:val="00AA6BC9"/>
    <w:rsid w:val="00AA6C48"/>
    <w:rsid w:val="00AA6ECA"/>
    <w:rsid w:val="00AA6F49"/>
    <w:rsid w:val="00AA6FC6"/>
    <w:rsid w:val="00AA6FF4"/>
    <w:rsid w:val="00AA7380"/>
    <w:rsid w:val="00AA74C6"/>
    <w:rsid w:val="00AA75E1"/>
    <w:rsid w:val="00AA76C3"/>
    <w:rsid w:val="00AA771E"/>
    <w:rsid w:val="00AA7C6D"/>
    <w:rsid w:val="00AA7E83"/>
    <w:rsid w:val="00AA7FDB"/>
    <w:rsid w:val="00AB02C2"/>
    <w:rsid w:val="00AB094E"/>
    <w:rsid w:val="00AB0D17"/>
    <w:rsid w:val="00AB0D85"/>
    <w:rsid w:val="00AB13D3"/>
    <w:rsid w:val="00AB17F3"/>
    <w:rsid w:val="00AB1CBF"/>
    <w:rsid w:val="00AB1CC1"/>
    <w:rsid w:val="00AB1FD2"/>
    <w:rsid w:val="00AB239E"/>
    <w:rsid w:val="00AB24F9"/>
    <w:rsid w:val="00AB2557"/>
    <w:rsid w:val="00AB2A46"/>
    <w:rsid w:val="00AB2F82"/>
    <w:rsid w:val="00AB3401"/>
    <w:rsid w:val="00AB3817"/>
    <w:rsid w:val="00AB3C9B"/>
    <w:rsid w:val="00AB3E77"/>
    <w:rsid w:val="00AB3EB1"/>
    <w:rsid w:val="00AB46AB"/>
    <w:rsid w:val="00AB471F"/>
    <w:rsid w:val="00AB4A3C"/>
    <w:rsid w:val="00AB4BAF"/>
    <w:rsid w:val="00AB4DC7"/>
    <w:rsid w:val="00AB56FD"/>
    <w:rsid w:val="00AB57C3"/>
    <w:rsid w:val="00AB5BBD"/>
    <w:rsid w:val="00AB5C43"/>
    <w:rsid w:val="00AB6083"/>
    <w:rsid w:val="00AB6598"/>
    <w:rsid w:val="00AB660B"/>
    <w:rsid w:val="00AB67E1"/>
    <w:rsid w:val="00AB6995"/>
    <w:rsid w:val="00AB6AD6"/>
    <w:rsid w:val="00AB724A"/>
    <w:rsid w:val="00AB74B5"/>
    <w:rsid w:val="00AB7548"/>
    <w:rsid w:val="00AB76D8"/>
    <w:rsid w:val="00AB7737"/>
    <w:rsid w:val="00AB7B97"/>
    <w:rsid w:val="00AB7BE2"/>
    <w:rsid w:val="00AB7F5B"/>
    <w:rsid w:val="00AC0078"/>
    <w:rsid w:val="00AC04D7"/>
    <w:rsid w:val="00AC0612"/>
    <w:rsid w:val="00AC0D53"/>
    <w:rsid w:val="00AC0DAF"/>
    <w:rsid w:val="00AC0FE8"/>
    <w:rsid w:val="00AC166E"/>
    <w:rsid w:val="00AC18ED"/>
    <w:rsid w:val="00AC1AED"/>
    <w:rsid w:val="00AC1B04"/>
    <w:rsid w:val="00AC1F6B"/>
    <w:rsid w:val="00AC211F"/>
    <w:rsid w:val="00AC2368"/>
    <w:rsid w:val="00AC23F5"/>
    <w:rsid w:val="00AC2E5B"/>
    <w:rsid w:val="00AC30D1"/>
    <w:rsid w:val="00AC30DA"/>
    <w:rsid w:val="00AC3101"/>
    <w:rsid w:val="00AC32DA"/>
    <w:rsid w:val="00AC364A"/>
    <w:rsid w:val="00AC3B90"/>
    <w:rsid w:val="00AC3D27"/>
    <w:rsid w:val="00AC4035"/>
    <w:rsid w:val="00AC40E3"/>
    <w:rsid w:val="00AC43B5"/>
    <w:rsid w:val="00AC46B1"/>
    <w:rsid w:val="00AC4871"/>
    <w:rsid w:val="00AC4B3B"/>
    <w:rsid w:val="00AC4D8A"/>
    <w:rsid w:val="00AC5231"/>
    <w:rsid w:val="00AC5254"/>
    <w:rsid w:val="00AC584C"/>
    <w:rsid w:val="00AC62D9"/>
    <w:rsid w:val="00AC634C"/>
    <w:rsid w:val="00AC681E"/>
    <w:rsid w:val="00AC6C01"/>
    <w:rsid w:val="00AC7226"/>
    <w:rsid w:val="00AC7817"/>
    <w:rsid w:val="00AC79EB"/>
    <w:rsid w:val="00AC7EDB"/>
    <w:rsid w:val="00AD0370"/>
    <w:rsid w:val="00AD04CA"/>
    <w:rsid w:val="00AD0A80"/>
    <w:rsid w:val="00AD0D1E"/>
    <w:rsid w:val="00AD0EF7"/>
    <w:rsid w:val="00AD176F"/>
    <w:rsid w:val="00AD1794"/>
    <w:rsid w:val="00AD1A82"/>
    <w:rsid w:val="00AD1B93"/>
    <w:rsid w:val="00AD1C38"/>
    <w:rsid w:val="00AD1DB4"/>
    <w:rsid w:val="00AD1FA0"/>
    <w:rsid w:val="00AD1FAB"/>
    <w:rsid w:val="00AD205F"/>
    <w:rsid w:val="00AD2171"/>
    <w:rsid w:val="00AD27C0"/>
    <w:rsid w:val="00AD293E"/>
    <w:rsid w:val="00AD2A03"/>
    <w:rsid w:val="00AD2AAF"/>
    <w:rsid w:val="00AD2F04"/>
    <w:rsid w:val="00AD2FE9"/>
    <w:rsid w:val="00AD3056"/>
    <w:rsid w:val="00AD313E"/>
    <w:rsid w:val="00AD32A3"/>
    <w:rsid w:val="00AD3441"/>
    <w:rsid w:val="00AD3967"/>
    <w:rsid w:val="00AD3A03"/>
    <w:rsid w:val="00AD3D55"/>
    <w:rsid w:val="00AD4861"/>
    <w:rsid w:val="00AD4975"/>
    <w:rsid w:val="00AD4B89"/>
    <w:rsid w:val="00AD4B8F"/>
    <w:rsid w:val="00AD4EC1"/>
    <w:rsid w:val="00AD4F0E"/>
    <w:rsid w:val="00AD5631"/>
    <w:rsid w:val="00AD5876"/>
    <w:rsid w:val="00AD59BB"/>
    <w:rsid w:val="00AD6095"/>
    <w:rsid w:val="00AD66AD"/>
    <w:rsid w:val="00AD68D2"/>
    <w:rsid w:val="00AD6AB3"/>
    <w:rsid w:val="00AD6B30"/>
    <w:rsid w:val="00AD6EFC"/>
    <w:rsid w:val="00AD754B"/>
    <w:rsid w:val="00AD7558"/>
    <w:rsid w:val="00AD76C2"/>
    <w:rsid w:val="00AD7A93"/>
    <w:rsid w:val="00AE0162"/>
    <w:rsid w:val="00AE02A6"/>
    <w:rsid w:val="00AE06BF"/>
    <w:rsid w:val="00AE0BC5"/>
    <w:rsid w:val="00AE0C06"/>
    <w:rsid w:val="00AE0C36"/>
    <w:rsid w:val="00AE1101"/>
    <w:rsid w:val="00AE16D2"/>
    <w:rsid w:val="00AE1E43"/>
    <w:rsid w:val="00AE1FD8"/>
    <w:rsid w:val="00AE2064"/>
    <w:rsid w:val="00AE26A9"/>
    <w:rsid w:val="00AE285D"/>
    <w:rsid w:val="00AE38E7"/>
    <w:rsid w:val="00AE392C"/>
    <w:rsid w:val="00AE3D91"/>
    <w:rsid w:val="00AE3EBB"/>
    <w:rsid w:val="00AE3FBB"/>
    <w:rsid w:val="00AE403B"/>
    <w:rsid w:val="00AE4207"/>
    <w:rsid w:val="00AE4366"/>
    <w:rsid w:val="00AE45CE"/>
    <w:rsid w:val="00AE4A4C"/>
    <w:rsid w:val="00AE5399"/>
    <w:rsid w:val="00AE57B7"/>
    <w:rsid w:val="00AE5935"/>
    <w:rsid w:val="00AE5D16"/>
    <w:rsid w:val="00AE5F4B"/>
    <w:rsid w:val="00AE6713"/>
    <w:rsid w:val="00AE69DD"/>
    <w:rsid w:val="00AE6C52"/>
    <w:rsid w:val="00AE6DFE"/>
    <w:rsid w:val="00AE6E69"/>
    <w:rsid w:val="00AE79E4"/>
    <w:rsid w:val="00AE7BE0"/>
    <w:rsid w:val="00AE7BE7"/>
    <w:rsid w:val="00AE7CCC"/>
    <w:rsid w:val="00AE7CEE"/>
    <w:rsid w:val="00AE7F0E"/>
    <w:rsid w:val="00AF05EA"/>
    <w:rsid w:val="00AF07F4"/>
    <w:rsid w:val="00AF0FA1"/>
    <w:rsid w:val="00AF10F1"/>
    <w:rsid w:val="00AF13AA"/>
    <w:rsid w:val="00AF17D1"/>
    <w:rsid w:val="00AF1C7A"/>
    <w:rsid w:val="00AF2025"/>
    <w:rsid w:val="00AF243D"/>
    <w:rsid w:val="00AF2514"/>
    <w:rsid w:val="00AF2547"/>
    <w:rsid w:val="00AF2687"/>
    <w:rsid w:val="00AF2A5E"/>
    <w:rsid w:val="00AF319A"/>
    <w:rsid w:val="00AF34BF"/>
    <w:rsid w:val="00AF34DD"/>
    <w:rsid w:val="00AF35CA"/>
    <w:rsid w:val="00AF3AFE"/>
    <w:rsid w:val="00AF3C1F"/>
    <w:rsid w:val="00AF3EED"/>
    <w:rsid w:val="00AF410E"/>
    <w:rsid w:val="00AF42A3"/>
    <w:rsid w:val="00AF4369"/>
    <w:rsid w:val="00AF44A0"/>
    <w:rsid w:val="00AF46EC"/>
    <w:rsid w:val="00AF486E"/>
    <w:rsid w:val="00AF4D57"/>
    <w:rsid w:val="00AF4D9E"/>
    <w:rsid w:val="00AF5051"/>
    <w:rsid w:val="00AF5067"/>
    <w:rsid w:val="00AF5464"/>
    <w:rsid w:val="00AF5D73"/>
    <w:rsid w:val="00AF5DC1"/>
    <w:rsid w:val="00AF5E1B"/>
    <w:rsid w:val="00AF64F6"/>
    <w:rsid w:val="00AF660C"/>
    <w:rsid w:val="00AF690B"/>
    <w:rsid w:val="00AF6ECE"/>
    <w:rsid w:val="00AF74E0"/>
    <w:rsid w:val="00AF76D9"/>
    <w:rsid w:val="00AF785F"/>
    <w:rsid w:val="00AF78D3"/>
    <w:rsid w:val="00AF7A50"/>
    <w:rsid w:val="00AF7C14"/>
    <w:rsid w:val="00B0052F"/>
    <w:rsid w:val="00B00A4D"/>
    <w:rsid w:val="00B00E18"/>
    <w:rsid w:val="00B01164"/>
    <w:rsid w:val="00B011EA"/>
    <w:rsid w:val="00B012B9"/>
    <w:rsid w:val="00B0172B"/>
    <w:rsid w:val="00B0177F"/>
    <w:rsid w:val="00B0191A"/>
    <w:rsid w:val="00B01B58"/>
    <w:rsid w:val="00B01CDE"/>
    <w:rsid w:val="00B01EE6"/>
    <w:rsid w:val="00B02326"/>
    <w:rsid w:val="00B025AB"/>
    <w:rsid w:val="00B027E1"/>
    <w:rsid w:val="00B02993"/>
    <w:rsid w:val="00B02AD0"/>
    <w:rsid w:val="00B02C35"/>
    <w:rsid w:val="00B02F15"/>
    <w:rsid w:val="00B03538"/>
    <w:rsid w:val="00B038BA"/>
    <w:rsid w:val="00B038E9"/>
    <w:rsid w:val="00B03BF6"/>
    <w:rsid w:val="00B03D16"/>
    <w:rsid w:val="00B03FFD"/>
    <w:rsid w:val="00B0414B"/>
    <w:rsid w:val="00B043C5"/>
    <w:rsid w:val="00B04458"/>
    <w:rsid w:val="00B0494B"/>
    <w:rsid w:val="00B04D5F"/>
    <w:rsid w:val="00B05117"/>
    <w:rsid w:val="00B05318"/>
    <w:rsid w:val="00B05675"/>
    <w:rsid w:val="00B05EC3"/>
    <w:rsid w:val="00B05FD2"/>
    <w:rsid w:val="00B064A6"/>
    <w:rsid w:val="00B06BE1"/>
    <w:rsid w:val="00B07011"/>
    <w:rsid w:val="00B071B6"/>
    <w:rsid w:val="00B071F2"/>
    <w:rsid w:val="00B07791"/>
    <w:rsid w:val="00B078FE"/>
    <w:rsid w:val="00B07DE8"/>
    <w:rsid w:val="00B07F23"/>
    <w:rsid w:val="00B10016"/>
    <w:rsid w:val="00B10284"/>
    <w:rsid w:val="00B103E0"/>
    <w:rsid w:val="00B1057F"/>
    <w:rsid w:val="00B11018"/>
    <w:rsid w:val="00B11116"/>
    <w:rsid w:val="00B1154D"/>
    <w:rsid w:val="00B116B7"/>
    <w:rsid w:val="00B11B45"/>
    <w:rsid w:val="00B11DC4"/>
    <w:rsid w:val="00B11F84"/>
    <w:rsid w:val="00B12065"/>
    <w:rsid w:val="00B1210F"/>
    <w:rsid w:val="00B12169"/>
    <w:rsid w:val="00B129C3"/>
    <w:rsid w:val="00B129ED"/>
    <w:rsid w:val="00B12C97"/>
    <w:rsid w:val="00B13150"/>
    <w:rsid w:val="00B1316F"/>
    <w:rsid w:val="00B1353C"/>
    <w:rsid w:val="00B1367D"/>
    <w:rsid w:val="00B13BC0"/>
    <w:rsid w:val="00B13F16"/>
    <w:rsid w:val="00B13F2C"/>
    <w:rsid w:val="00B1401F"/>
    <w:rsid w:val="00B14042"/>
    <w:rsid w:val="00B14C56"/>
    <w:rsid w:val="00B14D03"/>
    <w:rsid w:val="00B14E59"/>
    <w:rsid w:val="00B14F14"/>
    <w:rsid w:val="00B152AF"/>
    <w:rsid w:val="00B15369"/>
    <w:rsid w:val="00B153A1"/>
    <w:rsid w:val="00B1562B"/>
    <w:rsid w:val="00B156FF"/>
    <w:rsid w:val="00B157A5"/>
    <w:rsid w:val="00B15AE3"/>
    <w:rsid w:val="00B15BE9"/>
    <w:rsid w:val="00B15BEA"/>
    <w:rsid w:val="00B15D15"/>
    <w:rsid w:val="00B15D74"/>
    <w:rsid w:val="00B15E10"/>
    <w:rsid w:val="00B15E8D"/>
    <w:rsid w:val="00B15F27"/>
    <w:rsid w:val="00B16EAE"/>
    <w:rsid w:val="00B17069"/>
    <w:rsid w:val="00B174F9"/>
    <w:rsid w:val="00B1778A"/>
    <w:rsid w:val="00B17A40"/>
    <w:rsid w:val="00B17B30"/>
    <w:rsid w:val="00B201D3"/>
    <w:rsid w:val="00B2089A"/>
    <w:rsid w:val="00B20A57"/>
    <w:rsid w:val="00B21096"/>
    <w:rsid w:val="00B21179"/>
    <w:rsid w:val="00B21BC4"/>
    <w:rsid w:val="00B21D74"/>
    <w:rsid w:val="00B21D83"/>
    <w:rsid w:val="00B21F90"/>
    <w:rsid w:val="00B22103"/>
    <w:rsid w:val="00B2227C"/>
    <w:rsid w:val="00B224D8"/>
    <w:rsid w:val="00B22E5A"/>
    <w:rsid w:val="00B22E8A"/>
    <w:rsid w:val="00B232AB"/>
    <w:rsid w:val="00B23AE5"/>
    <w:rsid w:val="00B23DD7"/>
    <w:rsid w:val="00B23F47"/>
    <w:rsid w:val="00B23FF9"/>
    <w:rsid w:val="00B241E9"/>
    <w:rsid w:val="00B2443A"/>
    <w:rsid w:val="00B24539"/>
    <w:rsid w:val="00B24FD2"/>
    <w:rsid w:val="00B251F8"/>
    <w:rsid w:val="00B25345"/>
    <w:rsid w:val="00B255FE"/>
    <w:rsid w:val="00B25781"/>
    <w:rsid w:val="00B25C41"/>
    <w:rsid w:val="00B25E77"/>
    <w:rsid w:val="00B262CA"/>
    <w:rsid w:val="00B263B0"/>
    <w:rsid w:val="00B263E1"/>
    <w:rsid w:val="00B26AB8"/>
    <w:rsid w:val="00B26D1F"/>
    <w:rsid w:val="00B26E80"/>
    <w:rsid w:val="00B27308"/>
    <w:rsid w:val="00B27D9B"/>
    <w:rsid w:val="00B30159"/>
    <w:rsid w:val="00B302BA"/>
    <w:rsid w:val="00B302F8"/>
    <w:rsid w:val="00B30471"/>
    <w:rsid w:val="00B30B88"/>
    <w:rsid w:val="00B31110"/>
    <w:rsid w:val="00B315DF"/>
    <w:rsid w:val="00B31749"/>
    <w:rsid w:val="00B31981"/>
    <w:rsid w:val="00B31DBA"/>
    <w:rsid w:val="00B32839"/>
    <w:rsid w:val="00B32943"/>
    <w:rsid w:val="00B32CAA"/>
    <w:rsid w:val="00B32ED2"/>
    <w:rsid w:val="00B32EDA"/>
    <w:rsid w:val="00B32F22"/>
    <w:rsid w:val="00B331BD"/>
    <w:rsid w:val="00B33ED0"/>
    <w:rsid w:val="00B33EF2"/>
    <w:rsid w:val="00B34050"/>
    <w:rsid w:val="00B34488"/>
    <w:rsid w:val="00B34536"/>
    <w:rsid w:val="00B34C30"/>
    <w:rsid w:val="00B34F38"/>
    <w:rsid w:val="00B352D0"/>
    <w:rsid w:val="00B35A41"/>
    <w:rsid w:val="00B36567"/>
    <w:rsid w:val="00B365F3"/>
    <w:rsid w:val="00B36D08"/>
    <w:rsid w:val="00B36F83"/>
    <w:rsid w:val="00B370B2"/>
    <w:rsid w:val="00B374D7"/>
    <w:rsid w:val="00B3762B"/>
    <w:rsid w:val="00B37CAE"/>
    <w:rsid w:val="00B37D39"/>
    <w:rsid w:val="00B37F65"/>
    <w:rsid w:val="00B37FB4"/>
    <w:rsid w:val="00B40253"/>
    <w:rsid w:val="00B40288"/>
    <w:rsid w:val="00B407CD"/>
    <w:rsid w:val="00B40B91"/>
    <w:rsid w:val="00B40BAB"/>
    <w:rsid w:val="00B412E2"/>
    <w:rsid w:val="00B4167D"/>
    <w:rsid w:val="00B421D4"/>
    <w:rsid w:val="00B424D3"/>
    <w:rsid w:val="00B424F9"/>
    <w:rsid w:val="00B42598"/>
    <w:rsid w:val="00B42A9E"/>
    <w:rsid w:val="00B42AD7"/>
    <w:rsid w:val="00B42CFB"/>
    <w:rsid w:val="00B43031"/>
    <w:rsid w:val="00B43120"/>
    <w:rsid w:val="00B43217"/>
    <w:rsid w:val="00B432D7"/>
    <w:rsid w:val="00B442C6"/>
    <w:rsid w:val="00B449EA"/>
    <w:rsid w:val="00B44C09"/>
    <w:rsid w:val="00B44DC4"/>
    <w:rsid w:val="00B44DD6"/>
    <w:rsid w:val="00B44FB3"/>
    <w:rsid w:val="00B45252"/>
    <w:rsid w:val="00B4547A"/>
    <w:rsid w:val="00B45624"/>
    <w:rsid w:val="00B456CE"/>
    <w:rsid w:val="00B456EB"/>
    <w:rsid w:val="00B45728"/>
    <w:rsid w:val="00B45899"/>
    <w:rsid w:val="00B45ADA"/>
    <w:rsid w:val="00B45E08"/>
    <w:rsid w:val="00B4666E"/>
    <w:rsid w:val="00B46695"/>
    <w:rsid w:val="00B4675E"/>
    <w:rsid w:val="00B469B8"/>
    <w:rsid w:val="00B469C7"/>
    <w:rsid w:val="00B47115"/>
    <w:rsid w:val="00B47176"/>
    <w:rsid w:val="00B476A8"/>
    <w:rsid w:val="00B476BD"/>
    <w:rsid w:val="00B4792D"/>
    <w:rsid w:val="00B47ECD"/>
    <w:rsid w:val="00B50C81"/>
    <w:rsid w:val="00B50F61"/>
    <w:rsid w:val="00B51000"/>
    <w:rsid w:val="00B51547"/>
    <w:rsid w:val="00B51C3D"/>
    <w:rsid w:val="00B51DB5"/>
    <w:rsid w:val="00B524C4"/>
    <w:rsid w:val="00B52686"/>
    <w:rsid w:val="00B527A5"/>
    <w:rsid w:val="00B527E5"/>
    <w:rsid w:val="00B52CA7"/>
    <w:rsid w:val="00B52D6D"/>
    <w:rsid w:val="00B53050"/>
    <w:rsid w:val="00B5354B"/>
    <w:rsid w:val="00B53F79"/>
    <w:rsid w:val="00B5422D"/>
    <w:rsid w:val="00B5426C"/>
    <w:rsid w:val="00B5448A"/>
    <w:rsid w:val="00B544AC"/>
    <w:rsid w:val="00B54527"/>
    <w:rsid w:val="00B54712"/>
    <w:rsid w:val="00B5472B"/>
    <w:rsid w:val="00B5498E"/>
    <w:rsid w:val="00B54C17"/>
    <w:rsid w:val="00B54EB7"/>
    <w:rsid w:val="00B551E6"/>
    <w:rsid w:val="00B553EA"/>
    <w:rsid w:val="00B554B7"/>
    <w:rsid w:val="00B5623A"/>
    <w:rsid w:val="00B564C6"/>
    <w:rsid w:val="00B56AA8"/>
    <w:rsid w:val="00B56B71"/>
    <w:rsid w:val="00B56E6B"/>
    <w:rsid w:val="00B56E78"/>
    <w:rsid w:val="00B56EB4"/>
    <w:rsid w:val="00B56F9F"/>
    <w:rsid w:val="00B572ED"/>
    <w:rsid w:val="00B575C1"/>
    <w:rsid w:val="00B57929"/>
    <w:rsid w:val="00B57A88"/>
    <w:rsid w:val="00B57B13"/>
    <w:rsid w:val="00B60648"/>
    <w:rsid w:val="00B60781"/>
    <w:rsid w:val="00B61492"/>
    <w:rsid w:val="00B61556"/>
    <w:rsid w:val="00B617D8"/>
    <w:rsid w:val="00B619ED"/>
    <w:rsid w:val="00B61A94"/>
    <w:rsid w:val="00B61C72"/>
    <w:rsid w:val="00B61D56"/>
    <w:rsid w:val="00B62266"/>
    <w:rsid w:val="00B623AB"/>
    <w:rsid w:val="00B62632"/>
    <w:rsid w:val="00B6276A"/>
    <w:rsid w:val="00B629A6"/>
    <w:rsid w:val="00B62B72"/>
    <w:rsid w:val="00B630DD"/>
    <w:rsid w:val="00B6324A"/>
    <w:rsid w:val="00B6357C"/>
    <w:rsid w:val="00B6423B"/>
    <w:rsid w:val="00B64391"/>
    <w:rsid w:val="00B648DE"/>
    <w:rsid w:val="00B64903"/>
    <w:rsid w:val="00B64D1A"/>
    <w:rsid w:val="00B65121"/>
    <w:rsid w:val="00B65171"/>
    <w:rsid w:val="00B65172"/>
    <w:rsid w:val="00B65353"/>
    <w:rsid w:val="00B655ED"/>
    <w:rsid w:val="00B65658"/>
    <w:rsid w:val="00B65842"/>
    <w:rsid w:val="00B65AAD"/>
    <w:rsid w:val="00B65B30"/>
    <w:rsid w:val="00B65BE7"/>
    <w:rsid w:val="00B66360"/>
    <w:rsid w:val="00B664FF"/>
    <w:rsid w:val="00B666DE"/>
    <w:rsid w:val="00B6690C"/>
    <w:rsid w:val="00B66D39"/>
    <w:rsid w:val="00B66DD7"/>
    <w:rsid w:val="00B66F09"/>
    <w:rsid w:val="00B67085"/>
    <w:rsid w:val="00B67190"/>
    <w:rsid w:val="00B67434"/>
    <w:rsid w:val="00B70027"/>
    <w:rsid w:val="00B7012A"/>
    <w:rsid w:val="00B70338"/>
    <w:rsid w:val="00B705DE"/>
    <w:rsid w:val="00B70741"/>
    <w:rsid w:val="00B70C42"/>
    <w:rsid w:val="00B7120C"/>
    <w:rsid w:val="00B7139C"/>
    <w:rsid w:val="00B7154F"/>
    <w:rsid w:val="00B71A67"/>
    <w:rsid w:val="00B71D7E"/>
    <w:rsid w:val="00B721A5"/>
    <w:rsid w:val="00B7245C"/>
    <w:rsid w:val="00B7251D"/>
    <w:rsid w:val="00B727DB"/>
    <w:rsid w:val="00B72AEC"/>
    <w:rsid w:val="00B72EEF"/>
    <w:rsid w:val="00B72F60"/>
    <w:rsid w:val="00B72FE2"/>
    <w:rsid w:val="00B730A5"/>
    <w:rsid w:val="00B73716"/>
    <w:rsid w:val="00B73C06"/>
    <w:rsid w:val="00B73C20"/>
    <w:rsid w:val="00B73C8B"/>
    <w:rsid w:val="00B73F13"/>
    <w:rsid w:val="00B7433E"/>
    <w:rsid w:val="00B74931"/>
    <w:rsid w:val="00B74A0D"/>
    <w:rsid w:val="00B74A56"/>
    <w:rsid w:val="00B74B70"/>
    <w:rsid w:val="00B74DD7"/>
    <w:rsid w:val="00B7533B"/>
    <w:rsid w:val="00B75478"/>
    <w:rsid w:val="00B75918"/>
    <w:rsid w:val="00B75B0B"/>
    <w:rsid w:val="00B75BFB"/>
    <w:rsid w:val="00B75C5A"/>
    <w:rsid w:val="00B760E9"/>
    <w:rsid w:val="00B761A3"/>
    <w:rsid w:val="00B762D9"/>
    <w:rsid w:val="00B763D9"/>
    <w:rsid w:val="00B763EF"/>
    <w:rsid w:val="00B766D0"/>
    <w:rsid w:val="00B76A7A"/>
    <w:rsid w:val="00B76E2E"/>
    <w:rsid w:val="00B76FE4"/>
    <w:rsid w:val="00B771E8"/>
    <w:rsid w:val="00B77319"/>
    <w:rsid w:val="00B7788A"/>
    <w:rsid w:val="00B77A53"/>
    <w:rsid w:val="00B77AB0"/>
    <w:rsid w:val="00B77DA3"/>
    <w:rsid w:val="00B8090F"/>
    <w:rsid w:val="00B80CA1"/>
    <w:rsid w:val="00B8103A"/>
    <w:rsid w:val="00B81436"/>
    <w:rsid w:val="00B814D2"/>
    <w:rsid w:val="00B81512"/>
    <w:rsid w:val="00B81A44"/>
    <w:rsid w:val="00B81ABE"/>
    <w:rsid w:val="00B81CAA"/>
    <w:rsid w:val="00B81D8D"/>
    <w:rsid w:val="00B820CD"/>
    <w:rsid w:val="00B821A8"/>
    <w:rsid w:val="00B822E2"/>
    <w:rsid w:val="00B8244E"/>
    <w:rsid w:val="00B82471"/>
    <w:rsid w:val="00B829AD"/>
    <w:rsid w:val="00B82BFC"/>
    <w:rsid w:val="00B82D45"/>
    <w:rsid w:val="00B82D55"/>
    <w:rsid w:val="00B83073"/>
    <w:rsid w:val="00B83235"/>
    <w:rsid w:val="00B83467"/>
    <w:rsid w:val="00B83CE8"/>
    <w:rsid w:val="00B83DCF"/>
    <w:rsid w:val="00B84116"/>
    <w:rsid w:val="00B84239"/>
    <w:rsid w:val="00B8442F"/>
    <w:rsid w:val="00B8453B"/>
    <w:rsid w:val="00B84A38"/>
    <w:rsid w:val="00B84C1B"/>
    <w:rsid w:val="00B84DC2"/>
    <w:rsid w:val="00B85140"/>
    <w:rsid w:val="00B85192"/>
    <w:rsid w:val="00B85623"/>
    <w:rsid w:val="00B856DE"/>
    <w:rsid w:val="00B85E30"/>
    <w:rsid w:val="00B86138"/>
    <w:rsid w:val="00B864F5"/>
    <w:rsid w:val="00B86A20"/>
    <w:rsid w:val="00B870D0"/>
    <w:rsid w:val="00B87648"/>
    <w:rsid w:val="00B87959"/>
    <w:rsid w:val="00B904A5"/>
    <w:rsid w:val="00B9075A"/>
    <w:rsid w:val="00B9094B"/>
    <w:rsid w:val="00B90974"/>
    <w:rsid w:val="00B90A5A"/>
    <w:rsid w:val="00B90C07"/>
    <w:rsid w:val="00B9109B"/>
    <w:rsid w:val="00B9120C"/>
    <w:rsid w:val="00B915AC"/>
    <w:rsid w:val="00B917B7"/>
    <w:rsid w:val="00B91933"/>
    <w:rsid w:val="00B9217F"/>
    <w:rsid w:val="00B9231A"/>
    <w:rsid w:val="00B92610"/>
    <w:rsid w:val="00B9261A"/>
    <w:rsid w:val="00B926D6"/>
    <w:rsid w:val="00B92F22"/>
    <w:rsid w:val="00B92F75"/>
    <w:rsid w:val="00B93029"/>
    <w:rsid w:val="00B936A4"/>
    <w:rsid w:val="00B936A5"/>
    <w:rsid w:val="00B93DC1"/>
    <w:rsid w:val="00B94461"/>
    <w:rsid w:val="00B944B8"/>
    <w:rsid w:val="00B9454C"/>
    <w:rsid w:val="00B94D0C"/>
    <w:rsid w:val="00B950EE"/>
    <w:rsid w:val="00B9541C"/>
    <w:rsid w:val="00B95A8C"/>
    <w:rsid w:val="00B961E3"/>
    <w:rsid w:val="00B9635D"/>
    <w:rsid w:val="00B96360"/>
    <w:rsid w:val="00B96B58"/>
    <w:rsid w:val="00B96E3C"/>
    <w:rsid w:val="00B96F19"/>
    <w:rsid w:val="00B97233"/>
    <w:rsid w:val="00B9788A"/>
    <w:rsid w:val="00B97AE9"/>
    <w:rsid w:val="00B97BB6"/>
    <w:rsid w:val="00B97FD9"/>
    <w:rsid w:val="00BA05DD"/>
    <w:rsid w:val="00BA06B1"/>
    <w:rsid w:val="00BA07A6"/>
    <w:rsid w:val="00BA0838"/>
    <w:rsid w:val="00BA097D"/>
    <w:rsid w:val="00BA0C8C"/>
    <w:rsid w:val="00BA0F48"/>
    <w:rsid w:val="00BA0FCD"/>
    <w:rsid w:val="00BA14D7"/>
    <w:rsid w:val="00BA151D"/>
    <w:rsid w:val="00BA1851"/>
    <w:rsid w:val="00BA232B"/>
    <w:rsid w:val="00BA238B"/>
    <w:rsid w:val="00BA2740"/>
    <w:rsid w:val="00BA28E2"/>
    <w:rsid w:val="00BA2CE4"/>
    <w:rsid w:val="00BA3073"/>
    <w:rsid w:val="00BA388F"/>
    <w:rsid w:val="00BA3984"/>
    <w:rsid w:val="00BA3B75"/>
    <w:rsid w:val="00BA3BFB"/>
    <w:rsid w:val="00BA3CFA"/>
    <w:rsid w:val="00BA3EEB"/>
    <w:rsid w:val="00BA433C"/>
    <w:rsid w:val="00BA4623"/>
    <w:rsid w:val="00BA46C2"/>
    <w:rsid w:val="00BA46F7"/>
    <w:rsid w:val="00BA4AB6"/>
    <w:rsid w:val="00BA4AF0"/>
    <w:rsid w:val="00BA4DF5"/>
    <w:rsid w:val="00BA5082"/>
    <w:rsid w:val="00BA53B0"/>
    <w:rsid w:val="00BA5476"/>
    <w:rsid w:val="00BA54F8"/>
    <w:rsid w:val="00BA5675"/>
    <w:rsid w:val="00BA5B34"/>
    <w:rsid w:val="00BA5B86"/>
    <w:rsid w:val="00BA5EF8"/>
    <w:rsid w:val="00BA5F12"/>
    <w:rsid w:val="00BA604A"/>
    <w:rsid w:val="00BA67D7"/>
    <w:rsid w:val="00BA6877"/>
    <w:rsid w:val="00BA695E"/>
    <w:rsid w:val="00BA6C09"/>
    <w:rsid w:val="00BA6C87"/>
    <w:rsid w:val="00BA6CFD"/>
    <w:rsid w:val="00BA7595"/>
    <w:rsid w:val="00BA7618"/>
    <w:rsid w:val="00BA76AE"/>
    <w:rsid w:val="00BA76FF"/>
    <w:rsid w:val="00BA78B5"/>
    <w:rsid w:val="00BA7B0D"/>
    <w:rsid w:val="00BA7BF8"/>
    <w:rsid w:val="00BA7DA1"/>
    <w:rsid w:val="00BB0157"/>
    <w:rsid w:val="00BB076C"/>
    <w:rsid w:val="00BB10F4"/>
    <w:rsid w:val="00BB14EB"/>
    <w:rsid w:val="00BB1772"/>
    <w:rsid w:val="00BB17B6"/>
    <w:rsid w:val="00BB1888"/>
    <w:rsid w:val="00BB1A11"/>
    <w:rsid w:val="00BB1A40"/>
    <w:rsid w:val="00BB1E86"/>
    <w:rsid w:val="00BB1FE5"/>
    <w:rsid w:val="00BB27FA"/>
    <w:rsid w:val="00BB2DB4"/>
    <w:rsid w:val="00BB2EC7"/>
    <w:rsid w:val="00BB3298"/>
    <w:rsid w:val="00BB36B0"/>
    <w:rsid w:val="00BB3EB2"/>
    <w:rsid w:val="00BB3F02"/>
    <w:rsid w:val="00BB40D0"/>
    <w:rsid w:val="00BB425B"/>
    <w:rsid w:val="00BB42D7"/>
    <w:rsid w:val="00BB4720"/>
    <w:rsid w:val="00BB4F93"/>
    <w:rsid w:val="00BB5591"/>
    <w:rsid w:val="00BB574E"/>
    <w:rsid w:val="00BB57A2"/>
    <w:rsid w:val="00BB5B83"/>
    <w:rsid w:val="00BB5D37"/>
    <w:rsid w:val="00BB5E38"/>
    <w:rsid w:val="00BB621D"/>
    <w:rsid w:val="00BB6385"/>
    <w:rsid w:val="00BB6715"/>
    <w:rsid w:val="00BB6D6A"/>
    <w:rsid w:val="00BB732A"/>
    <w:rsid w:val="00BB753F"/>
    <w:rsid w:val="00BB7802"/>
    <w:rsid w:val="00BB7885"/>
    <w:rsid w:val="00BB7E55"/>
    <w:rsid w:val="00BB7F96"/>
    <w:rsid w:val="00BC05F6"/>
    <w:rsid w:val="00BC0699"/>
    <w:rsid w:val="00BC105F"/>
    <w:rsid w:val="00BC1074"/>
    <w:rsid w:val="00BC108B"/>
    <w:rsid w:val="00BC10A1"/>
    <w:rsid w:val="00BC1535"/>
    <w:rsid w:val="00BC1742"/>
    <w:rsid w:val="00BC1927"/>
    <w:rsid w:val="00BC1A35"/>
    <w:rsid w:val="00BC1FD8"/>
    <w:rsid w:val="00BC26B7"/>
    <w:rsid w:val="00BC2F32"/>
    <w:rsid w:val="00BC3804"/>
    <w:rsid w:val="00BC3826"/>
    <w:rsid w:val="00BC394D"/>
    <w:rsid w:val="00BC3F82"/>
    <w:rsid w:val="00BC41DE"/>
    <w:rsid w:val="00BC43FA"/>
    <w:rsid w:val="00BC47E1"/>
    <w:rsid w:val="00BC4807"/>
    <w:rsid w:val="00BC4C0E"/>
    <w:rsid w:val="00BC4FBF"/>
    <w:rsid w:val="00BC4FF1"/>
    <w:rsid w:val="00BC564D"/>
    <w:rsid w:val="00BC59FE"/>
    <w:rsid w:val="00BC5C57"/>
    <w:rsid w:val="00BC5E77"/>
    <w:rsid w:val="00BC6032"/>
    <w:rsid w:val="00BC6207"/>
    <w:rsid w:val="00BC66D4"/>
    <w:rsid w:val="00BC67C1"/>
    <w:rsid w:val="00BC6B60"/>
    <w:rsid w:val="00BC6B8F"/>
    <w:rsid w:val="00BC753C"/>
    <w:rsid w:val="00BC7554"/>
    <w:rsid w:val="00BC7735"/>
    <w:rsid w:val="00BC7775"/>
    <w:rsid w:val="00BC7E20"/>
    <w:rsid w:val="00BC7FD6"/>
    <w:rsid w:val="00BD0493"/>
    <w:rsid w:val="00BD0871"/>
    <w:rsid w:val="00BD091F"/>
    <w:rsid w:val="00BD0D93"/>
    <w:rsid w:val="00BD10EB"/>
    <w:rsid w:val="00BD1257"/>
    <w:rsid w:val="00BD13CA"/>
    <w:rsid w:val="00BD19D8"/>
    <w:rsid w:val="00BD2149"/>
    <w:rsid w:val="00BD237C"/>
    <w:rsid w:val="00BD2538"/>
    <w:rsid w:val="00BD25B7"/>
    <w:rsid w:val="00BD2862"/>
    <w:rsid w:val="00BD2DCA"/>
    <w:rsid w:val="00BD2F59"/>
    <w:rsid w:val="00BD308F"/>
    <w:rsid w:val="00BD3288"/>
    <w:rsid w:val="00BD32D0"/>
    <w:rsid w:val="00BD35CB"/>
    <w:rsid w:val="00BD3669"/>
    <w:rsid w:val="00BD3E4D"/>
    <w:rsid w:val="00BD401F"/>
    <w:rsid w:val="00BD46F2"/>
    <w:rsid w:val="00BD46FE"/>
    <w:rsid w:val="00BD498D"/>
    <w:rsid w:val="00BD4C24"/>
    <w:rsid w:val="00BD4ED3"/>
    <w:rsid w:val="00BD53B9"/>
    <w:rsid w:val="00BD54CE"/>
    <w:rsid w:val="00BD55A1"/>
    <w:rsid w:val="00BD55C0"/>
    <w:rsid w:val="00BD560C"/>
    <w:rsid w:val="00BD5AB7"/>
    <w:rsid w:val="00BD5B8D"/>
    <w:rsid w:val="00BD5E92"/>
    <w:rsid w:val="00BD5FC1"/>
    <w:rsid w:val="00BD602E"/>
    <w:rsid w:val="00BD624C"/>
    <w:rsid w:val="00BD66CF"/>
    <w:rsid w:val="00BD677C"/>
    <w:rsid w:val="00BD6CE6"/>
    <w:rsid w:val="00BD6D0F"/>
    <w:rsid w:val="00BD72A2"/>
    <w:rsid w:val="00BD7380"/>
    <w:rsid w:val="00BD74DA"/>
    <w:rsid w:val="00BD767A"/>
    <w:rsid w:val="00BD78C5"/>
    <w:rsid w:val="00BD7C5C"/>
    <w:rsid w:val="00BD7DE2"/>
    <w:rsid w:val="00BE043E"/>
    <w:rsid w:val="00BE0497"/>
    <w:rsid w:val="00BE0536"/>
    <w:rsid w:val="00BE0E12"/>
    <w:rsid w:val="00BE116C"/>
    <w:rsid w:val="00BE130E"/>
    <w:rsid w:val="00BE1537"/>
    <w:rsid w:val="00BE1806"/>
    <w:rsid w:val="00BE1928"/>
    <w:rsid w:val="00BE1A87"/>
    <w:rsid w:val="00BE20EE"/>
    <w:rsid w:val="00BE229A"/>
    <w:rsid w:val="00BE231F"/>
    <w:rsid w:val="00BE256B"/>
    <w:rsid w:val="00BE25B4"/>
    <w:rsid w:val="00BE2AD7"/>
    <w:rsid w:val="00BE2B1E"/>
    <w:rsid w:val="00BE2D55"/>
    <w:rsid w:val="00BE31CD"/>
    <w:rsid w:val="00BE334D"/>
    <w:rsid w:val="00BE335D"/>
    <w:rsid w:val="00BE3801"/>
    <w:rsid w:val="00BE4279"/>
    <w:rsid w:val="00BE4C6E"/>
    <w:rsid w:val="00BE5119"/>
    <w:rsid w:val="00BE5588"/>
    <w:rsid w:val="00BE55B4"/>
    <w:rsid w:val="00BE5B75"/>
    <w:rsid w:val="00BE5BC5"/>
    <w:rsid w:val="00BE644C"/>
    <w:rsid w:val="00BE6891"/>
    <w:rsid w:val="00BE6CDE"/>
    <w:rsid w:val="00BE7295"/>
    <w:rsid w:val="00BE72CC"/>
    <w:rsid w:val="00BE747F"/>
    <w:rsid w:val="00BE7A71"/>
    <w:rsid w:val="00BF0415"/>
    <w:rsid w:val="00BF067C"/>
    <w:rsid w:val="00BF10C3"/>
    <w:rsid w:val="00BF1158"/>
    <w:rsid w:val="00BF116B"/>
    <w:rsid w:val="00BF1293"/>
    <w:rsid w:val="00BF1737"/>
    <w:rsid w:val="00BF187E"/>
    <w:rsid w:val="00BF234C"/>
    <w:rsid w:val="00BF2546"/>
    <w:rsid w:val="00BF2BAF"/>
    <w:rsid w:val="00BF2D2F"/>
    <w:rsid w:val="00BF2DC8"/>
    <w:rsid w:val="00BF30EA"/>
    <w:rsid w:val="00BF3136"/>
    <w:rsid w:val="00BF3DD7"/>
    <w:rsid w:val="00BF3E90"/>
    <w:rsid w:val="00BF4298"/>
    <w:rsid w:val="00BF42AA"/>
    <w:rsid w:val="00BF47EB"/>
    <w:rsid w:val="00BF4991"/>
    <w:rsid w:val="00BF4DCB"/>
    <w:rsid w:val="00BF5094"/>
    <w:rsid w:val="00BF542C"/>
    <w:rsid w:val="00BF59A5"/>
    <w:rsid w:val="00BF59FC"/>
    <w:rsid w:val="00BF5AFE"/>
    <w:rsid w:val="00BF5E48"/>
    <w:rsid w:val="00BF5E7E"/>
    <w:rsid w:val="00BF65C6"/>
    <w:rsid w:val="00BF691F"/>
    <w:rsid w:val="00BF6ED7"/>
    <w:rsid w:val="00BF73E3"/>
    <w:rsid w:val="00BF7563"/>
    <w:rsid w:val="00BF7DC2"/>
    <w:rsid w:val="00C001C3"/>
    <w:rsid w:val="00C003A6"/>
    <w:rsid w:val="00C00E6B"/>
    <w:rsid w:val="00C0101B"/>
    <w:rsid w:val="00C01293"/>
    <w:rsid w:val="00C013DB"/>
    <w:rsid w:val="00C01B37"/>
    <w:rsid w:val="00C0265B"/>
    <w:rsid w:val="00C02756"/>
    <w:rsid w:val="00C0289D"/>
    <w:rsid w:val="00C03033"/>
    <w:rsid w:val="00C0337C"/>
    <w:rsid w:val="00C034FE"/>
    <w:rsid w:val="00C036CC"/>
    <w:rsid w:val="00C03719"/>
    <w:rsid w:val="00C03794"/>
    <w:rsid w:val="00C03CC0"/>
    <w:rsid w:val="00C03CE8"/>
    <w:rsid w:val="00C046A4"/>
    <w:rsid w:val="00C046FB"/>
    <w:rsid w:val="00C0515C"/>
    <w:rsid w:val="00C0519D"/>
    <w:rsid w:val="00C0563A"/>
    <w:rsid w:val="00C05820"/>
    <w:rsid w:val="00C05F79"/>
    <w:rsid w:val="00C06082"/>
    <w:rsid w:val="00C06191"/>
    <w:rsid w:val="00C06366"/>
    <w:rsid w:val="00C065BF"/>
    <w:rsid w:val="00C067E2"/>
    <w:rsid w:val="00C06834"/>
    <w:rsid w:val="00C069F8"/>
    <w:rsid w:val="00C06F23"/>
    <w:rsid w:val="00C06FBE"/>
    <w:rsid w:val="00C07262"/>
    <w:rsid w:val="00C0745F"/>
    <w:rsid w:val="00C07526"/>
    <w:rsid w:val="00C07FE1"/>
    <w:rsid w:val="00C106B7"/>
    <w:rsid w:val="00C107CD"/>
    <w:rsid w:val="00C10825"/>
    <w:rsid w:val="00C108D9"/>
    <w:rsid w:val="00C10A2D"/>
    <w:rsid w:val="00C10E5A"/>
    <w:rsid w:val="00C112AF"/>
    <w:rsid w:val="00C1177F"/>
    <w:rsid w:val="00C117DB"/>
    <w:rsid w:val="00C1199F"/>
    <w:rsid w:val="00C11A64"/>
    <w:rsid w:val="00C11F5A"/>
    <w:rsid w:val="00C12128"/>
    <w:rsid w:val="00C1213E"/>
    <w:rsid w:val="00C12347"/>
    <w:rsid w:val="00C1267A"/>
    <w:rsid w:val="00C12908"/>
    <w:rsid w:val="00C129F4"/>
    <w:rsid w:val="00C12DF3"/>
    <w:rsid w:val="00C1326D"/>
    <w:rsid w:val="00C134A1"/>
    <w:rsid w:val="00C13719"/>
    <w:rsid w:val="00C138EF"/>
    <w:rsid w:val="00C141B0"/>
    <w:rsid w:val="00C14B39"/>
    <w:rsid w:val="00C14EDC"/>
    <w:rsid w:val="00C1521A"/>
    <w:rsid w:val="00C15DA2"/>
    <w:rsid w:val="00C1614C"/>
    <w:rsid w:val="00C16184"/>
    <w:rsid w:val="00C163AD"/>
    <w:rsid w:val="00C1675E"/>
    <w:rsid w:val="00C16795"/>
    <w:rsid w:val="00C16CBE"/>
    <w:rsid w:val="00C16E47"/>
    <w:rsid w:val="00C16F38"/>
    <w:rsid w:val="00C1752A"/>
    <w:rsid w:val="00C17A89"/>
    <w:rsid w:val="00C17C07"/>
    <w:rsid w:val="00C17E9A"/>
    <w:rsid w:val="00C20023"/>
    <w:rsid w:val="00C2065A"/>
    <w:rsid w:val="00C20698"/>
    <w:rsid w:val="00C2074B"/>
    <w:rsid w:val="00C207B9"/>
    <w:rsid w:val="00C20900"/>
    <w:rsid w:val="00C2097B"/>
    <w:rsid w:val="00C209F4"/>
    <w:rsid w:val="00C20C7D"/>
    <w:rsid w:val="00C219FD"/>
    <w:rsid w:val="00C21FE6"/>
    <w:rsid w:val="00C2229C"/>
    <w:rsid w:val="00C2240F"/>
    <w:rsid w:val="00C2271D"/>
    <w:rsid w:val="00C228CD"/>
    <w:rsid w:val="00C22CB2"/>
    <w:rsid w:val="00C22CD4"/>
    <w:rsid w:val="00C23548"/>
    <w:rsid w:val="00C23A34"/>
    <w:rsid w:val="00C23D69"/>
    <w:rsid w:val="00C2431B"/>
    <w:rsid w:val="00C2471A"/>
    <w:rsid w:val="00C24CE5"/>
    <w:rsid w:val="00C2511A"/>
    <w:rsid w:val="00C251DF"/>
    <w:rsid w:val="00C259E6"/>
    <w:rsid w:val="00C25AAD"/>
    <w:rsid w:val="00C26333"/>
    <w:rsid w:val="00C264D0"/>
    <w:rsid w:val="00C26DA4"/>
    <w:rsid w:val="00C26F9A"/>
    <w:rsid w:val="00C270A8"/>
    <w:rsid w:val="00C27100"/>
    <w:rsid w:val="00C27420"/>
    <w:rsid w:val="00C274F9"/>
    <w:rsid w:val="00C2779C"/>
    <w:rsid w:val="00C27928"/>
    <w:rsid w:val="00C27B84"/>
    <w:rsid w:val="00C27C89"/>
    <w:rsid w:val="00C27D22"/>
    <w:rsid w:val="00C30023"/>
    <w:rsid w:val="00C30113"/>
    <w:rsid w:val="00C3056C"/>
    <w:rsid w:val="00C30AA4"/>
    <w:rsid w:val="00C30DFA"/>
    <w:rsid w:val="00C30E50"/>
    <w:rsid w:val="00C30FCA"/>
    <w:rsid w:val="00C31192"/>
    <w:rsid w:val="00C31287"/>
    <w:rsid w:val="00C31305"/>
    <w:rsid w:val="00C31638"/>
    <w:rsid w:val="00C31A3A"/>
    <w:rsid w:val="00C31C44"/>
    <w:rsid w:val="00C31FA2"/>
    <w:rsid w:val="00C32768"/>
    <w:rsid w:val="00C327B9"/>
    <w:rsid w:val="00C32969"/>
    <w:rsid w:val="00C32BF9"/>
    <w:rsid w:val="00C33080"/>
    <w:rsid w:val="00C33719"/>
    <w:rsid w:val="00C33DF5"/>
    <w:rsid w:val="00C33F55"/>
    <w:rsid w:val="00C34584"/>
    <w:rsid w:val="00C34590"/>
    <w:rsid w:val="00C34B19"/>
    <w:rsid w:val="00C34B9E"/>
    <w:rsid w:val="00C34F45"/>
    <w:rsid w:val="00C359E5"/>
    <w:rsid w:val="00C35B32"/>
    <w:rsid w:val="00C35BE8"/>
    <w:rsid w:val="00C363F0"/>
    <w:rsid w:val="00C36466"/>
    <w:rsid w:val="00C36A6D"/>
    <w:rsid w:val="00C36DDA"/>
    <w:rsid w:val="00C3706E"/>
    <w:rsid w:val="00C3715C"/>
    <w:rsid w:val="00C37281"/>
    <w:rsid w:val="00C376BE"/>
    <w:rsid w:val="00C37D29"/>
    <w:rsid w:val="00C3C46D"/>
    <w:rsid w:val="00C4030E"/>
    <w:rsid w:val="00C409B9"/>
    <w:rsid w:val="00C40F3A"/>
    <w:rsid w:val="00C40F51"/>
    <w:rsid w:val="00C410CB"/>
    <w:rsid w:val="00C411E4"/>
    <w:rsid w:val="00C41478"/>
    <w:rsid w:val="00C42120"/>
    <w:rsid w:val="00C42548"/>
    <w:rsid w:val="00C42885"/>
    <w:rsid w:val="00C42D92"/>
    <w:rsid w:val="00C436FF"/>
    <w:rsid w:val="00C43794"/>
    <w:rsid w:val="00C4397F"/>
    <w:rsid w:val="00C43D41"/>
    <w:rsid w:val="00C43E36"/>
    <w:rsid w:val="00C43EC9"/>
    <w:rsid w:val="00C44581"/>
    <w:rsid w:val="00C447AC"/>
    <w:rsid w:val="00C4497F"/>
    <w:rsid w:val="00C44D06"/>
    <w:rsid w:val="00C452EB"/>
    <w:rsid w:val="00C454DE"/>
    <w:rsid w:val="00C4553E"/>
    <w:rsid w:val="00C4572E"/>
    <w:rsid w:val="00C45909"/>
    <w:rsid w:val="00C4599E"/>
    <w:rsid w:val="00C45DCD"/>
    <w:rsid w:val="00C45F48"/>
    <w:rsid w:val="00C4622C"/>
    <w:rsid w:val="00C46479"/>
    <w:rsid w:val="00C46D1B"/>
    <w:rsid w:val="00C47220"/>
    <w:rsid w:val="00C474DD"/>
    <w:rsid w:val="00C476B9"/>
    <w:rsid w:val="00C50074"/>
    <w:rsid w:val="00C501C6"/>
    <w:rsid w:val="00C502FD"/>
    <w:rsid w:val="00C50C51"/>
    <w:rsid w:val="00C50E45"/>
    <w:rsid w:val="00C50F7A"/>
    <w:rsid w:val="00C511E6"/>
    <w:rsid w:val="00C51678"/>
    <w:rsid w:val="00C516D6"/>
    <w:rsid w:val="00C51789"/>
    <w:rsid w:val="00C5193E"/>
    <w:rsid w:val="00C51E5E"/>
    <w:rsid w:val="00C5205B"/>
    <w:rsid w:val="00C5239B"/>
    <w:rsid w:val="00C525B8"/>
    <w:rsid w:val="00C526F5"/>
    <w:rsid w:val="00C52806"/>
    <w:rsid w:val="00C53E22"/>
    <w:rsid w:val="00C53F18"/>
    <w:rsid w:val="00C53FC1"/>
    <w:rsid w:val="00C54DAB"/>
    <w:rsid w:val="00C55538"/>
    <w:rsid w:val="00C55545"/>
    <w:rsid w:val="00C558C6"/>
    <w:rsid w:val="00C55B9D"/>
    <w:rsid w:val="00C56192"/>
    <w:rsid w:val="00C567F4"/>
    <w:rsid w:val="00C569F2"/>
    <w:rsid w:val="00C57256"/>
    <w:rsid w:val="00C57462"/>
    <w:rsid w:val="00C574E8"/>
    <w:rsid w:val="00C5774C"/>
    <w:rsid w:val="00C57860"/>
    <w:rsid w:val="00C579AA"/>
    <w:rsid w:val="00C60051"/>
    <w:rsid w:val="00C60176"/>
    <w:rsid w:val="00C604F1"/>
    <w:rsid w:val="00C60AA8"/>
    <w:rsid w:val="00C60D85"/>
    <w:rsid w:val="00C614EE"/>
    <w:rsid w:val="00C61776"/>
    <w:rsid w:val="00C61DA2"/>
    <w:rsid w:val="00C61F5C"/>
    <w:rsid w:val="00C6201F"/>
    <w:rsid w:val="00C6209A"/>
    <w:rsid w:val="00C62171"/>
    <w:rsid w:val="00C62437"/>
    <w:rsid w:val="00C624AF"/>
    <w:rsid w:val="00C6251E"/>
    <w:rsid w:val="00C625E9"/>
    <w:rsid w:val="00C62D89"/>
    <w:rsid w:val="00C62DBE"/>
    <w:rsid w:val="00C62FF0"/>
    <w:rsid w:val="00C63414"/>
    <w:rsid w:val="00C6345D"/>
    <w:rsid w:val="00C634A1"/>
    <w:rsid w:val="00C636DC"/>
    <w:rsid w:val="00C63C7A"/>
    <w:rsid w:val="00C63FF0"/>
    <w:rsid w:val="00C64546"/>
    <w:rsid w:val="00C6478A"/>
    <w:rsid w:val="00C6489E"/>
    <w:rsid w:val="00C64A55"/>
    <w:rsid w:val="00C64C49"/>
    <w:rsid w:val="00C64F02"/>
    <w:rsid w:val="00C65189"/>
    <w:rsid w:val="00C653A7"/>
    <w:rsid w:val="00C6570B"/>
    <w:rsid w:val="00C6576A"/>
    <w:rsid w:val="00C65AEB"/>
    <w:rsid w:val="00C65DAA"/>
    <w:rsid w:val="00C65EC8"/>
    <w:rsid w:val="00C65F43"/>
    <w:rsid w:val="00C661B9"/>
    <w:rsid w:val="00C6620C"/>
    <w:rsid w:val="00C66551"/>
    <w:rsid w:val="00C6670D"/>
    <w:rsid w:val="00C66910"/>
    <w:rsid w:val="00C66B03"/>
    <w:rsid w:val="00C66E58"/>
    <w:rsid w:val="00C66FEC"/>
    <w:rsid w:val="00C670BD"/>
    <w:rsid w:val="00C67BA4"/>
    <w:rsid w:val="00C67E75"/>
    <w:rsid w:val="00C67F53"/>
    <w:rsid w:val="00C67F8B"/>
    <w:rsid w:val="00C70093"/>
    <w:rsid w:val="00C701C7"/>
    <w:rsid w:val="00C701CE"/>
    <w:rsid w:val="00C70243"/>
    <w:rsid w:val="00C702C0"/>
    <w:rsid w:val="00C704EF"/>
    <w:rsid w:val="00C70678"/>
    <w:rsid w:val="00C70863"/>
    <w:rsid w:val="00C7088B"/>
    <w:rsid w:val="00C70D5E"/>
    <w:rsid w:val="00C71692"/>
    <w:rsid w:val="00C7178C"/>
    <w:rsid w:val="00C7191D"/>
    <w:rsid w:val="00C71B4C"/>
    <w:rsid w:val="00C71F09"/>
    <w:rsid w:val="00C72789"/>
    <w:rsid w:val="00C72833"/>
    <w:rsid w:val="00C73020"/>
    <w:rsid w:val="00C7314D"/>
    <w:rsid w:val="00C7367B"/>
    <w:rsid w:val="00C73E51"/>
    <w:rsid w:val="00C73F07"/>
    <w:rsid w:val="00C7404E"/>
    <w:rsid w:val="00C74288"/>
    <w:rsid w:val="00C742E6"/>
    <w:rsid w:val="00C746F0"/>
    <w:rsid w:val="00C74AEE"/>
    <w:rsid w:val="00C74FD4"/>
    <w:rsid w:val="00C7507D"/>
    <w:rsid w:val="00C75A05"/>
    <w:rsid w:val="00C75C40"/>
    <w:rsid w:val="00C75C68"/>
    <w:rsid w:val="00C75CBF"/>
    <w:rsid w:val="00C75D58"/>
    <w:rsid w:val="00C75DE4"/>
    <w:rsid w:val="00C75FC2"/>
    <w:rsid w:val="00C76150"/>
    <w:rsid w:val="00C76744"/>
    <w:rsid w:val="00C76B39"/>
    <w:rsid w:val="00C76C7C"/>
    <w:rsid w:val="00C76CAE"/>
    <w:rsid w:val="00C7706A"/>
    <w:rsid w:val="00C770CF"/>
    <w:rsid w:val="00C7764E"/>
    <w:rsid w:val="00C7769E"/>
    <w:rsid w:val="00C779E2"/>
    <w:rsid w:val="00C77B46"/>
    <w:rsid w:val="00C77C1B"/>
    <w:rsid w:val="00C77CD3"/>
    <w:rsid w:val="00C77D88"/>
    <w:rsid w:val="00C8012F"/>
    <w:rsid w:val="00C803CB"/>
    <w:rsid w:val="00C8054E"/>
    <w:rsid w:val="00C80843"/>
    <w:rsid w:val="00C808C6"/>
    <w:rsid w:val="00C80C9D"/>
    <w:rsid w:val="00C80CD2"/>
    <w:rsid w:val="00C80CD6"/>
    <w:rsid w:val="00C80D94"/>
    <w:rsid w:val="00C80FDE"/>
    <w:rsid w:val="00C8148D"/>
    <w:rsid w:val="00C82560"/>
    <w:rsid w:val="00C82592"/>
    <w:rsid w:val="00C82B4F"/>
    <w:rsid w:val="00C82D1B"/>
    <w:rsid w:val="00C82D27"/>
    <w:rsid w:val="00C82F7F"/>
    <w:rsid w:val="00C833FF"/>
    <w:rsid w:val="00C83B8F"/>
    <w:rsid w:val="00C83CB8"/>
    <w:rsid w:val="00C83E89"/>
    <w:rsid w:val="00C83FDD"/>
    <w:rsid w:val="00C842E5"/>
    <w:rsid w:val="00C848BC"/>
    <w:rsid w:val="00C84AD9"/>
    <w:rsid w:val="00C84BDB"/>
    <w:rsid w:val="00C84E3B"/>
    <w:rsid w:val="00C84E82"/>
    <w:rsid w:val="00C854D0"/>
    <w:rsid w:val="00C8591E"/>
    <w:rsid w:val="00C8591F"/>
    <w:rsid w:val="00C85A1D"/>
    <w:rsid w:val="00C85D4E"/>
    <w:rsid w:val="00C85D79"/>
    <w:rsid w:val="00C860BB"/>
    <w:rsid w:val="00C86169"/>
    <w:rsid w:val="00C868CC"/>
    <w:rsid w:val="00C86A8F"/>
    <w:rsid w:val="00C86BF7"/>
    <w:rsid w:val="00C87210"/>
    <w:rsid w:val="00C878C8"/>
    <w:rsid w:val="00C87B3B"/>
    <w:rsid w:val="00C87D1A"/>
    <w:rsid w:val="00C87D22"/>
    <w:rsid w:val="00C87D83"/>
    <w:rsid w:val="00C87E6D"/>
    <w:rsid w:val="00C9002A"/>
    <w:rsid w:val="00C905F3"/>
    <w:rsid w:val="00C90751"/>
    <w:rsid w:val="00C908D7"/>
    <w:rsid w:val="00C90A77"/>
    <w:rsid w:val="00C90AB4"/>
    <w:rsid w:val="00C91033"/>
    <w:rsid w:val="00C917A0"/>
    <w:rsid w:val="00C917C7"/>
    <w:rsid w:val="00C91A39"/>
    <w:rsid w:val="00C91A5F"/>
    <w:rsid w:val="00C925D3"/>
    <w:rsid w:val="00C929E5"/>
    <w:rsid w:val="00C92A02"/>
    <w:rsid w:val="00C93089"/>
    <w:rsid w:val="00C937DC"/>
    <w:rsid w:val="00C93A0C"/>
    <w:rsid w:val="00C93C33"/>
    <w:rsid w:val="00C93C36"/>
    <w:rsid w:val="00C93D0A"/>
    <w:rsid w:val="00C9404C"/>
    <w:rsid w:val="00C9416B"/>
    <w:rsid w:val="00C94246"/>
    <w:rsid w:val="00C94338"/>
    <w:rsid w:val="00C943A5"/>
    <w:rsid w:val="00C94474"/>
    <w:rsid w:val="00C94A8C"/>
    <w:rsid w:val="00C94C6D"/>
    <w:rsid w:val="00C9522F"/>
    <w:rsid w:val="00C956A7"/>
    <w:rsid w:val="00C956F1"/>
    <w:rsid w:val="00C959C3"/>
    <w:rsid w:val="00C962A9"/>
    <w:rsid w:val="00C965B9"/>
    <w:rsid w:val="00C968FC"/>
    <w:rsid w:val="00C969D9"/>
    <w:rsid w:val="00C96ED3"/>
    <w:rsid w:val="00C97368"/>
    <w:rsid w:val="00C973F6"/>
    <w:rsid w:val="00C9742F"/>
    <w:rsid w:val="00C97565"/>
    <w:rsid w:val="00C9763E"/>
    <w:rsid w:val="00C9773D"/>
    <w:rsid w:val="00CA013F"/>
    <w:rsid w:val="00CA0467"/>
    <w:rsid w:val="00CA04EA"/>
    <w:rsid w:val="00CA0EC3"/>
    <w:rsid w:val="00CA116E"/>
    <w:rsid w:val="00CA1254"/>
    <w:rsid w:val="00CA12E9"/>
    <w:rsid w:val="00CA1440"/>
    <w:rsid w:val="00CA14F2"/>
    <w:rsid w:val="00CA1AED"/>
    <w:rsid w:val="00CA1B87"/>
    <w:rsid w:val="00CA1D02"/>
    <w:rsid w:val="00CA1FE1"/>
    <w:rsid w:val="00CA21FA"/>
    <w:rsid w:val="00CA2BBD"/>
    <w:rsid w:val="00CA2BD7"/>
    <w:rsid w:val="00CA2BE8"/>
    <w:rsid w:val="00CA2C3F"/>
    <w:rsid w:val="00CA3867"/>
    <w:rsid w:val="00CA3F53"/>
    <w:rsid w:val="00CA415E"/>
    <w:rsid w:val="00CA4180"/>
    <w:rsid w:val="00CA41A1"/>
    <w:rsid w:val="00CA4666"/>
    <w:rsid w:val="00CA468C"/>
    <w:rsid w:val="00CA4CE6"/>
    <w:rsid w:val="00CA4E2F"/>
    <w:rsid w:val="00CA4F27"/>
    <w:rsid w:val="00CA518F"/>
    <w:rsid w:val="00CA61F2"/>
    <w:rsid w:val="00CA6773"/>
    <w:rsid w:val="00CA68E1"/>
    <w:rsid w:val="00CA68E5"/>
    <w:rsid w:val="00CA6905"/>
    <w:rsid w:val="00CA693E"/>
    <w:rsid w:val="00CA72D4"/>
    <w:rsid w:val="00CA74BC"/>
    <w:rsid w:val="00CB0A71"/>
    <w:rsid w:val="00CB0C2C"/>
    <w:rsid w:val="00CB14E7"/>
    <w:rsid w:val="00CB1503"/>
    <w:rsid w:val="00CB17B4"/>
    <w:rsid w:val="00CB1892"/>
    <w:rsid w:val="00CB195A"/>
    <w:rsid w:val="00CB1B41"/>
    <w:rsid w:val="00CB1DDB"/>
    <w:rsid w:val="00CB1EBB"/>
    <w:rsid w:val="00CB21C0"/>
    <w:rsid w:val="00CB2475"/>
    <w:rsid w:val="00CB28FC"/>
    <w:rsid w:val="00CB28FE"/>
    <w:rsid w:val="00CB2A88"/>
    <w:rsid w:val="00CB31D5"/>
    <w:rsid w:val="00CB3588"/>
    <w:rsid w:val="00CB35B7"/>
    <w:rsid w:val="00CB3B56"/>
    <w:rsid w:val="00CB3B79"/>
    <w:rsid w:val="00CB3BA4"/>
    <w:rsid w:val="00CB3F41"/>
    <w:rsid w:val="00CB3FB5"/>
    <w:rsid w:val="00CB4238"/>
    <w:rsid w:val="00CB4333"/>
    <w:rsid w:val="00CB4553"/>
    <w:rsid w:val="00CB4B94"/>
    <w:rsid w:val="00CB4C5F"/>
    <w:rsid w:val="00CB4FE0"/>
    <w:rsid w:val="00CB503F"/>
    <w:rsid w:val="00CB55DE"/>
    <w:rsid w:val="00CB56BD"/>
    <w:rsid w:val="00CB591D"/>
    <w:rsid w:val="00CB5E0D"/>
    <w:rsid w:val="00CB643C"/>
    <w:rsid w:val="00CB6724"/>
    <w:rsid w:val="00CB67CE"/>
    <w:rsid w:val="00CB6DB5"/>
    <w:rsid w:val="00CB7086"/>
    <w:rsid w:val="00CB70AB"/>
    <w:rsid w:val="00CB7258"/>
    <w:rsid w:val="00CB7268"/>
    <w:rsid w:val="00CB72C2"/>
    <w:rsid w:val="00CB7E46"/>
    <w:rsid w:val="00CB7F17"/>
    <w:rsid w:val="00CC0560"/>
    <w:rsid w:val="00CC0570"/>
    <w:rsid w:val="00CC0AA1"/>
    <w:rsid w:val="00CC0F97"/>
    <w:rsid w:val="00CC1095"/>
    <w:rsid w:val="00CC132E"/>
    <w:rsid w:val="00CC148E"/>
    <w:rsid w:val="00CC159B"/>
    <w:rsid w:val="00CC1807"/>
    <w:rsid w:val="00CC18BF"/>
    <w:rsid w:val="00CC27D0"/>
    <w:rsid w:val="00CC2A0F"/>
    <w:rsid w:val="00CC2A9A"/>
    <w:rsid w:val="00CC2EDB"/>
    <w:rsid w:val="00CC2F07"/>
    <w:rsid w:val="00CC3473"/>
    <w:rsid w:val="00CC34D3"/>
    <w:rsid w:val="00CC371B"/>
    <w:rsid w:val="00CC3A06"/>
    <w:rsid w:val="00CC4558"/>
    <w:rsid w:val="00CC4697"/>
    <w:rsid w:val="00CC4783"/>
    <w:rsid w:val="00CC4990"/>
    <w:rsid w:val="00CC4F1D"/>
    <w:rsid w:val="00CC4F24"/>
    <w:rsid w:val="00CC5093"/>
    <w:rsid w:val="00CC5364"/>
    <w:rsid w:val="00CC5939"/>
    <w:rsid w:val="00CC594A"/>
    <w:rsid w:val="00CC5A67"/>
    <w:rsid w:val="00CC5CC3"/>
    <w:rsid w:val="00CC5DF4"/>
    <w:rsid w:val="00CC5E69"/>
    <w:rsid w:val="00CC600E"/>
    <w:rsid w:val="00CC61C8"/>
    <w:rsid w:val="00CC6488"/>
    <w:rsid w:val="00CC66AD"/>
    <w:rsid w:val="00CC6862"/>
    <w:rsid w:val="00CC6AC7"/>
    <w:rsid w:val="00CC6B66"/>
    <w:rsid w:val="00CC70AD"/>
    <w:rsid w:val="00CC7553"/>
    <w:rsid w:val="00CC7567"/>
    <w:rsid w:val="00CC76B6"/>
    <w:rsid w:val="00CC775E"/>
    <w:rsid w:val="00CC7C38"/>
    <w:rsid w:val="00CD0593"/>
    <w:rsid w:val="00CD0B48"/>
    <w:rsid w:val="00CD0DF8"/>
    <w:rsid w:val="00CD10EC"/>
    <w:rsid w:val="00CD1197"/>
    <w:rsid w:val="00CD11D7"/>
    <w:rsid w:val="00CD140A"/>
    <w:rsid w:val="00CD1410"/>
    <w:rsid w:val="00CD15F2"/>
    <w:rsid w:val="00CD18CC"/>
    <w:rsid w:val="00CD195E"/>
    <w:rsid w:val="00CD1D43"/>
    <w:rsid w:val="00CD223C"/>
    <w:rsid w:val="00CD228D"/>
    <w:rsid w:val="00CD27C2"/>
    <w:rsid w:val="00CD29BE"/>
    <w:rsid w:val="00CD29FD"/>
    <w:rsid w:val="00CD2FFA"/>
    <w:rsid w:val="00CD30F9"/>
    <w:rsid w:val="00CD329A"/>
    <w:rsid w:val="00CD32E7"/>
    <w:rsid w:val="00CD33EA"/>
    <w:rsid w:val="00CD36DA"/>
    <w:rsid w:val="00CD427A"/>
    <w:rsid w:val="00CD4A81"/>
    <w:rsid w:val="00CD4E31"/>
    <w:rsid w:val="00CD546B"/>
    <w:rsid w:val="00CD56DB"/>
    <w:rsid w:val="00CD5B92"/>
    <w:rsid w:val="00CD5D3A"/>
    <w:rsid w:val="00CD6292"/>
    <w:rsid w:val="00CD6383"/>
    <w:rsid w:val="00CD639D"/>
    <w:rsid w:val="00CD63DA"/>
    <w:rsid w:val="00CD66C2"/>
    <w:rsid w:val="00CD6A15"/>
    <w:rsid w:val="00CD6AD5"/>
    <w:rsid w:val="00CD70EA"/>
    <w:rsid w:val="00CD75E0"/>
    <w:rsid w:val="00CD7887"/>
    <w:rsid w:val="00CD79A1"/>
    <w:rsid w:val="00CD7DE9"/>
    <w:rsid w:val="00CE0000"/>
    <w:rsid w:val="00CE004D"/>
    <w:rsid w:val="00CE0422"/>
    <w:rsid w:val="00CE0648"/>
    <w:rsid w:val="00CE0BF0"/>
    <w:rsid w:val="00CE10C1"/>
    <w:rsid w:val="00CE1372"/>
    <w:rsid w:val="00CE19B0"/>
    <w:rsid w:val="00CE19F9"/>
    <w:rsid w:val="00CE1B12"/>
    <w:rsid w:val="00CE1D81"/>
    <w:rsid w:val="00CE2528"/>
    <w:rsid w:val="00CE2625"/>
    <w:rsid w:val="00CE2633"/>
    <w:rsid w:val="00CE2901"/>
    <w:rsid w:val="00CE2D95"/>
    <w:rsid w:val="00CE2F20"/>
    <w:rsid w:val="00CE33ED"/>
    <w:rsid w:val="00CE3657"/>
    <w:rsid w:val="00CE38BD"/>
    <w:rsid w:val="00CE429A"/>
    <w:rsid w:val="00CE4414"/>
    <w:rsid w:val="00CE4775"/>
    <w:rsid w:val="00CE4A94"/>
    <w:rsid w:val="00CE4C98"/>
    <w:rsid w:val="00CE4EC4"/>
    <w:rsid w:val="00CE4F5A"/>
    <w:rsid w:val="00CE562C"/>
    <w:rsid w:val="00CE56B3"/>
    <w:rsid w:val="00CE56D1"/>
    <w:rsid w:val="00CE58B9"/>
    <w:rsid w:val="00CE6921"/>
    <w:rsid w:val="00CE6D00"/>
    <w:rsid w:val="00CE6E27"/>
    <w:rsid w:val="00CE6E6D"/>
    <w:rsid w:val="00CE716B"/>
    <w:rsid w:val="00CE7232"/>
    <w:rsid w:val="00CE75D1"/>
    <w:rsid w:val="00CE7906"/>
    <w:rsid w:val="00CE7E54"/>
    <w:rsid w:val="00CF003D"/>
    <w:rsid w:val="00CF0068"/>
    <w:rsid w:val="00CF01B5"/>
    <w:rsid w:val="00CF04D5"/>
    <w:rsid w:val="00CF06BE"/>
    <w:rsid w:val="00CF0BA9"/>
    <w:rsid w:val="00CF0CE1"/>
    <w:rsid w:val="00CF0EFC"/>
    <w:rsid w:val="00CF1068"/>
    <w:rsid w:val="00CF1505"/>
    <w:rsid w:val="00CF165C"/>
    <w:rsid w:val="00CF2103"/>
    <w:rsid w:val="00CF25E0"/>
    <w:rsid w:val="00CF2914"/>
    <w:rsid w:val="00CF2A82"/>
    <w:rsid w:val="00CF2E3B"/>
    <w:rsid w:val="00CF39AE"/>
    <w:rsid w:val="00CF3B89"/>
    <w:rsid w:val="00CF3E5C"/>
    <w:rsid w:val="00CF4295"/>
    <w:rsid w:val="00CF42B5"/>
    <w:rsid w:val="00CF42E1"/>
    <w:rsid w:val="00CF4312"/>
    <w:rsid w:val="00CF4374"/>
    <w:rsid w:val="00CF46B5"/>
    <w:rsid w:val="00CF47B9"/>
    <w:rsid w:val="00CF489B"/>
    <w:rsid w:val="00CF495D"/>
    <w:rsid w:val="00CF4EB5"/>
    <w:rsid w:val="00CF4F61"/>
    <w:rsid w:val="00CF52C6"/>
    <w:rsid w:val="00CF558B"/>
    <w:rsid w:val="00CF5623"/>
    <w:rsid w:val="00CF5644"/>
    <w:rsid w:val="00CF5C08"/>
    <w:rsid w:val="00CF5E5E"/>
    <w:rsid w:val="00CF5E84"/>
    <w:rsid w:val="00CF6169"/>
    <w:rsid w:val="00CF6634"/>
    <w:rsid w:val="00CF6736"/>
    <w:rsid w:val="00CF6784"/>
    <w:rsid w:val="00CF6E74"/>
    <w:rsid w:val="00CF6F92"/>
    <w:rsid w:val="00CF7068"/>
    <w:rsid w:val="00CF72D3"/>
    <w:rsid w:val="00CF76A9"/>
    <w:rsid w:val="00CF78B7"/>
    <w:rsid w:val="00CF7B52"/>
    <w:rsid w:val="00CF7BDA"/>
    <w:rsid w:val="00CF7CC8"/>
    <w:rsid w:val="00CF7E78"/>
    <w:rsid w:val="00CF7E81"/>
    <w:rsid w:val="00CF7EA5"/>
    <w:rsid w:val="00D0028E"/>
    <w:rsid w:val="00D00A1C"/>
    <w:rsid w:val="00D00D8E"/>
    <w:rsid w:val="00D01122"/>
    <w:rsid w:val="00D011BA"/>
    <w:rsid w:val="00D01435"/>
    <w:rsid w:val="00D01562"/>
    <w:rsid w:val="00D01783"/>
    <w:rsid w:val="00D017BE"/>
    <w:rsid w:val="00D01808"/>
    <w:rsid w:val="00D01A7D"/>
    <w:rsid w:val="00D01B22"/>
    <w:rsid w:val="00D01B23"/>
    <w:rsid w:val="00D01BF1"/>
    <w:rsid w:val="00D024CB"/>
    <w:rsid w:val="00D026D2"/>
    <w:rsid w:val="00D03127"/>
    <w:rsid w:val="00D032FF"/>
    <w:rsid w:val="00D03432"/>
    <w:rsid w:val="00D03CF5"/>
    <w:rsid w:val="00D03E0C"/>
    <w:rsid w:val="00D03F78"/>
    <w:rsid w:val="00D04190"/>
    <w:rsid w:val="00D044E9"/>
    <w:rsid w:val="00D0504F"/>
    <w:rsid w:val="00D0514B"/>
    <w:rsid w:val="00D051A3"/>
    <w:rsid w:val="00D052A9"/>
    <w:rsid w:val="00D055FF"/>
    <w:rsid w:val="00D056DC"/>
    <w:rsid w:val="00D05893"/>
    <w:rsid w:val="00D06252"/>
    <w:rsid w:val="00D06837"/>
    <w:rsid w:val="00D06AA5"/>
    <w:rsid w:val="00D06B6E"/>
    <w:rsid w:val="00D06D86"/>
    <w:rsid w:val="00D074B6"/>
    <w:rsid w:val="00D076EF"/>
    <w:rsid w:val="00D077C5"/>
    <w:rsid w:val="00D078D7"/>
    <w:rsid w:val="00D07BEA"/>
    <w:rsid w:val="00D10BFB"/>
    <w:rsid w:val="00D11207"/>
    <w:rsid w:val="00D114AE"/>
    <w:rsid w:val="00D11C08"/>
    <w:rsid w:val="00D1282C"/>
    <w:rsid w:val="00D12920"/>
    <w:rsid w:val="00D129E5"/>
    <w:rsid w:val="00D12C16"/>
    <w:rsid w:val="00D12D99"/>
    <w:rsid w:val="00D12F87"/>
    <w:rsid w:val="00D1420A"/>
    <w:rsid w:val="00D149AA"/>
    <w:rsid w:val="00D14AB2"/>
    <w:rsid w:val="00D14AB7"/>
    <w:rsid w:val="00D14DBE"/>
    <w:rsid w:val="00D15072"/>
    <w:rsid w:val="00D1510F"/>
    <w:rsid w:val="00D152FE"/>
    <w:rsid w:val="00D1592B"/>
    <w:rsid w:val="00D16068"/>
    <w:rsid w:val="00D16426"/>
    <w:rsid w:val="00D1643A"/>
    <w:rsid w:val="00D1685F"/>
    <w:rsid w:val="00D16FB8"/>
    <w:rsid w:val="00D171DC"/>
    <w:rsid w:val="00D17301"/>
    <w:rsid w:val="00D173D3"/>
    <w:rsid w:val="00D17467"/>
    <w:rsid w:val="00D1760F"/>
    <w:rsid w:val="00D17732"/>
    <w:rsid w:val="00D179F6"/>
    <w:rsid w:val="00D17A71"/>
    <w:rsid w:val="00D17D43"/>
    <w:rsid w:val="00D17D4A"/>
    <w:rsid w:val="00D2032F"/>
    <w:rsid w:val="00D2063E"/>
    <w:rsid w:val="00D2071F"/>
    <w:rsid w:val="00D20CDA"/>
    <w:rsid w:val="00D20CE2"/>
    <w:rsid w:val="00D2111A"/>
    <w:rsid w:val="00D215A3"/>
    <w:rsid w:val="00D218AD"/>
    <w:rsid w:val="00D223BE"/>
    <w:rsid w:val="00D223DC"/>
    <w:rsid w:val="00D224C9"/>
    <w:rsid w:val="00D225D9"/>
    <w:rsid w:val="00D22953"/>
    <w:rsid w:val="00D22FD0"/>
    <w:rsid w:val="00D23166"/>
    <w:rsid w:val="00D2316A"/>
    <w:rsid w:val="00D239AE"/>
    <w:rsid w:val="00D23A1D"/>
    <w:rsid w:val="00D23E72"/>
    <w:rsid w:val="00D23EA5"/>
    <w:rsid w:val="00D24203"/>
    <w:rsid w:val="00D243E6"/>
    <w:rsid w:val="00D24435"/>
    <w:rsid w:val="00D24616"/>
    <w:rsid w:val="00D247A8"/>
    <w:rsid w:val="00D248EC"/>
    <w:rsid w:val="00D24BD2"/>
    <w:rsid w:val="00D24BDA"/>
    <w:rsid w:val="00D24D06"/>
    <w:rsid w:val="00D2547A"/>
    <w:rsid w:val="00D254EC"/>
    <w:rsid w:val="00D25E46"/>
    <w:rsid w:val="00D26094"/>
    <w:rsid w:val="00D260F4"/>
    <w:rsid w:val="00D261C6"/>
    <w:rsid w:val="00D268B8"/>
    <w:rsid w:val="00D26C6B"/>
    <w:rsid w:val="00D2708F"/>
    <w:rsid w:val="00D27148"/>
    <w:rsid w:val="00D272FF"/>
    <w:rsid w:val="00D27482"/>
    <w:rsid w:val="00D274A6"/>
    <w:rsid w:val="00D275CF"/>
    <w:rsid w:val="00D278FB"/>
    <w:rsid w:val="00D279F0"/>
    <w:rsid w:val="00D27AFE"/>
    <w:rsid w:val="00D27EE1"/>
    <w:rsid w:val="00D302C1"/>
    <w:rsid w:val="00D30416"/>
    <w:rsid w:val="00D30671"/>
    <w:rsid w:val="00D3075F"/>
    <w:rsid w:val="00D308C9"/>
    <w:rsid w:val="00D309E3"/>
    <w:rsid w:val="00D30CE2"/>
    <w:rsid w:val="00D3108C"/>
    <w:rsid w:val="00D31186"/>
    <w:rsid w:val="00D31348"/>
    <w:rsid w:val="00D31820"/>
    <w:rsid w:val="00D31D9E"/>
    <w:rsid w:val="00D3208C"/>
    <w:rsid w:val="00D321C1"/>
    <w:rsid w:val="00D32223"/>
    <w:rsid w:val="00D32482"/>
    <w:rsid w:val="00D324F0"/>
    <w:rsid w:val="00D324FA"/>
    <w:rsid w:val="00D325F0"/>
    <w:rsid w:val="00D32649"/>
    <w:rsid w:val="00D327A1"/>
    <w:rsid w:val="00D3299C"/>
    <w:rsid w:val="00D32A01"/>
    <w:rsid w:val="00D32B96"/>
    <w:rsid w:val="00D32D9F"/>
    <w:rsid w:val="00D3315C"/>
    <w:rsid w:val="00D3323C"/>
    <w:rsid w:val="00D332B1"/>
    <w:rsid w:val="00D3335B"/>
    <w:rsid w:val="00D333A0"/>
    <w:rsid w:val="00D33623"/>
    <w:rsid w:val="00D33894"/>
    <w:rsid w:val="00D339B0"/>
    <w:rsid w:val="00D3415B"/>
    <w:rsid w:val="00D3450C"/>
    <w:rsid w:val="00D34742"/>
    <w:rsid w:val="00D34E5A"/>
    <w:rsid w:val="00D3522C"/>
    <w:rsid w:val="00D355D7"/>
    <w:rsid w:val="00D3576C"/>
    <w:rsid w:val="00D35965"/>
    <w:rsid w:val="00D35A30"/>
    <w:rsid w:val="00D35AC5"/>
    <w:rsid w:val="00D35DCB"/>
    <w:rsid w:val="00D36027"/>
    <w:rsid w:val="00D375FE"/>
    <w:rsid w:val="00D379E4"/>
    <w:rsid w:val="00D37A7A"/>
    <w:rsid w:val="00D37E1A"/>
    <w:rsid w:val="00D404EE"/>
    <w:rsid w:val="00D40C48"/>
    <w:rsid w:val="00D40D74"/>
    <w:rsid w:val="00D41468"/>
    <w:rsid w:val="00D4185B"/>
    <w:rsid w:val="00D41DE3"/>
    <w:rsid w:val="00D41FBD"/>
    <w:rsid w:val="00D420C3"/>
    <w:rsid w:val="00D4215B"/>
    <w:rsid w:val="00D421BA"/>
    <w:rsid w:val="00D4224F"/>
    <w:rsid w:val="00D4265B"/>
    <w:rsid w:val="00D42846"/>
    <w:rsid w:val="00D4286E"/>
    <w:rsid w:val="00D42EEE"/>
    <w:rsid w:val="00D431DB"/>
    <w:rsid w:val="00D43987"/>
    <w:rsid w:val="00D4398D"/>
    <w:rsid w:val="00D43ABD"/>
    <w:rsid w:val="00D43DE2"/>
    <w:rsid w:val="00D440B3"/>
    <w:rsid w:val="00D44341"/>
    <w:rsid w:val="00D44691"/>
    <w:rsid w:val="00D4485F"/>
    <w:rsid w:val="00D452AA"/>
    <w:rsid w:val="00D457ED"/>
    <w:rsid w:val="00D459DA"/>
    <w:rsid w:val="00D45B7C"/>
    <w:rsid w:val="00D45C93"/>
    <w:rsid w:val="00D46392"/>
    <w:rsid w:val="00D46404"/>
    <w:rsid w:val="00D469E9"/>
    <w:rsid w:val="00D46A0B"/>
    <w:rsid w:val="00D4706C"/>
    <w:rsid w:val="00D474C8"/>
    <w:rsid w:val="00D47701"/>
    <w:rsid w:val="00D478E6"/>
    <w:rsid w:val="00D47BC7"/>
    <w:rsid w:val="00D47C66"/>
    <w:rsid w:val="00D47D7D"/>
    <w:rsid w:val="00D5011F"/>
    <w:rsid w:val="00D50276"/>
    <w:rsid w:val="00D5077E"/>
    <w:rsid w:val="00D50E9E"/>
    <w:rsid w:val="00D5105A"/>
    <w:rsid w:val="00D5162D"/>
    <w:rsid w:val="00D516F8"/>
    <w:rsid w:val="00D51DB1"/>
    <w:rsid w:val="00D52824"/>
    <w:rsid w:val="00D528D4"/>
    <w:rsid w:val="00D52907"/>
    <w:rsid w:val="00D52D96"/>
    <w:rsid w:val="00D52DB9"/>
    <w:rsid w:val="00D52EEF"/>
    <w:rsid w:val="00D530B4"/>
    <w:rsid w:val="00D534EA"/>
    <w:rsid w:val="00D535F4"/>
    <w:rsid w:val="00D537FF"/>
    <w:rsid w:val="00D53D1B"/>
    <w:rsid w:val="00D53F3C"/>
    <w:rsid w:val="00D54194"/>
    <w:rsid w:val="00D54667"/>
    <w:rsid w:val="00D54864"/>
    <w:rsid w:val="00D548D2"/>
    <w:rsid w:val="00D5494D"/>
    <w:rsid w:val="00D55290"/>
    <w:rsid w:val="00D554DB"/>
    <w:rsid w:val="00D554E2"/>
    <w:rsid w:val="00D555A0"/>
    <w:rsid w:val="00D55852"/>
    <w:rsid w:val="00D5587C"/>
    <w:rsid w:val="00D5591C"/>
    <w:rsid w:val="00D55949"/>
    <w:rsid w:val="00D55B6D"/>
    <w:rsid w:val="00D55D2B"/>
    <w:rsid w:val="00D55F52"/>
    <w:rsid w:val="00D562AC"/>
    <w:rsid w:val="00D563F1"/>
    <w:rsid w:val="00D56452"/>
    <w:rsid w:val="00D5713F"/>
    <w:rsid w:val="00D57742"/>
    <w:rsid w:val="00D5783C"/>
    <w:rsid w:val="00D578EF"/>
    <w:rsid w:val="00D57A22"/>
    <w:rsid w:val="00D57F63"/>
    <w:rsid w:val="00D60522"/>
    <w:rsid w:val="00D6068D"/>
    <w:rsid w:val="00D60961"/>
    <w:rsid w:val="00D60B55"/>
    <w:rsid w:val="00D60DD7"/>
    <w:rsid w:val="00D612DF"/>
    <w:rsid w:val="00D6138E"/>
    <w:rsid w:val="00D61AFB"/>
    <w:rsid w:val="00D61DF6"/>
    <w:rsid w:val="00D6202D"/>
    <w:rsid w:val="00D6211C"/>
    <w:rsid w:val="00D6219B"/>
    <w:rsid w:val="00D62368"/>
    <w:rsid w:val="00D626F9"/>
    <w:rsid w:val="00D628D9"/>
    <w:rsid w:val="00D62CEB"/>
    <w:rsid w:val="00D631C7"/>
    <w:rsid w:val="00D63418"/>
    <w:rsid w:val="00D634B4"/>
    <w:rsid w:val="00D63636"/>
    <w:rsid w:val="00D6385C"/>
    <w:rsid w:val="00D63FC6"/>
    <w:rsid w:val="00D6426C"/>
    <w:rsid w:val="00D6436E"/>
    <w:rsid w:val="00D64569"/>
    <w:rsid w:val="00D64659"/>
    <w:rsid w:val="00D6480C"/>
    <w:rsid w:val="00D6490E"/>
    <w:rsid w:val="00D64A31"/>
    <w:rsid w:val="00D64F85"/>
    <w:rsid w:val="00D64F9D"/>
    <w:rsid w:val="00D650F1"/>
    <w:rsid w:val="00D658D0"/>
    <w:rsid w:val="00D65EC7"/>
    <w:rsid w:val="00D66414"/>
    <w:rsid w:val="00D6673E"/>
    <w:rsid w:val="00D6722E"/>
    <w:rsid w:val="00D67CCB"/>
    <w:rsid w:val="00D67D03"/>
    <w:rsid w:val="00D67D07"/>
    <w:rsid w:val="00D67EA4"/>
    <w:rsid w:val="00D67FDC"/>
    <w:rsid w:val="00D70061"/>
    <w:rsid w:val="00D700EC"/>
    <w:rsid w:val="00D701E1"/>
    <w:rsid w:val="00D70327"/>
    <w:rsid w:val="00D703A6"/>
    <w:rsid w:val="00D70F92"/>
    <w:rsid w:val="00D7106D"/>
    <w:rsid w:val="00D7129C"/>
    <w:rsid w:val="00D715DC"/>
    <w:rsid w:val="00D71628"/>
    <w:rsid w:val="00D71E4D"/>
    <w:rsid w:val="00D71F0E"/>
    <w:rsid w:val="00D720C5"/>
    <w:rsid w:val="00D72570"/>
    <w:rsid w:val="00D72810"/>
    <w:rsid w:val="00D72AC2"/>
    <w:rsid w:val="00D72C39"/>
    <w:rsid w:val="00D72C50"/>
    <w:rsid w:val="00D7344B"/>
    <w:rsid w:val="00D73848"/>
    <w:rsid w:val="00D738D3"/>
    <w:rsid w:val="00D73A26"/>
    <w:rsid w:val="00D73AE6"/>
    <w:rsid w:val="00D73C8B"/>
    <w:rsid w:val="00D73D29"/>
    <w:rsid w:val="00D73E82"/>
    <w:rsid w:val="00D73F81"/>
    <w:rsid w:val="00D74188"/>
    <w:rsid w:val="00D74365"/>
    <w:rsid w:val="00D7439B"/>
    <w:rsid w:val="00D743C6"/>
    <w:rsid w:val="00D743D6"/>
    <w:rsid w:val="00D74AC2"/>
    <w:rsid w:val="00D74D25"/>
    <w:rsid w:val="00D74E61"/>
    <w:rsid w:val="00D75252"/>
    <w:rsid w:val="00D756F8"/>
    <w:rsid w:val="00D75C9F"/>
    <w:rsid w:val="00D764F5"/>
    <w:rsid w:val="00D76569"/>
    <w:rsid w:val="00D768B8"/>
    <w:rsid w:val="00D76A55"/>
    <w:rsid w:val="00D76DB6"/>
    <w:rsid w:val="00D76E31"/>
    <w:rsid w:val="00D76F2A"/>
    <w:rsid w:val="00D77084"/>
    <w:rsid w:val="00D7737C"/>
    <w:rsid w:val="00D7752C"/>
    <w:rsid w:val="00D778EF"/>
    <w:rsid w:val="00D77A66"/>
    <w:rsid w:val="00D77CE4"/>
    <w:rsid w:val="00D806FE"/>
    <w:rsid w:val="00D80B54"/>
    <w:rsid w:val="00D8113B"/>
    <w:rsid w:val="00D811C9"/>
    <w:rsid w:val="00D816E6"/>
    <w:rsid w:val="00D8187E"/>
    <w:rsid w:val="00D82B84"/>
    <w:rsid w:val="00D83651"/>
    <w:rsid w:val="00D8382B"/>
    <w:rsid w:val="00D84608"/>
    <w:rsid w:val="00D84675"/>
    <w:rsid w:val="00D84704"/>
    <w:rsid w:val="00D8488C"/>
    <w:rsid w:val="00D84A62"/>
    <w:rsid w:val="00D84D69"/>
    <w:rsid w:val="00D8524C"/>
    <w:rsid w:val="00D85797"/>
    <w:rsid w:val="00D860C4"/>
    <w:rsid w:val="00D86538"/>
    <w:rsid w:val="00D868F0"/>
    <w:rsid w:val="00D86994"/>
    <w:rsid w:val="00D86CDB"/>
    <w:rsid w:val="00D8737E"/>
    <w:rsid w:val="00D874A5"/>
    <w:rsid w:val="00D8752D"/>
    <w:rsid w:val="00D87801"/>
    <w:rsid w:val="00D87973"/>
    <w:rsid w:val="00D87FB1"/>
    <w:rsid w:val="00D901A5"/>
    <w:rsid w:val="00D90291"/>
    <w:rsid w:val="00D902AC"/>
    <w:rsid w:val="00D904D4"/>
    <w:rsid w:val="00D907EA"/>
    <w:rsid w:val="00D9094A"/>
    <w:rsid w:val="00D90A29"/>
    <w:rsid w:val="00D90EF7"/>
    <w:rsid w:val="00D9138D"/>
    <w:rsid w:val="00D9165B"/>
    <w:rsid w:val="00D91BCC"/>
    <w:rsid w:val="00D91CB0"/>
    <w:rsid w:val="00D92452"/>
    <w:rsid w:val="00D924B9"/>
    <w:rsid w:val="00D92A1B"/>
    <w:rsid w:val="00D92ADD"/>
    <w:rsid w:val="00D92B8B"/>
    <w:rsid w:val="00D92D64"/>
    <w:rsid w:val="00D9302A"/>
    <w:rsid w:val="00D9349F"/>
    <w:rsid w:val="00D938F8"/>
    <w:rsid w:val="00D93F09"/>
    <w:rsid w:val="00D94374"/>
    <w:rsid w:val="00D943D1"/>
    <w:rsid w:val="00D9450F"/>
    <w:rsid w:val="00D9461B"/>
    <w:rsid w:val="00D94760"/>
    <w:rsid w:val="00D94969"/>
    <w:rsid w:val="00D94BD1"/>
    <w:rsid w:val="00D94CF9"/>
    <w:rsid w:val="00D94E00"/>
    <w:rsid w:val="00D94ED0"/>
    <w:rsid w:val="00D952AA"/>
    <w:rsid w:val="00D952B3"/>
    <w:rsid w:val="00D95342"/>
    <w:rsid w:val="00D9558A"/>
    <w:rsid w:val="00D95607"/>
    <w:rsid w:val="00D9565A"/>
    <w:rsid w:val="00D95793"/>
    <w:rsid w:val="00D9579F"/>
    <w:rsid w:val="00D96384"/>
    <w:rsid w:val="00D963F3"/>
    <w:rsid w:val="00D966E9"/>
    <w:rsid w:val="00D970F8"/>
    <w:rsid w:val="00D974BA"/>
    <w:rsid w:val="00D9765D"/>
    <w:rsid w:val="00D97C18"/>
    <w:rsid w:val="00D97C58"/>
    <w:rsid w:val="00D97C9A"/>
    <w:rsid w:val="00D97CD0"/>
    <w:rsid w:val="00D97F7A"/>
    <w:rsid w:val="00D97FB2"/>
    <w:rsid w:val="00DA00B4"/>
    <w:rsid w:val="00DA032D"/>
    <w:rsid w:val="00DA0346"/>
    <w:rsid w:val="00DA0393"/>
    <w:rsid w:val="00DA03CA"/>
    <w:rsid w:val="00DA0539"/>
    <w:rsid w:val="00DA0C32"/>
    <w:rsid w:val="00DA0D2A"/>
    <w:rsid w:val="00DA0EB2"/>
    <w:rsid w:val="00DA13C5"/>
    <w:rsid w:val="00DA15BA"/>
    <w:rsid w:val="00DA15D2"/>
    <w:rsid w:val="00DA196A"/>
    <w:rsid w:val="00DA1AA8"/>
    <w:rsid w:val="00DA2558"/>
    <w:rsid w:val="00DA2AC3"/>
    <w:rsid w:val="00DA2B08"/>
    <w:rsid w:val="00DA2C24"/>
    <w:rsid w:val="00DA35A0"/>
    <w:rsid w:val="00DA385D"/>
    <w:rsid w:val="00DA38A8"/>
    <w:rsid w:val="00DA3AAF"/>
    <w:rsid w:val="00DA3AE7"/>
    <w:rsid w:val="00DA3FA8"/>
    <w:rsid w:val="00DA41EB"/>
    <w:rsid w:val="00DA439E"/>
    <w:rsid w:val="00DA46BF"/>
    <w:rsid w:val="00DA4A92"/>
    <w:rsid w:val="00DA4AD1"/>
    <w:rsid w:val="00DA4E8F"/>
    <w:rsid w:val="00DA4F2C"/>
    <w:rsid w:val="00DA4F91"/>
    <w:rsid w:val="00DA5743"/>
    <w:rsid w:val="00DA58ED"/>
    <w:rsid w:val="00DA5A94"/>
    <w:rsid w:val="00DA6030"/>
    <w:rsid w:val="00DA60A8"/>
    <w:rsid w:val="00DA6273"/>
    <w:rsid w:val="00DA6583"/>
    <w:rsid w:val="00DA6B59"/>
    <w:rsid w:val="00DA7469"/>
    <w:rsid w:val="00DA7AE8"/>
    <w:rsid w:val="00DA7BD6"/>
    <w:rsid w:val="00DA7D15"/>
    <w:rsid w:val="00DA7E1C"/>
    <w:rsid w:val="00DB068E"/>
    <w:rsid w:val="00DB1278"/>
    <w:rsid w:val="00DB1B55"/>
    <w:rsid w:val="00DB1EEB"/>
    <w:rsid w:val="00DB202C"/>
    <w:rsid w:val="00DB224D"/>
    <w:rsid w:val="00DB24CF"/>
    <w:rsid w:val="00DB2516"/>
    <w:rsid w:val="00DB267C"/>
    <w:rsid w:val="00DB2817"/>
    <w:rsid w:val="00DB2B0F"/>
    <w:rsid w:val="00DB2BB6"/>
    <w:rsid w:val="00DB2D22"/>
    <w:rsid w:val="00DB33B7"/>
    <w:rsid w:val="00DB3843"/>
    <w:rsid w:val="00DB3CD4"/>
    <w:rsid w:val="00DB3E77"/>
    <w:rsid w:val="00DB476A"/>
    <w:rsid w:val="00DB4E14"/>
    <w:rsid w:val="00DB53AD"/>
    <w:rsid w:val="00DB5B0C"/>
    <w:rsid w:val="00DB5B31"/>
    <w:rsid w:val="00DB5BDC"/>
    <w:rsid w:val="00DB5D23"/>
    <w:rsid w:val="00DB5EBB"/>
    <w:rsid w:val="00DB5F31"/>
    <w:rsid w:val="00DB61A2"/>
    <w:rsid w:val="00DB6310"/>
    <w:rsid w:val="00DB6348"/>
    <w:rsid w:val="00DB6DB1"/>
    <w:rsid w:val="00DB7437"/>
    <w:rsid w:val="00DB75D2"/>
    <w:rsid w:val="00DB7626"/>
    <w:rsid w:val="00DC00E5"/>
    <w:rsid w:val="00DC02CB"/>
    <w:rsid w:val="00DC05F7"/>
    <w:rsid w:val="00DC09DA"/>
    <w:rsid w:val="00DC0A43"/>
    <w:rsid w:val="00DC0C33"/>
    <w:rsid w:val="00DC0EA2"/>
    <w:rsid w:val="00DC0FC8"/>
    <w:rsid w:val="00DC109E"/>
    <w:rsid w:val="00DC1191"/>
    <w:rsid w:val="00DC126D"/>
    <w:rsid w:val="00DC1A4C"/>
    <w:rsid w:val="00DC200B"/>
    <w:rsid w:val="00DC20A1"/>
    <w:rsid w:val="00DC21C3"/>
    <w:rsid w:val="00DC2451"/>
    <w:rsid w:val="00DC2543"/>
    <w:rsid w:val="00DC3048"/>
    <w:rsid w:val="00DC36D7"/>
    <w:rsid w:val="00DC381D"/>
    <w:rsid w:val="00DC3B85"/>
    <w:rsid w:val="00DC3EF6"/>
    <w:rsid w:val="00DC40EB"/>
    <w:rsid w:val="00DC4154"/>
    <w:rsid w:val="00DC425C"/>
    <w:rsid w:val="00DC430A"/>
    <w:rsid w:val="00DC4479"/>
    <w:rsid w:val="00DC454E"/>
    <w:rsid w:val="00DC4A9E"/>
    <w:rsid w:val="00DC4F19"/>
    <w:rsid w:val="00DC526D"/>
    <w:rsid w:val="00DC530B"/>
    <w:rsid w:val="00DC5440"/>
    <w:rsid w:val="00DC5D0A"/>
    <w:rsid w:val="00DC6AB5"/>
    <w:rsid w:val="00DC6F43"/>
    <w:rsid w:val="00DC7A6E"/>
    <w:rsid w:val="00DC7AB8"/>
    <w:rsid w:val="00DC7D22"/>
    <w:rsid w:val="00DC7DDB"/>
    <w:rsid w:val="00DD00BE"/>
    <w:rsid w:val="00DD00E9"/>
    <w:rsid w:val="00DD042E"/>
    <w:rsid w:val="00DD0BCE"/>
    <w:rsid w:val="00DD0C77"/>
    <w:rsid w:val="00DD0EC8"/>
    <w:rsid w:val="00DD14D1"/>
    <w:rsid w:val="00DD168E"/>
    <w:rsid w:val="00DD19FD"/>
    <w:rsid w:val="00DD1EA5"/>
    <w:rsid w:val="00DD2125"/>
    <w:rsid w:val="00DD22E8"/>
    <w:rsid w:val="00DD2885"/>
    <w:rsid w:val="00DD2AFD"/>
    <w:rsid w:val="00DD30C1"/>
    <w:rsid w:val="00DD3335"/>
    <w:rsid w:val="00DD35A8"/>
    <w:rsid w:val="00DD371F"/>
    <w:rsid w:val="00DD3E3B"/>
    <w:rsid w:val="00DD4166"/>
    <w:rsid w:val="00DD49A2"/>
    <w:rsid w:val="00DD4CEF"/>
    <w:rsid w:val="00DD5867"/>
    <w:rsid w:val="00DD660F"/>
    <w:rsid w:val="00DD6614"/>
    <w:rsid w:val="00DD6629"/>
    <w:rsid w:val="00DD7699"/>
    <w:rsid w:val="00DD7854"/>
    <w:rsid w:val="00DD7A3D"/>
    <w:rsid w:val="00DD7BBE"/>
    <w:rsid w:val="00DD7CE9"/>
    <w:rsid w:val="00DD7D08"/>
    <w:rsid w:val="00DD7FBF"/>
    <w:rsid w:val="00DE06C0"/>
    <w:rsid w:val="00DE06EC"/>
    <w:rsid w:val="00DE0789"/>
    <w:rsid w:val="00DE0802"/>
    <w:rsid w:val="00DE09AA"/>
    <w:rsid w:val="00DE16DF"/>
    <w:rsid w:val="00DE206F"/>
    <w:rsid w:val="00DE21DB"/>
    <w:rsid w:val="00DE2456"/>
    <w:rsid w:val="00DE256B"/>
    <w:rsid w:val="00DE2944"/>
    <w:rsid w:val="00DE2F43"/>
    <w:rsid w:val="00DE2FA9"/>
    <w:rsid w:val="00DE316E"/>
    <w:rsid w:val="00DE3425"/>
    <w:rsid w:val="00DE3B72"/>
    <w:rsid w:val="00DE40B7"/>
    <w:rsid w:val="00DE42AD"/>
    <w:rsid w:val="00DE4A52"/>
    <w:rsid w:val="00DE4D97"/>
    <w:rsid w:val="00DE4F08"/>
    <w:rsid w:val="00DE4FBD"/>
    <w:rsid w:val="00DE5044"/>
    <w:rsid w:val="00DE50AF"/>
    <w:rsid w:val="00DE5439"/>
    <w:rsid w:val="00DE5CB5"/>
    <w:rsid w:val="00DE5CFC"/>
    <w:rsid w:val="00DE5EF6"/>
    <w:rsid w:val="00DE6237"/>
    <w:rsid w:val="00DE6864"/>
    <w:rsid w:val="00DE6904"/>
    <w:rsid w:val="00DE70AB"/>
    <w:rsid w:val="00DE783D"/>
    <w:rsid w:val="00DE792A"/>
    <w:rsid w:val="00DE7996"/>
    <w:rsid w:val="00DE79B9"/>
    <w:rsid w:val="00DE7FA9"/>
    <w:rsid w:val="00DF04DF"/>
    <w:rsid w:val="00DF0555"/>
    <w:rsid w:val="00DF084A"/>
    <w:rsid w:val="00DF0B66"/>
    <w:rsid w:val="00DF0DCE"/>
    <w:rsid w:val="00DF1008"/>
    <w:rsid w:val="00DF1A71"/>
    <w:rsid w:val="00DF1B4F"/>
    <w:rsid w:val="00DF1B5C"/>
    <w:rsid w:val="00DF246A"/>
    <w:rsid w:val="00DF28A1"/>
    <w:rsid w:val="00DF2919"/>
    <w:rsid w:val="00DF29A7"/>
    <w:rsid w:val="00DF2B66"/>
    <w:rsid w:val="00DF2E51"/>
    <w:rsid w:val="00DF2EE2"/>
    <w:rsid w:val="00DF2EF5"/>
    <w:rsid w:val="00DF33C1"/>
    <w:rsid w:val="00DF3764"/>
    <w:rsid w:val="00DF378A"/>
    <w:rsid w:val="00DF3E97"/>
    <w:rsid w:val="00DF4900"/>
    <w:rsid w:val="00DF4AA3"/>
    <w:rsid w:val="00DF4BF4"/>
    <w:rsid w:val="00DF4EC1"/>
    <w:rsid w:val="00DF4F37"/>
    <w:rsid w:val="00DF51E9"/>
    <w:rsid w:val="00DF522D"/>
    <w:rsid w:val="00DF52F8"/>
    <w:rsid w:val="00DF5B44"/>
    <w:rsid w:val="00DF5EB0"/>
    <w:rsid w:val="00DF6332"/>
    <w:rsid w:val="00DF64BC"/>
    <w:rsid w:val="00DF6681"/>
    <w:rsid w:val="00DF675E"/>
    <w:rsid w:val="00DF69CA"/>
    <w:rsid w:val="00DF6C62"/>
    <w:rsid w:val="00DF6CF9"/>
    <w:rsid w:val="00DF6FEA"/>
    <w:rsid w:val="00DF78F1"/>
    <w:rsid w:val="00DF7B4C"/>
    <w:rsid w:val="00DF7C84"/>
    <w:rsid w:val="00E001C3"/>
    <w:rsid w:val="00E0073B"/>
    <w:rsid w:val="00E007F4"/>
    <w:rsid w:val="00E0085D"/>
    <w:rsid w:val="00E00E46"/>
    <w:rsid w:val="00E013BD"/>
    <w:rsid w:val="00E0156D"/>
    <w:rsid w:val="00E0162B"/>
    <w:rsid w:val="00E017D8"/>
    <w:rsid w:val="00E01C36"/>
    <w:rsid w:val="00E0282B"/>
    <w:rsid w:val="00E02B01"/>
    <w:rsid w:val="00E02E0F"/>
    <w:rsid w:val="00E02E6B"/>
    <w:rsid w:val="00E030E4"/>
    <w:rsid w:val="00E0357C"/>
    <w:rsid w:val="00E0410E"/>
    <w:rsid w:val="00E041B6"/>
    <w:rsid w:val="00E042FD"/>
    <w:rsid w:val="00E04715"/>
    <w:rsid w:val="00E047D1"/>
    <w:rsid w:val="00E0481B"/>
    <w:rsid w:val="00E04DF4"/>
    <w:rsid w:val="00E04F15"/>
    <w:rsid w:val="00E05122"/>
    <w:rsid w:val="00E05360"/>
    <w:rsid w:val="00E054B2"/>
    <w:rsid w:val="00E056C7"/>
    <w:rsid w:val="00E05720"/>
    <w:rsid w:val="00E0576F"/>
    <w:rsid w:val="00E0588C"/>
    <w:rsid w:val="00E05908"/>
    <w:rsid w:val="00E05921"/>
    <w:rsid w:val="00E05F27"/>
    <w:rsid w:val="00E05F97"/>
    <w:rsid w:val="00E061D2"/>
    <w:rsid w:val="00E062CA"/>
    <w:rsid w:val="00E06482"/>
    <w:rsid w:val="00E07913"/>
    <w:rsid w:val="00E07B1F"/>
    <w:rsid w:val="00E07E64"/>
    <w:rsid w:val="00E109D7"/>
    <w:rsid w:val="00E10C2B"/>
    <w:rsid w:val="00E10C39"/>
    <w:rsid w:val="00E10DBB"/>
    <w:rsid w:val="00E10E53"/>
    <w:rsid w:val="00E111DA"/>
    <w:rsid w:val="00E11416"/>
    <w:rsid w:val="00E118B3"/>
    <w:rsid w:val="00E11A5D"/>
    <w:rsid w:val="00E11E56"/>
    <w:rsid w:val="00E11EF3"/>
    <w:rsid w:val="00E11F35"/>
    <w:rsid w:val="00E122CF"/>
    <w:rsid w:val="00E1251A"/>
    <w:rsid w:val="00E1257B"/>
    <w:rsid w:val="00E125E9"/>
    <w:rsid w:val="00E12790"/>
    <w:rsid w:val="00E1294F"/>
    <w:rsid w:val="00E138EE"/>
    <w:rsid w:val="00E13EC7"/>
    <w:rsid w:val="00E13FE9"/>
    <w:rsid w:val="00E13FF6"/>
    <w:rsid w:val="00E1444B"/>
    <w:rsid w:val="00E145FD"/>
    <w:rsid w:val="00E1460C"/>
    <w:rsid w:val="00E147A7"/>
    <w:rsid w:val="00E149B3"/>
    <w:rsid w:val="00E149CF"/>
    <w:rsid w:val="00E14B50"/>
    <w:rsid w:val="00E14EC5"/>
    <w:rsid w:val="00E15323"/>
    <w:rsid w:val="00E1592D"/>
    <w:rsid w:val="00E15D5F"/>
    <w:rsid w:val="00E15FE3"/>
    <w:rsid w:val="00E1639F"/>
    <w:rsid w:val="00E165CA"/>
    <w:rsid w:val="00E165CD"/>
    <w:rsid w:val="00E167FC"/>
    <w:rsid w:val="00E16DD3"/>
    <w:rsid w:val="00E16EE0"/>
    <w:rsid w:val="00E16FB6"/>
    <w:rsid w:val="00E16FDC"/>
    <w:rsid w:val="00E17001"/>
    <w:rsid w:val="00E1702C"/>
    <w:rsid w:val="00E176E5"/>
    <w:rsid w:val="00E17729"/>
    <w:rsid w:val="00E17748"/>
    <w:rsid w:val="00E1791B"/>
    <w:rsid w:val="00E1791E"/>
    <w:rsid w:val="00E17CAD"/>
    <w:rsid w:val="00E17EFE"/>
    <w:rsid w:val="00E203DE"/>
    <w:rsid w:val="00E209BB"/>
    <w:rsid w:val="00E209FD"/>
    <w:rsid w:val="00E21016"/>
    <w:rsid w:val="00E21229"/>
    <w:rsid w:val="00E21316"/>
    <w:rsid w:val="00E216A7"/>
    <w:rsid w:val="00E21863"/>
    <w:rsid w:val="00E2190D"/>
    <w:rsid w:val="00E2195B"/>
    <w:rsid w:val="00E21CDC"/>
    <w:rsid w:val="00E21E0C"/>
    <w:rsid w:val="00E21EDA"/>
    <w:rsid w:val="00E21F95"/>
    <w:rsid w:val="00E22363"/>
    <w:rsid w:val="00E225E1"/>
    <w:rsid w:val="00E22865"/>
    <w:rsid w:val="00E22917"/>
    <w:rsid w:val="00E22BB8"/>
    <w:rsid w:val="00E22C9D"/>
    <w:rsid w:val="00E22CBE"/>
    <w:rsid w:val="00E22D5C"/>
    <w:rsid w:val="00E23325"/>
    <w:rsid w:val="00E233CC"/>
    <w:rsid w:val="00E23576"/>
    <w:rsid w:val="00E236B3"/>
    <w:rsid w:val="00E2468D"/>
    <w:rsid w:val="00E24B3E"/>
    <w:rsid w:val="00E24BFA"/>
    <w:rsid w:val="00E24EF8"/>
    <w:rsid w:val="00E24F0D"/>
    <w:rsid w:val="00E2507A"/>
    <w:rsid w:val="00E25156"/>
    <w:rsid w:val="00E2530F"/>
    <w:rsid w:val="00E25361"/>
    <w:rsid w:val="00E254CC"/>
    <w:rsid w:val="00E255DD"/>
    <w:rsid w:val="00E25692"/>
    <w:rsid w:val="00E257D1"/>
    <w:rsid w:val="00E258D8"/>
    <w:rsid w:val="00E25B9F"/>
    <w:rsid w:val="00E260D3"/>
    <w:rsid w:val="00E268BB"/>
    <w:rsid w:val="00E26B27"/>
    <w:rsid w:val="00E26B47"/>
    <w:rsid w:val="00E26DE0"/>
    <w:rsid w:val="00E26EB7"/>
    <w:rsid w:val="00E26F66"/>
    <w:rsid w:val="00E26F69"/>
    <w:rsid w:val="00E26FC8"/>
    <w:rsid w:val="00E27004"/>
    <w:rsid w:val="00E272E4"/>
    <w:rsid w:val="00E275E6"/>
    <w:rsid w:val="00E2787C"/>
    <w:rsid w:val="00E27B5C"/>
    <w:rsid w:val="00E27B5E"/>
    <w:rsid w:val="00E27B89"/>
    <w:rsid w:val="00E27C32"/>
    <w:rsid w:val="00E27E5D"/>
    <w:rsid w:val="00E30199"/>
    <w:rsid w:val="00E3086A"/>
    <w:rsid w:val="00E30DBF"/>
    <w:rsid w:val="00E30E46"/>
    <w:rsid w:val="00E31141"/>
    <w:rsid w:val="00E31351"/>
    <w:rsid w:val="00E31534"/>
    <w:rsid w:val="00E31652"/>
    <w:rsid w:val="00E31855"/>
    <w:rsid w:val="00E32081"/>
    <w:rsid w:val="00E325F5"/>
    <w:rsid w:val="00E32E34"/>
    <w:rsid w:val="00E32E4D"/>
    <w:rsid w:val="00E32F2E"/>
    <w:rsid w:val="00E32FD2"/>
    <w:rsid w:val="00E3392C"/>
    <w:rsid w:val="00E33CD5"/>
    <w:rsid w:val="00E33D81"/>
    <w:rsid w:val="00E34187"/>
    <w:rsid w:val="00E341A8"/>
    <w:rsid w:val="00E341D8"/>
    <w:rsid w:val="00E343DD"/>
    <w:rsid w:val="00E34AAD"/>
    <w:rsid w:val="00E34C67"/>
    <w:rsid w:val="00E34D46"/>
    <w:rsid w:val="00E3552C"/>
    <w:rsid w:val="00E35559"/>
    <w:rsid w:val="00E35DBC"/>
    <w:rsid w:val="00E36177"/>
    <w:rsid w:val="00E3630E"/>
    <w:rsid w:val="00E3665B"/>
    <w:rsid w:val="00E3667F"/>
    <w:rsid w:val="00E368D7"/>
    <w:rsid w:val="00E36BCF"/>
    <w:rsid w:val="00E36CAE"/>
    <w:rsid w:val="00E370D4"/>
    <w:rsid w:val="00E37232"/>
    <w:rsid w:val="00E379B1"/>
    <w:rsid w:val="00E37B57"/>
    <w:rsid w:val="00E407C7"/>
    <w:rsid w:val="00E40C48"/>
    <w:rsid w:val="00E40E04"/>
    <w:rsid w:val="00E40F88"/>
    <w:rsid w:val="00E41425"/>
    <w:rsid w:val="00E417DC"/>
    <w:rsid w:val="00E418B9"/>
    <w:rsid w:val="00E419D3"/>
    <w:rsid w:val="00E41DD7"/>
    <w:rsid w:val="00E4294E"/>
    <w:rsid w:val="00E42951"/>
    <w:rsid w:val="00E431AF"/>
    <w:rsid w:val="00E43404"/>
    <w:rsid w:val="00E438CD"/>
    <w:rsid w:val="00E4390E"/>
    <w:rsid w:val="00E43921"/>
    <w:rsid w:val="00E439EC"/>
    <w:rsid w:val="00E43BDA"/>
    <w:rsid w:val="00E43DF8"/>
    <w:rsid w:val="00E43EBE"/>
    <w:rsid w:val="00E43F43"/>
    <w:rsid w:val="00E44155"/>
    <w:rsid w:val="00E4444F"/>
    <w:rsid w:val="00E4455D"/>
    <w:rsid w:val="00E44668"/>
    <w:rsid w:val="00E447ED"/>
    <w:rsid w:val="00E449A3"/>
    <w:rsid w:val="00E44C46"/>
    <w:rsid w:val="00E45024"/>
    <w:rsid w:val="00E4502B"/>
    <w:rsid w:val="00E4543F"/>
    <w:rsid w:val="00E45467"/>
    <w:rsid w:val="00E45E7E"/>
    <w:rsid w:val="00E461E5"/>
    <w:rsid w:val="00E4639F"/>
    <w:rsid w:val="00E463C9"/>
    <w:rsid w:val="00E463DD"/>
    <w:rsid w:val="00E4641A"/>
    <w:rsid w:val="00E46476"/>
    <w:rsid w:val="00E46630"/>
    <w:rsid w:val="00E46A96"/>
    <w:rsid w:val="00E46ADA"/>
    <w:rsid w:val="00E47365"/>
    <w:rsid w:val="00E474E5"/>
    <w:rsid w:val="00E4778D"/>
    <w:rsid w:val="00E478D4"/>
    <w:rsid w:val="00E47D7E"/>
    <w:rsid w:val="00E47E2F"/>
    <w:rsid w:val="00E50328"/>
    <w:rsid w:val="00E507B5"/>
    <w:rsid w:val="00E51555"/>
    <w:rsid w:val="00E51D21"/>
    <w:rsid w:val="00E51F39"/>
    <w:rsid w:val="00E5204B"/>
    <w:rsid w:val="00E52333"/>
    <w:rsid w:val="00E52AC4"/>
    <w:rsid w:val="00E52C73"/>
    <w:rsid w:val="00E52E3C"/>
    <w:rsid w:val="00E5372D"/>
    <w:rsid w:val="00E53C49"/>
    <w:rsid w:val="00E53F04"/>
    <w:rsid w:val="00E53F7F"/>
    <w:rsid w:val="00E540A1"/>
    <w:rsid w:val="00E542E7"/>
    <w:rsid w:val="00E54BE0"/>
    <w:rsid w:val="00E54BFE"/>
    <w:rsid w:val="00E54EDB"/>
    <w:rsid w:val="00E55046"/>
    <w:rsid w:val="00E550CC"/>
    <w:rsid w:val="00E55195"/>
    <w:rsid w:val="00E552FE"/>
    <w:rsid w:val="00E55491"/>
    <w:rsid w:val="00E55652"/>
    <w:rsid w:val="00E558C5"/>
    <w:rsid w:val="00E55F83"/>
    <w:rsid w:val="00E56078"/>
    <w:rsid w:val="00E564D6"/>
    <w:rsid w:val="00E56D99"/>
    <w:rsid w:val="00E56E2B"/>
    <w:rsid w:val="00E56FC9"/>
    <w:rsid w:val="00E574F5"/>
    <w:rsid w:val="00E57F12"/>
    <w:rsid w:val="00E60082"/>
    <w:rsid w:val="00E601C5"/>
    <w:rsid w:val="00E606BA"/>
    <w:rsid w:val="00E60726"/>
    <w:rsid w:val="00E60CF7"/>
    <w:rsid w:val="00E60DEC"/>
    <w:rsid w:val="00E60FCB"/>
    <w:rsid w:val="00E614CC"/>
    <w:rsid w:val="00E61935"/>
    <w:rsid w:val="00E61947"/>
    <w:rsid w:val="00E619B5"/>
    <w:rsid w:val="00E61A17"/>
    <w:rsid w:val="00E62240"/>
    <w:rsid w:val="00E62867"/>
    <w:rsid w:val="00E630A2"/>
    <w:rsid w:val="00E63160"/>
    <w:rsid w:val="00E63557"/>
    <w:rsid w:val="00E63680"/>
    <w:rsid w:val="00E63988"/>
    <w:rsid w:val="00E642F0"/>
    <w:rsid w:val="00E64413"/>
    <w:rsid w:val="00E644E7"/>
    <w:rsid w:val="00E645F9"/>
    <w:rsid w:val="00E647A5"/>
    <w:rsid w:val="00E64E28"/>
    <w:rsid w:val="00E64FD5"/>
    <w:rsid w:val="00E656F0"/>
    <w:rsid w:val="00E65C36"/>
    <w:rsid w:val="00E65EB5"/>
    <w:rsid w:val="00E65F38"/>
    <w:rsid w:val="00E662C0"/>
    <w:rsid w:val="00E663B4"/>
    <w:rsid w:val="00E663D3"/>
    <w:rsid w:val="00E66A58"/>
    <w:rsid w:val="00E6733A"/>
    <w:rsid w:val="00E67368"/>
    <w:rsid w:val="00E6746C"/>
    <w:rsid w:val="00E6761D"/>
    <w:rsid w:val="00E678EC"/>
    <w:rsid w:val="00E67B48"/>
    <w:rsid w:val="00E67D22"/>
    <w:rsid w:val="00E7014B"/>
    <w:rsid w:val="00E70175"/>
    <w:rsid w:val="00E70657"/>
    <w:rsid w:val="00E707D3"/>
    <w:rsid w:val="00E70EB1"/>
    <w:rsid w:val="00E710CD"/>
    <w:rsid w:val="00E71235"/>
    <w:rsid w:val="00E71742"/>
    <w:rsid w:val="00E71D80"/>
    <w:rsid w:val="00E71E75"/>
    <w:rsid w:val="00E72E48"/>
    <w:rsid w:val="00E72F34"/>
    <w:rsid w:val="00E7304D"/>
    <w:rsid w:val="00E7372E"/>
    <w:rsid w:val="00E738D5"/>
    <w:rsid w:val="00E73A45"/>
    <w:rsid w:val="00E73E32"/>
    <w:rsid w:val="00E73E72"/>
    <w:rsid w:val="00E745FC"/>
    <w:rsid w:val="00E74822"/>
    <w:rsid w:val="00E7493D"/>
    <w:rsid w:val="00E74989"/>
    <w:rsid w:val="00E74D3B"/>
    <w:rsid w:val="00E74E13"/>
    <w:rsid w:val="00E7502C"/>
    <w:rsid w:val="00E76206"/>
    <w:rsid w:val="00E763D9"/>
    <w:rsid w:val="00E76537"/>
    <w:rsid w:val="00E76589"/>
    <w:rsid w:val="00E76959"/>
    <w:rsid w:val="00E76A2A"/>
    <w:rsid w:val="00E76C63"/>
    <w:rsid w:val="00E76CEB"/>
    <w:rsid w:val="00E774AB"/>
    <w:rsid w:val="00E77581"/>
    <w:rsid w:val="00E7768F"/>
    <w:rsid w:val="00E776DB"/>
    <w:rsid w:val="00E77850"/>
    <w:rsid w:val="00E77884"/>
    <w:rsid w:val="00E77E20"/>
    <w:rsid w:val="00E80426"/>
    <w:rsid w:val="00E807B9"/>
    <w:rsid w:val="00E807E0"/>
    <w:rsid w:val="00E80904"/>
    <w:rsid w:val="00E80D9E"/>
    <w:rsid w:val="00E81045"/>
    <w:rsid w:val="00E81233"/>
    <w:rsid w:val="00E8143F"/>
    <w:rsid w:val="00E81620"/>
    <w:rsid w:val="00E8170D"/>
    <w:rsid w:val="00E81829"/>
    <w:rsid w:val="00E81915"/>
    <w:rsid w:val="00E81B5B"/>
    <w:rsid w:val="00E81BCB"/>
    <w:rsid w:val="00E81BEA"/>
    <w:rsid w:val="00E81CB1"/>
    <w:rsid w:val="00E81D59"/>
    <w:rsid w:val="00E82409"/>
    <w:rsid w:val="00E82677"/>
    <w:rsid w:val="00E8271B"/>
    <w:rsid w:val="00E82D55"/>
    <w:rsid w:val="00E8301C"/>
    <w:rsid w:val="00E830A4"/>
    <w:rsid w:val="00E8370B"/>
    <w:rsid w:val="00E837A3"/>
    <w:rsid w:val="00E839F4"/>
    <w:rsid w:val="00E83A74"/>
    <w:rsid w:val="00E83DC7"/>
    <w:rsid w:val="00E8407A"/>
    <w:rsid w:val="00E848F4"/>
    <w:rsid w:val="00E849CD"/>
    <w:rsid w:val="00E84AF2"/>
    <w:rsid w:val="00E84BC9"/>
    <w:rsid w:val="00E84C63"/>
    <w:rsid w:val="00E850F5"/>
    <w:rsid w:val="00E85252"/>
    <w:rsid w:val="00E8526E"/>
    <w:rsid w:val="00E852C5"/>
    <w:rsid w:val="00E853CB"/>
    <w:rsid w:val="00E8543D"/>
    <w:rsid w:val="00E85514"/>
    <w:rsid w:val="00E8564A"/>
    <w:rsid w:val="00E856D9"/>
    <w:rsid w:val="00E85932"/>
    <w:rsid w:val="00E859AC"/>
    <w:rsid w:val="00E85B72"/>
    <w:rsid w:val="00E860C3"/>
    <w:rsid w:val="00E8625C"/>
    <w:rsid w:val="00E863C5"/>
    <w:rsid w:val="00E86414"/>
    <w:rsid w:val="00E86664"/>
    <w:rsid w:val="00E86EB9"/>
    <w:rsid w:val="00E874BB"/>
    <w:rsid w:val="00E874D0"/>
    <w:rsid w:val="00E87801"/>
    <w:rsid w:val="00E878BC"/>
    <w:rsid w:val="00E87E99"/>
    <w:rsid w:val="00E90188"/>
    <w:rsid w:val="00E9046F"/>
    <w:rsid w:val="00E908BB"/>
    <w:rsid w:val="00E90DCA"/>
    <w:rsid w:val="00E90E07"/>
    <w:rsid w:val="00E91012"/>
    <w:rsid w:val="00E91052"/>
    <w:rsid w:val="00E91363"/>
    <w:rsid w:val="00E91C7C"/>
    <w:rsid w:val="00E91F0F"/>
    <w:rsid w:val="00E91F95"/>
    <w:rsid w:val="00E92486"/>
    <w:rsid w:val="00E92978"/>
    <w:rsid w:val="00E92DD9"/>
    <w:rsid w:val="00E930DD"/>
    <w:rsid w:val="00E935B0"/>
    <w:rsid w:val="00E93BE6"/>
    <w:rsid w:val="00E93D37"/>
    <w:rsid w:val="00E9453C"/>
    <w:rsid w:val="00E94B2C"/>
    <w:rsid w:val="00E94F3A"/>
    <w:rsid w:val="00E94F68"/>
    <w:rsid w:val="00E9539F"/>
    <w:rsid w:val="00E95494"/>
    <w:rsid w:val="00E95505"/>
    <w:rsid w:val="00E958EE"/>
    <w:rsid w:val="00E95F27"/>
    <w:rsid w:val="00E960C8"/>
    <w:rsid w:val="00E9659B"/>
    <w:rsid w:val="00E9662C"/>
    <w:rsid w:val="00E9678D"/>
    <w:rsid w:val="00E96A04"/>
    <w:rsid w:val="00E96B63"/>
    <w:rsid w:val="00E96C8B"/>
    <w:rsid w:val="00E96F9C"/>
    <w:rsid w:val="00E979FD"/>
    <w:rsid w:val="00E97A90"/>
    <w:rsid w:val="00E97BD8"/>
    <w:rsid w:val="00E97C3D"/>
    <w:rsid w:val="00E97E31"/>
    <w:rsid w:val="00EA011A"/>
    <w:rsid w:val="00EA0607"/>
    <w:rsid w:val="00EA080A"/>
    <w:rsid w:val="00EA08FB"/>
    <w:rsid w:val="00EA0FBD"/>
    <w:rsid w:val="00EA13C7"/>
    <w:rsid w:val="00EA150F"/>
    <w:rsid w:val="00EA16D7"/>
    <w:rsid w:val="00EA17CC"/>
    <w:rsid w:val="00EA17E2"/>
    <w:rsid w:val="00EA19B2"/>
    <w:rsid w:val="00EA1DC8"/>
    <w:rsid w:val="00EA1DE6"/>
    <w:rsid w:val="00EA1EC5"/>
    <w:rsid w:val="00EA2210"/>
    <w:rsid w:val="00EA2503"/>
    <w:rsid w:val="00EA2776"/>
    <w:rsid w:val="00EA28C9"/>
    <w:rsid w:val="00EA2ACC"/>
    <w:rsid w:val="00EA2D95"/>
    <w:rsid w:val="00EA2F73"/>
    <w:rsid w:val="00EA2FFD"/>
    <w:rsid w:val="00EA30F4"/>
    <w:rsid w:val="00EA3349"/>
    <w:rsid w:val="00EA33E3"/>
    <w:rsid w:val="00EA35DF"/>
    <w:rsid w:val="00EA3908"/>
    <w:rsid w:val="00EA3968"/>
    <w:rsid w:val="00EA3C76"/>
    <w:rsid w:val="00EA3D58"/>
    <w:rsid w:val="00EA3EF0"/>
    <w:rsid w:val="00EA425C"/>
    <w:rsid w:val="00EA4428"/>
    <w:rsid w:val="00EA4746"/>
    <w:rsid w:val="00EA495D"/>
    <w:rsid w:val="00EA5B65"/>
    <w:rsid w:val="00EA5F8B"/>
    <w:rsid w:val="00EA5FF4"/>
    <w:rsid w:val="00EA646A"/>
    <w:rsid w:val="00EA681B"/>
    <w:rsid w:val="00EA68E1"/>
    <w:rsid w:val="00EA7694"/>
    <w:rsid w:val="00EA7883"/>
    <w:rsid w:val="00EA7E7A"/>
    <w:rsid w:val="00EA7F05"/>
    <w:rsid w:val="00EB085B"/>
    <w:rsid w:val="00EB0BAC"/>
    <w:rsid w:val="00EB0D1E"/>
    <w:rsid w:val="00EB0D3C"/>
    <w:rsid w:val="00EB0F39"/>
    <w:rsid w:val="00EB109E"/>
    <w:rsid w:val="00EB136A"/>
    <w:rsid w:val="00EB1441"/>
    <w:rsid w:val="00EB153A"/>
    <w:rsid w:val="00EB1B9F"/>
    <w:rsid w:val="00EB1BD5"/>
    <w:rsid w:val="00EB1DBF"/>
    <w:rsid w:val="00EB229B"/>
    <w:rsid w:val="00EB2917"/>
    <w:rsid w:val="00EB305F"/>
    <w:rsid w:val="00EB3186"/>
    <w:rsid w:val="00EB37C3"/>
    <w:rsid w:val="00EB3BF4"/>
    <w:rsid w:val="00EB3C0B"/>
    <w:rsid w:val="00EB3F14"/>
    <w:rsid w:val="00EB3FF5"/>
    <w:rsid w:val="00EB4A8E"/>
    <w:rsid w:val="00EB4BD8"/>
    <w:rsid w:val="00EB5786"/>
    <w:rsid w:val="00EB5ABD"/>
    <w:rsid w:val="00EB5B33"/>
    <w:rsid w:val="00EB5B38"/>
    <w:rsid w:val="00EB5C02"/>
    <w:rsid w:val="00EB5CA1"/>
    <w:rsid w:val="00EB6733"/>
    <w:rsid w:val="00EB67FF"/>
    <w:rsid w:val="00EB6FDE"/>
    <w:rsid w:val="00EB79AD"/>
    <w:rsid w:val="00EB7C5D"/>
    <w:rsid w:val="00EB7E95"/>
    <w:rsid w:val="00EC006E"/>
    <w:rsid w:val="00EC0228"/>
    <w:rsid w:val="00EC04E9"/>
    <w:rsid w:val="00EC05E4"/>
    <w:rsid w:val="00EC08EB"/>
    <w:rsid w:val="00EC0DDA"/>
    <w:rsid w:val="00EC1099"/>
    <w:rsid w:val="00EC111D"/>
    <w:rsid w:val="00EC1AF0"/>
    <w:rsid w:val="00EC1E30"/>
    <w:rsid w:val="00EC20DC"/>
    <w:rsid w:val="00EC2814"/>
    <w:rsid w:val="00EC2ACC"/>
    <w:rsid w:val="00EC2C9E"/>
    <w:rsid w:val="00EC2DEB"/>
    <w:rsid w:val="00EC2E10"/>
    <w:rsid w:val="00EC32BC"/>
    <w:rsid w:val="00EC33ED"/>
    <w:rsid w:val="00EC3E0C"/>
    <w:rsid w:val="00EC3F1D"/>
    <w:rsid w:val="00EC4190"/>
    <w:rsid w:val="00EC451B"/>
    <w:rsid w:val="00EC4C11"/>
    <w:rsid w:val="00EC4FE5"/>
    <w:rsid w:val="00EC506C"/>
    <w:rsid w:val="00EC5170"/>
    <w:rsid w:val="00EC560D"/>
    <w:rsid w:val="00EC58F2"/>
    <w:rsid w:val="00EC59A9"/>
    <w:rsid w:val="00EC5A5B"/>
    <w:rsid w:val="00EC5A92"/>
    <w:rsid w:val="00EC5AA7"/>
    <w:rsid w:val="00EC5EE1"/>
    <w:rsid w:val="00EC60FF"/>
    <w:rsid w:val="00EC62DC"/>
    <w:rsid w:val="00EC6337"/>
    <w:rsid w:val="00EC65B7"/>
    <w:rsid w:val="00EC65FD"/>
    <w:rsid w:val="00EC671E"/>
    <w:rsid w:val="00EC67F3"/>
    <w:rsid w:val="00EC6AED"/>
    <w:rsid w:val="00EC708A"/>
    <w:rsid w:val="00EC756F"/>
    <w:rsid w:val="00EC7609"/>
    <w:rsid w:val="00EC77CD"/>
    <w:rsid w:val="00EC7848"/>
    <w:rsid w:val="00EC7931"/>
    <w:rsid w:val="00EC7BDD"/>
    <w:rsid w:val="00EC7EC1"/>
    <w:rsid w:val="00EC7EEB"/>
    <w:rsid w:val="00EC7F92"/>
    <w:rsid w:val="00ED011D"/>
    <w:rsid w:val="00ED022B"/>
    <w:rsid w:val="00ED0E98"/>
    <w:rsid w:val="00ED11DB"/>
    <w:rsid w:val="00ED136E"/>
    <w:rsid w:val="00ED163E"/>
    <w:rsid w:val="00ED19CA"/>
    <w:rsid w:val="00ED1A35"/>
    <w:rsid w:val="00ED1CDA"/>
    <w:rsid w:val="00ED23D3"/>
    <w:rsid w:val="00ED257C"/>
    <w:rsid w:val="00ED262E"/>
    <w:rsid w:val="00ED2756"/>
    <w:rsid w:val="00ED2801"/>
    <w:rsid w:val="00ED2C12"/>
    <w:rsid w:val="00ED2DF2"/>
    <w:rsid w:val="00ED31EE"/>
    <w:rsid w:val="00ED34AC"/>
    <w:rsid w:val="00ED37D2"/>
    <w:rsid w:val="00ED3B1E"/>
    <w:rsid w:val="00ED3B47"/>
    <w:rsid w:val="00ED3EE4"/>
    <w:rsid w:val="00ED3F1A"/>
    <w:rsid w:val="00ED3F5E"/>
    <w:rsid w:val="00ED403C"/>
    <w:rsid w:val="00ED435D"/>
    <w:rsid w:val="00ED4614"/>
    <w:rsid w:val="00ED4638"/>
    <w:rsid w:val="00ED494A"/>
    <w:rsid w:val="00ED511F"/>
    <w:rsid w:val="00ED524F"/>
    <w:rsid w:val="00ED58F8"/>
    <w:rsid w:val="00ED5F45"/>
    <w:rsid w:val="00ED5F8F"/>
    <w:rsid w:val="00ED61CC"/>
    <w:rsid w:val="00ED6470"/>
    <w:rsid w:val="00ED6AB4"/>
    <w:rsid w:val="00ED6AF6"/>
    <w:rsid w:val="00ED6B8A"/>
    <w:rsid w:val="00ED6D02"/>
    <w:rsid w:val="00ED70C8"/>
    <w:rsid w:val="00ED739D"/>
    <w:rsid w:val="00ED7462"/>
    <w:rsid w:val="00ED74F3"/>
    <w:rsid w:val="00ED7517"/>
    <w:rsid w:val="00ED7996"/>
    <w:rsid w:val="00ED7D26"/>
    <w:rsid w:val="00ED7DE8"/>
    <w:rsid w:val="00ED7E7C"/>
    <w:rsid w:val="00ED7F4A"/>
    <w:rsid w:val="00EE0062"/>
    <w:rsid w:val="00EE01C8"/>
    <w:rsid w:val="00EE0238"/>
    <w:rsid w:val="00EE02C1"/>
    <w:rsid w:val="00EE0463"/>
    <w:rsid w:val="00EE0623"/>
    <w:rsid w:val="00EE0885"/>
    <w:rsid w:val="00EE0890"/>
    <w:rsid w:val="00EE08C3"/>
    <w:rsid w:val="00EE0BA3"/>
    <w:rsid w:val="00EE0C7D"/>
    <w:rsid w:val="00EE0D2A"/>
    <w:rsid w:val="00EE0E9B"/>
    <w:rsid w:val="00EE0F69"/>
    <w:rsid w:val="00EE1275"/>
    <w:rsid w:val="00EE13F6"/>
    <w:rsid w:val="00EE17CE"/>
    <w:rsid w:val="00EE1968"/>
    <w:rsid w:val="00EE1E0C"/>
    <w:rsid w:val="00EE22C1"/>
    <w:rsid w:val="00EE242E"/>
    <w:rsid w:val="00EE2504"/>
    <w:rsid w:val="00EE26DF"/>
    <w:rsid w:val="00EE2845"/>
    <w:rsid w:val="00EE2E3A"/>
    <w:rsid w:val="00EE34BE"/>
    <w:rsid w:val="00EE36AC"/>
    <w:rsid w:val="00EE3742"/>
    <w:rsid w:val="00EE3C7A"/>
    <w:rsid w:val="00EE3FD4"/>
    <w:rsid w:val="00EE41BE"/>
    <w:rsid w:val="00EE41DF"/>
    <w:rsid w:val="00EE47D4"/>
    <w:rsid w:val="00EE496F"/>
    <w:rsid w:val="00EE4F63"/>
    <w:rsid w:val="00EE5319"/>
    <w:rsid w:val="00EE59AC"/>
    <w:rsid w:val="00EE5F68"/>
    <w:rsid w:val="00EE600C"/>
    <w:rsid w:val="00EE60E7"/>
    <w:rsid w:val="00EE6AD8"/>
    <w:rsid w:val="00EE6C47"/>
    <w:rsid w:val="00EE6CF3"/>
    <w:rsid w:val="00EE7004"/>
    <w:rsid w:val="00EE7177"/>
    <w:rsid w:val="00EE7513"/>
    <w:rsid w:val="00EE79B1"/>
    <w:rsid w:val="00EE79EF"/>
    <w:rsid w:val="00EE7A36"/>
    <w:rsid w:val="00EE7ABD"/>
    <w:rsid w:val="00EE7AFC"/>
    <w:rsid w:val="00EE7B12"/>
    <w:rsid w:val="00EE7C3F"/>
    <w:rsid w:val="00EE7C6A"/>
    <w:rsid w:val="00EE7F8F"/>
    <w:rsid w:val="00EE7FD6"/>
    <w:rsid w:val="00EF033F"/>
    <w:rsid w:val="00EF05B3"/>
    <w:rsid w:val="00EF05E9"/>
    <w:rsid w:val="00EF1190"/>
    <w:rsid w:val="00EF144C"/>
    <w:rsid w:val="00EF17A0"/>
    <w:rsid w:val="00EF221A"/>
    <w:rsid w:val="00EF2309"/>
    <w:rsid w:val="00EF2564"/>
    <w:rsid w:val="00EF2A0E"/>
    <w:rsid w:val="00EF2D9F"/>
    <w:rsid w:val="00EF341B"/>
    <w:rsid w:val="00EF3533"/>
    <w:rsid w:val="00EF391E"/>
    <w:rsid w:val="00EF3A53"/>
    <w:rsid w:val="00EF3B35"/>
    <w:rsid w:val="00EF3D4C"/>
    <w:rsid w:val="00EF4148"/>
    <w:rsid w:val="00EF41C0"/>
    <w:rsid w:val="00EF43E9"/>
    <w:rsid w:val="00EF43FD"/>
    <w:rsid w:val="00EF44E4"/>
    <w:rsid w:val="00EF49C9"/>
    <w:rsid w:val="00EF4B43"/>
    <w:rsid w:val="00EF4CFA"/>
    <w:rsid w:val="00EF4D44"/>
    <w:rsid w:val="00EF4DC4"/>
    <w:rsid w:val="00EF4E65"/>
    <w:rsid w:val="00EF4FEB"/>
    <w:rsid w:val="00EF504E"/>
    <w:rsid w:val="00EF5227"/>
    <w:rsid w:val="00EF544C"/>
    <w:rsid w:val="00EF567A"/>
    <w:rsid w:val="00EF577B"/>
    <w:rsid w:val="00EF579C"/>
    <w:rsid w:val="00EF57FF"/>
    <w:rsid w:val="00EF5D8B"/>
    <w:rsid w:val="00EF5E5B"/>
    <w:rsid w:val="00EF6969"/>
    <w:rsid w:val="00EF6CB1"/>
    <w:rsid w:val="00EF6D65"/>
    <w:rsid w:val="00EF6EC1"/>
    <w:rsid w:val="00EF7227"/>
    <w:rsid w:val="00EF7935"/>
    <w:rsid w:val="00EF7A10"/>
    <w:rsid w:val="00EF7BDB"/>
    <w:rsid w:val="00EF7E14"/>
    <w:rsid w:val="00EF7E65"/>
    <w:rsid w:val="00F000D1"/>
    <w:rsid w:val="00F0022D"/>
    <w:rsid w:val="00F0049F"/>
    <w:rsid w:val="00F00763"/>
    <w:rsid w:val="00F007F4"/>
    <w:rsid w:val="00F00C6F"/>
    <w:rsid w:val="00F00D68"/>
    <w:rsid w:val="00F013FA"/>
    <w:rsid w:val="00F01462"/>
    <w:rsid w:val="00F014C1"/>
    <w:rsid w:val="00F0158F"/>
    <w:rsid w:val="00F01946"/>
    <w:rsid w:val="00F020B4"/>
    <w:rsid w:val="00F02CE9"/>
    <w:rsid w:val="00F02E2F"/>
    <w:rsid w:val="00F02E3C"/>
    <w:rsid w:val="00F033BA"/>
    <w:rsid w:val="00F03530"/>
    <w:rsid w:val="00F03849"/>
    <w:rsid w:val="00F03A29"/>
    <w:rsid w:val="00F047AF"/>
    <w:rsid w:val="00F04C08"/>
    <w:rsid w:val="00F04C55"/>
    <w:rsid w:val="00F04DDA"/>
    <w:rsid w:val="00F05C50"/>
    <w:rsid w:val="00F0603B"/>
    <w:rsid w:val="00F064CA"/>
    <w:rsid w:val="00F066CA"/>
    <w:rsid w:val="00F067CB"/>
    <w:rsid w:val="00F06E9A"/>
    <w:rsid w:val="00F06F12"/>
    <w:rsid w:val="00F07782"/>
    <w:rsid w:val="00F07847"/>
    <w:rsid w:val="00F07BBC"/>
    <w:rsid w:val="00F10D4A"/>
    <w:rsid w:val="00F11114"/>
    <w:rsid w:val="00F11280"/>
    <w:rsid w:val="00F112CE"/>
    <w:rsid w:val="00F112D3"/>
    <w:rsid w:val="00F115CE"/>
    <w:rsid w:val="00F11749"/>
    <w:rsid w:val="00F11BAA"/>
    <w:rsid w:val="00F121B5"/>
    <w:rsid w:val="00F12643"/>
    <w:rsid w:val="00F12667"/>
    <w:rsid w:val="00F12FB5"/>
    <w:rsid w:val="00F1300D"/>
    <w:rsid w:val="00F1305F"/>
    <w:rsid w:val="00F13879"/>
    <w:rsid w:val="00F13B67"/>
    <w:rsid w:val="00F13D25"/>
    <w:rsid w:val="00F14003"/>
    <w:rsid w:val="00F145F1"/>
    <w:rsid w:val="00F146D1"/>
    <w:rsid w:val="00F148D4"/>
    <w:rsid w:val="00F14B31"/>
    <w:rsid w:val="00F14FDC"/>
    <w:rsid w:val="00F15451"/>
    <w:rsid w:val="00F154CE"/>
    <w:rsid w:val="00F156AE"/>
    <w:rsid w:val="00F15C73"/>
    <w:rsid w:val="00F1607B"/>
    <w:rsid w:val="00F161DE"/>
    <w:rsid w:val="00F1625F"/>
    <w:rsid w:val="00F1647F"/>
    <w:rsid w:val="00F1680B"/>
    <w:rsid w:val="00F16A6A"/>
    <w:rsid w:val="00F16BB2"/>
    <w:rsid w:val="00F16D90"/>
    <w:rsid w:val="00F16EEF"/>
    <w:rsid w:val="00F1762F"/>
    <w:rsid w:val="00F1778A"/>
    <w:rsid w:val="00F1790C"/>
    <w:rsid w:val="00F17A62"/>
    <w:rsid w:val="00F17C4B"/>
    <w:rsid w:val="00F2036D"/>
    <w:rsid w:val="00F203D2"/>
    <w:rsid w:val="00F204F1"/>
    <w:rsid w:val="00F20843"/>
    <w:rsid w:val="00F20EA8"/>
    <w:rsid w:val="00F21131"/>
    <w:rsid w:val="00F211E1"/>
    <w:rsid w:val="00F21634"/>
    <w:rsid w:val="00F21BBA"/>
    <w:rsid w:val="00F21C3C"/>
    <w:rsid w:val="00F21C75"/>
    <w:rsid w:val="00F2209E"/>
    <w:rsid w:val="00F220F1"/>
    <w:rsid w:val="00F2292E"/>
    <w:rsid w:val="00F229A4"/>
    <w:rsid w:val="00F22A0C"/>
    <w:rsid w:val="00F22A60"/>
    <w:rsid w:val="00F23351"/>
    <w:rsid w:val="00F236BB"/>
    <w:rsid w:val="00F238B3"/>
    <w:rsid w:val="00F23CB9"/>
    <w:rsid w:val="00F23CFC"/>
    <w:rsid w:val="00F23DC4"/>
    <w:rsid w:val="00F24120"/>
    <w:rsid w:val="00F2451D"/>
    <w:rsid w:val="00F249FB"/>
    <w:rsid w:val="00F24A03"/>
    <w:rsid w:val="00F24E71"/>
    <w:rsid w:val="00F24EF4"/>
    <w:rsid w:val="00F24F62"/>
    <w:rsid w:val="00F2528E"/>
    <w:rsid w:val="00F253C5"/>
    <w:rsid w:val="00F2559E"/>
    <w:rsid w:val="00F258D3"/>
    <w:rsid w:val="00F26035"/>
    <w:rsid w:val="00F26128"/>
    <w:rsid w:val="00F2662E"/>
    <w:rsid w:val="00F2687E"/>
    <w:rsid w:val="00F26887"/>
    <w:rsid w:val="00F26954"/>
    <w:rsid w:val="00F2730D"/>
    <w:rsid w:val="00F27F0A"/>
    <w:rsid w:val="00F30187"/>
    <w:rsid w:val="00F304C0"/>
    <w:rsid w:val="00F30550"/>
    <w:rsid w:val="00F30875"/>
    <w:rsid w:val="00F308CB"/>
    <w:rsid w:val="00F30A7F"/>
    <w:rsid w:val="00F30C31"/>
    <w:rsid w:val="00F30D19"/>
    <w:rsid w:val="00F3123A"/>
    <w:rsid w:val="00F315FD"/>
    <w:rsid w:val="00F31EA0"/>
    <w:rsid w:val="00F31F51"/>
    <w:rsid w:val="00F31FC0"/>
    <w:rsid w:val="00F324C4"/>
    <w:rsid w:val="00F325DD"/>
    <w:rsid w:val="00F32709"/>
    <w:rsid w:val="00F32826"/>
    <w:rsid w:val="00F32899"/>
    <w:rsid w:val="00F32918"/>
    <w:rsid w:val="00F32ACE"/>
    <w:rsid w:val="00F33394"/>
    <w:rsid w:val="00F3373C"/>
    <w:rsid w:val="00F3384D"/>
    <w:rsid w:val="00F33CE7"/>
    <w:rsid w:val="00F33DB5"/>
    <w:rsid w:val="00F33E44"/>
    <w:rsid w:val="00F342D9"/>
    <w:rsid w:val="00F34462"/>
    <w:rsid w:val="00F344D9"/>
    <w:rsid w:val="00F3454D"/>
    <w:rsid w:val="00F34657"/>
    <w:rsid w:val="00F34B2D"/>
    <w:rsid w:val="00F34C75"/>
    <w:rsid w:val="00F34EFA"/>
    <w:rsid w:val="00F34F13"/>
    <w:rsid w:val="00F35243"/>
    <w:rsid w:val="00F35450"/>
    <w:rsid w:val="00F354AC"/>
    <w:rsid w:val="00F35CFF"/>
    <w:rsid w:val="00F35EEF"/>
    <w:rsid w:val="00F360BA"/>
    <w:rsid w:val="00F36247"/>
    <w:rsid w:val="00F36253"/>
    <w:rsid w:val="00F36355"/>
    <w:rsid w:val="00F36599"/>
    <w:rsid w:val="00F36909"/>
    <w:rsid w:val="00F36985"/>
    <w:rsid w:val="00F36D7B"/>
    <w:rsid w:val="00F36D9D"/>
    <w:rsid w:val="00F37017"/>
    <w:rsid w:val="00F3714A"/>
    <w:rsid w:val="00F372B8"/>
    <w:rsid w:val="00F3735C"/>
    <w:rsid w:val="00F37659"/>
    <w:rsid w:val="00F37891"/>
    <w:rsid w:val="00F37993"/>
    <w:rsid w:val="00F37CB1"/>
    <w:rsid w:val="00F37E48"/>
    <w:rsid w:val="00F4036E"/>
    <w:rsid w:val="00F408E3"/>
    <w:rsid w:val="00F40B32"/>
    <w:rsid w:val="00F40DEC"/>
    <w:rsid w:val="00F40FF1"/>
    <w:rsid w:val="00F40FF6"/>
    <w:rsid w:val="00F421F5"/>
    <w:rsid w:val="00F422E6"/>
    <w:rsid w:val="00F42496"/>
    <w:rsid w:val="00F424BD"/>
    <w:rsid w:val="00F4295D"/>
    <w:rsid w:val="00F42A1A"/>
    <w:rsid w:val="00F42BA6"/>
    <w:rsid w:val="00F42BE3"/>
    <w:rsid w:val="00F4336E"/>
    <w:rsid w:val="00F43602"/>
    <w:rsid w:val="00F43906"/>
    <w:rsid w:val="00F43DB9"/>
    <w:rsid w:val="00F43FF7"/>
    <w:rsid w:val="00F44135"/>
    <w:rsid w:val="00F442C6"/>
    <w:rsid w:val="00F44865"/>
    <w:rsid w:val="00F44A79"/>
    <w:rsid w:val="00F44B45"/>
    <w:rsid w:val="00F44F03"/>
    <w:rsid w:val="00F45002"/>
    <w:rsid w:val="00F45418"/>
    <w:rsid w:val="00F45498"/>
    <w:rsid w:val="00F4555F"/>
    <w:rsid w:val="00F45810"/>
    <w:rsid w:val="00F4596E"/>
    <w:rsid w:val="00F45CE4"/>
    <w:rsid w:val="00F45E02"/>
    <w:rsid w:val="00F45E35"/>
    <w:rsid w:val="00F4635A"/>
    <w:rsid w:val="00F464D4"/>
    <w:rsid w:val="00F466AA"/>
    <w:rsid w:val="00F4677E"/>
    <w:rsid w:val="00F46BE3"/>
    <w:rsid w:val="00F46C4B"/>
    <w:rsid w:val="00F46D6F"/>
    <w:rsid w:val="00F46F35"/>
    <w:rsid w:val="00F4746B"/>
    <w:rsid w:val="00F474F4"/>
    <w:rsid w:val="00F4765E"/>
    <w:rsid w:val="00F50458"/>
    <w:rsid w:val="00F5045C"/>
    <w:rsid w:val="00F504C5"/>
    <w:rsid w:val="00F50693"/>
    <w:rsid w:val="00F50826"/>
    <w:rsid w:val="00F50F22"/>
    <w:rsid w:val="00F50FF9"/>
    <w:rsid w:val="00F511CF"/>
    <w:rsid w:val="00F5126A"/>
    <w:rsid w:val="00F515F7"/>
    <w:rsid w:val="00F51D87"/>
    <w:rsid w:val="00F51F02"/>
    <w:rsid w:val="00F52039"/>
    <w:rsid w:val="00F5224B"/>
    <w:rsid w:val="00F522C4"/>
    <w:rsid w:val="00F524B9"/>
    <w:rsid w:val="00F526BB"/>
    <w:rsid w:val="00F526CF"/>
    <w:rsid w:val="00F52760"/>
    <w:rsid w:val="00F52A49"/>
    <w:rsid w:val="00F52BDD"/>
    <w:rsid w:val="00F52C2E"/>
    <w:rsid w:val="00F53189"/>
    <w:rsid w:val="00F5386C"/>
    <w:rsid w:val="00F539CF"/>
    <w:rsid w:val="00F53AB1"/>
    <w:rsid w:val="00F53E27"/>
    <w:rsid w:val="00F54232"/>
    <w:rsid w:val="00F54247"/>
    <w:rsid w:val="00F543D5"/>
    <w:rsid w:val="00F54581"/>
    <w:rsid w:val="00F5477A"/>
    <w:rsid w:val="00F548AF"/>
    <w:rsid w:val="00F54B5F"/>
    <w:rsid w:val="00F55114"/>
    <w:rsid w:val="00F55473"/>
    <w:rsid w:val="00F55851"/>
    <w:rsid w:val="00F55BE0"/>
    <w:rsid w:val="00F55E19"/>
    <w:rsid w:val="00F56002"/>
    <w:rsid w:val="00F560B7"/>
    <w:rsid w:val="00F56178"/>
    <w:rsid w:val="00F562F7"/>
    <w:rsid w:val="00F564A6"/>
    <w:rsid w:val="00F56866"/>
    <w:rsid w:val="00F57108"/>
    <w:rsid w:val="00F57253"/>
    <w:rsid w:val="00F57265"/>
    <w:rsid w:val="00F57628"/>
    <w:rsid w:val="00F577BC"/>
    <w:rsid w:val="00F577D3"/>
    <w:rsid w:val="00F57A60"/>
    <w:rsid w:val="00F57B2F"/>
    <w:rsid w:val="00F57D38"/>
    <w:rsid w:val="00F603ED"/>
    <w:rsid w:val="00F607C3"/>
    <w:rsid w:val="00F60929"/>
    <w:rsid w:val="00F60D33"/>
    <w:rsid w:val="00F61369"/>
    <w:rsid w:val="00F61447"/>
    <w:rsid w:val="00F61A87"/>
    <w:rsid w:val="00F61B04"/>
    <w:rsid w:val="00F623EB"/>
    <w:rsid w:val="00F627A4"/>
    <w:rsid w:val="00F62882"/>
    <w:rsid w:val="00F63676"/>
    <w:rsid w:val="00F63CCC"/>
    <w:rsid w:val="00F64170"/>
    <w:rsid w:val="00F644CB"/>
    <w:rsid w:val="00F647BA"/>
    <w:rsid w:val="00F648A5"/>
    <w:rsid w:val="00F64E93"/>
    <w:rsid w:val="00F65265"/>
    <w:rsid w:val="00F65414"/>
    <w:rsid w:val="00F65659"/>
    <w:rsid w:val="00F65A18"/>
    <w:rsid w:val="00F662A0"/>
    <w:rsid w:val="00F663E3"/>
    <w:rsid w:val="00F665F3"/>
    <w:rsid w:val="00F66C48"/>
    <w:rsid w:val="00F66EC3"/>
    <w:rsid w:val="00F66F00"/>
    <w:rsid w:val="00F6720A"/>
    <w:rsid w:val="00F67305"/>
    <w:rsid w:val="00F67AA5"/>
    <w:rsid w:val="00F700F0"/>
    <w:rsid w:val="00F7016A"/>
    <w:rsid w:val="00F704A5"/>
    <w:rsid w:val="00F70B1E"/>
    <w:rsid w:val="00F710A9"/>
    <w:rsid w:val="00F710CF"/>
    <w:rsid w:val="00F712F0"/>
    <w:rsid w:val="00F71322"/>
    <w:rsid w:val="00F713F4"/>
    <w:rsid w:val="00F7152B"/>
    <w:rsid w:val="00F716CB"/>
    <w:rsid w:val="00F71739"/>
    <w:rsid w:val="00F71CD0"/>
    <w:rsid w:val="00F72E32"/>
    <w:rsid w:val="00F72F14"/>
    <w:rsid w:val="00F7335E"/>
    <w:rsid w:val="00F7349B"/>
    <w:rsid w:val="00F7357A"/>
    <w:rsid w:val="00F739FA"/>
    <w:rsid w:val="00F73FB1"/>
    <w:rsid w:val="00F74332"/>
    <w:rsid w:val="00F74334"/>
    <w:rsid w:val="00F743B5"/>
    <w:rsid w:val="00F744D5"/>
    <w:rsid w:val="00F74AC9"/>
    <w:rsid w:val="00F75059"/>
    <w:rsid w:val="00F7519B"/>
    <w:rsid w:val="00F755A3"/>
    <w:rsid w:val="00F758E1"/>
    <w:rsid w:val="00F7599F"/>
    <w:rsid w:val="00F75AC2"/>
    <w:rsid w:val="00F75B52"/>
    <w:rsid w:val="00F76037"/>
    <w:rsid w:val="00F76605"/>
    <w:rsid w:val="00F7682E"/>
    <w:rsid w:val="00F7762F"/>
    <w:rsid w:val="00F77864"/>
    <w:rsid w:val="00F77BC0"/>
    <w:rsid w:val="00F77E4E"/>
    <w:rsid w:val="00F801EE"/>
    <w:rsid w:val="00F80370"/>
    <w:rsid w:val="00F805BE"/>
    <w:rsid w:val="00F806B4"/>
    <w:rsid w:val="00F80847"/>
    <w:rsid w:val="00F80B25"/>
    <w:rsid w:val="00F80F14"/>
    <w:rsid w:val="00F81017"/>
    <w:rsid w:val="00F812B9"/>
    <w:rsid w:val="00F813BB"/>
    <w:rsid w:val="00F813F4"/>
    <w:rsid w:val="00F81511"/>
    <w:rsid w:val="00F815F4"/>
    <w:rsid w:val="00F8175D"/>
    <w:rsid w:val="00F81E22"/>
    <w:rsid w:val="00F81E23"/>
    <w:rsid w:val="00F82056"/>
    <w:rsid w:val="00F821B8"/>
    <w:rsid w:val="00F82F2A"/>
    <w:rsid w:val="00F831F0"/>
    <w:rsid w:val="00F83203"/>
    <w:rsid w:val="00F83323"/>
    <w:rsid w:val="00F83389"/>
    <w:rsid w:val="00F83574"/>
    <w:rsid w:val="00F83951"/>
    <w:rsid w:val="00F839D2"/>
    <w:rsid w:val="00F8408B"/>
    <w:rsid w:val="00F841A3"/>
    <w:rsid w:val="00F84969"/>
    <w:rsid w:val="00F84B9D"/>
    <w:rsid w:val="00F84CDE"/>
    <w:rsid w:val="00F8561C"/>
    <w:rsid w:val="00F86375"/>
    <w:rsid w:val="00F86734"/>
    <w:rsid w:val="00F8691A"/>
    <w:rsid w:val="00F86964"/>
    <w:rsid w:val="00F86B53"/>
    <w:rsid w:val="00F86C31"/>
    <w:rsid w:val="00F86FD9"/>
    <w:rsid w:val="00F87338"/>
    <w:rsid w:val="00F87CFD"/>
    <w:rsid w:val="00F87DDD"/>
    <w:rsid w:val="00F87E44"/>
    <w:rsid w:val="00F87EDB"/>
    <w:rsid w:val="00F87F4F"/>
    <w:rsid w:val="00F905C9"/>
    <w:rsid w:val="00F90803"/>
    <w:rsid w:val="00F90C4C"/>
    <w:rsid w:val="00F90E2C"/>
    <w:rsid w:val="00F91179"/>
    <w:rsid w:val="00F91A1A"/>
    <w:rsid w:val="00F91AC3"/>
    <w:rsid w:val="00F91BF7"/>
    <w:rsid w:val="00F9221E"/>
    <w:rsid w:val="00F923C6"/>
    <w:rsid w:val="00F92E2A"/>
    <w:rsid w:val="00F930F4"/>
    <w:rsid w:val="00F93367"/>
    <w:rsid w:val="00F93614"/>
    <w:rsid w:val="00F93B1E"/>
    <w:rsid w:val="00F93C50"/>
    <w:rsid w:val="00F93D74"/>
    <w:rsid w:val="00F94466"/>
    <w:rsid w:val="00F94480"/>
    <w:rsid w:val="00F94514"/>
    <w:rsid w:val="00F94B10"/>
    <w:rsid w:val="00F94C78"/>
    <w:rsid w:val="00F94E9C"/>
    <w:rsid w:val="00F9578C"/>
    <w:rsid w:val="00F95FBD"/>
    <w:rsid w:val="00F9614B"/>
    <w:rsid w:val="00F96587"/>
    <w:rsid w:val="00F965EB"/>
    <w:rsid w:val="00F96611"/>
    <w:rsid w:val="00F968A3"/>
    <w:rsid w:val="00F9719F"/>
    <w:rsid w:val="00F9767E"/>
    <w:rsid w:val="00F97CBF"/>
    <w:rsid w:val="00F97FC4"/>
    <w:rsid w:val="00FA0286"/>
    <w:rsid w:val="00FA0AC0"/>
    <w:rsid w:val="00FA0D40"/>
    <w:rsid w:val="00FA0F2E"/>
    <w:rsid w:val="00FA12AE"/>
    <w:rsid w:val="00FA13C4"/>
    <w:rsid w:val="00FA17C3"/>
    <w:rsid w:val="00FA195C"/>
    <w:rsid w:val="00FA1B00"/>
    <w:rsid w:val="00FA26B9"/>
    <w:rsid w:val="00FA2C49"/>
    <w:rsid w:val="00FA2F08"/>
    <w:rsid w:val="00FA3208"/>
    <w:rsid w:val="00FA34F9"/>
    <w:rsid w:val="00FA37E4"/>
    <w:rsid w:val="00FA39C5"/>
    <w:rsid w:val="00FA400B"/>
    <w:rsid w:val="00FA4058"/>
    <w:rsid w:val="00FA4520"/>
    <w:rsid w:val="00FA48BF"/>
    <w:rsid w:val="00FA4B0B"/>
    <w:rsid w:val="00FA4C15"/>
    <w:rsid w:val="00FA4C48"/>
    <w:rsid w:val="00FA4FB6"/>
    <w:rsid w:val="00FA5065"/>
    <w:rsid w:val="00FA5200"/>
    <w:rsid w:val="00FA578B"/>
    <w:rsid w:val="00FA583F"/>
    <w:rsid w:val="00FA5BFD"/>
    <w:rsid w:val="00FA5CC5"/>
    <w:rsid w:val="00FA5E57"/>
    <w:rsid w:val="00FA618D"/>
    <w:rsid w:val="00FA61AE"/>
    <w:rsid w:val="00FA6439"/>
    <w:rsid w:val="00FA64A6"/>
    <w:rsid w:val="00FA652F"/>
    <w:rsid w:val="00FA6675"/>
    <w:rsid w:val="00FA6780"/>
    <w:rsid w:val="00FA685E"/>
    <w:rsid w:val="00FA6BAC"/>
    <w:rsid w:val="00FA6D28"/>
    <w:rsid w:val="00FA6E9B"/>
    <w:rsid w:val="00FA70CA"/>
    <w:rsid w:val="00FA714F"/>
    <w:rsid w:val="00FA7452"/>
    <w:rsid w:val="00FA7A53"/>
    <w:rsid w:val="00FA7BFC"/>
    <w:rsid w:val="00FA7D9E"/>
    <w:rsid w:val="00FA7DD9"/>
    <w:rsid w:val="00FB06B6"/>
    <w:rsid w:val="00FB07A8"/>
    <w:rsid w:val="00FB07E1"/>
    <w:rsid w:val="00FB0C7F"/>
    <w:rsid w:val="00FB1113"/>
    <w:rsid w:val="00FB1335"/>
    <w:rsid w:val="00FB1486"/>
    <w:rsid w:val="00FB16B3"/>
    <w:rsid w:val="00FB170B"/>
    <w:rsid w:val="00FB1A61"/>
    <w:rsid w:val="00FB1F2A"/>
    <w:rsid w:val="00FB263A"/>
    <w:rsid w:val="00FB2797"/>
    <w:rsid w:val="00FB316B"/>
    <w:rsid w:val="00FB36EB"/>
    <w:rsid w:val="00FB39A2"/>
    <w:rsid w:val="00FB3C29"/>
    <w:rsid w:val="00FB3D76"/>
    <w:rsid w:val="00FB3FF5"/>
    <w:rsid w:val="00FB441F"/>
    <w:rsid w:val="00FB44B1"/>
    <w:rsid w:val="00FB475E"/>
    <w:rsid w:val="00FB4A31"/>
    <w:rsid w:val="00FB4B91"/>
    <w:rsid w:val="00FB4C31"/>
    <w:rsid w:val="00FB4FA6"/>
    <w:rsid w:val="00FB4FFF"/>
    <w:rsid w:val="00FB50D4"/>
    <w:rsid w:val="00FB54CB"/>
    <w:rsid w:val="00FB568A"/>
    <w:rsid w:val="00FB6632"/>
    <w:rsid w:val="00FB6D9C"/>
    <w:rsid w:val="00FB6DB5"/>
    <w:rsid w:val="00FB6E99"/>
    <w:rsid w:val="00FB6EAE"/>
    <w:rsid w:val="00FB7131"/>
    <w:rsid w:val="00FB787A"/>
    <w:rsid w:val="00FB7ADB"/>
    <w:rsid w:val="00FB7D4D"/>
    <w:rsid w:val="00FB7EC9"/>
    <w:rsid w:val="00FC0375"/>
    <w:rsid w:val="00FC05DF"/>
    <w:rsid w:val="00FC07C1"/>
    <w:rsid w:val="00FC087A"/>
    <w:rsid w:val="00FC0A06"/>
    <w:rsid w:val="00FC0A17"/>
    <w:rsid w:val="00FC0E7A"/>
    <w:rsid w:val="00FC0F3C"/>
    <w:rsid w:val="00FC0FE6"/>
    <w:rsid w:val="00FC108F"/>
    <w:rsid w:val="00FC1253"/>
    <w:rsid w:val="00FC1537"/>
    <w:rsid w:val="00FC15B5"/>
    <w:rsid w:val="00FC177B"/>
    <w:rsid w:val="00FC17A2"/>
    <w:rsid w:val="00FC18C1"/>
    <w:rsid w:val="00FC19EF"/>
    <w:rsid w:val="00FC1DAE"/>
    <w:rsid w:val="00FC200B"/>
    <w:rsid w:val="00FC208F"/>
    <w:rsid w:val="00FC2305"/>
    <w:rsid w:val="00FC25D1"/>
    <w:rsid w:val="00FC2626"/>
    <w:rsid w:val="00FC2705"/>
    <w:rsid w:val="00FC2A87"/>
    <w:rsid w:val="00FC2E03"/>
    <w:rsid w:val="00FC2EB1"/>
    <w:rsid w:val="00FC2FFD"/>
    <w:rsid w:val="00FC304D"/>
    <w:rsid w:val="00FC30E8"/>
    <w:rsid w:val="00FC32E2"/>
    <w:rsid w:val="00FC35E8"/>
    <w:rsid w:val="00FC3E1A"/>
    <w:rsid w:val="00FC457F"/>
    <w:rsid w:val="00FC46E4"/>
    <w:rsid w:val="00FC48F8"/>
    <w:rsid w:val="00FC5A75"/>
    <w:rsid w:val="00FC5C4C"/>
    <w:rsid w:val="00FC6018"/>
    <w:rsid w:val="00FC6090"/>
    <w:rsid w:val="00FC6503"/>
    <w:rsid w:val="00FC6593"/>
    <w:rsid w:val="00FC669E"/>
    <w:rsid w:val="00FC6B9A"/>
    <w:rsid w:val="00FC6EB0"/>
    <w:rsid w:val="00FC72B9"/>
    <w:rsid w:val="00FC764A"/>
    <w:rsid w:val="00FC7749"/>
    <w:rsid w:val="00FC7A26"/>
    <w:rsid w:val="00FC7ABB"/>
    <w:rsid w:val="00FD01EB"/>
    <w:rsid w:val="00FD0A59"/>
    <w:rsid w:val="00FD0D1A"/>
    <w:rsid w:val="00FD0E28"/>
    <w:rsid w:val="00FD0FE6"/>
    <w:rsid w:val="00FD1385"/>
    <w:rsid w:val="00FD14CA"/>
    <w:rsid w:val="00FD1763"/>
    <w:rsid w:val="00FD197C"/>
    <w:rsid w:val="00FD1D6D"/>
    <w:rsid w:val="00FD20CD"/>
    <w:rsid w:val="00FD2662"/>
    <w:rsid w:val="00FD2800"/>
    <w:rsid w:val="00FD292C"/>
    <w:rsid w:val="00FD29D8"/>
    <w:rsid w:val="00FD3211"/>
    <w:rsid w:val="00FD32B0"/>
    <w:rsid w:val="00FD3315"/>
    <w:rsid w:val="00FD33AD"/>
    <w:rsid w:val="00FD350C"/>
    <w:rsid w:val="00FD397B"/>
    <w:rsid w:val="00FD4493"/>
    <w:rsid w:val="00FD4794"/>
    <w:rsid w:val="00FD47F9"/>
    <w:rsid w:val="00FD49D3"/>
    <w:rsid w:val="00FD49F3"/>
    <w:rsid w:val="00FD4A9E"/>
    <w:rsid w:val="00FD4F7C"/>
    <w:rsid w:val="00FD5110"/>
    <w:rsid w:val="00FD514B"/>
    <w:rsid w:val="00FD5746"/>
    <w:rsid w:val="00FD57A9"/>
    <w:rsid w:val="00FD58A4"/>
    <w:rsid w:val="00FD5CD6"/>
    <w:rsid w:val="00FD5D53"/>
    <w:rsid w:val="00FD5F2C"/>
    <w:rsid w:val="00FD61FA"/>
    <w:rsid w:val="00FD66BB"/>
    <w:rsid w:val="00FD67B3"/>
    <w:rsid w:val="00FD6C98"/>
    <w:rsid w:val="00FD76EB"/>
    <w:rsid w:val="00FD78C6"/>
    <w:rsid w:val="00FD79A6"/>
    <w:rsid w:val="00FD7D31"/>
    <w:rsid w:val="00FD7EF8"/>
    <w:rsid w:val="00FE014B"/>
    <w:rsid w:val="00FE0306"/>
    <w:rsid w:val="00FE0317"/>
    <w:rsid w:val="00FE03C4"/>
    <w:rsid w:val="00FE03FF"/>
    <w:rsid w:val="00FE045C"/>
    <w:rsid w:val="00FE0550"/>
    <w:rsid w:val="00FE06E9"/>
    <w:rsid w:val="00FE0A4A"/>
    <w:rsid w:val="00FE0C18"/>
    <w:rsid w:val="00FE0D15"/>
    <w:rsid w:val="00FE0D21"/>
    <w:rsid w:val="00FE12F6"/>
    <w:rsid w:val="00FE164D"/>
    <w:rsid w:val="00FE1696"/>
    <w:rsid w:val="00FE1D8A"/>
    <w:rsid w:val="00FE2384"/>
    <w:rsid w:val="00FE26DF"/>
    <w:rsid w:val="00FE28F0"/>
    <w:rsid w:val="00FE2995"/>
    <w:rsid w:val="00FE2A13"/>
    <w:rsid w:val="00FE2C78"/>
    <w:rsid w:val="00FE2CD4"/>
    <w:rsid w:val="00FE2F6F"/>
    <w:rsid w:val="00FE314A"/>
    <w:rsid w:val="00FE35E2"/>
    <w:rsid w:val="00FE3B20"/>
    <w:rsid w:val="00FE3F1C"/>
    <w:rsid w:val="00FE42A3"/>
    <w:rsid w:val="00FE4450"/>
    <w:rsid w:val="00FE46EF"/>
    <w:rsid w:val="00FE474A"/>
    <w:rsid w:val="00FE475D"/>
    <w:rsid w:val="00FE4DCC"/>
    <w:rsid w:val="00FE4E14"/>
    <w:rsid w:val="00FE4F3B"/>
    <w:rsid w:val="00FE5323"/>
    <w:rsid w:val="00FE57DE"/>
    <w:rsid w:val="00FE5888"/>
    <w:rsid w:val="00FE58B0"/>
    <w:rsid w:val="00FE5A79"/>
    <w:rsid w:val="00FE6066"/>
    <w:rsid w:val="00FE6174"/>
    <w:rsid w:val="00FE62A2"/>
    <w:rsid w:val="00FE6326"/>
    <w:rsid w:val="00FE64F2"/>
    <w:rsid w:val="00FE6EA5"/>
    <w:rsid w:val="00FE7345"/>
    <w:rsid w:val="00FE7761"/>
    <w:rsid w:val="00FF0469"/>
    <w:rsid w:val="00FF07BA"/>
    <w:rsid w:val="00FF0C1E"/>
    <w:rsid w:val="00FF0E17"/>
    <w:rsid w:val="00FF1086"/>
    <w:rsid w:val="00FF15B4"/>
    <w:rsid w:val="00FF15FB"/>
    <w:rsid w:val="00FF1736"/>
    <w:rsid w:val="00FF17CD"/>
    <w:rsid w:val="00FF1873"/>
    <w:rsid w:val="00FF2425"/>
    <w:rsid w:val="00FF29A7"/>
    <w:rsid w:val="00FF3381"/>
    <w:rsid w:val="00FF33BF"/>
    <w:rsid w:val="00FF34FD"/>
    <w:rsid w:val="00FF3668"/>
    <w:rsid w:val="00FF3B0B"/>
    <w:rsid w:val="00FF3BF3"/>
    <w:rsid w:val="00FF3C4C"/>
    <w:rsid w:val="00FF4164"/>
    <w:rsid w:val="00FF44C0"/>
    <w:rsid w:val="00FF4A48"/>
    <w:rsid w:val="00FF52ED"/>
    <w:rsid w:val="00FF569D"/>
    <w:rsid w:val="00FF5A09"/>
    <w:rsid w:val="00FF5AF7"/>
    <w:rsid w:val="00FF5BD0"/>
    <w:rsid w:val="00FF5FAC"/>
    <w:rsid w:val="00FF6654"/>
    <w:rsid w:val="00FF71DE"/>
    <w:rsid w:val="00FF750D"/>
    <w:rsid w:val="00FF77DA"/>
    <w:rsid w:val="00FF7B64"/>
    <w:rsid w:val="01020156"/>
    <w:rsid w:val="01098A35"/>
    <w:rsid w:val="0127AEFF"/>
    <w:rsid w:val="012919F2"/>
    <w:rsid w:val="012D5314"/>
    <w:rsid w:val="015BFF34"/>
    <w:rsid w:val="01AB0065"/>
    <w:rsid w:val="01C27EE6"/>
    <w:rsid w:val="0206D25F"/>
    <w:rsid w:val="02209833"/>
    <w:rsid w:val="023CBCD6"/>
    <w:rsid w:val="02C27E07"/>
    <w:rsid w:val="02FC887B"/>
    <w:rsid w:val="03043862"/>
    <w:rsid w:val="0329BF56"/>
    <w:rsid w:val="033C55BA"/>
    <w:rsid w:val="034934C4"/>
    <w:rsid w:val="03844869"/>
    <w:rsid w:val="038DCB6C"/>
    <w:rsid w:val="0434DCBB"/>
    <w:rsid w:val="047281CD"/>
    <w:rsid w:val="052BA58B"/>
    <w:rsid w:val="05C2C947"/>
    <w:rsid w:val="05CCC88C"/>
    <w:rsid w:val="0622BB95"/>
    <w:rsid w:val="06943C66"/>
    <w:rsid w:val="06D2A0FB"/>
    <w:rsid w:val="06DFF843"/>
    <w:rsid w:val="073C0803"/>
    <w:rsid w:val="073DE318"/>
    <w:rsid w:val="07687B11"/>
    <w:rsid w:val="07A612D7"/>
    <w:rsid w:val="07C923EA"/>
    <w:rsid w:val="07FD8E98"/>
    <w:rsid w:val="08217422"/>
    <w:rsid w:val="0822A9B7"/>
    <w:rsid w:val="087D5858"/>
    <w:rsid w:val="08B93B6E"/>
    <w:rsid w:val="08F8DDCC"/>
    <w:rsid w:val="091B23EC"/>
    <w:rsid w:val="09259E0D"/>
    <w:rsid w:val="096D4C23"/>
    <w:rsid w:val="098A8174"/>
    <w:rsid w:val="09D55C98"/>
    <w:rsid w:val="09FFE506"/>
    <w:rsid w:val="0A15CC37"/>
    <w:rsid w:val="0A169B43"/>
    <w:rsid w:val="0A56DB33"/>
    <w:rsid w:val="0AA3D5DF"/>
    <w:rsid w:val="0AE12916"/>
    <w:rsid w:val="0AE1CAB3"/>
    <w:rsid w:val="0B079A60"/>
    <w:rsid w:val="0B2F22C4"/>
    <w:rsid w:val="0B3F5D95"/>
    <w:rsid w:val="0B8F5F2D"/>
    <w:rsid w:val="0B957C54"/>
    <w:rsid w:val="0BF298C1"/>
    <w:rsid w:val="0C019DFE"/>
    <w:rsid w:val="0C0B1F4D"/>
    <w:rsid w:val="0C3E18A5"/>
    <w:rsid w:val="0CCEFC74"/>
    <w:rsid w:val="0CEDD1FA"/>
    <w:rsid w:val="0CF67559"/>
    <w:rsid w:val="0D1FCB25"/>
    <w:rsid w:val="0D84921B"/>
    <w:rsid w:val="0D95FE3E"/>
    <w:rsid w:val="0DDEB795"/>
    <w:rsid w:val="0E0E5EAB"/>
    <w:rsid w:val="0E3B0C23"/>
    <w:rsid w:val="0EA934E0"/>
    <w:rsid w:val="0ECFC03B"/>
    <w:rsid w:val="0EFE12F5"/>
    <w:rsid w:val="0F4F0D1E"/>
    <w:rsid w:val="0F7289D8"/>
    <w:rsid w:val="0FBBC6F1"/>
    <w:rsid w:val="10448BCD"/>
    <w:rsid w:val="10981B79"/>
    <w:rsid w:val="10ABE3D0"/>
    <w:rsid w:val="10BB8D6F"/>
    <w:rsid w:val="10D23A23"/>
    <w:rsid w:val="10D29898"/>
    <w:rsid w:val="114F22EE"/>
    <w:rsid w:val="115D1C3B"/>
    <w:rsid w:val="11773FEA"/>
    <w:rsid w:val="11BD76F7"/>
    <w:rsid w:val="11D7FA25"/>
    <w:rsid w:val="1219F79F"/>
    <w:rsid w:val="12252183"/>
    <w:rsid w:val="12527888"/>
    <w:rsid w:val="1292A510"/>
    <w:rsid w:val="12F2FD38"/>
    <w:rsid w:val="1312F2BD"/>
    <w:rsid w:val="1326917B"/>
    <w:rsid w:val="13BD0F89"/>
    <w:rsid w:val="13C7D23E"/>
    <w:rsid w:val="1437FF46"/>
    <w:rsid w:val="1465B35B"/>
    <w:rsid w:val="14702C04"/>
    <w:rsid w:val="147AF1ED"/>
    <w:rsid w:val="1495DC78"/>
    <w:rsid w:val="14B8AE30"/>
    <w:rsid w:val="14D22659"/>
    <w:rsid w:val="14FBD6D5"/>
    <w:rsid w:val="15EADE08"/>
    <w:rsid w:val="163DF680"/>
    <w:rsid w:val="1640E672"/>
    <w:rsid w:val="1645E455"/>
    <w:rsid w:val="1666BB26"/>
    <w:rsid w:val="16A718D6"/>
    <w:rsid w:val="16A81458"/>
    <w:rsid w:val="16CC9AB8"/>
    <w:rsid w:val="1729B43E"/>
    <w:rsid w:val="175E8160"/>
    <w:rsid w:val="17790313"/>
    <w:rsid w:val="17DC522C"/>
    <w:rsid w:val="17EF437B"/>
    <w:rsid w:val="1812ED2E"/>
    <w:rsid w:val="18478D5A"/>
    <w:rsid w:val="18651B2A"/>
    <w:rsid w:val="1879C8D1"/>
    <w:rsid w:val="18871AA8"/>
    <w:rsid w:val="18ACBAA0"/>
    <w:rsid w:val="19153DE4"/>
    <w:rsid w:val="1928B053"/>
    <w:rsid w:val="1967430B"/>
    <w:rsid w:val="196D00EF"/>
    <w:rsid w:val="197D4E1C"/>
    <w:rsid w:val="1A6138B6"/>
    <w:rsid w:val="1A85E8F6"/>
    <w:rsid w:val="1ACDA5FB"/>
    <w:rsid w:val="1AD7A93C"/>
    <w:rsid w:val="1ADFABA7"/>
    <w:rsid w:val="1AEECD7F"/>
    <w:rsid w:val="1B097C62"/>
    <w:rsid w:val="1B45C9F9"/>
    <w:rsid w:val="1B609CBB"/>
    <w:rsid w:val="1BAAF2AC"/>
    <w:rsid w:val="1BB20477"/>
    <w:rsid w:val="1BDE8283"/>
    <w:rsid w:val="1BEB6211"/>
    <w:rsid w:val="1C16B9F3"/>
    <w:rsid w:val="1C5A7092"/>
    <w:rsid w:val="1C5ACB00"/>
    <w:rsid w:val="1C906BE3"/>
    <w:rsid w:val="1CEE8027"/>
    <w:rsid w:val="1D6B66A0"/>
    <w:rsid w:val="1D6D07A3"/>
    <w:rsid w:val="1D91C9A4"/>
    <w:rsid w:val="1DAF6333"/>
    <w:rsid w:val="1DD3E18B"/>
    <w:rsid w:val="1E260E22"/>
    <w:rsid w:val="1E2FEE63"/>
    <w:rsid w:val="1E40B782"/>
    <w:rsid w:val="1E5D4CC6"/>
    <w:rsid w:val="1E93A1DD"/>
    <w:rsid w:val="1EF8E466"/>
    <w:rsid w:val="1F3B46FD"/>
    <w:rsid w:val="1F3F56A3"/>
    <w:rsid w:val="2069D1AE"/>
    <w:rsid w:val="211AD345"/>
    <w:rsid w:val="21253896"/>
    <w:rsid w:val="213C843E"/>
    <w:rsid w:val="21574F69"/>
    <w:rsid w:val="216A8966"/>
    <w:rsid w:val="2189B1BE"/>
    <w:rsid w:val="219EDC95"/>
    <w:rsid w:val="21B96F79"/>
    <w:rsid w:val="21BD8E52"/>
    <w:rsid w:val="22053433"/>
    <w:rsid w:val="223824D3"/>
    <w:rsid w:val="22BF661C"/>
    <w:rsid w:val="2320887A"/>
    <w:rsid w:val="23345402"/>
    <w:rsid w:val="234368D4"/>
    <w:rsid w:val="2374FFF5"/>
    <w:rsid w:val="23D63DAC"/>
    <w:rsid w:val="23E5FC1A"/>
    <w:rsid w:val="23F9203A"/>
    <w:rsid w:val="241C12A5"/>
    <w:rsid w:val="246CDB13"/>
    <w:rsid w:val="24B10F27"/>
    <w:rsid w:val="24DDA0EA"/>
    <w:rsid w:val="24E3A864"/>
    <w:rsid w:val="25534CAA"/>
    <w:rsid w:val="25A65742"/>
    <w:rsid w:val="25AF078C"/>
    <w:rsid w:val="26579769"/>
    <w:rsid w:val="2683BA8D"/>
    <w:rsid w:val="26B8938E"/>
    <w:rsid w:val="2711B442"/>
    <w:rsid w:val="274B64A7"/>
    <w:rsid w:val="277AE1B7"/>
    <w:rsid w:val="278591FC"/>
    <w:rsid w:val="2785B8B9"/>
    <w:rsid w:val="278F0E61"/>
    <w:rsid w:val="27CB0307"/>
    <w:rsid w:val="2815184A"/>
    <w:rsid w:val="281D60B2"/>
    <w:rsid w:val="2822055A"/>
    <w:rsid w:val="28285F39"/>
    <w:rsid w:val="2847382D"/>
    <w:rsid w:val="28864B50"/>
    <w:rsid w:val="28A852E7"/>
    <w:rsid w:val="28B0F1D8"/>
    <w:rsid w:val="28BBB6EB"/>
    <w:rsid w:val="28C3A83D"/>
    <w:rsid w:val="28CBA651"/>
    <w:rsid w:val="28FC1CB6"/>
    <w:rsid w:val="28FD7B86"/>
    <w:rsid w:val="2902ADC3"/>
    <w:rsid w:val="291E08D7"/>
    <w:rsid w:val="2952E628"/>
    <w:rsid w:val="29B285C5"/>
    <w:rsid w:val="29CAFAF9"/>
    <w:rsid w:val="29E6D7B7"/>
    <w:rsid w:val="29FEE5CD"/>
    <w:rsid w:val="2A170359"/>
    <w:rsid w:val="2A3EA5F2"/>
    <w:rsid w:val="2A44B288"/>
    <w:rsid w:val="2ACD56D2"/>
    <w:rsid w:val="2ADADE7E"/>
    <w:rsid w:val="2BB09B64"/>
    <w:rsid w:val="2BE74084"/>
    <w:rsid w:val="2C079133"/>
    <w:rsid w:val="2C22B334"/>
    <w:rsid w:val="2C4284DF"/>
    <w:rsid w:val="2C494C60"/>
    <w:rsid w:val="2C6385DB"/>
    <w:rsid w:val="2C8DB594"/>
    <w:rsid w:val="2C97DAA1"/>
    <w:rsid w:val="2CA4359C"/>
    <w:rsid w:val="2D165FDC"/>
    <w:rsid w:val="2D25DEC0"/>
    <w:rsid w:val="2D279120"/>
    <w:rsid w:val="2D4FA226"/>
    <w:rsid w:val="2D5F6895"/>
    <w:rsid w:val="2D9267C1"/>
    <w:rsid w:val="2DD8416B"/>
    <w:rsid w:val="2DF7F088"/>
    <w:rsid w:val="2E2512B8"/>
    <w:rsid w:val="2E2C58D6"/>
    <w:rsid w:val="2E5982AB"/>
    <w:rsid w:val="2E9ABDA9"/>
    <w:rsid w:val="2ECFAFDC"/>
    <w:rsid w:val="2EE7203C"/>
    <w:rsid w:val="2F30BF28"/>
    <w:rsid w:val="2F4D3988"/>
    <w:rsid w:val="2F7C3620"/>
    <w:rsid w:val="2FCC29C0"/>
    <w:rsid w:val="2FEA6E46"/>
    <w:rsid w:val="2FF067D7"/>
    <w:rsid w:val="3003F918"/>
    <w:rsid w:val="308E5DAB"/>
    <w:rsid w:val="30B758A3"/>
    <w:rsid w:val="30D3425A"/>
    <w:rsid w:val="30F898BE"/>
    <w:rsid w:val="31374E8A"/>
    <w:rsid w:val="31BC445A"/>
    <w:rsid w:val="3226BF71"/>
    <w:rsid w:val="32616900"/>
    <w:rsid w:val="32E0E69B"/>
    <w:rsid w:val="32F1525A"/>
    <w:rsid w:val="32FC35FC"/>
    <w:rsid w:val="33280899"/>
    <w:rsid w:val="3337CB0A"/>
    <w:rsid w:val="3359D4ED"/>
    <w:rsid w:val="3399CF73"/>
    <w:rsid w:val="33C3F421"/>
    <w:rsid w:val="33EB94CE"/>
    <w:rsid w:val="341AD420"/>
    <w:rsid w:val="347E1C29"/>
    <w:rsid w:val="34800568"/>
    <w:rsid w:val="3496B0AE"/>
    <w:rsid w:val="34FB9B1F"/>
    <w:rsid w:val="351BC430"/>
    <w:rsid w:val="357E33FC"/>
    <w:rsid w:val="35A18F2B"/>
    <w:rsid w:val="35AC384A"/>
    <w:rsid w:val="35C2927E"/>
    <w:rsid w:val="365DD6F5"/>
    <w:rsid w:val="365F04EA"/>
    <w:rsid w:val="36636690"/>
    <w:rsid w:val="368885D8"/>
    <w:rsid w:val="36E12CC3"/>
    <w:rsid w:val="3704BEE6"/>
    <w:rsid w:val="370C82B9"/>
    <w:rsid w:val="370E6DE9"/>
    <w:rsid w:val="37F6031C"/>
    <w:rsid w:val="37FEFF16"/>
    <w:rsid w:val="3806CF8A"/>
    <w:rsid w:val="38882DB6"/>
    <w:rsid w:val="38EC72B2"/>
    <w:rsid w:val="3902A034"/>
    <w:rsid w:val="39050999"/>
    <w:rsid w:val="391BCBCA"/>
    <w:rsid w:val="3995137B"/>
    <w:rsid w:val="39AEECEE"/>
    <w:rsid w:val="3A1A2FF9"/>
    <w:rsid w:val="3A5A3EDA"/>
    <w:rsid w:val="3A8E0007"/>
    <w:rsid w:val="3ADB38F1"/>
    <w:rsid w:val="3B008BF0"/>
    <w:rsid w:val="3B1C488B"/>
    <w:rsid w:val="3B746E09"/>
    <w:rsid w:val="3B7C9B5B"/>
    <w:rsid w:val="3C016572"/>
    <w:rsid w:val="3C6A304D"/>
    <w:rsid w:val="3C6E2FDF"/>
    <w:rsid w:val="3C90F7C0"/>
    <w:rsid w:val="3D026DAB"/>
    <w:rsid w:val="3D0B83A3"/>
    <w:rsid w:val="3D8A81AA"/>
    <w:rsid w:val="3DB60B0D"/>
    <w:rsid w:val="3E3D8472"/>
    <w:rsid w:val="3F10F400"/>
    <w:rsid w:val="3F7DFD23"/>
    <w:rsid w:val="3F875208"/>
    <w:rsid w:val="3F9FA46E"/>
    <w:rsid w:val="3FA3E9AD"/>
    <w:rsid w:val="3FCC5C41"/>
    <w:rsid w:val="3FDB1A40"/>
    <w:rsid w:val="403E7E18"/>
    <w:rsid w:val="40F0CA68"/>
    <w:rsid w:val="413A78B0"/>
    <w:rsid w:val="41538961"/>
    <w:rsid w:val="41EE19F5"/>
    <w:rsid w:val="4244A07E"/>
    <w:rsid w:val="42502054"/>
    <w:rsid w:val="42819299"/>
    <w:rsid w:val="42EEDB02"/>
    <w:rsid w:val="42F5D4FA"/>
    <w:rsid w:val="42FAD162"/>
    <w:rsid w:val="4305BA7D"/>
    <w:rsid w:val="433B4080"/>
    <w:rsid w:val="438F31C4"/>
    <w:rsid w:val="43EA613B"/>
    <w:rsid w:val="43FFB309"/>
    <w:rsid w:val="446A8F70"/>
    <w:rsid w:val="4485849F"/>
    <w:rsid w:val="45390C9E"/>
    <w:rsid w:val="4571E36A"/>
    <w:rsid w:val="4587C116"/>
    <w:rsid w:val="459B13CB"/>
    <w:rsid w:val="45E60884"/>
    <w:rsid w:val="468314CC"/>
    <w:rsid w:val="46A65001"/>
    <w:rsid w:val="46CB92CE"/>
    <w:rsid w:val="470CD7F9"/>
    <w:rsid w:val="4725292B"/>
    <w:rsid w:val="473E629B"/>
    <w:rsid w:val="47551C05"/>
    <w:rsid w:val="47A74090"/>
    <w:rsid w:val="47CEF8CE"/>
    <w:rsid w:val="47DDFA23"/>
    <w:rsid w:val="4820A6D3"/>
    <w:rsid w:val="4825ACDD"/>
    <w:rsid w:val="483859DD"/>
    <w:rsid w:val="48496345"/>
    <w:rsid w:val="486431E2"/>
    <w:rsid w:val="48765BA9"/>
    <w:rsid w:val="488A36A6"/>
    <w:rsid w:val="48D016CF"/>
    <w:rsid w:val="48EF69E2"/>
    <w:rsid w:val="490700C5"/>
    <w:rsid w:val="492E517B"/>
    <w:rsid w:val="4932B69F"/>
    <w:rsid w:val="494A702F"/>
    <w:rsid w:val="4950443F"/>
    <w:rsid w:val="4989938B"/>
    <w:rsid w:val="49A41920"/>
    <w:rsid w:val="49B20F72"/>
    <w:rsid w:val="49F6E469"/>
    <w:rsid w:val="4A1F290C"/>
    <w:rsid w:val="4A2C4096"/>
    <w:rsid w:val="4A33C9B9"/>
    <w:rsid w:val="4AA09455"/>
    <w:rsid w:val="4AAF1DB1"/>
    <w:rsid w:val="4AEAC3CA"/>
    <w:rsid w:val="4B399E3B"/>
    <w:rsid w:val="4B58997E"/>
    <w:rsid w:val="4B74B3AB"/>
    <w:rsid w:val="4B802C26"/>
    <w:rsid w:val="4B9860DE"/>
    <w:rsid w:val="4C4BE299"/>
    <w:rsid w:val="4C5C1B84"/>
    <w:rsid w:val="4C6107E0"/>
    <w:rsid w:val="4C96A6D0"/>
    <w:rsid w:val="4CB16260"/>
    <w:rsid w:val="4CEB4C29"/>
    <w:rsid w:val="4DB450A7"/>
    <w:rsid w:val="4DD32332"/>
    <w:rsid w:val="4DE88E83"/>
    <w:rsid w:val="4E3EFB0B"/>
    <w:rsid w:val="4E4A55D3"/>
    <w:rsid w:val="4E5B2BA7"/>
    <w:rsid w:val="4E68E109"/>
    <w:rsid w:val="4E7997EF"/>
    <w:rsid w:val="4E984B42"/>
    <w:rsid w:val="4EFCE6DD"/>
    <w:rsid w:val="4F938460"/>
    <w:rsid w:val="501168A7"/>
    <w:rsid w:val="503FCFDA"/>
    <w:rsid w:val="5095968F"/>
    <w:rsid w:val="51551D04"/>
    <w:rsid w:val="515A5482"/>
    <w:rsid w:val="516845EE"/>
    <w:rsid w:val="51912DF6"/>
    <w:rsid w:val="52DA907B"/>
    <w:rsid w:val="52DB595B"/>
    <w:rsid w:val="533A1FA3"/>
    <w:rsid w:val="5393EC2A"/>
    <w:rsid w:val="53C33CB5"/>
    <w:rsid w:val="54139D73"/>
    <w:rsid w:val="542CDEF0"/>
    <w:rsid w:val="5456AB5C"/>
    <w:rsid w:val="54890B9F"/>
    <w:rsid w:val="549F0071"/>
    <w:rsid w:val="54FFB725"/>
    <w:rsid w:val="55493CEE"/>
    <w:rsid w:val="55742D31"/>
    <w:rsid w:val="55B92420"/>
    <w:rsid w:val="55F5AA34"/>
    <w:rsid w:val="560F85C7"/>
    <w:rsid w:val="5636E286"/>
    <w:rsid w:val="56A65B4E"/>
    <w:rsid w:val="56B5F29E"/>
    <w:rsid w:val="56CCEA69"/>
    <w:rsid w:val="5705F988"/>
    <w:rsid w:val="57175CDA"/>
    <w:rsid w:val="57A91896"/>
    <w:rsid w:val="57C07567"/>
    <w:rsid w:val="57C83540"/>
    <w:rsid w:val="58050D3E"/>
    <w:rsid w:val="58309E9E"/>
    <w:rsid w:val="586DCDDA"/>
    <w:rsid w:val="588EB386"/>
    <w:rsid w:val="58BE05FD"/>
    <w:rsid w:val="59906696"/>
    <w:rsid w:val="59A0DCCC"/>
    <w:rsid w:val="5A28F498"/>
    <w:rsid w:val="5A6083F0"/>
    <w:rsid w:val="5A6B0641"/>
    <w:rsid w:val="5ABD34D6"/>
    <w:rsid w:val="5AEA9C05"/>
    <w:rsid w:val="5B443FE8"/>
    <w:rsid w:val="5B7E81DE"/>
    <w:rsid w:val="5BB85A7C"/>
    <w:rsid w:val="5C1BAF4D"/>
    <w:rsid w:val="5C20C0D1"/>
    <w:rsid w:val="5C359895"/>
    <w:rsid w:val="5C486DF7"/>
    <w:rsid w:val="5C655265"/>
    <w:rsid w:val="5C9BA998"/>
    <w:rsid w:val="5D3CD81C"/>
    <w:rsid w:val="5D5C5DC9"/>
    <w:rsid w:val="5D72E86B"/>
    <w:rsid w:val="5DA37050"/>
    <w:rsid w:val="5DF4E23D"/>
    <w:rsid w:val="5E0D7322"/>
    <w:rsid w:val="5E10261E"/>
    <w:rsid w:val="5E66EEB9"/>
    <w:rsid w:val="5EDB6659"/>
    <w:rsid w:val="5EF1EF5F"/>
    <w:rsid w:val="5F07D2ED"/>
    <w:rsid w:val="5F30AA91"/>
    <w:rsid w:val="5F77C712"/>
    <w:rsid w:val="5F78EF0F"/>
    <w:rsid w:val="606F0677"/>
    <w:rsid w:val="608A1B1B"/>
    <w:rsid w:val="608EFECA"/>
    <w:rsid w:val="60B0E6BD"/>
    <w:rsid w:val="60B3D608"/>
    <w:rsid w:val="60B73623"/>
    <w:rsid w:val="60B78422"/>
    <w:rsid w:val="60FB3F4F"/>
    <w:rsid w:val="610C3860"/>
    <w:rsid w:val="611D7EDA"/>
    <w:rsid w:val="61373E46"/>
    <w:rsid w:val="61525006"/>
    <w:rsid w:val="6158A16B"/>
    <w:rsid w:val="61D36EFB"/>
    <w:rsid w:val="621B4DC4"/>
    <w:rsid w:val="6260F06E"/>
    <w:rsid w:val="6284F69D"/>
    <w:rsid w:val="62CFB4A2"/>
    <w:rsid w:val="63B50306"/>
    <w:rsid w:val="63B62A0F"/>
    <w:rsid w:val="640E724F"/>
    <w:rsid w:val="64981657"/>
    <w:rsid w:val="64B34DCD"/>
    <w:rsid w:val="6577F364"/>
    <w:rsid w:val="658F0DDE"/>
    <w:rsid w:val="65BD9EF7"/>
    <w:rsid w:val="65C45094"/>
    <w:rsid w:val="65FA4FD2"/>
    <w:rsid w:val="662933F9"/>
    <w:rsid w:val="6655F82C"/>
    <w:rsid w:val="6666E034"/>
    <w:rsid w:val="6669EABB"/>
    <w:rsid w:val="66849EC1"/>
    <w:rsid w:val="669A066B"/>
    <w:rsid w:val="66A420AC"/>
    <w:rsid w:val="66BEAB4A"/>
    <w:rsid w:val="66C9829B"/>
    <w:rsid w:val="67099D8C"/>
    <w:rsid w:val="6774F627"/>
    <w:rsid w:val="67D1EC63"/>
    <w:rsid w:val="67F94FEB"/>
    <w:rsid w:val="68329571"/>
    <w:rsid w:val="68596E79"/>
    <w:rsid w:val="686DC0D3"/>
    <w:rsid w:val="686E8AE5"/>
    <w:rsid w:val="68947F03"/>
    <w:rsid w:val="68A6D240"/>
    <w:rsid w:val="68B3456E"/>
    <w:rsid w:val="68C53BCC"/>
    <w:rsid w:val="691C7EED"/>
    <w:rsid w:val="69BF6B80"/>
    <w:rsid w:val="69C4434B"/>
    <w:rsid w:val="69D1C17A"/>
    <w:rsid w:val="69D3882D"/>
    <w:rsid w:val="6A01A18E"/>
    <w:rsid w:val="6A241F46"/>
    <w:rsid w:val="6A301D34"/>
    <w:rsid w:val="6A380ABA"/>
    <w:rsid w:val="6ADEAD1E"/>
    <w:rsid w:val="6AF11DA0"/>
    <w:rsid w:val="6B08B4F4"/>
    <w:rsid w:val="6B3618B4"/>
    <w:rsid w:val="6BD6CB5B"/>
    <w:rsid w:val="6BF966D3"/>
    <w:rsid w:val="6C13E1CF"/>
    <w:rsid w:val="6C60FF1F"/>
    <w:rsid w:val="6C6A808E"/>
    <w:rsid w:val="6C91F033"/>
    <w:rsid w:val="6D143312"/>
    <w:rsid w:val="6D2A25F6"/>
    <w:rsid w:val="6D8AEC9E"/>
    <w:rsid w:val="6D9E82D0"/>
    <w:rsid w:val="6DA045E8"/>
    <w:rsid w:val="6DA99826"/>
    <w:rsid w:val="6DF45ADB"/>
    <w:rsid w:val="6E0BC8D7"/>
    <w:rsid w:val="6E3E348E"/>
    <w:rsid w:val="6E428F61"/>
    <w:rsid w:val="6E5E5AEA"/>
    <w:rsid w:val="6E72AA8A"/>
    <w:rsid w:val="6EC1AD5A"/>
    <w:rsid w:val="6F09AFF2"/>
    <w:rsid w:val="6F41A46D"/>
    <w:rsid w:val="6FAA483D"/>
    <w:rsid w:val="6FD8B444"/>
    <w:rsid w:val="6FEE6E75"/>
    <w:rsid w:val="6FFA0A29"/>
    <w:rsid w:val="7006A807"/>
    <w:rsid w:val="7037073E"/>
    <w:rsid w:val="70A8DA01"/>
    <w:rsid w:val="70B4DFC8"/>
    <w:rsid w:val="712E9425"/>
    <w:rsid w:val="71D10162"/>
    <w:rsid w:val="71F41491"/>
    <w:rsid w:val="71FDF2DF"/>
    <w:rsid w:val="71FED181"/>
    <w:rsid w:val="72096C3A"/>
    <w:rsid w:val="7216AA11"/>
    <w:rsid w:val="73513A54"/>
    <w:rsid w:val="7396BECA"/>
    <w:rsid w:val="73B18A9B"/>
    <w:rsid w:val="73B2BDE1"/>
    <w:rsid w:val="73C5E004"/>
    <w:rsid w:val="73F66CE4"/>
    <w:rsid w:val="7413E38F"/>
    <w:rsid w:val="7424A1BA"/>
    <w:rsid w:val="745CF92D"/>
    <w:rsid w:val="7463E2B0"/>
    <w:rsid w:val="747222AC"/>
    <w:rsid w:val="74907A90"/>
    <w:rsid w:val="74A54CCF"/>
    <w:rsid w:val="74B2EB40"/>
    <w:rsid w:val="74B741E7"/>
    <w:rsid w:val="75130DD8"/>
    <w:rsid w:val="7514208D"/>
    <w:rsid w:val="7527B2C9"/>
    <w:rsid w:val="75294660"/>
    <w:rsid w:val="753FAC36"/>
    <w:rsid w:val="75ABD59C"/>
    <w:rsid w:val="75CC9F84"/>
    <w:rsid w:val="765BB817"/>
    <w:rsid w:val="76E18E95"/>
    <w:rsid w:val="76EC400D"/>
    <w:rsid w:val="77114020"/>
    <w:rsid w:val="77187AE8"/>
    <w:rsid w:val="777F104F"/>
    <w:rsid w:val="77938641"/>
    <w:rsid w:val="7794F7AD"/>
    <w:rsid w:val="7795C87D"/>
    <w:rsid w:val="77A0B07C"/>
    <w:rsid w:val="77A57C28"/>
    <w:rsid w:val="77BBB5C8"/>
    <w:rsid w:val="77DB8211"/>
    <w:rsid w:val="78155EEB"/>
    <w:rsid w:val="78244260"/>
    <w:rsid w:val="7853D21F"/>
    <w:rsid w:val="785BF98C"/>
    <w:rsid w:val="78C56553"/>
    <w:rsid w:val="7914293F"/>
    <w:rsid w:val="7959CB10"/>
    <w:rsid w:val="79624B59"/>
    <w:rsid w:val="797A6179"/>
    <w:rsid w:val="799303C0"/>
    <w:rsid w:val="7A01AFB1"/>
    <w:rsid w:val="7A8AFF16"/>
    <w:rsid w:val="7AE7D37C"/>
    <w:rsid w:val="7AFE7B71"/>
    <w:rsid w:val="7B211E55"/>
    <w:rsid w:val="7BDBFC4F"/>
    <w:rsid w:val="7BEF1F07"/>
    <w:rsid w:val="7BF3841C"/>
    <w:rsid w:val="7C8EB9CA"/>
    <w:rsid w:val="7C93BA72"/>
    <w:rsid w:val="7C9E9011"/>
    <w:rsid w:val="7CD71455"/>
    <w:rsid w:val="7CE1FFAD"/>
    <w:rsid w:val="7D0FED51"/>
    <w:rsid w:val="7D15D578"/>
    <w:rsid w:val="7D4CF609"/>
    <w:rsid w:val="7D600F64"/>
    <w:rsid w:val="7D78060A"/>
    <w:rsid w:val="7D967453"/>
    <w:rsid w:val="7DB2CBA7"/>
    <w:rsid w:val="7DC46C5D"/>
    <w:rsid w:val="7DCCC4C3"/>
    <w:rsid w:val="7DD9D39B"/>
    <w:rsid w:val="7DDB514B"/>
    <w:rsid w:val="7E6338E8"/>
    <w:rsid w:val="7E739CF1"/>
    <w:rsid w:val="7E8975F2"/>
    <w:rsid w:val="7EA22F05"/>
    <w:rsid w:val="7ECF5E5D"/>
    <w:rsid w:val="7EDF0D5A"/>
    <w:rsid w:val="7EE06F1C"/>
    <w:rsid w:val="7EF43866"/>
    <w:rsid w:val="7F4FA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1" w:qFormat="1"/>
    <w:lsdException w:name="heading 2" w:uiPriority="99" w:qFormat="1"/>
    <w:lsdException w:name="heading 3" w:qFormat="1"/>
    <w:lsdException w:name="heading 4"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aliases w:val="heading 1"/>
    <w:basedOn w:val="Normal"/>
    <w:next w:val="Normal"/>
    <w:link w:val="Heading1Char"/>
    <w:uiPriority w:val="1"/>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9"/>
    <w:qFormat/>
    <w:rsid w:val="00D84608"/>
    <w:pPr>
      <w:keepNext/>
      <w:numPr>
        <w:numId w:val="10"/>
      </w:numPr>
      <w:spacing w:before="240" w:after="120" w:line="340" w:lineRule="exact"/>
      <w:outlineLvl w:val="1"/>
    </w:pPr>
    <w:rPr>
      <w:rFonts w:eastAsiaTheme="minorHAnsi"/>
      <w:b/>
      <w:sz w:val="28"/>
      <w:szCs w:val="26"/>
      <w:lang w:val="en-CA"/>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uiPriority w:val="99"/>
    <w:qFormat/>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1"/>
    <w:uiPriority w:val="99"/>
    <w:rsid w:val="00004D7E"/>
    <w:pPr>
      <w:tabs>
        <w:tab w:val="left" w:pos="-720"/>
        <w:tab w:val="left" w:pos="7830"/>
      </w:tabs>
      <w:suppressAutoHyphens/>
    </w:pPr>
    <w:rPr>
      <w:spacing w:val="-2"/>
      <w:sz w:val="20"/>
    </w:rPr>
  </w:style>
  <w:style w:type="paragraph" w:styleId="BodyText3">
    <w:name w:val="Body Text 3"/>
    <w:basedOn w:val="Normal"/>
    <w:link w:val="BodyText3Char"/>
    <w:uiPriority w:val="99"/>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uiPriority w:val="1"/>
    <w:qFormat/>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9"/>
    <w:rsid w:val="00D84608"/>
    <w:rPr>
      <w:rFonts w:asciiTheme="minorHAnsi" w:eastAsiaTheme="minorHAnsi" w:hAnsiTheme="minorHAnsi" w:cs="Arial"/>
      <w:b/>
      <w:color w:val="000000"/>
      <w:sz w:val="28"/>
      <w:szCs w:val="26"/>
      <w:lang w:val="en-CA"/>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546818"/>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F2451D"/>
    <w:pPr>
      <w:tabs>
        <w:tab w:val="left" w:pos="720"/>
        <w:tab w:val="right" w:leader="dot" w:pos="9350"/>
      </w:tabs>
      <w:spacing w:before="40" w:after="40" w:line="240" w:lineRule="exact"/>
      <w:ind w:left="720" w:hanging="360"/>
    </w:pPr>
    <w:rPr>
      <w:rFonts w:ascii="Calibri" w:eastAsiaTheme="minorHAnsi" w:hAnsi="Calibri"/>
      <w:noProof/>
      <w:sz w:val="20"/>
      <w:lang w:val="en-CA"/>
    </w:rPr>
  </w:style>
  <w:style w:type="paragraph" w:customStyle="1" w:styleId="BulletIndent">
    <w:name w:val="Bullet Indent"/>
    <w:basedOn w:val="ListParagraph"/>
    <w:qFormat/>
    <w:rsid w:val="00FF15B4"/>
    <w:pPr>
      <w:numPr>
        <w:numId w:val="8"/>
      </w:numPr>
      <w:spacing w:before="160" w:after="160" w:line="280" w:lineRule="auto"/>
    </w:pPr>
    <w:rPr>
      <w:rFonts w:asciiTheme="minorHAnsi" w:hAnsiTheme="minorHAnsi" w:cstheme="minorHAnsi"/>
      <w:sz w:val="22"/>
      <w:lang w:val="en-CA"/>
    </w:rPr>
  </w:style>
  <w:style w:type="character" w:styleId="Emphasis">
    <w:name w:val="Emphasis"/>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qFormat/>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uiPriority w:val="99"/>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eastAsiaTheme="minorHAnsi" w:hAnsi="Calibri" w:cs="Arial"/>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qFormat/>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rsid w:val="00696DEF"/>
  </w:style>
  <w:style w:type="paragraph" w:customStyle="1" w:styleId="Tabletitle0">
    <w:name w:val="Table title"/>
    <w:basedOn w:val="Para"/>
    <w:link w:val="TabletitleChar"/>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table" w:styleId="PlainTable1">
    <w:name w:val="Plain Table 1"/>
    <w:basedOn w:val="TableNormal"/>
    <w:uiPriority w:val="41"/>
    <w:rsid w:val="005078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507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AD2FE9"/>
    <w:rPr>
      <w:color w:val="605E5C"/>
      <w:shd w:val="clear" w:color="auto" w:fill="E1DFDD"/>
    </w:rPr>
  </w:style>
  <w:style w:type="paragraph" w:styleId="Revision">
    <w:name w:val="Revision"/>
    <w:hidden/>
    <w:uiPriority w:val="99"/>
    <w:semiHidden/>
    <w:rsid w:val="00117502"/>
    <w:rPr>
      <w:rFonts w:asciiTheme="minorHAnsi" w:hAnsiTheme="minorHAnsi" w:cs="Arial"/>
      <w:color w:val="000000"/>
      <w:sz w:val="24"/>
      <w:szCs w:val="18"/>
    </w:rPr>
  </w:style>
  <w:style w:type="paragraph" w:customStyle="1" w:styleId="QQUESTION">
    <w:name w:val="QQUESTION"/>
    <w:basedOn w:val="ListParagraph"/>
    <w:link w:val="QQUESTIONChar"/>
    <w:qFormat/>
    <w:rsid w:val="00F96611"/>
    <w:pPr>
      <w:keepNext/>
      <w:keepLines/>
      <w:numPr>
        <w:numId w:val="9"/>
      </w:numPr>
      <w:autoSpaceDE/>
      <w:autoSpaceDN/>
      <w:adjustRightInd/>
      <w:spacing w:before="240" w:after="0" w:line="240" w:lineRule="auto"/>
    </w:pPr>
    <w:rPr>
      <w:rFonts w:asciiTheme="minorHAnsi" w:eastAsiaTheme="minorHAnsi" w:hAnsiTheme="minorHAnsi"/>
      <w:color w:val="auto"/>
      <w:sz w:val="22"/>
      <w:szCs w:val="24"/>
    </w:rPr>
  </w:style>
  <w:style w:type="paragraph" w:customStyle="1" w:styleId="ALIST">
    <w:name w:val="ALIST"/>
    <w:basedOn w:val="Normal"/>
    <w:link w:val="ALISTChar"/>
    <w:qFormat/>
    <w:rsid w:val="00F96611"/>
    <w:pPr>
      <w:tabs>
        <w:tab w:val="left" w:pos="432"/>
        <w:tab w:val="left" w:pos="720"/>
        <w:tab w:val="left" w:pos="1008"/>
      </w:tabs>
      <w:autoSpaceDE/>
      <w:autoSpaceDN/>
      <w:adjustRightInd/>
      <w:spacing w:after="0"/>
      <w:ind w:left="360"/>
    </w:pPr>
    <w:rPr>
      <w:rFonts w:eastAsiaTheme="minorHAnsi"/>
      <w:sz w:val="22"/>
      <w:szCs w:val="24"/>
    </w:rPr>
  </w:style>
  <w:style w:type="character" w:customStyle="1" w:styleId="QQUESTIONChar">
    <w:name w:val="QQUESTION Char"/>
    <w:basedOn w:val="DefaultParagraphFont"/>
    <w:link w:val="QQUESTION"/>
    <w:rsid w:val="00F96611"/>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F96611"/>
    <w:rPr>
      <w:rFonts w:asciiTheme="minorHAnsi" w:hAnsiTheme="minorHAnsi" w:cs="Arial"/>
      <w:color w:val="000000"/>
      <w:sz w:val="24"/>
      <w:szCs w:val="18"/>
    </w:rPr>
  </w:style>
  <w:style w:type="character" w:customStyle="1" w:styleId="ALISTChar">
    <w:name w:val="ALIST Char"/>
    <w:basedOn w:val="DefaultTextChar"/>
    <w:link w:val="ALIST"/>
    <w:rsid w:val="00F96611"/>
    <w:rPr>
      <w:rFonts w:asciiTheme="minorHAnsi" w:eastAsiaTheme="minorHAnsi" w:hAnsiTheme="minorHAnsi" w:cs="Arial"/>
      <w:color w:val="000000"/>
      <w:sz w:val="22"/>
      <w:szCs w:val="24"/>
    </w:rPr>
  </w:style>
  <w:style w:type="paragraph" w:customStyle="1" w:styleId="Paranospace">
    <w:name w:val="Para (no space)"/>
    <w:basedOn w:val="Para"/>
    <w:link w:val="ParanospaceChar"/>
    <w:rsid w:val="00F96611"/>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F96611"/>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F96611"/>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F96611"/>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RESPONDENTINSTRUCTIONChar">
    <w:name w:val="RESPONDENT INSTRUCTION Char"/>
    <w:basedOn w:val="QQUESTIONChar"/>
    <w:link w:val="RESPONDENTINSTRUCTION"/>
    <w:rsid w:val="00F96611"/>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F96611"/>
    <w:rPr>
      <w:rFonts w:asciiTheme="minorHAnsi" w:eastAsiaTheme="minorHAnsi" w:hAnsiTheme="minorHAnsi" w:cs="Arial"/>
      <w:color w:val="FF0000"/>
      <w:sz w:val="22"/>
      <w:szCs w:val="24"/>
    </w:rPr>
  </w:style>
  <w:style w:type="paragraph" w:customStyle="1" w:styleId="p1">
    <w:name w:val="p1"/>
    <w:basedOn w:val="Normal"/>
    <w:rsid w:val="00F96611"/>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F96611"/>
  </w:style>
  <w:style w:type="paragraph" w:customStyle="1" w:styleId="m-1399192266359325274msolistparagraph">
    <w:name w:val="m_-1399192266359325274msolistparagraph"/>
    <w:basedOn w:val="Normal"/>
    <w:rsid w:val="00F96611"/>
    <w:pPr>
      <w:autoSpaceDE/>
      <w:autoSpaceDN/>
      <w:adjustRightInd/>
      <w:spacing w:before="100" w:beforeAutospacing="1" w:after="100" w:afterAutospacing="1"/>
    </w:pPr>
    <w:rPr>
      <w:rFonts w:ascii="Times New Roman" w:eastAsiaTheme="minorHAnsi" w:hAnsi="Times New Roman" w:cs="Times New Roman"/>
      <w:color w:val="auto"/>
      <w:szCs w:val="24"/>
      <w:lang w:val="en-CA" w:eastAsia="en-CA"/>
    </w:rPr>
  </w:style>
  <w:style w:type="table" w:styleId="TableGridLight">
    <w:name w:val="Grid Table Light"/>
    <w:basedOn w:val="TableNormal"/>
    <w:uiPriority w:val="40"/>
    <w:rsid w:val="000A59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1F408F"/>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1F408F"/>
    <w:pPr>
      <w:keepNext/>
      <w:keepLines/>
      <w:tabs>
        <w:tab w:val="center" w:leader="dot" w:pos="8640"/>
      </w:tabs>
      <w:suppressAutoHyphens/>
      <w:autoSpaceDE/>
      <w:autoSpaceDN/>
      <w:adjustRightInd/>
      <w:spacing w:after="0"/>
      <w:ind w:left="720"/>
    </w:pPr>
    <w:rPr>
      <w:rFonts w:ascii="Arial" w:hAnsi="Arial" w:cs="Times New Roman"/>
      <w:color w:val="auto"/>
      <w:spacing w:val="-3"/>
      <w:szCs w:val="20"/>
      <w:lang w:val="en-GB"/>
    </w:rPr>
  </w:style>
  <w:style w:type="paragraph" w:customStyle="1" w:styleId="Box">
    <w:name w:val="Box"/>
    <w:basedOn w:val="Normal"/>
    <w:rsid w:val="001F408F"/>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lang w:val="en-GB"/>
    </w:rPr>
  </w:style>
  <w:style w:type="paragraph" w:customStyle="1" w:styleId="Categ-Short">
    <w:name w:val="Categ. - Short"/>
    <w:basedOn w:val="Categories"/>
    <w:rsid w:val="001F408F"/>
    <w:pPr>
      <w:tabs>
        <w:tab w:val="left" w:pos="9360"/>
      </w:tabs>
      <w:ind w:left="4320"/>
    </w:pPr>
  </w:style>
  <w:style w:type="paragraph" w:customStyle="1" w:styleId="PoliticalMatrix">
    <w:name w:val="Political Matrix"/>
    <w:basedOn w:val="Heading2"/>
    <w:rsid w:val="001F408F"/>
    <w:pPr>
      <w:keepNext w:val="0"/>
      <w:tabs>
        <w:tab w:val="center" w:leader="dot" w:pos="8640"/>
        <w:tab w:val="left" w:pos="9360"/>
        <w:tab w:val="center" w:pos="10800"/>
      </w:tabs>
      <w:autoSpaceDE/>
      <w:autoSpaceDN/>
      <w:adjustRightInd/>
      <w:spacing w:before="0" w:after="0" w:line="240" w:lineRule="auto"/>
      <w:ind w:left="4320" w:firstLine="0"/>
      <w:outlineLvl w:val="9"/>
    </w:pPr>
    <w:rPr>
      <w:rFonts w:ascii="Arial" w:hAnsi="Arial" w:cs="Times New Roman"/>
      <w:b w:val="0"/>
      <w:color w:val="auto"/>
      <w:sz w:val="24"/>
      <w:szCs w:val="20"/>
    </w:rPr>
  </w:style>
  <w:style w:type="paragraph" w:customStyle="1" w:styleId="n">
    <w:name w:val="n"/>
    <w:basedOn w:val="Heading1"/>
    <w:rsid w:val="001F408F"/>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1F408F"/>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1F408F"/>
    <w:pPr>
      <w:ind w:left="1080" w:hanging="360"/>
    </w:pPr>
    <w:rPr>
      <w:color w:val="000000"/>
    </w:rPr>
  </w:style>
  <w:style w:type="paragraph" w:customStyle="1" w:styleId="Bullets">
    <w:name w:val="Bullets"/>
    <w:basedOn w:val="Normal"/>
    <w:rsid w:val="001F408F"/>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1F408F"/>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1F408F"/>
    <w:rPr>
      <w:rFonts w:ascii="Arial" w:hAnsi="Arial"/>
      <w:b/>
      <w:sz w:val="24"/>
    </w:rPr>
  </w:style>
  <w:style w:type="paragraph" w:customStyle="1" w:styleId="T12">
    <w:name w:val="T12"/>
    <w:basedOn w:val="Normal"/>
    <w:uiPriority w:val="99"/>
    <w:rsid w:val="001F408F"/>
    <w:pPr>
      <w:autoSpaceDE/>
      <w:autoSpaceDN/>
      <w:adjustRightInd/>
      <w:spacing w:after="0"/>
      <w:jc w:val="both"/>
    </w:pPr>
    <w:rPr>
      <w:rFonts w:ascii="Times New Roman" w:eastAsia="Calibri" w:hAnsi="Times New Roman" w:cs="Times New Roman"/>
      <w:color w:val="auto"/>
      <w:szCs w:val="24"/>
    </w:rPr>
  </w:style>
  <w:style w:type="character" w:customStyle="1" w:styleId="CommentSubjectChar">
    <w:name w:val="Comment Subject Char"/>
    <w:link w:val="CommentSubject"/>
    <w:uiPriority w:val="99"/>
    <w:rsid w:val="001F408F"/>
    <w:rPr>
      <w:rFonts w:asciiTheme="minorHAnsi" w:hAnsiTheme="minorHAnsi" w:cs="Arial"/>
      <w:b/>
      <w:bCs/>
      <w:color w:val="000000"/>
      <w:szCs w:val="18"/>
    </w:rPr>
  </w:style>
  <w:style w:type="paragraph" w:customStyle="1" w:styleId="table">
    <w:name w:val="table"/>
    <w:basedOn w:val="Para"/>
    <w:qFormat/>
    <w:rsid w:val="00630AD2"/>
    <w:pPr>
      <w:spacing w:before="40" w:after="40" w:line="240" w:lineRule="auto"/>
    </w:pPr>
    <w:rPr>
      <w:lang w:val="en-US"/>
    </w:rPr>
  </w:style>
  <w:style w:type="character" w:styleId="PlaceholderText">
    <w:name w:val="Placeholder Text"/>
    <w:basedOn w:val="DefaultParagraphFont"/>
    <w:uiPriority w:val="99"/>
    <w:semiHidden/>
    <w:rsid w:val="007C0760"/>
    <w:rPr>
      <w:color w:val="808080"/>
    </w:rPr>
  </w:style>
  <w:style w:type="character" w:customStyle="1" w:styleId="MessageHeaderLabel">
    <w:name w:val="Message Header Label"/>
    <w:rsid w:val="00C436FF"/>
    <w:rPr>
      <w:rFonts w:ascii="Arial Black" w:hAnsi="Arial Black"/>
      <w:spacing w:val="-10"/>
      <w:sz w:val="20"/>
    </w:rPr>
  </w:style>
  <w:style w:type="character" w:customStyle="1" w:styleId="Heading1Char">
    <w:name w:val="Heading 1 Char"/>
    <w:aliases w:val="heading 1 Char"/>
    <w:basedOn w:val="DefaultParagraphFont"/>
    <w:link w:val="Heading1"/>
    <w:uiPriority w:val="1"/>
    <w:locked/>
    <w:rsid w:val="00F02CE9"/>
    <w:rPr>
      <w:rFonts w:ascii="Calibri" w:hAnsi="Calibri" w:cs="Calibri"/>
      <w:b/>
      <w:color w:val="7030A0"/>
      <w:sz w:val="36"/>
      <w:szCs w:val="36"/>
    </w:rPr>
  </w:style>
  <w:style w:type="character" w:customStyle="1" w:styleId="Heading6Char">
    <w:name w:val="Heading 6 Char"/>
    <w:basedOn w:val="DefaultParagraphFont"/>
    <w:link w:val="Heading6"/>
    <w:uiPriority w:val="99"/>
    <w:locked/>
    <w:rsid w:val="00F02CE9"/>
    <w:rPr>
      <w:rFonts w:ascii="Arial" w:hAnsi="Arial" w:cs="Arial"/>
      <w:b/>
      <w:bCs/>
      <w:color w:val="008000"/>
      <w:szCs w:val="18"/>
    </w:rPr>
  </w:style>
  <w:style w:type="character" w:customStyle="1" w:styleId="BalloonTextChar">
    <w:name w:val="Balloon Text Char"/>
    <w:basedOn w:val="DefaultParagraphFont"/>
    <w:link w:val="BalloonText"/>
    <w:uiPriority w:val="99"/>
    <w:semiHidden/>
    <w:locked/>
    <w:rsid w:val="00F02CE9"/>
    <w:rPr>
      <w:rFonts w:ascii="Tahoma" w:hAnsi="Tahoma" w:cs="Tahoma"/>
      <w:color w:val="000000"/>
      <w:sz w:val="16"/>
      <w:szCs w:val="16"/>
    </w:rPr>
  </w:style>
  <w:style w:type="character" w:customStyle="1" w:styleId="BodyText2Char">
    <w:name w:val="Body Text 2 Char"/>
    <w:basedOn w:val="DefaultParagraphFont"/>
    <w:uiPriority w:val="99"/>
    <w:semiHidden/>
    <w:locked/>
    <w:rsid w:val="00F02CE9"/>
    <w:rPr>
      <w:rFonts w:cs="Times New Roman"/>
      <w:sz w:val="20"/>
      <w:szCs w:val="20"/>
    </w:rPr>
  </w:style>
  <w:style w:type="character" w:customStyle="1" w:styleId="BodyText2Char1">
    <w:name w:val="Body Text 2 Char1"/>
    <w:basedOn w:val="DefaultParagraphFont"/>
    <w:link w:val="BodyText2"/>
    <w:uiPriority w:val="99"/>
    <w:locked/>
    <w:rsid w:val="00F02CE9"/>
    <w:rPr>
      <w:rFonts w:asciiTheme="minorHAnsi" w:hAnsiTheme="minorHAnsi" w:cs="Arial"/>
      <w:color w:val="000000"/>
      <w:spacing w:val="-2"/>
      <w:szCs w:val="18"/>
    </w:rPr>
  </w:style>
  <w:style w:type="paragraph" w:styleId="Closing">
    <w:name w:val="Closing"/>
    <w:basedOn w:val="Normal"/>
    <w:link w:val="ClosingChar"/>
    <w:uiPriority w:val="99"/>
    <w:rsid w:val="00F02CE9"/>
    <w:pPr>
      <w:keepNext/>
      <w:autoSpaceDE/>
      <w:autoSpaceDN/>
      <w:adjustRightInd/>
      <w:spacing w:after="120" w:line="220" w:lineRule="atLeast"/>
      <w:ind w:left="720"/>
    </w:pPr>
    <w:rPr>
      <w:rFonts w:ascii="Arial" w:hAnsi="Arial"/>
      <w:color w:val="auto"/>
      <w:spacing w:val="-5"/>
      <w:sz w:val="22"/>
      <w:szCs w:val="22"/>
    </w:rPr>
  </w:style>
  <w:style w:type="character" w:customStyle="1" w:styleId="ClosingChar">
    <w:name w:val="Closing Char"/>
    <w:basedOn w:val="DefaultParagraphFont"/>
    <w:link w:val="Closing"/>
    <w:uiPriority w:val="99"/>
    <w:rsid w:val="00F02CE9"/>
    <w:rPr>
      <w:rFonts w:ascii="Arial" w:hAnsi="Arial" w:cs="Arial"/>
      <w:spacing w:val="-5"/>
      <w:sz w:val="22"/>
      <w:szCs w:val="22"/>
    </w:rPr>
  </w:style>
  <w:style w:type="paragraph" w:customStyle="1" w:styleId="Enclosure">
    <w:name w:val="Enclosure"/>
    <w:basedOn w:val="BodyText"/>
    <w:next w:val="Normal"/>
    <w:uiPriority w:val="99"/>
    <w:rsid w:val="00F02CE9"/>
    <w:pPr>
      <w:keepLines/>
      <w:autoSpaceDE/>
      <w:autoSpaceDN/>
      <w:adjustRightInd/>
      <w:spacing w:before="220" w:after="220" w:line="180" w:lineRule="atLeast"/>
      <w:ind w:left="720"/>
    </w:pPr>
    <w:rPr>
      <w:rFonts w:ascii="Book Antiqua" w:hAnsi="Book Antiqua" w:cs="Book Antiqua"/>
      <w:color w:val="auto"/>
      <w:spacing w:val="-5"/>
      <w:sz w:val="22"/>
      <w:szCs w:val="22"/>
    </w:rPr>
  </w:style>
  <w:style w:type="paragraph" w:customStyle="1" w:styleId="BodyTextIn">
    <w:name w:val="Body Text In"/>
    <w:basedOn w:val="Normal"/>
    <w:uiPriority w:val="99"/>
    <w:rsid w:val="00F02CE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after="0"/>
      <w:ind w:left="360" w:firstLine="360"/>
    </w:pPr>
    <w:rPr>
      <w:rFonts w:ascii="Times New Roman TUR" w:hAnsi="Times New Roman TUR" w:cs="Times New Roman TUR"/>
      <w:b/>
      <w:bCs/>
      <w:color w:val="auto"/>
      <w:sz w:val="28"/>
      <w:szCs w:val="28"/>
    </w:rPr>
  </w:style>
  <w:style w:type="paragraph" w:customStyle="1" w:styleId="Bullet1">
    <w:name w:val="Bullet 1"/>
    <w:basedOn w:val="Normal"/>
    <w:link w:val="Bullet1Char"/>
    <w:qFormat/>
    <w:rsid w:val="00F02CE9"/>
    <w:pPr>
      <w:numPr>
        <w:numId w:val="11"/>
      </w:numPr>
      <w:autoSpaceDE/>
      <w:autoSpaceDN/>
      <w:adjustRightInd/>
      <w:spacing w:after="0"/>
      <w:ind w:left="720"/>
    </w:pPr>
    <w:rPr>
      <w:rFonts w:ascii="Book Antiqua" w:hAnsi="Book Antiqua" w:cs="Book Antiqua"/>
      <w:color w:val="auto"/>
      <w:sz w:val="20"/>
      <w:szCs w:val="20"/>
    </w:rPr>
  </w:style>
  <w:style w:type="paragraph" w:customStyle="1" w:styleId="OmniResponse">
    <w:name w:val="Omni Response"/>
    <w:basedOn w:val="Normal"/>
    <w:link w:val="OmniResponseChar"/>
    <w:qFormat/>
    <w:rsid w:val="00F02CE9"/>
    <w:pPr>
      <w:tabs>
        <w:tab w:val="left" w:leader="dot" w:pos="3600"/>
      </w:tabs>
      <w:autoSpaceDE/>
      <w:autoSpaceDN/>
      <w:adjustRightInd/>
      <w:spacing w:after="0"/>
      <w:ind w:left="358" w:firstLine="351"/>
    </w:pPr>
    <w:rPr>
      <w:rFonts w:cstheme="minorHAnsi"/>
      <w:color w:val="auto"/>
      <w:sz w:val="20"/>
      <w:szCs w:val="20"/>
      <w:lang w:val="en-CA"/>
    </w:rPr>
  </w:style>
  <w:style w:type="character" w:customStyle="1" w:styleId="Bullet1Char">
    <w:name w:val="Bullet 1 Char"/>
    <w:basedOn w:val="DefaultParagraphFont"/>
    <w:link w:val="Bullet1"/>
    <w:rsid w:val="00F02CE9"/>
    <w:rPr>
      <w:rFonts w:ascii="Book Antiqua" w:hAnsi="Book Antiqua" w:cs="Book Antiqua"/>
    </w:rPr>
  </w:style>
  <w:style w:type="character" w:customStyle="1" w:styleId="OmniResponseChar">
    <w:name w:val="Omni Response Char"/>
    <w:basedOn w:val="DefaultParagraphFont"/>
    <w:link w:val="OmniResponse"/>
    <w:rsid w:val="00F02CE9"/>
    <w:rPr>
      <w:rFonts w:asciiTheme="minorHAnsi" w:hAnsiTheme="minorHAnsi" w:cstheme="minorHAnsi"/>
      <w:lang w:val="en-CA"/>
    </w:rPr>
  </w:style>
  <w:style w:type="paragraph" w:customStyle="1" w:styleId="OmniQuestion">
    <w:name w:val="Omni Question"/>
    <w:basedOn w:val="Bullet1"/>
    <w:link w:val="OmniQuestionChar"/>
    <w:qFormat/>
    <w:rsid w:val="00F02CE9"/>
    <w:pPr>
      <w:numPr>
        <w:numId w:val="12"/>
      </w:numPr>
      <w:spacing w:before="240"/>
      <w:ind w:left="426" w:hanging="426"/>
    </w:pPr>
    <w:rPr>
      <w:rFonts w:asciiTheme="minorHAnsi" w:hAnsiTheme="minorHAnsi"/>
    </w:rPr>
  </w:style>
  <w:style w:type="character" w:customStyle="1" w:styleId="OmniQuestionChar">
    <w:name w:val="Omni Question Char"/>
    <w:basedOn w:val="Bullet1Char"/>
    <w:link w:val="OmniQuestion"/>
    <w:rsid w:val="00F02CE9"/>
    <w:rPr>
      <w:rFonts w:asciiTheme="minorHAnsi" w:hAnsiTheme="minorHAnsi" w:cs="Book Antiqua"/>
    </w:rPr>
  </w:style>
  <w:style w:type="character" w:customStyle="1" w:styleId="Heading3Char">
    <w:name w:val="Heading 3 Char"/>
    <w:basedOn w:val="DefaultParagraphFont"/>
    <w:link w:val="Heading3"/>
    <w:rsid w:val="00F02CE9"/>
    <w:rPr>
      <w:rFonts w:ascii="Calibri" w:hAnsi="Calibri" w:cs="Calibri"/>
      <w:b/>
      <w:color w:val="000000"/>
      <w:sz w:val="24"/>
      <w:szCs w:val="26"/>
    </w:rPr>
  </w:style>
  <w:style w:type="character" w:styleId="UnresolvedMention">
    <w:name w:val="Unresolved Mention"/>
    <w:basedOn w:val="DefaultParagraphFont"/>
    <w:uiPriority w:val="99"/>
    <w:semiHidden/>
    <w:unhideWhenUsed/>
    <w:rsid w:val="004B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205">
      <w:bodyDiv w:val="1"/>
      <w:marLeft w:val="0"/>
      <w:marRight w:val="0"/>
      <w:marTop w:val="0"/>
      <w:marBottom w:val="0"/>
      <w:divBdr>
        <w:top w:val="none" w:sz="0" w:space="0" w:color="auto"/>
        <w:left w:val="none" w:sz="0" w:space="0" w:color="auto"/>
        <w:bottom w:val="none" w:sz="0" w:space="0" w:color="auto"/>
        <w:right w:val="none" w:sz="0" w:space="0" w:color="auto"/>
      </w:divBdr>
    </w:div>
    <w:div w:id="2248055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43257494">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26019">
      <w:bodyDiv w:val="1"/>
      <w:marLeft w:val="0"/>
      <w:marRight w:val="0"/>
      <w:marTop w:val="0"/>
      <w:marBottom w:val="0"/>
      <w:divBdr>
        <w:top w:val="none" w:sz="0" w:space="0" w:color="auto"/>
        <w:left w:val="none" w:sz="0" w:space="0" w:color="auto"/>
        <w:bottom w:val="none" w:sz="0" w:space="0" w:color="auto"/>
        <w:right w:val="none" w:sz="0" w:space="0" w:color="auto"/>
      </w:divBdr>
    </w:div>
    <w:div w:id="55394992">
      <w:bodyDiv w:val="1"/>
      <w:marLeft w:val="0"/>
      <w:marRight w:val="0"/>
      <w:marTop w:val="0"/>
      <w:marBottom w:val="0"/>
      <w:divBdr>
        <w:top w:val="none" w:sz="0" w:space="0" w:color="auto"/>
        <w:left w:val="none" w:sz="0" w:space="0" w:color="auto"/>
        <w:bottom w:val="none" w:sz="0" w:space="0" w:color="auto"/>
        <w:right w:val="none" w:sz="0" w:space="0" w:color="auto"/>
      </w:divBdr>
    </w:div>
    <w:div w:id="55668521">
      <w:bodyDiv w:val="1"/>
      <w:marLeft w:val="0"/>
      <w:marRight w:val="0"/>
      <w:marTop w:val="0"/>
      <w:marBottom w:val="0"/>
      <w:divBdr>
        <w:top w:val="none" w:sz="0" w:space="0" w:color="auto"/>
        <w:left w:val="none" w:sz="0" w:space="0" w:color="auto"/>
        <w:bottom w:val="none" w:sz="0" w:space="0" w:color="auto"/>
        <w:right w:val="none" w:sz="0" w:space="0" w:color="auto"/>
      </w:divBdr>
    </w:div>
    <w:div w:id="57477988">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1056467">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7921484">
      <w:bodyDiv w:val="1"/>
      <w:marLeft w:val="0"/>
      <w:marRight w:val="0"/>
      <w:marTop w:val="0"/>
      <w:marBottom w:val="0"/>
      <w:divBdr>
        <w:top w:val="none" w:sz="0" w:space="0" w:color="auto"/>
        <w:left w:val="none" w:sz="0" w:space="0" w:color="auto"/>
        <w:bottom w:val="none" w:sz="0" w:space="0" w:color="auto"/>
        <w:right w:val="none" w:sz="0" w:space="0" w:color="auto"/>
      </w:divBdr>
    </w:div>
    <w:div w:id="124467102">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3963436">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2614985">
      <w:bodyDiv w:val="1"/>
      <w:marLeft w:val="0"/>
      <w:marRight w:val="0"/>
      <w:marTop w:val="0"/>
      <w:marBottom w:val="0"/>
      <w:divBdr>
        <w:top w:val="none" w:sz="0" w:space="0" w:color="auto"/>
        <w:left w:val="none" w:sz="0" w:space="0" w:color="auto"/>
        <w:bottom w:val="none" w:sz="0" w:space="0" w:color="auto"/>
        <w:right w:val="none" w:sz="0" w:space="0" w:color="auto"/>
      </w:divBdr>
    </w:div>
    <w:div w:id="192806999">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2744826">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4631339">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39628765">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47872572">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3235159">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6146782">
      <w:bodyDiv w:val="1"/>
      <w:marLeft w:val="0"/>
      <w:marRight w:val="0"/>
      <w:marTop w:val="0"/>
      <w:marBottom w:val="0"/>
      <w:divBdr>
        <w:top w:val="none" w:sz="0" w:space="0" w:color="auto"/>
        <w:left w:val="none" w:sz="0" w:space="0" w:color="auto"/>
        <w:bottom w:val="none" w:sz="0" w:space="0" w:color="auto"/>
        <w:right w:val="none" w:sz="0" w:space="0" w:color="auto"/>
      </w:divBdr>
    </w:div>
    <w:div w:id="476461138">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88519119">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452569">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127571">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2641442">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446151">
      <w:bodyDiv w:val="1"/>
      <w:marLeft w:val="0"/>
      <w:marRight w:val="0"/>
      <w:marTop w:val="0"/>
      <w:marBottom w:val="0"/>
      <w:divBdr>
        <w:top w:val="none" w:sz="0" w:space="0" w:color="auto"/>
        <w:left w:val="none" w:sz="0" w:space="0" w:color="auto"/>
        <w:bottom w:val="none" w:sz="0" w:space="0" w:color="auto"/>
        <w:right w:val="none" w:sz="0" w:space="0" w:color="auto"/>
      </w:divBdr>
    </w:div>
    <w:div w:id="608389874">
      <w:bodyDiv w:val="1"/>
      <w:marLeft w:val="0"/>
      <w:marRight w:val="0"/>
      <w:marTop w:val="0"/>
      <w:marBottom w:val="0"/>
      <w:divBdr>
        <w:top w:val="none" w:sz="0" w:space="0" w:color="auto"/>
        <w:left w:val="none" w:sz="0" w:space="0" w:color="auto"/>
        <w:bottom w:val="none" w:sz="0" w:space="0" w:color="auto"/>
        <w:right w:val="none" w:sz="0" w:space="0" w:color="auto"/>
      </w:divBdr>
      <w:divsChild>
        <w:div w:id="410929295">
          <w:marLeft w:val="446"/>
          <w:marRight w:val="0"/>
          <w:marTop w:val="0"/>
          <w:marBottom w:val="0"/>
          <w:divBdr>
            <w:top w:val="none" w:sz="0" w:space="0" w:color="auto"/>
            <w:left w:val="none" w:sz="0" w:space="0" w:color="auto"/>
            <w:bottom w:val="none" w:sz="0" w:space="0" w:color="auto"/>
            <w:right w:val="none" w:sz="0" w:space="0" w:color="auto"/>
          </w:divBdr>
        </w:div>
      </w:divsChild>
    </w:div>
    <w:div w:id="608464408">
      <w:bodyDiv w:val="1"/>
      <w:marLeft w:val="0"/>
      <w:marRight w:val="0"/>
      <w:marTop w:val="0"/>
      <w:marBottom w:val="0"/>
      <w:divBdr>
        <w:top w:val="none" w:sz="0" w:space="0" w:color="auto"/>
        <w:left w:val="none" w:sz="0" w:space="0" w:color="auto"/>
        <w:bottom w:val="none" w:sz="0" w:space="0" w:color="auto"/>
        <w:right w:val="none" w:sz="0" w:space="0" w:color="auto"/>
      </w:divBdr>
    </w:div>
    <w:div w:id="611132325">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147910">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1273108">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6154022">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88675881">
      <w:bodyDiv w:val="1"/>
      <w:marLeft w:val="0"/>
      <w:marRight w:val="0"/>
      <w:marTop w:val="0"/>
      <w:marBottom w:val="0"/>
      <w:divBdr>
        <w:top w:val="none" w:sz="0" w:space="0" w:color="auto"/>
        <w:left w:val="none" w:sz="0" w:space="0" w:color="auto"/>
        <w:bottom w:val="none" w:sz="0" w:space="0" w:color="auto"/>
        <w:right w:val="none" w:sz="0" w:space="0" w:color="auto"/>
      </w:divBdr>
    </w:div>
    <w:div w:id="69030304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06180285">
      <w:bodyDiv w:val="1"/>
      <w:marLeft w:val="0"/>
      <w:marRight w:val="0"/>
      <w:marTop w:val="0"/>
      <w:marBottom w:val="0"/>
      <w:divBdr>
        <w:top w:val="none" w:sz="0" w:space="0" w:color="auto"/>
        <w:left w:val="none" w:sz="0" w:space="0" w:color="auto"/>
        <w:bottom w:val="none" w:sz="0" w:space="0" w:color="auto"/>
        <w:right w:val="none" w:sz="0" w:space="0" w:color="auto"/>
      </w:divBdr>
    </w:div>
    <w:div w:id="70818520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34937606">
      <w:bodyDiv w:val="1"/>
      <w:marLeft w:val="0"/>
      <w:marRight w:val="0"/>
      <w:marTop w:val="0"/>
      <w:marBottom w:val="0"/>
      <w:divBdr>
        <w:top w:val="none" w:sz="0" w:space="0" w:color="auto"/>
        <w:left w:val="none" w:sz="0" w:space="0" w:color="auto"/>
        <w:bottom w:val="none" w:sz="0" w:space="0" w:color="auto"/>
        <w:right w:val="none" w:sz="0" w:space="0" w:color="auto"/>
      </w:divBdr>
    </w:div>
    <w:div w:id="737435171">
      <w:bodyDiv w:val="1"/>
      <w:marLeft w:val="0"/>
      <w:marRight w:val="0"/>
      <w:marTop w:val="0"/>
      <w:marBottom w:val="0"/>
      <w:divBdr>
        <w:top w:val="none" w:sz="0" w:space="0" w:color="auto"/>
        <w:left w:val="none" w:sz="0" w:space="0" w:color="auto"/>
        <w:bottom w:val="none" w:sz="0" w:space="0" w:color="auto"/>
        <w:right w:val="none" w:sz="0" w:space="0" w:color="auto"/>
      </w:divBdr>
    </w:div>
    <w:div w:id="741605548">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689123">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60181422">
      <w:bodyDiv w:val="1"/>
      <w:marLeft w:val="0"/>
      <w:marRight w:val="0"/>
      <w:marTop w:val="0"/>
      <w:marBottom w:val="0"/>
      <w:divBdr>
        <w:top w:val="none" w:sz="0" w:space="0" w:color="auto"/>
        <w:left w:val="none" w:sz="0" w:space="0" w:color="auto"/>
        <w:bottom w:val="none" w:sz="0" w:space="0" w:color="auto"/>
        <w:right w:val="none" w:sz="0" w:space="0" w:color="auto"/>
      </w:divBdr>
      <w:divsChild>
        <w:div w:id="42757816">
          <w:marLeft w:val="0"/>
          <w:marRight w:val="0"/>
          <w:marTop w:val="0"/>
          <w:marBottom w:val="0"/>
          <w:divBdr>
            <w:top w:val="none" w:sz="0" w:space="0" w:color="auto"/>
            <w:left w:val="none" w:sz="0" w:space="0" w:color="auto"/>
            <w:bottom w:val="none" w:sz="0" w:space="0" w:color="auto"/>
            <w:right w:val="none" w:sz="0" w:space="0" w:color="auto"/>
          </w:divBdr>
        </w:div>
        <w:div w:id="50472458">
          <w:marLeft w:val="0"/>
          <w:marRight w:val="0"/>
          <w:marTop w:val="0"/>
          <w:marBottom w:val="0"/>
          <w:divBdr>
            <w:top w:val="none" w:sz="0" w:space="0" w:color="auto"/>
            <w:left w:val="none" w:sz="0" w:space="0" w:color="auto"/>
            <w:bottom w:val="none" w:sz="0" w:space="0" w:color="auto"/>
            <w:right w:val="none" w:sz="0" w:space="0" w:color="auto"/>
          </w:divBdr>
        </w:div>
        <w:div w:id="177351994">
          <w:marLeft w:val="0"/>
          <w:marRight w:val="0"/>
          <w:marTop w:val="0"/>
          <w:marBottom w:val="0"/>
          <w:divBdr>
            <w:top w:val="none" w:sz="0" w:space="0" w:color="auto"/>
            <w:left w:val="none" w:sz="0" w:space="0" w:color="auto"/>
            <w:bottom w:val="none" w:sz="0" w:space="0" w:color="auto"/>
            <w:right w:val="none" w:sz="0" w:space="0" w:color="auto"/>
          </w:divBdr>
        </w:div>
        <w:div w:id="184516210">
          <w:marLeft w:val="0"/>
          <w:marRight w:val="0"/>
          <w:marTop w:val="0"/>
          <w:marBottom w:val="0"/>
          <w:divBdr>
            <w:top w:val="none" w:sz="0" w:space="0" w:color="auto"/>
            <w:left w:val="none" w:sz="0" w:space="0" w:color="auto"/>
            <w:bottom w:val="none" w:sz="0" w:space="0" w:color="auto"/>
            <w:right w:val="none" w:sz="0" w:space="0" w:color="auto"/>
          </w:divBdr>
        </w:div>
        <w:div w:id="185483439">
          <w:marLeft w:val="0"/>
          <w:marRight w:val="0"/>
          <w:marTop w:val="0"/>
          <w:marBottom w:val="0"/>
          <w:divBdr>
            <w:top w:val="none" w:sz="0" w:space="0" w:color="auto"/>
            <w:left w:val="none" w:sz="0" w:space="0" w:color="auto"/>
            <w:bottom w:val="none" w:sz="0" w:space="0" w:color="auto"/>
            <w:right w:val="none" w:sz="0" w:space="0" w:color="auto"/>
          </w:divBdr>
        </w:div>
        <w:div w:id="229003241">
          <w:marLeft w:val="0"/>
          <w:marRight w:val="0"/>
          <w:marTop w:val="0"/>
          <w:marBottom w:val="0"/>
          <w:divBdr>
            <w:top w:val="none" w:sz="0" w:space="0" w:color="auto"/>
            <w:left w:val="none" w:sz="0" w:space="0" w:color="auto"/>
            <w:bottom w:val="none" w:sz="0" w:space="0" w:color="auto"/>
            <w:right w:val="none" w:sz="0" w:space="0" w:color="auto"/>
          </w:divBdr>
        </w:div>
        <w:div w:id="231039889">
          <w:marLeft w:val="0"/>
          <w:marRight w:val="0"/>
          <w:marTop w:val="0"/>
          <w:marBottom w:val="0"/>
          <w:divBdr>
            <w:top w:val="none" w:sz="0" w:space="0" w:color="auto"/>
            <w:left w:val="none" w:sz="0" w:space="0" w:color="auto"/>
            <w:bottom w:val="none" w:sz="0" w:space="0" w:color="auto"/>
            <w:right w:val="none" w:sz="0" w:space="0" w:color="auto"/>
          </w:divBdr>
        </w:div>
        <w:div w:id="238827073">
          <w:marLeft w:val="0"/>
          <w:marRight w:val="0"/>
          <w:marTop w:val="0"/>
          <w:marBottom w:val="0"/>
          <w:divBdr>
            <w:top w:val="none" w:sz="0" w:space="0" w:color="auto"/>
            <w:left w:val="none" w:sz="0" w:space="0" w:color="auto"/>
            <w:bottom w:val="none" w:sz="0" w:space="0" w:color="auto"/>
            <w:right w:val="none" w:sz="0" w:space="0" w:color="auto"/>
          </w:divBdr>
          <w:divsChild>
            <w:div w:id="275983917">
              <w:marLeft w:val="0"/>
              <w:marRight w:val="0"/>
              <w:marTop w:val="0"/>
              <w:marBottom w:val="0"/>
              <w:divBdr>
                <w:top w:val="none" w:sz="0" w:space="0" w:color="auto"/>
                <w:left w:val="none" w:sz="0" w:space="0" w:color="auto"/>
                <w:bottom w:val="none" w:sz="0" w:space="0" w:color="auto"/>
                <w:right w:val="none" w:sz="0" w:space="0" w:color="auto"/>
              </w:divBdr>
            </w:div>
            <w:div w:id="548422482">
              <w:marLeft w:val="0"/>
              <w:marRight w:val="0"/>
              <w:marTop w:val="0"/>
              <w:marBottom w:val="0"/>
              <w:divBdr>
                <w:top w:val="none" w:sz="0" w:space="0" w:color="auto"/>
                <w:left w:val="none" w:sz="0" w:space="0" w:color="auto"/>
                <w:bottom w:val="none" w:sz="0" w:space="0" w:color="auto"/>
                <w:right w:val="none" w:sz="0" w:space="0" w:color="auto"/>
              </w:divBdr>
            </w:div>
            <w:div w:id="1122769362">
              <w:marLeft w:val="0"/>
              <w:marRight w:val="0"/>
              <w:marTop w:val="0"/>
              <w:marBottom w:val="0"/>
              <w:divBdr>
                <w:top w:val="none" w:sz="0" w:space="0" w:color="auto"/>
                <w:left w:val="none" w:sz="0" w:space="0" w:color="auto"/>
                <w:bottom w:val="none" w:sz="0" w:space="0" w:color="auto"/>
                <w:right w:val="none" w:sz="0" w:space="0" w:color="auto"/>
              </w:divBdr>
            </w:div>
            <w:div w:id="1192840923">
              <w:marLeft w:val="0"/>
              <w:marRight w:val="0"/>
              <w:marTop w:val="0"/>
              <w:marBottom w:val="0"/>
              <w:divBdr>
                <w:top w:val="none" w:sz="0" w:space="0" w:color="auto"/>
                <w:left w:val="none" w:sz="0" w:space="0" w:color="auto"/>
                <w:bottom w:val="none" w:sz="0" w:space="0" w:color="auto"/>
                <w:right w:val="none" w:sz="0" w:space="0" w:color="auto"/>
              </w:divBdr>
            </w:div>
            <w:div w:id="1982684849">
              <w:marLeft w:val="0"/>
              <w:marRight w:val="0"/>
              <w:marTop w:val="0"/>
              <w:marBottom w:val="0"/>
              <w:divBdr>
                <w:top w:val="none" w:sz="0" w:space="0" w:color="auto"/>
                <w:left w:val="none" w:sz="0" w:space="0" w:color="auto"/>
                <w:bottom w:val="none" w:sz="0" w:space="0" w:color="auto"/>
                <w:right w:val="none" w:sz="0" w:space="0" w:color="auto"/>
              </w:divBdr>
            </w:div>
          </w:divsChild>
        </w:div>
        <w:div w:id="239291161">
          <w:marLeft w:val="0"/>
          <w:marRight w:val="0"/>
          <w:marTop w:val="0"/>
          <w:marBottom w:val="0"/>
          <w:divBdr>
            <w:top w:val="none" w:sz="0" w:space="0" w:color="auto"/>
            <w:left w:val="none" w:sz="0" w:space="0" w:color="auto"/>
            <w:bottom w:val="none" w:sz="0" w:space="0" w:color="auto"/>
            <w:right w:val="none" w:sz="0" w:space="0" w:color="auto"/>
          </w:divBdr>
        </w:div>
        <w:div w:id="246958816">
          <w:marLeft w:val="0"/>
          <w:marRight w:val="0"/>
          <w:marTop w:val="0"/>
          <w:marBottom w:val="0"/>
          <w:divBdr>
            <w:top w:val="none" w:sz="0" w:space="0" w:color="auto"/>
            <w:left w:val="none" w:sz="0" w:space="0" w:color="auto"/>
            <w:bottom w:val="none" w:sz="0" w:space="0" w:color="auto"/>
            <w:right w:val="none" w:sz="0" w:space="0" w:color="auto"/>
          </w:divBdr>
        </w:div>
        <w:div w:id="260648121">
          <w:marLeft w:val="0"/>
          <w:marRight w:val="0"/>
          <w:marTop w:val="0"/>
          <w:marBottom w:val="0"/>
          <w:divBdr>
            <w:top w:val="none" w:sz="0" w:space="0" w:color="auto"/>
            <w:left w:val="none" w:sz="0" w:space="0" w:color="auto"/>
            <w:bottom w:val="none" w:sz="0" w:space="0" w:color="auto"/>
            <w:right w:val="none" w:sz="0" w:space="0" w:color="auto"/>
          </w:divBdr>
        </w:div>
        <w:div w:id="285280023">
          <w:marLeft w:val="0"/>
          <w:marRight w:val="0"/>
          <w:marTop w:val="0"/>
          <w:marBottom w:val="0"/>
          <w:divBdr>
            <w:top w:val="none" w:sz="0" w:space="0" w:color="auto"/>
            <w:left w:val="none" w:sz="0" w:space="0" w:color="auto"/>
            <w:bottom w:val="none" w:sz="0" w:space="0" w:color="auto"/>
            <w:right w:val="none" w:sz="0" w:space="0" w:color="auto"/>
          </w:divBdr>
        </w:div>
        <w:div w:id="336153596">
          <w:marLeft w:val="0"/>
          <w:marRight w:val="0"/>
          <w:marTop w:val="0"/>
          <w:marBottom w:val="0"/>
          <w:divBdr>
            <w:top w:val="none" w:sz="0" w:space="0" w:color="auto"/>
            <w:left w:val="none" w:sz="0" w:space="0" w:color="auto"/>
            <w:bottom w:val="none" w:sz="0" w:space="0" w:color="auto"/>
            <w:right w:val="none" w:sz="0" w:space="0" w:color="auto"/>
          </w:divBdr>
        </w:div>
        <w:div w:id="343942151">
          <w:marLeft w:val="0"/>
          <w:marRight w:val="0"/>
          <w:marTop w:val="0"/>
          <w:marBottom w:val="0"/>
          <w:divBdr>
            <w:top w:val="none" w:sz="0" w:space="0" w:color="auto"/>
            <w:left w:val="none" w:sz="0" w:space="0" w:color="auto"/>
            <w:bottom w:val="none" w:sz="0" w:space="0" w:color="auto"/>
            <w:right w:val="none" w:sz="0" w:space="0" w:color="auto"/>
          </w:divBdr>
        </w:div>
        <w:div w:id="362487622">
          <w:marLeft w:val="0"/>
          <w:marRight w:val="0"/>
          <w:marTop w:val="0"/>
          <w:marBottom w:val="0"/>
          <w:divBdr>
            <w:top w:val="none" w:sz="0" w:space="0" w:color="auto"/>
            <w:left w:val="none" w:sz="0" w:space="0" w:color="auto"/>
            <w:bottom w:val="none" w:sz="0" w:space="0" w:color="auto"/>
            <w:right w:val="none" w:sz="0" w:space="0" w:color="auto"/>
          </w:divBdr>
          <w:divsChild>
            <w:div w:id="53629761">
              <w:marLeft w:val="0"/>
              <w:marRight w:val="0"/>
              <w:marTop w:val="0"/>
              <w:marBottom w:val="0"/>
              <w:divBdr>
                <w:top w:val="none" w:sz="0" w:space="0" w:color="auto"/>
                <w:left w:val="none" w:sz="0" w:space="0" w:color="auto"/>
                <w:bottom w:val="none" w:sz="0" w:space="0" w:color="auto"/>
                <w:right w:val="none" w:sz="0" w:space="0" w:color="auto"/>
              </w:divBdr>
            </w:div>
            <w:div w:id="147213494">
              <w:marLeft w:val="0"/>
              <w:marRight w:val="0"/>
              <w:marTop w:val="0"/>
              <w:marBottom w:val="0"/>
              <w:divBdr>
                <w:top w:val="none" w:sz="0" w:space="0" w:color="auto"/>
                <w:left w:val="none" w:sz="0" w:space="0" w:color="auto"/>
                <w:bottom w:val="none" w:sz="0" w:space="0" w:color="auto"/>
                <w:right w:val="none" w:sz="0" w:space="0" w:color="auto"/>
              </w:divBdr>
            </w:div>
            <w:div w:id="1539976205">
              <w:marLeft w:val="0"/>
              <w:marRight w:val="0"/>
              <w:marTop w:val="0"/>
              <w:marBottom w:val="0"/>
              <w:divBdr>
                <w:top w:val="none" w:sz="0" w:space="0" w:color="auto"/>
                <w:left w:val="none" w:sz="0" w:space="0" w:color="auto"/>
                <w:bottom w:val="none" w:sz="0" w:space="0" w:color="auto"/>
                <w:right w:val="none" w:sz="0" w:space="0" w:color="auto"/>
              </w:divBdr>
            </w:div>
            <w:div w:id="1919097644">
              <w:marLeft w:val="0"/>
              <w:marRight w:val="0"/>
              <w:marTop w:val="0"/>
              <w:marBottom w:val="0"/>
              <w:divBdr>
                <w:top w:val="none" w:sz="0" w:space="0" w:color="auto"/>
                <w:left w:val="none" w:sz="0" w:space="0" w:color="auto"/>
                <w:bottom w:val="none" w:sz="0" w:space="0" w:color="auto"/>
                <w:right w:val="none" w:sz="0" w:space="0" w:color="auto"/>
              </w:divBdr>
            </w:div>
            <w:div w:id="2003655263">
              <w:marLeft w:val="0"/>
              <w:marRight w:val="0"/>
              <w:marTop w:val="0"/>
              <w:marBottom w:val="0"/>
              <w:divBdr>
                <w:top w:val="none" w:sz="0" w:space="0" w:color="auto"/>
                <w:left w:val="none" w:sz="0" w:space="0" w:color="auto"/>
                <w:bottom w:val="none" w:sz="0" w:space="0" w:color="auto"/>
                <w:right w:val="none" w:sz="0" w:space="0" w:color="auto"/>
              </w:divBdr>
            </w:div>
          </w:divsChild>
        </w:div>
        <w:div w:id="420951378">
          <w:marLeft w:val="0"/>
          <w:marRight w:val="0"/>
          <w:marTop w:val="0"/>
          <w:marBottom w:val="0"/>
          <w:divBdr>
            <w:top w:val="none" w:sz="0" w:space="0" w:color="auto"/>
            <w:left w:val="none" w:sz="0" w:space="0" w:color="auto"/>
            <w:bottom w:val="none" w:sz="0" w:space="0" w:color="auto"/>
            <w:right w:val="none" w:sz="0" w:space="0" w:color="auto"/>
          </w:divBdr>
        </w:div>
        <w:div w:id="457533694">
          <w:marLeft w:val="0"/>
          <w:marRight w:val="0"/>
          <w:marTop w:val="0"/>
          <w:marBottom w:val="0"/>
          <w:divBdr>
            <w:top w:val="none" w:sz="0" w:space="0" w:color="auto"/>
            <w:left w:val="none" w:sz="0" w:space="0" w:color="auto"/>
            <w:bottom w:val="none" w:sz="0" w:space="0" w:color="auto"/>
            <w:right w:val="none" w:sz="0" w:space="0" w:color="auto"/>
          </w:divBdr>
        </w:div>
        <w:div w:id="559053808">
          <w:marLeft w:val="0"/>
          <w:marRight w:val="0"/>
          <w:marTop w:val="0"/>
          <w:marBottom w:val="0"/>
          <w:divBdr>
            <w:top w:val="none" w:sz="0" w:space="0" w:color="auto"/>
            <w:left w:val="none" w:sz="0" w:space="0" w:color="auto"/>
            <w:bottom w:val="none" w:sz="0" w:space="0" w:color="auto"/>
            <w:right w:val="none" w:sz="0" w:space="0" w:color="auto"/>
          </w:divBdr>
          <w:divsChild>
            <w:div w:id="600336042">
              <w:marLeft w:val="0"/>
              <w:marRight w:val="0"/>
              <w:marTop w:val="0"/>
              <w:marBottom w:val="0"/>
              <w:divBdr>
                <w:top w:val="none" w:sz="0" w:space="0" w:color="auto"/>
                <w:left w:val="none" w:sz="0" w:space="0" w:color="auto"/>
                <w:bottom w:val="none" w:sz="0" w:space="0" w:color="auto"/>
                <w:right w:val="none" w:sz="0" w:space="0" w:color="auto"/>
              </w:divBdr>
            </w:div>
            <w:div w:id="640622942">
              <w:marLeft w:val="0"/>
              <w:marRight w:val="0"/>
              <w:marTop w:val="0"/>
              <w:marBottom w:val="0"/>
              <w:divBdr>
                <w:top w:val="none" w:sz="0" w:space="0" w:color="auto"/>
                <w:left w:val="none" w:sz="0" w:space="0" w:color="auto"/>
                <w:bottom w:val="none" w:sz="0" w:space="0" w:color="auto"/>
                <w:right w:val="none" w:sz="0" w:space="0" w:color="auto"/>
              </w:divBdr>
            </w:div>
            <w:div w:id="1320501220">
              <w:marLeft w:val="0"/>
              <w:marRight w:val="0"/>
              <w:marTop w:val="0"/>
              <w:marBottom w:val="0"/>
              <w:divBdr>
                <w:top w:val="none" w:sz="0" w:space="0" w:color="auto"/>
                <w:left w:val="none" w:sz="0" w:space="0" w:color="auto"/>
                <w:bottom w:val="none" w:sz="0" w:space="0" w:color="auto"/>
                <w:right w:val="none" w:sz="0" w:space="0" w:color="auto"/>
              </w:divBdr>
            </w:div>
            <w:div w:id="1742561242">
              <w:marLeft w:val="0"/>
              <w:marRight w:val="0"/>
              <w:marTop w:val="0"/>
              <w:marBottom w:val="0"/>
              <w:divBdr>
                <w:top w:val="none" w:sz="0" w:space="0" w:color="auto"/>
                <w:left w:val="none" w:sz="0" w:space="0" w:color="auto"/>
                <w:bottom w:val="none" w:sz="0" w:space="0" w:color="auto"/>
                <w:right w:val="none" w:sz="0" w:space="0" w:color="auto"/>
              </w:divBdr>
            </w:div>
            <w:div w:id="1911187364">
              <w:marLeft w:val="0"/>
              <w:marRight w:val="0"/>
              <w:marTop w:val="0"/>
              <w:marBottom w:val="0"/>
              <w:divBdr>
                <w:top w:val="none" w:sz="0" w:space="0" w:color="auto"/>
                <w:left w:val="none" w:sz="0" w:space="0" w:color="auto"/>
                <w:bottom w:val="none" w:sz="0" w:space="0" w:color="auto"/>
                <w:right w:val="none" w:sz="0" w:space="0" w:color="auto"/>
              </w:divBdr>
            </w:div>
          </w:divsChild>
        </w:div>
        <w:div w:id="563107952">
          <w:marLeft w:val="0"/>
          <w:marRight w:val="0"/>
          <w:marTop w:val="0"/>
          <w:marBottom w:val="0"/>
          <w:divBdr>
            <w:top w:val="none" w:sz="0" w:space="0" w:color="auto"/>
            <w:left w:val="none" w:sz="0" w:space="0" w:color="auto"/>
            <w:bottom w:val="none" w:sz="0" w:space="0" w:color="auto"/>
            <w:right w:val="none" w:sz="0" w:space="0" w:color="auto"/>
          </w:divBdr>
        </w:div>
        <w:div w:id="579144013">
          <w:marLeft w:val="0"/>
          <w:marRight w:val="0"/>
          <w:marTop w:val="0"/>
          <w:marBottom w:val="0"/>
          <w:divBdr>
            <w:top w:val="none" w:sz="0" w:space="0" w:color="auto"/>
            <w:left w:val="none" w:sz="0" w:space="0" w:color="auto"/>
            <w:bottom w:val="none" w:sz="0" w:space="0" w:color="auto"/>
            <w:right w:val="none" w:sz="0" w:space="0" w:color="auto"/>
          </w:divBdr>
        </w:div>
        <w:div w:id="585187158">
          <w:marLeft w:val="0"/>
          <w:marRight w:val="0"/>
          <w:marTop w:val="0"/>
          <w:marBottom w:val="0"/>
          <w:divBdr>
            <w:top w:val="none" w:sz="0" w:space="0" w:color="auto"/>
            <w:left w:val="none" w:sz="0" w:space="0" w:color="auto"/>
            <w:bottom w:val="none" w:sz="0" w:space="0" w:color="auto"/>
            <w:right w:val="none" w:sz="0" w:space="0" w:color="auto"/>
          </w:divBdr>
        </w:div>
        <w:div w:id="641808552">
          <w:marLeft w:val="0"/>
          <w:marRight w:val="0"/>
          <w:marTop w:val="0"/>
          <w:marBottom w:val="0"/>
          <w:divBdr>
            <w:top w:val="none" w:sz="0" w:space="0" w:color="auto"/>
            <w:left w:val="none" w:sz="0" w:space="0" w:color="auto"/>
            <w:bottom w:val="none" w:sz="0" w:space="0" w:color="auto"/>
            <w:right w:val="none" w:sz="0" w:space="0" w:color="auto"/>
          </w:divBdr>
        </w:div>
        <w:div w:id="813137007">
          <w:marLeft w:val="0"/>
          <w:marRight w:val="0"/>
          <w:marTop w:val="0"/>
          <w:marBottom w:val="0"/>
          <w:divBdr>
            <w:top w:val="none" w:sz="0" w:space="0" w:color="auto"/>
            <w:left w:val="none" w:sz="0" w:space="0" w:color="auto"/>
            <w:bottom w:val="none" w:sz="0" w:space="0" w:color="auto"/>
            <w:right w:val="none" w:sz="0" w:space="0" w:color="auto"/>
          </w:divBdr>
        </w:div>
        <w:div w:id="899556429">
          <w:marLeft w:val="0"/>
          <w:marRight w:val="0"/>
          <w:marTop w:val="0"/>
          <w:marBottom w:val="0"/>
          <w:divBdr>
            <w:top w:val="none" w:sz="0" w:space="0" w:color="auto"/>
            <w:left w:val="none" w:sz="0" w:space="0" w:color="auto"/>
            <w:bottom w:val="none" w:sz="0" w:space="0" w:color="auto"/>
            <w:right w:val="none" w:sz="0" w:space="0" w:color="auto"/>
          </w:divBdr>
        </w:div>
        <w:div w:id="903417529">
          <w:marLeft w:val="0"/>
          <w:marRight w:val="0"/>
          <w:marTop w:val="0"/>
          <w:marBottom w:val="0"/>
          <w:divBdr>
            <w:top w:val="none" w:sz="0" w:space="0" w:color="auto"/>
            <w:left w:val="none" w:sz="0" w:space="0" w:color="auto"/>
            <w:bottom w:val="none" w:sz="0" w:space="0" w:color="auto"/>
            <w:right w:val="none" w:sz="0" w:space="0" w:color="auto"/>
          </w:divBdr>
        </w:div>
        <w:div w:id="920681887">
          <w:marLeft w:val="0"/>
          <w:marRight w:val="0"/>
          <w:marTop w:val="0"/>
          <w:marBottom w:val="0"/>
          <w:divBdr>
            <w:top w:val="none" w:sz="0" w:space="0" w:color="auto"/>
            <w:left w:val="none" w:sz="0" w:space="0" w:color="auto"/>
            <w:bottom w:val="none" w:sz="0" w:space="0" w:color="auto"/>
            <w:right w:val="none" w:sz="0" w:space="0" w:color="auto"/>
          </w:divBdr>
        </w:div>
        <w:div w:id="953249891">
          <w:marLeft w:val="0"/>
          <w:marRight w:val="0"/>
          <w:marTop w:val="0"/>
          <w:marBottom w:val="0"/>
          <w:divBdr>
            <w:top w:val="none" w:sz="0" w:space="0" w:color="auto"/>
            <w:left w:val="none" w:sz="0" w:space="0" w:color="auto"/>
            <w:bottom w:val="none" w:sz="0" w:space="0" w:color="auto"/>
            <w:right w:val="none" w:sz="0" w:space="0" w:color="auto"/>
          </w:divBdr>
        </w:div>
        <w:div w:id="1040982764">
          <w:marLeft w:val="0"/>
          <w:marRight w:val="0"/>
          <w:marTop w:val="0"/>
          <w:marBottom w:val="0"/>
          <w:divBdr>
            <w:top w:val="none" w:sz="0" w:space="0" w:color="auto"/>
            <w:left w:val="none" w:sz="0" w:space="0" w:color="auto"/>
            <w:bottom w:val="none" w:sz="0" w:space="0" w:color="auto"/>
            <w:right w:val="none" w:sz="0" w:space="0" w:color="auto"/>
          </w:divBdr>
        </w:div>
        <w:div w:id="1196040743">
          <w:marLeft w:val="0"/>
          <w:marRight w:val="0"/>
          <w:marTop w:val="0"/>
          <w:marBottom w:val="0"/>
          <w:divBdr>
            <w:top w:val="none" w:sz="0" w:space="0" w:color="auto"/>
            <w:left w:val="none" w:sz="0" w:space="0" w:color="auto"/>
            <w:bottom w:val="none" w:sz="0" w:space="0" w:color="auto"/>
            <w:right w:val="none" w:sz="0" w:space="0" w:color="auto"/>
          </w:divBdr>
        </w:div>
        <w:div w:id="1248660035">
          <w:marLeft w:val="0"/>
          <w:marRight w:val="0"/>
          <w:marTop w:val="0"/>
          <w:marBottom w:val="0"/>
          <w:divBdr>
            <w:top w:val="none" w:sz="0" w:space="0" w:color="auto"/>
            <w:left w:val="none" w:sz="0" w:space="0" w:color="auto"/>
            <w:bottom w:val="none" w:sz="0" w:space="0" w:color="auto"/>
            <w:right w:val="none" w:sz="0" w:space="0" w:color="auto"/>
          </w:divBdr>
        </w:div>
        <w:div w:id="1276137059">
          <w:marLeft w:val="0"/>
          <w:marRight w:val="0"/>
          <w:marTop w:val="0"/>
          <w:marBottom w:val="0"/>
          <w:divBdr>
            <w:top w:val="none" w:sz="0" w:space="0" w:color="auto"/>
            <w:left w:val="none" w:sz="0" w:space="0" w:color="auto"/>
            <w:bottom w:val="none" w:sz="0" w:space="0" w:color="auto"/>
            <w:right w:val="none" w:sz="0" w:space="0" w:color="auto"/>
          </w:divBdr>
        </w:div>
        <w:div w:id="1304652615">
          <w:marLeft w:val="0"/>
          <w:marRight w:val="0"/>
          <w:marTop w:val="0"/>
          <w:marBottom w:val="0"/>
          <w:divBdr>
            <w:top w:val="none" w:sz="0" w:space="0" w:color="auto"/>
            <w:left w:val="none" w:sz="0" w:space="0" w:color="auto"/>
            <w:bottom w:val="none" w:sz="0" w:space="0" w:color="auto"/>
            <w:right w:val="none" w:sz="0" w:space="0" w:color="auto"/>
          </w:divBdr>
        </w:div>
        <w:div w:id="1356882730">
          <w:marLeft w:val="0"/>
          <w:marRight w:val="0"/>
          <w:marTop w:val="0"/>
          <w:marBottom w:val="0"/>
          <w:divBdr>
            <w:top w:val="none" w:sz="0" w:space="0" w:color="auto"/>
            <w:left w:val="none" w:sz="0" w:space="0" w:color="auto"/>
            <w:bottom w:val="none" w:sz="0" w:space="0" w:color="auto"/>
            <w:right w:val="none" w:sz="0" w:space="0" w:color="auto"/>
          </w:divBdr>
        </w:div>
        <w:div w:id="1404135114">
          <w:marLeft w:val="0"/>
          <w:marRight w:val="0"/>
          <w:marTop w:val="0"/>
          <w:marBottom w:val="0"/>
          <w:divBdr>
            <w:top w:val="none" w:sz="0" w:space="0" w:color="auto"/>
            <w:left w:val="none" w:sz="0" w:space="0" w:color="auto"/>
            <w:bottom w:val="none" w:sz="0" w:space="0" w:color="auto"/>
            <w:right w:val="none" w:sz="0" w:space="0" w:color="auto"/>
          </w:divBdr>
          <w:divsChild>
            <w:div w:id="417678681">
              <w:marLeft w:val="0"/>
              <w:marRight w:val="0"/>
              <w:marTop w:val="0"/>
              <w:marBottom w:val="0"/>
              <w:divBdr>
                <w:top w:val="none" w:sz="0" w:space="0" w:color="auto"/>
                <w:left w:val="none" w:sz="0" w:space="0" w:color="auto"/>
                <w:bottom w:val="none" w:sz="0" w:space="0" w:color="auto"/>
                <w:right w:val="none" w:sz="0" w:space="0" w:color="auto"/>
              </w:divBdr>
            </w:div>
            <w:div w:id="814954529">
              <w:marLeft w:val="0"/>
              <w:marRight w:val="0"/>
              <w:marTop w:val="0"/>
              <w:marBottom w:val="0"/>
              <w:divBdr>
                <w:top w:val="none" w:sz="0" w:space="0" w:color="auto"/>
                <w:left w:val="none" w:sz="0" w:space="0" w:color="auto"/>
                <w:bottom w:val="none" w:sz="0" w:space="0" w:color="auto"/>
                <w:right w:val="none" w:sz="0" w:space="0" w:color="auto"/>
              </w:divBdr>
            </w:div>
            <w:div w:id="1586763273">
              <w:marLeft w:val="0"/>
              <w:marRight w:val="0"/>
              <w:marTop w:val="0"/>
              <w:marBottom w:val="0"/>
              <w:divBdr>
                <w:top w:val="none" w:sz="0" w:space="0" w:color="auto"/>
                <w:left w:val="none" w:sz="0" w:space="0" w:color="auto"/>
                <w:bottom w:val="none" w:sz="0" w:space="0" w:color="auto"/>
                <w:right w:val="none" w:sz="0" w:space="0" w:color="auto"/>
              </w:divBdr>
            </w:div>
            <w:div w:id="1887570685">
              <w:marLeft w:val="0"/>
              <w:marRight w:val="0"/>
              <w:marTop w:val="0"/>
              <w:marBottom w:val="0"/>
              <w:divBdr>
                <w:top w:val="none" w:sz="0" w:space="0" w:color="auto"/>
                <w:left w:val="none" w:sz="0" w:space="0" w:color="auto"/>
                <w:bottom w:val="none" w:sz="0" w:space="0" w:color="auto"/>
                <w:right w:val="none" w:sz="0" w:space="0" w:color="auto"/>
              </w:divBdr>
            </w:div>
          </w:divsChild>
        </w:div>
        <w:div w:id="1413744947">
          <w:marLeft w:val="0"/>
          <w:marRight w:val="0"/>
          <w:marTop w:val="0"/>
          <w:marBottom w:val="0"/>
          <w:divBdr>
            <w:top w:val="none" w:sz="0" w:space="0" w:color="auto"/>
            <w:left w:val="none" w:sz="0" w:space="0" w:color="auto"/>
            <w:bottom w:val="none" w:sz="0" w:space="0" w:color="auto"/>
            <w:right w:val="none" w:sz="0" w:space="0" w:color="auto"/>
          </w:divBdr>
          <w:divsChild>
            <w:div w:id="68891730">
              <w:marLeft w:val="0"/>
              <w:marRight w:val="0"/>
              <w:marTop w:val="0"/>
              <w:marBottom w:val="0"/>
              <w:divBdr>
                <w:top w:val="none" w:sz="0" w:space="0" w:color="auto"/>
                <w:left w:val="none" w:sz="0" w:space="0" w:color="auto"/>
                <w:bottom w:val="none" w:sz="0" w:space="0" w:color="auto"/>
                <w:right w:val="none" w:sz="0" w:space="0" w:color="auto"/>
              </w:divBdr>
            </w:div>
            <w:div w:id="775368523">
              <w:marLeft w:val="0"/>
              <w:marRight w:val="0"/>
              <w:marTop w:val="0"/>
              <w:marBottom w:val="0"/>
              <w:divBdr>
                <w:top w:val="none" w:sz="0" w:space="0" w:color="auto"/>
                <w:left w:val="none" w:sz="0" w:space="0" w:color="auto"/>
                <w:bottom w:val="none" w:sz="0" w:space="0" w:color="auto"/>
                <w:right w:val="none" w:sz="0" w:space="0" w:color="auto"/>
              </w:divBdr>
            </w:div>
            <w:div w:id="1158232130">
              <w:marLeft w:val="0"/>
              <w:marRight w:val="0"/>
              <w:marTop w:val="0"/>
              <w:marBottom w:val="0"/>
              <w:divBdr>
                <w:top w:val="none" w:sz="0" w:space="0" w:color="auto"/>
                <w:left w:val="none" w:sz="0" w:space="0" w:color="auto"/>
                <w:bottom w:val="none" w:sz="0" w:space="0" w:color="auto"/>
                <w:right w:val="none" w:sz="0" w:space="0" w:color="auto"/>
              </w:divBdr>
            </w:div>
            <w:div w:id="1414354232">
              <w:marLeft w:val="0"/>
              <w:marRight w:val="0"/>
              <w:marTop w:val="0"/>
              <w:marBottom w:val="0"/>
              <w:divBdr>
                <w:top w:val="none" w:sz="0" w:space="0" w:color="auto"/>
                <w:left w:val="none" w:sz="0" w:space="0" w:color="auto"/>
                <w:bottom w:val="none" w:sz="0" w:space="0" w:color="auto"/>
                <w:right w:val="none" w:sz="0" w:space="0" w:color="auto"/>
              </w:divBdr>
            </w:div>
            <w:div w:id="1588884853">
              <w:marLeft w:val="0"/>
              <w:marRight w:val="0"/>
              <w:marTop w:val="0"/>
              <w:marBottom w:val="0"/>
              <w:divBdr>
                <w:top w:val="none" w:sz="0" w:space="0" w:color="auto"/>
                <w:left w:val="none" w:sz="0" w:space="0" w:color="auto"/>
                <w:bottom w:val="none" w:sz="0" w:space="0" w:color="auto"/>
                <w:right w:val="none" w:sz="0" w:space="0" w:color="auto"/>
              </w:divBdr>
            </w:div>
          </w:divsChild>
        </w:div>
        <w:div w:id="1493792677">
          <w:marLeft w:val="0"/>
          <w:marRight w:val="0"/>
          <w:marTop w:val="0"/>
          <w:marBottom w:val="0"/>
          <w:divBdr>
            <w:top w:val="none" w:sz="0" w:space="0" w:color="auto"/>
            <w:left w:val="none" w:sz="0" w:space="0" w:color="auto"/>
            <w:bottom w:val="none" w:sz="0" w:space="0" w:color="auto"/>
            <w:right w:val="none" w:sz="0" w:space="0" w:color="auto"/>
          </w:divBdr>
        </w:div>
        <w:div w:id="1553081855">
          <w:marLeft w:val="0"/>
          <w:marRight w:val="0"/>
          <w:marTop w:val="0"/>
          <w:marBottom w:val="0"/>
          <w:divBdr>
            <w:top w:val="none" w:sz="0" w:space="0" w:color="auto"/>
            <w:left w:val="none" w:sz="0" w:space="0" w:color="auto"/>
            <w:bottom w:val="none" w:sz="0" w:space="0" w:color="auto"/>
            <w:right w:val="none" w:sz="0" w:space="0" w:color="auto"/>
          </w:divBdr>
        </w:div>
        <w:div w:id="1613396781">
          <w:marLeft w:val="0"/>
          <w:marRight w:val="0"/>
          <w:marTop w:val="0"/>
          <w:marBottom w:val="0"/>
          <w:divBdr>
            <w:top w:val="none" w:sz="0" w:space="0" w:color="auto"/>
            <w:left w:val="none" w:sz="0" w:space="0" w:color="auto"/>
            <w:bottom w:val="none" w:sz="0" w:space="0" w:color="auto"/>
            <w:right w:val="none" w:sz="0" w:space="0" w:color="auto"/>
          </w:divBdr>
        </w:div>
        <w:div w:id="1657151524">
          <w:marLeft w:val="0"/>
          <w:marRight w:val="0"/>
          <w:marTop w:val="0"/>
          <w:marBottom w:val="0"/>
          <w:divBdr>
            <w:top w:val="none" w:sz="0" w:space="0" w:color="auto"/>
            <w:left w:val="none" w:sz="0" w:space="0" w:color="auto"/>
            <w:bottom w:val="none" w:sz="0" w:space="0" w:color="auto"/>
            <w:right w:val="none" w:sz="0" w:space="0" w:color="auto"/>
          </w:divBdr>
        </w:div>
        <w:div w:id="1663001530">
          <w:marLeft w:val="0"/>
          <w:marRight w:val="0"/>
          <w:marTop w:val="0"/>
          <w:marBottom w:val="0"/>
          <w:divBdr>
            <w:top w:val="none" w:sz="0" w:space="0" w:color="auto"/>
            <w:left w:val="none" w:sz="0" w:space="0" w:color="auto"/>
            <w:bottom w:val="none" w:sz="0" w:space="0" w:color="auto"/>
            <w:right w:val="none" w:sz="0" w:space="0" w:color="auto"/>
          </w:divBdr>
        </w:div>
        <w:div w:id="1696535614">
          <w:marLeft w:val="0"/>
          <w:marRight w:val="0"/>
          <w:marTop w:val="0"/>
          <w:marBottom w:val="0"/>
          <w:divBdr>
            <w:top w:val="none" w:sz="0" w:space="0" w:color="auto"/>
            <w:left w:val="none" w:sz="0" w:space="0" w:color="auto"/>
            <w:bottom w:val="none" w:sz="0" w:space="0" w:color="auto"/>
            <w:right w:val="none" w:sz="0" w:space="0" w:color="auto"/>
          </w:divBdr>
        </w:div>
        <w:div w:id="1730418002">
          <w:marLeft w:val="0"/>
          <w:marRight w:val="0"/>
          <w:marTop w:val="0"/>
          <w:marBottom w:val="0"/>
          <w:divBdr>
            <w:top w:val="none" w:sz="0" w:space="0" w:color="auto"/>
            <w:left w:val="none" w:sz="0" w:space="0" w:color="auto"/>
            <w:bottom w:val="none" w:sz="0" w:space="0" w:color="auto"/>
            <w:right w:val="none" w:sz="0" w:space="0" w:color="auto"/>
          </w:divBdr>
        </w:div>
        <w:div w:id="1830317633">
          <w:marLeft w:val="0"/>
          <w:marRight w:val="0"/>
          <w:marTop w:val="0"/>
          <w:marBottom w:val="0"/>
          <w:divBdr>
            <w:top w:val="none" w:sz="0" w:space="0" w:color="auto"/>
            <w:left w:val="none" w:sz="0" w:space="0" w:color="auto"/>
            <w:bottom w:val="none" w:sz="0" w:space="0" w:color="auto"/>
            <w:right w:val="none" w:sz="0" w:space="0" w:color="auto"/>
          </w:divBdr>
        </w:div>
        <w:div w:id="1854568406">
          <w:marLeft w:val="0"/>
          <w:marRight w:val="0"/>
          <w:marTop w:val="0"/>
          <w:marBottom w:val="0"/>
          <w:divBdr>
            <w:top w:val="none" w:sz="0" w:space="0" w:color="auto"/>
            <w:left w:val="none" w:sz="0" w:space="0" w:color="auto"/>
            <w:bottom w:val="none" w:sz="0" w:space="0" w:color="auto"/>
            <w:right w:val="none" w:sz="0" w:space="0" w:color="auto"/>
          </w:divBdr>
          <w:divsChild>
            <w:div w:id="512695549">
              <w:marLeft w:val="0"/>
              <w:marRight w:val="0"/>
              <w:marTop w:val="0"/>
              <w:marBottom w:val="0"/>
              <w:divBdr>
                <w:top w:val="none" w:sz="0" w:space="0" w:color="auto"/>
                <w:left w:val="none" w:sz="0" w:space="0" w:color="auto"/>
                <w:bottom w:val="none" w:sz="0" w:space="0" w:color="auto"/>
                <w:right w:val="none" w:sz="0" w:space="0" w:color="auto"/>
              </w:divBdr>
            </w:div>
            <w:div w:id="1514539038">
              <w:marLeft w:val="0"/>
              <w:marRight w:val="0"/>
              <w:marTop w:val="0"/>
              <w:marBottom w:val="0"/>
              <w:divBdr>
                <w:top w:val="none" w:sz="0" w:space="0" w:color="auto"/>
                <w:left w:val="none" w:sz="0" w:space="0" w:color="auto"/>
                <w:bottom w:val="none" w:sz="0" w:space="0" w:color="auto"/>
                <w:right w:val="none" w:sz="0" w:space="0" w:color="auto"/>
              </w:divBdr>
            </w:div>
            <w:div w:id="1537153432">
              <w:marLeft w:val="0"/>
              <w:marRight w:val="0"/>
              <w:marTop w:val="0"/>
              <w:marBottom w:val="0"/>
              <w:divBdr>
                <w:top w:val="none" w:sz="0" w:space="0" w:color="auto"/>
                <w:left w:val="none" w:sz="0" w:space="0" w:color="auto"/>
                <w:bottom w:val="none" w:sz="0" w:space="0" w:color="auto"/>
                <w:right w:val="none" w:sz="0" w:space="0" w:color="auto"/>
              </w:divBdr>
            </w:div>
            <w:div w:id="1590263324">
              <w:marLeft w:val="0"/>
              <w:marRight w:val="0"/>
              <w:marTop w:val="0"/>
              <w:marBottom w:val="0"/>
              <w:divBdr>
                <w:top w:val="none" w:sz="0" w:space="0" w:color="auto"/>
                <w:left w:val="none" w:sz="0" w:space="0" w:color="auto"/>
                <w:bottom w:val="none" w:sz="0" w:space="0" w:color="auto"/>
                <w:right w:val="none" w:sz="0" w:space="0" w:color="auto"/>
              </w:divBdr>
            </w:div>
            <w:div w:id="1651441736">
              <w:marLeft w:val="0"/>
              <w:marRight w:val="0"/>
              <w:marTop w:val="0"/>
              <w:marBottom w:val="0"/>
              <w:divBdr>
                <w:top w:val="none" w:sz="0" w:space="0" w:color="auto"/>
                <w:left w:val="none" w:sz="0" w:space="0" w:color="auto"/>
                <w:bottom w:val="none" w:sz="0" w:space="0" w:color="auto"/>
                <w:right w:val="none" w:sz="0" w:space="0" w:color="auto"/>
              </w:divBdr>
            </w:div>
          </w:divsChild>
        </w:div>
        <w:div w:id="1872956317">
          <w:marLeft w:val="0"/>
          <w:marRight w:val="0"/>
          <w:marTop w:val="0"/>
          <w:marBottom w:val="0"/>
          <w:divBdr>
            <w:top w:val="none" w:sz="0" w:space="0" w:color="auto"/>
            <w:left w:val="none" w:sz="0" w:space="0" w:color="auto"/>
            <w:bottom w:val="none" w:sz="0" w:space="0" w:color="auto"/>
            <w:right w:val="none" w:sz="0" w:space="0" w:color="auto"/>
          </w:divBdr>
        </w:div>
        <w:div w:id="1873181892">
          <w:marLeft w:val="0"/>
          <w:marRight w:val="0"/>
          <w:marTop w:val="0"/>
          <w:marBottom w:val="0"/>
          <w:divBdr>
            <w:top w:val="none" w:sz="0" w:space="0" w:color="auto"/>
            <w:left w:val="none" w:sz="0" w:space="0" w:color="auto"/>
            <w:bottom w:val="none" w:sz="0" w:space="0" w:color="auto"/>
            <w:right w:val="none" w:sz="0" w:space="0" w:color="auto"/>
          </w:divBdr>
        </w:div>
        <w:div w:id="1877157797">
          <w:marLeft w:val="0"/>
          <w:marRight w:val="0"/>
          <w:marTop w:val="0"/>
          <w:marBottom w:val="0"/>
          <w:divBdr>
            <w:top w:val="none" w:sz="0" w:space="0" w:color="auto"/>
            <w:left w:val="none" w:sz="0" w:space="0" w:color="auto"/>
            <w:bottom w:val="none" w:sz="0" w:space="0" w:color="auto"/>
            <w:right w:val="none" w:sz="0" w:space="0" w:color="auto"/>
          </w:divBdr>
        </w:div>
        <w:div w:id="1969359588">
          <w:marLeft w:val="0"/>
          <w:marRight w:val="0"/>
          <w:marTop w:val="0"/>
          <w:marBottom w:val="0"/>
          <w:divBdr>
            <w:top w:val="none" w:sz="0" w:space="0" w:color="auto"/>
            <w:left w:val="none" w:sz="0" w:space="0" w:color="auto"/>
            <w:bottom w:val="none" w:sz="0" w:space="0" w:color="auto"/>
            <w:right w:val="none" w:sz="0" w:space="0" w:color="auto"/>
          </w:divBdr>
          <w:divsChild>
            <w:div w:id="1006908549">
              <w:marLeft w:val="0"/>
              <w:marRight w:val="0"/>
              <w:marTop w:val="0"/>
              <w:marBottom w:val="0"/>
              <w:divBdr>
                <w:top w:val="none" w:sz="0" w:space="0" w:color="auto"/>
                <w:left w:val="none" w:sz="0" w:space="0" w:color="auto"/>
                <w:bottom w:val="none" w:sz="0" w:space="0" w:color="auto"/>
                <w:right w:val="none" w:sz="0" w:space="0" w:color="auto"/>
              </w:divBdr>
            </w:div>
            <w:div w:id="1385913436">
              <w:marLeft w:val="0"/>
              <w:marRight w:val="0"/>
              <w:marTop w:val="0"/>
              <w:marBottom w:val="0"/>
              <w:divBdr>
                <w:top w:val="none" w:sz="0" w:space="0" w:color="auto"/>
                <w:left w:val="none" w:sz="0" w:space="0" w:color="auto"/>
                <w:bottom w:val="none" w:sz="0" w:space="0" w:color="auto"/>
                <w:right w:val="none" w:sz="0" w:space="0" w:color="auto"/>
              </w:divBdr>
            </w:div>
            <w:div w:id="1597516524">
              <w:marLeft w:val="0"/>
              <w:marRight w:val="0"/>
              <w:marTop w:val="0"/>
              <w:marBottom w:val="0"/>
              <w:divBdr>
                <w:top w:val="none" w:sz="0" w:space="0" w:color="auto"/>
                <w:left w:val="none" w:sz="0" w:space="0" w:color="auto"/>
                <w:bottom w:val="none" w:sz="0" w:space="0" w:color="auto"/>
                <w:right w:val="none" w:sz="0" w:space="0" w:color="auto"/>
              </w:divBdr>
            </w:div>
          </w:divsChild>
        </w:div>
        <w:div w:id="2084910677">
          <w:marLeft w:val="0"/>
          <w:marRight w:val="0"/>
          <w:marTop w:val="0"/>
          <w:marBottom w:val="0"/>
          <w:divBdr>
            <w:top w:val="none" w:sz="0" w:space="0" w:color="auto"/>
            <w:left w:val="none" w:sz="0" w:space="0" w:color="auto"/>
            <w:bottom w:val="none" w:sz="0" w:space="0" w:color="auto"/>
            <w:right w:val="none" w:sz="0" w:space="0" w:color="auto"/>
          </w:divBdr>
          <w:divsChild>
            <w:div w:id="691877790">
              <w:marLeft w:val="0"/>
              <w:marRight w:val="0"/>
              <w:marTop w:val="0"/>
              <w:marBottom w:val="0"/>
              <w:divBdr>
                <w:top w:val="none" w:sz="0" w:space="0" w:color="auto"/>
                <w:left w:val="none" w:sz="0" w:space="0" w:color="auto"/>
                <w:bottom w:val="none" w:sz="0" w:space="0" w:color="auto"/>
                <w:right w:val="none" w:sz="0" w:space="0" w:color="auto"/>
              </w:divBdr>
            </w:div>
            <w:div w:id="791557499">
              <w:marLeft w:val="0"/>
              <w:marRight w:val="0"/>
              <w:marTop w:val="0"/>
              <w:marBottom w:val="0"/>
              <w:divBdr>
                <w:top w:val="none" w:sz="0" w:space="0" w:color="auto"/>
                <w:left w:val="none" w:sz="0" w:space="0" w:color="auto"/>
                <w:bottom w:val="none" w:sz="0" w:space="0" w:color="auto"/>
                <w:right w:val="none" w:sz="0" w:space="0" w:color="auto"/>
              </w:divBdr>
            </w:div>
            <w:div w:id="925960576">
              <w:marLeft w:val="0"/>
              <w:marRight w:val="0"/>
              <w:marTop w:val="0"/>
              <w:marBottom w:val="0"/>
              <w:divBdr>
                <w:top w:val="none" w:sz="0" w:space="0" w:color="auto"/>
                <w:left w:val="none" w:sz="0" w:space="0" w:color="auto"/>
                <w:bottom w:val="none" w:sz="0" w:space="0" w:color="auto"/>
                <w:right w:val="none" w:sz="0" w:space="0" w:color="auto"/>
              </w:divBdr>
            </w:div>
            <w:div w:id="1016881442">
              <w:marLeft w:val="0"/>
              <w:marRight w:val="0"/>
              <w:marTop w:val="0"/>
              <w:marBottom w:val="0"/>
              <w:divBdr>
                <w:top w:val="none" w:sz="0" w:space="0" w:color="auto"/>
                <w:left w:val="none" w:sz="0" w:space="0" w:color="auto"/>
                <w:bottom w:val="none" w:sz="0" w:space="0" w:color="auto"/>
                <w:right w:val="none" w:sz="0" w:space="0" w:color="auto"/>
              </w:divBdr>
            </w:div>
            <w:div w:id="2080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73330448">
      <w:bodyDiv w:val="1"/>
      <w:marLeft w:val="0"/>
      <w:marRight w:val="0"/>
      <w:marTop w:val="0"/>
      <w:marBottom w:val="0"/>
      <w:divBdr>
        <w:top w:val="none" w:sz="0" w:space="0" w:color="auto"/>
        <w:left w:val="none" w:sz="0" w:space="0" w:color="auto"/>
        <w:bottom w:val="none" w:sz="0" w:space="0" w:color="auto"/>
        <w:right w:val="none" w:sz="0" w:space="0" w:color="auto"/>
      </w:divBdr>
    </w:div>
    <w:div w:id="782386437">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3689685">
      <w:bodyDiv w:val="1"/>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sChild>
            <w:div w:id="787238384">
              <w:marLeft w:val="0"/>
              <w:marRight w:val="0"/>
              <w:marTop w:val="0"/>
              <w:marBottom w:val="0"/>
              <w:divBdr>
                <w:top w:val="none" w:sz="0" w:space="0" w:color="auto"/>
                <w:left w:val="none" w:sz="0" w:space="0" w:color="auto"/>
                <w:bottom w:val="none" w:sz="0" w:space="0" w:color="auto"/>
                <w:right w:val="none" w:sz="0" w:space="0" w:color="auto"/>
              </w:divBdr>
            </w:div>
            <w:div w:id="1277788002">
              <w:marLeft w:val="0"/>
              <w:marRight w:val="0"/>
              <w:marTop w:val="0"/>
              <w:marBottom w:val="0"/>
              <w:divBdr>
                <w:top w:val="none" w:sz="0" w:space="0" w:color="auto"/>
                <w:left w:val="none" w:sz="0" w:space="0" w:color="auto"/>
                <w:bottom w:val="none" w:sz="0" w:space="0" w:color="auto"/>
                <w:right w:val="none" w:sz="0" w:space="0" w:color="auto"/>
              </w:divBdr>
            </w:div>
            <w:div w:id="1869760668">
              <w:marLeft w:val="0"/>
              <w:marRight w:val="0"/>
              <w:marTop w:val="0"/>
              <w:marBottom w:val="0"/>
              <w:divBdr>
                <w:top w:val="none" w:sz="0" w:space="0" w:color="auto"/>
                <w:left w:val="none" w:sz="0" w:space="0" w:color="auto"/>
                <w:bottom w:val="none" w:sz="0" w:space="0" w:color="auto"/>
                <w:right w:val="none" w:sz="0" w:space="0" w:color="auto"/>
              </w:divBdr>
            </w:div>
          </w:divsChild>
        </w:div>
        <w:div w:id="424109309">
          <w:marLeft w:val="0"/>
          <w:marRight w:val="0"/>
          <w:marTop w:val="0"/>
          <w:marBottom w:val="0"/>
          <w:divBdr>
            <w:top w:val="none" w:sz="0" w:space="0" w:color="auto"/>
            <w:left w:val="none" w:sz="0" w:space="0" w:color="auto"/>
            <w:bottom w:val="none" w:sz="0" w:space="0" w:color="auto"/>
            <w:right w:val="none" w:sz="0" w:space="0" w:color="auto"/>
          </w:divBdr>
        </w:div>
        <w:div w:id="543448396">
          <w:marLeft w:val="0"/>
          <w:marRight w:val="0"/>
          <w:marTop w:val="0"/>
          <w:marBottom w:val="0"/>
          <w:divBdr>
            <w:top w:val="none" w:sz="0" w:space="0" w:color="auto"/>
            <w:left w:val="none" w:sz="0" w:space="0" w:color="auto"/>
            <w:bottom w:val="none" w:sz="0" w:space="0" w:color="auto"/>
            <w:right w:val="none" w:sz="0" w:space="0" w:color="auto"/>
          </w:divBdr>
        </w:div>
        <w:div w:id="1048533867">
          <w:marLeft w:val="0"/>
          <w:marRight w:val="0"/>
          <w:marTop w:val="0"/>
          <w:marBottom w:val="0"/>
          <w:divBdr>
            <w:top w:val="none" w:sz="0" w:space="0" w:color="auto"/>
            <w:left w:val="none" w:sz="0" w:space="0" w:color="auto"/>
            <w:bottom w:val="none" w:sz="0" w:space="0" w:color="auto"/>
            <w:right w:val="none" w:sz="0" w:space="0" w:color="auto"/>
          </w:divBdr>
        </w:div>
        <w:div w:id="1731683276">
          <w:marLeft w:val="0"/>
          <w:marRight w:val="0"/>
          <w:marTop w:val="0"/>
          <w:marBottom w:val="0"/>
          <w:divBdr>
            <w:top w:val="none" w:sz="0" w:space="0" w:color="auto"/>
            <w:left w:val="none" w:sz="0" w:space="0" w:color="auto"/>
            <w:bottom w:val="none" w:sz="0" w:space="0" w:color="auto"/>
            <w:right w:val="none" w:sz="0" w:space="0" w:color="auto"/>
          </w:divBdr>
        </w:div>
      </w:divsChild>
    </w:div>
    <w:div w:id="847254334">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4830325">
      <w:bodyDiv w:val="1"/>
      <w:marLeft w:val="0"/>
      <w:marRight w:val="0"/>
      <w:marTop w:val="0"/>
      <w:marBottom w:val="0"/>
      <w:divBdr>
        <w:top w:val="none" w:sz="0" w:space="0" w:color="auto"/>
        <w:left w:val="none" w:sz="0" w:space="0" w:color="auto"/>
        <w:bottom w:val="none" w:sz="0" w:space="0" w:color="auto"/>
        <w:right w:val="none" w:sz="0" w:space="0" w:color="auto"/>
      </w:divBdr>
    </w:div>
    <w:div w:id="869925100">
      <w:bodyDiv w:val="1"/>
      <w:marLeft w:val="0"/>
      <w:marRight w:val="0"/>
      <w:marTop w:val="0"/>
      <w:marBottom w:val="0"/>
      <w:divBdr>
        <w:top w:val="none" w:sz="0" w:space="0" w:color="auto"/>
        <w:left w:val="none" w:sz="0" w:space="0" w:color="auto"/>
        <w:bottom w:val="none" w:sz="0" w:space="0" w:color="auto"/>
        <w:right w:val="none" w:sz="0" w:space="0" w:color="auto"/>
      </w:divBdr>
    </w:div>
    <w:div w:id="870845146">
      <w:bodyDiv w:val="1"/>
      <w:marLeft w:val="0"/>
      <w:marRight w:val="0"/>
      <w:marTop w:val="0"/>
      <w:marBottom w:val="0"/>
      <w:divBdr>
        <w:top w:val="none" w:sz="0" w:space="0" w:color="auto"/>
        <w:left w:val="none" w:sz="0" w:space="0" w:color="auto"/>
        <w:bottom w:val="none" w:sz="0" w:space="0" w:color="auto"/>
        <w:right w:val="none" w:sz="0" w:space="0" w:color="auto"/>
      </w:divBdr>
    </w:div>
    <w:div w:id="87099084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4023581">
      <w:bodyDiv w:val="1"/>
      <w:marLeft w:val="0"/>
      <w:marRight w:val="0"/>
      <w:marTop w:val="0"/>
      <w:marBottom w:val="0"/>
      <w:divBdr>
        <w:top w:val="none" w:sz="0" w:space="0" w:color="auto"/>
        <w:left w:val="none" w:sz="0" w:space="0" w:color="auto"/>
        <w:bottom w:val="none" w:sz="0" w:space="0" w:color="auto"/>
        <w:right w:val="none" w:sz="0" w:space="0" w:color="auto"/>
      </w:divBdr>
    </w:div>
    <w:div w:id="904030193">
      <w:bodyDiv w:val="1"/>
      <w:marLeft w:val="0"/>
      <w:marRight w:val="0"/>
      <w:marTop w:val="0"/>
      <w:marBottom w:val="0"/>
      <w:divBdr>
        <w:top w:val="none" w:sz="0" w:space="0" w:color="auto"/>
        <w:left w:val="none" w:sz="0" w:space="0" w:color="auto"/>
        <w:bottom w:val="none" w:sz="0" w:space="0" w:color="auto"/>
        <w:right w:val="none" w:sz="0" w:space="0" w:color="auto"/>
      </w:divBdr>
      <w:divsChild>
        <w:div w:id="77408080">
          <w:marLeft w:val="0"/>
          <w:marRight w:val="0"/>
          <w:marTop w:val="0"/>
          <w:marBottom w:val="0"/>
          <w:divBdr>
            <w:top w:val="none" w:sz="0" w:space="0" w:color="auto"/>
            <w:left w:val="none" w:sz="0" w:space="0" w:color="auto"/>
            <w:bottom w:val="none" w:sz="0" w:space="0" w:color="auto"/>
            <w:right w:val="none" w:sz="0" w:space="0" w:color="auto"/>
          </w:divBdr>
        </w:div>
        <w:div w:id="1616672063">
          <w:marLeft w:val="0"/>
          <w:marRight w:val="0"/>
          <w:marTop w:val="0"/>
          <w:marBottom w:val="0"/>
          <w:divBdr>
            <w:top w:val="none" w:sz="0" w:space="0" w:color="auto"/>
            <w:left w:val="none" w:sz="0" w:space="0" w:color="auto"/>
            <w:bottom w:val="none" w:sz="0" w:space="0" w:color="auto"/>
            <w:right w:val="none" w:sz="0" w:space="0" w:color="auto"/>
          </w:divBdr>
        </w:div>
        <w:div w:id="1736128065">
          <w:marLeft w:val="0"/>
          <w:marRight w:val="0"/>
          <w:marTop w:val="0"/>
          <w:marBottom w:val="0"/>
          <w:divBdr>
            <w:top w:val="none" w:sz="0" w:space="0" w:color="auto"/>
            <w:left w:val="none" w:sz="0" w:space="0" w:color="auto"/>
            <w:bottom w:val="none" w:sz="0" w:space="0" w:color="auto"/>
            <w:right w:val="none" w:sz="0" w:space="0" w:color="auto"/>
          </w:divBdr>
          <w:divsChild>
            <w:div w:id="525214537">
              <w:marLeft w:val="0"/>
              <w:marRight w:val="0"/>
              <w:marTop w:val="0"/>
              <w:marBottom w:val="0"/>
              <w:divBdr>
                <w:top w:val="none" w:sz="0" w:space="0" w:color="auto"/>
                <w:left w:val="none" w:sz="0" w:space="0" w:color="auto"/>
                <w:bottom w:val="none" w:sz="0" w:space="0" w:color="auto"/>
                <w:right w:val="none" w:sz="0" w:space="0" w:color="auto"/>
              </w:divBdr>
            </w:div>
            <w:div w:id="915432330">
              <w:marLeft w:val="0"/>
              <w:marRight w:val="0"/>
              <w:marTop w:val="0"/>
              <w:marBottom w:val="0"/>
              <w:divBdr>
                <w:top w:val="none" w:sz="0" w:space="0" w:color="auto"/>
                <w:left w:val="none" w:sz="0" w:space="0" w:color="auto"/>
                <w:bottom w:val="none" w:sz="0" w:space="0" w:color="auto"/>
                <w:right w:val="none" w:sz="0" w:space="0" w:color="auto"/>
              </w:divBdr>
            </w:div>
            <w:div w:id="1366180307">
              <w:marLeft w:val="0"/>
              <w:marRight w:val="0"/>
              <w:marTop w:val="0"/>
              <w:marBottom w:val="0"/>
              <w:divBdr>
                <w:top w:val="none" w:sz="0" w:space="0" w:color="auto"/>
                <w:left w:val="none" w:sz="0" w:space="0" w:color="auto"/>
                <w:bottom w:val="none" w:sz="0" w:space="0" w:color="auto"/>
                <w:right w:val="none" w:sz="0" w:space="0" w:color="auto"/>
              </w:divBdr>
            </w:div>
          </w:divsChild>
        </w:div>
        <w:div w:id="2081049882">
          <w:marLeft w:val="0"/>
          <w:marRight w:val="0"/>
          <w:marTop w:val="0"/>
          <w:marBottom w:val="0"/>
          <w:divBdr>
            <w:top w:val="none" w:sz="0" w:space="0" w:color="auto"/>
            <w:left w:val="none" w:sz="0" w:space="0" w:color="auto"/>
            <w:bottom w:val="none" w:sz="0" w:space="0" w:color="auto"/>
            <w:right w:val="none" w:sz="0" w:space="0" w:color="auto"/>
          </w:divBdr>
        </w:div>
      </w:divsChild>
    </w:div>
    <w:div w:id="905871190">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2491693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717298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652664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5697071">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947837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7752294">
      <w:bodyDiv w:val="1"/>
      <w:marLeft w:val="0"/>
      <w:marRight w:val="0"/>
      <w:marTop w:val="0"/>
      <w:marBottom w:val="0"/>
      <w:divBdr>
        <w:top w:val="none" w:sz="0" w:space="0" w:color="auto"/>
        <w:left w:val="none" w:sz="0" w:space="0" w:color="auto"/>
        <w:bottom w:val="none" w:sz="0" w:space="0" w:color="auto"/>
        <w:right w:val="none" w:sz="0" w:space="0" w:color="auto"/>
      </w:divBdr>
    </w:div>
    <w:div w:id="10122691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13420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68530369">
      <w:bodyDiv w:val="1"/>
      <w:marLeft w:val="0"/>
      <w:marRight w:val="0"/>
      <w:marTop w:val="0"/>
      <w:marBottom w:val="0"/>
      <w:divBdr>
        <w:top w:val="none" w:sz="0" w:space="0" w:color="auto"/>
        <w:left w:val="none" w:sz="0" w:space="0" w:color="auto"/>
        <w:bottom w:val="none" w:sz="0" w:space="0" w:color="auto"/>
        <w:right w:val="none" w:sz="0" w:space="0" w:color="auto"/>
      </w:divBdr>
    </w:div>
    <w:div w:id="109000950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6681004">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2722499">
      <w:bodyDiv w:val="1"/>
      <w:marLeft w:val="0"/>
      <w:marRight w:val="0"/>
      <w:marTop w:val="0"/>
      <w:marBottom w:val="0"/>
      <w:divBdr>
        <w:top w:val="none" w:sz="0" w:space="0" w:color="auto"/>
        <w:left w:val="none" w:sz="0" w:space="0" w:color="auto"/>
        <w:bottom w:val="none" w:sz="0" w:space="0" w:color="auto"/>
        <w:right w:val="none" w:sz="0" w:space="0" w:color="auto"/>
      </w:divBdr>
    </w:div>
    <w:div w:id="1105349528">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22310066">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6454726">
      <w:bodyDiv w:val="1"/>
      <w:marLeft w:val="0"/>
      <w:marRight w:val="0"/>
      <w:marTop w:val="0"/>
      <w:marBottom w:val="0"/>
      <w:divBdr>
        <w:top w:val="none" w:sz="0" w:space="0" w:color="auto"/>
        <w:left w:val="none" w:sz="0" w:space="0" w:color="auto"/>
        <w:bottom w:val="none" w:sz="0" w:space="0" w:color="auto"/>
        <w:right w:val="none" w:sz="0" w:space="0" w:color="auto"/>
      </w:divBdr>
      <w:divsChild>
        <w:div w:id="746463476">
          <w:marLeft w:val="1080"/>
          <w:marRight w:val="0"/>
          <w:marTop w:val="0"/>
          <w:marBottom w:val="120"/>
          <w:divBdr>
            <w:top w:val="none" w:sz="0" w:space="0" w:color="auto"/>
            <w:left w:val="none" w:sz="0" w:space="0" w:color="auto"/>
            <w:bottom w:val="none" w:sz="0" w:space="0" w:color="auto"/>
            <w:right w:val="none" w:sz="0" w:space="0" w:color="auto"/>
          </w:divBdr>
        </w:div>
        <w:div w:id="1675375441">
          <w:marLeft w:val="1080"/>
          <w:marRight w:val="0"/>
          <w:marTop w:val="0"/>
          <w:marBottom w:val="120"/>
          <w:divBdr>
            <w:top w:val="none" w:sz="0" w:space="0" w:color="auto"/>
            <w:left w:val="none" w:sz="0" w:space="0" w:color="auto"/>
            <w:bottom w:val="none" w:sz="0" w:space="0" w:color="auto"/>
            <w:right w:val="none" w:sz="0" w:space="0" w:color="auto"/>
          </w:divBdr>
        </w:div>
      </w:divsChild>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160484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6821229">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277240">
      <w:bodyDiv w:val="1"/>
      <w:marLeft w:val="0"/>
      <w:marRight w:val="0"/>
      <w:marTop w:val="0"/>
      <w:marBottom w:val="0"/>
      <w:divBdr>
        <w:top w:val="none" w:sz="0" w:space="0" w:color="auto"/>
        <w:left w:val="none" w:sz="0" w:space="0" w:color="auto"/>
        <w:bottom w:val="none" w:sz="0" w:space="0" w:color="auto"/>
        <w:right w:val="none" w:sz="0" w:space="0" w:color="auto"/>
      </w:divBdr>
    </w:div>
    <w:div w:id="1234581984">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3121858">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5214596">
      <w:bodyDiv w:val="1"/>
      <w:marLeft w:val="0"/>
      <w:marRight w:val="0"/>
      <w:marTop w:val="0"/>
      <w:marBottom w:val="0"/>
      <w:divBdr>
        <w:top w:val="none" w:sz="0" w:space="0" w:color="auto"/>
        <w:left w:val="none" w:sz="0" w:space="0" w:color="auto"/>
        <w:bottom w:val="none" w:sz="0" w:space="0" w:color="auto"/>
        <w:right w:val="none" w:sz="0" w:space="0" w:color="auto"/>
      </w:divBdr>
    </w:div>
    <w:div w:id="1277176772">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3226975">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136966">
      <w:bodyDiv w:val="1"/>
      <w:marLeft w:val="0"/>
      <w:marRight w:val="0"/>
      <w:marTop w:val="0"/>
      <w:marBottom w:val="0"/>
      <w:divBdr>
        <w:top w:val="none" w:sz="0" w:space="0" w:color="auto"/>
        <w:left w:val="none" w:sz="0" w:space="0" w:color="auto"/>
        <w:bottom w:val="none" w:sz="0" w:space="0" w:color="auto"/>
        <w:right w:val="none" w:sz="0" w:space="0" w:color="auto"/>
      </w:divBdr>
    </w:div>
    <w:div w:id="1328315996">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549369">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29543852">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0516413">
      <w:bodyDiv w:val="1"/>
      <w:marLeft w:val="0"/>
      <w:marRight w:val="0"/>
      <w:marTop w:val="0"/>
      <w:marBottom w:val="0"/>
      <w:divBdr>
        <w:top w:val="none" w:sz="0" w:space="0" w:color="auto"/>
        <w:left w:val="none" w:sz="0" w:space="0" w:color="auto"/>
        <w:bottom w:val="none" w:sz="0" w:space="0" w:color="auto"/>
        <w:right w:val="none" w:sz="0" w:space="0" w:color="auto"/>
      </w:divBdr>
    </w:div>
    <w:div w:id="1461267371">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2502779">
      <w:bodyDiv w:val="1"/>
      <w:marLeft w:val="0"/>
      <w:marRight w:val="0"/>
      <w:marTop w:val="0"/>
      <w:marBottom w:val="0"/>
      <w:divBdr>
        <w:top w:val="none" w:sz="0" w:space="0" w:color="auto"/>
        <w:left w:val="none" w:sz="0" w:space="0" w:color="auto"/>
        <w:bottom w:val="none" w:sz="0" w:space="0" w:color="auto"/>
        <w:right w:val="none" w:sz="0" w:space="0" w:color="auto"/>
      </w:divBdr>
      <w:divsChild>
        <w:div w:id="1322076958">
          <w:marLeft w:val="446"/>
          <w:marRight w:val="0"/>
          <w:marTop w:val="0"/>
          <w:marBottom w:val="0"/>
          <w:divBdr>
            <w:top w:val="none" w:sz="0" w:space="0" w:color="auto"/>
            <w:left w:val="none" w:sz="0" w:space="0" w:color="auto"/>
            <w:bottom w:val="none" w:sz="0" w:space="0" w:color="auto"/>
            <w:right w:val="none" w:sz="0" w:space="0" w:color="auto"/>
          </w:divBdr>
        </w:div>
        <w:div w:id="1647735028">
          <w:marLeft w:val="446"/>
          <w:marRight w:val="0"/>
          <w:marTop w:val="0"/>
          <w:marBottom w:val="0"/>
          <w:divBdr>
            <w:top w:val="none" w:sz="0" w:space="0" w:color="auto"/>
            <w:left w:val="none" w:sz="0" w:space="0" w:color="auto"/>
            <w:bottom w:val="none" w:sz="0" w:space="0" w:color="auto"/>
            <w:right w:val="none" w:sz="0" w:space="0" w:color="auto"/>
          </w:divBdr>
        </w:div>
        <w:div w:id="1826124217">
          <w:marLeft w:val="446"/>
          <w:marRight w:val="0"/>
          <w:marTop w:val="0"/>
          <w:marBottom w:val="0"/>
          <w:divBdr>
            <w:top w:val="none" w:sz="0" w:space="0" w:color="auto"/>
            <w:left w:val="none" w:sz="0" w:space="0" w:color="auto"/>
            <w:bottom w:val="none" w:sz="0" w:space="0" w:color="auto"/>
            <w:right w:val="none" w:sz="0" w:space="0" w:color="auto"/>
          </w:divBdr>
        </w:div>
      </w:divsChild>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9425408">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3545740">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48032588">
      <w:bodyDiv w:val="1"/>
      <w:marLeft w:val="0"/>
      <w:marRight w:val="0"/>
      <w:marTop w:val="0"/>
      <w:marBottom w:val="0"/>
      <w:divBdr>
        <w:top w:val="none" w:sz="0" w:space="0" w:color="auto"/>
        <w:left w:val="none" w:sz="0" w:space="0" w:color="auto"/>
        <w:bottom w:val="none" w:sz="0" w:space="0" w:color="auto"/>
        <w:right w:val="none" w:sz="0" w:space="0" w:color="auto"/>
      </w:divBdr>
    </w:div>
    <w:div w:id="1551726726">
      <w:bodyDiv w:val="1"/>
      <w:marLeft w:val="0"/>
      <w:marRight w:val="0"/>
      <w:marTop w:val="0"/>
      <w:marBottom w:val="0"/>
      <w:divBdr>
        <w:top w:val="none" w:sz="0" w:space="0" w:color="auto"/>
        <w:left w:val="none" w:sz="0" w:space="0" w:color="auto"/>
        <w:bottom w:val="none" w:sz="0" w:space="0" w:color="auto"/>
        <w:right w:val="none" w:sz="0" w:space="0" w:color="auto"/>
      </w:divBdr>
    </w:div>
    <w:div w:id="155577464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940900">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3748610">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3824734">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2610515">
      <w:bodyDiv w:val="1"/>
      <w:marLeft w:val="0"/>
      <w:marRight w:val="0"/>
      <w:marTop w:val="0"/>
      <w:marBottom w:val="0"/>
      <w:divBdr>
        <w:top w:val="none" w:sz="0" w:space="0" w:color="auto"/>
        <w:left w:val="none" w:sz="0" w:space="0" w:color="auto"/>
        <w:bottom w:val="none" w:sz="0" w:space="0" w:color="auto"/>
        <w:right w:val="none" w:sz="0" w:space="0" w:color="auto"/>
      </w:divBdr>
    </w:div>
    <w:div w:id="1695957682">
      <w:bodyDiv w:val="1"/>
      <w:marLeft w:val="0"/>
      <w:marRight w:val="0"/>
      <w:marTop w:val="0"/>
      <w:marBottom w:val="0"/>
      <w:divBdr>
        <w:top w:val="none" w:sz="0" w:space="0" w:color="auto"/>
        <w:left w:val="none" w:sz="0" w:space="0" w:color="auto"/>
        <w:bottom w:val="none" w:sz="0" w:space="0" w:color="auto"/>
        <w:right w:val="none" w:sz="0" w:space="0" w:color="auto"/>
      </w:divBdr>
    </w:div>
    <w:div w:id="1703633798">
      <w:bodyDiv w:val="1"/>
      <w:marLeft w:val="0"/>
      <w:marRight w:val="0"/>
      <w:marTop w:val="0"/>
      <w:marBottom w:val="0"/>
      <w:divBdr>
        <w:top w:val="none" w:sz="0" w:space="0" w:color="auto"/>
        <w:left w:val="none" w:sz="0" w:space="0" w:color="auto"/>
        <w:bottom w:val="none" w:sz="0" w:space="0" w:color="auto"/>
        <w:right w:val="none" w:sz="0" w:space="0" w:color="auto"/>
      </w:divBdr>
    </w:div>
    <w:div w:id="1706324734">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877100">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658460">
      <w:bodyDiv w:val="1"/>
      <w:marLeft w:val="0"/>
      <w:marRight w:val="0"/>
      <w:marTop w:val="0"/>
      <w:marBottom w:val="0"/>
      <w:divBdr>
        <w:top w:val="none" w:sz="0" w:space="0" w:color="auto"/>
        <w:left w:val="none" w:sz="0" w:space="0" w:color="auto"/>
        <w:bottom w:val="none" w:sz="0" w:space="0" w:color="auto"/>
        <w:right w:val="none" w:sz="0" w:space="0" w:color="auto"/>
      </w:divBdr>
      <w:divsChild>
        <w:div w:id="46532915">
          <w:marLeft w:val="0"/>
          <w:marRight w:val="0"/>
          <w:marTop w:val="0"/>
          <w:marBottom w:val="0"/>
          <w:divBdr>
            <w:top w:val="none" w:sz="0" w:space="0" w:color="auto"/>
            <w:left w:val="none" w:sz="0" w:space="0" w:color="auto"/>
            <w:bottom w:val="none" w:sz="0" w:space="0" w:color="auto"/>
            <w:right w:val="none" w:sz="0" w:space="0" w:color="auto"/>
          </w:divBdr>
        </w:div>
        <w:div w:id="49692262">
          <w:marLeft w:val="0"/>
          <w:marRight w:val="0"/>
          <w:marTop w:val="0"/>
          <w:marBottom w:val="0"/>
          <w:divBdr>
            <w:top w:val="none" w:sz="0" w:space="0" w:color="auto"/>
            <w:left w:val="none" w:sz="0" w:space="0" w:color="auto"/>
            <w:bottom w:val="none" w:sz="0" w:space="0" w:color="auto"/>
            <w:right w:val="none" w:sz="0" w:space="0" w:color="auto"/>
          </w:divBdr>
        </w:div>
        <w:div w:id="53356581">
          <w:marLeft w:val="0"/>
          <w:marRight w:val="0"/>
          <w:marTop w:val="0"/>
          <w:marBottom w:val="0"/>
          <w:divBdr>
            <w:top w:val="none" w:sz="0" w:space="0" w:color="auto"/>
            <w:left w:val="none" w:sz="0" w:space="0" w:color="auto"/>
            <w:bottom w:val="none" w:sz="0" w:space="0" w:color="auto"/>
            <w:right w:val="none" w:sz="0" w:space="0" w:color="auto"/>
          </w:divBdr>
        </w:div>
        <w:div w:id="152337780">
          <w:marLeft w:val="0"/>
          <w:marRight w:val="0"/>
          <w:marTop w:val="0"/>
          <w:marBottom w:val="0"/>
          <w:divBdr>
            <w:top w:val="none" w:sz="0" w:space="0" w:color="auto"/>
            <w:left w:val="none" w:sz="0" w:space="0" w:color="auto"/>
            <w:bottom w:val="none" w:sz="0" w:space="0" w:color="auto"/>
            <w:right w:val="none" w:sz="0" w:space="0" w:color="auto"/>
          </w:divBdr>
        </w:div>
        <w:div w:id="213082310">
          <w:marLeft w:val="0"/>
          <w:marRight w:val="0"/>
          <w:marTop w:val="0"/>
          <w:marBottom w:val="0"/>
          <w:divBdr>
            <w:top w:val="none" w:sz="0" w:space="0" w:color="auto"/>
            <w:left w:val="none" w:sz="0" w:space="0" w:color="auto"/>
            <w:bottom w:val="none" w:sz="0" w:space="0" w:color="auto"/>
            <w:right w:val="none" w:sz="0" w:space="0" w:color="auto"/>
          </w:divBdr>
        </w:div>
        <w:div w:id="330451591">
          <w:marLeft w:val="0"/>
          <w:marRight w:val="0"/>
          <w:marTop w:val="0"/>
          <w:marBottom w:val="0"/>
          <w:divBdr>
            <w:top w:val="none" w:sz="0" w:space="0" w:color="auto"/>
            <w:left w:val="none" w:sz="0" w:space="0" w:color="auto"/>
            <w:bottom w:val="none" w:sz="0" w:space="0" w:color="auto"/>
            <w:right w:val="none" w:sz="0" w:space="0" w:color="auto"/>
          </w:divBdr>
        </w:div>
        <w:div w:id="421494226">
          <w:marLeft w:val="0"/>
          <w:marRight w:val="0"/>
          <w:marTop w:val="0"/>
          <w:marBottom w:val="0"/>
          <w:divBdr>
            <w:top w:val="none" w:sz="0" w:space="0" w:color="auto"/>
            <w:left w:val="none" w:sz="0" w:space="0" w:color="auto"/>
            <w:bottom w:val="none" w:sz="0" w:space="0" w:color="auto"/>
            <w:right w:val="none" w:sz="0" w:space="0" w:color="auto"/>
          </w:divBdr>
        </w:div>
        <w:div w:id="452094122">
          <w:marLeft w:val="0"/>
          <w:marRight w:val="0"/>
          <w:marTop w:val="0"/>
          <w:marBottom w:val="0"/>
          <w:divBdr>
            <w:top w:val="none" w:sz="0" w:space="0" w:color="auto"/>
            <w:left w:val="none" w:sz="0" w:space="0" w:color="auto"/>
            <w:bottom w:val="none" w:sz="0" w:space="0" w:color="auto"/>
            <w:right w:val="none" w:sz="0" w:space="0" w:color="auto"/>
          </w:divBdr>
        </w:div>
        <w:div w:id="478574956">
          <w:marLeft w:val="0"/>
          <w:marRight w:val="0"/>
          <w:marTop w:val="0"/>
          <w:marBottom w:val="0"/>
          <w:divBdr>
            <w:top w:val="none" w:sz="0" w:space="0" w:color="auto"/>
            <w:left w:val="none" w:sz="0" w:space="0" w:color="auto"/>
            <w:bottom w:val="none" w:sz="0" w:space="0" w:color="auto"/>
            <w:right w:val="none" w:sz="0" w:space="0" w:color="auto"/>
          </w:divBdr>
          <w:divsChild>
            <w:div w:id="86925281">
              <w:marLeft w:val="0"/>
              <w:marRight w:val="0"/>
              <w:marTop w:val="0"/>
              <w:marBottom w:val="0"/>
              <w:divBdr>
                <w:top w:val="none" w:sz="0" w:space="0" w:color="auto"/>
                <w:left w:val="none" w:sz="0" w:space="0" w:color="auto"/>
                <w:bottom w:val="none" w:sz="0" w:space="0" w:color="auto"/>
                <w:right w:val="none" w:sz="0" w:space="0" w:color="auto"/>
              </w:divBdr>
            </w:div>
            <w:div w:id="1030297722">
              <w:marLeft w:val="0"/>
              <w:marRight w:val="0"/>
              <w:marTop w:val="0"/>
              <w:marBottom w:val="0"/>
              <w:divBdr>
                <w:top w:val="none" w:sz="0" w:space="0" w:color="auto"/>
                <w:left w:val="none" w:sz="0" w:space="0" w:color="auto"/>
                <w:bottom w:val="none" w:sz="0" w:space="0" w:color="auto"/>
                <w:right w:val="none" w:sz="0" w:space="0" w:color="auto"/>
              </w:divBdr>
            </w:div>
            <w:div w:id="1382628001">
              <w:marLeft w:val="0"/>
              <w:marRight w:val="0"/>
              <w:marTop w:val="0"/>
              <w:marBottom w:val="0"/>
              <w:divBdr>
                <w:top w:val="none" w:sz="0" w:space="0" w:color="auto"/>
                <w:left w:val="none" w:sz="0" w:space="0" w:color="auto"/>
                <w:bottom w:val="none" w:sz="0" w:space="0" w:color="auto"/>
                <w:right w:val="none" w:sz="0" w:space="0" w:color="auto"/>
              </w:divBdr>
            </w:div>
          </w:divsChild>
        </w:div>
        <w:div w:id="495802217">
          <w:marLeft w:val="0"/>
          <w:marRight w:val="0"/>
          <w:marTop w:val="0"/>
          <w:marBottom w:val="0"/>
          <w:divBdr>
            <w:top w:val="none" w:sz="0" w:space="0" w:color="auto"/>
            <w:left w:val="none" w:sz="0" w:space="0" w:color="auto"/>
            <w:bottom w:val="none" w:sz="0" w:space="0" w:color="auto"/>
            <w:right w:val="none" w:sz="0" w:space="0" w:color="auto"/>
          </w:divBdr>
        </w:div>
        <w:div w:id="509024778">
          <w:marLeft w:val="0"/>
          <w:marRight w:val="0"/>
          <w:marTop w:val="0"/>
          <w:marBottom w:val="0"/>
          <w:divBdr>
            <w:top w:val="none" w:sz="0" w:space="0" w:color="auto"/>
            <w:left w:val="none" w:sz="0" w:space="0" w:color="auto"/>
            <w:bottom w:val="none" w:sz="0" w:space="0" w:color="auto"/>
            <w:right w:val="none" w:sz="0" w:space="0" w:color="auto"/>
          </w:divBdr>
        </w:div>
        <w:div w:id="539052531">
          <w:marLeft w:val="0"/>
          <w:marRight w:val="0"/>
          <w:marTop w:val="0"/>
          <w:marBottom w:val="0"/>
          <w:divBdr>
            <w:top w:val="none" w:sz="0" w:space="0" w:color="auto"/>
            <w:left w:val="none" w:sz="0" w:space="0" w:color="auto"/>
            <w:bottom w:val="none" w:sz="0" w:space="0" w:color="auto"/>
            <w:right w:val="none" w:sz="0" w:space="0" w:color="auto"/>
          </w:divBdr>
        </w:div>
        <w:div w:id="618727255">
          <w:marLeft w:val="0"/>
          <w:marRight w:val="0"/>
          <w:marTop w:val="0"/>
          <w:marBottom w:val="0"/>
          <w:divBdr>
            <w:top w:val="none" w:sz="0" w:space="0" w:color="auto"/>
            <w:left w:val="none" w:sz="0" w:space="0" w:color="auto"/>
            <w:bottom w:val="none" w:sz="0" w:space="0" w:color="auto"/>
            <w:right w:val="none" w:sz="0" w:space="0" w:color="auto"/>
          </w:divBdr>
        </w:div>
        <w:div w:id="632752193">
          <w:marLeft w:val="0"/>
          <w:marRight w:val="0"/>
          <w:marTop w:val="0"/>
          <w:marBottom w:val="0"/>
          <w:divBdr>
            <w:top w:val="none" w:sz="0" w:space="0" w:color="auto"/>
            <w:left w:val="none" w:sz="0" w:space="0" w:color="auto"/>
            <w:bottom w:val="none" w:sz="0" w:space="0" w:color="auto"/>
            <w:right w:val="none" w:sz="0" w:space="0" w:color="auto"/>
          </w:divBdr>
        </w:div>
        <w:div w:id="733314077">
          <w:marLeft w:val="0"/>
          <w:marRight w:val="0"/>
          <w:marTop w:val="0"/>
          <w:marBottom w:val="0"/>
          <w:divBdr>
            <w:top w:val="none" w:sz="0" w:space="0" w:color="auto"/>
            <w:left w:val="none" w:sz="0" w:space="0" w:color="auto"/>
            <w:bottom w:val="none" w:sz="0" w:space="0" w:color="auto"/>
            <w:right w:val="none" w:sz="0" w:space="0" w:color="auto"/>
          </w:divBdr>
        </w:div>
        <w:div w:id="740058934">
          <w:marLeft w:val="0"/>
          <w:marRight w:val="0"/>
          <w:marTop w:val="0"/>
          <w:marBottom w:val="0"/>
          <w:divBdr>
            <w:top w:val="none" w:sz="0" w:space="0" w:color="auto"/>
            <w:left w:val="none" w:sz="0" w:space="0" w:color="auto"/>
            <w:bottom w:val="none" w:sz="0" w:space="0" w:color="auto"/>
            <w:right w:val="none" w:sz="0" w:space="0" w:color="auto"/>
          </w:divBdr>
        </w:div>
        <w:div w:id="773748716">
          <w:marLeft w:val="0"/>
          <w:marRight w:val="0"/>
          <w:marTop w:val="0"/>
          <w:marBottom w:val="0"/>
          <w:divBdr>
            <w:top w:val="none" w:sz="0" w:space="0" w:color="auto"/>
            <w:left w:val="none" w:sz="0" w:space="0" w:color="auto"/>
            <w:bottom w:val="none" w:sz="0" w:space="0" w:color="auto"/>
            <w:right w:val="none" w:sz="0" w:space="0" w:color="auto"/>
          </w:divBdr>
        </w:div>
        <w:div w:id="805782105">
          <w:marLeft w:val="0"/>
          <w:marRight w:val="0"/>
          <w:marTop w:val="0"/>
          <w:marBottom w:val="0"/>
          <w:divBdr>
            <w:top w:val="none" w:sz="0" w:space="0" w:color="auto"/>
            <w:left w:val="none" w:sz="0" w:space="0" w:color="auto"/>
            <w:bottom w:val="none" w:sz="0" w:space="0" w:color="auto"/>
            <w:right w:val="none" w:sz="0" w:space="0" w:color="auto"/>
          </w:divBdr>
        </w:div>
        <w:div w:id="939072697">
          <w:marLeft w:val="0"/>
          <w:marRight w:val="0"/>
          <w:marTop w:val="0"/>
          <w:marBottom w:val="0"/>
          <w:divBdr>
            <w:top w:val="none" w:sz="0" w:space="0" w:color="auto"/>
            <w:left w:val="none" w:sz="0" w:space="0" w:color="auto"/>
            <w:bottom w:val="none" w:sz="0" w:space="0" w:color="auto"/>
            <w:right w:val="none" w:sz="0" w:space="0" w:color="auto"/>
          </w:divBdr>
        </w:div>
        <w:div w:id="1050884437">
          <w:marLeft w:val="0"/>
          <w:marRight w:val="0"/>
          <w:marTop w:val="0"/>
          <w:marBottom w:val="0"/>
          <w:divBdr>
            <w:top w:val="none" w:sz="0" w:space="0" w:color="auto"/>
            <w:left w:val="none" w:sz="0" w:space="0" w:color="auto"/>
            <w:bottom w:val="none" w:sz="0" w:space="0" w:color="auto"/>
            <w:right w:val="none" w:sz="0" w:space="0" w:color="auto"/>
          </w:divBdr>
        </w:div>
        <w:div w:id="1053575721">
          <w:marLeft w:val="0"/>
          <w:marRight w:val="0"/>
          <w:marTop w:val="0"/>
          <w:marBottom w:val="0"/>
          <w:divBdr>
            <w:top w:val="none" w:sz="0" w:space="0" w:color="auto"/>
            <w:left w:val="none" w:sz="0" w:space="0" w:color="auto"/>
            <w:bottom w:val="none" w:sz="0" w:space="0" w:color="auto"/>
            <w:right w:val="none" w:sz="0" w:space="0" w:color="auto"/>
          </w:divBdr>
        </w:div>
        <w:div w:id="1196238754">
          <w:marLeft w:val="0"/>
          <w:marRight w:val="0"/>
          <w:marTop w:val="0"/>
          <w:marBottom w:val="0"/>
          <w:divBdr>
            <w:top w:val="none" w:sz="0" w:space="0" w:color="auto"/>
            <w:left w:val="none" w:sz="0" w:space="0" w:color="auto"/>
            <w:bottom w:val="none" w:sz="0" w:space="0" w:color="auto"/>
            <w:right w:val="none" w:sz="0" w:space="0" w:color="auto"/>
          </w:divBdr>
          <w:divsChild>
            <w:div w:id="206374591">
              <w:marLeft w:val="0"/>
              <w:marRight w:val="0"/>
              <w:marTop w:val="0"/>
              <w:marBottom w:val="0"/>
              <w:divBdr>
                <w:top w:val="none" w:sz="0" w:space="0" w:color="auto"/>
                <w:left w:val="none" w:sz="0" w:space="0" w:color="auto"/>
                <w:bottom w:val="none" w:sz="0" w:space="0" w:color="auto"/>
                <w:right w:val="none" w:sz="0" w:space="0" w:color="auto"/>
              </w:divBdr>
            </w:div>
            <w:div w:id="271480634">
              <w:marLeft w:val="0"/>
              <w:marRight w:val="0"/>
              <w:marTop w:val="0"/>
              <w:marBottom w:val="0"/>
              <w:divBdr>
                <w:top w:val="none" w:sz="0" w:space="0" w:color="auto"/>
                <w:left w:val="none" w:sz="0" w:space="0" w:color="auto"/>
                <w:bottom w:val="none" w:sz="0" w:space="0" w:color="auto"/>
                <w:right w:val="none" w:sz="0" w:space="0" w:color="auto"/>
              </w:divBdr>
            </w:div>
            <w:div w:id="971130675">
              <w:marLeft w:val="0"/>
              <w:marRight w:val="0"/>
              <w:marTop w:val="0"/>
              <w:marBottom w:val="0"/>
              <w:divBdr>
                <w:top w:val="none" w:sz="0" w:space="0" w:color="auto"/>
                <w:left w:val="none" w:sz="0" w:space="0" w:color="auto"/>
                <w:bottom w:val="none" w:sz="0" w:space="0" w:color="auto"/>
                <w:right w:val="none" w:sz="0" w:space="0" w:color="auto"/>
              </w:divBdr>
            </w:div>
            <w:div w:id="1169903747">
              <w:marLeft w:val="0"/>
              <w:marRight w:val="0"/>
              <w:marTop w:val="0"/>
              <w:marBottom w:val="0"/>
              <w:divBdr>
                <w:top w:val="none" w:sz="0" w:space="0" w:color="auto"/>
                <w:left w:val="none" w:sz="0" w:space="0" w:color="auto"/>
                <w:bottom w:val="none" w:sz="0" w:space="0" w:color="auto"/>
                <w:right w:val="none" w:sz="0" w:space="0" w:color="auto"/>
              </w:divBdr>
            </w:div>
          </w:divsChild>
        </w:div>
        <w:div w:id="1246571233">
          <w:marLeft w:val="0"/>
          <w:marRight w:val="0"/>
          <w:marTop w:val="0"/>
          <w:marBottom w:val="0"/>
          <w:divBdr>
            <w:top w:val="none" w:sz="0" w:space="0" w:color="auto"/>
            <w:left w:val="none" w:sz="0" w:space="0" w:color="auto"/>
            <w:bottom w:val="none" w:sz="0" w:space="0" w:color="auto"/>
            <w:right w:val="none" w:sz="0" w:space="0" w:color="auto"/>
          </w:divBdr>
        </w:div>
        <w:div w:id="1331565432">
          <w:marLeft w:val="0"/>
          <w:marRight w:val="0"/>
          <w:marTop w:val="0"/>
          <w:marBottom w:val="0"/>
          <w:divBdr>
            <w:top w:val="none" w:sz="0" w:space="0" w:color="auto"/>
            <w:left w:val="none" w:sz="0" w:space="0" w:color="auto"/>
            <w:bottom w:val="none" w:sz="0" w:space="0" w:color="auto"/>
            <w:right w:val="none" w:sz="0" w:space="0" w:color="auto"/>
          </w:divBdr>
        </w:div>
        <w:div w:id="1333723539">
          <w:marLeft w:val="0"/>
          <w:marRight w:val="0"/>
          <w:marTop w:val="0"/>
          <w:marBottom w:val="0"/>
          <w:divBdr>
            <w:top w:val="none" w:sz="0" w:space="0" w:color="auto"/>
            <w:left w:val="none" w:sz="0" w:space="0" w:color="auto"/>
            <w:bottom w:val="none" w:sz="0" w:space="0" w:color="auto"/>
            <w:right w:val="none" w:sz="0" w:space="0" w:color="auto"/>
          </w:divBdr>
        </w:div>
        <w:div w:id="1346321435">
          <w:marLeft w:val="0"/>
          <w:marRight w:val="0"/>
          <w:marTop w:val="0"/>
          <w:marBottom w:val="0"/>
          <w:divBdr>
            <w:top w:val="none" w:sz="0" w:space="0" w:color="auto"/>
            <w:left w:val="none" w:sz="0" w:space="0" w:color="auto"/>
            <w:bottom w:val="none" w:sz="0" w:space="0" w:color="auto"/>
            <w:right w:val="none" w:sz="0" w:space="0" w:color="auto"/>
          </w:divBdr>
        </w:div>
        <w:div w:id="1359813300">
          <w:marLeft w:val="0"/>
          <w:marRight w:val="0"/>
          <w:marTop w:val="0"/>
          <w:marBottom w:val="0"/>
          <w:divBdr>
            <w:top w:val="none" w:sz="0" w:space="0" w:color="auto"/>
            <w:left w:val="none" w:sz="0" w:space="0" w:color="auto"/>
            <w:bottom w:val="none" w:sz="0" w:space="0" w:color="auto"/>
            <w:right w:val="none" w:sz="0" w:space="0" w:color="auto"/>
          </w:divBdr>
          <w:divsChild>
            <w:div w:id="32388081">
              <w:marLeft w:val="0"/>
              <w:marRight w:val="0"/>
              <w:marTop w:val="0"/>
              <w:marBottom w:val="0"/>
              <w:divBdr>
                <w:top w:val="none" w:sz="0" w:space="0" w:color="auto"/>
                <w:left w:val="none" w:sz="0" w:space="0" w:color="auto"/>
                <w:bottom w:val="none" w:sz="0" w:space="0" w:color="auto"/>
                <w:right w:val="none" w:sz="0" w:space="0" w:color="auto"/>
              </w:divBdr>
            </w:div>
            <w:div w:id="575359710">
              <w:marLeft w:val="0"/>
              <w:marRight w:val="0"/>
              <w:marTop w:val="0"/>
              <w:marBottom w:val="0"/>
              <w:divBdr>
                <w:top w:val="none" w:sz="0" w:space="0" w:color="auto"/>
                <w:left w:val="none" w:sz="0" w:space="0" w:color="auto"/>
                <w:bottom w:val="none" w:sz="0" w:space="0" w:color="auto"/>
                <w:right w:val="none" w:sz="0" w:space="0" w:color="auto"/>
              </w:divBdr>
            </w:div>
            <w:div w:id="601451851">
              <w:marLeft w:val="0"/>
              <w:marRight w:val="0"/>
              <w:marTop w:val="0"/>
              <w:marBottom w:val="0"/>
              <w:divBdr>
                <w:top w:val="none" w:sz="0" w:space="0" w:color="auto"/>
                <w:left w:val="none" w:sz="0" w:space="0" w:color="auto"/>
                <w:bottom w:val="none" w:sz="0" w:space="0" w:color="auto"/>
                <w:right w:val="none" w:sz="0" w:space="0" w:color="auto"/>
              </w:divBdr>
            </w:div>
            <w:div w:id="1234001065">
              <w:marLeft w:val="0"/>
              <w:marRight w:val="0"/>
              <w:marTop w:val="0"/>
              <w:marBottom w:val="0"/>
              <w:divBdr>
                <w:top w:val="none" w:sz="0" w:space="0" w:color="auto"/>
                <w:left w:val="none" w:sz="0" w:space="0" w:color="auto"/>
                <w:bottom w:val="none" w:sz="0" w:space="0" w:color="auto"/>
                <w:right w:val="none" w:sz="0" w:space="0" w:color="auto"/>
              </w:divBdr>
            </w:div>
            <w:div w:id="1254241467">
              <w:marLeft w:val="0"/>
              <w:marRight w:val="0"/>
              <w:marTop w:val="0"/>
              <w:marBottom w:val="0"/>
              <w:divBdr>
                <w:top w:val="none" w:sz="0" w:space="0" w:color="auto"/>
                <w:left w:val="none" w:sz="0" w:space="0" w:color="auto"/>
                <w:bottom w:val="none" w:sz="0" w:space="0" w:color="auto"/>
                <w:right w:val="none" w:sz="0" w:space="0" w:color="auto"/>
              </w:divBdr>
            </w:div>
          </w:divsChild>
        </w:div>
        <w:div w:id="1451436828">
          <w:marLeft w:val="0"/>
          <w:marRight w:val="0"/>
          <w:marTop w:val="0"/>
          <w:marBottom w:val="0"/>
          <w:divBdr>
            <w:top w:val="none" w:sz="0" w:space="0" w:color="auto"/>
            <w:left w:val="none" w:sz="0" w:space="0" w:color="auto"/>
            <w:bottom w:val="none" w:sz="0" w:space="0" w:color="auto"/>
            <w:right w:val="none" w:sz="0" w:space="0" w:color="auto"/>
          </w:divBdr>
        </w:div>
        <w:div w:id="1465389142">
          <w:marLeft w:val="0"/>
          <w:marRight w:val="0"/>
          <w:marTop w:val="0"/>
          <w:marBottom w:val="0"/>
          <w:divBdr>
            <w:top w:val="none" w:sz="0" w:space="0" w:color="auto"/>
            <w:left w:val="none" w:sz="0" w:space="0" w:color="auto"/>
            <w:bottom w:val="none" w:sz="0" w:space="0" w:color="auto"/>
            <w:right w:val="none" w:sz="0" w:space="0" w:color="auto"/>
          </w:divBdr>
          <w:divsChild>
            <w:div w:id="154954533">
              <w:marLeft w:val="0"/>
              <w:marRight w:val="0"/>
              <w:marTop w:val="0"/>
              <w:marBottom w:val="0"/>
              <w:divBdr>
                <w:top w:val="none" w:sz="0" w:space="0" w:color="auto"/>
                <w:left w:val="none" w:sz="0" w:space="0" w:color="auto"/>
                <w:bottom w:val="none" w:sz="0" w:space="0" w:color="auto"/>
                <w:right w:val="none" w:sz="0" w:space="0" w:color="auto"/>
              </w:divBdr>
            </w:div>
            <w:div w:id="279141745">
              <w:marLeft w:val="0"/>
              <w:marRight w:val="0"/>
              <w:marTop w:val="0"/>
              <w:marBottom w:val="0"/>
              <w:divBdr>
                <w:top w:val="none" w:sz="0" w:space="0" w:color="auto"/>
                <w:left w:val="none" w:sz="0" w:space="0" w:color="auto"/>
                <w:bottom w:val="none" w:sz="0" w:space="0" w:color="auto"/>
                <w:right w:val="none" w:sz="0" w:space="0" w:color="auto"/>
              </w:divBdr>
            </w:div>
            <w:div w:id="303508837">
              <w:marLeft w:val="0"/>
              <w:marRight w:val="0"/>
              <w:marTop w:val="0"/>
              <w:marBottom w:val="0"/>
              <w:divBdr>
                <w:top w:val="none" w:sz="0" w:space="0" w:color="auto"/>
                <w:left w:val="none" w:sz="0" w:space="0" w:color="auto"/>
                <w:bottom w:val="none" w:sz="0" w:space="0" w:color="auto"/>
                <w:right w:val="none" w:sz="0" w:space="0" w:color="auto"/>
              </w:divBdr>
            </w:div>
            <w:div w:id="1451894440">
              <w:marLeft w:val="0"/>
              <w:marRight w:val="0"/>
              <w:marTop w:val="0"/>
              <w:marBottom w:val="0"/>
              <w:divBdr>
                <w:top w:val="none" w:sz="0" w:space="0" w:color="auto"/>
                <w:left w:val="none" w:sz="0" w:space="0" w:color="auto"/>
                <w:bottom w:val="none" w:sz="0" w:space="0" w:color="auto"/>
                <w:right w:val="none" w:sz="0" w:space="0" w:color="auto"/>
              </w:divBdr>
            </w:div>
            <w:div w:id="2025085660">
              <w:marLeft w:val="0"/>
              <w:marRight w:val="0"/>
              <w:marTop w:val="0"/>
              <w:marBottom w:val="0"/>
              <w:divBdr>
                <w:top w:val="none" w:sz="0" w:space="0" w:color="auto"/>
                <w:left w:val="none" w:sz="0" w:space="0" w:color="auto"/>
                <w:bottom w:val="none" w:sz="0" w:space="0" w:color="auto"/>
                <w:right w:val="none" w:sz="0" w:space="0" w:color="auto"/>
              </w:divBdr>
            </w:div>
          </w:divsChild>
        </w:div>
        <w:div w:id="1472283971">
          <w:marLeft w:val="0"/>
          <w:marRight w:val="0"/>
          <w:marTop w:val="0"/>
          <w:marBottom w:val="0"/>
          <w:divBdr>
            <w:top w:val="none" w:sz="0" w:space="0" w:color="auto"/>
            <w:left w:val="none" w:sz="0" w:space="0" w:color="auto"/>
            <w:bottom w:val="none" w:sz="0" w:space="0" w:color="auto"/>
            <w:right w:val="none" w:sz="0" w:space="0" w:color="auto"/>
          </w:divBdr>
          <w:divsChild>
            <w:div w:id="85618254">
              <w:marLeft w:val="0"/>
              <w:marRight w:val="0"/>
              <w:marTop w:val="0"/>
              <w:marBottom w:val="0"/>
              <w:divBdr>
                <w:top w:val="none" w:sz="0" w:space="0" w:color="auto"/>
                <w:left w:val="none" w:sz="0" w:space="0" w:color="auto"/>
                <w:bottom w:val="none" w:sz="0" w:space="0" w:color="auto"/>
                <w:right w:val="none" w:sz="0" w:space="0" w:color="auto"/>
              </w:divBdr>
            </w:div>
            <w:div w:id="540361160">
              <w:marLeft w:val="0"/>
              <w:marRight w:val="0"/>
              <w:marTop w:val="0"/>
              <w:marBottom w:val="0"/>
              <w:divBdr>
                <w:top w:val="none" w:sz="0" w:space="0" w:color="auto"/>
                <w:left w:val="none" w:sz="0" w:space="0" w:color="auto"/>
                <w:bottom w:val="none" w:sz="0" w:space="0" w:color="auto"/>
                <w:right w:val="none" w:sz="0" w:space="0" w:color="auto"/>
              </w:divBdr>
            </w:div>
            <w:div w:id="1018503354">
              <w:marLeft w:val="0"/>
              <w:marRight w:val="0"/>
              <w:marTop w:val="0"/>
              <w:marBottom w:val="0"/>
              <w:divBdr>
                <w:top w:val="none" w:sz="0" w:space="0" w:color="auto"/>
                <w:left w:val="none" w:sz="0" w:space="0" w:color="auto"/>
                <w:bottom w:val="none" w:sz="0" w:space="0" w:color="auto"/>
                <w:right w:val="none" w:sz="0" w:space="0" w:color="auto"/>
              </w:divBdr>
            </w:div>
            <w:div w:id="1627814800">
              <w:marLeft w:val="0"/>
              <w:marRight w:val="0"/>
              <w:marTop w:val="0"/>
              <w:marBottom w:val="0"/>
              <w:divBdr>
                <w:top w:val="none" w:sz="0" w:space="0" w:color="auto"/>
                <w:left w:val="none" w:sz="0" w:space="0" w:color="auto"/>
                <w:bottom w:val="none" w:sz="0" w:space="0" w:color="auto"/>
                <w:right w:val="none" w:sz="0" w:space="0" w:color="auto"/>
              </w:divBdr>
            </w:div>
            <w:div w:id="2077125004">
              <w:marLeft w:val="0"/>
              <w:marRight w:val="0"/>
              <w:marTop w:val="0"/>
              <w:marBottom w:val="0"/>
              <w:divBdr>
                <w:top w:val="none" w:sz="0" w:space="0" w:color="auto"/>
                <w:left w:val="none" w:sz="0" w:space="0" w:color="auto"/>
                <w:bottom w:val="none" w:sz="0" w:space="0" w:color="auto"/>
                <w:right w:val="none" w:sz="0" w:space="0" w:color="auto"/>
              </w:divBdr>
            </w:div>
          </w:divsChild>
        </w:div>
        <w:div w:id="1477793081">
          <w:marLeft w:val="0"/>
          <w:marRight w:val="0"/>
          <w:marTop w:val="0"/>
          <w:marBottom w:val="0"/>
          <w:divBdr>
            <w:top w:val="none" w:sz="0" w:space="0" w:color="auto"/>
            <w:left w:val="none" w:sz="0" w:space="0" w:color="auto"/>
            <w:bottom w:val="none" w:sz="0" w:space="0" w:color="auto"/>
            <w:right w:val="none" w:sz="0" w:space="0" w:color="auto"/>
          </w:divBdr>
        </w:div>
        <w:div w:id="1514369837">
          <w:marLeft w:val="0"/>
          <w:marRight w:val="0"/>
          <w:marTop w:val="0"/>
          <w:marBottom w:val="0"/>
          <w:divBdr>
            <w:top w:val="none" w:sz="0" w:space="0" w:color="auto"/>
            <w:left w:val="none" w:sz="0" w:space="0" w:color="auto"/>
            <w:bottom w:val="none" w:sz="0" w:space="0" w:color="auto"/>
            <w:right w:val="none" w:sz="0" w:space="0" w:color="auto"/>
          </w:divBdr>
        </w:div>
        <w:div w:id="1533684611">
          <w:marLeft w:val="0"/>
          <w:marRight w:val="0"/>
          <w:marTop w:val="0"/>
          <w:marBottom w:val="0"/>
          <w:divBdr>
            <w:top w:val="none" w:sz="0" w:space="0" w:color="auto"/>
            <w:left w:val="none" w:sz="0" w:space="0" w:color="auto"/>
            <w:bottom w:val="none" w:sz="0" w:space="0" w:color="auto"/>
            <w:right w:val="none" w:sz="0" w:space="0" w:color="auto"/>
          </w:divBdr>
        </w:div>
        <w:div w:id="1681546741">
          <w:marLeft w:val="0"/>
          <w:marRight w:val="0"/>
          <w:marTop w:val="0"/>
          <w:marBottom w:val="0"/>
          <w:divBdr>
            <w:top w:val="none" w:sz="0" w:space="0" w:color="auto"/>
            <w:left w:val="none" w:sz="0" w:space="0" w:color="auto"/>
            <w:bottom w:val="none" w:sz="0" w:space="0" w:color="auto"/>
            <w:right w:val="none" w:sz="0" w:space="0" w:color="auto"/>
          </w:divBdr>
        </w:div>
        <w:div w:id="1714960629">
          <w:marLeft w:val="0"/>
          <w:marRight w:val="0"/>
          <w:marTop w:val="0"/>
          <w:marBottom w:val="0"/>
          <w:divBdr>
            <w:top w:val="none" w:sz="0" w:space="0" w:color="auto"/>
            <w:left w:val="none" w:sz="0" w:space="0" w:color="auto"/>
            <w:bottom w:val="none" w:sz="0" w:space="0" w:color="auto"/>
            <w:right w:val="none" w:sz="0" w:space="0" w:color="auto"/>
          </w:divBdr>
        </w:div>
        <w:div w:id="1754862171">
          <w:marLeft w:val="0"/>
          <w:marRight w:val="0"/>
          <w:marTop w:val="0"/>
          <w:marBottom w:val="0"/>
          <w:divBdr>
            <w:top w:val="none" w:sz="0" w:space="0" w:color="auto"/>
            <w:left w:val="none" w:sz="0" w:space="0" w:color="auto"/>
            <w:bottom w:val="none" w:sz="0" w:space="0" w:color="auto"/>
            <w:right w:val="none" w:sz="0" w:space="0" w:color="auto"/>
          </w:divBdr>
        </w:div>
        <w:div w:id="1761246648">
          <w:marLeft w:val="0"/>
          <w:marRight w:val="0"/>
          <w:marTop w:val="0"/>
          <w:marBottom w:val="0"/>
          <w:divBdr>
            <w:top w:val="none" w:sz="0" w:space="0" w:color="auto"/>
            <w:left w:val="none" w:sz="0" w:space="0" w:color="auto"/>
            <w:bottom w:val="none" w:sz="0" w:space="0" w:color="auto"/>
            <w:right w:val="none" w:sz="0" w:space="0" w:color="auto"/>
          </w:divBdr>
          <w:divsChild>
            <w:div w:id="889222131">
              <w:marLeft w:val="0"/>
              <w:marRight w:val="0"/>
              <w:marTop w:val="0"/>
              <w:marBottom w:val="0"/>
              <w:divBdr>
                <w:top w:val="none" w:sz="0" w:space="0" w:color="auto"/>
                <w:left w:val="none" w:sz="0" w:space="0" w:color="auto"/>
                <w:bottom w:val="none" w:sz="0" w:space="0" w:color="auto"/>
                <w:right w:val="none" w:sz="0" w:space="0" w:color="auto"/>
              </w:divBdr>
            </w:div>
            <w:div w:id="1031564768">
              <w:marLeft w:val="0"/>
              <w:marRight w:val="0"/>
              <w:marTop w:val="0"/>
              <w:marBottom w:val="0"/>
              <w:divBdr>
                <w:top w:val="none" w:sz="0" w:space="0" w:color="auto"/>
                <w:left w:val="none" w:sz="0" w:space="0" w:color="auto"/>
                <w:bottom w:val="none" w:sz="0" w:space="0" w:color="auto"/>
                <w:right w:val="none" w:sz="0" w:space="0" w:color="auto"/>
              </w:divBdr>
            </w:div>
            <w:div w:id="1320379999">
              <w:marLeft w:val="0"/>
              <w:marRight w:val="0"/>
              <w:marTop w:val="0"/>
              <w:marBottom w:val="0"/>
              <w:divBdr>
                <w:top w:val="none" w:sz="0" w:space="0" w:color="auto"/>
                <w:left w:val="none" w:sz="0" w:space="0" w:color="auto"/>
                <w:bottom w:val="none" w:sz="0" w:space="0" w:color="auto"/>
                <w:right w:val="none" w:sz="0" w:space="0" w:color="auto"/>
              </w:divBdr>
            </w:div>
            <w:div w:id="1338145671">
              <w:marLeft w:val="0"/>
              <w:marRight w:val="0"/>
              <w:marTop w:val="0"/>
              <w:marBottom w:val="0"/>
              <w:divBdr>
                <w:top w:val="none" w:sz="0" w:space="0" w:color="auto"/>
                <w:left w:val="none" w:sz="0" w:space="0" w:color="auto"/>
                <w:bottom w:val="none" w:sz="0" w:space="0" w:color="auto"/>
                <w:right w:val="none" w:sz="0" w:space="0" w:color="auto"/>
              </w:divBdr>
            </w:div>
            <w:div w:id="1825311793">
              <w:marLeft w:val="0"/>
              <w:marRight w:val="0"/>
              <w:marTop w:val="0"/>
              <w:marBottom w:val="0"/>
              <w:divBdr>
                <w:top w:val="none" w:sz="0" w:space="0" w:color="auto"/>
                <w:left w:val="none" w:sz="0" w:space="0" w:color="auto"/>
                <w:bottom w:val="none" w:sz="0" w:space="0" w:color="auto"/>
                <w:right w:val="none" w:sz="0" w:space="0" w:color="auto"/>
              </w:divBdr>
            </w:div>
          </w:divsChild>
        </w:div>
        <w:div w:id="1784572444">
          <w:marLeft w:val="0"/>
          <w:marRight w:val="0"/>
          <w:marTop w:val="0"/>
          <w:marBottom w:val="0"/>
          <w:divBdr>
            <w:top w:val="none" w:sz="0" w:space="0" w:color="auto"/>
            <w:left w:val="none" w:sz="0" w:space="0" w:color="auto"/>
            <w:bottom w:val="none" w:sz="0" w:space="0" w:color="auto"/>
            <w:right w:val="none" w:sz="0" w:space="0" w:color="auto"/>
          </w:divBdr>
        </w:div>
        <w:div w:id="1801606372">
          <w:marLeft w:val="0"/>
          <w:marRight w:val="0"/>
          <w:marTop w:val="0"/>
          <w:marBottom w:val="0"/>
          <w:divBdr>
            <w:top w:val="none" w:sz="0" w:space="0" w:color="auto"/>
            <w:left w:val="none" w:sz="0" w:space="0" w:color="auto"/>
            <w:bottom w:val="none" w:sz="0" w:space="0" w:color="auto"/>
            <w:right w:val="none" w:sz="0" w:space="0" w:color="auto"/>
          </w:divBdr>
        </w:div>
        <w:div w:id="1844321290">
          <w:marLeft w:val="0"/>
          <w:marRight w:val="0"/>
          <w:marTop w:val="0"/>
          <w:marBottom w:val="0"/>
          <w:divBdr>
            <w:top w:val="none" w:sz="0" w:space="0" w:color="auto"/>
            <w:left w:val="none" w:sz="0" w:space="0" w:color="auto"/>
            <w:bottom w:val="none" w:sz="0" w:space="0" w:color="auto"/>
            <w:right w:val="none" w:sz="0" w:space="0" w:color="auto"/>
          </w:divBdr>
        </w:div>
        <w:div w:id="1885478930">
          <w:marLeft w:val="0"/>
          <w:marRight w:val="0"/>
          <w:marTop w:val="0"/>
          <w:marBottom w:val="0"/>
          <w:divBdr>
            <w:top w:val="none" w:sz="0" w:space="0" w:color="auto"/>
            <w:left w:val="none" w:sz="0" w:space="0" w:color="auto"/>
            <w:bottom w:val="none" w:sz="0" w:space="0" w:color="auto"/>
            <w:right w:val="none" w:sz="0" w:space="0" w:color="auto"/>
          </w:divBdr>
        </w:div>
        <w:div w:id="1939170936">
          <w:marLeft w:val="0"/>
          <w:marRight w:val="0"/>
          <w:marTop w:val="0"/>
          <w:marBottom w:val="0"/>
          <w:divBdr>
            <w:top w:val="none" w:sz="0" w:space="0" w:color="auto"/>
            <w:left w:val="none" w:sz="0" w:space="0" w:color="auto"/>
            <w:bottom w:val="none" w:sz="0" w:space="0" w:color="auto"/>
            <w:right w:val="none" w:sz="0" w:space="0" w:color="auto"/>
          </w:divBdr>
        </w:div>
        <w:div w:id="1951736250">
          <w:marLeft w:val="0"/>
          <w:marRight w:val="0"/>
          <w:marTop w:val="0"/>
          <w:marBottom w:val="0"/>
          <w:divBdr>
            <w:top w:val="none" w:sz="0" w:space="0" w:color="auto"/>
            <w:left w:val="none" w:sz="0" w:space="0" w:color="auto"/>
            <w:bottom w:val="none" w:sz="0" w:space="0" w:color="auto"/>
            <w:right w:val="none" w:sz="0" w:space="0" w:color="auto"/>
          </w:divBdr>
        </w:div>
        <w:div w:id="1973094022">
          <w:marLeft w:val="0"/>
          <w:marRight w:val="0"/>
          <w:marTop w:val="0"/>
          <w:marBottom w:val="0"/>
          <w:divBdr>
            <w:top w:val="none" w:sz="0" w:space="0" w:color="auto"/>
            <w:left w:val="none" w:sz="0" w:space="0" w:color="auto"/>
            <w:bottom w:val="none" w:sz="0" w:space="0" w:color="auto"/>
            <w:right w:val="none" w:sz="0" w:space="0" w:color="auto"/>
          </w:divBdr>
          <w:divsChild>
            <w:div w:id="378092737">
              <w:marLeft w:val="0"/>
              <w:marRight w:val="0"/>
              <w:marTop w:val="0"/>
              <w:marBottom w:val="0"/>
              <w:divBdr>
                <w:top w:val="none" w:sz="0" w:space="0" w:color="auto"/>
                <w:left w:val="none" w:sz="0" w:space="0" w:color="auto"/>
                <w:bottom w:val="none" w:sz="0" w:space="0" w:color="auto"/>
                <w:right w:val="none" w:sz="0" w:space="0" w:color="auto"/>
              </w:divBdr>
            </w:div>
            <w:div w:id="743333590">
              <w:marLeft w:val="0"/>
              <w:marRight w:val="0"/>
              <w:marTop w:val="0"/>
              <w:marBottom w:val="0"/>
              <w:divBdr>
                <w:top w:val="none" w:sz="0" w:space="0" w:color="auto"/>
                <w:left w:val="none" w:sz="0" w:space="0" w:color="auto"/>
                <w:bottom w:val="none" w:sz="0" w:space="0" w:color="auto"/>
                <w:right w:val="none" w:sz="0" w:space="0" w:color="auto"/>
              </w:divBdr>
            </w:div>
            <w:div w:id="1180194401">
              <w:marLeft w:val="0"/>
              <w:marRight w:val="0"/>
              <w:marTop w:val="0"/>
              <w:marBottom w:val="0"/>
              <w:divBdr>
                <w:top w:val="none" w:sz="0" w:space="0" w:color="auto"/>
                <w:left w:val="none" w:sz="0" w:space="0" w:color="auto"/>
                <w:bottom w:val="none" w:sz="0" w:space="0" w:color="auto"/>
                <w:right w:val="none" w:sz="0" w:space="0" w:color="auto"/>
              </w:divBdr>
            </w:div>
            <w:div w:id="1404528613">
              <w:marLeft w:val="0"/>
              <w:marRight w:val="0"/>
              <w:marTop w:val="0"/>
              <w:marBottom w:val="0"/>
              <w:divBdr>
                <w:top w:val="none" w:sz="0" w:space="0" w:color="auto"/>
                <w:left w:val="none" w:sz="0" w:space="0" w:color="auto"/>
                <w:bottom w:val="none" w:sz="0" w:space="0" w:color="auto"/>
                <w:right w:val="none" w:sz="0" w:space="0" w:color="auto"/>
              </w:divBdr>
            </w:div>
            <w:div w:id="1653944387">
              <w:marLeft w:val="0"/>
              <w:marRight w:val="0"/>
              <w:marTop w:val="0"/>
              <w:marBottom w:val="0"/>
              <w:divBdr>
                <w:top w:val="none" w:sz="0" w:space="0" w:color="auto"/>
                <w:left w:val="none" w:sz="0" w:space="0" w:color="auto"/>
                <w:bottom w:val="none" w:sz="0" w:space="0" w:color="auto"/>
                <w:right w:val="none" w:sz="0" w:space="0" w:color="auto"/>
              </w:divBdr>
            </w:div>
          </w:divsChild>
        </w:div>
        <w:div w:id="1978801193">
          <w:marLeft w:val="0"/>
          <w:marRight w:val="0"/>
          <w:marTop w:val="0"/>
          <w:marBottom w:val="0"/>
          <w:divBdr>
            <w:top w:val="none" w:sz="0" w:space="0" w:color="auto"/>
            <w:left w:val="none" w:sz="0" w:space="0" w:color="auto"/>
            <w:bottom w:val="none" w:sz="0" w:space="0" w:color="auto"/>
            <w:right w:val="none" w:sz="0" w:space="0" w:color="auto"/>
          </w:divBdr>
        </w:div>
        <w:div w:id="1994941752">
          <w:marLeft w:val="0"/>
          <w:marRight w:val="0"/>
          <w:marTop w:val="0"/>
          <w:marBottom w:val="0"/>
          <w:divBdr>
            <w:top w:val="none" w:sz="0" w:space="0" w:color="auto"/>
            <w:left w:val="none" w:sz="0" w:space="0" w:color="auto"/>
            <w:bottom w:val="none" w:sz="0" w:space="0" w:color="auto"/>
            <w:right w:val="none" w:sz="0" w:space="0" w:color="auto"/>
          </w:divBdr>
        </w:div>
        <w:div w:id="2019041734">
          <w:marLeft w:val="0"/>
          <w:marRight w:val="0"/>
          <w:marTop w:val="0"/>
          <w:marBottom w:val="0"/>
          <w:divBdr>
            <w:top w:val="none" w:sz="0" w:space="0" w:color="auto"/>
            <w:left w:val="none" w:sz="0" w:space="0" w:color="auto"/>
            <w:bottom w:val="none" w:sz="0" w:space="0" w:color="auto"/>
            <w:right w:val="none" w:sz="0" w:space="0" w:color="auto"/>
          </w:divBdr>
        </w:div>
        <w:div w:id="2022387242">
          <w:marLeft w:val="0"/>
          <w:marRight w:val="0"/>
          <w:marTop w:val="0"/>
          <w:marBottom w:val="0"/>
          <w:divBdr>
            <w:top w:val="none" w:sz="0" w:space="0" w:color="auto"/>
            <w:left w:val="none" w:sz="0" w:space="0" w:color="auto"/>
            <w:bottom w:val="none" w:sz="0" w:space="0" w:color="auto"/>
            <w:right w:val="none" w:sz="0" w:space="0" w:color="auto"/>
          </w:divBdr>
          <w:divsChild>
            <w:div w:id="2979959">
              <w:marLeft w:val="0"/>
              <w:marRight w:val="0"/>
              <w:marTop w:val="0"/>
              <w:marBottom w:val="0"/>
              <w:divBdr>
                <w:top w:val="none" w:sz="0" w:space="0" w:color="auto"/>
                <w:left w:val="none" w:sz="0" w:space="0" w:color="auto"/>
                <w:bottom w:val="none" w:sz="0" w:space="0" w:color="auto"/>
                <w:right w:val="none" w:sz="0" w:space="0" w:color="auto"/>
              </w:divBdr>
            </w:div>
            <w:div w:id="555434442">
              <w:marLeft w:val="0"/>
              <w:marRight w:val="0"/>
              <w:marTop w:val="0"/>
              <w:marBottom w:val="0"/>
              <w:divBdr>
                <w:top w:val="none" w:sz="0" w:space="0" w:color="auto"/>
                <w:left w:val="none" w:sz="0" w:space="0" w:color="auto"/>
                <w:bottom w:val="none" w:sz="0" w:space="0" w:color="auto"/>
                <w:right w:val="none" w:sz="0" w:space="0" w:color="auto"/>
              </w:divBdr>
            </w:div>
            <w:div w:id="1414668883">
              <w:marLeft w:val="0"/>
              <w:marRight w:val="0"/>
              <w:marTop w:val="0"/>
              <w:marBottom w:val="0"/>
              <w:divBdr>
                <w:top w:val="none" w:sz="0" w:space="0" w:color="auto"/>
                <w:left w:val="none" w:sz="0" w:space="0" w:color="auto"/>
                <w:bottom w:val="none" w:sz="0" w:space="0" w:color="auto"/>
                <w:right w:val="none" w:sz="0" w:space="0" w:color="auto"/>
              </w:divBdr>
            </w:div>
            <w:div w:id="1765297079">
              <w:marLeft w:val="0"/>
              <w:marRight w:val="0"/>
              <w:marTop w:val="0"/>
              <w:marBottom w:val="0"/>
              <w:divBdr>
                <w:top w:val="none" w:sz="0" w:space="0" w:color="auto"/>
                <w:left w:val="none" w:sz="0" w:space="0" w:color="auto"/>
                <w:bottom w:val="none" w:sz="0" w:space="0" w:color="auto"/>
                <w:right w:val="none" w:sz="0" w:space="0" w:color="auto"/>
              </w:divBdr>
            </w:div>
            <w:div w:id="1905213765">
              <w:marLeft w:val="0"/>
              <w:marRight w:val="0"/>
              <w:marTop w:val="0"/>
              <w:marBottom w:val="0"/>
              <w:divBdr>
                <w:top w:val="none" w:sz="0" w:space="0" w:color="auto"/>
                <w:left w:val="none" w:sz="0" w:space="0" w:color="auto"/>
                <w:bottom w:val="none" w:sz="0" w:space="0" w:color="auto"/>
                <w:right w:val="none" w:sz="0" w:space="0" w:color="auto"/>
              </w:divBdr>
            </w:div>
          </w:divsChild>
        </w:div>
        <w:div w:id="2090152216">
          <w:marLeft w:val="0"/>
          <w:marRight w:val="0"/>
          <w:marTop w:val="0"/>
          <w:marBottom w:val="0"/>
          <w:divBdr>
            <w:top w:val="none" w:sz="0" w:space="0" w:color="auto"/>
            <w:left w:val="none" w:sz="0" w:space="0" w:color="auto"/>
            <w:bottom w:val="none" w:sz="0" w:space="0" w:color="auto"/>
            <w:right w:val="none" w:sz="0" w:space="0" w:color="auto"/>
          </w:divBdr>
        </w:div>
      </w:divsChild>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765362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5130386">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1582548">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297748">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22426556">
      <w:bodyDiv w:val="1"/>
      <w:marLeft w:val="0"/>
      <w:marRight w:val="0"/>
      <w:marTop w:val="0"/>
      <w:marBottom w:val="0"/>
      <w:divBdr>
        <w:top w:val="none" w:sz="0" w:space="0" w:color="auto"/>
        <w:left w:val="none" w:sz="0" w:space="0" w:color="auto"/>
        <w:bottom w:val="none" w:sz="0" w:space="0" w:color="auto"/>
        <w:right w:val="none" w:sz="0" w:space="0" w:color="auto"/>
      </w:divBdr>
    </w:div>
    <w:div w:id="1823741512">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1238274">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6773449">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16746170">
      <w:bodyDiv w:val="1"/>
      <w:marLeft w:val="0"/>
      <w:marRight w:val="0"/>
      <w:marTop w:val="0"/>
      <w:marBottom w:val="0"/>
      <w:divBdr>
        <w:top w:val="none" w:sz="0" w:space="0" w:color="auto"/>
        <w:left w:val="none" w:sz="0" w:space="0" w:color="auto"/>
        <w:bottom w:val="none" w:sz="0" w:space="0" w:color="auto"/>
        <w:right w:val="none" w:sz="0" w:space="0" w:color="auto"/>
      </w:divBdr>
    </w:div>
    <w:div w:id="1932162297">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4048657">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4694105">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3826638">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5591386">
      <w:bodyDiv w:val="1"/>
      <w:marLeft w:val="0"/>
      <w:marRight w:val="0"/>
      <w:marTop w:val="0"/>
      <w:marBottom w:val="0"/>
      <w:divBdr>
        <w:top w:val="none" w:sz="0" w:space="0" w:color="auto"/>
        <w:left w:val="none" w:sz="0" w:space="0" w:color="auto"/>
        <w:bottom w:val="none" w:sz="0" w:space="0" w:color="auto"/>
        <w:right w:val="none" w:sz="0" w:space="0" w:color="auto"/>
      </w:divBdr>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90618289">
      <w:bodyDiv w:val="1"/>
      <w:marLeft w:val="0"/>
      <w:marRight w:val="0"/>
      <w:marTop w:val="0"/>
      <w:marBottom w:val="0"/>
      <w:divBdr>
        <w:top w:val="none" w:sz="0" w:space="0" w:color="auto"/>
        <w:left w:val="none" w:sz="0" w:space="0" w:color="auto"/>
        <w:bottom w:val="none" w:sz="0" w:space="0" w:color="auto"/>
        <w:right w:val="none" w:sz="0" w:space="0" w:color="auto"/>
      </w:divBdr>
    </w:div>
    <w:div w:id="2092777140">
      <w:bodyDiv w:val="1"/>
      <w:marLeft w:val="0"/>
      <w:marRight w:val="0"/>
      <w:marTop w:val="0"/>
      <w:marBottom w:val="0"/>
      <w:divBdr>
        <w:top w:val="none" w:sz="0" w:space="0" w:color="auto"/>
        <w:left w:val="none" w:sz="0" w:space="0" w:color="auto"/>
        <w:bottom w:val="none" w:sz="0" w:space="0" w:color="auto"/>
        <w:right w:val="none" w:sz="0" w:space="0" w:color="auto"/>
      </w:divBdr>
    </w:div>
    <w:div w:id="2095514596">
      <w:bodyDiv w:val="1"/>
      <w:marLeft w:val="0"/>
      <w:marRight w:val="0"/>
      <w:marTop w:val="0"/>
      <w:marBottom w:val="0"/>
      <w:divBdr>
        <w:top w:val="none" w:sz="0" w:space="0" w:color="auto"/>
        <w:left w:val="none" w:sz="0" w:space="0" w:color="auto"/>
        <w:bottom w:val="none" w:sz="0" w:space="0" w:color="auto"/>
        <w:right w:val="none" w:sz="0" w:space="0" w:color="auto"/>
      </w:divBdr>
    </w:div>
    <w:div w:id="2100132265">
      <w:bodyDiv w:val="1"/>
      <w:marLeft w:val="0"/>
      <w:marRight w:val="0"/>
      <w:marTop w:val="0"/>
      <w:marBottom w:val="0"/>
      <w:divBdr>
        <w:top w:val="none" w:sz="0" w:space="0" w:color="auto"/>
        <w:left w:val="none" w:sz="0" w:space="0" w:color="auto"/>
        <w:bottom w:val="none" w:sz="0" w:space="0" w:color="auto"/>
        <w:right w:val="none" w:sz="0" w:space="0" w:color="auto"/>
      </w:divBdr>
    </w:div>
    <w:div w:id="2101675662">
      <w:bodyDiv w:val="1"/>
      <w:marLeft w:val="0"/>
      <w:marRight w:val="0"/>
      <w:marTop w:val="0"/>
      <w:marBottom w:val="0"/>
      <w:divBdr>
        <w:top w:val="none" w:sz="0" w:space="0" w:color="auto"/>
        <w:left w:val="none" w:sz="0" w:space="0" w:color="auto"/>
        <w:bottom w:val="none" w:sz="0" w:space="0" w:color="auto"/>
        <w:right w:val="none" w:sz="0" w:space="0" w:color="auto"/>
      </w:divBdr>
    </w:div>
    <w:div w:id="2103525408">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2434832">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0101341">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66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22BDE3A72A442A56B5DA9874B5C97" ma:contentTypeVersion="17" ma:contentTypeDescription="Create a new document." ma:contentTypeScope="" ma:versionID="3546f423fc2dd7b691e6958a139bcea6">
  <xsd:schema xmlns:xsd="http://www.w3.org/2001/XMLSchema" xmlns:xs="http://www.w3.org/2001/XMLSchema" xmlns:p="http://schemas.microsoft.com/office/2006/metadata/properties" xmlns:ns2="46d978b9-7ebd-443e-bffc-85ce742cf36e" xmlns:ns3="8cdc6d89-1580-431f-b0bd-0901d553b9cf" targetNamespace="http://schemas.microsoft.com/office/2006/metadata/properties" ma:root="true" ma:fieldsID="f1f39477f5a97cd451e5c8d90e4dd120" ns2:_="" ns3:_="">
    <xsd:import namespace="46d978b9-7ebd-443e-bffc-85ce742cf36e"/>
    <xsd:import namespace="8cdc6d89-1580-431f-b0bd-0901d553b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978b9-7ebd-443e-bffc-85ce742cf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152b69-2132-471f-852f-6756bafcb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c6d89-1580-431f-b0bd-0901d553b9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e04c37-c208-47bf-86b9-5f1b097b19d6}" ma:internalName="TaxCatchAll" ma:showField="CatchAllData" ma:web="8cdc6d89-1580-431f-b0bd-0901d553b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d978b9-7ebd-443e-bffc-85ce742cf36e">
      <Terms xmlns="http://schemas.microsoft.com/office/infopath/2007/PartnerControls"/>
    </lcf76f155ced4ddcb4097134ff3c332f>
    <TaxCatchAll xmlns="8cdc6d89-1580-431f-b0bd-0901d553b9cf" xsi:nil="true"/>
  </documentManagement>
</p:properties>
</file>

<file path=customXml/itemProps1.xml><?xml version="1.0" encoding="utf-8"?>
<ds:datastoreItem xmlns:ds="http://schemas.openxmlformats.org/officeDocument/2006/customXml" ds:itemID="{9C385905-61A5-4330-A8C8-752CB777A381}">
  <ds:schemaRefs>
    <ds:schemaRef ds:uri="http://schemas.openxmlformats.org/officeDocument/2006/bibliography"/>
  </ds:schemaRefs>
</ds:datastoreItem>
</file>

<file path=customXml/itemProps2.xml><?xml version="1.0" encoding="utf-8"?>
<ds:datastoreItem xmlns:ds="http://schemas.openxmlformats.org/officeDocument/2006/customXml" ds:itemID="{0F3BFD26-BFE8-497E-B842-84630E125028}">
  <ds:schemaRefs>
    <ds:schemaRef ds:uri="http://schemas.microsoft.com/sharepoint/v3/contenttype/forms"/>
  </ds:schemaRefs>
</ds:datastoreItem>
</file>

<file path=customXml/itemProps3.xml><?xml version="1.0" encoding="utf-8"?>
<ds:datastoreItem xmlns:ds="http://schemas.openxmlformats.org/officeDocument/2006/customXml" ds:itemID="{1D39C076-09BE-4320-BAD9-31D9FD89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978b9-7ebd-443e-bffc-85ce742cf36e"/>
    <ds:schemaRef ds:uri="8cdc6d89-1580-431f-b0bd-0901d553b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ED59A-4ACC-456E-B443-816D24D64B63}">
  <ds:schemaRefs>
    <ds:schemaRef ds:uri="http://schemas.microsoft.com/office/2006/metadata/properties"/>
    <ds:schemaRef ds:uri="http://schemas.microsoft.com/office/infopath/2007/PartnerControls"/>
    <ds:schemaRef ds:uri="46d978b9-7ebd-443e-bffc-85ce742cf36e"/>
    <ds:schemaRef ds:uri="8cdc6d89-1580-431f-b0bd-0901d553b9cf"/>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8</Pages>
  <Words>2490</Words>
  <Characters>14195</Characters>
  <Application>Microsoft Office Word</Application>
  <DocSecurity>0</DocSecurity>
  <Lines>118</Lines>
  <Paragraphs>33</Paragraphs>
  <ScaleCrop>false</ScaleCrop>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
  <cp:keywords/>
  <cp:lastModifiedBy/>
  <cp:revision>1</cp:revision>
  <cp:lastPrinted>2010-08-06T18:30:00Z</cp:lastPrinted>
  <dcterms:created xsi:type="dcterms:W3CDTF">2024-03-28T16:31:00Z</dcterms:created>
  <dcterms:modified xsi:type="dcterms:W3CDTF">2024-06-11T12:44:00Z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0x010100D7822BDE3A72A442A56B5DA9874B5C97</vt:lpwstr>
  </property>
  <property fmtid="{D5CDD505-2E9C-101B-9397-08002B2CF9AE}" pid="3" name="AuthorIds_UIVersion_1536">
    <vt:lpwstr>27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3a33cb31fbd2921c7da44983288a5a5103c722cb4320b7dcbf59bf12f3b5dd43</vt:lpwstr>
  </property>
  <property fmtid="{D5CDD505-2E9C-101B-9397-08002B2CF9AE}" pid="10" name="_NewReviewCycle">
    <vt:lpwstr/>
  </property>
</Properties>
</file>