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AB882" w14:textId="10323102" w:rsidR="00D714C3" w:rsidRPr="00D714C3" w:rsidRDefault="00EF09D9" w:rsidP="003002CB">
      <w:pPr>
        <w:ind w:left="-284"/>
        <w:rPr>
          <w:rFonts w:ascii="Times New Roman" w:eastAsia="Times New Roman" w:hAnsi="Times New Roman" w:cs="Times New Roman"/>
        </w:rPr>
      </w:pPr>
      <w:r w:rsidRPr="00BA1B8F">
        <w:rPr>
          <w:noProof/>
        </w:rPr>
        <w:drawing>
          <wp:inline distT="0" distB="0" distL="0" distR="0" wp14:anchorId="708EC81B" wp14:editId="309F9E5C">
            <wp:extent cx="1625332" cy="237995"/>
            <wp:effectExtent l="0" t="0" r="635" b="381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11"/>
                    <a:stretch>
                      <a:fillRect/>
                    </a:stretch>
                  </pic:blipFill>
                  <pic:spPr>
                    <a:xfrm>
                      <a:off x="0" y="0"/>
                      <a:ext cx="1688473" cy="247241"/>
                    </a:xfrm>
                    <a:prstGeom prst="rect">
                      <a:avLst/>
                    </a:prstGeom>
                  </pic:spPr>
                </pic:pic>
              </a:graphicData>
            </a:graphic>
          </wp:inline>
        </w:drawing>
      </w:r>
    </w:p>
    <w:p w14:paraId="50E52E57" w14:textId="77777777" w:rsidR="00D714C3" w:rsidRPr="00AE6FE6" w:rsidRDefault="00D714C3" w:rsidP="00D714C3"/>
    <w:p w14:paraId="690EB8A7" w14:textId="77777777" w:rsidR="00EF09D9" w:rsidRDefault="00EF09D9" w:rsidP="0046372B">
      <w:pPr>
        <w:spacing w:before="200"/>
        <w:rPr>
          <w:rFonts w:ascii="Arial" w:hAnsi="Arial" w:cs="Arial"/>
          <w:sz w:val="36"/>
          <w:szCs w:val="36"/>
        </w:rPr>
      </w:pPr>
    </w:p>
    <w:p w14:paraId="3C35461F" w14:textId="77777777" w:rsidR="00EF09D9" w:rsidRDefault="00EF09D9" w:rsidP="0046372B">
      <w:pPr>
        <w:spacing w:before="200"/>
        <w:rPr>
          <w:rFonts w:ascii="Arial" w:hAnsi="Arial" w:cs="Arial"/>
          <w:sz w:val="36"/>
          <w:szCs w:val="36"/>
        </w:rPr>
      </w:pPr>
    </w:p>
    <w:p w14:paraId="5A74F665" w14:textId="77777777" w:rsidR="00EF09D9" w:rsidRDefault="00EF09D9" w:rsidP="0046372B">
      <w:pPr>
        <w:spacing w:before="200"/>
        <w:rPr>
          <w:rFonts w:ascii="Arial" w:hAnsi="Arial" w:cs="Arial"/>
          <w:sz w:val="36"/>
          <w:szCs w:val="36"/>
        </w:rPr>
      </w:pPr>
    </w:p>
    <w:p w14:paraId="63294771" w14:textId="1351A62B" w:rsidR="00BA78EB" w:rsidRPr="003002CB" w:rsidRDefault="00EF09D9" w:rsidP="0046372B">
      <w:pPr>
        <w:spacing w:before="200"/>
        <w:rPr>
          <w:rFonts w:ascii="Arial" w:hAnsi="Arial" w:cs="Arial"/>
          <w:sz w:val="36"/>
          <w:szCs w:val="36"/>
        </w:rPr>
      </w:pPr>
      <w:r>
        <w:rPr>
          <w:rFonts w:ascii="Arial" w:hAnsi="Arial" w:cs="Arial"/>
          <w:sz w:val="36"/>
          <w:szCs w:val="36"/>
        </w:rPr>
        <w:t>RCAF 2024 Centennial – Baseline Study</w:t>
      </w:r>
    </w:p>
    <w:p w14:paraId="10C7766E" w14:textId="5F8F1F01" w:rsidR="00AF5B6D" w:rsidRPr="003002CB" w:rsidRDefault="00B641BA" w:rsidP="0046372B">
      <w:pPr>
        <w:spacing w:before="200"/>
        <w:rPr>
          <w:rFonts w:ascii="Arial" w:hAnsi="Arial" w:cs="Arial"/>
          <w:sz w:val="36"/>
          <w:szCs w:val="36"/>
        </w:rPr>
      </w:pPr>
      <w:r>
        <w:rPr>
          <w:rFonts w:ascii="Arial" w:hAnsi="Arial" w:cs="Arial"/>
          <w:sz w:val="36"/>
          <w:szCs w:val="36"/>
        </w:rPr>
        <w:t>Executive Summary</w:t>
      </w:r>
    </w:p>
    <w:p w14:paraId="6701BE80" w14:textId="5309ABD3" w:rsidR="00BA78EB" w:rsidRDefault="00BA78EB" w:rsidP="0046372B">
      <w:pPr>
        <w:spacing w:before="200"/>
        <w:rPr>
          <w:rFonts w:ascii="Arial" w:hAnsi="Arial" w:cs="Arial"/>
          <w:sz w:val="20"/>
          <w:szCs w:val="20"/>
        </w:rPr>
      </w:pPr>
    </w:p>
    <w:p w14:paraId="2EA12235" w14:textId="5DAC4BA7" w:rsidR="00BA78EB" w:rsidRDefault="00BA78EB" w:rsidP="0046372B">
      <w:pPr>
        <w:spacing w:before="200"/>
        <w:rPr>
          <w:rFonts w:ascii="Arial" w:hAnsi="Arial" w:cs="Arial"/>
          <w:sz w:val="20"/>
          <w:szCs w:val="20"/>
        </w:rPr>
      </w:pPr>
    </w:p>
    <w:p w14:paraId="77DF6114" w14:textId="4F4CCB58" w:rsidR="00BA78EB" w:rsidRDefault="00BA78EB" w:rsidP="0046372B">
      <w:pPr>
        <w:spacing w:before="200"/>
        <w:rPr>
          <w:rFonts w:ascii="Arial" w:hAnsi="Arial" w:cs="Arial"/>
          <w:sz w:val="20"/>
          <w:szCs w:val="20"/>
        </w:rPr>
      </w:pPr>
    </w:p>
    <w:p w14:paraId="2C1344F1" w14:textId="7A489CA0" w:rsidR="00BA78EB" w:rsidRDefault="00BA78EB" w:rsidP="0046372B">
      <w:pPr>
        <w:spacing w:before="200"/>
        <w:rPr>
          <w:rFonts w:ascii="Arial" w:hAnsi="Arial" w:cs="Arial"/>
          <w:sz w:val="20"/>
          <w:szCs w:val="20"/>
        </w:rPr>
      </w:pPr>
    </w:p>
    <w:p w14:paraId="1F12E438" w14:textId="32C9FDF4" w:rsidR="00BA78EB" w:rsidRDefault="00BA78EB" w:rsidP="0046372B">
      <w:pPr>
        <w:spacing w:before="200"/>
        <w:rPr>
          <w:rFonts w:ascii="Arial" w:hAnsi="Arial" w:cs="Arial"/>
          <w:sz w:val="20"/>
          <w:szCs w:val="20"/>
        </w:rPr>
      </w:pPr>
    </w:p>
    <w:p w14:paraId="0A2049AB" w14:textId="7842C6ED" w:rsidR="00BA78EB" w:rsidRPr="003002CB" w:rsidRDefault="00BA78EB" w:rsidP="00BA78EB">
      <w:pPr>
        <w:rPr>
          <w:rFonts w:ascii="Arial" w:hAnsi="Arial" w:cs="Arial"/>
          <w:sz w:val="28"/>
          <w:szCs w:val="28"/>
        </w:rPr>
      </w:pPr>
      <w:r w:rsidRPr="003002CB">
        <w:rPr>
          <w:rFonts w:ascii="Arial" w:hAnsi="Arial" w:cs="Arial"/>
          <w:sz w:val="28"/>
          <w:szCs w:val="28"/>
        </w:rPr>
        <w:t xml:space="preserve">Prepared for </w:t>
      </w:r>
      <w:r w:rsidR="00EF09D9">
        <w:rPr>
          <w:rFonts w:ascii="Arial" w:hAnsi="Arial" w:cs="Arial"/>
          <w:sz w:val="28"/>
          <w:szCs w:val="28"/>
        </w:rPr>
        <w:t>the Department of National Defence Canada</w:t>
      </w:r>
    </w:p>
    <w:p w14:paraId="0615016E" w14:textId="6EE48551" w:rsidR="00BA78EB" w:rsidRDefault="00BA78EB" w:rsidP="00BA78EB">
      <w:pPr>
        <w:rPr>
          <w:rFonts w:ascii="Arial" w:hAnsi="Arial" w:cs="Arial"/>
          <w:sz w:val="20"/>
          <w:szCs w:val="20"/>
        </w:rPr>
      </w:pPr>
    </w:p>
    <w:p w14:paraId="4B5E7D63" w14:textId="77777777" w:rsidR="00BA78EB" w:rsidRDefault="00BA78EB" w:rsidP="00BA78EB">
      <w:pPr>
        <w:rPr>
          <w:rFonts w:ascii="Arial" w:hAnsi="Arial" w:cs="Arial"/>
          <w:sz w:val="20"/>
          <w:szCs w:val="20"/>
        </w:rPr>
      </w:pPr>
    </w:p>
    <w:p w14:paraId="42852A52" w14:textId="77777777" w:rsidR="00BA78EB" w:rsidRDefault="00BA78EB" w:rsidP="00BA78EB">
      <w:pPr>
        <w:rPr>
          <w:rFonts w:ascii="Arial" w:hAnsi="Arial" w:cs="Arial"/>
          <w:sz w:val="20"/>
          <w:szCs w:val="20"/>
        </w:rPr>
      </w:pPr>
    </w:p>
    <w:p w14:paraId="0C1D5BCB" w14:textId="77777777" w:rsidR="00BA78EB" w:rsidRDefault="00BA78EB" w:rsidP="00BA78EB">
      <w:pPr>
        <w:rPr>
          <w:rFonts w:ascii="Arial" w:hAnsi="Arial" w:cs="Arial"/>
          <w:sz w:val="20"/>
          <w:szCs w:val="20"/>
        </w:rPr>
      </w:pPr>
    </w:p>
    <w:p w14:paraId="4FDB62A5" w14:textId="7D5F7627" w:rsidR="00BA78EB" w:rsidRPr="00BA78EB" w:rsidRDefault="00BA78EB" w:rsidP="00BA78EB">
      <w:pPr>
        <w:rPr>
          <w:rFonts w:ascii="Arial" w:hAnsi="Arial" w:cs="Arial"/>
          <w:sz w:val="22"/>
          <w:szCs w:val="22"/>
        </w:rPr>
      </w:pPr>
      <w:r w:rsidRPr="00BA78EB">
        <w:rPr>
          <w:rFonts w:ascii="Arial" w:hAnsi="Arial" w:cs="Arial"/>
          <w:sz w:val="22"/>
          <w:szCs w:val="22"/>
        </w:rPr>
        <w:t xml:space="preserve">Supplier </w:t>
      </w:r>
      <w:r>
        <w:rPr>
          <w:rFonts w:ascii="Arial" w:hAnsi="Arial" w:cs="Arial"/>
          <w:sz w:val="22"/>
          <w:szCs w:val="22"/>
        </w:rPr>
        <w:t>n</w:t>
      </w:r>
      <w:r w:rsidRPr="00BA78EB">
        <w:rPr>
          <w:rFonts w:ascii="Arial" w:hAnsi="Arial" w:cs="Arial"/>
          <w:sz w:val="22"/>
          <w:szCs w:val="22"/>
        </w:rPr>
        <w:t>ame: Earnscliffe Strategy Group</w:t>
      </w:r>
    </w:p>
    <w:p w14:paraId="4ED49929" w14:textId="5FB26ABC" w:rsidR="00BA78EB" w:rsidRPr="00BA78EB" w:rsidRDefault="00BA78EB" w:rsidP="00BA78EB">
      <w:pPr>
        <w:rPr>
          <w:rFonts w:ascii="Arial" w:hAnsi="Arial" w:cs="Arial"/>
          <w:sz w:val="22"/>
          <w:szCs w:val="22"/>
        </w:rPr>
      </w:pPr>
      <w:r w:rsidRPr="00BA78EB">
        <w:rPr>
          <w:rFonts w:ascii="Arial" w:hAnsi="Arial" w:cs="Arial"/>
          <w:sz w:val="22"/>
          <w:szCs w:val="22"/>
        </w:rPr>
        <w:t xml:space="preserve">Contract number: </w:t>
      </w:r>
      <w:r w:rsidR="00EF09D9" w:rsidRPr="00EF09D9">
        <w:rPr>
          <w:rFonts w:ascii="Arial" w:hAnsi="Arial" w:cs="Arial"/>
          <w:sz w:val="22"/>
          <w:szCs w:val="22"/>
        </w:rPr>
        <w:t>W8484-212102/001/CY</w:t>
      </w:r>
    </w:p>
    <w:p w14:paraId="678732E0" w14:textId="50BF415F" w:rsidR="00BA78EB" w:rsidRPr="00BA78EB" w:rsidRDefault="00BA78EB" w:rsidP="00BA78EB">
      <w:pPr>
        <w:rPr>
          <w:rFonts w:ascii="Arial" w:hAnsi="Arial" w:cs="Arial"/>
          <w:sz w:val="22"/>
          <w:szCs w:val="22"/>
        </w:rPr>
      </w:pPr>
      <w:r w:rsidRPr="00BA78EB">
        <w:rPr>
          <w:rFonts w:ascii="Arial" w:hAnsi="Arial" w:cs="Arial"/>
          <w:sz w:val="22"/>
          <w:szCs w:val="22"/>
        </w:rPr>
        <w:t>Contract value: $</w:t>
      </w:r>
      <w:r w:rsidR="00EF09D9">
        <w:rPr>
          <w:rFonts w:ascii="Arial" w:hAnsi="Arial" w:cs="Arial"/>
          <w:sz w:val="22"/>
          <w:szCs w:val="22"/>
        </w:rPr>
        <w:t>79,059.55</w:t>
      </w:r>
    </w:p>
    <w:p w14:paraId="6D1695A1" w14:textId="5D3BF0F3" w:rsidR="00BA78EB" w:rsidRPr="00BA78EB" w:rsidRDefault="00BA78EB" w:rsidP="00BA78EB">
      <w:pPr>
        <w:rPr>
          <w:rFonts w:ascii="Arial" w:hAnsi="Arial" w:cs="Arial"/>
          <w:sz w:val="22"/>
          <w:szCs w:val="22"/>
        </w:rPr>
      </w:pPr>
      <w:r w:rsidRPr="00BA78EB">
        <w:rPr>
          <w:rFonts w:ascii="Arial" w:hAnsi="Arial" w:cs="Arial"/>
          <w:sz w:val="22"/>
          <w:szCs w:val="22"/>
        </w:rPr>
        <w:t xml:space="preserve">Award date: </w:t>
      </w:r>
      <w:r w:rsidR="00EF09D9">
        <w:rPr>
          <w:rFonts w:ascii="Arial" w:hAnsi="Arial" w:cs="Arial"/>
          <w:sz w:val="22"/>
          <w:szCs w:val="22"/>
        </w:rPr>
        <w:t>December 23, 2021</w:t>
      </w:r>
    </w:p>
    <w:p w14:paraId="7F97232B" w14:textId="4E33F35D" w:rsidR="00BA78EB" w:rsidRPr="00BA78EB" w:rsidRDefault="00BA78EB" w:rsidP="00BA78EB">
      <w:pPr>
        <w:rPr>
          <w:rFonts w:ascii="Arial" w:hAnsi="Arial" w:cs="Arial"/>
          <w:sz w:val="22"/>
          <w:szCs w:val="22"/>
        </w:rPr>
      </w:pPr>
      <w:r w:rsidRPr="00BA78EB">
        <w:rPr>
          <w:rFonts w:ascii="Arial" w:hAnsi="Arial" w:cs="Arial"/>
          <w:sz w:val="22"/>
          <w:szCs w:val="22"/>
        </w:rPr>
        <w:t xml:space="preserve">Delivery date: </w:t>
      </w:r>
      <w:r w:rsidR="00EF09D9">
        <w:rPr>
          <w:rFonts w:ascii="Arial" w:hAnsi="Arial" w:cs="Arial"/>
          <w:sz w:val="22"/>
          <w:szCs w:val="22"/>
        </w:rPr>
        <w:t>March 4, 2022</w:t>
      </w:r>
    </w:p>
    <w:p w14:paraId="311B14FB" w14:textId="7700B46D" w:rsidR="00BA78EB" w:rsidRPr="00BA78EB" w:rsidRDefault="00BA78EB" w:rsidP="00BA78EB">
      <w:pPr>
        <w:rPr>
          <w:rFonts w:ascii="Arial" w:hAnsi="Arial" w:cs="Arial"/>
          <w:sz w:val="22"/>
          <w:szCs w:val="22"/>
        </w:rPr>
      </w:pPr>
    </w:p>
    <w:p w14:paraId="7116B23B" w14:textId="2EB7DC99" w:rsidR="00BA78EB" w:rsidRPr="00BA78EB" w:rsidRDefault="00BA78EB" w:rsidP="00BA78EB">
      <w:pPr>
        <w:rPr>
          <w:rFonts w:ascii="Arial" w:hAnsi="Arial" w:cs="Arial"/>
          <w:sz w:val="22"/>
          <w:szCs w:val="22"/>
        </w:rPr>
      </w:pPr>
      <w:r w:rsidRPr="00BA78EB">
        <w:rPr>
          <w:rFonts w:ascii="Arial" w:hAnsi="Arial" w:cs="Arial"/>
          <w:sz w:val="22"/>
          <w:szCs w:val="22"/>
        </w:rPr>
        <w:t xml:space="preserve">Registration number: POR </w:t>
      </w:r>
      <w:r w:rsidR="00EF09D9">
        <w:rPr>
          <w:rFonts w:ascii="Arial" w:hAnsi="Arial" w:cs="Arial"/>
          <w:sz w:val="22"/>
          <w:szCs w:val="22"/>
        </w:rPr>
        <w:t>071-21</w:t>
      </w:r>
    </w:p>
    <w:p w14:paraId="0E8071BF" w14:textId="08EECC6F" w:rsidR="003002CB" w:rsidRDefault="00BA78EB" w:rsidP="00BA78EB">
      <w:pPr>
        <w:rPr>
          <w:rFonts w:ascii="Arial" w:hAnsi="Arial" w:cs="Arial"/>
          <w:sz w:val="22"/>
          <w:szCs w:val="22"/>
        </w:rPr>
      </w:pPr>
      <w:r w:rsidRPr="00BA78EB">
        <w:rPr>
          <w:rFonts w:ascii="Arial" w:hAnsi="Arial" w:cs="Arial"/>
          <w:sz w:val="22"/>
          <w:szCs w:val="22"/>
        </w:rPr>
        <w:t xml:space="preserve">For more information on this report, please </w:t>
      </w:r>
      <w:r w:rsidR="00051F1D" w:rsidRPr="00BA78EB">
        <w:rPr>
          <w:rFonts w:ascii="Arial" w:hAnsi="Arial" w:cs="Arial"/>
          <w:sz w:val="22"/>
          <w:szCs w:val="22"/>
        </w:rPr>
        <w:t>contact</w:t>
      </w:r>
      <w:r w:rsidRPr="00BA78EB">
        <w:rPr>
          <w:rFonts w:ascii="Arial" w:hAnsi="Arial" w:cs="Arial"/>
          <w:sz w:val="22"/>
          <w:szCs w:val="22"/>
        </w:rPr>
        <w:t xml:space="preserve"> </w:t>
      </w:r>
      <w:r w:rsidR="00EF09D9">
        <w:rPr>
          <w:rFonts w:ascii="Arial" w:hAnsi="Arial" w:cs="Arial"/>
          <w:sz w:val="22"/>
          <w:szCs w:val="22"/>
        </w:rPr>
        <w:t>DND</w:t>
      </w:r>
      <w:r w:rsidRPr="00BA78EB">
        <w:rPr>
          <w:rFonts w:ascii="Arial" w:hAnsi="Arial" w:cs="Arial"/>
          <w:sz w:val="22"/>
          <w:szCs w:val="22"/>
        </w:rPr>
        <w:t xml:space="preserve"> at: </w:t>
      </w:r>
    </w:p>
    <w:p w14:paraId="2AEE0473" w14:textId="4E97D0B8" w:rsidR="00EF09D9" w:rsidRPr="004A229B" w:rsidRDefault="00BF1669" w:rsidP="00EF09D9">
      <w:pPr>
        <w:rPr>
          <w:rFonts w:ascii="Arial" w:hAnsi="Arial" w:cs="Arial"/>
          <w:sz w:val="22"/>
          <w:szCs w:val="22"/>
          <w:lang w:val="fr-FR"/>
        </w:rPr>
      </w:pPr>
      <w:hyperlink r:id="rId12" w:history="1">
        <w:r w:rsidR="00EF09D9" w:rsidRPr="004A229B">
          <w:rPr>
            <w:rStyle w:val="Hyperlink"/>
            <w:rFonts w:ascii="Arial" w:hAnsi="Arial" w:cs="Arial"/>
            <w:sz w:val="22"/>
            <w:szCs w:val="22"/>
            <w:lang w:val="fr-FR"/>
          </w:rPr>
          <w:t>POR-ROP@forces.gc.ca</w:t>
        </w:r>
      </w:hyperlink>
      <w:r w:rsidR="00EF09D9" w:rsidRPr="004A229B">
        <w:rPr>
          <w:rFonts w:ascii="Arial" w:hAnsi="Arial" w:cs="Arial"/>
          <w:sz w:val="22"/>
          <w:szCs w:val="22"/>
          <w:lang w:val="fr-FR"/>
        </w:rPr>
        <w:t xml:space="preserve"> </w:t>
      </w:r>
    </w:p>
    <w:p w14:paraId="02468FAE" w14:textId="5D572202" w:rsidR="00BA78EB" w:rsidRPr="004A229B" w:rsidRDefault="00BA78EB" w:rsidP="00BA78EB">
      <w:pPr>
        <w:rPr>
          <w:rFonts w:ascii="Arial" w:hAnsi="Arial" w:cs="Arial"/>
          <w:sz w:val="22"/>
          <w:szCs w:val="22"/>
          <w:lang w:val="fr-FR"/>
        </w:rPr>
      </w:pPr>
    </w:p>
    <w:p w14:paraId="72C08775" w14:textId="5F198073" w:rsidR="00BA78EB" w:rsidRPr="004A229B" w:rsidRDefault="00BA78EB" w:rsidP="00BA78EB">
      <w:pPr>
        <w:rPr>
          <w:rFonts w:ascii="Arial" w:hAnsi="Arial" w:cs="Arial"/>
          <w:sz w:val="22"/>
          <w:szCs w:val="22"/>
          <w:lang w:val="fr-FR"/>
        </w:rPr>
      </w:pPr>
    </w:p>
    <w:p w14:paraId="706199CF" w14:textId="6B5698D3" w:rsidR="00BA78EB" w:rsidRPr="004A229B" w:rsidRDefault="00BA78EB" w:rsidP="00BA78EB">
      <w:pPr>
        <w:rPr>
          <w:rFonts w:ascii="Arial" w:hAnsi="Arial" w:cs="Arial"/>
          <w:sz w:val="22"/>
          <w:szCs w:val="22"/>
          <w:lang w:val="fr-FR"/>
        </w:rPr>
      </w:pPr>
    </w:p>
    <w:p w14:paraId="7431D5F4" w14:textId="36E9E2DC" w:rsidR="00BA78EB" w:rsidRPr="004A229B" w:rsidRDefault="00BA78EB" w:rsidP="00BA78EB">
      <w:pPr>
        <w:rPr>
          <w:rFonts w:ascii="Arial" w:hAnsi="Arial" w:cs="Arial"/>
          <w:sz w:val="22"/>
          <w:szCs w:val="22"/>
          <w:lang w:val="fr-FR"/>
        </w:rPr>
      </w:pPr>
    </w:p>
    <w:p w14:paraId="45B0D715" w14:textId="77777777" w:rsidR="00BA78EB" w:rsidRPr="004A229B" w:rsidRDefault="00BA78EB" w:rsidP="00BA78EB">
      <w:pPr>
        <w:rPr>
          <w:rFonts w:ascii="Arial" w:hAnsi="Arial" w:cs="Arial"/>
          <w:sz w:val="22"/>
          <w:szCs w:val="22"/>
          <w:lang w:val="fr-FR"/>
        </w:rPr>
      </w:pPr>
    </w:p>
    <w:p w14:paraId="6F3EF292" w14:textId="70516524" w:rsidR="00BA78EB" w:rsidRPr="004A229B" w:rsidRDefault="00BA78EB" w:rsidP="00BA78EB">
      <w:pPr>
        <w:jc w:val="center"/>
        <w:rPr>
          <w:rFonts w:ascii="Arial" w:hAnsi="Arial" w:cs="Arial"/>
          <w:b/>
          <w:bCs/>
          <w:i/>
          <w:iCs/>
          <w:sz w:val="22"/>
          <w:szCs w:val="22"/>
          <w:lang w:val="fr-FR"/>
        </w:rPr>
      </w:pPr>
      <w:r w:rsidRPr="004A229B">
        <w:rPr>
          <w:rFonts w:ascii="Arial" w:hAnsi="Arial" w:cs="Arial"/>
          <w:b/>
          <w:bCs/>
          <w:i/>
          <w:iCs/>
          <w:sz w:val="22"/>
          <w:szCs w:val="22"/>
          <w:lang w:val="fr-FR"/>
        </w:rPr>
        <w:t xml:space="preserve">Ce </w:t>
      </w:r>
      <w:r w:rsidR="00C66EFB" w:rsidRPr="00C66EFB">
        <w:rPr>
          <w:rFonts w:ascii="Arial" w:hAnsi="Arial" w:cs="Arial"/>
          <w:b/>
          <w:bCs/>
          <w:i/>
          <w:iCs/>
          <w:sz w:val="22"/>
          <w:szCs w:val="22"/>
          <w:lang w:val="fr-CA"/>
        </w:rPr>
        <w:t xml:space="preserve">résumé exécutif </w:t>
      </w:r>
      <w:r w:rsidRPr="004A229B">
        <w:rPr>
          <w:rFonts w:ascii="Arial" w:hAnsi="Arial" w:cs="Arial"/>
          <w:b/>
          <w:bCs/>
          <w:i/>
          <w:iCs/>
          <w:sz w:val="22"/>
          <w:szCs w:val="22"/>
          <w:lang w:val="fr-FR"/>
        </w:rPr>
        <w:t xml:space="preserve">est aussi disponible en </w:t>
      </w:r>
      <w:proofErr w:type="spellStart"/>
      <w:r w:rsidRPr="004A229B">
        <w:rPr>
          <w:rFonts w:ascii="Arial" w:hAnsi="Arial" w:cs="Arial"/>
          <w:b/>
          <w:bCs/>
          <w:i/>
          <w:iCs/>
          <w:sz w:val="22"/>
          <w:szCs w:val="22"/>
          <w:lang w:val="fr-FR"/>
        </w:rPr>
        <w:t>francais</w:t>
      </w:r>
      <w:proofErr w:type="spellEnd"/>
      <w:r w:rsidRPr="004A229B">
        <w:rPr>
          <w:rFonts w:ascii="Arial" w:hAnsi="Arial" w:cs="Arial"/>
          <w:b/>
          <w:bCs/>
          <w:i/>
          <w:iCs/>
          <w:sz w:val="22"/>
          <w:szCs w:val="22"/>
          <w:lang w:val="fr-FR"/>
        </w:rPr>
        <w:t>.</w:t>
      </w:r>
    </w:p>
    <w:p w14:paraId="4E70D98C" w14:textId="77777777" w:rsidR="00BA78EB" w:rsidRPr="004A229B" w:rsidRDefault="00BA78EB" w:rsidP="0046372B">
      <w:pPr>
        <w:spacing w:before="200"/>
        <w:rPr>
          <w:rFonts w:ascii="Arial" w:hAnsi="Arial" w:cs="Arial"/>
          <w:sz w:val="22"/>
          <w:szCs w:val="22"/>
          <w:lang w:val="fr-FR"/>
        </w:rPr>
      </w:pPr>
    </w:p>
    <w:p w14:paraId="1C44125E" w14:textId="77777777" w:rsidR="00BA78EB" w:rsidRPr="004A229B" w:rsidRDefault="00BA78EB" w:rsidP="0046372B">
      <w:pPr>
        <w:spacing w:before="200"/>
        <w:rPr>
          <w:rFonts w:ascii="Arial" w:hAnsi="Arial" w:cs="Arial"/>
          <w:sz w:val="20"/>
          <w:szCs w:val="20"/>
          <w:lang w:val="fr-FR"/>
        </w:rPr>
      </w:pPr>
    </w:p>
    <w:p w14:paraId="6A5D88CB" w14:textId="77777777" w:rsidR="003002CB" w:rsidRPr="004A229B" w:rsidRDefault="003002CB" w:rsidP="002F02C5">
      <w:pPr>
        <w:pStyle w:val="ESBody"/>
        <w:rPr>
          <w:sz w:val="36"/>
          <w:szCs w:val="36"/>
          <w:lang w:val="fr-FR"/>
        </w:rPr>
        <w:sectPr w:rsidR="003002CB" w:rsidRPr="004A229B" w:rsidSect="00734B81">
          <w:headerReference w:type="default" r:id="rId13"/>
          <w:footerReference w:type="even" r:id="rId14"/>
          <w:footerReference w:type="default" r:id="rId15"/>
          <w:footerReference w:type="first" r:id="rId16"/>
          <w:pgSz w:w="12240" w:h="15840"/>
          <w:pgMar w:top="1440" w:right="1440" w:bottom="1440" w:left="1440" w:header="708" w:footer="708" w:gutter="0"/>
          <w:cols w:space="708"/>
          <w:titlePg/>
          <w:docGrid w:linePitch="360"/>
        </w:sectPr>
      </w:pPr>
      <w:bookmarkStart w:id="0" w:name="_Toc88568081"/>
    </w:p>
    <w:p w14:paraId="59D9FC98" w14:textId="77777777" w:rsidR="003002CB" w:rsidRPr="004A229B" w:rsidRDefault="003002CB" w:rsidP="002F02C5">
      <w:pPr>
        <w:pStyle w:val="ESBody"/>
        <w:rPr>
          <w:sz w:val="36"/>
          <w:szCs w:val="36"/>
          <w:lang w:val="fr-FR"/>
        </w:rPr>
      </w:pPr>
    </w:p>
    <w:p w14:paraId="44049CFD" w14:textId="77777777" w:rsidR="003002CB" w:rsidRPr="004A229B" w:rsidRDefault="003002CB" w:rsidP="002F02C5">
      <w:pPr>
        <w:pStyle w:val="ESBody"/>
        <w:rPr>
          <w:sz w:val="36"/>
          <w:szCs w:val="36"/>
          <w:lang w:val="fr-FR"/>
        </w:rPr>
      </w:pPr>
    </w:p>
    <w:p w14:paraId="09B31E41" w14:textId="77777777" w:rsidR="00EF09D9" w:rsidRPr="003002CB" w:rsidRDefault="00EF09D9" w:rsidP="00EF09D9">
      <w:pPr>
        <w:spacing w:before="200"/>
        <w:rPr>
          <w:rFonts w:ascii="Arial" w:hAnsi="Arial" w:cs="Arial"/>
          <w:sz w:val="36"/>
          <w:szCs w:val="36"/>
        </w:rPr>
      </w:pPr>
      <w:r>
        <w:rPr>
          <w:rFonts w:ascii="Arial" w:hAnsi="Arial" w:cs="Arial"/>
          <w:sz w:val="36"/>
          <w:szCs w:val="36"/>
        </w:rPr>
        <w:t>RCAF 2024 Centennial – Baseline Study</w:t>
      </w:r>
    </w:p>
    <w:p w14:paraId="379C6660" w14:textId="4DCCCC46" w:rsidR="00EF09D9" w:rsidRPr="003002CB" w:rsidRDefault="00C66EFB" w:rsidP="00EF09D9">
      <w:pPr>
        <w:spacing w:before="200"/>
        <w:rPr>
          <w:rFonts w:ascii="Arial" w:hAnsi="Arial" w:cs="Arial"/>
          <w:sz w:val="36"/>
          <w:szCs w:val="36"/>
        </w:rPr>
      </w:pPr>
      <w:r>
        <w:rPr>
          <w:rFonts w:ascii="Arial" w:hAnsi="Arial" w:cs="Arial"/>
          <w:sz w:val="36"/>
          <w:szCs w:val="36"/>
        </w:rPr>
        <w:t>Executive Summary</w:t>
      </w:r>
    </w:p>
    <w:p w14:paraId="07FD1B1C" w14:textId="77777777" w:rsidR="002F02C5" w:rsidRDefault="002F02C5" w:rsidP="002F02C5">
      <w:pPr>
        <w:pStyle w:val="ESBody"/>
        <w:rPr>
          <w:sz w:val="36"/>
          <w:szCs w:val="36"/>
        </w:rPr>
      </w:pPr>
    </w:p>
    <w:p w14:paraId="1405B2A1" w14:textId="438A8282" w:rsidR="002F02C5" w:rsidRPr="003002CB" w:rsidRDefault="002F02C5" w:rsidP="002F02C5">
      <w:pPr>
        <w:rPr>
          <w:rFonts w:ascii="Arial" w:hAnsi="Arial" w:cs="Arial"/>
          <w:color w:val="000000"/>
          <w:sz w:val="28"/>
          <w:szCs w:val="28"/>
        </w:rPr>
      </w:pPr>
      <w:r w:rsidRPr="003002CB">
        <w:rPr>
          <w:rFonts w:ascii="Arial" w:hAnsi="Arial" w:cs="Arial"/>
          <w:color w:val="000000"/>
          <w:sz w:val="28"/>
          <w:szCs w:val="28"/>
        </w:rPr>
        <w:t xml:space="preserve">Prepared for </w:t>
      </w:r>
      <w:r w:rsidR="00EF09D9">
        <w:rPr>
          <w:rFonts w:ascii="Arial" w:hAnsi="Arial" w:cs="Arial"/>
          <w:color w:val="000000"/>
          <w:sz w:val="28"/>
          <w:szCs w:val="28"/>
        </w:rPr>
        <w:t>the Department of National Defence Canada</w:t>
      </w:r>
    </w:p>
    <w:p w14:paraId="1F802005" w14:textId="77777777" w:rsidR="003002CB" w:rsidRDefault="003002CB" w:rsidP="002F02C5">
      <w:pPr>
        <w:rPr>
          <w:rFonts w:ascii="Arial" w:hAnsi="Arial" w:cs="Arial"/>
          <w:color w:val="000000"/>
          <w:sz w:val="22"/>
          <w:szCs w:val="22"/>
        </w:rPr>
      </w:pPr>
    </w:p>
    <w:p w14:paraId="2619FE4F" w14:textId="77777777" w:rsidR="003002CB" w:rsidRDefault="003002CB" w:rsidP="002F02C5">
      <w:pPr>
        <w:rPr>
          <w:rFonts w:ascii="Arial" w:hAnsi="Arial" w:cs="Arial"/>
          <w:color w:val="000000"/>
          <w:sz w:val="22"/>
          <w:szCs w:val="22"/>
        </w:rPr>
      </w:pPr>
    </w:p>
    <w:p w14:paraId="39A27978" w14:textId="46B3CC5F" w:rsidR="002F02C5" w:rsidRPr="002F02C5" w:rsidRDefault="002F02C5" w:rsidP="002F02C5">
      <w:pPr>
        <w:rPr>
          <w:rFonts w:ascii="Arial" w:hAnsi="Arial" w:cs="Arial"/>
          <w:color w:val="000000"/>
          <w:sz w:val="22"/>
          <w:szCs w:val="22"/>
        </w:rPr>
      </w:pPr>
      <w:r w:rsidRPr="002F02C5">
        <w:rPr>
          <w:rFonts w:ascii="Arial" w:hAnsi="Arial" w:cs="Arial"/>
          <w:color w:val="000000"/>
          <w:sz w:val="22"/>
          <w:szCs w:val="22"/>
        </w:rPr>
        <w:t xml:space="preserve">Supplier name:  Earnscliffe </w:t>
      </w:r>
      <w:r w:rsidR="003002CB">
        <w:rPr>
          <w:rFonts w:ascii="Arial" w:hAnsi="Arial" w:cs="Arial"/>
          <w:color w:val="000000"/>
          <w:sz w:val="22"/>
          <w:szCs w:val="22"/>
        </w:rPr>
        <w:t>Strategy Group</w:t>
      </w:r>
    </w:p>
    <w:p w14:paraId="291AC62A" w14:textId="608C7085" w:rsidR="002F02C5" w:rsidRPr="002F02C5" w:rsidRDefault="00EF09D9" w:rsidP="002F02C5">
      <w:pPr>
        <w:rPr>
          <w:rFonts w:ascii="Arial" w:hAnsi="Arial" w:cs="Arial"/>
          <w:color w:val="000000"/>
          <w:sz w:val="22"/>
          <w:szCs w:val="22"/>
        </w:rPr>
      </w:pPr>
      <w:r>
        <w:rPr>
          <w:rFonts w:ascii="Arial" w:hAnsi="Arial" w:cs="Arial"/>
          <w:color w:val="000000"/>
          <w:sz w:val="22"/>
          <w:szCs w:val="22"/>
        </w:rPr>
        <w:t>March 2022</w:t>
      </w:r>
    </w:p>
    <w:p w14:paraId="0330FD5F" w14:textId="77777777" w:rsidR="002F02C5" w:rsidRPr="002F02C5" w:rsidRDefault="002F02C5" w:rsidP="002F02C5">
      <w:pPr>
        <w:rPr>
          <w:rFonts w:ascii="Arial" w:hAnsi="Arial" w:cs="Arial"/>
          <w:color w:val="000000"/>
          <w:sz w:val="22"/>
          <w:szCs w:val="22"/>
        </w:rPr>
      </w:pPr>
    </w:p>
    <w:p w14:paraId="35DFC5F2" w14:textId="77777777" w:rsidR="00783DBE" w:rsidRDefault="00783DBE" w:rsidP="002F02C5">
      <w:pPr>
        <w:rPr>
          <w:rFonts w:ascii="Arial" w:hAnsi="Arial" w:cs="Arial"/>
          <w:color w:val="000000"/>
          <w:sz w:val="22"/>
          <w:szCs w:val="22"/>
        </w:rPr>
      </w:pPr>
    </w:p>
    <w:p w14:paraId="167E6B77" w14:textId="77777777" w:rsidR="00783DBE" w:rsidRDefault="00783DBE" w:rsidP="002F02C5">
      <w:pPr>
        <w:rPr>
          <w:rFonts w:ascii="Arial" w:hAnsi="Arial" w:cs="Arial"/>
          <w:color w:val="000000"/>
          <w:sz w:val="22"/>
          <w:szCs w:val="22"/>
        </w:rPr>
      </w:pPr>
    </w:p>
    <w:p w14:paraId="51C72FE1" w14:textId="77777777" w:rsidR="00783DBE" w:rsidRDefault="00783DBE" w:rsidP="002F02C5">
      <w:pPr>
        <w:rPr>
          <w:rFonts w:ascii="Arial" w:hAnsi="Arial" w:cs="Arial"/>
          <w:color w:val="000000"/>
          <w:sz w:val="22"/>
          <w:szCs w:val="22"/>
        </w:rPr>
      </w:pPr>
    </w:p>
    <w:p w14:paraId="0974DD43" w14:textId="54904808" w:rsidR="002F02C5" w:rsidRPr="002F02C5" w:rsidRDefault="002F02C5" w:rsidP="002F02C5">
      <w:pPr>
        <w:rPr>
          <w:rFonts w:ascii="Arial" w:hAnsi="Arial" w:cs="Arial"/>
          <w:color w:val="000000"/>
          <w:sz w:val="22"/>
          <w:szCs w:val="22"/>
        </w:rPr>
      </w:pPr>
      <w:r w:rsidRPr="002F02C5">
        <w:rPr>
          <w:rFonts w:ascii="Arial" w:hAnsi="Arial" w:cs="Arial"/>
          <w:color w:val="000000"/>
          <w:sz w:val="22"/>
          <w:szCs w:val="22"/>
        </w:rPr>
        <w:t xml:space="preserve">This public opinion research report presents the results of </w:t>
      </w:r>
      <w:r w:rsidR="001D23C8">
        <w:rPr>
          <w:rFonts w:ascii="Arial" w:hAnsi="Arial" w:cs="Arial"/>
          <w:color w:val="000000"/>
          <w:sz w:val="22"/>
          <w:szCs w:val="22"/>
        </w:rPr>
        <w:t>the online survey</w:t>
      </w:r>
      <w:r w:rsidRPr="002F02C5">
        <w:rPr>
          <w:rFonts w:ascii="Arial" w:hAnsi="Arial" w:cs="Arial"/>
          <w:color w:val="000000"/>
          <w:sz w:val="22"/>
          <w:szCs w:val="22"/>
        </w:rPr>
        <w:t xml:space="preserve"> conducted by Earnscliffe Strategy Group on behalf of </w:t>
      </w:r>
      <w:r w:rsidR="00EF09D9">
        <w:rPr>
          <w:rFonts w:ascii="Arial" w:hAnsi="Arial" w:cs="Arial"/>
          <w:color w:val="000000"/>
          <w:sz w:val="22"/>
          <w:szCs w:val="22"/>
        </w:rPr>
        <w:t>the Department of National Defence</w:t>
      </w:r>
      <w:r w:rsidR="001D23C8">
        <w:rPr>
          <w:rFonts w:ascii="Arial" w:hAnsi="Arial" w:cs="Arial"/>
          <w:color w:val="000000"/>
          <w:sz w:val="22"/>
          <w:szCs w:val="22"/>
        </w:rPr>
        <w:t xml:space="preserve"> and the Royal Canadian Air Force</w:t>
      </w:r>
      <w:r w:rsidRPr="002F02C5">
        <w:rPr>
          <w:rFonts w:ascii="Arial" w:hAnsi="Arial" w:cs="Arial"/>
          <w:color w:val="000000"/>
          <w:sz w:val="22"/>
          <w:szCs w:val="22"/>
        </w:rPr>
        <w:t xml:space="preserve">. The research was conducted </w:t>
      </w:r>
      <w:r w:rsidR="00EF09D9">
        <w:rPr>
          <w:rFonts w:ascii="Arial" w:hAnsi="Arial" w:cs="Arial"/>
          <w:color w:val="000000"/>
          <w:sz w:val="22"/>
          <w:szCs w:val="22"/>
        </w:rPr>
        <w:t>from January to</w:t>
      </w:r>
      <w:r w:rsidRPr="002F02C5">
        <w:rPr>
          <w:rFonts w:ascii="Arial" w:hAnsi="Arial" w:cs="Arial"/>
          <w:color w:val="000000"/>
          <w:sz w:val="22"/>
          <w:szCs w:val="22"/>
        </w:rPr>
        <w:t xml:space="preserve"> </w:t>
      </w:r>
      <w:r w:rsidR="00EF09D9">
        <w:rPr>
          <w:rFonts w:ascii="Arial" w:hAnsi="Arial" w:cs="Arial"/>
          <w:color w:val="000000"/>
          <w:sz w:val="22"/>
          <w:szCs w:val="22"/>
        </w:rPr>
        <w:t>February</w:t>
      </w:r>
      <w:r w:rsidRPr="002F02C5">
        <w:rPr>
          <w:rFonts w:ascii="Arial" w:hAnsi="Arial" w:cs="Arial"/>
          <w:color w:val="000000"/>
          <w:sz w:val="22"/>
          <w:szCs w:val="22"/>
        </w:rPr>
        <w:t xml:space="preserve"> 2022. </w:t>
      </w:r>
    </w:p>
    <w:p w14:paraId="63590C36" w14:textId="77777777" w:rsidR="002F02C5" w:rsidRPr="002F02C5" w:rsidRDefault="002F02C5" w:rsidP="002F02C5">
      <w:pPr>
        <w:rPr>
          <w:rFonts w:ascii="Arial" w:hAnsi="Arial" w:cs="Arial"/>
          <w:color w:val="000000"/>
          <w:sz w:val="22"/>
          <w:szCs w:val="22"/>
          <w:lang w:val="fr-CA"/>
        </w:rPr>
      </w:pPr>
    </w:p>
    <w:p w14:paraId="6A365F47" w14:textId="59DCB017" w:rsidR="002F02C5" w:rsidRPr="00C64ED2" w:rsidRDefault="002F02C5" w:rsidP="002F02C5">
      <w:pPr>
        <w:rPr>
          <w:rFonts w:ascii="Arial" w:hAnsi="Arial" w:cs="Arial"/>
          <w:color w:val="000000"/>
          <w:sz w:val="22"/>
          <w:szCs w:val="22"/>
          <w:lang w:val="fr-FR"/>
        </w:rPr>
      </w:pPr>
      <w:r w:rsidRPr="00C64ED2">
        <w:rPr>
          <w:rFonts w:ascii="Arial" w:hAnsi="Arial" w:cs="Arial"/>
          <w:color w:val="000000"/>
          <w:sz w:val="22"/>
          <w:szCs w:val="22"/>
          <w:lang w:val="fr-FR"/>
        </w:rPr>
        <w:t xml:space="preserve">Cette publication est aussi disponible en français sous le titre : </w:t>
      </w:r>
      <w:r w:rsidR="00833087" w:rsidRPr="00833087">
        <w:rPr>
          <w:rFonts w:ascii="Arial" w:hAnsi="Arial" w:cs="Arial"/>
          <w:color w:val="000000"/>
          <w:sz w:val="22"/>
          <w:szCs w:val="22"/>
          <w:lang w:val="fr-FR"/>
        </w:rPr>
        <w:t>Centenaire de l'ARC 2024 : étude de base</w:t>
      </w:r>
    </w:p>
    <w:p w14:paraId="42F21862" w14:textId="77777777" w:rsidR="002F02C5" w:rsidRPr="00C64ED2" w:rsidRDefault="002F02C5" w:rsidP="002F02C5">
      <w:pPr>
        <w:rPr>
          <w:rFonts w:ascii="Arial" w:hAnsi="Arial" w:cs="Arial"/>
          <w:color w:val="000000"/>
          <w:sz w:val="22"/>
          <w:szCs w:val="22"/>
          <w:lang w:val="fr-FR"/>
        </w:rPr>
      </w:pPr>
    </w:p>
    <w:p w14:paraId="6C7ED9B9" w14:textId="77777777" w:rsidR="00EF09D9" w:rsidRPr="00EF09D9" w:rsidRDefault="002F02C5" w:rsidP="00EF09D9">
      <w:pPr>
        <w:rPr>
          <w:rFonts w:ascii="Arial" w:hAnsi="Arial" w:cs="Arial"/>
          <w:color w:val="000000"/>
          <w:sz w:val="22"/>
          <w:szCs w:val="22"/>
        </w:rPr>
      </w:pPr>
      <w:r w:rsidRPr="002F02C5">
        <w:rPr>
          <w:rFonts w:ascii="Arial" w:hAnsi="Arial" w:cs="Arial"/>
          <w:color w:val="000000"/>
          <w:sz w:val="22"/>
          <w:szCs w:val="22"/>
        </w:rPr>
        <w:t xml:space="preserve">This publication may be reproduced for non-commercial purposes only.  Prior written permission must be obtained from </w:t>
      </w:r>
      <w:r w:rsidR="00EF09D9">
        <w:rPr>
          <w:rFonts w:ascii="Arial" w:hAnsi="Arial" w:cs="Arial"/>
          <w:color w:val="000000"/>
          <w:sz w:val="22"/>
          <w:szCs w:val="22"/>
        </w:rPr>
        <w:t>the Department of National Defence</w:t>
      </w:r>
      <w:r w:rsidRPr="002F02C5">
        <w:rPr>
          <w:rFonts w:ascii="Arial" w:hAnsi="Arial" w:cs="Arial"/>
          <w:color w:val="000000"/>
          <w:sz w:val="22"/>
          <w:szCs w:val="22"/>
        </w:rPr>
        <w:t xml:space="preserve">.  </w:t>
      </w:r>
      <w:r w:rsidR="00EF09D9" w:rsidRPr="00EF09D9">
        <w:rPr>
          <w:rFonts w:ascii="Arial" w:hAnsi="Arial" w:cs="Arial"/>
          <w:color w:val="000000"/>
          <w:sz w:val="22"/>
          <w:szCs w:val="22"/>
        </w:rPr>
        <w:t>For more information on this report, please contact DND at:  POR-ROP@forces.gc.ca or at:</w:t>
      </w:r>
    </w:p>
    <w:p w14:paraId="597377EE" w14:textId="77777777" w:rsidR="00EF09D9" w:rsidRPr="00EF09D9" w:rsidRDefault="00EF09D9" w:rsidP="00EF09D9">
      <w:pPr>
        <w:rPr>
          <w:rFonts w:ascii="Arial" w:hAnsi="Arial" w:cs="Arial"/>
          <w:color w:val="000000"/>
          <w:sz w:val="22"/>
          <w:szCs w:val="22"/>
        </w:rPr>
      </w:pPr>
    </w:p>
    <w:p w14:paraId="3DCCCAB1" w14:textId="77777777" w:rsidR="00EF09D9" w:rsidRPr="00EF09D9" w:rsidRDefault="00EF09D9" w:rsidP="00EF09D9">
      <w:pPr>
        <w:rPr>
          <w:rFonts w:ascii="Arial" w:hAnsi="Arial" w:cs="Arial"/>
          <w:color w:val="000000"/>
          <w:sz w:val="22"/>
          <w:szCs w:val="22"/>
        </w:rPr>
      </w:pPr>
      <w:r w:rsidRPr="00EF09D9">
        <w:rPr>
          <w:rFonts w:ascii="Arial" w:hAnsi="Arial" w:cs="Arial"/>
          <w:color w:val="000000"/>
          <w:sz w:val="22"/>
          <w:szCs w:val="22"/>
        </w:rPr>
        <w:t>Department of National Defence</w:t>
      </w:r>
    </w:p>
    <w:p w14:paraId="7488AAFC" w14:textId="77777777" w:rsidR="00EF09D9" w:rsidRPr="00EF09D9" w:rsidRDefault="00EF09D9" w:rsidP="00EF09D9">
      <w:pPr>
        <w:rPr>
          <w:rFonts w:ascii="Arial" w:hAnsi="Arial" w:cs="Arial"/>
          <w:color w:val="000000"/>
          <w:sz w:val="22"/>
          <w:szCs w:val="22"/>
        </w:rPr>
      </w:pPr>
      <w:r w:rsidRPr="00EF09D9">
        <w:rPr>
          <w:rFonts w:ascii="Arial" w:hAnsi="Arial" w:cs="Arial"/>
          <w:color w:val="000000"/>
          <w:sz w:val="22"/>
          <w:szCs w:val="22"/>
        </w:rPr>
        <w:t xml:space="preserve">1745 Alta Vista Drive, </w:t>
      </w:r>
    </w:p>
    <w:p w14:paraId="3A1478B6" w14:textId="77777777" w:rsidR="00EF09D9" w:rsidRPr="00EF09D9" w:rsidRDefault="00EF09D9" w:rsidP="00EF09D9">
      <w:pPr>
        <w:rPr>
          <w:rFonts w:ascii="Arial" w:hAnsi="Arial" w:cs="Arial"/>
          <w:color w:val="000000"/>
          <w:sz w:val="22"/>
          <w:szCs w:val="22"/>
        </w:rPr>
      </w:pPr>
      <w:r w:rsidRPr="00EF09D9">
        <w:rPr>
          <w:rFonts w:ascii="Arial" w:hAnsi="Arial" w:cs="Arial"/>
          <w:color w:val="000000"/>
          <w:sz w:val="22"/>
          <w:szCs w:val="22"/>
        </w:rPr>
        <w:t xml:space="preserve">Ottawa </w:t>
      </w:r>
      <w:proofErr w:type="gramStart"/>
      <w:r w:rsidRPr="00EF09D9">
        <w:rPr>
          <w:rFonts w:ascii="Arial" w:hAnsi="Arial" w:cs="Arial"/>
          <w:color w:val="000000"/>
          <w:sz w:val="22"/>
          <w:szCs w:val="22"/>
        </w:rPr>
        <w:t>Ontario  K</w:t>
      </w:r>
      <w:proofErr w:type="gramEnd"/>
      <w:r w:rsidRPr="00EF09D9">
        <w:rPr>
          <w:rFonts w:ascii="Arial" w:hAnsi="Arial" w:cs="Arial"/>
          <w:color w:val="000000"/>
          <w:sz w:val="22"/>
          <w:szCs w:val="22"/>
        </w:rPr>
        <w:t>1A 0K6</w:t>
      </w:r>
    </w:p>
    <w:p w14:paraId="3B683931" w14:textId="3E67BF00" w:rsidR="002F02C5" w:rsidRPr="002F02C5" w:rsidRDefault="002F02C5" w:rsidP="00EF09D9">
      <w:pPr>
        <w:rPr>
          <w:rFonts w:ascii="Arial" w:hAnsi="Arial" w:cs="Arial"/>
          <w:color w:val="000000"/>
          <w:sz w:val="22"/>
          <w:szCs w:val="22"/>
        </w:rPr>
      </w:pPr>
    </w:p>
    <w:p w14:paraId="60B7BD49" w14:textId="77777777" w:rsidR="00783DBE" w:rsidRDefault="00783DBE" w:rsidP="002F02C5">
      <w:pPr>
        <w:rPr>
          <w:rFonts w:ascii="Arial" w:hAnsi="Arial" w:cs="Arial"/>
          <w:color w:val="000000"/>
          <w:sz w:val="22"/>
          <w:szCs w:val="22"/>
        </w:rPr>
      </w:pPr>
    </w:p>
    <w:p w14:paraId="2866D21C" w14:textId="7D65F41C" w:rsidR="002F02C5" w:rsidRPr="002F02C5" w:rsidRDefault="002F02C5" w:rsidP="002F02C5">
      <w:pPr>
        <w:rPr>
          <w:rFonts w:ascii="Arial" w:hAnsi="Arial" w:cs="Arial"/>
          <w:color w:val="000000"/>
          <w:sz w:val="22"/>
          <w:szCs w:val="22"/>
        </w:rPr>
      </w:pPr>
      <w:r w:rsidRPr="002F02C5">
        <w:rPr>
          <w:rFonts w:ascii="Arial" w:hAnsi="Arial" w:cs="Arial"/>
          <w:color w:val="000000"/>
          <w:sz w:val="22"/>
          <w:szCs w:val="22"/>
        </w:rPr>
        <w:t xml:space="preserve">Catalogue Number: </w:t>
      </w:r>
      <w:r w:rsidR="00833087" w:rsidRPr="00833087">
        <w:rPr>
          <w:rFonts w:ascii="Arial" w:hAnsi="Arial" w:cs="Arial"/>
          <w:color w:val="000000"/>
          <w:sz w:val="22"/>
          <w:szCs w:val="22"/>
        </w:rPr>
        <w:t>D2-606/2022E-PDF</w:t>
      </w:r>
    </w:p>
    <w:p w14:paraId="0B9756B0" w14:textId="77777777" w:rsidR="002F02C5" w:rsidRPr="002F02C5" w:rsidRDefault="002F02C5" w:rsidP="002F02C5">
      <w:pPr>
        <w:rPr>
          <w:rFonts w:ascii="Arial" w:hAnsi="Arial" w:cs="Arial"/>
          <w:color w:val="000000"/>
          <w:sz w:val="22"/>
          <w:szCs w:val="22"/>
        </w:rPr>
      </w:pPr>
    </w:p>
    <w:p w14:paraId="47E56199" w14:textId="24FC5689" w:rsidR="002F02C5" w:rsidRPr="002F02C5" w:rsidRDefault="002F02C5" w:rsidP="002F02C5">
      <w:pPr>
        <w:rPr>
          <w:rFonts w:ascii="Arial" w:hAnsi="Arial" w:cs="Arial"/>
          <w:color w:val="000000"/>
          <w:sz w:val="22"/>
          <w:szCs w:val="22"/>
        </w:rPr>
      </w:pPr>
      <w:r w:rsidRPr="002F02C5">
        <w:rPr>
          <w:rFonts w:ascii="Arial" w:hAnsi="Arial" w:cs="Arial"/>
          <w:color w:val="000000"/>
          <w:sz w:val="22"/>
          <w:szCs w:val="22"/>
        </w:rPr>
        <w:t xml:space="preserve">International Standard Book Number (ISBN):  </w:t>
      </w:r>
      <w:r w:rsidR="00833087" w:rsidRPr="00833087">
        <w:rPr>
          <w:rFonts w:ascii="Arial" w:hAnsi="Arial" w:cs="Arial"/>
          <w:color w:val="000000"/>
          <w:sz w:val="22"/>
          <w:szCs w:val="22"/>
        </w:rPr>
        <w:t>978-0-660-42824-6</w:t>
      </w:r>
    </w:p>
    <w:p w14:paraId="45DE053F" w14:textId="77777777" w:rsidR="002F02C5" w:rsidRPr="002F02C5" w:rsidRDefault="002F02C5" w:rsidP="002F02C5">
      <w:pPr>
        <w:rPr>
          <w:rFonts w:ascii="Arial" w:hAnsi="Arial" w:cs="Arial"/>
          <w:color w:val="000000"/>
          <w:sz w:val="22"/>
          <w:szCs w:val="22"/>
        </w:rPr>
      </w:pPr>
    </w:p>
    <w:p w14:paraId="717C137B" w14:textId="304CD45C" w:rsidR="002F02C5" w:rsidRPr="002F02C5" w:rsidRDefault="002F02C5" w:rsidP="002F02C5">
      <w:pPr>
        <w:rPr>
          <w:rFonts w:ascii="Arial" w:hAnsi="Arial" w:cs="Arial"/>
          <w:color w:val="000000"/>
          <w:sz w:val="22"/>
          <w:szCs w:val="22"/>
        </w:rPr>
      </w:pPr>
      <w:r w:rsidRPr="002F02C5">
        <w:rPr>
          <w:rFonts w:ascii="Arial" w:hAnsi="Arial" w:cs="Arial"/>
          <w:color w:val="000000"/>
          <w:sz w:val="22"/>
          <w:szCs w:val="22"/>
        </w:rPr>
        <w:t xml:space="preserve">Related publications (registration number: </w:t>
      </w:r>
      <w:r w:rsidR="00833087">
        <w:rPr>
          <w:rFonts w:ascii="Arial" w:hAnsi="Arial" w:cs="Arial"/>
          <w:color w:val="000000"/>
          <w:sz w:val="22"/>
          <w:szCs w:val="22"/>
        </w:rPr>
        <w:t>POR 071-21</w:t>
      </w:r>
      <w:r w:rsidR="00074CF6">
        <w:rPr>
          <w:rFonts w:ascii="Arial" w:hAnsi="Arial" w:cs="Arial"/>
          <w:color w:val="000000"/>
          <w:sz w:val="22"/>
          <w:szCs w:val="22"/>
        </w:rPr>
        <w:t>)</w:t>
      </w:r>
    </w:p>
    <w:p w14:paraId="40044E78" w14:textId="77777777" w:rsidR="002F02C5" w:rsidRPr="002F02C5" w:rsidRDefault="002F02C5" w:rsidP="002F02C5">
      <w:pPr>
        <w:rPr>
          <w:rFonts w:ascii="Arial" w:hAnsi="Arial" w:cs="Arial"/>
          <w:color w:val="000000"/>
          <w:sz w:val="22"/>
          <w:szCs w:val="22"/>
        </w:rPr>
      </w:pPr>
    </w:p>
    <w:p w14:paraId="004323F2" w14:textId="1EAB957E" w:rsidR="002F02C5" w:rsidRPr="002F02C5" w:rsidRDefault="00833087" w:rsidP="002F02C5">
      <w:pPr>
        <w:rPr>
          <w:rFonts w:ascii="Arial" w:hAnsi="Arial" w:cs="Arial"/>
          <w:color w:val="000000"/>
          <w:sz w:val="22"/>
          <w:szCs w:val="22"/>
        </w:rPr>
      </w:pPr>
      <w:proofErr w:type="spellStart"/>
      <w:r w:rsidRPr="00833087">
        <w:rPr>
          <w:rFonts w:ascii="Arial" w:hAnsi="Arial" w:cs="Arial"/>
          <w:color w:val="000000"/>
          <w:sz w:val="22"/>
          <w:szCs w:val="22"/>
        </w:rPr>
        <w:t>Centenaire</w:t>
      </w:r>
      <w:proofErr w:type="spellEnd"/>
      <w:r w:rsidRPr="00833087">
        <w:rPr>
          <w:rFonts w:ascii="Arial" w:hAnsi="Arial" w:cs="Arial"/>
          <w:color w:val="000000"/>
          <w:sz w:val="22"/>
          <w:szCs w:val="22"/>
        </w:rPr>
        <w:t xml:space="preserve"> de </w:t>
      </w:r>
      <w:proofErr w:type="spellStart"/>
      <w:r w:rsidRPr="00833087">
        <w:rPr>
          <w:rFonts w:ascii="Arial" w:hAnsi="Arial" w:cs="Arial"/>
          <w:color w:val="000000"/>
          <w:sz w:val="22"/>
          <w:szCs w:val="22"/>
        </w:rPr>
        <w:t>l'ARC</w:t>
      </w:r>
      <w:proofErr w:type="spellEnd"/>
      <w:r w:rsidRPr="00833087">
        <w:rPr>
          <w:rFonts w:ascii="Arial" w:hAnsi="Arial" w:cs="Arial"/>
          <w:color w:val="000000"/>
          <w:sz w:val="22"/>
          <w:szCs w:val="22"/>
        </w:rPr>
        <w:t xml:space="preserve"> </w:t>
      </w:r>
      <w:proofErr w:type="gramStart"/>
      <w:r w:rsidRPr="00833087">
        <w:rPr>
          <w:rFonts w:ascii="Arial" w:hAnsi="Arial" w:cs="Arial"/>
          <w:color w:val="000000"/>
          <w:sz w:val="22"/>
          <w:szCs w:val="22"/>
        </w:rPr>
        <w:t>2024 :</w:t>
      </w:r>
      <w:proofErr w:type="gramEnd"/>
      <w:r w:rsidRPr="00833087">
        <w:rPr>
          <w:rFonts w:ascii="Arial" w:hAnsi="Arial" w:cs="Arial"/>
          <w:color w:val="000000"/>
          <w:sz w:val="22"/>
          <w:szCs w:val="22"/>
        </w:rPr>
        <w:t xml:space="preserve"> étude de base. </w:t>
      </w:r>
      <w:r w:rsidR="002F02C5" w:rsidRPr="002F02C5">
        <w:rPr>
          <w:rFonts w:ascii="Arial" w:hAnsi="Arial" w:cs="Arial"/>
          <w:color w:val="000000"/>
          <w:sz w:val="22"/>
          <w:szCs w:val="22"/>
        </w:rPr>
        <w:t xml:space="preserve">(Final Report, French) </w:t>
      </w:r>
      <w:r w:rsidRPr="00833087">
        <w:rPr>
          <w:rFonts w:ascii="Arial" w:hAnsi="Arial" w:cs="Arial"/>
          <w:color w:val="000000"/>
          <w:sz w:val="22"/>
          <w:szCs w:val="22"/>
        </w:rPr>
        <w:t>978-0-660-42825-3</w:t>
      </w:r>
    </w:p>
    <w:p w14:paraId="2AC69FEE" w14:textId="77777777" w:rsidR="002F02C5" w:rsidRPr="002F02C5" w:rsidRDefault="002F02C5" w:rsidP="002F02C5">
      <w:pPr>
        <w:rPr>
          <w:rFonts w:ascii="Arial" w:hAnsi="Arial" w:cs="Arial"/>
          <w:color w:val="000000"/>
          <w:sz w:val="22"/>
          <w:szCs w:val="22"/>
        </w:rPr>
      </w:pPr>
    </w:p>
    <w:p w14:paraId="20F23CF7" w14:textId="77777777" w:rsidR="002F02C5" w:rsidRPr="002F02C5" w:rsidRDefault="002F02C5" w:rsidP="002F02C5">
      <w:pPr>
        <w:rPr>
          <w:rFonts w:ascii="Arial" w:hAnsi="Arial" w:cs="Arial"/>
          <w:color w:val="000000"/>
          <w:sz w:val="22"/>
          <w:szCs w:val="22"/>
        </w:rPr>
      </w:pPr>
    </w:p>
    <w:p w14:paraId="081986E2" w14:textId="14DD6C61" w:rsidR="002F02C5" w:rsidRPr="002F02C5" w:rsidRDefault="002F02C5" w:rsidP="002F02C5">
      <w:pPr>
        <w:rPr>
          <w:rFonts w:ascii="Arial" w:hAnsi="Arial" w:cs="Arial"/>
          <w:color w:val="000000"/>
          <w:sz w:val="22"/>
          <w:szCs w:val="22"/>
        </w:rPr>
      </w:pPr>
      <w:r w:rsidRPr="002F02C5">
        <w:rPr>
          <w:rFonts w:ascii="Arial" w:hAnsi="Arial" w:cs="Arial"/>
          <w:color w:val="000000"/>
          <w:sz w:val="22"/>
          <w:szCs w:val="22"/>
        </w:rPr>
        <w:sym w:font="Symbol" w:char="F0D3"/>
      </w:r>
      <w:r w:rsidRPr="002F02C5">
        <w:rPr>
          <w:rFonts w:ascii="Arial" w:hAnsi="Arial" w:cs="Arial"/>
          <w:color w:val="000000"/>
          <w:sz w:val="22"/>
          <w:szCs w:val="22"/>
        </w:rPr>
        <w:t xml:space="preserve">  Her Majesty the Queen in Right of Canada, as represented by the Minister of </w:t>
      </w:r>
      <w:r w:rsidR="00EF09D9">
        <w:rPr>
          <w:rFonts w:ascii="Arial" w:hAnsi="Arial" w:cs="Arial"/>
          <w:color w:val="000000"/>
          <w:sz w:val="22"/>
          <w:szCs w:val="22"/>
        </w:rPr>
        <w:t>National Defence</w:t>
      </w:r>
      <w:r w:rsidRPr="002F02C5">
        <w:rPr>
          <w:rFonts w:ascii="Arial" w:hAnsi="Arial" w:cs="Arial"/>
          <w:color w:val="000000"/>
          <w:sz w:val="22"/>
          <w:szCs w:val="22"/>
        </w:rPr>
        <w:t>, 2022</w:t>
      </w:r>
    </w:p>
    <w:p w14:paraId="7C40FBAE" w14:textId="77777777" w:rsidR="003002CB" w:rsidRDefault="003002CB" w:rsidP="002F02C5">
      <w:pPr>
        <w:pStyle w:val="ESH1"/>
        <w:rPr>
          <w:color w:val="000000"/>
        </w:rPr>
      </w:pPr>
    </w:p>
    <w:p w14:paraId="1575142C" w14:textId="7EC59062" w:rsidR="003002CB" w:rsidRDefault="003002CB" w:rsidP="002F02C5">
      <w:pPr>
        <w:pStyle w:val="ESH1"/>
        <w:rPr>
          <w:color w:val="000000"/>
        </w:rPr>
        <w:sectPr w:rsidR="003002CB" w:rsidSect="00734B81">
          <w:headerReference w:type="first" r:id="rId17"/>
          <w:pgSz w:w="12240" w:h="15840"/>
          <w:pgMar w:top="1440" w:right="1440" w:bottom="1440" w:left="1440" w:header="708" w:footer="708" w:gutter="0"/>
          <w:cols w:space="708"/>
          <w:titlePg/>
          <w:docGrid w:linePitch="360"/>
        </w:sectPr>
      </w:pPr>
    </w:p>
    <w:p w14:paraId="2F5729A3" w14:textId="314BAB9B" w:rsidR="00D50D19" w:rsidRPr="00FB5D12" w:rsidRDefault="002F02C5" w:rsidP="003002CB">
      <w:pPr>
        <w:pStyle w:val="ESH1"/>
      </w:pPr>
      <w:bookmarkStart w:id="1" w:name="_Toc96935347"/>
      <w:bookmarkEnd w:id="0"/>
      <w:r w:rsidRPr="00FB5D12">
        <w:lastRenderedPageBreak/>
        <w:t>Executive Summary</w:t>
      </w:r>
      <w:bookmarkEnd w:id="1"/>
    </w:p>
    <w:p w14:paraId="744EF646" w14:textId="57562060" w:rsidR="00AC311B" w:rsidRPr="00AC311B" w:rsidRDefault="00AC311B" w:rsidP="00AC311B">
      <w:pPr>
        <w:pStyle w:val="ESBody"/>
      </w:pPr>
      <w:r w:rsidRPr="00AC311B">
        <w:t xml:space="preserve">Earnscliffe </w:t>
      </w:r>
      <w:r w:rsidR="00BF50D7">
        <w:t>Strategy Group</w:t>
      </w:r>
      <w:r w:rsidRPr="00AC311B">
        <w:t xml:space="preserve"> (Earnscliffe) is pleased to present this report to </w:t>
      </w:r>
      <w:r w:rsidR="002B4E10">
        <w:t>the Department of National Defence (DND) regarding quantitative research undertaken to support planning for the R</w:t>
      </w:r>
      <w:r w:rsidR="001B7280">
        <w:t>oyal Canadian Air Force</w:t>
      </w:r>
      <w:r w:rsidR="002B4E10">
        <w:t>’s</w:t>
      </w:r>
      <w:r w:rsidR="001B7280">
        <w:t xml:space="preserve"> (RCAF)</w:t>
      </w:r>
      <w:r w:rsidR="002B4E10">
        <w:t xml:space="preserve"> Centennial campaign.  </w:t>
      </w:r>
      <w:r>
        <w:t xml:space="preserve"> </w:t>
      </w:r>
    </w:p>
    <w:p w14:paraId="0CA75D50" w14:textId="6321AB71" w:rsidR="00822B0C" w:rsidRPr="00A27887" w:rsidRDefault="00822B0C" w:rsidP="00822B0C">
      <w:pPr>
        <w:pStyle w:val="ESBody"/>
      </w:pPr>
      <w:bookmarkStart w:id="2" w:name="_Toc88568082"/>
      <w:r w:rsidRPr="00A27887">
        <w:t xml:space="preserve">April 1, </w:t>
      </w:r>
      <w:proofErr w:type="gramStart"/>
      <w:r w:rsidRPr="00A27887">
        <w:t>2024</w:t>
      </w:r>
      <w:proofErr w:type="gramEnd"/>
      <w:r w:rsidRPr="00A27887">
        <w:t xml:space="preserve"> marks 100 years of service for the </w:t>
      </w:r>
      <w:r w:rsidR="001B7280">
        <w:t>RCAF</w:t>
      </w:r>
      <w:r w:rsidRPr="00A27887">
        <w:t xml:space="preserve"> as an independent entity. This presents a once in a lifetime opportunity to launch a robust Centennial campaign to commemorate this milestone, connect with Canadians and take a forward-look at how the RCAF will continue to serve Canadians for the next 100 years. </w:t>
      </w:r>
    </w:p>
    <w:p w14:paraId="29C8851C" w14:textId="708E6BC6" w:rsidR="00822B0C" w:rsidRDefault="00822B0C" w:rsidP="00987B44">
      <w:pPr>
        <w:pStyle w:val="ESBody"/>
      </w:pPr>
      <w:r w:rsidRPr="00A27887">
        <w:t xml:space="preserve">An RCAF 2024 campaign will showcase the RCAF as a relevant, </w:t>
      </w:r>
      <w:proofErr w:type="gramStart"/>
      <w:r w:rsidRPr="00A27887">
        <w:t>responsive</w:t>
      </w:r>
      <w:proofErr w:type="gramEnd"/>
      <w:r w:rsidRPr="00A27887">
        <w:t xml:space="preserve"> and effective air and space power and showcase the past, present and future of our nation’s Air Force through contributions to national security, international peace and stability</w:t>
      </w:r>
      <w:r>
        <w:t>.</w:t>
      </w:r>
    </w:p>
    <w:p w14:paraId="556A8A2F" w14:textId="2DDBD026" w:rsidR="00987B44" w:rsidRDefault="00987B44" w:rsidP="00987B44">
      <w:pPr>
        <w:pStyle w:val="ESBody"/>
      </w:pPr>
      <w:r w:rsidRPr="00987B44">
        <w:t>This research</w:t>
      </w:r>
      <w:r w:rsidR="00822B0C">
        <w:t xml:space="preserve"> was required</w:t>
      </w:r>
      <w:r w:rsidRPr="00987B44">
        <w:t xml:space="preserve"> </w:t>
      </w:r>
      <w:r w:rsidR="00822B0C">
        <w:t xml:space="preserve">to provide a baseline </w:t>
      </w:r>
      <w:r w:rsidR="00822B0C" w:rsidRPr="00A27887">
        <w:t>to help identify Canadian public opinion of the RCAF</w:t>
      </w:r>
      <w:r w:rsidR="00822B0C">
        <w:t>,</w:t>
      </w:r>
      <w:r w:rsidR="00822B0C" w:rsidRPr="00A27887">
        <w:t xml:space="preserve"> specifically to better inform communications planning and evaluate future iterations of campaign success.</w:t>
      </w:r>
      <w:r w:rsidR="00822B0C">
        <w:t xml:space="preserve"> No formal public opinion research (POR) specific to the RCAF currently exists and results from the Views of the CAF Tracking Study suggest that awareness of the RCAF is low. The aim of this research</w:t>
      </w:r>
      <w:r w:rsidR="00822B0C" w:rsidRPr="00A27887">
        <w:t xml:space="preserve"> project w</w:t>
      </w:r>
      <w:r w:rsidR="00822B0C">
        <w:t>as to</w:t>
      </w:r>
      <w:r w:rsidR="00822B0C" w:rsidRPr="00A27887">
        <w:t xml:space="preserve"> </w:t>
      </w:r>
      <w:r w:rsidR="00822B0C">
        <w:t>help</w:t>
      </w:r>
      <w:r w:rsidR="00822B0C" w:rsidRPr="00A27887">
        <w:t xml:space="preserve"> the RCAF to better understand public perceptions and attitudes towards the Air Force and inform planning for the 2024 Centennial campaign.</w:t>
      </w:r>
      <w:r w:rsidR="00822B0C">
        <w:t xml:space="preserve"> The research will also be used to evaluate existing communication activities for the RCAF, inform decision-making, inform communication strategies and messaging, improve communications with Canadians and key audiences, and report on departmental performance.</w:t>
      </w:r>
    </w:p>
    <w:p w14:paraId="6C303CCE" w14:textId="71C9F8F4" w:rsidR="00B66902" w:rsidRPr="00B66902" w:rsidRDefault="00987B44" w:rsidP="00B66902">
      <w:pPr>
        <w:pStyle w:val="ESBody"/>
      </w:pPr>
      <w:r>
        <w:t>To meet the research objectives, Earnscliffe conducted a</w:t>
      </w:r>
      <w:r w:rsidR="00822B0C">
        <w:t xml:space="preserve">n online survey of </w:t>
      </w:r>
      <w:r w:rsidR="000F2C22">
        <w:t>3,075</w:t>
      </w:r>
      <w:r w:rsidR="00822B0C">
        <w:t xml:space="preserve"> Canadians ages 17 and older using Leger’s proprietary opt-in panel. The survey was offered to respondents in English and in French. It was in field from </w:t>
      </w:r>
      <w:r w:rsidR="000F2C22">
        <w:t xml:space="preserve">February 2-17, </w:t>
      </w:r>
      <w:proofErr w:type="gramStart"/>
      <w:r w:rsidR="000F2C22">
        <w:t>2022</w:t>
      </w:r>
      <w:proofErr w:type="gramEnd"/>
      <w:r w:rsidR="00822B0C">
        <w:t xml:space="preserve"> and the average length of interview was </w:t>
      </w:r>
      <w:r w:rsidR="00743BDB">
        <w:t>10 minutes</w:t>
      </w:r>
      <w:r w:rsidR="00822B0C">
        <w:t xml:space="preserve">. </w:t>
      </w:r>
    </w:p>
    <w:p w14:paraId="49096CA6" w14:textId="1DBAF707" w:rsidR="00210678" w:rsidRPr="00987B44" w:rsidRDefault="00B66902" w:rsidP="00987B44">
      <w:pPr>
        <w:pStyle w:val="ESBody"/>
      </w:pPr>
      <w:r>
        <w:t>The key findings of this research are presented below.</w:t>
      </w:r>
    </w:p>
    <w:p w14:paraId="1358A071" w14:textId="28A38D61" w:rsidR="001C3FA8" w:rsidRPr="001B7280" w:rsidRDefault="00B66902" w:rsidP="001B7280">
      <w:pPr>
        <w:pStyle w:val="ESH2"/>
      </w:pPr>
      <w:bookmarkStart w:id="3" w:name="_Toc95294637"/>
      <w:bookmarkStart w:id="4" w:name="_Toc96935348"/>
      <w:bookmarkEnd w:id="2"/>
      <w:r>
        <w:t>Key Findings</w:t>
      </w:r>
      <w:bookmarkEnd w:id="3"/>
      <w:bookmarkEnd w:id="4"/>
    </w:p>
    <w:p w14:paraId="38FA4263" w14:textId="77777777" w:rsidR="00411B98" w:rsidRPr="00411B98" w:rsidRDefault="00411B98" w:rsidP="006C415F">
      <w:pPr>
        <w:pStyle w:val="ESList"/>
        <w:numPr>
          <w:ilvl w:val="0"/>
          <w:numId w:val="6"/>
        </w:numPr>
      </w:pPr>
      <w:r w:rsidRPr="00411B98">
        <w:t xml:space="preserve">Almost three-quarters (73%) say they have seen the RCAF logo before, though only 22% correctly identify the organization it represents.  </w:t>
      </w:r>
    </w:p>
    <w:p w14:paraId="73D1B44A" w14:textId="47515FFC" w:rsidR="00411B98" w:rsidRPr="00411B98" w:rsidRDefault="00411B98" w:rsidP="006C415F">
      <w:pPr>
        <w:pStyle w:val="ESList"/>
        <w:numPr>
          <w:ilvl w:val="0"/>
          <w:numId w:val="6"/>
        </w:numPr>
      </w:pPr>
      <w:r w:rsidRPr="00411B98">
        <w:t xml:space="preserve">The vast majority have at least some </w:t>
      </w:r>
      <w:proofErr w:type="gramStart"/>
      <w:r w:rsidRPr="00411B98">
        <w:t>level</w:t>
      </w:r>
      <w:proofErr w:type="gramEnd"/>
      <w:r w:rsidRPr="00411B98">
        <w:t xml:space="preserve"> of familiarity with each CAF environment. More say they are very or somewhat familiar with CAF itself (40%) and the Canadian Army (3</w:t>
      </w:r>
      <w:r w:rsidR="00F46D1B">
        <w:t>9</w:t>
      </w:r>
      <w:r w:rsidRPr="00411B98">
        <w:t>%) than the RCAF (30%) and the R</w:t>
      </w:r>
      <w:r w:rsidR="001D23C8">
        <w:t>oyal Canadian Navy (RCN)</w:t>
      </w:r>
      <w:r w:rsidRPr="00411B98">
        <w:t xml:space="preserve"> (25%). </w:t>
      </w:r>
    </w:p>
    <w:p w14:paraId="4EFE8367" w14:textId="77777777" w:rsidR="00411B98" w:rsidRPr="00411B98" w:rsidRDefault="00411B98" w:rsidP="006C415F">
      <w:pPr>
        <w:pStyle w:val="ESList"/>
        <w:numPr>
          <w:ilvl w:val="0"/>
          <w:numId w:val="6"/>
        </w:numPr>
      </w:pPr>
      <w:r w:rsidRPr="00411B98">
        <w:t xml:space="preserve">On balance, impressions of the RCAF are positive. Over half (55%) have a positive impression while just 6% have a negative opinion. </w:t>
      </w:r>
    </w:p>
    <w:p w14:paraId="1503DE76" w14:textId="77777777" w:rsidR="00411B98" w:rsidRPr="00411B98" w:rsidRDefault="00411B98" w:rsidP="006C415F">
      <w:pPr>
        <w:pStyle w:val="ESList"/>
        <w:numPr>
          <w:ilvl w:val="1"/>
          <w:numId w:val="6"/>
        </w:numPr>
      </w:pPr>
      <w:r w:rsidRPr="00411B98">
        <w:lastRenderedPageBreak/>
        <w:t xml:space="preserve">Words most often used to describe the RCAF are “Canada/Canadians” (15%), “Airplanes/Aircraft/Aviation” (13%), and “Military/Armed Forces”. </w:t>
      </w:r>
    </w:p>
    <w:p w14:paraId="507A18C0" w14:textId="0C2FE95B" w:rsidR="00411B98" w:rsidRPr="00411B98" w:rsidRDefault="00411B98" w:rsidP="006C415F">
      <w:pPr>
        <w:pStyle w:val="ESList"/>
        <w:numPr>
          <w:ilvl w:val="0"/>
          <w:numId w:val="6"/>
        </w:numPr>
      </w:pPr>
      <w:r w:rsidRPr="00411B98">
        <w:t>Two-thirds (6</w:t>
      </w:r>
      <w:r w:rsidR="00144BD9">
        <w:t>7</w:t>
      </w:r>
      <w:r w:rsidRPr="00411B98">
        <w:t xml:space="preserve">%) have a positive impression of those who serve in the RCAF. </w:t>
      </w:r>
      <w:r w:rsidR="00CD7F79" w:rsidRPr="00CD7F79">
        <w:t>Those who do not have a positive impression tend to be more neutral (25%) than negative (</w:t>
      </w:r>
      <w:r w:rsidR="002D15A7">
        <w:t>4</w:t>
      </w:r>
      <w:r w:rsidR="00CD7F79" w:rsidRPr="00CD7F79">
        <w:t xml:space="preserve">%). </w:t>
      </w:r>
    </w:p>
    <w:p w14:paraId="77146D51" w14:textId="50424B15" w:rsidR="00411B98" w:rsidRPr="00411B98" w:rsidRDefault="00411B98" w:rsidP="006C415F">
      <w:pPr>
        <w:pStyle w:val="ESList"/>
        <w:numPr>
          <w:ilvl w:val="0"/>
          <w:numId w:val="6"/>
        </w:numPr>
      </w:pPr>
      <w:r w:rsidRPr="00411B98">
        <w:t>Over half (</w:t>
      </w:r>
      <w:r w:rsidR="00636A46">
        <w:t>60</w:t>
      </w:r>
      <w:r w:rsidRPr="00411B98">
        <w:t>%) agree that the RCAF is essential (4-5 on a 5-point scale) and agree that it is a source of pride for Canadians (57%).</w:t>
      </w:r>
      <w:r w:rsidR="002B4F45">
        <w:t xml:space="preserve"> </w:t>
      </w:r>
      <w:r w:rsidR="002B4F45" w:rsidRPr="002B4F45">
        <w:t>Again, those without a positive impression for the most part feel neutral, rather than negative.</w:t>
      </w:r>
    </w:p>
    <w:p w14:paraId="69F1B52D" w14:textId="553B0029" w:rsidR="00361DBE" w:rsidRDefault="00411B98" w:rsidP="006C415F">
      <w:pPr>
        <w:pStyle w:val="ESList"/>
        <w:numPr>
          <w:ilvl w:val="0"/>
          <w:numId w:val="6"/>
        </w:numPr>
      </w:pPr>
      <w:r w:rsidRPr="00411B98">
        <w:t xml:space="preserve">Over half (59%) also feel that the RCAF represents Canadian values. </w:t>
      </w:r>
      <w:r w:rsidR="00361DBE" w:rsidRPr="00361DBE">
        <w:t>Very few disagree with this idea, while about a third are either neutral or do not offer an opinion.</w:t>
      </w:r>
    </w:p>
    <w:p w14:paraId="623143F6" w14:textId="64FF6AEB" w:rsidR="00587F79" w:rsidRPr="00587F79" w:rsidRDefault="00587F79" w:rsidP="006C415F">
      <w:pPr>
        <w:pStyle w:val="ESList"/>
        <w:numPr>
          <w:ilvl w:val="1"/>
          <w:numId w:val="6"/>
        </w:numPr>
      </w:pPr>
      <w:r w:rsidRPr="00587F79">
        <w:t>Respondents are a little more uncertain as to whether it shares their values, though the plurality still agree (43%). About half either are neutral (25%) or do not have an opinion (22%)</w:t>
      </w:r>
      <w:r>
        <w:t xml:space="preserve">. </w:t>
      </w:r>
    </w:p>
    <w:p w14:paraId="11E4C1BA" w14:textId="77777777" w:rsidR="00411B98" w:rsidRPr="00411B98" w:rsidRDefault="00411B98" w:rsidP="006C415F">
      <w:pPr>
        <w:pStyle w:val="ESList"/>
        <w:numPr>
          <w:ilvl w:val="0"/>
          <w:numId w:val="6"/>
        </w:numPr>
      </w:pPr>
      <w:r w:rsidRPr="00411B98">
        <w:t xml:space="preserve">Some of the RCAF’s roles are better known among Canadians than others. Over half are aware of the RCAF’s air demonstrations (64%), transportation of troops (62%), supporting NATO operations (59%) and search and rescue (59%). </w:t>
      </w:r>
    </w:p>
    <w:p w14:paraId="0FE8C45B" w14:textId="77777777" w:rsidR="00411B98" w:rsidRPr="00411B98" w:rsidRDefault="00411B98" w:rsidP="006C415F">
      <w:pPr>
        <w:pStyle w:val="ESList"/>
        <w:numPr>
          <w:ilvl w:val="1"/>
          <w:numId w:val="6"/>
        </w:numPr>
      </w:pPr>
      <w:r w:rsidRPr="00411B98">
        <w:t>Slightly less than half are aware of the RCAF’s work in aerospace warning and control (47%), transportation of government officials (45%) and maritime aviation (40%).</w:t>
      </w:r>
    </w:p>
    <w:p w14:paraId="6FC18AFB" w14:textId="77777777" w:rsidR="00411B98" w:rsidRPr="00411B98" w:rsidRDefault="00411B98" w:rsidP="006C415F">
      <w:pPr>
        <w:pStyle w:val="ESList"/>
        <w:numPr>
          <w:ilvl w:val="1"/>
          <w:numId w:val="6"/>
        </w:numPr>
      </w:pPr>
      <w:r w:rsidRPr="00411B98">
        <w:t>The least well-known role is the use of satellites in space to monitor territory, gather intelligence and identify targets (26%).</w:t>
      </w:r>
    </w:p>
    <w:p w14:paraId="71B00E6D" w14:textId="77777777" w:rsidR="00411B98" w:rsidRPr="00411B98" w:rsidRDefault="00411B98" w:rsidP="006C415F">
      <w:pPr>
        <w:pStyle w:val="ESList"/>
        <w:numPr>
          <w:ilvl w:val="0"/>
          <w:numId w:val="6"/>
        </w:numPr>
      </w:pPr>
      <w:r w:rsidRPr="00411B98">
        <w:t xml:space="preserve">Asked to judge the importance of each role, over two-thirds (69%) agree that search and rescue is a very important role (give it a 5 on a 5-point scale). About half feel aerospace warning and control (56%) and transportation of troops and equipment (50%) are very important. </w:t>
      </w:r>
    </w:p>
    <w:p w14:paraId="0A2663B6" w14:textId="77777777" w:rsidR="00411B98" w:rsidRPr="00411B98" w:rsidRDefault="00411B98" w:rsidP="006C415F">
      <w:pPr>
        <w:pStyle w:val="ESList"/>
        <w:numPr>
          <w:ilvl w:val="1"/>
          <w:numId w:val="6"/>
        </w:numPr>
      </w:pPr>
      <w:r w:rsidRPr="00411B98">
        <w:t xml:space="preserve">Supporting allies including NATO in overseas operations (44%), maritime aviation (43%) and using satellites in space to monitor territory and gather intelligence (42%) all rank similarly in terms of importance. </w:t>
      </w:r>
    </w:p>
    <w:p w14:paraId="7DCBF72F" w14:textId="77777777" w:rsidR="00411B98" w:rsidRPr="00411B98" w:rsidRDefault="00411B98" w:rsidP="006C415F">
      <w:pPr>
        <w:pStyle w:val="ESList"/>
        <w:numPr>
          <w:ilvl w:val="1"/>
          <w:numId w:val="6"/>
        </w:numPr>
      </w:pPr>
      <w:r w:rsidRPr="00411B98">
        <w:t xml:space="preserve">Transportation of government officials and dignitaries (21%), followed by air demonstrations (17%), are deemed the least important roles. </w:t>
      </w:r>
    </w:p>
    <w:p w14:paraId="14D6BD83" w14:textId="268B34B6" w:rsidR="00411B98" w:rsidRPr="00411B98" w:rsidRDefault="00411B98" w:rsidP="006C415F">
      <w:pPr>
        <w:pStyle w:val="ESList"/>
        <w:numPr>
          <w:ilvl w:val="0"/>
          <w:numId w:val="6"/>
        </w:numPr>
      </w:pPr>
      <w:r w:rsidRPr="00411B98">
        <w:t xml:space="preserve">All 17- to 34-year-olds who completed the survey were asked about their likelihood of joining each CAF environment. While very few say it is very likely they will join any </w:t>
      </w:r>
      <w:r w:rsidRPr="00411B98">
        <w:lastRenderedPageBreak/>
        <w:t xml:space="preserve">environment, over a third expressed some likelihood of joining, including (38%) who would consider joining the RCAF. </w:t>
      </w:r>
    </w:p>
    <w:p w14:paraId="0D3112C0" w14:textId="77777777" w:rsidR="00411B98" w:rsidRPr="00411B98" w:rsidRDefault="00411B98" w:rsidP="006C415F">
      <w:pPr>
        <w:pStyle w:val="ESList"/>
        <w:numPr>
          <w:ilvl w:val="0"/>
          <w:numId w:val="6"/>
        </w:numPr>
      </w:pPr>
      <w:r w:rsidRPr="00411B98">
        <w:t>Few say they are very (4%) or somewhat (15%) knowledgeable of opportunities within the RCAF.</w:t>
      </w:r>
    </w:p>
    <w:p w14:paraId="2EA90028" w14:textId="77777777" w:rsidR="00411B98" w:rsidRPr="00411B98" w:rsidRDefault="00411B98" w:rsidP="006C415F">
      <w:pPr>
        <w:pStyle w:val="ESList"/>
        <w:numPr>
          <w:ilvl w:val="0"/>
          <w:numId w:val="6"/>
        </w:numPr>
      </w:pPr>
      <w:r w:rsidRPr="00411B98">
        <w:t>One-in-five (20%) say they are very or somewhat interested in joining the RCAF.</w:t>
      </w:r>
    </w:p>
    <w:p w14:paraId="2477BF0C" w14:textId="77777777" w:rsidR="00411B98" w:rsidRPr="00411B98" w:rsidRDefault="00411B98" w:rsidP="006C415F">
      <w:pPr>
        <w:pStyle w:val="ESList"/>
        <w:numPr>
          <w:ilvl w:val="0"/>
          <w:numId w:val="6"/>
        </w:numPr>
      </w:pPr>
      <w:r w:rsidRPr="00411B98">
        <w:t>If they were asked by a family member or friend how appealing a career in the RCAF might be, over half (54%) estimate it would be very or somewhat appealing.</w:t>
      </w:r>
    </w:p>
    <w:p w14:paraId="20E8F1E6" w14:textId="77777777" w:rsidR="00411B98" w:rsidRPr="00411B98" w:rsidRDefault="00411B98" w:rsidP="006C415F">
      <w:pPr>
        <w:pStyle w:val="ESList"/>
        <w:numPr>
          <w:ilvl w:val="0"/>
          <w:numId w:val="6"/>
        </w:numPr>
      </w:pPr>
      <w:r w:rsidRPr="00411B98">
        <w:t>Over half (59%) would view the decision of a family member or friend to join the RCAF favourably.</w:t>
      </w:r>
    </w:p>
    <w:p w14:paraId="0F442117" w14:textId="74CD30DF" w:rsidR="00411B98" w:rsidRPr="00411B98" w:rsidRDefault="00411B98" w:rsidP="006C415F">
      <w:pPr>
        <w:pStyle w:val="ESList"/>
        <w:numPr>
          <w:ilvl w:val="0"/>
          <w:numId w:val="6"/>
        </w:numPr>
      </w:pPr>
      <w:r w:rsidRPr="00411B98">
        <w:t>About a two-thirds (65%) agree that there are a wide variety of jobs available in the RCAF. Asked whether they think most jobs in the RCAF are for pilots, responses are more divided. While the plurality (4</w:t>
      </w:r>
      <w:r w:rsidR="001D23C8">
        <w:t>3</w:t>
      </w:r>
      <w:r w:rsidRPr="00411B98">
        <w:t xml:space="preserve">%) </w:t>
      </w:r>
      <w:proofErr w:type="gramStart"/>
      <w:r w:rsidRPr="00411B98">
        <w:t>disagree</w:t>
      </w:r>
      <w:proofErr w:type="gramEnd"/>
      <w:r w:rsidRPr="00411B98">
        <w:t xml:space="preserve">, 24% agree, and a third (33%) either do not offer an opinion or are unsure. </w:t>
      </w:r>
    </w:p>
    <w:p w14:paraId="43B621EF" w14:textId="77777777" w:rsidR="00411B98" w:rsidRPr="00411B98" w:rsidRDefault="00411B98" w:rsidP="006C415F">
      <w:pPr>
        <w:pStyle w:val="ESList"/>
        <w:numPr>
          <w:ilvl w:val="0"/>
          <w:numId w:val="6"/>
        </w:numPr>
      </w:pPr>
      <w:r w:rsidRPr="00411B98">
        <w:t xml:space="preserve">The vast majority (91%) have some level of familiarity with the Snowbirds, including about a quarter (23%) who say they are very familiar. </w:t>
      </w:r>
    </w:p>
    <w:p w14:paraId="064529D8" w14:textId="77777777" w:rsidR="00DD5597" w:rsidRPr="00DD5597" w:rsidRDefault="00DD5597" w:rsidP="006C415F">
      <w:pPr>
        <w:pStyle w:val="ESList"/>
        <w:numPr>
          <w:ilvl w:val="1"/>
          <w:numId w:val="6"/>
        </w:numPr>
      </w:pPr>
      <w:r w:rsidRPr="00DD5597">
        <w:t xml:space="preserve">About half of all respondents have seen the Snowbirds perform in person, while another 20% have seen them perform via video. </w:t>
      </w:r>
    </w:p>
    <w:p w14:paraId="722B306C" w14:textId="7DD90F71" w:rsidR="00411B98" w:rsidRPr="00411B98" w:rsidRDefault="00411B98" w:rsidP="006C415F">
      <w:pPr>
        <w:pStyle w:val="ESList"/>
        <w:numPr>
          <w:ilvl w:val="1"/>
          <w:numId w:val="6"/>
        </w:numPr>
      </w:pPr>
      <w:r w:rsidRPr="00411B98">
        <w:t xml:space="preserve">Impressions of the Snowbirds </w:t>
      </w:r>
      <w:r w:rsidR="00DD5597">
        <w:t xml:space="preserve">among those with at least some </w:t>
      </w:r>
      <w:proofErr w:type="gramStart"/>
      <w:r w:rsidR="00DD5597">
        <w:t>familiarity</w:t>
      </w:r>
      <w:proofErr w:type="gramEnd"/>
      <w:r w:rsidR="00DD5597">
        <w:t xml:space="preserve"> </w:t>
      </w:r>
      <w:r w:rsidRPr="00411B98">
        <w:t xml:space="preserve">are quite positive. Three-quarters (74%) have a strongly positive or somewhat positive opinion. </w:t>
      </w:r>
    </w:p>
    <w:p w14:paraId="7DED8F53" w14:textId="77777777" w:rsidR="00411B98" w:rsidRPr="00411B98" w:rsidRDefault="00411B98" w:rsidP="006C415F">
      <w:pPr>
        <w:pStyle w:val="ESList"/>
        <w:numPr>
          <w:ilvl w:val="1"/>
          <w:numId w:val="6"/>
        </w:numPr>
      </w:pPr>
      <w:r w:rsidRPr="00411B98">
        <w:t xml:space="preserve">About three-quarters (76%) agree that the Snowbirds are a recognizable symbol of the RCAF. Over two-thirds (71%) agree the Snowbirds are a source of national pride. About half (48%) agree that the Snowbirds are important to them as a Canadian. </w:t>
      </w:r>
    </w:p>
    <w:p w14:paraId="1DA0592B" w14:textId="77777777" w:rsidR="00411B98" w:rsidRPr="00411B98" w:rsidRDefault="00411B98" w:rsidP="006C415F">
      <w:pPr>
        <w:pStyle w:val="ESList"/>
        <w:numPr>
          <w:ilvl w:val="0"/>
          <w:numId w:val="6"/>
        </w:numPr>
      </w:pPr>
      <w:r w:rsidRPr="00411B98">
        <w:t xml:space="preserve">Very few (10%) have heard of the RCAF Centennial anniversary, but almost two-thirds (63%) agree it is important that it be recognized. </w:t>
      </w:r>
    </w:p>
    <w:p w14:paraId="2B897D65" w14:textId="1C73B03E" w:rsidR="00411B98" w:rsidRPr="00411B98" w:rsidRDefault="00411B98" w:rsidP="006C415F">
      <w:pPr>
        <w:pStyle w:val="ESList"/>
        <w:numPr>
          <w:ilvl w:val="0"/>
          <w:numId w:val="6"/>
        </w:numPr>
      </w:pPr>
      <w:r w:rsidRPr="00411B98">
        <w:t>Over half (61%) have a favourable view of the Centennial logo</w:t>
      </w:r>
      <w:r w:rsidR="00E86E30">
        <w:t xml:space="preserve">, </w:t>
      </w:r>
      <w:r w:rsidRPr="00411B98">
        <w:t>very few have a negative opinion and two-thirds (67%) agree it is appropriate.</w:t>
      </w:r>
    </w:p>
    <w:p w14:paraId="549C5D10" w14:textId="77777777" w:rsidR="00411B98" w:rsidRPr="00411B98" w:rsidRDefault="00411B98" w:rsidP="006C415F">
      <w:pPr>
        <w:pStyle w:val="ESList"/>
        <w:numPr>
          <w:ilvl w:val="0"/>
          <w:numId w:val="6"/>
        </w:numPr>
      </w:pPr>
      <w:r w:rsidRPr="00411B98">
        <w:t xml:space="preserve">Reaction to the motto was on balance positive. More than half (56%) have a favourable impression of it. However, slightly more have a neutral view of the motto (32%) than feel the same way about the logo. </w:t>
      </w:r>
    </w:p>
    <w:p w14:paraId="0DAB12B2" w14:textId="75AA8F86" w:rsidR="00411B98" w:rsidRPr="00411B98" w:rsidRDefault="00411B98" w:rsidP="006C415F">
      <w:pPr>
        <w:pStyle w:val="ESList"/>
        <w:numPr>
          <w:ilvl w:val="0"/>
          <w:numId w:val="6"/>
        </w:numPr>
      </w:pPr>
      <w:r w:rsidRPr="00411B98">
        <w:lastRenderedPageBreak/>
        <w:t>Half (5</w:t>
      </w:r>
      <w:r w:rsidR="00F16C1C">
        <w:t>3</w:t>
      </w:r>
      <w:r w:rsidRPr="00411B98">
        <w:t>%) would be interested in learning more about the RCAF. Few follow the RCAF on social media, but a quarter (24%) would be open to learning more about the RCAF through its social media channels.</w:t>
      </w:r>
    </w:p>
    <w:p w14:paraId="76F8EF02" w14:textId="77777777" w:rsidR="00411B98" w:rsidRPr="00411B98" w:rsidRDefault="00411B98" w:rsidP="006C415F">
      <w:pPr>
        <w:pStyle w:val="ESList"/>
        <w:numPr>
          <w:ilvl w:val="1"/>
          <w:numId w:val="6"/>
        </w:numPr>
      </w:pPr>
      <w:r w:rsidRPr="00411B98">
        <w:t xml:space="preserve">Respondents would also like to learn more about the RCAF on television (32%), through news stories (29%) and on YouTube (21%) and the CAF website (21%). </w:t>
      </w:r>
    </w:p>
    <w:p w14:paraId="7C420BF4" w14:textId="77777777" w:rsidR="00411B98" w:rsidRDefault="00411B98" w:rsidP="001C3FA8">
      <w:pPr>
        <w:pStyle w:val="ESBody"/>
        <w:rPr>
          <w:b/>
          <w:bCs/>
        </w:rPr>
      </w:pPr>
    </w:p>
    <w:p w14:paraId="6742F537" w14:textId="77777777" w:rsidR="00B05BEA" w:rsidRPr="0046372B" w:rsidRDefault="00B05BEA" w:rsidP="0046372B">
      <w:pPr>
        <w:pStyle w:val="ESH2"/>
      </w:pPr>
    </w:p>
    <w:p w14:paraId="4878626F" w14:textId="77777777" w:rsidR="00B66902" w:rsidRPr="00B66902" w:rsidRDefault="00B66902" w:rsidP="00B66902">
      <w:pPr>
        <w:pStyle w:val="BodyText3"/>
        <w:suppressAutoHyphens/>
        <w:spacing w:after="0"/>
        <w:jc w:val="both"/>
        <w:rPr>
          <w:rFonts w:ascii="Arial" w:eastAsiaTheme="minorHAnsi" w:hAnsi="Arial" w:cs="Arial"/>
          <w:color w:val="auto"/>
          <w:sz w:val="22"/>
          <w:szCs w:val="20"/>
          <w:lang w:eastAsia="en-US"/>
        </w:rPr>
      </w:pPr>
      <w:r w:rsidRPr="00B66902">
        <w:rPr>
          <w:rFonts w:ascii="Arial" w:eastAsiaTheme="minorHAnsi" w:hAnsi="Arial" w:cs="Arial"/>
          <w:color w:val="auto"/>
          <w:sz w:val="22"/>
          <w:szCs w:val="20"/>
          <w:lang w:eastAsia="en-US"/>
        </w:rPr>
        <w:t xml:space="preserve">Research Firm:  </w:t>
      </w:r>
    </w:p>
    <w:p w14:paraId="4D65084D" w14:textId="77777777" w:rsidR="00B66902" w:rsidRPr="00B66902" w:rsidRDefault="00B66902" w:rsidP="00B66902">
      <w:pPr>
        <w:pStyle w:val="BodyText3"/>
        <w:suppressAutoHyphens/>
        <w:spacing w:after="0"/>
        <w:jc w:val="both"/>
        <w:rPr>
          <w:rFonts w:ascii="Arial" w:eastAsiaTheme="minorHAnsi" w:hAnsi="Arial" w:cs="Arial"/>
          <w:color w:val="auto"/>
          <w:sz w:val="22"/>
          <w:szCs w:val="20"/>
          <w:lang w:eastAsia="en-US"/>
        </w:rPr>
      </w:pPr>
    </w:p>
    <w:p w14:paraId="37FC52DB" w14:textId="4820C769" w:rsidR="00B66902" w:rsidRPr="00B66902" w:rsidRDefault="00B66902" w:rsidP="00B66902">
      <w:pPr>
        <w:pStyle w:val="BodyText3"/>
        <w:suppressAutoHyphens/>
        <w:spacing w:after="0"/>
        <w:jc w:val="both"/>
        <w:rPr>
          <w:rFonts w:ascii="Arial" w:eastAsiaTheme="minorHAnsi" w:hAnsi="Arial" w:cs="Arial"/>
          <w:color w:val="auto"/>
          <w:sz w:val="22"/>
          <w:szCs w:val="20"/>
          <w:lang w:eastAsia="en-US"/>
        </w:rPr>
      </w:pPr>
      <w:r w:rsidRPr="00B66902">
        <w:rPr>
          <w:rFonts w:ascii="Arial" w:eastAsiaTheme="minorHAnsi" w:hAnsi="Arial" w:cs="Arial"/>
          <w:color w:val="auto"/>
          <w:sz w:val="22"/>
          <w:szCs w:val="20"/>
          <w:lang w:eastAsia="en-US"/>
        </w:rPr>
        <w:t xml:space="preserve">Earnscliffe </w:t>
      </w:r>
      <w:r w:rsidR="00BF50D7">
        <w:rPr>
          <w:rFonts w:ascii="Arial" w:eastAsiaTheme="minorHAnsi" w:hAnsi="Arial" w:cs="Arial"/>
          <w:color w:val="auto"/>
          <w:sz w:val="22"/>
          <w:szCs w:val="20"/>
          <w:lang w:eastAsia="en-US"/>
        </w:rPr>
        <w:t>Strategy Group</w:t>
      </w:r>
      <w:r w:rsidRPr="00B66902">
        <w:rPr>
          <w:rFonts w:ascii="Arial" w:eastAsiaTheme="minorHAnsi" w:hAnsi="Arial" w:cs="Arial"/>
          <w:color w:val="auto"/>
          <w:sz w:val="22"/>
          <w:szCs w:val="20"/>
          <w:lang w:eastAsia="en-US"/>
        </w:rPr>
        <w:t xml:space="preserve"> (Earnscliffe)</w:t>
      </w:r>
    </w:p>
    <w:p w14:paraId="66037013" w14:textId="5926B019" w:rsidR="00B66902" w:rsidRPr="00B66902" w:rsidRDefault="00B66902" w:rsidP="00B66902">
      <w:pPr>
        <w:pStyle w:val="BodyText3"/>
        <w:suppressAutoHyphens/>
        <w:spacing w:after="0"/>
        <w:jc w:val="both"/>
        <w:rPr>
          <w:rFonts w:ascii="Arial" w:eastAsiaTheme="minorHAnsi" w:hAnsi="Arial" w:cs="Arial"/>
          <w:color w:val="auto"/>
          <w:sz w:val="22"/>
          <w:szCs w:val="20"/>
          <w:lang w:eastAsia="en-US"/>
        </w:rPr>
      </w:pPr>
      <w:r w:rsidRPr="00B66902">
        <w:rPr>
          <w:rFonts w:ascii="Arial" w:eastAsiaTheme="minorHAnsi" w:hAnsi="Arial" w:cs="Arial"/>
          <w:color w:val="auto"/>
          <w:sz w:val="22"/>
          <w:szCs w:val="20"/>
          <w:lang w:eastAsia="en-US"/>
        </w:rPr>
        <w:t>Contract Number:  HT372-213864/001/CY</w:t>
      </w:r>
    </w:p>
    <w:p w14:paraId="2CEF84E9" w14:textId="1CBD6D00" w:rsidR="00B66902" w:rsidRPr="00B66902" w:rsidRDefault="00B66902" w:rsidP="00B66902">
      <w:pPr>
        <w:pStyle w:val="BodyText3"/>
        <w:suppressAutoHyphens/>
        <w:spacing w:after="0"/>
        <w:jc w:val="both"/>
        <w:rPr>
          <w:rFonts w:ascii="Arial" w:eastAsiaTheme="minorHAnsi" w:hAnsi="Arial" w:cs="Arial"/>
          <w:color w:val="auto"/>
          <w:sz w:val="22"/>
          <w:szCs w:val="20"/>
          <w:lang w:eastAsia="en-US"/>
        </w:rPr>
      </w:pPr>
      <w:r w:rsidRPr="00B66902">
        <w:rPr>
          <w:rFonts w:ascii="Arial" w:eastAsiaTheme="minorHAnsi" w:hAnsi="Arial" w:cs="Arial"/>
          <w:color w:val="auto"/>
          <w:sz w:val="22"/>
          <w:szCs w:val="20"/>
          <w:lang w:eastAsia="en-US"/>
        </w:rPr>
        <w:t xml:space="preserve">Contract award date:  </w:t>
      </w:r>
      <w:r w:rsidR="00822B0C">
        <w:rPr>
          <w:rFonts w:ascii="Arial" w:eastAsiaTheme="minorHAnsi" w:hAnsi="Arial" w:cs="Arial"/>
          <w:color w:val="auto"/>
          <w:sz w:val="22"/>
          <w:szCs w:val="20"/>
          <w:lang w:eastAsia="en-US"/>
        </w:rPr>
        <w:t>December 23</w:t>
      </w:r>
      <w:r>
        <w:rPr>
          <w:rFonts w:ascii="Arial" w:eastAsiaTheme="minorHAnsi" w:hAnsi="Arial" w:cs="Arial"/>
          <w:color w:val="auto"/>
          <w:sz w:val="22"/>
          <w:szCs w:val="20"/>
          <w:lang w:eastAsia="en-US"/>
        </w:rPr>
        <w:t>, 2021</w:t>
      </w:r>
    </w:p>
    <w:p w14:paraId="7BCAA9B8" w14:textId="77777777" w:rsidR="00B66902" w:rsidRPr="00B66902" w:rsidRDefault="00B66902" w:rsidP="00B66902">
      <w:pPr>
        <w:pStyle w:val="BodyText3"/>
        <w:suppressAutoHyphens/>
        <w:spacing w:after="0"/>
        <w:jc w:val="both"/>
        <w:rPr>
          <w:rFonts w:ascii="Arial" w:eastAsiaTheme="minorHAnsi" w:hAnsi="Arial" w:cs="Arial"/>
          <w:color w:val="auto"/>
          <w:sz w:val="22"/>
          <w:szCs w:val="20"/>
          <w:lang w:eastAsia="en-US"/>
        </w:rPr>
      </w:pPr>
    </w:p>
    <w:p w14:paraId="28DDF833" w14:textId="5BA3C00E" w:rsidR="00B66902" w:rsidRPr="00B66902" w:rsidRDefault="00B66902" w:rsidP="00B05BEA">
      <w:pPr>
        <w:pStyle w:val="ESBody"/>
      </w:pPr>
      <w:r w:rsidRPr="00B66902">
        <w:t xml:space="preserve">I hereby certify as a </w:t>
      </w:r>
      <w:r w:rsidR="008D3E01">
        <w:t>r</w:t>
      </w:r>
      <w:r w:rsidRPr="00B66902">
        <w:t>epresentative of Earnscliffe Strategy Group that the final deliverables fully comply with the Government of Canada political neutrality requirements outlined in the Communications Policy of the Government of Canada and Procedures for Planning and Contracting Public Opinion Research. Specifically, the deliverables do not include information on electoral voting intentions, political party preferences, standings with the electorate or ratings of the performance of a political party or its leaders.</w:t>
      </w:r>
    </w:p>
    <w:p w14:paraId="668775D8" w14:textId="77777777" w:rsidR="00B66902" w:rsidRPr="00B66902" w:rsidRDefault="00B66902" w:rsidP="00B66902">
      <w:pPr>
        <w:pStyle w:val="BodyText3"/>
        <w:suppressAutoHyphens/>
        <w:spacing w:after="0"/>
        <w:jc w:val="both"/>
        <w:rPr>
          <w:rFonts w:ascii="Arial" w:eastAsiaTheme="minorHAnsi" w:hAnsi="Arial" w:cs="Arial"/>
          <w:color w:val="auto"/>
          <w:sz w:val="22"/>
          <w:szCs w:val="20"/>
          <w:lang w:eastAsia="en-US"/>
        </w:rPr>
      </w:pPr>
    </w:p>
    <w:p w14:paraId="75C0DDF2" w14:textId="5C1AEE5F" w:rsidR="00B66902" w:rsidRPr="00B66902" w:rsidRDefault="00B66902" w:rsidP="00B66902">
      <w:pPr>
        <w:pStyle w:val="BodyText3"/>
        <w:suppressAutoHyphens/>
        <w:spacing w:after="0"/>
        <w:jc w:val="both"/>
        <w:rPr>
          <w:rFonts w:ascii="Arial" w:eastAsiaTheme="minorHAnsi" w:hAnsi="Arial" w:cs="Arial"/>
          <w:color w:val="auto"/>
          <w:sz w:val="22"/>
          <w:szCs w:val="20"/>
          <w:lang w:eastAsia="en-US"/>
        </w:rPr>
      </w:pPr>
      <w:r w:rsidRPr="00B66902">
        <w:rPr>
          <w:rFonts w:ascii="Arial" w:eastAsiaTheme="minorHAnsi" w:hAnsi="Arial" w:cs="Arial"/>
          <w:color w:val="auto"/>
          <w:sz w:val="22"/>
          <w:szCs w:val="20"/>
          <w:lang w:eastAsia="en-US"/>
        </w:rPr>
        <w:t xml:space="preserve">Signed:  </w:t>
      </w:r>
      <w:r w:rsidRPr="00B66902">
        <w:rPr>
          <w:rFonts w:ascii="Arial" w:eastAsiaTheme="minorHAnsi" w:hAnsi="Arial" w:cs="Arial"/>
          <w:color w:val="auto"/>
          <w:sz w:val="22"/>
          <w:szCs w:val="20"/>
          <w:lang w:eastAsia="en-US"/>
        </w:rPr>
        <w:tab/>
      </w:r>
      <w:r w:rsidRPr="00B66902">
        <w:rPr>
          <w:rFonts w:ascii="Arial" w:eastAsiaTheme="minorHAnsi" w:hAnsi="Arial" w:cs="Arial"/>
          <w:color w:val="auto"/>
          <w:sz w:val="22"/>
          <w:szCs w:val="20"/>
          <w:lang w:eastAsia="en-US"/>
        </w:rPr>
        <w:tab/>
      </w:r>
      <w:r w:rsidRPr="00B66902">
        <w:rPr>
          <w:rFonts w:ascii="Arial" w:eastAsiaTheme="minorHAnsi" w:hAnsi="Arial" w:cs="Arial"/>
          <w:color w:val="auto"/>
          <w:sz w:val="22"/>
          <w:szCs w:val="20"/>
          <w:lang w:eastAsia="en-US"/>
        </w:rPr>
        <w:tab/>
      </w:r>
      <w:r w:rsidRPr="00B66902">
        <w:rPr>
          <w:rFonts w:ascii="Arial" w:eastAsiaTheme="minorHAnsi" w:hAnsi="Arial" w:cs="Arial"/>
          <w:color w:val="auto"/>
          <w:sz w:val="22"/>
          <w:szCs w:val="20"/>
          <w:lang w:eastAsia="en-US"/>
        </w:rPr>
        <w:tab/>
      </w:r>
      <w:r w:rsidRPr="00B66902">
        <w:rPr>
          <w:rFonts w:ascii="Arial" w:eastAsiaTheme="minorHAnsi" w:hAnsi="Arial" w:cs="Arial"/>
          <w:color w:val="auto"/>
          <w:sz w:val="22"/>
          <w:szCs w:val="20"/>
          <w:lang w:eastAsia="en-US"/>
        </w:rPr>
        <w:tab/>
      </w:r>
      <w:r w:rsidRPr="00B66902">
        <w:rPr>
          <w:rFonts w:ascii="Arial" w:eastAsiaTheme="minorHAnsi" w:hAnsi="Arial" w:cs="Arial"/>
          <w:color w:val="auto"/>
          <w:sz w:val="22"/>
          <w:szCs w:val="20"/>
          <w:lang w:eastAsia="en-US"/>
        </w:rPr>
        <w:tab/>
      </w:r>
      <w:r w:rsidRPr="00B66902">
        <w:rPr>
          <w:rFonts w:ascii="Arial" w:eastAsiaTheme="minorHAnsi" w:hAnsi="Arial" w:cs="Arial"/>
          <w:color w:val="auto"/>
          <w:sz w:val="22"/>
          <w:szCs w:val="20"/>
          <w:lang w:eastAsia="en-US"/>
        </w:rPr>
        <w:tab/>
        <w:t xml:space="preserve">Date: </w:t>
      </w:r>
      <w:r w:rsidR="00822B0C">
        <w:rPr>
          <w:rFonts w:ascii="Arial" w:eastAsiaTheme="minorHAnsi" w:hAnsi="Arial" w:cs="Arial"/>
          <w:color w:val="auto"/>
          <w:sz w:val="22"/>
          <w:szCs w:val="20"/>
          <w:lang w:eastAsia="en-US"/>
        </w:rPr>
        <w:t>March 4</w:t>
      </w:r>
      <w:r>
        <w:rPr>
          <w:rFonts w:ascii="Arial" w:eastAsiaTheme="minorHAnsi" w:hAnsi="Arial" w:cs="Arial"/>
          <w:color w:val="auto"/>
          <w:sz w:val="22"/>
          <w:szCs w:val="20"/>
          <w:lang w:eastAsia="en-US"/>
        </w:rPr>
        <w:t>, 2022</w:t>
      </w:r>
    </w:p>
    <w:p w14:paraId="030F7E22" w14:textId="2B2621DA" w:rsidR="00B66902" w:rsidRPr="00B66902" w:rsidRDefault="00822B0C" w:rsidP="00B66902">
      <w:pPr>
        <w:pStyle w:val="BodyText3"/>
        <w:suppressAutoHyphens/>
        <w:spacing w:after="0"/>
        <w:jc w:val="both"/>
        <w:rPr>
          <w:rFonts w:ascii="Arial" w:eastAsiaTheme="minorHAnsi" w:hAnsi="Arial" w:cs="Arial"/>
          <w:color w:val="auto"/>
          <w:sz w:val="22"/>
          <w:szCs w:val="20"/>
          <w:lang w:eastAsia="en-US"/>
        </w:rPr>
      </w:pPr>
      <w:r w:rsidRPr="00BA1B8F">
        <w:rPr>
          <w:rFonts w:asciiTheme="minorHAnsi" w:eastAsiaTheme="minorHAnsi" w:hAnsiTheme="minorHAnsi" w:cs="Arial"/>
          <w:noProof/>
          <w:color w:val="213356" w:themeColor="text1"/>
          <w:kern w:val="18"/>
          <w:sz w:val="22"/>
          <w:szCs w:val="22"/>
          <w:lang w:eastAsia="en-CA"/>
        </w:rPr>
        <w:drawing>
          <wp:anchor distT="0" distB="0" distL="114300" distR="114300" simplePos="0" relativeHeight="251658240" behindDoc="0" locked="0" layoutInCell="1" allowOverlap="1" wp14:anchorId="70ED67BB" wp14:editId="16217D21">
            <wp:simplePos x="0" y="0"/>
            <wp:positionH relativeFrom="column">
              <wp:posOffset>0</wp:posOffset>
            </wp:positionH>
            <wp:positionV relativeFrom="paragraph">
              <wp:posOffset>75565</wp:posOffset>
            </wp:positionV>
            <wp:extent cx="1240790" cy="368476"/>
            <wp:effectExtent l="0" t="0" r="3810" b="0"/>
            <wp:wrapNone/>
            <wp:docPr id="18" name="Picture 18"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ug Anderson eSig.jpg"/>
                    <pic:cNvPicPr/>
                  </pic:nvPicPr>
                  <pic:blipFill>
                    <a:blip r:embed="rId18"/>
                    <a:stretch>
                      <a:fillRect/>
                    </a:stretch>
                  </pic:blipFill>
                  <pic:spPr>
                    <a:xfrm>
                      <a:off x="0" y="0"/>
                      <a:ext cx="1240790" cy="368476"/>
                    </a:xfrm>
                    <a:prstGeom prst="rect">
                      <a:avLst/>
                    </a:prstGeom>
                  </pic:spPr>
                </pic:pic>
              </a:graphicData>
            </a:graphic>
            <wp14:sizeRelH relativeFrom="page">
              <wp14:pctWidth>0</wp14:pctWidth>
            </wp14:sizeRelH>
            <wp14:sizeRelV relativeFrom="page">
              <wp14:pctHeight>0</wp14:pctHeight>
            </wp14:sizeRelV>
          </wp:anchor>
        </w:drawing>
      </w:r>
      <w:r w:rsidR="00B66902" w:rsidRPr="00B66902">
        <w:rPr>
          <w:rFonts w:ascii="Arial" w:eastAsiaTheme="minorHAnsi" w:hAnsi="Arial" w:cs="Arial"/>
          <w:color w:val="auto"/>
          <w:sz w:val="22"/>
          <w:szCs w:val="20"/>
          <w:lang w:eastAsia="en-US"/>
        </w:rPr>
        <w:t xml:space="preserve"> </w:t>
      </w:r>
    </w:p>
    <w:p w14:paraId="0466A384" w14:textId="77777777" w:rsidR="00B66902" w:rsidRPr="00B66902" w:rsidRDefault="00B66902" w:rsidP="00B66902">
      <w:pPr>
        <w:pStyle w:val="BodyText3"/>
        <w:suppressAutoHyphens/>
        <w:spacing w:after="0"/>
        <w:jc w:val="both"/>
        <w:rPr>
          <w:rFonts w:ascii="Arial" w:eastAsiaTheme="minorHAnsi" w:hAnsi="Arial" w:cs="Arial"/>
          <w:color w:val="auto"/>
          <w:sz w:val="22"/>
          <w:szCs w:val="20"/>
          <w:lang w:eastAsia="en-US"/>
        </w:rPr>
      </w:pPr>
    </w:p>
    <w:p w14:paraId="709BA52B" w14:textId="77777777" w:rsidR="00B66902" w:rsidRPr="00B66902" w:rsidRDefault="00B66902" w:rsidP="00B66902">
      <w:pPr>
        <w:pStyle w:val="BodyText3"/>
        <w:suppressAutoHyphens/>
        <w:spacing w:after="0"/>
        <w:jc w:val="both"/>
        <w:rPr>
          <w:rFonts w:ascii="Arial" w:eastAsiaTheme="minorHAnsi" w:hAnsi="Arial" w:cs="Arial"/>
          <w:color w:val="auto"/>
          <w:sz w:val="22"/>
          <w:szCs w:val="20"/>
          <w:lang w:eastAsia="en-US"/>
        </w:rPr>
      </w:pPr>
    </w:p>
    <w:p w14:paraId="1E1C4585" w14:textId="05C1B2A6" w:rsidR="00B66902" w:rsidRPr="00B66902" w:rsidRDefault="00822B0C" w:rsidP="00B66902">
      <w:pPr>
        <w:pStyle w:val="BodyText3"/>
        <w:suppressAutoHyphens/>
        <w:spacing w:after="0"/>
        <w:jc w:val="both"/>
        <w:rPr>
          <w:rFonts w:ascii="Arial" w:eastAsiaTheme="minorHAnsi" w:hAnsi="Arial" w:cs="Arial"/>
          <w:color w:val="auto"/>
          <w:sz w:val="22"/>
          <w:szCs w:val="20"/>
          <w:lang w:eastAsia="en-US"/>
        </w:rPr>
      </w:pPr>
      <w:r>
        <w:rPr>
          <w:rFonts w:ascii="Arial" w:eastAsiaTheme="minorHAnsi" w:hAnsi="Arial" w:cs="Arial"/>
          <w:color w:val="auto"/>
          <w:sz w:val="22"/>
          <w:szCs w:val="20"/>
          <w:lang w:eastAsia="en-US"/>
        </w:rPr>
        <w:t>Doug Anderson</w:t>
      </w:r>
    </w:p>
    <w:p w14:paraId="3DA3C107" w14:textId="13D0270F" w:rsidR="00B66902" w:rsidRPr="00B66902" w:rsidRDefault="00B66902" w:rsidP="00B66902">
      <w:pPr>
        <w:pStyle w:val="BodyText3"/>
        <w:suppressAutoHyphens/>
        <w:spacing w:after="0"/>
        <w:jc w:val="both"/>
        <w:rPr>
          <w:rFonts w:ascii="Arial" w:eastAsiaTheme="minorHAnsi" w:hAnsi="Arial" w:cs="Arial"/>
          <w:color w:val="auto"/>
          <w:sz w:val="22"/>
          <w:szCs w:val="20"/>
          <w:lang w:eastAsia="en-US"/>
        </w:rPr>
      </w:pPr>
      <w:r w:rsidRPr="00B66902">
        <w:rPr>
          <w:rFonts w:ascii="Arial" w:eastAsiaTheme="minorHAnsi" w:hAnsi="Arial" w:cs="Arial"/>
          <w:color w:val="auto"/>
          <w:sz w:val="22"/>
          <w:szCs w:val="20"/>
          <w:lang w:eastAsia="en-US"/>
        </w:rPr>
        <w:t xml:space="preserve">Principal, Earnscliffe </w:t>
      </w:r>
    </w:p>
    <w:sectPr w:rsidR="00B66902" w:rsidRPr="00B66902" w:rsidSect="009070A4">
      <w:footerReference w:type="default" r:id="rId19"/>
      <w:headerReference w:type="first" r:id="rId20"/>
      <w:footerReference w:type="first" r:id="rId21"/>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B9305" w14:textId="77777777" w:rsidR="00BF1669" w:rsidRDefault="00BF1669" w:rsidP="00734B81">
      <w:r>
        <w:separator/>
      </w:r>
    </w:p>
  </w:endnote>
  <w:endnote w:type="continuationSeparator" w:id="0">
    <w:p w14:paraId="4DDDC8AD" w14:textId="77777777" w:rsidR="00BF1669" w:rsidRDefault="00BF1669" w:rsidP="00734B81">
      <w:r>
        <w:continuationSeparator/>
      </w:r>
    </w:p>
  </w:endnote>
  <w:endnote w:type="continuationNotice" w:id="1">
    <w:p w14:paraId="53E94AE6" w14:textId="77777777" w:rsidR="00BF1669" w:rsidRDefault="00BF16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Helv">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5523529"/>
      <w:docPartObj>
        <w:docPartGallery w:val="Page Numbers (Bottom of Page)"/>
        <w:docPartUnique/>
      </w:docPartObj>
    </w:sdtPr>
    <w:sdtEndPr>
      <w:rPr>
        <w:rStyle w:val="PageNumber"/>
      </w:rPr>
    </w:sdtEndPr>
    <w:sdtContent>
      <w:p w14:paraId="2C6612AD" w14:textId="77777777" w:rsidR="00AF5B6D" w:rsidRDefault="00AF5B6D" w:rsidP="00E918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E74718" w14:textId="77777777" w:rsidR="00AF5B6D" w:rsidRDefault="00AF5B6D" w:rsidP="00AF5B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2"/>
        <w:szCs w:val="22"/>
      </w:rPr>
      <w:id w:val="-372615863"/>
      <w:docPartObj>
        <w:docPartGallery w:val="Page Numbers (Bottom of Page)"/>
        <w:docPartUnique/>
      </w:docPartObj>
    </w:sdtPr>
    <w:sdtEndPr>
      <w:rPr>
        <w:rStyle w:val="PageNumber"/>
      </w:rPr>
    </w:sdtEndPr>
    <w:sdtContent>
      <w:p w14:paraId="441FE50E" w14:textId="77777777" w:rsidR="00AF5B6D" w:rsidRPr="00AF5B6D" w:rsidRDefault="00AF5B6D" w:rsidP="00AF5B6D">
        <w:pPr>
          <w:pStyle w:val="Footer"/>
          <w:framePr w:wrap="none" w:vAnchor="text" w:hAnchor="page" w:x="11260" w:y="22"/>
          <w:rPr>
            <w:rStyle w:val="PageNumber"/>
            <w:rFonts w:ascii="Arial" w:hAnsi="Arial" w:cs="Arial"/>
            <w:sz w:val="22"/>
            <w:szCs w:val="22"/>
          </w:rPr>
        </w:pPr>
        <w:r w:rsidRPr="00AF5B6D">
          <w:rPr>
            <w:rStyle w:val="PageNumber"/>
            <w:rFonts w:ascii="Arial" w:hAnsi="Arial" w:cs="Arial"/>
            <w:sz w:val="22"/>
            <w:szCs w:val="22"/>
          </w:rPr>
          <w:fldChar w:fldCharType="begin"/>
        </w:r>
        <w:r w:rsidRPr="00AF5B6D">
          <w:rPr>
            <w:rStyle w:val="PageNumber"/>
            <w:rFonts w:ascii="Arial" w:hAnsi="Arial" w:cs="Arial"/>
            <w:sz w:val="22"/>
            <w:szCs w:val="22"/>
          </w:rPr>
          <w:instrText xml:space="preserve"> PAGE </w:instrText>
        </w:r>
        <w:r w:rsidRPr="00AF5B6D">
          <w:rPr>
            <w:rStyle w:val="PageNumber"/>
            <w:rFonts w:ascii="Arial" w:hAnsi="Arial" w:cs="Arial"/>
            <w:sz w:val="22"/>
            <w:szCs w:val="22"/>
          </w:rPr>
          <w:fldChar w:fldCharType="separate"/>
        </w:r>
        <w:r w:rsidRPr="00AF5B6D">
          <w:rPr>
            <w:rStyle w:val="PageNumber"/>
            <w:rFonts w:ascii="Arial" w:hAnsi="Arial" w:cs="Arial"/>
            <w:noProof/>
            <w:sz w:val="22"/>
            <w:szCs w:val="22"/>
          </w:rPr>
          <w:t>2</w:t>
        </w:r>
        <w:r w:rsidRPr="00AF5B6D">
          <w:rPr>
            <w:rStyle w:val="PageNumber"/>
            <w:rFonts w:ascii="Arial" w:hAnsi="Arial" w:cs="Arial"/>
            <w:sz w:val="22"/>
            <w:szCs w:val="22"/>
          </w:rPr>
          <w:fldChar w:fldCharType="end"/>
        </w:r>
      </w:p>
    </w:sdtContent>
  </w:sdt>
  <w:p w14:paraId="16A33516" w14:textId="77777777" w:rsidR="00AF5B6D" w:rsidRDefault="00AF5B6D" w:rsidP="00AF5B6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9A5AF" w14:textId="20B00E24" w:rsidR="008B0019" w:rsidRPr="001A2A03" w:rsidRDefault="008B0019" w:rsidP="001A2A03">
    <w:pPr>
      <w:pStyle w:val="Footer"/>
      <w:spacing w:before="240"/>
      <w:ind w:firstLine="360"/>
      <w:rPr>
        <w:rFonts w:ascii="Arial" w:hAnsi="Arial" w:cs="Arial"/>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993134649"/>
      <w:docPartObj>
        <w:docPartGallery w:val="Page Numbers (Bottom of Page)"/>
        <w:docPartUnique/>
      </w:docPartObj>
    </w:sdtPr>
    <w:sdtEndPr>
      <w:rPr>
        <w:rStyle w:val="PageNumber"/>
      </w:rPr>
    </w:sdtEndPr>
    <w:sdtContent>
      <w:p w14:paraId="27E18EC4" w14:textId="77777777" w:rsidR="001A2A03" w:rsidRPr="001A2A03" w:rsidRDefault="001A2A03" w:rsidP="001A2A03">
        <w:pPr>
          <w:pStyle w:val="Footer"/>
          <w:framePr w:wrap="none" w:vAnchor="text" w:hAnchor="margin" w:xAlign="right" w:y="1"/>
          <w:rPr>
            <w:rStyle w:val="PageNumber"/>
            <w:rFonts w:ascii="Arial" w:hAnsi="Arial" w:cs="Arial"/>
            <w:sz w:val="18"/>
            <w:szCs w:val="18"/>
          </w:rPr>
        </w:pPr>
        <w:r w:rsidRPr="001A2A03">
          <w:rPr>
            <w:rStyle w:val="PageNumber"/>
            <w:rFonts w:ascii="Arial" w:hAnsi="Arial" w:cs="Arial"/>
            <w:sz w:val="18"/>
            <w:szCs w:val="18"/>
          </w:rPr>
          <w:fldChar w:fldCharType="begin"/>
        </w:r>
        <w:r w:rsidRPr="001A2A03">
          <w:rPr>
            <w:rStyle w:val="PageNumber"/>
            <w:rFonts w:ascii="Arial" w:hAnsi="Arial" w:cs="Arial"/>
            <w:sz w:val="18"/>
            <w:szCs w:val="18"/>
          </w:rPr>
          <w:instrText xml:space="preserve"> PAGE </w:instrText>
        </w:r>
        <w:r w:rsidRPr="001A2A03">
          <w:rPr>
            <w:rStyle w:val="PageNumber"/>
            <w:rFonts w:ascii="Arial" w:hAnsi="Arial" w:cs="Arial"/>
            <w:sz w:val="18"/>
            <w:szCs w:val="18"/>
          </w:rPr>
          <w:fldChar w:fldCharType="separate"/>
        </w:r>
        <w:r>
          <w:rPr>
            <w:rStyle w:val="PageNumber"/>
            <w:rFonts w:ascii="Arial" w:hAnsi="Arial" w:cs="Arial"/>
            <w:sz w:val="18"/>
            <w:szCs w:val="18"/>
          </w:rPr>
          <w:t>1</w:t>
        </w:r>
        <w:r w:rsidRPr="001A2A03">
          <w:rPr>
            <w:rStyle w:val="PageNumber"/>
            <w:rFonts w:ascii="Arial" w:hAnsi="Arial" w:cs="Arial"/>
            <w:sz w:val="18"/>
            <w:szCs w:val="18"/>
          </w:rPr>
          <w:fldChar w:fldCharType="end"/>
        </w:r>
      </w:p>
    </w:sdtContent>
  </w:sdt>
  <w:p w14:paraId="132EC0F5" w14:textId="77777777" w:rsidR="001A2A03" w:rsidRDefault="001A2A03" w:rsidP="00AF5B6D">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D7B38" w14:textId="77777777" w:rsidR="001A2A03" w:rsidRPr="001A2A03" w:rsidRDefault="001A2A03" w:rsidP="001A2A03">
    <w:pPr>
      <w:pStyle w:val="Footer"/>
      <w:spacing w:before="240"/>
      <w:ind w:right="360" w:firstLine="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21CE7" w14:textId="77777777" w:rsidR="00BF1669" w:rsidRDefault="00BF1669" w:rsidP="00734B81">
      <w:r>
        <w:separator/>
      </w:r>
    </w:p>
  </w:footnote>
  <w:footnote w:type="continuationSeparator" w:id="0">
    <w:p w14:paraId="40E0765D" w14:textId="77777777" w:rsidR="00BF1669" w:rsidRDefault="00BF1669" w:rsidP="00734B81">
      <w:r>
        <w:continuationSeparator/>
      </w:r>
    </w:p>
  </w:footnote>
  <w:footnote w:type="continuationNotice" w:id="1">
    <w:p w14:paraId="1F2495E5" w14:textId="77777777" w:rsidR="00BF1669" w:rsidRDefault="00BF16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3255E" w14:textId="5B3F84E6" w:rsidR="00AF5B6D" w:rsidRPr="00EB4736" w:rsidRDefault="002B4E10">
    <w:pPr>
      <w:pStyle w:val="Header"/>
      <w:rPr>
        <w:rFonts w:ascii="Arial" w:hAnsi="Arial" w:cs="Arial"/>
        <w:sz w:val="18"/>
        <w:szCs w:val="18"/>
      </w:rPr>
    </w:pPr>
    <w:r>
      <w:rPr>
        <w:rFonts w:ascii="Arial" w:hAnsi="Arial" w:cs="Arial"/>
        <w:sz w:val="18"/>
        <w:szCs w:val="18"/>
      </w:rPr>
      <w:t>Department of National Defence – RCAF 2024 Centennial – Baseline Study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94D9" w14:textId="77777777" w:rsidR="003002CB" w:rsidRDefault="003002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26265" w14:textId="77777777" w:rsidR="003002CB" w:rsidRDefault="003002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971B6"/>
    <w:multiLevelType w:val="hybridMultilevel"/>
    <w:tmpl w:val="5B1E08D0"/>
    <w:lvl w:ilvl="0" w:tplc="04090015">
      <w:start w:val="1"/>
      <w:numFmt w:val="upperLetter"/>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69B1BDD"/>
    <w:multiLevelType w:val="hybridMultilevel"/>
    <w:tmpl w:val="4E581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7C348A"/>
    <w:multiLevelType w:val="hybridMultilevel"/>
    <w:tmpl w:val="5A0864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C33BF2"/>
    <w:multiLevelType w:val="hybridMultilevel"/>
    <w:tmpl w:val="FFB8C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892A33"/>
    <w:multiLevelType w:val="hybridMultilevel"/>
    <w:tmpl w:val="397C9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6B4C19"/>
    <w:multiLevelType w:val="hybridMultilevel"/>
    <w:tmpl w:val="29B8EC1C"/>
    <w:lvl w:ilvl="0" w:tplc="82046092">
      <w:start w:val="1"/>
      <w:numFmt w:val="bullet"/>
      <w:lvlText w:val=""/>
      <w:lvlJc w:val="left"/>
      <w:pPr>
        <w:ind w:left="360" w:hanging="360"/>
      </w:pPr>
      <w:rPr>
        <w:rFonts w:ascii="Symbol" w:hAnsi="Symbol" w:hint="default"/>
      </w:rPr>
    </w:lvl>
    <w:lvl w:ilvl="1" w:tplc="04090003">
      <w:start w:val="1"/>
      <w:numFmt w:val="bullet"/>
      <w:lvlText w:val="o"/>
      <w:lvlJc w:val="left"/>
      <w:pPr>
        <w:ind w:left="785"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4FA"/>
    <w:rsid w:val="00005E94"/>
    <w:rsid w:val="0001069B"/>
    <w:rsid w:val="000111E0"/>
    <w:rsid w:val="000158EA"/>
    <w:rsid w:val="00015B31"/>
    <w:rsid w:val="00017E66"/>
    <w:rsid w:val="000202B4"/>
    <w:rsid w:val="000232FE"/>
    <w:rsid w:val="00024BE2"/>
    <w:rsid w:val="000254DA"/>
    <w:rsid w:val="00031007"/>
    <w:rsid w:val="00043FB7"/>
    <w:rsid w:val="00051F1D"/>
    <w:rsid w:val="00053125"/>
    <w:rsid w:val="000532A3"/>
    <w:rsid w:val="00074CF6"/>
    <w:rsid w:val="00074E93"/>
    <w:rsid w:val="00082C82"/>
    <w:rsid w:val="000853EC"/>
    <w:rsid w:val="00085DF2"/>
    <w:rsid w:val="0009581D"/>
    <w:rsid w:val="000A56C0"/>
    <w:rsid w:val="000B55A5"/>
    <w:rsid w:val="000C6BBE"/>
    <w:rsid w:val="000C7B0B"/>
    <w:rsid w:val="000D75AE"/>
    <w:rsid w:val="000D7EC8"/>
    <w:rsid w:val="000F223B"/>
    <w:rsid w:val="000F2C22"/>
    <w:rsid w:val="000F3A03"/>
    <w:rsid w:val="000F7A0D"/>
    <w:rsid w:val="001034CD"/>
    <w:rsid w:val="00104AC7"/>
    <w:rsid w:val="001063AF"/>
    <w:rsid w:val="0010680E"/>
    <w:rsid w:val="001116ED"/>
    <w:rsid w:val="001315D6"/>
    <w:rsid w:val="001335C1"/>
    <w:rsid w:val="001344B6"/>
    <w:rsid w:val="00144BD9"/>
    <w:rsid w:val="0015691A"/>
    <w:rsid w:val="001609AE"/>
    <w:rsid w:val="001631C0"/>
    <w:rsid w:val="00173F6A"/>
    <w:rsid w:val="00180549"/>
    <w:rsid w:val="00183A56"/>
    <w:rsid w:val="00192D0C"/>
    <w:rsid w:val="00195D13"/>
    <w:rsid w:val="001A1039"/>
    <w:rsid w:val="001A2A03"/>
    <w:rsid w:val="001B6869"/>
    <w:rsid w:val="001B7280"/>
    <w:rsid w:val="001C3FA8"/>
    <w:rsid w:val="001C6FF6"/>
    <w:rsid w:val="001D0171"/>
    <w:rsid w:val="001D23C8"/>
    <w:rsid w:val="001E0CD7"/>
    <w:rsid w:val="0020135D"/>
    <w:rsid w:val="002046A2"/>
    <w:rsid w:val="00210678"/>
    <w:rsid w:val="0021435C"/>
    <w:rsid w:val="00220A72"/>
    <w:rsid w:val="00224AAA"/>
    <w:rsid w:val="00225BFD"/>
    <w:rsid w:val="00227A70"/>
    <w:rsid w:val="0023779C"/>
    <w:rsid w:val="002509FF"/>
    <w:rsid w:val="002550B8"/>
    <w:rsid w:val="00256DDA"/>
    <w:rsid w:val="00264827"/>
    <w:rsid w:val="00272DBB"/>
    <w:rsid w:val="00283AA2"/>
    <w:rsid w:val="00284583"/>
    <w:rsid w:val="002A140F"/>
    <w:rsid w:val="002A55E5"/>
    <w:rsid w:val="002B23CB"/>
    <w:rsid w:val="002B2D93"/>
    <w:rsid w:val="002B4E10"/>
    <w:rsid w:val="002B4F45"/>
    <w:rsid w:val="002B57C4"/>
    <w:rsid w:val="002C22EA"/>
    <w:rsid w:val="002C2524"/>
    <w:rsid w:val="002C35F5"/>
    <w:rsid w:val="002C7161"/>
    <w:rsid w:val="002D15A7"/>
    <w:rsid w:val="002D79AD"/>
    <w:rsid w:val="002E5A43"/>
    <w:rsid w:val="002E7F7A"/>
    <w:rsid w:val="002F02C5"/>
    <w:rsid w:val="002F29DF"/>
    <w:rsid w:val="002F5721"/>
    <w:rsid w:val="003002CB"/>
    <w:rsid w:val="00302147"/>
    <w:rsid w:val="00306BC7"/>
    <w:rsid w:val="003116E4"/>
    <w:rsid w:val="003220DF"/>
    <w:rsid w:val="00326090"/>
    <w:rsid w:val="00326FCF"/>
    <w:rsid w:val="003273C3"/>
    <w:rsid w:val="0033196E"/>
    <w:rsid w:val="00334B7C"/>
    <w:rsid w:val="00335CCF"/>
    <w:rsid w:val="0034272F"/>
    <w:rsid w:val="0034273D"/>
    <w:rsid w:val="00344E61"/>
    <w:rsid w:val="003513B8"/>
    <w:rsid w:val="00361847"/>
    <w:rsid w:val="00361DBE"/>
    <w:rsid w:val="0036373E"/>
    <w:rsid w:val="00366DCF"/>
    <w:rsid w:val="00371889"/>
    <w:rsid w:val="003758A6"/>
    <w:rsid w:val="003770A1"/>
    <w:rsid w:val="00387AB5"/>
    <w:rsid w:val="00396ECD"/>
    <w:rsid w:val="0039767C"/>
    <w:rsid w:val="003A50E8"/>
    <w:rsid w:val="003A7830"/>
    <w:rsid w:val="003B1A01"/>
    <w:rsid w:val="003C0AAA"/>
    <w:rsid w:val="003C52B3"/>
    <w:rsid w:val="003D7B54"/>
    <w:rsid w:val="003E2E46"/>
    <w:rsid w:val="003E515D"/>
    <w:rsid w:val="003E5CF8"/>
    <w:rsid w:val="003F6A0F"/>
    <w:rsid w:val="00404DE0"/>
    <w:rsid w:val="00410DCE"/>
    <w:rsid w:val="00411B98"/>
    <w:rsid w:val="00423A63"/>
    <w:rsid w:val="00423E59"/>
    <w:rsid w:val="00446919"/>
    <w:rsid w:val="00456CB6"/>
    <w:rsid w:val="0046372B"/>
    <w:rsid w:val="00466611"/>
    <w:rsid w:val="00470B23"/>
    <w:rsid w:val="00471156"/>
    <w:rsid w:val="00474B7A"/>
    <w:rsid w:val="00484F3C"/>
    <w:rsid w:val="004A039D"/>
    <w:rsid w:val="004A229B"/>
    <w:rsid w:val="004A4DF4"/>
    <w:rsid w:val="004A73B3"/>
    <w:rsid w:val="004B257A"/>
    <w:rsid w:val="004C13F2"/>
    <w:rsid w:val="004C2582"/>
    <w:rsid w:val="004D123D"/>
    <w:rsid w:val="004D12C9"/>
    <w:rsid w:val="004E7A5B"/>
    <w:rsid w:val="004F23F0"/>
    <w:rsid w:val="00501862"/>
    <w:rsid w:val="0050664E"/>
    <w:rsid w:val="00506B87"/>
    <w:rsid w:val="00506F5D"/>
    <w:rsid w:val="00533F3C"/>
    <w:rsid w:val="00540CEA"/>
    <w:rsid w:val="005426A3"/>
    <w:rsid w:val="00550AE7"/>
    <w:rsid w:val="00550C69"/>
    <w:rsid w:val="00564B04"/>
    <w:rsid w:val="00570100"/>
    <w:rsid w:val="00575118"/>
    <w:rsid w:val="00581FA5"/>
    <w:rsid w:val="00584312"/>
    <w:rsid w:val="005855FA"/>
    <w:rsid w:val="00587F79"/>
    <w:rsid w:val="00593BC0"/>
    <w:rsid w:val="005951D6"/>
    <w:rsid w:val="005C0C24"/>
    <w:rsid w:val="005C331D"/>
    <w:rsid w:val="005C4830"/>
    <w:rsid w:val="005D1B9F"/>
    <w:rsid w:val="005D23A8"/>
    <w:rsid w:val="005D7D74"/>
    <w:rsid w:val="005E75D0"/>
    <w:rsid w:val="005E7DB9"/>
    <w:rsid w:val="006210B5"/>
    <w:rsid w:val="006217F9"/>
    <w:rsid w:val="00630C8D"/>
    <w:rsid w:val="00631FB9"/>
    <w:rsid w:val="00636A46"/>
    <w:rsid w:val="00645055"/>
    <w:rsid w:val="00655E37"/>
    <w:rsid w:val="00664AAA"/>
    <w:rsid w:val="00666444"/>
    <w:rsid w:val="006665BE"/>
    <w:rsid w:val="00670BE0"/>
    <w:rsid w:val="006759A5"/>
    <w:rsid w:val="006760A3"/>
    <w:rsid w:val="0067747E"/>
    <w:rsid w:val="006810A0"/>
    <w:rsid w:val="00683ACD"/>
    <w:rsid w:val="00690EA3"/>
    <w:rsid w:val="006B1DF6"/>
    <w:rsid w:val="006B21D7"/>
    <w:rsid w:val="006B64B3"/>
    <w:rsid w:val="006C03F9"/>
    <w:rsid w:val="006C1012"/>
    <w:rsid w:val="006C265E"/>
    <w:rsid w:val="006C3AC1"/>
    <w:rsid w:val="006C415F"/>
    <w:rsid w:val="006C5689"/>
    <w:rsid w:val="006E257E"/>
    <w:rsid w:val="006E3D3D"/>
    <w:rsid w:val="006F61EB"/>
    <w:rsid w:val="00713425"/>
    <w:rsid w:val="00726184"/>
    <w:rsid w:val="00730009"/>
    <w:rsid w:val="00734B81"/>
    <w:rsid w:val="00736F50"/>
    <w:rsid w:val="00743BDB"/>
    <w:rsid w:val="00753D8F"/>
    <w:rsid w:val="007649EC"/>
    <w:rsid w:val="007652C6"/>
    <w:rsid w:val="00765D6C"/>
    <w:rsid w:val="00767D9F"/>
    <w:rsid w:val="00773A17"/>
    <w:rsid w:val="007831C0"/>
    <w:rsid w:val="00783DBE"/>
    <w:rsid w:val="00795466"/>
    <w:rsid w:val="007B419E"/>
    <w:rsid w:val="007C05B3"/>
    <w:rsid w:val="007C1824"/>
    <w:rsid w:val="007C65B6"/>
    <w:rsid w:val="007C6783"/>
    <w:rsid w:val="007C79A9"/>
    <w:rsid w:val="007D2264"/>
    <w:rsid w:val="007D758D"/>
    <w:rsid w:val="007E0BD3"/>
    <w:rsid w:val="007E3965"/>
    <w:rsid w:val="007E6814"/>
    <w:rsid w:val="007E69F1"/>
    <w:rsid w:val="007F0BA7"/>
    <w:rsid w:val="007F3D0D"/>
    <w:rsid w:val="008162ED"/>
    <w:rsid w:val="00820078"/>
    <w:rsid w:val="00822B0C"/>
    <w:rsid w:val="00823E9F"/>
    <w:rsid w:val="00831070"/>
    <w:rsid w:val="00833087"/>
    <w:rsid w:val="008376F5"/>
    <w:rsid w:val="008430BF"/>
    <w:rsid w:val="00843B47"/>
    <w:rsid w:val="00844E2F"/>
    <w:rsid w:val="00847110"/>
    <w:rsid w:val="0085129D"/>
    <w:rsid w:val="00855A4E"/>
    <w:rsid w:val="00860BCE"/>
    <w:rsid w:val="00861805"/>
    <w:rsid w:val="00861CFF"/>
    <w:rsid w:val="00862A9C"/>
    <w:rsid w:val="0088211A"/>
    <w:rsid w:val="00890EFF"/>
    <w:rsid w:val="0089131E"/>
    <w:rsid w:val="0089213F"/>
    <w:rsid w:val="008B0019"/>
    <w:rsid w:val="008B5148"/>
    <w:rsid w:val="008C3BB0"/>
    <w:rsid w:val="008C631C"/>
    <w:rsid w:val="008D0CC4"/>
    <w:rsid w:val="008D33DF"/>
    <w:rsid w:val="008D3E01"/>
    <w:rsid w:val="008D70C4"/>
    <w:rsid w:val="008D7221"/>
    <w:rsid w:val="008F0F5E"/>
    <w:rsid w:val="008F5245"/>
    <w:rsid w:val="00900C38"/>
    <w:rsid w:val="00905629"/>
    <w:rsid w:val="00906B69"/>
    <w:rsid w:val="009070A4"/>
    <w:rsid w:val="00916BB4"/>
    <w:rsid w:val="0092349E"/>
    <w:rsid w:val="009446A9"/>
    <w:rsid w:val="00947C6F"/>
    <w:rsid w:val="00950864"/>
    <w:rsid w:val="0095222A"/>
    <w:rsid w:val="00956D65"/>
    <w:rsid w:val="00967C5D"/>
    <w:rsid w:val="00970947"/>
    <w:rsid w:val="00977A8C"/>
    <w:rsid w:val="00984F31"/>
    <w:rsid w:val="009867EB"/>
    <w:rsid w:val="00987B44"/>
    <w:rsid w:val="00991168"/>
    <w:rsid w:val="009A1160"/>
    <w:rsid w:val="009C19F2"/>
    <w:rsid w:val="009C5F4B"/>
    <w:rsid w:val="009F0F43"/>
    <w:rsid w:val="009F2DE5"/>
    <w:rsid w:val="009F4EF8"/>
    <w:rsid w:val="00A157BF"/>
    <w:rsid w:val="00A15EEB"/>
    <w:rsid w:val="00A16B44"/>
    <w:rsid w:val="00A20E1F"/>
    <w:rsid w:val="00A27997"/>
    <w:rsid w:val="00A40875"/>
    <w:rsid w:val="00A45053"/>
    <w:rsid w:val="00A518D1"/>
    <w:rsid w:val="00A554F8"/>
    <w:rsid w:val="00A6270D"/>
    <w:rsid w:val="00A6354B"/>
    <w:rsid w:val="00A6635C"/>
    <w:rsid w:val="00A7294C"/>
    <w:rsid w:val="00A804FA"/>
    <w:rsid w:val="00A83946"/>
    <w:rsid w:val="00A8739A"/>
    <w:rsid w:val="00AA51FF"/>
    <w:rsid w:val="00AA5E40"/>
    <w:rsid w:val="00AA75C2"/>
    <w:rsid w:val="00AB1177"/>
    <w:rsid w:val="00AB4458"/>
    <w:rsid w:val="00AC311B"/>
    <w:rsid w:val="00AC3EBA"/>
    <w:rsid w:val="00AC4064"/>
    <w:rsid w:val="00AC4AE9"/>
    <w:rsid w:val="00AC5530"/>
    <w:rsid w:val="00AC7C06"/>
    <w:rsid w:val="00AD02B1"/>
    <w:rsid w:val="00AD0E85"/>
    <w:rsid w:val="00AD0ECC"/>
    <w:rsid w:val="00AD460E"/>
    <w:rsid w:val="00AD589B"/>
    <w:rsid w:val="00AD5CD6"/>
    <w:rsid w:val="00AD781C"/>
    <w:rsid w:val="00AD79EC"/>
    <w:rsid w:val="00AE07F8"/>
    <w:rsid w:val="00AF0AD6"/>
    <w:rsid w:val="00AF4317"/>
    <w:rsid w:val="00AF5B6D"/>
    <w:rsid w:val="00B02A84"/>
    <w:rsid w:val="00B05BEA"/>
    <w:rsid w:val="00B10326"/>
    <w:rsid w:val="00B11386"/>
    <w:rsid w:val="00B13D76"/>
    <w:rsid w:val="00B13FE6"/>
    <w:rsid w:val="00B30BCD"/>
    <w:rsid w:val="00B35ACE"/>
    <w:rsid w:val="00B46817"/>
    <w:rsid w:val="00B641BA"/>
    <w:rsid w:val="00B66902"/>
    <w:rsid w:val="00B70C96"/>
    <w:rsid w:val="00B80289"/>
    <w:rsid w:val="00B8610D"/>
    <w:rsid w:val="00BA2654"/>
    <w:rsid w:val="00BA6E00"/>
    <w:rsid w:val="00BA78EB"/>
    <w:rsid w:val="00BB4DAB"/>
    <w:rsid w:val="00BC0090"/>
    <w:rsid w:val="00BC224B"/>
    <w:rsid w:val="00BC2433"/>
    <w:rsid w:val="00BD187C"/>
    <w:rsid w:val="00BD4AC5"/>
    <w:rsid w:val="00BD7BED"/>
    <w:rsid w:val="00BE470D"/>
    <w:rsid w:val="00BE5C9A"/>
    <w:rsid w:val="00BE6665"/>
    <w:rsid w:val="00BF1669"/>
    <w:rsid w:val="00BF50D7"/>
    <w:rsid w:val="00C05C0D"/>
    <w:rsid w:val="00C07F05"/>
    <w:rsid w:val="00C12D97"/>
    <w:rsid w:val="00C1390C"/>
    <w:rsid w:val="00C15D33"/>
    <w:rsid w:val="00C16831"/>
    <w:rsid w:val="00C23501"/>
    <w:rsid w:val="00C24566"/>
    <w:rsid w:val="00C64ED2"/>
    <w:rsid w:val="00C66EFB"/>
    <w:rsid w:val="00C7069A"/>
    <w:rsid w:val="00C90472"/>
    <w:rsid w:val="00C96D5E"/>
    <w:rsid w:val="00CA281C"/>
    <w:rsid w:val="00CB0583"/>
    <w:rsid w:val="00CB4E9C"/>
    <w:rsid w:val="00CB50EF"/>
    <w:rsid w:val="00CB749F"/>
    <w:rsid w:val="00CD3149"/>
    <w:rsid w:val="00CD7F79"/>
    <w:rsid w:val="00CE6D17"/>
    <w:rsid w:val="00CF2490"/>
    <w:rsid w:val="00CF2B84"/>
    <w:rsid w:val="00CF2C68"/>
    <w:rsid w:val="00CF2F9B"/>
    <w:rsid w:val="00D02FB6"/>
    <w:rsid w:val="00D04030"/>
    <w:rsid w:val="00D057FC"/>
    <w:rsid w:val="00D13964"/>
    <w:rsid w:val="00D141C4"/>
    <w:rsid w:val="00D21AFF"/>
    <w:rsid w:val="00D26191"/>
    <w:rsid w:val="00D27751"/>
    <w:rsid w:val="00D300C1"/>
    <w:rsid w:val="00D42161"/>
    <w:rsid w:val="00D433CD"/>
    <w:rsid w:val="00D474B9"/>
    <w:rsid w:val="00D50D19"/>
    <w:rsid w:val="00D56BCB"/>
    <w:rsid w:val="00D663DA"/>
    <w:rsid w:val="00D70D21"/>
    <w:rsid w:val="00D714C3"/>
    <w:rsid w:val="00D72AA1"/>
    <w:rsid w:val="00D74095"/>
    <w:rsid w:val="00D90D0F"/>
    <w:rsid w:val="00DA063F"/>
    <w:rsid w:val="00DA120A"/>
    <w:rsid w:val="00DA2BB0"/>
    <w:rsid w:val="00DB2853"/>
    <w:rsid w:val="00DD4F76"/>
    <w:rsid w:val="00DD5597"/>
    <w:rsid w:val="00DE4975"/>
    <w:rsid w:val="00DE65A9"/>
    <w:rsid w:val="00DF5C04"/>
    <w:rsid w:val="00DF6252"/>
    <w:rsid w:val="00DF687B"/>
    <w:rsid w:val="00DF6A7D"/>
    <w:rsid w:val="00DF77AC"/>
    <w:rsid w:val="00DF7E93"/>
    <w:rsid w:val="00E014B8"/>
    <w:rsid w:val="00E03597"/>
    <w:rsid w:val="00E102DF"/>
    <w:rsid w:val="00E136BC"/>
    <w:rsid w:val="00E16A2F"/>
    <w:rsid w:val="00E27C54"/>
    <w:rsid w:val="00E31E0E"/>
    <w:rsid w:val="00E33CA8"/>
    <w:rsid w:val="00E34C90"/>
    <w:rsid w:val="00E56D7C"/>
    <w:rsid w:val="00E62A9C"/>
    <w:rsid w:val="00E66485"/>
    <w:rsid w:val="00E714D2"/>
    <w:rsid w:val="00E76770"/>
    <w:rsid w:val="00E80BAA"/>
    <w:rsid w:val="00E868DF"/>
    <w:rsid w:val="00E86E30"/>
    <w:rsid w:val="00E90179"/>
    <w:rsid w:val="00E910D8"/>
    <w:rsid w:val="00E9187B"/>
    <w:rsid w:val="00E92887"/>
    <w:rsid w:val="00E944BE"/>
    <w:rsid w:val="00E95046"/>
    <w:rsid w:val="00EA1F15"/>
    <w:rsid w:val="00EA3407"/>
    <w:rsid w:val="00EA37A1"/>
    <w:rsid w:val="00EB4736"/>
    <w:rsid w:val="00EB4D06"/>
    <w:rsid w:val="00EB6083"/>
    <w:rsid w:val="00EC6B0C"/>
    <w:rsid w:val="00EE57DE"/>
    <w:rsid w:val="00EE5F16"/>
    <w:rsid w:val="00EE74C9"/>
    <w:rsid w:val="00EF09D9"/>
    <w:rsid w:val="00F004EB"/>
    <w:rsid w:val="00F01AE5"/>
    <w:rsid w:val="00F05494"/>
    <w:rsid w:val="00F13251"/>
    <w:rsid w:val="00F16C1C"/>
    <w:rsid w:val="00F21CBD"/>
    <w:rsid w:val="00F22872"/>
    <w:rsid w:val="00F22D32"/>
    <w:rsid w:val="00F23A13"/>
    <w:rsid w:val="00F30AB7"/>
    <w:rsid w:val="00F33D6F"/>
    <w:rsid w:val="00F34DB3"/>
    <w:rsid w:val="00F40AC9"/>
    <w:rsid w:val="00F43E3A"/>
    <w:rsid w:val="00F46D1B"/>
    <w:rsid w:val="00F47136"/>
    <w:rsid w:val="00F51157"/>
    <w:rsid w:val="00F52604"/>
    <w:rsid w:val="00F5290E"/>
    <w:rsid w:val="00F566E1"/>
    <w:rsid w:val="00F62C9E"/>
    <w:rsid w:val="00F740F8"/>
    <w:rsid w:val="00F76044"/>
    <w:rsid w:val="00F82AC1"/>
    <w:rsid w:val="00F843D1"/>
    <w:rsid w:val="00F844CD"/>
    <w:rsid w:val="00F928AE"/>
    <w:rsid w:val="00F92AE2"/>
    <w:rsid w:val="00F97780"/>
    <w:rsid w:val="00FA4C12"/>
    <w:rsid w:val="00FA6E0F"/>
    <w:rsid w:val="00FB5D12"/>
    <w:rsid w:val="00FC5C81"/>
    <w:rsid w:val="00FC5FBB"/>
    <w:rsid w:val="00FC625F"/>
    <w:rsid w:val="00FC6F80"/>
    <w:rsid w:val="00FE0538"/>
    <w:rsid w:val="00FE1745"/>
    <w:rsid w:val="00FF0A35"/>
    <w:rsid w:val="00FF0C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CA19F4"/>
  <w15:chartTrackingRefBased/>
  <w15:docId w15:val="{6687B085-138E-D44F-AE10-8670E60A2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2DE5"/>
    <w:pPr>
      <w:keepNext/>
      <w:keepLines/>
      <w:spacing w:before="240"/>
      <w:outlineLvl w:val="0"/>
    </w:pPr>
    <w:rPr>
      <w:rFonts w:asciiTheme="majorHAnsi" w:eastAsiaTheme="majorEastAsia" w:hAnsiTheme="majorHAnsi" w:cstheme="majorBidi"/>
      <w:color w:val="BD3120" w:themeColor="accent1" w:themeShade="BF"/>
      <w:sz w:val="32"/>
      <w:szCs w:val="32"/>
    </w:rPr>
  </w:style>
  <w:style w:type="paragraph" w:styleId="Heading2">
    <w:name w:val="heading 2"/>
    <w:basedOn w:val="Normal"/>
    <w:next w:val="Normal"/>
    <w:link w:val="Heading2Char"/>
    <w:uiPriority w:val="9"/>
    <w:unhideWhenUsed/>
    <w:qFormat/>
    <w:rsid w:val="009F2DE5"/>
    <w:pPr>
      <w:keepNext/>
      <w:keepLines/>
      <w:spacing w:before="40"/>
      <w:outlineLvl w:val="1"/>
    </w:pPr>
    <w:rPr>
      <w:rFonts w:asciiTheme="majorHAnsi" w:eastAsiaTheme="majorEastAsia" w:hAnsiTheme="majorHAnsi" w:cstheme="majorBidi"/>
      <w:color w:val="BD3120" w:themeColor="accent1" w:themeShade="BF"/>
      <w:sz w:val="26"/>
      <w:szCs w:val="26"/>
    </w:rPr>
  </w:style>
  <w:style w:type="paragraph" w:styleId="Heading3">
    <w:name w:val="heading 3"/>
    <w:basedOn w:val="Normal"/>
    <w:next w:val="Normal"/>
    <w:link w:val="Heading3Char"/>
    <w:uiPriority w:val="9"/>
    <w:semiHidden/>
    <w:unhideWhenUsed/>
    <w:qFormat/>
    <w:rsid w:val="002F29DF"/>
    <w:pPr>
      <w:keepNext/>
      <w:keepLines/>
      <w:spacing w:before="40"/>
      <w:outlineLvl w:val="2"/>
    </w:pPr>
    <w:rPr>
      <w:rFonts w:asciiTheme="majorHAnsi" w:eastAsiaTheme="majorEastAsia" w:hAnsiTheme="majorHAnsi" w:cstheme="majorBidi"/>
      <w:color w:val="7E2015"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iwinkle">
    <w:name w:val="Periwinkle"/>
    <w:basedOn w:val="Normal"/>
    <w:qFormat/>
    <w:rsid w:val="007B419E"/>
    <w:rPr>
      <w:rFonts w:ascii="Arial" w:hAnsi="Arial" w:cs="Arial"/>
      <w:b/>
      <w:bCs/>
      <w:color w:val="7FCCF5"/>
      <w:sz w:val="52"/>
      <w:szCs w:val="52"/>
    </w:rPr>
  </w:style>
  <w:style w:type="paragraph" w:styleId="Header">
    <w:name w:val="header"/>
    <w:basedOn w:val="Normal"/>
    <w:link w:val="HeaderChar"/>
    <w:uiPriority w:val="99"/>
    <w:unhideWhenUsed/>
    <w:rsid w:val="00734B81"/>
    <w:pPr>
      <w:tabs>
        <w:tab w:val="center" w:pos="4680"/>
        <w:tab w:val="right" w:pos="9360"/>
      </w:tabs>
    </w:pPr>
  </w:style>
  <w:style w:type="character" w:customStyle="1" w:styleId="HeaderChar">
    <w:name w:val="Header Char"/>
    <w:basedOn w:val="DefaultParagraphFont"/>
    <w:link w:val="Header"/>
    <w:uiPriority w:val="99"/>
    <w:rsid w:val="00734B81"/>
  </w:style>
  <w:style w:type="paragraph" w:styleId="Footer">
    <w:name w:val="footer"/>
    <w:basedOn w:val="Normal"/>
    <w:link w:val="FooterChar"/>
    <w:uiPriority w:val="99"/>
    <w:unhideWhenUsed/>
    <w:rsid w:val="00734B81"/>
    <w:pPr>
      <w:tabs>
        <w:tab w:val="center" w:pos="4680"/>
        <w:tab w:val="right" w:pos="9360"/>
      </w:tabs>
    </w:pPr>
  </w:style>
  <w:style w:type="character" w:customStyle="1" w:styleId="FooterChar">
    <w:name w:val="Footer Char"/>
    <w:basedOn w:val="DefaultParagraphFont"/>
    <w:link w:val="Footer"/>
    <w:uiPriority w:val="99"/>
    <w:rsid w:val="00734B81"/>
  </w:style>
  <w:style w:type="character" w:styleId="PageNumber">
    <w:name w:val="page number"/>
    <w:basedOn w:val="DefaultParagraphFont"/>
    <w:uiPriority w:val="99"/>
    <w:semiHidden/>
    <w:unhideWhenUsed/>
    <w:rsid w:val="00AF5B6D"/>
  </w:style>
  <w:style w:type="paragraph" w:customStyle="1" w:styleId="ESH1">
    <w:name w:val="ES H1"/>
    <w:basedOn w:val="Normal"/>
    <w:qFormat/>
    <w:rsid w:val="0046372B"/>
    <w:pPr>
      <w:spacing w:before="200"/>
    </w:pPr>
    <w:rPr>
      <w:rFonts w:ascii="Arial" w:hAnsi="Arial" w:cs="Arial"/>
      <w:b/>
      <w:bCs/>
      <w:color w:val="E0594A"/>
      <w:sz w:val="36"/>
      <w:szCs w:val="36"/>
    </w:rPr>
  </w:style>
  <w:style w:type="paragraph" w:customStyle="1" w:styleId="ESH2">
    <w:name w:val="ES H2"/>
    <w:basedOn w:val="Normal"/>
    <w:qFormat/>
    <w:rsid w:val="00D50D19"/>
    <w:pPr>
      <w:spacing w:before="200"/>
    </w:pPr>
    <w:rPr>
      <w:rFonts w:ascii="Arial" w:hAnsi="Arial" w:cs="Arial"/>
      <w:b/>
      <w:bCs/>
      <w:color w:val="F57F3B"/>
      <w:sz w:val="28"/>
      <w:szCs w:val="20"/>
    </w:rPr>
  </w:style>
  <w:style w:type="paragraph" w:customStyle="1" w:styleId="ESBody">
    <w:name w:val="ES Body"/>
    <w:basedOn w:val="Normal"/>
    <w:qFormat/>
    <w:rsid w:val="00D50D19"/>
    <w:pPr>
      <w:spacing w:before="200" w:line="320" w:lineRule="exact"/>
    </w:pPr>
    <w:rPr>
      <w:rFonts w:ascii="Arial" w:hAnsi="Arial" w:cs="Arial"/>
      <w:sz w:val="22"/>
      <w:szCs w:val="20"/>
    </w:rPr>
  </w:style>
  <w:style w:type="paragraph" w:styleId="ListParagraph">
    <w:name w:val="List Paragraph"/>
    <w:aliases w:val="Normal bullets,Dot pt,F5 List Paragraph,Colorful List - Accent 11,No Spacing1,List Paragraph Char Char Char,Indicator Text,Numbered Para 1,Bullet 1,Bullet Points,List Paragraph2,MAIN CONTENT,OBC Bullet,List Paragraph12,Figure format,列出段落"/>
    <w:basedOn w:val="Normal"/>
    <w:link w:val="ListParagraphChar"/>
    <w:uiPriority w:val="34"/>
    <w:qFormat/>
    <w:rsid w:val="0046372B"/>
    <w:pPr>
      <w:ind w:left="720"/>
      <w:contextualSpacing/>
    </w:pPr>
  </w:style>
  <w:style w:type="paragraph" w:customStyle="1" w:styleId="ESList">
    <w:name w:val="ES List"/>
    <w:basedOn w:val="ListParagraph"/>
    <w:qFormat/>
    <w:rsid w:val="00D50D19"/>
    <w:pPr>
      <w:spacing w:before="200" w:line="320" w:lineRule="exact"/>
      <w:ind w:left="0"/>
      <w:contextualSpacing w:val="0"/>
    </w:pPr>
    <w:rPr>
      <w:rFonts w:ascii="Arial" w:hAnsi="Arial" w:cs="Arial"/>
      <w:sz w:val="22"/>
      <w:szCs w:val="20"/>
    </w:rPr>
  </w:style>
  <w:style w:type="character" w:customStyle="1" w:styleId="Heading1Char">
    <w:name w:val="Heading 1 Char"/>
    <w:basedOn w:val="DefaultParagraphFont"/>
    <w:link w:val="Heading1"/>
    <w:uiPriority w:val="9"/>
    <w:rsid w:val="009F2DE5"/>
    <w:rPr>
      <w:rFonts w:asciiTheme="majorHAnsi" w:eastAsiaTheme="majorEastAsia" w:hAnsiTheme="majorHAnsi" w:cstheme="majorBidi"/>
      <w:color w:val="BD3120" w:themeColor="accent1" w:themeShade="BF"/>
      <w:sz w:val="32"/>
      <w:szCs w:val="32"/>
    </w:rPr>
  </w:style>
  <w:style w:type="paragraph" w:styleId="TOCHeading">
    <w:name w:val="TOC Heading"/>
    <w:basedOn w:val="ESH1"/>
    <w:next w:val="Normal"/>
    <w:uiPriority w:val="39"/>
    <w:unhideWhenUsed/>
    <w:qFormat/>
    <w:rsid w:val="002F29DF"/>
    <w:pPr>
      <w:spacing w:after="480"/>
    </w:pPr>
  </w:style>
  <w:style w:type="paragraph" w:styleId="TOC1">
    <w:name w:val="toc 1"/>
    <w:basedOn w:val="Normal"/>
    <w:next w:val="Normal"/>
    <w:autoRedefine/>
    <w:uiPriority w:val="39"/>
    <w:unhideWhenUsed/>
    <w:qFormat/>
    <w:rsid w:val="00AF4317"/>
    <w:pPr>
      <w:spacing w:before="120"/>
    </w:pPr>
    <w:rPr>
      <w:rFonts w:ascii="Arial" w:hAnsi="Arial" w:cstheme="minorHAnsi"/>
      <w:b/>
      <w:bCs/>
      <w:iCs/>
      <w:sz w:val="22"/>
    </w:rPr>
  </w:style>
  <w:style w:type="paragraph" w:styleId="TOC2">
    <w:name w:val="toc 2"/>
    <w:basedOn w:val="Normal"/>
    <w:next w:val="Normal"/>
    <w:autoRedefine/>
    <w:uiPriority w:val="39"/>
    <w:unhideWhenUsed/>
    <w:qFormat/>
    <w:rsid w:val="00AF4317"/>
    <w:pPr>
      <w:spacing w:before="120"/>
      <w:ind w:left="240"/>
    </w:pPr>
    <w:rPr>
      <w:rFonts w:ascii="Arial" w:hAnsi="Arial" w:cstheme="minorHAnsi"/>
      <w:bCs/>
      <w:sz w:val="22"/>
      <w:szCs w:val="22"/>
    </w:rPr>
  </w:style>
  <w:style w:type="paragraph" w:styleId="TOC3">
    <w:name w:val="toc 3"/>
    <w:basedOn w:val="Normal"/>
    <w:next w:val="Normal"/>
    <w:autoRedefine/>
    <w:uiPriority w:val="39"/>
    <w:semiHidden/>
    <w:unhideWhenUsed/>
    <w:rsid w:val="009F2DE5"/>
    <w:pPr>
      <w:ind w:left="480"/>
    </w:pPr>
    <w:rPr>
      <w:rFonts w:cstheme="minorHAnsi"/>
      <w:sz w:val="20"/>
      <w:szCs w:val="20"/>
    </w:rPr>
  </w:style>
  <w:style w:type="paragraph" w:styleId="TOC4">
    <w:name w:val="toc 4"/>
    <w:basedOn w:val="Normal"/>
    <w:next w:val="Normal"/>
    <w:autoRedefine/>
    <w:uiPriority w:val="39"/>
    <w:semiHidden/>
    <w:unhideWhenUsed/>
    <w:rsid w:val="009F2DE5"/>
    <w:pPr>
      <w:ind w:left="720"/>
    </w:pPr>
    <w:rPr>
      <w:rFonts w:cstheme="minorHAnsi"/>
      <w:sz w:val="20"/>
      <w:szCs w:val="20"/>
    </w:rPr>
  </w:style>
  <w:style w:type="paragraph" w:styleId="TOC5">
    <w:name w:val="toc 5"/>
    <w:basedOn w:val="Normal"/>
    <w:next w:val="Normal"/>
    <w:autoRedefine/>
    <w:uiPriority w:val="39"/>
    <w:semiHidden/>
    <w:unhideWhenUsed/>
    <w:rsid w:val="009F2DE5"/>
    <w:pPr>
      <w:ind w:left="960"/>
    </w:pPr>
    <w:rPr>
      <w:rFonts w:cstheme="minorHAnsi"/>
      <w:sz w:val="20"/>
      <w:szCs w:val="20"/>
    </w:rPr>
  </w:style>
  <w:style w:type="paragraph" w:styleId="TOC6">
    <w:name w:val="toc 6"/>
    <w:basedOn w:val="Normal"/>
    <w:next w:val="Normal"/>
    <w:autoRedefine/>
    <w:uiPriority w:val="39"/>
    <w:semiHidden/>
    <w:unhideWhenUsed/>
    <w:rsid w:val="009F2DE5"/>
    <w:pPr>
      <w:ind w:left="1200"/>
    </w:pPr>
    <w:rPr>
      <w:rFonts w:cstheme="minorHAnsi"/>
      <w:sz w:val="20"/>
      <w:szCs w:val="20"/>
    </w:rPr>
  </w:style>
  <w:style w:type="paragraph" w:styleId="TOC7">
    <w:name w:val="toc 7"/>
    <w:basedOn w:val="Normal"/>
    <w:next w:val="Normal"/>
    <w:autoRedefine/>
    <w:uiPriority w:val="39"/>
    <w:semiHidden/>
    <w:unhideWhenUsed/>
    <w:rsid w:val="009F2DE5"/>
    <w:pPr>
      <w:ind w:left="1440"/>
    </w:pPr>
    <w:rPr>
      <w:rFonts w:cstheme="minorHAnsi"/>
      <w:sz w:val="20"/>
      <w:szCs w:val="20"/>
    </w:rPr>
  </w:style>
  <w:style w:type="paragraph" w:styleId="TOC8">
    <w:name w:val="toc 8"/>
    <w:basedOn w:val="Normal"/>
    <w:next w:val="Normal"/>
    <w:autoRedefine/>
    <w:uiPriority w:val="39"/>
    <w:semiHidden/>
    <w:unhideWhenUsed/>
    <w:rsid w:val="009F2DE5"/>
    <w:pPr>
      <w:ind w:left="1680"/>
    </w:pPr>
    <w:rPr>
      <w:rFonts w:cstheme="minorHAnsi"/>
      <w:sz w:val="20"/>
      <w:szCs w:val="20"/>
    </w:rPr>
  </w:style>
  <w:style w:type="paragraph" w:styleId="TOC9">
    <w:name w:val="toc 9"/>
    <w:basedOn w:val="Normal"/>
    <w:next w:val="Normal"/>
    <w:autoRedefine/>
    <w:uiPriority w:val="39"/>
    <w:semiHidden/>
    <w:unhideWhenUsed/>
    <w:rsid w:val="009F2DE5"/>
    <w:pPr>
      <w:ind w:left="1920"/>
    </w:pPr>
    <w:rPr>
      <w:rFonts w:cstheme="minorHAnsi"/>
      <w:sz w:val="20"/>
      <w:szCs w:val="20"/>
    </w:rPr>
  </w:style>
  <w:style w:type="character" w:customStyle="1" w:styleId="Heading2Char">
    <w:name w:val="Heading 2 Char"/>
    <w:basedOn w:val="DefaultParagraphFont"/>
    <w:link w:val="Heading2"/>
    <w:uiPriority w:val="9"/>
    <w:rsid w:val="009F2DE5"/>
    <w:rPr>
      <w:rFonts w:asciiTheme="majorHAnsi" w:eastAsiaTheme="majorEastAsia" w:hAnsiTheme="majorHAnsi" w:cstheme="majorBidi"/>
      <w:color w:val="BD3120" w:themeColor="accent1" w:themeShade="BF"/>
      <w:sz w:val="26"/>
      <w:szCs w:val="26"/>
    </w:rPr>
  </w:style>
  <w:style w:type="character" w:styleId="Hyperlink">
    <w:name w:val="Hyperlink"/>
    <w:basedOn w:val="DefaultParagraphFont"/>
    <w:uiPriority w:val="99"/>
    <w:unhideWhenUsed/>
    <w:rsid w:val="009F2DE5"/>
    <w:rPr>
      <w:color w:val="0563C1" w:themeColor="hyperlink"/>
      <w:u w:val="single"/>
    </w:rPr>
  </w:style>
  <w:style w:type="character" w:customStyle="1" w:styleId="Heading3Char">
    <w:name w:val="Heading 3 Char"/>
    <w:basedOn w:val="DefaultParagraphFont"/>
    <w:link w:val="Heading3"/>
    <w:uiPriority w:val="9"/>
    <w:semiHidden/>
    <w:rsid w:val="002F29DF"/>
    <w:rPr>
      <w:rFonts w:asciiTheme="majorHAnsi" w:eastAsiaTheme="majorEastAsia" w:hAnsiTheme="majorHAnsi" w:cstheme="majorBidi"/>
      <w:color w:val="7E2015" w:themeColor="accent1" w:themeShade="7F"/>
    </w:rPr>
  </w:style>
  <w:style w:type="character" w:customStyle="1" w:styleId="ListParagraphChar">
    <w:name w:val="List Paragraph Char"/>
    <w:aliases w:val="Normal bullets Char,Dot pt Char,F5 List Paragraph Char,Colorful List - Accent 11 Char,No Spacing1 Char,List Paragraph Char Char Char Char,Indicator Text Char,Numbered Para 1 Char,Bullet 1 Char,Bullet Points Char,List Paragraph2 Char"/>
    <w:basedOn w:val="DefaultParagraphFont"/>
    <w:link w:val="ListParagraph"/>
    <w:uiPriority w:val="34"/>
    <w:qFormat/>
    <w:rsid w:val="00890EFF"/>
  </w:style>
  <w:style w:type="paragraph" w:styleId="BodyText3">
    <w:name w:val="Body Text 3"/>
    <w:basedOn w:val="Normal"/>
    <w:link w:val="BodyText3Char"/>
    <w:uiPriority w:val="99"/>
    <w:rsid w:val="00890EFF"/>
    <w:pPr>
      <w:spacing w:after="120"/>
    </w:pPr>
    <w:rPr>
      <w:rFonts w:ascii="Calibri" w:eastAsia="Times New Roman" w:hAnsi="Calibri" w:cs="Garamond"/>
      <w:color w:val="466DB8" w:themeColor="text1" w:themeTint="A6"/>
      <w:sz w:val="16"/>
      <w:szCs w:val="16"/>
      <w:lang w:eastAsia="fr-FR"/>
    </w:rPr>
  </w:style>
  <w:style w:type="character" w:customStyle="1" w:styleId="BodyText3Char">
    <w:name w:val="Body Text 3 Char"/>
    <w:basedOn w:val="DefaultParagraphFont"/>
    <w:link w:val="BodyText3"/>
    <w:uiPriority w:val="99"/>
    <w:rsid w:val="00890EFF"/>
    <w:rPr>
      <w:rFonts w:ascii="Calibri" w:eastAsia="Times New Roman" w:hAnsi="Calibri" w:cs="Garamond"/>
      <w:color w:val="466DB8" w:themeColor="text1" w:themeTint="A6"/>
      <w:sz w:val="16"/>
      <w:szCs w:val="16"/>
      <w:lang w:eastAsia="fr-FR"/>
    </w:rPr>
  </w:style>
  <w:style w:type="table" w:styleId="TableGrid">
    <w:name w:val="Table Grid"/>
    <w:basedOn w:val="TableNormal"/>
    <w:uiPriority w:val="39"/>
    <w:rsid w:val="000F7A0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unhideWhenUsed/>
    <w:rsid w:val="000F7A0D"/>
    <w:pPr>
      <w:spacing w:before="100" w:beforeAutospacing="1" w:after="100" w:afterAutospacing="1"/>
    </w:pPr>
    <w:rPr>
      <w:rFonts w:ascii="Times New Roman" w:eastAsia="Times New Roman" w:hAnsi="Times New Roman" w:cs="Times New Roman"/>
    </w:rPr>
  </w:style>
  <w:style w:type="paragraph" w:customStyle="1" w:styleId="WW-BodyText3">
    <w:name w:val="WW-Body Text 3"/>
    <w:basedOn w:val="Normal"/>
    <w:rsid w:val="00423A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rFonts w:ascii="Helv" w:eastAsia="Times New Roman" w:hAnsi="Helv" w:cs="Times New Roman"/>
      <w:i/>
      <w:sz w:val="22"/>
      <w:szCs w:val="20"/>
      <w:lang w:val="en-US" w:eastAsia="ar-SA"/>
    </w:rPr>
  </w:style>
  <w:style w:type="paragraph" w:customStyle="1" w:styleId="WW-BodyText2">
    <w:name w:val="WW-Body Text 2"/>
    <w:basedOn w:val="Normal"/>
    <w:rsid w:val="00423A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pPr>
    <w:rPr>
      <w:rFonts w:ascii="Helv" w:eastAsia="Times New Roman" w:hAnsi="Helv" w:cs="Times New Roman"/>
      <w:szCs w:val="20"/>
      <w:lang w:val="en-US" w:eastAsia="ar-SA"/>
    </w:rPr>
  </w:style>
  <w:style w:type="paragraph" w:styleId="NormalWeb">
    <w:name w:val="Normal (Web)"/>
    <w:basedOn w:val="Normal"/>
    <w:uiPriority w:val="99"/>
    <w:semiHidden/>
    <w:unhideWhenUsed/>
    <w:rsid w:val="00423A63"/>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BA78EB"/>
    <w:rPr>
      <w:color w:val="605E5C"/>
      <w:shd w:val="clear" w:color="auto" w:fill="E1DFDD"/>
    </w:rPr>
  </w:style>
  <w:style w:type="character" w:styleId="CommentReference">
    <w:name w:val="annotation reference"/>
    <w:basedOn w:val="DefaultParagraphFont"/>
    <w:uiPriority w:val="99"/>
    <w:semiHidden/>
    <w:unhideWhenUsed/>
    <w:rsid w:val="00C1390C"/>
    <w:rPr>
      <w:sz w:val="16"/>
      <w:szCs w:val="16"/>
    </w:rPr>
  </w:style>
  <w:style w:type="paragraph" w:styleId="CommentText">
    <w:name w:val="annotation text"/>
    <w:basedOn w:val="Normal"/>
    <w:link w:val="CommentTextChar"/>
    <w:uiPriority w:val="99"/>
    <w:semiHidden/>
    <w:unhideWhenUsed/>
    <w:rsid w:val="00C1390C"/>
    <w:rPr>
      <w:sz w:val="20"/>
      <w:szCs w:val="20"/>
    </w:rPr>
  </w:style>
  <w:style w:type="character" w:customStyle="1" w:styleId="CommentTextChar">
    <w:name w:val="Comment Text Char"/>
    <w:basedOn w:val="DefaultParagraphFont"/>
    <w:link w:val="CommentText"/>
    <w:uiPriority w:val="99"/>
    <w:semiHidden/>
    <w:rsid w:val="00C1390C"/>
    <w:rPr>
      <w:sz w:val="20"/>
      <w:szCs w:val="20"/>
    </w:rPr>
  </w:style>
  <w:style w:type="paragraph" w:styleId="CommentSubject">
    <w:name w:val="annotation subject"/>
    <w:basedOn w:val="CommentText"/>
    <w:next w:val="CommentText"/>
    <w:link w:val="CommentSubjectChar"/>
    <w:uiPriority w:val="99"/>
    <w:semiHidden/>
    <w:unhideWhenUsed/>
    <w:rsid w:val="00C1390C"/>
    <w:rPr>
      <w:b/>
      <w:bCs/>
    </w:rPr>
  </w:style>
  <w:style w:type="character" w:customStyle="1" w:styleId="CommentSubjectChar">
    <w:name w:val="Comment Subject Char"/>
    <w:basedOn w:val="CommentTextChar"/>
    <w:link w:val="CommentSubject"/>
    <w:uiPriority w:val="99"/>
    <w:semiHidden/>
    <w:rsid w:val="00C1390C"/>
    <w:rPr>
      <w:b/>
      <w:bCs/>
      <w:sz w:val="20"/>
      <w:szCs w:val="20"/>
    </w:rPr>
  </w:style>
  <w:style w:type="paragraph" w:customStyle="1" w:styleId="ESH2noTOC">
    <w:name w:val="ES H2 no TOC"/>
    <w:basedOn w:val="ESH2"/>
    <w:qFormat/>
    <w:rsid w:val="00AF4317"/>
  </w:style>
  <w:style w:type="paragraph" w:styleId="Caption">
    <w:name w:val="caption"/>
    <w:basedOn w:val="Normal"/>
    <w:next w:val="Normal"/>
    <w:uiPriority w:val="35"/>
    <w:unhideWhenUsed/>
    <w:qFormat/>
    <w:rsid w:val="00BA2654"/>
    <w:pPr>
      <w:spacing w:after="200"/>
    </w:pPr>
    <w:rPr>
      <w:i/>
      <w:iCs/>
      <w:color w:val="44546A" w:themeColor="text2"/>
      <w:sz w:val="18"/>
      <w:szCs w:val="18"/>
      <w:lang w:val="en-US"/>
    </w:rPr>
  </w:style>
  <w:style w:type="paragraph" w:styleId="Revision">
    <w:name w:val="Revision"/>
    <w:hidden/>
    <w:uiPriority w:val="99"/>
    <w:semiHidden/>
    <w:rsid w:val="00C64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37529">
      <w:bodyDiv w:val="1"/>
      <w:marLeft w:val="0"/>
      <w:marRight w:val="0"/>
      <w:marTop w:val="0"/>
      <w:marBottom w:val="0"/>
      <w:divBdr>
        <w:top w:val="none" w:sz="0" w:space="0" w:color="auto"/>
        <w:left w:val="none" w:sz="0" w:space="0" w:color="auto"/>
        <w:bottom w:val="none" w:sz="0" w:space="0" w:color="auto"/>
        <w:right w:val="none" w:sz="0" w:space="0" w:color="auto"/>
      </w:divBdr>
    </w:div>
    <w:div w:id="376903720">
      <w:bodyDiv w:val="1"/>
      <w:marLeft w:val="0"/>
      <w:marRight w:val="0"/>
      <w:marTop w:val="0"/>
      <w:marBottom w:val="0"/>
      <w:divBdr>
        <w:top w:val="none" w:sz="0" w:space="0" w:color="auto"/>
        <w:left w:val="none" w:sz="0" w:space="0" w:color="auto"/>
        <w:bottom w:val="none" w:sz="0" w:space="0" w:color="auto"/>
        <w:right w:val="none" w:sz="0" w:space="0" w:color="auto"/>
      </w:divBdr>
      <w:divsChild>
        <w:div w:id="296567993">
          <w:marLeft w:val="360"/>
          <w:marRight w:val="0"/>
          <w:marTop w:val="200"/>
          <w:marBottom w:val="0"/>
          <w:divBdr>
            <w:top w:val="none" w:sz="0" w:space="0" w:color="auto"/>
            <w:left w:val="none" w:sz="0" w:space="0" w:color="auto"/>
            <w:bottom w:val="none" w:sz="0" w:space="0" w:color="auto"/>
            <w:right w:val="none" w:sz="0" w:space="0" w:color="auto"/>
          </w:divBdr>
        </w:div>
        <w:div w:id="734359911">
          <w:marLeft w:val="360"/>
          <w:marRight w:val="0"/>
          <w:marTop w:val="200"/>
          <w:marBottom w:val="0"/>
          <w:divBdr>
            <w:top w:val="none" w:sz="0" w:space="0" w:color="auto"/>
            <w:left w:val="none" w:sz="0" w:space="0" w:color="auto"/>
            <w:bottom w:val="none" w:sz="0" w:space="0" w:color="auto"/>
            <w:right w:val="none" w:sz="0" w:space="0" w:color="auto"/>
          </w:divBdr>
        </w:div>
        <w:div w:id="1086076326">
          <w:marLeft w:val="360"/>
          <w:marRight w:val="0"/>
          <w:marTop w:val="200"/>
          <w:marBottom w:val="0"/>
          <w:divBdr>
            <w:top w:val="none" w:sz="0" w:space="0" w:color="auto"/>
            <w:left w:val="none" w:sz="0" w:space="0" w:color="auto"/>
            <w:bottom w:val="none" w:sz="0" w:space="0" w:color="auto"/>
            <w:right w:val="none" w:sz="0" w:space="0" w:color="auto"/>
          </w:divBdr>
        </w:div>
        <w:div w:id="1161194174">
          <w:marLeft w:val="360"/>
          <w:marRight w:val="0"/>
          <w:marTop w:val="200"/>
          <w:marBottom w:val="0"/>
          <w:divBdr>
            <w:top w:val="none" w:sz="0" w:space="0" w:color="auto"/>
            <w:left w:val="none" w:sz="0" w:space="0" w:color="auto"/>
            <w:bottom w:val="none" w:sz="0" w:space="0" w:color="auto"/>
            <w:right w:val="none" w:sz="0" w:space="0" w:color="auto"/>
          </w:divBdr>
        </w:div>
        <w:div w:id="1702776013">
          <w:marLeft w:val="360"/>
          <w:marRight w:val="0"/>
          <w:marTop w:val="200"/>
          <w:marBottom w:val="0"/>
          <w:divBdr>
            <w:top w:val="none" w:sz="0" w:space="0" w:color="auto"/>
            <w:left w:val="none" w:sz="0" w:space="0" w:color="auto"/>
            <w:bottom w:val="none" w:sz="0" w:space="0" w:color="auto"/>
            <w:right w:val="none" w:sz="0" w:space="0" w:color="auto"/>
          </w:divBdr>
        </w:div>
        <w:div w:id="1811243962">
          <w:marLeft w:val="1080"/>
          <w:marRight w:val="0"/>
          <w:marTop w:val="100"/>
          <w:marBottom w:val="0"/>
          <w:divBdr>
            <w:top w:val="none" w:sz="0" w:space="0" w:color="auto"/>
            <w:left w:val="none" w:sz="0" w:space="0" w:color="auto"/>
            <w:bottom w:val="none" w:sz="0" w:space="0" w:color="auto"/>
            <w:right w:val="none" w:sz="0" w:space="0" w:color="auto"/>
          </w:divBdr>
        </w:div>
        <w:div w:id="1821195863">
          <w:marLeft w:val="360"/>
          <w:marRight w:val="0"/>
          <w:marTop w:val="200"/>
          <w:marBottom w:val="0"/>
          <w:divBdr>
            <w:top w:val="none" w:sz="0" w:space="0" w:color="auto"/>
            <w:left w:val="none" w:sz="0" w:space="0" w:color="auto"/>
            <w:bottom w:val="none" w:sz="0" w:space="0" w:color="auto"/>
            <w:right w:val="none" w:sz="0" w:space="0" w:color="auto"/>
          </w:divBdr>
        </w:div>
        <w:div w:id="1898128831">
          <w:marLeft w:val="1080"/>
          <w:marRight w:val="0"/>
          <w:marTop w:val="100"/>
          <w:marBottom w:val="0"/>
          <w:divBdr>
            <w:top w:val="none" w:sz="0" w:space="0" w:color="auto"/>
            <w:left w:val="none" w:sz="0" w:space="0" w:color="auto"/>
            <w:bottom w:val="none" w:sz="0" w:space="0" w:color="auto"/>
            <w:right w:val="none" w:sz="0" w:space="0" w:color="auto"/>
          </w:divBdr>
        </w:div>
      </w:divsChild>
    </w:div>
    <w:div w:id="588925532">
      <w:bodyDiv w:val="1"/>
      <w:marLeft w:val="0"/>
      <w:marRight w:val="0"/>
      <w:marTop w:val="0"/>
      <w:marBottom w:val="0"/>
      <w:divBdr>
        <w:top w:val="none" w:sz="0" w:space="0" w:color="auto"/>
        <w:left w:val="none" w:sz="0" w:space="0" w:color="auto"/>
        <w:bottom w:val="none" w:sz="0" w:space="0" w:color="auto"/>
        <w:right w:val="none" w:sz="0" w:space="0" w:color="auto"/>
      </w:divBdr>
      <w:divsChild>
        <w:div w:id="2020694013">
          <w:marLeft w:val="360"/>
          <w:marRight w:val="0"/>
          <w:marTop w:val="200"/>
          <w:marBottom w:val="0"/>
          <w:divBdr>
            <w:top w:val="none" w:sz="0" w:space="0" w:color="auto"/>
            <w:left w:val="none" w:sz="0" w:space="0" w:color="auto"/>
            <w:bottom w:val="none" w:sz="0" w:space="0" w:color="auto"/>
            <w:right w:val="none" w:sz="0" w:space="0" w:color="auto"/>
          </w:divBdr>
        </w:div>
      </w:divsChild>
    </w:div>
    <w:div w:id="646980644">
      <w:bodyDiv w:val="1"/>
      <w:marLeft w:val="0"/>
      <w:marRight w:val="0"/>
      <w:marTop w:val="0"/>
      <w:marBottom w:val="0"/>
      <w:divBdr>
        <w:top w:val="none" w:sz="0" w:space="0" w:color="auto"/>
        <w:left w:val="none" w:sz="0" w:space="0" w:color="auto"/>
        <w:bottom w:val="none" w:sz="0" w:space="0" w:color="auto"/>
        <w:right w:val="none" w:sz="0" w:space="0" w:color="auto"/>
      </w:divBdr>
    </w:div>
    <w:div w:id="781994019">
      <w:bodyDiv w:val="1"/>
      <w:marLeft w:val="0"/>
      <w:marRight w:val="0"/>
      <w:marTop w:val="0"/>
      <w:marBottom w:val="0"/>
      <w:divBdr>
        <w:top w:val="none" w:sz="0" w:space="0" w:color="auto"/>
        <w:left w:val="none" w:sz="0" w:space="0" w:color="auto"/>
        <w:bottom w:val="none" w:sz="0" w:space="0" w:color="auto"/>
        <w:right w:val="none" w:sz="0" w:space="0" w:color="auto"/>
      </w:divBdr>
    </w:div>
    <w:div w:id="1049494023">
      <w:bodyDiv w:val="1"/>
      <w:marLeft w:val="0"/>
      <w:marRight w:val="0"/>
      <w:marTop w:val="0"/>
      <w:marBottom w:val="0"/>
      <w:divBdr>
        <w:top w:val="none" w:sz="0" w:space="0" w:color="auto"/>
        <w:left w:val="none" w:sz="0" w:space="0" w:color="auto"/>
        <w:bottom w:val="none" w:sz="0" w:space="0" w:color="auto"/>
        <w:right w:val="none" w:sz="0" w:space="0" w:color="auto"/>
      </w:divBdr>
      <w:divsChild>
        <w:div w:id="207768953">
          <w:marLeft w:val="1080"/>
          <w:marRight w:val="0"/>
          <w:marTop w:val="100"/>
          <w:marBottom w:val="0"/>
          <w:divBdr>
            <w:top w:val="none" w:sz="0" w:space="0" w:color="auto"/>
            <w:left w:val="none" w:sz="0" w:space="0" w:color="auto"/>
            <w:bottom w:val="none" w:sz="0" w:space="0" w:color="auto"/>
            <w:right w:val="none" w:sz="0" w:space="0" w:color="auto"/>
          </w:divBdr>
        </w:div>
      </w:divsChild>
    </w:div>
    <w:div w:id="1228688385">
      <w:bodyDiv w:val="1"/>
      <w:marLeft w:val="0"/>
      <w:marRight w:val="0"/>
      <w:marTop w:val="0"/>
      <w:marBottom w:val="0"/>
      <w:divBdr>
        <w:top w:val="none" w:sz="0" w:space="0" w:color="auto"/>
        <w:left w:val="none" w:sz="0" w:space="0" w:color="auto"/>
        <w:bottom w:val="none" w:sz="0" w:space="0" w:color="auto"/>
        <w:right w:val="none" w:sz="0" w:space="0" w:color="auto"/>
      </w:divBdr>
    </w:div>
    <w:div w:id="1331835247">
      <w:bodyDiv w:val="1"/>
      <w:marLeft w:val="0"/>
      <w:marRight w:val="0"/>
      <w:marTop w:val="0"/>
      <w:marBottom w:val="0"/>
      <w:divBdr>
        <w:top w:val="none" w:sz="0" w:space="0" w:color="auto"/>
        <w:left w:val="none" w:sz="0" w:space="0" w:color="auto"/>
        <w:bottom w:val="none" w:sz="0" w:space="0" w:color="auto"/>
        <w:right w:val="none" w:sz="0" w:space="0" w:color="auto"/>
      </w:divBdr>
    </w:div>
    <w:div w:id="1344432967">
      <w:bodyDiv w:val="1"/>
      <w:marLeft w:val="0"/>
      <w:marRight w:val="0"/>
      <w:marTop w:val="0"/>
      <w:marBottom w:val="0"/>
      <w:divBdr>
        <w:top w:val="none" w:sz="0" w:space="0" w:color="auto"/>
        <w:left w:val="none" w:sz="0" w:space="0" w:color="auto"/>
        <w:bottom w:val="none" w:sz="0" w:space="0" w:color="auto"/>
        <w:right w:val="none" w:sz="0" w:space="0" w:color="auto"/>
      </w:divBdr>
      <w:divsChild>
        <w:div w:id="714742381">
          <w:marLeft w:val="1080"/>
          <w:marRight w:val="0"/>
          <w:marTop w:val="100"/>
          <w:marBottom w:val="0"/>
          <w:divBdr>
            <w:top w:val="none" w:sz="0" w:space="0" w:color="auto"/>
            <w:left w:val="none" w:sz="0" w:space="0" w:color="auto"/>
            <w:bottom w:val="none" w:sz="0" w:space="0" w:color="auto"/>
            <w:right w:val="none" w:sz="0" w:space="0" w:color="auto"/>
          </w:divBdr>
        </w:div>
        <w:div w:id="1180511482">
          <w:marLeft w:val="1080"/>
          <w:marRight w:val="0"/>
          <w:marTop w:val="100"/>
          <w:marBottom w:val="0"/>
          <w:divBdr>
            <w:top w:val="none" w:sz="0" w:space="0" w:color="auto"/>
            <w:left w:val="none" w:sz="0" w:space="0" w:color="auto"/>
            <w:bottom w:val="none" w:sz="0" w:space="0" w:color="auto"/>
            <w:right w:val="none" w:sz="0" w:space="0" w:color="auto"/>
          </w:divBdr>
        </w:div>
        <w:div w:id="1517108950">
          <w:marLeft w:val="360"/>
          <w:marRight w:val="0"/>
          <w:marTop w:val="200"/>
          <w:marBottom w:val="0"/>
          <w:divBdr>
            <w:top w:val="none" w:sz="0" w:space="0" w:color="auto"/>
            <w:left w:val="none" w:sz="0" w:space="0" w:color="auto"/>
            <w:bottom w:val="none" w:sz="0" w:space="0" w:color="auto"/>
            <w:right w:val="none" w:sz="0" w:space="0" w:color="auto"/>
          </w:divBdr>
        </w:div>
      </w:divsChild>
    </w:div>
    <w:div w:id="1421491267">
      <w:bodyDiv w:val="1"/>
      <w:marLeft w:val="0"/>
      <w:marRight w:val="0"/>
      <w:marTop w:val="0"/>
      <w:marBottom w:val="0"/>
      <w:divBdr>
        <w:top w:val="none" w:sz="0" w:space="0" w:color="auto"/>
        <w:left w:val="none" w:sz="0" w:space="0" w:color="auto"/>
        <w:bottom w:val="none" w:sz="0" w:space="0" w:color="auto"/>
        <w:right w:val="none" w:sz="0" w:space="0" w:color="auto"/>
      </w:divBdr>
      <w:divsChild>
        <w:div w:id="551580992">
          <w:marLeft w:val="1080"/>
          <w:marRight w:val="0"/>
          <w:marTop w:val="100"/>
          <w:marBottom w:val="0"/>
          <w:divBdr>
            <w:top w:val="none" w:sz="0" w:space="0" w:color="auto"/>
            <w:left w:val="none" w:sz="0" w:space="0" w:color="auto"/>
            <w:bottom w:val="none" w:sz="0" w:space="0" w:color="auto"/>
            <w:right w:val="none" w:sz="0" w:space="0" w:color="auto"/>
          </w:divBdr>
        </w:div>
      </w:divsChild>
    </w:div>
    <w:div w:id="1562134252">
      <w:bodyDiv w:val="1"/>
      <w:marLeft w:val="0"/>
      <w:marRight w:val="0"/>
      <w:marTop w:val="0"/>
      <w:marBottom w:val="0"/>
      <w:divBdr>
        <w:top w:val="none" w:sz="0" w:space="0" w:color="auto"/>
        <w:left w:val="none" w:sz="0" w:space="0" w:color="auto"/>
        <w:bottom w:val="none" w:sz="0" w:space="0" w:color="auto"/>
        <w:right w:val="none" w:sz="0" w:space="0" w:color="auto"/>
      </w:divBdr>
    </w:div>
    <w:div w:id="1564487685">
      <w:bodyDiv w:val="1"/>
      <w:marLeft w:val="0"/>
      <w:marRight w:val="0"/>
      <w:marTop w:val="0"/>
      <w:marBottom w:val="0"/>
      <w:divBdr>
        <w:top w:val="none" w:sz="0" w:space="0" w:color="auto"/>
        <w:left w:val="none" w:sz="0" w:space="0" w:color="auto"/>
        <w:bottom w:val="none" w:sz="0" w:space="0" w:color="auto"/>
        <w:right w:val="none" w:sz="0" w:space="0" w:color="auto"/>
      </w:divBdr>
    </w:div>
    <w:div w:id="1793132467">
      <w:bodyDiv w:val="1"/>
      <w:marLeft w:val="0"/>
      <w:marRight w:val="0"/>
      <w:marTop w:val="0"/>
      <w:marBottom w:val="0"/>
      <w:divBdr>
        <w:top w:val="none" w:sz="0" w:space="0" w:color="auto"/>
        <w:left w:val="none" w:sz="0" w:space="0" w:color="auto"/>
        <w:bottom w:val="none" w:sz="0" w:space="0" w:color="auto"/>
        <w:right w:val="none" w:sz="0" w:space="0" w:color="auto"/>
      </w:divBdr>
      <w:divsChild>
        <w:div w:id="93482903">
          <w:marLeft w:val="1080"/>
          <w:marRight w:val="0"/>
          <w:marTop w:val="100"/>
          <w:marBottom w:val="0"/>
          <w:divBdr>
            <w:top w:val="none" w:sz="0" w:space="0" w:color="auto"/>
            <w:left w:val="none" w:sz="0" w:space="0" w:color="auto"/>
            <w:bottom w:val="none" w:sz="0" w:space="0" w:color="auto"/>
            <w:right w:val="none" w:sz="0" w:space="0" w:color="auto"/>
          </w:divBdr>
        </w:div>
        <w:div w:id="179392283">
          <w:marLeft w:val="1080"/>
          <w:marRight w:val="0"/>
          <w:marTop w:val="200"/>
          <w:marBottom w:val="0"/>
          <w:divBdr>
            <w:top w:val="none" w:sz="0" w:space="0" w:color="auto"/>
            <w:left w:val="none" w:sz="0" w:space="0" w:color="auto"/>
            <w:bottom w:val="none" w:sz="0" w:space="0" w:color="auto"/>
            <w:right w:val="none" w:sz="0" w:space="0" w:color="auto"/>
          </w:divBdr>
        </w:div>
        <w:div w:id="210847162">
          <w:marLeft w:val="1080"/>
          <w:marRight w:val="0"/>
          <w:marTop w:val="100"/>
          <w:marBottom w:val="0"/>
          <w:divBdr>
            <w:top w:val="none" w:sz="0" w:space="0" w:color="auto"/>
            <w:left w:val="none" w:sz="0" w:space="0" w:color="auto"/>
            <w:bottom w:val="none" w:sz="0" w:space="0" w:color="auto"/>
            <w:right w:val="none" w:sz="0" w:space="0" w:color="auto"/>
          </w:divBdr>
        </w:div>
        <w:div w:id="652373115">
          <w:marLeft w:val="360"/>
          <w:marRight w:val="0"/>
          <w:marTop w:val="200"/>
          <w:marBottom w:val="0"/>
          <w:divBdr>
            <w:top w:val="none" w:sz="0" w:space="0" w:color="auto"/>
            <w:left w:val="none" w:sz="0" w:space="0" w:color="auto"/>
            <w:bottom w:val="none" w:sz="0" w:space="0" w:color="auto"/>
            <w:right w:val="none" w:sz="0" w:space="0" w:color="auto"/>
          </w:divBdr>
        </w:div>
        <w:div w:id="691222869">
          <w:marLeft w:val="1080"/>
          <w:marRight w:val="0"/>
          <w:marTop w:val="100"/>
          <w:marBottom w:val="0"/>
          <w:divBdr>
            <w:top w:val="none" w:sz="0" w:space="0" w:color="auto"/>
            <w:left w:val="none" w:sz="0" w:space="0" w:color="auto"/>
            <w:bottom w:val="none" w:sz="0" w:space="0" w:color="auto"/>
            <w:right w:val="none" w:sz="0" w:space="0" w:color="auto"/>
          </w:divBdr>
        </w:div>
        <w:div w:id="870607175">
          <w:marLeft w:val="360"/>
          <w:marRight w:val="0"/>
          <w:marTop w:val="200"/>
          <w:marBottom w:val="0"/>
          <w:divBdr>
            <w:top w:val="none" w:sz="0" w:space="0" w:color="auto"/>
            <w:left w:val="none" w:sz="0" w:space="0" w:color="auto"/>
            <w:bottom w:val="none" w:sz="0" w:space="0" w:color="auto"/>
            <w:right w:val="none" w:sz="0" w:space="0" w:color="auto"/>
          </w:divBdr>
        </w:div>
        <w:div w:id="1352947967">
          <w:marLeft w:val="360"/>
          <w:marRight w:val="0"/>
          <w:marTop w:val="200"/>
          <w:marBottom w:val="0"/>
          <w:divBdr>
            <w:top w:val="none" w:sz="0" w:space="0" w:color="auto"/>
            <w:left w:val="none" w:sz="0" w:space="0" w:color="auto"/>
            <w:bottom w:val="none" w:sz="0" w:space="0" w:color="auto"/>
            <w:right w:val="none" w:sz="0" w:space="0" w:color="auto"/>
          </w:divBdr>
        </w:div>
        <w:div w:id="1539317401">
          <w:marLeft w:val="360"/>
          <w:marRight w:val="0"/>
          <w:marTop w:val="200"/>
          <w:marBottom w:val="0"/>
          <w:divBdr>
            <w:top w:val="none" w:sz="0" w:space="0" w:color="auto"/>
            <w:left w:val="none" w:sz="0" w:space="0" w:color="auto"/>
            <w:bottom w:val="none" w:sz="0" w:space="0" w:color="auto"/>
            <w:right w:val="none" w:sz="0" w:space="0" w:color="auto"/>
          </w:divBdr>
        </w:div>
        <w:div w:id="1624997325">
          <w:marLeft w:val="360"/>
          <w:marRight w:val="0"/>
          <w:marTop w:val="200"/>
          <w:marBottom w:val="0"/>
          <w:divBdr>
            <w:top w:val="none" w:sz="0" w:space="0" w:color="auto"/>
            <w:left w:val="none" w:sz="0" w:space="0" w:color="auto"/>
            <w:bottom w:val="none" w:sz="0" w:space="0" w:color="auto"/>
            <w:right w:val="none" w:sz="0" w:space="0" w:color="auto"/>
          </w:divBdr>
        </w:div>
        <w:div w:id="1790662216">
          <w:marLeft w:val="360"/>
          <w:marRight w:val="0"/>
          <w:marTop w:val="200"/>
          <w:marBottom w:val="0"/>
          <w:divBdr>
            <w:top w:val="none" w:sz="0" w:space="0" w:color="auto"/>
            <w:left w:val="none" w:sz="0" w:space="0" w:color="auto"/>
            <w:bottom w:val="none" w:sz="0" w:space="0" w:color="auto"/>
            <w:right w:val="none" w:sz="0" w:space="0" w:color="auto"/>
          </w:divBdr>
        </w:div>
      </w:divsChild>
    </w:div>
    <w:div w:id="1895968118">
      <w:bodyDiv w:val="1"/>
      <w:marLeft w:val="0"/>
      <w:marRight w:val="0"/>
      <w:marTop w:val="0"/>
      <w:marBottom w:val="0"/>
      <w:divBdr>
        <w:top w:val="none" w:sz="0" w:space="0" w:color="auto"/>
        <w:left w:val="none" w:sz="0" w:space="0" w:color="auto"/>
        <w:bottom w:val="none" w:sz="0" w:space="0" w:color="auto"/>
        <w:right w:val="none" w:sz="0" w:space="0" w:color="auto"/>
      </w:divBdr>
      <w:divsChild>
        <w:div w:id="44530268">
          <w:marLeft w:val="360"/>
          <w:marRight w:val="0"/>
          <w:marTop w:val="200"/>
          <w:marBottom w:val="0"/>
          <w:divBdr>
            <w:top w:val="none" w:sz="0" w:space="0" w:color="auto"/>
            <w:left w:val="none" w:sz="0" w:space="0" w:color="auto"/>
            <w:bottom w:val="none" w:sz="0" w:space="0" w:color="auto"/>
            <w:right w:val="none" w:sz="0" w:space="0" w:color="auto"/>
          </w:divBdr>
        </w:div>
        <w:div w:id="78412767">
          <w:marLeft w:val="360"/>
          <w:marRight w:val="0"/>
          <w:marTop w:val="200"/>
          <w:marBottom w:val="0"/>
          <w:divBdr>
            <w:top w:val="none" w:sz="0" w:space="0" w:color="auto"/>
            <w:left w:val="none" w:sz="0" w:space="0" w:color="auto"/>
            <w:bottom w:val="none" w:sz="0" w:space="0" w:color="auto"/>
            <w:right w:val="none" w:sz="0" w:space="0" w:color="auto"/>
          </w:divBdr>
        </w:div>
        <w:div w:id="372004075">
          <w:marLeft w:val="360"/>
          <w:marRight w:val="0"/>
          <w:marTop w:val="200"/>
          <w:marBottom w:val="0"/>
          <w:divBdr>
            <w:top w:val="none" w:sz="0" w:space="0" w:color="auto"/>
            <w:left w:val="none" w:sz="0" w:space="0" w:color="auto"/>
            <w:bottom w:val="none" w:sz="0" w:space="0" w:color="auto"/>
            <w:right w:val="none" w:sz="0" w:space="0" w:color="auto"/>
          </w:divBdr>
        </w:div>
        <w:div w:id="515078697">
          <w:marLeft w:val="1080"/>
          <w:marRight w:val="0"/>
          <w:marTop w:val="100"/>
          <w:marBottom w:val="0"/>
          <w:divBdr>
            <w:top w:val="none" w:sz="0" w:space="0" w:color="auto"/>
            <w:left w:val="none" w:sz="0" w:space="0" w:color="auto"/>
            <w:bottom w:val="none" w:sz="0" w:space="0" w:color="auto"/>
            <w:right w:val="none" w:sz="0" w:space="0" w:color="auto"/>
          </w:divBdr>
        </w:div>
        <w:div w:id="858662896">
          <w:marLeft w:val="360"/>
          <w:marRight w:val="0"/>
          <w:marTop w:val="200"/>
          <w:marBottom w:val="0"/>
          <w:divBdr>
            <w:top w:val="none" w:sz="0" w:space="0" w:color="auto"/>
            <w:left w:val="none" w:sz="0" w:space="0" w:color="auto"/>
            <w:bottom w:val="none" w:sz="0" w:space="0" w:color="auto"/>
            <w:right w:val="none" w:sz="0" w:space="0" w:color="auto"/>
          </w:divBdr>
        </w:div>
        <w:div w:id="893391607">
          <w:marLeft w:val="1080"/>
          <w:marRight w:val="0"/>
          <w:marTop w:val="100"/>
          <w:marBottom w:val="0"/>
          <w:divBdr>
            <w:top w:val="none" w:sz="0" w:space="0" w:color="auto"/>
            <w:left w:val="none" w:sz="0" w:space="0" w:color="auto"/>
            <w:bottom w:val="none" w:sz="0" w:space="0" w:color="auto"/>
            <w:right w:val="none" w:sz="0" w:space="0" w:color="auto"/>
          </w:divBdr>
        </w:div>
        <w:div w:id="1226911400">
          <w:marLeft w:val="360"/>
          <w:marRight w:val="0"/>
          <w:marTop w:val="200"/>
          <w:marBottom w:val="0"/>
          <w:divBdr>
            <w:top w:val="none" w:sz="0" w:space="0" w:color="auto"/>
            <w:left w:val="none" w:sz="0" w:space="0" w:color="auto"/>
            <w:bottom w:val="none" w:sz="0" w:space="0" w:color="auto"/>
            <w:right w:val="none" w:sz="0" w:space="0" w:color="auto"/>
          </w:divBdr>
        </w:div>
        <w:div w:id="1620264090">
          <w:marLeft w:val="1080"/>
          <w:marRight w:val="0"/>
          <w:marTop w:val="100"/>
          <w:marBottom w:val="0"/>
          <w:divBdr>
            <w:top w:val="none" w:sz="0" w:space="0" w:color="auto"/>
            <w:left w:val="none" w:sz="0" w:space="0" w:color="auto"/>
            <w:bottom w:val="none" w:sz="0" w:space="0" w:color="auto"/>
            <w:right w:val="none" w:sz="0" w:space="0" w:color="auto"/>
          </w:divBdr>
        </w:div>
        <w:div w:id="1998919370">
          <w:marLeft w:val="360"/>
          <w:marRight w:val="0"/>
          <w:marTop w:val="200"/>
          <w:marBottom w:val="0"/>
          <w:divBdr>
            <w:top w:val="none" w:sz="0" w:space="0" w:color="auto"/>
            <w:left w:val="none" w:sz="0" w:space="0" w:color="auto"/>
            <w:bottom w:val="none" w:sz="0" w:space="0" w:color="auto"/>
            <w:right w:val="none" w:sz="0" w:space="0" w:color="auto"/>
          </w:divBdr>
        </w:div>
        <w:div w:id="2020505133">
          <w:marLeft w:val="360"/>
          <w:marRight w:val="0"/>
          <w:marTop w:val="200"/>
          <w:marBottom w:val="0"/>
          <w:divBdr>
            <w:top w:val="none" w:sz="0" w:space="0" w:color="auto"/>
            <w:left w:val="none" w:sz="0" w:space="0" w:color="auto"/>
            <w:bottom w:val="none" w:sz="0" w:space="0" w:color="auto"/>
            <w:right w:val="none" w:sz="0" w:space="0" w:color="auto"/>
          </w:divBdr>
        </w:div>
      </w:divsChild>
    </w:div>
    <w:div w:id="2136868986">
      <w:bodyDiv w:val="1"/>
      <w:marLeft w:val="0"/>
      <w:marRight w:val="0"/>
      <w:marTop w:val="0"/>
      <w:marBottom w:val="0"/>
      <w:divBdr>
        <w:top w:val="none" w:sz="0" w:space="0" w:color="auto"/>
        <w:left w:val="none" w:sz="0" w:space="0" w:color="auto"/>
        <w:bottom w:val="none" w:sz="0" w:space="0" w:color="auto"/>
        <w:right w:val="none" w:sz="0" w:space="0" w:color="auto"/>
      </w:divBdr>
      <w:divsChild>
        <w:div w:id="10609762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2.jpg"/><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mailto:POR-ROP@forces.gc.ca"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https://earnscliffe.sharepoint.com/sites/Assets/OfficeTemplates/EXTERNAL/1121-ES-Report.dotx" TargetMode="External"/></Relationships>
</file>

<file path=word/theme/theme1.xml><?xml version="1.0" encoding="utf-8"?>
<a:theme xmlns:a="http://schemas.openxmlformats.org/drawingml/2006/main" name="Office Theme">
  <a:themeElements>
    <a:clrScheme name="Custom 1">
      <a:dk1>
        <a:srgbClr val="213356"/>
      </a:dk1>
      <a:lt1>
        <a:srgbClr val="FFFFFF"/>
      </a:lt1>
      <a:dk2>
        <a:srgbClr val="44546A"/>
      </a:dk2>
      <a:lt2>
        <a:srgbClr val="E7E6E6"/>
      </a:lt2>
      <a:accent1>
        <a:srgbClr val="E05949"/>
      </a:accent1>
      <a:accent2>
        <a:srgbClr val="F57F3B"/>
      </a:accent2>
      <a:accent3>
        <a:srgbClr val="FCB540"/>
      </a:accent3>
      <a:accent4>
        <a:srgbClr val="1C3B6B"/>
      </a:accent4>
      <a:accent5>
        <a:srgbClr val="8F2559"/>
      </a:accent5>
      <a:accent6>
        <a:srgbClr val="55265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A23CD49385FEA419B2D3B2736F2FEE1" ma:contentTypeVersion="4" ma:contentTypeDescription="Create a new document." ma:contentTypeScope="" ma:versionID="0e549dded1b3f0c23cbb3c35399d53c4">
  <xsd:schema xmlns:xsd="http://www.w3.org/2001/XMLSchema" xmlns:xs="http://www.w3.org/2001/XMLSchema" xmlns:p="http://schemas.microsoft.com/office/2006/metadata/properties" xmlns:ns2="9f28d293-c506-4eb3-a2d8-f8f092c21b40" targetNamespace="http://schemas.microsoft.com/office/2006/metadata/properties" ma:root="true" ma:fieldsID="45ce5598c67d6e77b94ef940941d240e" ns2:_="">
    <xsd:import namespace="9f28d293-c506-4eb3-a2d8-f8f092c21b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8d293-c506-4eb3-a2d8-f8f092c21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2341A1-BC54-E844-8960-BCE1AF3A629A}">
  <ds:schemaRefs>
    <ds:schemaRef ds:uri="http://schemas.openxmlformats.org/officeDocument/2006/bibliography"/>
  </ds:schemaRefs>
</ds:datastoreItem>
</file>

<file path=customXml/itemProps2.xml><?xml version="1.0" encoding="utf-8"?>
<ds:datastoreItem xmlns:ds="http://schemas.openxmlformats.org/officeDocument/2006/customXml" ds:itemID="{E9768559-A9B4-4537-984C-FFCA8EF09F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5158F9-5301-4427-80CE-9020238F627D}">
  <ds:schemaRefs>
    <ds:schemaRef ds:uri="http://schemas.microsoft.com/sharepoint/v3/contenttype/forms"/>
  </ds:schemaRefs>
</ds:datastoreItem>
</file>

<file path=customXml/itemProps4.xml><?xml version="1.0" encoding="utf-8"?>
<ds:datastoreItem xmlns:ds="http://schemas.openxmlformats.org/officeDocument/2006/customXml" ds:itemID="{852DABBC-BF6E-40F3-93C6-74C30939D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8d293-c506-4eb3-a2d8-f8f092c21b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1121-ES-Report.dotx</Template>
  <TotalTime>6</TotalTime>
  <Pages>6</Pages>
  <Words>1432</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9580</CharactersWithSpaces>
  <SharedDoc>false</SharedDoc>
  <HLinks>
    <vt:vector size="42" baseType="variant">
      <vt:variant>
        <vt:i4>1572915</vt:i4>
      </vt:variant>
      <vt:variant>
        <vt:i4>35</vt:i4>
      </vt:variant>
      <vt:variant>
        <vt:i4>0</vt:i4>
      </vt:variant>
      <vt:variant>
        <vt:i4>5</vt:i4>
      </vt:variant>
      <vt:variant>
        <vt:lpwstr/>
      </vt:variant>
      <vt:variant>
        <vt:lpwstr>_Toc96935369</vt:lpwstr>
      </vt:variant>
      <vt:variant>
        <vt:i4>1638448</vt:i4>
      </vt:variant>
      <vt:variant>
        <vt:i4>29</vt:i4>
      </vt:variant>
      <vt:variant>
        <vt:i4>0</vt:i4>
      </vt:variant>
      <vt:variant>
        <vt:i4>5</vt:i4>
      </vt:variant>
      <vt:variant>
        <vt:lpwstr/>
      </vt:variant>
      <vt:variant>
        <vt:lpwstr>_Toc96935358</vt:lpwstr>
      </vt:variant>
      <vt:variant>
        <vt:i4>1441840</vt:i4>
      </vt:variant>
      <vt:variant>
        <vt:i4>23</vt:i4>
      </vt:variant>
      <vt:variant>
        <vt:i4>0</vt:i4>
      </vt:variant>
      <vt:variant>
        <vt:i4>5</vt:i4>
      </vt:variant>
      <vt:variant>
        <vt:lpwstr/>
      </vt:variant>
      <vt:variant>
        <vt:lpwstr>_Toc96935357</vt:lpwstr>
      </vt:variant>
      <vt:variant>
        <vt:i4>1114160</vt:i4>
      </vt:variant>
      <vt:variant>
        <vt:i4>17</vt:i4>
      </vt:variant>
      <vt:variant>
        <vt:i4>0</vt:i4>
      </vt:variant>
      <vt:variant>
        <vt:i4>5</vt:i4>
      </vt:variant>
      <vt:variant>
        <vt:lpwstr/>
      </vt:variant>
      <vt:variant>
        <vt:lpwstr>_Toc96935350</vt:lpwstr>
      </vt:variant>
      <vt:variant>
        <vt:i4>1572913</vt:i4>
      </vt:variant>
      <vt:variant>
        <vt:i4>11</vt:i4>
      </vt:variant>
      <vt:variant>
        <vt:i4>0</vt:i4>
      </vt:variant>
      <vt:variant>
        <vt:i4>5</vt:i4>
      </vt:variant>
      <vt:variant>
        <vt:lpwstr/>
      </vt:variant>
      <vt:variant>
        <vt:lpwstr>_Toc96935349</vt:lpwstr>
      </vt:variant>
      <vt:variant>
        <vt:i4>1441841</vt:i4>
      </vt:variant>
      <vt:variant>
        <vt:i4>5</vt:i4>
      </vt:variant>
      <vt:variant>
        <vt:i4>0</vt:i4>
      </vt:variant>
      <vt:variant>
        <vt:i4>5</vt:i4>
      </vt:variant>
      <vt:variant>
        <vt:lpwstr/>
      </vt:variant>
      <vt:variant>
        <vt:lpwstr>_Toc96935347</vt:lpwstr>
      </vt:variant>
      <vt:variant>
        <vt:i4>3997713</vt:i4>
      </vt:variant>
      <vt:variant>
        <vt:i4>0</vt:i4>
      </vt:variant>
      <vt:variant>
        <vt:i4>0</vt:i4>
      </vt:variant>
      <vt:variant>
        <vt:i4>5</vt:i4>
      </vt:variant>
      <vt:variant>
        <vt:lpwstr>mailto:POR-ROP@forces.gc.ca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Doug Anderson</cp:lastModifiedBy>
  <cp:revision>5</cp:revision>
  <dcterms:created xsi:type="dcterms:W3CDTF">2022-03-31T15:13:00Z</dcterms:created>
  <dcterms:modified xsi:type="dcterms:W3CDTF">2022-03-31T15:19:00Z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0x010100EA23CD49385FEA419B2D3B2736F2FEE1</vt:lpwstr>
  </property>
</Properties>
</file>