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83AEC" w14:textId="77777777" w:rsidR="00F33C9B" w:rsidRDefault="00F33C9B"/>
    <w:p w14:paraId="72F94DD7" w14:textId="77777777" w:rsidR="00F33C9B" w:rsidRDefault="00F33C9B"/>
    <w:p w14:paraId="612C36B3" w14:textId="77777777" w:rsidR="00F33C9B" w:rsidRPr="00F33C9B" w:rsidRDefault="00F33C9B" w:rsidP="00F33C9B"/>
    <w:p w14:paraId="783B6C22" w14:textId="77777777" w:rsidR="00F33C9B" w:rsidRPr="00F33C9B" w:rsidRDefault="00F33C9B" w:rsidP="00F33C9B"/>
    <w:p w14:paraId="1AB03EE7" w14:textId="77777777" w:rsidR="00F33C9B" w:rsidRPr="00F33C9B" w:rsidRDefault="00F33C9B" w:rsidP="00F33C9B"/>
    <w:p w14:paraId="7669E2C8" w14:textId="77777777" w:rsidR="00F33C9B" w:rsidRPr="00F33C9B" w:rsidRDefault="00F33C9B" w:rsidP="00F33C9B"/>
    <w:p w14:paraId="572DFBB4" w14:textId="77777777" w:rsidR="00F33C9B" w:rsidRPr="00F33C9B" w:rsidRDefault="00F33C9B" w:rsidP="00F33C9B"/>
    <w:p w14:paraId="1A1E1BB5" w14:textId="77777777" w:rsidR="00F33C9B" w:rsidRPr="00F33C9B" w:rsidRDefault="00F33C9B" w:rsidP="00F33C9B"/>
    <w:p w14:paraId="1019B723" w14:textId="77777777" w:rsidR="00F33C9B" w:rsidRPr="00F33C9B" w:rsidRDefault="00F33C9B" w:rsidP="00F33C9B"/>
    <w:p w14:paraId="45937F06" w14:textId="77777777" w:rsidR="00F33C9B" w:rsidRPr="00F33C9B" w:rsidRDefault="00F33C9B" w:rsidP="00F33C9B"/>
    <w:p w14:paraId="467CE3B1" w14:textId="77777777" w:rsidR="00F33C9B" w:rsidRPr="00F33C9B" w:rsidRDefault="00F33C9B" w:rsidP="00F33C9B"/>
    <w:p w14:paraId="4037E753" w14:textId="77777777" w:rsidR="00F33C9B" w:rsidRPr="00F33C9B" w:rsidRDefault="00F33C9B" w:rsidP="00F33C9B"/>
    <w:p w14:paraId="3BB235D1" w14:textId="77777777" w:rsidR="00F33C9B" w:rsidRPr="00F33C9B" w:rsidRDefault="00F33C9B" w:rsidP="00F33C9B"/>
    <w:p w14:paraId="3EC76486" w14:textId="77777777" w:rsidR="00F33C9B" w:rsidRPr="00F33C9B" w:rsidRDefault="00F33C9B" w:rsidP="00F33C9B"/>
    <w:p w14:paraId="2A0AD6A3" w14:textId="5A791E21" w:rsidR="00F929B9" w:rsidRDefault="00F929B9" w:rsidP="004861CA">
      <w:pPr>
        <w:pStyle w:val="Default"/>
        <w:jc w:val="center"/>
        <w:rPr>
          <w:b/>
          <w:bCs/>
          <w:color w:val="3D5476"/>
          <w:sz w:val="40"/>
          <w:szCs w:val="40"/>
        </w:rPr>
      </w:pPr>
      <w:r w:rsidRPr="00F929B9">
        <w:rPr>
          <w:b/>
          <w:bCs/>
          <w:color w:val="3D5476"/>
          <w:sz w:val="40"/>
          <w:szCs w:val="40"/>
        </w:rPr>
        <w:t xml:space="preserve">Measuring Awareness </w:t>
      </w:r>
      <w:r w:rsidR="00F81AD8">
        <w:rPr>
          <w:b/>
          <w:bCs/>
          <w:color w:val="3D5476"/>
          <w:sz w:val="40"/>
          <w:szCs w:val="40"/>
        </w:rPr>
        <w:t>of the Office of the Taxpayers Ombudsman A</w:t>
      </w:r>
      <w:r w:rsidRPr="00F929B9">
        <w:rPr>
          <w:b/>
          <w:bCs/>
          <w:color w:val="3D5476"/>
          <w:sz w:val="40"/>
          <w:szCs w:val="40"/>
        </w:rPr>
        <w:t>mong Taxpayers</w:t>
      </w:r>
      <w:r>
        <w:rPr>
          <w:b/>
          <w:bCs/>
          <w:color w:val="3D5476"/>
          <w:sz w:val="40"/>
          <w:szCs w:val="40"/>
        </w:rPr>
        <w:t xml:space="preserve"> </w:t>
      </w:r>
    </w:p>
    <w:p w14:paraId="6580F17C" w14:textId="77777777" w:rsidR="00161803" w:rsidRDefault="00161803" w:rsidP="004861CA">
      <w:pPr>
        <w:pStyle w:val="Default"/>
        <w:jc w:val="center"/>
        <w:rPr>
          <w:i/>
          <w:iCs/>
          <w:color w:val="7E7E7E"/>
          <w:sz w:val="36"/>
          <w:szCs w:val="36"/>
        </w:rPr>
      </w:pPr>
    </w:p>
    <w:p w14:paraId="1F4A8334" w14:textId="03FB8EC4" w:rsidR="004861CA" w:rsidRDefault="00CF22AE" w:rsidP="004861CA">
      <w:pPr>
        <w:pStyle w:val="Default"/>
        <w:jc w:val="center"/>
        <w:rPr>
          <w:color w:val="7E7E7E"/>
          <w:sz w:val="36"/>
          <w:szCs w:val="36"/>
        </w:rPr>
      </w:pPr>
      <w:r>
        <w:rPr>
          <w:i/>
          <w:iCs/>
          <w:color w:val="7E7E7E"/>
          <w:sz w:val="36"/>
          <w:szCs w:val="36"/>
        </w:rPr>
        <w:t>Final</w:t>
      </w:r>
      <w:r w:rsidR="004861CA">
        <w:rPr>
          <w:i/>
          <w:iCs/>
          <w:color w:val="7E7E7E"/>
          <w:sz w:val="36"/>
          <w:szCs w:val="36"/>
        </w:rPr>
        <w:t xml:space="preserve"> Report</w:t>
      </w:r>
    </w:p>
    <w:p w14:paraId="56DDD9AF" w14:textId="77777777" w:rsidR="00161803" w:rsidRDefault="00161803" w:rsidP="004861CA">
      <w:pPr>
        <w:pStyle w:val="Default"/>
        <w:jc w:val="center"/>
        <w:rPr>
          <w:color w:val="7E7E7E"/>
          <w:sz w:val="32"/>
          <w:szCs w:val="32"/>
        </w:rPr>
      </w:pPr>
    </w:p>
    <w:p w14:paraId="08982EEC" w14:textId="1EBD1510" w:rsidR="004861CA" w:rsidRDefault="00F929B9" w:rsidP="004861CA">
      <w:pPr>
        <w:pStyle w:val="Default"/>
        <w:jc w:val="center"/>
        <w:rPr>
          <w:color w:val="7E7E7E"/>
          <w:sz w:val="32"/>
          <w:szCs w:val="32"/>
        </w:rPr>
      </w:pPr>
      <w:r>
        <w:rPr>
          <w:color w:val="7E7E7E"/>
          <w:sz w:val="32"/>
          <w:szCs w:val="32"/>
        </w:rPr>
        <w:t>March</w:t>
      </w:r>
      <w:r w:rsidR="004861CA">
        <w:rPr>
          <w:color w:val="7E7E7E"/>
          <w:sz w:val="32"/>
          <w:szCs w:val="32"/>
        </w:rPr>
        <w:t xml:space="preserve"> </w:t>
      </w:r>
      <w:r w:rsidR="0083397E">
        <w:rPr>
          <w:color w:val="7E7E7E"/>
          <w:sz w:val="32"/>
          <w:szCs w:val="32"/>
        </w:rPr>
        <w:t xml:space="preserve">26, </w:t>
      </w:r>
      <w:r w:rsidR="004861CA">
        <w:rPr>
          <w:color w:val="7E7E7E"/>
          <w:sz w:val="32"/>
          <w:szCs w:val="32"/>
        </w:rPr>
        <w:t>201</w:t>
      </w:r>
      <w:r>
        <w:rPr>
          <w:color w:val="7E7E7E"/>
          <w:sz w:val="32"/>
          <w:szCs w:val="32"/>
        </w:rPr>
        <w:t>8</w:t>
      </w:r>
    </w:p>
    <w:p w14:paraId="28E9C32A" w14:textId="77777777" w:rsidR="00161803" w:rsidRDefault="00161803" w:rsidP="004861CA">
      <w:pPr>
        <w:pStyle w:val="Default"/>
        <w:jc w:val="center"/>
        <w:rPr>
          <w:sz w:val="20"/>
          <w:szCs w:val="20"/>
        </w:rPr>
      </w:pPr>
    </w:p>
    <w:p w14:paraId="514CBCB8" w14:textId="17F4E45F" w:rsidR="004861CA" w:rsidRDefault="004861CA" w:rsidP="004861CA">
      <w:pPr>
        <w:pStyle w:val="Default"/>
        <w:jc w:val="center"/>
        <w:rPr>
          <w:sz w:val="20"/>
          <w:szCs w:val="20"/>
        </w:rPr>
      </w:pPr>
      <w:r>
        <w:rPr>
          <w:sz w:val="20"/>
          <w:szCs w:val="20"/>
        </w:rPr>
        <w:t xml:space="preserve">Prepared for the </w:t>
      </w:r>
      <w:r w:rsidR="00F929B9">
        <w:rPr>
          <w:sz w:val="20"/>
          <w:szCs w:val="20"/>
        </w:rPr>
        <w:t>Office of the Taxpayers’ Ombudsman</w:t>
      </w:r>
    </w:p>
    <w:p w14:paraId="07F0C666" w14:textId="77777777" w:rsidR="004861CA" w:rsidRDefault="004861CA" w:rsidP="004861CA">
      <w:pPr>
        <w:pStyle w:val="Default"/>
        <w:jc w:val="center"/>
        <w:rPr>
          <w:sz w:val="20"/>
          <w:szCs w:val="20"/>
        </w:rPr>
      </w:pPr>
      <w:r>
        <w:rPr>
          <w:sz w:val="20"/>
          <w:szCs w:val="20"/>
        </w:rPr>
        <w:t>Research Firm: Quorus Consulting Group Inc.</w:t>
      </w:r>
    </w:p>
    <w:p w14:paraId="3AF7EB94" w14:textId="4CA5D529" w:rsidR="004861CA" w:rsidRDefault="004861CA" w:rsidP="004861CA">
      <w:pPr>
        <w:pStyle w:val="Default"/>
        <w:jc w:val="center"/>
        <w:rPr>
          <w:sz w:val="20"/>
          <w:szCs w:val="20"/>
        </w:rPr>
      </w:pPr>
      <w:r>
        <w:rPr>
          <w:sz w:val="20"/>
          <w:szCs w:val="20"/>
        </w:rPr>
        <w:t xml:space="preserve">Contract Award Date: </w:t>
      </w:r>
      <w:r w:rsidR="0083397E">
        <w:rPr>
          <w:sz w:val="20"/>
          <w:szCs w:val="20"/>
        </w:rPr>
        <w:t>March 5, 2018</w:t>
      </w:r>
    </w:p>
    <w:p w14:paraId="54157344" w14:textId="4B57F409" w:rsidR="004861CA" w:rsidRDefault="004861CA" w:rsidP="004861CA">
      <w:pPr>
        <w:pStyle w:val="Default"/>
        <w:jc w:val="center"/>
        <w:rPr>
          <w:sz w:val="20"/>
          <w:szCs w:val="20"/>
        </w:rPr>
      </w:pPr>
      <w:r>
        <w:rPr>
          <w:sz w:val="20"/>
          <w:szCs w:val="20"/>
        </w:rPr>
        <w:t xml:space="preserve">Delivery Date: </w:t>
      </w:r>
      <w:r w:rsidR="00F929B9">
        <w:rPr>
          <w:sz w:val="20"/>
          <w:szCs w:val="20"/>
        </w:rPr>
        <w:t>March 2</w:t>
      </w:r>
      <w:r w:rsidR="0083397E">
        <w:rPr>
          <w:sz w:val="20"/>
          <w:szCs w:val="20"/>
        </w:rPr>
        <w:t>6</w:t>
      </w:r>
      <w:r w:rsidR="00F929B9">
        <w:rPr>
          <w:sz w:val="20"/>
          <w:szCs w:val="20"/>
        </w:rPr>
        <w:t>, 2018</w:t>
      </w:r>
    </w:p>
    <w:p w14:paraId="55F3E420" w14:textId="6E46068F" w:rsidR="004861CA" w:rsidRPr="0083397E" w:rsidRDefault="004861CA" w:rsidP="004861CA">
      <w:pPr>
        <w:pStyle w:val="Default"/>
        <w:jc w:val="center"/>
        <w:rPr>
          <w:sz w:val="20"/>
          <w:szCs w:val="20"/>
        </w:rPr>
      </w:pPr>
      <w:r w:rsidRPr="0083397E">
        <w:rPr>
          <w:sz w:val="20"/>
          <w:szCs w:val="20"/>
        </w:rPr>
        <w:t xml:space="preserve">Contract #: </w:t>
      </w:r>
      <w:r w:rsidR="0083397E" w:rsidRPr="0083397E">
        <w:rPr>
          <w:sz w:val="20"/>
          <w:szCs w:val="20"/>
        </w:rPr>
        <w:t>46577-190834/001/CY</w:t>
      </w:r>
    </w:p>
    <w:p w14:paraId="08837319" w14:textId="62DAAD5B" w:rsidR="004861CA" w:rsidRDefault="004861CA" w:rsidP="004861CA">
      <w:pPr>
        <w:pStyle w:val="Default"/>
        <w:jc w:val="center"/>
        <w:rPr>
          <w:sz w:val="20"/>
          <w:szCs w:val="20"/>
        </w:rPr>
      </w:pPr>
      <w:r w:rsidRPr="0083397E">
        <w:rPr>
          <w:sz w:val="20"/>
          <w:szCs w:val="20"/>
        </w:rPr>
        <w:t xml:space="preserve">POR Number: </w:t>
      </w:r>
      <w:r w:rsidR="0083397E" w:rsidRPr="0083397E">
        <w:rPr>
          <w:sz w:val="20"/>
          <w:szCs w:val="20"/>
        </w:rPr>
        <w:t>1</w:t>
      </w:r>
      <w:r w:rsidRPr="0083397E">
        <w:rPr>
          <w:sz w:val="20"/>
          <w:szCs w:val="20"/>
        </w:rPr>
        <w:t>06-17</w:t>
      </w:r>
    </w:p>
    <w:p w14:paraId="35E346E5" w14:textId="71D4A172" w:rsidR="004861CA" w:rsidRDefault="004861CA" w:rsidP="004861CA">
      <w:pPr>
        <w:pStyle w:val="Default"/>
        <w:jc w:val="center"/>
        <w:rPr>
          <w:sz w:val="20"/>
          <w:szCs w:val="20"/>
        </w:rPr>
      </w:pPr>
      <w:r w:rsidRPr="0083397E">
        <w:rPr>
          <w:sz w:val="20"/>
          <w:szCs w:val="20"/>
        </w:rPr>
        <w:t xml:space="preserve">Department Contact: </w:t>
      </w:r>
      <w:r w:rsidR="0083397E" w:rsidRPr="0083397E">
        <w:rPr>
          <w:sz w:val="20"/>
          <w:szCs w:val="20"/>
        </w:rPr>
        <w:t>OUTREACHACG</w:t>
      </w:r>
      <w:r w:rsidR="000929FF" w:rsidRPr="0083397E">
        <w:rPr>
          <w:sz w:val="20"/>
          <w:szCs w:val="20"/>
        </w:rPr>
        <w:t>@oto-boc.gc.ca</w:t>
      </w:r>
    </w:p>
    <w:p w14:paraId="78CDAAB8" w14:textId="77777777" w:rsidR="00161803" w:rsidRPr="00F81AD8" w:rsidRDefault="00161803" w:rsidP="004861CA">
      <w:pPr>
        <w:jc w:val="center"/>
        <w:rPr>
          <w:i/>
          <w:iCs/>
          <w:sz w:val="20"/>
          <w:szCs w:val="20"/>
        </w:rPr>
      </w:pPr>
    </w:p>
    <w:p w14:paraId="6B239D99" w14:textId="2AF0F402" w:rsidR="00F33C9B" w:rsidRPr="00F929B9" w:rsidRDefault="004861CA" w:rsidP="004861CA">
      <w:pPr>
        <w:jc w:val="center"/>
        <w:rPr>
          <w:lang w:val="fr-CA"/>
        </w:rPr>
      </w:pPr>
      <w:r w:rsidRPr="00F929B9">
        <w:rPr>
          <w:i/>
          <w:iCs/>
          <w:sz w:val="20"/>
          <w:szCs w:val="20"/>
          <w:lang w:val="fr-CA"/>
        </w:rPr>
        <w:t>Ce rapport est aussi disponible en français</w:t>
      </w:r>
    </w:p>
    <w:p w14:paraId="5061F1B0" w14:textId="77777777" w:rsidR="00F33C9B" w:rsidRPr="00F929B9" w:rsidRDefault="00F33C9B" w:rsidP="00F33C9B">
      <w:pPr>
        <w:tabs>
          <w:tab w:val="left" w:pos="2417"/>
        </w:tabs>
        <w:rPr>
          <w:lang w:val="fr-CA"/>
        </w:rPr>
      </w:pPr>
      <w:r w:rsidRPr="00F929B9">
        <w:rPr>
          <w:lang w:val="fr-CA"/>
        </w:rPr>
        <w:tab/>
      </w:r>
    </w:p>
    <w:p w14:paraId="36DD30B5" w14:textId="2EC431F1" w:rsidR="000929FF" w:rsidRPr="00B94EDE" w:rsidRDefault="009B5469" w:rsidP="003464AF">
      <w:pPr>
        <w:rPr>
          <w:lang w:val="en-CA"/>
        </w:rPr>
      </w:pPr>
      <w:r w:rsidRPr="00711696">
        <w:rPr>
          <w:lang w:val="en-CA"/>
        </w:rPr>
        <w:br w:type="page"/>
      </w:r>
      <w:bookmarkStart w:id="0" w:name="_Toc468310772"/>
      <w:bookmarkStart w:id="1" w:name="_Toc477777608"/>
      <w:bookmarkStart w:id="2" w:name="_Toc499304066"/>
      <w:r w:rsidR="000929FF" w:rsidRPr="001100E0">
        <w:rPr>
          <w:rFonts w:ascii="Helvetica LT Std Black" w:hAnsi="Helvetica LT Std Black"/>
          <w:b/>
        </w:rPr>
        <w:lastRenderedPageBreak/>
        <w:t>Political Neutrality Certification</w:t>
      </w:r>
      <w:bookmarkEnd w:id="0"/>
      <w:bookmarkEnd w:id="1"/>
      <w:bookmarkEnd w:id="2"/>
    </w:p>
    <w:p w14:paraId="5EA25E34" w14:textId="77777777" w:rsidR="000929FF" w:rsidRPr="00626DC2" w:rsidRDefault="000929FF" w:rsidP="000929FF"/>
    <w:p w14:paraId="1604D18D" w14:textId="77777777" w:rsidR="000929FF" w:rsidRPr="00626DC2" w:rsidRDefault="000929FF" w:rsidP="000929FF">
      <w:pPr>
        <w:jc w:val="both"/>
      </w:pPr>
      <w:r w:rsidRPr="00626DC2">
        <w:t xml:space="preserve">I hereby certify as Senior Officer of Quorus Consulting Group Inc. that the deliverables fully comply with the Government of Canada political neutrality requirements outlined </w:t>
      </w:r>
      <w:r>
        <w:rPr>
          <w:lang w:val="en"/>
        </w:rPr>
        <w:t xml:space="preserve">in the </w:t>
      </w:r>
      <w:hyperlink r:id="rId8" w:history="1">
        <w:r>
          <w:rPr>
            <w:rStyle w:val="HTMLCite"/>
            <w:color w:val="0000FF"/>
            <w:u w:val="single"/>
            <w:lang w:val="en"/>
          </w:rPr>
          <w:t>Policy on Communications and Federal Identity</w:t>
        </w:r>
      </w:hyperlink>
      <w:r>
        <w:rPr>
          <w:lang w:val="en"/>
        </w:rPr>
        <w:t xml:space="preserve"> and the </w:t>
      </w:r>
      <w:hyperlink r:id="rId9" w:history="1">
        <w:r>
          <w:rPr>
            <w:rStyle w:val="Hyperlink"/>
            <w:lang w:val="en"/>
          </w:rPr>
          <w:t>Directive on the Management of Communications</w:t>
        </w:r>
        <w:r>
          <w:rPr>
            <w:rStyle w:val="wb-inv"/>
            <w:color w:val="0000FF"/>
            <w:u w:val="single"/>
            <w:lang w:val="en"/>
          </w:rPr>
          <w:t xml:space="preserve"> - Appendix C</w:t>
        </w:r>
      </w:hyperlink>
      <w:r w:rsidRPr="00626DC2">
        <w:t xml:space="preserve">. </w:t>
      </w:r>
    </w:p>
    <w:p w14:paraId="51E7CDD6" w14:textId="77777777" w:rsidR="000929FF" w:rsidRPr="00626DC2" w:rsidRDefault="000929FF" w:rsidP="000929FF">
      <w:pPr>
        <w:jc w:val="both"/>
      </w:pPr>
      <w:r w:rsidRPr="00626DC2">
        <w:t>Specifically, the deliverables do not include information on electoral voting intentions, political party preferences, standings with the electorate or ratings of the performance of a political party or its leaders.</w:t>
      </w:r>
    </w:p>
    <w:p w14:paraId="44D06CC0" w14:textId="77777777" w:rsidR="000929FF" w:rsidRPr="00626DC2" w:rsidRDefault="000929FF" w:rsidP="000929FF">
      <w:r w:rsidRPr="00626DC2">
        <w:br/>
        <w:t>Signed:</w:t>
      </w:r>
    </w:p>
    <w:p w14:paraId="0AE8CBB5" w14:textId="77777777" w:rsidR="000929FF" w:rsidRPr="00626DC2" w:rsidRDefault="000929FF" w:rsidP="000929FF">
      <w:r w:rsidRPr="00626DC2">
        <w:tab/>
      </w:r>
      <w:r w:rsidRPr="00C77797">
        <w:rPr>
          <w:noProof/>
          <w:lang w:val="en-CA" w:eastAsia="en-CA"/>
        </w:rPr>
        <w:drawing>
          <wp:inline distT="0" distB="0" distL="0" distR="0" wp14:anchorId="21F6FBC0" wp14:editId="1B24BBA2">
            <wp:extent cx="3143250" cy="1076325"/>
            <wp:effectExtent l="0" t="0" r="0"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076325"/>
                    </a:xfrm>
                    <a:prstGeom prst="rect">
                      <a:avLst/>
                    </a:prstGeom>
                    <a:noFill/>
                    <a:ln>
                      <a:noFill/>
                    </a:ln>
                  </pic:spPr>
                </pic:pic>
              </a:graphicData>
            </a:graphic>
          </wp:inline>
        </w:drawing>
      </w:r>
    </w:p>
    <w:p w14:paraId="1FDB9CF2" w14:textId="77777777" w:rsidR="000929FF" w:rsidRPr="00626DC2" w:rsidRDefault="000929FF" w:rsidP="000929FF">
      <w:pPr>
        <w:ind w:firstLine="720"/>
      </w:pPr>
      <w:r w:rsidRPr="00626DC2">
        <w:t>Rick Nadeau, President</w:t>
      </w:r>
    </w:p>
    <w:p w14:paraId="4720C09D" w14:textId="77777777" w:rsidR="000929FF" w:rsidRPr="00626DC2" w:rsidRDefault="000929FF" w:rsidP="000929FF">
      <w:r w:rsidRPr="00626DC2">
        <w:tab/>
        <w:t>Quorus Consulting Group Inc.</w:t>
      </w:r>
    </w:p>
    <w:p w14:paraId="4E8A1290" w14:textId="77777777" w:rsidR="000929FF" w:rsidRPr="00626DC2" w:rsidRDefault="000929FF" w:rsidP="000929FF">
      <w:r w:rsidRPr="00626DC2">
        <w:br w:type="page"/>
      </w:r>
    </w:p>
    <w:p w14:paraId="08377500" w14:textId="773BB855" w:rsidR="009B5469" w:rsidRPr="003464AF" w:rsidRDefault="009B5469">
      <w:pPr>
        <w:rPr>
          <w:lang w:val="en-CA"/>
        </w:rPr>
      </w:pPr>
    </w:p>
    <w:sdt>
      <w:sdtPr>
        <w:rPr>
          <w:rFonts w:asciiTheme="minorHAnsi" w:eastAsiaTheme="minorHAnsi" w:hAnsiTheme="minorHAnsi" w:cstheme="minorBidi"/>
          <w:color w:val="auto"/>
          <w:sz w:val="22"/>
          <w:szCs w:val="22"/>
        </w:rPr>
        <w:id w:val="761802066"/>
        <w:docPartObj>
          <w:docPartGallery w:val="Table of Contents"/>
          <w:docPartUnique/>
        </w:docPartObj>
      </w:sdtPr>
      <w:sdtEndPr>
        <w:rPr>
          <w:b/>
          <w:bCs/>
          <w:noProof/>
        </w:rPr>
      </w:sdtEndPr>
      <w:sdtContent>
        <w:p w14:paraId="0A1A0344" w14:textId="72916333" w:rsidR="0083397E" w:rsidRDefault="0083397E">
          <w:pPr>
            <w:pStyle w:val="TOCHeading"/>
          </w:pPr>
          <w:r>
            <w:t>Table of Contents</w:t>
          </w:r>
        </w:p>
        <w:p w14:paraId="4E978F37" w14:textId="77777777" w:rsidR="0083397E" w:rsidRPr="0083397E" w:rsidRDefault="0083397E" w:rsidP="0083397E"/>
        <w:p w14:paraId="50216BC6" w14:textId="4F096438" w:rsidR="00E66B26" w:rsidRDefault="0042780F">
          <w:pPr>
            <w:pStyle w:val="TOC1"/>
            <w:tabs>
              <w:tab w:val="right" w:leader="dot" w:pos="9350"/>
            </w:tabs>
            <w:rPr>
              <w:rFonts w:eastAsiaTheme="minorEastAsia"/>
              <w:noProof/>
              <w:lang w:val="en-CA" w:eastAsia="en-CA"/>
            </w:rPr>
          </w:pPr>
          <w:r>
            <w:fldChar w:fldCharType="begin"/>
          </w:r>
          <w:r>
            <w:instrText xml:space="preserve"> TOC \o "1-2" \h \z \u </w:instrText>
          </w:r>
          <w:r>
            <w:fldChar w:fldCharType="separate"/>
          </w:r>
          <w:hyperlink w:anchor="_Toc516838822" w:history="1">
            <w:r w:rsidR="00E66B26" w:rsidRPr="001C19EF">
              <w:rPr>
                <w:rStyle w:val="Hyperlink"/>
                <w:rFonts w:cstheme="minorHAnsi"/>
                <w:b/>
                <w:noProof/>
              </w:rPr>
              <w:t>Executive Summary</w:t>
            </w:r>
            <w:r w:rsidR="00E66B26">
              <w:rPr>
                <w:noProof/>
                <w:webHidden/>
              </w:rPr>
              <w:tab/>
            </w:r>
            <w:r w:rsidR="00E66B26">
              <w:rPr>
                <w:noProof/>
                <w:webHidden/>
              </w:rPr>
              <w:fldChar w:fldCharType="begin"/>
            </w:r>
            <w:r w:rsidR="00E66B26">
              <w:rPr>
                <w:noProof/>
                <w:webHidden/>
              </w:rPr>
              <w:instrText xml:space="preserve"> PAGEREF _Toc516838822 \h </w:instrText>
            </w:r>
            <w:r w:rsidR="00E66B26">
              <w:rPr>
                <w:noProof/>
                <w:webHidden/>
              </w:rPr>
            </w:r>
            <w:r w:rsidR="00E66B26">
              <w:rPr>
                <w:noProof/>
                <w:webHidden/>
              </w:rPr>
              <w:fldChar w:fldCharType="separate"/>
            </w:r>
            <w:r w:rsidR="004F76D1">
              <w:rPr>
                <w:noProof/>
                <w:webHidden/>
              </w:rPr>
              <w:t>4</w:t>
            </w:r>
            <w:r w:rsidR="00E66B26">
              <w:rPr>
                <w:noProof/>
                <w:webHidden/>
              </w:rPr>
              <w:fldChar w:fldCharType="end"/>
            </w:r>
          </w:hyperlink>
        </w:p>
        <w:p w14:paraId="2D307CAC" w14:textId="3342CDD1" w:rsidR="00E66B26" w:rsidRDefault="00711696">
          <w:pPr>
            <w:pStyle w:val="TOC2"/>
            <w:tabs>
              <w:tab w:val="right" w:leader="dot" w:pos="9350"/>
            </w:tabs>
            <w:rPr>
              <w:rFonts w:eastAsiaTheme="minorEastAsia"/>
              <w:noProof/>
              <w:lang w:val="en-CA" w:eastAsia="en-CA"/>
            </w:rPr>
          </w:pPr>
          <w:hyperlink w:anchor="_Toc516838823" w:history="1">
            <w:r w:rsidR="00E66B26" w:rsidRPr="001C19EF">
              <w:rPr>
                <w:rStyle w:val="Hyperlink"/>
                <w:noProof/>
              </w:rPr>
              <w:t>Research Purpose and Objectives</w:t>
            </w:r>
            <w:r w:rsidR="00E66B26">
              <w:rPr>
                <w:noProof/>
                <w:webHidden/>
              </w:rPr>
              <w:tab/>
            </w:r>
            <w:r w:rsidR="00E66B26">
              <w:rPr>
                <w:noProof/>
                <w:webHidden/>
              </w:rPr>
              <w:fldChar w:fldCharType="begin"/>
            </w:r>
            <w:r w:rsidR="00E66B26">
              <w:rPr>
                <w:noProof/>
                <w:webHidden/>
              </w:rPr>
              <w:instrText xml:space="preserve"> PAGEREF _Toc516838823 \h </w:instrText>
            </w:r>
            <w:r w:rsidR="00E66B26">
              <w:rPr>
                <w:noProof/>
                <w:webHidden/>
              </w:rPr>
            </w:r>
            <w:r w:rsidR="00E66B26">
              <w:rPr>
                <w:noProof/>
                <w:webHidden/>
              </w:rPr>
              <w:fldChar w:fldCharType="separate"/>
            </w:r>
            <w:r w:rsidR="004F76D1">
              <w:rPr>
                <w:noProof/>
                <w:webHidden/>
              </w:rPr>
              <w:t>5</w:t>
            </w:r>
            <w:r w:rsidR="00E66B26">
              <w:rPr>
                <w:noProof/>
                <w:webHidden/>
              </w:rPr>
              <w:fldChar w:fldCharType="end"/>
            </w:r>
          </w:hyperlink>
        </w:p>
        <w:p w14:paraId="382BA1FC" w14:textId="0CD6BFB5" w:rsidR="00E66B26" w:rsidRDefault="00711696">
          <w:pPr>
            <w:pStyle w:val="TOC2"/>
            <w:tabs>
              <w:tab w:val="right" w:leader="dot" w:pos="9350"/>
            </w:tabs>
            <w:rPr>
              <w:rFonts w:eastAsiaTheme="minorEastAsia"/>
              <w:noProof/>
              <w:lang w:val="en-CA" w:eastAsia="en-CA"/>
            </w:rPr>
          </w:pPr>
          <w:hyperlink w:anchor="_Toc516838824" w:history="1">
            <w:r w:rsidR="00E66B26" w:rsidRPr="001C19EF">
              <w:rPr>
                <w:rStyle w:val="Hyperlink"/>
                <w:noProof/>
              </w:rPr>
              <w:t>Summary of Findings</w:t>
            </w:r>
            <w:r w:rsidR="00E66B26">
              <w:rPr>
                <w:noProof/>
                <w:webHidden/>
              </w:rPr>
              <w:tab/>
            </w:r>
            <w:r w:rsidR="00E66B26">
              <w:rPr>
                <w:noProof/>
                <w:webHidden/>
              </w:rPr>
              <w:fldChar w:fldCharType="begin"/>
            </w:r>
            <w:r w:rsidR="00E66B26">
              <w:rPr>
                <w:noProof/>
                <w:webHidden/>
              </w:rPr>
              <w:instrText xml:space="preserve"> PAGEREF _Toc516838824 \h </w:instrText>
            </w:r>
            <w:r w:rsidR="00E66B26">
              <w:rPr>
                <w:noProof/>
                <w:webHidden/>
              </w:rPr>
            </w:r>
            <w:r w:rsidR="00E66B26">
              <w:rPr>
                <w:noProof/>
                <w:webHidden/>
              </w:rPr>
              <w:fldChar w:fldCharType="separate"/>
            </w:r>
            <w:r w:rsidR="004F76D1">
              <w:rPr>
                <w:noProof/>
                <w:webHidden/>
              </w:rPr>
              <w:t>5</w:t>
            </w:r>
            <w:r w:rsidR="00E66B26">
              <w:rPr>
                <w:noProof/>
                <w:webHidden/>
              </w:rPr>
              <w:fldChar w:fldCharType="end"/>
            </w:r>
          </w:hyperlink>
        </w:p>
        <w:p w14:paraId="7CF20FAB" w14:textId="00B81B8B" w:rsidR="00E66B26" w:rsidRDefault="00711696">
          <w:pPr>
            <w:pStyle w:val="TOC1"/>
            <w:tabs>
              <w:tab w:val="right" w:leader="dot" w:pos="9350"/>
            </w:tabs>
            <w:rPr>
              <w:rFonts w:eastAsiaTheme="minorEastAsia"/>
              <w:noProof/>
              <w:lang w:val="en-CA" w:eastAsia="en-CA"/>
            </w:rPr>
          </w:pPr>
          <w:hyperlink w:anchor="_Toc516838825" w:history="1">
            <w:r w:rsidR="00E66B26" w:rsidRPr="001C19EF">
              <w:rPr>
                <w:rStyle w:val="Hyperlink"/>
                <w:rFonts w:cstheme="minorHAnsi"/>
                <w:b/>
                <w:noProof/>
              </w:rPr>
              <w:t>Sommaire ex</w:t>
            </w:r>
            <w:r w:rsidR="00E66B26" w:rsidRPr="001C19EF">
              <w:rPr>
                <w:rStyle w:val="Hyperlink"/>
                <w:rFonts w:cstheme="minorHAnsi"/>
                <w:b/>
                <w:noProof/>
                <w:lang w:val="fr-CA"/>
              </w:rPr>
              <w:t>écutif</w:t>
            </w:r>
            <w:r w:rsidR="00E66B26">
              <w:rPr>
                <w:noProof/>
                <w:webHidden/>
              </w:rPr>
              <w:tab/>
            </w:r>
            <w:r w:rsidR="00E66B26">
              <w:rPr>
                <w:noProof/>
                <w:webHidden/>
              </w:rPr>
              <w:fldChar w:fldCharType="begin"/>
            </w:r>
            <w:r w:rsidR="00E66B26">
              <w:rPr>
                <w:noProof/>
                <w:webHidden/>
              </w:rPr>
              <w:instrText xml:space="preserve"> PAGEREF _Toc516838825 \h </w:instrText>
            </w:r>
            <w:r w:rsidR="00E66B26">
              <w:rPr>
                <w:noProof/>
                <w:webHidden/>
              </w:rPr>
            </w:r>
            <w:r w:rsidR="00E66B26">
              <w:rPr>
                <w:noProof/>
                <w:webHidden/>
              </w:rPr>
              <w:fldChar w:fldCharType="separate"/>
            </w:r>
            <w:r w:rsidR="004F76D1">
              <w:rPr>
                <w:noProof/>
                <w:webHidden/>
              </w:rPr>
              <w:t>8</w:t>
            </w:r>
            <w:r w:rsidR="00E66B26">
              <w:rPr>
                <w:noProof/>
                <w:webHidden/>
              </w:rPr>
              <w:fldChar w:fldCharType="end"/>
            </w:r>
          </w:hyperlink>
        </w:p>
        <w:p w14:paraId="6D500C21" w14:textId="11ACE2B8" w:rsidR="00E66B26" w:rsidRDefault="00711696">
          <w:pPr>
            <w:pStyle w:val="TOC2"/>
            <w:tabs>
              <w:tab w:val="right" w:leader="dot" w:pos="9350"/>
            </w:tabs>
            <w:rPr>
              <w:rFonts w:eastAsiaTheme="minorEastAsia"/>
              <w:noProof/>
              <w:lang w:val="en-CA" w:eastAsia="en-CA"/>
            </w:rPr>
          </w:pPr>
          <w:hyperlink w:anchor="_Toc516838826" w:history="1">
            <w:r w:rsidR="00E66B26" w:rsidRPr="001C19EF">
              <w:rPr>
                <w:rStyle w:val="Hyperlink"/>
                <w:noProof/>
                <w:lang w:val="fr-CA"/>
              </w:rPr>
              <w:t>But et objectifs de la recherche</w:t>
            </w:r>
            <w:r w:rsidR="00E66B26">
              <w:rPr>
                <w:noProof/>
                <w:webHidden/>
              </w:rPr>
              <w:tab/>
            </w:r>
            <w:r w:rsidR="00E66B26">
              <w:rPr>
                <w:noProof/>
                <w:webHidden/>
              </w:rPr>
              <w:fldChar w:fldCharType="begin"/>
            </w:r>
            <w:r w:rsidR="00E66B26">
              <w:rPr>
                <w:noProof/>
                <w:webHidden/>
              </w:rPr>
              <w:instrText xml:space="preserve"> PAGEREF _Toc516838826 \h </w:instrText>
            </w:r>
            <w:r w:rsidR="00E66B26">
              <w:rPr>
                <w:noProof/>
                <w:webHidden/>
              </w:rPr>
            </w:r>
            <w:r w:rsidR="00E66B26">
              <w:rPr>
                <w:noProof/>
                <w:webHidden/>
              </w:rPr>
              <w:fldChar w:fldCharType="separate"/>
            </w:r>
            <w:r w:rsidR="004F76D1">
              <w:rPr>
                <w:noProof/>
                <w:webHidden/>
              </w:rPr>
              <w:t>9</w:t>
            </w:r>
            <w:r w:rsidR="00E66B26">
              <w:rPr>
                <w:noProof/>
                <w:webHidden/>
              </w:rPr>
              <w:fldChar w:fldCharType="end"/>
            </w:r>
          </w:hyperlink>
        </w:p>
        <w:p w14:paraId="32EE3551" w14:textId="17386E8F" w:rsidR="00E66B26" w:rsidRDefault="00711696">
          <w:pPr>
            <w:pStyle w:val="TOC2"/>
            <w:tabs>
              <w:tab w:val="right" w:leader="dot" w:pos="9350"/>
            </w:tabs>
            <w:rPr>
              <w:rFonts w:eastAsiaTheme="minorEastAsia"/>
              <w:noProof/>
              <w:lang w:val="en-CA" w:eastAsia="en-CA"/>
            </w:rPr>
          </w:pPr>
          <w:hyperlink w:anchor="_Toc516838827" w:history="1">
            <w:r w:rsidR="00E66B26" w:rsidRPr="001C19EF">
              <w:rPr>
                <w:rStyle w:val="Hyperlink"/>
                <w:noProof/>
                <w:lang w:val="fr-CA"/>
              </w:rPr>
              <w:t>Résumé des constatations</w:t>
            </w:r>
            <w:r w:rsidR="00E66B26">
              <w:rPr>
                <w:noProof/>
                <w:webHidden/>
              </w:rPr>
              <w:tab/>
            </w:r>
            <w:r w:rsidR="00E66B26">
              <w:rPr>
                <w:noProof/>
                <w:webHidden/>
              </w:rPr>
              <w:fldChar w:fldCharType="begin"/>
            </w:r>
            <w:r w:rsidR="00E66B26">
              <w:rPr>
                <w:noProof/>
                <w:webHidden/>
              </w:rPr>
              <w:instrText xml:space="preserve"> PAGEREF _Toc516838827 \h </w:instrText>
            </w:r>
            <w:r w:rsidR="00E66B26">
              <w:rPr>
                <w:noProof/>
                <w:webHidden/>
              </w:rPr>
            </w:r>
            <w:r w:rsidR="00E66B26">
              <w:rPr>
                <w:noProof/>
                <w:webHidden/>
              </w:rPr>
              <w:fldChar w:fldCharType="separate"/>
            </w:r>
            <w:r w:rsidR="004F76D1">
              <w:rPr>
                <w:noProof/>
                <w:webHidden/>
              </w:rPr>
              <w:t>9</w:t>
            </w:r>
            <w:r w:rsidR="00E66B26">
              <w:rPr>
                <w:noProof/>
                <w:webHidden/>
              </w:rPr>
              <w:fldChar w:fldCharType="end"/>
            </w:r>
          </w:hyperlink>
        </w:p>
        <w:p w14:paraId="77802A7B" w14:textId="00AF3286" w:rsidR="00E66B26" w:rsidRDefault="00711696">
          <w:pPr>
            <w:pStyle w:val="TOC1"/>
            <w:tabs>
              <w:tab w:val="right" w:leader="dot" w:pos="9350"/>
            </w:tabs>
            <w:rPr>
              <w:rFonts w:eastAsiaTheme="minorEastAsia"/>
              <w:noProof/>
              <w:lang w:val="en-CA" w:eastAsia="en-CA"/>
            </w:rPr>
          </w:pPr>
          <w:hyperlink w:anchor="_Toc516838828" w:history="1">
            <w:r w:rsidR="00E66B26" w:rsidRPr="001C19EF">
              <w:rPr>
                <w:rStyle w:val="Hyperlink"/>
                <w:rFonts w:cstheme="minorHAnsi"/>
                <w:b/>
                <w:noProof/>
              </w:rPr>
              <w:t>Detailed Results</w:t>
            </w:r>
            <w:r w:rsidR="00E66B26">
              <w:rPr>
                <w:noProof/>
                <w:webHidden/>
              </w:rPr>
              <w:tab/>
            </w:r>
            <w:r w:rsidR="00E66B26">
              <w:rPr>
                <w:noProof/>
                <w:webHidden/>
              </w:rPr>
              <w:fldChar w:fldCharType="begin"/>
            </w:r>
            <w:r w:rsidR="00E66B26">
              <w:rPr>
                <w:noProof/>
                <w:webHidden/>
              </w:rPr>
              <w:instrText xml:space="preserve"> PAGEREF _Toc516838828 \h </w:instrText>
            </w:r>
            <w:r w:rsidR="00E66B26">
              <w:rPr>
                <w:noProof/>
                <w:webHidden/>
              </w:rPr>
            </w:r>
            <w:r w:rsidR="00E66B26">
              <w:rPr>
                <w:noProof/>
                <w:webHidden/>
              </w:rPr>
              <w:fldChar w:fldCharType="separate"/>
            </w:r>
            <w:r w:rsidR="004F76D1">
              <w:rPr>
                <w:noProof/>
                <w:webHidden/>
              </w:rPr>
              <w:t>13</w:t>
            </w:r>
            <w:r w:rsidR="00E66B26">
              <w:rPr>
                <w:noProof/>
                <w:webHidden/>
              </w:rPr>
              <w:fldChar w:fldCharType="end"/>
            </w:r>
          </w:hyperlink>
        </w:p>
        <w:p w14:paraId="0AEAAA85" w14:textId="03D03273" w:rsidR="00E66B26" w:rsidRDefault="00711696">
          <w:pPr>
            <w:pStyle w:val="TOC1"/>
            <w:tabs>
              <w:tab w:val="right" w:leader="dot" w:pos="9350"/>
            </w:tabs>
            <w:rPr>
              <w:rFonts w:eastAsiaTheme="minorEastAsia"/>
              <w:noProof/>
              <w:lang w:val="en-CA" w:eastAsia="en-CA"/>
            </w:rPr>
          </w:pPr>
          <w:hyperlink w:anchor="_Toc516838829" w:history="1">
            <w:r w:rsidR="00E66B26" w:rsidRPr="001C19EF">
              <w:rPr>
                <w:rStyle w:val="Hyperlink"/>
                <w:noProof/>
              </w:rPr>
              <w:t>Research Purpose and Objectives</w:t>
            </w:r>
            <w:r w:rsidR="00E66B26">
              <w:rPr>
                <w:noProof/>
                <w:webHidden/>
              </w:rPr>
              <w:tab/>
            </w:r>
            <w:r w:rsidR="00E66B26">
              <w:rPr>
                <w:noProof/>
                <w:webHidden/>
              </w:rPr>
              <w:fldChar w:fldCharType="begin"/>
            </w:r>
            <w:r w:rsidR="00E66B26">
              <w:rPr>
                <w:noProof/>
                <w:webHidden/>
              </w:rPr>
              <w:instrText xml:space="preserve"> PAGEREF _Toc516838829 \h </w:instrText>
            </w:r>
            <w:r w:rsidR="00E66B26">
              <w:rPr>
                <w:noProof/>
                <w:webHidden/>
              </w:rPr>
            </w:r>
            <w:r w:rsidR="00E66B26">
              <w:rPr>
                <w:noProof/>
                <w:webHidden/>
              </w:rPr>
              <w:fldChar w:fldCharType="separate"/>
            </w:r>
            <w:r w:rsidR="004F76D1">
              <w:rPr>
                <w:noProof/>
                <w:webHidden/>
              </w:rPr>
              <w:t>14</w:t>
            </w:r>
            <w:r w:rsidR="00E66B26">
              <w:rPr>
                <w:noProof/>
                <w:webHidden/>
              </w:rPr>
              <w:fldChar w:fldCharType="end"/>
            </w:r>
          </w:hyperlink>
        </w:p>
        <w:p w14:paraId="679C7147" w14:textId="66E8CEC2" w:rsidR="00E66B26" w:rsidRDefault="00711696">
          <w:pPr>
            <w:pStyle w:val="TOC1"/>
            <w:tabs>
              <w:tab w:val="right" w:leader="dot" w:pos="9350"/>
            </w:tabs>
            <w:rPr>
              <w:rFonts w:eastAsiaTheme="minorEastAsia"/>
              <w:noProof/>
              <w:lang w:val="en-CA" w:eastAsia="en-CA"/>
            </w:rPr>
          </w:pPr>
          <w:hyperlink w:anchor="_Toc516838830" w:history="1">
            <w:r w:rsidR="00E66B26" w:rsidRPr="001C19EF">
              <w:rPr>
                <w:rStyle w:val="Hyperlink"/>
                <w:noProof/>
              </w:rPr>
              <w:t>Tax Complaint Experience</w:t>
            </w:r>
            <w:r w:rsidR="00E66B26">
              <w:rPr>
                <w:noProof/>
                <w:webHidden/>
              </w:rPr>
              <w:tab/>
            </w:r>
            <w:r w:rsidR="00E66B26">
              <w:rPr>
                <w:noProof/>
                <w:webHidden/>
              </w:rPr>
              <w:fldChar w:fldCharType="begin"/>
            </w:r>
            <w:r w:rsidR="00E66B26">
              <w:rPr>
                <w:noProof/>
                <w:webHidden/>
              </w:rPr>
              <w:instrText xml:space="preserve"> PAGEREF _Toc516838830 \h </w:instrText>
            </w:r>
            <w:r w:rsidR="00E66B26">
              <w:rPr>
                <w:noProof/>
                <w:webHidden/>
              </w:rPr>
            </w:r>
            <w:r w:rsidR="00E66B26">
              <w:rPr>
                <w:noProof/>
                <w:webHidden/>
              </w:rPr>
              <w:fldChar w:fldCharType="separate"/>
            </w:r>
            <w:r w:rsidR="004F76D1">
              <w:rPr>
                <w:noProof/>
                <w:webHidden/>
              </w:rPr>
              <w:t>15</w:t>
            </w:r>
            <w:r w:rsidR="00E66B26">
              <w:rPr>
                <w:noProof/>
                <w:webHidden/>
              </w:rPr>
              <w:fldChar w:fldCharType="end"/>
            </w:r>
          </w:hyperlink>
        </w:p>
        <w:p w14:paraId="77B29D23" w14:textId="15322173" w:rsidR="00E66B26" w:rsidRDefault="00711696">
          <w:pPr>
            <w:pStyle w:val="TOC1"/>
            <w:tabs>
              <w:tab w:val="right" w:leader="dot" w:pos="9350"/>
            </w:tabs>
            <w:rPr>
              <w:rFonts w:eastAsiaTheme="minorEastAsia"/>
              <w:noProof/>
              <w:lang w:val="en-CA" w:eastAsia="en-CA"/>
            </w:rPr>
          </w:pPr>
          <w:hyperlink w:anchor="_Toc516838831" w:history="1">
            <w:r w:rsidR="00E66B26" w:rsidRPr="001C19EF">
              <w:rPr>
                <w:rStyle w:val="Hyperlink"/>
                <w:noProof/>
              </w:rPr>
              <w:t>Awareness and Use of Ombudsmen</w:t>
            </w:r>
            <w:r w:rsidR="00E66B26">
              <w:rPr>
                <w:noProof/>
                <w:webHidden/>
              </w:rPr>
              <w:tab/>
            </w:r>
            <w:r w:rsidR="00E66B26">
              <w:rPr>
                <w:noProof/>
                <w:webHidden/>
              </w:rPr>
              <w:fldChar w:fldCharType="begin"/>
            </w:r>
            <w:r w:rsidR="00E66B26">
              <w:rPr>
                <w:noProof/>
                <w:webHidden/>
              </w:rPr>
              <w:instrText xml:space="preserve"> PAGEREF _Toc516838831 \h </w:instrText>
            </w:r>
            <w:r w:rsidR="00E66B26">
              <w:rPr>
                <w:noProof/>
                <w:webHidden/>
              </w:rPr>
            </w:r>
            <w:r w:rsidR="00E66B26">
              <w:rPr>
                <w:noProof/>
                <w:webHidden/>
              </w:rPr>
              <w:fldChar w:fldCharType="separate"/>
            </w:r>
            <w:r w:rsidR="004F76D1">
              <w:rPr>
                <w:noProof/>
                <w:webHidden/>
              </w:rPr>
              <w:t>20</w:t>
            </w:r>
            <w:r w:rsidR="00E66B26">
              <w:rPr>
                <w:noProof/>
                <w:webHidden/>
              </w:rPr>
              <w:fldChar w:fldCharType="end"/>
            </w:r>
          </w:hyperlink>
        </w:p>
        <w:p w14:paraId="1A433A95" w14:textId="2C8DE6C3" w:rsidR="00E66B26" w:rsidRDefault="00711696">
          <w:pPr>
            <w:pStyle w:val="TOC1"/>
            <w:tabs>
              <w:tab w:val="right" w:leader="dot" w:pos="9350"/>
            </w:tabs>
            <w:rPr>
              <w:rFonts w:eastAsiaTheme="minorEastAsia"/>
              <w:noProof/>
              <w:lang w:val="en-CA" w:eastAsia="en-CA"/>
            </w:rPr>
          </w:pPr>
          <w:hyperlink w:anchor="_Toc516838832" w:history="1">
            <w:r w:rsidR="00E66B26" w:rsidRPr="001C19EF">
              <w:rPr>
                <w:rStyle w:val="Hyperlink"/>
                <w:noProof/>
              </w:rPr>
              <w:t>Awareness and Use of OTO</w:t>
            </w:r>
            <w:r w:rsidR="00E66B26">
              <w:rPr>
                <w:noProof/>
                <w:webHidden/>
              </w:rPr>
              <w:tab/>
            </w:r>
            <w:r w:rsidR="00E66B26">
              <w:rPr>
                <w:noProof/>
                <w:webHidden/>
              </w:rPr>
              <w:fldChar w:fldCharType="begin"/>
            </w:r>
            <w:r w:rsidR="00E66B26">
              <w:rPr>
                <w:noProof/>
                <w:webHidden/>
              </w:rPr>
              <w:instrText xml:space="preserve"> PAGEREF _Toc516838832 \h </w:instrText>
            </w:r>
            <w:r w:rsidR="00E66B26">
              <w:rPr>
                <w:noProof/>
                <w:webHidden/>
              </w:rPr>
            </w:r>
            <w:r w:rsidR="00E66B26">
              <w:rPr>
                <w:noProof/>
                <w:webHidden/>
              </w:rPr>
              <w:fldChar w:fldCharType="separate"/>
            </w:r>
            <w:r w:rsidR="004F76D1">
              <w:rPr>
                <w:noProof/>
                <w:webHidden/>
              </w:rPr>
              <w:t>21</w:t>
            </w:r>
            <w:r w:rsidR="00E66B26">
              <w:rPr>
                <w:noProof/>
                <w:webHidden/>
              </w:rPr>
              <w:fldChar w:fldCharType="end"/>
            </w:r>
          </w:hyperlink>
        </w:p>
        <w:p w14:paraId="202B2B24" w14:textId="0BE397F8" w:rsidR="00E66B26" w:rsidRDefault="00711696">
          <w:pPr>
            <w:pStyle w:val="TOC1"/>
            <w:tabs>
              <w:tab w:val="right" w:leader="dot" w:pos="9350"/>
            </w:tabs>
            <w:rPr>
              <w:rFonts w:eastAsiaTheme="minorEastAsia"/>
              <w:noProof/>
              <w:lang w:val="en-CA" w:eastAsia="en-CA"/>
            </w:rPr>
          </w:pPr>
          <w:hyperlink w:anchor="_Toc516838833" w:history="1">
            <w:r w:rsidR="00E66B26" w:rsidRPr="001C19EF">
              <w:rPr>
                <w:rStyle w:val="Hyperlink"/>
                <w:noProof/>
              </w:rPr>
              <w:t>Respondent Profile</w:t>
            </w:r>
            <w:r w:rsidR="00E66B26">
              <w:rPr>
                <w:noProof/>
                <w:webHidden/>
              </w:rPr>
              <w:tab/>
            </w:r>
            <w:r w:rsidR="00E66B26">
              <w:rPr>
                <w:noProof/>
                <w:webHidden/>
              </w:rPr>
              <w:fldChar w:fldCharType="begin"/>
            </w:r>
            <w:r w:rsidR="00E66B26">
              <w:rPr>
                <w:noProof/>
                <w:webHidden/>
              </w:rPr>
              <w:instrText xml:space="preserve"> PAGEREF _Toc516838833 \h </w:instrText>
            </w:r>
            <w:r w:rsidR="00E66B26">
              <w:rPr>
                <w:noProof/>
                <w:webHidden/>
              </w:rPr>
            </w:r>
            <w:r w:rsidR="00E66B26">
              <w:rPr>
                <w:noProof/>
                <w:webHidden/>
              </w:rPr>
              <w:fldChar w:fldCharType="separate"/>
            </w:r>
            <w:r w:rsidR="004F76D1">
              <w:rPr>
                <w:noProof/>
                <w:webHidden/>
              </w:rPr>
              <w:t>26</w:t>
            </w:r>
            <w:r w:rsidR="00E66B26">
              <w:rPr>
                <w:noProof/>
                <w:webHidden/>
              </w:rPr>
              <w:fldChar w:fldCharType="end"/>
            </w:r>
          </w:hyperlink>
        </w:p>
        <w:p w14:paraId="3322C2B8" w14:textId="6AA48EE7" w:rsidR="00E66B26" w:rsidRDefault="00711696">
          <w:pPr>
            <w:pStyle w:val="TOC1"/>
            <w:tabs>
              <w:tab w:val="right" w:leader="dot" w:pos="9350"/>
            </w:tabs>
            <w:rPr>
              <w:rFonts w:eastAsiaTheme="minorEastAsia"/>
              <w:noProof/>
              <w:lang w:val="en-CA" w:eastAsia="en-CA"/>
            </w:rPr>
          </w:pPr>
          <w:hyperlink w:anchor="_Toc516838834" w:history="1">
            <w:r w:rsidR="00E66B26" w:rsidRPr="001C19EF">
              <w:rPr>
                <w:rStyle w:val="Hyperlink"/>
                <w:rFonts w:cstheme="minorHAnsi"/>
                <w:b/>
                <w:noProof/>
              </w:rPr>
              <w:t>Background and Methodology</w:t>
            </w:r>
            <w:r w:rsidR="00E66B26">
              <w:rPr>
                <w:noProof/>
                <w:webHidden/>
              </w:rPr>
              <w:tab/>
            </w:r>
            <w:r w:rsidR="00E66B26">
              <w:rPr>
                <w:noProof/>
                <w:webHidden/>
              </w:rPr>
              <w:fldChar w:fldCharType="begin"/>
            </w:r>
            <w:r w:rsidR="00E66B26">
              <w:rPr>
                <w:noProof/>
                <w:webHidden/>
              </w:rPr>
              <w:instrText xml:space="preserve"> PAGEREF _Toc516838834 \h </w:instrText>
            </w:r>
            <w:r w:rsidR="00E66B26">
              <w:rPr>
                <w:noProof/>
                <w:webHidden/>
              </w:rPr>
            </w:r>
            <w:r w:rsidR="00E66B26">
              <w:rPr>
                <w:noProof/>
                <w:webHidden/>
              </w:rPr>
              <w:fldChar w:fldCharType="separate"/>
            </w:r>
            <w:r w:rsidR="004F76D1">
              <w:rPr>
                <w:noProof/>
                <w:webHidden/>
              </w:rPr>
              <w:t>27</w:t>
            </w:r>
            <w:r w:rsidR="00E66B26">
              <w:rPr>
                <w:noProof/>
                <w:webHidden/>
              </w:rPr>
              <w:fldChar w:fldCharType="end"/>
            </w:r>
          </w:hyperlink>
        </w:p>
        <w:p w14:paraId="5794E0FD" w14:textId="363D420C" w:rsidR="00E66B26" w:rsidRDefault="00711696">
          <w:pPr>
            <w:pStyle w:val="TOC1"/>
            <w:tabs>
              <w:tab w:val="right" w:leader="dot" w:pos="9350"/>
            </w:tabs>
            <w:rPr>
              <w:rFonts w:eastAsiaTheme="minorEastAsia"/>
              <w:noProof/>
              <w:lang w:val="en-CA" w:eastAsia="en-CA"/>
            </w:rPr>
          </w:pPr>
          <w:hyperlink w:anchor="_Toc516838835" w:history="1">
            <w:r w:rsidR="00E66B26" w:rsidRPr="001C19EF">
              <w:rPr>
                <w:rStyle w:val="Hyperlink"/>
                <w:noProof/>
              </w:rPr>
              <w:t>Research Purpose and Objectives</w:t>
            </w:r>
            <w:r w:rsidR="00E66B26">
              <w:rPr>
                <w:noProof/>
                <w:webHidden/>
              </w:rPr>
              <w:tab/>
            </w:r>
            <w:r w:rsidR="00E66B26">
              <w:rPr>
                <w:noProof/>
                <w:webHidden/>
              </w:rPr>
              <w:fldChar w:fldCharType="begin"/>
            </w:r>
            <w:r w:rsidR="00E66B26">
              <w:rPr>
                <w:noProof/>
                <w:webHidden/>
              </w:rPr>
              <w:instrText xml:space="preserve"> PAGEREF _Toc516838835 \h </w:instrText>
            </w:r>
            <w:r w:rsidR="00E66B26">
              <w:rPr>
                <w:noProof/>
                <w:webHidden/>
              </w:rPr>
            </w:r>
            <w:r w:rsidR="00E66B26">
              <w:rPr>
                <w:noProof/>
                <w:webHidden/>
              </w:rPr>
              <w:fldChar w:fldCharType="separate"/>
            </w:r>
            <w:r w:rsidR="004F76D1">
              <w:rPr>
                <w:noProof/>
                <w:webHidden/>
              </w:rPr>
              <w:t>28</w:t>
            </w:r>
            <w:r w:rsidR="00E66B26">
              <w:rPr>
                <w:noProof/>
                <w:webHidden/>
              </w:rPr>
              <w:fldChar w:fldCharType="end"/>
            </w:r>
          </w:hyperlink>
        </w:p>
        <w:p w14:paraId="05882314" w14:textId="29453D0E" w:rsidR="00E66B26" w:rsidRDefault="00711696">
          <w:pPr>
            <w:pStyle w:val="TOC1"/>
            <w:tabs>
              <w:tab w:val="right" w:leader="dot" w:pos="9350"/>
            </w:tabs>
            <w:rPr>
              <w:rFonts w:eastAsiaTheme="minorEastAsia"/>
              <w:noProof/>
              <w:lang w:val="en-CA" w:eastAsia="en-CA"/>
            </w:rPr>
          </w:pPr>
          <w:hyperlink w:anchor="_Toc516838836" w:history="1">
            <w:r w:rsidR="00E66B26" w:rsidRPr="001C19EF">
              <w:rPr>
                <w:rStyle w:val="Hyperlink"/>
                <w:noProof/>
              </w:rPr>
              <w:t>Methodology</w:t>
            </w:r>
            <w:r w:rsidR="00E66B26">
              <w:rPr>
                <w:noProof/>
                <w:webHidden/>
              </w:rPr>
              <w:tab/>
            </w:r>
            <w:r w:rsidR="00E66B26">
              <w:rPr>
                <w:noProof/>
                <w:webHidden/>
              </w:rPr>
              <w:fldChar w:fldCharType="begin"/>
            </w:r>
            <w:r w:rsidR="00E66B26">
              <w:rPr>
                <w:noProof/>
                <w:webHidden/>
              </w:rPr>
              <w:instrText xml:space="preserve"> PAGEREF _Toc516838836 \h </w:instrText>
            </w:r>
            <w:r w:rsidR="00E66B26">
              <w:rPr>
                <w:noProof/>
                <w:webHidden/>
              </w:rPr>
            </w:r>
            <w:r w:rsidR="00E66B26">
              <w:rPr>
                <w:noProof/>
                <w:webHidden/>
              </w:rPr>
              <w:fldChar w:fldCharType="separate"/>
            </w:r>
            <w:r w:rsidR="004F76D1">
              <w:rPr>
                <w:noProof/>
                <w:webHidden/>
              </w:rPr>
              <w:t>28</w:t>
            </w:r>
            <w:r w:rsidR="00E66B26">
              <w:rPr>
                <w:noProof/>
                <w:webHidden/>
              </w:rPr>
              <w:fldChar w:fldCharType="end"/>
            </w:r>
          </w:hyperlink>
        </w:p>
        <w:p w14:paraId="52B66F96" w14:textId="2E1B99DA" w:rsidR="00E66B26" w:rsidRDefault="00711696">
          <w:pPr>
            <w:pStyle w:val="TOC1"/>
            <w:tabs>
              <w:tab w:val="right" w:leader="dot" w:pos="9350"/>
            </w:tabs>
            <w:rPr>
              <w:rFonts w:eastAsiaTheme="minorEastAsia"/>
              <w:noProof/>
              <w:lang w:val="en-CA" w:eastAsia="en-CA"/>
            </w:rPr>
          </w:pPr>
          <w:hyperlink w:anchor="_Toc516838837" w:history="1">
            <w:r w:rsidR="00E66B26" w:rsidRPr="001C19EF">
              <w:rPr>
                <w:rStyle w:val="Hyperlink"/>
                <w:rFonts w:cstheme="minorHAnsi"/>
                <w:b/>
                <w:noProof/>
              </w:rPr>
              <w:t>Appendices</w:t>
            </w:r>
            <w:r w:rsidR="00E66B26">
              <w:rPr>
                <w:noProof/>
                <w:webHidden/>
              </w:rPr>
              <w:tab/>
            </w:r>
            <w:r w:rsidR="00E66B26">
              <w:rPr>
                <w:noProof/>
                <w:webHidden/>
              </w:rPr>
              <w:fldChar w:fldCharType="begin"/>
            </w:r>
            <w:r w:rsidR="00E66B26">
              <w:rPr>
                <w:noProof/>
                <w:webHidden/>
              </w:rPr>
              <w:instrText xml:space="preserve"> PAGEREF _Toc516838837 \h </w:instrText>
            </w:r>
            <w:r w:rsidR="00E66B26">
              <w:rPr>
                <w:noProof/>
                <w:webHidden/>
              </w:rPr>
            </w:r>
            <w:r w:rsidR="00E66B26">
              <w:rPr>
                <w:noProof/>
                <w:webHidden/>
              </w:rPr>
              <w:fldChar w:fldCharType="separate"/>
            </w:r>
            <w:r w:rsidR="004F76D1">
              <w:rPr>
                <w:noProof/>
                <w:webHidden/>
              </w:rPr>
              <w:t>31</w:t>
            </w:r>
            <w:r w:rsidR="00E66B26">
              <w:rPr>
                <w:noProof/>
                <w:webHidden/>
              </w:rPr>
              <w:fldChar w:fldCharType="end"/>
            </w:r>
          </w:hyperlink>
        </w:p>
        <w:p w14:paraId="22FBF1AA" w14:textId="18D8CC47" w:rsidR="0083397E" w:rsidRDefault="0042780F">
          <w:r>
            <w:fldChar w:fldCharType="end"/>
          </w:r>
        </w:p>
      </w:sdtContent>
    </w:sdt>
    <w:p w14:paraId="0100F6E0" w14:textId="77777777" w:rsidR="000929FF" w:rsidRDefault="000929FF">
      <w:pPr>
        <w:rPr>
          <w:b/>
          <w:color w:val="3D5476"/>
          <w:sz w:val="56"/>
          <w:szCs w:val="56"/>
        </w:rPr>
      </w:pPr>
      <w:r>
        <w:rPr>
          <w:b/>
          <w:color w:val="3D5476"/>
          <w:sz w:val="56"/>
          <w:szCs w:val="56"/>
        </w:rPr>
        <w:br w:type="page"/>
      </w:r>
    </w:p>
    <w:p w14:paraId="01EC8888" w14:textId="77777777" w:rsidR="00C2487C" w:rsidRDefault="00C2487C" w:rsidP="00774D18">
      <w:pPr>
        <w:jc w:val="center"/>
        <w:rPr>
          <w:b/>
          <w:color w:val="3D5476"/>
          <w:sz w:val="56"/>
          <w:szCs w:val="56"/>
        </w:rPr>
      </w:pPr>
    </w:p>
    <w:p w14:paraId="00CCC2E9" w14:textId="05ED76A0" w:rsidR="00774D18" w:rsidRPr="00CE0C85" w:rsidRDefault="00C2487C" w:rsidP="00CE0C85">
      <w:pPr>
        <w:pStyle w:val="Heading1"/>
        <w:jc w:val="center"/>
        <w:rPr>
          <w:rFonts w:asciiTheme="minorHAnsi" w:hAnsiTheme="minorHAnsi" w:cstheme="minorHAnsi"/>
          <w:b/>
          <w:sz w:val="56"/>
          <w:szCs w:val="56"/>
        </w:rPr>
      </w:pPr>
      <w:bookmarkStart w:id="3" w:name="_Toc516838822"/>
      <w:r w:rsidRPr="00CE0C85">
        <w:rPr>
          <w:rFonts w:asciiTheme="minorHAnsi" w:hAnsiTheme="minorHAnsi" w:cstheme="minorHAnsi"/>
          <w:b/>
          <w:sz w:val="56"/>
          <w:szCs w:val="56"/>
        </w:rPr>
        <w:t>Executive Summary</w:t>
      </w:r>
      <w:bookmarkEnd w:id="3"/>
    </w:p>
    <w:p w14:paraId="4A5E1AD1" w14:textId="77777777" w:rsidR="00774D18" w:rsidRDefault="00774D18" w:rsidP="00774D18">
      <w:pPr>
        <w:jc w:val="center"/>
      </w:pPr>
    </w:p>
    <w:p w14:paraId="1737AA48" w14:textId="77777777" w:rsidR="00774D18" w:rsidRPr="00774D18" w:rsidRDefault="00774D18" w:rsidP="00774D18">
      <w:pPr>
        <w:jc w:val="center"/>
      </w:pPr>
      <w:r>
        <w:rPr>
          <w:noProof/>
          <w:lang w:val="en-CA" w:eastAsia="en-CA"/>
        </w:rPr>
        <w:drawing>
          <wp:inline distT="0" distB="0" distL="0" distR="0" wp14:anchorId="767050FD" wp14:editId="4DDFEA9A">
            <wp:extent cx="6289482" cy="51894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page-imag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3350" cy="5192653"/>
                    </a:xfrm>
                    <a:prstGeom prst="rect">
                      <a:avLst/>
                    </a:prstGeom>
                  </pic:spPr>
                </pic:pic>
              </a:graphicData>
            </a:graphic>
          </wp:inline>
        </w:drawing>
      </w:r>
    </w:p>
    <w:p w14:paraId="4D8C4FBE" w14:textId="77777777" w:rsidR="00774D18" w:rsidRPr="00774D18" w:rsidRDefault="00774D18" w:rsidP="00774D18"/>
    <w:p w14:paraId="1ADBFFB9" w14:textId="77777777" w:rsidR="00774D18" w:rsidRPr="00774D18" w:rsidRDefault="00774D18" w:rsidP="00774D18"/>
    <w:p w14:paraId="04EE0B91" w14:textId="77777777" w:rsidR="00774D18" w:rsidRDefault="00774D18" w:rsidP="00774D18"/>
    <w:p w14:paraId="3B3E655C" w14:textId="77777777" w:rsidR="00774D18" w:rsidRDefault="00774D18" w:rsidP="00774D18"/>
    <w:p w14:paraId="636BD7C6" w14:textId="77777777" w:rsidR="00D42EA4" w:rsidRDefault="00D42EA4" w:rsidP="00D42EA4">
      <w:pPr>
        <w:pStyle w:val="Heading2"/>
      </w:pPr>
      <w:bookmarkStart w:id="4" w:name="_Toc516838823"/>
      <w:r>
        <w:lastRenderedPageBreak/>
        <w:t>Research Purpose and Objectives</w:t>
      </w:r>
      <w:bookmarkEnd w:id="4"/>
    </w:p>
    <w:p w14:paraId="3B41A783" w14:textId="77777777" w:rsidR="00D42EA4" w:rsidRDefault="00D42EA4" w:rsidP="00D42EA4">
      <w:pPr>
        <w:spacing w:before="240"/>
        <w:ind w:right="4"/>
        <w:jc w:val="both"/>
      </w:pPr>
      <w:r>
        <w:t>The Office of the Taxpayers’ Ombudsman (OTO) has provided services to taxpayers in Canada for the last 10 years. As a relatively new office, it has made progress raising awareness with the public, however no formal measurement of this effort had been conducted. As such, OTO requested public opinion research with the four following goals in mind:</w:t>
      </w:r>
    </w:p>
    <w:p w14:paraId="60C42B99" w14:textId="77777777" w:rsidR="00D42EA4" w:rsidRDefault="00D42EA4" w:rsidP="00D42EA4">
      <w:pPr>
        <w:pStyle w:val="ListParagraph"/>
        <w:numPr>
          <w:ilvl w:val="0"/>
          <w:numId w:val="1"/>
        </w:numPr>
        <w:spacing w:before="240"/>
        <w:ind w:right="4"/>
        <w:jc w:val="both"/>
      </w:pPr>
      <w:r>
        <w:t>Measure awareness of OTO, its role and its services among Canadians,</w:t>
      </w:r>
    </w:p>
    <w:p w14:paraId="60C972B5" w14:textId="77777777" w:rsidR="00D42EA4" w:rsidRDefault="00D42EA4" w:rsidP="00D42EA4">
      <w:pPr>
        <w:pStyle w:val="ListParagraph"/>
        <w:numPr>
          <w:ilvl w:val="0"/>
          <w:numId w:val="1"/>
        </w:numPr>
        <w:spacing w:before="240"/>
        <w:ind w:right="4"/>
        <w:jc w:val="both"/>
      </w:pPr>
      <w:r>
        <w:t>Assess the current perception/ attitude of taxpayers regarding the office,</w:t>
      </w:r>
    </w:p>
    <w:p w14:paraId="2B4279B3" w14:textId="77777777" w:rsidR="00D42EA4" w:rsidRDefault="00D42EA4" w:rsidP="00D42EA4">
      <w:pPr>
        <w:pStyle w:val="ListParagraph"/>
        <w:numPr>
          <w:ilvl w:val="0"/>
          <w:numId w:val="1"/>
        </w:numPr>
        <w:spacing w:before="240"/>
        <w:ind w:right="4"/>
        <w:jc w:val="both"/>
      </w:pPr>
      <w:r>
        <w:t>Assess recent use of the office among taxpayers, and,</w:t>
      </w:r>
    </w:p>
    <w:p w14:paraId="304389BE" w14:textId="77777777" w:rsidR="00D42EA4" w:rsidRDefault="00D42EA4" w:rsidP="00D42EA4">
      <w:pPr>
        <w:pStyle w:val="ListParagraph"/>
        <w:numPr>
          <w:ilvl w:val="0"/>
          <w:numId w:val="1"/>
        </w:numPr>
        <w:spacing w:before="240"/>
        <w:ind w:right="4"/>
        <w:jc w:val="both"/>
      </w:pPr>
      <w:r>
        <w:t>Compare OTO’s awareness to other governmental ombudsman bodies and gauge whether Canadians distinguish the office from other government bodies.</w:t>
      </w:r>
    </w:p>
    <w:p w14:paraId="2A07FCF7" w14:textId="77777777" w:rsidR="00D42EA4" w:rsidRPr="004E175A" w:rsidRDefault="00D42EA4" w:rsidP="00D42EA4">
      <w:pPr>
        <w:spacing w:before="240"/>
        <w:ind w:right="4"/>
        <w:jc w:val="both"/>
      </w:pPr>
      <w:r>
        <w:t>The data obtained was collected to help determine the office’s communications goals and plan of action in the coming years, and to establish a benchmark against which the office can measure progress moving forward.</w:t>
      </w:r>
    </w:p>
    <w:p w14:paraId="0F805963" w14:textId="77777777" w:rsidR="00D42EA4" w:rsidRPr="00B35ADA" w:rsidRDefault="00D42EA4" w:rsidP="00D42EA4">
      <w:pPr>
        <w:spacing w:after="0"/>
        <w:jc w:val="both"/>
        <w:rPr>
          <w:rFonts w:cs="Arial"/>
        </w:rPr>
      </w:pPr>
      <w:r>
        <w:rPr>
          <w:rFonts w:cs="Arial"/>
        </w:rPr>
        <w:t xml:space="preserve">The results of this research will be used to target the same audience(s) to raise awareness and to further the OTO’s mandate of helping taxpayers across Canada.  Additionally, the research results will help the office understand if and how it can improve the types of services it provides and how it provides them. </w:t>
      </w:r>
    </w:p>
    <w:p w14:paraId="63C3504A" w14:textId="45C9A280" w:rsidR="00774D18" w:rsidRDefault="00774D18" w:rsidP="00774D18"/>
    <w:p w14:paraId="1E1C99C7" w14:textId="32E10D7C" w:rsidR="00D42EA4" w:rsidRDefault="00D42EA4" w:rsidP="00D42EA4">
      <w:pPr>
        <w:pStyle w:val="Heading2"/>
      </w:pPr>
      <w:bookmarkStart w:id="5" w:name="_Toc516838824"/>
      <w:r>
        <w:t>Summary of Findings</w:t>
      </w:r>
      <w:bookmarkEnd w:id="5"/>
    </w:p>
    <w:p w14:paraId="7ECF0D82" w14:textId="77777777" w:rsidR="00D42EA4" w:rsidRPr="00D42EA4" w:rsidRDefault="00D42EA4" w:rsidP="00D42EA4">
      <w:pPr>
        <w:spacing w:after="0"/>
      </w:pPr>
    </w:p>
    <w:p w14:paraId="571445E3" w14:textId="4AD583D8" w:rsidR="00D42EA4" w:rsidRDefault="00D42EA4" w:rsidP="00D42EA4">
      <w:pPr>
        <w:pStyle w:val="Heading3"/>
      </w:pPr>
      <w:r>
        <w:t xml:space="preserve">Tax Complaint Experience </w:t>
      </w:r>
    </w:p>
    <w:p w14:paraId="7C2FDA3E" w14:textId="77777777" w:rsidR="00D42EA4" w:rsidRPr="00D42EA4" w:rsidRDefault="00D42EA4" w:rsidP="00D42EA4">
      <w:pPr>
        <w:spacing w:after="0"/>
      </w:pPr>
    </w:p>
    <w:p w14:paraId="6626256C" w14:textId="0CDCAAF6" w:rsidR="007842DC" w:rsidRDefault="001938E2" w:rsidP="007842DC">
      <w:pPr>
        <w:jc w:val="both"/>
        <w:rPr>
          <w:lang w:val="en-CA"/>
        </w:rPr>
      </w:pPr>
      <w:r>
        <w:rPr>
          <w:lang w:val="en-CA"/>
        </w:rPr>
        <w:t>In terms of perceptions, n</w:t>
      </w:r>
      <w:r w:rsidR="007842DC">
        <w:rPr>
          <w:lang w:val="en-CA"/>
        </w:rPr>
        <w:t xml:space="preserve">early 3 in 4 Canadians (73%) agree (strongly or somewhat agree) that if they had to complain to the Government of Canada about an issue or problem with their taxes, they would trust the outcome would be fair, while 20% believe otherwise. Just over half (52%) agree that complaining to the Government of Canada about a tax issue or problem is more trouble than it is worth, and nearly 48% of respondents agree it is difficult to complain to the Government of Canada about this type of issue. </w:t>
      </w:r>
    </w:p>
    <w:p w14:paraId="56C785F2" w14:textId="4B297FB7" w:rsidR="007842DC" w:rsidRDefault="007842DC" w:rsidP="007842DC">
      <w:pPr>
        <w:jc w:val="both"/>
        <w:rPr>
          <w:lang w:val="en-CA"/>
        </w:rPr>
      </w:pPr>
      <w:r>
        <w:rPr>
          <w:lang w:val="en-CA"/>
        </w:rPr>
        <w:t>The main barriers to complaining to the government about their federal taxes is related to the challenges of actually reaching someone</w:t>
      </w:r>
      <w:r w:rsidR="001938E2">
        <w:rPr>
          <w:lang w:val="en-CA"/>
        </w:rPr>
        <w:t xml:space="preserve"> over the phone (</w:t>
      </w:r>
      <w:r>
        <w:rPr>
          <w:lang w:val="en-CA"/>
        </w:rPr>
        <w:t>not reaching anyone, wait times, the line not connecting</w:t>
      </w:r>
      <w:r w:rsidR="00CA1466">
        <w:rPr>
          <w:lang w:val="en-CA"/>
        </w:rPr>
        <w:t xml:space="preserve">), </w:t>
      </w:r>
      <w:r w:rsidR="001938E2">
        <w:rPr>
          <w:lang w:val="en-CA"/>
        </w:rPr>
        <w:t xml:space="preserve">or due to </w:t>
      </w:r>
      <w:r>
        <w:rPr>
          <w:lang w:val="en-CA"/>
        </w:rPr>
        <w:t>bureaucracy and red tape</w:t>
      </w:r>
      <w:r w:rsidR="00CA1466">
        <w:rPr>
          <w:lang w:val="en-CA"/>
        </w:rPr>
        <w:t xml:space="preserve">, or </w:t>
      </w:r>
      <w:r w:rsidR="001938E2">
        <w:rPr>
          <w:lang w:val="en-CA"/>
        </w:rPr>
        <w:t xml:space="preserve">because they are confused as to </w:t>
      </w:r>
      <w:r w:rsidR="00CA1466">
        <w:rPr>
          <w:lang w:val="en-CA"/>
        </w:rPr>
        <w:t>who to contact</w:t>
      </w:r>
      <w:r w:rsidR="001938E2">
        <w:rPr>
          <w:lang w:val="en-CA"/>
        </w:rPr>
        <w:t xml:space="preserve"> among the different agencies involved</w:t>
      </w:r>
      <w:r w:rsidR="00CA1466">
        <w:rPr>
          <w:lang w:val="en-CA"/>
        </w:rPr>
        <w:t>.</w:t>
      </w:r>
      <w:r>
        <w:rPr>
          <w:lang w:val="en-CA"/>
        </w:rPr>
        <w:t xml:space="preserve"> </w:t>
      </w:r>
      <w:r w:rsidR="00CA1466">
        <w:rPr>
          <w:lang w:val="en-CA"/>
        </w:rPr>
        <w:t xml:space="preserve">Other mentions include </w:t>
      </w:r>
      <w:r>
        <w:rPr>
          <w:lang w:val="en-CA"/>
        </w:rPr>
        <w:t>poor service related to lack of knowledge, lack of empathy, inability to help or “poor service” in general.</w:t>
      </w:r>
    </w:p>
    <w:p w14:paraId="523D19FA" w14:textId="77777777" w:rsidR="007842DC" w:rsidRDefault="007842DC" w:rsidP="007842DC">
      <w:pPr>
        <w:jc w:val="both"/>
      </w:pPr>
      <w:r>
        <w:t>When respondents were asked if they knew if the taxpayer has any recourse or anywhere to appeal when they feel their complaint to the CRA had not been addressed fairly, just over 2 in 5 said the CRA has the final word (44%), and 2 in 5 (41%) said the taxpayer has some sort of recourse. An important proportion, 15%, were not certain.</w:t>
      </w:r>
    </w:p>
    <w:p w14:paraId="23165A1F" w14:textId="77777777" w:rsidR="007842DC" w:rsidRDefault="007842DC" w:rsidP="007842DC">
      <w:pPr>
        <w:jc w:val="both"/>
      </w:pPr>
      <w:r>
        <w:lastRenderedPageBreak/>
        <w:t>Nearly one third of respondents who believe the taxpayer has a recourse did not know where the taxpayer could go to follow up on their complaint (31%), while 24% mentioned the CRA, and one tenth or less mentioned their Member of Parliament (10%), the Internet (9%), their lawyer (7%), the OTO (6%), or a government website (6%), among others.</w:t>
      </w:r>
    </w:p>
    <w:p w14:paraId="16A17F97" w14:textId="58068A8F" w:rsidR="007842DC" w:rsidRDefault="007842DC" w:rsidP="007842DC">
      <w:pPr>
        <w:spacing w:before="240"/>
        <w:jc w:val="both"/>
        <w:rPr>
          <w:lang w:val="en-CA"/>
        </w:rPr>
      </w:pPr>
      <w:r>
        <w:rPr>
          <w:lang w:val="en-CA"/>
        </w:rPr>
        <w:t xml:space="preserve">When it comes to </w:t>
      </w:r>
      <w:r w:rsidR="001938E2">
        <w:rPr>
          <w:lang w:val="en-CA"/>
        </w:rPr>
        <w:t>respondents’</w:t>
      </w:r>
      <w:r>
        <w:rPr>
          <w:lang w:val="en-CA"/>
        </w:rPr>
        <w:t xml:space="preserve"> own personal experience complaining to the government about an issue or problem with their personal taxes, the majority</w:t>
      </w:r>
      <w:r w:rsidR="001938E2">
        <w:rPr>
          <w:lang w:val="en-CA"/>
        </w:rPr>
        <w:t xml:space="preserve"> </w:t>
      </w:r>
      <w:r>
        <w:rPr>
          <w:lang w:val="en-CA"/>
        </w:rPr>
        <w:t>(83%) say they have never complained nor considered submitting a complaint of this nature. Just over one in ten (11%) have considered complaining at one point but have not done so yet, and 6% have complained about an issue or problem related to their taxes in the past.</w:t>
      </w:r>
    </w:p>
    <w:p w14:paraId="066F4FC7" w14:textId="0DFE7E66" w:rsidR="007842DC" w:rsidRDefault="007842DC" w:rsidP="00CA1466">
      <w:pPr>
        <w:jc w:val="both"/>
      </w:pPr>
      <w:r>
        <w:t xml:space="preserve">Respondents who have complained about their federal taxes with the government in the past (n=133) have mainly complained to the CRA (63%). Just over one tenth have complained to their Member of Parliament (11%), or via 1-800-O-CANADA (8%). Nearly half (49%) of those who have complained about their federal taxes agree that they feel their issue or problem was dealt with in a fair manner. Fewer than 2 in 5 agree their issue or problem was dealt with in a reasonable manner (37%), that it was dealt with within a reasonable amount of time (37%), or that they are satisfied with the way their issue or problem was resolved (36%). </w:t>
      </w:r>
    </w:p>
    <w:p w14:paraId="775434DF" w14:textId="35821A73" w:rsidR="007842DC" w:rsidRDefault="007842DC" w:rsidP="007842DC">
      <w:pPr>
        <w:jc w:val="both"/>
      </w:pPr>
      <w:r>
        <w:t xml:space="preserve">When specifically asked to explain why </w:t>
      </w:r>
      <w:r w:rsidR="00CA1466">
        <w:t>some respondents</w:t>
      </w:r>
      <w:r>
        <w:t xml:space="preserve"> had not complained, one third (33%) felt the process or the system is too complicated or too much trouble, 31% believe complaining would not have made a difference and 17% could not be bothered because they do not have the time (17%). </w:t>
      </w:r>
    </w:p>
    <w:p w14:paraId="65F1DEFF" w14:textId="77777777" w:rsidR="007842DC" w:rsidRDefault="007842DC" w:rsidP="00CA1466">
      <w:pPr>
        <w:pStyle w:val="Heading3"/>
      </w:pPr>
      <w:r>
        <w:t>Awareness and Use of Ombudsmen</w:t>
      </w:r>
    </w:p>
    <w:p w14:paraId="550834FB" w14:textId="77777777" w:rsidR="00CA1466" w:rsidRDefault="00CA1466" w:rsidP="00CA1466">
      <w:pPr>
        <w:spacing w:after="0"/>
        <w:jc w:val="both"/>
        <w:rPr>
          <w:lang w:val="en-CA"/>
        </w:rPr>
      </w:pPr>
    </w:p>
    <w:p w14:paraId="278CDA2F" w14:textId="59AD7E8A" w:rsidR="007842DC" w:rsidRDefault="007842DC" w:rsidP="007842DC">
      <w:pPr>
        <w:jc w:val="both"/>
        <w:rPr>
          <w:lang w:val="en-CA"/>
        </w:rPr>
      </w:pPr>
      <w:r>
        <w:rPr>
          <w:lang w:val="en-CA"/>
        </w:rPr>
        <w:t xml:space="preserve">Nearly two thirds of respondents (64%) have heard of the term “ombudsman”. Among respondents aware of the term, nearly two thirds (65%) feel they would be able to explain it to someone else.  </w:t>
      </w:r>
      <w:r w:rsidR="00CA1466">
        <w:rPr>
          <w:lang w:val="en-CA"/>
        </w:rPr>
        <w:t>However, a</w:t>
      </w:r>
      <w:r>
        <w:rPr>
          <w:lang w:val="en-CA"/>
        </w:rPr>
        <w:t>ctual experience with ombudsmen is fairly limited - 7% of all taxpayers have contacted or used the services of an ombudsman to resolve an issue, any issue, at some point or another in the past.</w:t>
      </w:r>
    </w:p>
    <w:p w14:paraId="050F5F5E" w14:textId="77777777" w:rsidR="007842DC" w:rsidRDefault="007842DC" w:rsidP="00CA1466">
      <w:pPr>
        <w:pStyle w:val="Heading3"/>
      </w:pPr>
      <w:r>
        <w:t>Awareness and Use of OTO</w:t>
      </w:r>
    </w:p>
    <w:p w14:paraId="39CA4D99" w14:textId="77777777" w:rsidR="007842DC" w:rsidRDefault="007842DC" w:rsidP="00CA1466">
      <w:pPr>
        <w:spacing w:after="0"/>
        <w:rPr>
          <w:lang w:val="en-CA"/>
        </w:rPr>
      </w:pPr>
    </w:p>
    <w:p w14:paraId="75303713" w14:textId="5BAC9AEC" w:rsidR="007842DC" w:rsidRPr="003B0362" w:rsidRDefault="007842DC" w:rsidP="00CA1466">
      <w:pPr>
        <w:jc w:val="both"/>
        <w:rPr>
          <w:lang w:val="en-CA"/>
        </w:rPr>
      </w:pPr>
      <w:r>
        <w:rPr>
          <w:lang w:val="en-CA"/>
        </w:rPr>
        <w:t xml:space="preserve">Respondents were asked if they had heard about different ombudsmen in Canada. </w:t>
      </w:r>
      <w:r w:rsidR="00CA1466">
        <w:rPr>
          <w:lang w:val="en-CA"/>
        </w:rPr>
        <w:t>Over</w:t>
      </w:r>
      <w:r>
        <w:rPr>
          <w:lang w:val="en-CA"/>
        </w:rPr>
        <w:t xml:space="preserve"> one in five believe they are aware of the Office of the Taxpayer’s Ombudsman</w:t>
      </w:r>
      <w:r w:rsidR="00CA1466">
        <w:rPr>
          <w:lang w:val="en-CA"/>
        </w:rPr>
        <w:t xml:space="preserve"> (21%)</w:t>
      </w:r>
      <w:r>
        <w:rPr>
          <w:lang w:val="en-CA"/>
        </w:rPr>
        <w:t>. The most recognized ombudsmen are the Commissioner for Complaints for Telecommunications Services (35%) and the Health Canada – Food and Drugs Act Liaison Office (34%). For all the ombudsmen listed, recall was more likely to be “vague” than “clear” and even at that, respondents were not asked to expand on what they knew so it is still entirely possible that they were thinking of a different organization altogether when some of these ombudsmen were read to them.</w:t>
      </w:r>
      <w:r w:rsidR="00CA1466">
        <w:rPr>
          <w:lang w:val="en-CA"/>
        </w:rPr>
        <w:t xml:space="preserve"> </w:t>
      </w:r>
      <w:r w:rsidRPr="003B0362">
        <w:rPr>
          <w:lang w:val="en-CA"/>
        </w:rPr>
        <w:t>When specifically asked, 41% indicated they are aware of the Taxpayers Bill of Rights.</w:t>
      </w:r>
    </w:p>
    <w:p w14:paraId="00D463E4" w14:textId="2421B98B" w:rsidR="007842DC" w:rsidRDefault="007842DC" w:rsidP="00CA1466">
      <w:pPr>
        <w:jc w:val="both"/>
      </w:pPr>
      <w:r>
        <w:t xml:space="preserve">Respondents who have used or heard about OTO were asked how they first heard about them. The most common source is word-of-mouth (19%), followed by the media in general (18%), newspapers or </w:t>
      </w:r>
      <w:r>
        <w:lastRenderedPageBreak/>
        <w:t xml:space="preserve">magazines (16%), online (15%), television (12%), school or work (12%), radio (4%), and social media (1%). Over one tenth (11%) could not remember how they first heard about OTO. </w:t>
      </w:r>
    </w:p>
    <w:p w14:paraId="6F08DDB1" w14:textId="5CD11FC9" w:rsidR="007842DC" w:rsidRDefault="007842DC" w:rsidP="007842DC">
      <w:pPr>
        <w:jc w:val="both"/>
      </w:pPr>
      <w:r>
        <w:t xml:space="preserve">When specifically asked to consider the past year or so and whether they had </w:t>
      </w:r>
      <w:r w:rsidRPr="006C2798">
        <w:t>seen, read or heard about the Office of the Taxpayers’ Ombudsman</w:t>
      </w:r>
      <w:r>
        <w:t xml:space="preserve">, the majority (56%) either could not remember or indicated they had not seen anything. If something was noticed it was most likely to have been on television (19%), followed by the Internet (12%), newspapers (12%), and then the radio (11%). </w:t>
      </w:r>
    </w:p>
    <w:p w14:paraId="31D6C205" w14:textId="3F00ADF3" w:rsidR="007842DC" w:rsidRDefault="007842DC" w:rsidP="007842DC">
      <w:pPr>
        <w:jc w:val="both"/>
      </w:pPr>
      <w:r>
        <w:t xml:space="preserve">Nearly three quarters of respondents aware of the OTO (72%) agree the OTO provides a valuable service to Canadian taxpayers, while 41% agree the OTO uses effective methods to raise awareness of its services. </w:t>
      </w:r>
    </w:p>
    <w:p w14:paraId="4F5BA365" w14:textId="77777777" w:rsidR="001938E2" w:rsidRDefault="007842DC" w:rsidP="001938E2">
      <w:pPr>
        <w:jc w:val="both"/>
        <w:rPr>
          <w:i/>
          <w:sz w:val="16"/>
        </w:rPr>
      </w:pPr>
      <w:r>
        <w:t>Those aware of the OTO were also asked their level of familiarity with the three main services the organization provides. Over 2 in 5 respondents aware of the OTO are familiar with the fact that OTO addresses individual service complaints about the CRA (46%). Similarly, 46% are familiar that OTO makes recommendations to the CRA and to the Minister to influence change. Just under 2 in 5 (38%) are familiar with the OTO undertaking examinations and reviews to potentially identify existing or emerging issues within CRA that have a negative impact on taxpayers. It is worth noting that familiarity with each of these roles is not very deep, since 9% or less would say they are “very” familiar with each role.</w:t>
      </w:r>
    </w:p>
    <w:p w14:paraId="6634D0BC" w14:textId="26CCB5EB" w:rsidR="007842DC" w:rsidRDefault="007842DC" w:rsidP="001938E2">
      <w:pPr>
        <w:jc w:val="both"/>
      </w:pPr>
      <w:r>
        <w:t xml:space="preserve">The majority </w:t>
      </w:r>
      <w:r w:rsidR="006F5131">
        <w:t xml:space="preserve">of all respondents </w:t>
      </w:r>
      <w:r>
        <w:t xml:space="preserve">(83%) said they would contact OTO </w:t>
      </w:r>
      <w:r w:rsidR="001938E2">
        <w:t>in the event that they had an unresolved complaint with the CRA</w:t>
      </w:r>
      <w:r>
        <w:t xml:space="preserve">. </w:t>
      </w:r>
      <w:r w:rsidR="001938E2">
        <w:t xml:space="preserve"> </w:t>
      </w:r>
      <w:r>
        <w:t>Among the 17% who would not contact the OTO, the main barrier would appear to be awareness or familiarity with the organization (30%), followed by a preference to contact another organization first (19%), feeling it would not resolve anything (15%), or that it would be too complicated a process (14%).</w:t>
      </w:r>
      <w:r w:rsidR="001938E2">
        <w:t xml:space="preserve"> </w:t>
      </w:r>
      <w:r>
        <w:t xml:space="preserve">From a point of contact perspective, nearly half of all respondents would prefer to contact the OTO by telephone (48%), followed by email (18%), and then the OTO website (16%). </w:t>
      </w:r>
    </w:p>
    <w:p w14:paraId="266FD659" w14:textId="77777777" w:rsidR="001938E2" w:rsidRDefault="001938E2" w:rsidP="001938E2">
      <w:pPr>
        <w:jc w:val="both"/>
      </w:pPr>
    </w:p>
    <w:p w14:paraId="692922EB" w14:textId="77777777" w:rsidR="00B82A76" w:rsidRPr="00B42E33" w:rsidRDefault="00B82A76" w:rsidP="00B82A76">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42E33">
        <w:rPr>
          <w:b/>
          <w:bCs/>
          <w:sz w:val="20"/>
          <w:szCs w:val="20"/>
        </w:rPr>
        <w:t>Supplier Name: Quorus Consulting Group Inc.</w:t>
      </w:r>
    </w:p>
    <w:p w14:paraId="6A2D8EF3" w14:textId="0AB340E7" w:rsidR="00B82A76" w:rsidRPr="00B82A76" w:rsidRDefault="00B82A76" w:rsidP="00B82A76">
      <w:pPr>
        <w:pBdr>
          <w:top w:val="single" w:sz="4" w:space="1" w:color="auto"/>
          <w:left w:val="single" w:sz="4" w:space="4" w:color="auto"/>
          <w:bottom w:val="single" w:sz="4" w:space="1" w:color="auto"/>
          <w:right w:val="single" w:sz="4" w:space="4" w:color="auto"/>
        </w:pBdr>
        <w:spacing w:after="0" w:line="240" w:lineRule="auto"/>
        <w:rPr>
          <w:b/>
          <w:bCs/>
          <w:sz w:val="20"/>
          <w:szCs w:val="20"/>
        </w:rPr>
      </w:pPr>
      <w:r w:rsidRPr="00B82A76">
        <w:rPr>
          <w:b/>
          <w:bCs/>
          <w:sz w:val="20"/>
          <w:szCs w:val="20"/>
        </w:rPr>
        <w:t>P</w:t>
      </w:r>
      <w:r>
        <w:rPr>
          <w:b/>
          <w:bCs/>
          <w:sz w:val="20"/>
          <w:szCs w:val="20"/>
        </w:rPr>
        <w:t>SPC</w:t>
      </w:r>
      <w:r w:rsidRPr="00B82A76">
        <w:rPr>
          <w:b/>
          <w:bCs/>
          <w:sz w:val="20"/>
          <w:szCs w:val="20"/>
        </w:rPr>
        <w:t xml:space="preserve"> Contract Number:  </w:t>
      </w:r>
      <w:r w:rsidRPr="00B82A76">
        <w:rPr>
          <w:b/>
          <w:sz w:val="20"/>
          <w:szCs w:val="20"/>
        </w:rPr>
        <w:t>46577-190834/001/CY</w:t>
      </w:r>
    </w:p>
    <w:p w14:paraId="70D1EA99" w14:textId="41FA9401" w:rsidR="00B82A76" w:rsidRPr="009F2AC6" w:rsidRDefault="00B82A76" w:rsidP="00B82A76">
      <w:pPr>
        <w:pBdr>
          <w:top w:val="single" w:sz="4" w:space="1" w:color="auto"/>
          <w:left w:val="single" w:sz="4" w:space="4" w:color="auto"/>
          <w:bottom w:val="single" w:sz="4" w:space="1" w:color="auto"/>
          <w:right w:val="single" w:sz="4" w:space="4" w:color="auto"/>
        </w:pBdr>
        <w:spacing w:after="0" w:line="240" w:lineRule="auto"/>
        <w:rPr>
          <w:b/>
          <w:bCs/>
          <w:sz w:val="20"/>
          <w:szCs w:val="20"/>
        </w:rPr>
      </w:pPr>
      <w:r w:rsidRPr="00B42E33">
        <w:rPr>
          <w:b/>
          <w:bCs/>
          <w:sz w:val="20"/>
          <w:szCs w:val="20"/>
        </w:rPr>
        <w:t xml:space="preserve">Contract Award Date:  </w:t>
      </w:r>
      <w:r>
        <w:rPr>
          <w:b/>
          <w:bCs/>
          <w:sz w:val="20"/>
          <w:szCs w:val="20"/>
        </w:rPr>
        <w:t>March 5, 2018</w:t>
      </w:r>
    </w:p>
    <w:p w14:paraId="4021E61E" w14:textId="2999C27B" w:rsidR="00B82A76" w:rsidRPr="00B42E33" w:rsidRDefault="00B82A76" w:rsidP="00B82A76">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42E33">
        <w:rPr>
          <w:b/>
          <w:bCs/>
          <w:sz w:val="20"/>
          <w:szCs w:val="20"/>
        </w:rPr>
        <w:t>Contract Amount (including HST): $</w:t>
      </w:r>
      <w:r>
        <w:rPr>
          <w:b/>
          <w:bCs/>
          <w:sz w:val="20"/>
          <w:szCs w:val="20"/>
        </w:rPr>
        <w:t>68,948.08</w:t>
      </w:r>
    </w:p>
    <w:p w14:paraId="6F85F486" w14:textId="79B015F1" w:rsidR="00B82A76" w:rsidRPr="00B42E33" w:rsidRDefault="00B82A76" w:rsidP="00B82A76">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42E33">
        <w:rPr>
          <w:b/>
          <w:bCs/>
          <w:sz w:val="20"/>
          <w:szCs w:val="20"/>
        </w:rPr>
        <w:t xml:space="preserve">For more information, please contact the </w:t>
      </w:r>
      <w:r>
        <w:rPr>
          <w:b/>
          <w:bCs/>
          <w:sz w:val="20"/>
          <w:szCs w:val="20"/>
        </w:rPr>
        <w:t>Office of the Taxpayers</w:t>
      </w:r>
      <w:r>
        <w:rPr>
          <w:b/>
          <w:bCs/>
          <w:sz w:val="20"/>
          <w:szCs w:val="20"/>
          <w:lang w:val="en-CA"/>
        </w:rPr>
        <w:t>’</w:t>
      </w:r>
      <w:r>
        <w:rPr>
          <w:b/>
          <w:bCs/>
          <w:sz w:val="20"/>
          <w:szCs w:val="20"/>
        </w:rPr>
        <w:t xml:space="preserve"> Ombudsman</w:t>
      </w:r>
      <w:r w:rsidRPr="00B42E33">
        <w:rPr>
          <w:b/>
          <w:bCs/>
          <w:sz w:val="20"/>
          <w:szCs w:val="20"/>
        </w:rPr>
        <w:t xml:space="preserve"> a</w:t>
      </w:r>
      <w:r w:rsidRPr="00B82A76">
        <w:rPr>
          <w:b/>
          <w:bCs/>
          <w:sz w:val="20"/>
          <w:szCs w:val="20"/>
        </w:rPr>
        <w:t xml:space="preserve">t: </w:t>
      </w:r>
      <w:r w:rsidRPr="00B82A76">
        <w:rPr>
          <w:b/>
          <w:sz w:val="20"/>
          <w:szCs w:val="20"/>
        </w:rPr>
        <w:t>OUTREACHACG@oto-boc.gc.ca</w:t>
      </w:r>
    </w:p>
    <w:p w14:paraId="30EF52F3" w14:textId="684E0D37" w:rsidR="00C2487C" w:rsidRDefault="00C2487C" w:rsidP="00774D18">
      <w:pPr>
        <w:tabs>
          <w:tab w:val="left" w:pos="1628"/>
        </w:tabs>
      </w:pPr>
    </w:p>
    <w:p w14:paraId="3DE12FC1" w14:textId="02F1CEC4" w:rsidR="00C2487C" w:rsidRDefault="00C2487C" w:rsidP="00774D18">
      <w:pPr>
        <w:tabs>
          <w:tab w:val="left" w:pos="1628"/>
        </w:tabs>
      </w:pPr>
    </w:p>
    <w:p w14:paraId="1195EBE7" w14:textId="3F87C753" w:rsidR="00C2487C" w:rsidRDefault="00C2487C" w:rsidP="00774D18">
      <w:pPr>
        <w:tabs>
          <w:tab w:val="left" w:pos="1628"/>
        </w:tabs>
      </w:pPr>
    </w:p>
    <w:p w14:paraId="56F693CB" w14:textId="4C90A804" w:rsidR="00C2487C" w:rsidRDefault="00C2487C" w:rsidP="00774D18">
      <w:pPr>
        <w:tabs>
          <w:tab w:val="left" w:pos="1628"/>
        </w:tabs>
      </w:pPr>
    </w:p>
    <w:p w14:paraId="648A700D" w14:textId="2DF99151" w:rsidR="00C2487C" w:rsidRDefault="00C2487C" w:rsidP="00774D18">
      <w:pPr>
        <w:tabs>
          <w:tab w:val="left" w:pos="1628"/>
        </w:tabs>
      </w:pPr>
    </w:p>
    <w:p w14:paraId="5C04542F" w14:textId="77777777" w:rsidR="00C2487C" w:rsidRPr="00711696" w:rsidRDefault="00C2487C" w:rsidP="00C2487C">
      <w:pPr>
        <w:rPr>
          <w:b/>
          <w:color w:val="3D5476"/>
          <w:sz w:val="56"/>
          <w:szCs w:val="56"/>
          <w:lang w:val="en-CA"/>
        </w:rPr>
      </w:pPr>
    </w:p>
    <w:p w14:paraId="437E85B2" w14:textId="1B8F1AD0" w:rsidR="00C2487C" w:rsidRPr="00CE0C85" w:rsidRDefault="00C2487C" w:rsidP="00CE0C85">
      <w:pPr>
        <w:pStyle w:val="Heading1"/>
        <w:jc w:val="center"/>
        <w:rPr>
          <w:rFonts w:asciiTheme="minorHAnsi" w:hAnsiTheme="minorHAnsi" w:cstheme="minorHAnsi"/>
          <w:b/>
          <w:sz w:val="56"/>
          <w:szCs w:val="56"/>
        </w:rPr>
      </w:pPr>
      <w:bookmarkStart w:id="6" w:name="_Toc516838828"/>
      <w:r w:rsidRPr="00CE0C85">
        <w:rPr>
          <w:rFonts w:asciiTheme="minorHAnsi" w:hAnsiTheme="minorHAnsi" w:cstheme="minorHAnsi"/>
          <w:b/>
          <w:sz w:val="56"/>
          <w:szCs w:val="56"/>
        </w:rPr>
        <w:lastRenderedPageBreak/>
        <w:t>Detailed Results</w:t>
      </w:r>
      <w:bookmarkEnd w:id="6"/>
    </w:p>
    <w:p w14:paraId="67DBDB66" w14:textId="77777777" w:rsidR="00C2487C" w:rsidRDefault="00C2487C" w:rsidP="00C2487C">
      <w:pPr>
        <w:jc w:val="center"/>
      </w:pPr>
    </w:p>
    <w:p w14:paraId="787CBACF" w14:textId="77777777" w:rsidR="00C2487C" w:rsidRPr="00774D18" w:rsidRDefault="00C2487C" w:rsidP="00C2487C">
      <w:pPr>
        <w:jc w:val="center"/>
      </w:pPr>
      <w:r>
        <w:rPr>
          <w:noProof/>
          <w:lang w:val="en-CA" w:eastAsia="en-CA"/>
        </w:rPr>
        <w:drawing>
          <wp:inline distT="0" distB="0" distL="0" distR="0" wp14:anchorId="74A883BC" wp14:editId="7FD2C512">
            <wp:extent cx="6289482" cy="5189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page-imag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3350" cy="5192653"/>
                    </a:xfrm>
                    <a:prstGeom prst="rect">
                      <a:avLst/>
                    </a:prstGeom>
                  </pic:spPr>
                </pic:pic>
              </a:graphicData>
            </a:graphic>
          </wp:inline>
        </w:drawing>
      </w:r>
    </w:p>
    <w:p w14:paraId="64178079" w14:textId="77777777" w:rsidR="00C2487C" w:rsidRPr="00774D18" w:rsidRDefault="00C2487C" w:rsidP="00C2487C"/>
    <w:p w14:paraId="54B51F4C" w14:textId="77777777" w:rsidR="00C2487C" w:rsidRDefault="00C2487C" w:rsidP="00774D18">
      <w:pPr>
        <w:tabs>
          <w:tab w:val="left" w:pos="1628"/>
        </w:tabs>
      </w:pPr>
    </w:p>
    <w:p w14:paraId="47547D39" w14:textId="4F8942D0" w:rsidR="00C2487C" w:rsidRDefault="00C2487C" w:rsidP="00774D18">
      <w:pPr>
        <w:tabs>
          <w:tab w:val="left" w:pos="1628"/>
        </w:tabs>
      </w:pPr>
    </w:p>
    <w:p w14:paraId="5FD51235" w14:textId="0C2863A2" w:rsidR="00C2487C" w:rsidRDefault="00C2487C" w:rsidP="00774D18">
      <w:pPr>
        <w:tabs>
          <w:tab w:val="left" w:pos="1628"/>
        </w:tabs>
      </w:pPr>
    </w:p>
    <w:p w14:paraId="38F2CA01" w14:textId="77777777" w:rsidR="00C87D34" w:rsidRDefault="00C87D34" w:rsidP="00C87D34">
      <w:pPr>
        <w:pStyle w:val="Heading1"/>
      </w:pPr>
    </w:p>
    <w:p w14:paraId="341F24A0" w14:textId="12329109" w:rsidR="00C87D34" w:rsidRDefault="00C87D34" w:rsidP="00C87D34">
      <w:pPr>
        <w:pStyle w:val="Heading1"/>
      </w:pPr>
      <w:bookmarkStart w:id="7" w:name="_Toc516838829"/>
      <w:r>
        <w:t>Research Purpose and Objectives</w:t>
      </w:r>
      <w:bookmarkEnd w:id="7"/>
    </w:p>
    <w:p w14:paraId="48B42CC0" w14:textId="30477B1A" w:rsidR="00924916" w:rsidRDefault="00924916" w:rsidP="00924916">
      <w:pPr>
        <w:spacing w:before="240"/>
        <w:ind w:right="4"/>
        <w:jc w:val="both"/>
      </w:pPr>
      <w:r>
        <w:t>The Office of the Taxpayers’ Ombudsman (OTO) has provided services to taxpayers in Canada for the last 10 years. As a relatively new office, it has made progress raising awareness with the public, however no formal measurement of this effort ha</w:t>
      </w:r>
      <w:r w:rsidR="00C87D34">
        <w:t>d</w:t>
      </w:r>
      <w:r>
        <w:t xml:space="preserve"> been conducted. As such, OTO request</w:t>
      </w:r>
      <w:r w:rsidR="00C87D34">
        <w:t>ed</w:t>
      </w:r>
      <w:r>
        <w:t xml:space="preserve"> public opinion research with the four following goals in mind:</w:t>
      </w:r>
    </w:p>
    <w:p w14:paraId="43258C3B" w14:textId="77777777" w:rsidR="00924916" w:rsidRDefault="00924916" w:rsidP="00924916">
      <w:pPr>
        <w:pStyle w:val="ListParagraph"/>
        <w:numPr>
          <w:ilvl w:val="0"/>
          <w:numId w:val="1"/>
        </w:numPr>
        <w:spacing w:before="240"/>
        <w:ind w:right="4"/>
        <w:jc w:val="both"/>
      </w:pPr>
      <w:r>
        <w:t>Measure awareness of OTO, its role and its services among Canadians,</w:t>
      </w:r>
    </w:p>
    <w:p w14:paraId="12817C0B" w14:textId="77777777" w:rsidR="00924916" w:rsidRDefault="00924916" w:rsidP="00924916">
      <w:pPr>
        <w:pStyle w:val="ListParagraph"/>
        <w:numPr>
          <w:ilvl w:val="0"/>
          <w:numId w:val="1"/>
        </w:numPr>
        <w:spacing w:before="240"/>
        <w:ind w:right="4"/>
        <w:jc w:val="both"/>
      </w:pPr>
      <w:r>
        <w:t>Assess the current perception/ attitude of taxpayers regarding the office,</w:t>
      </w:r>
    </w:p>
    <w:p w14:paraId="0C8065DA" w14:textId="77777777" w:rsidR="00924916" w:rsidRDefault="00924916" w:rsidP="00924916">
      <w:pPr>
        <w:pStyle w:val="ListParagraph"/>
        <w:numPr>
          <w:ilvl w:val="0"/>
          <w:numId w:val="1"/>
        </w:numPr>
        <w:spacing w:before="240"/>
        <w:ind w:right="4"/>
        <w:jc w:val="both"/>
      </w:pPr>
      <w:r>
        <w:t>Assess recent use of the office among taxpayers, and,</w:t>
      </w:r>
    </w:p>
    <w:p w14:paraId="34D003FC" w14:textId="77777777" w:rsidR="00924916" w:rsidRDefault="00924916" w:rsidP="00924916">
      <w:pPr>
        <w:pStyle w:val="ListParagraph"/>
        <w:numPr>
          <w:ilvl w:val="0"/>
          <w:numId w:val="1"/>
        </w:numPr>
        <w:spacing w:before="240"/>
        <w:ind w:right="4"/>
        <w:jc w:val="both"/>
      </w:pPr>
      <w:r>
        <w:t>Compare OTO’s awareness to other governmental ombudsman bodies and gauge whether Canadians distinguish the office from other government bodies.</w:t>
      </w:r>
    </w:p>
    <w:p w14:paraId="2B359F55" w14:textId="2D9ACC88" w:rsidR="00924916" w:rsidRPr="004E175A" w:rsidRDefault="00924916" w:rsidP="00B37FCC">
      <w:pPr>
        <w:spacing w:before="240"/>
        <w:ind w:right="4"/>
        <w:jc w:val="both"/>
      </w:pPr>
      <w:r>
        <w:t xml:space="preserve">The data obtained </w:t>
      </w:r>
      <w:r w:rsidR="00C87D34">
        <w:t>was collected to help</w:t>
      </w:r>
      <w:r>
        <w:t xml:space="preserve"> determine the office’s communications goals and plan of action in the coming years, </w:t>
      </w:r>
      <w:r w:rsidR="00C87D34">
        <w:t>and</w:t>
      </w:r>
      <w:r>
        <w:t xml:space="preserve"> </w:t>
      </w:r>
      <w:r w:rsidR="00C87D34">
        <w:t xml:space="preserve">to </w:t>
      </w:r>
      <w:r>
        <w:t>establish a benchmark against which the office can measure progress moving forward.</w:t>
      </w:r>
    </w:p>
    <w:p w14:paraId="432E4FFA" w14:textId="0CA80B75" w:rsidR="00924916" w:rsidRPr="00B35ADA" w:rsidRDefault="00924916" w:rsidP="00B37FCC">
      <w:pPr>
        <w:spacing w:after="0"/>
        <w:jc w:val="both"/>
        <w:rPr>
          <w:rFonts w:cs="Arial"/>
        </w:rPr>
      </w:pPr>
      <w:r>
        <w:rPr>
          <w:rFonts w:cs="Arial"/>
        </w:rPr>
        <w:t xml:space="preserve">The results of this research will be used to target the same audience(s) to raise awareness and to further the OTO’s mandate of helping taxpayers across Canada.  Additionally, the research results will help the office understand if and how it can improve the types of services it provides and how it provides them. </w:t>
      </w:r>
    </w:p>
    <w:p w14:paraId="0482F24E" w14:textId="2E965382" w:rsidR="00C2487C" w:rsidRDefault="00C2487C" w:rsidP="00774D18">
      <w:pPr>
        <w:tabs>
          <w:tab w:val="left" w:pos="1628"/>
        </w:tabs>
      </w:pPr>
    </w:p>
    <w:p w14:paraId="6EA4A770" w14:textId="77777777" w:rsidR="00F81AD8" w:rsidRDefault="00F81AD8">
      <w:pPr>
        <w:rPr>
          <w:rFonts w:ascii="Cambria" w:eastAsia="Times New Roman" w:hAnsi="Cambria" w:cs="Times New Roman"/>
          <w:color w:val="365F91"/>
          <w:sz w:val="32"/>
          <w:szCs w:val="32"/>
          <w:lang w:val="en-CA"/>
        </w:rPr>
      </w:pPr>
      <w:r>
        <w:br w:type="page"/>
      </w:r>
    </w:p>
    <w:p w14:paraId="1B4FC7A4" w14:textId="7C98027E" w:rsidR="005F12C0" w:rsidRDefault="001100E0" w:rsidP="005F12C0">
      <w:pPr>
        <w:pStyle w:val="Heading1"/>
      </w:pPr>
      <w:bookmarkStart w:id="8" w:name="_Toc516838830"/>
      <w:r>
        <w:lastRenderedPageBreak/>
        <w:t>Tax Complaint Experience</w:t>
      </w:r>
      <w:bookmarkEnd w:id="8"/>
      <w:r>
        <w:t xml:space="preserve"> </w:t>
      </w:r>
      <w:bookmarkStart w:id="9" w:name="_Hlk508963527"/>
    </w:p>
    <w:p w14:paraId="73E13F80" w14:textId="77777777" w:rsidR="00F13023" w:rsidRDefault="00F13023" w:rsidP="00B37FCC">
      <w:pPr>
        <w:jc w:val="both"/>
        <w:rPr>
          <w:lang w:val="en-CA"/>
        </w:rPr>
      </w:pPr>
    </w:p>
    <w:p w14:paraId="3DFEA714" w14:textId="3F672AC9" w:rsidR="000E25D8" w:rsidRDefault="00F81AD8" w:rsidP="00B37FCC">
      <w:pPr>
        <w:jc w:val="both"/>
        <w:rPr>
          <w:lang w:val="en-CA"/>
        </w:rPr>
      </w:pPr>
      <w:r>
        <w:rPr>
          <w:lang w:val="en-CA"/>
        </w:rPr>
        <w:t>Part of the study sought to understand</w:t>
      </w:r>
      <w:r w:rsidR="000E25D8">
        <w:rPr>
          <w:lang w:val="en-CA"/>
        </w:rPr>
        <w:t xml:space="preserve"> </w:t>
      </w:r>
      <w:r w:rsidR="003415B9">
        <w:rPr>
          <w:lang w:val="en-CA"/>
        </w:rPr>
        <w:t xml:space="preserve">perceptions and awareness of the process </w:t>
      </w:r>
      <w:r>
        <w:rPr>
          <w:lang w:val="en-CA"/>
        </w:rPr>
        <w:t>related to</w:t>
      </w:r>
      <w:r w:rsidR="003415B9">
        <w:rPr>
          <w:lang w:val="en-CA"/>
        </w:rPr>
        <w:t xml:space="preserve"> filing a complaint with the federal government regardin</w:t>
      </w:r>
      <w:r>
        <w:rPr>
          <w:lang w:val="en-CA"/>
        </w:rPr>
        <w:t>g an issue or problem with personal</w:t>
      </w:r>
      <w:r w:rsidR="003415B9">
        <w:rPr>
          <w:lang w:val="en-CA"/>
        </w:rPr>
        <w:t xml:space="preserve"> taxes, as well as the </w:t>
      </w:r>
      <w:r w:rsidR="000E25D8">
        <w:rPr>
          <w:lang w:val="en-CA"/>
        </w:rPr>
        <w:t xml:space="preserve">level of </w:t>
      </w:r>
      <w:r>
        <w:rPr>
          <w:lang w:val="en-CA"/>
        </w:rPr>
        <w:t>experience filing such a complaint</w:t>
      </w:r>
      <w:r w:rsidR="000E25D8">
        <w:rPr>
          <w:lang w:val="en-CA"/>
        </w:rPr>
        <w:t>.</w:t>
      </w:r>
    </w:p>
    <w:p w14:paraId="240ADB3D" w14:textId="3657C409" w:rsidR="003415B9" w:rsidRDefault="003415B9" w:rsidP="00B37FCC">
      <w:pPr>
        <w:jc w:val="both"/>
        <w:rPr>
          <w:lang w:val="en-CA"/>
        </w:rPr>
      </w:pPr>
      <w:r>
        <w:rPr>
          <w:lang w:val="en-CA"/>
        </w:rPr>
        <w:t>In t</w:t>
      </w:r>
      <w:r w:rsidR="00F81AD8">
        <w:rPr>
          <w:lang w:val="en-CA"/>
        </w:rPr>
        <w:t>erms of perceptions</w:t>
      </w:r>
      <w:r>
        <w:rPr>
          <w:lang w:val="en-CA"/>
        </w:rPr>
        <w:t xml:space="preserve">, nearly 3 in 4 Canadians (73%) </w:t>
      </w:r>
      <w:r w:rsidR="003430E9">
        <w:rPr>
          <w:lang w:val="en-CA"/>
        </w:rPr>
        <w:t>agree (strongly or somewhat agree)</w:t>
      </w:r>
      <w:r>
        <w:rPr>
          <w:lang w:val="en-CA"/>
        </w:rPr>
        <w:t xml:space="preserve"> that if they had to complain to the Government of Canada about </w:t>
      </w:r>
      <w:r w:rsidR="00CE3E5C">
        <w:rPr>
          <w:lang w:val="en-CA"/>
        </w:rPr>
        <w:t>an</w:t>
      </w:r>
      <w:r>
        <w:rPr>
          <w:lang w:val="en-CA"/>
        </w:rPr>
        <w:t xml:space="preserve"> issue</w:t>
      </w:r>
      <w:r w:rsidR="00CE3E5C">
        <w:rPr>
          <w:lang w:val="en-CA"/>
        </w:rPr>
        <w:t xml:space="preserve"> or problem with their taxes</w:t>
      </w:r>
      <w:r>
        <w:rPr>
          <w:lang w:val="en-CA"/>
        </w:rPr>
        <w:t>, they would trust the outcome would be fair</w:t>
      </w:r>
      <w:r w:rsidR="00CE3E5C">
        <w:rPr>
          <w:lang w:val="en-CA"/>
        </w:rPr>
        <w:t xml:space="preserve"> while 20% believe otherwise</w:t>
      </w:r>
      <w:r>
        <w:rPr>
          <w:lang w:val="en-CA"/>
        </w:rPr>
        <w:t xml:space="preserve">. </w:t>
      </w:r>
      <w:r w:rsidR="002215FA">
        <w:rPr>
          <w:lang w:val="en-CA"/>
        </w:rPr>
        <w:t xml:space="preserve">Respondents who agree with this statement are more likely to be under 35 years old than older (80% vs. 70%). </w:t>
      </w:r>
      <w:r>
        <w:rPr>
          <w:lang w:val="en-CA"/>
        </w:rPr>
        <w:t>Just over half (52%)</w:t>
      </w:r>
      <w:r w:rsidR="002215FA">
        <w:rPr>
          <w:lang w:val="en-CA"/>
        </w:rPr>
        <w:t xml:space="preserve"> agree that complaining to the Government of Canada about a tax issue or problem is more troubl</w:t>
      </w:r>
      <w:r w:rsidR="00F81AD8">
        <w:rPr>
          <w:lang w:val="en-CA"/>
        </w:rPr>
        <w:t>e than it</w:t>
      </w:r>
      <w:r w:rsidR="002215FA">
        <w:rPr>
          <w:lang w:val="en-CA"/>
        </w:rPr>
        <w:t xml:space="preserve"> is worth, and nearly 48% of respondents agree it is difficult to complain to the Government of </w:t>
      </w:r>
      <w:r w:rsidR="00F81AD8">
        <w:rPr>
          <w:lang w:val="en-CA"/>
        </w:rPr>
        <w:t>Canada about this type of issue</w:t>
      </w:r>
      <w:r w:rsidR="002215FA">
        <w:rPr>
          <w:lang w:val="en-CA"/>
        </w:rPr>
        <w:t>. Th</w:t>
      </w:r>
      <w:r w:rsidR="002314DE">
        <w:rPr>
          <w:lang w:val="en-CA"/>
        </w:rPr>
        <w:t>e higher the income level, the more likely respondents are to agree with the</w:t>
      </w:r>
      <w:r w:rsidR="00F81AD8">
        <w:rPr>
          <w:lang w:val="en-CA"/>
        </w:rPr>
        <w:t>se</w:t>
      </w:r>
      <w:r w:rsidR="002314DE">
        <w:rPr>
          <w:lang w:val="en-CA"/>
        </w:rPr>
        <w:t xml:space="preserve"> last two statements</w:t>
      </w:r>
      <w:r w:rsidR="002215FA">
        <w:rPr>
          <w:lang w:val="en-CA"/>
        </w:rPr>
        <w:t>.</w:t>
      </w:r>
    </w:p>
    <w:p w14:paraId="21914A3B" w14:textId="55367899" w:rsidR="003415B9" w:rsidRDefault="000E25D8" w:rsidP="003415B9">
      <w:pPr>
        <w:spacing w:after="0" w:line="240" w:lineRule="auto"/>
        <w:rPr>
          <w:i/>
          <w:sz w:val="16"/>
        </w:rPr>
      </w:pPr>
      <w:r>
        <w:rPr>
          <w:noProof/>
          <w:lang w:val="en-CA" w:eastAsia="en-CA"/>
        </w:rPr>
        <w:drawing>
          <wp:inline distT="0" distB="0" distL="0" distR="0" wp14:anchorId="409A9540" wp14:editId="5BA2D966">
            <wp:extent cx="5953125" cy="307715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i/>
          <w:sz w:val="16"/>
        </w:rPr>
        <w:br/>
      </w:r>
    </w:p>
    <w:p w14:paraId="3EE3B4C4" w14:textId="4A00F3AF" w:rsidR="000E25D8" w:rsidRDefault="000E25D8" w:rsidP="006678F6">
      <w:pPr>
        <w:pBdr>
          <w:top w:val="single" w:sz="4" w:space="1" w:color="auto"/>
        </w:pBdr>
        <w:spacing w:after="0" w:line="240" w:lineRule="auto"/>
        <w:jc w:val="both"/>
        <w:rPr>
          <w:i/>
          <w:sz w:val="16"/>
        </w:rPr>
      </w:pPr>
      <w:r>
        <w:rPr>
          <w:i/>
          <w:sz w:val="16"/>
        </w:rPr>
        <w:t xml:space="preserve">Q5: </w:t>
      </w:r>
      <w:r w:rsidRPr="001D62B2">
        <w:rPr>
          <w:i/>
          <w:sz w:val="16"/>
        </w:rPr>
        <w:t>For each of the following statements, please tell me whether you strongly agree, somewhat agree, somewhat disagree or strongly disagree.</w:t>
      </w:r>
      <w:r>
        <w:rPr>
          <w:i/>
          <w:sz w:val="16"/>
        </w:rPr>
        <w:t xml:space="preserve"> Base: All Respondents, n=2,004.</w:t>
      </w:r>
    </w:p>
    <w:p w14:paraId="5EF48313" w14:textId="77777777" w:rsidR="00896815" w:rsidRDefault="00896815" w:rsidP="00C87D34">
      <w:pPr>
        <w:rPr>
          <w:lang w:val="en-CA"/>
        </w:rPr>
      </w:pPr>
    </w:p>
    <w:p w14:paraId="7268F09D" w14:textId="51B67D91" w:rsidR="000E25D8" w:rsidRDefault="002314DE" w:rsidP="00B37FCC">
      <w:pPr>
        <w:jc w:val="both"/>
        <w:rPr>
          <w:lang w:val="en-CA"/>
        </w:rPr>
      </w:pPr>
      <w:r>
        <w:rPr>
          <w:lang w:val="en-CA"/>
        </w:rPr>
        <w:t>The main barrier</w:t>
      </w:r>
      <w:r w:rsidR="00CE3E5C">
        <w:rPr>
          <w:lang w:val="en-CA"/>
        </w:rPr>
        <w:t>s</w:t>
      </w:r>
      <w:r>
        <w:rPr>
          <w:lang w:val="en-CA"/>
        </w:rPr>
        <w:t xml:space="preserve"> to complain</w:t>
      </w:r>
      <w:r w:rsidR="00CE3E5C">
        <w:rPr>
          <w:lang w:val="en-CA"/>
        </w:rPr>
        <w:t>ing</w:t>
      </w:r>
      <w:r>
        <w:rPr>
          <w:lang w:val="en-CA"/>
        </w:rPr>
        <w:t xml:space="preserve"> to the government about </w:t>
      </w:r>
      <w:r w:rsidR="00CE3E5C">
        <w:rPr>
          <w:lang w:val="en-CA"/>
        </w:rPr>
        <w:t xml:space="preserve">their </w:t>
      </w:r>
      <w:r>
        <w:rPr>
          <w:lang w:val="en-CA"/>
        </w:rPr>
        <w:t>federal taxes is</w:t>
      </w:r>
      <w:r w:rsidR="00CE3E5C">
        <w:rPr>
          <w:lang w:val="en-CA"/>
        </w:rPr>
        <w:t xml:space="preserve"> related to the challenges of actually reaching someone. Most of the respondents who believe it is difficult to complain to the Government explain that</w:t>
      </w:r>
      <w:r>
        <w:rPr>
          <w:lang w:val="en-CA"/>
        </w:rPr>
        <w:t xml:space="preserve"> it is difficult to connect with a person over the phone, whether this is due to not reaching anyone, wait times, or the line not connecting. Nearly one fifth of respondents </w:t>
      </w:r>
      <w:r w:rsidR="00CE3E5C">
        <w:rPr>
          <w:lang w:val="en-CA"/>
        </w:rPr>
        <w:t>feel</w:t>
      </w:r>
      <w:r w:rsidR="00896815">
        <w:rPr>
          <w:lang w:val="en-CA"/>
        </w:rPr>
        <w:t xml:space="preserve"> bureaucracy and red tape are another barrier (19%), while 17% say there are too many agencies involved and it is confusing to know who to contact.</w:t>
      </w:r>
      <w:r w:rsidR="00CE3E5C">
        <w:rPr>
          <w:lang w:val="en-CA"/>
        </w:rPr>
        <w:t xml:space="preserve"> Another contingent of respondents </w:t>
      </w:r>
      <w:r w:rsidR="00CA1466">
        <w:rPr>
          <w:lang w:val="en-CA"/>
        </w:rPr>
        <w:t xml:space="preserve">say </w:t>
      </w:r>
      <w:r w:rsidR="00CE3E5C">
        <w:rPr>
          <w:lang w:val="en-CA"/>
        </w:rPr>
        <w:t>there is poor service related to lack of knowledge, lack of empathy, inability to help or “poor service” in general.</w:t>
      </w:r>
    </w:p>
    <w:p w14:paraId="1C9FB51A" w14:textId="77777777" w:rsidR="002314DE" w:rsidRDefault="002314DE" w:rsidP="002314DE">
      <w:pPr>
        <w:spacing w:after="0" w:line="240" w:lineRule="auto"/>
        <w:rPr>
          <w:i/>
          <w:sz w:val="16"/>
        </w:rPr>
      </w:pPr>
      <w:r>
        <w:rPr>
          <w:noProof/>
          <w:lang w:val="en-CA" w:eastAsia="en-CA"/>
        </w:rPr>
        <w:lastRenderedPageBreak/>
        <w:drawing>
          <wp:inline distT="0" distB="0" distL="0" distR="0" wp14:anchorId="34ECD340" wp14:editId="0CF96603">
            <wp:extent cx="5953125" cy="29241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i/>
          <w:sz w:val="16"/>
        </w:rPr>
        <w:br/>
      </w:r>
    </w:p>
    <w:p w14:paraId="6C3B2AFB" w14:textId="1EC592DC" w:rsidR="002314DE" w:rsidRDefault="002314DE" w:rsidP="006678F6">
      <w:pPr>
        <w:pBdr>
          <w:top w:val="single" w:sz="4" w:space="1" w:color="auto"/>
        </w:pBdr>
        <w:spacing w:after="0" w:line="240" w:lineRule="auto"/>
        <w:jc w:val="both"/>
        <w:rPr>
          <w:i/>
          <w:sz w:val="16"/>
        </w:rPr>
      </w:pPr>
      <w:r>
        <w:rPr>
          <w:i/>
          <w:sz w:val="16"/>
        </w:rPr>
        <w:t xml:space="preserve">Q6: </w:t>
      </w:r>
      <w:r w:rsidRPr="00C66F07">
        <w:rPr>
          <w:i/>
          <w:sz w:val="16"/>
        </w:rPr>
        <w:t xml:space="preserve">What makes you say that it is difficult to complain to the Government of Canada about a tax issue or problem?  </w:t>
      </w:r>
      <w:r>
        <w:rPr>
          <w:i/>
          <w:sz w:val="16"/>
        </w:rPr>
        <w:t>Base: Respondents who agree that it is difficult to complain to Government, n=1,004.</w:t>
      </w:r>
    </w:p>
    <w:p w14:paraId="3636B7EF" w14:textId="17FEC92B" w:rsidR="002314DE" w:rsidRDefault="002314DE" w:rsidP="00C87D34"/>
    <w:p w14:paraId="29BDE640" w14:textId="43D930B0" w:rsidR="003D4847" w:rsidRDefault="00896815" w:rsidP="00B37FCC">
      <w:pPr>
        <w:jc w:val="both"/>
      </w:pPr>
      <w:r>
        <w:t xml:space="preserve">When respondents were asked if they knew if the taxpayer has any recourse or anywhere to appeal </w:t>
      </w:r>
      <w:r w:rsidR="000B37D9">
        <w:t>when they feel their complaint to the CRA had not been addressed fairly</w:t>
      </w:r>
      <w:r>
        <w:t xml:space="preserve">, just over 2 in 5 said the CRA has the final word (44%), and 2 in 5 (41%) said the taxpayer has </w:t>
      </w:r>
      <w:r w:rsidR="009766B4">
        <w:t xml:space="preserve">some sort of </w:t>
      </w:r>
      <w:r>
        <w:t xml:space="preserve">recourse. </w:t>
      </w:r>
      <w:r w:rsidR="009766B4">
        <w:t>An important proportion, 15%, were not certain.</w:t>
      </w:r>
    </w:p>
    <w:p w14:paraId="1C849FC3" w14:textId="7DC81AA9" w:rsidR="00896815" w:rsidRDefault="00896815" w:rsidP="00B37FCC">
      <w:pPr>
        <w:jc w:val="both"/>
      </w:pPr>
      <w:r>
        <w:t>The higher the</w:t>
      </w:r>
      <w:r w:rsidR="009766B4">
        <w:t>ir</w:t>
      </w:r>
      <w:r>
        <w:t xml:space="preserve"> education level, the more likely respondents are to say the taxpayer has </w:t>
      </w:r>
      <w:r w:rsidR="009766B4">
        <w:t xml:space="preserve">a </w:t>
      </w:r>
      <w:r>
        <w:t xml:space="preserve">recourse. </w:t>
      </w:r>
      <w:r w:rsidR="003D4847">
        <w:t>In addition, Quebec residents are the most likely to say the taxpayer has</w:t>
      </w:r>
      <w:r w:rsidR="009766B4">
        <w:t xml:space="preserve"> a</w:t>
      </w:r>
      <w:r w:rsidR="003D4847">
        <w:t xml:space="preserve"> recourse (51%), compared to residents in other parts of Canada (38%).</w:t>
      </w:r>
    </w:p>
    <w:p w14:paraId="023B7C2B" w14:textId="77777777" w:rsidR="003430E9" w:rsidRDefault="00896815" w:rsidP="003430E9">
      <w:pPr>
        <w:spacing w:after="0" w:line="240" w:lineRule="auto"/>
        <w:rPr>
          <w:i/>
          <w:sz w:val="16"/>
        </w:rPr>
      </w:pPr>
      <w:r>
        <w:rPr>
          <w:noProof/>
          <w:lang w:val="en-CA" w:eastAsia="en-CA"/>
        </w:rPr>
        <w:drawing>
          <wp:inline distT="0" distB="0" distL="0" distR="0" wp14:anchorId="4181B1EA" wp14:editId="7163524A">
            <wp:extent cx="5934075" cy="22098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i/>
          <w:sz w:val="16"/>
        </w:rPr>
        <w:br/>
      </w:r>
    </w:p>
    <w:p w14:paraId="1ACCE534" w14:textId="35CC85F3" w:rsidR="00896815" w:rsidRDefault="00896815" w:rsidP="006678F6">
      <w:pPr>
        <w:pBdr>
          <w:top w:val="single" w:sz="4" w:space="1" w:color="auto"/>
        </w:pBdr>
        <w:spacing w:after="0" w:line="240" w:lineRule="auto"/>
        <w:jc w:val="both"/>
        <w:rPr>
          <w:i/>
          <w:sz w:val="16"/>
        </w:rPr>
      </w:pPr>
      <w:r>
        <w:rPr>
          <w:i/>
          <w:sz w:val="16"/>
        </w:rPr>
        <w:t xml:space="preserve">Q7: </w:t>
      </w:r>
      <w:r w:rsidRPr="0047686A">
        <w:rPr>
          <w:i/>
          <w:sz w:val="16"/>
        </w:rPr>
        <w:t>Suppose that you had made a complaint to the Canada Revenue Agency and felt that your complaint had not been addressed fairly.  As far as you know, does the taxpayer have any recourse or anywhere to appeal to, or doe</w:t>
      </w:r>
      <w:r>
        <w:rPr>
          <w:i/>
          <w:sz w:val="16"/>
        </w:rPr>
        <w:t xml:space="preserve">s the CRA have the final word? Base: All Respondents, n=2,004. </w:t>
      </w:r>
    </w:p>
    <w:p w14:paraId="797E09D6" w14:textId="77777777" w:rsidR="003430E9" w:rsidRDefault="003430E9" w:rsidP="00B37FCC">
      <w:pPr>
        <w:jc w:val="both"/>
      </w:pPr>
    </w:p>
    <w:p w14:paraId="00E2E08B" w14:textId="4AF5BBFB" w:rsidR="00896815" w:rsidRDefault="003D4847" w:rsidP="00B37FCC">
      <w:pPr>
        <w:jc w:val="both"/>
      </w:pPr>
      <w:r>
        <w:lastRenderedPageBreak/>
        <w:t xml:space="preserve">Nearly one third of respondents who </w:t>
      </w:r>
      <w:r w:rsidR="009766B4">
        <w:t>believe</w:t>
      </w:r>
      <w:r>
        <w:t xml:space="preserve"> the taxpayer has a recourse did not know where the taxpayer could go to follow up on</w:t>
      </w:r>
      <w:r w:rsidR="0007553B">
        <w:t xml:space="preserve"> their complaint (31%), while 24</w:t>
      </w:r>
      <w:r>
        <w:t>% mentioned the CRA, and one tenth or less mentioned their M</w:t>
      </w:r>
      <w:r w:rsidR="0007553B">
        <w:t>ember of Parliament (10%), the I</w:t>
      </w:r>
      <w:r>
        <w:t xml:space="preserve">nternet (9%), their lawyer (7%), </w:t>
      </w:r>
      <w:r w:rsidR="0007553B">
        <w:t xml:space="preserve">the </w:t>
      </w:r>
      <w:r>
        <w:t xml:space="preserve">OTO (6%), </w:t>
      </w:r>
      <w:r w:rsidR="0007553B">
        <w:t>or</w:t>
      </w:r>
      <w:r>
        <w:t xml:space="preserve"> a government website (6%), among others.</w:t>
      </w:r>
    </w:p>
    <w:p w14:paraId="52F270C3" w14:textId="77777777" w:rsidR="003430E9" w:rsidRDefault="003D4847" w:rsidP="003430E9">
      <w:pPr>
        <w:spacing w:after="0" w:line="240" w:lineRule="auto"/>
        <w:rPr>
          <w:i/>
          <w:sz w:val="16"/>
        </w:rPr>
      </w:pPr>
      <w:r>
        <w:rPr>
          <w:noProof/>
          <w:lang w:val="en-CA" w:eastAsia="en-CA"/>
        </w:rPr>
        <w:drawing>
          <wp:inline distT="0" distB="0" distL="0" distR="0" wp14:anchorId="75F54A6B" wp14:editId="13E7A336">
            <wp:extent cx="5953125" cy="4381169"/>
            <wp:effectExtent l="0" t="0" r="9525" b="6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i/>
          <w:sz w:val="16"/>
        </w:rPr>
        <w:br/>
      </w:r>
      <w:bookmarkStart w:id="10" w:name="_Hlk508966223"/>
    </w:p>
    <w:p w14:paraId="3B98F4D4" w14:textId="734C58AA" w:rsidR="003D4847" w:rsidRDefault="003D4847" w:rsidP="006678F6">
      <w:pPr>
        <w:pBdr>
          <w:top w:val="single" w:sz="4" w:space="1" w:color="auto"/>
        </w:pBdr>
        <w:spacing w:after="0" w:line="240" w:lineRule="auto"/>
        <w:jc w:val="both"/>
        <w:rPr>
          <w:i/>
          <w:sz w:val="16"/>
        </w:rPr>
      </w:pPr>
      <w:r>
        <w:rPr>
          <w:i/>
          <w:sz w:val="16"/>
        </w:rPr>
        <w:t xml:space="preserve">Q8: </w:t>
      </w:r>
      <w:r w:rsidRPr="001B60D1">
        <w:rPr>
          <w:i/>
          <w:sz w:val="16"/>
        </w:rPr>
        <w:t>Where, if anywhere, can the taxpayer go to</w:t>
      </w:r>
      <w:r>
        <w:rPr>
          <w:i/>
          <w:sz w:val="16"/>
        </w:rPr>
        <w:t xml:space="preserve"> follow up on their complaint? Base: Respondents who think taxpayers have recourse or they don’t know, n=</w:t>
      </w:r>
      <w:bookmarkEnd w:id="10"/>
      <w:r>
        <w:rPr>
          <w:i/>
          <w:sz w:val="16"/>
        </w:rPr>
        <w:t>1,113.</w:t>
      </w:r>
    </w:p>
    <w:p w14:paraId="5F281BAE" w14:textId="2D95340C" w:rsidR="00C87D34" w:rsidRDefault="00632755" w:rsidP="00632755">
      <w:pPr>
        <w:spacing w:before="240"/>
        <w:jc w:val="both"/>
        <w:rPr>
          <w:lang w:val="en-CA"/>
        </w:rPr>
      </w:pPr>
      <w:r>
        <w:rPr>
          <w:lang w:val="en-CA"/>
        </w:rPr>
        <w:t>When it comes to their own personal experience complaining to the government about an issue or problem with their personal taxes, t</w:t>
      </w:r>
      <w:r w:rsidR="00C87D34">
        <w:rPr>
          <w:lang w:val="en-CA"/>
        </w:rPr>
        <w:t>he majority (83%) say they have never complained</w:t>
      </w:r>
      <w:r w:rsidR="000E25D8">
        <w:rPr>
          <w:lang w:val="en-CA"/>
        </w:rPr>
        <w:t xml:space="preserve"> nor considered submitting a complaint of this nature</w:t>
      </w:r>
      <w:r>
        <w:rPr>
          <w:lang w:val="en-CA"/>
        </w:rPr>
        <w:t>. J</w:t>
      </w:r>
      <w:r w:rsidR="00D74891">
        <w:rPr>
          <w:lang w:val="en-CA"/>
        </w:rPr>
        <w:t>ust over one in ten</w:t>
      </w:r>
      <w:r w:rsidR="000E25D8">
        <w:rPr>
          <w:lang w:val="en-CA"/>
        </w:rPr>
        <w:t xml:space="preserve"> (11%) have considered complaining at one point but have not done so yet, and 6% have complained about an issue or problem related to their taxes in the past. A few general trends among the latter group s</w:t>
      </w:r>
      <w:r>
        <w:rPr>
          <w:lang w:val="en-CA"/>
        </w:rPr>
        <w:t>how</w:t>
      </w:r>
      <w:r w:rsidR="000E25D8">
        <w:rPr>
          <w:lang w:val="en-CA"/>
        </w:rPr>
        <w:t xml:space="preserve"> that the older respondents are, the more educated, and the higher</w:t>
      </w:r>
      <w:r>
        <w:rPr>
          <w:lang w:val="en-CA"/>
        </w:rPr>
        <w:t xml:space="preserve"> their</w:t>
      </w:r>
      <w:r w:rsidR="000E25D8">
        <w:rPr>
          <w:lang w:val="en-CA"/>
        </w:rPr>
        <w:t xml:space="preserve"> </w:t>
      </w:r>
      <w:r>
        <w:rPr>
          <w:lang w:val="en-CA"/>
        </w:rPr>
        <w:t>household</w:t>
      </w:r>
      <w:r w:rsidR="000E25D8">
        <w:rPr>
          <w:lang w:val="en-CA"/>
        </w:rPr>
        <w:t xml:space="preserve"> income, the more likely they are to have complained about their taxes in the past.</w:t>
      </w:r>
    </w:p>
    <w:bookmarkEnd w:id="9"/>
    <w:p w14:paraId="6319E326" w14:textId="77777777" w:rsidR="00C87D34" w:rsidRDefault="005F12C0" w:rsidP="00C87D34">
      <w:pPr>
        <w:spacing w:after="0" w:line="240" w:lineRule="auto"/>
        <w:jc w:val="center"/>
        <w:rPr>
          <w:i/>
          <w:sz w:val="16"/>
        </w:rPr>
      </w:pPr>
      <w:r>
        <w:rPr>
          <w:noProof/>
          <w:lang w:val="en-CA" w:eastAsia="en-CA"/>
        </w:rPr>
        <w:lastRenderedPageBreak/>
        <w:drawing>
          <wp:inline distT="0" distB="0" distL="0" distR="0" wp14:anchorId="5DFF7BB3" wp14:editId="1A9B183A">
            <wp:extent cx="5934075" cy="26289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sz w:val="18"/>
        </w:rPr>
        <w:br/>
      </w:r>
    </w:p>
    <w:p w14:paraId="17B37133" w14:textId="18893744" w:rsidR="005F12C0" w:rsidRDefault="005F12C0" w:rsidP="003430E9">
      <w:pPr>
        <w:pBdr>
          <w:top w:val="single" w:sz="4" w:space="1" w:color="auto"/>
        </w:pBdr>
        <w:spacing w:after="0" w:line="240" w:lineRule="auto"/>
        <w:rPr>
          <w:i/>
          <w:sz w:val="16"/>
        </w:rPr>
      </w:pPr>
      <w:r>
        <w:rPr>
          <w:i/>
          <w:sz w:val="16"/>
        </w:rPr>
        <w:t xml:space="preserve">Q1: Which of the following statements applies to you? Base: All Respondents, n= </w:t>
      </w:r>
      <w:r w:rsidR="002651AA">
        <w:rPr>
          <w:i/>
          <w:sz w:val="16"/>
        </w:rPr>
        <w:t>2,004</w:t>
      </w:r>
      <w:r>
        <w:rPr>
          <w:i/>
          <w:sz w:val="16"/>
        </w:rPr>
        <w:t>.</w:t>
      </w:r>
    </w:p>
    <w:p w14:paraId="715EFBCA" w14:textId="520D998B" w:rsidR="005F12C0" w:rsidRDefault="005F12C0" w:rsidP="00B37FCC"/>
    <w:p w14:paraId="6EC8420F" w14:textId="2989075A" w:rsidR="00B37FCC" w:rsidRPr="000E25D8" w:rsidRDefault="00B37FCC" w:rsidP="006678F6">
      <w:pPr>
        <w:jc w:val="both"/>
      </w:pPr>
      <w:r>
        <w:t xml:space="preserve">Respondents who have complained about </w:t>
      </w:r>
      <w:r w:rsidR="00373A21">
        <w:t xml:space="preserve">their </w:t>
      </w:r>
      <w:r>
        <w:t>federal taxes with the government</w:t>
      </w:r>
      <w:r w:rsidR="00373A21">
        <w:t xml:space="preserve"> in the past</w:t>
      </w:r>
      <w:r w:rsidR="00A7692C">
        <w:t xml:space="preserve"> (n=133)</w:t>
      </w:r>
      <w:r>
        <w:t xml:space="preserve"> have mainly complained to the CRA (63%). Just over one tenth have complained to their Member of Parliament (11%), or </w:t>
      </w:r>
      <w:r w:rsidR="00373A21">
        <w:t>via 1-800-O-CANADA</w:t>
      </w:r>
      <w:r>
        <w:t xml:space="preserve"> (8%).</w:t>
      </w:r>
      <w:r w:rsidR="00363D59">
        <w:t xml:space="preserve"> </w:t>
      </w:r>
    </w:p>
    <w:p w14:paraId="471C2CD5" w14:textId="77777777" w:rsidR="003430E9" w:rsidRDefault="005F12C0" w:rsidP="003430E9">
      <w:pPr>
        <w:spacing w:after="0" w:line="240" w:lineRule="auto"/>
        <w:rPr>
          <w:i/>
          <w:sz w:val="16"/>
        </w:rPr>
      </w:pPr>
      <w:r>
        <w:rPr>
          <w:noProof/>
          <w:lang w:val="en-CA" w:eastAsia="en-CA"/>
        </w:rPr>
        <w:drawing>
          <wp:inline distT="0" distB="0" distL="0" distR="0" wp14:anchorId="388AF132" wp14:editId="6405CD8F">
            <wp:extent cx="5934075" cy="2660650"/>
            <wp:effectExtent l="0" t="0" r="9525"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i/>
          <w:sz w:val="16"/>
        </w:rPr>
        <w:br/>
      </w:r>
    </w:p>
    <w:p w14:paraId="22B8CFBD" w14:textId="0D350C0E" w:rsidR="005F12C0" w:rsidRDefault="005F12C0" w:rsidP="006678F6">
      <w:pPr>
        <w:pBdr>
          <w:top w:val="single" w:sz="4" w:space="1" w:color="auto"/>
        </w:pBdr>
        <w:spacing w:after="0" w:line="240" w:lineRule="auto"/>
        <w:jc w:val="both"/>
        <w:rPr>
          <w:i/>
          <w:sz w:val="16"/>
        </w:rPr>
      </w:pPr>
      <w:r>
        <w:rPr>
          <w:i/>
          <w:sz w:val="16"/>
        </w:rPr>
        <w:t xml:space="preserve">Q2: </w:t>
      </w:r>
      <w:r w:rsidRPr="005F12C0">
        <w:rPr>
          <w:i/>
          <w:sz w:val="16"/>
        </w:rPr>
        <w:t xml:space="preserve">To whom did you complain about issues or problems related to your federal taxes? </w:t>
      </w:r>
      <w:r>
        <w:rPr>
          <w:i/>
          <w:sz w:val="16"/>
        </w:rPr>
        <w:t>Base: Respondents who have complained about federal taxes, n=</w:t>
      </w:r>
      <w:r w:rsidR="005174D0">
        <w:rPr>
          <w:i/>
          <w:sz w:val="16"/>
        </w:rPr>
        <w:t>133</w:t>
      </w:r>
      <w:r>
        <w:rPr>
          <w:i/>
          <w:sz w:val="16"/>
        </w:rPr>
        <w:t>.</w:t>
      </w:r>
    </w:p>
    <w:p w14:paraId="5D79C7BF" w14:textId="1EF0C69D" w:rsidR="005F12C0" w:rsidRDefault="005F12C0" w:rsidP="003430E9"/>
    <w:p w14:paraId="160049B5" w14:textId="265B4920" w:rsidR="003430E9" w:rsidRPr="003430E9" w:rsidRDefault="003430E9" w:rsidP="006678F6">
      <w:pPr>
        <w:jc w:val="both"/>
      </w:pPr>
      <w:r>
        <w:t>Nearly half (49%) of those who have complained about their federal taxes agree that they feel their issue or problem was dealt with in a fair manner.</w:t>
      </w:r>
      <w:r w:rsidR="005F7467">
        <w:t xml:space="preserve"> </w:t>
      </w:r>
      <w:r w:rsidR="00A7692C">
        <w:t>Fewer</w:t>
      </w:r>
      <w:r w:rsidR="005F7467">
        <w:t xml:space="preserve"> than 2 in 5 agree their issue or problem was dealt </w:t>
      </w:r>
      <w:r w:rsidR="00A7692C">
        <w:t xml:space="preserve">with </w:t>
      </w:r>
      <w:r w:rsidR="005F7467">
        <w:t xml:space="preserve">in a reasonable manner (37%), </w:t>
      </w:r>
      <w:r w:rsidR="00A7692C">
        <w:t xml:space="preserve">that it was dealt with </w:t>
      </w:r>
      <w:r w:rsidR="005F7467">
        <w:t xml:space="preserve">within a reasonable amount of time (37%), or that they are satisfied with the way their issue or problem was resolved (36%). </w:t>
      </w:r>
      <w:r w:rsidR="00A7692C">
        <w:t xml:space="preserve">A small sub-group of these </w:t>
      </w:r>
      <w:r w:rsidR="00A7692C">
        <w:lastRenderedPageBreak/>
        <w:t>respondents could not provide ratings on these service dimensions seeing as their matter had</w:t>
      </w:r>
      <w:r w:rsidR="005F7467">
        <w:t xml:space="preserve"> not yet been resolved.</w:t>
      </w:r>
      <w:r w:rsidR="00363D59">
        <w:t xml:space="preserve"> </w:t>
      </w:r>
    </w:p>
    <w:p w14:paraId="6B1A6BE3" w14:textId="77777777" w:rsidR="005F7467" w:rsidRDefault="005F12C0" w:rsidP="003430E9">
      <w:pPr>
        <w:spacing w:after="0" w:line="240" w:lineRule="auto"/>
        <w:rPr>
          <w:i/>
          <w:sz w:val="16"/>
        </w:rPr>
      </w:pPr>
      <w:r>
        <w:rPr>
          <w:noProof/>
          <w:lang w:val="en-CA" w:eastAsia="en-CA"/>
        </w:rPr>
        <w:drawing>
          <wp:inline distT="0" distB="0" distL="0" distR="0" wp14:anchorId="73552668" wp14:editId="0F38F26B">
            <wp:extent cx="5915025" cy="2660650"/>
            <wp:effectExtent l="0" t="0" r="9525"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i/>
          <w:sz w:val="16"/>
        </w:rPr>
        <w:br/>
      </w:r>
    </w:p>
    <w:p w14:paraId="4ED3DE72" w14:textId="5D60F16B" w:rsidR="001D62B2" w:rsidRDefault="005F12C0" w:rsidP="006678F6">
      <w:pPr>
        <w:pBdr>
          <w:top w:val="single" w:sz="4" w:space="1" w:color="auto"/>
        </w:pBdr>
        <w:spacing w:after="0" w:line="240" w:lineRule="auto"/>
        <w:jc w:val="both"/>
        <w:rPr>
          <w:i/>
          <w:sz w:val="16"/>
        </w:rPr>
      </w:pPr>
      <w:r>
        <w:rPr>
          <w:i/>
          <w:sz w:val="16"/>
        </w:rPr>
        <w:t xml:space="preserve">Q3: </w:t>
      </w:r>
      <w:r w:rsidRPr="005F12C0">
        <w:rPr>
          <w:i/>
          <w:sz w:val="16"/>
        </w:rPr>
        <w:t xml:space="preserve">I am going to read you a series of statements about your most recent experience complaining about issues or problems related to your federal taxes.  For each statement, please tell me whether you strongly agree, somewhat agree, somewhat disagree or strongly disagree.  If the matter has not yet been resolved, please try to provide the best possible answer based on your experience so far.  </w:t>
      </w:r>
      <w:r>
        <w:rPr>
          <w:i/>
          <w:sz w:val="16"/>
        </w:rPr>
        <w:t>Base: Respondents who have complained about federal taxes, n=</w:t>
      </w:r>
      <w:r w:rsidR="005174D0">
        <w:rPr>
          <w:i/>
          <w:sz w:val="16"/>
        </w:rPr>
        <w:t>133</w:t>
      </w:r>
      <w:r>
        <w:rPr>
          <w:i/>
          <w:sz w:val="16"/>
        </w:rPr>
        <w:t>.</w:t>
      </w:r>
    </w:p>
    <w:p w14:paraId="70D60BA0" w14:textId="5E88DF8D" w:rsidR="005F7467" w:rsidRDefault="005F7467" w:rsidP="005F7467"/>
    <w:p w14:paraId="43F509C0" w14:textId="4F84FEA8" w:rsidR="005F7467" w:rsidRDefault="00A7692C" w:rsidP="006678F6">
      <w:pPr>
        <w:jc w:val="both"/>
      </w:pPr>
      <w:r>
        <w:t>Earlier results showed that 11% of taxpayers had considered complaining at some point but never followed through. When specifically asked to explain why they had not complained,</w:t>
      </w:r>
      <w:r w:rsidR="005F7467">
        <w:t xml:space="preserve"> </w:t>
      </w:r>
      <w:r>
        <w:t>one third (33%) felt the process or the system is too complicated or too much trouble, 31% believe complaining would not have made a difference and 17% could not be bothered because they</w:t>
      </w:r>
      <w:r w:rsidR="005F7467">
        <w:t xml:space="preserve"> do not have </w:t>
      </w:r>
      <w:r>
        <w:t xml:space="preserve">the </w:t>
      </w:r>
      <w:r w:rsidR="005F7467">
        <w:t xml:space="preserve">time (17%). </w:t>
      </w:r>
    </w:p>
    <w:p w14:paraId="5A935AEA" w14:textId="77777777" w:rsidR="00082C41" w:rsidRDefault="00C66F07" w:rsidP="005F7467">
      <w:pPr>
        <w:spacing w:after="0" w:line="240" w:lineRule="auto"/>
        <w:rPr>
          <w:i/>
          <w:sz w:val="16"/>
        </w:rPr>
      </w:pPr>
      <w:r>
        <w:rPr>
          <w:noProof/>
          <w:lang w:val="en-CA" w:eastAsia="en-CA"/>
        </w:rPr>
        <w:drawing>
          <wp:inline distT="0" distB="0" distL="0" distR="0" wp14:anchorId="05E39235" wp14:editId="4A4AACD0">
            <wp:extent cx="5915025" cy="2660650"/>
            <wp:effectExtent l="0" t="0" r="9525"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i/>
          <w:sz w:val="16"/>
        </w:rPr>
        <w:br/>
      </w:r>
    </w:p>
    <w:p w14:paraId="21A92ED1" w14:textId="417FB018" w:rsidR="00C66F07" w:rsidRDefault="00C66F07" w:rsidP="006678F6">
      <w:pPr>
        <w:pBdr>
          <w:top w:val="single" w:sz="4" w:space="1" w:color="auto"/>
        </w:pBdr>
        <w:spacing w:after="0" w:line="240" w:lineRule="auto"/>
        <w:jc w:val="both"/>
        <w:rPr>
          <w:i/>
          <w:sz w:val="16"/>
        </w:rPr>
      </w:pPr>
      <w:r>
        <w:rPr>
          <w:i/>
          <w:sz w:val="16"/>
        </w:rPr>
        <w:t xml:space="preserve">Q4: </w:t>
      </w:r>
      <w:r w:rsidRPr="00C66F07">
        <w:rPr>
          <w:i/>
          <w:sz w:val="16"/>
        </w:rPr>
        <w:t xml:space="preserve">You say that you considered complaining to a government official about issues or problems related to your federal </w:t>
      </w:r>
      <w:r w:rsidR="00082C41" w:rsidRPr="00C66F07">
        <w:rPr>
          <w:i/>
          <w:sz w:val="16"/>
        </w:rPr>
        <w:t>taxes but</w:t>
      </w:r>
      <w:r w:rsidRPr="00C66F07">
        <w:rPr>
          <w:i/>
          <w:sz w:val="16"/>
        </w:rPr>
        <w:t xml:space="preserve"> did not do so. Can you briefly explain why you did not complain?  </w:t>
      </w:r>
      <w:r>
        <w:rPr>
          <w:i/>
          <w:sz w:val="16"/>
        </w:rPr>
        <w:t>Base: Respondents who considered complaining but did not, n=</w:t>
      </w:r>
      <w:r w:rsidR="005174D0">
        <w:rPr>
          <w:i/>
          <w:sz w:val="16"/>
        </w:rPr>
        <w:t>229</w:t>
      </w:r>
      <w:r>
        <w:rPr>
          <w:i/>
          <w:sz w:val="16"/>
        </w:rPr>
        <w:t>.</w:t>
      </w:r>
    </w:p>
    <w:p w14:paraId="3DE48341" w14:textId="77777777" w:rsidR="00C66F07" w:rsidRDefault="00C66F07" w:rsidP="001D62B2">
      <w:pPr>
        <w:rPr>
          <w:i/>
          <w:sz w:val="16"/>
        </w:rPr>
      </w:pPr>
    </w:p>
    <w:p w14:paraId="1359F930" w14:textId="09110A41" w:rsidR="001100E0" w:rsidRDefault="001100E0" w:rsidP="001100E0">
      <w:pPr>
        <w:pStyle w:val="Heading1"/>
      </w:pPr>
      <w:bookmarkStart w:id="11" w:name="_Toc516838831"/>
      <w:r>
        <w:t>Awareness and Use of Ombudsmen</w:t>
      </w:r>
      <w:bookmarkEnd w:id="11"/>
    </w:p>
    <w:p w14:paraId="67735FD5" w14:textId="5D1CB9BC" w:rsidR="00936460" w:rsidRDefault="00936460" w:rsidP="00936460">
      <w:pPr>
        <w:rPr>
          <w:lang w:val="en-CA"/>
        </w:rPr>
      </w:pPr>
    </w:p>
    <w:p w14:paraId="2BFD0198" w14:textId="127D84F8" w:rsidR="006678F6" w:rsidRDefault="003A28CA" w:rsidP="006678F6">
      <w:pPr>
        <w:jc w:val="both"/>
        <w:rPr>
          <w:lang w:val="en-CA"/>
        </w:rPr>
      </w:pPr>
      <w:r>
        <w:rPr>
          <w:lang w:val="en-CA"/>
        </w:rPr>
        <w:t xml:space="preserve">Nearly two thirds of respondents (64%) have heard of the term “ombudsman”. This level of awareness is </w:t>
      </w:r>
      <w:r w:rsidR="0057736D">
        <w:rPr>
          <w:lang w:val="en-CA"/>
        </w:rPr>
        <w:t>notably higher</w:t>
      </w:r>
      <w:r>
        <w:rPr>
          <w:lang w:val="en-CA"/>
        </w:rPr>
        <w:t xml:space="preserve"> among older respondents, as well as those with higher</w:t>
      </w:r>
      <w:r w:rsidR="0057736D">
        <w:rPr>
          <w:lang w:val="en-CA"/>
        </w:rPr>
        <w:t xml:space="preserve"> levels of</w:t>
      </w:r>
      <w:r>
        <w:rPr>
          <w:lang w:val="en-CA"/>
        </w:rPr>
        <w:t xml:space="preserve"> education or in a higher income bracket. Among respondents aware of the term, nearly two thirds (65%) </w:t>
      </w:r>
      <w:r w:rsidR="0057736D">
        <w:rPr>
          <w:lang w:val="en-CA"/>
        </w:rPr>
        <w:t>feel they would be able</w:t>
      </w:r>
      <w:r>
        <w:rPr>
          <w:lang w:val="en-CA"/>
        </w:rPr>
        <w:t xml:space="preserve"> to explain it to someone else.  </w:t>
      </w:r>
    </w:p>
    <w:p w14:paraId="074014A9" w14:textId="77BD24CB" w:rsidR="00A317BA" w:rsidRDefault="00130EB1" w:rsidP="006678F6">
      <w:pPr>
        <w:jc w:val="both"/>
        <w:rPr>
          <w:lang w:val="en-CA"/>
        </w:rPr>
      </w:pPr>
      <w:r>
        <w:rPr>
          <w:lang w:val="en-CA"/>
        </w:rPr>
        <w:t>Actual experience with ombudsmen is fairly limited - 7%</w:t>
      </w:r>
      <w:r w:rsidR="006678F6">
        <w:rPr>
          <w:lang w:val="en-CA"/>
        </w:rPr>
        <w:t xml:space="preserve"> </w:t>
      </w:r>
      <w:r>
        <w:rPr>
          <w:lang w:val="en-CA"/>
        </w:rPr>
        <w:t xml:space="preserve">of all taxpayers </w:t>
      </w:r>
      <w:r w:rsidR="006678F6">
        <w:rPr>
          <w:lang w:val="en-CA"/>
        </w:rPr>
        <w:t>have contacted or used the services of an ombudsman to resolve an issue</w:t>
      </w:r>
      <w:r>
        <w:rPr>
          <w:lang w:val="en-CA"/>
        </w:rPr>
        <w:t>, any issue, at some point or another in the past</w:t>
      </w:r>
      <w:r w:rsidR="006678F6">
        <w:rPr>
          <w:lang w:val="en-CA"/>
        </w:rPr>
        <w:t>.</w:t>
      </w:r>
    </w:p>
    <w:p w14:paraId="5D7B1F2F" w14:textId="77777777" w:rsidR="006678F6" w:rsidRDefault="00A317BA" w:rsidP="006678F6">
      <w:pPr>
        <w:spacing w:after="0" w:line="240" w:lineRule="auto"/>
        <w:rPr>
          <w:i/>
          <w:sz w:val="16"/>
        </w:rPr>
      </w:pPr>
      <w:r>
        <w:rPr>
          <w:noProof/>
          <w:lang w:val="en-CA" w:eastAsia="en-CA"/>
        </w:rPr>
        <w:drawing>
          <wp:inline distT="0" distB="0" distL="0" distR="0" wp14:anchorId="73FBB576" wp14:editId="38F21DC2">
            <wp:extent cx="5934075" cy="21431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67129">
        <w:rPr>
          <w:lang w:val="en-CA"/>
        </w:rPr>
        <w:br/>
      </w:r>
    </w:p>
    <w:p w14:paraId="33709FEC" w14:textId="508D72D4" w:rsidR="00A67129" w:rsidRDefault="00A67129" w:rsidP="006678F6">
      <w:pPr>
        <w:pBdr>
          <w:top w:val="single" w:sz="4" w:space="1" w:color="auto"/>
        </w:pBdr>
        <w:spacing w:after="0" w:line="240" w:lineRule="auto"/>
        <w:jc w:val="both"/>
        <w:rPr>
          <w:i/>
          <w:sz w:val="16"/>
        </w:rPr>
      </w:pPr>
      <w:r>
        <w:rPr>
          <w:i/>
          <w:sz w:val="16"/>
        </w:rPr>
        <w:t xml:space="preserve">Q11: </w:t>
      </w:r>
      <w:r w:rsidRPr="00A67129">
        <w:rPr>
          <w:i/>
          <w:sz w:val="16"/>
        </w:rPr>
        <w:t>As you may know, there are a number of organizations that Canadians can contact if they feel their complaint towards a public or private sector service provider is not being addressed – this kind of organization is called an ombudsman. Have you ever contacted or used the services of an ombudsman, any ombudsman, to help you resolve an issue, any issue?</w:t>
      </w:r>
      <w:r w:rsidR="008247F6">
        <w:rPr>
          <w:i/>
          <w:sz w:val="16"/>
        </w:rPr>
        <w:t xml:space="preserve"> Base: All Respondents, n=2,004.</w:t>
      </w:r>
    </w:p>
    <w:p w14:paraId="11AD8900" w14:textId="5AE4B305" w:rsidR="00A317BA" w:rsidRDefault="00A317BA" w:rsidP="001100E0"/>
    <w:p w14:paraId="371F57B8" w14:textId="77777777" w:rsidR="006678F6" w:rsidRDefault="006678F6" w:rsidP="006678F6">
      <w:pPr>
        <w:spacing w:after="0" w:line="240" w:lineRule="auto"/>
        <w:rPr>
          <w:i/>
          <w:sz w:val="16"/>
        </w:rPr>
      </w:pPr>
      <w:r>
        <w:rPr>
          <w:noProof/>
          <w:lang w:val="en-CA" w:eastAsia="en-CA"/>
        </w:rPr>
        <w:drawing>
          <wp:inline distT="0" distB="0" distL="0" distR="0" wp14:anchorId="4DC889D5" wp14:editId="0F18F0B8">
            <wp:extent cx="5934075" cy="16192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lang w:val="en-CA"/>
        </w:rPr>
        <w:br/>
      </w:r>
    </w:p>
    <w:p w14:paraId="48750EE0" w14:textId="77777777" w:rsidR="006678F6" w:rsidRDefault="006678F6" w:rsidP="006678F6">
      <w:pPr>
        <w:pBdr>
          <w:top w:val="single" w:sz="4" w:space="1" w:color="auto"/>
        </w:pBdr>
        <w:jc w:val="both"/>
        <w:rPr>
          <w:i/>
          <w:sz w:val="16"/>
        </w:rPr>
      </w:pPr>
      <w:r>
        <w:rPr>
          <w:i/>
          <w:sz w:val="16"/>
        </w:rPr>
        <w:t>Q10: I</w:t>
      </w:r>
      <w:r w:rsidRPr="0045416C">
        <w:rPr>
          <w:i/>
          <w:sz w:val="16"/>
        </w:rPr>
        <w:t xml:space="preserve">f a friend had asked you earlier today to describe for them the role of an ombudsman, how confident would you have been giving them an explanation? Would you have been… </w:t>
      </w:r>
      <w:r>
        <w:rPr>
          <w:i/>
          <w:sz w:val="16"/>
        </w:rPr>
        <w:t>Base: Heard the term “Ombudsman”, n=1,432.</w:t>
      </w:r>
    </w:p>
    <w:p w14:paraId="12B4A4B4" w14:textId="77777777" w:rsidR="006678F6" w:rsidRDefault="006678F6" w:rsidP="001100E0"/>
    <w:p w14:paraId="61020D17" w14:textId="26BD25CA" w:rsidR="00C66F07" w:rsidRDefault="00C66F07" w:rsidP="001100E0"/>
    <w:p w14:paraId="415F8894" w14:textId="77777777" w:rsidR="00C66F07" w:rsidRPr="00A67129" w:rsidRDefault="00C66F07" w:rsidP="001100E0"/>
    <w:p w14:paraId="7276101B" w14:textId="234B160E" w:rsidR="00A67129" w:rsidRDefault="001100E0" w:rsidP="00A67129">
      <w:pPr>
        <w:pStyle w:val="Heading1"/>
      </w:pPr>
      <w:bookmarkStart w:id="12" w:name="_Toc516838832"/>
      <w:r>
        <w:t>Awareness and Use of OTO</w:t>
      </w:r>
      <w:bookmarkEnd w:id="12"/>
    </w:p>
    <w:p w14:paraId="1299CEC3" w14:textId="4FAA3D5F" w:rsidR="00A67129" w:rsidRDefault="00A67129" w:rsidP="00A67129">
      <w:pPr>
        <w:rPr>
          <w:lang w:val="en-CA"/>
        </w:rPr>
      </w:pPr>
    </w:p>
    <w:p w14:paraId="2391F410" w14:textId="3F0D5010" w:rsidR="003B0362" w:rsidRDefault="00B2575D" w:rsidP="00B2575D">
      <w:pPr>
        <w:jc w:val="both"/>
        <w:rPr>
          <w:lang w:val="en-CA"/>
        </w:rPr>
      </w:pPr>
      <w:r>
        <w:rPr>
          <w:lang w:val="en-CA"/>
        </w:rPr>
        <w:t xml:space="preserve">Respondents were asked if </w:t>
      </w:r>
      <w:r w:rsidR="003B0362">
        <w:rPr>
          <w:lang w:val="en-CA"/>
        </w:rPr>
        <w:t>they had heard about different o</w:t>
      </w:r>
      <w:r>
        <w:rPr>
          <w:lang w:val="en-CA"/>
        </w:rPr>
        <w:t xml:space="preserve">mbudsmen in Canada. </w:t>
      </w:r>
      <w:r w:rsidR="007842DC">
        <w:rPr>
          <w:lang w:val="en-CA"/>
        </w:rPr>
        <w:t>Over</w:t>
      </w:r>
      <w:r>
        <w:rPr>
          <w:lang w:val="en-CA"/>
        </w:rPr>
        <w:t xml:space="preserve"> one </w:t>
      </w:r>
      <w:r w:rsidR="003B0362">
        <w:rPr>
          <w:lang w:val="en-CA"/>
        </w:rPr>
        <w:t>in five believe they</w:t>
      </w:r>
      <w:r>
        <w:rPr>
          <w:lang w:val="en-CA"/>
        </w:rPr>
        <w:t xml:space="preserve"> are aware of the Office of the Taxpayer’s Ombudsman</w:t>
      </w:r>
      <w:r w:rsidR="007842DC">
        <w:rPr>
          <w:lang w:val="en-CA"/>
        </w:rPr>
        <w:t xml:space="preserve"> (21%)</w:t>
      </w:r>
      <w:r>
        <w:rPr>
          <w:lang w:val="en-CA"/>
        </w:rPr>
        <w:t xml:space="preserve">. The most recognized ombudsmen are the Commissioner for Complaints for Telecommunications Services (35%) </w:t>
      </w:r>
      <w:r w:rsidR="003B0362">
        <w:rPr>
          <w:lang w:val="en-CA"/>
        </w:rPr>
        <w:t>and</w:t>
      </w:r>
      <w:r>
        <w:rPr>
          <w:lang w:val="en-CA"/>
        </w:rPr>
        <w:t xml:space="preserve"> the Health Canada – Food and Drugs Act Liaison Office (34%).</w:t>
      </w:r>
      <w:r w:rsidR="003F513B">
        <w:rPr>
          <w:lang w:val="en-CA"/>
        </w:rPr>
        <w:t xml:space="preserve"> </w:t>
      </w:r>
      <w:r w:rsidR="003B0362">
        <w:rPr>
          <w:lang w:val="en-CA"/>
        </w:rPr>
        <w:t>For all the ombudsmen listed, recall was more likely to be “vague” than “clear” and even at that, respondents were not asked to expand on what they knew so it is still entirely possible that they were thinking of a different organization altogether when some of these ombudsmen were read to them.</w:t>
      </w:r>
    </w:p>
    <w:p w14:paraId="134F2E3F" w14:textId="1047817F" w:rsidR="00B2575D" w:rsidRPr="003B0362" w:rsidRDefault="003B0362" w:rsidP="003B0362">
      <w:pPr>
        <w:pStyle w:val="ListParagraph"/>
        <w:numPr>
          <w:ilvl w:val="0"/>
          <w:numId w:val="15"/>
        </w:numPr>
        <w:jc w:val="both"/>
        <w:rPr>
          <w:lang w:val="en-CA"/>
        </w:rPr>
      </w:pPr>
      <w:r w:rsidRPr="003B0362">
        <w:rPr>
          <w:lang w:val="en-CA"/>
        </w:rPr>
        <w:t xml:space="preserve">When specifically asked, 41% indicated they are </w:t>
      </w:r>
      <w:r w:rsidR="003F513B" w:rsidRPr="003B0362">
        <w:rPr>
          <w:lang w:val="en-CA"/>
        </w:rPr>
        <w:t>aware of th</w:t>
      </w:r>
      <w:r w:rsidRPr="003B0362">
        <w:rPr>
          <w:lang w:val="en-CA"/>
        </w:rPr>
        <w:t>e Taxpayers Bill of Rights</w:t>
      </w:r>
      <w:r w:rsidR="003F513B" w:rsidRPr="003B0362">
        <w:rPr>
          <w:lang w:val="en-CA"/>
        </w:rPr>
        <w:t>.</w:t>
      </w:r>
    </w:p>
    <w:p w14:paraId="2ADB70FB" w14:textId="24E2CA7C" w:rsidR="00016C4B" w:rsidRDefault="00700B4E" w:rsidP="00016C4B">
      <w:pPr>
        <w:spacing w:after="0" w:line="240" w:lineRule="auto"/>
        <w:jc w:val="both"/>
        <w:rPr>
          <w:i/>
          <w:sz w:val="16"/>
        </w:rPr>
      </w:pPr>
      <w:r>
        <w:rPr>
          <w:noProof/>
          <w:lang w:val="en-CA" w:eastAsia="en-CA"/>
        </w:rPr>
        <mc:AlternateContent>
          <mc:Choice Requires="wps">
            <w:drawing>
              <wp:anchor distT="45720" distB="45720" distL="114300" distR="114300" simplePos="0" relativeHeight="251659264" behindDoc="0" locked="0" layoutInCell="1" allowOverlap="1" wp14:anchorId="57F299EF" wp14:editId="7A56490A">
                <wp:simplePos x="0" y="0"/>
                <wp:positionH relativeFrom="column">
                  <wp:posOffset>152400</wp:posOffset>
                </wp:positionH>
                <wp:positionV relativeFrom="paragraph">
                  <wp:posOffset>1691005</wp:posOffset>
                </wp:positionV>
                <wp:extent cx="4486275" cy="2190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19075"/>
                        </a:xfrm>
                        <a:prstGeom prst="rect">
                          <a:avLst/>
                        </a:prstGeom>
                        <a:noFill/>
                        <a:ln w="9525">
                          <a:solidFill>
                            <a:srgbClr val="FF0000"/>
                          </a:solidFill>
                          <a:prstDash val="sysDot"/>
                          <a:miter lim="800000"/>
                          <a:headEnd/>
                          <a:tailEnd/>
                        </a:ln>
                      </wps:spPr>
                      <wps:txbx>
                        <w:txbxContent>
                          <w:p w14:paraId="172F35EE" w14:textId="2DDF6FFA" w:rsidR="00F94A4C" w:rsidRDefault="00F94A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F299EF" id="_x0000_t202" coordsize="21600,21600" o:spt="202" path="m,l,21600r21600,l21600,xe">
                <v:stroke joinstyle="miter"/>
                <v:path gradientshapeok="t" o:connecttype="rect"/>
              </v:shapetype>
              <v:shape id="Text Box 2" o:spid="_x0000_s1026" type="#_x0000_t202" style="position:absolute;left:0;text-align:left;margin-left:12pt;margin-top:133.15pt;width:353.25pt;height:1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" filled="f" strokecolor="red">
                <v:stroke dashstyle="1 1"/>
                <v:textbox>
                  <w:txbxContent>
                    <w:p w14:paraId="172F35EE" w14:textId="2DDF6FFA" w:rsidR="00F94A4C" w:rsidRDefault="00F94A4C"/>
                  </w:txbxContent>
                </v:textbox>
              </v:shape>
            </w:pict>
          </mc:Fallback>
        </mc:AlternateContent>
      </w:r>
      <w:r w:rsidR="007C5166" w:rsidRPr="003F1B15">
        <w:rPr>
          <w:i/>
          <w:noProof/>
          <w:sz w:val="16"/>
          <w:lang w:val="en-CA" w:eastAsia="en-CA"/>
        </w:rPr>
        <mc:AlternateContent>
          <mc:Choice Requires="wps">
            <w:drawing>
              <wp:anchor distT="45720" distB="45720" distL="114300" distR="114300" simplePos="0" relativeHeight="251661312" behindDoc="0" locked="0" layoutInCell="1" allowOverlap="1" wp14:anchorId="4DE578D4" wp14:editId="2D1BA8F4">
                <wp:simplePos x="0" y="0"/>
                <wp:positionH relativeFrom="column">
                  <wp:posOffset>5295900</wp:posOffset>
                </wp:positionH>
                <wp:positionV relativeFrom="paragraph">
                  <wp:posOffset>519430</wp:posOffset>
                </wp:positionV>
                <wp:extent cx="447675" cy="226695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266950"/>
                        </a:xfrm>
                        <a:prstGeom prst="rect">
                          <a:avLst/>
                        </a:prstGeom>
                        <a:solidFill>
                          <a:srgbClr val="FFFFFF"/>
                        </a:solidFill>
                        <a:ln w="9525">
                          <a:noFill/>
                          <a:miter lim="800000"/>
                          <a:headEnd/>
                          <a:tailEnd/>
                        </a:ln>
                      </wps:spPr>
                      <wps:txbx>
                        <w:txbxContent>
                          <w:p w14:paraId="2A919AB1" w14:textId="236B2C3C" w:rsidR="003F1B15" w:rsidRPr="00700B4E" w:rsidRDefault="007C5166" w:rsidP="007C5166">
                            <w:pPr>
                              <w:spacing w:before="40" w:after="0" w:line="240" w:lineRule="auto"/>
                              <w:jc w:val="center"/>
                              <w:rPr>
                                <w:b/>
                                <w:sz w:val="18"/>
                                <w:szCs w:val="18"/>
                                <w:lang w:val="en-CA"/>
                              </w:rPr>
                            </w:pPr>
                            <w:r w:rsidRPr="00700B4E">
                              <w:rPr>
                                <w:b/>
                                <w:sz w:val="18"/>
                                <w:szCs w:val="18"/>
                                <w:lang w:val="en-CA"/>
                              </w:rPr>
                              <w:t>35%</w:t>
                            </w:r>
                          </w:p>
                          <w:p w14:paraId="618CBA02" w14:textId="6EC8D21D" w:rsidR="007C5166" w:rsidRPr="00700B4E" w:rsidRDefault="007C5166" w:rsidP="007C5166">
                            <w:pPr>
                              <w:spacing w:after="0" w:line="240" w:lineRule="auto"/>
                              <w:jc w:val="center"/>
                              <w:rPr>
                                <w:b/>
                                <w:sz w:val="16"/>
                                <w:szCs w:val="16"/>
                                <w:lang w:val="en-CA"/>
                              </w:rPr>
                            </w:pPr>
                          </w:p>
                          <w:p w14:paraId="29319840" w14:textId="37551C54" w:rsidR="007C5166" w:rsidRPr="00700B4E" w:rsidRDefault="007C5166" w:rsidP="007C5166">
                            <w:pPr>
                              <w:spacing w:before="40" w:after="0" w:line="240" w:lineRule="auto"/>
                              <w:jc w:val="center"/>
                              <w:rPr>
                                <w:b/>
                                <w:sz w:val="18"/>
                                <w:szCs w:val="18"/>
                                <w:lang w:val="en-CA"/>
                              </w:rPr>
                            </w:pPr>
                            <w:r w:rsidRPr="00700B4E">
                              <w:rPr>
                                <w:b/>
                                <w:sz w:val="18"/>
                                <w:szCs w:val="18"/>
                                <w:lang w:val="en-CA"/>
                              </w:rPr>
                              <w:t>34%</w:t>
                            </w:r>
                          </w:p>
                          <w:p w14:paraId="572C9682" w14:textId="6496EAD1" w:rsidR="007C5166" w:rsidRPr="00700B4E" w:rsidRDefault="007C5166" w:rsidP="007C5166">
                            <w:pPr>
                              <w:spacing w:before="40" w:after="0" w:line="240" w:lineRule="auto"/>
                              <w:jc w:val="center"/>
                              <w:rPr>
                                <w:b/>
                                <w:sz w:val="12"/>
                                <w:szCs w:val="12"/>
                                <w:lang w:val="en-CA"/>
                              </w:rPr>
                            </w:pPr>
                          </w:p>
                          <w:p w14:paraId="0CBB3BDB" w14:textId="0AAB2FB9" w:rsidR="007C5166" w:rsidRPr="00700B4E" w:rsidRDefault="007C5166" w:rsidP="007C5166">
                            <w:pPr>
                              <w:spacing w:before="40" w:after="0" w:line="240" w:lineRule="auto"/>
                              <w:jc w:val="center"/>
                              <w:rPr>
                                <w:b/>
                                <w:sz w:val="18"/>
                                <w:szCs w:val="18"/>
                                <w:lang w:val="en-CA"/>
                              </w:rPr>
                            </w:pPr>
                            <w:r w:rsidRPr="00700B4E">
                              <w:rPr>
                                <w:b/>
                                <w:sz w:val="18"/>
                                <w:szCs w:val="18"/>
                                <w:lang w:val="en-CA"/>
                              </w:rPr>
                              <w:t>25%</w:t>
                            </w:r>
                          </w:p>
                          <w:p w14:paraId="64528381" w14:textId="77777777" w:rsidR="007C5166" w:rsidRPr="00700B4E" w:rsidRDefault="007C5166" w:rsidP="007C5166">
                            <w:pPr>
                              <w:spacing w:before="40" w:after="0" w:line="240" w:lineRule="auto"/>
                              <w:jc w:val="center"/>
                              <w:rPr>
                                <w:b/>
                                <w:sz w:val="12"/>
                                <w:szCs w:val="12"/>
                                <w:lang w:val="en-CA"/>
                              </w:rPr>
                            </w:pPr>
                          </w:p>
                          <w:p w14:paraId="269265DF" w14:textId="4C8BC7A6" w:rsidR="007C5166" w:rsidRPr="00700B4E" w:rsidRDefault="007C5166" w:rsidP="007C5166">
                            <w:pPr>
                              <w:spacing w:before="40" w:after="0" w:line="240" w:lineRule="auto"/>
                              <w:jc w:val="center"/>
                              <w:rPr>
                                <w:b/>
                                <w:sz w:val="18"/>
                                <w:szCs w:val="18"/>
                                <w:lang w:val="en-CA"/>
                              </w:rPr>
                            </w:pPr>
                            <w:r w:rsidRPr="00700B4E">
                              <w:rPr>
                                <w:b/>
                                <w:sz w:val="18"/>
                                <w:szCs w:val="18"/>
                                <w:lang w:val="en-CA"/>
                              </w:rPr>
                              <w:t>25%</w:t>
                            </w:r>
                          </w:p>
                          <w:p w14:paraId="297718B4" w14:textId="77777777" w:rsidR="007C5166" w:rsidRPr="00700B4E" w:rsidRDefault="007C5166" w:rsidP="007C5166">
                            <w:pPr>
                              <w:spacing w:before="40" w:after="0" w:line="240" w:lineRule="auto"/>
                              <w:jc w:val="center"/>
                              <w:rPr>
                                <w:b/>
                                <w:sz w:val="12"/>
                                <w:szCs w:val="12"/>
                                <w:lang w:val="en-CA"/>
                              </w:rPr>
                            </w:pPr>
                          </w:p>
                          <w:p w14:paraId="53EF7962" w14:textId="5027961A" w:rsidR="007C5166" w:rsidRPr="00700B4E" w:rsidRDefault="007C5166" w:rsidP="007C5166">
                            <w:pPr>
                              <w:spacing w:before="40" w:after="0" w:line="240" w:lineRule="auto"/>
                              <w:jc w:val="center"/>
                              <w:rPr>
                                <w:b/>
                                <w:sz w:val="18"/>
                                <w:szCs w:val="18"/>
                                <w:lang w:val="en-CA"/>
                              </w:rPr>
                            </w:pPr>
                            <w:r w:rsidRPr="00700B4E">
                              <w:rPr>
                                <w:b/>
                                <w:sz w:val="18"/>
                                <w:szCs w:val="18"/>
                                <w:lang w:val="en-CA"/>
                              </w:rPr>
                              <w:t>2</w:t>
                            </w:r>
                            <w:r w:rsidR="00700B4E" w:rsidRPr="00700B4E">
                              <w:rPr>
                                <w:b/>
                                <w:sz w:val="18"/>
                                <w:szCs w:val="18"/>
                                <w:lang w:val="en-CA"/>
                              </w:rPr>
                              <w:t>1</w:t>
                            </w:r>
                            <w:r w:rsidRPr="00700B4E">
                              <w:rPr>
                                <w:b/>
                                <w:sz w:val="18"/>
                                <w:szCs w:val="18"/>
                                <w:lang w:val="en-CA"/>
                              </w:rPr>
                              <w:t>%</w:t>
                            </w:r>
                          </w:p>
                          <w:p w14:paraId="4EACF836" w14:textId="77777777" w:rsidR="007C5166" w:rsidRPr="00700B4E" w:rsidRDefault="007C5166" w:rsidP="007C5166">
                            <w:pPr>
                              <w:spacing w:before="40" w:after="0" w:line="240" w:lineRule="auto"/>
                              <w:jc w:val="center"/>
                              <w:rPr>
                                <w:b/>
                                <w:sz w:val="12"/>
                                <w:szCs w:val="12"/>
                                <w:lang w:val="en-CA"/>
                              </w:rPr>
                            </w:pPr>
                          </w:p>
                          <w:p w14:paraId="25798423" w14:textId="2CD615AE" w:rsidR="007C5166" w:rsidRPr="00700B4E" w:rsidRDefault="00700B4E" w:rsidP="007C5166">
                            <w:pPr>
                              <w:spacing w:before="40" w:after="0" w:line="240" w:lineRule="auto"/>
                              <w:jc w:val="center"/>
                              <w:rPr>
                                <w:b/>
                                <w:sz w:val="18"/>
                                <w:szCs w:val="18"/>
                                <w:lang w:val="en-CA"/>
                              </w:rPr>
                            </w:pPr>
                            <w:r w:rsidRPr="00700B4E">
                              <w:rPr>
                                <w:b/>
                                <w:sz w:val="18"/>
                                <w:szCs w:val="18"/>
                                <w:lang w:val="en-CA"/>
                              </w:rPr>
                              <w:t>20</w:t>
                            </w:r>
                            <w:r w:rsidR="007C5166" w:rsidRPr="00700B4E">
                              <w:rPr>
                                <w:b/>
                                <w:sz w:val="18"/>
                                <w:szCs w:val="18"/>
                                <w:lang w:val="en-CA"/>
                              </w:rPr>
                              <w:t>%</w:t>
                            </w:r>
                          </w:p>
                          <w:p w14:paraId="1101812D" w14:textId="77777777" w:rsidR="007C5166" w:rsidRPr="00700B4E" w:rsidRDefault="007C5166" w:rsidP="007C5166">
                            <w:pPr>
                              <w:spacing w:before="40" w:after="0" w:line="240" w:lineRule="auto"/>
                              <w:jc w:val="center"/>
                              <w:rPr>
                                <w:b/>
                                <w:sz w:val="12"/>
                                <w:szCs w:val="12"/>
                                <w:lang w:val="en-CA"/>
                              </w:rPr>
                            </w:pPr>
                          </w:p>
                          <w:p w14:paraId="0CAE4DEF" w14:textId="01C55160" w:rsidR="007C5166" w:rsidRPr="00700B4E" w:rsidRDefault="007C5166" w:rsidP="007C5166">
                            <w:pPr>
                              <w:spacing w:before="40" w:after="0" w:line="240" w:lineRule="auto"/>
                              <w:jc w:val="center"/>
                              <w:rPr>
                                <w:b/>
                                <w:sz w:val="18"/>
                                <w:szCs w:val="18"/>
                                <w:lang w:val="en-CA"/>
                              </w:rPr>
                            </w:pPr>
                            <w:r w:rsidRPr="00700B4E">
                              <w:rPr>
                                <w:b/>
                                <w:sz w:val="18"/>
                                <w:szCs w:val="18"/>
                                <w:lang w:val="en-CA"/>
                              </w:rPr>
                              <w:t>17%</w:t>
                            </w:r>
                          </w:p>
                          <w:p w14:paraId="09CF81EE" w14:textId="77777777" w:rsidR="007C5166" w:rsidRPr="00700B4E" w:rsidRDefault="007C5166" w:rsidP="007C5166">
                            <w:pPr>
                              <w:spacing w:before="40" w:after="0" w:line="240" w:lineRule="auto"/>
                              <w:jc w:val="center"/>
                              <w:rPr>
                                <w:b/>
                                <w:sz w:val="10"/>
                                <w:szCs w:val="10"/>
                                <w:lang w:val="en-CA"/>
                              </w:rPr>
                            </w:pPr>
                          </w:p>
                          <w:p w14:paraId="4CB22763" w14:textId="6AA302B1" w:rsidR="007C5166" w:rsidRPr="00700B4E" w:rsidRDefault="007C5166" w:rsidP="007C5166">
                            <w:pPr>
                              <w:spacing w:before="40" w:after="0" w:line="240" w:lineRule="auto"/>
                              <w:jc w:val="center"/>
                              <w:rPr>
                                <w:b/>
                                <w:sz w:val="18"/>
                                <w:szCs w:val="18"/>
                                <w:lang w:val="en-CA"/>
                              </w:rPr>
                            </w:pPr>
                            <w:r w:rsidRPr="00700B4E">
                              <w:rPr>
                                <w:b/>
                                <w:sz w:val="18"/>
                                <w:szCs w:val="18"/>
                                <w:lang w:val="en-C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578D4" id="_x0000_s1027" type="#_x0000_t202" style="position:absolute;left:0;text-align:left;margin-left:417pt;margin-top:40.9pt;width:35.25pt;height:17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" stroked="f">
                <v:textbox>
                  <w:txbxContent>
                    <w:p w14:paraId="2A919AB1" w14:textId="236B2C3C" w:rsidR="003F1B15" w:rsidRPr="00700B4E" w:rsidRDefault="007C5166" w:rsidP="007C5166">
                      <w:pPr>
                        <w:spacing w:before="40" w:after="0" w:line="240" w:lineRule="auto"/>
                        <w:jc w:val="center"/>
                        <w:rPr>
                          <w:b/>
                          <w:sz w:val="18"/>
                          <w:szCs w:val="18"/>
                          <w:lang w:val="en-CA"/>
                        </w:rPr>
                      </w:pPr>
                      <w:r w:rsidRPr="00700B4E">
                        <w:rPr>
                          <w:b/>
                          <w:sz w:val="18"/>
                          <w:szCs w:val="18"/>
                          <w:lang w:val="en-CA"/>
                        </w:rPr>
                        <w:t>35%</w:t>
                      </w:r>
                    </w:p>
                    <w:p w14:paraId="618CBA02" w14:textId="6EC8D21D" w:rsidR="007C5166" w:rsidRPr="00700B4E" w:rsidRDefault="007C5166" w:rsidP="007C5166">
                      <w:pPr>
                        <w:spacing w:after="0" w:line="240" w:lineRule="auto"/>
                        <w:jc w:val="center"/>
                        <w:rPr>
                          <w:b/>
                          <w:sz w:val="16"/>
                          <w:szCs w:val="16"/>
                          <w:lang w:val="en-CA"/>
                        </w:rPr>
                      </w:pPr>
                    </w:p>
                    <w:p w14:paraId="29319840" w14:textId="37551C54" w:rsidR="007C5166" w:rsidRPr="00700B4E" w:rsidRDefault="007C5166" w:rsidP="007C5166">
                      <w:pPr>
                        <w:spacing w:before="40" w:after="0" w:line="240" w:lineRule="auto"/>
                        <w:jc w:val="center"/>
                        <w:rPr>
                          <w:b/>
                          <w:sz w:val="18"/>
                          <w:szCs w:val="18"/>
                          <w:lang w:val="en-CA"/>
                        </w:rPr>
                      </w:pPr>
                      <w:r w:rsidRPr="00700B4E">
                        <w:rPr>
                          <w:b/>
                          <w:sz w:val="18"/>
                          <w:szCs w:val="18"/>
                          <w:lang w:val="en-CA"/>
                        </w:rPr>
                        <w:t>34%</w:t>
                      </w:r>
                    </w:p>
                    <w:p w14:paraId="572C9682" w14:textId="6496EAD1" w:rsidR="007C5166" w:rsidRPr="00700B4E" w:rsidRDefault="007C5166" w:rsidP="007C5166">
                      <w:pPr>
                        <w:spacing w:before="40" w:after="0" w:line="240" w:lineRule="auto"/>
                        <w:jc w:val="center"/>
                        <w:rPr>
                          <w:b/>
                          <w:sz w:val="12"/>
                          <w:szCs w:val="12"/>
                          <w:lang w:val="en-CA"/>
                        </w:rPr>
                      </w:pPr>
                    </w:p>
                    <w:p w14:paraId="0CBB3BDB" w14:textId="0AAB2FB9" w:rsidR="007C5166" w:rsidRPr="00700B4E" w:rsidRDefault="007C5166" w:rsidP="007C5166">
                      <w:pPr>
                        <w:spacing w:before="40" w:after="0" w:line="240" w:lineRule="auto"/>
                        <w:jc w:val="center"/>
                        <w:rPr>
                          <w:b/>
                          <w:sz w:val="18"/>
                          <w:szCs w:val="18"/>
                          <w:lang w:val="en-CA"/>
                        </w:rPr>
                      </w:pPr>
                      <w:r w:rsidRPr="00700B4E">
                        <w:rPr>
                          <w:b/>
                          <w:sz w:val="18"/>
                          <w:szCs w:val="18"/>
                          <w:lang w:val="en-CA"/>
                        </w:rPr>
                        <w:t>25%</w:t>
                      </w:r>
                    </w:p>
                    <w:p w14:paraId="64528381" w14:textId="77777777" w:rsidR="007C5166" w:rsidRPr="00700B4E" w:rsidRDefault="007C5166" w:rsidP="007C5166">
                      <w:pPr>
                        <w:spacing w:before="40" w:after="0" w:line="240" w:lineRule="auto"/>
                        <w:jc w:val="center"/>
                        <w:rPr>
                          <w:b/>
                          <w:sz w:val="12"/>
                          <w:szCs w:val="12"/>
                          <w:lang w:val="en-CA"/>
                        </w:rPr>
                      </w:pPr>
                    </w:p>
                    <w:p w14:paraId="269265DF" w14:textId="4C8BC7A6" w:rsidR="007C5166" w:rsidRPr="00700B4E" w:rsidRDefault="007C5166" w:rsidP="007C5166">
                      <w:pPr>
                        <w:spacing w:before="40" w:after="0" w:line="240" w:lineRule="auto"/>
                        <w:jc w:val="center"/>
                        <w:rPr>
                          <w:b/>
                          <w:sz w:val="18"/>
                          <w:szCs w:val="18"/>
                          <w:lang w:val="en-CA"/>
                        </w:rPr>
                      </w:pPr>
                      <w:r w:rsidRPr="00700B4E">
                        <w:rPr>
                          <w:b/>
                          <w:sz w:val="18"/>
                          <w:szCs w:val="18"/>
                          <w:lang w:val="en-CA"/>
                        </w:rPr>
                        <w:t>25%</w:t>
                      </w:r>
                    </w:p>
                    <w:p w14:paraId="297718B4" w14:textId="77777777" w:rsidR="007C5166" w:rsidRPr="00700B4E" w:rsidRDefault="007C5166" w:rsidP="007C5166">
                      <w:pPr>
                        <w:spacing w:before="40" w:after="0" w:line="240" w:lineRule="auto"/>
                        <w:jc w:val="center"/>
                        <w:rPr>
                          <w:b/>
                          <w:sz w:val="12"/>
                          <w:szCs w:val="12"/>
                          <w:lang w:val="en-CA"/>
                        </w:rPr>
                      </w:pPr>
                    </w:p>
                    <w:p w14:paraId="53EF7962" w14:textId="5027961A" w:rsidR="007C5166" w:rsidRPr="00700B4E" w:rsidRDefault="007C5166" w:rsidP="007C5166">
                      <w:pPr>
                        <w:spacing w:before="40" w:after="0" w:line="240" w:lineRule="auto"/>
                        <w:jc w:val="center"/>
                        <w:rPr>
                          <w:b/>
                          <w:sz w:val="18"/>
                          <w:szCs w:val="18"/>
                          <w:lang w:val="en-CA"/>
                        </w:rPr>
                      </w:pPr>
                      <w:r w:rsidRPr="00700B4E">
                        <w:rPr>
                          <w:b/>
                          <w:sz w:val="18"/>
                          <w:szCs w:val="18"/>
                          <w:lang w:val="en-CA"/>
                        </w:rPr>
                        <w:t>2</w:t>
                      </w:r>
                      <w:r w:rsidR="00700B4E" w:rsidRPr="00700B4E">
                        <w:rPr>
                          <w:b/>
                          <w:sz w:val="18"/>
                          <w:szCs w:val="18"/>
                          <w:lang w:val="en-CA"/>
                        </w:rPr>
                        <w:t>1</w:t>
                      </w:r>
                      <w:r w:rsidRPr="00700B4E">
                        <w:rPr>
                          <w:b/>
                          <w:sz w:val="18"/>
                          <w:szCs w:val="18"/>
                          <w:lang w:val="en-CA"/>
                        </w:rPr>
                        <w:t>%</w:t>
                      </w:r>
                    </w:p>
                    <w:p w14:paraId="4EACF836" w14:textId="77777777" w:rsidR="007C5166" w:rsidRPr="00700B4E" w:rsidRDefault="007C5166" w:rsidP="007C5166">
                      <w:pPr>
                        <w:spacing w:before="40" w:after="0" w:line="240" w:lineRule="auto"/>
                        <w:jc w:val="center"/>
                        <w:rPr>
                          <w:b/>
                          <w:sz w:val="12"/>
                          <w:szCs w:val="12"/>
                          <w:lang w:val="en-CA"/>
                        </w:rPr>
                      </w:pPr>
                    </w:p>
                    <w:p w14:paraId="25798423" w14:textId="2CD615AE" w:rsidR="007C5166" w:rsidRPr="00700B4E" w:rsidRDefault="00700B4E" w:rsidP="007C5166">
                      <w:pPr>
                        <w:spacing w:before="40" w:after="0" w:line="240" w:lineRule="auto"/>
                        <w:jc w:val="center"/>
                        <w:rPr>
                          <w:b/>
                          <w:sz w:val="18"/>
                          <w:szCs w:val="18"/>
                          <w:lang w:val="en-CA"/>
                        </w:rPr>
                      </w:pPr>
                      <w:r w:rsidRPr="00700B4E">
                        <w:rPr>
                          <w:b/>
                          <w:sz w:val="18"/>
                          <w:szCs w:val="18"/>
                          <w:lang w:val="en-CA"/>
                        </w:rPr>
                        <w:t>20</w:t>
                      </w:r>
                      <w:r w:rsidR="007C5166" w:rsidRPr="00700B4E">
                        <w:rPr>
                          <w:b/>
                          <w:sz w:val="18"/>
                          <w:szCs w:val="18"/>
                          <w:lang w:val="en-CA"/>
                        </w:rPr>
                        <w:t>%</w:t>
                      </w:r>
                    </w:p>
                    <w:p w14:paraId="1101812D" w14:textId="77777777" w:rsidR="007C5166" w:rsidRPr="00700B4E" w:rsidRDefault="007C5166" w:rsidP="007C5166">
                      <w:pPr>
                        <w:spacing w:before="40" w:after="0" w:line="240" w:lineRule="auto"/>
                        <w:jc w:val="center"/>
                        <w:rPr>
                          <w:b/>
                          <w:sz w:val="12"/>
                          <w:szCs w:val="12"/>
                          <w:lang w:val="en-CA"/>
                        </w:rPr>
                      </w:pPr>
                    </w:p>
                    <w:p w14:paraId="0CAE4DEF" w14:textId="01C55160" w:rsidR="007C5166" w:rsidRPr="00700B4E" w:rsidRDefault="007C5166" w:rsidP="007C5166">
                      <w:pPr>
                        <w:spacing w:before="40" w:after="0" w:line="240" w:lineRule="auto"/>
                        <w:jc w:val="center"/>
                        <w:rPr>
                          <w:b/>
                          <w:sz w:val="18"/>
                          <w:szCs w:val="18"/>
                          <w:lang w:val="en-CA"/>
                        </w:rPr>
                      </w:pPr>
                      <w:r w:rsidRPr="00700B4E">
                        <w:rPr>
                          <w:b/>
                          <w:sz w:val="18"/>
                          <w:szCs w:val="18"/>
                          <w:lang w:val="en-CA"/>
                        </w:rPr>
                        <w:t>17%</w:t>
                      </w:r>
                    </w:p>
                    <w:p w14:paraId="09CF81EE" w14:textId="77777777" w:rsidR="007C5166" w:rsidRPr="00700B4E" w:rsidRDefault="007C5166" w:rsidP="007C5166">
                      <w:pPr>
                        <w:spacing w:before="40" w:after="0" w:line="240" w:lineRule="auto"/>
                        <w:jc w:val="center"/>
                        <w:rPr>
                          <w:b/>
                          <w:sz w:val="10"/>
                          <w:szCs w:val="10"/>
                          <w:lang w:val="en-CA"/>
                        </w:rPr>
                      </w:pPr>
                    </w:p>
                    <w:p w14:paraId="4CB22763" w14:textId="6AA302B1" w:rsidR="007C5166" w:rsidRPr="00700B4E" w:rsidRDefault="007C5166" w:rsidP="007C5166">
                      <w:pPr>
                        <w:spacing w:before="40" w:after="0" w:line="240" w:lineRule="auto"/>
                        <w:jc w:val="center"/>
                        <w:rPr>
                          <w:b/>
                          <w:sz w:val="18"/>
                          <w:szCs w:val="18"/>
                          <w:lang w:val="en-CA"/>
                        </w:rPr>
                      </w:pPr>
                      <w:r w:rsidRPr="00700B4E">
                        <w:rPr>
                          <w:b/>
                          <w:sz w:val="18"/>
                          <w:szCs w:val="18"/>
                          <w:lang w:val="en-CA"/>
                        </w:rPr>
                        <w:t>9%</w:t>
                      </w:r>
                    </w:p>
                  </w:txbxContent>
                </v:textbox>
              </v:shape>
            </w:pict>
          </mc:Fallback>
        </mc:AlternateContent>
      </w:r>
      <w:r w:rsidR="007C5166" w:rsidRPr="003F1B15">
        <w:rPr>
          <w:i/>
          <w:noProof/>
          <w:sz w:val="16"/>
          <w:lang w:val="en-CA" w:eastAsia="en-CA"/>
        </w:rPr>
        <mc:AlternateContent>
          <mc:Choice Requires="wps">
            <w:drawing>
              <wp:anchor distT="45720" distB="45720" distL="114300" distR="114300" simplePos="0" relativeHeight="251663360" behindDoc="0" locked="0" layoutInCell="1" allowOverlap="1" wp14:anchorId="716A4B4B" wp14:editId="11669C6B">
                <wp:simplePos x="0" y="0"/>
                <wp:positionH relativeFrom="column">
                  <wp:posOffset>5038725</wp:posOffset>
                </wp:positionH>
                <wp:positionV relativeFrom="paragraph">
                  <wp:posOffset>185420</wp:posOffset>
                </wp:positionV>
                <wp:extent cx="962025" cy="3524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52425"/>
                        </a:xfrm>
                        <a:prstGeom prst="rect">
                          <a:avLst/>
                        </a:prstGeom>
                        <a:noFill/>
                        <a:ln w="9525">
                          <a:noFill/>
                          <a:miter lim="800000"/>
                          <a:headEnd/>
                          <a:tailEnd/>
                        </a:ln>
                      </wps:spPr>
                      <wps:txbx>
                        <w:txbxContent>
                          <w:p w14:paraId="1298F35A" w14:textId="0B34C724" w:rsidR="0041508A" w:rsidRPr="007C5166" w:rsidRDefault="0041508A" w:rsidP="0041508A">
                            <w:pPr>
                              <w:jc w:val="center"/>
                              <w:rPr>
                                <w:b/>
                                <w:sz w:val="16"/>
                                <w:szCs w:val="16"/>
                                <w:lang w:val="en-CA"/>
                              </w:rPr>
                            </w:pPr>
                            <w:r w:rsidRPr="007C5166">
                              <w:rPr>
                                <w:b/>
                                <w:sz w:val="16"/>
                                <w:szCs w:val="16"/>
                                <w:lang w:val="en-CA"/>
                              </w:rPr>
                              <w:t>Yes (clearly</w:t>
                            </w:r>
                            <w:r w:rsidR="007C5166">
                              <w:rPr>
                                <w:b/>
                                <w:sz w:val="16"/>
                                <w:szCs w:val="16"/>
                                <w:lang w:val="en-CA"/>
                              </w:rPr>
                              <w:t>/</w:t>
                            </w:r>
                            <w:r w:rsidRPr="007C5166">
                              <w:rPr>
                                <w:b/>
                                <w:sz w:val="16"/>
                                <w:szCs w:val="16"/>
                                <w:lang w:val="en-CA"/>
                              </w:rPr>
                              <w:t>vaguely)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A4B4B" id="_x0000_s1028" type="#_x0000_t202" style="position:absolute;left:0;text-align:left;margin-left:396.75pt;margin-top:14.6pt;width:75.75pt;height:2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" filled="f" stroked="f">
                <v:textbox>
                  <w:txbxContent>
                    <w:p w14:paraId="1298F35A" w14:textId="0B34C724" w:rsidR="0041508A" w:rsidRPr="007C5166" w:rsidRDefault="0041508A" w:rsidP="0041508A">
                      <w:pPr>
                        <w:jc w:val="center"/>
                        <w:rPr>
                          <w:b/>
                          <w:sz w:val="16"/>
                          <w:szCs w:val="16"/>
                          <w:lang w:val="en-CA"/>
                        </w:rPr>
                      </w:pPr>
                      <w:r w:rsidRPr="007C5166">
                        <w:rPr>
                          <w:b/>
                          <w:sz w:val="16"/>
                          <w:szCs w:val="16"/>
                          <w:lang w:val="en-CA"/>
                        </w:rPr>
                        <w:t>Yes (clearly</w:t>
                      </w:r>
                      <w:r w:rsidR="007C5166">
                        <w:rPr>
                          <w:b/>
                          <w:sz w:val="16"/>
                          <w:szCs w:val="16"/>
                          <w:lang w:val="en-CA"/>
                        </w:rPr>
                        <w:t>/</w:t>
                      </w:r>
                      <w:r w:rsidRPr="007C5166">
                        <w:rPr>
                          <w:b/>
                          <w:sz w:val="16"/>
                          <w:szCs w:val="16"/>
                          <w:lang w:val="en-CA"/>
                        </w:rPr>
                        <w:t>vaguely)</w:t>
                      </w:r>
                    </w:p>
                  </w:txbxContent>
                </v:textbox>
              </v:shape>
            </w:pict>
          </mc:Fallback>
        </mc:AlternateContent>
      </w:r>
      <w:r w:rsidR="00A67129" w:rsidRPr="00FD04D4">
        <w:rPr>
          <w:b/>
          <w:noProof/>
          <w:sz w:val="18"/>
          <w:lang w:val="en-CA" w:eastAsia="en-CA"/>
        </w:rPr>
        <w:drawing>
          <wp:inline distT="0" distB="0" distL="0" distR="0" wp14:anchorId="599C9434" wp14:editId="1FB94927">
            <wp:extent cx="5934710" cy="3067050"/>
            <wp:effectExtent l="0" t="0" r="889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67129">
        <w:rPr>
          <w:lang w:val="en-CA"/>
        </w:rPr>
        <w:br/>
      </w:r>
    </w:p>
    <w:p w14:paraId="0D5B05B1" w14:textId="738405B2" w:rsidR="001100E0" w:rsidRPr="00A67129" w:rsidRDefault="00A67129" w:rsidP="00016C4B">
      <w:pPr>
        <w:pBdr>
          <w:top w:val="single" w:sz="4" w:space="1" w:color="auto"/>
        </w:pBdr>
        <w:jc w:val="both"/>
        <w:rPr>
          <w:i/>
          <w:sz w:val="16"/>
        </w:rPr>
      </w:pPr>
      <w:r>
        <w:rPr>
          <w:i/>
          <w:sz w:val="16"/>
        </w:rPr>
        <w:t xml:space="preserve">Q12: </w:t>
      </w:r>
      <w:r w:rsidRPr="00A67129">
        <w:rPr>
          <w:i/>
          <w:sz w:val="16"/>
        </w:rPr>
        <w:t>Before today, had you heard, seen or read anything about the following Canadian omb</w:t>
      </w:r>
      <w:r>
        <w:rPr>
          <w:i/>
          <w:sz w:val="16"/>
        </w:rPr>
        <w:t xml:space="preserve">udsmen? </w:t>
      </w:r>
      <w:r w:rsidRPr="00A67129">
        <w:rPr>
          <w:i/>
          <w:sz w:val="16"/>
        </w:rPr>
        <w:t xml:space="preserve">How about the… </w:t>
      </w:r>
      <w:r w:rsidR="008247F6">
        <w:rPr>
          <w:i/>
          <w:sz w:val="16"/>
        </w:rPr>
        <w:t>Base: All Respondents, n=2,004.</w:t>
      </w:r>
    </w:p>
    <w:p w14:paraId="38714D55" w14:textId="4B3EB3FB" w:rsidR="00C2487C" w:rsidRDefault="003F513B" w:rsidP="00016C4B">
      <w:pPr>
        <w:jc w:val="both"/>
      </w:pPr>
      <w:r>
        <w:t xml:space="preserve">Men are more likely than women to be aware of the OTO (20% vs. 15%), as well as older respondents (16% among those under 35 years old, 22% among those at least 65). Similarly, men are more likely than women to be aware of the Taxpayers Bill of Rights (44% vs. 38%), and those with a household income of at least $100,000 are more likely to be aware than those </w:t>
      </w:r>
      <w:r w:rsidR="00D87221">
        <w:t>earning</w:t>
      </w:r>
      <w:r>
        <w:t xml:space="preserve"> under $80,000 (47% vs. 38%).</w:t>
      </w:r>
    </w:p>
    <w:p w14:paraId="22AC2AE3" w14:textId="4B2FC6AD" w:rsidR="003F513B" w:rsidRDefault="00016C4B" w:rsidP="00016C4B">
      <w:pPr>
        <w:jc w:val="both"/>
      </w:pPr>
      <w:r>
        <w:t xml:space="preserve">Respondents who have used or heard about OTO were asked how they first heard about them. The most common source is word-of-mouth (19%), followed by the media in general (18%), newspapers or magazines (16%), online (15%), television (12%), school or work (12%), radio (4%), and social media (1%). </w:t>
      </w:r>
      <w:r w:rsidR="0094582F">
        <w:t xml:space="preserve">Over one tenth (11%) could not remember how they first heard about OTO. </w:t>
      </w:r>
    </w:p>
    <w:p w14:paraId="368C1FF6" w14:textId="77777777" w:rsidR="003F513B" w:rsidRDefault="00A67129" w:rsidP="003F513B">
      <w:pPr>
        <w:spacing w:after="0" w:line="240" w:lineRule="auto"/>
        <w:rPr>
          <w:i/>
          <w:sz w:val="16"/>
        </w:rPr>
      </w:pPr>
      <w:r>
        <w:lastRenderedPageBreak/>
        <w:br/>
      </w:r>
      <w:r w:rsidR="008E4C98">
        <w:rPr>
          <w:noProof/>
          <w:lang w:val="en-CA" w:eastAsia="en-CA"/>
        </w:rPr>
        <w:drawing>
          <wp:inline distT="0" distB="0" distL="0" distR="0" wp14:anchorId="5571726F" wp14:editId="53330E5F">
            <wp:extent cx="5953125" cy="2660650"/>
            <wp:effectExtent l="0" t="0" r="9525"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E4C98">
        <w:br/>
      </w:r>
    </w:p>
    <w:p w14:paraId="29403C14" w14:textId="0107FAD6" w:rsidR="003471AE" w:rsidRDefault="008E4C98" w:rsidP="00142F46">
      <w:pPr>
        <w:pBdr>
          <w:top w:val="single" w:sz="4" w:space="1" w:color="auto"/>
        </w:pBdr>
        <w:spacing w:after="0" w:line="240" w:lineRule="auto"/>
        <w:jc w:val="both"/>
        <w:rPr>
          <w:i/>
          <w:sz w:val="16"/>
        </w:rPr>
      </w:pPr>
      <w:r>
        <w:rPr>
          <w:i/>
          <w:sz w:val="16"/>
        </w:rPr>
        <w:t xml:space="preserve">Q14: </w:t>
      </w:r>
      <w:r w:rsidRPr="008E4C98">
        <w:rPr>
          <w:i/>
          <w:sz w:val="16"/>
        </w:rPr>
        <w:t>You have indicated that you have either used or heard of the Office of the Taxpayers’ Ombudsman - how did you first hear about them?</w:t>
      </w:r>
      <w:r>
        <w:rPr>
          <w:i/>
          <w:sz w:val="16"/>
        </w:rPr>
        <w:t xml:space="preserve"> Base: Respondents aware of OTO</w:t>
      </w:r>
      <w:r w:rsidR="008247F6">
        <w:rPr>
          <w:i/>
          <w:sz w:val="16"/>
        </w:rPr>
        <w:t>, n=434.</w:t>
      </w:r>
    </w:p>
    <w:p w14:paraId="2A2E91F9" w14:textId="3C030FA8" w:rsidR="00016C4B" w:rsidRDefault="00016C4B" w:rsidP="003F513B">
      <w:pPr>
        <w:pBdr>
          <w:top w:val="single" w:sz="4" w:space="1" w:color="auto"/>
        </w:pBdr>
        <w:spacing w:after="0" w:line="240" w:lineRule="auto"/>
      </w:pPr>
    </w:p>
    <w:p w14:paraId="5C7C6A49" w14:textId="46570458" w:rsidR="00D87221" w:rsidRDefault="00D87221" w:rsidP="00DA43AB">
      <w:pPr>
        <w:jc w:val="both"/>
      </w:pPr>
      <w:r>
        <w:t xml:space="preserve">When </w:t>
      </w:r>
      <w:r w:rsidR="006C2798">
        <w:t xml:space="preserve">specifically asked to consider the past year or so and whether they had </w:t>
      </w:r>
      <w:r w:rsidR="006C2798" w:rsidRPr="006C2798">
        <w:t>seen, read or heard about the Office of the Taxpayers’ Ombudsman through newspaper, TV, radio, online, or any other information sources</w:t>
      </w:r>
      <w:r w:rsidR="006C2798">
        <w:t xml:space="preserve">, the majority (56%) either could not remember or indicated they had not seen anything. If something was noticed it was most likely to have been on </w:t>
      </w:r>
      <w:r>
        <w:t>tel</w:t>
      </w:r>
      <w:r w:rsidR="006C2798">
        <w:t>evision (19%), followed by the I</w:t>
      </w:r>
      <w:r>
        <w:t xml:space="preserve">nternet (12%), newspapers (12%), and </w:t>
      </w:r>
      <w:r w:rsidR="006C2798">
        <w:t xml:space="preserve">then the </w:t>
      </w:r>
      <w:r>
        <w:t xml:space="preserve">radio (11%). </w:t>
      </w:r>
    </w:p>
    <w:p w14:paraId="33449C4B" w14:textId="77777777" w:rsidR="00363D59" w:rsidRDefault="003471AE" w:rsidP="00363D59">
      <w:pPr>
        <w:spacing w:after="0" w:line="240" w:lineRule="auto"/>
        <w:rPr>
          <w:i/>
          <w:sz w:val="16"/>
        </w:rPr>
      </w:pPr>
      <w:r>
        <w:rPr>
          <w:noProof/>
          <w:lang w:val="en-CA" w:eastAsia="en-CA"/>
        </w:rPr>
        <w:drawing>
          <wp:inline distT="0" distB="0" distL="0" distR="0" wp14:anchorId="66D7A1C7" wp14:editId="6E8D56C8">
            <wp:extent cx="5953125" cy="2660650"/>
            <wp:effectExtent l="0" t="0" r="9525"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br/>
      </w:r>
    </w:p>
    <w:p w14:paraId="105B6E9E" w14:textId="706379CD" w:rsidR="003471AE" w:rsidRDefault="003471AE" w:rsidP="00142F46">
      <w:pPr>
        <w:pBdr>
          <w:top w:val="single" w:sz="4" w:space="1" w:color="auto"/>
        </w:pBdr>
        <w:jc w:val="both"/>
        <w:rPr>
          <w:i/>
          <w:sz w:val="16"/>
        </w:rPr>
      </w:pPr>
      <w:r>
        <w:rPr>
          <w:i/>
          <w:sz w:val="16"/>
        </w:rPr>
        <w:t>Q</w:t>
      </w:r>
      <w:r w:rsidR="00C25872">
        <w:rPr>
          <w:i/>
          <w:sz w:val="16"/>
        </w:rPr>
        <w:t>17</w:t>
      </w:r>
      <w:r>
        <w:rPr>
          <w:i/>
          <w:sz w:val="16"/>
        </w:rPr>
        <w:t xml:space="preserve">: </w:t>
      </w:r>
      <w:r w:rsidR="00C25872" w:rsidRPr="00C25872">
        <w:rPr>
          <w:i/>
          <w:sz w:val="16"/>
        </w:rPr>
        <w:t xml:space="preserve">And specifically considering the past year or so, have you seen, read or heard about the Office of the Taxpayers’ Ombudsman through newspaper, TV, radio, online, or any other information sources? </w:t>
      </w:r>
      <w:r>
        <w:rPr>
          <w:i/>
          <w:sz w:val="16"/>
        </w:rPr>
        <w:t xml:space="preserve">Base: </w:t>
      </w:r>
      <w:r w:rsidR="00556539">
        <w:rPr>
          <w:i/>
          <w:sz w:val="16"/>
        </w:rPr>
        <w:t>Respondents aware of OTO</w:t>
      </w:r>
      <w:r w:rsidR="008247F6">
        <w:rPr>
          <w:i/>
          <w:sz w:val="16"/>
        </w:rPr>
        <w:t>, n=434.</w:t>
      </w:r>
    </w:p>
    <w:p w14:paraId="6B2955EA" w14:textId="5AA8557E" w:rsidR="00C2487C" w:rsidRDefault="00C2487C"/>
    <w:p w14:paraId="3CF68F8B" w14:textId="6FFA964C" w:rsidR="00142F46" w:rsidRDefault="00142F46" w:rsidP="00142F46">
      <w:pPr>
        <w:jc w:val="both"/>
      </w:pPr>
      <w:r>
        <w:lastRenderedPageBreak/>
        <w:t>Nearly three quarters of respondents</w:t>
      </w:r>
      <w:r w:rsidR="00190316">
        <w:t xml:space="preserve"> aware of</w:t>
      </w:r>
      <w:r w:rsidR="009F5CB9">
        <w:t xml:space="preserve"> the</w:t>
      </w:r>
      <w:r w:rsidR="00190316">
        <w:t xml:space="preserve"> OTO</w:t>
      </w:r>
      <w:r>
        <w:t xml:space="preserve"> (72%) agree the OTO provides a valuable service to Canadian taxpayers, </w:t>
      </w:r>
      <w:r w:rsidR="009F5CB9">
        <w:t xml:space="preserve">while </w:t>
      </w:r>
      <w:r>
        <w:t>41% agree</w:t>
      </w:r>
      <w:r w:rsidR="009F5CB9">
        <w:t xml:space="preserve"> the</w:t>
      </w:r>
      <w:r>
        <w:t xml:space="preserve"> OTO uses effective methods to raise awareness of its services. The younger respondents are and the higher their education is, the more likely they are to disagree with this statement. </w:t>
      </w:r>
    </w:p>
    <w:p w14:paraId="2557BC8C" w14:textId="77777777" w:rsidR="00142F46" w:rsidRDefault="00CA2BF3" w:rsidP="00142F46">
      <w:pPr>
        <w:spacing w:after="0" w:line="240" w:lineRule="auto"/>
        <w:rPr>
          <w:i/>
          <w:sz w:val="16"/>
        </w:rPr>
      </w:pPr>
      <w:r>
        <w:rPr>
          <w:noProof/>
          <w:lang w:val="en-CA" w:eastAsia="en-CA"/>
        </w:rPr>
        <w:drawing>
          <wp:inline distT="0" distB="0" distL="0" distR="0" wp14:anchorId="397BF90E" wp14:editId="749FAF0A">
            <wp:extent cx="5925820" cy="2274073"/>
            <wp:effectExtent l="0" t="0" r="17780" b="120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br/>
      </w:r>
    </w:p>
    <w:p w14:paraId="39B308E9" w14:textId="0AE051A1" w:rsidR="00CA2BF3" w:rsidRDefault="00CA2BF3" w:rsidP="00142F46">
      <w:pPr>
        <w:pBdr>
          <w:top w:val="single" w:sz="4" w:space="1" w:color="auto"/>
        </w:pBdr>
        <w:jc w:val="both"/>
        <w:rPr>
          <w:i/>
          <w:sz w:val="16"/>
        </w:rPr>
      </w:pPr>
      <w:r>
        <w:rPr>
          <w:i/>
          <w:sz w:val="16"/>
        </w:rPr>
        <w:t xml:space="preserve">Q19: </w:t>
      </w:r>
      <w:r w:rsidRPr="00CA2BF3">
        <w:rPr>
          <w:i/>
          <w:sz w:val="16"/>
        </w:rPr>
        <w:t xml:space="preserve">For each of the following statements, please tell me whether you strongly agree, somewhat agree, somewhat disagree or strongly disagree.  How about… </w:t>
      </w:r>
      <w:r>
        <w:rPr>
          <w:i/>
          <w:sz w:val="16"/>
        </w:rPr>
        <w:t xml:space="preserve">Base: </w:t>
      </w:r>
      <w:r w:rsidR="00556539">
        <w:rPr>
          <w:i/>
          <w:sz w:val="16"/>
        </w:rPr>
        <w:t>Respondents aware of OTO</w:t>
      </w:r>
      <w:r>
        <w:rPr>
          <w:i/>
          <w:sz w:val="16"/>
        </w:rPr>
        <w:t>, n=</w:t>
      </w:r>
      <w:r w:rsidR="008247F6">
        <w:rPr>
          <w:i/>
          <w:sz w:val="16"/>
        </w:rPr>
        <w:t>434</w:t>
      </w:r>
      <w:r>
        <w:rPr>
          <w:i/>
          <w:sz w:val="16"/>
        </w:rPr>
        <w:t xml:space="preserve">. </w:t>
      </w:r>
    </w:p>
    <w:p w14:paraId="7537FA9A" w14:textId="322D6F2D" w:rsidR="00CA2BF3" w:rsidRDefault="00DA43AB" w:rsidP="00190316">
      <w:pPr>
        <w:jc w:val="both"/>
        <w:rPr>
          <w:i/>
          <w:sz w:val="16"/>
        </w:rPr>
      </w:pPr>
      <w:r>
        <w:t xml:space="preserve">Those aware of the OTO were also asked their level of familiarity with the three main services the organization provides. </w:t>
      </w:r>
      <w:r w:rsidR="00190316">
        <w:t xml:space="preserve">Over 2 in 5 respondents aware of </w:t>
      </w:r>
      <w:r>
        <w:t xml:space="preserve">the </w:t>
      </w:r>
      <w:r w:rsidR="00190316">
        <w:t>OTO are familiar with the fact that OTO addresses individual service complaints about the CRA</w:t>
      </w:r>
      <w:r>
        <w:t xml:space="preserve"> (46%)</w:t>
      </w:r>
      <w:r w:rsidR="00190316">
        <w:t xml:space="preserve">. Similarly, 46% are familiar that OTO makes recommendations to the CRA and to the Minister to influence change. Just under 2 in 5 (38%) are familiar with </w:t>
      </w:r>
      <w:r>
        <w:t xml:space="preserve">the </w:t>
      </w:r>
      <w:r w:rsidR="00190316">
        <w:t>OTO undertaking examinations and reviews to potentially identify existing or emerging issues within CRA that have a negative impact on taxpayers.</w:t>
      </w:r>
      <w:r>
        <w:t xml:space="preserve"> It is worth noting that familiarity with each of these roles is not very deep, since 9% or less would say they are “very” familiar with each role.</w:t>
      </w:r>
    </w:p>
    <w:p w14:paraId="6A9B9311" w14:textId="77777777" w:rsidR="00190316" w:rsidRDefault="00CA2BF3" w:rsidP="00190316">
      <w:pPr>
        <w:spacing w:after="0" w:line="240" w:lineRule="auto"/>
        <w:rPr>
          <w:i/>
          <w:sz w:val="16"/>
        </w:rPr>
      </w:pPr>
      <w:r w:rsidRPr="00A67129">
        <w:rPr>
          <w:b/>
          <w:noProof/>
          <w:lang w:val="en-CA" w:eastAsia="en-CA"/>
        </w:rPr>
        <w:drawing>
          <wp:inline distT="0" distB="0" distL="0" distR="0" wp14:anchorId="20C293D4" wp14:editId="30658178">
            <wp:extent cx="5978106" cy="2268748"/>
            <wp:effectExtent l="0" t="0" r="3810"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i/>
          <w:sz w:val="16"/>
        </w:rPr>
        <w:br/>
      </w:r>
    </w:p>
    <w:p w14:paraId="1CABA8CF" w14:textId="26FC3910" w:rsidR="00CA2BF3" w:rsidRDefault="00CA2BF3" w:rsidP="00190316">
      <w:pPr>
        <w:pBdr>
          <w:top w:val="single" w:sz="4" w:space="1" w:color="auto"/>
        </w:pBdr>
        <w:jc w:val="both"/>
        <w:rPr>
          <w:i/>
          <w:sz w:val="16"/>
        </w:rPr>
      </w:pPr>
      <w:r>
        <w:rPr>
          <w:i/>
          <w:sz w:val="16"/>
        </w:rPr>
        <w:t xml:space="preserve">Q20: </w:t>
      </w:r>
      <w:r w:rsidRPr="00CA2BF3">
        <w:rPr>
          <w:i/>
          <w:sz w:val="16"/>
        </w:rPr>
        <w:t xml:space="preserve">The Taxpayers’ Ombudsman provides a number of services to Canadian taxpayers – please let me know the extent to which you feel you are familiar with each of the following roles:  How about… </w:t>
      </w:r>
      <w:r>
        <w:rPr>
          <w:i/>
          <w:sz w:val="16"/>
        </w:rPr>
        <w:t xml:space="preserve">Base: </w:t>
      </w:r>
      <w:r w:rsidR="00556539">
        <w:rPr>
          <w:i/>
          <w:sz w:val="16"/>
        </w:rPr>
        <w:t>Respondents aware of OTO</w:t>
      </w:r>
      <w:r>
        <w:rPr>
          <w:i/>
          <w:sz w:val="16"/>
        </w:rPr>
        <w:t>, n=</w:t>
      </w:r>
      <w:r w:rsidR="008247F6">
        <w:rPr>
          <w:i/>
          <w:sz w:val="16"/>
        </w:rPr>
        <w:t>434</w:t>
      </w:r>
      <w:r>
        <w:rPr>
          <w:i/>
          <w:sz w:val="16"/>
        </w:rPr>
        <w:t>.</w:t>
      </w:r>
    </w:p>
    <w:p w14:paraId="3525ECDC" w14:textId="29234884" w:rsidR="00190316" w:rsidRPr="00190316" w:rsidRDefault="00F70E89" w:rsidP="00190316">
      <w:pPr>
        <w:jc w:val="both"/>
      </w:pPr>
      <w:r>
        <w:lastRenderedPageBreak/>
        <w:t xml:space="preserve">All respondents were asked if they would contact OTO in the event that they had an unresolved complaint with the CRA. The majority (83%) said they would contact OTO in a situation like </w:t>
      </w:r>
      <w:r w:rsidR="00DA43AB">
        <w:t>his</w:t>
      </w:r>
      <w:r>
        <w:t>. Respondents under 65 years old are more likely to say they would contact OTO, compared to older respondents (85% vs. 77%).</w:t>
      </w:r>
    </w:p>
    <w:p w14:paraId="1CB0FF92" w14:textId="77777777" w:rsidR="00F70E89" w:rsidRDefault="00622428" w:rsidP="00F70E89">
      <w:pPr>
        <w:spacing w:after="0" w:line="240" w:lineRule="auto"/>
        <w:rPr>
          <w:i/>
          <w:sz w:val="16"/>
        </w:rPr>
      </w:pPr>
      <w:r>
        <w:rPr>
          <w:noProof/>
          <w:lang w:val="en-CA" w:eastAsia="en-CA"/>
        </w:rPr>
        <w:drawing>
          <wp:inline distT="0" distB="0" distL="0" distR="0" wp14:anchorId="67C27324" wp14:editId="2FBA3705">
            <wp:extent cx="5960745" cy="1276350"/>
            <wp:effectExtent l="0" t="0" r="190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r>
    </w:p>
    <w:p w14:paraId="0F0104F5" w14:textId="5A557D33" w:rsidR="00622428" w:rsidRDefault="00622428" w:rsidP="00F70E89">
      <w:pPr>
        <w:pBdr>
          <w:top w:val="single" w:sz="4" w:space="1" w:color="auto"/>
        </w:pBdr>
        <w:spacing w:after="0" w:line="240" w:lineRule="auto"/>
        <w:jc w:val="both"/>
        <w:rPr>
          <w:i/>
          <w:sz w:val="16"/>
        </w:rPr>
      </w:pPr>
      <w:r>
        <w:rPr>
          <w:i/>
          <w:sz w:val="16"/>
        </w:rPr>
        <w:t xml:space="preserve">Q21: </w:t>
      </w:r>
      <w:r w:rsidRPr="00622428">
        <w:rPr>
          <w:i/>
          <w:sz w:val="16"/>
        </w:rPr>
        <w:t>[READ INTRO IF NOT AWARE OF OTO IN Q8 AND NOT AWARE OF OTO IN Q12 AND Q18 WAS NOT ASKED: The Office of the Taxpayers’ Ombudsman was set up by the Government of Canada to review complaints about service provided by th</w:t>
      </w:r>
      <w:r>
        <w:rPr>
          <w:i/>
          <w:sz w:val="16"/>
        </w:rPr>
        <w:t xml:space="preserve">e Canada Revenue Agency (CRA).] </w:t>
      </w:r>
      <w:r w:rsidRPr="00622428">
        <w:rPr>
          <w:i/>
          <w:sz w:val="16"/>
        </w:rPr>
        <w:t xml:space="preserve">In the event you had an unresolved complaint with CRA, would you contact the Office of the Taxpayers’ Ombudsman?  </w:t>
      </w:r>
      <w:r>
        <w:rPr>
          <w:i/>
          <w:sz w:val="16"/>
        </w:rPr>
        <w:t>Base: Respo</w:t>
      </w:r>
      <w:r w:rsidR="008247F6">
        <w:rPr>
          <w:i/>
          <w:sz w:val="16"/>
        </w:rPr>
        <w:t>ndents who have not used OTO, n=2,00</w:t>
      </w:r>
      <w:r w:rsidR="00F70E89">
        <w:rPr>
          <w:i/>
          <w:sz w:val="16"/>
        </w:rPr>
        <w:t>3</w:t>
      </w:r>
      <w:r>
        <w:rPr>
          <w:i/>
          <w:sz w:val="16"/>
        </w:rPr>
        <w:t>.</w:t>
      </w:r>
    </w:p>
    <w:p w14:paraId="10F087D1" w14:textId="2CCD6EDF" w:rsidR="00622428" w:rsidRDefault="00622428" w:rsidP="00D0120C">
      <w:pPr>
        <w:spacing w:after="0" w:line="240" w:lineRule="auto"/>
      </w:pPr>
    </w:p>
    <w:p w14:paraId="6023365A" w14:textId="3E70C92D" w:rsidR="00F70E89" w:rsidRPr="00F70E89" w:rsidRDefault="00DA43AB" w:rsidP="00D0120C">
      <w:pPr>
        <w:jc w:val="both"/>
      </w:pPr>
      <w:r>
        <w:t>Among the 17% who would not contact the OTO, the main barrier would appear to be awareness or familiarity with the organization</w:t>
      </w:r>
      <w:r w:rsidR="00D0120C">
        <w:t xml:space="preserve"> (30%), followed</w:t>
      </w:r>
      <w:r w:rsidR="00F70E89">
        <w:t xml:space="preserve"> </w:t>
      </w:r>
      <w:r w:rsidR="00D0120C">
        <w:t xml:space="preserve">by </w:t>
      </w:r>
      <w:r>
        <w:t>a</w:t>
      </w:r>
      <w:r w:rsidR="00D0120C">
        <w:t xml:space="preserve"> preference to contact another organization first (19%), feeling it would not resolve anything (15%), or that it </w:t>
      </w:r>
      <w:r>
        <w:t xml:space="preserve">would be too </w:t>
      </w:r>
      <w:r w:rsidR="00D0120C">
        <w:t xml:space="preserve">complicated </w:t>
      </w:r>
      <w:r>
        <w:t xml:space="preserve">a </w:t>
      </w:r>
      <w:r w:rsidR="00D0120C">
        <w:t>process (14%).</w:t>
      </w:r>
    </w:p>
    <w:p w14:paraId="7B58E8C3" w14:textId="77777777" w:rsidR="00D0120C" w:rsidRDefault="008E4C98" w:rsidP="00D0120C">
      <w:pPr>
        <w:spacing w:after="0" w:line="240" w:lineRule="auto"/>
        <w:rPr>
          <w:i/>
          <w:sz w:val="16"/>
        </w:rPr>
      </w:pPr>
      <w:r>
        <w:rPr>
          <w:noProof/>
          <w:lang w:val="en-CA" w:eastAsia="en-CA"/>
        </w:rPr>
        <w:drawing>
          <wp:inline distT="0" distB="0" distL="0" distR="0" wp14:anchorId="3EE6D6BF" wp14:editId="74BD2794">
            <wp:extent cx="5960745" cy="3093057"/>
            <wp:effectExtent l="0" t="0" r="1905" b="1270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i/>
          <w:sz w:val="16"/>
        </w:rPr>
        <w:br/>
      </w:r>
    </w:p>
    <w:p w14:paraId="59F08E43" w14:textId="0ED77966" w:rsidR="00C2487C" w:rsidRPr="002651AA" w:rsidRDefault="008E4C98" w:rsidP="00D0120C">
      <w:pPr>
        <w:pBdr>
          <w:top w:val="single" w:sz="4" w:space="1" w:color="auto"/>
        </w:pBdr>
        <w:jc w:val="both"/>
        <w:rPr>
          <w:i/>
          <w:sz w:val="16"/>
        </w:rPr>
      </w:pPr>
      <w:r>
        <w:rPr>
          <w:i/>
          <w:sz w:val="16"/>
        </w:rPr>
        <w:t xml:space="preserve">Q22: </w:t>
      </w:r>
      <w:r w:rsidR="002651AA" w:rsidRPr="002651AA">
        <w:rPr>
          <w:i/>
          <w:sz w:val="16"/>
        </w:rPr>
        <w:t xml:space="preserve">Please explain the main reasons you would not contact the Taxpayers’ Ombudsman?  </w:t>
      </w:r>
      <w:r>
        <w:rPr>
          <w:i/>
          <w:sz w:val="16"/>
        </w:rPr>
        <w:t xml:space="preserve">Base: </w:t>
      </w:r>
      <w:r w:rsidR="002651AA">
        <w:rPr>
          <w:i/>
          <w:sz w:val="16"/>
        </w:rPr>
        <w:t>Those who would not contact OTO</w:t>
      </w:r>
      <w:r w:rsidR="008247F6">
        <w:rPr>
          <w:i/>
          <w:sz w:val="16"/>
        </w:rPr>
        <w:t>, n=353</w:t>
      </w:r>
      <w:r>
        <w:rPr>
          <w:i/>
          <w:sz w:val="16"/>
        </w:rPr>
        <w:t>.</w:t>
      </w:r>
    </w:p>
    <w:p w14:paraId="03F465BA" w14:textId="506F8477" w:rsidR="00C2487C" w:rsidRDefault="00223052" w:rsidP="00B66B90">
      <w:pPr>
        <w:jc w:val="both"/>
      </w:pPr>
      <w:r>
        <w:t xml:space="preserve">From a point of contact perspective, nearly half of all respondents would </w:t>
      </w:r>
      <w:r w:rsidR="00D0120C">
        <w:t xml:space="preserve">prefer to contact </w:t>
      </w:r>
      <w:r>
        <w:t xml:space="preserve">the </w:t>
      </w:r>
      <w:r w:rsidR="00D0120C">
        <w:t>OTO by telephone (48%), followed by email (18%), and the</w:t>
      </w:r>
      <w:r>
        <w:t>n the</w:t>
      </w:r>
      <w:r w:rsidR="00D0120C">
        <w:t xml:space="preserve"> OTO website (16%). </w:t>
      </w:r>
      <w:r w:rsidR="00B66B90">
        <w:t>Younger respondents are more likely to say they would contact OTO by phone or email, while those over 65 years old are more likely to say they would ask their accountant to contact OTO, or that they would send them a letter in the mail.</w:t>
      </w:r>
    </w:p>
    <w:p w14:paraId="3D33040F" w14:textId="77777777" w:rsidR="008E1AAA" w:rsidRDefault="00193E76">
      <w:pPr>
        <w:rPr>
          <w:i/>
          <w:sz w:val="16"/>
        </w:rPr>
      </w:pPr>
      <w:r w:rsidRPr="008E1AAA">
        <w:rPr>
          <w:i/>
          <w:noProof/>
          <w:sz w:val="16"/>
          <w:lang w:val="en-CA" w:eastAsia="en-CA"/>
        </w:rPr>
        <w:lastRenderedPageBreak/>
        <w:drawing>
          <wp:inline distT="0" distB="0" distL="0" distR="0" wp14:anchorId="39467648" wp14:editId="47434625">
            <wp:extent cx="5854700" cy="4548146"/>
            <wp:effectExtent l="0" t="0" r="12700"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EEB664" w14:textId="34538284" w:rsidR="00C2487C" w:rsidRDefault="00193E76" w:rsidP="008E1AAA">
      <w:pPr>
        <w:pBdr>
          <w:top w:val="single" w:sz="4" w:space="1" w:color="auto"/>
        </w:pBdr>
        <w:jc w:val="both"/>
        <w:rPr>
          <w:i/>
          <w:sz w:val="16"/>
        </w:rPr>
      </w:pPr>
      <w:r>
        <w:rPr>
          <w:i/>
          <w:sz w:val="16"/>
        </w:rPr>
        <w:t xml:space="preserve">Q23: </w:t>
      </w:r>
      <w:r w:rsidRPr="00193E76">
        <w:rPr>
          <w:i/>
          <w:sz w:val="16"/>
        </w:rPr>
        <w:t xml:space="preserve">If you wanted to reach the Office of the Taxpayers’ Ombudsman, what method of contact would you be most likely to use?  </w:t>
      </w:r>
      <w:r>
        <w:rPr>
          <w:i/>
          <w:sz w:val="16"/>
        </w:rPr>
        <w:t>Base: All Respondents, n=</w:t>
      </w:r>
      <w:r w:rsidR="008247F6">
        <w:rPr>
          <w:i/>
          <w:sz w:val="16"/>
        </w:rPr>
        <w:t>2,004</w:t>
      </w:r>
      <w:r>
        <w:rPr>
          <w:i/>
          <w:sz w:val="16"/>
        </w:rPr>
        <w:t>.</w:t>
      </w:r>
    </w:p>
    <w:p w14:paraId="514984D7" w14:textId="0C7A0340" w:rsidR="000777B7" w:rsidRDefault="000777B7">
      <w:pPr>
        <w:rPr>
          <w:i/>
          <w:sz w:val="16"/>
        </w:rPr>
      </w:pPr>
    </w:p>
    <w:p w14:paraId="3FDB6B3E" w14:textId="5FADFDD1" w:rsidR="000777B7" w:rsidRDefault="000777B7">
      <w:pPr>
        <w:rPr>
          <w:i/>
          <w:sz w:val="16"/>
        </w:rPr>
      </w:pPr>
    </w:p>
    <w:p w14:paraId="30EF2207" w14:textId="60F93DFC" w:rsidR="000777B7" w:rsidRDefault="000777B7">
      <w:pPr>
        <w:rPr>
          <w:i/>
          <w:sz w:val="16"/>
        </w:rPr>
      </w:pPr>
    </w:p>
    <w:p w14:paraId="54CBC569" w14:textId="28613752" w:rsidR="000777B7" w:rsidRDefault="000777B7">
      <w:pPr>
        <w:rPr>
          <w:i/>
          <w:sz w:val="16"/>
        </w:rPr>
      </w:pPr>
    </w:p>
    <w:p w14:paraId="34940707" w14:textId="2DDE60E6" w:rsidR="000777B7" w:rsidRDefault="000777B7">
      <w:pPr>
        <w:rPr>
          <w:i/>
          <w:sz w:val="16"/>
        </w:rPr>
      </w:pPr>
    </w:p>
    <w:p w14:paraId="47382ABA" w14:textId="50CBECDF" w:rsidR="000777B7" w:rsidRDefault="000777B7">
      <w:pPr>
        <w:rPr>
          <w:i/>
          <w:sz w:val="16"/>
        </w:rPr>
      </w:pPr>
    </w:p>
    <w:p w14:paraId="3A4B15E8" w14:textId="6D943886" w:rsidR="000777B7" w:rsidRDefault="000777B7">
      <w:pPr>
        <w:rPr>
          <w:i/>
          <w:sz w:val="16"/>
        </w:rPr>
      </w:pPr>
    </w:p>
    <w:p w14:paraId="7AD2C2EF" w14:textId="77777777" w:rsidR="00D0120C" w:rsidRDefault="00D0120C">
      <w:pPr>
        <w:rPr>
          <w:rFonts w:ascii="Cambria" w:eastAsia="Times New Roman" w:hAnsi="Cambria" w:cs="Times New Roman"/>
          <w:color w:val="365F91"/>
          <w:sz w:val="32"/>
          <w:szCs w:val="32"/>
          <w:lang w:val="en-CA"/>
        </w:rPr>
      </w:pPr>
      <w:r>
        <w:br w:type="page"/>
      </w:r>
    </w:p>
    <w:p w14:paraId="7328BFFA" w14:textId="5F93CA38" w:rsidR="00C2487C" w:rsidRDefault="00193E76" w:rsidP="00193E76">
      <w:pPr>
        <w:pStyle w:val="Heading1"/>
      </w:pPr>
      <w:bookmarkStart w:id="13" w:name="_Toc516838833"/>
      <w:r>
        <w:lastRenderedPageBreak/>
        <w:t>Respondent Profile</w:t>
      </w:r>
      <w:bookmarkEnd w:id="13"/>
      <w:r>
        <w:t xml:space="preserve"> </w:t>
      </w:r>
    </w:p>
    <w:p w14:paraId="43C1ADF8" w14:textId="783BE4F2" w:rsidR="00B66B90" w:rsidRDefault="00B66B90" w:rsidP="00B66B90">
      <w:pPr>
        <w:rPr>
          <w:lang w:val="en-CA"/>
        </w:rPr>
      </w:pPr>
    </w:p>
    <w:p w14:paraId="3FA34ED9" w14:textId="6D1CA1EB" w:rsidR="00B66B90" w:rsidRDefault="00B66B90" w:rsidP="00161803">
      <w:pPr>
        <w:jc w:val="both"/>
      </w:pPr>
      <w:r>
        <w:t>The distribution of respondents across a variety of demographic and profiling variables is presented in the table below. Some results may not add to 100% due to rounding.</w:t>
      </w:r>
    </w:p>
    <w:p w14:paraId="77149ECA" w14:textId="77777777" w:rsidR="00B66B90" w:rsidRPr="00BA52E5" w:rsidRDefault="00B66B90" w:rsidP="00B66B90">
      <w:pPr>
        <w:jc w:val="center"/>
        <w:rPr>
          <w:b/>
        </w:rPr>
      </w:pPr>
      <w:r w:rsidRPr="00BA52E5">
        <w:rPr>
          <w:b/>
        </w:rPr>
        <w:t>RESPONDENT PROFILE BY DEMOGRAPHIC VARIABLES</w:t>
      </w:r>
    </w:p>
    <w:tbl>
      <w:tblPr>
        <w:tblStyle w:val="GridTable4-Accent1"/>
        <w:tblW w:w="0" w:type="auto"/>
        <w:tblLook w:val="04A0" w:firstRow="1" w:lastRow="0" w:firstColumn="1" w:lastColumn="0" w:noHBand="0" w:noVBand="1"/>
      </w:tblPr>
      <w:tblGrid>
        <w:gridCol w:w="3865"/>
        <w:gridCol w:w="671"/>
        <w:gridCol w:w="3829"/>
        <w:gridCol w:w="706"/>
      </w:tblGrid>
      <w:tr w:rsidR="000777B7" w14:paraId="2A4F859D" w14:textId="11EBD881" w:rsidTr="00A0335B">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865" w:type="dxa"/>
          </w:tcPr>
          <w:p w14:paraId="61E6AAAA" w14:textId="0B1784C6" w:rsidR="000777B7" w:rsidRDefault="000777B7" w:rsidP="00193E76">
            <w:pPr>
              <w:rPr>
                <w:lang w:val="en-CA"/>
              </w:rPr>
            </w:pPr>
            <w:r>
              <w:rPr>
                <w:lang w:val="en-CA"/>
              </w:rPr>
              <w:t xml:space="preserve">Demographic </w:t>
            </w:r>
          </w:p>
        </w:tc>
        <w:tc>
          <w:tcPr>
            <w:tcW w:w="671" w:type="dxa"/>
          </w:tcPr>
          <w:p w14:paraId="692E2508" w14:textId="77777777" w:rsidR="000777B7" w:rsidRDefault="000777B7" w:rsidP="00193E76">
            <w:pPr>
              <w:cnfStyle w:val="100000000000" w:firstRow="1" w:lastRow="0" w:firstColumn="0" w:lastColumn="0" w:oddVBand="0" w:evenVBand="0" w:oddHBand="0" w:evenHBand="0" w:firstRowFirstColumn="0" w:firstRowLastColumn="0" w:lastRowFirstColumn="0" w:lastRowLastColumn="0"/>
              <w:rPr>
                <w:lang w:val="en-CA"/>
              </w:rPr>
            </w:pPr>
          </w:p>
        </w:tc>
        <w:tc>
          <w:tcPr>
            <w:tcW w:w="3829" w:type="dxa"/>
          </w:tcPr>
          <w:p w14:paraId="23ABCA34" w14:textId="77777777" w:rsidR="000777B7" w:rsidRDefault="000777B7" w:rsidP="00193E76">
            <w:pPr>
              <w:cnfStyle w:val="100000000000" w:firstRow="1" w:lastRow="0" w:firstColumn="0" w:lastColumn="0" w:oddVBand="0" w:evenVBand="0" w:oddHBand="0" w:evenHBand="0" w:firstRowFirstColumn="0" w:firstRowLastColumn="0" w:lastRowFirstColumn="0" w:lastRowLastColumn="0"/>
              <w:rPr>
                <w:lang w:val="en-CA"/>
              </w:rPr>
            </w:pPr>
          </w:p>
        </w:tc>
        <w:tc>
          <w:tcPr>
            <w:tcW w:w="706" w:type="dxa"/>
          </w:tcPr>
          <w:p w14:paraId="1FDD977F" w14:textId="77777777" w:rsidR="000777B7" w:rsidRDefault="000777B7" w:rsidP="00193E76">
            <w:pPr>
              <w:cnfStyle w:val="100000000000" w:firstRow="1" w:lastRow="0" w:firstColumn="0" w:lastColumn="0" w:oddVBand="0" w:evenVBand="0" w:oddHBand="0" w:evenHBand="0" w:firstRowFirstColumn="0" w:firstRowLastColumn="0" w:lastRowFirstColumn="0" w:lastRowLastColumn="0"/>
              <w:rPr>
                <w:lang w:val="en-CA"/>
              </w:rPr>
            </w:pPr>
          </w:p>
        </w:tc>
      </w:tr>
      <w:tr w:rsidR="000777B7" w14:paraId="4F599ECE" w14:textId="13099352"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tcPr>
          <w:p w14:paraId="580AB954" w14:textId="2AD98536" w:rsidR="000777B7" w:rsidRPr="00A0335B" w:rsidRDefault="000777B7" w:rsidP="00193E76">
            <w:pPr>
              <w:rPr>
                <w:sz w:val="20"/>
                <w:szCs w:val="20"/>
                <w:lang w:val="en-CA"/>
              </w:rPr>
            </w:pPr>
            <w:r w:rsidRPr="00A0335B">
              <w:rPr>
                <w:sz w:val="20"/>
                <w:szCs w:val="20"/>
                <w:lang w:val="en-CA"/>
              </w:rPr>
              <w:t>Gender</w:t>
            </w:r>
          </w:p>
        </w:tc>
        <w:tc>
          <w:tcPr>
            <w:tcW w:w="671" w:type="dxa"/>
          </w:tcPr>
          <w:p w14:paraId="2E74BBE9" w14:textId="77777777" w:rsidR="000777B7" w:rsidRPr="00A0335B" w:rsidRDefault="000777B7" w:rsidP="00193E76">
            <w:pPr>
              <w:cnfStyle w:val="000000100000" w:firstRow="0" w:lastRow="0" w:firstColumn="0" w:lastColumn="0" w:oddVBand="0" w:evenVBand="0" w:oddHBand="1" w:evenHBand="0" w:firstRowFirstColumn="0" w:firstRowLastColumn="0" w:lastRowFirstColumn="0" w:lastRowLastColumn="0"/>
              <w:rPr>
                <w:sz w:val="20"/>
                <w:szCs w:val="20"/>
                <w:lang w:val="en-CA"/>
              </w:rPr>
            </w:pPr>
          </w:p>
        </w:tc>
        <w:tc>
          <w:tcPr>
            <w:tcW w:w="3829" w:type="dxa"/>
          </w:tcPr>
          <w:p w14:paraId="09BFB6C1" w14:textId="13CCF69C" w:rsidR="000777B7" w:rsidRPr="00A0335B" w:rsidRDefault="000777B7" w:rsidP="00193E76">
            <w:pPr>
              <w:cnfStyle w:val="000000100000" w:firstRow="0" w:lastRow="0" w:firstColumn="0" w:lastColumn="0" w:oddVBand="0" w:evenVBand="0" w:oddHBand="1" w:evenHBand="0" w:firstRowFirstColumn="0" w:firstRowLastColumn="0" w:lastRowFirstColumn="0" w:lastRowLastColumn="0"/>
              <w:rPr>
                <w:b/>
                <w:sz w:val="20"/>
                <w:szCs w:val="20"/>
                <w:lang w:val="en-CA"/>
              </w:rPr>
            </w:pPr>
            <w:r w:rsidRPr="00A0335B">
              <w:rPr>
                <w:b/>
                <w:sz w:val="20"/>
                <w:szCs w:val="20"/>
                <w:lang w:val="en-CA"/>
              </w:rPr>
              <w:t>Education</w:t>
            </w:r>
          </w:p>
        </w:tc>
        <w:tc>
          <w:tcPr>
            <w:tcW w:w="706" w:type="dxa"/>
          </w:tcPr>
          <w:p w14:paraId="71655C65" w14:textId="77777777" w:rsidR="000777B7" w:rsidRPr="00A0335B" w:rsidRDefault="000777B7" w:rsidP="00193E76">
            <w:pPr>
              <w:cnfStyle w:val="000000100000" w:firstRow="0" w:lastRow="0" w:firstColumn="0" w:lastColumn="0" w:oddVBand="0" w:evenVBand="0" w:oddHBand="1" w:evenHBand="0" w:firstRowFirstColumn="0" w:firstRowLastColumn="0" w:lastRowFirstColumn="0" w:lastRowLastColumn="0"/>
              <w:rPr>
                <w:sz w:val="20"/>
                <w:szCs w:val="20"/>
                <w:lang w:val="en-CA"/>
              </w:rPr>
            </w:pPr>
          </w:p>
        </w:tc>
      </w:tr>
      <w:tr w:rsidR="007B2451" w14:paraId="62B6E667" w14:textId="589683F4"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10D5E130" w14:textId="70CFBB46" w:rsidR="007B2451" w:rsidRPr="00A0335B" w:rsidRDefault="007B2451" w:rsidP="007B2451">
            <w:pPr>
              <w:jc w:val="right"/>
              <w:rPr>
                <w:sz w:val="20"/>
                <w:szCs w:val="20"/>
                <w:lang w:val="en-CA"/>
              </w:rPr>
            </w:pPr>
            <w:r w:rsidRPr="00A0335B">
              <w:rPr>
                <w:b w:val="0"/>
                <w:i/>
                <w:sz w:val="20"/>
                <w:szCs w:val="20"/>
                <w:lang w:val="en-CA"/>
              </w:rPr>
              <w:t>Male</w:t>
            </w:r>
          </w:p>
        </w:tc>
        <w:tc>
          <w:tcPr>
            <w:tcW w:w="671" w:type="dxa"/>
            <w:vAlign w:val="center"/>
          </w:tcPr>
          <w:p w14:paraId="782C9E04" w14:textId="0A037B8F"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49</w:t>
            </w:r>
            <w:r w:rsidR="007B2451" w:rsidRPr="00A0335B">
              <w:rPr>
                <w:sz w:val="20"/>
                <w:szCs w:val="20"/>
                <w:lang w:val="en-CA"/>
              </w:rPr>
              <w:t>%</w:t>
            </w:r>
          </w:p>
        </w:tc>
        <w:tc>
          <w:tcPr>
            <w:tcW w:w="3829" w:type="dxa"/>
            <w:vAlign w:val="center"/>
          </w:tcPr>
          <w:p w14:paraId="20A66834" w14:textId="7702FD4C" w:rsidR="007B2451" w:rsidRPr="00A0335B" w:rsidRDefault="007B2451" w:rsidP="007B2451">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color w:val="000000"/>
                <w:sz w:val="20"/>
                <w:szCs w:val="20"/>
              </w:rPr>
              <w:t>Grade 8 or less</w:t>
            </w:r>
            <w:r w:rsidRPr="00A0335B">
              <w:rPr>
                <w:i/>
                <w:sz w:val="20"/>
                <w:szCs w:val="20"/>
              </w:rPr>
              <w:t> </w:t>
            </w:r>
          </w:p>
        </w:tc>
        <w:tc>
          <w:tcPr>
            <w:tcW w:w="706" w:type="dxa"/>
            <w:vAlign w:val="center"/>
          </w:tcPr>
          <w:p w14:paraId="21510BD2" w14:textId="7FA30903"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2</w:t>
            </w:r>
            <w:r w:rsidR="007B2451" w:rsidRPr="00A0335B">
              <w:rPr>
                <w:sz w:val="20"/>
                <w:szCs w:val="20"/>
                <w:lang w:val="en-CA"/>
              </w:rPr>
              <w:t>%</w:t>
            </w:r>
          </w:p>
        </w:tc>
      </w:tr>
      <w:tr w:rsidR="007B2451" w14:paraId="15292498" w14:textId="3D3F4B82"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108A07E5" w14:textId="27F709A2" w:rsidR="007B2451" w:rsidRPr="00A0335B" w:rsidRDefault="007B2451" w:rsidP="007B2451">
            <w:pPr>
              <w:jc w:val="right"/>
              <w:rPr>
                <w:sz w:val="20"/>
                <w:szCs w:val="20"/>
                <w:lang w:val="en-CA"/>
              </w:rPr>
            </w:pPr>
            <w:r w:rsidRPr="00A0335B">
              <w:rPr>
                <w:b w:val="0"/>
                <w:i/>
                <w:sz w:val="20"/>
                <w:szCs w:val="20"/>
                <w:lang w:val="en-CA"/>
              </w:rPr>
              <w:t>Female</w:t>
            </w:r>
          </w:p>
        </w:tc>
        <w:tc>
          <w:tcPr>
            <w:tcW w:w="671" w:type="dxa"/>
            <w:vAlign w:val="center"/>
          </w:tcPr>
          <w:p w14:paraId="1A5DA254" w14:textId="3CFEDFBC"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51</w:t>
            </w:r>
            <w:r w:rsidR="007B2451" w:rsidRPr="00A0335B">
              <w:rPr>
                <w:sz w:val="20"/>
                <w:szCs w:val="20"/>
                <w:lang w:val="en-CA"/>
              </w:rPr>
              <w:t>%</w:t>
            </w:r>
          </w:p>
        </w:tc>
        <w:tc>
          <w:tcPr>
            <w:tcW w:w="3829" w:type="dxa"/>
            <w:vAlign w:val="center"/>
          </w:tcPr>
          <w:p w14:paraId="14A733AE" w14:textId="3915CE08" w:rsidR="007B2451" w:rsidRPr="00A0335B" w:rsidRDefault="007B2451" w:rsidP="007B2451">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color w:val="000000"/>
                <w:sz w:val="20"/>
                <w:szCs w:val="20"/>
              </w:rPr>
              <w:t>Some high school</w:t>
            </w:r>
          </w:p>
        </w:tc>
        <w:tc>
          <w:tcPr>
            <w:tcW w:w="706" w:type="dxa"/>
            <w:vAlign w:val="center"/>
          </w:tcPr>
          <w:p w14:paraId="40409A5C" w14:textId="148DDEC7"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5</w:t>
            </w:r>
            <w:r w:rsidR="007B2451" w:rsidRPr="00A0335B">
              <w:rPr>
                <w:sz w:val="20"/>
                <w:szCs w:val="20"/>
                <w:lang w:val="en-CA"/>
              </w:rPr>
              <w:t>%</w:t>
            </w:r>
          </w:p>
        </w:tc>
      </w:tr>
      <w:tr w:rsidR="007B2451" w14:paraId="394FAC54" w14:textId="096E96FD"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tcPr>
          <w:p w14:paraId="391554E5" w14:textId="579798B4" w:rsidR="007B2451" w:rsidRPr="00A0335B" w:rsidRDefault="007B2451" w:rsidP="007B2451">
            <w:pPr>
              <w:rPr>
                <w:sz w:val="20"/>
                <w:szCs w:val="20"/>
                <w:lang w:val="en-CA"/>
              </w:rPr>
            </w:pPr>
            <w:r w:rsidRPr="00A0335B">
              <w:rPr>
                <w:sz w:val="20"/>
                <w:szCs w:val="20"/>
                <w:lang w:val="en-CA"/>
              </w:rPr>
              <w:t xml:space="preserve">Age </w:t>
            </w:r>
          </w:p>
        </w:tc>
        <w:tc>
          <w:tcPr>
            <w:tcW w:w="671" w:type="dxa"/>
            <w:vAlign w:val="center"/>
          </w:tcPr>
          <w:p w14:paraId="0266B58E" w14:textId="41655C6D" w:rsidR="007B2451" w:rsidRPr="00A0335B" w:rsidRDefault="007B2451"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p>
        </w:tc>
        <w:tc>
          <w:tcPr>
            <w:tcW w:w="3829" w:type="dxa"/>
          </w:tcPr>
          <w:p w14:paraId="722CC0F7" w14:textId="7AC1BA8B" w:rsidR="007B2451" w:rsidRPr="00A0335B" w:rsidRDefault="007B2451" w:rsidP="007B2451">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color w:val="000000"/>
                <w:sz w:val="20"/>
                <w:szCs w:val="20"/>
              </w:rPr>
              <w:t>High School diploma or equivalent</w:t>
            </w:r>
          </w:p>
        </w:tc>
        <w:tc>
          <w:tcPr>
            <w:tcW w:w="706" w:type="dxa"/>
            <w:vAlign w:val="center"/>
          </w:tcPr>
          <w:p w14:paraId="72A31A09" w14:textId="3EB84696"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23%</w:t>
            </w:r>
          </w:p>
        </w:tc>
      </w:tr>
      <w:tr w:rsidR="007B2451" w14:paraId="0E120044" w14:textId="762AB8F6"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07BF9D72" w14:textId="5517420A" w:rsidR="007B2451" w:rsidRPr="00A0335B" w:rsidRDefault="007B2451" w:rsidP="007B2451">
            <w:pPr>
              <w:jc w:val="right"/>
              <w:rPr>
                <w:b w:val="0"/>
                <w:i/>
                <w:sz w:val="20"/>
                <w:szCs w:val="20"/>
                <w:lang w:val="en-CA"/>
              </w:rPr>
            </w:pPr>
            <w:r w:rsidRPr="00A0335B">
              <w:rPr>
                <w:b w:val="0"/>
                <w:i/>
                <w:sz w:val="20"/>
                <w:szCs w:val="20"/>
                <w:lang w:val="en-CA"/>
              </w:rPr>
              <w:t>18 to 34</w:t>
            </w:r>
          </w:p>
        </w:tc>
        <w:tc>
          <w:tcPr>
            <w:tcW w:w="671" w:type="dxa"/>
            <w:vAlign w:val="center"/>
          </w:tcPr>
          <w:p w14:paraId="5D07C4B3" w14:textId="61566270"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27</w:t>
            </w:r>
            <w:r w:rsidR="007B2451" w:rsidRPr="00A0335B">
              <w:rPr>
                <w:sz w:val="20"/>
                <w:szCs w:val="20"/>
                <w:lang w:val="en-CA"/>
              </w:rPr>
              <w:t>%</w:t>
            </w:r>
          </w:p>
        </w:tc>
        <w:tc>
          <w:tcPr>
            <w:tcW w:w="3829" w:type="dxa"/>
            <w:vAlign w:val="center"/>
          </w:tcPr>
          <w:p w14:paraId="543B2167" w14:textId="751E72E9" w:rsidR="007B2451" w:rsidRPr="00A0335B" w:rsidRDefault="007B2451" w:rsidP="007B2451">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color w:val="000000"/>
                <w:sz w:val="20"/>
                <w:szCs w:val="20"/>
              </w:rPr>
              <w:t>Registered Apprenticeship or other trades certificate or diploma</w:t>
            </w:r>
            <w:r w:rsidRPr="00A0335B">
              <w:rPr>
                <w:i/>
                <w:sz w:val="20"/>
                <w:szCs w:val="20"/>
              </w:rPr>
              <w:t> </w:t>
            </w:r>
          </w:p>
        </w:tc>
        <w:tc>
          <w:tcPr>
            <w:tcW w:w="706" w:type="dxa"/>
            <w:vAlign w:val="center"/>
          </w:tcPr>
          <w:p w14:paraId="6006B292" w14:textId="7BD894B5"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5</w:t>
            </w:r>
            <w:r w:rsidR="007B2451" w:rsidRPr="00A0335B">
              <w:rPr>
                <w:sz w:val="20"/>
                <w:szCs w:val="20"/>
                <w:lang w:val="en-CA"/>
              </w:rPr>
              <w:t>%</w:t>
            </w:r>
          </w:p>
        </w:tc>
      </w:tr>
      <w:tr w:rsidR="007B2451" w14:paraId="47E17FC8" w14:textId="7BFD78F5"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7048F6D8" w14:textId="7802C606" w:rsidR="007B2451" w:rsidRPr="00A0335B" w:rsidRDefault="007B2451" w:rsidP="007B2451">
            <w:pPr>
              <w:jc w:val="right"/>
              <w:rPr>
                <w:b w:val="0"/>
                <w:i/>
                <w:sz w:val="20"/>
                <w:szCs w:val="20"/>
                <w:lang w:val="en-CA"/>
              </w:rPr>
            </w:pPr>
            <w:r w:rsidRPr="00A0335B">
              <w:rPr>
                <w:b w:val="0"/>
                <w:i/>
                <w:sz w:val="20"/>
                <w:szCs w:val="20"/>
                <w:lang w:val="en-CA"/>
              </w:rPr>
              <w:t>35 to 49</w:t>
            </w:r>
          </w:p>
        </w:tc>
        <w:tc>
          <w:tcPr>
            <w:tcW w:w="671" w:type="dxa"/>
            <w:vAlign w:val="center"/>
          </w:tcPr>
          <w:p w14:paraId="3A32BF4B" w14:textId="2EEF5841"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24</w:t>
            </w:r>
            <w:r w:rsidR="007B2451" w:rsidRPr="00A0335B">
              <w:rPr>
                <w:sz w:val="20"/>
                <w:szCs w:val="20"/>
                <w:lang w:val="en-CA"/>
              </w:rPr>
              <w:t>%</w:t>
            </w:r>
          </w:p>
        </w:tc>
        <w:tc>
          <w:tcPr>
            <w:tcW w:w="3829" w:type="dxa"/>
            <w:vAlign w:val="center"/>
          </w:tcPr>
          <w:p w14:paraId="1175B2B6" w14:textId="2C2B3DC5" w:rsidR="007B2451" w:rsidRPr="00A0335B" w:rsidRDefault="007B2451" w:rsidP="007B2451">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color w:val="000000"/>
                <w:sz w:val="20"/>
                <w:szCs w:val="20"/>
              </w:rPr>
              <w:t>College, CEGEP or other non-university certificate or diploma</w:t>
            </w:r>
            <w:r w:rsidRPr="00A0335B">
              <w:rPr>
                <w:i/>
                <w:sz w:val="20"/>
                <w:szCs w:val="20"/>
              </w:rPr>
              <w:t> </w:t>
            </w:r>
          </w:p>
        </w:tc>
        <w:tc>
          <w:tcPr>
            <w:tcW w:w="706" w:type="dxa"/>
            <w:vAlign w:val="center"/>
          </w:tcPr>
          <w:p w14:paraId="46163AC0" w14:textId="7CC2F355"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21</w:t>
            </w:r>
            <w:r w:rsidR="007B2451" w:rsidRPr="00A0335B">
              <w:rPr>
                <w:sz w:val="20"/>
                <w:szCs w:val="20"/>
                <w:lang w:val="en-CA"/>
              </w:rPr>
              <w:t>%</w:t>
            </w:r>
          </w:p>
        </w:tc>
      </w:tr>
      <w:tr w:rsidR="007B2451" w14:paraId="04FED2AB" w14:textId="5DD8B961"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2A7F4D28" w14:textId="2CB3CFB7" w:rsidR="007B2451" w:rsidRPr="00A0335B" w:rsidRDefault="007B2451" w:rsidP="007B2451">
            <w:pPr>
              <w:jc w:val="right"/>
              <w:rPr>
                <w:b w:val="0"/>
                <w:i/>
                <w:sz w:val="20"/>
                <w:szCs w:val="20"/>
                <w:lang w:val="en-CA"/>
              </w:rPr>
            </w:pPr>
            <w:r w:rsidRPr="00A0335B">
              <w:rPr>
                <w:b w:val="0"/>
                <w:i/>
                <w:sz w:val="20"/>
                <w:szCs w:val="20"/>
                <w:lang w:val="en-CA"/>
              </w:rPr>
              <w:t>50 to 54</w:t>
            </w:r>
          </w:p>
        </w:tc>
        <w:tc>
          <w:tcPr>
            <w:tcW w:w="671" w:type="dxa"/>
            <w:vAlign w:val="center"/>
          </w:tcPr>
          <w:p w14:paraId="70BFB139" w14:textId="02C68523"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10</w:t>
            </w:r>
            <w:r w:rsidR="007B2451" w:rsidRPr="00A0335B">
              <w:rPr>
                <w:sz w:val="20"/>
                <w:szCs w:val="20"/>
                <w:lang w:val="en-CA"/>
              </w:rPr>
              <w:t>%</w:t>
            </w:r>
          </w:p>
        </w:tc>
        <w:tc>
          <w:tcPr>
            <w:tcW w:w="3829" w:type="dxa"/>
            <w:vAlign w:val="center"/>
          </w:tcPr>
          <w:p w14:paraId="4EF91552" w14:textId="11ED826A" w:rsidR="007B2451" w:rsidRPr="00A0335B" w:rsidRDefault="007B2451" w:rsidP="007B2451">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color w:val="000000"/>
                <w:sz w:val="20"/>
                <w:szCs w:val="20"/>
              </w:rPr>
              <w:t>University certificate or diploma below bachelor's level</w:t>
            </w:r>
            <w:r w:rsidRPr="00A0335B">
              <w:rPr>
                <w:i/>
                <w:sz w:val="20"/>
                <w:szCs w:val="20"/>
              </w:rPr>
              <w:t> </w:t>
            </w:r>
          </w:p>
        </w:tc>
        <w:tc>
          <w:tcPr>
            <w:tcW w:w="706" w:type="dxa"/>
            <w:vAlign w:val="center"/>
          </w:tcPr>
          <w:p w14:paraId="5E4CB213" w14:textId="5DFDFE9C"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7</w:t>
            </w:r>
            <w:r w:rsidR="007B2451" w:rsidRPr="00A0335B">
              <w:rPr>
                <w:sz w:val="20"/>
                <w:szCs w:val="20"/>
                <w:lang w:val="en-CA"/>
              </w:rPr>
              <w:t>%</w:t>
            </w:r>
          </w:p>
        </w:tc>
      </w:tr>
      <w:tr w:rsidR="007B2451" w14:paraId="4B09D193" w14:textId="3F587C10"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73BE8813" w14:textId="2DE7B112" w:rsidR="007B2451" w:rsidRPr="00A0335B" w:rsidRDefault="007B2451" w:rsidP="007B2451">
            <w:pPr>
              <w:jc w:val="right"/>
              <w:rPr>
                <w:b w:val="0"/>
                <w:i/>
                <w:sz w:val="20"/>
                <w:szCs w:val="20"/>
                <w:lang w:val="en-CA"/>
              </w:rPr>
            </w:pPr>
            <w:r w:rsidRPr="00A0335B">
              <w:rPr>
                <w:b w:val="0"/>
                <w:i/>
                <w:sz w:val="20"/>
                <w:szCs w:val="20"/>
                <w:lang w:val="en-CA"/>
              </w:rPr>
              <w:t>55 to 64</w:t>
            </w:r>
          </w:p>
        </w:tc>
        <w:tc>
          <w:tcPr>
            <w:tcW w:w="671" w:type="dxa"/>
            <w:vAlign w:val="center"/>
          </w:tcPr>
          <w:p w14:paraId="6F7733C4" w14:textId="113BBB82"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16</w:t>
            </w:r>
            <w:r w:rsidR="007B2451" w:rsidRPr="00A0335B">
              <w:rPr>
                <w:sz w:val="20"/>
                <w:szCs w:val="20"/>
                <w:lang w:val="en-CA"/>
              </w:rPr>
              <w:t>%</w:t>
            </w:r>
          </w:p>
        </w:tc>
        <w:tc>
          <w:tcPr>
            <w:tcW w:w="3829" w:type="dxa"/>
            <w:vAlign w:val="center"/>
          </w:tcPr>
          <w:p w14:paraId="426B050E" w14:textId="383B0D0E" w:rsidR="007B2451" w:rsidRPr="00A0335B" w:rsidRDefault="007B2451" w:rsidP="007B2451">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color w:val="000000"/>
                <w:sz w:val="20"/>
                <w:szCs w:val="20"/>
              </w:rPr>
              <w:t>Bachelor's degree</w:t>
            </w:r>
          </w:p>
        </w:tc>
        <w:tc>
          <w:tcPr>
            <w:tcW w:w="706" w:type="dxa"/>
            <w:vAlign w:val="center"/>
          </w:tcPr>
          <w:p w14:paraId="409C40A3" w14:textId="1655D93E"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22</w:t>
            </w:r>
            <w:r w:rsidR="007B2451" w:rsidRPr="00A0335B">
              <w:rPr>
                <w:sz w:val="20"/>
                <w:szCs w:val="20"/>
                <w:lang w:val="en-CA"/>
              </w:rPr>
              <w:t>%</w:t>
            </w:r>
          </w:p>
        </w:tc>
      </w:tr>
      <w:tr w:rsidR="007B2451" w14:paraId="64AC11B4" w14:textId="45688A5A"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59033C59" w14:textId="370061BB" w:rsidR="007B2451" w:rsidRPr="00A0335B" w:rsidRDefault="007B2451" w:rsidP="007B2451">
            <w:pPr>
              <w:jc w:val="right"/>
              <w:rPr>
                <w:b w:val="0"/>
                <w:i/>
                <w:sz w:val="20"/>
                <w:szCs w:val="20"/>
                <w:lang w:val="en-CA"/>
              </w:rPr>
            </w:pPr>
            <w:r w:rsidRPr="00A0335B">
              <w:rPr>
                <w:b w:val="0"/>
                <w:i/>
                <w:sz w:val="20"/>
                <w:szCs w:val="20"/>
                <w:lang w:val="en-CA"/>
              </w:rPr>
              <w:t>65 +</w:t>
            </w:r>
          </w:p>
        </w:tc>
        <w:tc>
          <w:tcPr>
            <w:tcW w:w="671" w:type="dxa"/>
            <w:vAlign w:val="center"/>
          </w:tcPr>
          <w:p w14:paraId="6C2F1100" w14:textId="62DAD179"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22</w:t>
            </w:r>
            <w:r w:rsidR="007B2451" w:rsidRPr="00A0335B">
              <w:rPr>
                <w:sz w:val="20"/>
                <w:szCs w:val="20"/>
                <w:lang w:val="en-CA"/>
              </w:rPr>
              <w:t>%</w:t>
            </w:r>
          </w:p>
        </w:tc>
        <w:tc>
          <w:tcPr>
            <w:tcW w:w="3829" w:type="dxa"/>
            <w:vAlign w:val="center"/>
          </w:tcPr>
          <w:p w14:paraId="08510EA8" w14:textId="1EA05748" w:rsidR="007B2451" w:rsidRPr="00A0335B" w:rsidRDefault="007B2451" w:rsidP="007B2451">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color w:val="000000"/>
                <w:sz w:val="20"/>
                <w:szCs w:val="20"/>
              </w:rPr>
              <w:t>Post graduate degree above bachelor's level</w:t>
            </w:r>
            <w:r w:rsidRPr="00A0335B">
              <w:rPr>
                <w:i/>
                <w:sz w:val="20"/>
                <w:szCs w:val="20"/>
              </w:rPr>
              <w:t> </w:t>
            </w:r>
          </w:p>
        </w:tc>
        <w:tc>
          <w:tcPr>
            <w:tcW w:w="706" w:type="dxa"/>
            <w:vAlign w:val="center"/>
          </w:tcPr>
          <w:p w14:paraId="56907011" w14:textId="08F8660D"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14</w:t>
            </w:r>
            <w:r w:rsidR="007B2451" w:rsidRPr="00A0335B">
              <w:rPr>
                <w:sz w:val="20"/>
                <w:szCs w:val="20"/>
                <w:lang w:val="en-CA"/>
              </w:rPr>
              <w:t>%</w:t>
            </w:r>
          </w:p>
        </w:tc>
      </w:tr>
      <w:tr w:rsidR="007B2451" w14:paraId="36B1CD9F" w14:textId="7E28200D"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tcPr>
          <w:p w14:paraId="47C5AC7B" w14:textId="6127BD37" w:rsidR="007B2451" w:rsidRPr="00A0335B" w:rsidRDefault="007B2451" w:rsidP="007B2451">
            <w:pPr>
              <w:rPr>
                <w:sz w:val="20"/>
                <w:szCs w:val="20"/>
                <w:lang w:val="en-CA"/>
              </w:rPr>
            </w:pPr>
            <w:r w:rsidRPr="00A0335B">
              <w:rPr>
                <w:sz w:val="20"/>
                <w:szCs w:val="20"/>
                <w:lang w:val="en-CA"/>
              </w:rPr>
              <w:t xml:space="preserve">Tax Preparation </w:t>
            </w:r>
          </w:p>
        </w:tc>
        <w:tc>
          <w:tcPr>
            <w:tcW w:w="671" w:type="dxa"/>
            <w:vAlign w:val="center"/>
          </w:tcPr>
          <w:p w14:paraId="0576B95D" w14:textId="68978CE6" w:rsidR="007B2451" w:rsidRPr="00A0335B" w:rsidRDefault="007B2451" w:rsidP="007B2451">
            <w:pPr>
              <w:cnfStyle w:val="000000000000" w:firstRow="0" w:lastRow="0" w:firstColumn="0" w:lastColumn="0" w:oddVBand="0" w:evenVBand="0" w:oddHBand="0" w:evenHBand="0" w:firstRowFirstColumn="0" w:firstRowLastColumn="0" w:lastRowFirstColumn="0" w:lastRowLastColumn="0"/>
              <w:rPr>
                <w:sz w:val="20"/>
                <w:szCs w:val="20"/>
                <w:lang w:val="en-CA"/>
              </w:rPr>
            </w:pPr>
          </w:p>
        </w:tc>
        <w:tc>
          <w:tcPr>
            <w:tcW w:w="3829" w:type="dxa"/>
          </w:tcPr>
          <w:p w14:paraId="68E0221A" w14:textId="6FB3DDFC" w:rsidR="007B2451" w:rsidRPr="00A0335B" w:rsidRDefault="00A0335B" w:rsidP="007B2451">
            <w:pPr>
              <w:cnfStyle w:val="000000000000" w:firstRow="0" w:lastRow="0" w:firstColumn="0" w:lastColumn="0" w:oddVBand="0" w:evenVBand="0" w:oddHBand="0" w:evenHBand="0" w:firstRowFirstColumn="0" w:firstRowLastColumn="0" w:lastRowFirstColumn="0" w:lastRowLastColumn="0"/>
              <w:rPr>
                <w:b/>
                <w:sz w:val="20"/>
                <w:szCs w:val="20"/>
                <w:lang w:val="en-CA"/>
              </w:rPr>
            </w:pPr>
            <w:r>
              <w:rPr>
                <w:b/>
                <w:sz w:val="20"/>
                <w:szCs w:val="20"/>
                <w:lang w:val="en-CA"/>
              </w:rPr>
              <w:t xml:space="preserve">Household </w:t>
            </w:r>
            <w:r w:rsidR="007B2451" w:rsidRPr="00A0335B">
              <w:rPr>
                <w:b/>
                <w:sz w:val="20"/>
                <w:szCs w:val="20"/>
                <w:lang w:val="en-CA"/>
              </w:rPr>
              <w:t xml:space="preserve">Income </w:t>
            </w:r>
          </w:p>
        </w:tc>
        <w:tc>
          <w:tcPr>
            <w:tcW w:w="706" w:type="dxa"/>
          </w:tcPr>
          <w:p w14:paraId="646297CB" w14:textId="77777777" w:rsidR="007B2451" w:rsidRPr="00A0335B" w:rsidRDefault="007B2451"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p>
        </w:tc>
      </w:tr>
      <w:tr w:rsidR="007B2451" w14:paraId="677F501D" w14:textId="3566375D"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5E2A2660" w14:textId="68EF2B32" w:rsidR="007B2451" w:rsidRPr="00A0335B" w:rsidRDefault="007B2451" w:rsidP="007B2451">
            <w:pPr>
              <w:jc w:val="right"/>
              <w:rPr>
                <w:b w:val="0"/>
                <w:i/>
                <w:sz w:val="20"/>
                <w:szCs w:val="20"/>
                <w:lang w:val="en-CA"/>
              </w:rPr>
            </w:pPr>
            <w:r w:rsidRPr="00A0335B">
              <w:rPr>
                <w:b w:val="0"/>
                <w:i/>
                <w:sz w:val="20"/>
                <w:szCs w:val="20"/>
                <w:lang w:val="en-CA"/>
              </w:rPr>
              <w:t xml:space="preserve">Prepared it on their own </w:t>
            </w:r>
          </w:p>
        </w:tc>
        <w:tc>
          <w:tcPr>
            <w:tcW w:w="671" w:type="dxa"/>
            <w:vAlign w:val="center"/>
          </w:tcPr>
          <w:p w14:paraId="120F1402" w14:textId="3E6706F2"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25</w:t>
            </w:r>
            <w:r w:rsidR="007B2451" w:rsidRPr="00A0335B">
              <w:rPr>
                <w:sz w:val="20"/>
                <w:szCs w:val="20"/>
                <w:lang w:val="en-CA"/>
              </w:rPr>
              <w:t>%</w:t>
            </w:r>
          </w:p>
        </w:tc>
        <w:tc>
          <w:tcPr>
            <w:tcW w:w="3829" w:type="dxa"/>
            <w:vAlign w:val="center"/>
          </w:tcPr>
          <w:p w14:paraId="1F89E9EE" w14:textId="5CFACC50" w:rsidR="007B2451" w:rsidRPr="00A0335B" w:rsidRDefault="007B2451" w:rsidP="00A0335B">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sz w:val="20"/>
                <w:szCs w:val="20"/>
              </w:rPr>
              <w:t>Under $20,000</w:t>
            </w:r>
          </w:p>
        </w:tc>
        <w:tc>
          <w:tcPr>
            <w:tcW w:w="706" w:type="dxa"/>
            <w:vAlign w:val="center"/>
          </w:tcPr>
          <w:p w14:paraId="2D66C4DA" w14:textId="7D7EC1CD"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8</w:t>
            </w:r>
            <w:r w:rsidR="007B2451" w:rsidRPr="00A0335B">
              <w:rPr>
                <w:sz w:val="20"/>
                <w:szCs w:val="20"/>
                <w:lang w:val="en-CA"/>
              </w:rPr>
              <w:t>%</w:t>
            </w:r>
          </w:p>
        </w:tc>
      </w:tr>
      <w:tr w:rsidR="007B2451" w14:paraId="7C3400DA" w14:textId="5A9A9F68"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1A315C01" w14:textId="6E614A1D" w:rsidR="007B2451" w:rsidRPr="00A0335B" w:rsidRDefault="007B2451" w:rsidP="007B2451">
            <w:pPr>
              <w:jc w:val="right"/>
              <w:rPr>
                <w:b w:val="0"/>
                <w:i/>
                <w:sz w:val="20"/>
                <w:szCs w:val="20"/>
                <w:lang w:val="en-CA"/>
              </w:rPr>
            </w:pPr>
            <w:r w:rsidRPr="00A0335B">
              <w:rPr>
                <w:b w:val="0"/>
                <w:i/>
                <w:sz w:val="20"/>
                <w:szCs w:val="20"/>
                <w:lang w:val="en-CA"/>
              </w:rPr>
              <w:t xml:space="preserve">Prepared with assistance </w:t>
            </w:r>
          </w:p>
        </w:tc>
        <w:tc>
          <w:tcPr>
            <w:tcW w:w="671" w:type="dxa"/>
            <w:vAlign w:val="center"/>
          </w:tcPr>
          <w:p w14:paraId="72A34251" w14:textId="4CD5117A"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15</w:t>
            </w:r>
            <w:r w:rsidR="007B2451" w:rsidRPr="00A0335B">
              <w:rPr>
                <w:sz w:val="20"/>
                <w:szCs w:val="20"/>
                <w:lang w:val="en-CA"/>
              </w:rPr>
              <w:t>%</w:t>
            </w:r>
          </w:p>
        </w:tc>
        <w:tc>
          <w:tcPr>
            <w:tcW w:w="3829" w:type="dxa"/>
            <w:vAlign w:val="center"/>
          </w:tcPr>
          <w:p w14:paraId="171C68FF" w14:textId="1C7D0809" w:rsidR="007B2451" w:rsidRPr="00A0335B" w:rsidRDefault="007B2451" w:rsidP="00A0335B">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sz w:val="20"/>
                <w:szCs w:val="20"/>
                <w:lang w:val="en"/>
              </w:rPr>
              <w:t>$20,000 to just under $40,000</w:t>
            </w:r>
          </w:p>
        </w:tc>
        <w:tc>
          <w:tcPr>
            <w:tcW w:w="706" w:type="dxa"/>
            <w:vAlign w:val="center"/>
          </w:tcPr>
          <w:p w14:paraId="78E24C2B" w14:textId="151E6B38"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14</w:t>
            </w:r>
            <w:r w:rsidR="007B2451" w:rsidRPr="00A0335B">
              <w:rPr>
                <w:sz w:val="20"/>
                <w:szCs w:val="20"/>
                <w:lang w:val="en-CA"/>
              </w:rPr>
              <w:t>%</w:t>
            </w:r>
          </w:p>
        </w:tc>
      </w:tr>
      <w:tr w:rsidR="007B2451" w14:paraId="6DDB93B7" w14:textId="1C910356"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7211ACE5" w14:textId="1E304AC7" w:rsidR="007B2451" w:rsidRPr="00A0335B" w:rsidRDefault="007B2451" w:rsidP="007B2451">
            <w:pPr>
              <w:jc w:val="right"/>
              <w:rPr>
                <w:b w:val="0"/>
                <w:i/>
                <w:sz w:val="20"/>
                <w:szCs w:val="20"/>
                <w:lang w:val="en-CA"/>
              </w:rPr>
            </w:pPr>
            <w:r w:rsidRPr="00A0335B">
              <w:rPr>
                <w:b w:val="0"/>
                <w:i/>
                <w:sz w:val="20"/>
                <w:szCs w:val="20"/>
                <w:lang w:val="en-CA"/>
              </w:rPr>
              <w:t xml:space="preserve">Prepared by a volunteer through Community Volunteer Income Tax Program </w:t>
            </w:r>
          </w:p>
        </w:tc>
        <w:tc>
          <w:tcPr>
            <w:tcW w:w="671" w:type="dxa"/>
            <w:vAlign w:val="center"/>
          </w:tcPr>
          <w:p w14:paraId="2B22B737" w14:textId="250C55E8"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3</w:t>
            </w:r>
            <w:r w:rsidR="007B2451" w:rsidRPr="00A0335B">
              <w:rPr>
                <w:sz w:val="20"/>
                <w:szCs w:val="20"/>
                <w:lang w:val="en-CA"/>
              </w:rPr>
              <w:t>%</w:t>
            </w:r>
          </w:p>
        </w:tc>
        <w:tc>
          <w:tcPr>
            <w:tcW w:w="3829" w:type="dxa"/>
            <w:vAlign w:val="center"/>
          </w:tcPr>
          <w:p w14:paraId="444772D7" w14:textId="03A9F520" w:rsidR="007B2451" w:rsidRPr="00A0335B" w:rsidRDefault="007B2451" w:rsidP="00A0335B">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sz w:val="20"/>
                <w:szCs w:val="20"/>
                <w:lang w:val="en"/>
              </w:rPr>
              <w:t>$40,000 to just under $60,000</w:t>
            </w:r>
          </w:p>
        </w:tc>
        <w:tc>
          <w:tcPr>
            <w:tcW w:w="706" w:type="dxa"/>
            <w:vAlign w:val="center"/>
          </w:tcPr>
          <w:p w14:paraId="0239BB82" w14:textId="109EE92B" w:rsidR="007B2451" w:rsidRPr="00A0335B" w:rsidRDefault="002651AA" w:rsidP="007B2451">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15%</w:t>
            </w:r>
          </w:p>
        </w:tc>
      </w:tr>
      <w:tr w:rsidR="007B2451" w14:paraId="08DAABE1" w14:textId="7BDB25B7"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1BBED269" w14:textId="1A2EEE8A" w:rsidR="007B2451" w:rsidRPr="00A0335B" w:rsidRDefault="007B2451" w:rsidP="007B2451">
            <w:pPr>
              <w:jc w:val="right"/>
              <w:rPr>
                <w:b w:val="0"/>
                <w:i/>
                <w:sz w:val="20"/>
                <w:szCs w:val="20"/>
                <w:lang w:val="en-CA"/>
              </w:rPr>
            </w:pPr>
            <w:r w:rsidRPr="00A0335B">
              <w:rPr>
                <w:b w:val="0"/>
                <w:i/>
                <w:sz w:val="20"/>
                <w:szCs w:val="20"/>
                <w:lang w:val="en-CA"/>
              </w:rPr>
              <w:t>Prepared by accountant or tax preparation company</w:t>
            </w:r>
          </w:p>
        </w:tc>
        <w:tc>
          <w:tcPr>
            <w:tcW w:w="671" w:type="dxa"/>
            <w:vAlign w:val="center"/>
          </w:tcPr>
          <w:p w14:paraId="029AD499" w14:textId="5FA68732"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55</w:t>
            </w:r>
            <w:r w:rsidR="007B2451" w:rsidRPr="00A0335B">
              <w:rPr>
                <w:sz w:val="20"/>
                <w:szCs w:val="20"/>
                <w:lang w:val="en-CA"/>
              </w:rPr>
              <w:t>%</w:t>
            </w:r>
          </w:p>
        </w:tc>
        <w:tc>
          <w:tcPr>
            <w:tcW w:w="3829" w:type="dxa"/>
            <w:vAlign w:val="center"/>
          </w:tcPr>
          <w:p w14:paraId="15EB327C" w14:textId="2A2D746A" w:rsidR="007B2451" w:rsidRPr="00A0335B" w:rsidRDefault="007B2451" w:rsidP="00A0335B">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sz w:val="20"/>
                <w:szCs w:val="20"/>
                <w:lang w:val="en"/>
              </w:rPr>
              <w:t>$60,000 to just under $80,000</w:t>
            </w:r>
          </w:p>
        </w:tc>
        <w:tc>
          <w:tcPr>
            <w:tcW w:w="706" w:type="dxa"/>
            <w:vAlign w:val="center"/>
          </w:tcPr>
          <w:p w14:paraId="2142E63B" w14:textId="7E02CC83" w:rsidR="007B2451" w:rsidRPr="00A0335B" w:rsidRDefault="002651AA" w:rsidP="007B2451">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11</w:t>
            </w:r>
            <w:r w:rsidR="007B2451" w:rsidRPr="00A0335B">
              <w:rPr>
                <w:sz w:val="20"/>
                <w:szCs w:val="20"/>
                <w:lang w:val="en-CA"/>
              </w:rPr>
              <w:t>%</w:t>
            </w:r>
          </w:p>
        </w:tc>
      </w:tr>
      <w:tr w:rsidR="002651AA" w14:paraId="189181E7" w14:textId="77777777"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46C4C760" w14:textId="5CB86750" w:rsidR="002651AA" w:rsidRPr="00A0335B" w:rsidRDefault="002651AA" w:rsidP="002651AA">
            <w:pPr>
              <w:jc w:val="right"/>
              <w:rPr>
                <w:b w:val="0"/>
                <w:i/>
                <w:sz w:val="20"/>
                <w:szCs w:val="20"/>
                <w:lang w:val="en-CA"/>
              </w:rPr>
            </w:pPr>
            <w:r w:rsidRPr="00A0335B">
              <w:rPr>
                <w:b w:val="0"/>
                <w:i/>
                <w:sz w:val="20"/>
                <w:szCs w:val="20"/>
                <w:lang w:val="en-CA"/>
              </w:rPr>
              <w:t>Did not submit an income tax return in 2016</w:t>
            </w:r>
          </w:p>
        </w:tc>
        <w:tc>
          <w:tcPr>
            <w:tcW w:w="671" w:type="dxa"/>
            <w:vAlign w:val="center"/>
          </w:tcPr>
          <w:p w14:paraId="0621907C" w14:textId="6FC10A93" w:rsidR="002651AA" w:rsidRPr="00A0335B" w:rsidRDefault="002651AA" w:rsidP="002651AA">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w:t>
            </w:r>
          </w:p>
        </w:tc>
        <w:tc>
          <w:tcPr>
            <w:tcW w:w="3829" w:type="dxa"/>
            <w:vAlign w:val="center"/>
          </w:tcPr>
          <w:p w14:paraId="50B09A05" w14:textId="422CC49E" w:rsidR="002651AA" w:rsidRPr="00A0335B" w:rsidRDefault="002651AA" w:rsidP="00A0335B">
            <w:pPr>
              <w:jc w:val="right"/>
              <w:cnfStyle w:val="000000100000" w:firstRow="0" w:lastRow="0" w:firstColumn="0" w:lastColumn="0" w:oddVBand="0" w:evenVBand="0" w:oddHBand="1" w:evenHBand="0" w:firstRowFirstColumn="0" w:firstRowLastColumn="0" w:lastRowFirstColumn="0" w:lastRowLastColumn="0"/>
              <w:rPr>
                <w:rFonts w:cstheme="minorHAnsi"/>
                <w:i/>
                <w:sz w:val="20"/>
                <w:szCs w:val="20"/>
                <w:lang w:val="en"/>
              </w:rPr>
            </w:pPr>
            <w:r w:rsidRPr="00A0335B">
              <w:rPr>
                <w:rFonts w:cstheme="minorHAnsi"/>
                <w:i/>
                <w:sz w:val="20"/>
                <w:szCs w:val="20"/>
                <w:lang w:val="en"/>
              </w:rPr>
              <w:t>$80,000 to just under $100,000</w:t>
            </w:r>
          </w:p>
        </w:tc>
        <w:tc>
          <w:tcPr>
            <w:tcW w:w="706" w:type="dxa"/>
            <w:vAlign w:val="center"/>
          </w:tcPr>
          <w:p w14:paraId="22119BC4" w14:textId="445C7CE7" w:rsidR="002651AA" w:rsidRPr="00A0335B" w:rsidRDefault="002651AA" w:rsidP="002651AA">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12%</w:t>
            </w:r>
          </w:p>
        </w:tc>
      </w:tr>
      <w:tr w:rsidR="002651AA" w14:paraId="12CE8BC8" w14:textId="77777777"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5E523601" w14:textId="104AA554" w:rsidR="002651AA" w:rsidRPr="00A0335B" w:rsidRDefault="002651AA" w:rsidP="002651AA">
            <w:pPr>
              <w:rPr>
                <w:sz w:val="20"/>
                <w:szCs w:val="20"/>
                <w:lang w:val="en-CA"/>
              </w:rPr>
            </w:pPr>
            <w:r w:rsidRPr="00A0335B">
              <w:rPr>
                <w:sz w:val="20"/>
                <w:szCs w:val="20"/>
                <w:lang w:val="en-CA"/>
              </w:rPr>
              <w:t>Language</w:t>
            </w:r>
          </w:p>
        </w:tc>
        <w:tc>
          <w:tcPr>
            <w:tcW w:w="671" w:type="dxa"/>
            <w:vAlign w:val="center"/>
          </w:tcPr>
          <w:p w14:paraId="12EEAD6A" w14:textId="79D30905" w:rsidR="002651AA" w:rsidRPr="00A0335B" w:rsidRDefault="002651AA" w:rsidP="002651AA">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p>
        </w:tc>
        <w:tc>
          <w:tcPr>
            <w:tcW w:w="3829" w:type="dxa"/>
          </w:tcPr>
          <w:p w14:paraId="697F884F" w14:textId="3A67B26B" w:rsidR="002651AA" w:rsidRPr="00A0335B" w:rsidRDefault="002651AA" w:rsidP="002651AA">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rFonts w:cstheme="minorHAnsi"/>
                <w:i/>
                <w:sz w:val="20"/>
                <w:szCs w:val="20"/>
                <w:lang w:val="en"/>
              </w:rPr>
              <w:t>$100,000 to just under $150,000</w:t>
            </w:r>
          </w:p>
        </w:tc>
        <w:tc>
          <w:tcPr>
            <w:tcW w:w="706" w:type="dxa"/>
            <w:vAlign w:val="center"/>
          </w:tcPr>
          <w:p w14:paraId="5C9D1F81" w14:textId="7DFC6980" w:rsidR="002651AA" w:rsidRPr="00A0335B" w:rsidRDefault="002651AA" w:rsidP="002651AA">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15%</w:t>
            </w:r>
          </w:p>
        </w:tc>
      </w:tr>
      <w:tr w:rsidR="002651AA" w14:paraId="738D4F69" w14:textId="77777777"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49565C16" w14:textId="14E096F9" w:rsidR="002651AA" w:rsidRPr="00A0335B" w:rsidRDefault="002651AA" w:rsidP="002651AA">
            <w:pPr>
              <w:jc w:val="right"/>
              <w:rPr>
                <w:b w:val="0"/>
                <w:i/>
                <w:sz w:val="20"/>
                <w:szCs w:val="20"/>
                <w:lang w:val="en-CA"/>
              </w:rPr>
            </w:pPr>
            <w:r w:rsidRPr="00A0335B">
              <w:rPr>
                <w:b w:val="0"/>
                <w:i/>
                <w:sz w:val="20"/>
                <w:szCs w:val="20"/>
                <w:lang w:val="en-CA"/>
              </w:rPr>
              <w:t>English</w:t>
            </w:r>
          </w:p>
        </w:tc>
        <w:tc>
          <w:tcPr>
            <w:tcW w:w="671" w:type="dxa"/>
            <w:vAlign w:val="center"/>
          </w:tcPr>
          <w:p w14:paraId="111798BA" w14:textId="2763378B" w:rsidR="002651AA" w:rsidRPr="00A0335B" w:rsidRDefault="002651AA" w:rsidP="002651AA">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72%</w:t>
            </w:r>
          </w:p>
        </w:tc>
        <w:tc>
          <w:tcPr>
            <w:tcW w:w="3829" w:type="dxa"/>
          </w:tcPr>
          <w:p w14:paraId="514ADE27" w14:textId="6B12429E" w:rsidR="002651AA" w:rsidRPr="00A0335B" w:rsidRDefault="002651AA" w:rsidP="002651AA">
            <w:pPr>
              <w:jc w:val="right"/>
              <w:cnfStyle w:val="000000100000" w:firstRow="0" w:lastRow="0" w:firstColumn="0" w:lastColumn="0" w:oddVBand="0" w:evenVBand="0" w:oddHBand="1" w:evenHBand="0" w:firstRowFirstColumn="0" w:firstRowLastColumn="0" w:lastRowFirstColumn="0" w:lastRowLastColumn="0"/>
              <w:rPr>
                <w:i/>
                <w:sz w:val="20"/>
                <w:szCs w:val="20"/>
                <w:lang w:val="en-CA"/>
              </w:rPr>
            </w:pPr>
            <w:r w:rsidRPr="00A0335B">
              <w:rPr>
                <w:rFonts w:cstheme="minorHAnsi"/>
                <w:i/>
                <w:sz w:val="20"/>
                <w:szCs w:val="20"/>
              </w:rPr>
              <w:t>$150,000 and above</w:t>
            </w:r>
          </w:p>
        </w:tc>
        <w:tc>
          <w:tcPr>
            <w:tcW w:w="706" w:type="dxa"/>
            <w:vAlign w:val="center"/>
          </w:tcPr>
          <w:p w14:paraId="40395C0E" w14:textId="57DE9808" w:rsidR="002651AA" w:rsidRPr="00A0335B" w:rsidRDefault="002651AA" w:rsidP="002651AA">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12%</w:t>
            </w:r>
          </w:p>
        </w:tc>
      </w:tr>
      <w:tr w:rsidR="002651AA" w14:paraId="61CC7CBA" w14:textId="77777777" w:rsidTr="00A0335B">
        <w:trPr>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53A518FC" w14:textId="308409DC" w:rsidR="002651AA" w:rsidRPr="00A0335B" w:rsidRDefault="002651AA" w:rsidP="002651AA">
            <w:pPr>
              <w:jc w:val="right"/>
              <w:rPr>
                <w:b w:val="0"/>
                <w:i/>
                <w:sz w:val="20"/>
                <w:szCs w:val="20"/>
                <w:lang w:val="en-CA"/>
              </w:rPr>
            </w:pPr>
            <w:r w:rsidRPr="00A0335B">
              <w:rPr>
                <w:b w:val="0"/>
                <w:i/>
                <w:sz w:val="20"/>
                <w:szCs w:val="20"/>
                <w:lang w:val="en-CA"/>
              </w:rPr>
              <w:t>French</w:t>
            </w:r>
          </w:p>
        </w:tc>
        <w:tc>
          <w:tcPr>
            <w:tcW w:w="671" w:type="dxa"/>
            <w:vAlign w:val="center"/>
          </w:tcPr>
          <w:p w14:paraId="7FBC54C8" w14:textId="0451B252" w:rsidR="002651AA" w:rsidRPr="00A0335B" w:rsidRDefault="002651AA" w:rsidP="002651AA">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21%</w:t>
            </w:r>
          </w:p>
        </w:tc>
        <w:tc>
          <w:tcPr>
            <w:tcW w:w="3829" w:type="dxa"/>
          </w:tcPr>
          <w:p w14:paraId="770D89AB" w14:textId="2418B5DF" w:rsidR="002651AA" w:rsidRPr="00A0335B" w:rsidRDefault="002651AA" w:rsidP="002651AA">
            <w:pPr>
              <w:jc w:val="right"/>
              <w:cnfStyle w:val="000000000000" w:firstRow="0" w:lastRow="0" w:firstColumn="0" w:lastColumn="0" w:oddVBand="0" w:evenVBand="0" w:oddHBand="0" w:evenHBand="0" w:firstRowFirstColumn="0" w:firstRowLastColumn="0" w:lastRowFirstColumn="0" w:lastRowLastColumn="0"/>
              <w:rPr>
                <w:i/>
                <w:sz w:val="20"/>
                <w:szCs w:val="20"/>
                <w:lang w:val="en-CA"/>
              </w:rPr>
            </w:pPr>
            <w:r w:rsidRPr="00A0335B">
              <w:rPr>
                <w:i/>
                <w:sz w:val="20"/>
                <w:szCs w:val="20"/>
                <w:lang w:val="en-CA"/>
              </w:rPr>
              <w:t>Refused</w:t>
            </w:r>
          </w:p>
        </w:tc>
        <w:tc>
          <w:tcPr>
            <w:tcW w:w="706" w:type="dxa"/>
            <w:vAlign w:val="center"/>
          </w:tcPr>
          <w:p w14:paraId="5D675FA1" w14:textId="34087562" w:rsidR="002651AA" w:rsidRPr="00A0335B" w:rsidRDefault="002651AA" w:rsidP="002651AA">
            <w:pPr>
              <w:jc w:val="center"/>
              <w:cnfStyle w:val="000000000000" w:firstRow="0" w:lastRow="0" w:firstColumn="0" w:lastColumn="0" w:oddVBand="0" w:evenVBand="0" w:oddHBand="0" w:evenHBand="0" w:firstRowFirstColumn="0" w:firstRowLastColumn="0" w:lastRowFirstColumn="0" w:lastRowLastColumn="0"/>
              <w:rPr>
                <w:sz w:val="20"/>
                <w:szCs w:val="20"/>
                <w:lang w:val="en-CA"/>
              </w:rPr>
            </w:pPr>
            <w:r w:rsidRPr="00A0335B">
              <w:rPr>
                <w:sz w:val="20"/>
                <w:szCs w:val="20"/>
                <w:lang w:val="en-CA"/>
              </w:rPr>
              <w:t>14%</w:t>
            </w:r>
          </w:p>
        </w:tc>
      </w:tr>
      <w:tr w:rsidR="002651AA" w14:paraId="4B33C30B" w14:textId="77777777" w:rsidTr="00A0335B">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3865" w:type="dxa"/>
            <w:vAlign w:val="center"/>
          </w:tcPr>
          <w:p w14:paraId="41E1FE69" w14:textId="3C6B9EB4" w:rsidR="002651AA" w:rsidRPr="00A0335B" w:rsidRDefault="002651AA" w:rsidP="002651AA">
            <w:pPr>
              <w:jc w:val="right"/>
              <w:rPr>
                <w:b w:val="0"/>
                <w:i/>
                <w:sz w:val="20"/>
                <w:szCs w:val="20"/>
                <w:lang w:val="en-CA"/>
              </w:rPr>
            </w:pPr>
            <w:r w:rsidRPr="00A0335B">
              <w:rPr>
                <w:b w:val="0"/>
                <w:i/>
                <w:sz w:val="20"/>
                <w:szCs w:val="20"/>
                <w:lang w:val="en-CA"/>
              </w:rPr>
              <w:t xml:space="preserve">Other </w:t>
            </w:r>
          </w:p>
        </w:tc>
        <w:tc>
          <w:tcPr>
            <w:tcW w:w="671" w:type="dxa"/>
            <w:vAlign w:val="center"/>
          </w:tcPr>
          <w:p w14:paraId="15E9D46B" w14:textId="0AEE92B4" w:rsidR="002651AA" w:rsidRPr="00A0335B" w:rsidRDefault="002651AA" w:rsidP="002651AA">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r w:rsidRPr="00A0335B">
              <w:rPr>
                <w:sz w:val="20"/>
                <w:szCs w:val="20"/>
                <w:lang w:val="en-CA"/>
              </w:rPr>
              <w:t>10%</w:t>
            </w:r>
          </w:p>
        </w:tc>
        <w:tc>
          <w:tcPr>
            <w:tcW w:w="4535" w:type="dxa"/>
            <w:gridSpan w:val="2"/>
          </w:tcPr>
          <w:p w14:paraId="3D178AC7" w14:textId="125937A2" w:rsidR="002651AA" w:rsidRPr="00A0335B" w:rsidRDefault="002651AA" w:rsidP="002651AA">
            <w:pPr>
              <w:jc w:val="center"/>
              <w:cnfStyle w:val="000000100000" w:firstRow="0" w:lastRow="0" w:firstColumn="0" w:lastColumn="0" w:oddVBand="0" w:evenVBand="0" w:oddHBand="1" w:evenHBand="0" w:firstRowFirstColumn="0" w:firstRowLastColumn="0" w:lastRowFirstColumn="0" w:lastRowLastColumn="0"/>
              <w:rPr>
                <w:sz w:val="20"/>
                <w:szCs w:val="20"/>
                <w:lang w:val="en-CA"/>
              </w:rPr>
            </w:pPr>
          </w:p>
        </w:tc>
      </w:tr>
    </w:tbl>
    <w:p w14:paraId="4AA4290A" w14:textId="77777777" w:rsidR="00193E76" w:rsidRPr="00193E76" w:rsidRDefault="00193E76" w:rsidP="00193E76">
      <w:pPr>
        <w:rPr>
          <w:lang w:val="en-CA"/>
        </w:rPr>
      </w:pPr>
    </w:p>
    <w:p w14:paraId="7736D627" w14:textId="0DC292ED" w:rsidR="00C2487C" w:rsidRDefault="00C2487C"/>
    <w:p w14:paraId="5B516405" w14:textId="5C76E87C" w:rsidR="00C2487C" w:rsidRDefault="00C2487C"/>
    <w:p w14:paraId="58C1C0A0" w14:textId="1C07A354" w:rsidR="00C2487C" w:rsidRDefault="00C2487C">
      <w:r>
        <w:br w:type="page"/>
      </w:r>
    </w:p>
    <w:p w14:paraId="6C1181E3" w14:textId="77777777" w:rsidR="00C2487C" w:rsidRDefault="00C2487C"/>
    <w:p w14:paraId="3C18758E" w14:textId="5159DE15" w:rsidR="00C2487C" w:rsidRPr="00CE0C85" w:rsidRDefault="00C2487C" w:rsidP="00CE0C85">
      <w:pPr>
        <w:pStyle w:val="Heading1"/>
        <w:jc w:val="center"/>
        <w:rPr>
          <w:rFonts w:asciiTheme="minorHAnsi" w:hAnsiTheme="minorHAnsi" w:cstheme="minorHAnsi"/>
          <w:b/>
          <w:sz w:val="56"/>
          <w:szCs w:val="56"/>
        </w:rPr>
      </w:pPr>
      <w:bookmarkStart w:id="14" w:name="_Toc516838834"/>
      <w:r w:rsidRPr="00CE0C85">
        <w:rPr>
          <w:rFonts w:asciiTheme="minorHAnsi" w:hAnsiTheme="minorHAnsi" w:cstheme="minorHAnsi"/>
          <w:b/>
          <w:sz w:val="56"/>
          <w:szCs w:val="56"/>
        </w:rPr>
        <w:t>Background and Methodology</w:t>
      </w:r>
      <w:bookmarkEnd w:id="14"/>
    </w:p>
    <w:p w14:paraId="11629B76" w14:textId="77777777" w:rsidR="00C2487C" w:rsidRDefault="00C2487C" w:rsidP="00C2487C">
      <w:pPr>
        <w:jc w:val="center"/>
      </w:pPr>
    </w:p>
    <w:p w14:paraId="0EF2AD4D" w14:textId="77777777" w:rsidR="00C2487C" w:rsidRPr="00774D18" w:rsidRDefault="00C2487C" w:rsidP="00C2487C">
      <w:pPr>
        <w:jc w:val="center"/>
      </w:pPr>
      <w:r>
        <w:rPr>
          <w:noProof/>
          <w:lang w:val="en-CA" w:eastAsia="en-CA"/>
        </w:rPr>
        <w:drawing>
          <wp:inline distT="0" distB="0" distL="0" distR="0" wp14:anchorId="051D6CE0" wp14:editId="54E6875E">
            <wp:extent cx="6289482" cy="5189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page-imag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3350" cy="5192653"/>
                    </a:xfrm>
                    <a:prstGeom prst="rect">
                      <a:avLst/>
                    </a:prstGeom>
                  </pic:spPr>
                </pic:pic>
              </a:graphicData>
            </a:graphic>
          </wp:inline>
        </w:drawing>
      </w:r>
    </w:p>
    <w:p w14:paraId="0EEF15A1" w14:textId="76B0E064" w:rsidR="00C2487C" w:rsidRDefault="00C2487C" w:rsidP="00C2487C"/>
    <w:p w14:paraId="7A9D5123" w14:textId="003EB2D1" w:rsidR="00C2487C" w:rsidRDefault="00C2487C" w:rsidP="00C2487C"/>
    <w:p w14:paraId="005E9C39" w14:textId="489BF533" w:rsidR="00C2487C" w:rsidRDefault="00C2487C" w:rsidP="00C2487C"/>
    <w:p w14:paraId="221A7A1C" w14:textId="6CCB5B29" w:rsidR="00C2487C" w:rsidRDefault="00C2487C" w:rsidP="00C2487C"/>
    <w:p w14:paraId="50752FAD" w14:textId="77777777" w:rsidR="00C2487C" w:rsidRPr="00774D18" w:rsidRDefault="00C2487C" w:rsidP="00C2487C"/>
    <w:p w14:paraId="08FF1014" w14:textId="77777777" w:rsidR="00C2487C" w:rsidRDefault="00C2487C" w:rsidP="00774D18">
      <w:pPr>
        <w:tabs>
          <w:tab w:val="left" w:pos="1628"/>
        </w:tabs>
      </w:pPr>
    </w:p>
    <w:p w14:paraId="6A9D5A0B" w14:textId="77777777" w:rsidR="00CE0C85" w:rsidRDefault="00CE0C85" w:rsidP="00CE0C85">
      <w:pPr>
        <w:pStyle w:val="Heading1"/>
      </w:pPr>
      <w:bookmarkStart w:id="15" w:name="_Toc516838835"/>
      <w:r>
        <w:t>Research Purpose and Objectives</w:t>
      </w:r>
      <w:bookmarkEnd w:id="15"/>
    </w:p>
    <w:p w14:paraId="319442B2" w14:textId="77777777" w:rsidR="00CE0C85" w:rsidRDefault="00CE0C85" w:rsidP="00CE0C85">
      <w:pPr>
        <w:spacing w:before="240"/>
        <w:ind w:right="4"/>
        <w:jc w:val="both"/>
      </w:pPr>
      <w:r>
        <w:t>The Office of the Taxpayers’ Ombudsman (OTO) has provided services to taxpayers in Canada for the last 10 years. As a relatively new office, it has made progress raising awareness with the public, however no formal measurement of this effort had been conducted. As such, OTO requested public opinion research with the four following goals in mind:</w:t>
      </w:r>
    </w:p>
    <w:p w14:paraId="1FCF7351" w14:textId="77777777" w:rsidR="00CE0C85" w:rsidRDefault="00CE0C85" w:rsidP="00CE0C85">
      <w:pPr>
        <w:pStyle w:val="ListParagraph"/>
        <w:numPr>
          <w:ilvl w:val="0"/>
          <w:numId w:val="1"/>
        </w:numPr>
        <w:spacing w:before="240"/>
        <w:ind w:right="4"/>
        <w:jc w:val="both"/>
      </w:pPr>
      <w:r>
        <w:t>Measure awareness of OTO, its role and its services among Canadians,</w:t>
      </w:r>
    </w:p>
    <w:p w14:paraId="7487BD4B" w14:textId="77777777" w:rsidR="00CE0C85" w:rsidRDefault="00CE0C85" w:rsidP="00CE0C85">
      <w:pPr>
        <w:pStyle w:val="ListParagraph"/>
        <w:numPr>
          <w:ilvl w:val="0"/>
          <w:numId w:val="1"/>
        </w:numPr>
        <w:spacing w:before="240"/>
        <w:ind w:right="4"/>
        <w:jc w:val="both"/>
      </w:pPr>
      <w:r>
        <w:t>Assess the current perception/ attitude of taxpayers regarding the office,</w:t>
      </w:r>
    </w:p>
    <w:p w14:paraId="1675E268" w14:textId="77777777" w:rsidR="00CE0C85" w:rsidRDefault="00CE0C85" w:rsidP="00CE0C85">
      <w:pPr>
        <w:pStyle w:val="ListParagraph"/>
        <w:numPr>
          <w:ilvl w:val="0"/>
          <w:numId w:val="1"/>
        </w:numPr>
        <w:spacing w:before="240"/>
        <w:ind w:right="4"/>
        <w:jc w:val="both"/>
      </w:pPr>
      <w:r>
        <w:t>Assess recent use of the office among taxpayers, and,</w:t>
      </w:r>
    </w:p>
    <w:p w14:paraId="437B6282" w14:textId="77777777" w:rsidR="00CE0C85" w:rsidRDefault="00CE0C85" w:rsidP="00CE0C85">
      <w:pPr>
        <w:pStyle w:val="ListParagraph"/>
        <w:numPr>
          <w:ilvl w:val="0"/>
          <w:numId w:val="1"/>
        </w:numPr>
        <w:spacing w:before="240"/>
        <w:ind w:right="4"/>
        <w:jc w:val="both"/>
      </w:pPr>
      <w:r>
        <w:t>Compare OTO’s awareness to other governmental ombudsman bodies and gauge whether Canadians distinguish the office from other government bodies.</w:t>
      </w:r>
    </w:p>
    <w:p w14:paraId="6F7EEDF0" w14:textId="77777777" w:rsidR="00CE0C85" w:rsidRPr="004E175A" w:rsidRDefault="00CE0C85" w:rsidP="00CE0C85">
      <w:pPr>
        <w:spacing w:before="240"/>
        <w:ind w:right="4"/>
        <w:jc w:val="both"/>
      </w:pPr>
      <w:r>
        <w:t>The data obtained was collected to help determine the office’s communications goals and plan of action in the coming years, and to establish a benchmark against which the office can measure progress moving forward.</w:t>
      </w:r>
    </w:p>
    <w:p w14:paraId="737B12C9" w14:textId="77777777" w:rsidR="00CE0C85" w:rsidRPr="00B35ADA" w:rsidRDefault="00CE0C85" w:rsidP="00CE0C85">
      <w:pPr>
        <w:spacing w:after="0"/>
        <w:jc w:val="both"/>
        <w:rPr>
          <w:rFonts w:cs="Arial"/>
        </w:rPr>
      </w:pPr>
      <w:r>
        <w:rPr>
          <w:rFonts w:cs="Arial"/>
        </w:rPr>
        <w:t xml:space="preserve">The results of this research will be used to target the same audience(s) to raise awareness and to further the OTO’s mandate of helping taxpayers across Canada.  Additionally, the research results will help the office understand if and how it can improve the types of services it provides and how it provides them. </w:t>
      </w:r>
    </w:p>
    <w:p w14:paraId="538C99F0" w14:textId="77777777" w:rsidR="00CE0C85" w:rsidRDefault="00CE0C85" w:rsidP="00CE0C85">
      <w:pPr>
        <w:tabs>
          <w:tab w:val="left" w:pos="1628"/>
        </w:tabs>
      </w:pPr>
    </w:p>
    <w:p w14:paraId="5970D852" w14:textId="649E2B99" w:rsidR="00B94EDE" w:rsidRDefault="00B94EDE" w:rsidP="00B94EDE">
      <w:pPr>
        <w:pStyle w:val="Heading1"/>
      </w:pPr>
      <w:bookmarkStart w:id="16" w:name="_Toc516838836"/>
      <w:r>
        <w:t>Methodology</w:t>
      </w:r>
      <w:bookmarkEnd w:id="16"/>
    </w:p>
    <w:p w14:paraId="7ABD81F3" w14:textId="3402E756" w:rsidR="00C2487C" w:rsidRDefault="00B94EDE" w:rsidP="00A0335B">
      <w:pPr>
        <w:tabs>
          <w:tab w:val="left" w:pos="1628"/>
        </w:tabs>
        <w:jc w:val="both"/>
        <w:rPr>
          <w:rFonts w:cstheme="minorHAnsi"/>
        </w:rPr>
      </w:pPr>
      <w:r>
        <w:br/>
        <w:t>The methodology consisted of a telephone survey with 2,00</w:t>
      </w:r>
      <w:r w:rsidR="00D0120C">
        <w:t>4</w:t>
      </w:r>
      <w:r>
        <w:t xml:space="preserve"> Canadian households. </w:t>
      </w:r>
      <w:r w:rsidRPr="00F8230E">
        <w:rPr>
          <w:rFonts w:cstheme="minorHAnsi"/>
        </w:rPr>
        <w:t xml:space="preserve">All research work was conducted in accordance with the professional standards established by the Marketing Research and Intelligence Association (MRIA), and the Government of Canada </w:t>
      </w:r>
      <w:r>
        <w:rPr>
          <w:rFonts w:cstheme="minorHAnsi"/>
        </w:rPr>
        <w:t xml:space="preserve">Public Opinion Research </w:t>
      </w:r>
      <w:r w:rsidRPr="00F8230E">
        <w:rPr>
          <w:rFonts w:cstheme="minorHAnsi"/>
        </w:rPr>
        <w:t>Standards, as follows</w:t>
      </w:r>
      <w:r>
        <w:rPr>
          <w:rFonts w:cstheme="minorHAnsi"/>
        </w:rPr>
        <w:t>:</w:t>
      </w:r>
    </w:p>
    <w:p w14:paraId="097E095F" w14:textId="6BFF972D" w:rsidR="00AE0B94" w:rsidRDefault="00AE0B94" w:rsidP="00A0335B">
      <w:pPr>
        <w:pStyle w:val="ListParagraph"/>
        <w:numPr>
          <w:ilvl w:val="0"/>
          <w:numId w:val="2"/>
        </w:numPr>
        <w:tabs>
          <w:tab w:val="left" w:pos="1628"/>
        </w:tabs>
        <w:jc w:val="both"/>
      </w:pPr>
      <w:r>
        <w:t xml:space="preserve">The target population were Canadians who were 18 years of age and older. The sample framework that was used was stratified random sampling in order to increase the potential for important population sub-groups, such as regions, age groups and gender. </w:t>
      </w:r>
    </w:p>
    <w:p w14:paraId="4B77163F" w14:textId="77777777" w:rsidR="00AE0B94" w:rsidRDefault="00AE0B94" w:rsidP="00AE0B94">
      <w:pPr>
        <w:pStyle w:val="ListParagraph"/>
        <w:tabs>
          <w:tab w:val="left" w:pos="1628"/>
        </w:tabs>
      </w:pPr>
    </w:p>
    <w:p w14:paraId="017676C4" w14:textId="0F42648D" w:rsidR="00AE0B94" w:rsidRPr="00CD538C" w:rsidRDefault="00AE0B94" w:rsidP="00AE0B94">
      <w:pPr>
        <w:pStyle w:val="ListParagraph"/>
        <w:numPr>
          <w:ilvl w:val="0"/>
          <w:numId w:val="2"/>
        </w:numPr>
        <w:contextualSpacing w:val="0"/>
        <w:jc w:val="both"/>
        <w:rPr>
          <w:szCs w:val="24"/>
        </w:rPr>
      </w:pPr>
      <w:r w:rsidRPr="00CD538C">
        <w:rPr>
          <w:szCs w:val="24"/>
        </w:rPr>
        <w:t xml:space="preserve">Quorus designed the survey instrument in English </w:t>
      </w:r>
      <w:r>
        <w:rPr>
          <w:szCs w:val="24"/>
        </w:rPr>
        <w:t>and worked with the client team to</w:t>
      </w:r>
      <w:r w:rsidRPr="00CD538C">
        <w:rPr>
          <w:szCs w:val="24"/>
        </w:rPr>
        <w:t xml:space="preserve"> ensure the research objectives were addressed, that plain language was used, and that the questionnaire flowed easily for respondents. Quorus collaborated with </w:t>
      </w:r>
      <w:r>
        <w:rPr>
          <w:szCs w:val="24"/>
        </w:rPr>
        <w:t>the OTO</w:t>
      </w:r>
      <w:r w:rsidRPr="00CD538C">
        <w:rPr>
          <w:szCs w:val="24"/>
        </w:rPr>
        <w:t xml:space="preserve"> to finalize the survey instrument.  </w:t>
      </w:r>
      <w:r>
        <w:rPr>
          <w:szCs w:val="24"/>
        </w:rPr>
        <w:t>Quorus</w:t>
      </w:r>
      <w:r w:rsidRPr="00CD538C">
        <w:rPr>
          <w:szCs w:val="24"/>
        </w:rPr>
        <w:t xml:space="preserve"> translated the client-approved English version of the survey. </w:t>
      </w:r>
      <w:r w:rsidRPr="00CD538C">
        <w:rPr>
          <w:rFonts w:cs="Arial"/>
          <w:bCs/>
          <w:color w:val="000000"/>
          <w:szCs w:val="24"/>
        </w:rPr>
        <w:t>Respondents had the choice to complete the i</w:t>
      </w:r>
      <w:r>
        <w:rPr>
          <w:rFonts w:cs="Arial"/>
          <w:bCs/>
          <w:color w:val="000000"/>
          <w:szCs w:val="24"/>
        </w:rPr>
        <w:t>nterview in English or French.</w:t>
      </w:r>
    </w:p>
    <w:p w14:paraId="38B6E345" w14:textId="77777777" w:rsidR="00AE0B94" w:rsidRPr="00F8230E" w:rsidRDefault="00AE0B94" w:rsidP="00AE0B94">
      <w:pPr>
        <w:pStyle w:val="ListParagraph"/>
        <w:numPr>
          <w:ilvl w:val="0"/>
          <w:numId w:val="2"/>
        </w:numPr>
        <w:contextualSpacing w:val="0"/>
        <w:jc w:val="both"/>
        <w:rPr>
          <w:szCs w:val="24"/>
        </w:rPr>
      </w:pPr>
      <w:r w:rsidRPr="00F8230E">
        <w:rPr>
          <w:szCs w:val="24"/>
        </w:rPr>
        <w:t>Quorus inform</w:t>
      </w:r>
      <w:r>
        <w:rPr>
          <w:szCs w:val="24"/>
        </w:rPr>
        <w:t>ed</w:t>
      </w:r>
      <w:r w:rsidRPr="00F8230E">
        <w:rPr>
          <w:szCs w:val="24"/>
        </w:rPr>
        <w:t xml:space="preserve"> </w:t>
      </w:r>
      <w:r>
        <w:rPr>
          <w:szCs w:val="24"/>
        </w:rPr>
        <w:t>respondents</w:t>
      </w:r>
      <w:r w:rsidRPr="00F8230E">
        <w:rPr>
          <w:szCs w:val="24"/>
        </w:rPr>
        <w:t xml:space="preserve"> of their rights under the </w:t>
      </w:r>
      <w:r w:rsidRPr="00F8230E">
        <w:rPr>
          <w:i/>
          <w:szCs w:val="24"/>
        </w:rPr>
        <w:t>Privacy</w:t>
      </w:r>
      <w:r w:rsidRPr="00F8230E">
        <w:rPr>
          <w:szCs w:val="24"/>
        </w:rPr>
        <w:t xml:space="preserve"> and </w:t>
      </w:r>
      <w:r w:rsidRPr="00F8230E">
        <w:rPr>
          <w:i/>
          <w:szCs w:val="24"/>
        </w:rPr>
        <w:t>Access to Information Acts</w:t>
      </w:r>
      <w:r>
        <w:rPr>
          <w:szCs w:val="24"/>
        </w:rPr>
        <w:t xml:space="preserve"> and ensured that those rights we</w:t>
      </w:r>
      <w:r w:rsidRPr="00F8230E">
        <w:rPr>
          <w:szCs w:val="24"/>
        </w:rPr>
        <w:t>re protected throughout the</w:t>
      </w:r>
      <w:r>
        <w:rPr>
          <w:szCs w:val="24"/>
        </w:rPr>
        <w:t xml:space="preserve"> research process. This included</w:t>
      </w:r>
      <w:r w:rsidRPr="00F8230E">
        <w:rPr>
          <w:szCs w:val="24"/>
        </w:rPr>
        <w:t xml:space="preserve">: </w:t>
      </w:r>
      <w:r w:rsidRPr="00F8230E">
        <w:rPr>
          <w:szCs w:val="24"/>
        </w:rPr>
        <w:lastRenderedPageBreak/>
        <w:t>informing participants of the purpose of the research; identifying both the sponsoring department or agency and research supplier; informing participants that the study will be made available to the public in 6 months after field completion through Library and Archives Canada and informing participants that th</w:t>
      </w:r>
      <w:r>
        <w:rPr>
          <w:szCs w:val="24"/>
        </w:rPr>
        <w:t>eir participation in the study wa</w:t>
      </w:r>
      <w:r w:rsidRPr="00F8230E">
        <w:rPr>
          <w:szCs w:val="24"/>
        </w:rPr>
        <w:t>s voluntary and the information provided w</w:t>
      </w:r>
      <w:r>
        <w:rPr>
          <w:szCs w:val="24"/>
        </w:rPr>
        <w:t>ould</w:t>
      </w:r>
      <w:r w:rsidRPr="00F8230E">
        <w:rPr>
          <w:szCs w:val="24"/>
        </w:rPr>
        <w:t xml:space="preserve"> be administered according to the requirements of the </w:t>
      </w:r>
      <w:r w:rsidRPr="00F8230E">
        <w:rPr>
          <w:i/>
          <w:szCs w:val="24"/>
        </w:rPr>
        <w:t>Privacy Act</w:t>
      </w:r>
      <w:r w:rsidRPr="00F8230E">
        <w:rPr>
          <w:szCs w:val="24"/>
        </w:rPr>
        <w:t>.</w:t>
      </w:r>
    </w:p>
    <w:p w14:paraId="598624BC" w14:textId="38530C0A" w:rsidR="00AE0B94" w:rsidRPr="00F8230E" w:rsidRDefault="00AE0B94" w:rsidP="00AE0B94">
      <w:pPr>
        <w:pStyle w:val="ListParagraph"/>
        <w:numPr>
          <w:ilvl w:val="0"/>
          <w:numId w:val="2"/>
        </w:numPr>
        <w:contextualSpacing w:val="0"/>
        <w:jc w:val="both"/>
        <w:rPr>
          <w:szCs w:val="24"/>
        </w:rPr>
      </w:pPr>
      <w:r>
        <w:rPr>
          <w:szCs w:val="24"/>
        </w:rPr>
        <w:t xml:space="preserve">The survey introduction was adjusted to </w:t>
      </w:r>
      <w:r w:rsidRPr="00F8230E">
        <w:rPr>
          <w:szCs w:val="24"/>
        </w:rPr>
        <w:t xml:space="preserve">appropriately capture the reality of calling Canadians on their cell phones </w:t>
      </w:r>
      <w:r>
        <w:rPr>
          <w:szCs w:val="24"/>
        </w:rPr>
        <w:t>(</w:t>
      </w:r>
      <w:r w:rsidRPr="00F8230E">
        <w:rPr>
          <w:szCs w:val="24"/>
        </w:rPr>
        <w:t>e.g. mak</w:t>
      </w:r>
      <w:r>
        <w:rPr>
          <w:szCs w:val="24"/>
        </w:rPr>
        <w:t>ing</w:t>
      </w:r>
      <w:r w:rsidRPr="00F8230E">
        <w:rPr>
          <w:szCs w:val="24"/>
        </w:rPr>
        <w:t xml:space="preserve"> sure they are not driving, provid</w:t>
      </w:r>
      <w:r>
        <w:rPr>
          <w:szCs w:val="24"/>
        </w:rPr>
        <w:t>ing</w:t>
      </w:r>
      <w:r w:rsidRPr="00F8230E">
        <w:rPr>
          <w:szCs w:val="24"/>
        </w:rPr>
        <w:t xml:space="preserve"> an option to call them back on a landline if they prefer, etc.</w:t>
      </w:r>
      <w:r>
        <w:rPr>
          <w:szCs w:val="24"/>
        </w:rPr>
        <w:t>)</w:t>
      </w:r>
      <w:r w:rsidR="00A0335B">
        <w:rPr>
          <w:szCs w:val="24"/>
        </w:rPr>
        <w:t>.</w:t>
      </w:r>
      <w:r w:rsidRPr="00F8230E">
        <w:rPr>
          <w:szCs w:val="24"/>
        </w:rPr>
        <w:t xml:space="preserve">  </w:t>
      </w:r>
    </w:p>
    <w:p w14:paraId="7C20C964" w14:textId="3C4116E1" w:rsidR="00700B4E" w:rsidRDefault="00700B4E" w:rsidP="00AE0B94">
      <w:pPr>
        <w:pStyle w:val="ListParagraph"/>
        <w:numPr>
          <w:ilvl w:val="0"/>
          <w:numId w:val="2"/>
        </w:numPr>
        <w:contextualSpacing w:val="0"/>
        <w:jc w:val="both"/>
        <w:rPr>
          <w:szCs w:val="24"/>
        </w:rPr>
      </w:pPr>
      <w:r w:rsidRPr="00CD538C">
        <w:rPr>
          <w:rFonts w:cs="Arial"/>
          <w:bCs/>
          <w:color w:val="000000"/>
          <w:szCs w:val="24"/>
        </w:rPr>
        <w:t xml:space="preserve">Survey </w:t>
      </w:r>
      <w:r>
        <w:rPr>
          <w:rFonts w:cs="Arial"/>
          <w:bCs/>
          <w:color w:val="000000"/>
          <w:szCs w:val="24"/>
        </w:rPr>
        <w:t>respondents</w:t>
      </w:r>
      <w:r w:rsidRPr="00CD538C">
        <w:rPr>
          <w:rFonts w:cs="Arial"/>
          <w:bCs/>
          <w:color w:val="000000"/>
          <w:szCs w:val="24"/>
        </w:rPr>
        <w:t xml:space="preserve"> were screened based on whether or not the individual was responsible for some or all of the household’s tax returns</w:t>
      </w:r>
      <w:r>
        <w:rPr>
          <w:rFonts w:cs="Arial"/>
          <w:bCs/>
          <w:color w:val="000000"/>
          <w:szCs w:val="24"/>
        </w:rPr>
        <w:t>.</w:t>
      </w:r>
      <w:r w:rsidRPr="00CD538C">
        <w:rPr>
          <w:szCs w:val="24"/>
        </w:rPr>
        <w:t xml:space="preserve"> </w:t>
      </w:r>
    </w:p>
    <w:p w14:paraId="0A3C2AC6" w14:textId="08067E1D" w:rsidR="00AE0B94" w:rsidRDefault="00AE0B94" w:rsidP="00AE0B94">
      <w:pPr>
        <w:pStyle w:val="ListParagraph"/>
        <w:numPr>
          <w:ilvl w:val="0"/>
          <w:numId w:val="2"/>
        </w:numPr>
        <w:contextualSpacing w:val="0"/>
        <w:jc w:val="both"/>
        <w:rPr>
          <w:szCs w:val="24"/>
        </w:rPr>
      </w:pPr>
      <w:r w:rsidRPr="00CD538C">
        <w:rPr>
          <w:szCs w:val="24"/>
        </w:rPr>
        <w:t xml:space="preserve">The survey instrument took on </w:t>
      </w:r>
      <w:r w:rsidRPr="00700B4E">
        <w:rPr>
          <w:szCs w:val="24"/>
        </w:rPr>
        <w:t>average 1</w:t>
      </w:r>
      <w:r w:rsidR="00700B4E" w:rsidRPr="00700B4E">
        <w:rPr>
          <w:szCs w:val="24"/>
        </w:rPr>
        <w:t>0</w:t>
      </w:r>
      <w:r w:rsidRPr="00700B4E">
        <w:rPr>
          <w:szCs w:val="24"/>
        </w:rPr>
        <w:t xml:space="preserve"> minutes to complete</w:t>
      </w:r>
      <w:r w:rsidRPr="00CD538C">
        <w:rPr>
          <w:szCs w:val="24"/>
        </w:rPr>
        <w:t xml:space="preserve">, and consisted of mostly closed-ended questions. </w:t>
      </w:r>
    </w:p>
    <w:p w14:paraId="4141A5AD" w14:textId="77777777" w:rsidR="00AE0B94" w:rsidRPr="00CD538C" w:rsidRDefault="00AE0B94" w:rsidP="00AE0B94">
      <w:pPr>
        <w:pStyle w:val="ListParagraph"/>
        <w:numPr>
          <w:ilvl w:val="0"/>
          <w:numId w:val="2"/>
        </w:numPr>
        <w:contextualSpacing w:val="0"/>
        <w:jc w:val="both"/>
        <w:rPr>
          <w:rFonts w:asciiTheme="minorHAnsi" w:hAnsiTheme="minorHAnsi" w:cstheme="minorHAnsi"/>
        </w:rPr>
      </w:pPr>
      <w:r w:rsidRPr="00CD538C">
        <w:rPr>
          <w:szCs w:val="24"/>
        </w:rPr>
        <w:t>The approved final questionnaires were programmed for computer-based telephone data collection</w:t>
      </w:r>
      <w:r>
        <w:rPr>
          <w:rFonts w:asciiTheme="minorHAnsi" w:eastAsia="Times New Roman" w:hAnsiTheme="minorHAnsi" w:cs="Arial"/>
          <w:szCs w:val="24"/>
          <w:lang w:eastAsia="en-CA"/>
        </w:rPr>
        <w:t>, and t</w:t>
      </w:r>
      <w:r w:rsidRPr="00CD538C">
        <w:rPr>
          <w:szCs w:val="24"/>
        </w:rPr>
        <w:t xml:space="preserve">he survey was registered with the Marketing Research and Intelligence Association’s (MRIA) National Survey Registration System. </w:t>
      </w:r>
    </w:p>
    <w:p w14:paraId="08CBA34D" w14:textId="44507718" w:rsidR="00AE0B94" w:rsidRDefault="00AE0B94" w:rsidP="00AE0B94">
      <w:pPr>
        <w:pStyle w:val="ListParagraph"/>
        <w:numPr>
          <w:ilvl w:val="0"/>
          <w:numId w:val="2"/>
        </w:numPr>
        <w:contextualSpacing w:val="0"/>
        <w:jc w:val="both"/>
        <w:rPr>
          <w:szCs w:val="24"/>
        </w:rPr>
      </w:pPr>
      <w:bookmarkStart w:id="17" w:name="_Toc459108417"/>
      <w:r w:rsidRPr="00C3558A">
        <w:rPr>
          <w:szCs w:val="24"/>
        </w:rPr>
        <w:t xml:space="preserve">Data collection </w:t>
      </w:r>
      <w:r>
        <w:rPr>
          <w:szCs w:val="24"/>
        </w:rPr>
        <w:t>occurred</w:t>
      </w:r>
      <w:r w:rsidRPr="00C3558A">
        <w:rPr>
          <w:szCs w:val="24"/>
        </w:rPr>
        <w:t xml:space="preserve"> between</w:t>
      </w:r>
      <w:r>
        <w:rPr>
          <w:szCs w:val="24"/>
        </w:rPr>
        <w:t xml:space="preserve"> </w:t>
      </w:r>
      <w:r w:rsidR="00E027E7">
        <w:rPr>
          <w:szCs w:val="24"/>
        </w:rPr>
        <w:t>February 28</w:t>
      </w:r>
      <w:r w:rsidR="00E027E7" w:rsidRPr="00E027E7">
        <w:rPr>
          <w:szCs w:val="24"/>
          <w:vertAlign w:val="superscript"/>
        </w:rPr>
        <w:t>th</w:t>
      </w:r>
      <w:r>
        <w:rPr>
          <w:szCs w:val="24"/>
        </w:rPr>
        <w:t xml:space="preserve"> and </w:t>
      </w:r>
      <w:r w:rsidR="00E027E7">
        <w:rPr>
          <w:szCs w:val="24"/>
        </w:rPr>
        <w:t>March 18</w:t>
      </w:r>
      <w:r w:rsidR="00E027E7" w:rsidRPr="00E027E7">
        <w:rPr>
          <w:szCs w:val="24"/>
          <w:vertAlign w:val="superscript"/>
        </w:rPr>
        <w:t>th</w:t>
      </w:r>
      <w:r w:rsidRPr="00C3558A">
        <w:rPr>
          <w:szCs w:val="24"/>
        </w:rPr>
        <w:t>, 201</w:t>
      </w:r>
      <w:r w:rsidR="00E027E7">
        <w:rPr>
          <w:szCs w:val="24"/>
        </w:rPr>
        <w:t>8</w:t>
      </w:r>
      <w:r w:rsidRPr="00C3558A">
        <w:rPr>
          <w:szCs w:val="24"/>
        </w:rPr>
        <w:t xml:space="preserve">, </w:t>
      </w:r>
      <w:r>
        <w:rPr>
          <w:szCs w:val="24"/>
        </w:rPr>
        <w:t>and</w:t>
      </w:r>
      <w:r w:rsidRPr="00C3558A">
        <w:rPr>
          <w:szCs w:val="24"/>
        </w:rPr>
        <w:t xml:space="preserve"> included a pretest of </w:t>
      </w:r>
      <w:r w:rsidR="00E027E7">
        <w:rPr>
          <w:szCs w:val="24"/>
        </w:rPr>
        <w:t>15</w:t>
      </w:r>
      <w:r w:rsidRPr="0042562C">
        <w:rPr>
          <w:szCs w:val="24"/>
        </w:rPr>
        <w:t xml:space="preserve"> surveys with English respondents and </w:t>
      </w:r>
      <w:r w:rsidR="00E027E7">
        <w:rPr>
          <w:szCs w:val="24"/>
        </w:rPr>
        <w:t>16</w:t>
      </w:r>
      <w:r w:rsidRPr="0042562C">
        <w:rPr>
          <w:szCs w:val="24"/>
        </w:rPr>
        <w:t xml:space="preserve"> with French respondents.  The pretest helped assess</w:t>
      </w:r>
      <w:r w:rsidRPr="00C3558A">
        <w:rPr>
          <w:szCs w:val="24"/>
        </w:rPr>
        <w:t xml:space="preserve"> the flow of the survey, comprehension of the questions, language, data integrity, and particularly the length of the survey instrument</w:t>
      </w:r>
      <w:r>
        <w:rPr>
          <w:szCs w:val="24"/>
        </w:rPr>
        <w:t>.</w:t>
      </w:r>
      <w:bookmarkEnd w:id="17"/>
    </w:p>
    <w:p w14:paraId="349818C4" w14:textId="0C0443EC" w:rsidR="0064444A" w:rsidRDefault="0064444A" w:rsidP="0064444A">
      <w:pPr>
        <w:tabs>
          <w:tab w:val="left" w:pos="1628"/>
        </w:tabs>
        <w:ind w:left="360"/>
      </w:pPr>
    </w:p>
    <w:tbl>
      <w:tblPr>
        <w:tblStyle w:val="MediumShading2-Accent3"/>
        <w:tblW w:w="0" w:type="auto"/>
        <w:jc w:val="center"/>
        <w:tblLayout w:type="fixed"/>
        <w:tblLook w:val="04E0" w:firstRow="1" w:lastRow="1" w:firstColumn="1" w:lastColumn="0" w:noHBand="0" w:noVBand="1"/>
      </w:tblPr>
      <w:tblGrid>
        <w:gridCol w:w="3119"/>
        <w:gridCol w:w="2746"/>
        <w:gridCol w:w="2070"/>
      </w:tblGrid>
      <w:tr w:rsidR="0064444A" w:rsidRPr="0002071E" w14:paraId="7EAA490F" w14:textId="0588179E" w:rsidTr="0073157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19" w:type="dxa"/>
            <w:vAlign w:val="center"/>
          </w:tcPr>
          <w:p w14:paraId="2E3D042C" w14:textId="77777777" w:rsidR="0064444A" w:rsidRPr="0002071E" w:rsidRDefault="0064444A" w:rsidP="00731575">
            <w:pPr>
              <w:pStyle w:val="NoSpacing"/>
              <w:rPr>
                <w:b w:val="0"/>
                <w:color w:val="FFFFFF" w:themeColor="background1"/>
              </w:rPr>
            </w:pPr>
            <w:r>
              <w:rPr>
                <w:color w:val="FFFFFF" w:themeColor="background1"/>
              </w:rPr>
              <w:t>PROVINCE</w:t>
            </w:r>
          </w:p>
        </w:tc>
        <w:tc>
          <w:tcPr>
            <w:tcW w:w="2746" w:type="dxa"/>
            <w:vAlign w:val="center"/>
          </w:tcPr>
          <w:p w14:paraId="75D5D93C" w14:textId="77777777" w:rsidR="0064444A" w:rsidRDefault="0064444A" w:rsidP="00731575">
            <w:pPr>
              <w:pStyle w:val="NoSpacing"/>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02071E">
              <w:rPr>
                <w:color w:val="FFFFFF" w:themeColor="background1"/>
              </w:rPr>
              <w:t xml:space="preserve">SAMPLE </w:t>
            </w:r>
            <w:r>
              <w:rPr>
                <w:color w:val="FFFFFF" w:themeColor="background1"/>
              </w:rPr>
              <w:t>DISTRIBUTION</w:t>
            </w:r>
          </w:p>
          <w:p w14:paraId="27FBB70E" w14:textId="287931B1" w:rsidR="0064444A" w:rsidRPr="0002071E" w:rsidRDefault="0064444A" w:rsidP="00731575">
            <w:pPr>
              <w:pStyle w:val="NoSpacing"/>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n=2,00</w:t>
            </w:r>
            <w:r w:rsidR="00A50FB6">
              <w:rPr>
                <w:color w:val="FFFFFF" w:themeColor="background1"/>
              </w:rPr>
              <w:t>4</w:t>
            </w:r>
          </w:p>
        </w:tc>
        <w:tc>
          <w:tcPr>
            <w:tcW w:w="2070" w:type="dxa"/>
            <w:vAlign w:val="center"/>
          </w:tcPr>
          <w:p w14:paraId="50FEB7FA" w14:textId="519CAB84" w:rsidR="0064444A" w:rsidRPr="0002071E" w:rsidRDefault="0064444A" w:rsidP="00731575">
            <w:pPr>
              <w:pStyle w:val="No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MARGIN OF ERROR</w:t>
            </w:r>
          </w:p>
        </w:tc>
      </w:tr>
      <w:tr w:rsidR="0064444A" w14:paraId="55152535" w14:textId="56E4D8C5" w:rsidTr="00A50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65C1AE65" w14:textId="799CA245" w:rsidR="0064444A" w:rsidRDefault="00A50FB6" w:rsidP="00D6140B">
            <w:pPr>
              <w:pStyle w:val="NoSpacing"/>
            </w:pPr>
            <w:r>
              <w:t>Atlantic</w:t>
            </w:r>
          </w:p>
        </w:tc>
        <w:tc>
          <w:tcPr>
            <w:tcW w:w="2746" w:type="dxa"/>
            <w:vAlign w:val="center"/>
          </w:tcPr>
          <w:p w14:paraId="524C52E6" w14:textId="37AAE500" w:rsidR="0064444A" w:rsidRPr="00CA5925" w:rsidRDefault="00A50FB6" w:rsidP="00D6140B">
            <w:pPr>
              <w:pStyle w:val="NoSpacing"/>
              <w:jc w:val="center"/>
              <w:cnfStyle w:val="000000100000" w:firstRow="0" w:lastRow="0" w:firstColumn="0" w:lastColumn="0" w:oddVBand="0" w:evenVBand="0" w:oddHBand="1" w:evenHBand="0" w:firstRowFirstColumn="0" w:firstRowLastColumn="0" w:lastRowFirstColumn="0" w:lastRowLastColumn="0"/>
            </w:pPr>
            <w:r>
              <w:t>201</w:t>
            </w:r>
          </w:p>
        </w:tc>
        <w:tc>
          <w:tcPr>
            <w:tcW w:w="2070" w:type="dxa"/>
          </w:tcPr>
          <w:p w14:paraId="245CED70" w14:textId="3C5754AE" w:rsidR="0064444A" w:rsidRDefault="00A50FB6" w:rsidP="00D6140B">
            <w:pPr>
              <w:pStyle w:val="NoSpacing"/>
              <w:jc w:val="center"/>
              <w:cnfStyle w:val="000000100000" w:firstRow="0" w:lastRow="0" w:firstColumn="0" w:lastColumn="0" w:oddVBand="0" w:evenVBand="0" w:oddHBand="1" w:evenHBand="0" w:firstRowFirstColumn="0" w:firstRowLastColumn="0" w:lastRowFirstColumn="0" w:lastRowLastColumn="0"/>
              <w:rPr>
                <w:rFonts w:cs="Calibri"/>
                <w:bCs/>
              </w:rPr>
            </w:pPr>
            <w:r>
              <w:t>+/-6.9</w:t>
            </w:r>
            <w:r w:rsidR="0064444A">
              <w:rPr>
                <w:rFonts w:cs="Calibri"/>
                <w:bCs/>
              </w:rPr>
              <w:t>%</w:t>
            </w:r>
          </w:p>
        </w:tc>
      </w:tr>
      <w:tr w:rsidR="0064444A" w14:paraId="7D49B722" w14:textId="1C0D9C6F" w:rsidTr="00A50FB6">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2741526C" w14:textId="0E9074C8" w:rsidR="0064444A" w:rsidRDefault="00A50FB6" w:rsidP="0064444A">
            <w:pPr>
              <w:pStyle w:val="NoSpacing"/>
            </w:pPr>
            <w:r>
              <w:t>Quebec</w:t>
            </w:r>
          </w:p>
        </w:tc>
        <w:tc>
          <w:tcPr>
            <w:tcW w:w="2746" w:type="dxa"/>
            <w:vAlign w:val="center"/>
          </w:tcPr>
          <w:p w14:paraId="1003CFDB" w14:textId="567A7067" w:rsidR="0064444A" w:rsidRDefault="00A50FB6" w:rsidP="0064444A">
            <w:pPr>
              <w:pStyle w:val="NoSpacing"/>
              <w:jc w:val="center"/>
              <w:cnfStyle w:val="000000000000" w:firstRow="0" w:lastRow="0" w:firstColumn="0" w:lastColumn="0" w:oddVBand="0" w:evenVBand="0" w:oddHBand="0" w:evenHBand="0" w:firstRowFirstColumn="0" w:firstRowLastColumn="0" w:lastRowFirstColumn="0" w:lastRowLastColumn="0"/>
            </w:pPr>
            <w:r>
              <w:t>450</w:t>
            </w:r>
          </w:p>
        </w:tc>
        <w:tc>
          <w:tcPr>
            <w:tcW w:w="2070" w:type="dxa"/>
          </w:tcPr>
          <w:p w14:paraId="51371162" w14:textId="10110DCB" w:rsidR="0064444A" w:rsidRDefault="00A50FB6" w:rsidP="0064444A">
            <w:pPr>
              <w:pStyle w:val="NoSpacing"/>
              <w:jc w:val="center"/>
              <w:cnfStyle w:val="000000000000" w:firstRow="0" w:lastRow="0" w:firstColumn="0" w:lastColumn="0" w:oddVBand="0" w:evenVBand="0" w:oddHBand="0" w:evenHBand="0" w:firstRowFirstColumn="0" w:firstRowLastColumn="0" w:lastRowFirstColumn="0" w:lastRowLastColumn="0"/>
              <w:rPr>
                <w:rFonts w:cs="Calibri"/>
              </w:rPr>
            </w:pPr>
            <w:r>
              <w:t>+/-4.6</w:t>
            </w:r>
            <w:r w:rsidR="0064444A" w:rsidRPr="009F1DAA">
              <w:rPr>
                <w:rFonts w:cs="Calibri"/>
                <w:bCs/>
              </w:rPr>
              <w:t>%</w:t>
            </w:r>
          </w:p>
        </w:tc>
      </w:tr>
      <w:tr w:rsidR="0064444A" w14:paraId="5441D915" w14:textId="48A2CC3F" w:rsidTr="00A50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1003847F" w14:textId="51BEF6BE" w:rsidR="0064444A" w:rsidRDefault="00A50FB6" w:rsidP="0064444A">
            <w:pPr>
              <w:pStyle w:val="NoSpacing"/>
            </w:pPr>
            <w:r>
              <w:t>Ontario</w:t>
            </w:r>
          </w:p>
        </w:tc>
        <w:tc>
          <w:tcPr>
            <w:tcW w:w="2746" w:type="dxa"/>
            <w:vAlign w:val="center"/>
          </w:tcPr>
          <w:p w14:paraId="71FEBA66" w14:textId="3027832F" w:rsidR="0064444A" w:rsidRDefault="00A50FB6" w:rsidP="0064444A">
            <w:pPr>
              <w:pStyle w:val="NoSpacing"/>
              <w:jc w:val="center"/>
              <w:cnfStyle w:val="000000100000" w:firstRow="0" w:lastRow="0" w:firstColumn="0" w:lastColumn="0" w:oddVBand="0" w:evenVBand="0" w:oddHBand="1" w:evenHBand="0" w:firstRowFirstColumn="0" w:firstRowLastColumn="0" w:lastRowFirstColumn="0" w:lastRowLastColumn="0"/>
            </w:pPr>
            <w:r>
              <w:rPr>
                <w:rFonts w:cs="Calibri"/>
              </w:rPr>
              <w:t>700</w:t>
            </w:r>
          </w:p>
        </w:tc>
        <w:tc>
          <w:tcPr>
            <w:tcW w:w="2070" w:type="dxa"/>
          </w:tcPr>
          <w:p w14:paraId="28825917" w14:textId="1B042E7D" w:rsidR="0064444A" w:rsidRDefault="00A50FB6" w:rsidP="0064444A">
            <w:pPr>
              <w:pStyle w:val="NoSpacing"/>
              <w:jc w:val="center"/>
              <w:cnfStyle w:val="000000100000" w:firstRow="0" w:lastRow="0" w:firstColumn="0" w:lastColumn="0" w:oddVBand="0" w:evenVBand="0" w:oddHBand="1" w:evenHBand="0" w:firstRowFirstColumn="0" w:firstRowLastColumn="0" w:lastRowFirstColumn="0" w:lastRowLastColumn="0"/>
              <w:rPr>
                <w:rFonts w:cs="Calibri"/>
              </w:rPr>
            </w:pPr>
            <w:r>
              <w:t>+/-3.7</w:t>
            </w:r>
            <w:r w:rsidR="0064444A" w:rsidRPr="009F1DAA">
              <w:rPr>
                <w:rFonts w:cs="Calibri"/>
                <w:bCs/>
              </w:rPr>
              <w:t>%</w:t>
            </w:r>
          </w:p>
        </w:tc>
      </w:tr>
      <w:tr w:rsidR="0064444A" w14:paraId="3B0FD1F1" w14:textId="2BA096C8" w:rsidTr="00A50FB6">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7D31E88C" w14:textId="6E104EE4" w:rsidR="0064444A" w:rsidRDefault="00A50FB6" w:rsidP="0064444A">
            <w:pPr>
              <w:pStyle w:val="NoSpacing"/>
            </w:pPr>
            <w:r>
              <w:t>Manitoba/Saskatchewan/Nunavut</w:t>
            </w:r>
          </w:p>
        </w:tc>
        <w:tc>
          <w:tcPr>
            <w:tcW w:w="2746" w:type="dxa"/>
            <w:vAlign w:val="center"/>
          </w:tcPr>
          <w:p w14:paraId="7EB32E9A" w14:textId="367E7764" w:rsidR="0064444A" w:rsidRDefault="00A50FB6" w:rsidP="0064444A">
            <w:pPr>
              <w:pStyle w:val="NoSpacing"/>
              <w:jc w:val="center"/>
              <w:cnfStyle w:val="000000000000" w:firstRow="0" w:lastRow="0" w:firstColumn="0" w:lastColumn="0" w:oddVBand="0" w:evenVBand="0" w:oddHBand="0" w:evenHBand="0" w:firstRowFirstColumn="0" w:firstRowLastColumn="0" w:lastRowFirstColumn="0" w:lastRowLastColumn="0"/>
            </w:pPr>
            <w:r>
              <w:t>203</w:t>
            </w:r>
          </w:p>
        </w:tc>
        <w:tc>
          <w:tcPr>
            <w:tcW w:w="2070" w:type="dxa"/>
          </w:tcPr>
          <w:p w14:paraId="4AC53ED0" w14:textId="36222BBB" w:rsidR="0064444A" w:rsidRDefault="00A50FB6" w:rsidP="0064444A">
            <w:pPr>
              <w:pStyle w:val="NoSpacing"/>
              <w:jc w:val="center"/>
              <w:cnfStyle w:val="000000000000" w:firstRow="0" w:lastRow="0" w:firstColumn="0" w:lastColumn="0" w:oddVBand="0" w:evenVBand="0" w:oddHBand="0" w:evenHBand="0" w:firstRowFirstColumn="0" w:firstRowLastColumn="0" w:lastRowFirstColumn="0" w:lastRowLastColumn="0"/>
              <w:rPr>
                <w:rFonts w:cs="Calibri"/>
              </w:rPr>
            </w:pPr>
            <w:r>
              <w:t>+/-6.9</w:t>
            </w:r>
            <w:r w:rsidR="0064444A" w:rsidRPr="009F1DAA">
              <w:rPr>
                <w:rFonts w:cs="Calibri"/>
                <w:bCs/>
              </w:rPr>
              <w:t>%</w:t>
            </w:r>
          </w:p>
        </w:tc>
      </w:tr>
      <w:tr w:rsidR="0064444A" w14:paraId="7E02DD51" w14:textId="0C078855" w:rsidTr="00A50F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tcPr>
          <w:p w14:paraId="68F5D819" w14:textId="047697A5" w:rsidR="0064444A" w:rsidRDefault="00A50FB6" w:rsidP="0064444A">
            <w:pPr>
              <w:pStyle w:val="NoSpacing"/>
            </w:pPr>
            <w:r>
              <w:t>Alberta/NWT</w:t>
            </w:r>
          </w:p>
        </w:tc>
        <w:tc>
          <w:tcPr>
            <w:tcW w:w="2746" w:type="dxa"/>
            <w:vAlign w:val="center"/>
          </w:tcPr>
          <w:p w14:paraId="3A703736" w14:textId="48FF81F4" w:rsidR="0064444A" w:rsidRDefault="00A50FB6" w:rsidP="0064444A">
            <w:pPr>
              <w:pStyle w:val="NoSpacing"/>
              <w:jc w:val="center"/>
              <w:cnfStyle w:val="000000100000" w:firstRow="0" w:lastRow="0" w:firstColumn="0" w:lastColumn="0" w:oddVBand="0" w:evenVBand="0" w:oddHBand="1" w:evenHBand="0" w:firstRowFirstColumn="0" w:firstRowLastColumn="0" w:lastRowFirstColumn="0" w:lastRowLastColumn="0"/>
            </w:pPr>
            <w:r>
              <w:t>200</w:t>
            </w:r>
          </w:p>
        </w:tc>
        <w:tc>
          <w:tcPr>
            <w:tcW w:w="2070" w:type="dxa"/>
          </w:tcPr>
          <w:p w14:paraId="1805E565" w14:textId="260DCC1A" w:rsidR="0064444A" w:rsidRDefault="00A50FB6" w:rsidP="0064444A">
            <w:pPr>
              <w:pStyle w:val="NoSpacing"/>
              <w:jc w:val="center"/>
              <w:cnfStyle w:val="000000100000" w:firstRow="0" w:lastRow="0" w:firstColumn="0" w:lastColumn="0" w:oddVBand="0" w:evenVBand="0" w:oddHBand="1" w:evenHBand="0" w:firstRowFirstColumn="0" w:firstRowLastColumn="0" w:lastRowFirstColumn="0" w:lastRowLastColumn="0"/>
              <w:rPr>
                <w:rFonts w:cs="Calibri"/>
              </w:rPr>
            </w:pPr>
            <w:r>
              <w:t>+/-6.9</w:t>
            </w:r>
            <w:r w:rsidR="0064444A" w:rsidRPr="009F1DAA">
              <w:rPr>
                <w:rFonts w:cs="Calibri"/>
                <w:bCs/>
              </w:rPr>
              <w:t>%</w:t>
            </w:r>
          </w:p>
        </w:tc>
      </w:tr>
      <w:tr w:rsidR="0064444A" w14:paraId="19B1BB69" w14:textId="13FCFBD5" w:rsidTr="00A50FB6">
        <w:trPr>
          <w:jc w:val="center"/>
        </w:trPr>
        <w:tc>
          <w:tcPr>
            <w:cnfStyle w:val="001000000000" w:firstRow="0" w:lastRow="0" w:firstColumn="1" w:lastColumn="0" w:oddVBand="0" w:evenVBand="0" w:oddHBand="0" w:evenHBand="0" w:firstRowFirstColumn="0" w:firstRowLastColumn="0" w:lastRowFirstColumn="0" w:lastRowLastColumn="0"/>
            <w:tcW w:w="3119" w:type="dxa"/>
          </w:tcPr>
          <w:p w14:paraId="6BDBEDAC" w14:textId="77777777" w:rsidR="0064444A" w:rsidRDefault="0064444A" w:rsidP="0064444A">
            <w:pPr>
              <w:pStyle w:val="NoSpacing"/>
            </w:pPr>
            <w:r>
              <w:t>British Columbia/Yukon</w:t>
            </w:r>
          </w:p>
        </w:tc>
        <w:tc>
          <w:tcPr>
            <w:tcW w:w="2746" w:type="dxa"/>
            <w:vAlign w:val="center"/>
          </w:tcPr>
          <w:p w14:paraId="6F39DBCA" w14:textId="49EB0302" w:rsidR="0064444A" w:rsidRDefault="0064444A" w:rsidP="0064444A">
            <w:pPr>
              <w:pStyle w:val="NoSpacing"/>
              <w:jc w:val="center"/>
              <w:cnfStyle w:val="000000000000" w:firstRow="0" w:lastRow="0" w:firstColumn="0" w:lastColumn="0" w:oddVBand="0" w:evenVBand="0" w:oddHBand="0" w:evenHBand="0" w:firstRowFirstColumn="0" w:firstRowLastColumn="0" w:lastRowFirstColumn="0" w:lastRowLastColumn="0"/>
            </w:pPr>
            <w:r>
              <w:rPr>
                <w:rFonts w:cs="Calibri"/>
              </w:rPr>
              <w:t>2</w:t>
            </w:r>
            <w:r w:rsidR="00A50FB6">
              <w:rPr>
                <w:rFonts w:cs="Calibri"/>
              </w:rPr>
              <w:t>5</w:t>
            </w:r>
            <w:r>
              <w:rPr>
                <w:rFonts w:cs="Calibri"/>
              </w:rPr>
              <w:t>0</w:t>
            </w:r>
          </w:p>
        </w:tc>
        <w:tc>
          <w:tcPr>
            <w:tcW w:w="2070" w:type="dxa"/>
          </w:tcPr>
          <w:p w14:paraId="6B55E83A" w14:textId="2B669157" w:rsidR="0064444A" w:rsidRDefault="00A50FB6" w:rsidP="0064444A">
            <w:pPr>
              <w:pStyle w:val="NoSpacing"/>
              <w:jc w:val="center"/>
              <w:cnfStyle w:val="000000000000" w:firstRow="0" w:lastRow="0" w:firstColumn="0" w:lastColumn="0" w:oddVBand="0" w:evenVBand="0" w:oddHBand="0" w:evenHBand="0" w:firstRowFirstColumn="0" w:firstRowLastColumn="0" w:lastRowFirstColumn="0" w:lastRowLastColumn="0"/>
              <w:rPr>
                <w:rFonts w:cs="Calibri"/>
              </w:rPr>
            </w:pPr>
            <w:r>
              <w:t>+/-6.2</w:t>
            </w:r>
            <w:r w:rsidR="0064444A" w:rsidRPr="009F1DAA">
              <w:rPr>
                <w:rFonts w:cs="Calibri"/>
                <w:bCs/>
              </w:rPr>
              <w:t>%</w:t>
            </w:r>
          </w:p>
        </w:tc>
      </w:tr>
      <w:tr w:rsidR="0064444A" w14:paraId="1E7AB84B" w14:textId="59BAEEB5" w:rsidTr="00A50FB6">
        <w:trPr>
          <w:cnfStyle w:val="010000000000" w:firstRow="0" w:lastRow="1" w:firstColumn="0" w:lastColumn="0" w:oddVBand="0" w:evenVBand="0" w:oddHBand="0"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3119" w:type="dxa"/>
          </w:tcPr>
          <w:p w14:paraId="526F7BB1" w14:textId="77777777" w:rsidR="0064444A" w:rsidRDefault="0064444A" w:rsidP="00D6140B">
            <w:pPr>
              <w:pStyle w:val="NoSpacing"/>
              <w:spacing w:before="120" w:after="120"/>
            </w:pPr>
            <w:r>
              <w:t>TOTAL</w:t>
            </w:r>
          </w:p>
        </w:tc>
        <w:tc>
          <w:tcPr>
            <w:tcW w:w="2746" w:type="dxa"/>
          </w:tcPr>
          <w:p w14:paraId="19E91942" w14:textId="1ADB8A77" w:rsidR="0064444A" w:rsidRDefault="0064444A" w:rsidP="00D6140B">
            <w:pPr>
              <w:pStyle w:val="NoSpacing"/>
              <w:spacing w:before="120" w:after="120"/>
              <w:jc w:val="center"/>
              <w:cnfStyle w:val="010000000000" w:firstRow="0" w:lastRow="1" w:firstColumn="0" w:lastColumn="0" w:oddVBand="0" w:evenVBand="0" w:oddHBand="0" w:evenHBand="0" w:firstRowFirstColumn="0" w:firstRowLastColumn="0" w:lastRowFirstColumn="0" w:lastRowLastColumn="0"/>
            </w:pPr>
            <w:r>
              <w:t>2,00</w:t>
            </w:r>
            <w:r w:rsidR="00A50FB6">
              <w:t>4</w:t>
            </w:r>
          </w:p>
        </w:tc>
        <w:tc>
          <w:tcPr>
            <w:tcW w:w="2070" w:type="dxa"/>
          </w:tcPr>
          <w:p w14:paraId="7364767C" w14:textId="02C79C64" w:rsidR="0064444A" w:rsidRDefault="00A50FB6" w:rsidP="00D6140B">
            <w:pPr>
              <w:pStyle w:val="NoSpacing"/>
              <w:spacing w:before="120" w:after="120"/>
              <w:jc w:val="center"/>
              <w:cnfStyle w:val="010000000000" w:firstRow="0" w:lastRow="1" w:firstColumn="0" w:lastColumn="0" w:oddVBand="0" w:evenVBand="0" w:oddHBand="0" w:evenHBand="0" w:firstRowFirstColumn="0" w:firstRowLastColumn="0" w:lastRowFirstColumn="0" w:lastRowLastColumn="0"/>
            </w:pPr>
            <w:r>
              <w:t>+/-2.2%</w:t>
            </w:r>
          </w:p>
        </w:tc>
      </w:tr>
    </w:tbl>
    <w:p w14:paraId="1AAE5D46" w14:textId="036405D6" w:rsidR="0064444A" w:rsidRDefault="0064444A" w:rsidP="0064444A">
      <w:pPr>
        <w:tabs>
          <w:tab w:val="left" w:pos="1628"/>
        </w:tabs>
        <w:ind w:left="360"/>
      </w:pPr>
    </w:p>
    <w:p w14:paraId="03BD0E33" w14:textId="77777777" w:rsidR="00731575" w:rsidRDefault="00731575" w:rsidP="00731575">
      <w:pPr>
        <w:pStyle w:val="ListParagraph"/>
        <w:numPr>
          <w:ilvl w:val="0"/>
          <w:numId w:val="5"/>
        </w:numPr>
        <w:ind w:right="4"/>
        <w:jc w:val="both"/>
        <w:rPr>
          <w:szCs w:val="24"/>
        </w:rPr>
      </w:pPr>
      <w:r w:rsidRPr="00CD538C">
        <w:rPr>
          <w:szCs w:val="24"/>
        </w:rPr>
        <w:t xml:space="preserve">Data was weighted by region, gender, age and urban/rural </w:t>
      </w:r>
      <w:r>
        <w:rPr>
          <w:szCs w:val="24"/>
        </w:rPr>
        <w:t>split</w:t>
      </w:r>
      <w:r w:rsidRPr="00CD538C">
        <w:rPr>
          <w:szCs w:val="24"/>
        </w:rPr>
        <w:t xml:space="preserve"> to ensure that the final distributions within the final sample mirror those of the Canadian population according to the latest Census data.</w:t>
      </w:r>
    </w:p>
    <w:p w14:paraId="78A16150" w14:textId="0C6409A2" w:rsidR="0041248A" w:rsidRDefault="0041248A">
      <w:r>
        <w:br w:type="page"/>
      </w:r>
    </w:p>
    <w:p w14:paraId="74D24505" w14:textId="77777777" w:rsidR="00C2487C" w:rsidRDefault="00C2487C" w:rsidP="00774D18">
      <w:pPr>
        <w:tabs>
          <w:tab w:val="left" w:pos="1628"/>
        </w:tabs>
      </w:pPr>
    </w:p>
    <w:p w14:paraId="78A4DE47" w14:textId="77777777" w:rsidR="00731575" w:rsidRPr="007B4AE0" w:rsidRDefault="00731575" w:rsidP="006F60F8">
      <w:pPr>
        <w:pStyle w:val="ListParagraph"/>
        <w:ind w:left="0"/>
        <w:jc w:val="center"/>
        <w:rPr>
          <w:rFonts w:cs="Arial"/>
          <w:b/>
          <w:bCs/>
          <w:color w:val="000000"/>
          <w:sz w:val="24"/>
          <w:szCs w:val="24"/>
        </w:rPr>
      </w:pPr>
      <w:r w:rsidRPr="007B4AE0">
        <w:rPr>
          <w:rFonts w:cs="Arial"/>
          <w:b/>
          <w:bCs/>
          <w:color w:val="000000"/>
          <w:sz w:val="24"/>
          <w:szCs w:val="24"/>
        </w:rPr>
        <w:t>DIALING DISPOSITION REPORT</w:t>
      </w:r>
    </w:p>
    <w:tbl>
      <w:tblPr>
        <w:tblW w:w="9520" w:type="dxa"/>
        <w:tblLook w:val="04A0" w:firstRow="1" w:lastRow="0" w:firstColumn="1" w:lastColumn="0" w:noHBand="0" w:noVBand="1"/>
      </w:tblPr>
      <w:tblGrid>
        <w:gridCol w:w="4540"/>
        <w:gridCol w:w="1660"/>
        <w:gridCol w:w="1660"/>
        <w:gridCol w:w="1660"/>
      </w:tblGrid>
      <w:tr w:rsidR="00733F6B" w:rsidRPr="00733F6B" w14:paraId="4486F880" w14:textId="77777777" w:rsidTr="00733F6B">
        <w:trPr>
          <w:trHeight w:val="270"/>
        </w:trPr>
        <w:tc>
          <w:tcPr>
            <w:tcW w:w="4540" w:type="dxa"/>
            <w:tcBorders>
              <w:top w:val="nil"/>
              <w:left w:val="nil"/>
              <w:bottom w:val="nil"/>
              <w:right w:val="nil"/>
            </w:tcBorders>
            <w:shd w:val="clear" w:color="auto" w:fill="auto"/>
            <w:noWrap/>
            <w:vAlign w:val="bottom"/>
            <w:hideMark/>
          </w:tcPr>
          <w:p w14:paraId="36072A09" w14:textId="77777777" w:rsidR="00733F6B" w:rsidRPr="00733F6B" w:rsidRDefault="00733F6B" w:rsidP="00733F6B">
            <w:pPr>
              <w:spacing w:after="0" w:line="240" w:lineRule="auto"/>
              <w:rPr>
                <w:rFonts w:ascii="Times New Roman" w:eastAsia="Times New Roman" w:hAnsi="Times New Roman" w:cs="Times New Roman"/>
                <w:sz w:val="24"/>
                <w:szCs w:val="24"/>
                <w:lang w:val="en-CA" w:eastAsia="en-CA"/>
              </w:rPr>
            </w:pPr>
          </w:p>
        </w:tc>
        <w:tc>
          <w:tcPr>
            <w:tcW w:w="1660" w:type="dxa"/>
            <w:tcBorders>
              <w:top w:val="nil"/>
              <w:left w:val="nil"/>
              <w:bottom w:val="nil"/>
              <w:right w:val="nil"/>
            </w:tcBorders>
            <w:shd w:val="clear" w:color="auto" w:fill="auto"/>
            <w:noWrap/>
            <w:vAlign w:val="bottom"/>
            <w:hideMark/>
          </w:tcPr>
          <w:p w14:paraId="4BE458C9" w14:textId="77777777" w:rsidR="00733F6B" w:rsidRPr="00733F6B" w:rsidRDefault="00733F6B" w:rsidP="00733F6B">
            <w:pPr>
              <w:spacing w:after="0" w:line="240" w:lineRule="auto"/>
              <w:rPr>
                <w:rFonts w:ascii="Arial" w:eastAsia="Times New Roman" w:hAnsi="Arial" w:cs="Arial"/>
                <w:b/>
                <w:bCs/>
                <w:sz w:val="20"/>
                <w:szCs w:val="20"/>
                <w:lang w:val="en-CA" w:eastAsia="en-CA"/>
              </w:rPr>
            </w:pPr>
            <w:r w:rsidRPr="00733F6B">
              <w:rPr>
                <w:rFonts w:ascii="Arial" w:eastAsia="Times New Roman" w:hAnsi="Arial" w:cs="Arial"/>
                <w:b/>
                <w:bCs/>
                <w:sz w:val="20"/>
                <w:szCs w:val="20"/>
                <w:lang w:val="en-CA" w:eastAsia="en-CA"/>
              </w:rPr>
              <w:t>TOTAL</w:t>
            </w:r>
          </w:p>
        </w:tc>
        <w:tc>
          <w:tcPr>
            <w:tcW w:w="1660" w:type="dxa"/>
            <w:tcBorders>
              <w:top w:val="nil"/>
              <w:left w:val="nil"/>
              <w:bottom w:val="nil"/>
              <w:right w:val="nil"/>
            </w:tcBorders>
            <w:shd w:val="clear" w:color="auto" w:fill="auto"/>
            <w:noWrap/>
            <w:vAlign w:val="bottom"/>
            <w:hideMark/>
          </w:tcPr>
          <w:p w14:paraId="122EF5BB" w14:textId="77777777" w:rsidR="00733F6B" w:rsidRPr="00733F6B" w:rsidRDefault="00733F6B" w:rsidP="00733F6B">
            <w:pPr>
              <w:spacing w:after="0" w:line="240" w:lineRule="auto"/>
              <w:rPr>
                <w:rFonts w:ascii="Arial" w:eastAsia="Times New Roman" w:hAnsi="Arial" w:cs="Arial"/>
                <w:b/>
                <w:bCs/>
                <w:sz w:val="20"/>
                <w:szCs w:val="20"/>
                <w:lang w:val="en-CA" w:eastAsia="en-CA"/>
              </w:rPr>
            </w:pPr>
            <w:r w:rsidRPr="00733F6B">
              <w:rPr>
                <w:rFonts w:ascii="Arial" w:eastAsia="Times New Roman" w:hAnsi="Arial" w:cs="Arial"/>
                <w:b/>
                <w:bCs/>
                <w:sz w:val="20"/>
                <w:szCs w:val="20"/>
                <w:lang w:val="en-CA" w:eastAsia="en-CA"/>
              </w:rPr>
              <w:t>RDD</w:t>
            </w:r>
          </w:p>
        </w:tc>
        <w:tc>
          <w:tcPr>
            <w:tcW w:w="1660" w:type="dxa"/>
            <w:tcBorders>
              <w:top w:val="nil"/>
              <w:left w:val="nil"/>
              <w:bottom w:val="nil"/>
              <w:right w:val="nil"/>
            </w:tcBorders>
            <w:shd w:val="clear" w:color="auto" w:fill="auto"/>
            <w:noWrap/>
            <w:vAlign w:val="bottom"/>
            <w:hideMark/>
          </w:tcPr>
          <w:p w14:paraId="2E95D130" w14:textId="77777777" w:rsidR="00733F6B" w:rsidRPr="00733F6B" w:rsidRDefault="00733F6B" w:rsidP="00733F6B">
            <w:pPr>
              <w:spacing w:after="0" w:line="240" w:lineRule="auto"/>
              <w:rPr>
                <w:rFonts w:ascii="Arial" w:eastAsia="Times New Roman" w:hAnsi="Arial" w:cs="Arial"/>
                <w:b/>
                <w:bCs/>
                <w:sz w:val="20"/>
                <w:szCs w:val="20"/>
                <w:lang w:val="en-CA" w:eastAsia="en-CA"/>
              </w:rPr>
            </w:pPr>
            <w:r w:rsidRPr="00733F6B">
              <w:rPr>
                <w:rFonts w:ascii="Arial" w:eastAsia="Times New Roman" w:hAnsi="Arial" w:cs="Arial"/>
                <w:b/>
                <w:bCs/>
                <w:sz w:val="20"/>
                <w:szCs w:val="20"/>
                <w:lang w:val="en-CA" w:eastAsia="en-CA"/>
              </w:rPr>
              <w:t>CELL</w:t>
            </w:r>
          </w:p>
        </w:tc>
      </w:tr>
      <w:tr w:rsidR="00733F6B" w:rsidRPr="00733F6B" w14:paraId="0D18BB75" w14:textId="77777777" w:rsidTr="00733F6B">
        <w:trPr>
          <w:trHeight w:val="255"/>
        </w:trPr>
        <w:tc>
          <w:tcPr>
            <w:tcW w:w="4540" w:type="dxa"/>
            <w:tcBorders>
              <w:top w:val="single" w:sz="8" w:space="0" w:color="auto"/>
              <w:left w:val="single" w:sz="8" w:space="0" w:color="auto"/>
              <w:bottom w:val="single" w:sz="4" w:space="0" w:color="auto"/>
              <w:right w:val="single" w:sz="4" w:space="0" w:color="auto"/>
            </w:tcBorders>
            <w:shd w:val="clear" w:color="auto" w:fill="1F497D" w:themeFill="text2"/>
            <w:noWrap/>
            <w:vAlign w:val="bottom"/>
            <w:hideMark/>
          </w:tcPr>
          <w:p w14:paraId="08F82D15"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Total Numbers Attempted</w:t>
            </w:r>
          </w:p>
        </w:tc>
        <w:tc>
          <w:tcPr>
            <w:tcW w:w="1660" w:type="dxa"/>
            <w:tcBorders>
              <w:top w:val="single" w:sz="8" w:space="0" w:color="auto"/>
              <w:left w:val="nil"/>
              <w:bottom w:val="single" w:sz="4" w:space="0" w:color="auto"/>
              <w:right w:val="single" w:sz="8" w:space="0" w:color="auto"/>
            </w:tcBorders>
            <w:shd w:val="clear" w:color="auto" w:fill="1F497D" w:themeFill="text2"/>
            <w:noWrap/>
            <w:vAlign w:val="bottom"/>
            <w:hideMark/>
          </w:tcPr>
          <w:p w14:paraId="33E6254B"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54678</w:t>
            </w:r>
          </w:p>
        </w:tc>
        <w:tc>
          <w:tcPr>
            <w:tcW w:w="1660" w:type="dxa"/>
            <w:tcBorders>
              <w:top w:val="single" w:sz="8" w:space="0" w:color="auto"/>
              <w:left w:val="single" w:sz="4" w:space="0" w:color="auto"/>
              <w:bottom w:val="single" w:sz="4" w:space="0" w:color="auto"/>
              <w:right w:val="single" w:sz="8" w:space="0" w:color="auto"/>
            </w:tcBorders>
            <w:shd w:val="clear" w:color="auto" w:fill="1F497D" w:themeFill="text2"/>
            <w:noWrap/>
            <w:vAlign w:val="bottom"/>
            <w:hideMark/>
          </w:tcPr>
          <w:p w14:paraId="1F317D99"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24487</w:t>
            </w:r>
          </w:p>
        </w:tc>
        <w:tc>
          <w:tcPr>
            <w:tcW w:w="1660" w:type="dxa"/>
            <w:tcBorders>
              <w:top w:val="single" w:sz="8" w:space="0" w:color="auto"/>
              <w:left w:val="single" w:sz="4" w:space="0" w:color="auto"/>
              <w:bottom w:val="single" w:sz="4" w:space="0" w:color="auto"/>
              <w:right w:val="single" w:sz="8" w:space="0" w:color="auto"/>
            </w:tcBorders>
            <w:shd w:val="clear" w:color="auto" w:fill="1F497D" w:themeFill="text2"/>
            <w:noWrap/>
            <w:vAlign w:val="bottom"/>
            <w:hideMark/>
          </w:tcPr>
          <w:p w14:paraId="48AC17C5"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30191</w:t>
            </w:r>
          </w:p>
        </w:tc>
      </w:tr>
      <w:tr w:rsidR="00733F6B" w:rsidRPr="00733F6B" w14:paraId="366CA6FB"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08DC37A5"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Out-of-scope - Invalid</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034F7B01"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24395</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1B2E8279"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7419</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62501CC5"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16976</w:t>
            </w:r>
          </w:p>
        </w:tc>
      </w:tr>
      <w:tr w:rsidR="00733F6B" w:rsidRPr="00733F6B" w14:paraId="33A15E12"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014EB6DE"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Unresolved (U)</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43CA014B"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15871</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37A07F40"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7897</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233E99DC"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7974</w:t>
            </w:r>
          </w:p>
        </w:tc>
      </w:tr>
      <w:tr w:rsidR="00733F6B" w:rsidRPr="00733F6B" w14:paraId="3E72FA63"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50A2A783"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No answer/Answering machine </w:t>
            </w:r>
          </w:p>
        </w:tc>
        <w:tc>
          <w:tcPr>
            <w:tcW w:w="1660" w:type="dxa"/>
            <w:tcBorders>
              <w:top w:val="nil"/>
              <w:left w:val="nil"/>
              <w:bottom w:val="single" w:sz="4" w:space="0" w:color="auto"/>
              <w:right w:val="single" w:sz="8" w:space="0" w:color="auto"/>
            </w:tcBorders>
            <w:shd w:val="clear" w:color="auto" w:fill="auto"/>
            <w:noWrap/>
            <w:vAlign w:val="bottom"/>
            <w:hideMark/>
          </w:tcPr>
          <w:p w14:paraId="0B0137AA"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15871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8C13DE3"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7897</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38701218"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7974</w:t>
            </w:r>
          </w:p>
        </w:tc>
      </w:tr>
      <w:tr w:rsidR="00733F6B" w:rsidRPr="00733F6B" w14:paraId="63E814F9"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5BFC6F5F"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In-scope - Non-responding (IS)</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7E496D52"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3073</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61F3CC83"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1542</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60F9A2D1"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1531</w:t>
            </w:r>
          </w:p>
        </w:tc>
      </w:tr>
      <w:tr w:rsidR="00733F6B" w:rsidRPr="00733F6B" w14:paraId="57B44977"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5979879F"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Language barrier</w:t>
            </w:r>
          </w:p>
        </w:tc>
        <w:tc>
          <w:tcPr>
            <w:tcW w:w="1660" w:type="dxa"/>
            <w:tcBorders>
              <w:top w:val="nil"/>
              <w:left w:val="nil"/>
              <w:bottom w:val="single" w:sz="4" w:space="0" w:color="auto"/>
              <w:right w:val="single" w:sz="8" w:space="0" w:color="auto"/>
            </w:tcBorders>
            <w:shd w:val="clear" w:color="auto" w:fill="auto"/>
            <w:noWrap/>
            <w:vAlign w:val="bottom"/>
            <w:hideMark/>
          </w:tcPr>
          <w:p w14:paraId="2654BF92"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388</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1C461198"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265</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471DA79F"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123</w:t>
            </w:r>
          </w:p>
        </w:tc>
      </w:tr>
      <w:tr w:rsidR="00733F6B" w:rsidRPr="00733F6B" w14:paraId="32640837"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3A7337BE"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Incapable of completing (ill/deceased)</w:t>
            </w:r>
          </w:p>
        </w:tc>
        <w:tc>
          <w:tcPr>
            <w:tcW w:w="1660" w:type="dxa"/>
            <w:tcBorders>
              <w:top w:val="nil"/>
              <w:left w:val="nil"/>
              <w:bottom w:val="single" w:sz="4" w:space="0" w:color="auto"/>
              <w:right w:val="single" w:sz="8" w:space="0" w:color="auto"/>
            </w:tcBorders>
            <w:shd w:val="clear" w:color="auto" w:fill="auto"/>
            <w:noWrap/>
            <w:vAlign w:val="bottom"/>
            <w:hideMark/>
          </w:tcPr>
          <w:p w14:paraId="712E41DF"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214</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16A1FDA7"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161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5F8CAA09"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53</w:t>
            </w:r>
          </w:p>
        </w:tc>
      </w:tr>
      <w:tr w:rsidR="00733F6B" w:rsidRPr="00733F6B" w14:paraId="3ECDF4F1"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429C03DE"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Callback (Respondent not available)</w:t>
            </w:r>
          </w:p>
        </w:tc>
        <w:tc>
          <w:tcPr>
            <w:tcW w:w="1660" w:type="dxa"/>
            <w:tcBorders>
              <w:top w:val="nil"/>
              <w:left w:val="nil"/>
              <w:bottom w:val="single" w:sz="4" w:space="0" w:color="auto"/>
              <w:right w:val="single" w:sz="8" w:space="0" w:color="auto"/>
            </w:tcBorders>
            <w:shd w:val="clear" w:color="auto" w:fill="auto"/>
            <w:noWrap/>
            <w:vAlign w:val="bottom"/>
            <w:hideMark/>
          </w:tcPr>
          <w:p w14:paraId="764D25F9"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2471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08B6C8DB"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1116</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674435B9"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1355</w:t>
            </w:r>
          </w:p>
        </w:tc>
      </w:tr>
      <w:tr w:rsidR="00733F6B" w:rsidRPr="00733F6B" w14:paraId="7D26D00A"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7E3A8941"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Total Asked</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26B07C4C"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11339</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5B9D48D9"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7629</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3C00937C"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3710</w:t>
            </w:r>
          </w:p>
        </w:tc>
      </w:tr>
      <w:tr w:rsidR="00733F6B" w:rsidRPr="00733F6B" w14:paraId="33844975"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55080139"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Refusal</w:t>
            </w:r>
          </w:p>
        </w:tc>
        <w:tc>
          <w:tcPr>
            <w:tcW w:w="1660" w:type="dxa"/>
            <w:tcBorders>
              <w:top w:val="nil"/>
              <w:left w:val="nil"/>
              <w:bottom w:val="single" w:sz="4" w:space="0" w:color="auto"/>
              <w:right w:val="single" w:sz="8" w:space="0" w:color="auto"/>
            </w:tcBorders>
            <w:shd w:val="clear" w:color="auto" w:fill="auto"/>
            <w:noWrap/>
            <w:vAlign w:val="bottom"/>
            <w:hideMark/>
          </w:tcPr>
          <w:p w14:paraId="2F23CFA2"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8780</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0BE15139"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5922</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5DF5A33D"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2858</w:t>
            </w:r>
          </w:p>
        </w:tc>
      </w:tr>
      <w:tr w:rsidR="00733F6B" w:rsidRPr="00733F6B" w14:paraId="3D47333F"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7502CF5D"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Termination</w:t>
            </w:r>
          </w:p>
        </w:tc>
        <w:tc>
          <w:tcPr>
            <w:tcW w:w="1660" w:type="dxa"/>
            <w:tcBorders>
              <w:top w:val="nil"/>
              <w:left w:val="nil"/>
              <w:bottom w:val="single" w:sz="4" w:space="0" w:color="auto"/>
              <w:right w:val="single" w:sz="8" w:space="0" w:color="auto"/>
            </w:tcBorders>
            <w:shd w:val="clear" w:color="auto" w:fill="auto"/>
            <w:noWrap/>
            <w:vAlign w:val="bottom"/>
            <w:hideMark/>
          </w:tcPr>
          <w:p w14:paraId="07DA1607"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302</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548BCC1B"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185</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1221FF2E"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117</w:t>
            </w:r>
          </w:p>
        </w:tc>
      </w:tr>
      <w:tr w:rsidR="00733F6B" w:rsidRPr="00733F6B" w14:paraId="4656961F"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6F85BFD1"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In-scope - Responding units (R)</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791C9D26"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2257</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59C5AE1E"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1522</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0FB5A3B8"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735</w:t>
            </w:r>
          </w:p>
        </w:tc>
      </w:tr>
      <w:tr w:rsidR="00733F6B" w:rsidRPr="00733F6B" w14:paraId="1EDD2C40"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02C9F9A8"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Completed Interview </w:t>
            </w:r>
          </w:p>
        </w:tc>
        <w:tc>
          <w:tcPr>
            <w:tcW w:w="1660" w:type="dxa"/>
            <w:tcBorders>
              <w:top w:val="nil"/>
              <w:left w:val="nil"/>
              <w:bottom w:val="single" w:sz="4" w:space="0" w:color="auto"/>
              <w:right w:val="single" w:sz="8" w:space="0" w:color="auto"/>
            </w:tcBorders>
            <w:shd w:val="clear" w:color="auto" w:fill="auto"/>
            <w:noWrap/>
            <w:vAlign w:val="bottom"/>
            <w:hideMark/>
          </w:tcPr>
          <w:p w14:paraId="197B6612"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2004</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2E077152"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1298</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6E932AC8"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706</w:t>
            </w:r>
          </w:p>
        </w:tc>
      </w:tr>
      <w:tr w:rsidR="00733F6B" w:rsidRPr="00733F6B" w14:paraId="1F080BEC"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25F754D0"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NQ - Quota Full</w:t>
            </w:r>
          </w:p>
        </w:tc>
        <w:tc>
          <w:tcPr>
            <w:tcW w:w="1660" w:type="dxa"/>
            <w:tcBorders>
              <w:top w:val="nil"/>
              <w:left w:val="nil"/>
              <w:bottom w:val="single" w:sz="4" w:space="0" w:color="auto"/>
              <w:right w:val="single" w:sz="8" w:space="0" w:color="auto"/>
            </w:tcBorders>
            <w:shd w:val="clear" w:color="auto" w:fill="auto"/>
            <w:noWrap/>
            <w:vAlign w:val="bottom"/>
            <w:hideMark/>
          </w:tcPr>
          <w:p w14:paraId="1C7D86EE"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191</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16AE2A5C"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188</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329BD35B"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3</w:t>
            </w:r>
          </w:p>
        </w:tc>
      </w:tr>
      <w:tr w:rsidR="00733F6B" w:rsidRPr="00733F6B" w14:paraId="5EC276DF"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auto"/>
            <w:noWrap/>
            <w:vAlign w:val="bottom"/>
            <w:hideMark/>
          </w:tcPr>
          <w:p w14:paraId="12BE299D" w14:textId="77777777" w:rsidR="00733F6B" w:rsidRPr="00733F6B" w:rsidRDefault="00733F6B" w:rsidP="00733F6B">
            <w:pPr>
              <w:spacing w:after="0" w:line="240" w:lineRule="auto"/>
              <w:rPr>
                <w:rFonts w:ascii="Arial" w:eastAsia="Times New Roman" w:hAnsi="Arial" w:cs="Arial"/>
                <w:i/>
                <w:iCs/>
                <w:sz w:val="20"/>
                <w:szCs w:val="20"/>
                <w:lang w:val="en-CA" w:eastAsia="en-CA"/>
              </w:rPr>
            </w:pPr>
            <w:r w:rsidRPr="00733F6B">
              <w:rPr>
                <w:rFonts w:ascii="Arial" w:eastAsia="Times New Roman" w:hAnsi="Arial" w:cs="Arial"/>
                <w:i/>
                <w:iCs/>
                <w:sz w:val="20"/>
                <w:szCs w:val="20"/>
                <w:lang w:val="en-CA" w:eastAsia="en-CA"/>
              </w:rPr>
              <w:t xml:space="preserve">  NQ - Age</w:t>
            </w:r>
          </w:p>
        </w:tc>
        <w:tc>
          <w:tcPr>
            <w:tcW w:w="1660" w:type="dxa"/>
            <w:tcBorders>
              <w:top w:val="nil"/>
              <w:left w:val="nil"/>
              <w:bottom w:val="single" w:sz="4" w:space="0" w:color="auto"/>
              <w:right w:val="single" w:sz="8" w:space="0" w:color="auto"/>
            </w:tcBorders>
            <w:shd w:val="clear" w:color="auto" w:fill="auto"/>
            <w:noWrap/>
            <w:vAlign w:val="bottom"/>
            <w:hideMark/>
          </w:tcPr>
          <w:p w14:paraId="244F2D73"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62</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0C8F5E36"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36</w:t>
            </w:r>
          </w:p>
        </w:tc>
        <w:tc>
          <w:tcPr>
            <w:tcW w:w="1660" w:type="dxa"/>
            <w:tcBorders>
              <w:top w:val="nil"/>
              <w:left w:val="single" w:sz="4" w:space="0" w:color="auto"/>
              <w:bottom w:val="single" w:sz="4" w:space="0" w:color="auto"/>
              <w:right w:val="single" w:sz="8" w:space="0" w:color="auto"/>
            </w:tcBorders>
            <w:shd w:val="clear" w:color="auto" w:fill="auto"/>
            <w:noWrap/>
            <w:vAlign w:val="bottom"/>
            <w:hideMark/>
          </w:tcPr>
          <w:p w14:paraId="731DF164" w14:textId="77777777" w:rsidR="00733F6B" w:rsidRPr="00733F6B" w:rsidRDefault="00733F6B" w:rsidP="00733F6B">
            <w:pPr>
              <w:spacing w:after="0" w:line="240" w:lineRule="auto"/>
              <w:jc w:val="right"/>
              <w:rPr>
                <w:rFonts w:ascii="Arial" w:eastAsia="Times New Roman" w:hAnsi="Arial" w:cs="Arial"/>
                <w:sz w:val="20"/>
                <w:szCs w:val="20"/>
                <w:lang w:val="en-CA" w:eastAsia="en-CA"/>
              </w:rPr>
            </w:pPr>
            <w:r w:rsidRPr="00733F6B">
              <w:rPr>
                <w:rFonts w:ascii="Arial" w:eastAsia="Times New Roman" w:hAnsi="Arial" w:cs="Arial"/>
                <w:sz w:val="20"/>
                <w:szCs w:val="20"/>
                <w:lang w:val="en-CA" w:eastAsia="en-CA"/>
              </w:rPr>
              <w:t>26</w:t>
            </w:r>
          </w:p>
        </w:tc>
      </w:tr>
      <w:tr w:rsidR="00733F6B" w:rsidRPr="00733F6B" w14:paraId="18AFC2F3"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6557386E"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Refusal Rate</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5E1CB19F"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80.10</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0DD6FC8D"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80.05</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0BA37442"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80.19</w:t>
            </w:r>
          </w:p>
        </w:tc>
      </w:tr>
      <w:tr w:rsidR="00733F6B" w:rsidRPr="00733F6B" w14:paraId="6A7FD209" w14:textId="77777777" w:rsidTr="00733F6B">
        <w:trPr>
          <w:trHeight w:val="255"/>
        </w:trPr>
        <w:tc>
          <w:tcPr>
            <w:tcW w:w="4540" w:type="dxa"/>
            <w:tcBorders>
              <w:top w:val="nil"/>
              <w:left w:val="single" w:sz="8" w:space="0" w:color="auto"/>
              <w:bottom w:val="single" w:sz="4" w:space="0" w:color="auto"/>
              <w:right w:val="single" w:sz="4" w:space="0" w:color="auto"/>
            </w:tcBorders>
            <w:shd w:val="clear" w:color="auto" w:fill="1F497D" w:themeFill="text2"/>
            <w:noWrap/>
            <w:vAlign w:val="bottom"/>
            <w:hideMark/>
          </w:tcPr>
          <w:p w14:paraId="29D695E2"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Response Rate</w:t>
            </w:r>
          </w:p>
        </w:tc>
        <w:tc>
          <w:tcPr>
            <w:tcW w:w="1660" w:type="dxa"/>
            <w:tcBorders>
              <w:top w:val="nil"/>
              <w:left w:val="nil"/>
              <w:bottom w:val="single" w:sz="4" w:space="0" w:color="auto"/>
              <w:right w:val="single" w:sz="8" w:space="0" w:color="auto"/>
            </w:tcBorders>
            <w:shd w:val="clear" w:color="auto" w:fill="1F497D" w:themeFill="text2"/>
            <w:noWrap/>
            <w:vAlign w:val="bottom"/>
            <w:hideMark/>
          </w:tcPr>
          <w:p w14:paraId="2840BC05"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7.45</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5679D924"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8.92</w:t>
            </w:r>
          </w:p>
        </w:tc>
        <w:tc>
          <w:tcPr>
            <w:tcW w:w="1660" w:type="dxa"/>
            <w:tcBorders>
              <w:top w:val="nil"/>
              <w:left w:val="single" w:sz="4" w:space="0" w:color="auto"/>
              <w:bottom w:val="single" w:sz="4" w:space="0" w:color="auto"/>
              <w:right w:val="single" w:sz="8" w:space="0" w:color="auto"/>
            </w:tcBorders>
            <w:shd w:val="clear" w:color="auto" w:fill="1F497D" w:themeFill="text2"/>
            <w:noWrap/>
            <w:vAlign w:val="bottom"/>
            <w:hideMark/>
          </w:tcPr>
          <w:p w14:paraId="1B8C254E"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5.56</w:t>
            </w:r>
          </w:p>
        </w:tc>
      </w:tr>
      <w:tr w:rsidR="00733F6B" w:rsidRPr="00733F6B" w14:paraId="54950E2E" w14:textId="77777777" w:rsidTr="00733F6B">
        <w:trPr>
          <w:trHeight w:val="270"/>
        </w:trPr>
        <w:tc>
          <w:tcPr>
            <w:tcW w:w="4540" w:type="dxa"/>
            <w:tcBorders>
              <w:top w:val="nil"/>
              <w:left w:val="single" w:sz="8" w:space="0" w:color="auto"/>
              <w:bottom w:val="single" w:sz="8" w:space="0" w:color="auto"/>
              <w:right w:val="single" w:sz="4" w:space="0" w:color="auto"/>
            </w:tcBorders>
            <w:shd w:val="clear" w:color="auto" w:fill="1F497D" w:themeFill="text2"/>
            <w:noWrap/>
            <w:vAlign w:val="bottom"/>
            <w:hideMark/>
          </w:tcPr>
          <w:p w14:paraId="44A9A605"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Incidence</w:t>
            </w:r>
          </w:p>
        </w:tc>
        <w:tc>
          <w:tcPr>
            <w:tcW w:w="1660" w:type="dxa"/>
            <w:tcBorders>
              <w:top w:val="nil"/>
              <w:left w:val="nil"/>
              <w:bottom w:val="single" w:sz="8" w:space="0" w:color="auto"/>
              <w:right w:val="single" w:sz="8" w:space="0" w:color="auto"/>
            </w:tcBorders>
            <w:shd w:val="clear" w:color="auto" w:fill="1F497D" w:themeFill="text2"/>
            <w:noWrap/>
            <w:vAlign w:val="bottom"/>
            <w:hideMark/>
          </w:tcPr>
          <w:p w14:paraId="3B52E63B"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88.79</w:t>
            </w:r>
          </w:p>
        </w:tc>
        <w:tc>
          <w:tcPr>
            <w:tcW w:w="1660" w:type="dxa"/>
            <w:tcBorders>
              <w:top w:val="nil"/>
              <w:left w:val="single" w:sz="4" w:space="0" w:color="auto"/>
              <w:bottom w:val="single" w:sz="8" w:space="0" w:color="auto"/>
              <w:right w:val="single" w:sz="8" w:space="0" w:color="auto"/>
            </w:tcBorders>
            <w:shd w:val="clear" w:color="auto" w:fill="1F497D" w:themeFill="text2"/>
            <w:noWrap/>
            <w:vAlign w:val="bottom"/>
            <w:hideMark/>
          </w:tcPr>
          <w:p w14:paraId="76574C28"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85.28</w:t>
            </w:r>
          </w:p>
        </w:tc>
        <w:tc>
          <w:tcPr>
            <w:tcW w:w="1660" w:type="dxa"/>
            <w:tcBorders>
              <w:top w:val="nil"/>
              <w:left w:val="single" w:sz="4" w:space="0" w:color="auto"/>
              <w:bottom w:val="single" w:sz="8" w:space="0" w:color="auto"/>
              <w:right w:val="single" w:sz="8" w:space="0" w:color="auto"/>
            </w:tcBorders>
            <w:shd w:val="clear" w:color="auto" w:fill="1F497D" w:themeFill="text2"/>
            <w:noWrap/>
            <w:vAlign w:val="bottom"/>
            <w:hideMark/>
          </w:tcPr>
          <w:p w14:paraId="0E119BDC"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96.05</w:t>
            </w:r>
          </w:p>
        </w:tc>
      </w:tr>
      <w:tr w:rsidR="00733F6B" w:rsidRPr="00733F6B" w14:paraId="423A16A0" w14:textId="77777777" w:rsidTr="00733F6B">
        <w:trPr>
          <w:trHeight w:val="255"/>
        </w:trPr>
        <w:tc>
          <w:tcPr>
            <w:tcW w:w="4540" w:type="dxa"/>
            <w:tcBorders>
              <w:top w:val="nil"/>
              <w:left w:val="nil"/>
              <w:bottom w:val="nil"/>
              <w:right w:val="nil"/>
            </w:tcBorders>
            <w:shd w:val="clear" w:color="auto" w:fill="auto"/>
            <w:noWrap/>
            <w:vAlign w:val="bottom"/>
            <w:hideMark/>
          </w:tcPr>
          <w:p w14:paraId="754DCA95"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p>
        </w:tc>
        <w:tc>
          <w:tcPr>
            <w:tcW w:w="1660" w:type="dxa"/>
            <w:tcBorders>
              <w:top w:val="nil"/>
              <w:left w:val="nil"/>
              <w:bottom w:val="nil"/>
              <w:right w:val="nil"/>
            </w:tcBorders>
            <w:shd w:val="clear" w:color="auto" w:fill="auto"/>
            <w:noWrap/>
            <w:vAlign w:val="bottom"/>
            <w:hideMark/>
          </w:tcPr>
          <w:p w14:paraId="4461A818" w14:textId="77777777" w:rsidR="00733F6B" w:rsidRPr="00733F6B" w:rsidRDefault="00733F6B" w:rsidP="00733F6B">
            <w:pPr>
              <w:spacing w:after="0" w:line="240" w:lineRule="auto"/>
              <w:rPr>
                <w:rFonts w:ascii="Times New Roman" w:eastAsia="Times New Roman" w:hAnsi="Times New Roman" w:cs="Times New Roman"/>
                <w:sz w:val="20"/>
                <w:szCs w:val="20"/>
                <w:lang w:val="en-CA" w:eastAsia="en-CA"/>
              </w:rPr>
            </w:pPr>
          </w:p>
        </w:tc>
        <w:tc>
          <w:tcPr>
            <w:tcW w:w="1660" w:type="dxa"/>
            <w:tcBorders>
              <w:top w:val="nil"/>
              <w:left w:val="nil"/>
              <w:bottom w:val="nil"/>
              <w:right w:val="nil"/>
            </w:tcBorders>
            <w:shd w:val="clear" w:color="auto" w:fill="auto"/>
            <w:noWrap/>
            <w:vAlign w:val="bottom"/>
            <w:hideMark/>
          </w:tcPr>
          <w:p w14:paraId="717A8532" w14:textId="77777777" w:rsidR="00733F6B" w:rsidRPr="00733F6B" w:rsidRDefault="00733F6B" w:rsidP="00733F6B">
            <w:pPr>
              <w:spacing w:after="0" w:line="240" w:lineRule="auto"/>
              <w:rPr>
                <w:rFonts w:ascii="Times New Roman" w:eastAsia="Times New Roman" w:hAnsi="Times New Roman" w:cs="Times New Roman"/>
                <w:sz w:val="20"/>
                <w:szCs w:val="20"/>
                <w:lang w:val="en-CA" w:eastAsia="en-CA"/>
              </w:rPr>
            </w:pPr>
          </w:p>
        </w:tc>
        <w:tc>
          <w:tcPr>
            <w:tcW w:w="1660" w:type="dxa"/>
            <w:tcBorders>
              <w:top w:val="nil"/>
              <w:left w:val="nil"/>
              <w:bottom w:val="nil"/>
              <w:right w:val="nil"/>
            </w:tcBorders>
            <w:shd w:val="clear" w:color="auto" w:fill="auto"/>
            <w:noWrap/>
            <w:vAlign w:val="bottom"/>
            <w:hideMark/>
          </w:tcPr>
          <w:p w14:paraId="0454BF43" w14:textId="77777777" w:rsidR="00733F6B" w:rsidRPr="00733F6B" w:rsidRDefault="00733F6B" w:rsidP="00733F6B">
            <w:pPr>
              <w:spacing w:after="0" w:line="240" w:lineRule="auto"/>
              <w:rPr>
                <w:rFonts w:ascii="Times New Roman" w:eastAsia="Times New Roman" w:hAnsi="Times New Roman" w:cs="Times New Roman"/>
                <w:sz w:val="20"/>
                <w:szCs w:val="20"/>
                <w:lang w:val="en-CA" w:eastAsia="en-CA"/>
              </w:rPr>
            </w:pPr>
          </w:p>
        </w:tc>
      </w:tr>
      <w:tr w:rsidR="00733F6B" w:rsidRPr="00733F6B" w14:paraId="46004738" w14:textId="77777777" w:rsidTr="00733F6B">
        <w:trPr>
          <w:trHeight w:val="270"/>
        </w:trPr>
        <w:tc>
          <w:tcPr>
            <w:tcW w:w="4540" w:type="dxa"/>
            <w:tcBorders>
              <w:top w:val="nil"/>
              <w:left w:val="nil"/>
              <w:bottom w:val="nil"/>
              <w:right w:val="nil"/>
            </w:tcBorders>
            <w:shd w:val="clear" w:color="auto" w:fill="1F497D" w:themeFill="text2"/>
            <w:noWrap/>
            <w:vAlign w:val="bottom"/>
            <w:hideMark/>
          </w:tcPr>
          <w:p w14:paraId="4982D530"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LENGTH</w:t>
            </w:r>
          </w:p>
        </w:tc>
        <w:tc>
          <w:tcPr>
            <w:tcW w:w="1660" w:type="dxa"/>
            <w:tcBorders>
              <w:top w:val="single" w:sz="4" w:space="0" w:color="auto"/>
              <w:left w:val="single" w:sz="4" w:space="0" w:color="auto"/>
              <w:bottom w:val="single" w:sz="8" w:space="0" w:color="auto"/>
              <w:right w:val="single" w:sz="8" w:space="0" w:color="auto"/>
            </w:tcBorders>
            <w:shd w:val="clear" w:color="auto" w:fill="1F497D" w:themeFill="text2"/>
            <w:noWrap/>
            <w:vAlign w:val="bottom"/>
            <w:hideMark/>
          </w:tcPr>
          <w:p w14:paraId="3B395CD8"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9.58</w:t>
            </w:r>
          </w:p>
        </w:tc>
        <w:tc>
          <w:tcPr>
            <w:tcW w:w="1660" w:type="dxa"/>
            <w:tcBorders>
              <w:top w:val="single" w:sz="4" w:space="0" w:color="auto"/>
              <w:left w:val="single" w:sz="4" w:space="0" w:color="auto"/>
              <w:bottom w:val="single" w:sz="8" w:space="0" w:color="auto"/>
              <w:right w:val="single" w:sz="8" w:space="0" w:color="auto"/>
            </w:tcBorders>
            <w:shd w:val="clear" w:color="auto" w:fill="1F497D" w:themeFill="text2"/>
            <w:noWrap/>
            <w:vAlign w:val="bottom"/>
            <w:hideMark/>
          </w:tcPr>
          <w:p w14:paraId="22AB8C1C"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9.69</w:t>
            </w:r>
          </w:p>
        </w:tc>
        <w:tc>
          <w:tcPr>
            <w:tcW w:w="1660" w:type="dxa"/>
            <w:tcBorders>
              <w:top w:val="single" w:sz="4" w:space="0" w:color="auto"/>
              <w:left w:val="single" w:sz="4" w:space="0" w:color="auto"/>
              <w:bottom w:val="single" w:sz="8" w:space="0" w:color="auto"/>
              <w:right w:val="single" w:sz="8" w:space="0" w:color="auto"/>
            </w:tcBorders>
            <w:shd w:val="clear" w:color="auto" w:fill="1F497D" w:themeFill="text2"/>
            <w:noWrap/>
            <w:vAlign w:val="bottom"/>
            <w:hideMark/>
          </w:tcPr>
          <w:p w14:paraId="2A2AC625"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9.37</w:t>
            </w:r>
          </w:p>
        </w:tc>
      </w:tr>
      <w:tr w:rsidR="00733F6B" w:rsidRPr="00733F6B" w14:paraId="4371DAB9" w14:textId="77777777" w:rsidTr="00733F6B">
        <w:trPr>
          <w:trHeight w:val="255"/>
        </w:trPr>
        <w:tc>
          <w:tcPr>
            <w:tcW w:w="4540" w:type="dxa"/>
            <w:tcBorders>
              <w:top w:val="nil"/>
              <w:left w:val="nil"/>
              <w:bottom w:val="nil"/>
              <w:right w:val="nil"/>
            </w:tcBorders>
            <w:shd w:val="clear" w:color="auto" w:fill="auto"/>
            <w:noWrap/>
            <w:vAlign w:val="bottom"/>
            <w:hideMark/>
          </w:tcPr>
          <w:p w14:paraId="13B8F7A7" w14:textId="77777777" w:rsidR="00733F6B" w:rsidRPr="00733F6B" w:rsidRDefault="00733F6B" w:rsidP="00733F6B">
            <w:pPr>
              <w:spacing w:after="0" w:line="240" w:lineRule="auto"/>
              <w:jc w:val="right"/>
              <w:rPr>
                <w:rFonts w:ascii="Arial" w:eastAsia="Times New Roman" w:hAnsi="Arial" w:cs="Arial"/>
                <w:b/>
                <w:bCs/>
                <w:color w:val="FFFFFF"/>
                <w:sz w:val="20"/>
                <w:szCs w:val="20"/>
                <w:lang w:val="en-CA" w:eastAsia="en-CA"/>
              </w:rPr>
            </w:pPr>
          </w:p>
        </w:tc>
        <w:tc>
          <w:tcPr>
            <w:tcW w:w="1660" w:type="dxa"/>
            <w:tcBorders>
              <w:top w:val="nil"/>
              <w:left w:val="nil"/>
              <w:bottom w:val="nil"/>
              <w:right w:val="nil"/>
            </w:tcBorders>
            <w:shd w:val="clear" w:color="auto" w:fill="auto"/>
            <w:noWrap/>
            <w:vAlign w:val="bottom"/>
            <w:hideMark/>
          </w:tcPr>
          <w:p w14:paraId="3A018002" w14:textId="77777777" w:rsidR="00733F6B" w:rsidRPr="00733F6B" w:rsidRDefault="00733F6B" w:rsidP="00733F6B">
            <w:pPr>
              <w:spacing w:after="0" w:line="240" w:lineRule="auto"/>
              <w:rPr>
                <w:rFonts w:ascii="Times New Roman" w:eastAsia="Times New Roman" w:hAnsi="Times New Roman" w:cs="Times New Roman"/>
                <w:sz w:val="20"/>
                <w:szCs w:val="20"/>
                <w:lang w:val="en-CA" w:eastAsia="en-CA"/>
              </w:rPr>
            </w:pPr>
          </w:p>
        </w:tc>
        <w:tc>
          <w:tcPr>
            <w:tcW w:w="1660" w:type="dxa"/>
            <w:tcBorders>
              <w:top w:val="nil"/>
              <w:left w:val="nil"/>
              <w:bottom w:val="nil"/>
              <w:right w:val="nil"/>
            </w:tcBorders>
            <w:shd w:val="clear" w:color="auto" w:fill="auto"/>
            <w:noWrap/>
            <w:vAlign w:val="bottom"/>
            <w:hideMark/>
          </w:tcPr>
          <w:p w14:paraId="6698AB5C" w14:textId="77777777" w:rsidR="00733F6B" w:rsidRPr="00733F6B" w:rsidRDefault="00733F6B" w:rsidP="00733F6B">
            <w:pPr>
              <w:spacing w:after="0" w:line="240" w:lineRule="auto"/>
              <w:rPr>
                <w:rFonts w:ascii="Times New Roman" w:eastAsia="Times New Roman" w:hAnsi="Times New Roman" w:cs="Times New Roman"/>
                <w:sz w:val="20"/>
                <w:szCs w:val="20"/>
                <w:lang w:val="en-CA" w:eastAsia="en-CA"/>
              </w:rPr>
            </w:pPr>
          </w:p>
        </w:tc>
        <w:tc>
          <w:tcPr>
            <w:tcW w:w="1660" w:type="dxa"/>
            <w:tcBorders>
              <w:top w:val="nil"/>
              <w:left w:val="nil"/>
              <w:bottom w:val="nil"/>
              <w:right w:val="nil"/>
            </w:tcBorders>
            <w:shd w:val="clear" w:color="auto" w:fill="auto"/>
            <w:noWrap/>
            <w:vAlign w:val="bottom"/>
            <w:hideMark/>
          </w:tcPr>
          <w:p w14:paraId="09F2D213" w14:textId="77777777" w:rsidR="00733F6B" w:rsidRPr="00733F6B" w:rsidRDefault="00733F6B" w:rsidP="00733F6B">
            <w:pPr>
              <w:spacing w:after="0" w:line="240" w:lineRule="auto"/>
              <w:rPr>
                <w:rFonts w:ascii="Times New Roman" w:eastAsia="Times New Roman" w:hAnsi="Times New Roman" w:cs="Times New Roman"/>
                <w:sz w:val="20"/>
                <w:szCs w:val="20"/>
                <w:lang w:val="en-CA" w:eastAsia="en-CA"/>
              </w:rPr>
            </w:pPr>
          </w:p>
        </w:tc>
      </w:tr>
      <w:tr w:rsidR="00733F6B" w:rsidRPr="00733F6B" w14:paraId="12963D4C" w14:textId="77777777" w:rsidTr="00733F6B">
        <w:trPr>
          <w:trHeight w:val="255"/>
        </w:trPr>
        <w:tc>
          <w:tcPr>
            <w:tcW w:w="4540" w:type="dxa"/>
            <w:tcBorders>
              <w:top w:val="nil"/>
              <w:left w:val="nil"/>
              <w:bottom w:val="nil"/>
              <w:right w:val="nil"/>
            </w:tcBorders>
            <w:shd w:val="clear" w:color="auto" w:fill="1F497D" w:themeFill="text2"/>
            <w:noWrap/>
            <w:vAlign w:val="bottom"/>
            <w:hideMark/>
          </w:tcPr>
          <w:p w14:paraId="01E0D16A"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Field Dates:</w:t>
            </w:r>
          </w:p>
        </w:tc>
        <w:tc>
          <w:tcPr>
            <w:tcW w:w="1660" w:type="dxa"/>
            <w:tcBorders>
              <w:top w:val="nil"/>
              <w:left w:val="nil"/>
              <w:bottom w:val="nil"/>
              <w:right w:val="nil"/>
            </w:tcBorders>
            <w:shd w:val="clear" w:color="auto" w:fill="1F497D" w:themeFill="text2"/>
            <w:noWrap/>
            <w:vAlign w:val="bottom"/>
            <w:hideMark/>
          </w:tcPr>
          <w:p w14:paraId="28CE79B2"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 </w:t>
            </w:r>
          </w:p>
        </w:tc>
        <w:tc>
          <w:tcPr>
            <w:tcW w:w="3320" w:type="dxa"/>
            <w:gridSpan w:val="2"/>
            <w:tcBorders>
              <w:top w:val="nil"/>
              <w:left w:val="nil"/>
              <w:bottom w:val="nil"/>
              <w:right w:val="nil"/>
            </w:tcBorders>
            <w:shd w:val="clear" w:color="auto" w:fill="1F497D" w:themeFill="text2"/>
            <w:noWrap/>
            <w:vAlign w:val="bottom"/>
            <w:hideMark/>
          </w:tcPr>
          <w:p w14:paraId="141F5F43" w14:textId="77777777" w:rsidR="00733F6B" w:rsidRPr="00733F6B" w:rsidRDefault="00733F6B" w:rsidP="00733F6B">
            <w:pPr>
              <w:spacing w:after="0" w:line="240" w:lineRule="auto"/>
              <w:rPr>
                <w:rFonts w:ascii="Arial" w:eastAsia="Times New Roman" w:hAnsi="Arial" w:cs="Arial"/>
                <w:b/>
                <w:bCs/>
                <w:color w:val="FFFFFF"/>
                <w:sz w:val="20"/>
                <w:szCs w:val="20"/>
                <w:lang w:val="en-CA" w:eastAsia="en-CA"/>
              </w:rPr>
            </w:pPr>
            <w:r w:rsidRPr="00733F6B">
              <w:rPr>
                <w:rFonts w:ascii="Arial" w:eastAsia="Times New Roman" w:hAnsi="Arial" w:cs="Arial"/>
                <w:b/>
                <w:bCs/>
                <w:color w:val="FFFFFF"/>
                <w:sz w:val="20"/>
                <w:szCs w:val="20"/>
                <w:lang w:val="en-CA" w:eastAsia="en-CA"/>
              </w:rPr>
              <w:t>Feb 28 - March 18</w:t>
            </w:r>
          </w:p>
        </w:tc>
      </w:tr>
    </w:tbl>
    <w:p w14:paraId="26770356" w14:textId="77777777" w:rsidR="00731575" w:rsidRPr="00CD538C" w:rsidRDefault="00731575" w:rsidP="00731575">
      <w:pPr>
        <w:pStyle w:val="ListParagraph"/>
        <w:jc w:val="both"/>
        <w:rPr>
          <w:rFonts w:cs="Arial"/>
          <w:bCs/>
          <w:color w:val="000000"/>
          <w:szCs w:val="24"/>
        </w:rPr>
      </w:pPr>
    </w:p>
    <w:p w14:paraId="6DD6508C" w14:textId="77777777" w:rsidR="00731575" w:rsidRDefault="00731575" w:rsidP="00774D18">
      <w:pPr>
        <w:tabs>
          <w:tab w:val="left" w:pos="1628"/>
        </w:tabs>
      </w:pPr>
    </w:p>
    <w:p w14:paraId="608CF129" w14:textId="1A0C8C69" w:rsidR="00C2487C" w:rsidRDefault="00C2487C" w:rsidP="00774D18">
      <w:pPr>
        <w:tabs>
          <w:tab w:val="left" w:pos="1628"/>
        </w:tabs>
      </w:pPr>
    </w:p>
    <w:p w14:paraId="6E735BCD" w14:textId="5A95C87F" w:rsidR="00C2487C" w:rsidRDefault="00C2487C" w:rsidP="00774D18">
      <w:pPr>
        <w:tabs>
          <w:tab w:val="left" w:pos="1628"/>
        </w:tabs>
      </w:pPr>
    </w:p>
    <w:p w14:paraId="3F39A83F" w14:textId="21F8593F" w:rsidR="00C2487C" w:rsidRDefault="00C2487C" w:rsidP="00774D18">
      <w:pPr>
        <w:tabs>
          <w:tab w:val="left" w:pos="1628"/>
        </w:tabs>
      </w:pPr>
    </w:p>
    <w:p w14:paraId="35B30606" w14:textId="14ACFA6D" w:rsidR="00C2487C" w:rsidRDefault="00C2487C" w:rsidP="00774D18">
      <w:pPr>
        <w:tabs>
          <w:tab w:val="left" w:pos="1628"/>
        </w:tabs>
      </w:pPr>
    </w:p>
    <w:p w14:paraId="09DF72FA" w14:textId="5C4A92DF" w:rsidR="00C2487C" w:rsidRDefault="00C2487C" w:rsidP="00774D18">
      <w:pPr>
        <w:tabs>
          <w:tab w:val="left" w:pos="1628"/>
        </w:tabs>
      </w:pPr>
    </w:p>
    <w:p w14:paraId="386B50FF" w14:textId="77777777" w:rsidR="00A50FB6" w:rsidRDefault="00A50FB6">
      <w:pPr>
        <w:rPr>
          <w:b/>
          <w:color w:val="3D5476"/>
          <w:sz w:val="56"/>
          <w:szCs w:val="56"/>
        </w:rPr>
      </w:pPr>
      <w:r>
        <w:rPr>
          <w:b/>
          <w:color w:val="3D5476"/>
          <w:sz w:val="56"/>
          <w:szCs w:val="56"/>
        </w:rPr>
        <w:br w:type="page"/>
      </w:r>
    </w:p>
    <w:p w14:paraId="4D593C9F" w14:textId="7AE182FE" w:rsidR="00C2487C" w:rsidRPr="00CE0C85" w:rsidRDefault="00C2487C" w:rsidP="00CE0C85">
      <w:pPr>
        <w:pStyle w:val="Heading1"/>
        <w:jc w:val="center"/>
        <w:rPr>
          <w:rFonts w:asciiTheme="minorHAnsi" w:hAnsiTheme="minorHAnsi" w:cstheme="minorHAnsi"/>
          <w:b/>
          <w:sz w:val="56"/>
          <w:szCs w:val="56"/>
        </w:rPr>
      </w:pPr>
      <w:bookmarkStart w:id="18" w:name="_Toc516838837"/>
      <w:r w:rsidRPr="00CE0C85">
        <w:rPr>
          <w:rFonts w:asciiTheme="minorHAnsi" w:hAnsiTheme="minorHAnsi" w:cstheme="minorHAnsi"/>
          <w:b/>
          <w:sz w:val="56"/>
          <w:szCs w:val="56"/>
        </w:rPr>
        <w:lastRenderedPageBreak/>
        <w:t>Appendices</w:t>
      </w:r>
      <w:bookmarkEnd w:id="18"/>
    </w:p>
    <w:p w14:paraId="73778D3B" w14:textId="77777777" w:rsidR="00C2487C" w:rsidRDefault="00C2487C" w:rsidP="00C2487C">
      <w:pPr>
        <w:jc w:val="center"/>
      </w:pPr>
    </w:p>
    <w:p w14:paraId="4C71F8BC" w14:textId="77777777" w:rsidR="00C2487C" w:rsidRPr="00774D18" w:rsidRDefault="00C2487C" w:rsidP="00C2487C">
      <w:pPr>
        <w:jc w:val="center"/>
      </w:pPr>
      <w:r>
        <w:rPr>
          <w:noProof/>
          <w:lang w:val="en-CA" w:eastAsia="en-CA"/>
        </w:rPr>
        <w:drawing>
          <wp:inline distT="0" distB="0" distL="0" distR="0" wp14:anchorId="408B00BC" wp14:editId="2FA7F61A">
            <wp:extent cx="6289482" cy="51894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page-image.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3350" cy="5192653"/>
                    </a:xfrm>
                    <a:prstGeom prst="rect">
                      <a:avLst/>
                    </a:prstGeom>
                  </pic:spPr>
                </pic:pic>
              </a:graphicData>
            </a:graphic>
          </wp:inline>
        </w:drawing>
      </w:r>
    </w:p>
    <w:p w14:paraId="4B601824" w14:textId="77777777" w:rsidR="00C2487C" w:rsidRPr="00774D18" w:rsidRDefault="00C2487C" w:rsidP="00C2487C"/>
    <w:p w14:paraId="33F15BBD" w14:textId="4B0FDA79" w:rsidR="00C2487C" w:rsidRDefault="00C2487C" w:rsidP="00774D18">
      <w:pPr>
        <w:tabs>
          <w:tab w:val="left" w:pos="1628"/>
        </w:tabs>
      </w:pPr>
    </w:p>
    <w:p w14:paraId="3A3D3A9C" w14:textId="59FE46AA" w:rsidR="00D6140B" w:rsidRDefault="00D6140B" w:rsidP="00774D18">
      <w:pPr>
        <w:tabs>
          <w:tab w:val="left" w:pos="1628"/>
        </w:tabs>
      </w:pPr>
    </w:p>
    <w:p w14:paraId="0AE9D95A" w14:textId="48441342" w:rsidR="00D6140B" w:rsidRDefault="00D6140B" w:rsidP="00774D18">
      <w:pPr>
        <w:tabs>
          <w:tab w:val="left" w:pos="1628"/>
        </w:tabs>
      </w:pPr>
    </w:p>
    <w:p w14:paraId="76A3A257" w14:textId="7E97DBDD" w:rsidR="00D6140B" w:rsidRDefault="00D6140B" w:rsidP="00774D18">
      <w:pPr>
        <w:tabs>
          <w:tab w:val="left" w:pos="1628"/>
        </w:tabs>
      </w:pPr>
    </w:p>
    <w:p w14:paraId="18E56F55" w14:textId="77777777" w:rsidR="00D0120C" w:rsidRDefault="00D0120C">
      <w:pPr>
        <w:rPr>
          <w:rFonts w:ascii="Cambria" w:eastAsia="Times New Roman" w:hAnsi="Cambria" w:cs="Times New Roman"/>
          <w:color w:val="365F91"/>
          <w:sz w:val="32"/>
          <w:szCs w:val="32"/>
          <w:lang w:val="en-CA"/>
        </w:rPr>
      </w:pPr>
      <w:r>
        <w:br w:type="page"/>
      </w:r>
    </w:p>
    <w:p w14:paraId="22DA9BA8" w14:textId="1628A787" w:rsidR="00D6140B" w:rsidRPr="00A50FB6" w:rsidRDefault="00D6140B" w:rsidP="00A50FB6">
      <w:pPr>
        <w:rPr>
          <w:rFonts w:asciiTheme="majorHAnsi" w:hAnsiTheme="majorHAnsi"/>
          <w:color w:val="0070C0"/>
          <w:sz w:val="32"/>
          <w:szCs w:val="32"/>
        </w:rPr>
      </w:pPr>
      <w:r w:rsidRPr="00A50FB6">
        <w:rPr>
          <w:rFonts w:asciiTheme="majorHAnsi" w:hAnsiTheme="majorHAnsi"/>
          <w:color w:val="0070C0"/>
          <w:sz w:val="32"/>
          <w:szCs w:val="32"/>
        </w:rPr>
        <w:lastRenderedPageBreak/>
        <w:t xml:space="preserve">Questionnaire </w:t>
      </w:r>
      <w:r w:rsidR="00627384" w:rsidRPr="00A50FB6">
        <w:rPr>
          <w:rFonts w:asciiTheme="majorHAnsi" w:hAnsiTheme="majorHAnsi"/>
          <w:color w:val="0070C0"/>
          <w:sz w:val="32"/>
          <w:szCs w:val="32"/>
        </w:rPr>
        <w:t>- English</w:t>
      </w:r>
    </w:p>
    <w:p w14:paraId="57311BC9" w14:textId="1203CFBB" w:rsidR="00D6140B" w:rsidRDefault="00D6140B" w:rsidP="00D6140B">
      <w:pPr>
        <w:rPr>
          <w:lang w:val="en-CA"/>
        </w:rPr>
      </w:pPr>
    </w:p>
    <w:p w14:paraId="695F5320" w14:textId="77777777" w:rsidR="00D6140B" w:rsidRPr="00CF32A2" w:rsidRDefault="00D6140B" w:rsidP="00D6140B">
      <w:pPr>
        <w:pStyle w:val="indent-xlarge"/>
        <w:shd w:val="clear" w:color="auto" w:fill="FFFFFF"/>
        <w:spacing w:before="150" w:beforeAutospacing="0" w:after="150" w:afterAutospacing="0"/>
        <w:ind w:right="150"/>
        <w:rPr>
          <w:rFonts w:asciiTheme="minorHAnsi" w:hAnsiTheme="minorHAnsi" w:cstheme="minorHAnsi"/>
          <w:color w:val="000000"/>
          <w:sz w:val="22"/>
          <w:szCs w:val="22"/>
          <w:lang w:val="fr-CA"/>
        </w:rPr>
      </w:pPr>
      <w:r w:rsidRPr="00CF32A2">
        <w:rPr>
          <w:rFonts w:asciiTheme="minorHAnsi" w:hAnsiTheme="minorHAnsi" w:cstheme="minorHAnsi"/>
          <w:color w:val="000000"/>
          <w:sz w:val="22"/>
          <w:szCs w:val="22"/>
          <w:shd w:val="clear" w:color="auto" w:fill="FFFFFF"/>
        </w:rPr>
        <w:t xml:space="preserve">Hello/Bonjour, my name is _________ and I am calling from Quorus Consulting on behalf of the Government of Canada. </w:t>
      </w:r>
      <w:r w:rsidRPr="00CF32A2">
        <w:rPr>
          <w:rFonts w:asciiTheme="minorHAnsi" w:hAnsiTheme="minorHAnsi" w:cstheme="minorHAnsi"/>
          <w:color w:val="000000"/>
          <w:sz w:val="22"/>
          <w:szCs w:val="22"/>
        </w:rPr>
        <w:t xml:space="preserve">We are conducting a survey </w:t>
      </w:r>
      <w:r w:rsidRPr="00B43594">
        <w:rPr>
          <w:rFonts w:asciiTheme="minorHAnsi" w:hAnsiTheme="minorHAnsi" w:cstheme="minorHAnsi"/>
          <w:color w:val="000000"/>
          <w:sz w:val="22"/>
          <w:szCs w:val="22"/>
        </w:rPr>
        <w:t xml:space="preserve">related to Canadians’ experiences with </w:t>
      </w:r>
      <w:r>
        <w:rPr>
          <w:rFonts w:asciiTheme="minorHAnsi" w:hAnsiTheme="minorHAnsi" w:cstheme="minorHAnsi"/>
          <w:color w:val="000000"/>
          <w:sz w:val="22"/>
          <w:szCs w:val="22"/>
        </w:rPr>
        <w:t>services offered by the Government of Canada</w:t>
      </w:r>
      <w:r w:rsidRPr="00CF32A2">
        <w:rPr>
          <w:rFonts w:asciiTheme="minorHAnsi" w:hAnsiTheme="minorHAnsi" w:cstheme="minorHAnsi"/>
          <w:color w:val="000000"/>
          <w:sz w:val="22"/>
          <w:szCs w:val="22"/>
        </w:rPr>
        <w:t>. Would you prefer that I continue in English or French?</w:t>
      </w:r>
      <w:r w:rsidRPr="00CF32A2">
        <w:rPr>
          <w:rStyle w:val="apple-converted-space"/>
          <w:rFonts w:asciiTheme="minorHAnsi" w:hAnsiTheme="minorHAnsi" w:cstheme="minorHAnsi"/>
          <w:color w:val="000000"/>
          <w:sz w:val="22"/>
          <w:szCs w:val="22"/>
        </w:rPr>
        <w:t xml:space="preserve">  </w:t>
      </w:r>
      <w:r w:rsidRPr="00CF32A2">
        <w:rPr>
          <w:rFonts w:asciiTheme="minorHAnsi" w:hAnsiTheme="minorHAnsi" w:cstheme="minorHAnsi"/>
          <w:color w:val="000000"/>
          <w:sz w:val="22"/>
          <w:szCs w:val="22"/>
          <w:lang w:val="fr-FR"/>
        </w:rPr>
        <w:t>Préférez-vous continuer en français ou en anglais</w:t>
      </w:r>
      <w:r w:rsidRPr="00CF32A2">
        <w:rPr>
          <w:rFonts w:asciiTheme="minorHAnsi" w:hAnsiTheme="minorHAnsi" w:cstheme="minorHAnsi"/>
          <w:color w:val="000000"/>
          <w:sz w:val="22"/>
          <w:szCs w:val="22"/>
          <w:lang w:val="fr-CA"/>
        </w:rPr>
        <w:t xml:space="preserve">?  </w:t>
      </w:r>
      <w:r w:rsidRPr="00CF32A2">
        <w:rPr>
          <w:rFonts w:asciiTheme="minorHAnsi" w:hAnsiTheme="minorHAnsi" w:cstheme="minorHAnsi"/>
          <w:sz w:val="22"/>
          <w:szCs w:val="22"/>
          <w:lang w:val="fr-CA"/>
        </w:rPr>
        <w:t>(</w:t>
      </w:r>
      <w:r w:rsidRPr="000A1BC6">
        <w:rPr>
          <w:rFonts w:asciiTheme="minorHAnsi" w:hAnsiTheme="minorHAnsi" w:cstheme="minorHAnsi"/>
          <w:b/>
          <w:i/>
          <w:color w:val="0070C0"/>
          <w:sz w:val="22"/>
          <w:szCs w:val="22"/>
          <w:lang w:val="fr-CA"/>
        </w:rPr>
        <w:t>IF NEEDED:</w:t>
      </w:r>
      <w:r w:rsidRPr="00CF32A2">
        <w:rPr>
          <w:rFonts w:asciiTheme="minorHAnsi" w:hAnsiTheme="minorHAnsi" w:cstheme="minorHAnsi"/>
          <w:sz w:val="22"/>
          <w:szCs w:val="22"/>
          <w:lang w:val="fr-CA"/>
        </w:rPr>
        <w:t xml:space="preserve"> Je vous remercie. Quelqu'un vous rappellera bientôt pour mener le sondage en français.)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245"/>
        <w:gridCol w:w="1620"/>
      </w:tblGrid>
      <w:tr w:rsidR="00D6140B" w:rsidRPr="00960B5F" w14:paraId="21631CF3" w14:textId="77777777" w:rsidTr="00D6140B">
        <w:tc>
          <w:tcPr>
            <w:tcW w:w="4880" w:type="dxa"/>
          </w:tcPr>
          <w:p w14:paraId="0904E831" w14:textId="77777777" w:rsidR="00D6140B" w:rsidRPr="00960B5F" w:rsidRDefault="00D6140B" w:rsidP="00D6140B">
            <w:pPr>
              <w:rPr>
                <w:rFonts w:cstheme="minorHAnsi"/>
              </w:rPr>
            </w:pPr>
            <w:r w:rsidRPr="00960B5F">
              <w:rPr>
                <w:rFonts w:cstheme="minorHAnsi"/>
              </w:rPr>
              <w:t>English</w:t>
            </w:r>
          </w:p>
        </w:tc>
        <w:tc>
          <w:tcPr>
            <w:tcW w:w="1245" w:type="dxa"/>
          </w:tcPr>
          <w:p w14:paraId="1C4C530E" w14:textId="77777777" w:rsidR="00D6140B" w:rsidRPr="00960B5F" w:rsidRDefault="00D6140B" w:rsidP="00D6140B">
            <w:pPr>
              <w:rPr>
                <w:rFonts w:cstheme="minorHAnsi"/>
              </w:rPr>
            </w:pPr>
            <w:r w:rsidRPr="00960B5F">
              <w:rPr>
                <w:rFonts w:cstheme="minorHAnsi"/>
              </w:rPr>
              <w:t>1</w:t>
            </w:r>
          </w:p>
        </w:tc>
        <w:tc>
          <w:tcPr>
            <w:tcW w:w="1620" w:type="dxa"/>
          </w:tcPr>
          <w:p w14:paraId="371AFCDB" w14:textId="77777777" w:rsidR="00D6140B" w:rsidRPr="00960B5F" w:rsidRDefault="00D6140B" w:rsidP="00D6140B">
            <w:pPr>
              <w:rPr>
                <w:rFonts w:cstheme="minorHAnsi"/>
              </w:rPr>
            </w:pPr>
          </w:p>
        </w:tc>
      </w:tr>
      <w:tr w:rsidR="00D6140B" w:rsidRPr="00960B5F" w14:paraId="599599B7" w14:textId="77777777" w:rsidTr="00D6140B">
        <w:tc>
          <w:tcPr>
            <w:tcW w:w="4880" w:type="dxa"/>
          </w:tcPr>
          <w:p w14:paraId="725A6360" w14:textId="77777777" w:rsidR="00D6140B" w:rsidRPr="00960B5F" w:rsidRDefault="00D6140B" w:rsidP="00D6140B">
            <w:pPr>
              <w:rPr>
                <w:rFonts w:cstheme="minorHAnsi"/>
                <w:lang w:val="fr-CA"/>
              </w:rPr>
            </w:pPr>
            <w:r w:rsidRPr="00960B5F">
              <w:rPr>
                <w:rFonts w:cstheme="minorHAnsi"/>
                <w:lang w:val="fr-CA"/>
              </w:rPr>
              <w:t>Français</w:t>
            </w:r>
          </w:p>
        </w:tc>
        <w:tc>
          <w:tcPr>
            <w:tcW w:w="1245" w:type="dxa"/>
          </w:tcPr>
          <w:p w14:paraId="10A3568F" w14:textId="77777777" w:rsidR="00D6140B" w:rsidRPr="00960B5F" w:rsidRDefault="00D6140B" w:rsidP="00D6140B">
            <w:pPr>
              <w:rPr>
                <w:rFonts w:cstheme="minorHAnsi"/>
              </w:rPr>
            </w:pPr>
            <w:r w:rsidRPr="00960B5F">
              <w:rPr>
                <w:rFonts w:cstheme="minorHAnsi"/>
              </w:rPr>
              <w:t>2</w:t>
            </w:r>
          </w:p>
        </w:tc>
        <w:tc>
          <w:tcPr>
            <w:tcW w:w="1620" w:type="dxa"/>
          </w:tcPr>
          <w:p w14:paraId="653C6904" w14:textId="77777777" w:rsidR="00D6140B" w:rsidRPr="00960B5F" w:rsidRDefault="00D6140B" w:rsidP="00D6140B">
            <w:pPr>
              <w:rPr>
                <w:rFonts w:cstheme="minorHAnsi"/>
              </w:rPr>
            </w:pPr>
          </w:p>
        </w:tc>
      </w:tr>
    </w:tbl>
    <w:p w14:paraId="5B36E476" w14:textId="77777777" w:rsidR="00D6140B" w:rsidRPr="00960B5F" w:rsidRDefault="00D6140B" w:rsidP="00D6140B">
      <w:pPr>
        <w:autoSpaceDE w:val="0"/>
        <w:autoSpaceDN w:val="0"/>
        <w:adjustRightInd w:val="0"/>
        <w:rPr>
          <w:rFonts w:cstheme="minorHAnsi"/>
          <w:color w:val="000000"/>
          <w:shd w:val="clear" w:color="auto" w:fill="FFFFFF"/>
        </w:rPr>
      </w:pPr>
    </w:p>
    <w:p w14:paraId="63E75AAE" w14:textId="77777777" w:rsidR="00D6140B" w:rsidRPr="00960B5F" w:rsidRDefault="00D6140B" w:rsidP="00D6140B">
      <w:pPr>
        <w:autoSpaceDE w:val="0"/>
        <w:autoSpaceDN w:val="0"/>
        <w:adjustRightInd w:val="0"/>
        <w:rPr>
          <w:rFonts w:cstheme="minorHAnsi"/>
          <w:color w:val="000000"/>
        </w:rPr>
      </w:pPr>
      <w:r w:rsidRPr="00960B5F">
        <w:rPr>
          <w:rFonts w:cstheme="minorHAnsi"/>
          <w:color w:val="000000"/>
          <w:shd w:val="clear" w:color="auto" w:fill="FFFFFF"/>
        </w:rPr>
        <w:t>The survey takes about 10 minutes</w:t>
      </w:r>
      <w:r>
        <w:rPr>
          <w:rFonts w:cstheme="minorHAnsi"/>
          <w:color w:val="000000"/>
          <w:shd w:val="clear" w:color="auto" w:fill="FFFFFF"/>
        </w:rPr>
        <w:t xml:space="preserve"> and </w:t>
      </w:r>
      <w:r>
        <w:rPr>
          <w:rFonts w:cstheme="minorHAnsi"/>
        </w:rPr>
        <w:t>y</w:t>
      </w:r>
      <w:r w:rsidRPr="00960B5F">
        <w:rPr>
          <w:rFonts w:cstheme="minorHAnsi"/>
        </w:rPr>
        <w:t xml:space="preserve">our responses will be kept entirely confidential and anonymous. If at any time during the survey you would prefer not to answer a specific question, you are allowed to do so. </w:t>
      </w:r>
      <w:r w:rsidRPr="00960B5F">
        <w:rPr>
          <w:rFonts w:cstheme="minorHAnsi"/>
          <w:color w:val="000000"/>
        </w:rPr>
        <w:t>May I continue?</w:t>
      </w:r>
    </w:p>
    <w:p w14:paraId="288BCCF1" w14:textId="77777777" w:rsidR="00D6140B" w:rsidRPr="0092630B" w:rsidRDefault="00D6140B" w:rsidP="00D6140B">
      <w:pPr>
        <w:autoSpaceDE w:val="0"/>
        <w:autoSpaceDN w:val="0"/>
        <w:adjustRightInd w:val="0"/>
        <w:rPr>
          <w:rFonts w:cstheme="minorHAnsi"/>
          <w:b/>
          <w:color w:val="000000"/>
        </w:rPr>
      </w:pPr>
      <w:r>
        <w:rPr>
          <w:rFonts w:cstheme="minorHAnsi"/>
          <w:b/>
          <w:color w:val="000000"/>
        </w:rPr>
        <w:t xml:space="preserve">IF NEEDED:  </w:t>
      </w:r>
      <w:r w:rsidRPr="00960B5F">
        <w:rPr>
          <w:rFonts w:cstheme="minorHAnsi"/>
        </w:rPr>
        <w:t>Your decision to participate is voluntary and will in no way affect your relationship with the Government of Canada. This call may be monitored or recorded for quality control purposes. This survey is registered with the Marketing Research and Intelligence Association (MRIA) and the information provided will be administered according to the requirements of the Privacy Act.</w:t>
      </w:r>
    </w:p>
    <w:p w14:paraId="7CAD1A80" w14:textId="77777777" w:rsidR="00D6140B" w:rsidRDefault="00D6140B" w:rsidP="00D6140B">
      <w:pPr>
        <w:pStyle w:val="ListParagraph"/>
        <w:numPr>
          <w:ilvl w:val="0"/>
          <w:numId w:val="6"/>
        </w:numPr>
        <w:spacing w:after="0" w:line="240" w:lineRule="auto"/>
        <w:jc w:val="both"/>
        <w:rPr>
          <w:rFonts w:asciiTheme="minorHAnsi" w:hAnsiTheme="minorHAnsi" w:cstheme="minorHAnsi"/>
        </w:rPr>
      </w:pPr>
      <w:r w:rsidRPr="00960B5F">
        <w:rPr>
          <w:rFonts w:asciiTheme="minorHAnsi" w:hAnsiTheme="minorHAnsi" w:cstheme="minorHAnsi"/>
        </w:rPr>
        <w:t>Have I reached you on your cellphone?</w:t>
      </w:r>
    </w:p>
    <w:p w14:paraId="17DEA61A" w14:textId="77777777" w:rsidR="00D6140B" w:rsidRPr="00960B5F" w:rsidRDefault="00D6140B" w:rsidP="00D6140B">
      <w:pPr>
        <w:pStyle w:val="ListParagraph"/>
        <w:ind w:left="360"/>
        <w:jc w:val="both"/>
        <w:rPr>
          <w:rFonts w:asciiTheme="minorHAnsi" w:hAnsiTheme="minorHAnsi"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245"/>
        <w:gridCol w:w="1620"/>
      </w:tblGrid>
      <w:tr w:rsidR="00D6140B" w:rsidRPr="00960B5F" w14:paraId="60C6D06B" w14:textId="77777777" w:rsidTr="00D6140B">
        <w:tc>
          <w:tcPr>
            <w:tcW w:w="4880" w:type="dxa"/>
          </w:tcPr>
          <w:p w14:paraId="5396E1D3" w14:textId="77777777" w:rsidR="00D6140B" w:rsidRPr="00960B5F" w:rsidRDefault="00D6140B" w:rsidP="00D6140B">
            <w:pPr>
              <w:rPr>
                <w:rFonts w:cstheme="minorHAnsi"/>
              </w:rPr>
            </w:pPr>
            <w:r w:rsidRPr="00960B5F">
              <w:rPr>
                <w:rFonts w:cstheme="minorHAnsi"/>
              </w:rPr>
              <w:t>Yes</w:t>
            </w:r>
          </w:p>
        </w:tc>
        <w:tc>
          <w:tcPr>
            <w:tcW w:w="1245" w:type="dxa"/>
          </w:tcPr>
          <w:p w14:paraId="5E624633" w14:textId="77777777" w:rsidR="00D6140B" w:rsidRPr="00960B5F" w:rsidRDefault="00D6140B" w:rsidP="00D6140B">
            <w:pPr>
              <w:rPr>
                <w:rFonts w:cstheme="minorHAnsi"/>
              </w:rPr>
            </w:pPr>
            <w:r w:rsidRPr="00960B5F">
              <w:rPr>
                <w:rFonts w:cstheme="minorHAnsi"/>
              </w:rPr>
              <w:t>1</w:t>
            </w:r>
          </w:p>
        </w:tc>
        <w:tc>
          <w:tcPr>
            <w:tcW w:w="1620" w:type="dxa"/>
          </w:tcPr>
          <w:p w14:paraId="7B2BF79A" w14:textId="77777777" w:rsidR="00D6140B" w:rsidRPr="00960B5F" w:rsidRDefault="00D6140B" w:rsidP="00D6140B">
            <w:pPr>
              <w:rPr>
                <w:rFonts w:cstheme="minorHAnsi"/>
              </w:rPr>
            </w:pPr>
          </w:p>
        </w:tc>
      </w:tr>
      <w:tr w:rsidR="00D6140B" w:rsidRPr="00960B5F" w14:paraId="186A03FF" w14:textId="77777777" w:rsidTr="00D6140B">
        <w:tc>
          <w:tcPr>
            <w:tcW w:w="4880" w:type="dxa"/>
          </w:tcPr>
          <w:p w14:paraId="46369447" w14:textId="77777777" w:rsidR="00D6140B" w:rsidRPr="00960B5F" w:rsidRDefault="00D6140B" w:rsidP="00D6140B">
            <w:pPr>
              <w:rPr>
                <w:rFonts w:cstheme="minorHAnsi"/>
              </w:rPr>
            </w:pPr>
            <w:r w:rsidRPr="00960B5F">
              <w:rPr>
                <w:rFonts w:cstheme="minorHAnsi"/>
              </w:rPr>
              <w:t>No</w:t>
            </w:r>
          </w:p>
        </w:tc>
        <w:tc>
          <w:tcPr>
            <w:tcW w:w="1245" w:type="dxa"/>
          </w:tcPr>
          <w:p w14:paraId="36E347DA" w14:textId="77777777" w:rsidR="00D6140B" w:rsidRPr="00960B5F" w:rsidRDefault="00D6140B" w:rsidP="00D6140B">
            <w:pPr>
              <w:rPr>
                <w:rFonts w:cstheme="minorHAnsi"/>
              </w:rPr>
            </w:pPr>
            <w:r w:rsidRPr="00960B5F">
              <w:rPr>
                <w:rFonts w:cstheme="minorHAnsi"/>
              </w:rPr>
              <w:t>2</w:t>
            </w:r>
          </w:p>
        </w:tc>
        <w:tc>
          <w:tcPr>
            <w:tcW w:w="1620" w:type="dxa"/>
          </w:tcPr>
          <w:p w14:paraId="48484ACA" w14:textId="77777777" w:rsidR="00D6140B" w:rsidRPr="00960B5F" w:rsidRDefault="00D6140B" w:rsidP="00D6140B">
            <w:pPr>
              <w:rPr>
                <w:rFonts w:cstheme="minorHAnsi"/>
              </w:rPr>
            </w:pPr>
            <w:r>
              <w:rPr>
                <w:rFonts w:cstheme="minorHAnsi"/>
                <w:bCs/>
                <w:color w:val="0070C0"/>
              </w:rPr>
              <w:t>[SKIP TO S</w:t>
            </w:r>
            <w:r w:rsidRPr="00960B5F">
              <w:rPr>
                <w:rFonts w:cstheme="minorHAnsi"/>
                <w:bCs/>
                <w:color w:val="0070C0"/>
              </w:rPr>
              <w:t>1]</w:t>
            </w:r>
          </w:p>
        </w:tc>
      </w:tr>
    </w:tbl>
    <w:p w14:paraId="36281498" w14:textId="77777777" w:rsidR="00D6140B" w:rsidRPr="00960B5F" w:rsidRDefault="00D6140B" w:rsidP="00D6140B">
      <w:pPr>
        <w:jc w:val="both"/>
        <w:rPr>
          <w:rFonts w:cstheme="minorHAnsi"/>
        </w:rPr>
      </w:pPr>
    </w:p>
    <w:p w14:paraId="3AAAE595" w14:textId="77777777" w:rsidR="00D6140B" w:rsidRDefault="00D6140B" w:rsidP="00D6140B">
      <w:pPr>
        <w:pStyle w:val="ListParagraph"/>
        <w:numPr>
          <w:ilvl w:val="0"/>
          <w:numId w:val="6"/>
        </w:numPr>
        <w:spacing w:after="0" w:line="240" w:lineRule="auto"/>
        <w:jc w:val="both"/>
        <w:rPr>
          <w:rFonts w:asciiTheme="minorHAnsi" w:hAnsiTheme="minorHAnsi" w:cstheme="minorHAnsi"/>
        </w:rPr>
      </w:pPr>
      <w:r w:rsidRPr="00402E2D">
        <w:rPr>
          <w:rFonts w:asciiTheme="minorHAnsi" w:hAnsiTheme="minorHAnsi" w:cstheme="minorHAnsi"/>
          <w:b/>
        </w:rPr>
        <w:t>[IF YES]</w:t>
      </w:r>
      <w:r w:rsidRPr="00960B5F">
        <w:rPr>
          <w:rFonts w:asciiTheme="minorHAnsi" w:hAnsiTheme="minorHAnsi" w:cstheme="minorHAnsi"/>
        </w:rPr>
        <w:t xml:space="preserve"> Are you in a</w:t>
      </w:r>
      <w:r>
        <w:rPr>
          <w:rFonts w:asciiTheme="minorHAnsi" w:hAnsiTheme="minorHAnsi" w:cstheme="minorHAnsi"/>
        </w:rPr>
        <w:t>n</w:t>
      </w:r>
      <w:r w:rsidRPr="00960B5F">
        <w:rPr>
          <w:rFonts w:asciiTheme="minorHAnsi" w:hAnsiTheme="minorHAnsi" w:cstheme="minorHAnsi"/>
        </w:rPr>
        <w:t xml:space="preserve"> environment </w:t>
      </w:r>
      <w:r>
        <w:rPr>
          <w:rFonts w:asciiTheme="minorHAnsi" w:hAnsiTheme="minorHAnsi" w:cstheme="minorHAnsi"/>
        </w:rPr>
        <w:t>that allows you to comfortably continue with this survey</w:t>
      </w:r>
      <w:r w:rsidRPr="00960B5F">
        <w:rPr>
          <w:rFonts w:asciiTheme="minorHAnsi" w:hAnsiTheme="minorHAnsi" w:cstheme="minorHAnsi"/>
        </w:rPr>
        <w:t xml:space="preserve">?  </w:t>
      </w:r>
    </w:p>
    <w:p w14:paraId="49366137" w14:textId="77777777" w:rsidR="00D6140B" w:rsidRPr="00960B5F" w:rsidRDefault="00D6140B" w:rsidP="00D6140B">
      <w:pPr>
        <w:pStyle w:val="ListParagraph"/>
        <w:ind w:left="360"/>
        <w:jc w:val="both"/>
        <w:rPr>
          <w:rFonts w:asciiTheme="minorHAnsi" w:hAnsiTheme="minorHAnsi" w:cstheme="minorHAnsi"/>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1245"/>
        <w:gridCol w:w="1620"/>
      </w:tblGrid>
      <w:tr w:rsidR="00D6140B" w:rsidRPr="00960B5F" w14:paraId="27C6DC3D" w14:textId="77777777" w:rsidTr="00D6140B">
        <w:tc>
          <w:tcPr>
            <w:tcW w:w="4880" w:type="dxa"/>
          </w:tcPr>
          <w:p w14:paraId="463C5DE3" w14:textId="77777777" w:rsidR="00D6140B" w:rsidRPr="00960B5F" w:rsidRDefault="00D6140B" w:rsidP="00D6140B">
            <w:pPr>
              <w:rPr>
                <w:rFonts w:cstheme="minorHAnsi"/>
              </w:rPr>
            </w:pPr>
            <w:r w:rsidRPr="00960B5F">
              <w:rPr>
                <w:rFonts w:cstheme="minorHAnsi"/>
              </w:rPr>
              <w:t>Yes</w:t>
            </w:r>
          </w:p>
        </w:tc>
        <w:tc>
          <w:tcPr>
            <w:tcW w:w="1245" w:type="dxa"/>
          </w:tcPr>
          <w:p w14:paraId="14EA9E51" w14:textId="77777777" w:rsidR="00D6140B" w:rsidRPr="00960B5F" w:rsidRDefault="00D6140B" w:rsidP="00D6140B">
            <w:pPr>
              <w:rPr>
                <w:rFonts w:cstheme="minorHAnsi"/>
              </w:rPr>
            </w:pPr>
            <w:r w:rsidRPr="00960B5F">
              <w:rPr>
                <w:rFonts w:cstheme="minorHAnsi"/>
              </w:rPr>
              <w:t>1</w:t>
            </w:r>
          </w:p>
        </w:tc>
        <w:tc>
          <w:tcPr>
            <w:tcW w:w="1620" w:type="dxa"/>
          </w:tcPr>
          <w:p w14:paraId="07C83C88" w14:textId="77777777" w:rsidR="00D6140B" w:rsidRPr="00960B5F" w:rsidRDefault="00D6140B" w:rsidP="00D6140B">
            <w:pPr>
              <w:rPr>
                <w:rFonts w:cstheme="minorHAnsi"/>
              </w:rPr>
            </w:pPr>
          </w:p>
        </w:tc>
      </w:tr>
      <w:tr w:rsidR="00D6140B" w:rsidRPr="00960B5F" w14:paraId="4078AC54" w14:textId="77777777" w:rsidTr="00D6140B">
        <w:tc>
          <w:tcPr>
            <w:tcW w:w="4880" w:type="dxa"/>
          </w:tcPr>
          <w:p w14:paraId="12FBD7CB" w14:textId="77777777" w:rsidR="00D6140B" w:rsidRPr="00960B5F" w:rsidRDefault="00D6140B" w:rsidP="00D6140B">
            <w:pPr>
              <w:rPr>
                <w:rFonts w:cstheme="minorHAnsi"/>
              </w:rPr>
            </w:pPr>
            <w:r w:rsidRPr="00960B5F">
              <w:rPr>
                <w:rFonts w:cstheme="minorHAnsi"/>
              </w:rPr>
              <w:t>No</w:t>
            </w:r>
          </w:p>
        </w:tc>
        <w:tc>
          <w:tcPr>
            <w:tcW w:w="1245" w:type="dxa"/>
          </w:tcPr>
          <w:p w14:paraId="62925319" w14:textId="77777777" w:rsidR="00D6140B" w:rsidRPr="00960B5F" w:rsidRDefault="00D6140B" w:rsidP="00D6140B">
            <w:pPr>
              <w:rPr>
                <w:rFonts w:cstheme="minorHAnsi"/>
              </w:rPr>
            </w:pPr>
            <w:r w:rsidRPr="00960B5F">
              <w:rPr>
                <w:rFonts w:cstheme="minorHAnsi"/>
              </w:rPr>
              <w:t>2</w:t>
            </w:r>
          </w:p>
        </w:tc>
        <w:tc>
          <w:tcPr>
            <w:tcW w:w="1620" w:type="dxa"/>
          </w:tcPr>
          <w:p w14:paraId="228AC372" w14:textId="77777777" w:rsidR="00D6140B" w:rsidRPr="00960B5F" w:rsidRDefault="00D6140B" w:rsidP="00D6140B">
            <w:pPr>
              <w:rPr>
                <w:rFonts w:cstheme="minorHAnsi"/>
              </w:rPr>
            </w:pPr>
            <w:r w:rsidRPr="00960B5F">
              <w:rPr>
                <w:rFonts w:cstheme="minorHAnsi"/>
                <w:bCs/>
                <w:color w:val="0070C0"/>
              </w:rPr>
              <w:t>[RESCHEDULE]</w:t>
            </w:r>
          </w:p>
        </w:tc>
      </w:tr>
    </w:tbl>
    <w:p w14:paraId="7077EA07" w14:textId="77777777" w:rsidR="00D6140B" w:rsidRPr="00960B5F" w:rsidRDefault="00D6140B" w:rsidP="00D6140B">
      <w:pPr>
        <w:jc w:val="both"/>
        <w:rPr>
          <w:rFonts w:cstheme="minorHAnsi"/>
          <w:color w:val="000000"/>
        </w:rPr>
      </w:pPr>
    </w:p>
    <w:p w14:paraId="71DA7CC9" w14:textId="77BFDE5B" w:rsidR="00D6140B" w:rsidRPr="00960B5F" w:rsidRDefault="00D6140B" w:rsidP="00D6140B">
      <w:pPr>
        <w:rPr>
          <w:rFonts w:cstheme="minorHAnsi"/>
        </w:rPr>
      </w:pPr>
      <w:r w:rsidRPr="00CF32A2">
        <w:rPr>
          <w:rFonts w:cstheme="minorHAnsi"/>
          <w:b/>
        </w:rPr>
        <w:t>S1. TAX_SCREEN.</w:t>
      </w:r>
      <w:r w:rsidRPr="00960B5F">
        <w:rPr>
          <w:rFonts w:cstheme="minorHAnsi"/>
        </w:rPr>
        <w:t xml:space="preserve"> We need to speak with a person in your household who is responsible in full or in part for preparing and filing their tax returns or those of other members of your household. </w:t>
      </w:r>
      <w:r>
        <w:rPr>
          <w:rFonts w:cstheme="minorHAnsi"/>
        </w:rPr>
        <w:t xml:space="preserve">If you get your taxes prepared by someone else, we would like to speak with the person in your household who coordinates that.  </w:t>
      </w:r>
      <w:r w:rsidRPr="00960B5F">
        <w:rPr>
          <w:rFonts w:cstheme="minorHAnsi"/>
        </w:rPr>
        <w:t>Would you be that person or one of those persons?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5490"/>
      </w:tblGrid>
      <w:tr w:rsidR="00D6140B" w:rsidRPr="00960B5F" w14:paraId="0DBE8F19" w14:textId="77777777" w:rsidTr="00D6140B">
        <w:tc>
          <w:tcPr>
            <w:tcW w:w="3605" w:type="dxa"/>
          </w:tcPr>
          <w:p w14:paraId="65F21AF6" w14:textId="77777777" w:rsidR="00D6140B" w:rsidRPr="00960B5F" w:rsidRDefault="00D6140B" w:rsidP="00D6140B">
            <w:pPr>
              <w:rPr>
                <w:rFonts w:cstheme="minorHAnsi"/>
              </w:rPr>
            </w:pPr>
            <w:r w:rsidRPr="00960B5F">
              <w:rPr>
                <w:rFonts w:cstheme="minorHAnsi"/>
              </w:rPr>
              <w:t>Yes</w:t>
            </w:r>
          </w:p>
        </w:tc>
        <w:tc>
          <w:tcPr>
            <w:tcW w:w="5490" w:type="dxa"/>
          </w:tcPr>
          <w:p w14:paraId="14013798" w14:textId="77777777" w:rsidR="00D6140B" w:rsidRPr="00960B5F" w:rsidRDefault="00D6140B" w:rsidP="00D6140B">
            <w:pPr>
              <w:rPr>
                <w:rFonts w:cstheme="minorHAnsi"/>
                <w:color w:val="0070C0"/>
              </w:rPr>
            </w:pPr>
            <w:r w:rsidRPr="00960B5F">
              <w:rPr>
                <w:rFonts w:cstheme="minorHAnsi"/>
                <w:color w:val="0070C0"/>
              </w:rPr>
              <w:t>[CONTINUE]</w:t>
            </w:r>
          </w:p>
        </w:tc>
      </w:tr>
      <w:tr w:rsidR="00D6140B" w:rsidRPr="00960B5F" w14:paraId="1E9CCCD1" w14:textId="77777777" w:rsidTr="00D6140B">
        <w:tc>
          <w:tcPr>
            <w:tcW w:w="3605" w:type="dxa"/>
          </w:tcPr>
          <w:p w14:paraId="6284737E" w14:textId="77777777" w:rsidR="00D6140B" w:rsidRPr="00960B5F" w:rsidRDefault="00D6140B" w:rsidP="00D6140B">
            <w:pPr>
              <w:rPr>
                <w:rFonts w:cstheme="minorHAnsi"/>
              </w:rPr>
            </w:pPr>
            <w:r w:rsidRPr="00960B5F">
              <w:rPr>
                <w:rFonts w:cstheme="minorHAnsi"/>
              </w:rPr>
              <w:t xml:space="preserve">No </w:t>
            </w:r>
          </w:p>
        </w:tc>
        <w:tc>
          <w:tcPr>
            <w:tcW w:w="5490" w:type="dxa"/>
          </w:tcPr>
          <w:p w14:paraId="0E4F9892" w14:textId="77777777" w:rsidR="00D6140B" w:rsidRPr="00960B5F" w:rsidRDefault="00D6140B" w:rsidP="00D6140B">
            <w:pPr>
              <w:rPr>
                <w:rFonts w:cstheme="minorHAnsi"/>
                <w:color w:val="0070C0"/>
              </w:rPr>
            </w:pPr>
            <w:r w:rsidRPr="00960B5F">
              <w:rPr>
                <w:rFonts w:cstheme="minorHAnsi"/>
                <w:color w:val="0070C0"/>
              </w:rPr>
              <w:t>[ASK TO SPEAK TO ‘ELIGIBLE’ PERSON AND START AGAIN]</w:t>
            </w:r>
          </w:p>
        </w:tc>
      </w:tr>
      <w:tr w:rsidR="00D6140B" w:rsidRPr="00960B5F" w14:paraId="3D019AFE" w14:textId="77777777" w:rsidTr="00D6140B">
        <w:tc>
          <w:tcPr>
            <w:tcW w:w="3605" w:type="dxa"/>
          </w:tcPr>
          <w:p w14:paraId="006A351D" w14:textId="77777777" w:rsidR="00D6140B" w:rsidRPr="00960B5F" w:rsidRDefault="00D6140B" w:rsidP="00D6140B">
            <w:pPr>
              <w:rPr>
                <w:rFonts w:cstheme="minorHAnsi"/>
              </w:rPr>
            </w:pPr>
            <w:r w:rsidRPr="00B04683">
              <w:rPr>
                <w:rFonts w:cstheme="minorHAnsi"/>
                <w:b/>
                <w:color w:val="0070C0"/>
              </w:rPr>
              <w:t xml:space="preserve">[DO NOT READ] </w:t>
            </w:r>
            <w:r>
              <w:rPr>
                <w:rFonts w:cstheme="minorHAnsi"/>
                <w:b/>
                <w:color w:val="0070C0"/>
              </w:rPr>
              <w:t xml:space="preserve"> </w:t>
            </w:r>
            <w:r w:rsidRPr="00960B5F">
              <w:rPr>
                <w:rFonts w:cstheme="minorHAnsi"/>
              </w:rPr>
              <w:t>Refused to answer</w:t>
            </w:r>
          </w:p>
        </w:tc>
        <w:tc>
          <w:tcPr>
            <w:tcW w:w="5490" w:type="dxa"/>
          </w:tcPr>
          <w:p w14:paraId="05843C15" w14:textId="77777777" w:rsidR="00D6140B" w:rsidRPr="00960B5F" w:rsidRDefault="00D6140B" w:rsidP="00D6140B">
            <w:pPr>
              <w:rPr>
                <w:rFonts w:cstheme="minorHAnsi"/>
                <w:color w:val="0070C0"/>
              </w:rPr>
            </w:pPr>
            <w:r w:rsidRPr="00960B5F">
              <w:rPr>
                <w:rFonts w:cstheme="minorHAnsi"/>
                <w:color w:val="0070C0"/>
              </w:rPr>
              <w:t>[THANK AND TERMINATE]</w:t>
            </w:r>
          </w:p>
        </w:tc>
      </w:tr>
    </w:tbl>
    <w:p w14:paraId="03C05504" w14:textId="339AB996" w:rsidR="00D6140B" w:rsidRDefault="00D6140B" w:rsidP="00D6140B">
      <w:pPr>
        <w:rPr>
          <w:rFonts w:eastAsiaTheme="majorEastAsia" w:cstheme="minorHAnsi"/>
          <w:color w:val="365F91" w:themeColor="accent1" w:themeShade="BF"/>
        </w:rPr>
      </w:pPr>
    </w:p>
    <w:p w14:paraId="048A3F51" w14:textId="77777777" w:rsidR="00D6140B" w:rsidRPr="00A50FB6" w:rsidRDefault="00D6140B" w:rsidP="00A50FB6">
      <w:pPr>
        <w:rPr>
          <w:color w:val="365F91" w:themeColor="accent1" w:themeShade="BF"/>
          <w:sz w:val="28"/>
          <w:szCs w:val="28"/>
        </w:rPr>
      </w:pPr>
      <w:r w:rsidRPr="00A50FB6">
        <w:rPr>
          <w:color w:val="365F91" w:themeColor="accent1" w:themeShade="BF"/>
          <w:sz w:val="28"/>
          <w:szCs w:val="28"/>
        </w:rPr>
        <w:lastRenderedPageBreak/>
        <w:t>Tax Complaint Experience</w:t>
      </w:r>
    </w:p>
    <w:p w14:paraId="46565788" w14:textId="77777777" w:rsidR="00D6140B" w:rsidRDefault="00D6140B" w:rsidP="00D6140B">
      <w:pPr>
        <w:pBdr>
          <w:top w:val="single" w:sz="4" w:space="1" w:color="auto"/>
          <w:left w:val="single" w:sz="4" w:space="4" w:color="auto"/>
          <w:bottom w:val="single" w:sz="4" w:space="1" w:color="auto"/>
          <w:right w:val="single" w:sz="4" w:space="4" w:color="auto"/>
        </w:pBdr>
        <w:rPr>
          <w:szCs w:val="32"/>
        </w:rPr>
      </w:pPr>
      <w:r>
        <w:rPr>
          <w:szCs w:val="32"/>
        </w:rPr>
        <w:t>Throughout the survey, we are focusing on your personal income taxes only and even if you get your taxes prepared by someone else, we are interested in your impressions based on your experiences or what you may have read or heard.</w:t>
      </w:r>
    </w:p>
    <w:p w14:paraId="7968D7E4" w14:textId="77777777" w:rsidR="00D6140B" w:rsidRDefault="00D6140B" w:rsidP="00D6140B">
      <w:pPr>
        <w:pBdr>
          <w:top w:val="single" w:sz="4" w:space="1" w:color="auto"/>
          <w:left w:val="single" w:sz="4" w:space="4" w:color="auto"/>
          <w:bottom w:val="single" w:sz="4" w:space="1" w:color="auto"/>
          <w:right w:val="single" w:sz="4" w:space="4" w:color="auto"/>
        </w:pBdr>
        <w:rPr>
          <w:szCs w:val="32"/>
        </w:rPr>
      </w:pPr>
    </w:p>
    <w:p w14:paraId="462F3DB7" w14:textId="77777777" w:rsidR="00D6140B" w:rsidRPr="00D01F55" w:rsidRDefault="00D6140B" w:rsidP="00D6140B">
      <w:pPr>
        <w:pBdr>
          <w:top w:val="single" w:sz="4" w:space="1" w:color="auto"/>
          <w:left w:val="single" w:sz="4" w:space="4" w:color="auto"/>
          <w:bottom w:val="single" w:sz="4" w:space="1" w:color="auto"/>
          <w:right w:val="single" w:sz="4" w:space="4" w:color="auto"/>
        </w:pBdr>
        <w:rPr>
          <w:b/>
          <w:szCs w:val="32"/>
        </w:rPr>
      </w:pPr>
      <w:r w:rsidRPr="00D01F55">
        <w:rPr>
          <w:b/>
          <w:szCs w:val="32"/>
        </w:rPr>
        <w:t xml:space="preserve">[IF </w:t>
      </w:r>
      <w:r>
        <w:rPr>
          <w:b/>
          <w:szCs w:val="32"/>
        </w:rPr>
        <w:t xml:space="preserve">ASKED: </w:t>
      </w:r>
      <w:r>
        <w:rPr>
          <w:szCs w:val="32"/>
        </w:rPr>
        <w:t xml:space="preserve"> We are referring to your personal [in Quebec – “Federal”] income taxes, not your [all but QC] GST-HST, corporate, or payroll tax accounts.</w:t>
      </w:r>
      <w:r w:rsidRPr="00D01F55">
        <w:rPr>
          <w:b/>
          <w:szCs w:val="32"/>
        </w:rPr>
        <w:t>]</w:t>
      </w:r>
    </w:p>
    <w:p w14:paraId="1D5F60F0" w14:textId="77777777" w:rsidR="00D6140B" w:rsidRDefault="00D6140B" w:rsidP="00D6140B">
      <w:pPr>
        <w:rPr>
          <w:rFonts w:cstheme="minorHAnsi"/>
        </w:rPr>
      </w:pPr>
    </w:p>
    <w:p w14:paraId="6F16874A" w14:textId="77777777" w:rsidR="00D6140B" w:rsidRPr="00385E35"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385E35">
        <w:rPr>
          <w:rFonts w:asciiTheme="minorHAnsi" w:hAnsiTheme="minorHAnsi" w:cstheme="minorHAnsi"/>
          <w:lang w:val="en-CA"/>
        </w:rPr>
        <w:t xml:space="preserve">Which of the following statements applies to you? </w:t>
      </w:r>
      <w:r>
        <w:rPr>
          <w:rFonts w:asciiTheme="minorHAnsi" w:eastAsia="Times New Roman" w:hAnsiTheme="minorHAnsi" w:cstheme="minorHAnsi"/>
          <w:b/>
          <w:i/>
          <w:color w:val="0070C0"/>
          <w:shd w:val="clear" w:color="auto" w:fill="FFFFFF"/>
          <w:lang w:val="en-CA" w:eastAsia="en-CA"/>
        </w:rPr>
        <w:t>READ LIST</w:t>
      </w:r>
    </w:p>
    <w:p w14:paraId="4E511340" w14:textId="77777777" w:rsidR="00D6140B" w:rsidRDefault="00D6140B" w:rsidP="00D6140B">
      <w:pPr>
        <w:pStyle w:val="ItemBank"/>
        <w:numPr>
          <w:ilvl w:val="0"/>
          <w:numId w:val="0"/>
        </w:numPr>
        <w:rPr>
          <w:lang w:val="it-IT"/>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D6140B" w:rsidRPr="00B87A6B" w14:paraId="41C677C6" w14:textId="77777777" w:rsidTr="00D6140B">
        <w:tc>
          <w:tcPr>
            <w:tcW w:w="7920" w:type="dxa"/>
          </w:tcPr>
          <w:p w14:paraId="175C5159" w14:textId="77777777" w:rsidR="00D6140B" w:rsidRPr="00385E35" w:rsidRDefault="00D6140B" w:rsidP="00D6140B">
            <w:pPr>
              <w:spacing w:after="120" w:line="280" w:lineRule="atLeast"/>
              <w:rPr>
                <w:rFonts w:cstheme="minorHAnsi"/>
                <w:lang w:val="en-CA"/>
              </w:rPr>
            </w:pPr>
            <w:r w:rsidRPr="00385E35">
              <w:rPr>
                <w:rFonts w:cstheme="minorHAnsi"/>
                <w:lang w:val="en-CA"/>
              </w:rPr>
              <w:t>I HAVE complained to the government about issues or problems related to my federal taxes </w:t>
            </w:r>
          </w:p>
        </w:tc>
        <w:tc>
          <w:tcPr>
            <w:tcW w:w="450" w:type="dxa"/>
          </w:tcPr>
          <w:p w14:paraId="4BA987AB" w14:textId="77777777" w:rsidR="00D6140B" w:rsidRPr="00B04683" w:rsidRDefault="00D6140B" w:rsidP="00D6140B">
            <w:pPr>
              <w:spacing w:line="280" w:lineRule="atLeast"/>
              <w:rPr>
                <w:rFonts w:cstheme="minorHAnsi"/>
                <w:color w:val="000000"/>
              </w:rPr>
            </w:pPr>
            <w:r w:rsidRPr="00B04683">
              <w:rPr>
                <w:rFonts w:cstheme="minorHAnsi"/>
                <w:color w:val="000000"/>
              </w:rPr>
              <w:t>1</w:t>
            </w:r>
          </w:p>
        </w:tc>
      </w:tr>
      <w:tr w:rsidR="00D6140B" w:rsidRPr="00B87A6B" w14:paraId="1138E0CC" w14:textId="77777777" w:rsidTr="00D6140B">
        <w:tc>
          <w:tcPr>
            <w:tcW w:w="7920" w:type="dxa"/>
          </w:tcPr>
          <w:p w14:paraId="75EDB9CC" w14:textId="77777777" w:rsidR="00D6140B" w:rsidRPr="00385E35" w:rsidRDefault="00D6140B" w:rsidP="00D6140B">
            <w:pPr>
              <w:spacing w:after="120" w:line="280" w:lineRule="atLeast"/>
              <w:rPr>
                <w:rFonts w:cstheme="minorHAnsi"/>
                <w:lang w:val="en-CA"/>
              </w:rPr>
            </w:pPr>
            <w:r w:rsidRPr="00385E35">
              <w:rPr>
                <w:rFonts w:cstheme="minorHAnsi"/>
                <w:lang w:val="en-CA"/>
              </w:rPr>
              <w:t>I have CONSIDERED complaining to the government about issues or problems related to my federal taxes, but have NOT done so</w:t>
            </w:r>
          </w:p>
        </w:tc>
        <w:tc>
          <w:tcPr>
            <w:tcW w:w="450" w:type="dxa"/>
          </w:tcPr>
          <w:p w14:paraId="3BFDC344" w14:textId="77777777" w:rsidR="00D6140B" w:rsidRPr="00B04683" w:rsidRDefault="00D6140B" w:rsidP="00D6140B">
            <w:pPr>
              <w:spacing w:line="280" w:lineRule="atLeast"/>
              <w:rPr>
                <w:rFonts w:cstheme="minorHAnsi"/>
                <w:color w:val="000000"/>
              </w:rPr>
            </w:pPr>
            <w:r w:rsidRPr="00B04683">
              <w:rPr>
                <w:rFonts w:cstheme="minorHAnsi"/>
                <w:color w:val="000000"/>
              </w:rPr>
              <w:t>2</w:t>
            </w:r>
          </w:p>
        </w:tc>
      </w:tr>
      <w:tr w:rsidR="00D6140B" w:rsidRPr="00B87A6B" w14:paraId="65141949" w14:textId="77777777" w:rsidTr="00D6140B">
        <w:tc>
          <w:tcPr>
            <w:tcW w:w="7920" w:type="dxa"/>
          </w:tcPr>
          <w:p w14:paraId="4E14A476" w14:textId="77777777" w:rsidR="00D6140B" w:rsidRPr="00385E35" w:rsidRDefault="00D6140B" w:rsidP="00D6140B">
            <w:pPr>
              <w:spacing w:after="120" w:line="280" w:lineRule="atLeast"/>
              <w:rPr>
                <w:rFonts w:cstheme="minorHAnsi"/>
                <w:lang w:val="en-CA"/>
              </w:rPr>
            </w:pPr>
            <w:r w:rsidRPr="00385E35">
              <w:rPr>
                <w:rFonts w:cstheme="minorHAnsi"/>
                <w:lang w:val="en-CA"/>
              </w:rPr>
              <w:t>I have NEVER complained, nor have I considered complaining, to the government about issues or problems related to my federal taxes</w:t>
            </w:r>
          </w:p>
        </w:tc>
        <w:tc>
          <w:tcPr>
            <w:tcW w:w="450" w:type="dxa"/>
          </w:tcPr>
          <w:p w14:paraId="08F61F1C" w14:textId="77777777" w:rsidR="00D6140B" w:rsidRPr="00B04683" w:rsidRDefault="00D6140B" w:rsidP="00D6140B">
            <w:pPr>
              <w:spacing w:line="280" w:lineRule="atLeast"/>
              <w:rPr>
                <w:rFonts w:cstheme="minorHAnsi"/>
                <w:color w:val="000000"/>
              </w:rPr>
            </w:pPr>
            <w:r w:rsidRPr="00B04683">
              <w:rPr>
                <w:rFonts w:cstheme="minorHAnsi"/>
                <w:color w:val="000000"/>
              </w:rPr>
              <w:t>3</w:t>
            </w:r>
          </w:p>
        </w:tc>
      </w:tr>
      <w:tr w:rsidR="00D6140B" w:rsidRPr="00B87A6B" w14:paraId="34097D47" w14:textId="77777777" w:rsidTr="00D6140B">
        <w:tc>
          <w:tcPr>
            <w:tcW w:w="7920" w:type="dxa"/>
          </w:tcPr>
          <w:p w14:paraId="4F1AF47D"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sidRPr="00B04683">
              <w:rPr>
                <w:rFonts w:cstheme="minorHAnsi"/>
                <w:color w:val="000000"/>
              </w:rPr>
              <w:t>Prefer not to answer</w:t>
            </w:r>
          </w:p>
        </w:tc>
        <w:tc>
          <w:tcPr>
            <w:tcW w:w="450" w:type="dxa"/>
          </w:tcPr>
          <w:p w14:paraId="5822399F" w14:textId="77777777" w:rsidR="00D6140B" w:rsidRPr="00B04683" w:rsidRDefault="00D6140B" w:rsidP="00D6140B">
            <w:pPr>
              <w:spacing w:line="280" w:lineRule="atLeast"/>
              <w:rPr>
                <w:rFonts w:cstheme="minorHAnsi"/>
                <w:color w:val="000000"/>
              </w:rPr>
            </w:pPr>
            <w:r w:rsidRPr="00B04683">
              <w:rPr>
                <w:rFonts w:cstheme="minorHAnsi"/>
                <w:color w:val="000000"/>
              </w:rPr>
              <w:t>99</w:t>
            </w:r>
          </w:p>
        </w:tc>
      </w:tr>
    </w:tbl>
    <w:p w14:paraId="6B17D193" w14:textId="77777777" w:rsidR="00D6140B" w:rsidRPr="00593D90" w:rsidRDefault="00D6140B" w:rsidP="00D6140B">
      <w:pPr>
        <w:pStyle w:val="ItemBank"/>
        <w:numPr>
          <w:ilvl w:val="0"/>
          <w:numId w:val="0"/>
        </w:numPr>
        <w:rPr>
          <w:lang w:val="it-IT"/>
        </w:rPr>
      </w:pPr>
    </w:p>
    <w:p w14:paraId="0BCFEADE" w14:textId="77777777" w:rsidR="00D6140B" w:rsidRPr="00AE3E5B" w:rsidRDefault="00D6140B" w:rsidP="00D6140B">
      <w:pPr>
        <w:pStyle w:val="ItemBank"/>
        <w:numPr>
          <w:ilvl w:val="0"/>
          <w:numId w:val="0"/>
        </w:numPr>
        <w:ind w:left="1440"/>
        <w:rPr>
          <w:lang w:val="en-US"/>
        </w:rPr>
      </w:pPr>
    </w:p>
    <w:p w14:paraId="427200DE" w14:textId="77777777" w:rsidR="00D6140B" w:rsidRPr="006707A1" w:rsidRDefault="00D6140B" w:rsidP="00D6140B">
      <w:pPr>
        <w:pStyle w:val="BodyText"/>
        <w:spacing w:before="0" w:after="0"/>
        <w:rPr>
          <w:rFonts w:asciiTheme="minorHAnsi" w:hAnsiTheme="minorHAnsi" w:cstheme="minorHAnsi"/>
          <w:b/>
          <w:bCs/>
          <w:sz w:val="22"/>
        </w:rPr>
      </w:pPr>
      <w:r w:rsidRPr="006707A1">
        <w:rPr>
          <w:rFonts w:asciiTheme="minorHAnsi" w:hAnsiTheme="minorHAnsi" w:cstheme="minorHAnsi"/>
          <w:b/>
          <w:bCs/>
          <w:sz w:val="22"/>
        </w:rPr>
        <w:t xml:space="preserve">[IF “I HAVE complained to the government about issues or problems related to my </w:t>
      </w:r>
      <w:r w:rsidRPr="006707A1">
        <w:rPr>
          <w:rFonts w:asciiTheme="minorHAnsi" w:hAnsiTheme="minorHAnsi" w:cstheme="minorHAnsi"/>
          <w:b/>
          <w:sz w:val="22"/>
        </w:rPr>
        <w:t>federal</w:t>
      </w:r>
      <w:r w:rsidRPr="006707A1">
        <w:rPr>
          <w:rFonts w:asciiTheme="minorHAnsi" w:hAnsiTheme="minorHAnsi" w:cstheme="minorHAnsi"/>
          <w:sz w:val="22"/>
        </w:rPr>
        <w:t xml:space="preserve"> </w:t>
      </w:r>
      <w:r w:rsidRPr="006707A1">
        <w:rPr>
          <w:rFonts w:asciiTheme="minorHAnsi" w:hAnsiTheme="minorHAnsi" w:cstheme="minorHAnsi"/>
          <w:b/>
          <w:bCs/>
          <w:sz w:val="22"/>
        </w:rPr>
        <w:t xml:space="preserve">taxes” CONTINUE; ELSE SKIP TO INSTRUCTION ABOVE </w:t>
      </w:r>
      <w:r w:rsidRPr="00B358B1">
        <w:rPr>
          <w:rFonts w:asciiTheme="minorHAnsi" w:hAnsiTheme="minorHAnsi" w:cstheme="minorHAnsi"/>
          <w:b/>
          <w:bCs/>
          <w:sz w:val="22"/>
        </w:rPr>
        <w:t>Q</w:t>
      </w:r>
      <w:r>
        <w:rPr>
          <w:rFonts w:asciiTheme="minorHAnsi" w:hAnsiTheme="minorHAnsi" w:cstheme="minorHAnsi"/>
          <w:b/>
          <w:bCs/>
          <w:sz w:val="22"/>
        </w:rPr>
        <w:t>4</w:t>
      </w:r>
      <w:r w:rsidRPr="006707A1">
        <w:rPr>
          <w:rFonts w:asciiTheme="minorHAnsi" w:hAnsiTheme="minorHAnsi" w:cstheme="minorHAnsi"/>
          <w:b/>
          <w:bCs/>
          <w:sz w:val="22"/>
        </w:rPr>
        <w:t>]</w:t>
      </w:r>
    </w:p>
    <w:p w14:paraId="2A9823A9" w14:textId="77777777" w:rsidR="00D6140B" w:rsidRPr="006707A1" w:rsidRDefault="00D6140B" w:rsidP="00D6140B">
      <w:pPr>
        <w:pStyle w:val="BodyText"/>
        <w:spacing w:before="0" w:after="0"/>
        <w:rPr>
          <w:rFonts w:asciiTheme="minorHAnsi" w:hAnsiTheme="minorHAnsi" w:cstheme="minorHAnsi"/>
          <w:b/>
          <w:bCs/>
          <w:sz w:val="22"/>
        </w:rPr>
      </w:pPr>
    </w:p>
    <w:p w14:paraId="299CCA29" w14:textId="77777777" w:rsidR="00D6140B" w:rsidRPr="006713E8"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6713E8">
        <w:rPr>
          <w:rFonts w:asciiTheme="minorHAnsi" w:hAnsiTheme="minorHAnsi" w:cstheme="minorHAnsi"/>
          <w:lang w:val="en-CA"/>
        </w:rPr>
        <w:t xml:space="preserve">To whom did you complain about issues or problems related to your federal taxes? </w:t>
      </w:r>
      <w:r>
        <w:rPr>
          <w:rFonts w:asciiTheme="minorHAnsi" w:eastAsia="Times New Roman" w:hAnsiTheme="minorHAnsi" w:cstheme="minorHAnsi"/>
          <w:b/>
          <w:i/>
          <w:color w:val="0070C0"/>
          <w:shd w:val="clear" w:color="auto" w:fill="FFFFFF"/>
          <w:lang w:val="en-CA" w:eastAsia="en-CA"/>
        </w:rPr>
        <w:t>DO NOT READ LIST</w:t>
      </w:r>
      <w:r w:rsidRPr="006713E8">
        <w:rPr>
          <w:rFonts w:asciiTheme="minorHAnsi" w:eastAsia="Times New Roman" w:hAnsiTheme="minorHAnsi" w:cstheme="minorHAnsi"/>
          <w:b/>
          <w:i/>
          <w:color w:val="0070C0"/>
          <w:shd w:val="clear" w:color="auto" w:fill="FFFFFF"/>
          <w:lang w:val="en-CA" w:eastAsia="en-CA"/>
        </w:rPr>
        <w:t xml:space="preserve"> – ACCEPT ALL MENTIONS</w:t>
      </w:r>
    </w:p>
    <w:p w14:paraId="7F045078" w14:textId="77777777" w:rsidR="00D6140B" w:rsidRDefault="00D6140B" w:rsidP="00D6140B">
      <w:pPr>
        <w:pStyle w:val="ItemBank"/>
        <w:numPr>
          <w:ilvl w:val="0"/>
          <w:numId w:val="0"/>
        </w:numPr>
        <w:rPr>
          <w:lang w:val="en-US"/>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D6140B" w:rsidRPr="00B87A6B" w14:paraId="7C1CE324" w14:textId="77777777" w:rsidTr="00D6140B">
        <w:tc>
          <w:tcPr>
            <w:tcW w:w="7920" w:type="dxa"/>
          </w:tcPr>
          <w:p w14:paraId="63901A08" w14:textId="77777777" w:rsidR="00D6140B" w:rsidRPr="00385E35" w:rsidRDefault="00D6140B" w:rsidP="00D6140B">
            <w:pPr>
              <w:spacing w:after="120" w:line="280" w:lineRule="atLeast"/>
              <w:rPr>
                <w:rFonts w:cstheme="minorHAnsi"/>
                <w:lang w:val="en-CA"/>
              </w:rPr>
            </w:pPr>
            <w:r w:rsidRPr="006713E8">
              <w:t>Canada Revenue Agency (CRA)</w:t>
            </w:r>
          </w:p>
        </w:tc>
        <w:tc>
          <w:tcPr>
            <w:tcW w:w="450" w:type="dxa"/>
          </w:tcPr>
          <w:p w14:paraId="2A438A49" w14:textId="77777777" w:rsidR="00D6140B" w:rsidRPr="00B04683" w:rsidRDefault="00D6140B" w:rsidP="00D6140B">
            <w:pPr>
              <w:spacing w:line="280" w:lineRule="atLeast"/>
              <w:rPr>
                <w:rFonts w:cstheme="minorHAnsi"/>
                <w:color w:val="000000"/>
              </w:rPr>
            </w:pPr>
            <w:r w:rsidRPr="00B04683">
              <w:rPr>
                <w:rFonts w:cstheme="minorHAnsi"/>
                <w:color w:val="000000"/>
              </w:rPr>
              <w:t>1</w:t>
            </w:r>
          </w:p>
        </w:tc>
      </w:tr>
      <w:tr w:rsidR="00D6140B" w:rsidRPr="00B87A6B" w14:paraId="65921066" w14:textId="77777777" w:rsidTr="00D6140B">
        <w:tc>
          <w:tcPr>
            <w:tcW w:w="7920" w:type="dxa"/>
          </w:tcPr>
          <w:p w14:paraId="7B42C6FF" w14:textId="77777777" w:rsidR="00D6140B" w:rsidRPr="00385E35" w:rsidRDefault="00D6140B" w:rsidP="00D6140B">
            <w:pPr>
              <w:spacing w:after="120" w:line="280" w:lineRule="atLeast"/>
              <w:rPr>
                <w:rFonts w:cstheme="minorHAnsi"/>
                <w:lang w:val="en-CA"/>
              </w:rPr>
            </w:pPr>
            <w:r w:rsidRPr="006713E8">
              <w:t>Office of the Taxpayers’ Ombudsman (OTO)</w:t>
            </w:r>
          </w:p>
        </w:tc>
        <w:tc>
          <w:tcPr>
            <w:tcW w:w="450" w:type="dxa"/>
          </w:tcPr>
          <w:p w14:paraId="4BD92CA2" w14:textId="77777777" w:rsidR="00D6140B" w:rsidRPr="00B04683" w:rsidRDefault="00D6140B" w:rsidP="00D6140B">
            <w:pPr>
              <w:spacing w:line="280" w:lineRule="atLeast"/>
              <w:rPr>
                <w:rFonts w:cstheme="minorHAnsi"/>
                <w:color w:val="000000"/>
              </w:rPr>
            </w:pPr>
            <w:r w:rsidRPr="00B04683">
              <w:rPr>
                <w:rFonts w:cstheme="minorHAnsi"/>
                <w:color w:val="000000"/>
              </w:rPr>
              <w:t>2</w:t>
            </w:r>
          </w:p>
        </w:tc>
      </w:tr>
      <w:tr w:rsidR="00D6140B" w:rsidRPr="00B87A6B" w14:paraId="4D71B1CE" w14:textId="77777777" w:rsidTr="00D6140B">
        <w:tc>
          <w:tcPr>
            <w:tcW w:w="7920" w:type="dxa"/>
          </w:tcPr>
          <w:p w14:paraId="2F8C192F" w14:textId="77777777" w:rsidR="00D6140B" w:rsidRPr="00385E35" w:rsidRDefault="00D6140B" w:rsidP="00D6140B">
            <w:pPr>
              <w:spacing w:after="120" w:line="280" w:lineRule="atLeast"/>
              <w:rPr>
                <w:rFonts w:cstheme="minorHAnsi"/>
                <w:lang w:val="en-CA"/>
              </w:rPr>
            </w:pPr>
            <w:r w:rsidRPr="006713E8">
              <w:t>A Member of Parliament (MP)</w:t>
            </w:r>
          </w:p>
        </w:tc>
        <w:tc>
          <w:tcPr>
            <w:tcW w:w="450" w:type="dxa"/>
          </w:tcPr>
          <w:p w14:paraId="2CAEEAC7" w14:textId="77777777" w:rsidR="00D6140B" w:rsidRPr="00B04683" w:rsidRDefault="00D6140B" w:rsidP="00D6140B">
            <w:pPr>
              <w:spacing w:line="280" w:lineRule="atLeast"/>
              <w:rPr>
                <w:rFonts w:cstheme="minorHAnsi"/>
                <w:color w:val="000000"/>
              </w:rPr>
            </w:pPr>
            <w:r w:rsidRPr="00B04683">
              <w:rPr>
                <w:rFonts w:cstheme="minorHAnsi"/>
                <w:color w:val="000000"/>
              </w:rPr>
              <w:t>3</w:t>
            </w:r>
          </w:p>
        </w:tc>
      </w:tr>
      <w:tr w:rsidR="00D6140B" w:rsidRPr="00B87A6B" w14:paraId="69118C33" w14:textId="77777777" w:rsidTr="00D6140B">
        <w:tc>
          <w:tcPr>
            <w:tcW w:w="7920" w:type="dxa"/>
          </w:tcPr>
          <w:p w14:paraId="1DBEF9B0" w14:textId="77777777" w:rsidR="00D6140B" w:rsidRPr="00385E35" w:rsidRDefault="00D6140B" w:rsidP="00D6140B">
            <w:pPr>
              <w:spacing w:after="120" w:line="280" w:lineRule="atLeast"/>
              <w:rPr>
                <w:rFonts w:cstheme="minorHAnsi"/>
                <w:lang w:val="en-CA"/>
              </w:rPr>
            </w:pPr>
            <w:r w:rsidRPr="006713E8">
              <w:t>Finance Canada</w:t>
            </w:r>
          </w:p>
        </w:tc>
        <w:tc>
          <w:tcPr>
            <w:tcW w:w="450" w:type="dxa"/>
          </w:tcPr>
          <w:p w14:paraId="427DA436" w14:textId="77777777" w:rsidR="00D6140B" w:rsidRPr="00B04683" w:rsidRDefault="00D6140B" w:rsidP="00D6140B">
            <w:pPr>
              <w:spacing w:line="280" w:lineRule="atLeast"/>
              <w:rPr>
                <w:rFonts w:cstheme="minorHAnsi"/>
                <w:color w:val="000000"/>
              </w:rPr>
            </w:pPr>
            <w:r>
              <w:rPr>
                <w:rFonts w:cstheme="minorHAnsi"/>
                <w:color w:val="000000"/>
              </w:rPr>
              <w:t>4</w:t>
            </w:r>
          </w:p>
        </w:tc>
      </w:tr>
      <w:tr w:rsidR="00D6140B" w:rsidRPr="00B87A6B" w14:paraId="380B7123" w14:textId="77777777" w:rsidTr="00D6140B">
        <w:tc>
          <w:tcPr>
            <w:tcW w:w="7920" w:type="dxa"/>
          </w:tcPr>
          <w:p w14:paraId="613C5F89" w14:textId="77777777" w:rsidR="00D6140B" w:rsidRPr="00385E35" w:rsidRDefault="00D6140B" w:rsidP="00D6140B">
            <w:pPr>
              <w:spacing w:after="120" w:line="280" w:lineRule="atLeast"/>
              <w:rPr>
                <w:rFonts w:cstheme="minorHAnsi"/>
                <w:lang w:val="en-CA"/>
              </w:rPr>
            </w:pPr>
            <w:r w:rsidRPr="006713E8">
              <w:rPr>
                <w:lang w:val="pt-BR"/>
              </w:rPr>
              <w:t>1-800-O-CANADA</w:t>
            </w:r>
          </w:p>
        </w:tc>
        <w:tc>
          <w:tcPr>
            <w:tcW w:w="450" w:type="dxa"/>
          </w:tcPr>
          <w:p w14:paraId="6429F0E5" w14:textId="77777777" w:rsidR="00D6140B" w:rsidRPr="00B04683" w:rsidRDefault="00D6140B" w:rsidP="00D6140B">
            <w:pPr>
              <w:spacing w:line="280" w:lineRule="atLeast"/>
              <w:rPr>
                <w:rFonts w:cstheme="minorHAnsi"/>
                <w:color w:val="000000"/>
              </w:rPr>
            </w:pPr>
            <w:r>
              <w:rPr>
                <w:rFonts w:cstheme="minorHAnsi"/>
                <w:color w:val="000000"/>
              </w:rPr>
              <w:t>5</w:t>
            </w:r>
          </w:p>
        </w:tc>
      </w:tr>
      <w:tr w:rsidR="00D6140B" w:rsidRPr="00B87A6B" w14:paraId="020CAE94" w14:textId="77777777" w:rsidTr="00D6140B">
        <w:tc>
          <w:tcPr>
            <w:tcW w:w="7920" w:type="dxa"/>
          </w:tcPr>
          <w:p w14:paraId="2A000D6E" w14:textId="77777777" w:rsidR="00D6140B" w:rsidRPr="00385E35" w:rsidRDefault="00D6140B" w:rsidP="00D6140B">
            <w:pPr>
              <w:spacing w:after="120" w:line="280" w:lineRule="atLeast"/>
              <w:rPr>
                <w:rFonts w:cstheme="minorHAnsi"/>
                <w:lang w:val="en-CA"/>
              </w:rPr>
            </w:pPr>
            <w:r>
              <w:rPr>
                <w:lang w:val="pt-BR"/>
              </w:rPr>
              <w:t>Other – please specify</w:t>
            </w:r>
          </w:p>
        </w:tc>
        <w:tc>
          <w:tcPr>
            <w:tcW w:w="450" w:type="dxa"/>
          </w:tcPr>
          <w:p w14:paraId="5F0FF3E6" w14:textId="77777777" w:rsidR="00D6140B" w:rsidRPr="00B04683" w:rsidRDefault="00D6140B" w:rsidP="00D6140B">
            <w:pPr>
              <w:spacing w:line="280" w:lineRule="atLeast"/>
              <w:rPr>
                <w:rFonts w:cstheme="minorHAnsi"/>
                <w:color w:val="000000"/>
              </w:rPr>
            </w:pPr>
            <w:r>
              <w:rPr>
                <w:rFonts w:cstheme="minorHAnsi"/>
                <w:color w:val="000000"/>
              </w:rPr>
              <w:t>77</w:t>
            </w:r>
          </w:p>
        </w:tc>
      </w:tr>
      <w:tr w:rsidR="00D6140B" w:rsidRPr="00B87A6B" w14:paraId="5EF6F098" w14:textId="77777777" w:rsidTr="00D6140B">
        <w:tc>
          <w:tcPr>
            <w:tcW w:w="7920" w:type="dxa"/>
          </w:tcPr>
          <w:p w14:paraId="3B920615"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sidRPr="00B04683">
              <w:rPr>
                <w:rFonts w:cstheme="minorHAnsi"/>
                <w:color w:val="000000"/>
              </w:rPr>
              <w:t>Prefer not to answer</w:t>
            </w:r>
          </w:p>
        </w:tc>
        <w:tc>
          <w:tcPr>
            <w:tcW w:w="450" w:type="dxa"/>
          </w:tcPr>
          <w:p w14:paraId="6C0034D0" w14:textId="77777777" w:rsidR="00D6140B" w:rsidRPr="00B04683" w:rsidRDefault="00D6140B" w:rsidP="00D6140B">
            <w:pPr>
              <w:spacing w:line="280" w:lineRule="atLeast"/>
              <w:rPr>
                <w:rFonts w:cstheme="minorHAnsi"/>
                <w:color w:val="000000"/>
              </w:rPr>
            </w:pPr>
            <w:r w:rsidRPr="00B04683">
              <w:rPr>
                <w:rFonts w:cstheme="minorHAnsi"/>
                <w:color w:val="000000"/>
              </w:rPr>
              <w:t>99</w:t>
            </w:r>
          </w:p>
        </w:tc>
      </w:tr>
    </w:tbl>
    <w:p w14:paraId="4278D9C0" w14:textId="77777777" w:rsidR="00D6140B" w:rsidRDefault="00D6140B" w:rsidP="00D6140B">
      <w:pPr>
        <w:pStyle w:val="ItemBank"/>
        <w:numPr>
          <w:ilvl w:val="0"/>
          <w:numId w:val="0"/>
        </w:numPr>
        <w:rPr>
          <w:lang w:val="en-US"/>
        </w:rPr>
      </w:pPr>
    </w:p>
    <w:p w14:paraId="31466F1F" w14:textId="73468C97" w:rsidR="00D6140B" w:rsidRDefault="00D6140B" w:rsidP="00D6140B">
      <w:pPr>
        <w:rPr>
          <w:rFonts w:cstheme="minorHAnsi"/>
        </w:rPr>
      </w:pPr>
    </w:p>
    <w:p w14:paraId="0854B8FD" w14:textId="77777777" w:rsidR="00A0335B" w:rsidRDefault="00A0335B">
      <w:pPr>
        <w:rPr>
          <w:rFonts w:eastAsia="Calibri" w:cstheme="minorHAnsi"/>
          <w:lang w:val="en-CA"/>
        </w:rPr>
      </w:pPr>
      <w:r>
        <w:rPr>
          <w:rFonts w:cstheme="minorHAnsi"/>
          <w:lang w:val="en-CA"/>
        </w:rPr>
        <w:br w:type="page"/>
      </w:r>
    </w:p>
    <w:p w14:paraId="7621BFF7" w14:textId="78419DEE" w:rsidR="00D6140B"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225164">
        <w:rPr>
          <w:rFonts w:asciiTheme="minorHAnsi" w:hAnsiTheme="minorHAnsi" w:cstheme="minorHAnsi"/>
          <w:lang w:val="en-CA"/>
        </w:rPr>
        <w:lastRenderedPageBreak/>
        <w:t xml:space="preserve">I am going to read you a series of statements about your </w:t>
      </w:r>
      <w:r>
        <w:rPr>
          <w:rFonts w:asciiTheme="minorHAnsi" w:hAnsiTheme="minorHAnsi" w:cstheme="minorHAnsi"/>
          <w:lang w:val="en-CA"/>
        </w:rPr>
        <w:t xml:space="preserve">most recent </w:t>
      </w:r>
      <w:r w:rsidRPr="00225164">
        <w:rPr>
          <w:rFonts w:asciiTheme="minorHAnsi" w:hAnsiTheme="minorHAnsi" w:cstheme="minorHAnsi"/>
          <w:lang w:val="en-CA"/>
        </w:rPr>
        <w:t xml:space="preserve">experience complaining about issues or problems related to your federal taxes.  For each statement, please tell me whether you strongly agree, somewhat agree, somewhat disagree or strongly disagree.  If the matter has not yet been resolved, please try to provide the best possible answer based on your experience so far.  </w:t>
      </w:r>
    </w:p>
    <w:p w14:paraId="07CE606B" w14:textId="77777777" w:rsidR="00D6140B" w:rsidRDefault="00D6140B" w:rsidP="00D6140B">
      <w:pPr>
        <w:pStyle w:val="ListParagraph"/>
        <w:widowControl w:val="0"/>
        <w:ind w:left="360"/>
        <w:rPr>
          <w:rFonts w:asciiTheme="minorHAnsi" w:hAnsiTheme="minorHAnsi" w:cstheme="minorHAnsi"/>
          <w:lang w:val="en-CA"/>
        </w:rPr>
      </w:pPr>
    </w:p>
    <w:p w14:paraId="13559BC0" w14:textId="77777777" w:rsidR="00D6140B" w:rsidRPr="00212343" w:rsidRDefault="00D6140B" w:rsidP="00D6140B">
      <w:pPr>
        <w:pStyle w:val="ListParagraph"/>
        <w:widowControl w:val="0"/>
        <w:ind w:left="360"/>
        <w:rPr>
          <w:rFonts w:asciiTheme="minorHAnsi" w:eastAsia="Times New Roman" w:hAnsiTheme="minorHAnsi" w:cstheme="minorHAnsi"/>
          <w:b/>
          <w:i/>
          <w:color w:val="0070C0"/>
          <w:shd w:val="clear" w:color="auto" w:fill="FFFFFF"/>
          <w:lang w:val="en-CA" w:eastAsia="en-CA"/>
        </w:rPr>
      </w:pPr>
      <w:r w:rsidRPr="00212343">
        <w:rPr>
          <w:rFonts w:asciiTheme="minorHAnsi" w:eastAsia="Times New Roman" w:hAnsiTheme="minorHAnsi" w:cstheme="minorHAnsi"/>
          <w:b/>
          <w:i/>
          <w:color w:val="0070C0"/>
          <w:shd w:val="clear" w:color="auto" w:fill="FFFFFF"/>
          <w:lang w:val="en-CA" w:eastAsia="en-CA"/>
        </w:rPr>
        <w:t>SELECT “Matter not yet resolved” ONLY IF RESPONDENT REFUSES TO ANSWER BECAUSE THEIR ISS</w:t>
      </w:r>
      <w:r>
        <w:rPr>
          <w:rFonts w:asciiTheme="minorHAnsi" w:eastAsia="Times New Roman" w:hAnsiTheme="minorHAnsi" w:cstheme="minorHAnsi"/>
          <w:b/>
          <w:i/>
          <w:color w:val="0070C0"/>
          <w:shd w:val="clear" w:color="auto" w:fill="FFFFFF"/>
          <w:lang w:val="en-CA" w:eastAsia="en-CA"/>
        </w:rPr>
        <w:t>UE HAS NOT YET BEEN RESOLVED.</w:t>
      </w:r>
    </w:p>
    <w:p w14:paraId="5644D50A" w14:textId="77777777" w:rsidR="00D6140B" w:rsidRDefault="00D6140B" w:rsidP="00D6140B">
      <w:pPr>
        <w:pStyle w:val="ListParagraph"/>
        <w:widowControl w:val="0"/>
        <w:ind w:left="360"/>
        <w:rPr>
          <w:rFonts w:asciiTheme="minorHAnsi" w:hAnsiTheme="minorHAnsi" w:cstheme="minorHAnsi"/>
          <w:lang w:val="en-CA"/>
        </w:rPr>
      </w:pPr>
    </w:p>
    <w:p w14:paraId="29ADB4A1" w14:textId="77777777" w:rsidR="00D6140B" w:rsidRPr="00225164" w:rsidRDefault="00D6140B" w:rsidP="00D6140B">
      <w:pPr>
        <w:pStyle w:val="ListParagraph"/>
        <w:widowControl w:val="0"/>
        <w:ind w:left="360"/>
        <w:rPr>
          <w:rFonts w:asciiTheme="minorHAnsi" w:hAnsiTheme="minorHAnsi" w:cstheme="minorHAnsi"/>
          <w:lang w:val="en-CA"/>
        </w:rPr>
      </w:pPr>
      <w:r>
        <w:rPr>
          <w:rFonts w:asciiTheme="minorHAnsi" w:hAnsiTheme="minorHAnsi" w:cstheme="minorHAnsi"/>
          <w:lang w:val="en-CA"/>
        </w:rPr>
        <w:t>How about</w:t>
      </w:r>
      <w:r w:rsidRPr="00212343">
        <w:rPr>
          <w:rFonts w:asciiTheme="minorHAnsi" w:hAnsiTheme="minorHAnsi" w:cstheme="minorHAnsi"/>
          <w:lang w:val="en-CA"/>
        </w:rPr>
        <w:t>…</w:t>
      </w:r>
      <w:r>
        <w:rPr>
          <w:rFonts w:asciiTheme="minorHAnsi" w:eastAsia="Times New Roman" w:hAnsiTheme="minorHAnsi" w:cstheme="minorHAnsi"/>
          <w:b/>
          <w:i/>
          <w:color w:val="0070C0"/>
          <w:shd w:val="clear" w:color="auto" w:fill="FFFFFF"/>
          <w:lang w:val="en-CA" w:eastAsia="en-CA"/>
        </w:rPr>
        <w:t xml:space="preserve"> </w:t>
      </w:r>
      <w:r w:rsidRPr="00212343">
        <w:rPr>
          <w:rFonts w:asciiTheme="minorHAnsi" w:eastAsia="Times New Roman" w:hAnsiTheme="minorHAnsi" w:cstheme="minorHAnsi"/>
          <w:b/>
          <w:i/>
          <w:color w:val="0070C0"/>
          <w:shd w:val="clear" w:color="auto" w:fill="FFFFFF"/>
          <w:lang w:val="en-CA" w:eastAsia="en-CA"/>
        </w:rPr>
        <w:t>(REPEAT SCALE ONLY IF NEEDED)</w:t>
      </w:r>
    </w:p>
    <w:p w14:paraId="07F74FB8" w14:textId="77777777" w:rsidR="00D6140B" w:rsidRPr="00225164" w:rsidRDefault="00D6140B" w:rsidP="00D6140B">
      <w:pPr>
        <w:pStyle w:val="BodyText"/>
        <w:spacing w:before="0" w:after="0"/>
        <w:rPr>
          <w:b/>
        </w:rPr>
      </w:pPr>
    </w:p>
    <w:p w14:paraId="35BA0768" w14:textId="77777777" w:rsidR="00D6140B" w:rsidRPr="00212343" w:rsidRDefault="00D6140B" w:rsidP="00D6140B">
      <w:pPr>
        <w:pStyle w:val="BodyText"/>
        <w:spacing w:before="0" w:after="0"/>
        <w:ind w:firstLine="360"/>
        <w:rPr>
          <w:rFonts w:asciiTheme="minorHAnsi" w:hAnsiTheme="minorHAnsi" w:cstheme="minorHAnsi"/>
        </w:rPr>
      </w:pPr>
      <w:r w:rsidRPr="00212343">
        <w:rPr>
          <w:rFonts w:asciiTheme="minorHAnsi" w:hAnsiTheme="minorHAnsi" w:cstheme="minorHAnsi"/>
          <w:b/>
          <w:sz w:val="22"/>
        </w:rPr>
        <w:t>[RANDOMIZE</w:t>
      </w:r>
      <w:r>
        <w:rPr>
          <w:rFonts w:asciiTheme="minorHAnsi" w:hAnsiTheme="minorHAnsi" w:cstheme="minorHAnsi"/>
          <w:b/>
          <w:sz w:val="22"/>
        </w:rPr>
        <w:t xml:space="preserve"> ITEMS A-C</w:t>
      </w:r>
      <w:r w:rsidRPr="00212343">
        <w:rPr>
          <w:rFonts w:asciiTheme="minorHAnsi" w:hAnsiTheme="minorHAnsi" w:cstheme="minorHAnsi"/>
          <w:b/>
          <w:sz w:val="22"/>
        </w:rPr>
        <w:t>]</w:t>
      </w:r>
    </w:p>
    <w:p w14:paraId="3CBAF826" w14:textId="77777777" w:rsidR="00D6140B" w:rsidRDefault="00D6140B" w:rsidP="00D6140B">
      <w:pPr>
        <w:pStyle w:val="ItemBank"/>
        <w:numPr>
          <w:ilvl w:val="0"/>
          <w:numId w:val="0"/>
        </w:numPr>
        <w:ind w:left="1440"/>
      </w:pPr>
    </w:p>
    <w:p w14:paraId="6BCE9BB3" w14:textId="77777777" w:rsidR="00D6140B" w:rsidRPr="00225164" w:rsidRDefault="00D6140B" w:rsidP="00D6140B">
      <w:pPr>
        <w:pStyle w:val="ItemBank"/>
        <w:numPr>
          <w:ilvl w:val="0"/>
          <w:numId w:val="9"/>
        </w:numPr>
        <w:spacing w:after="120"/>
        <w:rPr>
          <w:rFonts w:asciiTheme="minorHAnsi" w:eastAsiaTheme="minorHAnsi" w:hAnsiTheme="minorHAnsi" w:cstheme="minorHAnsi"/>
          <w:szCs w:val="22"/>
        </w:rPr>
      </w:pPr>
      <w:r w:rsidRPr="00225164">
        <w:rPr>
          <w:rFonts w:asciiTheme="minorHAnsi" w:eastAsiaTheme="minorHAnsi" w:hAnsiTheme="minorHAnsi" w:cstheme="minorHAnsi"/>
          <w:szCs w:val="22"/>
        </w:rPr>
        <w:t>My issue or problem was dealt with in a reasonable manner</w:t>
      </w:r>
    </w:p>
    <w:p w14:paraId="70381052" w14:textId="77777777" w:rsidR="00D6140B" w:rsidRPr="00225164" w:rsidRDefault="00D6140B" w:rsidP="00D6140B">
      <w:pPr>
        <w:pStyle w:val="ItemBank"/>
        <w:numPr>
          <w:ilvl w:val="0"/>
          <w:numId w:val="9"/>
        </w:numPr>
        <w:spacing w:after="120"/>
        <w:rPr>
          <w:rFonts w:asciiTheme="minorHAnsi" w:eastAsiaTheme="minorHAnsi" w:hAnsiTheme="minorHAnsi" w:cstheme="minorHAnsi"/>
          <w:szCs w:val="22"/>
        </w:rPr>
      </w:pPr>
      <w:r w:rsidRPr="00225164">
        <w:rPr>
          <w:rFonts w:asciiTheme="minorHAnsi" w:eastAsiaTheme="minorHAnsi" w:hAnsiTheme="minorHAnsi" w:cstheme="minorHAnsi"/>
          <w:szCs w:val="22"/>
        </w:rPr>
        <w:t>Putting aside the outcome of my complaint, I feel that my issue or problem was dealt with in a fair manner</w:t>
      </w:r>
    </w:p>
    <w:p w14:paraId="31D70204" w14:textId="77777777" w:rsidR="00D6140B" w:rsidRPr="00225164" w:rsidRDefault="00D6140B" w:rsidP="00D6140B">
      <w:pPr>
        <w:pStyle w:val="ItemBank"/>
        <w:numPr>
          <w:ilvl w:val="0"/>
          <w:numId w:val="9"/>
        </w:numPr>
        <w:spacing w:after="120"/>
        <w:rPr>
          <w:rFonts w:asciiTheme="minorHAnsi" w:eastAsiaTheme="minorHAnsi" w:hAnsiTheme="minorHAnsi" w:cstheme="minorHAnsi"/>
          <w:szCs w:val="22"/>
        </w:rPr>
      </w:pPr>
      <w:r w:rsidRPr="00225164">
        <w:rPr>
          <w:rFonts w:asciiTheme="minorHAnsi" w:eastAsiaTheme="minorHAnsi" w:hAnsiTheme="minorHAnsi" w:cstheme="minorHAnsi"/>
          <w:szCs w:val="22"/>
        </w:rPr>
        <w:t>My issue or problem was resolved within a reasonable amount of time</w:t>
      </w:r>
    </w:p>
    <w:p w14:paraId="20752068" w14:textId="77777777" w:rsidR="00D6140B" w:rsidRPr="00225164" w:rsidRDefault="00D6140B" w:rsidP="00D6140B">
      <w:pPr>
        <w:pStyle w:val="ItemBank"/>
        <w:numPr>
          <w:ilvl w:val="0"/>
          <w:numId w:val="9"/>
        </w:numPr>
        <w:spacing w:after="120"/>
        <w:rPr>
          <w:rFonts w:asciiTheme="minorHAnsi" w:eastAsiaTheme="minorHAnsi" w:hAnsiTheme="minorHAnsi" w:cstheme="minorHAnsi"/>
          <w:szCs w:val="22"/>
        </w:rPr>
      </w:pPr>
      <w:r w:rsidRPr="00225164">
        <w:rPr>
          <w:rFonts w:asciiTheme="minorHAnsi" w:eastAsiaTheme="minorHAnsi" w:hAnsiTheme="minorHAnsi" w:cstheme="minorHAnsi"/>
          <w:szCs w:val="22"/>
        </w:rPr>
        <w:t>I was satisfied with the way in which my issue or problem was resolved</w:t>
      </w:r>
    </w:p>
    <w:p w14:paraId="4868FE29" w14:textId="77777777" w:rsidR="00D6140B" w:rsidRPr="00AE3E5B" w:rsidRDefault="00D6140B" w:rsidP="00D6140B">
      <w:pPr>
        <w:pStyle w:val="ItemBank"/>
        <w:numPr>
          <w:ilvl w:val="0"/>
          <w:numId w:val="0"/>
        </w:numPr>
        <w:ind w:left="1440"/>
        <w:rPr>
          <w:lang w:val="en-US"/>
        </w:rPr>
      </w:pPr>
    </w:p>
    <w:p w14:paraId="7EEB5690"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Strongly 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2564D331" w14:textId="77777777" w:rsidR="00D6140B"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Somewhat 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2806C276"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b/>
          <w:color w:val="0070C0"/>
        </w:rPr>
        <w:t>[DO NOT READ]</w:t>
      </w:r>
      <w:r w:rsidRPr="00451751">
        <w:rPr>
          <w:rFonts w:asciiTheme="minorHAnsi" w:hAnsiTheme="minorHAnsi" w:cstheme="minorHAnsi"/>
          <w:color w:val="000000"/>
        </w:rPr>
        <w:t xml:space="preserve"> </w:t>
      </w:r>
      <w:r>
        <w:rPr>
          <w:rFonts w:asciiTheme="minorHAnsi" w:hAnsiTheme="minorHAnsi" w:cstheme="minorHAnsi"/>
        </w:rPr>
        <w:t>Neither agree nor disagree / Neutral</w:t>
      </w:r>
      <w:r>
        <w:rPr>
          <w:rFonts w:asciiTheme="minorHAnsi" w:hAnsiTheme="minorHAnsi" w:cstheme="minorHAnsi"/>
        </w:rPr>
        <w:tab/>
      </w:r>
      <w:r>
        <w:rPr>
          <w:rFonts w:asciiTheme="minorHAnsi" w:hAnsiTheme="minorHAnsi" w:cstheme="minorHAnsi"/>
        </w:rPr>
        <w:tab/>
        <w:t>3</w:t>
      </w:r>
    </w:p>
    <w:p w14:paraId="265F0388"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451751">
        <w:rPr>
          <w:rFonts w:asciiTheme="minorHAnsi" w:hAnsiTheme="minorHAnsi" w:cstheme="minorHAnsi"/>
          <w:lang w:val="en-US"/>
        </w:rPr>
        <w:t>Somewhat disagree</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4</w:t>
      </w:r>
    </w:p>
    <w:p w14:paraId="26174A01"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Strongly disagree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w:t>
      </w:r>
    </w:p>
    <w:p w14:paraId="667EDAC8" w14:textId="77777777" w:rsidR="00D6140B" w:rsidRDefault="00D6140B" w:rsidP="00D6140B">
      <w:pPr>
        <w:pStyle w:val="ItemBank"/>
        <w:numPr>
          <w:ilvl w:val="0"/>
          <w:numId w:val="0"/>
        </w:numPr>
        <w:ind w:left="720"/>
        <w:rPr>
          <w:rFonts w:asciiTheme="minorHAnsi" w:hAnsiTheme="minorHAnsi" w:cstheme="minorHAnsi"/>
          <w:lang w:val="en-US"/>
        </w:rPr>
      </w:pPr>
      <w:r w:rsidRPr="00451751">
        <w:rPr>
          <w:rFonts w:asciiTheme="minorHAnsi" w:hAnsiTheme="minorHAnsi" w:cstheme="minorHAnsi"/>
          <w:b/>
          <w:color w:val="0070C0"/>
        </w:rPr>
        <w:t>[DO NOT READ]</w:t>
      </w:r>
      <w:r w:rsidRPr="00451751">
        <w:rPr>
          <w:rFonts w:asciiTheme="minorHAnsi" w:hAnsiTheme="minorHAnsi" w:cstheme="minorHAnsi"/>
          <w:color w:val="000000"/>
        </w:rPr>
        <w:t xml:space="preserve"> </w:t>
      </w:r>
      <w:r w:rsidRPr="00451751">
        <w:rPr>
          <w:rFonts w:asciiTheme="minorHAnsi" w:hAnsiTheme="minorHAnsi" w:cstheme="minorHAnsi"/>
          <w:lang w:val="en-US"/>
        </w:rPr>
        <w:t>Matter not yet resolved</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98</w:t>
      </w:r>
    </w:p>
    <w:p w14:paraId="2B9C235E"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b/>
          <w:color w:val="0070C0"/>
        </w:rPr>
        <w:t>[DO NOT READ]</w:t>
      </w:r>
      <w:r w:rsidRPr="00B87A6B">
        <w:rPr>
          <w:rFonts w:asciiTheme="minorHAnsi" w:hAnsiTheme="minorHAnsi" w:cstheme="minorHAnsi"/>
          <w:color w:val="000000"/>
        </w:rPr>
        <w:t xml:space="preserve"> </w:t>
      </w: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20059887" w14:textId="77777777" w:rsidR="00D6140B" w:rsidRDefault="00D6140B" w:rsidP="00D6140B">
      <w:pPr>
        <w:rPr>
          <w:rFonts w:cstheme="minorHAnsi"/>
        </w:rPr>
      </w:pPr>
    </w:p>
    <w:p w14:paraId="11B9428C" w14:textId="77777777" w:rsidR="00D6140B" w:rsidRPr="006707A1" w:rsidRDefault="00D6140B" w:rsidP="00D6140B">
      <w:pPr>
        <w:pStyle w:val="BodyText"/>
        <w:spacing w:before="0" w:after="0"/>
        <w:rPr>
          <w:rFonts w:asciiTheme="minorHAnsi" w:hAnsiTheme="minorHAnsi" w:cstheme="minorHAnsi"/>
          <w:b/>
          <w:bCs/>
          <w:sz w:val="22"/>
        </w:rPr>
      </w:pPr>
      <w:r w:rsidRPr="006707A1">
        <w:rPr>
          <w:rFonts w:asciiTheme="minorHAnsi" w:hAnsiTheme="minorHAnsi" w:cstheme="minorHAnsi"/>
          <w:b/>
          <w:bCs/>
          <w:sz w:val="22"/>
        </w:rPr>
        <w:t>[IF “</w:t>
      </w:r>
      <w:r>
        <w:rPr>
          <w:rFonts w:asciiTheme="minorHAnsi" w:hAnsiTheme="minorHAnsi" w:cstheme="minorHAnsi"/>
          <w:b/>
          <w:bCs/>
          <w:sz w:val="22"/>
        </w:rPr>
        <w:t>considered complaining but did not</w:t>
      </w:r>
      <w:r w:rsidRPr="006707A1">
        <w:rPr>
          <w:rFonts w:asciiTheme="minorHAnsi" w:hAnsiTheme="minorHAnsi" w:cstheme="minorHAnsi"/>
          <w:b/>
          <w:bCs/>
          <w:sz w:val="22"/>
        </w:rPr>
        <w:t xml:space="preserve">” </w:t>
      </w:r>
      <w:r>
        <w:rPr>
          <w:rFonts w:asciiTheme="minorHAnsi" w:hAnsiTheme="minorHAnsi" w:cstheme="minorHAnsi"/>
          <w:b/>
          <w:bCs/>
          <w:sz w:val="22"/>
        </w:rPr>
        <w:t xml:space="preserve">IN Q1, </w:t>
      </w:r>
      <w:r w:rsidRPr="006707A1">
        <w:rPr>
          <w:rFonts w:asciiTheme="minorHAnsi" w:hAnsiTheme="minorHAnsi" w:cstheme="minorHAnsi"/>
          <w:b/>
          <w:bCs/>
          <w:sz w:val="22"/>
        </w:rPr>
        <w:t xml:space="preserve">CONTINUE; ELSE SKIP TO </w:t>
      </w:r>
      <w:r w:rsidRPr="00B358B1">
        <w:rPr>
          <w:rFonts w:asciiTheme="minorHAnsi" w:hAnsiTheme="minorHAnsi" w:cstheme="minorHAnsi"/>
          <w:b/>
          <w:bCs/>
          <w:sz w:val="22"/>
        </w:rPr>
        <w:t>Q5</w:t>
      </w:r>
      <w:r w:rsidRPr="006707A1">
        <w:rPr>
          <w:rFonts w:asciiTheme="minorHAnsi" w:hAnsiTheme="minorHAnsi" w:cstheme="minorHAnsi"/>
          <w:b/>
          <w:bCs/>
          <w:sz w:val="22"/>
        </w:rPr>
        <w:t>]</w:t>
      </w:r>
    </w:p>
    <w:p w14:paraId="0B3A9DA0" w14:textId="77777777" w:rsidR="00D6140B" w:rsidRPr="00E836CC" w:rsidRDefault="00D6140B" w:rsidP="00D6140B">
      <w:pPr>
        <w:rPr>
          <w:rFonts w:cstheme="minorHAnsi"/>
        </w:rPr>
      </w:pPr>
    </w:p>
    <w:p w14:paraId="62BDAF68" w14:textId="77777777" w:rsidR="00D6140B" w:rsidRPr="00212343"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212343">
        <w:rPr>
          <w:rFonts w:asciiTheme="minorHAnsi" w:hAnsiTheme="minorHAnsi" w:cstheme="minorHAnsi"/>
          <w:lang w:val="en-CA"/>
        </w:rPr>
        <w:t>You say that you considered complaining to a government official about issues or problems related to your federal taxes, but did not do so. Can you briefly explain why you did not comp</w:t>
      </w:r>
      <w:r>
        <w:rPr>
          <w:rFonts w:asciiTheme="minorHAnsi" w:hAnsiTheme="minorHAnsi" w:cstheme="minorHAnsi"/>
          <w:lang w:val="en-CA"/>
        </w:rPr>
        <w:t xml:space="preserve">lain?  </w:t>
      </w:r>
    </w:p>
    <w:p w14:paraId="21FF1009" w14:textId="77777777" w:rsidR="00D6140B" w:rsidRDefault="00D6140B" w:rsidP="00D6140B">
      <w:pPr>
        <w:pStyle w:val="ListParagraph"/>
        <w:widowControl w:val="0"/>
        <w:ind w:left="360"/>
        <w:rPr>
          <w:rFonts w:asciiTheme="minorHAnsi" w:eastAsia="Times New Roman" w:hAnsiTheme="minorHAnsi" w:cstheme="minorHAnsi"/>
          <w:b/>
          <w:i/>
          <w:color w:val="0070C0"/>
          <w:shd w:val="clear" w:color="auto" w:fill="FFFFFF"/>
          <w:lang w:val="en-CA" w:eastAsia="en-CA"/>
        </w:rPr>
      </w:pPr>
    </w:p>
    <w:p w14:paraId="5116E849" w14:textId="77777777" w:rsidR="00D6140B" w:rsidRPr="00212343" w:rsidRDefault="00D6140B" w:rsidP="00D6140B">
      <w:pPr>
        <w:pStyle w:val="ListParagraph"/>
        <w:widowControl w:val="0"/>
        <w:ind w:left="360"/>
        <w:rPr>
          <w:rFonts w:asciiTheme="minorHAnsi" w:hAnsiTheme="minorHAnsi" w:cstheme="minorHAnsi"/>
          <w:lang w:val="en-CA"/>
        </w:rPr>
      </w:pPr>
      <w:r w:rsidRPr="00212343">
        <w:rPr>
          <w:rFonts w:asciiTheme="minorHAnsi" w:eastAsia="Times New Roman" w:hAnsiTheme="minorHAnsi" w:cstheme="minorHAnsi"/>
          <w:b/>
          <w:i/>
          <w:color w:val="0070C0"/>
          <w:shd w:val="clear" w:color="auto" w:fill="FFFFFF"/>
          <w:lang w:val="en-CA" w:eastAsia="en-CA"/>
        </w:rPr>
        <w:t>PROBE</w:t>
      </w:r>
      <w:r>
        <w:rPr>
          <w:rFonts w:asciiTheme="minorHAnsi" w:eastAsia="Times New Roman" w:hAnsiTheme="minorHAnsi" w:cstheme="minorHAnsi"/>
          <w:b/>
          <w:i/>
          <w:color w:val="0070C0"/>
          <w:shd w:val="clear" w:color="auto" w:fill="FFFFFF"/>
          <w:lang w:val="en-CA" w:eastAsia="en-CA"/>
        </w:rPr>
        <w:t xml:space="preserve"> AS NEEDED</w:t>
      </w:r>
      <w:r>
        <w:rPr>
          <w:rFonts w:asciiTheme="minorHAnsi" w:hAnsiTheme="minorHAnsi" w:cstheme="minorHAnsi"/>
          <w:lang w:val="en-CA"/>
        </w:rPr>
        <w:t>: Was there any other reason?</w:t>
      </w:r>
    </w:p>
    <w:p w14:paraId="76DA0924" w14:textId="77777777" w:rsidR="00D6140B" w:rsidRDefault="00D6140B" w:rsidP="00D6140B">
      <w:pPr>
        <w:rPr>
          <w:rFonts w:cstheme="minorHAnsi"/>
        </w:rPr>
      </w:pPr>
    </w:p>
    <w:p w14:paraId="259D9501"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RECORD VERBATIM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14:paraId="296A02A2"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62F3CE53" w14:textId="77777777" w:rsidR="00D6140B" w:rsidRDefault="00D6140B" w:rsidP="00D6140B">
      <w:pPr>
        <w:rPr>
          <w:rFonts w:cstheme="minorHAnsi"/>
        </w:rPr>
      </w:pPr>
    </w:p>
    <w:p w14:paraId="3E3F3F50" w14:textId="77777777" w:rsidR="00D6140B" w:rsidRDefault="00D6140B" w:rsidP="00D6140B">
      <w:pPr>
        <w:rPr>
          <w:rFonts w:cstheme="minorHAnsi"/>
          <w:lang w:val="en-CA"/>
        </w:rPr>
      </w:pPr>
      <w:r>
        <w:rPr>
          <w:rFonts w:cstheme="minorHAnsi"/>
          <w:lang w:val="en-CA"/>
        </w:rPr>
        <w:br w:type="page"/>
      </w:r>
    </w:p>
    <w:p w14:paraId="1B6CAEE4" w14:textId="77777777" w:rsidR="00D6140B" w:rsidRPr="00EA25D1"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EA25D1">
        <w:rPr>
          <w:rFonts w:asciiTheme="minorHAnsi" w:hAnsiTheme="minorHAnsi" w:cstheme="minorHAnsi"/>
          <w:lang w:val="en-CA"/>
        </w:rPr>
        <w:lastRenderedPageBreak/>
        <w:t xml:space="preserve">For each of the following statements, please tell me whether you strongly agree, somewhat agree, somewhat </w:t>
      </w:r>
      <w:r>
        <w:rPr>
          <w:rFonts w:asciiTheme="minorHAnsi" w:hAnsiTheme="minorHAnsi" w:cstheme="minorHAnsi"/>
          <w:lang w:val="en-CA"/>
        </w:rPr>
        <w:t>disagree or strongly disagree.</w:t>
      </w:r>
    </w:p>
    <w:p w14:paraId="337E179A" w14:textId="77777777" w:rsidR="00D6140B" w:rsidRDefault="00D6140B" w:rsidP="00D6140B">
      <w:pPr>
        <w:pStyle w:val="BodyText"/>
        <w:spacing w:before="0" w:after="0"/>
        <w:rPr>
          <w:b/>
        </w:rPr>
      </w:pPr>
    </w:p>
    <w:p w14:paraId="075C4052" w14:textId="77777777" w:rsidR="00D6140B" w:rsidRPr="00225164" w:rsidRDefault="00D6140B" w:rsidP="00D6140B">
      <w:pPr>
        <w:pStyle w:val="ListParagraph"/>
        <w:widowControl w:val="0"/>
        <w:ind w:left="360"/>
        <w:rPr>
          <w:rFonts w:asciiTheme="minorHAnsi" w:hAnsiTheme="minorHAnsi" w:cstheme="minorHAnsi"/>
          <w:lang w:val="en-CA"/>
        </w:rPr>
      </w:pPr>
      <w:r>
        <w:rPr>
          <w:rFonts w:asciiTheme="minorHAnsi" w:hAnsiTheme="minorHAnsi" w:cstheme="minorHAnsi"/>
          <w:lang w:val="en-CA"/>
        </w:rPr>
        <w:t>How about</w:t>
      </w:r>
      <w:r w:rsidRPr="00212343">
        <w:rPr>
          <w:rFonts w:asciiTheme="minorHAnsi" w:hAnsiTheme="minorHAnsi" w:cstheme="minorHAnsi"/>
          <w:lang w:val="en-CA"/>
        </w:rPr>
        <w:t>…</w:t>
      </w:r>
      <w:r>
        <w:rPr>
          <w:rFonts w:asciiTheme="minorHAnsi" w:eastAsia="Times New Roman" w:hAnsiTheme="minorHAnsi" w:cstheme="minorHAnsi"/>
          <w:b/>
          <w:i/>
          <w:color w:val="0070C0"/>
          <w:shd w:val="clear" w:color="auto" w:fill="FFFFFF"/>
          <w:lang w:val="en-CA" w:eastAsia="en-CA"/>
        </w:rPr>
        <w:t xml:space="preserve"> </w:t>
      </w:r>
      <w:r w:rsidRPr="00212343">
        <w:rPr>
          <w:rFonts w:asciiTheme="minorHAnsi" w:eastAsia="Times New Roman" w:hAnsiTheme="minorHAnsi" w:cstheme="minorHAnsi"/>
          <w:b/>
          <w:i/>
          <w:color w:val="0070C0"/>
          <w:shd w:val="clear" w:color="auto" w:fill="FFFFFF"/>
          <w:lang w:val="en-CA" w:eastAsia="en-CA"/>
        </w:rPr>
        <w:t>(REPEAT SCALE ONLY IF NEEDED)</w:t>
      </w:r>
    </w:p>
    <w:p w14:paraId="791C474D" w14:textId="77777777" w:rsidR="00D6140B" w:rsidRPr="00225164" w:rsidRDefault="00D6140B" w:rsidP="00D6140B">
      <w:pPr>
        <w:pStyle w:val="BodyText"/>
        <w:spacing w:before="0" w:after="0"/>
        <w:rPr>
          <w:b/>
        </w:rPr>
      </w:pPr>
    </w:p>
    <w:p w14:paraId="4CE85A0B" w14:textId="77777777" w:rsidR="00D6140B" w:rsidRPr="00212343" w:rsidRDefault="00D6140B" w:rsidP="00D6140B">
      <w:pPr>
        <w:pStyle w:val="BodyText"/>
        <w:spacing w:before="0" w:after="0"/>
        <w:ind w:firstLine="360"/>
        <w:rPr>
          <w:rFonts w:asciiTheme="minorHAnsi" w:hAnsiTheme="minorHAnsi" w:cstheme="minorHAnsi"/>
        </w:rPr>
      </w:pPr>
      <w:r w:rsidRPr="00212343">
        <w:rPr>
          <w:rFonts w:asciiTheme="minorHAnsi" w:hAnsiTheme="minorHAnsi" w:cstheme="minorHAnsi"/>
          <w:b/>
          <w:sz w:val="22"/>
        </w:rPr>
        <w:t>[RANDOMIZE</w:t>
      </w:r>
      <w:r>
        <w:rPr>
          <w:rFonts w:asciiTheme="minorHAnsi" w:hAnsiTheme="minorHAnsi" w:cstheme="minorHAnsi"/>
          <w:b/>
          <w:sz w:val="22"/>
        </w:rPr>
        <w:t xml:space="preserve"> ITEMS</w:t>
      </w:r>
      <w:r w:rsidRPr="00212343">
        <w:rPr>
          <w:rFonts w:asciiTheme="minorHAnsi" w:hAnsiTheme="minorHAnsi" w:cstheme="minorHAnsi"/>
          <w:b/>
          <w:sz w:val="22"/>
        </w:rPr>
        <w:t>]</w:t>
      </w:r>
    </w:p>
    <w:p w14:paraId="08D3489E" w14:textId="77777777" w:rsidR="00D6140B" w:rsidRDefault="00D6140B" w:rsidP="00D6140B">
      <w:pPr>
        <w:pStyle w:val="ItemBank"/>
        <w:numPr>
          <w:ilvl w:val="0"/>
          <w:numId w:val="0"/>
        </w:numPr>
      </w:pPr>
    </w:p>
    <w:p w14:paraId="2C95891A" w14:textId="77777777" w:rsidR="00D6140B" w:rsidRPr="00EA25D1" w:rsidRDefault="00D6140B" w:rsidP="00D6140B">
      <w:pPr>
        <w:pStyle w:val="ItemBank"/>
        <w:numPr>
          <w:ilvl w:val="0"/>
          <w:numId w:val="10"/>
        </w:numPr>
        <w:spacing w:after="120"/>
        <w:rPr>
          <w:rFonts w:asciiTheme="minorHAnsi" w:eastAsiaTheme="minorHAnsi" w:hAnsiTheme="minorHAnsi" w:cstheme="minorHAnsi"/>
          <w:szCs w:val="22"/>
        </w:rPr>
      </w:pPr>
      <w:r w:rsidRPr="00EA25D1">
        <w:rPr>
          <w:rFonts w:asciiTheme="minorHAnsi" w:eastAsiaTheme="minorHAnsi" w:hAnsiTheme="minorHAnsi" w:cstheme="minorHAnsi"/>
          <w:szCs w:val="22"/>
        </w:rPr>
        <w:t>If I complained to the Government of Canada about an issue or problem with my taxes, I would trust that the outcome would be fair</w:t>
      </w:r>
    </w:p>
    <w:p w14:paraId="7FB96AA8" w14:textId="77777777" w:rsidR="00D6140B" w:rsidRPr="00EA25D1" w:rsidRDefault="00D6140B" w:rsidP="00D6140B">
      <w:pPr>
        <w:pStyle w:val="ItemBank"/>
        <w:numPr>
          <w:ilvl w:val="0"/>
          <w:numId w:val="10"/>
        </w:numPr>
        <w:spacing w:after="120"/>
        <w:rPr>
          <w:rFonts w:asciiTheme="minorHAnsi" w:eastAsiaTheme="minorHAnsi" w:hAnsiTheme="minorHAnsi" w:cstheme="minorHAnsi"/>
          <w:szCs w:val="22"/>
        </w:rPr>
      </w:pPr>
      <w:r w:rsidRPr="00EA25D1">
        <w:rPr>
          <w:rFonts w:asciiTheme="minorHAnsi" w:eastAsiaTheme="minorHAnsi" w:hAnsiTheme="minorHAnsi" w:cstheme="minorHAnsi"/>
          <w:szCs w:val="22"/>
        </w:rPr>
        <w:t>In general, it is more trouble to complain to the Government of Canada about a tax issue or problem than it is worth</w:t>
      </w:r>
    </w:p>
    <w:p w14:paraId="073DA26D" w14:textId="77777777" w:rsidR="00D6140B" w:rsidRPr="00EA25D1" w:rsidRDefault="00D6140B" w:rsidP="00D6140B">
      <w:pPr>
        <w:pStyle w:val="ItemBank"/>
        <w:numPr>
          <w:ilvl w:val="0"/>
          <w:numId w:val="10"/>
        </w:numPr>
        <w:spacing w:after="120"/>
        <w:rPr>
          <w:rFonts w:asciiTheme="minorHAnsi" w:eastAsiaTheme="minorHAnsi" w:hAnsiTheme="minorHAnsi" w:cstheme="minorHAnsi"/>
          <w:szCs w:val="22"/>
        </w:rPr>
      </w:pPr>
      <w:r w:rsidRPr="00EA25D1">
        <w:rPr>
          <w:rFonts w:asciiTheme="minorHAnsi" w:eastAsiaTheme="minorHAnsi" w:hAnsiTheme="minorHAnsi" w:cstheme="minorHAnsi"/>
          <w:szCs w:val="22"/>
        </w:rPr>
        <w:t>It is difficult to complain to the Government of Canada about a tax issue or problem</w:t>
      </w:r>
    </w:p>
    <w:p w14:paraId="628CD895" w14:textId="77777777" w:rsidR="00D6140B" w:rsidRPr="00AE3E5B" w:rsidRDefault="00D6140B" w:rsidP="00D6140B">
      <w:pPr>
        <w:pStyle w:val="ItemBank"/>
        <w:numPr>
          <w:ilvl w:val="0"/>
          <w:numId w:val="0"/>
        </w:numPr>
        <w:ind w:left="1440"/>
        <w:rPr>
          <w:lang w:val="en-US"/>
        </w:rPr>
      </w:pPr>
    </w:p>
    <w:p w14:paraId="505DB3AE"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Strongly 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35C2F51A" w14:textId="77777777" w:rsidR="00D6140B"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Somewhat 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1341A696"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b/>
          <w:color w:val="0070C0"/>
        </w:rPr>
        <w:t>[DO NOT READ]</w:t>
      </w:r>
      <w:r w:rsidRPr="00451751">
        <w:rPr>
          <w:rFonts w:asciiTheme="minorHAnsi" w:hAnsiTheme="minorHAnsi" w:cstheme="minorHAnsi"/>
          <w:color w:val="000000"/>
        </w:rPr>
        <w:t xml:space="preserve"> </w:t>
      </w:r>
      <w:r>
        <w:rPr>
          <w:rFonts w:asciiTheme="minorHAnsi" w:hAnsiTheme="minorHAnsi" w:cstheme="minorHAnsi"/>
        </w:rPr>
        <w:t>Neither agree nor disagree / Neutral</w:t>
      </w:r>
      <w:r>
        <w:rPr>
          <w:rFonts w:asciiTheme="minorHAnsi" w:hAnsiTheme="minorHAnsi" w:cstheme="minorHAnsi"/>
        </w:rPr>
        <w:tab/>
      </w:r>
      <w:r>
        <w:rPr>
          <w:rFonts w:asciiTheme="minorHAnsi" w:hAnsiTheme="minorHAnsi" w:cstheme="minorHAnsi"/>
        </w:rPr>
        <w:tab/>
        <w:t>3</w:t>
      </w:r>
    </w:p>
    <w:p w14:paraId="58A08E8D"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451751">
        <w:rPr>
          <w:rFonts w:asciiTheme="minorHAnsi" w:hAnsiTheme="minorHAnsi" w:cstheme="minorHAnsi"/>
          <w:lang w:val="en-US"/>
        </w:rPr>
        <w:t>Somewhat disagree</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4</w:t>
      </w:r>
    </w:p>
    <w:p w14:paraId="22898AB2"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Strongly disagree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w:t>
      </w:r>
    </w:p>
    <w:p w14:paraId="119A8F7B"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b/>
          <w:color w:val="0070C0"/>
        </w:rPr>
        <w:t xml:space="preserve"> [DO NOT READ]</w:t>
      </w:r>
      <w:r w:rsidRPr="00B87A6B">
        <w:rPr>
          <w:rFonts w:asciiTheme="minorHAnsi" w:hAnsiTheme="minorHAnsi" w:cstheme="minorHAnsi"/>
          <w:color w:val="000000"/>
        </w:rPr>
        <w:t xml:space="preserve"> </w:t>
      </w: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717F19BA" w14:textId="77777777" w:rsidR="00D6140B" w:rsidRPr="00EA25D1" w:rsidRDefault="00D6140B" w:rsidP="00D6140B">
      <w:pPr>
        <w:pStyle w:val="ItemBank"/>
        <w:numPr>
          <w:ilvl w:val="0"/>
          <w:numId w:val="0"/>
        </w:numPr>
        <w:ind w:left="1440"/>
        <w:rPr>
          <w:lang w:val="en-US"/>
        </w:rPr>
      </w:pPr>
    </w:p>
    <w:p w14:paraId="340AEFAE" w14:textId="77777777" w:rsidR="00D6140B" w:rsidRPr="00286FAC" w:rsidRDefault="00D6140B" w:rsidP="00D6140B">
      <w:pPr>
        <w:pStyle w:val="ItemBank"/>
        <w:numPr>
          <w:ilvl w:val="0"/>
          <w:numId w:val="0"/>
        </w:numPr>
        <w:rPr>
          <w:rFonts w:asciiTheme="minorHAnsi" w:hAnsiTheme="minorHAnsi" w:cstheme="minorHAnsi"/>
          <w:b/>
          <w:bCs/>
          <w:lang w:val="en-US"/>
        </w:rPr>
      </w:pPr>
      <w:r w:rsidRPr="00286FAC">
        <w:rPr>
          <w:rFonts w:asciiTheme="minorHAnsi" w:hAnsiTheme="minorHAnsi" w:cstheme="minorHAnsi"/>
          <w:b/>
          <w:bCs/>
          <w:lang w:val="en-US"/>
        </w:rPr>
        <w:t xml:space="preserve">[IF “Strongly agree” OR “Somewhat agree” TO “It is difficult to complain to the Government of Canada about a tax issue or problem”, CONTINUE; ELSE SKIP TO </w:t>
      </w:r>
      <w:r w:rsidRPr="00B358B1">
        <w:rPr>
          <w:rFonts w:asciiTheme="minorHAnsi" w:hAnsiTheme="minorHAnsi" w:cstheme="minorHAnsi"/>
          <w:b/>
          <w:bCs/>
          <w:lang w:val="en-US"/>
        </w:rPr>
        <w:t>Q7</w:t>
      </w:r>
      <w:r w:rsidRPr="00286FAC">
        <w:rPr>
          <w:rFonts w:asciiTheme="minorHAnsi" w:hAnsiTheme="minorHAnsi" w:cstheme="minorHAnsi"/>
          <w:b/>
          <w:bCs/>
          <w:lang w:val="en-US"/>
        </w:rPr>
        <w:t>]</w:t>
      </w:r>
    </w:p>
    <w:p w14:paraId="2299AA79" w14:textId="77777777" w:rsidR="00D6140B" w:rsidRDefault="00D6140B" w:rsidP="00D6140B">
      <w:pPr>
        <w:pStyle w:val="ItemBank"/>
        <w:numPr>
          <w:ilvl w:val="0"/>
          <w:numId w:val="0"/>
        </w:numPr>
        <w:rPr>
          <w:b/>
          <w:lang w:val="en-US"/>
        </w:rPr>
      </w:pPr>
    </w:p>
    <w:p w14:paraId="7C2DA9A3" w14:textId="77777777" w:rsidR="00D6140B" w:rsidRPr="00212343"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9A3B7B">
        <w:rPr>
          <w:lang w:val="en"/>
        </w:rPr>
        <w:t xml:space="preserve">What makes you say that </w:t>
      </w:r>
      <w:r>
        <w:rPr>
          <w:lang w:val="en"/>
        </w:rPr>
        <w:t>it</w:t>
      </w:r>
      <w:r w:rsidRPr="009A3B7B">
        <w:t xml:space="preserve"> is difficult to complain to the Government of Canada about a tax issue or problem</w:t>
      </w:r>
      <w:r>
        <w:rPr>
          <w:rFonts w:asciiTheme="minorHAnsi" w:hAnsiTheme="minorHAnsi" w:cstheme="minorHAnsi"/>
          <w:lang w:val="en-CA"/>
        </w:rPr>
        <w:t xml:space="preserve">?  </w:t>
      </w:r>
    </w:p>
    <w:p w14:paraId="7ED1CF91" w14:textId="77777777" w:rsidR="00D6140B" w:rsidRDefault="00D6140B" w:rsidP="00D6140B">
      <w:pPr>
        <w:pStyle w:val="ListParagraph"/>
        <w:widowControl w:val="0"/>
        <w:ind w:left="360"/>
        <w:rPr>
          <w:rFonts w:asciiTheme="minorHAnsi" w:eastAsia="Times New Roman" w:hAnsiTheme="minorHAnsi" w:cstheme="minorHAnsi"/>
          <w:b/>
          <w:i/>
          <w:color w:val="0070C0"/>
          <w:shd w:val="clear" w:color="auto" w:fill="FFFFFF"/>
          <w:lang w:val="en-CA" w:eastAsia="en-CA"/>
        </w:rPr>
      </w:pPr>
    </w:p>
    <w:p w14:paraId="5214E988" w14:textId="77777777" w:rsidR="00D6140B" w:rsidRPr="00212343" w:rsidRDefault="00D6140B" w:rsidP="00D6140B">
      <w:pPr>
        <w:pStyle w:val="ListParagraph"/>
        <w:widowControl w:val="0"/>
        <w:ind w:left="360"/>
        <w:rPr>
          <w:rFonts w:asciiTheme="minorHAnsi" w:hAnsiTheme="minorHAnsi" w:cstheme="minorHAnsi"/>
          <w:lang w:val="en-CA"/>
        </w:rPr>
      </w:pPr>
      <w:r w:rsidRPr="00212343">
        <w:rPr>
          <w:rFonts w:asciiTheme="minorHAnsi" w:eastAsia="Times New Roman" w:hAnsiTheme="minorHAnsi" w:cstheme="minorHAnsi"/>
          <w:b/>
          <w:i/>
          <w:color w:val="0070C0"/>
          <w:shd w:val="clear" w:color="auto" w:fill="FFFFFF"/>
          <w:lang w:val="en-CA" w:eastAsia="en-CA"/>
        </w:rPr>
        <w:t>PROBE</w:t>
      </w:r>
      <w:r>
        <w:rPr>
          <w:rFonts w:asciiTheme="minorHAnsi" w:eastAsia="Times New Roman" w:hAnsiTheme="minorHAnsi" w:cstheme="minorHAnsi"/>
          <w:b/>
          <w:i/>
          <w:color w:val="0070C0"/>
          <w:shd w:val="clear" w:color="auto" w:fill="FFFFFF"/>
          <w:lang w:val="en-CA" w:eastAsia="en-CA"/>
        </w:rPr>
        <w:t xml:space="preserve"> AS NEEDED</w:t>
      </w:r>
      <w:r>
        <w:rPr>
          <w:rFonts w:asciiTheme="minorHAnsi" w:hAnsiTheme="minorHAnsi" w:cstheme="minorHAnsi"/>
          <w:lang w:val="en-CA"/>
        </w:rPr>
        <w:t>: Is there anything else that makes you say that?</w:t>
      </w:r>
    </w:p>
    <w:p w14:paraId="074FE9FD" w14:textId="77777777" w:rsidR="00D6140B" w:rsidRDefault="00D6140B" w:rsidP="00D6140B">
      <w:pPr>
        <w:rPr>
          <w:rFonts w:cstheme="minorHAnsi"/>
        </w:rPr>
      </w:pPr>
    </w:p>
    <w:p w14:paraId="1FD051C0"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RECORD VERBATIM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14:paraId="15DCE721"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569B8F30" w14:textId="77777777" w:rsidR="00D6140B" w:rsidRPr="009A3B7B" w:rsidRDefault="00D6140B" w:rsidP="00D6140B">
      <w:pPr>
        <w:pStyle w:val="ItemBank"/>
        <w:numPr>
          <w:ilvl w:val="0"/>
          <w:numId w:val="0"/>
        </w:numPr>
        <w:rPr>
          <w:b/>
          <w:lang w:val="en-US"/>
        </w:rPr>
      </w:pPr>
    </w:p>
    <w:p w14:paraId="28D1191A" w14:textId="77777777" w:rsidR="00D6140B" w:rsidRDefault="00D6140B" w:rsidP="00D6140B">
      <w:pPr>
        <w:pStyle w:val="BodyText"/>
        <w:spacing w:before="0" w:after="0"/>
        <w:rPr>
          <w:b/>
          <w:bCs/>
        </w:rPr>
      </w:pPr>
    </w:p>
    <w:p w14:paraId="78BCCD2A" w14:textId="77777777" w:rsidR="00D6140B" w:rsidRPr="0084612A" w:rsidRDefault="00D6140B" w:rsidP="00D6140B">
      <w:pPr>
        <w:pStyle w:val="ListParagraph"/>
        <w:widowControl w:val="0"/>
        <w:numPr>
          <w:ilvl w:val="0"/>
          <w:numId w:val="7"/>
        </w:numPr>
        <w:spacing w:after="0" w:line="240" w:lineRule="auto"/>
        <w:rPr>
          <w:lang w:val="en"/>
        </w:rPr>
      </w:pPr>
      <w:r w:rsidRPr="0084612A">
        <w:rPr>
          <w:lang w:val="en"/>
        </w:rPr>
        <w:t>Suppose that you had made a complaint to the Canada Revenue Agency and felt that your complaint had not been addressed fairly.  As far as you know, does the taxpayer have any recourse or anywhere to appeal to, or does the CRA have the final word?</w:t>
      </w:r>
      <w:r>
        <w:rPr>
          <w:lang w:val="en"/>
        </w:rPr>
        <w:t xml:space="preserve">  </w:t>
      </w:r>
      <w:r w:rsidRPr="00212343">
        <w:rPr>
          <w:rFonts w:asciiTheme="minorHAnsi" w:eastAsia="Times New Roman" w:hAnsiTheme="minorHAnsi" w:cstheme="minorHAnsi"/>
          <w:b/>
          <w:i/>
          <w:color w:val="0070C0"/>
          <w:shd w:val="clear" w:color="auto" w:fill="FFFFFF"/>
          <w:lang w:val="en-CA" w:eastAsia="en-CA"/>
        </w:rPr>
        <w:t xml:space="preserve">REPEAT </w:t>
      </w:r>
      <w:r>
        <w:rPr>
          <w:rFonts w:asciiTheme="minorHAnsi" w:eastAsia="Times New Roman" w:hAnsiTheme="minorHAnsi" w:cstheme="minorHAnsi"/>
          <w:b/>
          <w:i/>
          <w:color w:val="0070C0"/>
          <w:shd w:val="clear" w:color="auto" w:fill="FFFFFF"/>
          <w:lang w:val="en-CA" w:eastAsia="en-CA"/>
        </w:rPr>
        <w:t>LIST</w:t>
      </w:r>
      <w:r w:rsidRPr="00212343">
        <w:rPr>
          <w:rFonts w:asciiTheme="minorHAnsi" w:eastAsia="Times New Roman" w:hAnsiTheme="minorHAnsi" w:cstheme="minorHAnsi"/>
          <w:b/>
          <w:i/>
          <w:color w:val="0070C0"/>
          <w:shd w:val="clear" w:color="auto" w:fill="FFFFFF"/>
          <w:lang w:val="en-CA" w:eastAsia="en-CA"/>
        </w:rPr>
        <w:t xml:space="preserve"> ONLY IF NEEDED</w:t>
      </w:r>
    </w:p>
    <w:p w14:paraId="7E17B279" w14:textId="77777777" w:rsidR="00D6140B" w:rsidRDefault="00D6140B" w:rsidP="00D6140B">
      <w:pPr>
        <w:pStyle w:val="BodyText"/>
        <w:spacing w:before="0" w:after="0"/>
      </w:pPr>
    </w:p>
    <w:p w14:paraId="6E26D3A6" w14:textId="77777777" w:rsidR="00D6140B" w:rsidRPr="0084612A" w:rsidRDefault="00D6140B" w:rsidP="00D6140B">
      <w:pPr>
        <w:pStyle w:val="ItemBank"/>
        <w:numPr>
          <w:ilvl w:val="0"/>
          <w:numId w:val="0"/>
        </w:numPr>
        <w:ind w:left="720"/>
        <w:rPr>
          <w:rFonts w:ascii="Calibri" w:eastAsiaTheme="minorHAnsi" w:hAnsi="Calibri" w:cs="Calibri"/>
          <w:szCs w:val="22"/>
          <w:lang w:val="en"/>
        </w:rPr>
      </w:pPr>
      <w:r w:rsidRPr="0084612A">
        <w:rPr>
          <w:rFonts w:ascii="Calibri" w:eastAsiaTheme="minorHAnsi" w:hAnsi="Calibri" w:cs="Calibri"/>
          <w:szCs w:val="22"/>
          <w:lang w:val="en"/>
        </w:rPr>
        <w:t>Taxpayer has recourse</w:t>
      </w:r>
      <w:r w:rsidRPr="0084612A">
        <w:rPr>
          <w:rFonts w:ascii="Calibri" w:eastAsiaTheme="minorHAnsi" w:hAnsi="Calibri" w:cs="Calibri"/>
          <w:szCs w:val="22"/>
          <w:lang w:val="en"/>
        </w:rPr>
        <w:tab/>
      </w:r>
      <w:r w:rsidRPr="0084612A">
        <w:rPr>
          <w:rFonts w:ascii="Calibri" w:eastAsiaTheme="minorHAnsi" w:hAnsi="Calibri" w:cs="Calibri"/>
          <w:szCs w:val="22"/>
          <w:lang w:val="en"/>
        </w:rPr>
        <w:tab/>
      </w:r>
      <w:r w:rsidRPr="0084612A">
        <w:rPr>
          <w:rFonts w:ascii="Calibri" w:eastAsiaTheme="minorHAnsi" w:hAnsi="Calibri" w:cs="Calibri"/>
          <w:szCs w:val="22"/>
          <w:lang w:val="en"/>
        </w:rPr>
        <w:tab/>
      </w:r>
      <w:r>
        <w:rPr>
          <w:rFonts w:ascii="Calibri" w:eastAsiaTheme="minorHAnsi" w:hAnsi="Calibri" w:cs="Calibri"/>
          <w:szCs w:val="22"/>
          <w:lang w:val="en"/>
        </w:rPr>
        <w:tab/>
      </w:r>
      <w:r>
        <w:rPr>
          <w:rFonts w:ascii="Calibri" w:eastAsiaTheme="minorHAnsi" w:hAnsi="Calibri" w:cs="Calibri"/>
          <w:szCs w:val="22"/>
          <w:lang w:val="en"/>
        </w:rPr>
        <w:tab/>
      </w:r>
      <w:r w:rsidRPr="0084612A">
        <w:rPr>
          <w:rFonts w:ascii="Calibri" w:eastAsiaTheme="minorHAnsi" w:hAnsi="Calibri" w:cs="Calibri"/>
          <w:szCs w:val="22"/>
          <w:lang w:val="en"/>
        </w:rPr>
        <w:t>1</w:t>
      </w:r>
    </w:p>
    <w:p w14:paraId="629285B5" w14:textId="77777777" w:rsidR="00D6140B" w:rsidRDefault="00D6140B" w:rsidP="00D6140B">
      <w:pPr>
        <w:pStyle w:val="ItemBank"/>
        <w:numPr>
          <w:ilvl w:val="0"/>
          <w:numId w:val="0"/>
        </w:numPr>
        <w:ind w:left="720"/>
        <w:rPr>
          <w:rFonts w:ascii="Calibri" w:eastAsiaTheme="minorHAnsi" w:hAnsi="Calibri" w:cs="Calibri"/>
          <w:szCs w:val="22"/>
          <w:lang w:val="en"/>
        </w:rPr>
      </w:pPr>
      <w:r w:rsidRPr="0084612A">
        <w:rPr>
          <w:rFonts w:ascii="Calibri" w:eastAsiaTheme="minorHAnsi" w:hAnsi="Calibri" w:cs="Calibri"/>
          <w:szCs w:val="22"/>
          <w:lang w:val="en"/>
        </w:rPr>
        <w:t>CRA has the final word</w:t>
      </w:r>
      <w:r w:rsidRPr="0084612A">
        <w:rPr>
          <w:rFonts w:ascii="Calibri" w:eastAsiaTheme="minorHAnsi" w:hAnsi="Calibri" w:cs="Calibri"/>
          <w:szCs w:val="22"/>
          <w:lang w:val="en"/>
        </w:rPr>
        <w:tab/>
      </w:r>
      <w:r w:rsidRPr="0084612A">
        <w:rPr>
          <w:rFonts w:ascii="Calibri" w:eastAsiaTheme="minorHAnsi" w:hAnsi="Calibri" w:cs="Calibri"/>
          <w:szCs w:val="22"/>
          <w:lang w:val="en"/>
        </w:rPr>
        <w:tab/>
      </w:r>
      <w:r w:rsidRPr="0084612A">
        <w:rPr>
          <w:rFonts w:ascii="Calibri" w:eastAsiaTheme="minorHAnsi" w:hAnsi="Calibri" w:cs="Calibri"/>
          <w:szCs w:val="22"/>
          <w:lang w:val="en"/>
        </w:rPr>
        <w:tab/>
      </w:r>
      <w:r>
        <w:rPr>
          <w:rFonts w:ascii="Calibri" w:eastAsiaTheme="minorHAnsi" w:hAnsi="Calibri" w:cs="Calibri"/>
          <w:szCs w:val="22"/>
          <w:lang w:val="en"/>
        </w:rPr>
        <w:tab/>
      </w:r>
      <w:r>
        <w:rPr>
          <w:rFonts w:ascii="Calibri" w:eastAsiaTheme="minorHAnsi" w:hAnsi="Calibri" w:cs="Calibri"/>
          <w:szCs w:val="22"/>
          <w:lang w:val="en"/>
        </w:rPr>
        <w:tab/>
      </w:r>
      <w:r w:rsidRPr="0084612A">
        <w:rPr>
          <w:rFonts w:ascii="Calibri" w:eastAsiaTheme="minorHAnsi" w:hAnsi="Calibri" w:cs="Calibri"/>
          <w:szCs w:val="22"/>
          <w:lang w:val="en"/>
        </w:rPr>
        <w:t>2</w:t>
      </w:r>
    </w:p>
    <w:p w14:paraId="2A205B14" w14:textId="77777777" w:rsidR="00D6140B" w:rsidRPr="0084612A" w:rsidRDefault="00D6140B" w:rsidP="00D6140B">
      <w:pPr>
        <w:pStyle w:val="ItemBank"/>
        <w:numPr>
          <w:ilvl w:val="0"/>
          <w:numId w:val="0"/>
        </w:numPr>
        <w:ind w:left="720"/>
        <w:rPr>
          <w:rFonts w:ascii="Calibri" w:eastAsiaTheme="minorHAnsi" w:hAnsi="Calibri" w:cs="Calibri"/>
          <w:szCs w:val="22"/>
          <w:lang w:val="en"/>
        </w:rPr>
      </w:pPr>
      <w:r w:rsidRPr="00B04683">
        <w:rPr>
          <w:rFonts w:asciiTheme="minorHAnsi" w:hAnsiTheme="minorHAnsi" w:cstheme="minorHAnsi"/>
          <w:b/>
          <w:color w:val="0070C0"/>
        </w:rPr>
        <w:t>[DO NOT READ]</w:t>
      </w:r>
      <w:r w:rsidRPr="00B87A6B">
        <w:rPr>
          <w:rFonts w:asciiTheme="minorHAnsi" w:hAnsiTheme="minorHAnsi" w:cstheme="minorHAnsi"/>
          <w:color w:val="000000"/>
        </w:rPr>
        <w:t xml:space="preserve"> </w:t>
      </w:r>
      <w:r>
        <w:rPr>
          <w:rFonts w:ascii="Calibri" w:eastAsiaTheme="minorHAnsi" w:hAnsi="Calibri" w:cs="Calibri"/>
          <w:szCs w:val="22"/>
          <w:lang w:val="en"/>
        </w:rPr>
        <w:t>Don’t know / Has no idea</w:t>
      </w:r>
      <w:r>
        <w:rPr>
          <w:rFonts w:ascii="Calibri" w:eastAsiaTheme="minorHAnsi" w:hAnsi="Calibri" w:cs="Calibri"/>
          <w:szCs w:val="22"/>
          <w:lang w:val="en"/>
        </w:rPr>
        <w:tab/>
      </w:r>
      <w:r>
        <w:rPr>
          <w:rFonts w:ascii="Calibri" w:eastAsiaTheme="minorHAnsi" w:hAnsi="Calibri" w:cs="Calibri"/>
          <w:szCs w:val="22"/>
          <w:lang w:val="en"/>
        </w:rPr>
        <w:tab/>
        <w:t>99</w:t>
      </w:r>
    </w:p>
    <w:p w14:paraId="3652DE71" w14:textId="77777777" w:rsidR="00D6140B" w:rsidRDefault="00D6140B" w:rsidP="00D6140B">
      <w:pPr>
        <w:pStyle w:val="BodyText"/>
        <w:spacing w:before="0" w:after="0"/>
      </w:pPr>
    </w:p>
    <w:p w14:paraId="13BFC593" w14:textId="77777777" w:rsidR="00627384" w:rsidRDefault="00627384" w:rsidP="00D6140B">
      <w:pPr>
        <w:pStyle w:val="ItemBank"/>
        <w:numPr>
          <w:ilvl w:val="0"/>
          <w:numId w:val="0"/>
        </w:numPr>
        <w:rPr>
          <w:rFonts w:asciiTheme="minorHAnsi" w:hAnsiTheme="minorHAnsi" w:cstheme="minorHAnsi"/>
          <w:b/>
          <w:bCs/>
          <w:lang w:val="en-US"/>
        </w:rPr>
      </w:pPr>
    </w:p>
    <w:p w14:paraId="2DE3DA00" w14:textId="77777777" w:rsidR="00627384" w:rsidRDefault="00627384" w:rsidP="00D6140B">
      <w:pPr>
        <w:pStyle w:val="ItemBank"/>
        <w:numPr>
          <w:ilvl w:val="0"/>
          <w:numId w:val="0"/>
        </w:numPr>
        <w:rPr>
          <w:rFonts w:asciiTheme="minorHAnsi" w:hAnsiTheme="minorHAnsi" w:cstheme="minorHAnsi"/>
          <w:b/>
          <w:bCs/>
          <w:lang w:val="en-US"/>
        </w:rPr>
      </w:pPr>
    </w:p>
    <w:p w14:paraId="3A95E36B" w14:textId="77777777" w:rsidR="00627384" w:rsidRDefault="00627384" w:rsidP="00D6140B">
      <w:pPr>
        <w:pStyle w:val="ItemBank"/>
        <w:numPr>
          <w:ilvl w:val="0"/>
          <w:numId w:val="0"/>
        </w:numPr>
        <w:rPr>
          <w:rFonts w:asciiTheme="minorHAnsi" w:hAnsiTheme="minorHAnsi" w:cstheme="minorHAnsi"/>
          <w:b/>
          <w:bCs/>
          <w:lang w:val="en-US"/>
        </w:rPr>
      </w:pPr>
    </w:p>
    <w:p w14:paraId="4424E508" w14:textId="77777777" w:rsidR="00627384" w:rsidRDefault="00627384" w:rsidP="00D6140B">
      <w:pPr>
        <w:pStyle w:val="ItemBank"/>
        <w:numPr>
          <w:ilvl w:val="0"/>
          <w:numId w:val="0"/>
        </w:numPr>
        <w:rPr>
          <w:rFonts w:asciiTheme="minorHAnsi" w:hAnsiTheme="minorHAnsi" w:cstheme="minorHAnsi"/>
          <w:b/>
          <w:bCs/>
          <w:lang w:val="en-US"/>
        </w:rPr>
      </w:pPr>
    </w:p>
    <w:p w14:paraId="242C562A" w14:textId="23425E35" w:rsidR="00D6140B" w:rsidRPr="00286FAC" w:rsidRDefault="00D6140B" w:rsidP="00D6140B">
      <w:pPr>
        <w:pStyle w:val="ItemBank"/>
        <w:numPr>
          <w:ilvl w:val="0"/>
          <w:numId w:val="0"/>
        </w:numPr>
        <w:rPr>
          <w:rFonts w:asciiTheme="minorHAnsi" w:hAnsiTheme="minorHAnsi" w:cstheme="minorHAnsi"/>
          <w:b/>
          <w:bCs/>
          <w:lang w:val="en-US"/>
        </w:rPr>
      </w:pPr>
      <w:r w:rsidRPr="00286FAC">
        <w:rPr>
          <w:rFonts w:asciiTheme="minorHAnsi" w:hAnsiTheme="minorHAnsi" w:cstheme="minorHAnsi"/>
          <w:b/>
          <w:bCs/>
          <w:lang w:val="en-US"/>
        </w:rPr>
        <w:lastRenderedPageBreak/>
        <w:t xml:space="preserve">[IF </w:t>
      </w:r>
      <w:r w:rsidRPr="0084612A">
        <w:rPr>
          <w:rFonts w:asciiTheme="minorHAnsi" w:hAnsiTheme="minorHAnsi" w:cstheme="minorHAnsi"/>
          <w:b/>
          <w:bCs/>
          <w:lang w:val="en-US"/>
        </w:rPr>
        <w:t>TAXPAYER HAS RECOURSE OR DK/NA</w:t>
      </w:r>
      <w:r w:rsidRPr="00286FAC">
        <w:rPr>
          <w:rFonts w:asciiTheme="minorHAnsi" w:hAnsiTheme="minorHAnsi" w:cstheme="minorHAnsi"/>
          <w:b/>
          <w:bCs/>
          <w:lang w:val="en-US"/>
        </w:rPr>
        <w:t xml:space="preserve">, CONTINUE; ELSE SKIP TO </w:t>
      </w:r>
      <w:r w:rsidRPr="00B358B1">
        <w:rPr>
          <w:rFonts w:asciiTheme="minorHAnsi" w:hAnsiTheme="minorHAnsi" w:cstheme="minorHAnsi"/>
          <w:b/>
          <w:bCs/>
          <w:lang w:val="en-US"/>
        </w:rPr>
        <w:t>Q9</w:t>
      </w:r>
      <w:r w:rsidRPr="00286FAC">
        <w:rPr>
          <w:rFonts w:asciiTheme="minorHAnsi" w:hAnsiTheme="minorHAnsi" w:cstheme="minorHAnsi"/>
          <w:b/>
          <w:bCs/>
          <w:lang w:val="en-US"/>
        </w:rPr>
        <w:t>]</w:t>
      </w:r>
    </w:p>
    <w:p w14:paraId="53F25D2D" w14:textId="77777777" w:rsidR="00D6140B" w:rsidRPr="0084612A" w:rsidRDefault="00D6140B" w:rsidP="00D6140B">
      <w:pPr>
        <w:pStyle w:val="ListParagraph"/>
        <w:widowControl w:val="0"/>
        <w:numPr>
          <w:ilvl w:val="0"/>
          <w:numId w:val="7"/>
        </w:numPr>
        <w:spacing w:after="0" w:line="240" w:lineRule="auto"/>
        <w:rPr>
          <w:lang w:val="en"/>
        </w:rPr>
      </w:pPr>
      <w:r w:rsidRPr="0084612A">
        <w:rPr>
          <w:lang w:val="en"/>
        </w:rPr>
        <w:t xml:space="preserve">Where, if anywhere, can the taxpayer go to follow up on their complaint? </w:t>
      </w:r>
      <w:r>
        <w:rPr>
          <w:lang w:val="en"/>
        </w:rPr>
        <w:t xml:space="preserve"> </w:t>
      </w:r>
      <w:r>
        <w:rPr>
          <w:rFonts w:asciiTheme="minorHAnsi" w:eastAsia="Times New Roman" w:hAnsiTheme="minorHAnsi" w:cstheme="minorHAnsi"/>
          <w:b/>
          <w:i/>
          <w:color w:val="0070C0"/>
          <w:shd w:val="clear" w:color="auto" w:fill="FFFFFF"/>
          <w:lang w:val="en-CA" w:eastAsia="en-CA"/>
        </w:rPr>
        <w:t>DO NOT READ LIST</w:t>
      </w:r>
      <w:r w:rsidRPr="006713E8">
        <w:rPr>
          <w:rFonts w:asciiTheme="minorHAnsi" w:eastAsia="Times New Roman" w:hAnsiTheme="minorHAnsi" w:cstheme="minorHAnsi"/>
          <w:b/>
          <w:i/>
          <w:color w:val="0070C0"/>
          <w:shd w:val="clear" w:color="auto" w:fill="FFFFFF"/>
          <w:lang w:val="en-CA" w:eastAsia="en-CA"/>
        </w:rPr>
        <w:t xml:space="preserve"> – ACCEPT ALL MENTIONS</w:t>
      </w:r>
      <w:r w:rsidRPr="0084612A">
        <w:rPr>
          <w:rFonts w:asciiTheme="minorHAnsi" w:eastAsia="Times New Roman" w:hAnsiTheme="minorHAnsi" w:cstheme="minorHAnsi"/>
          <w:b/>
          <w:i/>
          <w:color w:val="0070C0"/>
          <w:shd w:val="clear" w:color="auto" w:fill="FFFFFF"/>
          <w:lang w:val="en-CA" w:eastAsia="en-CA"/>
        </w:rPr>
        <w:t xml:space="preserve"> - PROBE FOR SPECIFIC ORGANIZATION AND/OR LOCATION AND/OR WEBSITE</w:t>
      </w:r>
    </w:p>
    <w:p w14:paraId="13ED71F9" w14:textId="77777777" w:rsidR="00D6140B" w:rsidRDefault="00D6140B" w:rsidP="00D6140B">
      <w:pPr>
        <w:pStyle w:val="BodyText"/>
        <w:spacing w:before="0" w:after="0"/>
        <w:rPr>
          <w:b/>
          <w:bCs/>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D6140B" w:rsidRPr="00B87A6B" w14:paraId="6B13CEF4" w14:textId="77777777" w:rsidTr="00D6140B">
        <w:tc>
          <w:tcPr>
            <w:tcW w:w="7920" w:type="dxa"/>
          </w:tcPr>
          <w:p w14:paraId="173A2325" w14:textId="77777777" w:rsidR="00D6140B" w:rsidRPr="00385E35" w:rsidRDefault="00D6140B" w:rsidP="00D6140B">
            <w:pPr>
              <w:spacing w:after="120" w:line="280" w:lineRule="atLeast"/>
              <w:rPr>
                <w:rFonts w:cstheme="minorHAnsi"/>
                <w:lang w:val="en-CA"/>
              </w:rPr>
            </w:pPr>
            <w:r w:rsidRPr="006713E8">
              <w:t>Canada Revenue Agency (CRA)</w:t>
            </w:r>
          </w:p>
        </w:tc>
        <w:tc>
          <w:tcPr>
            <w:tcW w:w="450" w:type="dxa"/>
          </w:tcPr>
          <w:p w14:paraId="2C62F312" w14:textId="77777777" w:rsidR="00D6140B" w:rsidRPr="00B04683" w:rsidRDefault="00D6140B" w:rsidP="00D6140B">
            <w:pPr>
              <w:spacing w:line="280" w:lineRule="atLeast"/>
              <w:rPr>
                <w:rFonts w:cstheme="minorHAnsi"/>
                <w:color w:val="000000"/>
              </w:rPr>
            </w:pPr>
            <w:r w:rsidRPr="00B04683">
              <w:rPr>
                <w:rFonts w:cstheme="minorHAnsi"/>
                <w:color w:val="000000"/>
              </w:rPr>
              <w:t>1</w:t>
            </w:r>
          </w:p>
        </w:tc>
      </w:tr>
      <w:tr w:rsidR="00D6140B" w:rsidRPr="00B87A6B" w14:paraId="6D13887A" w14:textId="77777777" w:rsidTr="00D6140B">
        <w:tc>
          <w:tcPr>
            <w:tcW w:w="7920" w:type="dxa"/>
          </w:tcPr>
          <w:p w14:paraId="71F7698A" w14:textId="77777777" w:rsidR="00D6140B" w:rsidRPr="00385E35" w:rsidRDefault="00D6140B" w:rsidP="00D6140B">
            <w:pPr>
              <w:spacing w:after="120" w:line="280" w:lineRule="atLeast"/>
              <w:rPr>
                <w:rFonts w:cstheme="minorHAnsi"/>
                <w:lang w:val="en-CA"/>
              </w:rPr>
            </w:pPr>
            <w:r w:rsidRPr="006713E8">
              <w:t>Office of the Taxpayers’ Ombudsman (OTO)</w:t>
            </w:r>
          </w:p>
        </w:tc>
        <w:tc>
          <w:tcPr>
            <w:tcW w:w="450" w:type="dxa"/>
          </w:tcPr>
          <w:p w14:paraId="3B98B98F" w14:textId="77777777" w:rsidR="00D6140B" w:rsidRPr="00B04683" w:rsidRDefault="00D6140B" w:rsidP="00D6140B">
            <w:pPr>
              <w:spacing w:line="280" w:lineRule="atLeast"/>
              <w:rPr>
                <w:rFonts w:cstheme="minorHAnsi"/>
                <w:color w:val="000000"/>
              </w:rPr>
            </w:pPr>
            <w:r w:rsidRPr="00B04683">
              <w:rPr>
                <w:rFonts w:cstheme="minorHAnsi"/>
                <w:color w:val="000000"/>
              </w:rPr>
              <w:t>2</w:t>
            </w:r>
          </w:p>
        </w:tc>
      </w:tr>
      <w:tr w:rsidR="00D6140B" w:rsidRPr="00B87A6B" w14:paraId="06111AEC" w14:textId="77777777" w:rsidTr="00D6140B">
        <w:tc>
          <w:tcPr>
            <w:tcW w:w="7920" w:type="dxa"/>
          </w:tcPr>
          <w:p w14:paraId="21678EE2" w14:textId="77777777" w:rsidR="00D6140B" w:rsidRPr="00385E35" w:rsidRDefault="00D6140B" w:rsidP="00D6140B">
            <w:pPr>
              <w:spacing w:after="120" w:line="280" w:lineRule="atLeast"/>
              <w:rPr>
                <w:rFonts w:cstheme="minorHAnsi"/>
                <w:lang w:val="en-CA"/>
              </w:rPr>
            </w:pPr>
            <w:r w:rsidRPr="006713E8">
              <w:t>A Member of Parliament (MP)</w:t>
            </w:r>
          </w:p>
        </w:tc>
        <w:tc>
          <w:tcPr>
            <w:tcW w:w="450" w:type="dxa"/>
          </w:tcPr>
          <w:p w14:paraId="1CE13092" w14:textId="77777777" w:rsidR="00D6140B" w:rsidRPr="00B04683" w:rsidRDefault="00D6140B" w:rsidP="00D6140B">
            <w:pPr>
              <w:spacing w:line="280" w:lineRule="atLeast"/>
              <w:rPr>
                <w:rFonts w:cstheme="minorHAnsi"/>
                <w:color w:val="000000"/>
              </w:rPr>
            </w:pPr>
            <w:r w:rsidRPr="00B04683">
              <w:rPr>
                <w:rFonts w:cstheme="minorHAnsi"/>
                <w:color w:val="000000"/>
              </w:rPr>
              <w:t>3</w:t>
            </w:r>
          </w:p>
        </w:tc>
      </w:tr>
      <w:tr w:rsidR="00D6140B" w:rsidRPr="00B87A6B" w14:paraId="02F71ECF" w14:textId="77777777" w:rsidTr="00D6140B">
        <w:tc>
          <w:tcPr>
            <w:tcW w:w="7920" w:type="dxa"/>
          </w:tcPr>
          <w:p w14:paraId="594286F5" w14:textId="77777777" w:rsidR="00D6140B" w:rsidRPr="00385E35" w:rsidRDefault="00D6140B" w:rsidP="00D6140B">
            <w:pPr>
              <w:spacing w:after="120" w:line="280" w:lineRule="atLeast"/>
              <w:rPr>
                <w:rFonts w:cstheme="minorHAnsi"/>
                <w:lang w:val="en-CA"/>
              </w:rPr>
            </w:pPr>
            <w:r w:rsidRPr="006713E8">
              <w:t>Finance Canada</w:t>
            </w:r>
          </w:p>
        </w:tc>
        <w:tc>
          <w:tcPr>
            <w:tcW w:w="450" w:type="dxa"/>
          </w:tcPr>
          <w:p w14:paraId="684039D2" w14:textId="77777777" w:rsidR="00D6140B" w:rsidRPr="00B04683" w:rsidRDefault="00D6140B" w:rsidP="00D6140B">
            <w:pPr>
              <w:spacing w:line="280" w:lineRule="atLeast"/>
              <w:rPr>
                <w:rFonts w:cstheme="minorHAnsi"/>
                <w:color w:val="000000"/>
              </w:rPr>
            </w:pPr>
            <w:r>
              <w:rPr>
                <w:rFonts w:cstheme="minorHAnsi"/>
                <w:color w:val="000000"/>
              </w:rPr>
              <w:t>4</w:t>
            </w:r>
          </w:p>
        </w:tc>
      </w:tr>
      <w:tr w:rsidR="00D6140B" w:rsidRPr="00B87A6B" w14:paraId="60F83E52" w14:textId="77777777" w:rsidTr="00D6140B">
        <w:tc>
          <w:tcPr>
            <w:tcW w:w="7920" w:type="dxa"/>
          </w:tcPr>
          <w:p w14:paraId="5D65A5CB" w14:textId="77777777" w:rsidR="00D6140B" w:rsidRPr="00385E35" w:rsidRDefault="00D6140B" w:rsidP="00D6140B">
            <w:pPr>
              <w:spacing w:after="120" w:line="280" w:lineRule="atLeast"/>
              <w:rPr>
                <w:rFonts w:cstheme="minorHAnsi"/>
                <w:lang w:val="en-CA"/>
              </w:rPr>
            </w:pPr>
            <w:r w:rsidRPr="006713E8">
              <w:rPr>
                <w:lang w:val="pt-BR"/>
              </w:rPr>
              <w:t>1-800-O-CANADA</w:t>
            </w:r>
          </w:p>
        </w:tc>
        <w:tc>
          <w:tcPr>
            <w:tcW w:w="450" w:type="dxa"/>
          </w:tcPr>
          <w:p w14:paraId="1F96383D" w14:textId="77777777" w:rsidR="00D6140B" w:rsidRPr="00B04683" w:rsidRDefault="00D6140B" w:rsidP="00D6140B">
            <w:pPr>
              <w:spacing w:line="280" w:lineRule="atLeast"/>
              <w:rPr>
                <w:rFonts w:cstheme="minorHAnsi"/>
                <w:color w:val="000000"/>
              </w:rPr>
            </w:pPr>
            <w:r>
              <w:rPr>
                <w:rFonts w:cstheme="minorHAnsi"/>
                <w:color w:val="000000"/>
              </w:rPr>
              <w:t>5</w:t>
            </w:r>
          </w:p>
        </w:tc>
      </w:tr>
      <w:tr w:rsidR="00D6140B" w:rsidRPr="00B87A6B" w14:paraId="0E03E988" w14:textId="77777777" w:rsidTr="00D6140B">
        <w:tc>
          <w:tcPr>
            <w:tcW w:w="7920" w:type="dxa"/>
          </w:tcPr>
          <w:p w14:paraId="2E7BB88A" w14:textId="77777777" w:rsidR="00D6140B" w:rsidRPr="00385E35" w:rsidRDefault="00D6140B" w:rsidP="00D6140B">
            <w:pPr>
              <w:spacing w:after="120" w:line="280" w:lineRule="atLeast"/>
              <w:rPr>
                <w:rFonts w:cstheme="minorHAnsi"/>
                <w:lang w:val="en-CA"/>
              </w:rPr>
            </w:pPr>
            <w:r>
              <w:rPr>
                <w:lang w:val="pt-BR"/>
              </w:rPr>
              <w:t>Their lawyer</w:t>
            </w:r>
          </w:p>
        </w:tc>
        <w:tc>
          <w:tcPr>
            <w:tcW w:w="450" w:type="dxa"/>
          </w:tcPr>
          <w:p w14:paraId="5B635D6C" w14:textId="77777777" w:rsidR="00D6140B" w:rsidRPr="00B04683" w:rsidRDefault="00D6140B" w:rsidP="00D6140B">
            <w:pPr>
              <w:spacing w:line="280" w:lineRule="atLeast"/>
              <w:rPr>
                <w:rFonts w:cstheme="minorHAnsi"/>
                <w:color w:val="000000"/>
              </w:rPr>
            </w:pPr>
            <w:r>
              <w:rPr>
                <w:rFonts w:cstheme="minorHAnsi"/>
                <w:color w:val="000000"/>
              </w:rPr>
              <w:t>6</w:t>
            </w:r>
          </w:p>
        </w:tc>
      </w:tr>
      <w:tr w:rsidR="00D6140B" w:rsidRPr="00B87A6B" w14:paraId="2A563D70" w14:textId="77777777" w:rsidTr="00D6140B">
        <w:tc>
          <w:tcPr>
            <w:tcW w:w="7920" w:type="dxa"/>
          </w:tcPr>
          <w:p w14:paraId="4722AC18" w14:textId="77777777" w:rsidR="00D6140B" w:rsidRPr="00385E35" w:rsidRDefault="00D6140B" w:rsidP="00D6140B">
            <w:pPr>
              <w:spacing w:after="120" w:line="280" w:lineRule="atLeast"/>
              <w:rPr>
                <w:rFonts w:cstheme="minorHAnsi"/>
                <w:lang w:val="en-CA"/>
              </w:rPr>
            </w:pPr>
            <w:r>
              <w:rPr>
                <w:lang w:val="pt-BR"/>
              </w:rPr>
              <w:t>Other – please specify</w:t>
            </w:r>
          </w:p>
        </w:tc>
        <w:tc>
          <w:tcPr>
            <w:tcW w:w="450" w:type="dxa"/>
          </w:tcPr>
          <w:p w14:paraId="1830FC92" w14:textId="77777777" w:rsidR="00D6140B" w:rsidRPr="00B04683" w:rsidRDefault="00D6140B" w:rsidP="00D6140B">
            <w:pPr>
              <w:spacing w:line="280" w:lineRule="atLeast"/>
              <w:rPr>
                <w:rFonts w:cstheme="minorHAnsi"/>
                <w:color w:val="000000"/>
              </w:rPr>
            </w:pPr>
            <w:r>
              <w:rPr>
                <w:rFonts w:cstheme="minorHAnsi"/>
                <w:color w:val="000000"/>
              </w:rPr>
              <w:t>77</w:t>
            </w:r>
          </w:p>
        </w:tc>
      </w:tr>
      <w:tr w:rsidR="00D6140B" w:rsidRPr="00B87A6B" w14:paraId="691FEC72" w14:textId="77777777" w:rsidTr="00D6140B">
        <w:tc>
          <w:tcPr>
            <w:tcW w:w="7920" w:type="dxa"/>
          </w:tcPr>
          <w:p w14:paraId="497FC7B4"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Pr>
                <w:rFonts w:cstheme="minorHAnsi"/>
                <w:color w:val="000000"/>
              </w:rPr>
              <w:t>Don’t know / Not sure</w:t>
            </w:r>
          </w:p>
        </w:tc>
        <w:tc>
          <w:tcPr>
            <w:tcW w:w="450" w:type="dxa"/>
          </w:tcPr>
          <w:p w14:paraId="461D324F" w14:textId="77777777" w:rsidR="00D6140B" w:rsidRPr="00B04683" w:rsidRDefault="00D6140B" w:rsidP="00D6140B">
            <w:pPr>
              <w:spacing w:line="280" w:lineRule="atLeast"/>
              <w:rPr>
                <w:rFonts w:cstheme="minorHAnsi"/>
                <w:color w:val="000000"/>
              </w:rPr>
            </w:pPr>
            <w:r w:rsidRPr="00B04683">
              <w:rPr>
                <w:rFonts w:cstheme="minorHAnsi"/>
                <w:color w:val="000000"/>
              </w:rPr>
              <w:t>9</w:t>
            </w:r>
            <w:r>
              <w:rPr>
                <w:rFonts w:cstheme="minorHAnsi"/>
                <w:color w:val="000000"/>
              </w:rPr>
              <w:t>8</w:t>
            </w:r>
          </w:p>
        </w:tc>
      </w:tr>
      <w:tr w:rsidR="00D6140B" w:rsidRPr="00B87A6B" w14:paraId="728530C1" w14:textId="77777777" w:rsidTr="00D6140B">
        <w:tc>
          <w:tcPr>
            <w:tcW w:w="7920" w:type="dxa"/>
          </w:tcPr>
          <w:p w14:paraId="08BEB2E6"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sidRPr="00B04683">
              <w:rPr>
                <w:rFonts w:cstheme="minorHAnsi"/>
                <w:color w:val="000000"/>
              </w:rPr>
              <w:t>Prefer not to answer</w:t>
            </w:r>
          </w:p>
        </w:tc>
        <w:tc>
          <w:tcPr>
            <w:tcW w:w="450" w:type="dxa"/>
          </w:tcPr>
          <w:p w14:paraId="16E1E119" w14:textId="77777777" w:rsidR="00D6140B" w:rsidRPr="00B04683" w:rsidRDefault="00D6140B" w:rsidP="00D6140B">
            <w:pPr>
              <w:spacing w:line="280" w:lineRule="atLeast"/>
              <w:rPr>
                <w:rFonts w:cstheme="minorHAnsi"/>
                <w:color w:val="000000"/>
              </w:rPr>
            </w:pPr>
            <w:r w:rsidRPr="00B04683">
              <w:rPr>
                <w:rFonts w:cstheme="minorHAnsi"/>
                <w:color w:val="000000"/>
              </w:rPr>
              <w:t>99</w:t>
            </w:r>
          </w:p>
        </w:tc>
      </w:tr>
    </w:tbl>
    <w:p w14:paraId="7AAC508C" w14:textId="77777777" w:rsidR="00D6140B" w:rsidRDefault="00D6140B" w:rsidP="00D6140B">
      <w:pPr>
        <w:pStyle w:val="BodyText"/>
        <w:spacing w:before="0" w:after="0"/>
        <w:rPr>
          <w:b/>
          <w:bCs/>
        </w:rPr>
      </w:pPr>
    </w:p>
    <w:p w14:paraId="3F9B158D" w14:textId="77777777" w:rsidR="00D6140B" w:rsidRDefault="00D6140B" w:rsidP="00D6140B">
      <w:pPr>
        <w:pStyle w:val="BodyText"/>
        <w:spacing w:before="0" w:after="0"/>
        <w:rPr>
          <w:b/>
          <w:bCs/>
        </w:rPr>
      </w:pPr>
    </w:p>
    <w:p w14:paraId="3B96A474" w14:textId="77777777" w:rsidR="00D6140B" w:rsidRPr="00A50FB6" w:rsidRDefault="00D6140B" w:rsidP="00A50FB6">
      <w:pPr>
        <w:rPr>
          <w:color w:val="365F91" w:themeColor="accent1" w:themeShade="BF"/>
          <w:sz w:val="28"/>
          <w:szCs w:val="28"/>
        </w:rPr>
      </w:pPr>
      <w:r w:rsidRPr="00A50FB6">
        <w:rPr>
          <w:color w:val="365F91" w:themeColor="accent1" w:themeShade="BF"/>
          <w:sz w:val="28"/>
          <w:szCs w:val="28"/>
        </w:rPr>
        <w:t>Awareness and Use of Ombudsmen</w:t>
      </w:r>
    </w:p>
    <w:p w14:paraId="1D2FD501" w14:textId="77777777" w:rsidR="00D6140B" w:rsidRPr="00AE3E5B" w:rsidRDefault="00D6140B" w:rsidP="00D6140B">
      <w:pPr>
        <w:pStyle w:val="BodyText"/>
        <w:spacing w:before="0" w:after="0"/>
        <w:rPr>
          <w:b/>
          <w:bCs/>
        </w:rPr>
      </w:pPr>
    </w:p>
    <w:p w14:paraId="4F0B3931" w14:textId="77777777" w:rsidR="00D6140B" w:rsidRPr="00212343" w:rsidRDefault="00D6140B" w:rsidP="00D6140B">
      <w:pPr>
        <w:pStyle w:val="ListParagraph"/>
        <w:widowControl w:val="0"/>
        <w:numPr>
          <w:ilvl w:val="0"/>
          <w:numId w:val="7"/>
        </w:numPr>
        <w:spacing w:after="0" w:line="240" w:lineRule="auto"/>
        <w:rPr>
          <w:rFonts w:asciiTheme="minorHAnsi" w:hAnsiTheme="minorHAnsi" w:cstheme="minorHAnsi"/>
          <w:lang w:val="en-CA"/>
        </w:rPr>
      </w:pPr>
      <w:r>
        <w:rPr>
          <w:lang w:val="en"/>
        </w:rPr>
        <w:t>Before today, had you ever heard the term “ombudsman”?</w:t>
      </w:r>
    </w:p>
    <w:p w14:paraId="7C9DDE9E" w14:textId="77777777" w:rsidR="00D6140B" w:rsidRDefault="00D6140B" w:rsidP="00D6140B">
      <w:pPr>
        <w:rPr>
          <w:rFonts w:cstheme="minorHAnsi"/>
          <w:lang w:val="en-CA"/>
        </w:rPr>
      </w:pPr>
    </w:p>
    <w:p w14:paraId="4F726116"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72037569" w14:textId="77777777" w:rsidR="00D6140B" w:rsidRPr="00EF1C71" w:rsidRDefault="00D6140B" w:rsidP="00D6140B">
      <w:pPr>
        <w:pStyle w:val="ItemBank"/>
        <w:numPr>
          <w:ilvl w:val="0"/>
          <w:numId w:val="0"/>
        </w:numPr>
        <w:ind w:left="720"/>
        <w:rPr>
          <w:rFonts w:asciiTheme="minorHAnsi" w:hAnsiTheme="minorHAnsi" w:cstheme="minorHAnsi"/>
          <w:b/>
        </w:rPr>
      </w:pPr>
      <w:r>
        <w:rPr>
          <w:rFonts w:asciiTheme="minorHAnsi" w:hAnsiTheme="minorHAnsi" w:cstheme="minorHAnsi"/>
        </w:rPr>
        <w:t>No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r>
        <w:rPr>
          <w:rFonts w:asciiTheme="minorHAnsi" w:hAnsiTheme="minorHAnsi" w:cstheme="minorHAnsi"/>
        </w:rPr>
        <w:tab/>
      </w:r>
      <w:r>
        <w:rPr>
          <w:rFonts w:asciiTheme="minorHAnsi" w:hAnsiTheme="minorHAnsi" w:cstheme="minorHAnsi"/>
          <w:b/>
        </w:rPr>
        <w:t>GO TO Q11</w:t>
      </w:r>
    </w:p>
    <w:p w14:paraId="09BC36FB" w14:textId="77777777" w:rsidR="00D6140B" w:rsidRDefault="00D6140B" w:rsidP="00D6140B">
      <w:pPr>
        <w:rPr>
          <w:rFonts w:cstheme="minorHAnsi"/>
          <w:lang w:val="en-CA"/>
        </w:rPr>
      </w:pPr>
    </w:p>
    <w:p w14:paraId="1495FC26" w14:textId="77777777" w:rsidR="00D6140B" w:rsidRDefault="00D6140B" w:rsidP="00D6140B">
      <w:pPr>
        <w:rPr>
          <w:rFonts w:cstheme="minorHAnsi"/>
          <w:lang w:val="en-CA"/>
        </w:rPr>
      </w:pPr>
    </w:p>
    <w:p w14:paraId="58F703C9" w14:textId="77777777" w:rsidR="00D6140B" w:rsidRPr="00212343" w:rsidRDefault="00D6140B" w:rsidP="00D6140B">
      <w:pPr>
        <w:pStyle w:val="ListParagraph"/>
        <w:widowControl w:val="0"/>
        <w:numPr>
          <w:ilvl w:val="0"/>
          <w:numId w:val="7"/>
        </w:numPr>
        <w:spacing w:after="0" w:line="240" w:lineRule="auto"/>
        <w:rPr>
          <w:rFonts w:asciiTheme="minorHAnsi" w:hAnsiTheme="minorHAnsi" w:cstheme="minorHAnsi"/>
          <w:lang w:val="en-CA"/>
        </w:rPr>
      </w:pPr>
      <w:r>
        <w:rPr>
          <w:lang w:val="en"/>
        </w:rPr>
        <w:t xml:space="preserve">If a friend had asked you earlier today to describe for them the role of an ombudsman, how confident would you have been giving them an explanation? Would you have been… </w:t>
      </w:r>
      <w:r>
        <w:rPr>
          <w:rFonts w:asciiTheme="minorHAnsi" w:eastAsia="Times New Roman" w:hAnsiTheme="minorHAnsi" w:cstheme="minorHAnsi"/>
          <w:b/>
          <w:i/>
          <w:color w:val="0070C0"/>
          <w:shd w:val="clear" w:color="auto" w:fill="FFFFFF"/>
          <w:lang w:val="en-CA" w:eastAsia="en-CA"/>
        </w:rPr>
        <w:t>READ LIST</w:t>
      </w:r>
    </w:p>
    <w:p w14:paraId="175928E3" w14:textId="77777777" w:rsidR="00D6140B" w:rsidRDefault="00D6140B" w:rsidP="00D6140B">
      <w:pPr>
        <w:rPr>
          <w:rFonts w:cstheme="minorHAnsi"/>
          <w:lang w:val="en-CA"/>
        </w:rPr>
      </w:pPr>
    </w:p>
    <w:p w14:paraId="52825166"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Very confident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6C799416" w14:textId="77777777" w:rsidR="00D6140B"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 xml:space="preserve">Somewhat </w:t>
      </w:r>
      <w:r>
        <w:rPr>
          <w:rFonts w:asciiTheme="minorHAnsi" w:hAnsiTheme="minorHAnsi" w:cstheme="minorHAnsi"/>
        </w:rPr>
        <w:t>confident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0F330EA0" w14:textId="77777777" w:rsidR="00D6140B" w:rsidRPr="00451751" w:rsidRDefault="00D6140B" w:rsidP="00D6140B">
      <w:pPr>
        <w:pStyle w:val="ItemBank"/>
        <w:numPr>
          <w:ilvl w:val="0"/>
          <w:numId w:val="0"/>
        </w:numPr>
        <w:ind w:left="720"/>
        <w:rPr>
          <w:rFonts w:asciiTheme="minorHAnsi" w:hAnsiTheme="minorHAnsi" w:cstheme="minorHAnsi"/>
        </w:rPr>
      </w:pPr>
      <w:r w:rsidRPr="00B04683">
        <w:rPr>
          <w:rFonts w:asciiTheme="minorHAnsi" w:hAnsiTheme="minorHAnsi" w:cstheme="minorHAnsi"/>
          <w:b/>
          <w:color w:val="0070C0"/>
        </w:rPr>
        <w:t>[DO NOT READ]</w:t>
      </w:r>
      <w:r w:rsidRPr="00B87A6B">
        <w:rPr>
          <w:rFonts w:asciiTheme="minorHAnsi" w:hAnsiTheme="minorHAnsi" w:cstheme="minorHAnsi"/>
          <w:color w:val="000000"/>
        </w:rPr>
        <w:t xml:space="preserve"> </w:t>
      </w:r>
      <w:r>
        <w:rPr>
          <w:rFonts w:asciiTheme="minorHAnsi" w:hAnsiTheme="minorHAnsi" w:cstheme="minorHAnsi"/>
        </w:rPr>
        <w:t>Neutral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w:t>
      </w:r>
    </w:p>
    <w:p w14:paraId="34C4C2B4" w14:textId="77777777" w:rsidR="00D6140B" w:rsidRPr="00451751" w:rsidRDefault="00D6140B" w:rsidP="00D6140B">
      <w:pPr>
        <w:pStyle w:val="ItemBank"/>
        <w:numPr>
          <w:ilvl w:val="0"/>
          <w:numId w:val="0"/>
        </w:numPr>
        <w:ind w:left="720"/>
        <w:rPr>
          <w:rFonts w:asciiTheme="minorHAnsi" w:hAnsiTheme="minorHAnsi" w:cstheme="minorHAnsi"/>
          <w:lang w:val="en-US"/>
        </w:rPr>
      </w:pPr>
      <w:r>
        <w:rPr>
          <w:rFonts w:asciiTheme="minorHAnsi" w:hAnsiTheme="minorHAnsi" w:cstheme="minorHAnsi"/>
          <w:lang w:val="en-US"/>
        </w:rPr>
        <w:t>Not very</w:t>
      </w:r>
      <w:r w:rsidRPr="00451751">
        <w:rPr>
          <w:rFonts w:asciiTheme="minorHAnsi" w:hAnsiTheme="minorHAnsi" w:cstheme="minorHAnsi"/>
          <w:lang w:val="en-US"/>
        </w:rPr>
        <w:t xml:space="preserve"> </w:t>
      </w:r>
      <w:r>
        <w:rPr>
          <w:rFonts w:asciiTheme="minorHAnsi" w:hAnsiTheme="minorHAnsi" w:cstheme="minorHAnsi"/>
        </w:rPr>
        <w:t>confident</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4</w:t>
      </w:r>
    </w:p>
    <w:p w14:paraId="7B6E3E2A"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lang w:val="en-US"/>
        </w:rPr>
        <w:t>Not at all</w:t>
      </w:r>
      <w:r w:rsidRPr="00451751">
        <w:rPr>
          <w:rFonts w:asciiTheme="minorHAnsi" w:hAnsiTheme="minorHAnsi" w:cstheme="minorHAnsi"/>
          <w:lang w:val="en-US"/>
        </w:rPr>
        <w:t xml:space="preserve"> </w:t>
      </w:r>
      <w:r>
        <w:rPr>
          <w:rFonts w:asciiTheme="minorHAnsi" w:hAnsiTheme="minorHAnsi" w:cstheme="minorHAnsi"/>
        </w:rPr>
        <w:t>confident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w:t>
      </w:r>
    </w:p>
    <w:p w14:paraId="4F53DC19"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b/>
          <w:color w:val="0070C0"/>
        </w:rPr>
        <w:t>[DO NOT READ]</w:t>
      </w:r>
      <w:r w:rsidRPr="00B87A6B">
        <w:rPr>
          <w:rFonts w:asciiTheme="minorHAnsi" w:hAnsiTheme="minorHAnsi" w:cstheme="minorHAnsi"/>
          <w:color w:val="000000"/>
        </w:rPr>
        <w:t xml:space="preserve"> </w:t>
      </w: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t>99</w:t>
      </w:r>
    </w:p>
    <w:p w14:paraId="5F2F9B40" w14:textId="77777777" w:rsidR="00D6140B" w:rsidRDefault="00D6140B" w:rsidP="00D6140B">
      <w:pPr>
        <w:rPr>
          <w:lang w:val="en"/>
        </w:rPr>
      </w:pPr>
      <w:r>
        <w:rPr>
          <w:lang w:val="en"/>
        </w:rPr>
        <w:br w:type="page"/>
      </w:r>
    </w:p>
    <w:p w14:paraId="4063BCDE" w14:textId="77777777" w:rsidR="00D6140B" w:rsidRPr="00212343" w:rsidRDefault="00D6140B" w:rsidP="00D6140B">
      <w:pPr>
        <w:pStyle w:val="ListParagraph"/>
        <w:widowControl w:val="0"/>
        <w:numPr>
          <w:ilvl w:val="0"/>
          <w:numId w:val="7"/>
        </w:numPr>
        <w:spacing w:after="0" w:line="240" w:lineRule="auto"/>
        <w:rPr>
          <w:rFonts w:asciiTheme="minorHAnsi" w:hAnsiTheme="minorHAnsi" w:cstheme="minorHAnsi"/>
          <w:lang w:val="en-CA"/>
        </w:rPr>
      </w:pPr>
      <w:r>
        <w:rPr>
          <w:lang w:val="en"/>
        </w:rPr>
        <w:lastRenderedPageBreak/>
        <w:t>As you may know, there are a number of organizations that Canadians can contact if they feel their complaint towards a public or private sector service provider is not being addressed – this kind of organization is called an ombudsman. Have you ever contacted or used the services of an ombudsman, any ombudsman, to help you resolve an issue, any issue?</w:t>
      </w:r>
    </w:p>
    <w:p w14:paraId="4D516996" w14:textId="77777777" w:rsidR="00D6140B" w:rsidRDefault="00D6140B" w:rsidP="00D6140B">
      <w:pPr>
        <w:rPr>
          <w:rFonts w:cstheme="minorHAnsi"/>
          <w:lang w:val="en-CA"/>
        </w:rPr>
      </w:pPr>
    </w:p>
    <w:p w14:paraId="474C90A2" w14:textId="77777777" w:rsidR="00D6140B" w:rsidRPr="00212343" w:rsidRDefault="00D6140B" w:rsidP="00D6140B">
      <w:pPr>
        <w:pStyle w:val="ListParagraph"/>
        <w:widowControl w:val="0"/>
        <w:ind w:left="360"/>
        <w:rPr>
          <w:rFonts w:asciiTheme="minorHAnsi" w:eastAsia="Times New Roman" w:hAnsiTheme="minorHAnsi" w:cstheme="minorHAnsi"/>
          <w:b/>
          <w:i/>
          <w:color w:val="0070C0"/>
          <w:shd w:val="clear" w:color="auto" w:fill="FFFFFF"/>
          <w:lang w:val="en-CA" w:eastAsia="en-CA"/>
        </w:rPr>
      </w:pPr>
      <w:r>
        <w:rPr>
          <w:rFonts w:asciiTheme="minorHAnsi" w:eastAsia="Times New Roman" w:hAnsiTheme="minorHAnsi" w:cstheme="minorHAnsi"/>
          <w:b/>
          <w:i/>
          <w:color w:val="0070C0"/>
          <w:shd w:val="clear" w:color="auto" w:fill="FFFFFF"/>
          <w:lang w:val="en-CA" w:eastAsia="en-CA"/>
        </w:rPr>
        <w:t>NOTE: The issue does not need to have been tax related – it can be any issue at all.</w:t>
      </w:r>
    </w:p>
    <w:p w14:paraId="5F557B54" w14:textId="77777777" w:rsidR="00D6140B" w:rsidRDefault="00D6140B" w:rsidP="00D6140B">
      <w:pPr>
        <w:rPr>
          <w:rFonts w:cstheme="minorHAnsi"/>
          <w:lang w:val="en-CA"/>
        </w:rPr>
      </w:pPr>
    </w:p>
    <w:p w14:paraId="6D69359B"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783A7151"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No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751A33EC" w14:textId="77777777" w:rsidR="00D6140B" w:rsidRPr="00EF1C71" w:rsidRDefault="00D6140B" w:rsidP="00D6140B">
      <w:pPr>
        <w:pStyle w:val="ItemBank"/>
        <w:numPr>
          <w:ilvl w:val="0"/>
          <w:numId w:val="0"/>
        </w:numPr>
        <w:ind w:left="720"/>
        <w:rPr>
          <w:rFonts w:asciiTheme="minorHAnsi" w:hAnsiTheme="minorHAnsi" w:cstheme="minorHAnsi"/>
          <w:b/>
        </w:rPr>
      </w:pPr>
      <w:r>
        <w:rPr>
          <w:rFonts w:asciiTheme="minorHAnsi" w:hAnsiTheme="minorHAnsi" w:cstheme="minorHAnsi"/>
        </w:rPr>
        <w:t>Not sure / Can’t remember</w:t>
      </w:r>
      <w:r>
        <w:rPr>
          <w:rFonts w:asciiTheme="minorHAnsi" w:hAnsiTheme="minorHAnsi" w:cstheme="minorHAnsi"/>
        </w:rPr>
        <w:tab/>
        <w:t>99</w:t>
      </w:r>
    </w:p>
    <w:p w14:paraId="0946DC8C" w14:textId="77777777" w:rsidR="00D6140B" w:rsidRDefault="00D6140B" w:rsidP="00D6140B">
      <w:pPr>
        <w:rPr>
          <w:rFonts w:cstheme="minorHAnsi"/>
          <w:lang w:val="pt-BR"/>
        </w:rPr>
      </w:pPr>
    </w:p>
    <w:p w14:paraId="7E87AB6A" w14:textId="77777777" w:rsidR="00D6140B" w:rsidRPr="00A50FB6" w:rsidRDefault="00D6140B" w:rsidP="00A50FB6">
      <w:pPr>
        <w:rPr>
          <w:color w:val="365F91" w:themeColor="accent1" w:themeShade="BF"/>
          <w:sz w:val="28"/>
          <w:szCs w:val="28"/>
        </w:rPr>
      </w:pPr>
      <w:r w:rsidRPr="00A50FB6">
        <w:rPr>
          <w:color w:val="365F91" w:themeColor="accent1" w:themeShade="BF"/>
          <w:sz w:val="28"/>
          <w:szCs w:val="28"/>
        </w:rPr>
        <w:t>Awareness and Use of the OTO</w:t>
      </w:r>
    </w:p>
    <w:p w14:paraId="35C8096E" w14:textId="77777777" w:rsidR="00D6140B" w:rsidRDefault="00D6140B" w:rsidP="00D6140B">
      <w:pPr>
        <w:rPr>
          <w:rFonts w:cstheme="minorHAnsi"/>
          <w:lang w:val="pt-BR"/>
        </w:rPr>
      </w:pPr>
    </w:p>
    <w:p w14:paraId="561E879E" w14:textId="77777777" w:rsidR="00D6140B" w:rsidRPr="00525CB5" w:rsidRDefault="00D6140B" w:rsidP="00D6140B">
      <w:pPr>
        <w:pStyle w:val="ListParagraph"/>
        <w:widowControl w:val="0"/>
        <w:numPr>
          <w:ilvl w:val="0"/>
          <w:numId w:val="7"/>
        </w:numPr>
        <w:spacing w:after="0" w:line="240" w:lineRule="auto"/>
        <w:rPr>
          <w:lang w:val="en"/>
        </w:rPr>
      </w:pPr>
      <w:r w:rsidRPr="00525CB5">
        <w:rPr>
          <w:lang w:val="en"/>
        </w:rPr>
        <w:t xml:space="preserve">Before today, had you heard, seen or read anything about the </w:t>
      </w:r>
      <w:r>
        <w:rPr>
          <w:lang w:val="en"/>
        </w:rPr>
        <w:t>following Canadian ombudsmen</w:t>
      </w:r>
      <w:r w:rsidRPr="00525CB5">
        <w:rPr>
          <w:lang w:val="en"/>
        </w:rPr>
        <w:t xml:space="preserve">?  </w:t>
      </w:r>
    </w:p>
    <w:p w14:paraId="6C459D40" w14:textId="77777777" w:rsidR="00D6140B" w:rsidRDefault="00D6140B" w:rsidP="00D6140B">
      <w:pPr>
        <w:widowControl w:val="0"/>
        <w:rPr>
          <w:lang w:val="en"/>
        </w:rPr>
      </w:pPr>
    </w:p>
    <w:p w14:paraId="45AE8CD2" w14:textId="77777777" w:rsidR="00D6140B" w:rsidRPr="00225164" w:rsidRDefault="00D6140B" w:rsidP="00D6140B">
      <w:pPr>
        <w:pStyle w:val="ListParagraph"/>
        <w:widowControl w:val="0"/>
        <w:ind w:left="360"/>
        <w:rPr>
          <w:rFonts w:asciiTheme="minorHAnsi" w:hAnsiTheme="minorHAnsi" w:cstheme="minorHAnsi"/>
          <w:lang w:val="en-CA"/>
        </w:rPr>
      </w:pPr>
      <w:r>
        <w:rPr>
          <w:rFonts w:asciiTheme="minorHAnsi" w:hAnsiTheme="minorHAnsi" w:cstheme="minorHAnsi"/>
          <w:lang w:val="en-CA"/>
        </w:rPr>
        <w:t>How about the</w:t>
      </w:r>
      <w:r w:rsidRPr="00212343">
        <w:rPr>
          <w:rFonts w:asciiTheme="minorHAnsi" w:hAnsiTheme="minorHAnsi" w:cstheme="minorHAnsi"/>
          <w:lang w:val="en-CA"/>
        </w:rPr>
        <w:t>…</w:t>
      </w:r>
      <w:r>
        <w:rPr>
          <w:rFonts w:asciiTheme="minorHAnsi" w:eastAsia="Times New Roman" w:hAnsiTheme="minorHAnsi" w:cstheme="minorHAnsi"/>
          <w:b/>
          <w:i/>
          <w:color w:val="0070C0"/>
          <w:shd w:val="clear" w:color="auto" w:fill="FFFFFF"/>
          <w:lang w:val="en-CA" w:eastAsia="en-CA"/>
        </w:rPr>
        <w:t xml:space="preserve"> </w:t>
      </w:r>
      <w:r w:rsidRPr="00212343">
        <w:rPr>
          <w:rFonts w:asciiTheme="minorHAnsi" w:eastAsia="Times New Roman" w:hAnsiTheme="minorHAnsi" w:cstheme="minorHAnsi"/>
          <w:b/>
          <w:i/>
          <w:color w:val="0070C0"/>
          <w:shd w:val="clear" w:color="auto" w:fill="FFFFFF"/>
          <w:lang w:val="en-CA" w:eastAsia="en-CA"/>
        </w:rPr>
        <w:t>(REPEAT SCALE ONLY IF NEEDED)</w:t>
      </w:r>
    </w:p>
    <w:p w14:paraId="545D35C5" w14:textId="77777777" w:rsidR="00D6140B" w:rsidRPr="00225164" w:rsidRDefault="00D6140B" w:rsidP="00D6140B">
      <w:pPr>
        <w:pStyle w:val="BodyText"/>
        <w:spacing w:before="0" w:after="0"/>
        <w:rPr>
          <w:b/>
        </w:rPr>
      </w:pPr>
    </w:p>
    <w:p w14:paraId="16E4AC79" w14:textId="77777777" w:rsidR="00D6140B" w:rsidRPr="00212343" w:rsidRDefault="00D6140B" w:rsidP="00D6140B">
      <w:pPr>
        <w:pStyle w:val="BodyText"/>
        <w:spacing w:before="0" w:after="0"/>
        <w:ind w:firstLine="360"/>
        <w:rPr>
          <w:rFonts w:asciiTheme="minorHAnsi" w:hAnsiTheme="minorHAnsi" w:cstheme="minorHAnsi"/>
        </w:rPr>
      </w:pPr>
      <w:r w:rsidRPr="00212343">
        <w:rPr>
          <w:rFonts w:asciiTheme="minorHAnsi" w:hAnsiTheme="minorHAnsi" w:cstheme="minorHAnsi"/>
          <w:b/>
          <w:sz w:val="22"/>
        </w:rPr>
        <w:t>[RANDOMIZE</w:t>
      </w:r>
      <w:r>
        <w:rPr>
          <w:rFonts w:asciiTheme="minorHAnsi" w:hAnsiTheme="minorHAnsi" w:cstheme="minorHAnsi"/>
          <w:b/>
          <w:sz w:val="22"/>
        </w:rPr>
        <w:t xml:space="preserve"> ITEMS</w:t>
      </w:r>
      <w:r w:rsidRPr="00212343">
        <w:rPr>
          <w:rFonts w:asciiTheme="minorHAnsi" w:hAnsiTheme="minorHAnsi" w:cstheme="minorHAnsi"/>
          <w:b/>
          <w:sz w:val="22"/>
        </w:rPr>
        <w:t>]</w:t>
      </w:r>
    </w:p>
    <w:p w14:paraId="5DB952A1" w14:textId="77777777" w:rsidR="00D6140B" w:rsidRPr="00E841D0" w:rsidRDefault="00D6140B" w:rsidP="00D6140B">
      <w:pPr>
        <w:pStyle w:val="ListParagraph"/>
        <w:numPr>
          <w:ilvl w:val="0"/>
          <w:numId w:val="11"/>
        </w:numPr>
        <w:spacing w:after="60" w:line="240" w:lineRule="auto"/>
        <w:contextualSpacing w:val="0"/>
        <w:rPr>
          <w:lang w:val="en-CA"/>
        </w:rPr>
      </w:pPr>
      <w:r w:rsidRPr="00E841D0">
        <w:rPr>
          <w:lang w:val="en-CA"/>
        </w:rPr>
        <w:t>Office of the Procurement Ombudsman</w:t>
      </w:r>
    </w:p>
    <w:p w14:paraId="29A3DEEE" w14:textId="77777777" w:rsidR="00D6140B" w:rsidRPr="00E841D0" w:rsidRDefault="00D6140B" w:rsidP="00D6140B">
      <w:pPr>
        <w:pStyle w:val="ListParagraph"/>
        <w:numPr>
          <w:ilvl w:val="0"/>
          <w:numId w:val="11"/>
        </w:numPr>
        <w:spacing w:after="60" w:line="240" w:lineRule="auto"/>
        <w:contextualSpacing w:val="0"/>
        <w:rPr>
          <w:lang w:val="en-CA"/>
        </w:rPr>
      </w:pPr>
      <w:r w:rsidRPr="00E841D0">
        <w:rPr>
          <w:lang w:val="en-CA"/>
        </w:rPr>
        <w:t>Office of the Veterans Ombudsman</w:t>
      </w:r>
    </w:p>
    <w:p w14:paraId="0EAC0E48" w14:textId="77777777" w:rsidR="00D6140B" w:rsidRPr="00E841D0" w:rsidRDefault="00D6140B" w:rsidP="00D6140B">
      <w:pPr>
        <w:pStyle w:val="ListParagraph"/>
        <w:numPr>
          <w:ilvl w:val="0"/>
          <w:numId w:val="11"/>
        </w:numPr>
        <w:spacing w:after="60" w:line="240" w:lineRule="auto"/>
        <w:contextualSpacing w:val="0"/>
        <w:rPr>
          <w:lang w:val="en-CA"/>
        </w:rPr>
      </w:pPr>
      <w:r w:rsidRPr="00E841D0">
        <w:rPr>
          <w:lang w:val="en-CA"/>
        </w:rPr>
        <w:t>Office of the Federal Ombudsman for Victims of Crime</w:t>
      </w:r>
    </w:p>
    <w:p w14:paraId="79AC8E02" w14:textId="77777777" w:rsidR="00D6140B" w:rsidRPr="00E841D0" w:rsidRDefault="00D6140B" w:rsidP="00D6140B">
      <w:pPr>
        <w:pStyle w:val="ListParagraph"/>
        <w:numPr>
          <w:ilvl w:val="0"/>
          <w:numId w:val="11"/>
        </w:numPr>
        <w:spacing w:after="60" w:line="240" w:lineRule="auto"/>
        <w:contextualSpacing w:val="0"/>
        <w:rPr>
          <w:lang w:val="en-CA"/>
        </w:rPr>
      </w:pPr>
      <w:r w:rsidRPr="00E841D0">
        <w:rPr>
          <w:lang w:val="en-CA"/>
        </w:rPr>
        <w:t>Office of the Correctional Investigator of Canada</w:t>
      </w:r>
    </w:p>
    <w:p w14:paraId="6BD0E938" w14:textId="77777777" w:rsidR="00D6140B" w:rsidRPr="00E841D0" w:rsidRDefault="00D6140B" w:rsidP="00D6140B">
      <w:pPr>
        <w:pStyle w:val="ListParagraph"/>
        <w:numPr>
          <w:ilvl w:val="0"/>
          <w:numId w:val="11"/>
        </w:numPr>
        <w:spacing w:after="60" w:line="240" w:lineRule="auto"/>
        <w:contextualSpacing w:val="0"/>
        <w:rPr>
          <w:lang w:val="en-CA"/>
        </w:rPr>
      </w:pPr>
      <w:r w:rsidRPr="00E841D0">
        <w:rPr>
          <w:lang w:val="en-CA"/>
        </w:rPr>
        <w:t>Office of the Ombudsman for the Department of National Defence and the Canadian Forces</w:t>
      </w:r>
    </w:p>
    <w:p w14:paraId="48900B58" w14:textId="77777777" w:rsidR="00D6140B" w:rsidRDefault="00D6140B" w:rsidP="00D6140B">
      <w:pPr>
        <w:pStyle w:val="ListParagraph"/>
        <w:numPr>
          <w:ilvl w:val="0"/>
          <w:numId w:val="11"/>
        </w:numPr>
        <w:spacing w:after="60" w:line="240" w:lineRule="auto"/>
        <w:contextualSpacing w:val="0"/>
        <w:rPr>
          <w:lang w:val="en-CA"/>
        </w:rPr>
      </w:pPr>
      <w:r w:rsidRPr="00E841D0">
        <w:rPr>
          <w:lang w:val="en-CA"/>
        </w:rPr>
        <w:t>Health Canada – Food and Drugs Act Liaison Office</w:t>
      </w:r>
    </w:p>
    <w:p w14:paraId="59100E80" w14:textId="77777777" w:rsidR="00D6140B" w:rsidRDefault="00D6140B" w:rsidP="00D6140B">
      <w:pPr>
        <w:pStyle w:val="ListParagraph"/>
        <w:numPr>
          <w:ilvl w:val="0"/>
          <w:numId w:val="11"/>
        </w:numPr>
        <w:spacing w:after="60" w:line="240" w:lineRule="auto"/>
        <w:contextualSpacing w:val="0"/>
        <w:rPr>
          <w:lang w:val="en-CA"/>
        </w:rPr>
      </w:pPr>
      <w:r>
        <w:rPr>
          <w:b/>
          <w:lang w:val="en"/>
        </w:rPr>
        <w:t xml:space="preserve">[SKIP IF OTO MENTIONED IN </w:t>
      </w:r>
      <w:r w:rsidRPr="00B358B1">
        <w:rPr>
          <w:b/>
          <w:lang w:val="en"/>
        </w:rPr>
        <w:t>Q2 OR Q8</w:t>
      </w:r>
      <w:r>
        <w:rPr>
          <w:b/>
          <w:lang w:val="en"/>
        </w:rPr>
        <w:t xml:space="preserve">] </w:t>
      </w:r>
      <w:r>
        <w:rPr>
          <w:lang w:val="en-CA"/>
        </w:rPr>
        <w:t>Office of the Taxpayers’ Ombudsman</w:t>
      </w:r>
    </w:p>
    <w:p w14:paraId="5809350B" w14:textId="77777777" w:rsidR="00D6140B" w:rsidRPr="00E841D0" w:rsidRDefault="00D6140B" w:rsidP="00D6140B">
      <w:pPr>
        <w:pStyle w:val="ListParagraph"/>
        <w:numPr>
          <w:ilvl w:val="0"/>
          <w:numId w:val="11"/>
        </w:numPr>
        <w:spacing w:after="60" w:line="240" w:lineRule="auto"/>
        <w:contextualSpacing w:val="0"/>
        <w:rPr>
          <w:lang w:val="en-CA"/>
        </w:rPr>
      </w:pPr>
      <w:r>
        <w:rPr>
          <w:lang w:val="en-CA"/>
        </w:rPr>
        <w:t>Commissioner for Complaints for Telecommunications Services</w:t>
      </w:r>
    </w:p>
    <w:p w14:paraId="7444BA17" w14:textId="77777777" w:rsidR="00D6140B" w:rsidRPr="00650E03" w:rsidRDefault="00D6140B" w:rsidP="00D6140B">
      <w:pPr>
        <w:widowControl w:val="0"/>
        <w:rPr>
          <w:lang w:val="en-CA"/>
        </w:rPr>
      </w:pPr>
    </w:p>
    <w:p w14:paraId="0BA3EF0F"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 clearly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2B16B8BD"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 vaguely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21B9FD88"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lang w:val="en-US"/>
        </w:rPr>
        <w:t>Not at all</w:t>
      </w:r>
      <w:r>
        <w:rPr>
          <w:rFonts w:asciiTheme="minorHAnsi" w:hAnsiTheme="minorHAnsi" w:cstheme="minorHAnsi"/>
          <w:lang w:val="en-US"/>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w:t>
      </w:r>
    </w:p>
    <w:p w14:paraId="77402032" w14:textId="77777777" w:rsidR="00D6140B" w:rsidRDefault="00D6140B" w:rsidP="00D6140B">
      <w:pPr>
        <w:pStyle w:val="ItemBank"/>
        <w:numPr>
          <w:ilvl w:val="0"/>
          <w:numId w:val="0"/>
        </w:numPr>
        <w:ind w:left="720"/>
        <w:rPr>
          <w:rFonts w:asciiTheme="minorHAnsi" w:hAnsiTheme="minorHAnsi" w:cstheme="minorHAnsi"/>
          <w:color w:val="000000"/>
        </w:rPr>
      </w:pPr>
      <w:r w:rsidRPr="00B04683">
        <w:rPr>
          <w:rFonts w:asciiTheme="minorHAnsi" w:hAnsiTheme="minorHAnsi" w:cstheme="minorHAnsi"/>
          <w:b/>
          <w:color w:val="0070C0"/>
        </w:rPr>
        <w:t>[DO NOT READ]</w:t>
      </w:r>
      <w:r w:rsidRPr="00B87A6B">
        <w:rPr>
          <w:rFonts w:asciiTheme="minorHAnsi" w:hAnsiTheme="minorHAnsi" w:cstheme="minorHAnsi"/>
          <w:color w:val="000000"/>
        </w:rPr>
        <w:t xml:space="preserve"> </w:t>
      </w: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t>99</w:t>
      </w:r>
    </w:p>
    <w:p w14:paraId="72201D8A" w14:textId="77777777" w:rsidR="00D6140B" w:rsidRDefault="00D6140B" w:rsidP="00D6140B">
      <w:pPr>
        <w:pStyle w:val="ItemBank"/>
        <w:numPr>
          <w:ilvl w:val="0"/>
          <w:numId w:val="0"/>
        </w:numPr>
        <w:ind w:left="720"/>
        <w:rPr>
          <w:rFonts w:asciiTheme="minorHAnsi" w:hAnsiTheme="minorHAnsi" w:cstheme="minorHAnsi"/>
          <w:lang w:val="en-US"/>
        </w:rPr>
      </w:pPr>
    </w:p>
    <w:p w14:paraId="551A2F3E" w14:textId="77777777" w:rsidR="00D6140B" w:rsidRPr="00451751" w:rsidRDefault="00D6140B" w:rsidP="00D6140B">
      <w:pPr>
        <w:pStyle w:val="ItemBank"/>
        <w:numPr>
          <w:ilvl w:val="0"/>
          <w:numId w:val="0"/>
        </w:numPr>
        <w:ind w:left="720"/>
        <w:rPr>
          <w:rFonts w:asciiTheme="minorHAnsi" w:hAnsiTheme="minorHAnsi" w:cstheme="minorHAnsi"/>
          <w:lang w:val="en-US"/>
        </w:rPr>
      </w:pPr>
    </w:p>
    <w:p w14:paraId="68933DF4" w14:textId="77777777" w:rsidR="00D6140B" w:rsidRPr="00525CB5" w:rsidRDefault="00D6140B" w:rsidP="00D6140B">
      <w:pPr>
        <w:pStyle w:val="ListParagraph"/>
        <w:widowControl w:val="0"/>
        <w:numPr>
          <w:ilvl w:val="0"/>
          <w:numId w:val="7"/>
        </w:numPr>
        <w:spacing w:after="0" w:line="240" w:lineRule="auto"/>
        <w:rPr>
          <w:lang w:val="en"/>
        </w:rPr>
      </w:pPr>
      <w:r>
        <w:rPr>
          <w:lang w:val="en"/>
        </w:rPr>
        <w:t>Did you know there was such a thing as a Taxpayers Bill of Rights</w:t>
      </w:r>
      <w:r w:rsidRPr="00525CB5">
        <w:rPr>
          <w:lang w:val="en"/>
        </w:rPr>
        <w:t xml:space="preserve">?  </w:t>
      </w:r>
    </w:p>
    <w:p w14:paraId="73BCB113" w14:textId="77777777" w:rsidR="00D6140B" w:rsidRDefault="00D6140B" w:rsidP="00D6140B">
      <w:pPr>
        <w:pStyle w:val="ListParagraph"/>
        <w:widowControl w:val="0"/>
        <w:ind w:left="360"/>
        <w:rPr>
          <w:lang w:val="en"/>
        </w:rPr>
      </w:pPr>
    </w:p>
    <w:p w14:paraId="28E21446"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04308A57"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No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5537D4F7" w14:textId="77777777" w:rsidR="00D6140B" w:rsidRDefault="00D6140B" w:rsidP="00D6140B">
      <w:pPr>
        <w:pStyle w:val="ItemBank"/>
        <w:numPr>
          <w:ilvl w:val="0"/>
          <w:numId w:val="0"/>
        </w:numPr>
        <w:rPr>
          <w:rFonts w:asciiTheme="minorHAnsi" w:hAnsiTheme="minorHAnsi" w:cstheme="minorHAnsi"/>
          <w:b/>
          <w:bCs/>
          <w:lang w:val="en-US"/>
        </w:rPr>
      </w:pPr>
      <w:r w:rsidRPr="00EB0333">
        <w:rPr>
          <w:rFonts w:asciiTheme="minorHAnsi" w:hAnsiTheme="minorHAnsi" w:cstheme="minorHAnsi"/>
          <w:b/>
          <w:bCs/>
          <w:lang w:val="en-US"/>
        </w:rPr>
        <w:lastRenderedPageBreak/>
        <w:t xml:space="preserve">[IF “Yes, clearly” OR “Yes, vaguely” </w:t>
      </w:r>
      <w:r>
        <w:rPr>
          <w:rFonts w:asciiTheme="minorHAnsi" w:hAnsiTheme="minorHAnsi" w:cstheme="minorHAnsi"/>
          <w:b/>
          <w:bCs/>
          <w:lang w:val="en-US"/>
        </w:rPr>
        <w:t>FOR OTO AT Q12 OR OTO MENTIONED IN Q2 OR Q8</w:t>
      </w:r>
      <w:r w:rsidRPr="00EB0333">
        <w:rPr>
          <w:rFonts w:asciiTheme="minorHAnsi" w:hAnsiTheme="minorHAnsi" w:cstheme="minorHAnsi"/>
          <w:b/>
          <w:bCs/>
          <w:lang w:val="en-US"/>
        </w:rPr>
        <w:t xml:space="preserve">, CONTINUE; ELSE SKIP TO </w:t>
      </w:r>
      <w:r w:rsidRPr="00A33ED6">
        <w:rPr>
          <w:rFonts w:asciiTheme="minorHAnsi" w:hAnsiTheme="minorHAnsi" w:cstheme="minorHAnsi"/>
          <w:b/>
          <w:bCs/>
          <w:lang w:val="en-US"/>
        </w:rPr>
        <w:t>Q</w:t>
      </w:r>
      <w:r>
        <w:rPr>
          <w:rFonts w:asciiTheme="minorHAnsi" w:hAnsiTheme="minorHAnsi" w:cstheme="minorHAnsi"/>
          <w:b/>
          <w:bCs/>
          <w:lang w:val="en-US"/>
        </w:rPr>
        <w:t>21</w:t>
      </w:r>
      <w:r w:rsidRPr="00EB0333">
        <w:rPr>
          <w:rFonts w:asciiTheme="minorHAnsi" w:hAnsiTheme="minorHAnsi" w:cstheme="minorHAnsi"/>
          <w:b/>
          <w:bCs/>
          <w:lang w:val="en-US"/>
        </w:rPr>
        <w:t>]</w:t>
      </w:r>
    </w:p>
    <w:p w14:paraId="59F1EBC2" w14:textId="77777777" w:rsidR="00D6140B" w:rsidRPr="00EB0333" w:rsidRDefault="00D6140B" w:rsidP="00D6140B">
      <w:pPr>
        <w:pStyle w:val="ItemBank"/>
        <w:numPr>
          <w:ilvl w:val="0"/>
          <w:numId w:val="0"/>
        </w:numPr>
        <w:rPr>
          <w:rFonts w:asciiTheme="minorHAnsi" w:hAnsiTheme="minorHAnsi" w:cstheme="minorHAnsi"/>
          <w:b/>
          <w:bCs/>
          <w:lang w:val="en-US"/>
        </w:rPr>
      </w:pPr>
    </w:p>
    <w:p w14:paraId="30EE5E20" w14:textId="77777777" w:rsidR="00D6140B" w:rsidRPr="006D053C" w:rsidRDefault="00D6140B" w:rsidP="00D6140B">
      <w:pPr>
        <w:pStyle w:val="ListParagraph"/>
        <w:widowControl w:val="0"/>
        <w:numPr>
          <w:ilvl w:val="0"/>
          <w:numId w:val="7"/>
        </w:numPr>
        <w:spacing w:after="0" w:line="240" w:lineRule="auto"/>
        <w:rPr>
          <w:lang w:val="en"/>
        </w:rPr>
      </w:pPr>
      <w:r>
        <w:rPr>
          <w:lang w:val="en"/>
        </w:rPr>
        <w:t xml:space="preserve">You have indicated that you have either used or heard of the </w:t>
      </w:r>
      <w:r>
        <w:rPr>
          <w:lang w:val="en-CA"/>
        </w:rPr>
        <w:t>Office of the Taxpayers’ Ombudsman</w:t>
      </w:r>
      <w:r w:rsidRPr="006D053C">
        <w:rPr>
          <w:lang w:val="en"/>
        </w:rPr>
        <w:t xml:space="preserve"> </w:t>
      </w:r>
      <w:r>
        <w:rPr>
          <w:lang w:val="en"/>
        </w:rPr>
        <w:t>- h</w:t>
      </w:r>
      <w:r w:rsidRPr="006D053C">
        <w:rPr>
          <w:lang w:val="en"/>
        </w:rPr>
        <w:t xml:space="preserve">ow did you </w:t>
      </w:r>
      <w:r>
        <w:rPr>
          <w:lang w:val="en"/>
        </w:rPr>
        <w:t xml:space="preserve">first </w:t>
      </w:r>
      <w:r w:rsidRPr="006D053C">
        <w:rPr>
          <w:lang w:val="en"/>
        </w:rPr>
        <w:t xml:space="preserve">hear about </w:t>
      </w:r>
      <w:r>
        <w:rPr>
          <w:lang w:val="en"/>
        </w:rPr>
        <w:t>them?</w:t>
      </w:r>
    </w:p>
    <w:p w14:paraId="439DB3A3" w14:textId="77777777" w:rsidR="00D6140B" w:rsidRDefault="00D6140B" w:rsidP="00D6140B">
      <w:pPr>
        <w:pStyle w:val="BodyText"/>
        <w:spacing w:before="0" w:after="0"/>
        <w:rPr>
          <w:b/>
          <w:bCs/>
          <w:lang w:val="en"/>
        </w:rPr>
      </w:pPr>
    </w:p>
    <w:p w14:paraId="14014F08" w14:textId="77777777" w:rsidR="00D6140B" w:rsidRPr="00212343" w:rsidRDefault="00D6140B" w:rsidP="00D6140B">
      <w:pPr>
        <w:pStyle w:val="ListParagraph"/>
        <w:widowControl w:val="0"/>
        <w:ind w:left="360"/>
        <w:rPr>
          <w:rFonts w:asciiTheme="minorHAnsi" w:hAnsiTheme="minorHAnsi" w:cstheme="minorHAnsi"/>
          <w:lang w:val="en-CA"/>
        </w:rPr>
      </w:pPr>
      <w:r w:rsidRPr="00212343">
        <w:rPr>
          <w:rFonts w:asciiTheme="minorHAnsi" w:eastAsia="Times New Roman" w:hAnsiTheme="minorHAnsi" w:cstheme="minorHAnsi"/>
          <w:b/>
          <w:i/>
          <w:color w:val="0070C0"/>
          <w:shd w:val="clear" w:color="auto" w:fill="FFFFFF"/>
          <w:lang w:val="en-CA" w:eastAsia="en-CA"/>
        </w:rPr>
        <w:t>PROBE</w:t>
      </w:r>
      <w:r>
        <w:rPr>
          <w:rFonts w:asciiTheme="minorHAnsi" w:eastAsia="Times New Roman" w:hAnsiTheme="minorHAnsi" w:cstheme="minorHAnsi"/>
          <w:b/>
          <w:i/>
          <w:color w:val="0070C0"/>
          <w:shd w:val="clear" w:color="auto" w:fill="FFFFFF"/>
          <w:lang w:val="en-CA" w:eastAsia="en-CA"/>
        </w:rPr>
        <w:t xml:space="preserve"> AS NEEDED</w:t>
      </w:r>
      <w:r>
        <w:rPr>
          <w:rFonts w:asciiTheme="minorHAnsi" w:hAnsiTheme="minorHAnsi" w:cstheme="minorHAnsi"/>
          <w:lang w:val="en-CA"/>
        </w:rPr>
        <w:t>: How else did you hear about them?</w:t>
      </w:r>
    </w:p>
    <w:p w14:paraId="11419F14" w14:textId="77777777" w:rsidR="00D6140B" w:rsidRDefault="00D6140B" w:rsidP="00D6140B">
      <w:pPr>
        <w:rPr>
          <w:rFonts w:cstheme="minorHAnsi"/>
        </w:rPr>
      </w:pPr>
    </w:p>
    <w:p w14:paraId="1D808C72"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RECORD VERBATIM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14:paraId="6798C482"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Can’t remember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98</w:t>
      </w:r>
    </w:p>
    <w:p w14:paraId="6AB799EC"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2098E5C0" w14:textId="77777777" w:rsidR="00D6140B" w:rsidRDefault="00D6140B" w:rsidP="00D6140B">
      <w:pPr>
        <w:pStyle w:val="ItemBank"/>
        <w:numPr>
          <w:ilvl w:val="0"/>
          <w:numId w:val="0"/>
        </w:numPr>
        <w:ind w:left="360" w:hanging="360"/>
        <w:rPr>
          <w:lang w:val="en-US"/>
        </w:rPr>
      </w:pPr>
    </w:p>
    <w:p w14:paraId="24B2C99F" w14:textId="77777777" w:rsidR="00D6140B" w:rsidRDefault="00D6140B" w:rsidP="00D6140B">
      <w:pPr>
        <w:pStyle w:val="ItemBank"/>
        <w:numPr>
          <w:ilvl w:val="0"/>
          <w:numId w:val="0"/>
        </w:numPr>
        <w:ind w:left="360" w:hanging="360"/>
        <w:rPr>
          <w:lang w:val="en-US"/>
        </w:rPr>
      </w:pPr>
      <w:r w:rsidRPr="00286FAC">
        <w:rPr>
          <w:rFonts w:asciiTheme="minorHAnsi" w:hAnsiTheme="minorHAnsi" w:cstheme="minorHAnsi"/>
          <w:b/>
          <w:bCs/>
          <w:lang w:val="en-US"/>
        </w:rPr>
        <w:t>[</w:t>
      </w:r>
      <w:r>
        <w:rPr>
          <w:rFonts w:asciiTheme="minorHAnsi" w:hAnsiTheme="minorHAnsi" w:cstheme="minorHAnsi"/>
          <w:b/>
          <w:bCs/>
          <w:lang w:val="en-US"/>
        </w:rPr>
        <w:t>SKIP Q15 IF Q1=2 “Have CONSIDERED complaining” OR Q1=3 “Have NEVER complained”]</w:t>
      </w:r>
    </w:p>
    <w:p w14:paraId="79EDAE8D" w14:textId="77777777" w:rsidR="00D6140B" w:rsidRPr="006D053C" w:rsidRDefault="00D6140B" w:rsidP="00D6140B">
      <w:pPr>
        <w:pStyle w:val="ListParagraph"/>
        <w:widowControl w:val="0"/>
        <w:numPr>
          <w:ilvl w:val="0"/>
          <w:numId w:val="7"/>
        </w:numPr>
        <w:spacing w:after="0" w:line="240" w:lineRule="auto"/>
        <w:rPr>
          <w:lang w:val="en"/>
        </w:rPr>
      </w:pPr>
      <w:r>
        <w:rPr>
          <w:lang w:val="en"/>
        </w:rPr>
        <w:t>Have you ever had an unresolved complaint with the CRA?</w:t>
      </w:r>
    </w:p>
    <w:p w14:paraId="2E4E569A" w14:textId="77777777" w:rsidR="00D6140B" w:rsidRDefault="00D6140B" w:rsidP="00D6140B">
      <w:pPr>
        <w:pStyle w:val="ItemBank"/>
        <w:numPr>
          <w:ilvl w:val="0"/>
          <w:numId w:val="0"/>
        </w:numPr>
        <w:ind w:left="360" w:hanging="360"/>
        <w:rPr>
          <w:lang w:val="en"/>
        </w:rPr>
      </w:pPr>
    </w:p>
    <w:p w14:paraId="0E5D23B2"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262F1DA9"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No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7891A67F" w14:textId="77777777" w:rsidR="00D6140B" w:rsidRPr="00EF1C71" w:rsidRDefault="00D6140B" w:rsidP="00D6140B">
      <w:pPr>
        <w:pStyle w:val="ItemBank"/>
        <w:numPr>
          <w:ilvl w:val="0"/>
          <w:numId w:val="0"/>
        </w:numPr>
        <w:ind w:left="720"/>
        <w:rPr>
          <w:rFonts w:asciiTheme="minorHAnsi" w:hAnsiTheme="minorHAnsi" w:cstheme="minorHAnsi"/>
          <w:b/>
        </w:rPr>
      </w:pPr>
      <w:r>
        <w:rPr>
          <w:rFonts w:asciiTheme="minorHAnsi" w:hAnsiTheme="minorHAnsi" w:cstheme="minorHAnsi"/>
        </w:rPr>
        <w:t>Not sure / Can’t remember</w:t>
      </w:r>
      <w:r>
        <w:rPr>
          <w:rFonts w:asciiTheme="minorHAnsi" w:hAnsiTheme="minorHAnsi" w:cstheme="minorHAnsi"/>
        </w:rPr>
        <w:tab/>
        <w:t>99</w:t>
      </w:r>
    </w:p>
    <w:p w14:paraId="06AD48A2" w14:textId="77777777" w:rsidR="00D6140B" w:rsidRPr="002539A1" w:rsidRDefault="00D6140B" w:rsidP="00D6140B">
      <w:pPr>
        <w:pStyle w:val="ItemBank"/>
        <w:numPr>
          <w:ilvl w:val="0"/>
          <w:numId w:val="0"/>
        </w:numPr>
        <w:ind w:left="360" w:hanging="360"/>
      </w:pPr>
    </w:p>
    <w:p w14:paraId="40C810F2" w14:textId="77777777" w:rsidR="00D6140B" w:rsidRDefault="00D6140B" w:rsidP="00D6140B">
      <w:pPr>
        <w:pStyle w:val="ItemBank"/>
        <w:numPr>
          <w:ilvl w:val="0"/>
          <w:numId w:val="0"/>
        </w:numPr>
        <w:ind w:left="360" w:hanging="360"/>
        <w:rPr>
          <w:lang w:val="en-US"/>
        </w:rPr>
      </w:pPr>
    </w:p>
    <w:p w14:paraId="563EE031" w14:textId="77777777" w:rsidR="00D6140B" w:rsidRPr="006D053C" w:rsidRDefault="00D6140B" w:rsidP="00D6140B">
      <w:pPr>
        <w:pStyle w:val="ListParagraph"/>
        <w:widowControl w:val="0"/>
        <w:numPr>
          <w:ilvl w:val="0"/>
          <w:numId w:val="7"/>
        </w:numPr>
        <w:spacing w:after="0" w:line="240" w:lineRule="auto"/>
        <w:rPr>
          <w:lang w:val="en"/>
        </w:rPr>
      </w:pPr>
      <w:r>
        <w:rPr>
          <w:b/>
          <w:lang w:val="en"/>
        </w:rPr>
        <w:t xml:space="preserve">[IF YES] </w:t>
      </w:r>
      <w:r>
        <w:rPr>
          <w:lang w:val="en"/>
        </w:rPr>
        <w:t xml:space="preserve">And did </w:t>
      </w:r>
      <w:r w:rsidRPr="002539A1">
        <w:rPr>
          <w:lang w:val="en"/>
        </w:rPr>
        <w:t>the last contacted CRA representative inform you about the Taxpayers’ Ombudsman as a last option of reprisal every time you had an unresolved complaint, most times, rarely or never?</w:t>
      </w:r>
    </w:p>
    <w:p w14:paraId="452B8E31" w14:textId="77777777" w:rsidR="00D6140B" w:rsidRPr="002539A1" w:rsidRDefault="00D6140B" w:rsidP="00D6140B">
      <w:pPr>
        <w:pStyle w:val="ItemBank"/>
        <w:numPr>
          <w:ilvl w:val="0"/>
          <w:numId w:val="0"/>
        </w:numPr>
        <w:ind w:left="360" w:hanging="360"/>
        <w:rPr>
          <w:lang w:val="en"/>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450"/>
      </w:tblGrid>
      <w:tr w:rsidR="00D6140B" w:rsidRPr="00B04683" w14:paraId="5C44CA79" w14:textId="77777777" w:rsidTr="00D6140B">
        <w:tc>
          <w:tcPr>
            <w:tcW w:w="7920" w:type="dxa"/>
          </w:tcPr>
          <w:p w14:paraId="32FAD833" w14:textId="77777777" w:rsidR="00D6140B" w:rsidRPr="00385E35" w:rsidRDefault="00D6140B" w:rsidP="00D6140B">
            <w:pPr>
              <w:spacing w:after="120" w:line="280" w:lineRule="atLeast"/>
              <w:rPr>
                <w:rFonts w:cstheme="minorHAnsi"/>
                <w:lang w:val="en-CA"/>
              </w:rPr>
            </w:pPr>
            <w:r>
              <w:rPr>
                <w:rFonts w:cstheme="minorHAnsi"/>
                <w:lang w:val="en-CA"/>
              </w:rPr>
              <w:t>Every time</w:t>
            </w:r>
          </w:p>
        </w:tc>
        <w:tc>
          <w:tcPr>
            <w:tcW w:w="450" w:type="dxa"/>
          </w:tcPr>
          <w:p w14:paraId="5C44F3AB" w14:textId="77777777" w:rsidR="00D6140B" w:rsidRPr="00B04683" w:rsidRDefault="00D6140B" w:rsidP="00D6140B">
            <w:pPr>
              <w:spacing w:line="280" w:lineRule="atLeast"/>
              <w:rPr>
                <w:rFonts w:cstheme="minorHAnsi"/>
                <w:color w:val="000000"/>
              </w:rPr>
            </w:pPr>
            <w:r w:rsidRPr="00B04683">
              <w:rPr>
                <w:rFonts w:cstheme="minorHAnsi"/>
                <w:color w:val="000000"/>
              </w:rPr>
              <w:t>1</w:t>
            </w:r>
          </w:p>
        </w:tc>
      </w:tr>
      <w:tr w:rsidR="00D6140B" w:rsidRPr="00B04683" w14:paraId="0FE2FA29" w14:textId="77777777" w:rsidTr="00D6140B">
        <w:tc>
          <w:tcPr>
            <w:tcW w:w="7920" w:type="dxa"/>
          </w:tcPr>
          <w:p w14:paraId="56187E9D" w14:textId="77777777" w:rsidR="00D6140B" w:rsidRPr="00385E35" w:rsidRDefault="00D6140B" w:rsidP="00D6140B">
            <w:pPr>
              <w:spacing w:after="120" w:line="280" w:lineRule="atLeast"/>
              <w:rPr>
                <w:rFonts w:cstheme="minorHAnsi"/>
                <w:lang w:val="en-CA"/>
              </w:rPr>
            </w:pPr>
            <w:r>
              <w:rPr>
                <w:rFonts w:cstheme="minorHAnsi"/>
                <w:lang w:val="en-CA"/>
              </w:rPr>
              <w:t>Most times</w:t>
            </w:r>
          </w:p>
        </w:tc>
        <w:tc>
          <w:tcPr>
            <w:tcW w:w="450" w:type="dxa"/>
          </w:tcPr>
          <w:p w14:paraId="04BE3424" w14:textId="77777777" w:rsidR="00D6140B" w:rsidRPr="00B04683" w:rsidRDefault="00D6140B" w:rsidP="00D6140B">
            <w:pPr>
              <w:spacing w:line="280" w:lineRule="atLeast"/>
              <w:rPr>
                <w:rFonts w:cstheme="minorHAnsi"/>
                <w:color w:val="000000"/>
              </w:rPr>
            </w:pPr>
            <w:r w:rsidRPr="00B04683">
              <w:rPr>
                <w:rFonts w:cstheme="minorHAnsi"/>
                <w:color w:val="000000"/>
              </w:rPr>
              <w:t>2</w:t>
            </w:r>
          </w:p>
        </w:tc>
      </w:tr>
      <w:tr w:rsidR="00D6140B" w:rsidRPr="00B04683" w14:paraId="626B13E2" w14:textId="77777777" w:rsidTr="00D6140B">
        <w:tc>
          <w:tcPr>
            <w:tcW w:w="7920" w:type="dxa"/>
          </w:tcPr>
          <w:p w14:paraId="11A3A966" w14:textId="77777777" w:rsidR="00D6140B" w:rsidRPr="00385E35" w:rsidRDefault="00D6140B" w:rsidP="00D6140B">
            <w:pPr>
              <w:spacing w:after="120" w:line="280" w:lineRule="atLeast"/>
              <w:rPr>
                <w:rFonts w:cstheme="minorHAnsi"/>
                <w:lang w:val="en-CA"/>
              </w:rPr>
            </w:pPr>
            <w:r>
              <w:rPr>
                <w:rFonts w:cstheme="minorHAnsi"/>
                <w:lang w:val="en-CA"/>
              </w:rPr>
              <w:t>Rarely</w:t>
            </w:r>
          </w:p>
        </w:tc>
        <w:tc>
          <w:tcPr>
            <w:tcW w:w="450" w:type="dxa"/>
          </w:tcPr>
          <w:p w14:paraId="4EA671DD" w14:textId="77777777" w:rsidR="00D6140B" w:rsidRPr="00B04683" w:rsidRDefault="00D6140B" w:rsidP="00D6140B">
            <w:pPr>
              <w:spacing w:line="280" w:lineRule="atLeast"/>
              <w:rPr>
                <w:rFonts w:cstheme="minorHAnsi"/>
                <w:color w:val="000000"/>
              </w:rPr>
            </w:pPr>
            <w:r w:rsidRPr="00B04683">
              <w:rPr>
                <w:rFonts w:cstheme="minorHAnsi"/>
                <w:color w:val="000000"/>
              </w:rPr>
              <w:t>3</w:t>
            </w:r>
          </w:p>
        </w:tc>
      </w:tr>
      <w:tr w:rsidR="00D6140B" w:rsidRPr="00B04683" w14:paraId="215F0D2C" w14:textId="77777777" w:rsidTr="00D6140B">
        <w:tc>
          <w:tcPr>
            <w:tcW w:w="7920" w:type="dxa"/>
          </w:tcPr>
          <w:p w14:paraId="40E6B4D2" w14:textId="77777777" w:rsidR="00D6140B" w:rsidRPr="00385E35" w:rsidRDefault="00D6140B" w:rsidP="00D6140B">
            <w:pPr>
              <w:spacing w:after="120" w:line="280" w:lineRule="atLeast"/>
              <w:rPr>
                <w:rFonts w:cstheme="minorHAnsi"/>
                <w:lang w:val="en-CA"/>
              </w:rPr>
            </w:pPr>
            <w:r>
              <w:rPr>
                <w:rFonts w:cstheme="minorHAnsi"/>
                <w:lang w:val="en-CA"/>
              </w:rPr>
              <w:t>Never</w:t>
            </w:r>
          </w:p>
        </w:tc>
        <w:tc>
          <w:tcPr>
            <w:tcW w:w="450" w:type="dxa"/>
          </w:tcPr>
          <w:p w14:paraId="6DB3AF75" w14:textId="77777777" w:rsidR="00D6140B" w:rsidRPr="00B04683" w:rsidRDefault="00D6140B" w:rsidP="00D6140B">
            <w:pPr>
              <w:spacing w:line="280" w:lineRule="atLeast"/>
              <w:rPr>
                <w:rFonts w:cstheme="minorHAnsi"/>
                <w:color w:val="000000"/>
              </w:rPr>
            </w:pPr>
            <w:r>
              <w:rPr>
                <w:rFonts w:cstheme="minorHAnsi"/>
                <w:color w:val="000000"/>
              </w:rPr>
              <w:t>4</w:t>
            </w:r>
          </w:p>
        </w:tc>
      </w:tr>
      <w:tr w:rsidR="00D6140B" w:rsidRPr="00B04683" w14:paraId="0B4ED0B1" w14:textId="77777777" w:rsidTr="00D6140B">
        <w:tc>
          <w:tcPr>
            <w:tcW w:w="7920" w:type="dxa"/>
          </w:tcPr>
          <w:p w14:paraId="56891997"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Pr>
                <w:rFonts w:cstheme="minorHAnsi"/>
                <w:color w:val="000000"/>
              </w:rPr>
              <w:t>Don’t know / Not sure</w:t>
            </w:r>
          </w:p>
        </w:tc>
        <w:tc>
          <w:tcPr>
            <w:tcW w:w="450" w:type="dxa"/>
          </w:tcPr>
          <w:p w14:paraId="64A79011" w14:textId="77777777" w:rsidR="00D6140B" w:rsidRPr="00B04683" w:rsidRDefault="00D6140B" w:rsidP="00D6140B">
            <w:pPr>
              <w:spacing w:line="280" w:lineRule="atLeast"/>
              <w:rPr>
                <w:rFonts w:cstheme="minorHAnsi"/>
                <w:color w:val="000000"/>
              </w:rPr>
            </w:pPr>
            <w:r w:rsidRPr="00B04683">
              <w:rPr>
                <w:rFonts w:cstheme="minorHAnsi"/>
                <w:color w:val="000000"/>
              </w:rPr>
              <w:t>9</w:t>
            </w:r>
            <w:r>
              <w:rPr>
                <w:rFonts w:cstheme="minorHAnsi"/>
                <w:color w:val="000000"/>
              </w:rPr>
              <w:t>8</w:t>
            </w:r>
          </w:p>
        </w:tc>
      </w:tr>
      <w:tr w:rsidR="00D6140B" w:rsidRPr="00B04683" w14:paraId="585571DD" w14:textId="77777777" w:rsidTr="00D6140B">
        <w:tc>
          <w:tcPr>
            <w:tcW w:w="7920" w:type="dxa"/>
          </w:tcPr>
          <w:p w14:paraId="69A8DB15"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sidRPr="00B04683">
              <w:rPr>
                <w:rFonts w:cstheme="minorHAnsi"/>
                <w:color w:val="000000"/>
              </w:rPr>
              <w:t>Prefer not to answer</w:t>
            </w:r>
          </w:p>
        </w:tc>
        <w:tc>
          <w:tcPr>
            <w:tcW w:w="450" w:type="dxa"/>
          </w:tcPr>
          <w:p w14:paraId="0DE9AB18" w14:textId="77777777" w:rsidR="00D6140B" w:rsidRPr="00B04683" w:rsidRDefault="00D6140B" w:rsidP="00D6140B">
            <w:pPr>
              <w:spacing w:line="280" w:lineRule="atLeast"/>
              <w:rPr>
                <w:rFonts w:cstheme="minorHAnsi"/>
                <w:color w:val="000000"/>
              </w:rPr>
            </w:pPr>
            <w:r w:rsidRPr="00B04683">
              <w:rPr>
                <w:rFonts w:cstheme="minorHAnsi"/>
                <w:color w:val="000000"/>
              </w:rPr>
              <w:t>99</w:t>
            </w:r>
          </w:p>
        </w:tc>
      </w:tr>
    </w:tbl>
    <w:p w14:paraId="60FE0353" w14:textId="77777777" w:rsidR="00D6140B" w:rsidRDefault="00D6140B" w:rsidP="00D6140B">
      <w:pPr>
        <w:pStyle w:val="ItemBank"/>
        <w:numPr>
          <w:ilvl w:val="0"/>
          <w:numId w:val="0"/>
        </w:numPr>
        <w:ind w:left="360" w:hanging="360"/>
        <w:rPr>
          <w:lang w:val="en-US"/>
        </w:rPr>
      </w:pPr>
    </w:p>
    <w:p w14:paraId="0BD27167" w14:textId="77777777" w:rsidR="00D6140B" w:rsidRDefault="00D6140B" w:rsidP="00D6140B">
      <w:pPr>
        <w:pStyle w:val="ItemBank"/>
        <w:numPr>
          <w:ilvl w:val="0"/>
          <w:numId w:val="0"/>
        </w:numPr>
        <w:ind w:left="360" w:hanging="360"/>
        <w:rPr>
          <w:lang w:val="en-US"/>
        </w:rPr>
      </w:pPr>
    </w:p>
    <w:p w14:paraId="235545A0" w14:textId="77777777" w:rsidR="00D6140B" w:rsidRDefault="00D6140B" w:rsidP="00D6140B">
      <w:pPr>
        <w:rPr>
          <w:color w:val="1F497D"/>
          <w:lang w:val="en-CA"/>
        </w:rPr>
      </w:pPr>
      <w:r>
        <w:rPr>
          <w:color w:val="1F497D"/>
          <w:lang w:val="en-CA"/>
        </w:rPr>
        <w:br w:type="page"/>
      </w:r>
    </w:p>
    <w:p w14:paraId="195CD05D" w14:textId="77777777" w:rsidR="00D6140B" w:rsidRPr="006D053C" w:rsidRDefault="00D6140B" w:rsidP="00D6140B">
      <w:pPr>
        <w:pStyle w:val="ListParagraph"/>
        <w:widowControl w:val="0"/>
        <w:numPr>
          <w:ilvl w:val="0"/>
          <w:numId w:val="7"/>
        </w:numPr>
        <w:spacing w:after="0" w:line="240" w:lineRule="auto"/>
        <w:rPr>
          <w:lang w:val="en"/>
        </w:rPr>
      </w:pPr>
      <w:r w:rsidRPr="002539A1">
        <w:rPr>
          <w:lang w:val="en"/>
        </w:rPr>
        <w:lastRenderedPageBreak/>
        <w:t>And specifically considering the past year or so, have you seen, read or heard about the Office of the Taxpayers’ Ombudsman through newspaper, TV, radio, online, or any other information sources</w:t>
      </w:r>
      <w:r>
        <w:rPr>
          <w:lang w:val="en"/>
        </w:rPr>
        <w:t xml:space="preserve">? </w:t>
      </w:r>
      <w:r>
        <w:rPr>
          <w:rFonts w:asciiTheme="minorHAnsi" w:eastAsia="Times New Roman" w:hAnsiTheme="minorHAnsi" w:cstheme="minorHAnsi"/>
          <w:b/>
          <w:i/>
          <w:color w:val="0070C0"/>
          <w:shd w:val="clear" w:color="auto" w:fill="FFFFFF"/>
          <w:lang w:val="en-CA" w:eastAsia="en-CA"/>
        </w:rPr>
        <w:t>DO NOT READ LIST</w:t>
      </w:r>
      <w:r w:rsidRPr="006713E8">
        <w:rPr>
          <w:rFonts w:asciiTheme="minorHAnsi" w:eastAsia="Times New Roman" w:hAnsiTheme="minorHAnsi" w:cstheme="minorHAnsi"/>
          <w:b/>
          <w:i/>
          <w:color w:val="0070C0"/>
          <w:shd w:val="clear" w:color="auto" w:fill="FFFFFF"/>
          <w:lang w:val="en-CA" w:eastAsia="en-CA"/>
        </w:rPr>
        <w:t xml:space="preserve"> – ACCEPT ALL MENTIONS</w:t>
      </w:r>
    </w:p>
    <w:p w14:paraId="18B22CF8" w14:textId="77777777" w:rsidR="00D6140B" w:rsidRDefault="00D6140B" w:rsidP="00D6140B">
      <w:pPr>
        <w:pStyle w:val="BodyText"/>
        <w:spacing w:before="0" w:after="0"/>
        <w:rPr>
          <w:b/>
          <w:bCs/>
          <w:lang w:val="en"/>
        </w:rPr>
      </w:pPr>
    </w:p>
    <w:p w14:paraId="0673EDE1" w14:textId="77777777" w:rsidR="00D6140B" w:rsidRPr="00212343" w:rsidRDefault="00D6140B" w:rsidP="00D6140B">
      <w:pPr>
        <w:pStyle w:val="ListParagraph"/>
        <w:widowControl w:val="0"/>
        <w:ind w:left="360"/>
        <w:rPr>
          <w:rFonts w:asciiTheme="minorHAnsi" w:hAnsiTheme="minorHAnsi" w:cstheme="minorHAnsi"/>
          <w:lang w:val="en-CA"/>
        </w:rPr>
      </w:pPr>
      <w:r w:rsidRPr="00212343">
        <w:rPr>
          <w:rFonts w:asciiTheme="minorHAnsi" w:eastAsia="Times New Roman" w:hAnsiTheme="minorHAnsi" w:cstheme="minorHAnsi"/>
          <w:b/>
          <w:i/>
          <w:color w:val="0070C0"/>
          <w:shd w:val="clear" w:color="auto" w:fill="FFFFFF"/>
          <w:lang w:val="en-CA" w:eastAsia="en-CA"/>
        </w:rPr>
        <w:t>PROBE</w:t>
      </w:r>
      <w:r>
        <w:rPr>
          <w:rFonts w:asciiTheme="minorHAnsi" w:eastAsia="Times New Roman" w:hAnsiTheme="minorHAnsi" w:cstheme="minorHAnsi"/>
          <w:b/>
          <w:i/>
          <w:color w:val="0070C0"/>
          <w:shd w:val="clear" w:color="auto" w:fill="FFFFFF"/>
          <w:lang w:val="en-CA" w:eastAsia="en-CA"/>
        </w:rPr>
        <w:t xml:space="preserve"> AS NEEDED</w:t>
      </w:r>
      <w:r>
        <w:rPr>
          <w:rFonts w:asciiTheme="minorHAnsi" w:hAnsiTheme="minorHAnsi" w:cstheme="minorHAnsi"/>
          <w:lang w:val="en-CA"/>
        </w:rPr>
        <w:t>: Have you heard about them any other way over the past year or so?</w:t>
      </w:r>
    </w:p>
    <w:p w14:paraId="287984AA" w14:textId="77777777" w:rsidR="00D6140B" w:rsidRDefault="00D6140B" w:rsidP="00D6140B">
      <w:pPr>
        <w:rPr>
          <w:rFonts w:cstheme="minorHAnsi"/>
        </w:rPr>
      </w:pPr>
    </w:p>
    <w:p w14:paraId="58E342E0"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Has not seen, read or heard of them over past year</w:t>
      </w:r>
      <w:r>
        <w:rPr>
          <w:rFonts w:asciiTheme="minorHAnsi" w:hAnsiTheme="minorHAnsi" w:cstheme="minorHAnsi"/>
        </w:rPr>
        <w:tab/>
        <w:t>1</w:t>
      </w:r>
    </w:p>
    <w:p w14:paraId="21897267"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TV</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30F6A9E4"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Radio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w:t>
      </w:r>
    </w:p>
    <w:p w14:paraId="01E06CD1"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Newspapers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4</w:t>
      </w:r>
    </w:p>
    <w:p w14:paraId="19BB515D"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Online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w:t>
      </w:r>
    </w:p>
    <w:p w14:paraId="422D228C"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Other sources – please specify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14:paraId="58932375"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Can’t remember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98</w:t>
      </w:r>
    </w:p>
    <w:p w14:paraId="1FC42E1A"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442952D1" w14:textId="77777777" w:rsidR="00D6140B" w:rsidRDefault="00D6140B" w:rsidP="00D6140B">
      <w:pPr>
        <w:pStyle w:val="ItemBank"/>
        <w:numPr>
          <w:ilvl w:val="0"/>
          <w:numId w:val="0"/>
        </w:numPr>
        <w:ind w:left="360" w:hanging="360"/>
        <w:rPr>
          <w:lang w:val="en-US"/>
        </w:rPr>
      </w:pPr>
    </w:p>
    <w:p w14:paraId="005AFEAF" w14:textId="77777777" w:rsidR="00D6140B" w:rsidRPr="00833DDC" w:rsidRDefault="00D6140B" w:rsidP="00D6140B">
      <w:pPr>
        <w:pStyle w:val="ItemBank"/>
        <w:numPr>
          <w:ilvl w:val="0"/>
          <w:numId w:val="0"/>
        </w:numPr>
        <w:rPr>
          <w:lang w:val="en-US"/>
        </w:rPr>
      </w:pPr>
    </w:p>
    <w:p w14:paraId="3DE9427C" w14:textId="77777777" w:rsidR="00D6140B" w:rsidRPr="00BC3A44" w:rsidRDefault="00D6140B" w:rsidP="00D6140B">
      <w:pPr>
        <w:pStyle w:val="ListParagraph"/>
        <w:widowControl w:val="0"/>
        <w:numPr>
          <w:ilvl w:val="0"/>
          <w:numId w:val="7"/>
        </w:numPr>
        <w:spacing w:after="0" w:line="240" w:lineRule="auto"/>
        <w:rPr>
          <w:lang w:val="en"/>
        </w:rPr>
      </w:pPr>
      <w:r>
        <w:rPr>
          <w:b/>
          <w:lang w:val="en"/>
        </w:rPr>
        <w:t xml:space="preserve">[SKIP IF OTO MENTIONED IN </w:t>
      </w:r>
      <w:r w:rsidRPr="00B358B1">
        <w:rPr>
          <w:b/>
          <w:lang w:val="en"/>
        </w:rPr>
        <w:t>Q2</w:t>
      </w:r>
      <w:r>
        <w:rPr>
          <w:b/>
          <w:lang w:val="en"/>
        </w:rPr>
        <w:t xml:space="preserve">] </w:t>
      </w:r>
      <w:r w:rsidRPr="00286FAC">
        <w:rPr>
          <w:rFonts w:asciiTheme="minorHAnsi" w:hAnsiTheme="minorHAnsi" w:cstheme="minorHAnsi"/>
          <w:b/>
          <w:bCs/>
        </w:rPr>
        <w:t>[</w:t>
      </w:r>
      <w:r>
        <w:rPr>
          <w:rFonts w:asciiTheme="minorHAnsi" w:hAnsiTheme="minorHAnsi" w:cstheme="minorHAnsi"/>
          <w:b/>
          <w:bCs/>
        </w:rPr>
        <w:t>SKIP Q15 IF Q1=2 “Have CONSIDERED complaining” OR Q1=3 “Have NEVER complained”]</w:t>
      </w:r>
      <w:r w:rsidRPr="00BC3A44">
        <w:rPr>
          <w:lang w:val="en"/>
        </w:rPr>
        <w:t xml:space="preserve"> As you may know, the Office of the Taxpayers’ Ombudsman was set up by the Government of Canada to review complaints about service provided by the Canada Revenue Agency (CRA). Have you ever contacted the Office of the Taxpayers’ Ombudsman about an unresolved complaint or dispute with the CRA or for any other reason?  </w:t>
      </w:r>
    </w:p>
    <w:p w14:paraId="38A870C1" w14:textId="77777777" w:rsidR="00D6140B" w:rsidRPr="00F6270B" w:rsidRDefault="00D6140B" w:rsidP="00D6140B">
      <w:pPr>
        <w:pStyle w:val="ItemBank"/>
        <w:numPr>
          <w:ilvl w:val="0"/>
          <w:numId w:val="0"/>
        </w:numPr>
        <w:ind w:left="1440"/>
        <w:rPr>
          <w:lang w:val="en-US"/>
        </w:rPr>
      </w:pPr>
    </w:p>
    <w:p w14:paraId="30FA7EF2"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14E4D3CC"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No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r w:rsidRPr="002539A1">
        <w:rPr>
          <w:rFonts w:asciiTheme="minorHAnsi" w:hAnsiTheme="minorHAnsi" w:cstheme="minorHAnsi"/>
          <w:b/>
        </w:rPr>
        <w:tab/>
      </w:r>
    </w:p>
    <w:p w14:paraId="299DF055" w14:textId="77777777" w:rsidR="00D6140B" w:rsidRPr="00EF1C71" w:rsidRDefault="00D6140B" w:rsidP="00D6140B">
      <w:pPr>
        <w:pStyle w:val="ItemBank"/>
        <w:numPr>
          <w:ilvl w:val="0"/>
          <w:numId w:val="0"/>
        </w:numPr>
        <w:ind w:left="720"/>
        <w:rPr>
          <w:rFonts w:asciiTheme="minorHAnsi" w:hAnsiTheme="minorHAnsi" w:cstheme="minorHAnsi"/>
          <w:b/>
        </w:rPr>
      </w:pPr>
      <w:r>
        <w:rPr>
          <w:rFonts w:asciiTheme="minorHAnsi" w:hAnsiTheme="minorHAnsi" w:cstheme="minorHAnsi"/>
        </w:rPr>
        <w:t>Not sure / Can’t remember</w:t>
      </w:r>
      <w:r>
        <w:rPr>
          <w:rFonts w:asciiTheme="minorHAnsi" w:hAnsiTheme="minorHAnsi" w:cstheme="minorHAnsi"/>
        </w:rPr>
        <w:tab/>
        <w:t>99</w:t>
      </w:r>
      <w:r w:rsidRPr="00AB3D2E">
        <w:rPr>
          <w:rFonts w:asciiTheme="minorHAnsi" w:hAnsiTheme="minorHAnsi" w:cstheme="minorHAnsi"/>
          <w:b/>
        </w:rPr>
        <w:t xml:space="preserve"> </w:t>
      </w:r>
      <w:r w:rsidRPr="0076388A">
        <w:rPr>
          <w:rFonts w:asciiTheme="minorHAnsi" w:hAnsiTheme="minorHAnsi" w:cstheme="minorHAnsi"/>
          <w:b/>
        </w:rPr>
        <w:tab/>
      </w:r>
    </w:p>
    <w:p w14:paraId="2B19C1B3" w14:textId="77777777" w:rsidR="00D6140B" w:rsidRDefault="00D6140B" w:rsidP="00D6140B">
      <w:pPr>
        <w:rPr>
          <w:rFonts w:ascii="Arial" w:eastAsia="Times New Roman" w:hAnsi="Arial" w:cs="Times New Roman"/>
          <w:b/>
          <w:bCs/>
          <w:sz w:val="24"/>
          <w:szCs w:val="20"/>
        </w:rPr>
      </w:pPr>
    </w:p>
    <w:p w14:paraId="1628BB2F" w14:textId="77777777" w:rsidR="00D6140B" w:rsidRPr="002539A1"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EA25D1">
        <w:rPr>
          <w:rFonts w:asciiTheme="minorHAnsi" w:hAnsiTheme="minorHAnsi" w:cstheme="minorHAnsi"/>
          <w:lang w:val="en-CA"/>
        </w:rPr>
        <w:t xml:space="preserve">For each of the following statements, please tell me whether you strongly agree, somewhat agree, somewhat </w:t>
      </w:r>
      <w:r>
        <w:rPr>
          <w:rFonts w:asciiTheme="minorHAnsi" w:hAnsiTheme="minorHAnsi" w:cstheme="minorHAnsi"/>
          <w:lang w:val="en-CA"/>
        </w:rPr>
        <w:t>disagree or strongly disagree</w:t>
      </w:r>
      <w:r w:rsidRPr="00225164">
        <w:rPr>
          <w:rFonts w:asciiTheme="minorHAnsi" w:hAnsiTheme="minorHAnsi" w:cstheme="minorHAnsi"/>
          <w:lang w:val="en-CA"/>
        </w:rPr>
        <w:t xml:space="preserve">.  </w:t>
      </w:r>
      <w:r w:rsidRPr="002539A1">
        <w:rPr>
          <w:rFonts w:asciiTheme="minorHAnsi" w:hAnsiTheme="minorHAnsi" w:cstheme="minorHAnsi"/>
          <w:lang w:val="en-CA"/>
        </w:rPr>
        <w:t>How about…</w:t>
      </w:r>
      <w:r w:rsidRPr="002539A1">
        <w:rPr>
          <w:rFonts w:asciiTheme="minorHAnsi" w:eastAsia="Times New Roman" w:hAnsiTheme="minorHAnsi" w:cstheme="minorHAnsi"/>
          <w:b/>
          <w:i/>
          <w:color w:val="0070C0"/>
          <w:shd w:val="clear" w:color="auto" w:fill="FFFFFF"/>
          <w:lang w:val="en-CA" w:eastAsia="en-CA"/>
        </w:rPr>
        <w:t xml:space="preserve"> (REPEAT SCALE ONLY IF NEEDED)</w:t>
      </w:r>
    </w:p>
    <w:p w14:paraId="33A1B4AB" w14:textId="77777777" w:rsidR="00D6140B" w:rsidRDefault="00D6140B" w:rsidP="00D6140B">
      <w:pPr>
        <w:rPr>
          <w:rFonts w:ascii="Arial" w:eastAsia="Times New Roman" w:hAnsi="Arial" w:cs="Times New Roman"/>
          <w:b/>
          <w:bCs/>
          <w:sz w:val="24"/>
          <w:szCs w:val="20"/>
        </w:rPr>
      </w:pPr>
    </w:p>
    <w:p w14:paraId="5D9CDF9B" w14:textId="77777777" w:rsidR="00D6140B" w:rsidRDefault="00D6140B" w:rsidP="00D6140B">
      <w:pPr>
        <w:pStyle w:val="ItemBank"/>
        <w:numPr>
          <w:ilvl w:val="0"/>
          <w:numId w:val="12"/>
        </w:numPr>
        <w:spacing w:after="120"/>
        <w:rPr>
          <w:rFonts w:asciiTheme="minorHAnsi" w:eastAsiaTheme="minorHAnsi" w:hAnsiTheme="minorHAnsi" w:cstheme="minorHAnsi"/>
          <w:szCs w:val="22"/>
        </w:rPr>
      </w:pPr>
      <w:r>
        <w:rPr>
          <w:rFonts w:asciiTheme="minorHAnsi" w:hAnsiTheme="minorHAnsi" w:cstheme="minorHAnsi"/>
          <w:b/>
        </w:rPr>
        <w:t>[</w:t>
      </w:r>
      <w:r w:rsidRPr="008851E9">
        <w:rPr>
          <w:rFonts w:asciiTheme="minorHAnsi" w:hAnsiTheme="minorHAnsi" w:cstheme="minorHAnsi"/>
          <w:b/>
        </w:rPr>
        <w:t>ASK ONLY IF USED OTO IN Q2 OR Q18</w:t>
      </w:r>
      <w:r>
        <w:rPr>
          <w:rFonts w:asciiTheme="minorHAnsi" w:hAnsiTheme="minorHAnsi" w:cstheme="minorHAnsi"/>
          <w:b/>
        </w:rPr>
        <w:t>]</w:t>
      </w:r>
      <w:r w:rsidRPr="008851E9">
        <w:rPr>
          <w:rFonts w:asciiTheme="minorHAnsi" w:eastAsiaTheme="minorHAnsi" w:hAnsiTheme="minorHAnsi" w:cstheme="minorHAnsi"/>
          <w:b/>
        </w:rPr>
        <w:t xml:space="preserve"> </w:t>
      </w:r>
      <w:r>
        <w:rPr>
          <w:rFonts w:asciiTheme="minorHAnsi" w:eastAsiaTheme="minorHAnsi" w:hAnsiTheme="minorHAnsi" w:cstheme="minorHAnsi"/>
          <w:szCs w:val="22"/>
        </w:rPr>
        <w:t>It was easy to access the Office of the Taxpayers’ Ombudsman</w:t>
      </w:r>
    </w:p>
    <w:p w14:paraId="663B3531" w14:textId="77777777" w:rsidR="00D6140B" w:rsidRDefault="00D6140B" w:rsidP="00D6140B">
      <w:pPr>
        <w:pStyle w:val="ItemBank"/>
        <w:numPr>
          <w:ilvl w:val="0"/>
          <w:numId w:val="12"/>
        </w:numPr>
        <w:spacing w:after="120"/>
        <w:rPr>
          <w:rFonts w:asciiTheme="minorHAnsi" w:eastAsiaTheme="minorHAnsi" w:hAnsiTheme="minorHAnsi" w:cstheme="minorHAnsi"/>
          <w:szCs w:val="22"/>
        </w:rPr>
      </w:pPr>
      <w:r>
        <w:rPr>
          <w:rFonts w:asciiTheme="minorHAnsi" w:eastAsiaTheme="minorHAnsi" w:hAnsiTheme="minorHAnsi" w:cstheme="minorHAnsi"/>
          <w:szCs w:val="22"/>
        </w:rPr>
        <w:t>The Office of the Taxpayers’ Ombudsman uses effective methods to raise awareness of its services</w:t>
      </w:r>
    </w:p>
    <w:p w14:paraId="08748A9F" w14:textId="77777777" w:rsidR="00D6140B" w:rsidRDefault="00D6140B" w:rsidP="00D6140B">
      <w:pPr>
        <w:pStyle w:val="ItemBank"/>
        <w:numPr>
          <w:ilvl w:val="0"/>
          <w:numId w:val="12"/>
        </w:numPr>
        <w:spacing w:after="120"/>
        <w:rPr>
          <w:rFonts w:asciiTheme="minorHAnsi" w:eastAsiaTheme="minorHAnsi" w:hAnsiTheme="minorHAnsi" w:cstheme="minorHAnsi"/>
          <w:szCs w:val="22"/>
        </w:rPr>
      </w:pPr>
      <w:r>
        <w:rPr>
          <w:rFonts w:asciiTheme="minorHAnsi" w:eastAsiaTheme="minorHAnsi" w:hAnsiTheme="minorHAnsi" w:cstheme="minorHAnsi"/>
          <w:szCs w:val="22"/>
        </w:rPr>
        <w:t>The Office of the Taxpayers’ Ombudsman provides a valuable service to Canadian taxpayers.</w:t>
      </w:r>
    </w:p>
    <w:p w14:paraId="79F6A5DD" w14:textId="77777777" w:rsidR="00D6140B" w:rsidRPr="00C73647" w:rsidRDefault="00D6140B" w:rsidP="00D6140B">
      <w:pPr>
        <w:rPr>
          <w:rFonts w:ascii="Arial" w:eastAsia="Times New Roman" w:hAnsi="Arial" w:cs="Times New Roman"/>
          <w:b/>
          <w:bCs/>
          <w:sz w:val="24"/>
          <w:szCs w:val="20"/>
          <w:lang w:val="en-CA"/>
        </w:rPr>
      </w:pPr>
    </w:p>
    <w:p w14:paraId="064600A8"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Strongly 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4693D9C3" w14:textId="77777777" w:rsidR="00D6140B"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Somewhat 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3115F88A"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b/>
          <w:color w:val="0070C0"/>
        </w:rPr>
        <w:t>[DO NOT READ]</w:t>
      </w:r>
      <w:r w:rsidRPr="00451751">
        <w:rPr>
          <w:rFonts w:asciiTheme="minorHAnsi" w:hAnsiTheme="minorHAnsi" w:cstheme="minorHAnsi"/>
          <w:color w:val="000000"/>
        </w:rPr>
        <w:t xml:space="preserve"> </w:t>
      </w:r>
      <w:r>
        <w:rPr>
          <w:rFonts w:asciiTheme="minorHAnsi" w:hAnsiTheme="minorHAnsi" w:cstheme="minorHAnsi"/>
        </w:rPr>
        <w:t>Neither agree nor disagree / Neutral</w:t>
      </w:r>
      <w:r>
        <w:rPr>
          <w:rFonts w:asciiTheme="minorHAnsi" w:hAnsiTheme="minorHAnsi" w:cstheme="minorHAnsi"/>
        </w:rPr>
        <w:tab/>
      </w:r>
      <w:r>
        <w:rPr>
          <w:rFonts w:asciiTheme="minorHAnsi" w:hAnsiTheme="minorHAnsi" w:cstheme="minorHAnsi"/>
        </w:rPr>
        <w:tab/>
        <w:t>3</w:t>
      </w:r>
    </w:p>
    <w:p w14:paraId="32EC92C9"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451751">
        <w:rPr>
          <w:rFonts w:asciiTheme="minorHAnsi" w:hAnsiTheme="minorHAnsi" w:cstheme="minorHAnsi"/>
          <w:lang w:val="en-US"/>
        </w:rPr>
        <w:t>Somewhat disagree</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4</w:t>
      </w:r>
    </w:p>
    <w:p w14:paraId="38C7FBE4" w14:textId="77777777" w:rsidR="00D6140B" w:rsidRPr="00451751" w:rsidRDefault="00D6140B" w:rsidP="00D6140B">
      <w:pPr>
        <w:pStyle w:val="ItemBank"/>
        <w:numPr>
          <w:ilvl w:val="0"/>
          <w:numId w:val="0"/>
        </w:numPr>
        <w:ind w:left="720"/>
        <w:rPr>
          <w:rFonts w:asciiTheme="minorHAnsi" w:hAnsiTheme="minorHAnsi" w:cstheme="minorHAnsi"/>
        </w:rPr>
      </w:pPr>
      <w:r w:rsidRPr="00451751">
        <w:rPr>
          <w:rFonts w:asciiTheme="minorHAnsi" w:hAnsiTheme="minorHAnsi" w:cstheme="minorHAnsi"/>
        </w:rPr>
        <w:t>Strongly disagree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5</w:t>
      </w:r>
    </w:p>
    <w:p w14:paraId="6B172F9E"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b/>
          <w:color w:val="0070C0"/>
        </w:rPr>
        <w:t xml:space="preserve"> [DO NOT READ]</w:t>
      </w:r>
      <w:r w:rsidRPr="00B87A6B">
        <w:rPr>
          <w:rFonts w:asciiTheme="minorHAnsi" w:hAnsiTheme="minorHAnsi" w:cstheme="minorHAnsi"/>
          <w:color w:val="000000"/>
        </w:rPr>
        <w:t xml:space="preserve"> </w:t>
      </w: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738ABFC6" w14:textId="77777777" w:rsidR="00D6140B" w:rsidRDefault="00D6140B" w:rsidP="00D6140B">
      <w:pPr>
        <w:rPr>
          <w:rFonts w:ascii="Arial" w:eastAsia="Times New Roman" w:hAnsi="Arial" w:cs="Times New Roman"/>
          <w:b/>
          <w:bCs/>
          <w:sz w:val="24"/>
          <w:szCs w:val="20"/>
        </w:rPr>
      </w:pPr>
    </w:p>
    <w:p w14:paraId="2CEC070B" w14:textId="77777777" w:rsidR="00D6140B" w:rsidRPr="002539A1" w:rsidRDefault="00D6140B" w:rsidP="00D6140B">
      <w:pPr>
        <w:pStyle w:val="ListParagraph"/>
        <w:widowControl w:val="0"/>
        <w:numPr>
          <w:ilvl w:val="0"/>
          <w:numId w:val="7"/>
        </w:numPr>
        <w:spacing w:after="0" w:line="240" w:lineRule="auto"/>
        <w:rPr>
          <w:rFonts w:asciiTheme="minorHAnsi" w:hAnsiTheme="minorHAnsi" w:cstheme="minorHAnsi"/>
          <w:lang w:val="en-CA"/>
        </w:rPr>
      </w:pPr>
      <w:r>
        <w:rPr>
          <w:rFonts w:asciiTheme="minorHAnsi" w:hAnsiTheme="minorHAnsi" w:cstheme="minorHAnsi"/>
          <w:lang w:val="en-CA"/>
        </w:rPr>
        <w:lastRenderedPageBreak/>
        <w:t>The Taxpayers’ Ombudsman provides a number of services to Canadian taxpayers – please let me know the extent to which you feel you are familiar with each of the following roles:</w:t>
      </w:r>
      <w:r w:rsidRPr="00225164">
        <w:rPr>
          <w:rFonts w:asciiTheme="minorHAnsi" w:hAnsiTheme="minorHAnsi" w:cstheme="minorHAnsi"/>
          <w:lang w:val="en-CA"/>
        </w:rPr>
        <w:t xml:space="preserve">  </w:t>
      </w:r>
      <w:r w:rsidRPr="002539A1">
        <w:rPr>
          <w:rFonts w:asciiTheme="minorHAnsi" w:hAnsiTheme="minorHAnsi" w:cstheme="minorHAnsi"/>
          <w:lang w:val="en-CA"/>
        </w:rPr>
        <w:t>How about…</w:t>
      </w:r>
      <w:r w:rsidRPr="002539A1">
        <w:rPr>
          <w:rFonts w:asciiTheme="minorHAnsi" w:eastAsia="Times New Roman" w:hAnsiTheme="minorHAnsi" w:cstheme="minorHAnsi"/>
          <w:b/>
          <w:i/>
          <w:color w:val="0070C0"/>
          <w:shd w:val="clear" w:color="auto" w:fill="FFFFFF"/>
          <w:lang w:val="en-CA" w:eastAsia="en-CA"/>
        </w:rPr>
        <w:t xml:space="preserve"> (REPEAT SCALE ONLY IF NEEDED)</w:t>
      </w:r>
    </w:p>
    <w:p w14:paraId="75D6EB10" w14:textId="77777777" w:rsidR="00D6140B" w:rsidRDefault="00D6140B" w:rsidP="00D6140B">
      <w:pPr>
        <w:rPr>
          <w:rFonts w:ascii="Arial" w:eastAsia="Times New Roman" w:hAnsi="Arial" w:cs="Times New Roman"/>
          <w:b/>
          <w:bCs/>
          <w:sz w:val="24"/>
          <w:szCs w:val="20"/>
        </w:rPr>
      </w:pPr>
    </w:p>
    <w:p w14:paraId="5104BC3F" w14:textId="77777777" w:rsidR="00D6140B" w:rsidRDefault="00D6140B" w:rsidP="00D6140B">
      <w:pPr>
        <w:pStyle w:val="ItemBank"/>
        <w:numPr>
          <w:ilvl w:val="0"/>
          <w:numId w:val="13"/>
        </w:numPr>
        <w:spacing w:after="120"/>
        <w:rPr>
          <w:rFonts w:asciiTheme="minorHAnsi" w:eastAsiaTheme="minorHAnsi" w:hAnsiTheme="minorHAnsi" w:cstheme="minorHAnsi"/>
          <w:szCs w:val="22"/>
        </w:rPr>
      </w:pPr>
      <w:r>
        <w:rPr>
          <w:rFonts w:asciiTheme="minorHAnsi" w:eastAsiaTheme="minorHAnsi" w:hAnsiTheme="minorHAnsi" w:cstheme="minorHAnsi"/>
          <w:szCs w:val="22"/>
        </w:rPr>
        <w:t>They address individual service complaints about the CRA</w:t>
      </w:r>
    </w:p>
    <w:p w14:paraId="3DB6AB68" w14:textId="77777777" w:rsidR="00D6140B" w:rsidRDefault="00D6140B" w:rsidP="00D6140B">
      <w:pPr>
        <w:pStyle w:val="ItemBank"/>
        <w:numPr>
          <w:ilvl w:val="0"/>
          <w:numId w:val="13"/>
        </w:numPr>
        <w:spacing w:after="120"/>
        <w:rPr>
          <w:rFonts w:asciiTheme="minorHAnsi" w:eastAsiaTheme="minorHAnsi" w:hAnsiTheme="minorHAnsi" w:cstheme="minorHAnsi"/>
          <w:szCs w:val="22"/>
        </w:rPr>
      </w:pPr>
      <w:r>
        <w:rPr>
          <w:rFonts w:asciiTheme="minorHAnsi" w:eastAsiaTheme="minorHAnsi" w:hAnsiTheme="minorHAnsi" w:cstheme="minorHAnsi"/>
          <w:szCs w:val="22"/>
        </w:rPr>
        <w:t>They undertake examinations and reviews to potentially identify existing or emerging issues within CRA that have a negative impact on taxpayers.</w:t>
      </w:r>
    </w:p>
    <w:p w14:paraId="23DA8B8D" w14:textId="77777777" w:rsidR="00D6140B" w:rsidRDefault="00D6140B" w:rsidP="00D6140B">
      <w:pPr>
        <w:pStyle w:val="ItemBank"/>
        <w:numPr>
          <w:ilvl w:val="0"/>
          <w:numId w:val="13"/>
        </w:numPr>
        <w:spacing w:after="120"/>
        <w:rPr>
          <w:rFonts w:asciiTheme="minorHAnsi" w:eastAsiaTheme="minorHAnsi" w:hAnsiTheme="minorHAnsi" w:cstheme="minorHAnsi"/>
          <w:szCs w:val="22"/>
        </w:rPr>
      </w:pPr>
      <w:r>
        <w:rPr>
          <w:rFonts w:asciiTheme="minorHAnsi" w:eastAsiaTheme="minorHAnsi" w:hAnsiTheme="minorHAnsi" w:cstheme="minorHAnsi"/>
          <w:szCs w:val="22"/>
        </w:rPr>
        <w:t>They make recommendations to the CRA and to the Minister to influence change.</w:t>
      </w:r>
    </w:p>
    <w:p w14:paraId="122860BD" w14:textId="77777777" w:rsidR="00D6140B" w:rsidRPr="00F01AC9" w:rsidRDefault="00D6140B" w:rsidP="00D6140B">
      <w:pPr>
        <w:rPr>
          <w:rFonts w:ascii="Arial" w:eastAsia="Times New Roman" w:hAnsi="Arial" w:cs="Times New Roman"/>
          <w:b/>
          <w:bCs/>
          <w:sz w:val="24"/>
          <w:szCs w:val="20"/>
          <w:lang w:val="en-CA"/>
        </w:rPr>
      </w:pPr>
    </w:p>
    <w:p w14:paraId="3213F533" w14:textId="77777777" w:rsidR="00D6140B" w:rsidRPr="00451751"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Very familiar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42B26464"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Somewhat familiar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50C23960" w14:textId="77777777" w:rsidR="00D6140B" w:rsidRPr="00451751" w:rsidRDefault="00D6140B" w:rsidP="00D6140B">
      <w:pPr>
        <w:pStyle w:val="ItemBank"/>
        <w:numPr>
          <w:ilvl w:val="0"/>
          <w:numId w:val="0"/>
        </w:numPr>
        <w:ind w:left="720"/>
        <w:rPr>
          <w:rFonts w:asciiTheme="minorHAnsi" w:hAnsiTheme="minorHAnsi" w:cstheme="minorHAnsi"/>
          <w:lang w:val="en-US"/>
        </w:rPr>
      </w:pPr>
      <w:r>
        <w:rPr>
          <w:rFonts w:asciiTheme="minorHAnsi" w:hAnsiTheme="minorHAnsi" w:cstheme="minorHAnsi"/>
          <w:lang w:val="en-US"/>
        </w:rPr>
        <w:t>Not familiar</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t>3</w:t>
      </w:r>
    </w:p>
    <w:p w14:paraId="46200B0A" w14:textId="77777777" w:rsidR="00D6140B" w:rsidRPr="00451751" w:rsidRDefault="00D6140B" w:rsidP="00D6140B">
      <w:pPr>
        <w:pStyle w:val="ItemBank"/>
        <w:numPr>
          <w:ilvl w:val="0"/>
          <w:numId w:val="0"/>
        </w:numPr>
        <w:ind w:left="720"/>
        <w:rPr>
          <w:rFonts w:asciiTheme="minorHAnsi" w:hAnsiTheme="minorHAnsi" w:cstheme="minorHAnsi"/>
          <w:lang w:val="en-US"/>
        </w:rPr>
      </w:pPr>
      <w:r w:rsidRPr="00B04683">
        <w:rPr>
          <w:rFonts w:asciiTheme="minorHAnsi" w:hAnsiTheme="minorHAnsi" w:cstheme="minorHAnsi"/>
          <w:b/>
          <w:color w:val="0070C0"/>
        </w:rPr>
        <w:t>[DO NOT READ]</w:t>
      </w:r>
      <w:r w:rsidRPr="00B87A6B">
        <w:rPr>
          <w:rFonts w:asciiTheme="minorHAnsi" w:hAnsiTheme="minorHAnsi" w:cstheme="minorHAnsi"/>
          <w:color w:val="000000"/>
        </w:rPr>
        <w:t xml:space="preserve"> </w:t>
      </w:r>
      <w:r w:rsidRPr="00B04683">
        <w:rPr>
          <w:rFonts w:asciiTheme="minorHAnsi" w:hAnsiTheme="minorHAnsi" w:cstheme="minorHAnsi"/>
          <w:color w:val="000000"/>
        </w:rPr>
        <w:t>Prefer not to answer</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56545F70" w14:textId="77777777" w:rsidR="00D6140B" w:rsidRDefault="00D6140B" w:rsidP="00D6140B">
      <w:pPr>
        <w:rPr>
          <w:rFonts w:ascii="Arial" w:eastAsia="Times New Roman" w:hAnsi="Arial" w:cs="Times New Roman"/>
          <w:b/>
          <w:bCs/>
          <w:sz w:val="24"/>
          <w:szCs w:val="20"/>
        </w:rPr>
      </w:pPr>
    </w:p>
    <w:p w14:paraId="7DDE3F99" w14:textId="77777777" w:rsidR="00D6140B" w:rsidRPr="00F275A7" w:rsidRDefault="00D6140B" w:rsidP="00D6140B">
      <w:pPr>
        <w:rPr>
          <w:rFonts w:eastAsia="Times New Roman" w:cstheme="minorHAnsi"/>
          <w:b/>
          <w:bCs/>
          <w:szCs w:val="20"/>
        </w:rPr>
      </w:pPr>
      <w:r w:rsidRPr="00C73647">
        <w:rPr>
          <w:rFonts w:eastAsia="Times New Roman" w:cstheme="minorHAnsi"/>
          <w:b/>
          <w:bCs/>
          <w:szCs w:val="20"/>
        </w:rPr>
        <w:t>[</w:t>
      </w:r>
      <w:r w:rsidRPr="00F275A7">
        <w:rPr>
          <w:rFonts w:eastAsia="Times New Roman" w:cstheme="minorHAnsi"/>
          <w:b/>
          <w:bCs/>
          <w:szCs w:val="20"/>
        </w:rPr>
        <w:t>SKIP IF USED OTO IN Q2 OR Q18]</w:t>
      </w:r>
    </w:p>
    <w:p w14:paraId="523AD0B5" w14:textId="77777777" w:rsidR="00D6140B" w:rsidRPr="00F50EAE" w:rsidRDefault="00D6140B" w:rsidP="00D6140B">
      <w:pPr>
        <w:pStyle w:val="ListParagraph"/>
        <w:numPr>
          <w:ilvl w:val="0"/>
          <w:numId w:val="7"/>
        </w:numPr>
        <w:spacing w:after="0" w:line="240" w:lineRule="auto"/>
        <w:rPr>
          <w:color w:val="1F497D"/>
        </w:rPr>
      </w:pPr>
      <w:r w:rsidRPr="00F50EAE">
        <w:rPr>
          <w:b/>
          <w:bCs/>
        </w:rPr>
        <w:t>[</w:t>
      </w:r>
      <w:r w:rsidRPr="00F50EAE">
        <w:rPr>
          <w:b/>
          <w:bCs/>
          <w:lang w:val="en"/>
        </w:rPr>
        <w:t>READ INTRO IF NOT AWARE OF OTO IN Q8 AND NOT AWARE OF OTO IN Q12 AND Q18 WAS NOT ASKED</w:t>
      </w:r>
      <w:r w:rsidRPr="00F50EAE">
        <w:rPr>
          <w:b/>
          <w:lang w:val="en"/>
        </w:rPr>
        <w:t xml:space="preserve">: </w:t>
      </w:r>
      <w:r w:rsidRPr="00F50EAE">
        <w:rPr>
          <w:lang w:val="en"/>
        </w:rPr>
        <w:t>The Office of the Taxpayers’ Ombudsman was set up by the Government of Canada to review complaints about service provided by the Canada Revenue Agency (CRA).]</w:t>
      </w:r>
    </w:p>
    <w:p w14:paraId="3565A0F9" w14:textId="77777777" w:rsidR="00D6140B" w:rsidRDefault="00D6140B" w:rsidP="00D6140B">
      <w:pPr>
        <w:pStyle w:val="ListParagraph"/>
        <w:widowControl w:val="0"/>
        <w:ind w:left="360"/>
        <w:rPr>
          <w:b/>
          <w:lang w:val="en"/>
        </w:rPr>
      </w:pPr>
    </w:p>
    <w:p w14:paraId="16DD358B" w14:textId="77777777" w:rsidR="00D6140B" w:rsidRDefault="00D6140B" w:rsidP="00D6140B">
      <w:pPr>
        <w:pStyle w:val="ListParagraph"/>
        <w:widowControl w:val="0"/>
        <w:ind w:left="360"/>
        <w:rPr>
          <w:lang w:val="en"/>
        </w:rPr>
      </w:pPr>
      <w:r>
        <w:rPr>
          <w:rFonts w:asciiTheme="minorHAnsi" w:hAnsiTheme="minorHAnsi" w:cstheme="minorHAnsi"/>
        </w:rPr>
        <w:t xml:space="preserve">In the event you had an unresolved complaint with CRA, would you contact the </w:t>
      </w:r>
      <w:r w:rsidRPr="00BC3A44">
        <w:rPr>
          <w:lang w:val="en"/>
        </w:rPr>
        <w:t>Office of the Taxpayers’ Ombudsman</w:t>
      </w:r>
      <w:r>
        <w:rPr>
          <w:lang w:val="en"/>
        </w:rPr>
        <w:t xml:space="preserve">?  </w:t>
      </w:r>
    </w:p>
    <w:p w14:paraId="3F5BDB1B" w14:textId="77777777" w:rsidR="00D6140B" w:rsidRDefault="00D6140B" w:rsidP="00D6140B">
      <w:pPr>
        <w:rPr>
          <w:rFonts w:ascii="Arial" w:eastAsia="Times New Roman" w:hAnsi="Arial" w:cs="Times New Roman"/>
          <w:b/>
          <w:bCs/>
          <w:sz w:val="24"/>
          <w:szCs w:val="20"/>
          <w:lang w:val="en"/>
        </w:rPr>
      </w:pPr>
    </w:p>
    <w:p w14:paraId="41F16AD5" w14:textId="77777777" w:rsidR="00D6140B" w:rsidRPr="00C73647" w:rsidRDefault="00D6140B" w:rsidP="00D6140B">
      <w:pPr>
        <w:pStyle w:val="ItemBank"/>
        <w:numPr>
          <w:ilvl w:val="0"/>
          <w:numId w:val="0"/>
        </w:numPr>
        <w:ind w:left="720"/>
        <w:rPr>
          <w:rFonts w:asciiTheme="minorHAnsi" w:hAnsiTheme="minorHAnsi" w:cstheme="minorHAnsi"/>
          <w:b/>
        </w:rPr>
      </w:pPr>
      <w:r>
        <w:rPr>
          <w:rFonts w:asciiTheme="minorHAnsi" w:hAnsiTheme="minorHAnsi" w:cstheme="minorHAnsi"/>
        </w:rPr>
        <w:t>Yes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r>
        <w:rPr>
          <w:rFonts w:asciiTheme="minorHAnsi" w:hAnsiTheme="minorHAnsi" w:cstheme="minorHAnsi"/>
        </w:rPr>
        <w:tab/>
      </w:r>
      <w:r>
        <w:rPr>
          <w:rFonts w:asciiTheme="minorHAnsi" w:hAnsiTheme="minorHAnsi" w:cstheme="minorHAnsi"/>
          <w:b/>
        </w:rPr>
        <w:t>SKIP TO Q23</w:t>
      </w:r>
    </w:p>
    <w:p w14:paraId="659C46EB"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No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37598189" w14:textId="77777777" w:rsidR="00D6140B" w:rsidRPr="00C73647" w:rsidRDefault="00D6140B" w:rsidP="00D6140B">
      <w:pPr>
        <w:pStyle w:val="ItemBank"/>
        <w:numPr>
          <w:ilvl w:val="0"/>
          <w:numId w:val="0"/>
        </w:numPr>
        <w:ind w:left="720"/>
        <w:rPr>
          <w:rFonts w:asciiTheme="minorHAnsi" w:hAnsiTheme="minorHAnsi" w:cstheme="minorHAnsi"/>
          <w:b/>
        </w:rPr>
      </w:pPr>
      <w:r>
        <w:rPr>
          <w:rFonts w:asciiTheme="minorHAnsi" w:hAnsiTheme="minorHAnsi" w:cstheme="minorHAnsi"/>
        </w:rPr>
        <w:t>Not sure / Don’t know</w:t>
      </w:r>
      <w:r>
        <w:rPr>
          <w:rFonts w:asciiTheme="minorHAnsi" w:hAnsiTheme="minorHAnsi" w:cstheme="minorHAnsi"/>
        </w:rPr>
        <w:tab/>
      </w:r>
      <w:r>
        <w:rPr>
          <w:rFonts w:asciiTheme="minorHAnsi" w:hAnsiTheme="minorHAnsi" w:cstheme="minorHAnsi"/>
        </w:rPr>
        <w:tab/>
        <w:t>99</w:t>
      </w:r>
      <w:r w:rsidRPr="00AB3D2E">
        <w:rPr>
          <w:rFonts w:asciiTheme="minorHAnsi" w:hAnsiTheme="minorHAnsi" w:cstheme="minorHAnsi"/>
          <w:b/>
        </w:rPr>
        <w:t xml:space="preserve"> </w:t>
      </w:r>
    </w:p>
    <w:p w14:paraId="7FCB2847" w14:textId="77777777" w:rsidR="00D6140B" w:rsidRDefault="00D6140B" w:rsidP="00D6140B">
      <w:pPr>
        <w:rPr>
          <w:rFonts w:ascii="Arial" w:eastAsia="Times New Roman" w:hAnsi="Arial" w:cs="Times New Roman"/>
          <w:b/>
          <w:bCs/>
          <w:sz w:val="24"/>
          <w:szCs w:val="20"/>
        </w:rPr>
      </w:pPr>
    </w:p>
    <w:p w14:paraId="2FD51EE2" w14:textId="77777777" w:rsidR="00D6140B" w:rsidRDefault="00D6140B" w:rsidP="00D6140B">
      <w:pPr>
        <w:rPr>
          <w:rFonts w:ascii="Arial" w:eastAsia="Times New Roman" w:hAnsi="Arial" w:cs="Times New Roman"/>
          <w:b/>
          <w:bCs/>
          <w:sz w:val="24"/>
          <w:szCs w:val="20"/>
        </w:rPr>
      </w:pPr>
    </w:p>
    <w:p w14:paraId="1E0E9DF1" w14:textId="77777777" w:rsidR="00D6140B" w:rsidRDefault="00D6140B" w:rsidP="00D6140B">
      <w:pPr>
        <w:pStyle w:val="ListParagraph"/>
        <w:widowControl w:val="0"/>
        <w:numPr>
          <w:ilvl w:val="0"/>
          <w:numId w:val="7"/>
        </w:numPr>
        <w:spacing w:after="0" w:line="240" w:lineRule="auto"/>
        <w:rPr>
          <w:lang w:val="en"/>
        </w:rPr>
      </w:pPr>
      <w:r>
        <w:rPr>
          <w:rFonts w:asciiTheme="minorHAnsi" w:hAnsiTheme="minorHAnsi" w:cstheme="minorHAnsi"/>
        </w:rPr>
        <w:t>Please explain the main reasons you would not contact the Taxpayers’ Ombudsman</w:t>
      </w:r>
      <w:r>
        <w:rPr>
          <w:lang w:val="en"/>
        </w:rPr>
        <w:t xml:space="preserve">?  </w:t>
      </w:r>
    </w:p>
    <w:p w14:paraId="31CDF839" w14:textId="77777777" w:rsidR="00D6140B" w:rsidRDefault="00D6140B" w:rsidP="00D6140B">
      <w:pPr>
        <w:pStyle w:val="ListParagraph"/>
        <w:widowControl w:val="0"/>
        <w:ind w:left="360"/>
        <w:rPr>
          <w:lang w:val="en"/>
        </w:rPr>
      </w:pPr>
    </w:p>
    <w:p w14:paraId="45B87C19"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RECORD VERBATIM</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14:paraId="517D994E" w14:textId="77777777" w:rsidR="00D6140B" w:rsidRPr="00451751" w:rsidRDefault="00D6140B" w:rsidP="00D6140B">
      <w:pPr>
        <w:pStyle w:val="ItemBank"/>
        <w:numPr>
          <w:ilvl w:val="0"/>
          <w:numId w:val="0"/>
        </w:numPr>
        <w:ind w:left="720"/>
        <w:rPr>
          <w:rFonts w:asciiTheme="minorHAnsi" w:hAnsiTheme="minorHAnsi" w:cstheme="minorHAnsi"/>
          <w:lang w:val="en-US"/>
        </w:rPr>
      </w:pPr>
      <w:r>
        <w:rPr>
          <w:rFonts w:asciiTheme="minorHAnsi" w:hAnsiTheme="minorHAnsi" w:cstheme="minorHAnsi"/>
          <w:color w:val="000000"/>
        </w:rPr>
        <w:t>Don’t know/ Not sure</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5A6F3773" w14:textId="77777777" w:rsidR="00D6140B" w:rsidRDefault="00D6140B" w:rsidP="00D6140B">
      <w:pPr>
        <w:rPr>
          <w:rFonts w:ascii="Arial" w:eastAsia="Times New Roman" w:hAnsi="Arial" w:cs="Times New Roman"/>
          <w:b/>
          <w:bCs/>
          <w:sz w:val="24"/>
          <w:szCs w:val="20"/>
        </w:rPr>
      </w:pPr>
    </w:p>
    <w:p w14:paraId="77AF291D" w14:textId="77777777" w:rsidR="00D6140B" w:rsidRDefault="00D6140B" w:rsidP="00D6140B">
      <w:pPr>
        <w:rPr>
          <w:rFonts w:ascii="Arial" w:eastAsia="Times New Roman" w:hAnsi="Arial" w:cs="Times New Roman"/>
          <w:b/>
          <w:bCs/>
          <w:sz w:val="24"/>
          <w:szCs w:val="20"/>
        </w:rPr>
      </w:pPr>
    </w:p>
    <w:p w14:paraId="15C944C9" w14:textId="77777777" w:rsidR="00D6140B" w:rsidRDefault="00D6140B" w:rsidP="00D6140B">
      <w:pPr>
        <w:rPr>
          <w:rFonts w:cstheme="minorHAnsi"/>
        </w:rPr>
      </w:pPr>
      <w:r>
        <w:rPr>
          <w:rFonts w:cstheme="minorHAnsi"/>
        </w:rPr>
        <w:br w:type="page"/>
      </w:r>
    </w:p>
    <w:p w14:paraId="65608140" w14:textId="77777777" w:rsidR="00D6140B" w:rsidRDefault="00D6140B" w:rsidP="00D6140B">
      <w:pPr>
        <w:pStyle w:val="ListParagraph"/>
        <w:widowControl w:val="0"/>
        <w:numPr>
          <w:ilvl w:val="0"/>
          <w:numId w:val="7"/>
        </w:numPr>
        <w:spacing w:after="0" w:line="240" w:lineRule="auto"/>
        <w:rPr>
          <w:lang w:val="en"/>
        </w:rPr>
      </w:pPr>
      <w:r w:rsidRPr="002539A1">
        <w:rPr>
          <w:rFonts w:asciiTheme="minorHAnsi" w:hAnsiTheme="minorHAnsi" w:cstheme="minorHAnsi"/>
        </w:rPr>
        <w:lastRenderedPageBreak/>
        <w:t xml:space="preserve">If you wanted to reach the </w:t>
      </w:r>
      <w:r>
        <w:rPr>
          <w:rFonts w:asciiTheme="minorHAnsi" w:hAnsiTheme="minorHAnsi" w:cstheme="minorHAnsi"/>
        </w:rPr>
        <w:t>Office of the Taxpayers’ Ombudsman</w:t>
      </w:r>
      <w:r w:rsidRPr="002539A1">
        <w:rPr>
          <w:rFonts w:asciiTheme="minorHAnsi" w:hAnsiTheme="minorHAnsi" w:cstheme="minorHAnsi"/>
        </w:rPr>
        <w:t>, what method of contact would you be most likely to use</w:t>
      </w:r>
      <w:r>
        <w:rPr>
          <w:lang w:val="en"/>
        </w:rPr>
        <w:t xml:space="preserve">?  </w:t>
      </w:r>
      <w:r w:rsidRPr="00C73647">
        <w:rPr>
          <w:rFonts w:asciiTheme="minorHAnsi" w:eastAsia="Times New Roman" w:hAnsiTheme="minorHAnsi" w:cstheme="minorHAnsi"/>
          <w:b/>
          <w:i/>
          <w:color w:val="0070C0"/>
          <w:lang w:val="en-CA" w:eastAsia="en-CA"/>
        </w:rPr>
        <w:t>DO NOT</w:t>
      </w:r>
      <w:r>
        <w:rPr>
          <w:lang w:val="en"/>
        </w:rPr>
        <w:t xml:space="preserve"> </w:t>
      </w:r>
      <w:r w:rsidRPr="00920D63">
        <w:rPr>
          <w:rFonts w:asciiTheme="minorHAnsi" w:eastAsia="Times New Roman" w:hAnsiTheme="minorHAnsi" w:cstheme="minorHAnsi"/>
          <w:b/>
          <w:i/>
          <w:color w:val="0070C0"/>
          <w:lang w:val="en-CA" w:eastAsia="en-CA"/>
        </w:rPr>
        <w:t>READ LIST – SINGLE MENTION</w:t>
      </w:r>
    </w:p>
    <w:p w14:paraId="424B50DD" w14:textId="77777777" w:rsidR="00D6140B" w:rsidRDefault="00D6140B" w:rsidP="00D6140B">
      <w:pPr>
        <w:pStyle w:val="ListParagraph"/>
        <w:widowControl w:val="0"/>
        <w:ind w:left="360"/>
        <w:rPr>
          <w:lang w:val="en"/>
        </w:rPr>
      </w:pPr>
    </w:p>
    <w:p w14:paraId="5E69F53E" w14:textId="77777777" w:rsidR="00D6140B" w:rsidRPr="002539A1" w:rsidRDefault="00D6140B" w:rsidP="00D6140B">
      <w:pPr>
        <w:pStyle w:val="ListParagraph"/>
        <w:widowControl w:val="0"/>
        <w:ind w:left="360"/>
        <w:rPr>
          <w:b/>
          <w:lang w:val="en"/>
        </w:rPr>
      </w:pPr>
      <w:r>
        <w:rPr>
          <w:b/>
          <w:lang w:val="en"/>
        </w:rPr>
        <w:t>IF RESPONDENTS SAYS “INTERNET”, PROBE FOR SPECIFICS – WHERE WOULD THEY START?</w:t>
      </w:r>
    </w:p>
    <w:p w14:paraId="21F225E4" w14:textId="77777777" w:rsidR="00D6140B" w:rsidRDefault="00D6140B" w:rsidP="00D6140B">
      <w:pPr>
        <w:pStyle w:val="BodyText"/>
        <w:spacing w:before="0" w:after="0"/>
        <w:rPr>
          <w:b/>
          <w:bCs/>
          <w:lang w:val="en"/>
        </w:rPr>
      </w:pPr>
    </w:p>
    <w:p w14:paraId="61A4518D" w14:textId="77777777" w:rsidR="00D6140B" w:rsidRDefault="00D6140B" w:rsidP="00D6140B">
      <w:pPr>
        <w:pStyle w:val="ItemBank"/>
        <w:numPr>
          <w:ilvl w:val="0"/>
          <w:numId w:val="0"/>
        </w:numPr>
        <w:ind w:left="720"/>
        <w:rPr>
          <w:rFonts w:asciiTheme="minorHAnsi" w:hAnsiTheme="minorHAnsi" w:cstheme="minorHAnsi"/>
        </w:rPr>
      </w:pPr>
      <w:r w:rsidRPr="00C73647">
        <w:rPr>
          <w:rFonts w:asciiTheme="minorHAnsi" w:hAnsiTheme="minorHAnsi" w:cstheme="minorHAnsi"/>
        </w:rPr>
        <w:t>Telephone</w:t>
      </w:r>
      <w:r>
        <w:rPr>
          <w:rFonts w:asciiTheme="minorHAnsi" w:hAnsiTheme="minorHAnsi" w:cstheme="minorHAnsi"/>
        </w:rPr>
        <w:t xml:space="preserve"> directly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1</w:t>
      </w:r>
    </w:p>
    <w:p w14:paraId="77D97120"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Go to their website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w:t>
      </w:r>
    </w:p>
    <w:p w14:paraId="6BD5CFD5"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1-800 O-CANADA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3</w:t>
      </w:r>
    </w:p>
    <w:p w14:paraId="04931E49" w14:textId="77777777" w:rsidR="00D6140B" w:rsidRPr="00C73647"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Would ask their accountant to contact the OTO</w:t>
      </w:r>
      <w:r>
        <w:rPr>
          <w:rFonts w:asciiTheme="minorHAnsi" w:hAnsiTheme="minorHAnsi" w:cstheme="minorHAnsi"/>
        </w:rPr>
        <w:tab/>
      </w:r>
      <w:r>
        <w:rPr>
          <w:rFonts w:asciiTheme="minorHAnsi" w:hAnsiTheme="minorHAnsi" w:cstheme="minorHAnsi"/>
        </w:rPr>
        <w:tab/>
        <w:t>4</w:t>
      </w:r>
    </w:p>
    <w:p w14:paraId="1AFD8C65" w14:textId="77777777" w:rsidR="00D6140B" w:rsidRDefault="00D6140B" w:rsidP="00D6140B">
      <w:pPr>
        <w:pStyle w:val="ItemBank"/>
        <w:numPr>
          <w:ilvl w:val="0"/>
          <w:numId w:val="0"/>
        </w:numPr>
        <w:ind w:left="720"/>
        <w:rPr>
          <w:rFonts w:asciiTheme="minorHAnsi" w:hAnsiTheme="minorHAnsi" w:cstheme="minorHAnsi"/>
        </w:rPr>
      </w:pPr>
      <w:r>
        <w:rPr>
          <w:rFonts w:asciiTheme="minorHAnsi" w:hAnsiTheme="minorHAnsi" w:cstheme="minorHAnsi"/>
        </w:rPr>
        <w:t>Other - Specify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77</w:t>
      </w:r>
    </w:p>
    <w:p w14:paraId="0BFFC92C" w14:textId="77777777" w:rsidR="00D6140B" w:rsidRPr="00451751" w:rsidRDefault="00D6140B" w:rsidP="00D6140B">
      <w:pPr>
        <w:pStyle w:val="ItemBank"/>
        <w:numPr>
          <w:ilvl w:val="0"/>
          <w:numId w:val="0"/>
        </w:numPr>
        <w:ind w:left="720"/>
        <w:rPr>
          <w:rFonts w:asciiTheme="minorHAnsi" w:hAnsiTheme="minorHAnsi" w:cstheme="minorHAnsi"/>
          <w:lang w:val="en-US"/>
        </w:rPr>
      </w:pPr>
      <w:r>
        <w:rPr>
          <w:rFonts w:asciiTheme="minorHAnsi" w:hAnsiTheme="minorHAnsi" w:cstheme="minorHAnsi"/>
          <w:color w:val="000000"/>
        </w:rPr>
        <w:t>Don’t know/ Not sure</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99</w:t>
      </w:r>
    </w:p>
    <w:p w14:paraId="6ED56596" w14:textId="77777777" w:rsidR="00D6140B" w:rsidRDefault="00D6140B" w:rsidP="00D6140B">
      <w:pPr>
        <w:rPr>
          <w:rFonts w:ascii="Arial" w:eastAsia="Times New Roman" w:hAnsi="Arial" w:cs="Times New Roman"/>
          <w:b/>
          <w:bCs/>
          <w:sz w:val="24"/>
          <w:szCs w:val="20"/>
        </w:rPr>
      </w:pPr>
    </w:p>
    <w:p w14:paraId="0BA72C13" w14:textId="77777777" w:rsidR="00D6140B" w:rsidRPr="00A50FB6" w:rsidRDefault="00D6140B" w:rsidP="00A50FB6">
      <w:pPr>
        <w:rPr>
          <w:color w:val="365F91" w:themeColor="accent1" w:themeShade="BF"/>
          <w:sz w:val="28"/>
          <w:szCs w:val="28"/>
        </w:rPr>
      </w:pPr>
      <w:r w:rsidRPr="00A50FB6">
        <w:rPr>
          <w:color w:val="365F91" w:themeColor="accent1" w:themeShade="BF"/>
          <w:sz w:val="28"/>
          <w:szCs w:val="28"/>
        </w:rPr>
        <w:t>Demographics</w:t>
      </w:r>
    </w:p>
    <w:p w14:paraId="27527CB1" w14:textId="77777777" w:rsidR="00D6140B" w:rsidRDefault="00D6140B" w:rsidP="00D6140B">
      <w:pPr>
        <w:widowControl w:val="0"/>
        <w:rPr>
          <w:rFonts w:cstheme="minorHAnsi"/>
          <w:color w:val="000000"/>
        </w:rPr>
      </w:pPr>
      <w:r w:rsidRPr="00F936EB">
        <w:rPr>
          <w:rFonts w:cstheme="minorHAnsi"/>
          <w:lang w:val="en-CA"/>
        </w:rPr>
        <w:t>We have just a few final demographic questions that will be used to help us analyze the</w:t>
      </w:r>
      <w:r w:rsidRPr="00F936EB">
        <w:rPr>
          <w:rFonts w:cstheme="minorHAnsi"/>
          <w:color w:val="000000"/>
        </w:rPr>
        <w:t xml:space="preserve"> survey results.</w:t>
      </w:r>
    </w:p>
    <w:p w14:paraId="16C7B718" w14:textId="77777777" w:rsidR="00D6140B" w:rsidRPr="00DD244E" w:rsidRDefault="00D6140B" w:rsidP="00D6140B">
      <w:pPr>
        <w:pStyle w:val="ListParagraph"/>
        <w:numPr>
          <w:ilvl w:val="0"/>
          <w:numId w:val="7"/>
        </w:numPr>
        <w:spacing w:after="0" w:line="240" w:lineRule="auto"/>
        <w:rPr>
          <w:rFonts w:asciiTheme="minorHAnsi" w:hAnsiTheme="minorHAnsi" w:cstheme="minorHAnsi"/>
          <w:lang w:val="en-CA"/>
        </w:rPr>
      </w:pPr>
      <w:r w:rsidRPr="00DD244E">
        <w:rPr>
          <w:rFonts w:asciiTheme="minorHAnsi" w:hAnsiTheme="minorHAnsi" w:cstheme="minorHAnsi"/>
          <w:lang w:val="en-CA"/>
        </w:rPr>
        <w:t>Which of the following best represents how your 201</w:t>
      </w:r>
      <w:r>
        <w:rPr>
          <w:rFonts w:asciiTheme="minorHAnsi" w:hAnsiTheme="minorHAnsi" w:cstheme="minorHAnsi"/>
          <w:lang w:val="en-CA"/>
        </w:rPr>
        <w:t>6</w:t>
      </w:r>
      <w:r w:rsidRPr="00DD244E">
        <w:rPr>
          <w:rFonts w:asciiTheme="minorHAnsi" w:hAnsiTheme="minorHAnsi" w:cstheme="minorHAnsi"/>
          <w:lang w:val="en-CA"/>
        </w:rPr>
        <w:t xml:space="preserve"> income tax return was prepared? </w:t>
      </w:r>
      <w:r w:rsidRPr="00920D63">
        <w:rPr>
          <w:rFonts w:asciiTheme="minorHAnsi" w:eastAsia="Times New Roman" w:hAnsiTheme="minorHAnsi" w:cstheme="minorHAnsi"/>
          <w:b/>
          <w:i/>
          <w:color w:val="0070C0"/>
          <w:lang w:val="en-CA" w:eastAsia="en-CA"/>
        </w:rPr>
        <w:t>READ LIST – SINGLE MENTION</w:t>
      </w:r>
    </w:p>
    <w:p w14:paraId="06C7CDDE" w14:textId="77777777" w:rsidR="00D6140B" w:rsidRPr="00DD244E" w:rsidRDefault="00D6140B" w:rsidP="00D6140B">
      <w:pPr>
        <w:spacing w:after="120"/>
        <w:rPr>
          <w:rFonts w:cstheme="minorHAnsi"/>
        </w:rPr>
      </w:pPr>
    </w:p>
    <w:p w14:paraId="3A316F54" w14:textId="77777777" w:rsidR="00D6140B" w:rsidRPr="00C64459" w:rsidRDefault="00D6140B" w:rsidP="00D6140B">
      <w:pPr>
        <w:spacing w:after="120"/>
        <w:ind w:left="446" w:hanging="14"/>
        <w:rPr>
          <w:rFonts w:cstheme="minorHAnsi"/>
        </w:rPr>
      </w:pPr>
      <w:r w:rsidRPr="00C64459">
        <w:rPr>
          <w:rFonts w:cstheme="minorHAnsi"/>
        </w:rPr>
        <w:t xml:space="preserve">01 </w:t>
      </w:r>
      <w:r>
        <w:rPr>
          <w:rFonts w:cstheme="minorHAnsi"/>
        </w:rPr>
        <w:t xml:space="preserve">- </w:t>
      </w:r>
      <w:r w:rsidRPr="00C64459">
        <w:rPr>
          <w:rFonts w:cstheme="minorHAnsi"/>
        </w:rPr>
        <w:t>You prepared it on your own.</w:t>
      </w:r>
    </w:p>
    <w:p w14:paraId="1588AD67" w14:textId="77777777" w:rsidR="00D6140B" w:rsidRPr="00C64459" w:rsidRDefault="00D6140B" w:rsidP="00D6140B">
      <w:pPr>
        <w:spacing w:after="120"/>
        <w:ind w:left="446" w:hanging="14"/>
        <w:rPr>
          <w:rFonts w:cstheme="minorHAnsi"/>
        </w:rPr>
      </w:pPr>
      <w:r w:rsidRPr="00C64459">
        <w:rPr>
          <w:rFonts w:cstheme="minorHAnsi"/>
        </w:rPr>
        <w:t>02 -</w:t>
      </w:r>
      <w:r>
        <w:rPr>
          <w:rFonts w:cstheme="minorHAnsi"/>
        </w:rPr>
        <w:t xml:space="preserve"> </w:t>
      </w:r>
      <w:r w:rsidRPr="00C64459">
        <w:rPr>
          <w:rFonts w:cstheme="minorHAnsi"/>
        </w:rPr>
        <w:t xml:space="preserve">You prepared it with the assistance of a family member or a friend. </w:t>
      </w:r>
    </w:p>
    <w:p w14:paraId="377111A0" w14:textId="77777777" w:rsidR="00D6140B" w:rsidRPr="00C64459" w:rsidRDefault="00D6140B" w:rsidP="00D6140B">
      <w:pPr>
        <w:spacing w:after="120"/>
        <w:ind w:left="446" w:hanging="14"/>
        <w:rPr>
          <w:rFonts w:cstheme="minorHAnsi"/>
        </w:rPr>
      </w:pPr>
      <w:r w:rsidRPr="00C64459">
        <w:rPr>
          <w:rFonts w:cstheme="minorHAnsi"/>
        </w:rPr>
        <w:t>03 -</w:t>
      </w:r>
      <w:r>
        <w:rPr>
          <w:rFonts w:cstheme="minorHAnsi"/>
        </w:rPr>
        <w:t xml:space="preserve"> </w:t>
      </w:r>
      <w:r w:rsidRPr="00C64459">
        <w:rPr>
          <w:rFonts w:cstheme="minorHAnsi"/>
        </w:rPr>
        <w:t>It was prepared by a volunteer through the Community Volunteer Income Tax Program.</w:t>
      </w:r>
    </w:p>
    <w:p w14:paraId="07BDEC5D" w14:textId="77777777" w:rsidR="00D6140B" w:rsidRPr="00C64459" w:rsidRDefault="00D6140B" w:rsidP="00D6140B">
      <w:pPr>
        <w:spacing w:after="120"/>
        <w:ind w:left="446" w:hanging="14"/>
        <w:rPr>
          <w:rFonts w:cstheme="minorHAnsi"/>
        </w:rPr>
      </w:pPr>
      <w:r w:rsidRPr="00C64459">
        <w:rPr>
          <w:rFonts w:cstheme="minorHAnsi"/>
        </w:rPr>
        <w:t>04 -</w:t>
      </w:r>
      <w:r>
        <w:rPr>
          <w:rFonts w:cstheme="minorHAnsi"/>
        </w:rPr>
        <w:t xml:space="preserve"> </w:t>
      </w:r>
      <w:r w:rsidRPr="00C64459">
        <w:rPr>
          <w:rFonts w:cstheme="minorHAnsi"/>
        </w:rPr>
        <w:t>It was prepared by an accountant or a tax prepar</w:t>
      </w:r>
      <w:r>
        <w:rPr>
          <w:rFonts w:cstheme="minorHAnsi"/>
        </w:rPr>
        <w:t>ation company such as H&amp;R Block.</w:t>
      </w:r>
    </w:p>
    <w:p w14:paraId="1C2158F8" w14:textId="77777777" w:rsidR="00D6140B" w:rsidRPr="00C64459" w:rsidRDefault="00D6140B" w:rsidP="00D6140B">
      <w:pPr>
        <w:spacing w:after="120"/>
        <w:ind w:left="446" w:hanging="14"/>
        <w:rPr>
          <w:rFonts w:cstheme="minorHAnsi"/>
        </w:rPr>
      </w:pPr>
      <w:r w:rsidRPr="00B04683">
        <w:rPr>
          <w:rFonts w:cstheme="minorHAnsi"/>
          <w:b/>
          <w:color w:val="0070C0"/>
        </w:rPr>
        <w:t xml:space="preserve">[DO NOT READ] </w:t>
      </w:r>
      <w:r w:rsidRPr="00C64459">
        <w:rPr>
          <w:rFonts w:cstheme="minorHAnsi"/>
        </w:rPr>
        <w:t xml:space="preserve"> 05 - I did not submit an income tax return </w:t>
      </w:r>
      <w:r>
        <w:rPr>
          <w:rFonts w:cstheme="minorHAnsi"/>
        </w:rPr>
        <w:t>in 2016</w:t>
      </w:r>
    </w:p>
    <w:p w14:paraId="465EE9E0" w14:textId="77777777" w:rsidR="00D6140B" w:rsidRPr="00C64459" w:rsidRDefault="00D6140B" w:rsidP="00D6140B">
      <w:pPr>
        <w:spacing w:after="120"/>
        <w:ind w:left="446" w:hanging="14"/>
        <w:rPr>
          <w:rFonts w:cstheme="minorHAnsi"/>
        </w:rPr>
      </w:pPr>
      <w:r w:rsidRPr="00B04683">
        <w:rPr>
          <w:rFonts w:cstheme="minorHAnsi"/>
          <w:b/>
          <w:color w:val="0070C0"/>
        </w:rPr>
        <w:t xml:space="preserve">[DO NOT READ] </w:t>
      </w:r>
      <w:r w:rsidRPr="00C64459">
        <w:rPr>
          <w:rFonts w:cstheme="minorHAnsi"/>
        </w:rPr>
        <w:t xml:space="preserve"> 99 – CAN’T REMEMBER / REFUSE</w:t>
      </w:r>
    </w:p>
    <w:p w14:paraId="423F10AA" w14:textId="77777777" w:rsidR="00D6140B" w:rsidRPr="00F936EB" w:rsidRDefault="00D6140B" w:rsidP="00D6140B">
      <w:pPr>
        <w:widowControl w:val="0"/>
        <w:rPr>
          <w:rFonts w:cstheme="minorHAnsi"/>
          <w:color w:val="000000"/>
        </w:rPr>
      </w:pPr>
    </w:p>
    <w:p w14:paraId="086F1EE1" w14:textId="77777777" w:rsidR="00D6140B" w:rsidRPr="00F936EB"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F936EB">
        <w:rPr>
          <w:rFonts w:asciiTheme="minorHAnsi" w:hAnsiTheme="minorHAnsi" w:cstheme="minorHAnsi"/>
          <w:lang w:val="en-CA"/>
        </w:rPr>
        <w:t>In what year were you born?</w:t>
      </w:r>
    </w:p>
    <w:p w14:paraId="2A005E67" w14:textId="77777777" w:rsidR="00D6140B" w:rsidRPr="00B04683" w:rsidRDefault="00D6140B" w:rsidP="00D6140B">
      <w:pPr>
        <w:pStyle w:val="ListParagraph"/>
        <w:widowControl w:val="0"/>
        <w:ind w:left="360"/>
        <w:rPr>
          <w:rFonts w:asciiTheme="minorHAnsi" w:hAnsiTheme="minorHAnsi" w:cstheme="minorHAnsi"/>
          <w:i/>
          <w:color w:val="0070C0"/>
        </w:rPr>
      </w:pPr>
      <w:r w:rsidRPr="00B04683">
        <w:rPr>
          <w:rFonts w:asciiTheme="minorHAnsi" w:hAnsiTheme="minorHAnsi" w:cstheme="minorHAnsi"/>
          <w:color w:val="000000"/>
          <w:shd w:val="clear" w:color="auto" w:fill="FFFFFF"/>
        </w:rPr>
        <w:t>[Record year – XXXX]</w:t>
      </w:r>
      <w:r w:rsidRPr="00B04683">
        <w:rPr>
          <w:rFonts w:asciiTheme="minorHAnsi" w:hAnsiTheme="minorHAnsi" w:cstheme="minorHAnsi"/>
          <w:color w:val="000000"/>
        </w:rPr>
        <w:br/>
      </w:r>
    </w:p>
    <w:p w14:paraId="6B3265E3" w14:textId="77777777" w:rsidR="00D6140B" w:rsidRPr="00B04683" w:rsidRDefault="00D6140B" w:rsidP="00D6140B">
      <w:pPr>
        <w:pStyle w:val="ListParagraph"/>
        <w:ind w:left="360"/>
        <w:rPr>
          <w:rFonts w:asciiTheme="minorHAnsi" w:hAnsiTheme="minorHAnsi" w:cstheme="minorHAnsi"/>
          <w:i/>
          <w:color w:val="000000"/>
        </w:rPr>
      </w:pPr>
      <w:r w:rsidRPr="00B04683">
        <w:rPr>
          <w:rFonts w:asciiTheme="minorHAnsi" w:hAnsiTheme="minorHAnsi" w:cstheme="minorHAnsi"/>
          <w:b/>
          <w:color w:val="0070C0"/>
          <w:shd w:val="clear" w:color="auto" w:fill="FFFFFF"/>
        </w:rPr>
        <w:t>IF PREFERS NOT TO PRO</w:t>
      </w:r>
      <w:r>
        <w:rPr>
          <w:rFonts w:asciiTheme="minorHAnsi" w:hAnsiTheme="minorHAnsi" w:cstheme="minorHAnsi"/>
          <w:b/>
          <w:color w:val="0070C0"/>
          <w:shd w:val="clear" w:color="auto" w:fill="FFFFFF"/>
        </w:rPr>
        <w:t xml:space="preserve">VIDE A PRECISE BIRTH YEAR, ASK:  </w:t>
      </w:r>
      <w:r w:rsidRPr="00B04683">
        <w:rPr>
          <w:rFonts w:asciiTheme="minorHAnsi" w:hAnsiTheme="minorHAnsi" w:cstheme="minorHAnsi"/>
          <w:color w:val="000000"/>
        </w:rPr>
        <w:t>Would you be willing to tell me in which of the following age categories you belong?</w:t>
      </w:r>
    </w:p>
    <w:tbl>
      <w:tblPr>
        <w:tblStyle w:val="TableGrid"/>
        <w:tblW w:w="935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140B" w:rsidRPr="00B04683" w14:paraId="043AAE6B" w14:textId="77777777" w:rsidTr="00D6140B">
        <w:tc>
          <w:tcPr>
            <w:tcW w:w="4675" w:type="dxa"/>
          </w:tcPr>
          <w:p w14:paraId="077BB8D1" w14:textId="77777777" w:rsidR="00D6140B" w:rsidRPr="00B04683" w:rsidRDefault="00D6140B" w:rsidP="00D6140B">
            <w:pPr>
              <w:spacing w:line="280" w:lineRule="atLeast"/>
              <w:rPr>
                <w:rFonts w:cstheme="minorHAnsi"/>
                <w:bCs/>
              </w:rPr>
            </w:pPr>
            <w:r w:rsidRPr="00B04683">
              <w:rPr>
                <w:rFonts w:cstheme="minorHAnsi"/>
                <w:color w:val="000000"/>
              </w:rPr>
              <w:t>18 to 34</w:t>
            </w:r>
          </w:p>
        </w:tc>
        <w:tc>
          <w:tcPr>
            <w:tcW w:w="4675" w:type="dxa"/>
          </w:tcPr>
          <w:p w14:paraId="306DED70" w14:textId="77777777" w:rsidR="00D6140B" w:rsidRPr="00B04683" w:rsidRDefault="00D6140B" w:rsidP="00D6140B">
            <w:pPr>
              <w:spacing w:line="280" w:lineRule="atLeast"/>
              <w:rPr>
                <w:rFonts w:cstheme="minorHAnsi"/>
                <w:bCs/>
              </w:rPr>
            </w:pPr>
            <w:r w:rsidRPr="00B04683">
              <w:rPr>
                <w:rFonts w:cstheme="minorHAnsi"/>
                <w:bCs/>
              </w:rPr>
              <w:t>1</w:t>
            </w:r>
          </w:p>
        </w:tc>
      </w:tr>
      <w:tr w:rsidR="00D6140B" w:rsidRPr="00B04683" w14:paraId="70EE89C0" w14:textId="77777777" w:rsidTr="00D6140B">
        <w:tc>
          <w:tcPr>
            <w:tcW w:w="4675" w:type="dxa"/>
          </w:tcPr>
          <w:p w14:paraId="5A41F258" w14:textId="77777777" w:rsidR="00D6140B" w:rsidRPr="00B04683" w:rsidRDefault="00D6140B" w:rsidP="00D6140B">
            <w:pPr>
              <w:spacing w:line="280" w:lineRule="atLeast"/>
              <w:rPr>
                <w:rFonts w:cstheme="minorHAnsi"/>
                <w:bCs/>
              </w:rPr>
            </w:pPr>
            <w:r w:rsidRPr="00B04683">
              <w:rPr>
                <w:rFonts w:cstheme="minorHAnsi"/>
                <w:color w:val="000000"/>
              </w:rPr>
              <w:t>35 to 49</w:t>
            </w:r>
          </w:p>
        </w:tc>
        <w:tc>
          <w:tcPr>
            <w:tcW w:w="4675" w:type="dxa"/>
          </w:tcPr>
          <w:p w14:paraId="2EFB1201" w14:textId="77777777" w:rsidR="00D6140B" w:rsidRPr="00B04683" w:rsidRDefault="00D6140B" w:rsidP="00D6140B">
            <w:pPr>
              <w:spacing w:line="280" w:lineRule="atLeast"/>
              <w:rPr>
                <w:rFonts w:cstheme="minorHAnsi"/>
                <w:bCs/>
              </w:rPr>
            </w:pPr>
            <w:r w:rsidRPr="00B04683">
              <w:rPr>
                <w:rFonts w:cstheme="minorHAnsi"/>
                <w:bCs/>
              </w:rPr>
              <w:t>2</w:t>
            </w:r>
          </w:p>
        </w:tc>
      </w:tr>
      <w:tr w:rsidR="00D6140B" w:rsidRPr="00B04683" w14:paraId="2BE0AD67" w14:textId="77777777" w:rsidTr="00D6140B">
        <w:tc>
          <w:tcPr>
            <w:tcW w:w="4675" w:type="dxa"/>
          </w:tcPr>
          <w:p w14:paraId="0A277F58" w14:textId="77777777" w:rsidR="00D6140B" w:rsidRPr="00B04683" w:rsidRDefault="00D6140B" w:rsidP="00D6140B">
            <w:pPr>
              <w:spacing w:line="280" w:lineRule="atLeast"/>
              <w:rPr>
                <w:rFonts w:cstheme="minorHAnsi"/>
                <w:bCs/>
              </w:rPr>
            </w:pPr>
            <w:r w:rsidRPr="00B04683">
              <w:rPr>
                <w:rFonts w:cstheme="minorHAnsi"/>
                <w:color w:val="000000"/>
              </w:rPr>
              <w:t>50 to 54</w:t>
            </w:r>
          </w:p>
        </w:tc>
        <w:tc>
          <w:tcPr>
            <w:tcW w:w="4675" w:type="dxa"/>
          </w:tcPr>
          <w:p w14:paraId="284CF85C" w14:textId="77777777" w:rsidR="00D6140B" w:rsidRPr="00B04683" w:rsidRDefault="00D6140B" w:rsidP="00D6140B">
            <w:pPr>
              <w:spacing w:line="280" w:lineRule="atLeast"/>
              <w:rPr>
                <w:rFonts w:cstheme="minorHAnsi"/>
                <w:bCs/>
              </w:rPr>
            </w:pPr>
            <w:r w:rsidRPr="00B04683">
              <w:rPr>
                <w:rFonts w:cstheme="minorHAnsi"/>
                <w:bCs/>
              </w:rPr>
              <w:t>3</w:t>
            </w:r>
          </w:p>
        </w:tc>
      </w:tr>
      <w:tr w:rsidR="00D6140B" w:rsidRPr="00B04683" w14:paraId="5DF04665" w14:textId="77777777" w:rsidTr="00D6140B">
        <w:tc>
          <w:tcPr>
            <w:tcW w:w="4675" w:type="dxa"/>
          </w:tcPr>
          <w:p w14:paraId="656902EF" w14:textId="77777777" w:rsidR="00D6140B" w:rsidRPr="00B04683" w:rsidRDefault="00D6140B" w:rsidP="00D6140B">
            <w:pPr>
              <w:spacing w:line="280" w:lineRule="atLeast"/>
              <w:rPr>
                <w:rFonts w:cstheme="minorHAnsi"/>
                <w:color w:val="000000"/>
              </w:rPr>
            </w:pPr>
            <w:r w:rsidRPr="00B04683">
              <w:rPr>
                <w:rFonts w:cstheme="minorHAnsi"/>
                <w:color w:val="000000"/>
              </w:rPr>
              <w:t>55 to 64</w:t>
            </w:r>
          </w:p>
        </w:tc>
        <w:tc>
          <w:tcPr>
            <w:tcW w:w="4675" w:type="dxa"/>
          </w:tcPr>
          <w:p w14:paraId="08A285B6" w14:textId="77777777" w:rsidR="00D6140B" w:rsidRPr="00B04683" w:rsidRDefault="00D6140B" w:rsidP="00D6140B">
            <w:pPr>
              <w:spacing w:line="280" w:lineRule="atLeast"/>
              <w:rPr>
                <w:rFonts w:cstheme="minorHAnsi"/>
                <w:bCs/>
              </w:rPr>
            </w:pPr>
            <w:r w:rsidRPr="00B04683">
              <w:rPr>
                <w:rFonts w:cstheme="minorHAnsi"/>
                <w:bCs/>
              </w:rPr>
              <w:t>4</w:t>
            </w:r>
          </w:p>
        </w:tc>
      </w:tr>
      <w:tr w:rsidR="00D6140B" w:rsidRPr="00B04683" w14:paraId="48BBE537" w14:textId="77777777" w:rsidTr="00D6140B">
        <w:tc>
          <w:tcPr>
            <w:tcW w:w="4675" w:type="dxa"/>
          </w:tcPr>
          <w:p w14:paraId="65C98221" w14:textId="77777777" w:rsidR="00D6140B" w:rsidRPr="00B04683" w:rsidRDefault="00D6140B" w:rsidP="00D6140B">
            <w:pPr>
              <w:spacing w:line="280" w:lineRule="atLeast"/>
              <w:rPr>
                <w:rFonts w:cstheme="minorHAnsi"/>
                <w:bCs/>
              </w:rPr>
            </w:pPr>
            <w:r w:rsidRPr="00B04683">
              <w:rPr>
                <w:rFonts w:cstheme="minorHAnsi"/>
                <w:color w:val="000000"/>
              </w:rPr>
              <w:t xml:space="preserve">OR </w:t>
            </w:r>
            <w:r w:rsidRPr="00B04683">
              <w:rPr>
                <w:rFonts w:cstheme="minorHAnsi"/>
                <w:color w:val="000000"/>
                <w:shd w:val="clear" w:color="auto" w:fill="FFFFFF"/>
              </w:rPr>
              <w:t>65 or older?</w:t>
            </w:r>
          </w:p>
        </w:tc>
        <w:tc>
          <w:tcPr>
            <w:tcW w:w="4675" w:type="dxa"/>
          </w:tcPr>
          <w:p w14:paraId="7E922C56" w14:textId="77777777" w:rsidR="00D6140B" w:rsidRPr="00B04683" w:rsidRDefault="00D6140B" w:rsidP="00D6140B">
            <w:pPr>
              <w:spacing w:line="280" w:lineRule="atLeast"/>
              <w:rPr>
                <w:rFonts w:cstheme="minorHAnsi"/>
                <w:bCs/>
              </w:rPr>
            </w:pPr>
            <w:r w:rsidRPr="00B04683">
              <w:rPr>
                <w:rFonts w:cstheme="minorHAnsi"/>
                <w:bCs/>
              </w:rPr>
              <w:t xml:space="preserve">5                    </w:t>
            </w:r>
          </w:p>
        </w:tc>
      </w:tr>
      <w:tr w:rsidR="00D6140B" w:rsidRPr="00B04683" w14:paraId="0953C898" w14:textId="77777777" w:rsidTr="00D6140B">
        <w:tc>
          <w:tcPr>
            <w:tcW w:w="4675" w:type="dxa"/>
          </w:tcPr>
          <w:p w14:paraId="6B554020" w14:textId="77777777" w:rsidR="00D6140B" w:rsidRPr="00B04683" w:rsidRDefault="00D6140B" w:rsidP="00D6140B">
            <w:pPr>
              <w:spacing w:line="280" w:lineRule="atLeast"/>
              <w:rPr>
                <w:rFonts w:cstheme="minorHAnsi"/>
                <w:bCs/>
              </w:rPr>
            </w:pPr>
            <w:r w:rsidRPr="00B04683">
              <w:rPr>
                <w:rFonts w:cstheme="minorHAnsi"/>
                <w:b/>
                <w:color w:val="0070C0"/>
              </w:rPr>
              <w:t xml:space="preserve">[DO NOT READ] </w:t>
            </w:r>
            <w:r w:rsidRPr="00B04683">
              <w:rPr>
                <w:rFonts w:cstheme="minorHAnsi"/>
                <w:color w:val="000000"/>
              </w:rPr>
              <w:t>Refused</w:t>
            </w:r>
          </w:p>
        </w:tc>
        <w:tc>
          <w:tcPr>
            <w:tcW w:w="4675" w:type="dxa"/>
          </w:tcPr>
          <w:p w14:paraId="408A00F7" w14:textId="77777777" w:rsidR="00D6140B" w:rsidRPr="00B04683" w:rsidRDefault="00D6140B" w:rsidP="00D6140B">
            <w:pPr>
              <w:spacing w:line="280" w:lineRule="atLeast"/>
              <w:rPr>
                <w:rFonts w:cstheme="minorHAnsi"/>
                <w:bCs/>
              </w:rPr>
            </w:pPr>
            <w:r w:rsidRPr="00B04683">
              <w:rPr>
                <w:rFonts w:cstheme="minorHAnsi"/>
                <w:bCs/>
              </w:rPr>
              <w:t xml:space="preserve">99                  </w:t>
            </w:r>
          </w:p>
        </w:tc>
      </w:tr>
    </w:tbl>
    <w:p w14:paraId="6E431FEB" w14:textId="56732C36" w:rsidR="00D6140B" w:rsidRDefault="00D6140B" w:rsidP="00D6140B">
      <w:pPr>
        <w:rPr>
          <w:rFonts w:eastAsia="Times New Roman" w:cstheme="minorHAnsi"/>
          <w:color w:val="000000"/>
          <w:lang w:val="en-CA" w:eastAsia="en-CA"/>
        </w:rPr>
      </w:pPr>
    </w:p>
    <w:p w14:paraId="1B73F853" w14:textId="77777777" w:rsidR="00627384" w:rsidRDefault="00627384" w:rsidP="00D6140B">
      <w:pPr>
        <w:rPr>
          <w:rFonts w:eastAsia="Times New Roman" w:cstheme="minorHAnsi"/>
          <w:color w:val="000000"/>
          <w:lang w:val="en-CA" w:eastAsia="en-CA"/>
        </w:rPr>
      </w:pPr>
    </w:p>
    <w:p w14:paraId="65C8E6C0" w14:textId="640DC31F" w:rsidR="00D6140B" w:rsidRPr="00A0335B" w:rsidRDefault="00D6140B" w:rsidP="00D6140B">
      <w:pPr>
        <w:pStyle w:val="ListParagraph"/>
        <w:widowControl w:val="0"/>
        <w:numPr>
          <w:ilvl w:val="0"/>
          <w:numId w:val="7"/>
        </w:numPr>
        <w:spacing w:after="0" w:line="240" w:lineRule="auto"/>
        <w:rPr>
          <w:rFonts w:asciiTheme="minorHAnsi" w:hAnsiTheme="minorHAnsi" w:cstheme="minorHAnsi"/>
          <w:lang w:val="en-CA"/>
        </w:rPr>
      </w:pPr>
      <w:r w:rsidRPr="00F936EB">
        <w:rPr>
          <w:rFonts w:asciiTheme="minorHAnsi" w:hAnsiTheme="minorHAnsi" w:cstheme="minorHAnsi"/>
          <w:lang w:val="en-CA"/>
        </w:rPr>
        <w:t xml:space="preserve">What is the highest level of formal education that you have completed?  </w:t>
      </w:r>
      <w:r w:rsidRPr="00F936EB">
        <w:rPr>
          <w:rFonts w:asciiTheme="minorHAnsi" w:eastAsia="Times New Roman" w:hAnsiTheme="minorHAnsi" w:cstheme="minorHAnsi"/>
          <w:b/>
          <w:i/>
          <w:color w:val="0070C0"/>
          <w:shd w:val="clear" w:color="auto" w:fill="FFFFFF"/>
          <w:lang w:val="en-CA" w:eastAsia="en-CA"/>
        </w:rPr>
        <w:t>READ LIST</w:t>
      </w:r>
    </w:p>
    <w:p w14:paraId="7F035858" w14:textId="77777777" w:rsidR="00A0335B" w:rsidRPr="00A0335B" w:rsidRDefault="00A0335B" w:rsidP="00A0335B">
      <w:pPr>
        <w:widowControl w:val="0"/>
        <w:spacing w:after="0" w:line="240" w:lineRule="auto"/>
        <w:rPr>
          <w:rFonts w:cstheme="minorHAnsi"/>
          <w:lang w:val="en-CA"/>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2"/>
        <w:gridCol w:w="1978"/>
      </w:tblGrid>
      <w:tr w:rsidR="00D6140B" w:rsidRPr="00B87A6B" w14:paraId="127E7076" w14:textId="77777777" w:rsidTr="00D6140B">
        <w:tc>
          <w:tcPr>
            <w:tcW w:w="6392" w:type="dxa"/>
          </w:tcPr>
          <w:p w14:paraId="67494171" w14:textId="77777777" w:rsidR="00D6140B" w:rsidRPr="00B04683" w:rsidRDefault="00D6140B" w:rsidP="00D6140B">
            <w:pPr>
              <w:spacing w:line="280" w:lineRule="atLeast"/>
              <w:rPr>
                <w:rFonts w:cstheme="minorHAnsi"/>
                <w:color w:val="000000"/>
              </w:rPr>
            </w:pPr>
            <w:r w:rsidRPr="00B04683">
              <w:rPr>
                <w:rFonts w:cstheme="minorHAnsi"/>
                <w:color w:val="000000"/>
              </w:rPr>
              <w:t>Grade 8 or less</w:t>
            </w:r>
            <w:r w:rsidRPr="00B87A6B">
              <w:t> </w:t>
            </w:r>
          </w:p>
        </w:tc>
        <w:tc>
          <w:tcPr>
            <w:tcW w:w="1978" w:type="dxa"/>
          </w:tcPr>
          <w:p w14:paraId="00608943" w14:textId="77777777" w:rsidR="00D6140B" w:rsidRPr="00B04683" w:rsidRDefault="00D6140B" w:rsidP="00D6140B">
            <w:pPr>
              <w:spacing w:line="280" w:lineRule="atLeast"/>
              <w:rPr>
                <w:rFonts w:cstheme="minorHAnsi"/>
                <w:color w:val="000000"/>
              </w:rPr>
            </w:pPr>
            <w:r w:rsidRPr="00B04683">
              <w:rPr>
                <w:rFonts w:cstheme="minorHAnsi"/>
                <w:color w:val="000000"/>
              </w:rPr>
              <w:t>1</w:t>
            </w:r>
          </w:p>
        </w:tc>
      </w:tr>
      <w:tr w:rsidR="00D6140B" w:rsidRPr="00B87A6B" w14:paraId="013A7F36" w14:textId="77777777" w:rsidTr="00D6140B">
        <w:tc>
          <w:tcPr>
            <w:tcW w:w="6392" w:type="dxa"/>
          </w:tcPr>
          <w:p w14:paraId="17AD1D49" w14:textId="77777777" w:rsidR="00D6140B" w:rsidRPr="00B04683" w:rsidRDefault="00D6140B" w:rsidP="00D6140B">
            <w:pPr>
              <w:spacing w:line="280" w:lineRule="atLeast"/>
              <w:rPr>
                <w:rFonts w:cstheme="minorHAnsi"/>
                <w:color w:val="000000"/>
              </w:rPr>
            </w:pPr>
            <w:r w:rsidRPr="00B04683">
              <w:rPr>
                <w:rFonts w:cstheme="minorHAnsi"/>
                <w:color w:val="000000"/>
              </w:rPr>
              <w:t>Some high school</w:t>
            </w:r>
          </w:p>
        </w:tc>
        <w:tc>
          <w:tcPr>
            <w:tcW w:w="1978" w:type="dxa"/>
          </w:tcPr>
          <w:p w14:paraId="67494720" w14:textId="77777777" w:rsidR="00D6140B" w:rsidRPr="00B04683" w:rsidRDefault="00D6140B" w:rsidP="00D6140B">
            <w:pPr>
              <w:spacing w:line="280" w:lineRule="atLeast"/>
              <w:rPr>
                <w:rFonts w:cstheme="minorHAnsi"/>
                <w:color w:val="000000"/>
              </w:rPr>
            </w:pPr>
            <w:r w:rsidRPr="00B04683">
              <w:rPr>
                <w:rFonts w:cstheme="minorHAnsi"/>
                <w:color w:val="000000"/>
              </w:rPr>
              <w:t>2</w:t>
            </w:r>
          </w:p>
        </w:tc>
      </w:tr>
      <w:tr w:rsidR="00D6140B" w:rsidRPr="00B87A6B" w14:paraId="4EBBAFC1" w14:textId="77777777" w:rsidTr="00D6140B">
        <w:tc>
          <w:tcPr>
            <w:tcW w:w="6392" w:type="dxa"/>
          </w:tcPr>
          <w:p w14:paraId="3C2EE57A" w14:textId="77777777" w:rsidR="00D6140B" w:rsidRPr="00B04683" w:rsidRDefault="00D6140B" w:rsidP="00D6140B">
            <w:pPr>
              <w:spacing w:line="280" w:lineRule="atLeast"/>
              <w:rPr>
                <w:rFonts w:cstheme="minorHAnsi"/>
                <w:color w:val="000000"/>
              </w:rPr>
            </w:pPr>
            <w:r w:rsidRPr="00B04683">
              <w:rPr>
                <w:rFonts w:cstheme="minorHAnsi"/>
                <w:color w:val="000000"/>
              </w:rPr>
              <w:t>High School diploma or equivalent</w:t>
            </w:r>
          </w:p>
        </w:tc>
        <w:tc>
          <w:tcPr>
            <w:tcW w:w="1978" w:type="dxa"/>
          </w:tcPr>
          <w:p w14:paraId="6E264F43" w14:textId="77777777" w:rsidR="00D6140B" w:rsidRPr="00B04683" w:rsidRDefault="00D6140B" w:rsidP="00D6140B">
            <w:pPr>
              <w:spacing w:line="280" w:lineRule="atLeast"/>
              <w:rPr>
                <w:rFonts w:cstheme="minorHAnsi"/>
                <w:color w:val="000000"/>
              </w:rPr>
            </w:pPr>
            <w:r w:rsidRPr="00B04683">
              <w:rPr>
                <w:rFonts w:cstheme="minorHAnsi"/>
                <w:color w:val="000000"/>
              </w:rPr>
              <w:t>3</w:t>
            </w:r>
          </w:p>
        </w:tc>
      </w:tr>
      <w:tr w:rsidR="00D6140B" w:rsidRPr="00B87A6B" w14:paraId="58EA4BE5" w14:textId="77777777" w:rsidTr="00D6140B">
        <w:tc>
          <w:tcPr>
            <w:tcW w:w="6392" w:type="dxa"/>
          </w:tcPr>
          <w:p w14:paraId="1152670B" w14:textId="77777777" w:rsidR="00D6140B" w:rsidRPr="00B04683" w:rsidRDefault="00D6140B" w:rsidP="00D6140B">
            <w:pPr>
              <w:spacing w:line="280" w:lineRule="atLeast"/>
              <w:rPr>
                <w:rFonts w:cstheme="minorHAnsi"/>
                <w:color w:val="000000"/>
              </w:rPr>
            </w:pPr>
            <w:r w:rsidRPr="00B04683">
              <w:rPr>
                <w:rFonts w:cstheme="minorHAnsi"/>
                <w:color w:val="000000"/>
              </w:rPr>
              <w:t>Registered Apprenticeship or other trades certificate or diploma</w:t>
            </w:r>
            <w:r w:rsidRPr="00B87A6B">
              <w:t> </w:t>
            </w:r>
          </w:p>
        </w:tc>
        <w:tc>
          <w:tcPr>
            <w:tcW w:w="1978" w:type="dxa"/>
          </w:tcPr>
          <w:p w14:paraId="2147C200" w14:textId="77777777" w:rsidR="00D6140B" w:rsidRPr="00B04683" w:rsidRDefault="00D6140B" w:rsidP="00D6140B">
            <w:pPr>
              <w:spacing w:line="280" w:lineRule="atLeast"/>
              <w:rPr>
                <w:rFonts w:cstheme="minorHAnsi"/>
                <w:color w:val="000000"/>
              </w:rPr>
            </w:pPr>
            <w:r w:rsidRPr="00B04683">
              <w:rPr>
                <w:rFonts w:cstheme="minorHAnsi"/>
                <w:color w:val="000000"/>
              </w:rPr>
              <w:t>4</w:t>
            </w:r>
          </w:p>
        </w:tc>
      </w:tr>
      <w:tr w:rsidR="00D6140B" w:rsidRPr="00B87A6B" w14:paraId="74DCA14E" w14:textId="77777777" w:rsidTr="00D6140B">
        <w:tc>
          <w:tcPr>
            <w:tcW w:w="6392" w:type="dxa"/>
          </w:tcPr>
          <w:p w14:paraId="2F6E7E7D" w14:textId="77777777" w:rsidR="00D6140B" w:rsidRPr="00B04683" w:rsidRDefault="00D6140B" w:rsidP="00D6140B">
            <w:pPr>
              <w:spacing w:line="280" w:lineRule="atLeast"/>
              <w:rPr>
                <w:rFonts w:cstheme="minorHAnsi"/>
                <w:color w:val="000000"/>
              </w:rPr>
            </w:pPr>
            <w:r w:rsidRPr="00B04683">
              <w:rPr>
                <w:rFonts w:cstheme="minorHAnsi"/>
                <w:color w:val="000000"/>
              </w:rPr>
              <w:t>College, CEGEP or other non-university certificate or diploma</w:t>
            </w:r>
            <w:r w:rsidRPr="00B87A6B">
              <w:t> </w:t>
            </w:r>
          </w:p>
        </w:tc>
        <w:tc>
          <w:tcPr>
            <w:tcW w:w="1978" w:type="dxa"/>
          </w:tcPr>
          <w:p w14:paraId="3CF74346" w14:textId="77777777" w:rsidR="00D6140B" w:rsidRPr="00B04683" w:rsidRDefault="00D6140B" w:rsidP="00D6140B">
            <w:pPr>
              <w:spacing w:line="280" w:lineRule="atLeast"/>
              <w:rPr>
                <w:rFonts w:cstheme="minorHAnsi"/>
                <w:color w:val="000000"/>
              </w:rPr>
            </w:pPr>
            <w:r w:rsidRPr="00B04683">
              <w:rPr>
                <w:rFonts w:cstheme="minorHAnsi"/>
                <w:color w:val="000000"/>
              </w:rPr>
              <w:t>5</w:t>
            </w:r>
          </w:p>
        </w:tc>
      </w:tr>
      <w:tr w:rsidR="00D6140B" w:rsidRPr="00B87A6B" w14:paraId="2AF237BE" w14:textId="77777777" w:rsidTr="00D6140B">
        <w:tc>
          <w:tcPr>
            <w:tcW w:w="6392" w:type="dxa"/>
          </w:tcPr>
          <w:p w14:paraId="4F25151C" w14:textId="77777777" w:rsidR="00D6140B" w:rsidRPr="00B04683" w:rsidRDefault="00D6140B" w:rsidP="00D6140B">
            <w:pPr>
              <w:spacing w:line="280" w:lineRule="atLeast"/>
              <w:rPr>
                <w:rFonts w:cstheme="minorHAnsi"/>
                <w:color w:val="000000"/>
              </w:rPr>
            </w:pPr>
            <w:r w:rsidRPr="00B04683">
              <w:rPr>
                <w:rFonts w:cstheme="minorHAnsi"/>
                <w:color w:val="000000"/>
              </w:rPr>
              <w:t>University certificate or diploma below bachelor's level</w:t>
            </w:r>
            <w:r w:rsidRPr="00B87A6B">
              <w:t> </w:t>
            </w:r>
          </w:p>
        </w:tc>
        <w:tc>
          <w:tcPr>
            <w:tcW w:w="1978" w:type="dxa"/>
          </w:tcPr>
          <w:p w14:paraId="5CA7C30A" w14:textId="77777777" w:rsidR="00D6140B" w:rsidRPr="00B04683" w:rsidRDefault="00D6140B" w:rsidP="00D6140B">
            <w:pPr>
              <w:spacing w:line="280" w:lineRule="atLeast"/>
              <w:rPr>
                <w:rFonts w:cstheme="minorHAnsi"/>
                <w:color w:val="000000"/>
              </w:rPr>
            </w:pPr>
            <w:r w:rsidRPr="00B04683">
              <w:rPr>
                <w:rFonts w:cstheme="minorHAnsi"/>
                <w:color w:val="000000"/>
              </w:rPr>
              <w:t>6</w:t>
            </w:r>
          </w:p>
        </w:tc>
      </w:tr>
      <w:tr w:rsidR="00D6140B" w:rsidRPr="00B87A6B" w14:paraId="426C19A2" w14:textId="77777777" w:rsidTr="00D6140B">
        <w:tc>
          <w:tcPr>
            <w:tcW w:w="6392" w:type="dxa"/>
          </w:tcPr>
          <w:p w14:paraId="29513716" w14:textId="77777777" w:rsidR="00D6140B" w:rsidRPr="00B04683" w:rsidRDefault="00D6140B" w:rsidP="00D6140B">
            <w:pPr>
              <w:spacing w:line="280" w:lineRule="atLeast"/>
              <w:rPr>
                <w:rFonts w:cstheme="minorHAnsi"/>
                <w:color w:val="000000"/>
              </w:rPr>
            </w:pPr>
            <w:r w:rsidRPr="00B04683">
              <w:rPr>
                <w:rFonts w:cstheme="minorHAnsi"/>
                <w:color w:val="000000"/>
              </w:rPr>
              <w:t>Bachelor's degree</w:t>
            </w:r>
          </w:p>
        </w:tc>
        <w:tc>
          <w:tcPr>
            <w:tcW w:w="1978" w:type="dxa"/>
          </w:tcPr>
          <w:p w14:paraId="2BBB1046" w14:textId="77777777" w:rsidR="00D6140B" w:rsidRPr="00B04683" w:rsidRDefault="00D6140B" w:rsidP="00D6140B">
            <w:pPr>
              <w:spacing w:line="280" w:lineRule="atLeast"/>
              <w:rPr>
                <w:rFonts w:cstheme="minorHAnsi"/>
                <w:color w:val="000000"/>
              </w:rPr>
            </w:pPr>
            <w:r w:rsidRPr="00B04683">
              <w:rPr>
                <w:rFonts w:cstheme="minorHAnsi"/>
                <w:color w:val="000000"/>
              </w:rPr>
              <w:t>7</w:t>
            </w:r>
          </w:p>
        </w:tc>
      </w:tr>
      <w:tr w:rsidR="00D6140B" w:rsidRPr="00B87A6B" w14:paraId="6295E30B" w14:textId="77777777" w:rsidTr="00D6140B">
        <w:tc>
          <w:tcPr>
            <w:tcW w:w="6392" w:type="dxa"/>
          </w:tcPr>
          <w:p w14:paraId="48202B46" w14:textId="77777777" w:rsidR="00D6140B" w:rsidRPr="00B04683" w:rsidRDefault="00D6140B" w:rsidP="00D6140B">
            <w:pPr>
              <w:spacing w:line="280" w:lineRule="atLeast"/>
              <w:rPr>
                <w:rFonts w:cstheme="minorHAnsi"/>
                <w:color w:val="000000"/>
              </w:rPr>
            </w:pPr>
            <w:r w:rsidRPr="00B04683">
              <w:rPr>
                <w:rFonts w:cstheme="minorHAnsi"/>
                <w:color w:val="000000"/>
              </w:rPr>
              <w:t>Post graduate degree above bachelor's level</w:t>
            </w:r>
            <w:r w:rsidRPr="00B87A6B">
              <w:t> </w:t>
            </w:r>
          </w:p>
        </w:tc>
        <w:tc>
          <w:tcPr>
            <w:tcW w:w="1978" w:type="dxa"/>
          </w:tcPr>
          <w:p w14:paraId="15290AF4" w14:textId="77777777" w:rsidR="00D6140B" w:rsidRPr="00B04683" w:rsidRDefault="00D6140B" w:rsidP="00D6140B">
            <w:pPr>
              <w:spacing w:line="280" w:lineRule="atLeast"/>
              <w:rPr>
                <w:rFonts w:cstheme="minorHAnsi"/>
                <w:color w:val="000000"/>
              </w:rPr>
            </w:pPr>
            <w:r w:rsidRPr="00B04683">
              <w:rPr>
                <w:rFonts w:cstheme="minorHAnsi"/>
                <w:color w:val="000000"/>
              </w:rPr>
              <w:t>8</w:t>
            </w:r>
          </w:p>
        </w:tc>
      </w:tr>
      <w:tr w:rsidR="00D6140B" w:rsidRPr="00B87A6B" w14:paraId="6A6351DF" w14:textId="77777777" w:rsidTr="00D6140B">
        <w:tc>
          <w:tcPr>
            <w:tcW w:w="6392" w:type="dxa"/>
          </w:tcPr>
          <w:p w14:paraId="2B3403E0" w14:textId="77777777" w:rsidR="00D6140B" w:rsidRPr="00B04683" w:rsidRDefault="00D6140B" w:rsidP="00D6140B">
            <w:pPr>
              <w:spacing w:line="280" w:lineRule="atLeast"/>
              <w:rPr>
                <w:rFonts w:cstheme="minorHAnsi"/>
                <w:color w:val="000000"/>
              </w:rPr>
            </w:pPr>
            <w:r w:rsidRPr="00B04683">
              <w:rPr>
                <w:rFonts w:cstheme="minorHAnsi"/>
                <w:b/>
                <w:color w:val="0070C0"/>
              </w:rPr>
              <w:t>[DO NOT READ]</w:t>
            </w:r>
            <w:r w:rsidRPr="00B87A6B">
              <w:rPr>
                <w:rFonts w:cstheme="minorHAnsi"/>
                <w:color w:val="000000"/>
              </w:rPr>
              <w:t xml:space="preserve"> </w:t>
            </w:r>
            <w:r w:rsidRPr="00B04683">
              <w:rPr>
                <w:rFonts w:cstheme="minorHAnsi"/>
                <w:color w:val="000000"/>
              </w:rPr>
              <w:t>Prefer not to answer</w:t>
            </w:r>
          </w:p>
        </w:tc>
        <w:tc>
          <w:tcPr>
            <w:tcW w:w="1978" w:type="dxa"/>
          </w:tcPr>
          <w:p w14:paraId="05856AEA" w14:textId="77777777" w:rsidR="00D6140B" w:rsidRPr="00B04683" w:rsidRDefault="00D6140B" w:rsidP="00D6140B">
            <w:pPr>
              <w:spacing w:line="280" w:lineRule="atLeast"/>
              <w:rPr>
                <w:rFonts w:cstheme="minorHAnsi"/>
                <w:color w:val="000000"/>
              </w:rPr>
            </w:pPr>
            <w:r w:rsidRPr="00B04683">
              <w:rPr>
                <w:rFonts w:cstheme="minorHAnsi"/>
                <w:color w:val="000000"/>
              </w:rPr>
              <w:t>99</w:t>
            </w:r>
          </w:p>
        </w:tc>
      </w:tr>
    </w:tbl>
    <w:p w14:paraId="7F48C10F" w14:textId="77777777" w:rsidR="00D6140B" w:rsidRPr="00385E35" w:rsidRDefault="00D6140B" w:rsidP="00D6140B">
      <w:pPr>
        <w:pStyle w:val="indent-xlarge"/>
        <w:shd w:val="clear" w:color="auto" w:fill="FFFFFF"/>
        <w:spacing w:before="0" w:beforeAutospacing="0" w:after="0" w:afterAutospacing="0" w:line="288" w:lineRule="atLeast"/>
        <w:ind w:right="144"/>
        <w:rPr>
          <w:rFonts w:asciiTheme="minorHAnsi" w:hAnsiTheme="minorHAnsi" w:cstheme="minorHAnsi"/>
          <w:color w:val="000000"/>
          <w:sz w:val="22"/>
          <w:szCs w:val="22"/>
        </w:rPr>
      </w:pPr>
    </w:p>
    <w:p w14:paraId="25234F9E" w14:textId="77777777" w:rsidR="00D6140B" w:rsidRPr="00B04683" w:rsidRDefault="00D6140B" w:rsidP="00A0335B">
      <w:pPr>
        <w:pStyle w:val="indent-xlarge"/>
        <w:numPr>
          <w:ilvl w:val="0"/>
          <w:numId w:val="7"/>
        </w:numPr>
        <w:shd w:val="clear" w:color="auto" w:fill="FFFFFF"/>
        <w:spacing w:before="0" w:beforeAutospacing="0" w:after="150" w:afterAutospacing="0" w:line="288" w:lineRule="atLeast"/>
        <w:ind w:right="144"/>
        <w:rPr>
          <w:rFonts w:asciiTheme="minorHAnsi" w:hAnsiTheme="minorHAnsi" w:cstheme="minorHAnsi"/>
          <w:color w:val="000000"/>
          <w:sz w:val="22"/>
          <w:szCs w:val="22"/>
        </w:rPr>
      </w:pPr>
      <w:r w:rsidRPr="00B04683">
        <w:rPr>
          <w:rFonts w:asciiTheme="minorHAnsi" w:hAnsiTheme="minorHAnsi" w:cstheme="minorHAnsi"/>
          <w:color w:val="000000"/>
          <w:sz w:val="22"/>
          <w:szCs w:val="22"/>
          <w:shd w:val="clear" w:color="auto" w:fill="FFFFFF"/>
        </w:rPr>
        <w:t xml:space="preserve">What language do you speak most often at home? </w:t>
      </w:r>
      <w:r w:rsidRPr="00B04683">
        <w:rPr>
          <w:rFonts w:asciiTheme="minorHAnsi" w:hAnsiTheme="minorHAnsi" w:cstheme="minorHAnsi"/>
          <w:b/>
          <w:i/>
          <w:color w:val="0070C0"/>
          <w:sz w:val="22"/>
          <w:szCs w:val="22"/>
          <w:shd w:val="clear" w:color="auto" w:fill="FFFFFF"/>
        </w:rPr>
        <w:t>READ LIST — ACCEPT ALL THAT APPLY</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1"/>
        <w:gridCol w:w="3259"/>
      </w:tblGrid>
      <w:tr w:rsidR="00D6140B" w:rsidRPr="00B04683" w14:paraId="124D6979" w14:textId="77777777" w:rsidTr="00D6140B">
        <w:tc>
          <w:tcPr>
            <w:tcW w:w="5821" w:type="dxa"/>
          </w:tcPr>
          <w:p w14:paraId="56B21AEB"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color w:val="000000"/>
                <w:sz w:val="22"/>
                <w:szCs w:val="22"/>
              </w:rPr>
              <w:t>English</w:t>
            </w:r>
          </w:p>
        </w:tc>
        <w:tc>
          <w:tcPr>
            <w:tcW w:w="3259" w:type="dxa"/>
          </w:tcPr>
          <w:p w14:paraId="09BF7DE5"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color w:val="000000"/>
                <w:sz w:val="22"/>
                <w:szCs w:val="22"/>
              </w:rPr>
              <w:t>1</w:t>
            </w:r>
          </w:p>
        </w:tc>
      </w:tr>
      <w:tr w:rsidR="00D6140B" w:rsidRPr="00B04683" w14:paraId="5E9D6C95" w14:textId="77777777" w:rsidTr="00D6140B">
        <w:tc>
          <w:tcPr>
            <w:tcW w:w="5821" w:type="dxa"/>
          </w:tcPr>
          <w:p w14:paraId="3ED41209"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color w:val="000000"/>
                <w:sz w:val="22"/>
                <w:szCs w:val="22"/>
              </w:rPr>
              <w:t>French</w:t>
            </w:r>
          </w:p>
        </w:tc>
        <w:tc>
          <w:tcPr>
            <w:tcW w:w="3259" w:type="dxa"/>
          </w:tcPr>
          <w:p w14:paraId="68C4BD42"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color w:val="000000"/>
                <w:sz w:val="22"/>
                <w:szCs w:val="22"/>
              </w:rPr>
              <w:t>2</w:t>
            </w:r>
          </w:p>
        </w:tc>
      </w:tr>
      <w:tr w:rsidR="00D6140B" w:rsidRPr="00B04683" w14:paraId="2FCAA54C" w14:textId="77777777" w:rsidTr="00D6140B">
        <w:tc>
          <w:tcPr>
            <w:tcW w:w="5821" w:type="dxa"/>
          </w:tcPr>
          <w:p w14:paraId="585B87A3"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sz w:val="22"/>
                <w:szCs w:val="22"/>
              </w:rPr>
              <w:t>Other, please specify: _____</w:t>
            </w:r>
          </w:p>
        </w:tc>
        <w:tc>
          <w:tcPr>
            <w:tcW w:w="3259" w:type="dxa"/>
          </w:tcPr>
          <w:p w14:paraId="4A6F6D8D"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color w:val="000000"/>
                <w:sz w:val="22"/>
                <w:szCs w:val="22"/>
              </w:rPr>
              <w:t>77</w:t>
            </w:r>
          </w:p>
        </w:tc>
      </w:tr>
      <w:tr w:rsidR="00D6140B" w:rsidRPr="00B04683" w14:paraId="488EAE8C" w14:textId="77777777" w:rsidTr="00D6140B">
        <w:tc>
          <w:tcPr>
            <w:tcW w:w="5821" w:type="dxa"/>
          </w:tcPr>
          <w:p w14:paraId="0C341DBE"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b/>
                <w:color w:val="0070C0"/>
                <w:sz w:val="22"/>
                <w:szCs w:val="22"/>
              </w:rPr>
              <w:t>[DO NOT READ]</w:t>
            </w:r>
            <w:r w:rsidRPr="00B04683">
              <w:rPr>
                <w:rFonts w:asciiTheme="minorHAnsi" w:hAnsiTheme="minorHAnsi" w:cstheme="minorHAnsi"/>
                <w:sz w:val="22"/>
                <w:szCs w:val="22"/>
              </w:rPr>
              <w:t xml:space="preserve"> </w:t>
            </w:r>
            <w:r w:rsidRPr="00B04683">
              <w:rPr>
                <w:rFonts w:asciiTheme="minorHAnsi" w:hAnsiTheme="minorHAnsi" w:cstheme="minorHAnsi"/>
                <w:color w:val="000000"/>
                <w:sz w:val="22"/>
                <w:szCs w:val="22"/>
              </w:rPr>
              <w:t>Don’t know/Refused</w:t>
            </w:r>
          </w:p>
        </w:tc>
        <w:tc>
          <w:tcPr>
            <w:tcW w:w="3259" w:type="dxa"/>
          </w:tcPr>
          <w:p w14:paraId="4665C04A" w14:textId="77777777" w:rsidR="00D6140B" w:rsidRPr="00B04683" w:rsidRDefault="00D6140B" w:rsidP="00D6140B">
            <w:pPr>
              <w:pStyle w:val="indent-xlarge"/>
              <w:shd w:val="clear" w:color="auto" w:fill="FFFFFF"/>
              <w:spacing w:before="0" w:beforeAutospacing="0" w:after="0" w:afterAutospacing="0" w:line="288" w:lineRule="atLeast"/>
              <w:rPr>
                <w:rFonts w:asciiTheme="minorHAnsi" w:hAnsiTheme="minorHAnsi" w:cstheme="minorHAnsi"/>
                <w:color w:val="000000"/>
                <w:sz w:val="22"/>
                <w:szCs w:val="22"/>
              </w:rPr>
            </w:pPr>
            <w:r w:rsidRPr="00B04683">
              <w:rPr>
                <w:rFonts w:asciiTheme="minorHAnsi" w:hAnsiTheme="minorHAnsi" w:cstheme="minorHAnsi"/>
                <w:color w:val="000000"/>
                <w:sz w:val="22"/>
                <w:szCs w:val="22"/>
              </w:rPr>
              <w:t>99</w:t>
            </w:r>
          </w:p>
        </w:tc>
      </w:tr>
    </w:tbl>
    <w:p w14:paraId="24CB1EA2" w14:textId="77777777" w:rsidR="00D6140B" w:rsidRDefault="00D6140B" w:rsidP="00D6140B">
      <w:pPr>
        <w:rPr>
          <w:rFonts w:cstheme="minorHAnsi"/>
          <w:color w:val="000000"/>
        </w:rPr>
      </w:pPr>
    </w:p>
    <w:p w14:paraId="1F62E44D" w14:textId="77777777" w:rsidR="00D6140B" w:rsidRPr="00F936EB" w:rsidRDefault="00D6140B" w:rsidP="00D6140B">
      <w:pPr>
        <w:pStyle w:val="ListParagraph"/>
        <w:numPr>
          <w:ilvl w:val="0"/>
          <w:numId w:val="7"/>
        </w:numPr>
        <w:spacing w:before="240" w:after="0" w:line="288" w:lineRule="atLeast"/>
        <w:ind w:right="144"/>
        <w:rPr>
          <w:rFonts w:asciiTheme="minorHAnsi" w:eastAsia="Times New Roman" w:hAnsiTheme="minorHAnsi" w:cstheme="minorHAnsi"/>
          <w:color w:val="000000"/>
          <w:lang w:eastAsia="en-CA"/>
        </w:rPr>
      </w:pPr>
      <w:r w:rsidRPr="00F936EB">
        <w:rPr>
          <w:rFonts w:asciiTheme="minorHAnsi" w:hAnsiTheme="minorHAnsi" w:cstheme="minorHAnsi"/>
          <w:color w:val="000000"/>
        </w:rPr>
        <w:t xml:space="preserve">Which of the following categories best describes your total household income? That is, the total income of all persons in your household combined, before taxes? </w:t>
      </w:r>
      <w:r w:rsidRPr="00F936EB">
        <w:rPr>
          <w:rFonts w:asciiTheme="minorHAnsi" w:hAnsiTheme="minorHAnsi" w:cstheme="minorHAnsi"/>
          <w:b/>
          <w:i/>
          <w:color w:val="0070C0"/>
        </w:rPr>
        <w:t>READ LIST – SINGLE MENTION</w:t>
      </w:r>
    </w:p>
    <w:p w14:paraId="2FDD2156" w14:textId="77777777" w:rsidR="00D6140B" w:rsidRPr="00B04683" w:rsidRDefault="00D6140B" w:rsidP="00A0335B">
      <w:pPr>
        <w:pStyle w:val="ListParagraph"/>
        <w:spacing w:after="0" w:line="288" w:lineRule="atLeast"/>
        <w:ind w:left="360" w:right="144"/>
        <w:contextualSpacing w:val="0"/>
        <w:rPr>
          <w:rFonts w:asciiTheme="minorHAnsi" w:eastAsia="Times New Roman" w:hAnsiTheme="minorHAnsi" w:cstheme="minorHAnsi"/>
          <w:color w:val="000000"/>
          <w:lang w:eastAsia="en-CA"/>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1"/>
        <w:gridCol w:w="2058"/>
      </w:tblGrid>
      <w:tr w:rsidR="00D6140B" w:rsidRPr="00B04683" w14:paraId="7C1BD5D4" w14:textId="77777777" w:rsidTr="00D6140B">
        <w:trPr>
          <w:trHeight w:val="311"/>
        </w:trPr>
        <w:tc>
          <w:tcPr>
            <w:tcW w:w="5821" w:type="dxa"/>
          </w:tcPr>
          <w:p w14:paraId="51549F08" w14:textId="77777777" w:rsidR="00D6140B" w:rsidRPr="00B04683" w:rsidRDefault="00D6140B" w:rsidP="00D6140B">
            <w:pPr>
              <w:rPr>
                <w:rFonts w:cstheme="minorHAnsi"/>
              </w:rPr>
            </w:pPr>
            <w:r w:rsidRPr="00B04683">
              <w:rPr>
                <w:rFonts w:cstheme="minorHAnsi"/>
              </w:rPr>
              <w:t>Under $20,000</w:t>
            </w:r>
          </w:p>
        </w:tc>
        <w:tc>
          <w:tcPr>
            <w:tcW w:w="2058" w:type="dxa"/>
          </w:tcPr>
          <w:p w14:paraId="3665D7FD" w14:textId="77777777" w:rsidR="00D6140B" w:rsidRPr="00B04683" w:rsidRDefault="00D6140B" w:rsidP="00D6140B">
            <w:pPr>
              <w:rPr>
                <w:rFonts w:cstheme="minorHAnsi"/>
              </w:rPr>
            </w:pPr>
            <w:r w:rsidRPr="00B04683">
              <w:rPr>
                <w:rFonts w:cstheme="minorHAnsi"/>
              </w:rPr>
              <w:t>1</w:t>
            </w:r>
          </w:p>
        </w:tc>
      </w:tr>
      <w:tr w:rsidR="00D6140B" w:rsidRPr="00B04683" w14:paraId="18882D18" w14:textId="77777777" w:rsidTr="00D6140B">
        <w:trPr>
          <w:trHeight w:val="311"/>
        </w:trPr>
        <w:tc>
          <w:tcPr>
            <w:tcW w:w="5821" w:type="dxa"/>
          </w:tcPr>
          <w:p w14:paraId="52E72CD0" w14:textId="77777777" w:rsidR="00D6140B" w:rsidRPr="00B04683" w:rsidRDefault="00D6140B" w:rsidP="00D6140B">
            <w:pPr>
              <w:rPr>
                <w:rFonts w:cstheme="minorHAnsi"/>
              </w:rPr>
            </w:pPr>
            <w:r w:rsidRPr="00B04683">
              <w:rPr>
                <w:rFonts w:cstheme="minorHAnsi"/>
                <w:lang w:val="en"/>
              </w:rPr>
              <w:t>$20,000 to just under $40,000</w:t>
            </w:r>
          </w:p>
        </w:tc>
        <w:tc>
          <w:tcPr>
            <w:tcW w:w="2058" w:type="dxa"/>
          </w:tcPr>
          <w:p w14:paraId="09AEF8B7" w14:textId="77777777" w:rsidR="00D6140B" w:rsidRPr="00B04683" w:rsidRDefault="00D6140B" w:rsidP="00D6140B">
            <w:pPr>
              <w:rPr>
                <w:rFonts w:cstheme="minorHAnsi"/>
              </w:rPr>
            </w:pPr>
            <w:r w:rsidRPr="00B04683">
              <w:rPr>
                <w:rFonts w:cstheme="minorHAnsi"/>
              </w:rPr>
              <w:t>2</w:t>
            </w:r>
          </w:p>
        </w:tc>
      </w:tr>
      <w:tr w:rsidR="00D6140B" w:rsidRPr="00B04683" w14:paraId="79434DFB" w14:textId="77777777" w:rsidTr="00D6140B">
        <w:trPr>
          <w:trHeight w:val="311"/>
        </w:trPr>
        <w:tc>
          <w:tcPr>
            <w:tcW w:w="5821" w:type="dxa"/>
          </w:tcPr>
          <w:p w14:paraId="3B36B66E" w14:textId="77777777" w:rsidR="00D6140B" w:rsidRPr="00B04683" w:rsidRDefault="00D6140B" w:rsidP="00D6140B">
            <w:pPr>
              <w:rPr>
                <w:rFonts w:cstheme="minorHAnsi"/>
                <w:lang w:val="en"/>
              </w:rPr>
            </w:pPr>
            <w:r w:rsidRPr="00B04683">
              <w:rPr>
                <w:rFonts w:cstheme="minorHAnsi"/>
                <w:lang w:val="en"/>
              </w:rPr>
              <w:t>$40,000 to just under $60,000</w:t>
            </w:r>
          </w:p>
        </w:tc>
        <w:tc>
          <w:tcPr>
            <w:tcW w:w="2058" w:type="dxa"/>
          </w:tcPr>
          <w:p w14:paraId="3D016317" w14:textId="77777777" w:rsidR="00D6140B" w:rsidRPr="00B04683" w:rsidRDefault="00D6140B" w:rsidP="00D6140B">
            <w:pPr>
              <w:rPr>
                <w:rFonts w:cstheme="minorHAnsi"/>
              </w:rPr>
            </w:pPr>
            <w:r w:rsidRPr="00B04683">
              <w:rPr>
                <w:rFonts w:cstheme="minorHAnsi"/>
              </w:rPr>
              <w:t>3</w:t>
            </w:r>
          </w:p>
        </w:tc>
      </w:tr>
      <w:tr w:rsidR="00D6140B" w:rsidRPr="00B04683" w14:paraId="56257884" w14:textId="77777777" w:rsidTr="00D6140B">
        <w:trPr>
          <w:trHeight w:val="311"/>
        </w:trPr>
        <w:tc>
          <w:tcPr>
            <w:tcW w:w="5821" w:type="dxa"/>
          </w:tcPr>
          <w:p w14:paraId="26139437" w14:textId="77777777" w:rsidR="00D6140B" w:rsidRPr="00B04683" w:rsidRDefault="00D6140B" w:rsidP="00D6140B">
            <w:pPr>
              <w:rPr>
                <w:rFonts w:cstheme="minorHAnsi"/>
                <w:lang w:val="en"/>
              </w:rPr>
            </w:pPr>
            <w:r w:rsidRPr="00B04683">
              <w:rPr>
                <w:rFonts w:cstheme="minorHAnsi"/>
                <w:lang w:val="en"/>
              </w:rPr>
              <w:t>$60,000 to just under $80,000</w:t>
            </w:r>
          </w:p>
        </w:tc>
        <w:tc>
          <w:tcPr>
            <w:tcW w:w="2058" w:type="dxa"/>
          </w:tcPr>
          <w:p w14:paraId="5829C989" w14:textId="77777777" w:rsidR="00D6140B" w:rsidRPr="00B04683" w:rsidRDefault="00D6140B" w:rsidP="00D6140B">
            <w:pPr>
              <w:rPr>
                <w:rFonts w:cstheme="minorHAnsi"/>
              </w:rPr>
            </w:pPr>
            <w:r w:rsidRPr="00B04683">
              <w:rPr>
                <w:rFonts w:cstheme="minorHAnsi"/>
              </w:rPr>
              <w:t>4</w:t>
            </w:r>
          </w:p>
        </w:tc>
      </w:tr>
      <w:tr w:rsidR="00D6140B" w:rsidRPr="00B04683" w14:paraId="33E4FD1C" w14:textId="77777777" w:rsidTr="00D6140B">
        <w:trPr>
          <w:trHeight w:val="311"/>
        </w:trPr>
        <w:tc>
          <w:tcPr>
            <w:tcW w:w="5821" w:type="dxa"/>
          </w:tcPr>
          <w:p w14:paraId="768D416F" w14:textId="77777777" w:rsidR="00D6140B" w:rsidRPr="00B04683" w:rsidRDefault="00D6140B" w:rsidP="00D6140B">
            <w:pPr>
              <w:rPr>
                <w:rFonts w:cstheme="minorHAnsi"/>
              </w:rPr>
            </w:pPr>
            <w:r w:rsidRPr="00B04683">
              <w:rPr>
                <w:rFonts w:cstheme="minorHAnsi"/>
                <w:lang w:val="en"/>
              </w:rPr>
              <w:t>$80,000 to just under $100,000</w:t>
            </w:r>
          </w:p>
        </w:tc>
        <w:tc>
          <w:tcPr>
            <w:tcW w:w="2058" w:type="dxa"/>
          </w:tcPr>
          <w:p w14:paraId="2414253B" w14:textId="77777777" w:rsidR="00D6140B" w:rsidRPr="00B04683" w:rsidRDefault="00D6140B" w:rsidP="00D6140B">
            <w:pPr>
              <w:rPr>
                <w:rFonts w:cstheme="minorHAnsi"/>
              </w:rPr>
            </w:pPr>
            <w:r w:rsidRPr="00B04683">
              <w:rPr>
                <w:rFonts w:cstheme="minorHAnsi"/>
              </w:rPr>
              <w:t>5</w:t>
            </w:r>
          </w:p>
        </w:tc>
      </w:tr>
      <w:tr w:rsidR="00D6140B" w:rsidRPr="00B04683" w14:paraId="00443279" w14:textId="77777777" w:rsidTr="00D6140B">
        <w:trPr>
          <w:trHeight w:val="311"/>
        </w:trPr>
        <w:tc>
          <w:tcPr>
            <w:tcW w:w="5821" w:type="dxa"/>
          </w:tcPr>
          <w:p w14:paraId="72CEE93F" w14:textId="77777777" w:rsidR="00D6140B" w:rsidRPr="00B04683" w:rsidRDefault="00D6140B" w:rsidP="00D6140B">
            <w:pPr>
              <w:rPr>
                <w:rFonts w:cstheme="minorHAnsi"/>
                <w:lang w:val="en"/>
              </w:rPr>
            </w:pPr>
            <w:r w:rsidRPr="00B04683">
              <w:rPr>
                <w:rFonts w:cstheme="minorHAnsi"/>
                <w:lang w:val="en"/>
              </w:rPr>
              <w:t>$100,000 to just under $150,000</w:t>
            </w:r>
          </w:p>
        </w:tc>
        <w:tc>
          <w:tcPr>
            <w:tcW w:w="2058" w:type="dxa"/>
          </w:tcPr>
          <w:p w14:paraId="06D6FA12" w14:textId="77777777" w:rsidR="00D6140B" w:rsidRPr="00B04683" w:rsidRDefault="00D6140B" w:rsidP="00D6140B">
            <w:pPr>
              <w:rPr>
                <w:rFonts w:cstheme="minorHAnsi"/>
              </w:rPr>
            </w:pPr>
            <w:r w:rsidRPr="00B04683">
              <w:rPr>
                <w:rFonts w:cstheme="minorHAnsi"/>
              </w:rPr>
              <w:t>6</w:t>
            </w:r>
          </w:p>
        </w:tc>
      </w:tr>
      <w:tr w:rsidR="00D6140B" w:rsidRPr="00B04683" w14:paraId="0A825310" w14:textId="77777777" w:rsidTr="00D6140B">
        <w:trPr>
          <w:trHeight w:val="325"/>
        </w:trPr>
        <w:tc>
          <w:tcPr>
            <w:tcW w:w="5821" w:type="dxa"/>
          </w:tcPr>
          <w:p w14:paraId="53510CB2" w14:textId="77777777" w:rsidR="00D6140B" w:rsidRPr="00B04683" w:rsidRDefault="00D6140B" w:rsidP="00D6140B">
            <w:pPr>
              <w:rPr>
                <w:rFonts w:cstheme="minorHAnsi"/>
              </w:rPr>
            </w:pPr>
            <w:r w:rsidRPr="00B04683">
              <w:rPr>
                <w:rFonts w:cstheme="minorHAnsi"/>
              </w:rPr>
              <w:t>$150,000 and above</w:t>
            </w:r>
          </w:p>
        </w:tc>
        <w:tc>
          <w:tcPr>
            <w:tcW w:w="2058" w:type="dxa"/>
          </w:tcPr>
          <w:p w14:paraId="6760E01B" w14:textId="77777777" w:rsidR="00D6140B" w:rsidRPr="00B04683" w:rsidRDefault="00D6140B" w:rsidP="00D6140B">
            <w:pPr>
              <w:rPr>
                <w:rFonts w:cstheme="minorHAnsi"/>
              </w:rPr>
            </w:pPr>
            <w:r w:rsidRPr="00B04683">
              <w:rPr>
                <w:rFonts w:cstheme="minorHAnsi"/>
              </w:rPr>
              <w:t>7</w:t>
            </w:r>
          </w:p>
        </w:tc>
      </w:tr>
      <w:tr w:rsidR="00D6140B" w:rsidRPr="00B04683" w14:paraId="4F505C23" w14:textId="77777777" w:rsidTr="00D6140B">
        <w:trPr>
          <w:trHeight w:val="311"/>
        </w:trPr>
        <w:tc>
          <w:tcPr>
            <w:tcW w:w="5821" w:type="dxa"/>
          </w:tcPr>
          <w:p w14:paraId="44B94BD4" w14:textId="77777777" w:rsidR="00D6140B" w:rsidRPr="00B04683" w:rsidRDefault="00D6140B" w:rsidP="00D6140B">
            <w:pPr>
              <w:rPr>
                <w:rFonts w:cstheme="minorHAnsi"/>
              </w:rPr>
            </w:pPr>
            <w:r w:rsidRPr="00B04683">
              <w:rPr>
                <w:rFonts w:cstheme="minorHAnsi"/>
                <w:b/>
                <w:color w:val="0070C0"/>
              </w:rPr>
              <w:t>[DO NOT READ]</w:t>
            </w:r>
            <w:r w:rsidRPr="00B04683">
              <w:rPr>
                <w:rFonts w:cstheme="minorHAnsi"/>
              </w:rPr>
              <w:t xml:space="preserve"> Refused</w:t>
            </w:r>
          </w:p>
        </w:tc>
        <w:tc>
          <w:tcPr>
            <w:tcW w:w="2058" w:type="dxa"/>
          </w:tcPr>
          <w:p w14:paraId="139ED4A4" w14:textId="77777777" w:rsidR="00D6140B" w:rsidRPr="00B04683" w:rsidRDefault="00D6140B" w:rsidP="00D6140B">
            <w:pPr>
              <w:rPr>
                <w:rFonts w:cstheme="minorHAnsi"/>
              </w:rPr>
            </w:pPr>
            <w:r w:rsidRPr="00B04683">
              <w:rPr>
                <w:rFonts w:cstheme="minorHAnsi"/>
              </w:rPr>
              <w:t>99</w:t>
            </w:r>
          </w:p>
        </w:tc>
      </w:tr>
    </w:tbl>
    <w:p w14:paraId="58EB8C45" w14:textId="77777777" w:rsidR="00D6140B" w:rsidRPr="00AE3E5B" w:rsidRDefault="00D6140B" w:rsidP="00D6140B">
      <w:pPr>
        <w:spacing w:line="280" w:lineRule="atLeast"/>
        <w:rPr>
          <w:rStyle w:val="Strong"/>
          <w:rFonts w:cstheme="minorHAnsi"/>
          <w:b w:val="0"/>
          <w:bCs w:val="0"/>
          <w:shd w:val="clear" w:color="auto" w:fill="FFFFFF"/>
        </w:rPr>
      </w:pPr>
    </w:p>
    <w:p w14:paraId="5F711FF0" w14:textId="77777777" w:rsidR="00D6140B" w:rsidRPr="00AE3E5B" w:rsidRDefault="00D6140B" w:rsidP="00D6140B">
      <w:pPr>
        <w:pStyle w:val="ListParagraph"/>
        <w:numPr>
          <w:ilvl w:val="0"/>
          <w:numId w:val="7"/>
        </w:numPr>
        <w:spacing w:after="0" w:line="280" w:lineRule="atLeast"/>
        <w:rPr>
          <w:rFonts w:asciiTheme="minorHAnsi" w:hAnsiTheme="minorHAnsi" w:cstheme="minorHAnsi"/>
          <w:shd w:val="clear" w:color="auto" w:fill="FFFFFF"/>
        </w:rPr>
      </w:pPr>
      <w:r w:rsidRPr="00AE3E5B">
        <w:rPr>
          <w:rStyle w:val="Strong"/>
          <w:rFonts w:asciiTheme="minorHAnsi" w:hAnsiTheme="minorHAnsi" w:cstheme="minorHAnsi"/>
          <w:shd w:val="clear" w:color="auto" w:fill="FFFFFF"/>
        </w:rPr>
        <w:t>And could you please provide me with the first three digits of your postal code:</w:t>
      </w:r>
    </w:p>
    <w:p w14:paraId="11E3111C" w14:textId="77777777" w:rsidR="00D6140B" w:rsidRDefault="00D6140B" w:rsidP="00D6140B">
      <w:pPr>
        <w:pStyle w:val="ListParagraph"/>
        <w:spacing w:line="280" w:lineRule="atLeast"/>
        <w:ind w:left="360"/>
        <w:rPr>
          <w:rStyle w:val="Strong"/>
          <w:rFonts w:asciiTheme="minorHAnsi" w:hAnsiTheme="minorHAnsi" w:cstheme="minorHAnsi"/>
          <w:b w:val="0"/>
          <w:bCs w:val="0"/>
          <w:color w:val="0070C0"/>
          <w:shd w:val="clear" w:color="auto" w:fill="FFFFFF"/>
        </w:rPr>
      </w:pPr>
    </w:p>
    <w:p w14:paraId="4F140742" w14:textId="77777777" w:rsidR="00D6140B" w:rsidRDefault="00D6140B" w:rsidP="00D6140B">
      <w:pPr>
        <w:pStyle w:val="ListParagraph"/>
        <w:spacing w:after="120" w:line="280" w:lineRule="atLeast"/>
        <w:ind w:left="360"/>
        <w:contextualSpacing w:val="0"/>
        <w:rPr>
          <w:rStyle w:val="Strong"/>
          <w:rFonts w:asciiTheme="minorHAnsi" w:hAnsiTheme="minorHAnsi" w:cstheme="minorHAnsi"/>
          <w:b w:val="0"/>
          <w:bCs w:val="0"/>
          <w:color w:val="0070C0"/>
          <w:shd w:val="clear" w:color="auto" w:fill="FFFFFF"/>
        </w:rPr>
      </w:pPr>
      <w:r>
        <w:rPr>
          <w:rStyle w:val="Strong"/>
          <w:rFonts w:asciiTheme="minorHAnsi" w:hAnsiTheme="minorHAnsi" w:cstheme="minorHAnsi"/>
          <w:color w:val="0070C0"/>
          <w:shd w:val="clear" w:color="auto" w:fill="FFFFFF"/>
        </w:rPr>
        <w:t>__  __  __   [FORMAT A1A]</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369"/>
      </w:tblGrid>
      <w:tr w:rsidR="00D6140B" w:rsidRPr="00B04683" w14:paraId="41A5AA06" w14:textId="77777777" w:rsidTr="00D6140B">
        <w:trPr>
          <w:trHeight w:val="311"/>
        </w:trPr>
        <w:tc>
          <w:tcPr>
            <w:tcW w:w="3510" w:type="dxa"/>
          </w:tcPr>
          <w:p w14:paraId="4E674FA2" w14:textId="77777777" w:rsidR="00D6140B" w:rsidRPr="00B04683" w:rsidRDefault="00D6140B" w:rsidP="00D6140B">
            <w:pPr>
              <w:rPr>
                <w:rFonts w:cstheme="minorHAnsi"/>
              </w:rPr>
            </w:pPr>
            <w:r w:rsidRPr="00B04683">
              <w:rPr>
                <w:rFonts w:cstheme="minorHAnsi"/>
                <w:b/>
                <w:color w:val="0070C0"/>
              </w:rPr>
              <w:t>[DO NOT READ]</w:t>
            </w:r>
            <w:r w:rsidRPr="00B04683">
              <w:rPr>
                <w:rFonts w:cstheme="minorHAnsi"/>
              </w:rPr>
              <w:t xml:space="preserve"> Refused</w:t>
            </w:r>
          </w:p>
        </w:tc>
        <w:tc>
          <w:tcPr>
            <w:tcW w:w="4369" w:type="dxa"/>
          </w:tcPr>
          <w:p w14:paraId="0FBE655B" w14:textId="77777777" w:rsidR="00A0335B" w:rsidRDefault="00D6140B" w:rsidP="00D6140B">
            <w:pPr>
              <w:rPr>
                <w:rFonts w:cstheme="minorHAnsi"/>
              </w:rPr>
            </w:pPr>
            <w:r w:rsidRPr="00B04683">
              <w:rPr>
                <w:rFonts w:cstheme="minorHAnsi"/>
              </w:rPr>
              <w:t>99</w:t>
            </w:r>
          </w:p>
          <w:p w14:paraId="6570231E" w14:textId="77777777" w:rsidR="00A0335B" w:rsidRDefault="00A0335B" w:rsidP="00D6140B">
            <w:pPr>
              <w:rPr>
                <w:rFonts w:cstheme="minorHAnsi"/>
              </w:rPr>
            </w:pPr>
          </w:p>
          <w:p w14:paraId="6C66DFD4" w14:textId="4F4000EB" w:rsidR="00A0335B" w:rsidRPr="00B04683" w:rsidRDefault="00A0335B" w:rsidP="00D6140B">
            <w:pPr>
              <w:rPr>
                <w:rFonts w:cstheme="minorHAnsi"/>
              </w:rPr>
            </w:pPr>
          </w:p>
        </w:tc>
      </w:tr>
    </w:tbl>
    <w:p w14:paraId="26BF66E8" w14:textId="77777777" w:rsidR="00D6140B" w:rsidRPr="00F936EB" w:rsidRDefault="00D6140B" w:rsidP="00D6140B">
      <w:pPr>
        <w:pStyle w:val="ListParagraph"/>
        <w:numPr>
          <w:ilvl w:val="0"/>
          <w:numId w:val="7"/>
        </w:numPr>
        <w:spacing w:after="0" w:line="280" w:lineRule="atLeast"/>
        <w:rPr>
          <w:rFonts w:asciiTheme="minorHAnsi" w:hAnsiTheme="minorHAnsi" w:cstheme="minorHAnsi"/>
          <w:shd w:val="clear" w:color="auto" w:fill="FFFFFF"/>
        </w:rPr>
      </w:pPr>
      <w:r w:rsidRPr="00AE3E5B">
        <w:rPr>
          <w:rStyle w:val="Strong"/>
          <w:rFonts w:asciiTheme="minorHAnsi" w:hAnsiTheme="minorHAnsi" w:cstheme="minorHAnsi"/>
          <w:color w:val="000000"/>
          <w:shd w:val="clear" w:color="auto" w:fill="FFFFFF"/>
        </w:rPr>
        <w:t>Gender</w:t>
      </w:r>
      <w:r w:rsidRPr="00F936EB">
        <w:rPr>
          <w:rStyle w:val="apple-converted-space"/>
          <w:rFonts w:asciiTheme="minorHAnsi" w:hAnsiTheme="minorHAnsi" w:cstheme="minorHAnsi"/>
          <w:color w:val="000000"/>
          <w:shd w:val="clear" w:color="auto" w:fill="FFFFFF"/>
        </w:rPr>
        <w:t> </w:t>
      </w:r>
      <w:r w:rsidRPr="00F936EB">
        <w:rPr>
          <w:rFonts w:asciiTheme="minorHAnsi" w:hAnsiTheme="minorHAnsi" w:cstheme="minorHAnsi"/>
          <w:color w:val="0070C0"/>
          <w:shd w:val="clear" w:color="auto" w:fill="FFFFFF"/>
        </w:rPr>
        <w:t>[Do not ask: record based on interviewer observation]</w:t>
      </w:r>
    </w:p>
    <w:p w14:paraId="17DBA2FB" w14:textId="77777777" w:rsidR="00D6140B" w:rsidRPr="00B04683" w:rsidRDefault="00D6140B" w:rsidP="00D6140B">
      <w:pPr>
        <w:spacing w:line="280" w:lineRule="atLeast"/>
        <w:rPr>
          <w:rFonts w:cstheme="minorHAnsi"/>
          <w:color w:val="000000"/>
          <w:shd w:val="clear" w:color="auto" w:fill="FFFFFF"/>
        </w:rPr>
      </w:pPr>
    </w:p>
    <w:p w14:paraId="795E0FA4" w14:textId="3B4339A2" w:rsidR="00627384" w:rsidRPr="00711696" w:rsidRDefault="00D6140B" w:rsidP="00711696">
      <w:pPr>
        <w:jc w:val="center"/>
      </w:pPr>
      <w:r w:rsidRPr="00AE3E5B">
        <w:rPr>
          <w:rFonts w:cstheme="minorHAnsi"/>
          <w:color w:val="000000"/>
          <w:shd w:val="clear" w:color="auto" w:fill="FFFFFF"/>
        </w:rPr>
        <w:t>Those are all the questions we had for you – thank you very much for your time and have a great day!</w:t>
      </w:r>
      <w:bookmarkStart w:id="19" w:name="_GoBack"/>
      <w:bookmarkEnd w:id="19"/>
    </w:p>
    <w:sectPr w:rsidR="00627384" w:rsidRPr="00711696" w:rsidSect="00F33C9B">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6BBAD" w14:textId="77777777" w:rsidR="005D563B" w:rsidRDefault="005D563B" w:rsidP="00F33C9B">
      <w:pPr>
        <w:spacing w:after="0" w:line="240" w:lineRule="auto"/>
      </w:pPr>
      <w:r>
        <w:separator/>
      </w:r>
    </w:p>
  </w:endnote>
  <w:endnote w:type="continuationSeparator" w:id="0">
    <w:p w14:paraId="18328CE2" w14:textId="77777777" w:rsidR="005D563B" w:rsidRDefault="005D563B" w:rsidP="00F33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nmark">
    <w:altName w:val="Symbol"/>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LT Std Black">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12DA" w14:textId="77777777" w:rsidR="00F94A4C" w:rsidRDefault="00F94A4C">
    <w:pPr>
      <w:pStyle w:val="Footer"/>
    </w:pPr>
    <w:r>
      <w:rPr>
        <w:noProof/>
        <w:lang w:val="en-CA" w:eastAsia="en-CA"/>
      </w:rPr>
      <mc:AlternateContent>
        <mc:Choice Requires="wps">
          <w:drawing>
            <wp:anchor distT="0" distB="0" distL="114300" distR="114300" simplePos="0" relativeHeight="251664384" behindDoc="0" locked="0" layoutInCell="1" allowOverlap="1" wp14:anchorId="76EF4F4F" wp14:editId="55C27884">
              <wp:simplePos x="0" y="0"/>
              <wp:positionH relativeFrom="column">
                <wp:posOffset>5394629</wp:posOffset>
              </wp:positionH>
              <wp:positionV relativeFrom="paragraph">
                <wp:posOffset>11430</wp:posOffset>
              </wp:positionV>
              <wp:extent cx="2374265" cy="45443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4439"/>
                      </a:xfrm>
                      <a:prstGeom prst="rect">
                        <a:avLst/>
                      </a:prstGeom>
                      <a:noFill/>
                      <a:ln w="9525">
                        <a:noFill/>
                        <a:miter lim="800000"/>
                        <a:headEnd/>
                        <a:tailEnd/>
                      </a:ln>
                    </wps:spPr>
                    <wps:txbx>
                      <w:txbxContent>
                        <w:p w14:paraId="5867E30A" w14:textId="5EB5F8D8" w:rsidR="00F94A4C" w:rsidRPr="00F33C9B" w:rsidRDefault="00F94A4C" w:rsidP="00F33C9B">
                          <w:pPr>
                            <w:pStyle w:val="Footer"/>
                            <w:rPr>
                              <w:color w:val="FFFFFF" w:themeColor="background1"/>
                            </w:rPr>
                          </w:pPr>
                          <w:r w:rsidRPr="00F33C9B">
                            <w:rPr>
                              <w:color w:val="FFFFFF" w:themeColor="background1"/>
                            </w:rPr>
                            <w:br w:type="page"/>
                          </w:r>
                          <w:sdt>
                            <w:sdtPr>
                              <w:rPr>
                                <w:color w:val="FFFFFF" w:themeColor="background1"/>
                              </w:rPr>
                              <w:id w:val="2052344829"/>
                              <w:docPartObj>
                                <w:docPartGallery w:val="Page Numbers (Bottom of Page)"/>
                                <w:docPartUnique/>
                              </w:docPartObj>
                            </w:sdtPr>
                            <w:sdtEndPr>
                              <w:rPr>
                                <w:noProof/>
                              </w:rPr>
                            </w:sdtEndPr>
                            <w:sdtContent>
                              <w:r w:rsidRPr="00F33C9B">
                                <w:rPr>
                                  <w:color w:val="FFFFFF" w:themeColor="background1"/>
                                </w:rPr>
                                <w:t xml:space="preserve">Page | </w:t>
                              </w:r>
                              <w:r w:rsidRPr="00F33C9B">
                                <w:rPr>
                                  <w:color w:val="FFFFFF" w:themeColor="background1"/>
                                </w:rPr>
                                <w:fldChar w:fldCharType="begin"/>
                              </w:r>
                              <w:r w:rsidRPr="00F33C9B">
                                <w:rPr>
                                  <w:color w:val="FFFFFF" w:themeColor="background1"/>
                                </w:rPr>
                                <w:instrText xml:space="preserve"> PAGE   \* MERGEFORMAT </w:instrText>
                              </w:r>
                              <w:r w:rsidRPr="00F33C9B">
                                <w:rPr>
                                  <w:color w:val="FFFFFF" w:themeColor="background1"/>
                                </w:rPr>
                                <w:fldChar w:fldCharType="separate"/>
                              </w:r>
                              <w:r w:rsidR="00711696">
                                <w:rPr>
                                  <w:noProof/>
                                  <w:color w:val="FFFFFF" w:themeColor="background1"/>
                                </w:rPr>
                                <w:t>37</w:t>
                              </w:r>
                              <w:r w:rsidRPr="00F33C9B">
                                <w:rPr>
                                  <w:noProof/>
                                  <w:color w:val="FFFFFF" w:themeColor="background1"/>
                                </w:rPr>
                                <w:fldChar w:fldCharType="end"/>
                              </w:r>
                            </w:sdtContent>
                          </w:sdt>
                        </w:p>
                        <w:p w14:paraId="247DCCE1" w14:textId="77777777" w:rsidR="00F94A4C" w:rsidRDefault="00F94A4C" w:rsidP="00F33C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EF4F4F" id="_x0000_t202" coordsize="21600,21600" o:spt="202" path="m,l,21600r21600,l21600,xe">
              <v:stroke joinstyle="miter"/>
              <v:path gradientshapeok="t" o:connecttype="rect"/>
            </v:shapetype>
            <v:shape id="_x0000_s1029" type="#_x0000_t202" style="position:absolute;margin-left:424.75pt;margin-top:.9pt;width:186.95pt;height:35.8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08DQIAAPQDAAAOAAAAZHJzL2Uyb0RvYy54bWysU21v2yAQ/j5p/wHxfbHjO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" filled="f" stroked="f">
              <v:textbox>
                <w:txbxContent>
                  <w:p w14:paraId="5867E30A" w14:textId="5EB5F8D8" w:rsidR="00F94A4C" w:rsidRPr="00F33C9B" w:rsidRDefault="00F94A4C" w:rsidP="00F33C9B">
                    <w:pPr>
                      <w:pStyle w:val="Footer"/>
                      <w:rPr>
                        <w:color w:val="FFFFFF" w:themeColor="background1"/>
                      </w:rPr>
                    </w:pPr>
                    <w:r w:rsidRPr="00F33C9B">
                      <w:rPr>
                        <w:color w:val="FFFFFF" w:themeColor="background1"/>
                      </w:rPr>
                      <w:br w:type="page"/>
                    </w:r>
                    <w:sdt>
                      <w:sdtPr>
                        <w:rPr>
                          <w:color w:val="FFFFFF" w:themeColor="background1"/>
                        </w:rPr>
                        <w:id w:val="2052344829"/>
                        <w:docPartObj>
                          <w:docPartGallery w:val="Page Numbers (Bottom of Page)"/>
                          <w:docPartUnique/>
                        </w:docPartObj>
                      </w:sdtPr>
                      <w:sdtEndPr>
                        <w:rPr>
                          <w:noProof/>
                        </w:rPr>
                      </w:sdtEndPr>
                      <w:sdtContent>
                        <w:r w:rsidRPr="00F33C9B">
                          <w:rPr>
                            <w:color w:val="FFFFFF" w:themeColor="background1"/>
                          </w:rPr>
                          <w:t xml:space="preserve">Page | </w:t>
                        </w:r>
                        <w:r w:rsidRPr="00F33C9B">
                          <w:rPr>
                            <w:color w:val="FFFFFF" w:themeColor="background1"/>
                          </w:rPr>
                          <w:fldChar w:fldCharType="begin"/>
                        </w:r>
                        <w:r w:rsidRPr="00F33C9B">
                          <w:rPr>
                            <w:color w:val="FFFFFF" w:themeColor="background1"/>
                          </w:rPr>
                          <w:instrText xml:space="preserve"> PAGE   \* MERGEFORMAT </w:instrText>
                        </w:r>
                        <w:r w:rsidRPr="00F33C9B">
                          <w:rPr>
                            <w:color w:val="FFFFFF" w:themeColor="background1"/>
                          </w:rPr>
                          <w:fldChar w:fldCharType="separate"/>
                        </w:r>
                        <w:r w:rsidR="00711696">
                          <w:rPr>
                            <w:noProof/>
                            <w:color w:val="FFFFFF" w:themeColor="background1"/>
                          </w:rPr>
                          <w:t>37</w:t>
                        </w:r>
                        <w:r w:rsidRPr="00F33C9B">
                          <w:rPr>
                            <w:noProof/>
                            <w:color w:val="FFFFFF" w:themeColor="background1"/>
                          </w:rPr>
                          <w:fldChar w:fldCharType="end"/>
                        </w:r>
                      </w:sdtContent>
                    </w:sdt>
                  </w:p>
                  <w:p w14:paraId="247DCCE1" w14:textId="77777777" w:rsidR="00F94A4C" w:rsidRDefault="00F94A4C" w:rsidP="00F33C9B"/>
                </w:txbxContent>
              </v:textbox>
            </v:shape>
          </w:pict>
        </mc:Fallback>
      </mc:AlternateContent>
    </w:r>
    <w:r>
      <w:rPr>
        <w:noProof/>
      </w:rPr>
      <w:t xml:space="preserve"> </w:t>
    </w:r>
    <w:r>
      <w:rPr>
        <w:noProof/>
        <w:lang w:val="en-CA" w:eastAsia="en-CA"/>
      </w:rPr>
      <mc:AlternateContent>
        <mc:Choice Requires="wps">
          <w:drawing>
            <wp:anchor distT="0" distB="0" distL="114300" distR="114300" simplePos="0" relativeHeight="251662336" behindDoc="0" locked="0" layoutInCell="1" allowOverlap="1" wp14:anchorId="209652AC" wp14:editId="41EE477B">
              <wp:simplePos x="0" y="0"/>
              <wp:positionH relativeFrom="column">
                <wp:posOffset>-951865</wp:posOffset>
              </wp:positionH>
              <wp:positionV relativeFrom="paragraph">
                <wp:posOffset>26974</wp:posOffset>
              </wp:positionV>
              <wp:extent cx="7919499" cy="659958"/>
              <wp:effectExtent l="0" t="0" r="5715" b="6985"/>
              <wp:wrapNone/>
              <wp:docPr id="4" name="Rectangle 4"/>
              <wp:cNvGraphicFramePr/>
              <a:graphic xmlns:a="http://schemas.openxmlformats.org/drawingml/2006/main">
                <a:graphicData uri="http://schemas.microsoft.com/office/word/2010/wordprocessingShape">
                  <wps:wsp>
                    <wps:cNvSpPr/>
                    <wps:spPr>
                      <a:xfrm>
                        <a:off x="0" y="0"/>
                        <a:ext cx="7919499" cy="659958"/>
                      </a:xfrm>
                      <a:prstGeom prst="rect">
                        <a:avLst/>
                      </a:prstGeom>
                      <a:solidFill>
                        <a:srgbClr val="3D54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31940" id="Rectangle 4" o:spid="_x0000_s1026" style="position:absolute;margin-left:-74.95pt;margin-top:2.1pt;width:623.6pt;height:5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" fillcolor="#3d5476" stroked="f" strokeweight="2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A8836" w14:textId="77777777" w:rsidR="00F94A4C" w:rsidRDefault="00F94A4C">
    <w:pPr>
      <w:pStyle w:val="Footer"/>
    </w:pPr>
    <w:r>
      <w:rPr>
        <w:noProof/>
        <w:lang w:val="en-CA" w:eastAsia="en-CA"/>
      </w:rPr>
      <mc:AlternateContent>
        <mc:Choice Requires="wps">
          <w:drawing>
            <wp:anchor distT="0" distB="0" distL="114300" distR="114300" simplePos="0" relativeHeight="251659264" behindDoc="0" locked="0" layoutInCell="1" allowOverlap="1" wp14:anchorId="6BB178EF" wp14:editId="12794EE1">
              <wp:simplePos x="0" y="0"/>
              <wp:positionH relativeFrom="column">
                <wp:posOffset>-945211</wp:posOffset>
              </wp:positionH>
              <wp:positionV relativeFrom="paragraph">
                <wp:posOffset>6985</wp:posOffset>
              </wp:positionV>
              <wp:extent cx="7919499" cy="659958"/>
              <wp:effectExtent l="0" t="0" r="5715" b="6985"/>
              <wp:wrapNone/>
              <wp:docPr id="2" name="Rectangle 2"/>
              <wp:cNvGraphicFramePr/>
              <a:graphic xmlns:a="http://schemas.openxmlformats.org/drawingml/2006/main">
                <a:graphicData uri="http://schemas.microsoft.com/office/word/2010/wordprocessingShape">
                  <wps:wsp>
                    <wps:cNvSpPr/>
                    <wps:spPr>
                      <a:xfrm>
                        <a:off x="0" y="0"/>
                        <a:ext cx="7919499" cy="659958"/>
                      </a:xfrm>
                      <a:prstGeom prst="rect">
                        <a:avLst/>
                      </a:prstGeom>
                      <a:solidFill>
                        <a:srgbClr val="3D54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CC6A74" id="Rectangle 2" o:spid="_x0000_s1026" style="position:absolute;margin-left:-74.45pt;margin-top:.55pt;width:623.6pt;height:5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" fillcolor="#3d5476"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9C2300" w14:textId="77777777" w:rsidR="005D563B" w:rsidRDefault="005D563B" w:rsidP="00F33C9B">
      <w:pPr>
        <w:spacing w:after="0" w:line="240" w:lineRule="auto"/>
      </w:pPr>
      <w:r>
        <w:separator/>
      </w:r>
    </w:p>
  </w:footnote>
  <w:footnote w:type="continuationSeparator" w:id="0">
    <w:p w14:paraId="4C960D1A" w14:textId="77777777" w:rsidR="005D563B" w:rsidRDefault="005D563B" w:rsidP="00F33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DA6A0" w14:textId="38FF6E51" w:rsidR="00F94A4C" w:rsidRPr="000929FF" w:rsidRDefault="00F94A4C" w:rsidP="000929FF">
    <w:pPr>
      <w:pStyle w:val="Header"/>
      <w:jc w:val="both"/>
      <w:rPr>
        <w:color w:val="FFFFFF" w:themeColor="background1"/>
      </w:rPr>
    </w:pPr>
    <w:r>
      <w:rPr>
        <w:noProof/>
        <w:lang w:val="en-CA" w:eastAsia="en-CA"/>
      </w:rPr>
      <w:drawing>
        <wp:anchor distT="0" distB="0" distL="114300" distR="114300" simplePos="0" relativeHeight="251660288" behindDoc="1" locked="0" layoutInCell="1" allowOverlap="1" wp14:anchorId="4A539A60" wp14:editId="0B5FACAE">
          <wp:simplePos x="0" y="0"/>
          <wp:positionH relativeFrom="column">
            <wp:posOffset>-983311</wp:posOffset>
          </wp:positionH>
          <wp:positionV relativeFrom="paragraph">
            <wp:posOffset>-457200</wp:posOffset>
          </wp:positionV>
          <wp:extent cx="7857359" cy="7076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header-other.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7359" cy="70766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4AF3" w14:textId="77777777" w:rsidR="00F94A4C" w:rsidRDefault="00F94A4C">
    <w:pPr>
      <w:pStyle w:val="Header"/>
    </w:pPr>
    <w:r>
      <w:rPr>
        <w:noProof/>
        <w:lang w:val="en-CA" w:eastAsia="en-CA"/>
      </w:rPr>
      <w:drawing>
        <wp:anchor distT="0" distB="0" distL="114300" distR="114300" simplePos="0" relativeHeight="251665408" behindDoc="1" locked="0" layoutInCell="1" allowOverlap="1" wp14:anchorId="6D391FF5" wp14:editId="438BF7E2">
          <wp:simplePos x="0" y="0"/>
          <wp:positionH relativeFrom="column">
            <wp:posOffset>-946205</wp:posOffset>
          </wp:positionH>
          <wp:positionV relativeFrom="paragraph">
            <wp:posOffset>-457200</wp:posOffset>
          </wp:positionV>
          <wp:extent cx="7824083" cy="47864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header-fir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8854" cy="47832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1621"/>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3570"/>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46D77"/>
    <w:multiLevelType w:val="hybridMultilevel"/>
    <w:tmpl w:val="EE4204D8"/>
    <w:lvl w:ilvl="0" w:tplc="3A4A7EC8">
      <w:start w:val="1"/>
      <w:numFmt w:val="lowerLetter"/>
      <w:lvlText w:val="%1)"/>
      <w:lvlJc w:val="left"/>
      <w:pPr>
        <w:ind w:left="720" w:hanging="360"/>
      </w:pPr>
      <w:rPr>
        <w:rFonts w:hint="default"/>
        <w:color w:val="auto"/>
      </w:rPr>
    </w:lvl>
    <w:lvl w:ilvl="1" w:tplc="3A4A7EC8">
      <w:start w:val="1"/>
      <w:numFmt w:val="lowerLetter"/>
      <w:lvlText w:val="%2)"/>
      <w:lvlJc w:val="left"/>
      <w:pPr>
        <w:ind w:left="1440" w:hanging="360"/>
      </w:pPr>
      <w:rPr>
        <w:rFonts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24F03E6A"/>
    <w:multiLevelType w:val="hybridMultilevel"/>
    <w:tmpl w:val="DC764DF0"/>
    <w:lvl w:ilvl="0" w:tplc="7340FCB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8255BB3"/>
    <w:multiLevelType w:val="hybridMultilevel"/>
    <w:tmpl w:val="5C5478B8"/>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5" w15:restartNumberingAfterBreak="0">
    <w:nsid w:val="2D792469"/>
    <w:multiLevelType w:val="singleLevel"/>
    <w:tmpl w:val="FADA3512"/>
    <w:lvl w:ilvl="0">
      <w:start w:val="1"/>
      <w:numFmt w:val="bullet"/>
      <w:pStyle w:val="ItemBank"/>
      <w:lvlText w:val=""/>
      <w:lvlJc w:val="left"/>
      <w:pPr>
        <w:tabs>
          <w:tab w:val="num" w:pos="360"/>
        </w:tabs>
        <w:ind w:left="360" w:hanging="360"/>
      </w:pPr>
      <w:rPr>
        <w:rFonts w:ascii="Canmark" w:hAnsi="Canmark" w:hint="default"/>
        <w:sz w:val="24"/>
      </w:rPr>
    </w:lvl>
  </w:abstractNum>
  <w:abstractNum w:abstractNumId="6" w15:restartNumberingAfterBreak="0">
    <w:nsid w:val="31512FF4"/>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2035CD"/>
    <w:multiLevelType w:val="hybridMultilevel"/>
    <w:tmpl w:val="0318E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BDF110C"/>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F1807"/>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40DD8"/>
    <w:multiLevelType w:val="hybridMultilevel"/>
    <w:tmpl w:val="DC764DF0"/>
    <w:lvl w:ilvl="0" w:tplc="7340FCBC">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A4448A5"/>
    <w:multiLevelType w:val="hybridMultilevel"/>
    <w:tmpl w:val="42F0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D3E68"/>
    <w:multiLevelType w:val="hybridMultilevel"/>
    <w:tmpl w:val="AE801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35C28E7"/>
    <w:multiLevelType w:val="hybridMultilevel"/>
    <w:tmpl w:val="69D0D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3337235"/>
    <w:multiLevelType w:val="hybridMultilevel"/>
    <w:tmpl w:val="3B6A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91B9C"/>
    <w:multiLevelType w:val="hybridMultilevel"/>
    <w:tmpl w:val="C190340A"/>
    <w:lvl w:ilvl="0" w:tplc="10090017">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DD316AA"/>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F42A71"/>
    <w:multiLevelType w:val="hybridMultilevel"/>
    <w:tmpl w:val="EE4204D8"/>
    <w:lvl w:ilvl="0" w:tplc="3A4A7EC8">
      <w:start w:val="1"/>
      <w:numFmt w:val="lowerLetter"/>
      <w:lvlText w:val="%1)"/>
      <w:lvlJc w:val="left"/>
      <w:pPr>
        <w:ind w:left="720" w:hanging="360"/>
      </w:pPr>
      <w:rPr>
        <w:rFonts w:hint="default"/>
        <w:color w:val="auto"/>
      </w:rPr>
    </w:lvl>
    <w:lvl w:ilvl="1" w:tplc="3A4A7EC8">
      <w:start w:val="1"/>
      <w:numFmt w:val="lowerLetter"/>
      <w:lvlText w:val="%2)"/>
      <w:lvlJc w:val="left"/>
      <w:pPr>
        <w:ind w:left="1440" w:hanging="360"/>
      </w:pPr>
      <w:rPr>
        <w:rFonts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7C4C4D40"/>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CC6DD9"/>
    <w:multiLevelType w:val="hybridMultilevel"/>
    <w:tmpl w:val="C190340A"/>
    <w:lvl w:ilvl="0" w:tplc="10090017">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F1B05DB"/>
    <w:multiLevelType w:val="hybridMultilevel"/>
    <w:tmpl w:val="BA501BFC"/>
    <w:lvl w:ilvl="0" w:tplc="3A4A7EC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7"/>
  </w:num>
  <w:num w:numId="4">
    <w:abstractNumId w:val="14"/>
  </w:num>
  <w:num w:numId="5">
    <w:abstractNumId w:val="13"/>
  </w:num>
  <w:num w:numId="6">
    <w:abstractNumId w:val="15"/>
  </w:num>
  <w:num w:numId="7">
    <w:abstractNumId w:val="10"/>
  </w:num>
  <w:num w:numId="8">
    <w:abstractNumId w:val="5"/>
  </w:num>
  <w:num w:numId="9">
    <w:abstractNumId w:val="20"/>
  </w:num>
  <w:num w:numId="10">
    <w:abstractNumId w:val="1"/>
  </w:num>
  <w:num w:numId="11">
    <w:abstractNumId w:val="17"/>
  </w:num>
  <w:num w:numId="12">
    <w:abstractNumId w:val="6"/>
  </w:num>
  <w:num w:numId="13">
    <w:abstractNumId w:val="0"/>
  </w:num>
  <w:num w:numId="14">
    <w:abstractNumId w:val="3"/>
  </w:num>
  <w:num w:numId="15">
    <w:abstractNumId w:val="11"/>
  </w:num>
  <w:num w:numId="16">
    <w:abstractNumId w:val="19"/>
  </w:num>
  <w:num w:numId="17">
    <w:abstractNumId w:val="9"/>
  </w:num>
  <w:num w:numId="18">
    <w:abstractNumId w:val="16"/>
  </w:num>
  <w:num w:numId="19">
    <w:abstractNumId w:val="2"/>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9B"/>
    <w:rsid w:val="00016C4B"/>
    <w:rsid w:val="00053BFE"/>
    <w:rsid w:val="0007553B"/>
    <w:rsid w:val="000777B7"/>
    <w:rsid w:val="00082C41"/>
    <w:rsid w:val="000929FF"/>
    <w:rsid w:val="000B37D9"/>
    <w:rsid w:val="000B6ACE"/>
    <w:rsid w:val="000E25D8"/>
    <w:rsid w:val="001100E0"/>
    <w:rsid w:val="00130EB1"/>
    <w:rsid w:val="00142F46"/>
    <w:rsid w:val="00161803"/>
    <w:rsid w:val="00181AEF"/>
    <w:rsid w:val="00190316"/>
    <w:rsid w:val="001938E2"/>
    <w:rsid w:val="00193E76"/>
    <w:rsid w:val="001B60D1"/>
    <w:rsid w:val="001D62B2"/>
    <w:rsid w:val="0020236D"/>
    <w:rsid w:val="00217C31"/>
    <w:rsid w:val="002215FA"/>
    <w:rsid w:val="00223052"/>
    <w:rsid w:val="002314DE"/>
    <w:rsid w:val="0023537A"/>
    <w:rsid w:val="00257B78"/>
    <w:rsid w:val="002651AA"/>
    <w:rsid w:val="00274132"/>
    <w:rsid w:val="003415B9"/>
    <w:rsid w:val="003430E9"/>
    <w:rsid w:val="003464AF"/>
    <w:rsid w:val="003471AE"/>
    <w:rsid w:val="00363D59"/>
    <w:rsid w:val="00373A21"/>
    <w:rsid w:val="003955A9"/>
    <w:rsid w:val="003A28CA"/>
    <w:rsid w:val="003B0362"/>
    <w:rsid w:val="003D0684"/>
    <w:rsid w:val="003D4847"/>
    <w:rsid w:val="003F1B15"/>
    <w:rsid w:val="003F513B"/>
    <w:rsid w:val="0041248A"/>
    <w:rsid w:val="0041508A"/>
    <w:rsid w:val="0042780F"/>
    <w:rsid w:val="0045416C"/>
    <w:rsid w:val="00466AE9"/>
    <w:rsid w:val="0046738C"/>
    <w:rsid w:val="0047686A"/>
    <w:rsid w:val="004861CA"/>
    <w:rsid w:val="004B565D"/>
    <w:rsid w:val="004F76D1"/>
    <w:rsid w:val="005174D0"/>
    <w:rsid w:val="005371C0"/>
    <w:rsid w:val="00556539"/>
    <w:rsid w:val="00567269"/>
    <w:rsid w:val="0057116C"/>
    <w:rsid w:val="0057736D"/>
    <w:rsid w:val="00577C06"/>
    <w:rsid w:val="00597881"/>
    <w:rsid w:val="005D0160"/>
    <w:rsid w:val="005D563B"/>
    <w:rsid w:val="005F12C0"/>
    <w:rsid w:val="005F7467"/>
    <w:rsid w:val="00622428"/>
    <w:rsid w:val="006268B7"/>
    <w:rsid w:val="00627384"/>
    <w:rsid w:val="00632755"/>
    <w:rsid w:val="00643143"/>
    <w:rsid w:val="0064444A"/>
    <w:rsid w:val="006678F6"/>
    <w:rsid w:val="006C2798"/>
    <w:rsid w:val="006C3838"/>
    <w:rsid w:val="006F5131"/>
    <w:rsid w:val="006F60F8"/>
    <w:rsid w:val="00700B4E"/>
    <w:rsid w:val="00711696"/>
    <w:rsid w:val="00721519"/>
    <w:rsid w:val="007274A6"/>
    <w:rsid w:val="00731575"/>
    <w:rsid w:val="00733F6B"/>
    <w:rsid w:val="00755BDB"/>
    <w:rsid w:val="00774D18"/>
    <w:rsid w:val="0078148A"/>
    <w:rsid w:val="007842DC"/>
    <w:rsid w:val="00796EF4"/>
    <w:rsid w:val="007B2451"/>
    <w:rsid w:val="007C5166"/>
    <w:rsid w:val="007E2437"/>
    <w:rsid w:val="008247F6"/>
    <w:rsid w:val="0083397E"/>
    <w:rsid w:val="00886E16"/>
    <w:rsid w:val="00896815"/>
    <w:rsid w:val="008C317B"/>
    <w:rsid w:val="008E1AAA"/>
    <w:rsid w:val="008E1F6F"/>
    <w:rsid w:val="008E4C98"/>
    <w:rsid w:val="00924916"/>
    <w:rsid w:val="00935E08"/>
    <w:rsid w:val="00936460"/>
    <w:rsid w:val="0094582F"/>
    <w:rsid w:val="009766B4"/>
    <w:rsid w:val="00977A6A"/>
    <w:rsid w:val="009B5469"/>
    <w:rsid w:val="009C6171"/>
    <w:rsid w:val="009F5CB9"/>
    <w:rsid w:val="00A0335B"/>
    <w:rsid w:val="00A317BA"/>
    <w:rsid w:val="00A37D18"/>
    <w:rsid w:val="00A50FB6"/>
    <w:rsid w:val="00A67129"/>
    <w:rsid w:val="00A7692C"/>
    <w:rsid w:val="00AB17E1"/>
    <w:rsid w:val="00AE0B94"/>
    <w:rsid w:val="00B2575D"/>
    <w:rsid w:val="00B37FCC"/>
    <w:rsid w:val="00B66B90"/>
    <w:rsid w:val="00B82A76"/>
    <w:rsid w:val="00B94EDE"/>
    <w:rsid w:val="00BA6977"/>
    <w:rsid w:val="00BF7F17"/>
    <w:rsid w:val="00C2487C"/>
    <w:rsid w:val="00C25872"/>
    <w:rsid w:val="00C66F07"/>
    <w:rsid w:val="00C87D34"/>
    <w:rsid w:val="00CA1466"/>
    <w:rsid w:val="00CA2BF3"/>
    <w:rsid w:val="00CE0C85"/>
    <w:rsid w:val="00CE3E5C"/>
    <w:rsid w:val="00CF22AE"/>
    <w:rsid w:val="00D0120C"/>
    <w:rsid w:val="00D30F61"/>
    <w:rsid w:val="00D42EA4"/>
    <w:rsid w:val="00D50751"/>
    <w:rsid w:val="00D52E5D"/>
    <w:rsid w:val="00D6140B"/>
    <w:rsid w:val="00D74891"/>
    <w:rsid w:val="00D87221"/>
    <w:rsid w:val="00D90B2C"/>
    <w:rsid w:val="00DA43AB"/>
    <w:rsid w:val="00E027E7"/>
    <w:rsid w:val="00E66B26"/>
    <w:rsid w:val="00E72A36"/>
    <w:rsid w:val="00E82524"/>
    <w:rsid w:val="00EC00E6"/>
    <w:rsid w:val="00EF3EA5"/>
    <w:rsid w:val="00F13023"/>
    <w:rsid w:val="00F33C9B"/>
    <w:rsid w:val="00F45A0B"/>
    <w:rsid w:val="00F70E89"/>
    <w:rsid w:val="00F80B33"/>
    <w:rsid w:val="00F81AD8"/>
    <w:rsid w:val="00F929B9"/>
    <w:rsid w:val="00F94A4C"/>
    <w:rsid w:val="00FC259B"/>
    <w:rsid w:val="00FC3761"/>
    <w:rsid w:val="00FD0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63CEC5"/>
  <w15:docId w15:val="{1BF7940A-EF01-48BE-B43F-5A8A7C2C4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29FF"/>
    <w:pPr>
      <w:keepNext/>
      <w:keepLines/>
      <w:spacing w:before="240" w:after="0"/>
      <w:outlineLvl w:val="0"/>
    </w:pPr>
    <w:rPr>
      <w:rFonts w:ascii="Cambria" w:eastAsia="Times New Roman" w:hAnsi="Cambria" w:cs="Times New Roman"/>
      <w:color w:val="365F91"/>
      <w:sz w:val="32"/>
      <w:szCs w:val="32"/>
      <w:lang w:val="en-CA"/>
    </w:rPr>
  </w:style>
  <w:style w:type="paragraph" w:styleId="Heading2">
    <w:name w:val="heading 2"/>
    <w:basedOn w:val="Normal"/>
    <w:next w:val="Normal"/>
    <w:link w:val="Heading2Char"/>
    <w:uiPriority w:val="9"/>
    <w:unhideWhenUsed/>
    <w:qFormat/>
    <w:rsid w:val="00D6140B"/>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42E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C9B"/>
  </w:style>
  <w:style w:type="paragraph" w:styleId="Footer">
    <w:name w:val="footer"/>
    <w:basedOn w:val="Normal"/>
    <w:link w:val="FooterChar"/>
    <w:uiPriority w:val="99"/>
    <w:unhideWhenUsed/>
    <w:rsid w:val="00F33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C9B"/>
  </w:style>
  <w:style w:type="paragraph" w:styleId="BalloonText">
    <w:name w:val="Balloon Text"/>
    <w:basedOn w:val="Normal"/>
    <w:link w:val="BalloonTextChar"/>
    <w:uiPriority w:val="99"/>
    <w:semiHidden/>
    <w:unhideWhenUsed/>
    <w:rsid w:val="00F33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C9B"/>
    <w:rPr>
      <w:rFonts w:ascii="Tahoma" w:hAnsi="Tahoma" w:cs="Tahoma"/>
      <w:sz w:val="16"/>
      <w:szCs w:val="16"/>
    </w:rPr>
  </w:style>
  <w:style w:type="paragraph" w:customStyle="1" w:styleId="Default">
    <w:name w:val="Default"/>
    <w:rsid w:val="004861C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0929FF"/>
    <w:rPr>
      <w:rFonts w:ascii="Cambria" w:eastAsia="Times New Roman" w:hAnsi="Cambria" w:cs="Times New Roman"/>
      <w:color w:val="365F91"/>
      <w:sz w:val="32"/>
      <w:szCs w:val="32"/>
      <w:lang w:val="en-CA"/>
    </w:rPr>
  </w:style>
  <w:style w:type="character" w:styleId="Hyperlink">
    <w:name w:val="Hyperlink"/>
    <w:uiPriority w:val="99"/>
    <w:unhideWhenUsed/>
    <w:rsid w:val="000929FF"/>
    <w:rPr>
      <w:color w:val="0000FF"/>
      <w:u w:val="single"/>
    </w:rPr>
  </w:style>
  <w:style w:type="character" w:customStyle="1" w:styleId="wb-inv">
    <w:name w:val="wb-inv"/>
    <w:basedOn w:val="DefaultParagraphFont"/>
    <w:rsid w:val="000929FF"/>
  </w:style>
  <w:style w:type="character" w:styleId="HTMLCite">
    <w:name w:val="HTML Cite"/>
    <w:basedOn w:val="DefaultParagraphFont"/>
    <w:uiPriority w:val="99"/>
    <w:semiHidden/>
    <w:unhideWhenUsed/>
    <w:rsid w:val="000929FF"/>
    <w:rPr>
      <w:i/>
      <w:iCs/>
    </w:rPr>
  </w:style>
  <w:style w:type="table" w:styleId="TableGrid">
    <w:name w:val="Table Grid"/>
    <w:basedOn w:val="TableNormal"/>
    <w:uiPriority w:val="39"/>
    <w:rsid w:val="00193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193E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4-Accent1">
    <w:name w:val="List Table 4 Accent 1"/>
    <w:basedOn w:val="TableNormal"/>
    <w:uiPriority w:val="49"/>
    <w:rsid w:val="00193E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6">
    <w:name w:val="List Table 4 Accent 6"/>
    <w:basedOn w:val="TableNormal"/>
    <w:uiPriority w:val="49"/>
    <w:rsid w:val="00193E7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1">
    <w:name w:val="Grid Table 4 Accent 1"/>
    <w:basedOn w:val="TableNormal"/>
    <w:uiPriority w:val="49"/>
    <w:rsid w:val="00193E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aliases w:val="Normal bullets,Heading 21"/>
    <w:basedOn w:val="Normal"/>
    <w:link w:val="ListParagraphChar"/>
    <w:uiPriority w:val="34"/>
    <w:qFormat/>
    <w:rsid w:val="00B94EDE"/>
    <w:pPr>
      <w:ind w:left="720"/>
      <w:contextualSpacing/>
    </w:pPr>
    <w:rPr>
      <w:rFonts w:ascii="Calibri" w:eastAsia="Calibri" w:hAnsi="Calibri" w:cs="Times New Roman"/>
    </w:rPr>
  </w:style>
  <w:style w:type="character" w:customStyle="1" w:styleId="ListParagraphChar">
    <w:name w:val="List Paragraph Char"/>
    <w:aliases w:val="Normal bullets Char,Heading 21 Char"/>
    <w:link w:val="ListParagraph"/>
    <w:uiPriority w:val="34"/>
    <w:locked/>
    <w:rsid w:val="00B94EDE"/>
    <w:rPr>
      <w:rFonts w:ascii="Calibri" w:eastAsia="Calibri" w:hAnsi="Calibri" w:cs="Times New Roman"/>
    </w:rPr>
  </w:style>
  <w:style w:type="table" w:styleId="MediumShading2-Accent3">
    <w:name w:val="Medium Shading 2 Accent 3"/>
    <w:basedOn w:val="TableNormal"/>
    <w:uiPriority w:val="64"/>
    <w:rsid w:val="0064444A"/>
    <w:pPr>
      <w:spacing w:after="0" w:line="240" w:lineRule="auto"/>
    </w:pPr>
    <w:rPr>
      <w:rFonts w:ascii="Calibri" w:eastAsia="Calibri" w:hAnsi="Calibri" w:cs="Times New Roman"/>
      <w:sz w:val="20"/>
      <w:szCs w:val="20"/>
      <w:lang w:val="en-CA" w:eastAsia="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64444A"/>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64444A"/>
    <w:rPr>
      <w:rFonts w:ascii="Calibri" w:eastAsia="Calibri" w:hAnsi="Calibri" w:cs="Times New Roman"/>
    </w:rPr>
  </w:style>
  <w:style w:type="character" w:customStyle="1" w:styleId="Heading2Char">
    <w:name w:val="Heading 2 Char"/>
    <w:basedOn w:val="DefaultParagraphFont"/>
    <w:link w:val="Heading2"/>
    <w:uiPriority w:val="9"/>
    <w:rsid w:val="00D6140B"/>
    <w:rPr>
      <w:rFonts w:asciiTheme="majorHAnsi" w:eastAsiaTheme="majorEastAsia" w:hAnsiTheme="majorHAnsi" w:cstheme="majorBidi"/>
      <w:color w:val="365F91" w:themeColor="accent1" w:themeShade="BF"/>
      <w:sz w:val="26"/>
      <w:szCs w:val="26"/>
    </w:rPr>
  </w:style>
  <w:style w:type="paragraph" w:customStyle="1" w:styleId="indent-xlarge">
    <w:name w:val="indent-xlarge"/>
    <w:basedOn w:val="Normal"/>
    <w:rsid w:val="00D6140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D6140B"/>
  </w:style>
  <w:style w:type="character" w:styleId="Strong">
    <w:name w:val="Strong"/>
    <w:basedOn w:val="DefaultParagraphFont"/>
    <w:qFormat/>
    <w:rsid w:val="00D6140B"/>
    <w:rPr>
      <w:b/>
      <w:bCs/>
    </w:rPr>
  </w:style>
  <w:style w:type="paragraph" w:styleId="BodyText">
    <w:name w:val="Body Text"/>
    <w:basedOn w:val="Normal"/>
    <w:link w:val="BodyTextChar"/>
    <w:rsid w:val="00D6140B"/>
    <w:pPr>
      <w:spacing w:before="120"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D6140B"/>
    <w:rPr>
      <w:rFonts w:ascii="Arial" w:eastAsia="Times New Roman" w:hAnsi="Arial" w:cs="Times New Roman"/>
      <w:sz w:val="24"/>
      <w:szCs w:val="20"/>
    </w:rPr>
  </w:style>
  <w:style w:type="paragraph" w:customStyle="1" w:styleId="ItemBank">
    <w:name w:val="Item Bank"/>
    <w:rsid w:val="00D6140B"/>
    <w:pPr>
      <w:numPr>
        <w:numId w:val="8"/>
      </w:numPr>
      <w:spacing w:after="0" w:line="240" w:lineRule="auto"/>
    </w:pPr>
    <w:rPr>
      <w:rFonts w:ascii="Arial" w:eastAsia="Times New Roman" w:hAnsi="Arial" w:cs="Times New Roman"/>
      <w:szCs w:val="20"/>
      <w:lang w:val="en-CA"/>
    </w:rPr>
  </w:style>
  <w:style w:type="paragraph" w:styleId="TOCHeading">
    <w:name w:val="TOC Heading"/>
    <w:basedOn w:val="Heading1"/>
    <w:next w:val="Normal"/>
    <w:uiPriority w:val="39"/>
    <w:unhideWhenUsed/>
    <w:qFormat/>
    <w:rsid w:val="00E72A36"/>
    <w:pPr>
      <w:spacing w:line="259"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E72A36"/>
    <w:pPr>
      <w:spacing w:after="100"/>
    </w:pPr>
  </w:style>
  <w:style w:type="paragraph" w:styleId="TOC2">
    <w:name w:val="toc 2"/>
    <w:basedOn w:val="Normal"/>
    <w:next w:val="Normal"/>
    <w:autoRedefine/>
    <w:uiPriority w:val="39"/>
    <w:unhideWhenUsed/>
    <w:rsid w:val="00E72A36"/>
    <w:pPr>
      <w:spacing w:after="100"/>
      <w:ind w:left="220"/>
    </w:pPr>
  </w:style>
  <w:style w:type="character" w:styleId="CommentReference">
    <w:name w:val="annotation reference"/>
    <w:basedOn w:val="DefaultParagraphFont"/>
    <w:uiPriority w:val="99"/>
    <w:semiHidden/>
    <w:unhideWhenUsed/>
    <w:rsid w:val="00130EB1"/>
    <w:rPr>
      <w:sz w:val="16"/>
      <w:szCs w:val="16"/>
    </w:rPr>
  </w:style>
  <w:style w:type="paragraph" w:styleId="CommentText">
    <w:name w:val="annotation text"/>
    <w:basedOn w:val="Normal"/>
    <w:link w:val="CommentTextChar"/>
    <w:uiPriority w:val="99"/>
    <w:semiHidden/>
    <w:unhideWhenUsed/>
    <w:rsid w:val="00130EB1"/>
    <w:pPr>
      <w:spacing w:line="240" w:lineRule="auto"/>
    </w:pPr>
    <w:rPr>
      <w:sz w:val="20"/>
      <w:szCs w:val="20"/>
    </w:rPr>
  </w:style>
  <w:style w:type="character" w:customStyle="1" w:styleId="CommentTextChar">
    <w:name w:val="Comment Text Char"/>
    <w:basedOn w:val="DefaultParagraphFont"/>
    <w:link w:val="CommentText"/>
    <w:uiPriority w:val="99"/>
    <w:semiHidden/>
    <w:rsid w:val="00130EB1"/>
    <w:rPr>
      <w:sz w:val="20"/>
      <w:szCs w:val="20"/>
    </w:rPr>
  </w:style>
  <w:style w:type="paragraph" w:styleId="CommentSubject">
    <w:name w:val="annotation subject"/>
    <w:basedOn w:val="CommentText"/>
    <w:next w:val="CommentText"/>
    <w:link w:val="CommentSubjectChar"/>
    <w:uiPriority w:val="99"/>
    <w:semiHidden/>
    <w:unhideWhenUsed/>
    <w:rsid w:val="00130EB1"/>
    <w:rPr>
      <w:b/>
      <w:bCs/>
    </w:rPr>
  </w:style>
  <w:style w:type="character" w:customStyle="1" w:styleId="CommentSubjectChar">
    <w:name w:val="Comment Subject Char"/>
    <w:basedOn w:val="CommentTextChar"/>
    <w:link w:val="CommentSubject"/>
    <w:uiPriority w:val="99"/>
    <w:semiHidden/>
    <w:rsid w:val="00130EB1"/>
    <w:rPr>
      <w:b/>
      <w:bCs/>
      <w:sz w:val="20"/>
      <w:szCs w:val="20"/>
    </w:rPr>
  </w:style>
  <w:style w:type="character" w:customStyle="1" w:styleId="Heading3Char">
    <w:name w:val="Heading 3 Char"/>
    <w:basedOn w:val="DefaultParagraphFont"/>
    <w:link w:val="Heading3"/>
    <w:uiPriority w:val="9"/>
    <w:rsid w:val="00D42EA4"/>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4278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609882">
      <w:bodyDiv w:val="1"/>
      <w:marLeft w:val="0"/>
      <w:marRight w:val="0"/>
      <w:marTop w:val="0"/>
      <w:marBottom w:val="0"/>
      <w:divBdr>
        <w:top w:val="none" w:sz="0" w:space="0" w:color="auto"/>
        <w:left w:val="none" w:sz="0" w:space="0" w:color="auto"/>
        <w:bottom w:val="none" w:sz="0" w:space="0" w:color="auto"/>
        <w:right w:val="none" w:sz="0" w:space="0" w:color="auto"/>
      </w:divBdr>
    </w:div>
    <w:div w:id="1506245443">
      <w:bodyDiv w:val="1"/>
      <w:marLeft w:val="0"/>
      <w:marRight w:val="0"/>
      <w:marTop w:val="0"/>
      <w:marBottom w:val="0"/>
      <w:divBdr>
        <w:top w:val="none" w:sz="0" w:space="0" w:color="auto"/>
        <w:left w:val="none" w:sz="0" w:space="0" w:color="auto"/>
        <w:bottom w:val="none" w:sz="0" w:space="0" w:color="auto"/>
        <w:right w:val="none" w:sz="0" w:space="0" w:color="auto"/>
      </w:divBdr>
    </w:div>
    <w:div w:id="194884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bs-sct.gc.ca/pol/doc-eng.aspx?id=30683" TargetMode="Externa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bs-sct.gc.ca/pol/doc-eng.aspx?id=30682&amp;section=procedure&amp;p=C"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Government</a:t>
            </a:r>
            <a:r>
              <a:rPr lang="en-US" b="1" baseline="0">
                <a:solidFill>
                  <a:schemeClr val="tx1">
                    <a:lumMod val="95000"/>
                    <a:lumOff val="5000"/>
                  </a:schemeClr>
                </a:solidFill>
              </a:rPr>
              <a:t> of Canada and Tax Issues </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48856832971800435"/>
          <c:y val="0.2043526170798898"/>
          <c:w val="0.48757049891540133"/>
          <c:h val="0.57457105051951152"/>
        </c:manualLayout>
      </c:layout>
      <c:barChart>
        <c:barDir val="bar"/>
        <c:grouping val="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If I complained to the Government of Canada about an issue or problem with my taxes, I would trust that the outcome would be fair</c:v>
                </c:pt>
                <c:pt idx="1">
                  <c:v>In general, it is more trouble to complain to the Government of Canada about a tax issue or problem than it is worth</c:v>
                </c:pt>
                <c:pt idx="2">
                  <c:v>It is difficult to complain to the Government of Canada about a tax issue or problem </c:v>
                </c:pt>
              </c:strCache>
            </c:strRef>
          </c:cat>
          <c:val>
            <c:numRef>
              <c:f>Sheet1!$B$2:$B$4</c:f>
              <c:numCache>
                <c:formatCode>0%</c:formatCode>
                <c:ptCount val="3"/>
                <c:pt idx="0">
                  <c:v>0.28999999999999998</c:v>
                </c:pt>
                <c:pt idx="1">
                  <c:v>0.25</c:v>
                </c:pt>
                <c:pt idx="2">
                  <c:v>0.23</c:v>
                </c:pt>
              </c:numCache>
            </c:numRef>
          </c:val>
          <c:extLst xmlns:c16r2="http://schemas.microsoft.com/office/drawing/2015/06/chart">
            <c:ext xmlns:c16="http://schemas.microsoft.com/office/drawing/2014/chart" uri="{C3380CC4-5D6E-409C-BE32-E72D297353CC}">
              <c16:uniqueId val="{00000000-3939-40D7-9701-8443E7FB6FF7}"/>
            </c:ext>
          </c:extLst>
        </c:ser>
        <c:ser>
          <c:idx val="1"/>
          <c:order val="1"/>
          <c:tx>
            <c:strRef>
              <c:f>Sheet1!$C$1</c:f>
              <c:strCache>
                <c:ptCount val="1"/>
                <c:pt idx="0">
                  <c:v>Somewhat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If I complained to the Government of Canada about an issue or problem with my taxes, I would trust that the outcome would be fair</c:v>
                </c:pt>
                <c:pt idx="1">
                  <c:v>In general, it is more trouble to complain to the Government of Canada about a tax issue or problem than it is worth</c:v>
                </c:pt>
                <c:pt idx="2">
                  <c:v>It is difficult to complain to the Government of Canada about a tax issue or problem </c:v>
                </c:pt>
              </c:strCache>
            </c:strRef>
          </c:cat>
          <c:val>
            <c:numRef>
              <c:f>Sheet1!$C$2:$C$4</c:f>
              <c:numCache>
                <c:formatCode>0%</c:formatCode>
                <c:ptCount val="3"/>
                <c:pt idx="0">
                  <c:v>0.44</c:v>
                </c:pt>
                <c:pt idx="1">
                  <c:v>0.27</c:v>
                </c:pt>
                <c:pt idx="2">
                  <c:v>0.25</c:v>
                </c:pt>
              </c:numCache>
            </c:numRef>
          </c:val>
          <c:extLst xmlns:c16r2="http://schemas.microsoft.com/office/drawing/2015/06/chart">
            <c:ext xmlns:c16="http://schemas.microsoft.com/office/drawing/2014/chart" uri="{C3380CC4-5D6E-409C-BE32-E72D297353CC}">
              <c16:uniqueId val="{00000001-3939-40D7-9701-8443E7FB6FF7}"/>
            </c:ext>
          </c:extLst>
        </c:ser>
        <c:ser>
          <c:idx val="2"/>
          <c:order val="2"/>
          <c:tx>
            <c:strRef>
              <c:f>Sheet1!$D$1</c:f>
              <c:strCache>
                <c:ptCount val="1"/>
                <c:pt idx="0">
                  <c:v>Neither agree nor disagree/Neutral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If I complained to the Government of Canada about an issue or problem with my taxes, I would trust that the outcome would be fair</c:v>
                </c:pt>
                <c:pt idx="1">
                  <c:v>In general, it is more trouble to complain to the Government of Canada about a tax issue or problem than it is worth</c:v>
                </c:pt>
                <c:pt idx="2">
                  <c:v>It is difficult to complain to the Government of Canada about a tax issue or problem </c:v>
                </c:pt>
              </c:strCache>
            </c:strRef>
          </c:cat>
          <c:val>
            <c:numRef>
              <c:f>Sheet1!$D$2:$D$4</c:f>
              <c:numCache>
                <c:formatCode>0%</c:formatCode>
                <c:ptCount val="3"/>
                <c:pt idx="0">
                  <c:v>0.06</c:v>
                </c:pt>
                <c:pt idx="1">
                  <c:v>0.12</c:v>
                </c:pt>
                <c:pt idx="2">
                  <c:v>0.12</c:v>
                </c:pt>
              </c:numCache>
            </c:numRef>
          </c:val>
          <c:extLst xmlns:c16r2="http://schemas.microsoft.com/office/drawing/2015/06/chart">
            <c:ext xmlns:c16="http://schemas.microsoft.com/office/drawing/2014/chart" uri="{C3380CC4-5D6E-409C-BE32-E72D297353CC}">
              <c16:uniqueId val="{00000002-3939-40D7-9701-8443E7FB6FF7}"/>
            </c:ext>
          </c:extLst>
        </c:ser>
        <c:ser>
          <c:idx val="3"/>
          <c:order val="3"/>
          <c:tx>
            <c:strRef>
              <c:f>Sheet1!$E$1</c:f>
              <c:strCache>
                <c:ptCount val="1"/>
                <c:pt idx="0">
                  <c:v>Somewhat 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If I complained to the Government of Canada about an issue or problem with my taxes, I would trust that the outcome would be fair</c:v>
                </c:pt>
                <c:pt idx="1">
                  <c:v>In general, it is more trouble to complain to the Government of Canada about a tax issue or problem than it is worth</c:v>
                </c:pt>
                <c:pt idx="2">
                  <c:v>It is difficult to complain to the Government of Canada about a tax issue or problem </c:v>
                </c:pt>
              </c:strCache>
            </c:strRef>
          </c:cat>
          <c:val>
            <c:numRef>
              <c:f>Sheet1!$E$2:$E$4</c:f>
              <c:numCache>
                <c:formatCode>0%</c:formatCode>
                <c:ptCount val="3"/>
                <c:pt idx="0">
                  <c:v>0.1</c:v>
                </c:pt>
                <c:pt idx="1">
                  <c:v>0.2</c:v>
                </c:pt>
                <c:pt idx="2">
                  <c:v>0.23</c:v>
                </c:pt>
              </c:numCache>
            </c:numRef>
          </c:val>
          <c:extLst xmlns:c16r2="http://schemas.microsoft.com/office/drawing/2015/06/chart">
            <c:ext xmlns:c16="http://schemas.microsoft.com/office/drawing/2014/chart" uri="{C3380CC4-5D6E-409C-BE32-E72D297353CC}">
              <c16:uniqueId val="{00000003-3939-40D7-9701-8443E7FB6FF7}"/>
            </c:ext>
          </c:extLst>
        </c:ser>
        <c:ser>
          <c:idx val="4"/>
          <c:order val="4"/>
          <c:tx>
            <c:strRef>
              <c:f>Sheet1!$F$1</c:f>
              <c:strCache>
                <c:ptCount val="1"/>
                <c:pt idx="0">
                  <c:v>Strongly disagree</c:v>
                </c:pt>
              </c:strCache>
            </c:strRef>
          </c:tx>
          <c:spPr>
            <a:solidFill>
              <a:schemeClr val="accent5"/>
            </a:solidFill>
            <a:ln>
              <a:noFill/>
            </a:ln>
            <a:effectLst/>
          </c:spPr>
          <c:invertIfNegative val="0"/>
          <c:dLbls>
            <c:dLbl>
              <c:idx val="0"/>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939-40D7-9701-8443E7FB6FF7}"/>
                </c:ext>
                <c:ext xmlns:c15="http://schemas.microsoft.com/office/drawing/2012/chart" uri="{CE6537A1-D6FC-4f65-9D91-7224C49458BB}">
                  <c15:layout/>
                </c:ext>
              </c:extLst>
            </c:dLbl>
            <c:dLbl>
              <c:idx val="1"/>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39-40D7-9701-8443E7FB6FF7}"/>
                </c:ext>
                <c:ext xmlns:c15="http://schemas.microsoft.com/office/drawing/2012/chart" uri="{CE6537A1-D6FC-4f65-9D91-7224C49458BB}">
                  <c15:layout/>
                </c:ext>
              </c:extLst>
            </c:dLbl>
            <c:dLbl>
              <c:idx val="2"/>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39-40D7-9701-8443E7FB6FF7}"/>
                </c:ext>
                <c:ext xmlns:c15="http://schemas.microsoft.com/office/drawing/2012/chart" uri="{CE6537A1-D6FC-4f65-9D91-7224C49458BB}">
                  <c15:layout/>
                </c:ext>
              </c:extLst>
            </c:dLbl>
            <c:dLbl>
              <c:idx val="3"/>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939-40D7-9701-8443E7FB6F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If I complained to the Government of Canada about an issue or problem with my taxes, I would trust that the outcome would be fair</c:v>
                </c:pt>
                <c:pt idx="1">
                  <c:v>In general, it is more trouble to complain to the Government of Canada about a tax issue or problem than it is worth</c:v>
                </c:pt>
                <c:pt idx="2">
                  <c:v>It is difficult to complain to the Government of Canada about a tax issue or problem </c:v>
                </c:pt>
              </c:strCache>
            </c:strRef>
          </c:cat>
          <c:val>
            <c:numRef>
              <c:f>Sheet1!$F$2:$F$4</c:f>
              <c:numCache>
                <c:formatCode>0%</c:formatCode>
                <c:ptCount val="3"/>
                <c:pt idx="0">
                  <c:v>0.1</c:v>
                </c:pt>
                <c:pt idx="1">
                  <c:v>0.11</c:v>
                </c:pt>
                <c:pt idx="2">
                  <c:v>0.12</c:v>
                </c:pt>
              </c:numCache>
            </c:numRef>
          </c:val>
          <c:extLst xmlns:c16r2="http://schemas.microsoft.com/office/drawing/2015/06/chart">
            <c:ext xmlns:c16="http://schemas.microsoft.com/office/drawing/2014/chart" uri="{C3380CC4-5D6E-409C-BE32-E72D297353CC}">
              <c16:uniqueId val="{00000008-3939-40D7-9701-8443E7FB6FF7}"/>
            </c:ext>
          </c:extLst>
        </c:ser>
        <c:ser>
          <c:idx val="5"/>
          <c:order val="5"/>
          <c:tx>
            <c:strRef>
              <c:f>Sheet1!$G$1</c:f>
              <c:strCache>
                <c:ptCount val="1"/>
                <c:pt idx="0">
                  <c:v>Prefer not to answer</c:v>
                </c:pt>
              </c:strCache>
            </c:strRef>
          </c:tx>
          <c:spPr>
            <a:solidFill>
              <a:schemeClr val="accent6"/>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9-3939-40D7-9701-8443E7FB6FF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If I complained to the Government of Canada about an issue or problem with my taxes, I would trust that the outcome would be fair</c:v>
                </c:pt>
                <c:pt idx="1">
                  <c:v>In general, it is more trouble to complain to the Government of Canada about a tax issue or problem than it is worth</c:v>
                </c:pt>
                <c:pt idx="2">
                  <c:v>It is difficult to complain to the Government of Canada about a tax issue or problem </c:v>
                </c:pt>
              </c:strCache>
            </c:strRef>
          </c:cat>
          <c:val>
            <c:numRef>
              <c:f>Sheet1!$G$2:$G$4</c:f>
              <c:numCache>
                <c:formatCode>0%</c:formatCode>
                <c:ptCount val="3"/>
                <c:pt idx="0">
                  <c:v>0.02</c:v>
                </c:pt>
                <c:pt idx="1">
                  <c:v>0.05</c:v>
                </c:pt>
                <c:pt idx="2">
                  <c:v>0.05</c:v>
                </c:pt>
              </c:numCache>
            </c:numRef>
          </c:val>
          <c:extLst xmlns:c16r2="http://schemas.microsoft.com/office/drawing/2015/06/chart">
            <c:ext xmlns:c16="http://schemas.microsoft.com/office/drawing/2014/chart" uri="{C3380CC4-5D6E-409C-BE32-E72D297353CC}">
              <c16:uniqueId val="{0000000A-3939-40D7-9701-8443E7FB6FF7}"/>
            </c:ext>
          </c:extLst>
        </c:ser>
        <c:dLbls>
          <c:showLegendKey val="0"/>
          <c:showVal val="0"/>
          <c:showCatName val="0"/>
          <c:showSerName val="0"/>
          <c:showPercent val="0"/>
          <c:showBubbleSize val="0"/>
        </c:dLbls>
        <c:gapWidth val="55"/>
        <c:overlap val="100"/>
        <c:axId val="426310400"/>
        <c:axId val="432627656"/>
      </c:barChart>
      <c:catAx>
        <c:axId val="426310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32627656"/>
        <c:crosses val="autoZero"/>
        <c:auto val="1"/>
        <c:lblAlgn val="ctr"/>
        <c:lblOffset val="100"/>
        <c:noMultiLvlLbl val="0"/>
      </c:catAx>
      <c:valAx>
        <c:axId val="432627656"/>
        <c:scaling>
          <c:orientation val="minMax"/>
          <c:max val="1"/>
        </c:scaling>
        <c:delete val="1"/>
        <c:axPos val="t"/>
        <c:numFmt formatCode="0%" sourceLinked="1"/>
        <c:majorTickMark val="out"/>
        <c:minorTickMark val="none"/>
        <c:tickLblPos val="nextTo"/>
        <c:crossAx val="426310400"/>
        <c:crosses val="autoZero"/>
        <c:crossBetween val="between"/>
      </c:valAx>
      <c:spPr>
        <a:noFill/>
        <a:ln>
          <a:noFill/>
        </a:ln>
        <a:effectLst/>
      </c:spPr>
    </c:plotArea>
    <c:legend>
      <c:legendPos val="b"/>
      <c:layout>
        <c:manualLayout>
          <c:xMode val="edge"/>
          <c:yMode val="edge"/>
          <c:x val="1.0356807351358736E-2"/>
          <c:y val="0.86515400372089524"/>
          <c:w val="0.97928638529728251"/>
          <c:h val="0.130072726589367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Level of Confidence</a:t>
            </a:r>
            <a:r>
              <a:rPr lang="en-US" b="1" baseline="0">
                <a:solidFill>
                  <a:schemeClr val="tx1">
                    <a:lumMod val="95000"/>
                    <a:lumOff val="5000"/>
                  </a:schemeClr>
                </a:solidFill>
              </a:rPr>
              <a:t> if Asked to Explain What an "Ombudsman" Is to a Friend </a:t>
            </a:r>
            <a:r>
              <a:rPr lang="en-US" b="1" i="1" baseline="0">
                <a:solidFill>
                  <a:schemeClr val="tx1">
                    <a:lumMod val="95000"/>
                    <a:lumOff val="5000"/>
                  </a:schemeClr>
                </a:solidFill>
              </a:rPr>
              <a:t>(among those familiar with the word)</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2.3861171366594359E-2"/>
          <c:y val="0.22284722222222225"/>
          <c:w val="0.95227765726681124"/>
          <c:h val="0.54624835958005258"/>
        </c:manualLayout>
      </c:layout>
      <c:barChart>
        <c:barDir val="bar"/>
        <c:grouping val="percentStacked"/>
        <c:varyColors val="0"/>
        <c:ser>
          <c:idx val="0"/>
          <c:order val="0"/>
          <c:tx>
            <c:strRef>
              <c:f>Sheet1!$B$1</c:f>
              <c:strCache>
                <c:ptCount val="1"/>
                <c:pt idx="0">
                  <c:v>Very confident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Explanation</c:v>
                </c:pt>
              </c:strCache>
            </c:strRef>
          </c:cat>
          <c:val>
            <c:numRef>
              <c:f>Sheet1!$B$2</c:f>
              <c:numCache>
                <c:formatCode>0%</c:formatCode>
                <c:ptCount val="1"/>
                <c:pt idx="0">
                  <c:v>0.18</c:v>
                </c:pt>
              </c:numCache>
            </c:numRef>
          </c:val>
          <c:extLst xmlns:c16r2="http://schemas.microsoft.com/office/drawing/2015/06/chart">
            <c:ext xmlns:c16="http://schemas.microsoft.com/office/drawing/2014/chart" uri="{C3380CC4-5D6E-409C-BE32-E72D297353CC}">
              <c16:uniqueId val="{00000000-CF79-4B5E-93AA-2C03D1F2B2CA}"/>
            </c:ext>
          </c:extLst>
        </c:ser>
        <c:ser>
          <c:idx val="1"/>
          <c:order val="1"/>
          <c:tx>
            <c:strRef>
              <c:f>Sheet1!$C$1</c:f>
              <c:strCache>
                <c:ptCount val="1"/>
                <c:pt idx="0">
                  <c:v>Somewhat confident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Explanation</c:v>
                </c:pt>
              </c:strCache>
            </c:strRef>
          </c:cat>
          <c:val>
            <c:numRef>
              <c:f>Sheet1!$C$2</c:f>
              <c:numCache>
                <c:formatCode>0%</c:formatCode>
                <c:ptCount val="1"/>
                <c:pt idx="0">
                  <c:v>0.47</c:v>
                </c:pt>
              </c:numCache>
            </c:numRef>
          </c:val>
          <c:extLst xmlns:c16r2="http://schemas.microsoft.com/office/drawing/2015/06/chart">
            <c:ext xmlns:c16="http://schemas.microsoft.com/office/drawing/2014/chart" uri="{C3380CC4-5D6E-409C-BE32-E72D297353CC}">
              <c16:uniqueId val="{00000001-CF79-4B5E-93AA-2C03D1F2B2CA}"/>
            </c:ext>
          </c:extLst>
        </c:ser>
        <c:ser>
          <c:idx val="2"/>
          <c:order val="2"/>
          <c:tx>
            <c:strRef>
              <c:f>Sheet1!$D$1</c:f>
              <c:strCache>
                <c:ptCount val="1"/>
                <c:pt idx="0">
                  <c:v>Neutral </c:v>
                </c:pt>
              </c:strCache>
            </c:strRef>
          </c:tx>
          <c:spPr>
            <a:solidFill>
              <a:schemeClr val="accent3"/>
            </a:solidFill>
            <a:ln>
              <a:noFill/>
            </a:ln>
            <a:effectLst/>
          </c:spPr>
          <c:invertIfNegative val="0"/>
          <c:cat>
            <c:strRef>
              <c:f>Sheet1!$A$2</c:f>
              <c:strCache>
                <c:ptCount val="1"/>
                <c:pt idx="0">
                  <c:v>Explanation</c:v>
                </c:pt>
              </c:strCache>
            </c:strRef>
          </c:cat>
          <c:val>
            <c:numRef>
              <c:f>Sheet1!$D$2</c:f>
              <c:numCache>
                <c:formatCode>0%</c:formatCode>
                <c:ptCount val="1"/>
                <c:pt idx="0">
                  <c:v>0.01</c:v>
                </c:pt>
              </c:numCache>
            </c:numRef>
          </c:val>
          <c:extLst xmlns:c16r2="http://schemas.microsoft.com/office/drawing/2015/06/chart">
            <c:ext xmlns:c16="http://schemas.microsoft.com/office/drawing/2014/chart" uri="{C3380CC4-5D6E-409C-BE32-E72D297353CC}">
              <c16:uniqueId val="{00000002-CF79-4B5E-93AA-2C03D1F2B2CA}"/>
            </c:ext>
          </c:extLst>
        </c:ser>
        <c:ser>
          <c:idx val="3"/>
          <c:order val="3"/>
          <c:tx>
            <c:strRef>
              <c:f>Sheet1!$E$1</c:f>
              <c:strCache>
                <c:ptCount val="1"/>
                <c:pt idx="0">
                  <c:v>Not very confident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Explanation</c:v>
                </c:pt>
              </c:strCache>
            </c:strRef>
          </c:cat>
          <c:val>
            <c:numRef>
              <c:f>Sheet1!$E$2</c:f>
              <c:numCache>
                <c:formatCode>0%</c:formatCode>
                <c:ptCount val="1"/>
                <c:pt idx="0">
                  <c:v>0.19</c:v>
                </c:pt>
              </c:numCache>
            </c:numRef>
          </c:val>
          <c:extLst xmlns:c16r2="http://schemas.microsoft.com/office/drawing/2015/06/chart">
            <c:ext xmlns:c16="http://schemas.microsoft.com/office/drawing/2014/chart" uri="{C3380CC4-5D6E-409C-BE32-E72D297353CC}">
              <c16:uniqueId val="{00000003-CF79-4B5E-93AA-2C03D1F2B2CA}"/>
            </c:ext>
          </c:extLst>
        </c:ser>
        <c:ser>
          <c:idx val="4"/>
          <c:order val="4"/>
          <c:tx>
            <c:strRef>
              <c:f>Sheet1!$F$1</c:f>
              <c:strCache>
                <c:ptCount val="1"/>
                <c:pt idx="0">
                  <c:v>Not at all confident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Explanation</c:v>
                </c:pt>
              </c:strCache>
            </c:strRef>
          </c:cat>
          <c:val>
            <c:numRef>
              <c:f>Sheet1!$F$2</c:f>
              <c:numCache>
                <c:formatCode>0%</c:formatCode>
                <c:ptCount val="1"/>
                <c:pt idx="0">
                  <c:v>0.13</c:v>
                </c:pt>
              </c:numCache>
            </c:numRef>
          </c:val>
          <c:extLst xmlns:c16r2="http://schemas.microsoft.com/office/drawing/2015/06/chart">
            <c:ext xmlns:c16="http://schemas.microsoft.com/office/drawing/2014/chart" uri="{C3380CC4-5D6E-409C-BE32-E72D297353CC}">
              <c16:uniqueId val="{00000004-CF79-4B5E-93AA-2C03D1F2B2CA}"/>
            </c:ext>
          </c:extLst>
        </c:ser>
        <c:ser>
          <c:idx val="5"/>
          <c:order val="5"/>
          <c:tx>
            <c:strRef>
              <c:f>Sheet1!$G$1</c:f>
              <c:strCache>
                <c:ptCount val="1"/>
                <c:pt idx="0">
                  <c:v>Prefer not to answer</c:v>
                </c:pt>
              </c:strCache>
            </c:strRef>
          </c:tx>
          <c:spPr>
            <a:solidFill>
              <a:schemeClr val="accent6"/>
            </a:solidFill>
            <a:ln>
              <a:noFill/>
            </a:ln>
            <a:effectLst/>
          </c:spPr>
          <c:invertIfNegative val="0"/>
          <c:cat>
            <c:strRef>
              <c:f>Sheet1!$A$2</c:f>
              <c:strCache>
                <c:ptCount val="1"/>
                <c:pt idx="0">
                  <c:v>Explanation</c:v>
                </c:pt>
              </c:strCache>
            </c:strRef>
          </c:cat>
          <c:val>
            <c:numRef>
              <c:f>Sheet1!$G$2</c:f>
              <c:numCache>
                <c:formatCode>0%</c:formatCode>
                <c:ptCount val="1"/>
                <c:pt idx="0">
                  <c:v>0.01</c:v>
                </c:pt>
              </c:numCache>
            </c:numRef>
          </c:val>
          <c:extLst xmlns:c16r2="http://schemas.microsoft.com/office/drawing/2015/06/chart">
            <c:ext xmlns:c16="http://schemas.microsoft.com/office/drawing/2014/chart" uri="{C3380CC4-5D6E-409C-BE32-E72D297353CC}">
              <c16:uniqueId val="{00000005-CF79-4B5E-93AA-2C03D1F2B2CA}"/>
            </c:ext>
          </c:extLst>
        </c:ser>
        <c:dLbls>
          <c:showLegendKey val="0"/>
          <c:showVal val="0"/>
          <c:showCatName val="0"/>
          <c:showSerName val="0"/>
          <c:showPercent val="0"/>
          <c:showBubbleSize val="0"/>
        </c:dLbls>
        <c:gapWidth val="100"/>
        <c:overlap val="100"/>
        <c:axId val="504123104"/>
        <c:axId val="509705152"/>
      </c:barChart>
      <c:catAx>
        <c:axId val="504123104"/>
        <c:scaling>
          <c:orientation val="maxMin"/>
        </c:scaling>
        <c:delete val="1"/>
        <c:axPos val="l"/>
        <c:numFmt formatCode="General" sourceLinked="1"/>
        <c:majorTickMark val="none"/>
        <c:minorTickMark val="none"/>
        <c:tickLblPos val="nextTo"/>
        <c:crossAx val="509705152"/>
        <c:crosses val="autoZero"/>
        <c:auto val="1"/>
        <c:lblAlgn val="ctr"/>
        <c:lblOffset val="100"/>
        <c:noMultiLvlLbl val="0"/>
      </c:catAx>
      <c:valAx>
        <c:axId val="509705152"/>
        <c:scaling>
          <c:orientation val="minMax"/>
        </c:scaling>
        <c:delete val="1"/>
        <c:axPos val="t"/>
        <c:numFmt formatCode="0%" sourceLinked="1"/>
        <c:majorTickMark val="none"/>
        <c:minorTickMark val="none"/>
        <c:tickLblPos val="nextTo"/>
        <c:crossAx val="504123104"/>
        <c:crosses val="autoZero"/>
        <c:crossBetween val="between"/>
      </c:valAx>
      <c:spPr>
        <a:noFill/>
        <a:ln>
          <a:noFill/>
        </a:ln>
        <a:effectLst/>
      </c:spPr>
    </c:plotArea>
    <c:legend>
      <c:legendPos val="b"/>
      <c:layout>
        <c:manualLayout>
          <c:xMode val="edge"/>
          <c:yMode val="edge"/>
          <c:x val="3.5655114694177328E-2"/>
          <c:y val="0.78269903762029747"/>
          <c:w val="0.96339675816011072"/>
          <c:h val="0.153939075038054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lumMod val="95000"/>
                    <a:lumOff val="5000"/>
                  </a:schemeClr>
                </a:solidFill>
              </a:rPr>
              <a:t>Awareness</a:t>
            </a:r>
            <a:r>
              <a:rPr lang="en-US" b="1" baseline="0">
                <a:solidFill>
                  <a:schemeClr val="tx1">
                    <a:lumMod val="95000"/>
                    <a:lumOff val="5000"/>
                  </a:schemeClr>
                </a:solidFill>
              </a:rPr>
              <a:t> of Canadian Ombudsmen</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442395668870089"/>
          <c:y val="0.17704057279236277"/>
          <c:w val="0.42351740860126275"/>
          <c:h val="0.73310563000816953"/>
        </c:manualLayout>
      </c:layout>
      <c:barChart>
        <c:barDir val="bar"/>
        <c:grouping val="stacked"/>
        <c:varyColors val="0"/>
        <c:ser>
          <c:idx val="0"/>
          <c:order val="0"/>
          <c:tx>
            <c:strRef>
              <c:f>Sheet1!$B$1</c:f>
              <c:strCache>
                <c:ptCount val="1"/>
                <c:pt idx="0">
                  <c:v>Yes, clearly</c:v>
                </c:pt>
              </c:strCache>
            </c:strRef>
          </c:tx>
          <c:spPr>
            <a:solidFill>
              <a:schemeClr val="accent1"/>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F4-42E6-803F-D0ECEE3E836C}"/>
                </c:ext>
                <c:ext xmlns:c15="http://schemas.microsoft.com/office/drawing/2012/chart" uri="{CE6537A1-D6FC-4f65-9D91-7224C49458BB}">
                  <c15:layout/>
                </c:ext>
              </c:extLst>
            </c:dLbl>
            <c:dLbl>
              <c:idx val="6"/>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F4-42E6-803F-D0ECEE3E836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Commissioner for Complaints for Telecommunications Services</c:v>
                </c:pt>
                <c:pt idx="1">
                  <c:v>Health Canada – Food and Drugs Act Liaison Office</c:v>
                </c:pt>
                <c:pt idx="2">
                  <c:v>Office of the Veterans Ombudsman</c:v>
                </c:pt>
                <c:pt idx="3">
                  <c:v>Office of the Federal Ombudsman for Victims of Crime </c:v>
                </c:pt>
                <c:pt idx="4">
                  <c:v>Office of the Taxpayers’ Ombudsman</c:v>
                </c:pt>
                <c:pt idx="5">
                  <c:v>Office of the Ombudsman for the Department of National Defence and the Canadian Forces</c:v>
                </c:pt>
                <c:pt idx="6">
                  <c:v>Office of the Correctional Investigator of Canada</c:v>
                </c:pt>
                <c:pt idx="7">
                  <c:v>Office of the Procurement Ombudsman</c:v>
                </c:pt>
              </c:strCache>
            </c:strRef>
          </c:cat>
          <c:val>
            <c:numRef>
              <c:f>Sheet1!$B$2:$B$9</c:f>
              <c:numCache>
                <c:formatCode>0%</c:formatCode>
                <c:ptCount val="8"/>
                <c:pt idx="0">
                  <c:v>0.14000000000000001</c:v>
                </c:pt>
                <c:pt idx="1">
                  <c:v>0.13</c:v>
                </c:pt>
                <c:pt idx="2">
                  <c:v>0.1</c:v>
                </c:pt>
                <c:pt idx="3">
                  <c:v>0.08</c:v>
                </c:pt>
                <c:pt idx="4">
                  <c:v>0.08</c:v>
                </c:pt>
                <c:pt idx="5">
                  <c:v>7.0000000000000007E-2</c:v>
                </c:pt>
                <c:pt idx="6">
                  <c:v>0.05</c:v>
                </c:pt>
                <c:pt idx="7">
                  <c:v>0.02</c:v>
                </c:pt>
              </c:numCache>
            </c:numRef>
          </c:val>
          <c:extLst xmlns:c16r2="http://schemas.microsoft.com/office/drawing/2015/06/chart">
            <c:ext xmlns:c16="http://schemas.microsoft.com/office/drawing/2014/chart" uri="{C3380CC4-5D6E-409C-BE32-E72D297353CC}">
              <c16:uniqueId val="{00000000-35A6-4B16-BED1-258651BA057B}"/>
            </c:ext>
          </c:extLst>
        </c:ser>
        <c:ser>
          <c:idx val="1"/>
          <c:order val="1"/>
          <c:tx>
            <c:strRef>
              <c:f>Sheet1!$C$1</c:f>
              <c:strCache>
                <c:ptCount val="1"/>
                <c:pt idx="0">
                  <c:v>Yes, vaguely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Commissioner for Complaints for Telecommunications Services</c:v>
                </c:pt>
                <c:pt idx="1">
                  <c:v>Health Canada – Food and Drugs Act Liaison Office</c:v>
                </c:pt>
                <c:pt idx="2">
                  <c:v>Office of the Veterans Ombudsman</c:v>
                </c:pt>
                <c:pt idx="3">
                  <c:v>Office of the Federal Ombudsman for Victims of Crime </c:v>
                </c:pt>
                <c:pt idx="4">
                  <c:v>Office of the Taxpayers’ Ombudsman</c:v>
                </c:pt>
                <c:pt idx="5">
                  <c:v>Office of the Ombudsman for the Department of National Defence and the Canadian Forces</c:v>
                </c:pt>
                <c:pt idx="6">
                  <c:v>Office of the Correctional Investigator of Canada</c:v>
                </c:pt>
                <c:pt idx="7">
                  <c:v>Office of the Procurement Ombudsman</c:v>
                </c:pt>
              </c:strCache>
            </c:strRef>
          </c:cat>
          <c:val>
            <c:numRef>
              <c:f>Sheet1!$C$2:$C$9</c:f>
              <c:numCache>
                <c:formatCode>0%</c:formatCode>
                <c:ptCount val="8"/>
                <c:pt idx="0">
                  <c:v>0.21</c:v>
                </c:pt>
                <c:pt idx="1">
                  <c:v>0.21</c:v>
                </c:pt>
                <c:pt idx="2">
                  <c:v>0.15</c:v>
                </c:pt>
                <c:pt idx="3">
                  <c:v>0.17</c:v>
                </c:pt>
                <c:pt idx="4">
                  <c:v>0.13</c:v>
                </c:pt>
                <c:pt idx="5">
                  <c:v>0.13</c:v>
                </c:pt>
                <c:pt idx="6">
                  <c:v>0.12</c:v>
                </c:pt>
                <c:pt idx="7">
                  <c:v>7.0000000000000007E-2</c:v>
                </c:pt>
              </c:numCache>
            </c:numRef>
          </c:val>
          <c:extLst xmlns:c16r2="http://schemas.microsoft.com/office/drawing/2015/06/chart">
            <c:ext xmlns:c16="http://schemas.microsoft.com/office/drawing/2014/chart" uri="{C3380CC4-5D6E-409C-BE32-E72D297353CC}">
              <c16:uniqueId val="{00000000-D948-412F-A9EF-DA6E8831928B}"/>
            </c:ext>
          </c:extLst>
        </c:ser>
        <c:dLbls>
          <c:showLegendKey val="0"/>
          <c:showVal val="0"/>
          <c:showCatName val="0"/>
          <c:showSerName val="0"/>
          <c:showPercent val="0"/>
          <c:showBubbleSize val="0"/>
        </c:dLbls>
        <c:gapWidth val="50"/>
        <c:overlap val="100"/>
        <c:axId val="509706328"/>
        <c:axId val="509706720"/>
      </c:barChart>
      <c:catAx>
        <c:axId val="509706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09706720"/>
        <c:crosses val="autoZero"/>
        <c:auto val="1"/>
        <c:lblAlgn val="ctr"/>
        <c:lblOffset val="100"/>
        <c:noMultiLvlLbl val="0"/>
      </c:catAx>
      <c:valAx>
        <c:axId val="509706720"/>
        <c:scaling>
          <c:orientation val="minMax"/>
          <c:max val="0.45"/>
        </c:scaling>
        <c:delete val="1"/>
        <c:axPos val="t"/>
        <c:numFmt formatCode="0%" sourceLinked="1"/>
        <c:majorTickMark val="out"/>
        <c:minorTickMark val="none"/>
        <c:tickLblPos val="nextTo"/>
        <c:crossAx val="509706328"/>
        <c:crosses val="autoZero"/>
        <c:crossBetween val="between"/>
      </c:valAx>
      <c:spPr>
        <a:noFill/>
        <a:ln>
          <a:noFill/>
        </a:ln>
        <a:effectLst/>
      </c:spPr>
    </c:plotArea>
    <c:legend>
      <c:legendPos val="b"/>
      <c:layout>
        <c:manualLayout>
          <c:xMode val="edge"/>
          <c:yMode val="edge"/>
          <c:x val="0.3651782479683085"/>
          <c:y val="0.9254961672837253"/>
          <c:w val="0.26964333556315306"/>
          <c:h val="6.98762654668166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How Taxpayers First Heard About the OTO </a:t>
            </a:r>
            <a:r>
              <a:rPr lang="en-US" b="1" i="1">
                <a:solidFill>
                  <a:schemeClr val="tx1">
                    <a:lumMod val="95000"/>
                    <a:lumOff val="5000"/>
                  </a:schemeClr>
                </a:solidFill>
              </a:rPr>
              <a:t>(unaided)</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47052195275590553"/>
          <c:y val="0.17704057279236277"/>
          <c:w val="0.51646286614173231"/>
          <c:h val="0.80386634844868732"/>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7"/>
              <c:layout>
                <c:manualLayout>
                  <c:x val="-8.756073490813648E-3"/>
                  <c:y val="3.7584800706594251E-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10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AC-4124-A4D0-AC0A289FEBD1}"/>
                </c:ext>
                <c:ext xmlns:c15="http://schemas.microsoft.com/office/drawing/2012/chart" uri="{CE6537A1-D6FC-4f65-9D91-7224C49458BB}">
                  <c15:layout/>
                </c:ext>
              </c:extLst>
            </c:dLbl>
            <c:dLbl>
              <c:idx val="10"/>
              <c:layout>
                <c:manualLayout>
                  <c:x val="-7.7618057742782935E-3"/>
                  <c:y val="7.5169601430690289E-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10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AC-4124-A4D0-AC0A289FEBD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Word of mouth</c:v>
                </c:pt>
                <c:pt idx="1">
                  <c:v>News / media (general)</c:v>
                </c:pt>
                <c:pt idx="2">
                  <c:v>Newspaper / magazine</c:v>
                </c:pt>
                <c:pt idx="3">
                  <c:v>Online</c:v>
                </c:pt>
                <c:pt idx="4">
                  <c:v>Television</c:v>
                </c:pt>
                <c:pt idx="5">
                  <c:v>School / work</c:v>
                </c:pt>
                <c:pt idx="6">
                  <c:v>Radio</c:v>
                </c:pt>
                <c:pt idx="7">
                  <c:v>Social media</c:v>
                </c:pt>
                <c:pt idx="8">
                  <c:v>Other</c:v>
                </c:pt>
                <c:pt idx="9">
                  <c:v>Can’t remember</c:v>
                </c:pt>
                <c:pt idx="10">
                  <c:v>Prefer not to answer</c:v>
                </c:pt>
              </c:strCache>
            </c:strRef>
          </c:cat>
          <c:val>
            <c:numRef>
              <c:f>Sheet1!$B$2:$B$12</c:f>
              <c:numCache>
                <c:formatCode>0%</c:formatCode>
                <c:ptCount val="11"/>
                <c:pt idx="0">
                  <c:v>0.186869776299803</c:v>
                </c:pt>
                <c:pt idx="1">
                  <c:v>0.17899276941922446</c:v>
                </c:pt>
                <c:pt idx="2">
                  <c:v>0.16161074076864093</c:v>
                </c:pt>
                <c:pt idx="3">
                  <c:v>0.15421566841041814</c:v>
                </c:pt>
                <c:pt idx="4">
                  <c:v>0.12</c:v>
                </c:pt>
                <c:pt idx="5">
                  <c:v>0.12</c:v>
                </c:pt>
                <c:pt idx="6">
                  <c:v>4.3595813268251182E-2</c:v>
                </c:pt>
                <c:pt idx="7">
                  <c:v>8.9328918965308306E-3</c:v>
                </c:pt>
                <c:pt idx="8">
                  <c:v>5.5617278832241407E-2</c:v>
                </c:pt>
                <c:pt idx="9">
                  <c:v>0.16765129342982391</c:v>
                </c:pt>
                <c:pt idx="10">
                  <c:v>6.0461469740723901E-3</c:v>
                </c:pt>
              </c:numCache>
            </c:numRef>
          </c:val>
          <c:extLst xmlns:c16r2="http://schemas.microsoft.com/office/drawing/2015/06/chart">
            <c:ext xmlns:c16="http://schemas.microsoft.com/office/drawing/2014/chart" uri="{C3380CC4-5D6E-409C-BE32-E72D297353CC}">
              <c16:uniqueId val="{00000000-C106-4914-97EA-2C3A4A62D8D5}"/>
            </c:ext>
          </c:extLst>
        </c:ser>
        <c:dLbls>
          <c:showLegendKey val="0"/>
          <c:showVal val="0"/>
          <c:showCatName val="0"/>
          <c:showSerName val="0"/>
          <c:showPercent val="0"/>
          <c:showBubbleSize val="0"/>
        </c:dLbls>
        <c:gapWidth val="50"/>
        <c:axId val="509707504"/>
        <c:axId val="509707896"/>
      </c:barChart>
      <c:catAx>
        <c:axId val="509707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09707896"/>
        <c:crosses val="autoZero"/>
        <c:auto val="1"/>
        <c:lblAlgn val="ctr"/>
        <c:lblOffset val="100"/>
        <c:noMultiLvlLbl val="0"/>
      </c:catAx>
      <c:valAx>
        <c:axId val="509707896"/>
        <c:scaling>
          <c:orientation val="minMax"/>
          <c:max val="0.45"/>
          <c:min val="0"/>
        </c:scaling>
        <c:delete val="1"/>
        <c:axPos val="t"/>
        <c:numFmt formatCode="0%" sourceLinked="1"/>
        <c:majorTickMark val="out"/>
        <c:minorTickMark val="none"/>
        <c:tickLblPos val="nextTo"/>
        <c:crossAx val="509707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Recent Recall</a:t>
            </a:r>
            <a:r>
              <a:rPr lang="en-US" b="1" baseline="0">
                <a:solidFill>
                  <a:schemeClr val="tx1">
                    <a:lumMod val="95000"/>
                    <a:lumOff val="5000"/>
                  </a:schemeClr>
                </a:solidFill>
              </a:rPr>
              <a:t> of the OTO</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40411733333333333"/>
          <c:y val="0.17704057279236277"/>
          <c:w val="0.58308266666666664"/>
          <c:h val="0.7943198090692124"/>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7"/>
              <c:layout>
                <c:manualLayout>
                  <c:x val="-1.1576272965879266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10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33-44E6-964D-4E8DDB4FABD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Not over past year</c:v>
                </c:pt>
                <c:pt idx="1">
                  <c:v>TV</c:v>
                </c:pt>
                <c:pt idx="2">
                  <c:v>Online</c:v>
                </c:pt>
                <c:pt idx="3">
                  <c:v>Newspapers</c:v>
                </c:pt>
                <c:pt idx="4">
                  <c:v>Radio</c:v>
                </c:pt>
                <c:pt idx="5">
                  <c:v>Other</c:v>
                </c:pt>
                <c:pt idx="6">
                  <c:v>Can’t remember</c:v>
                </c:pt>
                <c:pt idx="7">
                  <c:v>Prefer not to answer</c:v>
                </c:pt>
              </c:strCache>
            </c:strRef>
          </c:cat>
          <c:val>
            <c:numRef>
              <c:f>Sheet1!$B$2:$B$9</c:f>
              <c:numCache>
                <c:formatCode>0%</c:formatCode>
                <c:ptCount val="8"/>
                <c:pt idx="0">
                  <c:v>0.30329081590515128</c:v>
                </c:pt>
                <c:pt idx="1">
                  <c:v>0.19396595148012163</c:v>
                </c:pt>
                <c:pt idx="2">
                  <c:v>0.12</c:v>
                </c:pt>
                <c:pt idx="3">
                  <c:v>0.12</c:v>
                </c:pt>
                <c:pt idx="4">
                  <c:v>0.10917451154658561</c:v>
                </c:pt>
                <c:pt idx="5">
                  <c:v>3.088870361108988E-2</c:v>
                </c:pt>
                <c:pt idx="6">
                  <c:v>0.26459413966801948</c:v>
                </c:pt>
                <c:pt idx="7">
                  <c:v>1.9073546095576429E-2</c:v>
                </c:pt>
              </c:numCache>
            </c:numRef>
          </c:val>
          <c:extLst xmlns:c16r2="http://schemas.microsoft.com/office/drawing/2015/06/chart">
            <c:ext xmlns:c16="http://schemas.microsoft.com/office/drawing/2014/chart" uri="{C3380CC4-5D6E-409C-BE32-E72D297353CC}">
              <c16:uniqueId val="{00000000-266F-42AE-8B81-91D808F934D0}"/>
            </c:ext>
          </c:extLst>
        </c:ser>
        <c:dLbls>
          <c:showLegendKey val="0"/>
          <c:showVal val="0"/>
          <c:showCatName val="0"/>
          <c:showSerName val="0"/>
          <c:showPercent val="0"/>
          <c:showBubbleSize val="0"/>
        </c:dLbls>
        <c:gapWidth val="50"/>
        <c:axId val="509708680"/>
        <c:axId val="509709072"/>
      </c:barChart>
      <c:catAx>
        <c:axId val="5097086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09709072"/>
        <c:crosses val="autoZero"/>
        <c:auto val="1"/>
        <c:lblAlgn val="ctr"/>
        <c:lblOffset val="100"/>
        <c:noMultiLvlLbl val="0"/>
      </c:catAx>
      <c:valAx>
        <c:axId val="509709072"/>
        <c:scaling>
          <c:orientation val="minMax"/>
          <c:max val="0.45"/>
        </c:scaling>
        <c:delete val="1"/>
        <c:axPos val="t"/>
        <c:numFmt formatCode="0%" sourceLinked="1"/>
        <c:majorTickMark val="out"/>
        <c:minorTickMark val="none"/>
        <c:tickLblPos val="nextTo"/>
        <c:crossAx val="509708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Assessment</a:t>
            </a:r>
            <a:r>
              <a:rPr lang="en-US" b="1" baseline="0">
                <a:solidFill>
                  <a:schemeClr val="tx1">
                    <a:lumMod val="95000"/>
                    <a:lumOff val="5000"/>
                  </a:schemeClr>
                </a:solidFill>
              </a:rPr>
              <a:t> of Overall Value and Communications</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47475167993627887"/>
          <c:y val="0.15794749403341291"/>
          <c:w val="0.50810301359136789"/>
          <c:h val="0.66301279500073662"/>
        </c:manualLayout>
      </c:layout>
      <c:barChart>
        <c:barDir val="bar"/>
        <c:grouping val="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The Office of the Taxpayers’ Ombudsman provides a valuable service to Canadian taxpayers</c:v>
                </c:pt>
                <c:pt idx="1">
                  <c:v>The Office of the Taxpayers’ Ombudsman uses effective methods to raise awareness of its services</c:v>
                </c:pt>
              </c:strCache>
            </c:strRef>
          </c:cat>
          <c:val>
            <c:numRef>
              <c:f>Sheet1!$B$2:$B$3</c:f>
              <c:numCache>
                <c:formatCode>0%</c:formatCode>
                <c:ptCount val="2"/>
                <c:pt idx="0">
                  <c:v>0.26</c:v>
                </c:pt>
                <c:pt idx="1">
                  <c:v>0.06</c:v>
                </c:pt>
              </c:numCache>
            </c:numRef>
          </c:val>
          <c:extLst xmlns:c16r2="http://schemas.microsoft.com/office/drawing/2015/06/chart">
            <c:ext xmlns:c16="http://schemas.microsoft.com/office/drawing/2014/chart" uri="{C3380CC4-5D6E-409C-BE32-E72D297353CC}">
              <c16:uniqueId val="{00000000-E5C0-408F-BE65-BFB2FC4DE0BB}"/>
            </c:ext>
          </c:extLst>
        </c:ser>
        <c:ser>
          <c:idx val="1"/>
          <c:order val="1"/>
          <c:tx>
            <c:strRef>
              <c:f>Sheet1!$C$1</c:f>
              <c:strCache>
                <c:ptCount val="1"/>
                <c:pt idx="0">
                  <c:v>Somewhat agree</c:v>
                </c:pt>
              </c:strCache>
            </c:strRef>
          </c:tx>
          <c:spPr>
            <a:solidFill>
              <a:schemeClr val="accent2"/>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AD-4705-A663-398D35EC24B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The Office of the Taxpayers’ Ombudsman provides a valuable service to Canadian taxpayers</c:v>
                </c:pt>
                <c:pt idx="1">
                  <c:v>The Office of the Taxpayers’ Ombudsman uses effective methods to raise awareness of its services</c:v>
                </c:pt>
              </c:strCache>
            </c:strRef>
          </c:cat>
          <c:val>
            <c:numRef>
              <c:f>Sheet1!$C$2:$C$3</c:f>
              <c:numCache>
                <c:formatCode>0%</c:formatCode>
                <c:ptCount val="2"/>
                <c:pt idx="0">
                  <c:v>0.46</c:v>
                </c:pt>
                <c:pt idx="1">
                  <c:v>0.35</c:v>
                </c:pt>
              </c:numCache>
            </c:numRef>
          </c:val>
          <c:extLst xmlns:c16r2="http://schemas.microsoft.com/office/drawing/2015/06/chart">
            <c:ext xmlns:c16="http://schemas.microsoft.com/office/drawing/2014/chart" uri="{C3380CC4-5D6E-409C-BE32-E72D297353CC}">
              <c16:uniqueId val="{00000001-E5C0-408F-BE65-BFB2FC4DE0BB}"/>
            </c:ext>
          </c:extLst>
        </c:ser>
        <c:ser>
          <c:idx val="2"/>
          <c:order val="2"/>
          <c:tx>
            <c:strRef>
              <c:f>Sheet1!$D$1</c:f>
              <c:strCache>
                <c:ptCount val="1"/>
                <c:pt idx="0">
                  <c:v>Neither agree nor disagree/Neutral</c:v>
                </c:pt>
              </c:strCache>
            </c:strRef>
          </c:tx>
          <c:spPr>
            <a:solidFill>
              <a:schemeClr val="accent3"/>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AD-4705-A663-398D35EC24B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The Office of the Taxpayers’ Ombudsman provides a valuable service to Canadian taxpayers</c:v>
                </c:pt>
                <c:pt idx="1">
                  <c:v>The Office of the Taxpayers’ Ombudsman uses effective methods to raise awareness of its services</c:v>
                </c:pt>
              </c:strCache>
            </c:strRef>
          </c:cat>
          <c:val>
            <c:numRef>
              <c:f>Sheet1!$D$2:$D$3</c:f>
              <c:numCache>
                <c:formatCode>0%</c:formatCode>
                <c:ptCount val="2"/>
                <c:pt idx="0">
                  <c:v>0.1</c:v>
                </c:pt>
                <c:pt idx="1">
                  <c:v>0.09</c:v>
                </c:pt>
              </c:numCache>
            </c:numRef>
          </c:val>
          <c:extLst xmlns:c16r2="http://schemas.microsoft.com/office/drawing/2015/06/chart">
            <c:ext xmlns:c16="http://schemas.microsoft.com/office/drawing/2014/chart" uri="{C3380CC4-5D6E-409C-BE32-E72D297353CC}">
              <c16:uniqueId val="{00000002-E5C0-408F-BE65-BFB2FC4DE0BB}"/>
            </c:ext>
          </c:extLst>
        </c:ser>
        <c:ser>
          <c:idx val="3"/>
          <c:order val="3"/>
          <c:tx>
            <c:strRef>
              <c:f>Sheet1!$E$1</c:f>
              <c:strCache>
                <c:ptCount val="1"/>
                <c:pt idx="0">
                  <c:v>Somewhat disagree</c:v>
                </c:pt>
              </c:strCache>
            </c:strRef>
          </c:tx>
          <c:spPr>
            <a:solidFill>
              <a:schemeClr val="accent4"/>
            </a:solidFill>
            <a:ln>
              <a:noFill/>
            </a:ln>
            <a:effectLst/>
          </c:spPr>
          <c:invertIfNegative val="0"/>
          <c:dLbls>
            <c:dLbl>
              <c:idx val="0"/>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AD-4705-A663-398D35EC24B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The Office of the Taxpayers’ Ombudsman provides a valuable service to Canadian taxpayers</c:v>
                </c:pt>
                <c:pt idx="1">
                  <c:v>The Office of the Taxpayers’ Ombudsman uses effective methods to raise awareness of its services</c:v>
                </c:pt>
              </c:strCache>
            </c:strRef>
          </c:cat>
          <c:val>
            <c:numRef>
              <c:f>Sheet1!$E$2:$E$3</c:f>
              <c:numCache>
                <c:formatCode>0%</c:formatCode>
                <c:ptCount val="2"/>
                <c:pt idx="0">
                  <c:v>0.08</c:v>
                </c:pt>
                <c:pt idx="1">
                  <c:v>0.28000000000000003</c:v>
                </c:pt>
              </c:numCache>
            </c:numRef>
          </c:val>
          <c:extLst xmlns:c16r2="http://schemas.microsoft.com/office/drawing/2015/06/chart">
            <c:ext xmlns:c16="http://schemas.microsoft.com/office/drawing/2014/chart" uri="{C3380CC4-5D6E-409C-BE32-E72D297353CC}">
              <c16:uniqueId val="{00000003-E5C0-408F-BE65-BFB2FC4DE0BB}"/>
            </c:ext>
          </c:extLst>
        </c:ser>
        <c:ser>
          <c:idx val="4"/>
          <c:order val="4"/>
          <c:tx>
            <c:strRef>
              <c:f>Sheet1!$F$1</c:f>
              <c:strCache>
                <c:ptCount val="1"/>
                <c:pt idx="0">
                  <c:v>Strongly disagree</c:v>
                </c:pt>
              </c:strCache>
            </c:strRef>
          </c:tx>
          <c:spPr>
            <a:solidFill>
              <a:schemeClr val="accent5"/>
            </a:solidFill>
            <a:ln>
              <a:noFill/>
            </a:ln>
            <a:effectLst/>
          </c:spPr>
          <c:invertIfNegative val="0"/>
          <c:dLbls>
            <c:dLbl>
              <c:idx val="0"/>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53-4D2D-9CD4-B3E092B42D15}"/>
                </c:ext>
                <c:ext xmlns:c15="http://schemas.microsoft.com/office/drawing/2012/chart" uri="{CE6537A1-D6FC-4f65-9D91-7224C49458BB}">
                  <c15:layout/>
                </c:ext>
              </c:extLst>
            </c:dLbl>
            <c:dLbl>
              <c:idx val="1"/>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5C0-408F-BE65-BFB2FC4DE0BB}"/>
                </c:ext>
                <c:ext xmlns:c15="http://schemas.microsoft.com/office/drawing/2012/chart" uri="{CE6537A1-D6FC-4f65-9D91-7224C49458BB}">
                  <c15:layout/>
                </c:ext>
              </c:extLst>
            </c:dLbl>
            <c:dLbl>
              <c:idx val="2"/>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5C0-408F-BE65-BFB2FC4DE0BB}"/>
                </c:ext>
                <c:ext xmlns:c15="http://schemas.microsoft.com/office/drawing/2012/chart" uri="{CE6537A1-D6FC-4f65-9D91-7224C49458BB}"/>
              </c:extLst>
            </c:dLbl>
            <c:dLbl>
              <c:idx val="3"/>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5C0-408F-BE65-BFB2FC4DE0B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The Office of the Taxpayers’ Ombudsman provides a valuable service to Canadian taxpayers</c:v>
                </c:pt>
                <c:pt idx="1">
                  <c:v>The Office of the Taxpayers’ Ombudsman uses effective methods to raise awareness of its services</c:v>
                </c:pt>
              </c:strCache>
            </c:strRef>
          </c:cat>
          <c:val>
            <c:numRef>
              <c:f>Sheet1!$F$2:$F$3</c:f>
              <c:numCache>
                <c:formatCode>0%</c:formatCode>
                <c:ptCount val="2"/>
                <c:pt idx="0">
                  <c:v>0.04</c:v>
                </c:pt>
                <c:pt idx="1">
                  <c:v>0.15</c:v>
                </c:pt>
              </c:numCache>
            </c:numRef>
          </c:val>
          <c:extLst xmlns:c16r2="http://schemas.microsoft.com/office/drawing/2015/06/chart">
            <c:ext xmlns:c16="http://schemas.microsoft.com/office/drawing/2014/chart" uri="{C3380CC4-5D6E-409C-BE32-E72D297353CC}">
              <c16:uniqueId val="{00000008-E5C0-408F-BE65-BFB2FC4DE0BB}"/>
            </c:ext>
          </c:extLst>
        </c:ser>
        <c:ser>
          <c:idx val="5"/>
          <c:order val="5"/>
          <c:tx>
            <c:strRef>
              <c:f>Sheet1!$G$1</c:f>
              <c:strCache>
                <c:ptCount val="1"/>
                <c:pt idx="0">
                  <c:v>Prefer not to answer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The Office of the Taxpayers’ Ombudsman provides a valuable service to Canadian taxpayers</c:v>
                </c:pt>
                <c:pt idx="1">
                  <c:v>The Office of the Taxpayers’ Ombudsman uses effective methods to raise awareness of its services</c:v>
                </c:pt>
              </c:strCache>
            </c:strRef>
          </c:cat>
          <c:val>
            <c:numRef>
              <c:f>Sheet1!$G$2:$G$3</c:f>
              <c:numCache>
                <c:formatCode>0%</c:formatCode>
                <c:ptCount val="2"/>
                <c:pt idx="0">
                  <c:v>0.06</c:v>
                </c:pt>
                <c:pt idx="1">
                  <c:v>0.06</c:v>
                </c:pt>
              </c:numCache>
            </c:numRef>
          </c:val>
          <c:extLst xmlns:c16r2="http://schemas.microsoft.com/office/drawing/2015/06/chart">
            <c:ext xmlns:c16="http://schemas.microsoft.com/office/drawing/2014/chart" uri="{C3380CC4-5D6E-409C-BE32-E72D297353CC}">
              <c16:uniqueId val="{00000009-E5C0-408F-BE65-BFB2FC4DE0BB}"/>
            </c:ext>
          </c:extLst>
        </c:ser>
        <c:dLbls>
          <c:showLegendKey val="0"/>
          <c:showVal val="0"/>
          <c:showCatName val="0"/>
          <c:showSerName val="0"/>
          <c:showPercent val="0"/>
          <c:showBubbleSize val="0"/>
        </c:dLbls>
        <c:gapWidth val="50"/>
        <c:overlap val="100"/>
        <c:axId val="509710248"/>
        <c:axId val="509710640"/>
      </c:barChart>
      <c:catAx>
        <c:axId val="509710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509710640"/>
        <c:crosses val="autoZero"/>
        <c:auto val="1"/>
        <c:lblAlgn val="ctr"/>
        <c:lblOffset val="100"/>
        <c:noMultiLvlLbl val="0"/>
      </c:catAx>
      <c:valAx>
        <c:axId val="509710640"/>
        <c:scaling>
          <c:orientation val="minMax"/>
          <c:max val="1"/>
        </c:scaling>
        <c:delete val="1"/>
        <c:axPos val="t"/>
        <c:numFmt formatCode="0%" sourceLinked="1"/>
        <c:majorTickMark val="out"/>
        <c:minorTickMark val="none"/>
        <c:tickLblPos val="nextTo"/>
        <c:crossAx val="509710248"/>
        <c:crosses val="autoZero"/>
        <c:crossBetween val="between"/>
      </c:valAx>
      <c:spPr>
        <a:noFill/>
        <a:ln>
          <a:noFill/>
        </a:ln>
        <a:effectLst/>
      </c:spPr>
    </c:plotArea>
    <c:legend>
      <c:legendPos val="b"/>
      <c:layout>
        <c:manualLayout>
          <c:xMode val="edge"/>
          <c:yMode val="edge"/>
          <c:x val="1.0356878879209965E-2"/>
          <c:y val="0.86038073403115778"/>
          <c:w val="0.97928638529728251"/>
          <c:h val="0.110979647830417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Familiarity with OTO's Services</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49472123689210945"/>
          <c:y val="0.17704057279236277"/>
          <c:w val="0.48170396670840493"/>
          <c:h val="0.63262473455734491"/>
        </c:manualLayout>
      </c:layout>
      <c:barChart>
        <c:barDir val="bar"/>
        <c:grouping val="stacked"/>
        <c:varyColors val="0"/>
        <c:ser>
          <c:idx val="0"/>
          <c:order val="0"/>
          <c:tx>
            <c:strRef>
              <c:f>Sheet1!$B$1</c:f>
              <c:strCache>
                <c:ptCount val="1"/>
                <c:pt idx="0">
                  <c:v>Very familiar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They address individual service complaints about the CRA</c:v>
                </c:pt>
                <c:pt idx="1">
                  <c:v>They make recommendations to the CRA and to the Minister to influence change</c:v>
                </c:pt>
                <c:pt idx="2">
                  <c:v>They undertake examinations and reviews to potentially identify existing or emerging issues within CRA that have a negative impact on taxpayers</c:v>
                </c:pt>
              </c:strCache>
            </c:strRef>
          </c:cat>
          <c:val>
            <c:numRef>
              <c:f>Sheet1!$B$2:$B$4</c:f>
              <c:numCache>
                <c:formatCode>0%</c:formatCode>
                <c:ptCount val="3"/>
                <c:pt idx="0">
                  <c:v>0.09</c:v>
                </c:pt>
                <c:pt idx="1">
                  <c:v>0.09</c:v>
                </c:pt>
                <c:pt idx="2">
                  <c:v>0.05</c:v>
                </c:pt>
              </c:numCache>
            </c:numRef>
          </c:val>
          <c:extLst xmlns:c16r2="http://schemas.microsoft.com/office/drawing/2015/06/chart">
            <c:ext xmlns:c16="http://schemas.microsoft.com/office/drawing/2014/chart" uri="{C3380CC4-5D6E-409C-BE32-E72D297353CC}">
              <c16:uniqueId val="{00000000-27F2-479E-B962-27F83A62BC53}"/>
            </c:ext>
          </c:extLst>
        </c:ser>
        <c:ser>
          <c:idx val="1"/>
          <c:order val="1"/>
          <c:tx>
            <c:strRef>
              <c:f>Sheet1!$C$1</c:f>
              <c:strCache>
                <c:ptCount val="1"/>
                <c:pt idx="0">
                  <c:v>Somewhat familiar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They address individual service complaints about the CRA</c:v>
                </c:pt>
                <c:pt idx="1">
                  <c:v>They make recommendations to the CRA and to the Minister to influence change</c:v>
                </c:pt>
                <c:pt idx="2">
                  <c:v>They undertake examinations and reviews to potentially identify existing or emerging issues within CRA that have a negative impact on taxpayers</c:v>
                </c:pt>
              </c:strCache>
            </c:strRef>
          </c:cat>
          <c:val>
            <c:numRef>
              <c:f>Sheet1!$C$2:$C$4</c:f>
              <c:numCache>
                <c:formatCode>0%</c:formatCode>
                <c:ptCount val="3"/>
                <c:pt idx="0">
                  <c:v>0.37</c:v>
                </c:pt>
                <c:pt idx="1">
                  <c:v>0.37</c:v>
                </c:pt>
                <c:pt idx="2">
                  <c:v>0.33</c:v>
                </c:pt>
              </c:numCache>
            </c:numRef>
          </c:val>
          <c:extLst xmlns:c16r2="http://schemas.microsoft.com/office/drawing/2015/06/chart">
            <c:ext xmlns:c16="http://schemas.microsoft.com/office/drawing/2014/chart" uri="{C3380CC4-5D6E-409C-BE32-E72D297353CC}">
              <c16:uniqueId val="{00000001-27F2-479E-B962-27F83A62BC53}"/>
            </c:ext>
          </c:extLst>
        </c:ser>
        <c:ser>
          <c:idx val="2"/>
          <c:order val="2"/>
          <c:tx>
            <c:strRef>
              <c:f>Sheet1!$D$1</c:f>
              <c:strCache>
                <c:ptCount val="1"/>
                <c:pt idx="0">
                  <c:v>Not familiar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They address individual service complaints about the CRA</c:v>
                </c:pt>
                <c:pt idx="1">
                  <c:v>They make recommendations to the CRA and to the Minister to influence change</c:v>
                </c:pt>
                <c:pt idx="2">
                  <c:v>They undertake examinations and reviews to potentially identify existing or emerging issues within CRA that have a negative impact on taxpayers</c:v>
                </c:pt>
              </c:strCache>
            </c:strRef>
          </c:cat>
          <c:val>
            <c:numRef>
              <c:f>Sheet1!$D$2:$D$4</c:f>
              <c:numCache>
                <c:formatCode>0%</c:formatCode>
                <c:ptCount val="3"/>
                <c:pt idx="0">
                  <c:v>0.53</c:v>
                </c:pt>
                <c:pt idx="1">
                  <c:v>0.52</c:v>
                </c:pt>
                <c:pt idx="2">
                  <c:v>0.61</c:v>
                </c:pt>
              </c:numCache>
            </c:numRef>
          </c:val>
          <c:extLst xmlns:c16r2="http://schemas.microsoft.com/office/drawing/2015/06/chart">
            <c:ext xmlns:c16="http://schemas.microsoft.com/office/drawing/2014/chart" uri="{C3380CC4-5D6E-409C-BE32-E72D297353CC}">
              <c16:uniqueId val="{00000000-1FFC-4550-9084-F46E819123BD}"/>
            </c:ext>
          </c:extLst>
        </c:ser>
        <c:dLbls>
          <c:showLegendKey val="0"/>
          <c:showVal val="0"/>
          <c:showCatName val="0"/>
          <c:showSerName val="0"/>
          <c:showPercent val="0"/>
          <c:showBubbleSize val="0"/>
        </c:dLbls>
        <c:gapWidth val="50"/>
        <c:overlap val="100"/>
        <c:axId val="509711424"/>
        <c:axId val="509711816"/>
      </c:barChart>
      <c:catAx>
        <c:axId val="509711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crossAx val="509711816"/>
        <c:crosses val="autoZero"/>
        <c:auto val="1"/>
        <c:lblAlgn val="ctr"/>
        <c:lblOffset val="100"/>
        <c:noMultiLvlLbl val="0"/>
      </c:catAx>
      <c:valAx>
        <c:axId val="509711816"/>
        <c:scaling>
          <c:orientation val="minMax"/>
          <c:max val="1"/>
        </c:scaling>
        <c:delete val="1"/>
        <c:axPos val="t"/>
        <c:numFmt formatCode="0%" sourceLinked="1"/>
        <c:majorTickMark val="out"/>
        <c:minorTickMark val="none"/>
        <c:tickLblPos val="nextTo"/>
        <c:crossAx val="509711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Would Contact OTO for Unresolved Issues with CRA</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Yes</c:v>
                </c:pt>
              </c:strCache>
            </c:strRef>
          </c:cat>
          <c:val>
            <c:numRef>
              <c:f>Sheet1!$B$2</c:f>
              <c:numCache>
                <c:formatCode>0%</c:formatCode>
                <c:ptCount val="1"/>
                <c:pt idx="0">
                  <c:v>0.83</c:v>
                </c:pt>
              </c:numCache>
            </c:numRef>
          </c:val>
          <c:extLst xmlns:c16r2="http://schemas.microsoft.com/office/drawing/2015/06/chart">
            <c:ext xmlns:c16="http://schemas.microsoft.com/office/drawing/2014/chart" uri="{C3380CC4-5D6E-409C-BE32-E72D297353CC}">
              <c16:uniqueId val="{00000000-9BCB-455C-B362-C5C59B65EE68}"/>
            </c:ext>
          </c:extLst>
        </c:ser>
        <c:dLbls>
          <c:showLegendKey val="0"/>
          <c:showVal val="0"/>
          <c:showCatName val="0"/>
          <c:showSerName val="0"/>
          <c:showPercent val="0"/>
          <c:showBubbleSize val="0"/>
        </c:dLbls>
        <c:gapWidth val="50"/>
        <c:axId val="509712600"/>
        <c:axId val="435173664"/>
      </c:barChart>
      <c:catAx>
        <c:axId val="509712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35173664"/>
        <c:crosses val="autoZero"/>
        <c:auto val="1"/>
        <c:lblAlgn val="ctr"/>
        <c:lblOffset val="100"/>
        <c:noMultiLvlLbl val="0"/>
      </c:catAx>
      <c:valAx>
        <c:axId val="435173664"/>
        <c:scaling>
          <c:orientation val="minMax"/>
          <c:max val="0.8"/>
        </c:scaling>
        <c:delete val="1"/>
        <c:axPos val="t"/>
        <c:numFmt formatCode="0%" sourceLinked="1"/>
        <c:majorTickMark val="out"/>
        <c:minorTickMark val="none"/>
        <c:tickLblPos val="nextTo"/>
        <c:crossAx val="509712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Reasons</a:t>
            </a:r>
            <a:r>
              <a:rPr lang="en-US" b="1" baseline="0">
                <a:solidFill>
                  <a:schemeClr val="tx1">
                    <a:lumMod val="95000"/>
                    <a:lumOff val="5000"/>
                  </a:schemeClr>
                </a:solidFill>
              </a:rPr>
              <a:t> a Respondent Would Not Contact the OTO </a:t>
            </a:r>
            <a:r>
              <a:rPr lang="en-US" b="1" i="1" baseline="0">
                <a:solidFill>
                  <a:schemeClr val="tx1">
                    <a:lumMod val="95000"/>
                    <a:lumOff val="5000"/>
                  </a:schemeClr>
                </a:solidFill>
              </a:rPr>
              <a:t>(unaided)</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Lack of awareness / don't know enough to contact them</c:v>
                </c:pt>
                <c:pt idx="1">
                  <c:v>Would contact another organization / somewhere else first</c:v>
                </c:pt>
                <c:pt idx="2">
                  <c:v>Don't think they would resolve anything / wouldn't make a difference</c:v>
                </c:pt>
                <c:pt idx="3">
                  <c:v>Too complicated / process is too difficult</c:v>
                </c:pt>
                <c:pt idx="4">
                  <c:v>I have never had any issues / never had to complain</c:v>
                </c:pt>
                <c:pt idx="5">
                  <c:v>Other</c:v>
                </c:pt>
                <c:pt idx="6">
                  <c:v>Don't know/Not sure</c:v>
                </c:pt>
              </c:strCache>
            </c:strRef>
          </c:cat>
          <c:val>
            <c:numRef>
              <c:f>Sheet1!$B$2:$B$8</c:f>
              <c:numCache>
                <c:formatCode>0%</c:formatCode>
                <c:ptCount val="7"/>
                <c:pt idx="0">
                  <c:v>0.29699575471410128</c:v>
                </c:pt>
                <c:pt idx="1">
                  <c:v>0.19373963965669319</c:v>
                </c:pt>
                <c:pt idx="2">
                  <c:v>0.15341306308539437</c:v>
                </c:pt>
                <c:pt idx="3">
                  <c:v>0.13633144126579133</c:v>
                </c:pt>
                <c:pt idx="4">
                  <c:v>0.10001357368148271</c:v>
                </c:pt>
                <c:pt idx="5">
                  <c:v>5.0428789459860943E-2</c:v>
                </c:pt>
                <c:pt idx="6">
                  <c:v>0.15038974369518601</c:v>
                </c:pt>
              </c:numCache>
            </c:numRef>
          </c:val>
          <c:extLst xmlns:c16r2="http://schemas.microsoft.com/office/drawing/2015/06/chart">
            <c:ext xmlns:c16="http://schemas.microsoft.com/office/drawing/2014/chart" uri="{C3380CC4-5D6E-409C-BE32-E72D297353CC}">
              <c16:uniqueId val="{00000000-4828-4116-BF35-F91349EF1571}"/>
            </c:ext>
          </c:extLst>
        </c:ser>
        <c:dLbls>
          <c:showLegendKey val="0"/>
          <c:showVal val="0"/>
          <c:showCatName val="0"/>
          <c:showSerName val="0"/>
          <c:showPercent val="0"/>
          <c:showBubbleSize val="0"/>
        </c:dLbls>
        <c:gapWidth val="50"/>
        <c:axId val="435174448"/>
        <c:axId val="435174840"/>
      </c:barChart>
      <c:catAx>
        <c:axId val="435174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35174840"/>
        <c:crosses val="autoZero"/>
        <c:auto val="1"/>
        <c:lblAlgn val="ctr"/>
        <c:lblOffset val="100"/>
        <c:noMultiLvlLbl val="0"/>
      </c:catAx>
      <c:valAx>
        <c:axId val="435174840"/>
        <c:scaling>
          <c:orientation val="minMax"/>
          <c:max val="0.30000000000000004"/>
        </c:scaling>
        <c:delete val="1"/>
        <c:axPos val="t"/>
        <c:numFmt formatCode="0%" sourceLinked="1"/>
        <c:majorTickMark val="out"/>
        <c:minorTickMark val="none"/>
        <c:tickLblPos val="nextTo"/>
        <c:crossAx val="43517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Preferred Method</a:t>
            </a:r>
            <a:r>
              <a:rPr lang="en-US" b="1" baseline="0">
                <a:solidFill>
                  <a:schemeClr val="tx1">
                    <a:lumMod val="95000"/>
                    <a:lumOff val="5000"/>
                  </a:schemeClr>
                </a:solidFill>
              </a:rPr>
              <a:t> to Contact OTO </a:t>
            </a:r>
            <a:r>
              <a:rPr lang="en-US" b="1" i="1" baseline="0">
                <a:solidFill>
                  <a:schemeClr val="tx1">
                    <a:lumMod val="95000"/>
                    <a:lumOff val="5000"/>
                  </a:schemeClr>
                </a:solidFill>
              </a:rPr>
              <a:t>(unaided)</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38074094317386031"/>
          <c:y val="8.6608676149494149E-2"/>
          <c:w val="0.61058226723828712"/>
          <c:h val="0.87031313559974233"/>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dLbl>
              <c:idx val="4"/>
              <c:layout>
                <c:manualLayout>
                  <c:x val="-1.5583121253010403E-2"/>
                  <c:y val="1.8792400353297126E-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1B-411F-A82D-DF63FFFDA2DE}"/>
                </c:ext>
                <c:ext xmlns:c15="http://schemas.microsoft.com/office/drawing/2012/chart" uri="{CE6537A1-D6FC-4f65-9D91-7224C49458BB}">
                  <c15:layout>
                    <c:manualLayout>
                      <c:w val="5.2321041214750535E-2"/>
                      <c:h val="6.6754364534982041E-2"/>
                    </c:manualLayout>
                  </c15:layout>
                </c:ext>
              </c:extLst>
            </c:dLbl>
            <c:dLbl>
              <c:idx val="5"/>
              <c:layout>
                <c:manualLayout>
                  <c:x val="-1.0654858489760364E-2"/>
                  <c:y val="8.750893340118753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61B-411F-A82D-DF63FFFDA2DE}"/>
                </c:ext>
                <c:ext xmlns:c15="http://schemas.microsoft.com/office/drawing/2012/chart" uri="{CE6537A1-D6FC-4f65-9D91-7224C49458BB}">
                  <c15:layout/>
                </c:ext>
              </c:extLst>
            </c:dLbl>
            <c:dLbl>
              <c:idx val="11"/>
              <c:layout>
                <c:manualLayout>
                  <c:x val="-8.6484362990417955E-3"/>
                  <c:y val="1.7501786680237507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61B-411F-A82D-DF63FFFDA2DE}"/>
                </c:ext>
                <c:ext xmlns:c15="http://schemas.microsoft.com/office/drawing/2012/chart" uri="{CE6537A1-D6FC-4f65-9D91-7224C49458BB}">
                  <c15:layout/>
                </c:ext>
              </c:extLst>
            </c:dLbl>
            <c:dLbl>
              <c:idx val="12"/>
              <c:layout>
                <c:manualLayout>
                  <c:x val="-1.111568483440654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61B-411F-A82D-DF63FFFDA2D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Telephone directly</c:v>
                </c:pt>
                <c:pt idx="1">
                  <c:v>Email</c:v>
                </c:pt>
                <c:pt idx="2">
                  <c:v>Go to their website</c:v>
                </c:pt>
                <c:pt idx="3">
                  <c:v>Google / online</c:v>
                </c:pt>
                <c:pt idx="4">
                  <c:v>1-800 O-CANADA</c:v>
                </c:pt>
                <c:pt idx="5">
                  <c:v>Would ask their accountant to contact the OTO</c:v>
                </c:pt>
                <c:pt idx="6">
                  <c:v>Government website</c:v>
                </c:pt>
                <c:pt idx="7">
                  <c:v>Letter / mail</c:v>
                </c:pt>
                <c:pt idx="8">
                  <c:v>Through MP</c:v>
                </c:pt>
                <c:pt idx="9">
                  <c:v>In-person</c:v>
                </c:pt>
                <c:pt idx="10">
                  <c:v>Lawyer</c:v>
                </c:pt>
                <c:pt idx="11">
                  <c:v>Other</c:v>
                </c:pt>
                <c:pt idx="12">
                  <c:v>Don’t know/ Not sure</c:v>
                </c:pt>
              </c:strCache>
            </c:strRef>
          </c:cat>
          <c:val>
            <c:numRef>
              <c:f>Sheet1!$B$2:$B$14</c:f>
              <c:numCache>
                <c:formatCode>0%</c:formatCode>
                <c:ptCount val="13"/>
                <c:pt idx="0">
                  <c:v>0.47905300012543217</c:v>
                </c:pt>
                <c:pt idx="1">
                  <c:v>0.18306002535093863</c:v>
                </c:pt>
                <c:pt idx="2">
                  <c:v>0.163625953611023</c:v>
                </c:pt>
                <c:pt idx="3">
                  <c:v>5.1026771650538413E-2</c:v>
                </c:pt>
                <c:pt idx="4">
                  <c:v>2.481718298512672E-2</c:v>
                </c:pt>
                <c:pt idx="5">
                  <c:v>1.8929290804814689E-2</c:v>
                </c:pt>
                <c:pt idx="6">
                  <c:v>1.153279134810708E-2</c:v>
                </c:pt>
                <c:pt idx="7">
                  <c:v>9.4540972487778905E-3</c:v>
                </c:pt>
                <c:pt idx="8">
                  <c:v>6.1855718192480903E-3</c:v>
                </c:pt>
                <c:pt idx="9">
                  <c:v>5.7978812028071196E-3</c:v>
                </c:pt>
                <c:pt idx="10">
                  <c:v>1.6760493911613899E-3</c:v>
                </c:pt>
                <c:pt idx="11">
                  <c:v>1.484059621851944E-2</c:v>
                </c:pt>
                <c:pt idx="12">
                  <c:v>3.0000788243508329E-2</c:v>
                </c:pt>
              </c:numCache>
            </c:numRef>
          </c:val>
          <c:extLst xmlns:c16r2="http://schemas.microsoft.com/office/drawing/2015/06/chart">
            <c:ext xmlns:c16="http://schemas.microsoft.com/office/drawing/2014/chart" uri="{C3380CC4-5D6E-409C-BE32-E72D297353CC}">
              <c16:uniqueId val="{00000000-619A-47AF-8462-197A62E5D2E8}"/>
            </c:ext>
          </c:extLst>
        </c:ser>
        <c:dLbls>
          <c:showLegendKey val="0"/>
          <c:showVal val="0"/>
          <c:showCatName val="0"/>
          <c:showSerName val="0"/>
          <c:showPercent val="0"/>
          <c:showBubbleSize val="0"/>
        </c:dLbls>
        <c:gapWidth val="50"/>
        <c:axId val="435175624"/>
        <c:axId val="435176016"/>
      </c:barChart>
      <c:catAx>
        <c:axId val="435175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35176016"/>
        <c:crosses val="autoZero"/>
        <c:auto val="1"/>
        <c:lblAlgn val="ctr"/>
        <c:lblOffset val="100"/>
        <c:noMultiLvlLbl val="0"/>
      </c:catAx>
      <c:valAx>
        <c:axId val="435176016"/>
        <c:scaling>
          <c:orientation val="minMax"/>
          <c:max val="0.5"/>
        </c:scaling>
        <c:delete val="1"/>
        <c:axPos val="t"/>
        <c:numFmt formatCode="0%" sourceLinked="1"/>
        <c:majorTickMark val="out"/>
        <c:minorTickMark val="none"/>
        <c:tickLblPos val="nextTo"/>
        <c:crossAx val="435175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Reasons Why Some Feel it is Difficult to</a:t>
            </a:r>
            <a:r>
              <a:rPr lang="en-US" b="1" baseline="0">
                <a:solidFill>
                  <a:schemeClr val="tx1">
                    <a:lumMod val="95000"/>
                    <a:lumOff val="5000"/>
                  </a:schemeClr>
                </a:solidFill>
              </a:rPr>
              <a:t> Complain to the Government (</a:t>
            </a:r>
            <a:r>
              <a:rPr lang="en-US" b="1" i="1" baseline="0">
                <a:solidFill>
                  <a:schemeClr val="tx1">
                    <a:lumMod val="95000"/>
                    <a:lumOff val="5000"/>
                  </a:schemeClr>
                </a:solidFill>
              </a:rPr>
              <a:t>unaided)</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53886488188976378"/>
          <c:y val="0.2074424410303761"/>
          <c:w val="0.43727398500350145"/>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Inaccessible - can't get through / hard to get someone on the phone</c:v>
                </c:pt>
                <c:pt idx="1">
                  <c:v>Inaccessible - wait time / hold time</c:v>
                </c:pt>
                <c:pt idx="2">
                  <c:v>Bureaucracy / red tape / too many steps</c:v>
                </c:pt>
                <c:pt idx="3">
                  <c:v>Don't know who to contact / too many agencies involved</c:v>
                </c:pt>
                <c:pt idx="4">
                  <c:v>Poor service - not helpful / don't listen / don't care</c:v>
                </c:pt>
                <c:pt idx="5">
                  <c:v>Poor service - not knowledgeable / not able to address issue</c:v>
                </c:pt>
                <c:pt idx="6">
                  <c:v>Poor service - other</c:v>
                </c:pt>
                <c:pt idx="7">
                  <c:v>Word of mouth / poor reputation / told not to contact</c:v>
                </c:pt>
                <c:pt idx="8">
                  <c:v>Experienced issues / problems in the past</c:v>
                </c:pt>
                <c:pt idx="9">
                  <c:v>Can't find contact information</c:v>
                </c:pt>
                <c:pt idx="10">
                  <c:v>Don't know enough about my issue / might be wrong</c:v>
                </c:pt>
                <c:pt idx="11">
                  <c:v>Other</c:v>
                </c:pt>
                <c:pt idx="12">
                  <c:v>Prefer not to answer</c:v>
                </c:pt>
              </c:strCache>
            </c:strRef>
          </c:cat>
          <c:val>
            <c:numRef>
              <c:f>Sheet1!$B$2:$B$14</c:f>
              <c:numCache>
                <c:formatCode>0%</c:formatCode>
                <c:ptCount val="13"/>
                <c:pt idx="0">
                  <c:v>0.27857758585225006</c:v>
                </c:pt>
                <c:pt idx="1">
                  <c:v>0.21197480324878254</c:v>
                </c:pt>
                <c:pt idx="2">
                  <c:v>0.18651751362625679</c:v>
                </c:pt>
                <c:pt idx="3">
                  <c:v>0.17080277472659749</c:v>
                </c:pt>
                <c:pt idx="4">
                  <c:v>0.10787240193557306</c:v>
                </c:pt>
                <c:pt idx="5">
                  <c:v>9.5649518546369924E-2</c:v>
                </c:pt>
                <c:pt idx="6">
                  <c:v>8.5020320066704222E-2</c:v>
                </c:pt>
                <c:pt idx="7">
                  <c:v>5.2440324126098593E-2</c:v>
                </c:pt>
                <c:pt idx="8">
                  <c:v>3.8614514846897742E-2</c:v>
                </c:pt>
                <c:pt idx="9">
                  <c:v>1.96146784301925E-2</c:v>
                </c:pt>
                <c:pt idx="10">
                  <c:v>7.1642881375745902E-3</c:v>
                </c:pt>
                <c:pt idx="11">
                  <c:v>7.9191186125191493E-2</c:v>
                </c:pt>
                <c:pt idx="12">
                  <c:v>7.5455912549475326E-2</c:v>
                </c:pt>
              </c:numCache>
            </c:numRef>
          </c:val>
          <c:extLst xmlns:c16r2="http://schemas.microsoft.com/office/drawing/2015/06/chart">
            <c:ext xmlns:c16="http://schemas.microsoft.com/office/drawing/2014/chart" uri="{C3380CC4-5D6E-409C-BE32-E72D297353CC}">
              <c16:uniqueId val="{00000000-236F-4283-B213-047A0A7348B6}"/>
            </c:ext>
          </c:extLst>
        </c:ser>
        <c:dLbls>
          <c:showLegendKey val="0"/>
          <c:showVal val="0"/>
          <c:showCatName val="0"/>
          <c:showSerName val="0"/>
          <c:showPercent val="0"/>
          <c:showBubbleSize val="0"/>
        </c:dLbls>
        <c:gapWidth val="50"/>
        <c:axId val="432630008"/>
        <c:axId val="432626872"/>
      </c:barChart>
      <c:catAx>
        <c:axId val="432630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n-US"/>
          </a:p>
        </c:txPr>
        <c:crossAx val="432626872"/>
        <c:crosses val="autoZero"/>
        <c:auto val="1"/>
        <c:lblAlgn val="ctr"/>
        <c:lblOffset val="100"/>
        <c:noMultiLvlLbl val="0"/>
      </c:catAx>
      <c:valAx>
        <c:axId val="432626872"/>
        <c:scaling>
          <c:orientation val="minMax"/>
        </c:scaling>
        <c:delete val="1"/>
        <c:axPos val="t"/>
        <c:numFmt formatCode="0%" sourceLinked="1"/>
        <c:majorTickMark val="none"/>
        <c:minorTickMark val="none"/>
        <c:tickLblPos val="nextTo"/>
        <c:crossAx val="4326300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Perceptions of a Recourse</a:t>
            </a:r>
            <a:r>
              <a:rPr lang="en-US" b="1" baseline="0">
                <a:solidFill>
                  <a:schemeClr val="tx1">
                    <a:lumMod val="95000"/>
                    <a:lumOff val="5000"/>
                  </a:schemeClr>
                </a:solidFill>
              </a:rPr>
              <a:t> for the Taxpayer</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2752955744957043"/>
          <c:y val="0.17704057279236277"/>
          <c:w val="0.7247044255042957"/>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CRA has the final word </c:v>
                </c:pt>
                <c:pt idx="1">
                  <c:v>Taxpayer has recourse </c:v>
                </c:pt>
                <c:pt idx="2">
                  <c:v>Don't know/ Has no idea</c:v>
                </c:pt>
              </c:strCache>
            </c:strRef>
          </c:cat>
          <c:val>
            <c:numRef>
              <c:f>Sheet1!$B$2:$B$4</c:f>
              <c:numCache>
                <c:formatCode>0%</c:formatCode>
                <c:ptCount val="3"/>
                <c:pt idx="0">
                  <c:v>0.43922839357747584</c:v>
                </c:pt>
                <c:pt idx="1">
                  <c:v>0.41027414375085419</c:v>
                </c:pt>
                <c:pt idx="2">
                  <c:v>0.15049746267167247</c:v>
                </c:pt>
              </c:numCache>
            </c:numRef>
          </c:val>
          <c:extLst xmlns:c16r2="http://schemas.microsoft.com/office/drawing/2015/06/chart">
            <c:ext xmlns:c16="http://schemas.microsoft.com/office/drawing/2014/chart" uri="{C3380CC4-5D6E-409C-BE32-E72D297353CC}">
              <c16:uniqueId val="{00000000-D613-4263-A407-2588EF21A0F9}"/>
            </c:ext>
          </c:extLst>
        </c:ser>
        <c:dLbls>
          <c:showLegendKey val="0"/>
          <c:showVal val="0"/>
          <c:showCatName val="0"/>
          <c:showSerName val="0"/>
          <c:showPercent val="0"/>
          <c:showBubbleSize val="0"/>
        </c:dLbls>
        <c:gapWidth val="75"/>
        <c:axId val="432628832"/>
        <c:axId val="429693176"/>
      </c:barChart>
      <c:catAx>
        <c:axId val="432628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429693176"/>
        <c:crosses val="autoZero"/>
        <c:auto val="1"/>
        <c:lblAlgn val="ctr"/>
        <c:lblOffset val="100"/>
        <c:noMultiLvlLbl val="0"/>
      </c:catAx>
      <c:valAx>
        <c:axId val="429693176"/>
        <c:scaling>
          <c:orientation val="minMax"/>
          <c:max val="0.45"/>
        </c:scaling>
        <c:delete val="1"/>
        <c:axPos val="t"/>
        <c:numFmt formatCode="0%" sourceLinked="1"/>
        <c:majorTickMark val="out"/>
        <c:minorTickMark val="none"/>
        <c:tickLblPos val="nextTo"/>
        <c:crossAx val="432628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sz="1400" b="1">
                <a:solidFill>
                  <a:schemeClr val="tx1">
                    <a:lumMod val="95000"/>
                    <a:lumOff val="5000"/>
                  </a:schemeClr>
                </a:solidFill>
              </a:rPr>
              <a:t>Where</a:t>
            </a:r>
            <a:r>
              <a:rPr lang="en-US" sz="1400" b="1" baseline="0">
                <a:solidFill>
                  <a:schemeClr val="tx1">
                    <a:lumMod val="95000"/>
                    <a:lumOff val="5000"/>
                  </a:schemeClr>
                </a:solidFill>
              </a:rPr>
              <a:t> Taxpayers Can Go to Address Their Complaint </a:t>
            </a:r>
            <a:r>
              <a:rPr lang="en-US" sz="1400" b="1" i="1" baseline="0">
                <a:solidFill>
                  <a:schemeClr val="tx1">
                    <a:lumMod val="95000"/>
                    <a:lumOff val="5000"/>
                  </a:schemeClr>
                </a:solidFill>
              </a:rPr>
              <a:t>(unaided)</a:t>
            </a:r>
            <a:endParaRPr lang="en-US" sz="1400" b="1" i="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34548431174953459"/>
          <c:y val="0.12665293291826893"/>
          <c:w val="0.63668300681503753"/>
          <c:h val="0.8545699810779466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Canada Revenue Agency (CRA)</c:v>
                </c:pt>
                <c:pt idx="1">
                  <c:v>A Member of Parliament (MP)</c:v>
                </c:pt>
                <c:pt idx="2">
                  <c:v>Internet / online</c:v>
                </c:pt>
                <c:pt idx="3">
                  <c:v>Their lawyer</c:v>
                </c:pt>
                <c:pt idx="4">
                  <c:v>Office of the Taxpayers’ Ombudsman (OTO)</c:v>
                </c:pt>
                <c:pt idx="5">
                  <c:v>Government / government website</c:v>
                </c:pt>
                <c:pt idx="6">
                  <c:v>Tax professional</c:v>
                </c:pt>
                <c:pt idx="7">
                  <c:v>Legal professional / in court</c:v>
                </c:pt>
                <c:pt idx="8">
                  <c:v>Accountant</c:v>
                </c:pt>
                <c:pt idx="9">
                  <c:v>Service Canada</c:v>
                </c:pt>
                <c:pt idx="10">
                  <c:v>1-800-O-CANADA</c:v>
                </c:pt>
                <c:pt idx="11">
                  <c:v>Ombudsman (unspecified)</c:v>
                </c:pt>
                <c:pt idx="12">
                  <c:v>Finance Canada</c:v>
                </c:pt>
                <c:pt idx="13">
                  <c:v>Other</c:v>
                </c:pt>
                <c:pt idx="14">
                  <c:v>Don’t know / Not sure</c:v>
                </c:pt>
                <c:pt idx="15">
                  <c:v>Prefer not to answer</c:v>
                </c:pt>
              </c:strCache>
            </c:strRef>
          </c:cat>
          <c:val>
            <c:numRef>
              <c:f>Sheet1!$B$2:$B$17</c:f>
              <c:numCache>
                <c:formatCode>0%</c:formatCode>
                <c:ptCount val="16"/>
                <c:pt idx="0">
                  <c:v>0.2357290399301232</c:v>
                </c:pt>
                <c:pt idx="1">
                  <c:v>0.10019522341465499</c:v>
                </c:pt>
                <c:pt idx="2">
                  <c:v>9.4016348513860482E-2</c:v>
                </c:pt>
                <c:pt idx="3">
                  <c:v>6.7271655292799007E-2</c:v>
                </c:pt>
                <c:pt idx="4">
                  <c:v>5.9572933610742791E-2</c:v>
                </c:pt>
                <c:pt idx="5">
                  <c:v>5.8430970060245543E-2</c:v>
                </c:pt>
                <c:pt idx="6">
                  <c:v>4.0129877681566929E-2</c:v>
                </c:pt>
                <c:pt idx="7">
                  <c:v>3.8073193071993118E-2</c:v>
                </c:pt>
                <c:pt idx="8">
                  <c:v>3.2619846677505213E-2</c:v>
                </c:pt>
                <c:pt idx="9">
                  <c:v>2.542149503644154E-2</c:v>
                </c:pt>
                <c:pt idx="10">
                  <c:v>1.8611708372249888E-2</c:v>
                </c:pt>
                <c:pt idx="11">
                  <c:v>1.6171842371604749E-2</c:v>
                </c:pt>
                <c:pt idx="12">
                  <c:v>8.7183007549479705E-3</c:v>
                </c:pt>
                <c:pt idx="13">
                  <c:v>5.3408600620552409E-2</c:v>
                </c:pt>
                <c:pt idx="14">
                  <c:v>0.30791900484325735</c:v>
                </c:pt>
                <c:pt idx="15">
                  <c:v>1.482064420172779E-2</c:v>
                </c:pt>
              </c:numCache>
            </c:numRef>
          </c:val>
          <c:extLst xmlns:c16r2="http://schemas.microsoft.com/office/drawing/2015/06/chart">
            <c:ext xmlns:c16="http://schemas.microsoft.com/office/drawing/2014/chart" uri="{C3380CC4-5D6E-409C-BE32-E72D297353CC}">
              <c16:uniqueId val="{00000000-DA66-4B02-82D2-62F454E49E57}"/>
            </c:ext>
          </c:extLst>
        </c:ser>
        <c:dLbls>
          <c:showLegendKey val="0"/>
          <c:showVal val="0"/>
          <c:showCatName val="0"/>
          <c:showSerName val="0"/>
          <c:showPercent val="0"/>
          <c:showBubbleSize val="0"/>
        </c:dLbls>
        <c:gapWidth val="50"/>
        <c:axId val="429692784"/>
        <c:axId val="429694352"/>
      </c:barChart>
      <c:catAx>
        <c:axId val="429692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29694352"/>
        <c:crosses val="autoZero"/>
        <c:auto val="1"/>
        <c:lblAlgn val="ctr"/>
        <c:lblOffset val="100"/>
        <c:noMultiLvlLbl val="0"/>
      </c:catAx>
      <c:valAx>
        <c:axId val="429694352"/>
        <c:scaling>
          <c:orientation val="minMax"/>
          <c:max val="0.32000000000000006"/>
        </c:scaling>
        <c:delete val="1"/>
        <c:axPos val="t"/>
        <c:numFmt formatCode="0%" sourceLinked="1"/>
        <c:majorTickMark val="out"/>
        <c:minorTickMark val="none"/>
        <c:tickLblPos val="nextTo"/>
        <c:crossAx val="429692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Experience Complaining</a:t>
            </a:r>
            <a:r>
              <a:rPr lang="en-US" b="1" baseline="0">
                <a:solidFill>
                  <a:schemeClr val="tx1">
                    <a:lumMod val="95000"/>
                    <a:lumOff val="5000"/>
                  </a:schemeClr>
                </a:solidFill>
              </a:rPr>
              <a:t> About</a:t>
            </a:r>
            <a:r>
              <a:rPr lang="en-US" b="1">
                <a:solidFill>
                  <a:schemeClr val="tx1">
                    <a:lumMod val="95000"/>
                    <a:lumOff val="5000"/>
                  </a:schemeClr>
                </a:solidFill>
              </a:rPr>
              <a:t> Federal</a:t>
            </a:r>
            <a:r>
              <a:rPr lang="en-US" b="1" baseline="0">
                <a:solidFill>
                  <a:schemeClr val="tx1">
                    <a:lumMod val="95000"/>
                    <a:lumOff val="5000"/>
                  </a:schemeClr>
                </a:solidFill>
              </a:rPr>
              <a:t> Tax Issues</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50222637900599498"/>
          <c:y val="0.17917874396135267"/>
          <c:w val="0.47423161992391399"/>
          <c:h val="0.767681159420289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layout>
                <c:manualLayout>
                  <c:x val="-1.1070383073281573E-2"/>
                  <c:y val="-4.8305374871619308E-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BA-4F44-BAC7-598A8012BE3E}"/>
                </c:ext>
                <c:ext xmlns:c15="http://schemas.microsoft.com/office/drawing/2012/chart" uri="{CE6537A1-D6FC-4f65-9D91-7224C49458BB}">
                  <c15:layout/>
                </c:ext>
              </c:extLst>
            </c:dLbl>
            <c:dLbl>
              <c:idx val="1"/>
              <c:layout>
                <c:manualLayout>
                  <c:x val="-5.948891357905423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BA-4F44-BAC7-598A8012BE3E}"/>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I HAVE complained to the government about issues or problems related to my federal taxes </c:v>
                </c:pt>
                <c:pt idx="1">
                  <c:v>I have CONSIDERED complaining to the government about issues or problems related to my federal taxes, but have NOT done so</c:v>
                </c:pt>
                <c:pt idx="2">
                  <c:v>I have NEVER complained, nor have I considered complaining, to the government about issues or problems related to my federal taxes</c:v>
                </c:pt>
                <c:pt idx="3">
                  <c:v>Prefer not to answer </c:v>
                </c:pt>
              </c:strCache>
            </c:strRef>
          </c:cat>
          <c:val>
            <c:numRef>
              <c:f>Sheet1!$B$2:$B$5</c:f>
              <c:numCache>
                <c:formatCode>0%</c:formatCode>
                <c:ptCount val="4"/>
                <c:pt idx="0">
                  <c:v>5.8219292066551312E-2</c:v>
                </c:pt>
                <c:pt idx="1">
                  <c:v>0.10815249835437657</c:v>
                </c:pt>
                <c:pt idx="2">
                  <c:v>0.82861981889050185</c:v>
                </c:pt>
                <c:pt idx="3">
                  <c:v>5.0083906885725303E-3</c:v>
                </c:pt>
              </c:numCache>
            </c:numRef>
          </c:val>
          <c:extLst xmlns:c16r2="http://schemas.microsoft.com/office/drawing/2015/06/chart">
            <c:ext xmlns:c16="http://schemas.microsoft.com/office/drawing/2014/chart" uri="{C3380CC4-5D6E-409C-BE32-E72D297353CC}">
              <c16:uniqueId val="{00000000-5B96-41A9-BDF4-34125E49B0D7}"/>
            </c:ext>
          </c:extLst>
        </c:ser>
        <c:dLbls>
          <c:showLegendKey val="0"/>
          <c:showVal val="0"/>
          <c:showCatName val="0"/>
          <c:showSerName val="0"/>
          <c:showPercent val="0"/>
          <c:showBubbleSize val="0"/>
        </c:dLbls>
        <c:gapWidth val="50"/>
        <c:axId val="426813256"/>
        <c:axId val="426813648"/>
      </c:barChart>
      <c:catAx>
        <c:axId val="4268132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26813648"/>
        <c:crosses val="autoZero"/>
        <c:auto val="1"/>
        <c:lblAlgn val="ctr"/>
        <c:lblOffset val="100"/>
        <c:noMultiLvlLbl val="0"/>
      </c:catAx>
      <c:valAx>
        <c:axId val="426813648"/>
        <c:scaling>
          <c:orientation val="minMax"/>
        </c:scaling>
        <c:delete val="1"/>
        <c:axPos val="t"/>
        <c:numFmt formatCode="0%" sourceLinked="1"/>
        <c:majorTickMark val="none"/>
        <c:minorTickMark val="none"/>
        <c:tickLblPos val="nextTo"/>
        <c:crossAx val="426813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Where</a:t>
            </a:r>
            <a:r>
              <a:rPr lang="en-US" b="1" baseline="0">
                <a:solidFill>
                  <a:schemeClr val="tx1">
                    <a:lumMod val="95000"/>
                    <a:lumOff val="5000"/>
                  </a:schemeClr>
                </a:solidFill>
              </a:rPr>
              <a:t> Taxpayers Have Complained in the Past </a:t>
            </a:r>
            <a:r>
              <a:rPr lang="en-US" b="1" i="1" baseline="0">
                <a:solidFill>
                  <a:schemeClr val="tx1">
                    <a:lumMod val="95000"/>
                    <a:lumOff val="5000"/>
                  </a:schemeClr>
                </a:solidFill>
              </a:rPr>
              <a:t>(unaided)</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30417869404068532"/>
          <c:y val="0.16749403341288782"/>
          <c:w val="0.69582130595931468"/>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Canada Revenue Agency (CRA)</c:v>
                </c:pt>
                <c:pt idx="1">
                  <c:v>A Member of Parliament (MP)</c:v>
                </c:pt>
                <c:pt idx="2">
                  <c:v>1-800-O-CANADA</c:v>
                </c:pt>
                <c:pt idx="3">
                  <c:v>Finance Canada</c:v>
                </c:pt>
                <c:pt idx="4">
                  <c:v>Other</c:v>
                </c:pt>
                <c:pt idx="5">
                  <c:v>Prefer not to answer</c:v>
                </c:pt>
              </c:strCache>
            </c:strRef>
          </c:cat>
          <c:val>
            <c:numRef>
              <c:f>Sheet1!$B$2:$B$7</c:f>
              <c:numCache>
                <c:formatCode>0%</c:formatCode>
                <c:ptCount val="6"/>
                <c:pt idx="0">
                  <c:v>0.63175365883389734</c:v>
                </c:pt>
                <c:pt idx="1">
                  <c:v>0.10946541494440182</c:v>
                </c:pt>
                <c:pt idx="2">
                  <c:v>8.3333231908930758E-2</c:v>
                </c:pt>
                <c:pt idx="3">
                  <c:v>6.1531328029471397E-3</c:v>
                </c:pt>
                <c:pt idx="4">
                  <c:v>0.18518198563415628</c:v>
                </c:pt>
                <c:pt idx="5">
                  <c:v>9.8475340953557297E-2</c:v>
                </c:pt>
              </c:numCache>
            </c:numRef>
          </c:val>
          <c:extLst xmlns:c16r2="http://schemas.microsoft.com/office/drawing/2015/06/chart">
            <c:ext xmlns:c16="http://schemas.microsoft.com/office/drawing/2014/chart" uri="{C3380CC4-5D6E-409C-BE32-E72D297353CC}">
              <c16:uniqueId val="{00000000-587E-42E4-8EE0-BBD99C3C3556}"/>
            </c:ext>
          </c:extLst>
        </c:ser>
        <c:dLbls>
          <c:showLegendKey val="0"/>
          <c:showVal val="0"/>
          <c:showCatName val="0"/>
          <c:showSerName val="0"/>
          <c:showPercent val="0"/>
          <c:showBubbleSize val="0"/>
        </c:dLbls>
        <c:gapWidth val="50"/>
        <c:axId val="424842808"/>
        <c:axId val="424843200"/>
      </c:barChart>
      <c:catAx>
        <c:axId val="424842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424843200"/>
        <c:crosses val="autoZero"/>
        <c:auto val="1"/>
        <c:lblAlgn val="ctr"/>
        <c:lblOffset val="100"/>
        <c:noMultiLvlLbl val="0"/>
      </c:catAx>
      <c:valAx>
        <c:axId val="424843200"/>
        <c:scaling>
          <c:orientation val="minMax"/>
        </c:scaling>
        <c:delete val="1"/>
        <c:axPos val="t"/>
        <c:numFmt formatCode="0%" sourceLinked="1"/>
        <c:majorTickMark val="none"/>
        <c:minorTickMark val="none"/>
        <c:tickLblPos val="nextTo"/>
        <c:crossAx val="4248428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Complaint Outcome Assessment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50216919739696309"/>
          <c:y val="0.17704057279236277"/>
          <c:w val="0.48698481561822127"/>
          <c:h val="0.6457500986601018"/>
        </c:manualLayout>
      </c:layout>
      <c:barChart>
        <c:barDir val="bar"/>
        <c:grouping val="stacked"/>
        <c:varyColors val="0"/>
        <c:ser>
          <c:idx val="0"/>
          <c:order val="0"/>
          <c:tx>
            <c:strRef>
              <c:f>Sheet1!$B$1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Putting aside the outcome of my complaint, I feel that my issue or problem was dealt with in a fair manner </c:v>
                </c:pt>
                <c:pt idx="1">
                  <c:v>My issue or problem was dealt with in a reasonable manner</c:v>
                </c:pt>
                <c:pt idx="2">
                  <c:v>My issue or problem was dealt within a  reasonable amount of time </c:v>
                </c:pt>
                <c:pt idx="3">
                  <c:v>I was satisfied with the way in which my issue or problem was resolved </c:v>
                </c:pt>
              </c:strCache>
            </c:strRef>
          </c:cat>
          <c:val>
            <c:numRef>
              <c:f>Sheet1!$B$2:$B$5</c:f>
              <c:numCache>
                <c:formatCode>0%</c:formatCode>
                <c:ptCount val="4"/>
                <c:pt idx="0">
                  <c:v>0.22</c:v>
                </c:pt>
                <c:pt idx="1">
                  <c:v>0.17</c:v>
                </c:pt>
                <c:pt idx="2">
                  <c:v>0.17</c:v>
                </c:pt>
                <c:pt idx="3">
                  <c:v>0.19</c:v>
                </c:pt>
              </c:numCache>
            </c:numRef>
          </c:val>
          <c:extLst xmlns:c16r2="http://schemas.microsoft.com/office/drawing/2015/06/chart">
            <c:ext xmlns:c16="http://schemas.microsoft.com/office/drawing/2014/chart" uri="{C3380CC4-5D6E-409C-BE32-E72D297353CC}">
              <c16:uniqueId val="{00000000-8E65-4203-8034-D9E9F75D2D45}"/>
            </c:ext>
          </c:extLst>
        </c:ser>
        <c:ser>
          <c:idx val="1"/>
          <c:order val="1"/>
          <c:tx>
            <c:strRef>
              <c:f>Sheet1!$C$1</c:f>
              <c:strCache>
                <c:ptCount val="1"/>
                <c:pt idx="0">
                  <c:v>Somewhat 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Putting aside the outcome of my complaint, I feel that my issue or problem was dealt with in a fair manner </c:v>
                </c:pt>
                <c:pt idx="1">
                  <c:v>My issue or problem was dealt with in a reasonable manner</c:v>
                </c:pt>
                <c:pt idx="2">
                  <c:v>My issue or problem was dealt within a  reasonable amount of time </c:v>
                </c:pt>
                <c:pt idx="3">
                  <c:v>I was satisfied with the way in which my issue or problem was resolved </c:v>
                </c:pt>
              </c:strCache>
            </c:strRef>
          </c:cat>
          <c:val>
            <c:numRef>
              <c:f>Sheet1!$C$2:$C$5</c:f>
              <c:numCache>
                <c:formatCode>0%</c:formatCode>
                <c:ptCount val="4"/>
                <c:pt idx="0">
                  <c:v>0.27</c:v>
                </c:pt>
                <c:pt idx="1">
                  <c:v>0.2</c:v>
                </c:pt>
                <c:pt idx="2">
                  <c:v>0.2</c:v>
                </c:pt>
                <c:pt idx="3">
                  <c:v>0.17</c:v>
                </c:pt>
              </c:numCache>
            </c:numRef>
          </c:val>
          <c:extLst xmlns:c16r2="http://schemas.microsoft.com/office/drawing/2015/06/chart">
            <c:ext xmlns:c16="http://schemas.microsoft.com/office/drawing/2014/chart" uri="{C3380CC4-5D6E-409C-BE32-E72D297353CC}">
              <c16:uniqueId val="{00000001-8E65-4203-8034-D9E9F75D2D45}"/>
            </c:ext>
          </c:extLst>
        </c:ser>
        <c:ser>
          <c:idx val="2"/>
          <c:order val="2"/>
          <c:tx>
            <c:strRef>
              <c:f>Sheet1!$D$1</c:f>
              <c:strCache>
                <c:ptCount val="1"/>
                <c:pt idx="0">
                  <c:v>Neither agree nor disagree / Neutral</c:v>
                </c:pt>
              </c:strCache>
            </c:strRef>
          </c:tx>
          <c:spPr>
            <a:solidFill>
              <a:schemeClr val="accent3"/>
            </a:solidFill>
            <a:ln>
              <a:noFill/>
            </a:ln>
            <a:effectLst/>
          </c:spPr>
          <c:invertIfNegative val="0"/>
          <c:cat>
            <c:strRef>
              <c:f>Sheet1!$A$2:$A$5</c:f>
              <c:strCache>
                <c:ptCount val="4"/>
                <c:pt idx="0">
                  <c:v>Putting aside the outcome of my complaint, I feel that my issue or problem was dealt with in a fair manner </c:v>
                </c:pt>
                <c:pt idx="1">
                  <c:v>My issue or problem was dealt with in a reasonable manner</c:v>
                </c:pt>
                <c:pt idx="2">
                  <c:v>My issue or problem was dealt within a  reasonable amount of time </c:v>
                </c:pt>
                <c:pt idx="3">
                  <c:v>I was satisfied with the way in which my issue or problem was resolved </c:v>
                </c:pt>
              </c:strCache>
            </c:strRef>
          </c:cat>
          <c:val>
            <c:numRef>
              <c:f>Sheet1!$D$2:$D$5</c:f>
              <c:numCache>
                <c:formatCode>0%</c:formatCode>
                <c:ptCount val="4"/>
                <c:pt idx="0">
                  <c:v>0.02</c:v>
                </c:pt>
                <c:pt idx="1">
                  <c:v>0.02</c:v>
                </c:pt>
                <c:pt idx="2">
                  <c:v>0.01</c:v>
                </c:pt>
                <c:pt idx="3">
                  <c:v>0.03</c:v>
                </c:pt>
              </c:numCache>
            </c:numRef>
          </c:val>
          <c:extLst xmlns:c16r2="http://schemas.microsoft.com/office/drawing/2015/06/chart">
            <c:ext xmlns:c16="http://schemas.microsoft.com/office/drawing/2014/chart" uri="{C3380CC4-5D6E-409C-BE32-E72D297353CC}">
              <c16:uniqueId val="{00000000-1187-4E0A-8F5D-3CFA6FE4C161}"/>
            </c:ext>
          </c:extLst>
        </c:ser>
        <c:ser>
          <c:idx val="3"/>
          <c:order val="3"/>
          <c:tx>
            <c:strRef>
              <c:f>Sheet1!$E$1</c:f>
              <c:strCache>
                <c:ptCount val="1"/>
                <c:pt idx="0">
                  <c:v>Somewhat 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Putting aside the outcome of my complaint, I feel that my issue or problem was dealt with in a fair manner </c:v>
                </c:pt>
                <c:pt idx="1">
                  <c:v>My issue or problem was dealt with in a reasonable manner</c:v>
                </c:pt>
                <c:pt idx="2">
                  <c:v>My issue or problem was dealt within a  reasonable amount of time </c:v>
                </c:pt>
                <c:pt idx="3">
                  <c:v>I was satisfied with the way in which my issue or problem was resolved </c:v>
                </c:pt>
              </c:strCache>
            </c:strRef>
          </c:cat>
          <c:val>
            <c:numRef>
              <c:f>Sheet1!$E$2:$E$5</c:f>
              <c:numCache>
                <c:formatCode>0%</c:formatCode>
                <c:ptCount val="4"/>
                <c:pt idx="0">
                  <c:v>0.09</c:v>
                </c:pt>
                <c:pt idx="1">
                  <c:v>0.15</c:v>
                </c:pt>
                <c:pt idx="2">
                  <c:v>0.09</c:v>
                </c:pt>
                <c:pt idx="3">
                  <c:v>0.08</c:v>
                </c:pt>
              </c:numCache>
            </c:numRef>
          </c:val>
          <c:extLst xmlns:c16r2="http://schemas.microsoft.com/office/drawing/2015/06/chart">
            <c:ext xmlns:c16="http://schemas.microsoft.com/office/drawing/2014/chart" uri="{C3380CC4-5D6E-409C-BE32-E72D297353CC}">
              <c16:uniqueId val="{00000001-1187-4E0A-8F5D-3CFA6FE4C161}"/>
            </c:ext>
          </c:extLst>
        </c:ser>
        <c:ser>
          <c:idx val="4"/>
          <c:order val="4"/>
          <c:tx>
            <c:strRef>
              <c:f>Sheet1!$F$1</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Putting aside the outcome of my complaint, I feel that my issue or problem was dealt with in a fair manner </c:v>
                </c:pt>
                <c:pt idx="1">
                  <c:v>My issue or problem was dealt with in a reasonable manner</c:v>
                </c:pt>
                <c:pt idx="2">
                  <c:v>My issue or problem was dealt within a  reasonable amount of time </c:v>
                </c:pt>
                <c:pt idx="3">
                  <c:v>I was satisfied with the way in which my issue or problem was resolved </c:v>
                </c:pt>
              </c:strCache>
            </c:strRef>
          </c:cat>
          <c:val>
            <c:numRef>
              <c:f>Sheet1!$F$2:$F$5</c:f>
              <c:numCache>
                <c:formatCode>0%</c:formatCode>
                <c:ptCount val="4"/>
                <c:pt idx="0">
                  <c:v>0.34</c:v>
                </c:pt>
                <c:pt idx="1">
                  <c:v>0.43</c:v>
                </c:pt>
                <c:pt idx="2">
                  <c:v>0.46</c:v>
                </c:pt>
                <c:pt idx="3">
                  <c:v>0.44</c:v>
                </c:pt>
              </c:numCache>
            </c:numRef>
          </c:val>
          <c:extLst xmlns:c16r2="http://schemas.microsoft.com/office/drawing/2015/06/chart">
            <c:ext xmlns:c16="http://schemas.microsoft.com/office/drawing/2014/chart" uri="{C3380CC4-5D6E-409C-BE32-E72D297353CC}">
              <c16:uniqueId val="{00000002-1187-4E0A-8F5D-3CFA6FE4C161}"/>
            </c:ext>
          </c:extLst>
        </c:ser>
        <c:ser>
          <c:idx val="5"/>
          <c:order val="5"/>
          <c:tx>
            <c:strRef>
              <c:f>Sheet1!$G$1</c:f>
              <c:strCache>
                <c:ptCount val="1"/>
                <c:pt idx="0">
                  <c:v>Matter not yet resolved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Putting aside the outcome of my complaint, I feel that my issue or problem was dealt with in a fair manner </c:v>
                </c:pt>
                <c:pt idx="1">
                  <c:v>My issue or problem was dealt with in a reasonable manner</c:v>
                </c:pt>
                <c:pt idx="2">
                  <c:v>My issue or problem was dealt within a  reasonable amount of time </c:v>
                </c:pt>
                <c:pt idx="3">
                  <c:v>I was satisfied with the way in which my issue or problem was resolved </c:v>
                </c:pt>
              </c:strCache>
            </c:strRef>
          </c:cat>
          <c:val>
            <c:numRef>
              <c:f>Sheet1!$G$2:$G$5</c:f>
              <c:numCache>
                <c:formatCode>0%</c:formatCode>
                <c:ptCount val="4"/>
                <c:pt idx="0">
                  <c:v>0.05</c:v>
                </c:pt>
                <c:pt idx="1">
                  <c:v>0.03</c:v>
                </c:pt>
                <c:pt idx="2">
                  <c:v>7.0000000000000007E-2</c:v>
                </c:pt>
                <c:pt idx="3">
                  <c:v>0.1</c:v>
                </c:pt>
              </c:numCache>
            </c:numRef>
          </c:val>
          <c:extLst xmlns:c16r2="http://schemas.microsoft.com/office/drawing/2015/06/chart">
            <c:ext xmlns:c16="http://schemas.microsoft.com/office/drawing/2014/chart" uri="{C3380CC4-5D6E-409C-BE32-E72D297353CC}">
              <c16:uniqueId val="{00000003-1187-4E0A-8F5D-3CFA6FE4C161}"/>
            </c:ext>
          </c:extLst>
        </c:ser>
        <c:dLbls>
          <c:showLegendKey val="0"/>
          <c:showVal val="0"/>
          <c:showCatName val="0"/>
          <c:showSerName val="0"/>
          <c:showPercent val="0"/>
          <c:showBubbleSize val="0"/>
        </c:dLbls>
        <c:gapWidth val="50"/>
        <c:overlap val="100"/>
        <c:axId val="424843984"/>
        <c:axId val="429125576"/>
      </c:barChart>
      <c:catAx>
        <c:axId val="424843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29125576"/>
        <c:crosses val="autoZero"/>
        <c:auto val="1"/>
        <c:lblAlgn val="ctr"/>
        <c:lblOffset val="100"/>
        <c:noMultiLvlLbl val="0"/>
      </c:catAx>
      <c:valAx>
        <c:axId val="429125576"/>
        <c:scaling>
          <c:orientation val="minMax"/>
          <c:max val="1"/>
        </c:scaling>
        <c:delete val="1"/>
        <c:axPos val="t"/>
        <c:numFmt formatCode="0%" sourceLinked="1"/>
        <c:majorTickMark val="out"/>
        <c:minorTickMark val="none"/>
        <c:tickLblPos val="nextTo"/>
        <c:crossAx val="424843984"/>
        <c:crosses val="autoZero"/>
        <c:crossBetween val="between"/>
      </c:valAx>
      <c:spPr>
        <a:noFill/>
        <a:ln>
          <a:noFill/>
        </a:ln>
        <a:effectLst/>
      </c:spPr>
    </c:plotArea>
    <c:legend>
      <c:legendPos val="b"/>
      <c:layout>
        <c:manualLayout>
          <c:xMode val="edge"/>
          <c:yMode val="edge"/>
          <c:x val="4.9402360496694962E-2"/>
          <c:y val="0.88424708247984518"/>
          <c:w val="0.93504159051702052"/>
          <c:h val="0.115752917520154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Reasons for Not Complaining </a:t>
            </a:r>
            <a:r>
              <a:rPr lang="en-US" b="1" i="1">
                <a:solidFill>
                  <a:schemeClr val="tx1">
                    <a:lumMod val="95000"/>
                    <a:lumOff val="5000"/>
                  </a:schemeClr>
                </a:solidFill>
              </a:rPr>
              <a:t>(unaided)</a:t>
            </a:r>
            <a:endParaRPr lang="en-US" b="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Too complicated / too much trouble</c:v>
                </c:pt>
                <c:pt idx="1">
                  <c:v>Wouldn't help / wouldn't make a difference</c:v>
                </c:pt>
                <c:pt idx="2">
                  <c:v>I am too busy / don't have the time</c:v>
                </c:pt>
                <c:pt idx="3">
                  <c:v>It takes too long to get through</c:v>
                </c:pt>
                <c:pt idx="4">
                  <c:v>Could make my situation worse</c:v>
                </c:pt>
                <c:pt idx="5">
                  <c:v>Other</c:v>
                </c:pt>
                <c:pt idx="6">
                  <c:v>Prefer not to answer</c:v>
                </c:pt>
              </c:strCache>
            </c:strRef>
          </c:cat>
          <c:val>
            <c:numRef>
              <c:f>Sheet1!$B$2:$B$8</c:f>
              <c:numCache>
                <c:formatCode>0%</c:formatCode>
                <c:ptCount val="7"/>
                <c:pt idx="0">
                  <c:v>0.32763567271629207</c:v>
                </c:pt>
                <c:pt idx="1">
                  <c:v>0.31183479703254829</c:v>
                </c:pt>
                <c:pt idx="2">
                  <c:v>0.16523853119205792</c:v>
                </c:pt>
                <c:pt idx="3">
                  <c:v>0.10044535049034967</c:v>
                </c:pt>
                <c:pt idx="4">
                  <c:v>7.3162844908761751E-2</c:v>
                </c:pt>
                <c:pt idx="5">
                  <c:v>0.12600855593091168</c:v>
                </c:pt>
                <c:pt idx="6">
                  <c:v>6.6428194593713533E-2</c:v>
                </c:pt>
              </c:numCache>
            </c:numRef>
          </c:val>
          <c:extLst xmlns:c16r2="http://schemas.microsoft.com/office/drawing/2015/06/chart">
            <c:ext xmlns:c16="http://schemas.microsoft.com/office/drawing/2014/chart" uri="{C3380CC4-5D6E-409C-BE32-E72D297353CC}">
              <c16:uniqueId val="{00000000-395C-484B-A333-687C62FA1BFC}"/>
            </c:ext>
          </c:extLst>
        </c:ser>
        <c:dLbls>
          <c:showLegendKey val="0"/>
          <c:showVal val="0"/>
          <c:showCatName val="0"/>
          <c:showSerName val="0"/>
          <c:showPercent val="0"/>
          <c:showBubbleSize val="0"/>
        </c:dLbls>
        <c:gapWidth val="50"/>
        <c:axId val="429126752"/>
        <c:axId val="426459728"/>
      </c:barChart>
      <c:catAx>
        <c:axId val="429126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426459728"/>
        <c:crosses val="autoZero"/>
        <c:auto val="1"/>
        <c:lblAlgn val="ctr"/>
        <c:lblOffset val="100"/>
        <c:noMultiLvlLbl val="0"/>
      </c:catAx>
      <c:valAx>
        <c:axId val="426459728"/>
        <c:scaling>
          <c:orientation val="minMax"/>
        </c:scaling>
        <c:delete val="1"/>
        <c:axPos val="t"/>
        <c:numFmt formatCode="0%" sourceLinked="1"/>
        <c:majorTickMark val="none"/>
        <c:minorTickMark val="none"/>
        <c:tickLblPos val="nextTo"/>
        <c:crossAx val="429126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solidFill>
                  <a:schemeClr val="tx1">
                    <a:lumMod val="95000"/>
                    <a:lumOff val="5000"/>
                  </a:schemeClr>
                </a:solidFill>
              </a:rPr>
              <a:t>Awareness and Use</a:t>
            </a:r>
            <a:r>
              <a:rPr lang="en-US" b="1" baseline="0">
                <a:solidFill>
                  <a:schemeClr val="tx1">
                    <a:lumMod val="95000"/>
                    <a:lumOff val="5000"/>
                  </a:schemeClr>
                </a:solidFill>
              </a:rPr>
              <a:t> of Ombudsmen</a:t>
            </a:r>
            <a:endParaRPr lang="en-US" b="1">
              <a:solidFill>
                <a:schemeClr val="tx1">
                  <a:lumMod val="95000"/>
                  <a:lumOff val="5000"/>
                </a:schemeClr>
              </a:solidFill>
            </a:endParaRP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manualLayout>
          <c:layoutTarget val="inner"/>
          <c:xMode val="edge"/>
          <c:yMode val="edge"/>
          <c:x val="0.41054385055800607"/>
          <c:y val="0.17704057279236277"/>
          <c:w val="0.58945614944199387"/>
          <c:h val="0.77045346062052511"/>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0-C7D1-4865-A8F9-09D583A9687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Aware of term "Ombudsman"</c:v>
                </c:pt>
                <c:pt idx="1">
                  <c:v>Contacted or Used Services of Ombudsman</c:v>
                </c:pt>
              </c:strCache>
            </c:strRef>
          </c:cat>
          <c:val>
            <c:numRef>
              <c:f>Sheet1!$B$2:$B$3</c:f>
              <c:numCache>
                <c:formatCode>0%</c:formatCode>
                <c:ptCount val="2"/>
                <c:pt idx="0">
                  <c:v>0.64</c:v>
                </c:pt>
                <c:pt idx="1">
                  <c:v>7.0000000000000007E-2</c:v>
                </c:pt>
              </c:numCache>
            </c:numRef>
          </c:val>
          <c:extLst xmlns:c16r2="http://schemas.microsoft.com/office/drawing/2015/06/chart">
            <c:ext xmlns:c16="http://schemas.microsoft.com/office/drawing/2014/chart" uri="{C3380CC4-5D6E-409C-BE32-E72D297353CC}">
              <c16:uniqueId val="{00000000-A602-4F38-A532-EEA4CDD7DAE1}"/>
            </c:ext>
          </c:extLst>
        </c:ser>
        <c:dLbls>
          <c:showLegendKey val="0"/>
          <c:showVal val="0"/>
          <c:showCatName val="0"/>
          <c:showSerName val="0"/>
          <c:showPercent val="0"/>
          <c:showBubbleSize val="0"/>
        </c:dLbls>
        <c:gapWidth val="50"/>
        <c:axId val="426000168"/>
        <c:axId val="430257976"/>
      </c:barChart>
      <c:catAx>
        <c:axId val="426000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430257976"/>
        <c:crosses val="autoZero"/>
        <c:auto val="1"/>
        <c:lblAlgn val="ctr"/>
        <c:lblOffset val="100"/>
        <c:noMultiLvlLbl val="0"/>
      </c:catAx>
      <c:valAx>
        <c:axId val="430257976"/>
        <c:scaling>
          <c:orientation val="minMax"/>
        </c:scaling>
        <c:delete val="1"/>
        <c:axPos val="t"/>
        <c:numFmt formatCode="0%" sourceLinked="1"/>
        <c:majorTickMark val="none"/>
        <c:minorTickMark val="none"/>
        <c:tickLblPos val="nextTo"/>
        <c:crossAx val="426000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567E4-2256-4385-A9D2-30B9090FC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1DD37BB4.dotm</Template>
  <TotalTime>1</TotalTime>
  <Pages>37</Pages>
  <Words>6951</Words>
  <Characters>39625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dc:creator>
  <cp:lastModifiedBy>Sharma, Akash</cp:lastModifiedBy>
  <cp:revision>2</cp:revision>
  <cp:lastPrinted>2018-06-18T13:42:00Z</cp:lastPrinted>
  <dcterms:created xsi:type="dcterms:W3CDTF">2018-09-17T19:14:00Z</dcterms:created>
  <dcterms:modified xsi:type="dcterms:W3CDTF">2018-09-17T19:14:00Z</dcterms:modified>
</cp:coreProperties>
</file>