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03C78708" w:rsidR="00EB5A64" w:rsidRDefault="00EB5A64" w:rsidP="00BF7238">
      <w:pPr>
        <w:pStyle w:val="Caption"/>
      </w:pPr>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1572DD03" w:rsidR="002D54B9" w:rsidRPr="0059666C" w:rsidRDefault="00F1295D" w:rsidP="0059666C">
      <w:pPr>
        <w:pStyle w:val="Heading7"/>
      </w:pPr>
      <w:bookmarkStart w:id="0" w:name="lt_pId000"/>
      <w:r w:rsidRPr="00C304BF">
        <w:rPr>
          <w:lang w:val="fr-CA"/>
        </w:rPr>
        <w:t>Collecte continue de données qualitatives sur les opinions des Canadiens</w:t>
      </w:r>
      <w:bookmarkEnd w:id="0"/>
      <w:r>
        <w:rPr>
          <w:lang w:val="fr-CA"/>
        </w:rPr>
        <w:t xml:space="preserve"> </w:t>
      </w:r>
      <w:r w:rsidR="002D54B9" w:rsidRPr="0059666C">
        <w:t xml:space="preserve">– </w:t>
      </w:r>
      <w:proofErr w:type="spellStart"/>
      <w:r>
        <w:t>février</w:t>
      </w:r>
      <w:proofErr w:type="spellEnd"/>
      <w:r w:rsidR="0059238E" w:rsidRPr="008D5F76">
        <w:t xml:space="preserve"> </w:t>
      </w:r>
      <w:r w:rsidR="007E4E6D" w:rsidRPr="008D5F76">
        <w:t>202</w:t>
      </w:r>
      <w:r w:rsidR="00E34CF2" w:rsidRPr="008D5F76">
        <w:t>3</w:t>
      </w:r>
    </w:p>
    <w:p w14:paraId="42CACC75" w14:textId="77777777" w:rsidR="002D54B9" w:rsidRDefault="002D54B9" w:rsidP="002925A3">
      <w:pPr>
        <w:spacing w:after="0"/>
        <w:rPr>
          <w:sz w:val="28"/>
        </w:rPr>
      </w:pPr>
    </w:p>
    <w:p w14:paraId="79128096" w14:textId="27D4955B" w:rsidR="002D54B9" w:rsidRPr="00085F39" w:rsidRDefault="00CC43E7" w:rsidP="00085F39">
      <w:pPr>
        <w:rPr>
          <w:sz w:val="28"/>
        </w:rPr>
      </w:pPr>
      <w:proofErr w:type="spellStart"/>
      <w:r w:rsidRPr="00CC43E7">
        <w:rPr>
          <w:sz w:val="28"/>
        </w:rPr>
        <w:t>Sommaire</w:t>
      </w:r>
      <w:proofErr w:type="spellEnd"/>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5E114422" w14:textId="77777777" w:rsidR="00F1295D" w:rsidRPr="008D47DB" w:rsidRDefault="00F1295D" w:rsidP="00F1295D">
      <w:pPr>
        <w:spacing w:after="0"/>
        <w:rPr>
          <w:b/>
          <w:sz w:val="22"/>
          <w:lang w:val="fr-CA"/>
        </w:rPr>
      </w:pPr>
      <w:r w:rsidRPr="008D47DB">
        <w:rPr>
          <w:b/>
          <w:sz w:val="22"/>
          <w:lang w:val="fr-CA"/>
        </w:rPr>
        <w:t>Rédigé pour le compte du Bureau du Conseil privé</w:t>
      </w:r>
    </w:p>
    <w:p w14:paraId="576FC489" w14:textId="77777777" w:rsidR="00F1295D" w:rsidRPr="008D47DB" w:rsidRDefault="00F1295D" w:rsidP="00F1295D">
      <w:pPr>
        <w:spacing w:after="0"/>
        <w:rPr>
          <w:lang w:val="fr-CA"/>
        </w:rPr>
      </w:pPr>
      <w:r w:rsidRPr="008D47DB">
        <w:rPr>
          <w:lang w:val="fr-CA"/>
        </w:rPr>
        <w:t>Fournisseur : The Strategic Counsel</w:t>
      </w:r>
    </w:p>
    <w:p w14:paraId="5380C1B8" w14:textId="75D3A318" w:rsidR="002D54B9" w:rsidRDefault="00F1295D" w:rsidP="00F1295D">
      <w:pPr>
        <w:spacing w:after="0"/>
      </w:pPr>
      <w:r w:rsidRPr="008D47DB">
        <w:rPr>
          <w:lang w:val="fr-CA"/>
        </w:rPr>
        <w:t>Numéro de contrat </w:t>
      </w:r>
      <w:r w:rsidR="002D54B9">
        <w:t>:  35035-182346/001/CY</w:t>
      </w:r>
    </w:p>
    <w:p w14:paraId="773F3FBC" w14:textId="77777777" w:rsidR="00F1295D" w:rsidRPr="008D47DB" w:rsidRDefault="00F1295D" w:rsidP="00F1295D">
      <w:pPr>
        <w:spacing w:after="0"/>
        <w:rPr>
          <w:lang w:val="fr-CA"/>
        </w:rPr>
      </w:pPr>
      <w:r w:rsidRPr="008D47DB">
        <w:rPr>
          <w:lang w:val="fr-CA"/>
        </w:rPr>
        <w:t>Valeur du contrat : 2 428 991,50 $</w:t>
      </w:r>
    </w:p>
    <w:p w14:paraId="507CF499" w14:textId="77777777" w:rsidR="00F1295D" w:rsidRPr="008D47DB" w:rsidRDefault="00F1295D" w:rsidP="00F1295D">
      <w:pPr>
        <w:spacing w:after="0"/>
        <w:rPr>
          <w:lang w:val="fr-CA"/>
        </w:rPr>
      </w:pPr>
      <w:r w:rsidRPr="008D47DB">
        <w:rPr>
          <w:lang w:val="fr-CA"/>
        </w:rPr>
        <w:t>Date d’octroi du contrat : 16 décembre 2021</w:t>
      </w:r>
    </w:p>
    <w:p w14:paraId="4D6DA010" w14:textId="27238C96" w:rsidR="002D54B9" w:rsidRDefault="00F1295D" w:rsidP="00F1295D">
      <w:pPr>
        <w:spacing w:after="0"/>
      </w:pPr>
      <w:r w:rsidRPr="008D47DB">
        <w:rPr>
          <w:lang w:val="fr-CA"/>
        </w:rPr>
        <w:t>Date de livraison</w:t>
      </w:r>
      <w:r>
        <w:rPr>
          <w:lang w:val="fr-CA"/>
        </w:rPr>
        <w:t> </w:t>
      </w:r>
      <w:r w:rsidR="002D54B9" w:rsidRPr="00CF388D">
        <w:t xml:space="preserve">: </w:t>
      </w:r>
      <w:r>
        <w:t>10 mars 2023</w:t>
      </w:r>
    </w:p>
    <w:p w14:paraId="01A25E62" w14:textId="5EF54420" w:rsidR="002D54B9" w:rsidRDefault="002D54B9" w:rsidP="002925A3">
      <w:pPr>
        <w:spacing w:after="0"/>
      </w:pPr>
    </w:p>
    <w:p w14:paraId="6E7BDB56" w14:textId="77777777" w:rsidR="00F1295D" w:rsidRPr="004923BB" w:rsidRDefault="00F1295D" w:rsidP="00F1295D">
      <w:pPr>
        <w:spacing w:after="0"/>
        <w:rPr>
          <w:lang w:val="fr-CA"/>
        </w:rPr>
      </w:pPr>
      <w:r w:rsidRPr="004923BB">
        <w:rPr>
          <w:lang w:val="fr-CA"/>
        </w:rPr>
        <w:t>Numéro d’enregistrement : POR-005-19</w:t>
      </w:r>
    </w:p>
    <w:p w14:paraId="209A7405" w14:textId="7D8EA396" w:rsidR="00F1295D" w:rsidRPr="004923BB" w:rsidRDefault="00F1295D" w:rsidP="00F1295D">
      <w:pPr>
        <w:spacing w:after="0"/>
        <w:rPr>
          <w:lang w:val="fr-CA"/>
        </w:rPr>
      </w:pPr>
      <w:bookmarkStart w:id="1" w:name="lt_pId010"/>
      <w:r w:rsidRPr="004923BB">
        <w:rPr>
          <w:lang w:val="fr-CA"/>
        </w:rPr>
        <w:t xml:space="preserve">Pour de plus amples renseignements sur ce rapport, prière d’écrire à </w:t>
      </w:r>
      <w:hyperlink r:id="rId9" w:history="1">
        <w:r w:rsidRPr="004923BB">
          <w:rPr>
            <w:lang w:val="fr-CA"/>
          </w:rPr>
          <w:t>por-rop@pco-bcp.ca</w:t>
        </w:r>
      </w:hyperlink>
      <w:bookmarkEnd w:id="1"/>
    </w:p>
    <w:p w14:paraId="6061AE5E" w14:textId="77777777" w:rsidR="00F1295D" w:rsidRPr="004923BB" w:rsidRDefault="00F1295D" w:rsidP="00F1295D">
      <w:pPr>
        <w:spacing w:after="0"/>
        <w:rPr>
          <w:lang w:val="fr-CA"/>
        </w:rPr>
      </w:pPr>
    </w:p>
    <w:p w14:paraId="1E6B4217" w14:textId="77777777" w:rsidR="00F1295D" w:rsidRPr="004923BB" w:rsidRDefault="00F1295D" w:rsidP="00F1295D">
      <w:pPr>
        <w:spacing w:after="0"/>
        <w:rPr>
          <w:lang w:val="fr-CA"/>
        </w:rPr>
      </w:pPr>
    </w:p>
    <w:p w14:paraId="54643BF3" w14:textId="13D31C16" w:rsidR="002D54B9" w:rsidRPr="00A20C72" w:rsidRDefault="00F1295D" w:rsidP="00F1295D">
      <w:pPr>
        <w:spacing w:after="0"/>
        <w:rPr>
          <w:lang w:val="fr-CA"/>
        </w:rPr>
      </w:pPr>
      <w:r w:rsidRPr="00BE2BE3">
        <w:t>This report is also available in English</w:t>
      </w:r>
      <w:r w:rsidR="002D54B9" w:rsidRPr="00A20C72">
        <w:rPr>
          <w:lang w:val="fr-CA"/>
        </w:rPr>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57EC0457" w14:textId="77777777" w:rsidR="002D54B9" w:rsidRDefault="002D54B9" w:rsidP="002925A3">
      <w:pPr>
        <w:spacing w:after="0"/>
      </w:pPr>
    </w:p>
    <w:p w14:paraId="19EFF16F" w14:textId="7F057133" w:rsidR="002D54B9" w:rsidRPr="00A5377D" w:rsidRDefault="00A5377D" w:rsidP="00A5377D">
      <w:pPr>
        <w:tabs>
          <w:tab w:val="left" w:pos="7480"/>
        </w:tabs>
        <w:sectPr w:rsidR="002D54B9" w:rsidRPr="00A5377D" w:rsidSect="00174838">
          <w:footerReference w:type="default" r:id="rId11"/>
          <w:pgSz w:w="12240" w:h="15840"/>
          <w:pgMar w:top="2160" w:right="1440" w:bottom="2160" w:left="1728" w:header="706" w:footer="706" w:gutter="0"/>
          <w:pgNumType w:start="0"/>
          <w:cols w:space="708"/>
          <w:titlePg/>
          <w:docGrid w:linePitch="360"/>
        </w:sectPr>
      </w:pPr>
      <w:r>
        <w:tab/>
      </w:r>
    </w:p>
    <w:p w14:paraId="44D37058" w14:textId="775254E6" w:rsidR="002D54B9" w:rsidRPr="001F7472" w:rsidRDefault="00047931" w:rsidP="00B620DB">
      <w:pPr>
        <w:pStyle w:val="SectionDivider"/>
      </w:pPr>
      <w:bookmarkStart w:id="2" w:name="_Toc18080003"/>
      <w:r>
        <w:lastRenderedPageBreak/>
        <w:t>Résumé</w:t>
      </w:r>
    </w:p>
    <w:p w14:paraId="7E89BE4D" w14:textId="77777777" w:rsidR="002D54B9" w:rsidRPr="001F7472" w:rsidRDefault="002D54B9" w:rsidP="009756CD">
      <w:pPr>
        <w:pStyle w:val="Heading1"/>
      </w:pPr>
      <w:bookmarkStart w:id="3" w:name="_Toc31869460"/>
      <w:bookmarkStart w:id="4" w:name="_Toc34743976"/>
      <w:bookmarkStart w:id="5" w:name="_Toc130378006"/>
      <w:r w:rsidRPr="001F7472">
        <w:t>Introduction</w:t>
      </w:r>
      <w:bookmarkEnd w:id="3"/>
      <w:bookmarkEnd w:id="4"/>
      <w:bookmarkEnd w:id="5"/>
    </w:p>
    <w:p w14:paraId="0556841E" w14:textId="1C393FA7" w:rsidR="002D54B9" w:rsidRPr="001F7472" w:rsidRDefault="00047931" w:rsidP="00F9719D">
      <w:r w:rsidRPr="009D5EDC">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1F7472">
        <w:t xml:space="preserve">. </w:t>
      </w:r>
    </w:p>
    <w:p w14:paraId="2E025E5F" w14:textId="77777777" w:rsidR="00047931" w:rsidRDefault="00047931" w:rsidP="00F9719D">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Pr>
          <w:lang w:val="fr-CA"/>
        </w:rPr>
        <w:t>.</w:t>
      </w:r>
    </w:p>
    <w:p w14:paraId="078D208E" w14:textId="309AFE2C" w:rsidR="002D54B9" w:rsidRPr="000B1A2C" w:rsidRDefault="00047931" w:rsidP="00F9719D">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14EEE631" w14:textId="152D145B" w:rsidR="00473BE3" w:rsidRDefault="00047931" w:rsidP="00F9719D">
      <w:pPr>
        <w:rPr>
          <w:lang w:val="fr-CA"/>
        </w:rPr>
      </w:pPr>
      <w:r w:rsidRPr="00D62943">
        <w:rPr>
          <w:lang w:val="fr-CA"/>
        </w:rPr>
        <w:t xml:space="preserve">Le présent rapport dévoile les conclusions qui ressortent de </w:t>
      </w:r>
      <w:r>
        <w:rPr>
          <w:lang w:val="fr-CA"/>
        </w:rPr>
        <w:t>neuf</w:t>
      </w:r>
      <w:r w:rsidRPr="00D62943">
        <w:rPr>
          <w:lang w:val="fr-CA"/>
        </w:rPr>
        <w:t xml:space="preserve"> groupes de discussion en ligne organisés entre le </w:t>
      </w:r>
      <w:r>
        <w:t>7 </w:t>
      </w:r>
      <w:proofErr w:type="spellStart"/>
      <w:r>
        <w:t>février</w:t>
      </w:r>
      <w:proofErr w:type="spellEnd"/>
      <w:r>
        <w:t xml:space="preserve"> 2023 et le 23 </w:t>
      </w:r>
      <w:proofErr w:type="spellStart"/>
      <w:r>
        <w:t>février</w:t>
      </w:r>
      <w:proofErr w:type="spellEnd"/>
      <w:r>
        <w:t xml:space="preserve"> </w:t>
      </w:r>
      <w:r w:rsidR="00CF168E" w:rsidRPr="001A2D38">
        <w:t>202</w:t>
      </w:r>
      <w:r w:rsidR="00DC71A4" w:rsidRPr="001A2D38">
        <w:t>3</w:t>
      </w:r>
      <w:r w:rsidR="00CF168E" w:rsidRPr="001A2D38">
        <w:t>,</w:t>
      </w:r>
      <w:r w:rsidR="002D54B9" w:rsidRPr="001A2D38">
        <w:t xml:space="preserve"> </w:t>
      </w:r>
      <w:r w:rsidR="00473BE3">
        <w:rPr>
          <w:lang w:val="fr-CA"/>
        </w:rPr>
        <w:t>à différents endroits du</w:t>
      </w:r>
      <w:r w:rsidR="00473BE3" w:rsidRPr="00D62943">
        <w:rPr>
          <w:lang w:val="fr-CA"/>
        </w:rPr>
        <w:t xml:space="preserve"> pays, en Ontario,</w:t>
      </w:r>
      <w:r w:rsidR="00473BE3">
        <w:rPr>
          <w:lang w:val="fr-CA"/>
        </w:rPr>
        <w:t xml:space="preserve"> en Alberta, au Manitoba</w:t>
      </w:r>
      <w:r w:rsidR="00473BE3" w:rsidRPr="00D62943">
        <w:rPr>
          <w:lang w:val="fr-CA"/>
        </w:rPr>
        <w:t>,</w:t>
      </w:r>
      <w:r w:rsidR="00473BE3">
        <w:rPr>
          <w:lang w:val="fr-CA"/>
        </w:rPr>
        <w:t xml:space="preserve"> en Saskatchewan,</w:t>
      </w:r>
      <w:r w:rsidR="00473BE3" w:rsidRPr="00D62943">
        <w:rPr>
          <w:lang w:val="fr-CA"/>
        </w:rPr>
        <w:t xml:space="preserve"> en Colombie-Britannique</w:t>
      </w:r>
      <w:r w:rsidR="00473BE3">
        <w:rPr>
          <w:lang w:val="fr-CA"/>
        </w:rPr>
        <w:t>,</w:t>
      </w:r>
      <w:r w:rsidR="00473BE3" w:rsidRPr="00473BE3">
        <w:rPr>
          <w:lang w:val="fr-CA"/>
        </w:rPr>
        <w:t xml:space="preserve"> </w:t>
      </w:r>
      <w:r w:rsidR="00473BE3">
        <w:rPr>
          <w:lang w:val="fr-CA"/>
        </w:rPr>
        <w:t xml:space="preserve">au Québec, </w:t>
      </w:r>
      <w:r w:rsidR="00473BE3" w:rsidRPr="00D62943">
        <w:rPr>
          <w:lang w:val="fr-CA"/>
        </w:rPr>
        <w:t>au Canada atlantique</w:t>
      </w:r>
      <w:r w:rsidR="00473BE3">
        <w:rPr>
          <w:lang w:val="fr-CA"/>
        </w:rPr>
        <w:t xml:space="preserve"> et</w:t>
      </w:r>
      <w:r w:rsidR="00473BE3" w:rsidRPr="00D62943">
        <w:rPr>
          <w:lang w:val="fr-CA"/>
        </w:rPr>
        <w:t xml:space="preserve"> au </w:t>
      </w:r>
      <w:r w:rsidR="00473BE3">
        <w:rPr>
          <w:lang w:val="fr-CA"/>
        </w:rPr>
        <w:t>Yukon</w:t>
      </w:r>
      <w:r w:rsidR="00473BE3" w:rsidRPr="00D62943">
        <w:rPr>
          <w:lang w:val="fr-CA"/>
        </w:rPr>
        <w:t>. Les détails concernant les lieux, le recrutement et la composition des groupes figurent ci-après</w:t>
      </w:r>
      <w:r w:rsidR="00347266">
        <w:rPr>
          <w:lang w:val="fr-CA"/>
        </w:rPr>
        <w:t>.</w:t>
      </w:r>
    </w:p>
    <w:p w14:paraId="7A6121CD" w14:textId="4000E6DF" w:rsidR="001D6827" w:rsidRPr="00D53BD6" w:rsidRDefault="00D52EC9" w:rsidP="00C215A2">
      <w:pPr>
        <w:rPr>
          <w:highlight w:val="yellow"/>
        </w:rPr>
      </w:pPr>
      <w:r w:rsidRPr="00345E0F">
        <w:lastRenderedPageBreak/>
        <w:t xml:space="preserve">Ce cycle de </w:t>
      </w:r>
      <w:proofErr w:type="spellStart"/>
      <w:r w:rsidRPr="00345E0F">
        <w:t>l’étude</w:t>
      </w:r>
      <w:proofErr w:type="spellEnd"/>
      <w:r w:rsidRPr="00345E0F">
        <w:t xml:space="preserve"> a </w:t>
      </w:r>
      <w:r>
        <w:t xml:space="preserve">fait </w:t>
      </w:r>
      <w:proofErr w:type="spellStart"/>
      <w:r>
        <w:t>une</w:t>
      </w:r>
      <w:proofErr w:type="spellEnd"/>
      <w:r>
        <w:t xml:space="preserve"> large place aux </w:t>
      </w:r>
      <w:r w:rsidRPr="00345E0F">
        <w:t xml:space="preserve">initiatives et </w:t>
      </w:r>
      <w:r>
        <w:t>aux</w:t>
      </w:r>
      <w:r w:rsidRPr="00345E0F">
        <w:t xml:space="preserve"> </w:t>
      </w:r>
      <w:proofErr w:type="spellStart"/>
      <w:r w:rsidRPr="00345E0F">
        <w:t>annonces</w:t>
      </w:r>
      <w:proofErr w:type="spellEnd"/>
      <w:r w:rsidRPr="00345E0F">
        <w:t xml:space="preserve"> </w:t>
      </w:r>
      <w:proofErr w:type="spellStart"/>
      <w:r w:rsidRPr="00345E0F">
        <w:t>récentes</w:t>
      </w:r>
      <w:proofErr w:type="spellEnd"/>
      <w:r w:rsidRPr="00345E0F">
        <w:t xml:space="preserve"> du </w:t>
      </w:r>
      <w:proofErr w:type="spellStart"/>
      <w:r w:rsidRPr="00345E0F">
        <w:t>gouvernement</w:t>
      </w:r>
      <w:proofErr w:type="spellEnd"/>
      <w:r w:rsidRPr="00345E0F">
        <w:t xml:space="preserve"> du Canada</w:t>
      </w:r>
      <w:r>
        <w:t xml:space="preserve">, à </w:t>
      </w:r>
      <w:proofErr w:type="spellStart"/>
      <w:r>
        <w:t>l’évaluation</w:t>
      </w:r>
      <w:proofErr w:type="spellEnd"/>
      <w:r>
        <w:t xml:space="preserve"> de </w:t>
      </w:r>
      <w:proofErr w:type="spellStart"/>
      <w:r>
        <w:t>sa</w:t>
      </w:r>
      <w:proofErr w:type="spellEnd"/>
      <w:r w:rsidRPr="00345E0F">
        <w:t xml:space="preserve"> gestion </w:t>
      </w:r>
      <w:r>
        <w:t xml:space="preserve">d’un grand </w:t>
      </w:r>
      <w:proofErr w:type="spellStart"/>
      <w:r>
        <w:t>nombre</w:t>
      </w:r>
      <w:proofErr w:type="spellEnd"/>
      <w:r>
        <w:t xml:space="preserve"> de </w:t>
      </w:r>
      <w:proofErr w:type="spellStart"/>
      <w:r>
        <w:t>priorités</w:t>
      </w:r>
      <w:proofErr w:type="spellEnd"/>
      <w:r w:rsidRPr="00A35163">
        <w:rPr>
          <w:lang w:val="fr-CA"/>
        </w:rPr>
        <w:t xml:space="preserve"> </w:t>
      </w:r>
      <w:r>
        <w:rPr>
          <w:lang w:val="fr-CA"/>
        </w:rPr>
        <w:t>ainsi qu’aux soins de santé</w:t>
      </w:r>
      <w:r w:rsidRPr="00A35163">
        <w:rPr>
          <w:lang w:val="fr-CA"/>
        </w:rPr>
        <w:t xml:space="preserve">. </w:t>
      </w:r>
      <w:r>
        <w:rPr>
          <w:lang w:val="fr-CA"/>
        </w:rPr>
        <w:t>L’étude a également permis d’explorer divers sujets touchant des régions et des populations précises</w:t>
      </w:r>
      <w:r w:rsidRPr="00A35163">
        <w:rPr>
          <w:lang w:val="fr-CA"/>
        </w:rPr>
        <w:t xml:space="preserve">. </w:t>
      </w:r>
      <w:r>
        <w:rPr>
          <w:lang w:val="fr-CA"/>
        </w:rPr>
        <w:t>Les participants à faible et moyen revenu des Prairies et les utilisateurs fréquents des services de santé du Canada atlantique ont ainsi discuté du budget de 2023. Les</w:t>
      </w:r>
      <w:r w:rsidRPr="00A35163">
        <w:rPr>
          <w:lang w:val="fr-CA"/>
        </w:rPr>
        <w:t xml:space="preserve"> </w:t>
      </w:r>
      <w:r>
        <w:rPr>
          <w:lang w:val="fr-CA"/>
        </w:rPr>
        <w:t>résidents du sud-ouest de l’Ontario désirant acheter une voiture électrique ont eu une discussion à ce sujet. Les résidents de</w:t>
      </w:r>
      <w:r w:rsidRPr="00A35163">
        <w:rPr>
          <w:lang w:val="fr-CA"/>
        </w:rPr>
        <w:t xml:space="preserve"> Calgary</w:t>
      </w:r>
      <w:r>
        <w:rPr>
          <w:lang w:val="fr-CA"/>
        </w:rPr>
        <w:t xml:space="preserve"> et d’</w:t>
      </w:r>
      <w:r w:rsidRPr="00A35163">
        <w:rPr>
          <w:lang w:val="fr-CA"/>
        </w:rPr>
        <w:t xml:space="preserve">Edmonton </w:t>
      </w:r>
      <w:r>
        <w:rPr>
          <w:lang w:val="fr-CA"/>
        </w:rPr>
        <w:t>ont fait part de leurs points de vue sur le secteur de l’énergie en Alberta</w:t>
      </w:r>
      <w:r w:rsidRPr="00A35163">
        <w:rPr>
          <w:lang w:val="fr-CA"/>
        </w:rPr>
        <w:t xml:space="preserve">. </w:t>
      </w:r>
      <w:r>
        <w:rPr>
          <w:lang w:val="fr-CA"/>
        </w:rPr>
        <w:t>Les p</w:t>
      </w:r>
      <w:r w:rsidRPr="00A35163">
        <w:rPr>
          <w:lang w:val="fr-CA"/>
        </w:rPr>
        <w:t xml:space="preserve">articipants </w:t>
      </w:r>
      <w:r>
        <w:rPr>
          <w:lang w:val="fr-CA"/>
        </w:rPr>
        <w:t>du Canada atlantique se sont exprimés sur le système de tarification du carbone du</w:t>
      </w:r>
      <w:r w:rsidRPr="00A35163">
        <w:rPr>
          <w:lang w:val="fr-CA"/>
        </w:rPr>
        <w:t xml:space="preserve"> gouvernement fédéral. </w:t>
      </w:r>
      <w:r>
        <w:rPr>
          <w:lang w:val="fr-CA"/>
        </w:rPr>
        <w:t xml:space="preserve">Les propriétaires résidentiels du Québec ont examiné les responsabilités du </w:t>
      </w:r>
      <w:r w:rsidRPr="00A35163">
        <w:rPr>
          <w:lang w:val="fr-CA"/>
        </w:rPr>
        <w:t>gouvernement du Canada</w:t>
      </w:r>
      <w:r>
        <w:rPr>
          <w:lang w:val="fr-CA"/>
        </w:rPr>
        <w:t xml:space="preserve"> en matière de logement</w:t>
      </w:r>
      <w:r w:rsidRPr="00A35163">
        <w:rPr>
          <w:lang w:val="fr-CA"/>
        </w:rPr>
        <w:t xml:space="preserve">. </w:t>
      </w:r>
      <w:r>
        <w:rPr>
          <w:lang w:val="fr-CA"/>
        </w:rPr>
        <w:t>Les membres de la diaspora sud-asiatique de Vancouver et de l’</w:t>
      </w:r>
      <w:r w:rsidR="00703BDF">
        <w:rPr>
          <w:lang w:val="fr-CA"/>
        </w:rPr>
        <w:t>intérieur</w:t>
      </w:r>
      <w:r>
        <w:rPr>
          <w:lang w:val="fr-CA"/>
        </w:rPr>
        <w:t xml:space="preserve"> de la Colombie-Britannique</w:t>
      </w:r>
      <w:r w:rsidRPr="00A35163">
        <w:rPr>
          <w:lang w:val="fr-CA"/>
        </w:rPr>
        <w:t xml:space="preserve"> </w:t>
      </w:r>
      <w:r>
        <w:rPr>
          <w:lang w:val="fr-CA"/>
        </w:rPr>
        <w:t>(C.-B.) se sont attardés aux responsabilités du</w:t>
      </w:r>
      <w:r w:rsidRPr="00A35163">
        <w:rPr>
          <w:lang w:val="fr-CA"/>
        </w:rPr>
        <w:t xml:space="preserve"> gouvernement fédéral </w:t>
      </w:r>
      <w:r>
        <w:rPr>
          <w:lang w:val="fr-CA"/>
        </w:rPr>
        <w:t>en lien avec la crise des opioïdes ainsi qu’à sa</w:t>
      </w:r>
      <w:r w:rsidRPr="00A35163">
        <w:rPr>
          <w:lang w:val="fr-CA"/>
        </w:rPr>
        <w:t xml:space="preserve"> </w:t>
      </w:r>
      <w:r>
        <w:rPr>
          <w:lang w:val="fr-CA"/>
        </w:rPr>
        <w:t>Stratégie pour l’</w:t>
      </w:r>
      <w:proofErr w:type="spellStart"/>
      <w:r>
        <w:rPr>
          <w:lang w:val="fr-CA"/>
        </w:rPr>
        <w:t>Indo-Pacifique</w:t>
      </w:r>
      <w:proofErr w:type="spellEnd"/>
      <w:r w:rsidRPr="00A35163">
        <w:rPr>
          <w:lang w:val="fr-CA"/>
        </w:rPr>
        <w:t xml:space="preserve">. </w:t>
      </w:r>
      <w:r>
        <w:rPr>
          <w:lang w:val="fr-CA"/>
        </w:rPr>
        <w:t>Les travailleurs du secteur de la technologie de la grande région de Montréal (GRM)</w:t>
      </w:r>
      <w:r w:rsidRPr="00A35163">
        <w:rPr>
          <w:lang w:val="fr-CA"/>
        </w:rPr>
        <w:t xml:space="preserve"> </w:t>
      </w:r>
      <w:r>
        <w:rPr>
          <w:lang w:val="fr-CA"/>
        </w:rPr>
        <w:t>ont discuté de la santé de ce secteur à l’heure actuelle et donné</w:t>
      </w:r>
      <w:r w:rsidRPr="00A35163">
        <w:rPr>
          <w:lang w:val="fr-CA"/>
        </w:rPr>
        <w:t xml:space="preserve"> </w:t>
      </w:r>
      <w:r>
        <w:rPr>
          <w:lang w:val="fr-CA"/>
        </w:rPr>
        <w:t>leur point de vue sur la</w:t>
      </w:r>
      <w:r w:rsidRPr="00A35163">
        <w:rPr>
          <w:lang w:val="fr-CA"/>
        </w:rPr>
        <w:t xml:space="preserve"> </w:t>
      </w:r>
      <w:r>
        <w:rPr>
          <w:lang w:val="fr-CA"/>
        </w:rPr>
        <w:t>sécurité</w:t>
      </w:r>
      <w:r w:rsidRPr="00A35163">
        <w:rPr>
          <w:lang w:val="fr-CA"/>
        </w:rPr>
        <w:t xml:space="preserve"> </w:t>
      </w:r>
      <w:r>
        <w:rPr>
          <w:lang w:val="fr-CA"/>
        </w:rPr>
        <w:t>des communautés</w:t>
      </w:r>
      <w:r w:rsidRPr="00A35163">
        <w:rPr>
          <w:lang w:val="fr-CA"/>
        </w:rPr>
        <w:t xml:space="preserve">. </w:t>
      </w:r>
      <w:r>
        <w:rPr>
          <w:lang w:val="fr-CA"/>
        </w:rPr>
        <w:t xml:space="preserve">Enfin, les </w:t>
      </w:r>
      <w:r w:rsidRPr="00A35163">
        <w:rPr>
          <w:lang w:val="fr-CA"/>
        </w:rPr>
        <w:t xml:space="preserve">participants </w:t>
      </w:r>
      <w:r>
        <w:rPr>
          <w:lang w:val="fr-CA"/>
        </w:rPr>
        <w:t>du</w:t>
      </w:r>
      <w:r w:rsidRPr="00A35163">
        <w:rPr>
          <w:lang w:val="fr-CA"/>
        </w:rPr>
        <w:t xml:space="preserve"> Yukon </w:t>
      </w:r>
      <w:r>
        <w:rPr>
          <w:lang w:val="fr-CA"/>
        </w:rPr>
        <w:t>ont passé en revue un certain nombre d’enjeux propres à leur région</w:t>
      </w:r>
      <w:r w:rsidR="006B14EC">
        <w:t>.</w:t>
      </w:r>
    </w:p>
    <w:p w14:paraId="440E84CE" w14:textId="30441AEE" w:rsidR="006B14EC" w:rsidRPr="00072CFF" w:rsidRDefault="00607BFA"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AD7D5A">
        <w:t>.</w:t>
      </w:r>
    </w:p>
    <w:p w14:paraId="0D5883A9" w14:textId="1E662074" w:rsidR="002D54B9" w:rsidRPr="009756CD" w:rsidRDefault="002D54B9" w:rsidP="009756CD">
      <w:pPr>
        <w:pStyle w:val="Heading1"/>
      </w:pPr>
      <w:bookmarkStart w:id="6" w:name="_Toc31869461"/>
      <w:bookmarkStart w:id="7" w:name="_Toc34743977"/>
      <w:bookmarkStart w:id="8" w:name="_Toc130378007"/>
      <w:proofErr w:type="spellStart"/>
      <w:r w:rsidRPr="009756CD">
        <w:t>M</w:t>
      </w:r>
      <w:r w:rsidR="00607BFA">
        <w:t>é</w:t>
      </w:r>
      <w:r w:rsidRPr="009756CD">
        <w:t>thodolog</w:t>
      </w:r>
      <w:bookmarkEnd w:id="6"/>
      <w:bookmarkEnd w:id="7"/>
      <w:bookmarkEnd w:id="8"/>
      <w:r w:rsidR="00607BFA">
        <w:t>ie</w:t>
      </w:r>
      <w:proofErr w:type="spellEnd"/>
    </w:p>
    <w:p w14:paraId="17BFA72A" w14:textId="6E07FE2A" w:rsidR="002D54B9" w:rsidRPr="009756CD" w:rsidRDefault="00607BFA" w:rsidP="009756CD">
      <w:pPr>
        <w:pStyle w:val="Heading3"/>
      </w:pPr>
      <w:r>
        <w:t xml:space="preserve">Aperçu des </w:t>
      </w:r>
      <w:proofErr w:type="spellStart"/>
      <w:r>
        <w:t>groupes</w:t>
      </w:r>
      <w:proofErr w:type="spellEnd"/>
    </w:p>
    <w:p w14:paraId="2E7CB5A6" w14:textId="055ED703" w:rsidR="002D54B9" w:rsidRPr="004D5127" w:rsidRDefault="00607BFA" w:rsidP="0059666C">
      <w:r>
        <w:t xml:space="preserve">Public </w:t>
      </w:r>
      <w:proofErr w:type="spellStart"/>
      <w:r>
        <w:t>cible</w:t>
      </w:r>
      <w:proofErr w:type="spellEnd"/>
      <w:r w:rsidR="002D54B9" w:rsidRPr="004D5127">
        <w:t xml:space="preserve"> </w:t>
      </w:r>
      <w:r>
        <w:t>:</w:t>
      </w:r>
    </w:p>
    <w:p w14:paraId="35FEE46B" w14:textId="77777777" w:rsidR="00607BFA" w:rsidRPr="001C769A" w:rsidRDefault="00607BFA" w:rsidP="00607BFA">
      <w:pPr>
        <w:pStyle w:val="ListParagraph"/>
        <w:numPr>
          <w:ilvl w:val="0"/>
          <w:numId w:val="11"/>
        </w:numPr>
      </w:pPr>
      <w:bookmarkStart w:id="9" w:name="lt_pId058"/>
      <w:r w:rsidRPr="00FB5758">
        <w:rPr>
          <w:lang w:val="fr-CA"/>
        </w:rPr>
        <w:t>Les participants étaient des résidents canadiens âgés de 18 ans et plus</w:t>
      </w:r>
      <w:bookmarkEnd w:id="9"/>
      <w:r w:rsidRPr="001C769A">
        <w:t>.</w:t>
      </w:r>
    </w:p>
    <w:p w14:paraId="0E8DB537" w14:textId="77777777" w:rsidR="00607BFA" w:rsidRPr="001C769A" w:rsidRDefault="00607BFA" w:rsidP="00607BFA">
      <w:pPr>
        <w:pStyle w:val="ListParagraph"/>
        <w:numPr>
          <w:ilvl w:val="0"/>
          <w:numId w:val="11"/>
        </w:numPr>
      </w:pPr>
      <w:r w:rsidRPr="00FB5758">
        <w:rPr>
          <w:lang w:val="fr-CA"/>
        </w:rPr>
        <w:t>Les groupes ont été formés principalement en fonction du lieu</w:t>
      </w:r>
      <w:r w:rsidRPr="001C769A">
        <w:t>.</w:t>
      </w:r>
    </w:p>
    <w:p w14:paraId="104968C8" w14:textId="21AA0467" w:rsidR="003765EA" w:rsidRPr="001A2D38" w:rsidRDefault="00607BFA" w:rsidP="00607BFA">
      <w:pPr>
        <w:pStyle w:val="ListParagraph"/>
        <w:numPr>
          <w:ilvl w:val="0"/>
          <w:numId w:val="11"/>
        </w:numPr>
        <w:spacing w:before="240" w:after="0"/>
        <w:rPr>
          <w:color w:val="767171"/>
        </w:rPr>
      </w:pPr>
      <w:r>
        <w:rPr>
          <w:lang w:val="fr-CA"/>
        </w:rPr>
        <w:t>Pour certains groupes, le</w:t>
      </w:r>
      <w:r w:rsidRPr="00FB5758">
        <w:rPr>
          <w:lang w:val="fr-CA"/>
        </w:rPr>
        <w:t xml:space="preserve"> recrutement ciblait </w:t>
      </w:r>
      <w:r>
        <w:rPr>
          <w:lang w:val="fr-CA"/>
        </w:rPr>
        <w:t>des</w:t>
      </w:r>
      <w:r w:rsidRPr="00FB5758">
        <w:rPr>
          <w:lang w:val="fr-CA"/>
        </w:rPr>
        <w:t xml:space="preserve"> segment</w:t>
      </w:r>
      <w:r>
        <w:rPr>
          <w:lang w:val="fr-CA"/>
        </w:rPr>
        <w:t>s</w:t>
      </w:r>
      <w:r w:rsidRPr="00FB5758">
        <w:rPr>
          <w:lang w:val="fr-CA"/>
        </w:rPr>
        <w:t xml:space="preserve"> précis de la population, par exemple</w:t>
      </w:r>
      <w:r w:rsidR="00D52EC9">
        <w:rPr>
          <w:lang w:val="fr-CA"/>
        </w:rPr>
        <w:t xml:space="preserve"> les</w:t>
      </w:r>
      <w:r>
        <w:rPr>
          <w:lang w:val="fr-CA"/>
        </w:rPr>
        <w:t xml:space="preserve"> </w:t>
      </w:r>
      <w:r w:rsidR="00D52EC9">
        <w:rPr>
          <w:lang w:val="fr-CA"/>
        </w:rPr>
        <w:t>acheteurs ou futurs acheteurs de véhicules électriques, les utilisateurs fréquents du système de santé, les propriétaires, les personnes à faible et moyen revenu et les travailleurs du secteur de la technologie</w:t>
      </w:r>
      <w:r w:rsidR="00D52EC9">
        <w:rPr>
          <w:color w:val="707070" w:themeColor="text2" w:themeShade="80"/>
        </w:rPr>
        <w:t>.</w:t>
      </w:r>
      <w:r w:rsidR="00DC71A4" w:rsidRPr="001A2D38">
        <w:rPr>
          <w:color w:val="767171"/>
        </w:rPr>
        <w:t xml:space="preserve"> </w:t>
      </w:r>
      <w:r w:rsidR="008028F4" w:rsidRPr="001A2D38">
        <w:rPr>
          <w:color w:val="767171"/>
        </w:rPr>
        <w:t xml:space="preserve"> </w:t>
      </w:r>
    </w:p>
    <w:p w14:paraId="0FCB545B" w14:textId="62C77130" w:rsidR="002D54B9" w:rsidRPr="009756CD" w:rsidRDefault="00607BFA" w:rsidP="009756CD">
      <w:pPr>
        <w:pStyle w:val="Heading3"/>
      </w:pPr>
      <w:proofErr w:type="spellStart"/>
      <w:r>
        <w:t>Approche</w:t>
      </w:r>
      <w:proofErr w:type="spellEnd"/>
      <w:r>
        <w:t xml:space="preserve"> </w:t>
      </w:r>
      <w:proofErr w:type="spellStart"/>
      <w:r>
        <w:t>détaillée</w:t>
      </w:r>
      <w:proofErr w:type="spellEnd"/>
    </w:p>
    <w:p w14:paraId="32B4CADF" w14:textId="77777777" w:rsidR="00D52EC9" w:rsidRPr="00D52EC9" w:rsidRDefault="00D52EC9" w:rsidP="00EA0540">
      <w:pPr>
        <w:pStyle w:val="ListParagraph"/>
        <w:numPr>
          <w:ilvl w:val="0"/>
          <w:numId w:val="11"/>
        </w:numPr>
        <w:spacing w:before="240" w:after="0"/>
        <w:rPr>
          <w:color w:val="767171"/>
        </w:rPr>
      </w:pPr>
      <w:r>
        <w:rPr>
          <w:lang w:val="fr-CA"/>
        </w:rPr>
        <w:t>Neuf groupes de discussion o</w:t>
      </w:r>
      <w:r w:rsidR="00607BFA" w:rsidRPr="00E46B17">
        <w:rPr>
          <w:lang w:val="fr-CA"/>
        </w:rPr>
        <w:t>nt eu lieu dans diverses régions du Canada</w:t>
      </w:r>
      <w:r>
        <w:rPr>
          <w:lang w:val="fr-CA"/>
        </w:rPr>
        <w:t>.</w:t>
      </w:r>
    </w:p>
    <w:p w14:paraId="066FF24A" w14:textId="6AC0E197" w:rsidR="002D54B9" w:rsidRPr="00686C6A" w:rsidRDefault="00D52EC9" w:rsidP="00EA0540">
      <w:pPr>
        <w:pStyle w:val="ListParagraph"/>
        <w:numPr>
          <w:ilvl w:val="0"/>
          <w:numId w:val="11"/>
        </w:numPr>
        <w:spacing w:before="240" w:after="0"/>
        <w:rPr>
          <w:color w:val="767171"/>
        </w:rPr>
      </w:pPr>
      <w:r>
        <w:rPr>
          <w:lang w:val="fr-CA"/>
        </w:rPr>
        <w:t>Un groupe se composait de membres de la population générale du Yukon</w:t>
      </w:r>
      <w:r w:rsidR="00EC7947" w:rsidRPr="00686C6A">
        <w:rPr>
          <w:color w:val="767171"/>
        </w:rPr>
        <w:t>.</w:t>
      </w:r>
    </w:p>
    <w:p w14:paraId="4C0D37BF" w14:textId="55A24033" w:rsidR="00FE351F" w:rsidRPr="00E34CF2" w:rsidRDefault="00D52EC9" w:rsidP="00EA0540">
      <w:pPr>
        <w:pStyle w:val="ListParagraph"/>
        <w:numPr>
          <w:ilvl w:val="0"/>
          <w:numId w:val="11"/>
        </w:numPr>
        <w:spacing w:before="240" w:after="0"/>
        <w:rPr>
          <w:color w:val="767171"/>
        </w:rPr>
      </w:pPr>
      <w:r>
        <w:rPr>
          <w:lang w:val="fr-CA"/>
        </w:rPr>
        <w:t>Les huit autres groupes s</w:t>
      </w:r>
      <w:r w:rsidR="00607BFA" w:rsidRPr="00E46B17">
        <w:rPr>
          <w:lang w:val="fr-CA"/>
        </w:rPr>
        <w:t>e composaient de répondants faisant partie des segments de population suivants</w:t>
      </w:r>
      <w:r w:rsidR="00607BFA">
        <w:t> </w:t>
      </w:r>
      <w:r w:rsidR="00FE351F" w:rsidRPr="00E34CF2">
        <w:rPr>
          <w:color w:val="767171"/>
        </w:rPr>
        <w:t>:</w:t>
      </w:r>
    </w:p>
    <w:p w14:paraId="66C79DFC" w14:textId="79150486" w:rsidR="00F96B25" w:rsidRPr="005F3C04" w:rsidRDefault="00607BFA" w:rsidP="00F96B25">
      <w:pPr>
        <w:pStyle w:val="ListParagraph"/>
        <w:numPr>
          <w:ilvl w:val="1"/>
          <w:numId w:val="11"/>
        </w:numPr>
        <w:spacing w:before="240" w:after="0"/>
        <w:rPr>
          <w:color w:val="767171"/>
        </w:rPr>
      </w:pPr>
      <w:proofErr w:type="spellStart"/>
      <w:r>
        <w:rPr>
          <w:color w:val="767171"/>
        </w:rPr>
        <w:t>Personnes</w:t>
      </w:r>
      <w:proofErr w:type="spellEnd"/>
      <w:r>
        <w:rPr>
          <w:color w:val="767171"/>
        </w:rPr>
        <w:t xml:space="preserve"> </w:t>
      </w:r>
      <w:proofErr w:type="spellStart"/>
      <w:r w:rsidR="00681396">
        <w:rPr>
          <w:color w:val="767171"/>
        </w:rPr>
        <w:t>désirant</w:t>
      </w:r>
      <w:proofErr w:type="spellEnd"/>
      <w:r>
        <w:rPr>
          <w:color w:val="767171"/>
        </w:rPr>
        <w:t xml:space="preserve"> </w:t>
      </w:r>
      <w:proofErr w:type="spellStart"/>
      <w:r>
        <w:rPr>
          <w:color w:val="767171"/>
        </w:rPr>
        <w:t>acheter</w:t>
      </w:r>
      <w:proofErr w:type="spellEnd"/>
      <w:r>
        <w:rPr>
          <w:color w:val="767171"/>
        </w:rPr>
        <w:t xml:space="preserve"> un </w:t>
      </w:r>
      <w:proofErr w:type="spellStart"/>
      <w:r>
        <w:rPr>
          <w:color w:val="767171"/>
        </w:rPr>
        <w:t>véhicule</w:t>
      </w:r>
      <w:proofErr w:type="spellEnd"/>
      <w:r>
        <w:rPr>
          <w:color w:val="767171"/>
        </w:rPr>
        <w:t xml:space="preserve"> </w:t>
      </w:r>
      <w:proofErr w:type="spellStart"/>
      <w:r>
        <w:rPr>
          <w:color w:val="767171"/>
        </w:rPr>
        <w:t>électrique</w:t>
      </w:r>
      <w:proofErr w:type="spellEnd"/>
      <w:r w:rsidR="00CC53CD">
        <w:rPr>
          <w:color w:val="767171"/>
        </w:rPr>
        <w:t xml:space="preserve"> (VE)</w:t>
      </w:r>
      <w:r w:rsidR="00F96B25" w:rsidRPr="005F3C04">
        <w:rPr>
          <w:color w:val="767171"/>
        </w:rPr>
        <w:t>;</w:t>
      </w:r>
    </w:p>
    <w:p w14:paraId="212BE515" w14:textId="43A7B407" w:rsidR="00F96B25" w:rsidRPr="005F3C04" w:rsidRDefault="00607BFA" w:rsidP="00F96B25">
      <w:pPr>
        <w:pStyle w:val="ListParagraph"/>
        <w:numPr>
          <w:ilvl w:val="1"/>
          <w:numId w:val="11"/>
        </w:numPr>
        <w:spacing w:before="240" w:after="0"/>
        <w:rPr>
          <w:color w:val="767171"/>
        </w:rPr>
      </w:pPr>
      <w:proofErr w:type="spellStart"/>
      <w:r>
        <w:rPr>
          <w:color w:val="767171"/>
        </w:rPr>
        <w:t>Utilisateurs</w:t>
      </w:r>
      <w:proofErr w:type="spellEnd"/>
      <w:r>
        <w:rPr>
          <w:color w:val="767171"/>
        </w:rPr>
        <w:t xml:space="preserve"> </w:t>
      </w:r>
      <w:proofErr w:type="spellStart"/>
      <w:r>
        <w:rPr>
          <w:color w:val="767171"/>
        </w:rPr>
        <w:t>fréquents</w:t>
      </w:r>
      <w:proofErr w:type="spellEnd"/>
      <w:r>
        <w:rPr>
          <w:color w:val="767171"/>
        </w:rPr>
        <w:t xml:space="preserve"> des services de </w:t>
      </w:r>
      <w:proofErr w:type="spellStart"/>
      <w:r>
        <w:rPr>
          <w:color w:val="767171"/>
        </w:rPr>
        <w:t>santé</w:t>
      </w:r>
      <w:proofErr w:type="spellEnd"/>
      <w:r w:rsidR="00F96B25" w:rsidRPr="005F3C04">
        <w:rPr>
          <w:color w:val="767171"/>
        </w:rPr>
        <w:t xml:space="preserve"> </w:t>
      </w:r>
      <w:r w:rsidR="00686C6A" w:rsidRPr="005F3C04">
        <w:rPr>
          <w:color w:val="767171"/>
        </w:rPr>
        <w:t xml:space="preserve">(Ontario </w:t>
      </w:r>
      <w:r>
        <w:rPr>
          <w:color w:val="767171"/>
        </w:rPr>
        <w:t xml:space="preserve">et Canada </w:t>
      </w:r>
      <w:proofErr w:type="spellStart"/>
      <w:r>
        <w:rPr>
          <w:color w:val="767171"/>
        </w:rPr>
        <w:t>atlantique</w:t>
      </w:r>
      <w:proofErr w:type="spellEnd"/>
      <w:r w:rsidR="00686C6A" w:rsidRPr="005F3C04">
        <w:rPr>
          <w:color w:val="767171"/>
        </w:rPr>
        <w:t>)</w:t>
      </w:r>
      <w:r w:rsidR="00F96B25" w:rsidRPr="005F3C04">
        <w:rPr>
          <w:color w:val="767171"/>
        </w:rPr>
        <w:t>;</w:t>
      </w:r>
    </w:p>
    <w:p w14:paraId="0ACB9EC3" w14:textId="5FB37802" w:rsidR="00F96B25" w:rsidRPr="005F3C04" w:rsidRDefault="00607BFA" w:rsidP="00F96B25">
      <w:pPr>
        <w:pStyle w:val="ListParagraph"/>
        <w:numPr>
          <w:ilvl w:val="1"/>
          <w:numId w:val="11"/>
        </w:numPr>
        <w:spacing w:before="240" w:after="0"/>
        <w:rPr>
          <w:color w:val="767171"/>
        </w:rPr>
      </w:pPr>
      <w:r>
        <w:rPr>
          <w:color w:val="767171"/>
        </w:rPr>
        <w:t>Propriétaires</w:t>
      </w:r>
      <w:r w:rsidR="00686C6A" w:rsidRPr="005F3C04">
        <w:rPr>
          <w:color w:val="767171"/>
        </w:rPr>
        <w:t xml:space="preserve"> (Edmonton </w:t>
      </w:r>
      <w:r>
        <w:rPr>
          <w:color w:val="767171"/>
        </w:rPr>
        <w:t>et</w:t>
      </w:r>
      <w:r w:rsidR="00686C6A" w:rsidRPr="005F3C04">
        <w:rPr>
          <w:color w:val="767171"/>
        </w:rPr>
        <w:t xml:space="preserve"> Calgary, Qu</w:t>
      </w:r>
      <w:r>
        <w:rPr>
          <w:color w:val="767171"/>
        </w:rPr>
        <w:t>é</w:t>
      </w:r>
      <w:r w:rsidR="00686C6A" w:rsidRPr="005F3C04">
        <w:rPr>
          <w:color w:val="767171"/>
        </w:rPr>
        <w:t>bec</w:t>
      </w:r>
      <w:r w:rsidR="001A2D38">
        <w:rPr>
          <w:color w:val="767171"/>
        </w:rPr>
        <w:t>)</w:t>
      </w:r>
      <w:r w:rsidR="00F96B25" w:rsidRPr="005F3C04">
        <w:rPr>
          <w:color w:val="767171"/>
        </w:rPr>
        <w:t>;</w:t>
      </w:r>
    </w:p>
    <w:p w14:paraId="67F362B8" w14:textId="2D096B22" w:rsidR="00F96B25" w:rsidRPr="005F3C04" w:rsidRDefault="00607BFA" w:rsidP="00F96B25">
      <w:pPr>
        <w:pStyle w:val="ListParagraph"/>
        <w:numPr>
          <w:ilvl w:val="1"/>
          <w:numId w:val="11"/>
        </w:numPr>
        <w:spacing w:before="240" w:after="0"/>
        <w:rPr>
          <w:color w:val="767171"/>
        </w:rPr>
      </w:pPr>
      <w:r>
        <w:rPr>
          <w:color w:val="767171"/>
        </w:rPr>
        <w:t xml:space="preserve">Canadiens à </w:t>
      </w:r>
      <w:proofErr w:type="spellStart"/>
      <w:r>
        <w:rPr>
          <w:color w:val="767171"/>
        </w:rPr>
        <w:t>revenu</w:t>
      </w:r>
      <w:proofErr w:type="spellEnd"/>
      <w:r>
        <w:rPr>
          <w:color w:val="767171"/>
        </w:rPr>
        <w:t xml:space="preserve"> </w:t>
      </w:r>
      <w:proofErr w:type="spellStart"/>
      <w:r>
        <w:rPr>
          <w:color w:val="767171"/>
        </w:rPr>
        <w:t>faible</w:t>
      </w:r>
      <w:proofErr w:type="spellEnd"/>
      <w:r>
        <w:rPr>
          <w:color w:val="767171"/>
        </w:rPr>
        <w:t xml:space="preserve"> </w:t>
      </w:r>
      <w:proofErr w:type="spellStart"/>
      <w:r>
        <w:rPr>
          <w:color w:val="767171"/>
        </w:rPr>
        <w:t>ou</w:t>
      </w:r>
      <w:proofErr w:type="spellEnd"/>
      <w:r>
        <w:rPr>
          <w:color w:val="767171"/>
        </w:rPr>
        <w:t xml:space="preserve"> </w:t>
      </w:r>
      <w:proofErr w:type="spellStart"/>
      <w:r>
        <w:rPr>
          <w:color w:val="767171"/>
        </w:rPr>
        <w:t>moyen</w:t>
      </w:r>
      <w:proofErr w:type="spellEnd"/>
      <w:r w:rsidR="00F96B25" w:rsidRPr="005F3C04">
        <w:rPr>
          <w:color w:val="767171"/>
        </w:rPr>
        <w:t>;</w:t>
      </w:r>
    </w:p>
    <w:p w14:paraId="154BE7E6" w14:textId="7CA34861" w:rsidR="00F96B25" w:rsidRPr="005F3C04" w:rsidRDefault="00607BFA" w:rsidP="00F96B25">
      <w:pPr>
        <w:pStyle w:val="ListParagraph"/>
        <w:numPr>
          <w:ilvl w:val="1"/>
          <w:numId w:val="11"/>
        </w:numPr>
        <w:spacing w:before="240" w:after="0"/>
        <w:rPr>
          <w:color w:val="767171"/>
        </w:rPr>
      </w:pPr>
      <w:proofErr w:type="spellStart"/>
      <w:r>
        <w:rPr>
          <w:color w:val="767171"/>
        </w:rPr>
        <w:t>Membres</w:t>
      </w:r>
      <w:proofErr w:type="spellEnd"/>
      <w:r>
        <w:rPr>
          <w:color w:val="767171"/>
        </w:rPr>
        <w:t xml:space="preserve"> de la diaspora </w:t>
      </w:r>
      <w:proofErr w:type="spellStart"/>
      <w:r>
        <w:rPr>
          <w:color w:val="767171"/>
        </w:rPr>
        <w:t>sud-asiatique</w:t>
      </w:r>
      <w:proofErr w:type="spellEnd"/>
      <w:r w:rsidR="00F96B25" w:rsidRPr="005F3C04">
        <w:rPr>
          <w:color w:val="767171"/>
        </w:rPr>
        <w:t>;</w:t>
      </w:r>
      <w:r w:rsidR="00FB3BC2">
        <w:rPr>
          <w:color w:val="767171"/>
        </w:rPr>
        <w:t xml:space="preserve"> </w:t>
      </w:r>
    </w:p>
    <w:p w14:paraId="1DD7521B" w14:textId="3B6D6A29" w:rsidR="00F96B25" w:rsidRPr="005F3C04" w:rsidRDefault="00607BFA" w:rsidP="00F96B25">
      <w:pPr>
        <w:pStyle w:val="ListParagraph"/>
        <w:numPr>
          <w:ilvl w:val="1"/>
          <w:numId w:val="11"/>
        </w:numPr>
        <w:spacing w:before="240" w:after="0"/>
        <w:rPr>
          <w:color w:val="767171"/>
        </w:rPr>
      </w:pPr>
      <w:proofErr w:type="spellStart"/>
      <w:r>
        <w:rPr>
          <w:color w:val="767171"/>
        </w:rPr>
        <w:lastRenderedPageBreak/>
        <w:t>Travailleurs</w:t>
      </w:r>
      <w:proofErr w:type="spellEnd"/>
      <w:r>
        <w:rPr>
          <w:color w:val="767171"/>
        </w:rPr>
        <w:t xml:space="preserve"> du </w:t>
      </w:r>
      <w:proofErr w:type="spellStart"/>
      <w:r>
        <w:rPr>
          <w:color w:val="767171"/>
        </w:rPr>
        <w:t>secteur</w:t>
      </w:r>
      <w:proofErr w:type="spellEnd"/>
      <w:r>
        <w:rPr>
          <w:color w:val="767171"/>
        </w:rPr>
        <w:t xml:space="preserve"> de la </w:t>
      </w:r>
      <w:proofErr w:type="spellStart"/>
      <w:r>
        <w:rPr>
          <w:color w:val="767171"/>
        </w:rPr>
        <w:t>technologie</w:t>
      </w:r>
      <w:proofErr w:type="spellEnd"/>
      <w:r w:rsidR="00FB3BC2">
        <w:rPr>
          <w:color w:val="767171"/>
        </w:rPr>
        <w:t>.</w:t>
      </w:r>
    </w:p>
    <w:p w14:paraId="3E6666C8" w14:textId="34873FCF" w:rsidR="002D54B9" w:rsidRPr="00F96B25" w:rsidRDefault="00D52EC9" w:rsidP="00EA0540">
      <w:pPr>
        <w:pStyle w:val="ListParagraph"/>
        <w:numPr>
          <w:ilvl w:val="0"/>
          <w:numId w:val="11"/>
        </w:numPr>
        <w:spacing w:before="240" w:after="0"/>
        <w:rPr>
          <w:color w:val="767171"/>
        </w:rPr>
      </w:pPr>
      <w:r>
        <w:t xml:space="preserve">Deux </w:t>
      </w:r>
      <w:proofErr w:type="spellStart"/>
      <w:r>
        <w:t>g</w:t>
      </w:r>
      <w:r w:rsidR="00607BFA">
        <w:t>roupes</w:t>
      </w:r>
      <w:proofErr w:type="spellEnd"/>
      <w:r w:rsidR="00607BFA" w:rsidRPr="001C769A">
        <w:t xml:space="preserve"> </w:t>
      </w:r>
      <w:r w:rsidR="00607BFA" w:rsidRPr="00703FE5">
        <w:rPr>
          <w:lang w:val="fr-CA"/>
        </w:rPr>
        <w:t>tenus au Québec ont été animés en français. Tous les autres groupes se sont déroulés en anglais</w:t>
      </w:r>
      <w:r w:rsidR="005B47C8" w:rsidRPr="00F96B25">
        <w:rPr>
          <w:color w:val="767171"/>
        </w:rPr>
        <w:t>.</w:t>
      </w:r>
    </w:p>
    <w:p w14:paraId="4E264DD7" w14:textId="77777777" w:rsidR="00607BFA" w:rsidRPr="001C769A" w:rsidRDefault="00607BFA" w:rsidP="00607BFA">
      <w:pPr>
        <w:pStyle w:val="ListParagraph"/>
        <w:numPr>
          <w:ilvl w:val="0"/>
          <w:numId w:val="11"/>
        </w:numPr>
      </w:pPr>
      <w:r w:rsidRPr="00703FE5">
        <w:rPr>
          <w:lang w:val="fr-CA"/>
        </w:rPr>
        <w:t>Les rencontres de ce cycle ont eu lieu en ligne</w:t>
      </w:r>
      <w:r w:rsidRPr="001C769A">
        <w:t>.</w:t>
      </w:r>
    </w:p>
    <w:p w14:paraId="2E851E47" w14:textId="77777777" w:rsidR="00607BFA" w:rsidRPr="001C769A" w:rsidRDefault="00607BFA" w:rsidP="00607BFA">
      <w:pPr>
        <w:pStyle w:val="ListParagraph"/>
        <w:numPr>
          <w:ilvl w:val="0"/>
          <w:numId w:val="11"/>
        </w:numPr>
      </w:pPr>
      <w:r w:rsidRPr="00703FE5">
        <w:rPr>
          <w:lang w:val="fr-CA"/>
        </w:rPr>
        <w:t>Huit participants ont été recrutés dans chaque groupe afin de pouvoir compter sur la présence de six à huit personnes</w:t>
      </w:r>
      <w:r w:rsidRPr="001C769A">
        <w:t>.</w:t>
      </w:r>
    </w:p>
    <w:p w14:paraId="43E75638" w14:textId="6699AD2A" w:rsidR="00607BFA" w:rsidRPr="001C769A" w:rsidRDefault="00607BFA" w:rsidP="00607BFA">
      <w:pPr>
        <w:pStyle w:val="ListParagraph"/>
        <w:numPr>
          <w:ilvl w:val="0"/>
          <w:numId w:val="11"/>
        </w:numPr>
      </w:pPr>
      <w:r w:rsidRPr="00703FE5">
        <w:rPr>
          <w:lang w:val="fr-CA"/>
        </w:rPr>
        <w:t xml:space="preserve">Dans l’ensemble des lieux, </w:t>
      </w:r>
      <w:r>
        <w:rPr>
          <w:lang w:val="fr-CA"/>
        </w:rPr>
        <w:t>63</w:t>
      </w:r>
      <w:r w:rsidRPr="00703FE5">
        <w:rPr>
          <w:lang w:val="fr-CA"/>
        </w:rPr>
        <w:t xml:space="preserve"> personnes ont participé aux discussions. Les détails sur le nombre de participants par groupe sont donnés ci-dessous</w:t>
      </w:r>
      <w:r w:rsidRPr="001C769A">
        <w:t>.</w:t>
      </w:r>
    </w:p>
    <w:p w14:paraId="5266990D" w14:textId="72F1D891" w:rsidR="00607BFA" w:rsidRPr="00607BFA" w:rsidRDefault="00607BFA" w:rsidP="00607BFA">
      <w:pPr>
        <w:pStyle w:val="ListParagraph"/>
        <w:numPr>
          <w:ilvl w:val="0"/>
          <w:numId w:val="11"/>
        </w:numPr>
        <w:spacing w:before="240" w:after="0"/>
        <w:rPr>
          <w:color w:val="767171"/>
        </w:rPr>
      </w:pPr>
      <w:r w:rsidRPr="00703FE5">
        <w:rPr>
          <w:lang w:val="fr-CA"/>
        </w:rPr>
        <w:t>Chaque participant a reçu des honoraires. Les incitatifs ont varié de 100 $ à 125 $ par personne en fonction du lieu et de la composition du groupe</w:t>
      </w:r>
      <w:r w:rsidR="00977BB7">
        <w:rPr>
          <w:lang w:val="fr-CA"/>
        </w:rPr>
        <w:t>.</w:t>
      </w:r>
    </w:p>
    <w:p w14:paraId="392B0E04" w14:textId="37A40350" w:rsidR="00B556A7" w:rsidRDefault="00F405BB" w:rsidP="00B556A7">
      <w:pPr>
        <w:pStyle w:val="Heading3"/>
      </w:pPr>
      <w:r w:rsidRPr="00703FE5">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276"/>
        <w:gridCol w:w="1843"/>
        <w:gridCol w:w="1275"/>
      </w:tblGrid>
      <w:tr w:rsidR="00F405BB" w:rsidRPr="00BB2EE6" w14:paraId="4E21BD88" w14:textId="77777777" w:rsidTr="00984880">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43849C1D"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4C6156ED"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285E5928"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868A542"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3CA1F534"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955B0C0"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026BD3A2" w:rsidR="00F405BB" w:rsidRPr="00BB2EE6" w:rsidRDefault="00F405BB" w:rsidP="00F405BB">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F96B25" w:rsidRPr="00BB2EE6" w14:paraId="1C29CA62"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7683CF6F" w:rsidR="00F96B25" w:rsidRPr="00AA2311" w:rsidRDefault="00F405BB" w:rsidP="00F96B25">
            <w:pPr>
              <w:jc w:val="center"/>
              <w:rPr>
                <w:rFonts w:asciiTheme="minorHAnsi" w:hAnsiTheme="minorHAnsi" w:cstheme="minorHAnsi"/>
                <w:kern w:val="18"/>
                <w:sz w:val="18"/>
                <w:szCs w:val="18"/>
              </w:rPr>
            </w:pPr>
            <w:r>
              <w:rPr>
                <w:rFonts w:asciiTheme="minorHAnsi" w:hAnsiTheme="minorHAnsi" w:cstheme="minorHAnsi"/>
                <w:kern w:val="18"/>
                <w:sz w:val="18"/>
                <w:szCs w:val="18"/>
                <w:lang w:val="fr-CA"/>
              </w:rPr>
              <w:t>Sud-ouest de l’</w:t>
            </w:r>
            <w:r w:rsidR="00E52325">
              <w:rPr>
                <w:rFonts w:asciiTheme="minorHAns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0DF21A5E" w:rsidR="00F96B25" w:rsidRDefault="00F405BB"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03EE749B" w:rsidR="00F96B25" w:rsidRPr="0007006A"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74C97DC9" w14:textId="6ECC437E" w:rsidR="00F96B25" w:rsidRPr="003A0F49"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0EB8020" w14:textId="16A22D25" w:rsidR="00F96B25" w:rsidRPr="003A0F49" w:rsidRDefault="00681396" w:rsidP="00F96B2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Personnes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désirant</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acheter</w:t>
            </w:r>
            <w:proofErr w:type="spellEnd"/>
            <w:r>
              <w:rPr>
                <w:rFonts w:asciiTheme="minorHAnsi" w:eastAsia="Calibri" w:hAnsiTheme="minorHAnsi" w:cstheme="minorHAnsi"/>
                <w:kern w:val="18"/>
                <w:sz w:val="18"/>
                <w:szCs w:val="18"/>
              </w:rPr>
              <w:t xml:space="preserve"> un VE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EE37C12"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6C740E6C" w:rsidR="00F96B25" w:rsidRPr="00F96B25" w:rsidRDefault="00F96B25" w:rsidP="00F96B25">
            <w:pPr>
              <w:jc w:val="center"/>
              <w:rPr>
                <w:rFonts w:asciiTheme="minorHAnsi" w:hAnsiTheme="minorHAnsi" w:cstheme="minorHAnsi"/>
                <w:kern w:val="18"/>
                <w:sz w:val="18"/>
                <w:szCs w:val="18"/>
              </w:rPr>
            </w:pPr>
            <w:r w:rsidRPr="00F96B25">
              <w:rPr>
                <w:rFonts w:asciiTheme="minorHAnsi" w:hAnsiTheme="minorHAnsi" w:cstheme="minorHAnsi"/>
                <w:kern w:val="18"/>
                <w:sz w:val="18"/>
                <w:szCs w:val="18"/>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41543D4F" w:rsidR="00F96B25" w:rsidRDefault="00F405BB"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7A8B4776" w:rsidR="00F96B25" w:rsidRPr="0007006A" w:rsidRDefault="00E523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2AA0086" w14:textId="72C0D270" w:rsidR="00F96B25" w:rsidRPr="003A0F49"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EE2E30D" w14:textId="3E146C52" w:rsidR="00F96B25" w:rsidRPr="003A0F49" w:rsidRDefault="00681396" w:rsidP="00F96B2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Utilisateurs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fréquents</w:t>
            </w:r>
            <w:proofErr w:type="spellEnd"/>
            <w:r>
              <w:rPr>
                <w:rFonts w:asciiTheme="minorHAnsi" w:eastAsia="Calibri" w:hAnsiTheme="minorHAnsi" w:cstheme="minorHAnsi"/>
                <w:kern w:val="18"/>
                <w:sz w:val="18"/>
                <w:szCs w:val="18"/>
              </w:rPr>
              <w:t xml:space="preserve"> des services de </w:t>
            </w:r>
            <w:proofErr w:type="spellStart"/>
            <w:r>
              <w:rPr>
                <w:rFonts w:asciiTheme="minorHAnsi" w:eastAsia="Calibri" w:hAnsiTheme="minorHAnsi" w:cstheme="minorHAnsi"/>
                <w:kern w:val="18"/>
                <w:sz w:val="18"/>
                <w:szCs w:val="18"/>
              </w:rPr>
              <w:t>santé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67C9334" w:rsidR="00F96B25" w:rsidRPr="00F96B25" w:rsidRDefault="00E52325" w:rsidP="00CB0E5F">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Edmonton </w:t>
            </w:r>
            <w:r w:rsidR="00F405BB">
              <w:rPr>
                <w:rFonts w:asciiTheme="minorHAnsi" w:hAnsiTheme="minorHAnsi" w:cstheme="minorHAnsi"/>
                <w:kern w:val="18"/>
                <w:sz w:val="18"/>
                <w:szCs w:val="18"/>
              </w:rPr>
              <w:t>et</w:t>
            </w:r>
            <w:r>
              <w:rPr>
                <w:rFonts w:asciiTheme="minorHAnsi" w:hAnsiTheme="minorHAnsi" w:cstheme="minorHAnsi"/>
                <w:kern w:val="18"/>
                <w:sz w:val="18"/>
                <w:szCs w:val="18"/>
              </w:rPr>
              <w:t xml:space="preserve"> Calgary</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5FF87930" w:rsidR="00F96B25" w:rsidRPr="0007006A" w:rsidRDefault="00F405BB" w:rsidP="00CB0E5F">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1E1DAC8A" w:rsidR="00F96B25" w:rsidRPr="0007006A" w:rsidRDefault="00E52325"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D5E6B5E" w14:textId="6489BED1" w:rsidR="00F96B25" w:rsidRPr="0007006A" w:rsidRDefault="00F405BB" w:rsidP="00CB0E5F">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A49C9D2" w14:textId="3170AE22" w:rsidR="00F96B25" w:rsidRDefault="00681396" w:rsidP="00CB0E5F">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Propriétaires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5796CEBF" w:rsidR="00F96B25" w:rsidRPr="00CD2C92" w:rsidRDefault="00E52325" w:rsidP="00CB0E5F">
            <w:pPr>
              <w:jc w:val="center"/>
              <w:rPr>
                <w:rFonts w:asciiTheme="minorHAnsi" w:hAnsiTheme="minorHAnsi" w:cstheme="minorHAnsi"/>
                <w:kern w:val="18"/>
                <w:sz w:val="18"/>
                <w:szCs w:val="18"/>
              </w:rPr>
            </w:pPr>
            <w:r w:rsidRPr="00E52325">
              <w:rPr>
                <w:rFonts w:asciiTheme="minorHAnsi" w:hAnsiTheme="minorHAnsi" w:cstheme="minorHAnsi"/>
                <w:kern w:val="18"/>
                <w:sz w:val="18"/>
                <w:szCs w:val="18"/>
              </w:rPr>
              <w:t>8</w:t>
            </w:r>
          </w:p>
        </w:tc>
      </w:tr>
      <w:tr w:rsidR="00F96B25" w:rsidRPr="00BB2EE6" w14:paraId="2A08A0EE"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FFF3EAD" w:rsidR="00F96B25" w:rsidRPr="00F96B25" w:rsidRDefault="00F405BB" w:rsidP="00F96B2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Collectivités</w:t>
            </w:r>
            <w:proofErr w:type="spellEnd"/>
            <w:r>
              <w:rPr>
                <w:rFonts w:asciiTheme="minorHAnsi" w:hAnsiTheme="minorHAnsi" w:cstheme="minorHAnsi"/>
                <w:kern w:val="18"/>
                <w:sz w:val="18"/>
                <w:szCs w:val="18"/>
              </w:rPr>
              <w:t xml:space="preserve"> rurales des</w:t>
            </w:r>
            <w:r w:rsidR="0076391A">
              <w:rPr>
                <w:rFonts w:asciiTheme="minorHAnsi" w:hAnsiTheme="minorHAnsi" w:cstheme="minorHAnsi"/>
                <w:kern w:val="18"/>
                <w:sz w:val="18"/>
                <w:szCs w:val="18"/>
              </w:rPr>
              <w:t xml:space="preserve"> Prairies (S</w:t>
            </w:r>
            <w:r>
              <w:rPr>
                <w:rFonts w:asciiTheme="minorHAnsi" w:hAnsiTheme="minorHAnsi" w:cstheme="minorHAnsi"/>
                <w:kern w:val="18"/>
                <w:sz w:val="18"/>
                <w:szCs w:val="18"/>
              </w:rPr>
              <w:t>ask.</w:t>
            </w:r>
            <w:r w:rsidR="0076391A">
              <w:rPr>
                <w:rFonts w:asciiTheme="minorHAnsi" w:hAnsiTheme="minorHAnsi" w:cstheme="minorHAnsi"/>
                <w:kern w:val="18"/>
                <w:sz w:val="18"/>
                <w:szCs w:val="18"/>
              </w:rPr>
              <w:t>/M</w:t>
            </w:r>
            <w:r>
              <w:rPr>
                <w:rFonts w:asciiTheme="minorHAnsi" w:hAnsiTheme="minorHAnsi" w:cstheme="minorHAnsi"/>
                <w:kern w:val="18"/>
                <w:sz w:val="18"/>
                <w:szCs w:val="18"/>
              </w:rPr>
              <w:t>an.</w:t>
            </w:r>
            <w:r w:rsidR="0076391A">
              <w:rPr>
                <w:rFonts w:asciiTheme="minorHAnsi" w:hAnsiTheme="minorHAnsi" w:cstheme="minorHAnsi"/>
                <w:kern w:val="18"/>
                <w:sz w:val="18"/>
                <w:szCs w:val="18"/>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52ED353D" w:rsidR="00F96B25" w:rsidRDefault="00F405BB"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0210D36" w:rsidR="00F96B25" w:rsidRPr="0007006A" w:rsidRDefault="0076391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14</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75B672BA" w14:textId="3327C07E" w:rsidR="00F96B25" w:rsidRPr="003A0F49"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35C3AEF" w14:textId="754FE586" w:rsidR="00F96B25" w:rsidRPr="003A0F49" w:rsidRDefault="00681396" w:rsidP="00F96B25">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Personnes</w:t>
            </w:r>
            <w:proofErr w:type="spellEnd"/>
            <w:r>
              <w:rPr>
                <w:rFonts w:asciiTheme="minorHAnsi" w:eastAsia="Calibri" w:hAnsiTheme="minorHAnsi" w:cstheme="minorHAnsi"/>
                <w:kern w:val="18"/>
                <w:sz w:val="18"/>
                <w:szCs w:val="18"/>
              </w:rPr>
              <w:t xml:space="preserve"> à </w:t>
            </w:r>
            <w:proofErr w:type="spellStart"/>
            <w:r>
              <w:rPr>
                <w:rFonts w:asciiTheme="minorHAnsi" w:eastAsia="Calibri" w:hAnsiTheme="minorHAnsi" w:cstheme="minorHAnsi"/>
                <w:kern w:val="18"/>
                <w:sz w:val="18"/>
                <w:szCs w:val="18"/>
              </w:rPr>
              <w:t>revenu</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faible</w:t>
            </w:r>
            <w:proofErr w:type="spellEnd"/>
            <w:r>
              <w:rPr>
                <w:rFonts w:asciiTheme="minorHAnsi" w:eastAsia="Calibri" w:hAnsiTheme="minorHAnsi" w:cstheme="minorHAnsi"/>
                <w:kern w:val="18"/>
                <w:sz w:val="18"/>
                <w:szCs w:val="18"/>
              </w:rPr>
              <w:t xml:space="preserve"> et </w:t>
            </w:r>
            <w:proofErr w:type="spellStart"/>
            <w:r>
              <w:rPr>
                <w:rFonts w:asciiTheme="minorHAnsi" w:eastAsia="Calibri" w:hAnsiTheme="minorHAnsi" w:cstheme="minorHAnsi"/>
                <w:kern w:val="18"/>
                <w:sz w:val="18"/>
                <w:szCs w:val="18"/>
              </w:rPr>
              <w:t>moyen</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1EEFF774"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0D233BB0" w:rsidR="00F96B25" w:rsidRPr="00F96B25" w:rsidRDefault="00CB0E5F" w:rsidP="00F96B25">
            <w:pPr>
              <w:jc w:val="center"/>
              <w:rPr>
                <w:rFonts w:asciiTheme="minorHAnsi" w:hAnsiTheme="minorHAnsi" w:cstheme="minorHAnsi"/>
                <w:kern w:val="18"/>
                <w:sz w:val="18"/>
                <w:szCs w:val="18"/>
              </w:rPr>
            </w:pPr>
            <w:proofErr w:type="spellStart"/>
            <w:r>
              <w:rPr>
                <w:rFonts w:asciiTheme="minorHAnsi" w:hAnsiTheme="minorHAnsi" w:cstheme="minorHAnsi"/>
                <w:kern w:val="18"/>
                <w:sz w:val="18"/>
                <w:szCs w:val="18"/>
              </w:rPr>
              <w:t>Int</w:t>
            </w:r>
            <w:r w:rsidR="00F405BB">
              <w:rPr>
                <w:rFonts w:asciiTheme="minorHAnsi" w:hAnsiTheme="minorHAnsi" w:cstheme="minorHAnsi"/>
                <w:kern w:val="18"/>
                <w:sz w:val="18"/>
                <w:szCs w:val="18"/>
              </w:rPr>
              <w:t>érieur</w:t>
            </w:r>
            <w:proofErr w:type="spellEnd"/>
            <w:r w:rsidR="00F405BB">
              <w:rPr>
                <w:rFonts w:asciiTheme="minorHAnsi" w:hAnsiTheme="minorHAnsi" w:cstheme="minorHAnsi"/>
                <w:kern w:val="18"/>
                <w:sz w:val="18"/>
                <w:szCs w:val="18"/>
              </w:rPr>
              <w:t xml:space="preserve"> de la </w:t>
            </w:r>
            <w:proofErr w:type="spellStart"/>
            <w:r w:rsidR="00F405BB">
              <w:rPr>
                <w:rFonts w:asciiTheme="minorHAnsi" w:hAnsiTheme="minorHAnsi" w:cstheme="minorHAnsi"/>
                <w:kern w:val="18"/>
                <w:sz w:val="18"/>
                <w:szCs w:val="18"/>
              </w:rPr>
              <w:t>Colombie-Britannique</w:t>
            </w:r>
            <w:proofErr w:type="spellEnd"/>
            <w:r w:rsidR="00F405BB">
              <w:rPr>
                <w:rFonts w:asciiTheme="minorHAnsi" w:hAnsiTheme="minorHAnsi" w:cstheme="minorHAnsi"/>
                <w:kern w:val="18"/>
                <w:sz w:val="18"/>
                <w:szCs w:val="18"/>
              </w:rPr>
              <w:t xml:space="preserve"> et </w:t>
            </w:r>
            <w:r>
              <w:rPr>
                <w:rFonts w:asciiTheme="minorHAnsi" w:hAnsiTheme="minorHAnsi" w:cstheme="minorHAnsi"/>
                <w:kern w:val="18"/>
                <w:sz w:val="18"/>
                <w:szCs w:val="18"/>
              </w:rPr>
              <w:t>Metro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6ACA62ED" w:rsidR="00F96B25" w:rsidRPr="0007006A" w:rsidRDefault="00F405BB"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4527E6DF" w:rsidR="00F96B25" w:rsidRPr="0007006A"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15</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0276C3B" w14:textId="63DF0B9B" w:rsidR="00F96B25" w:rsidRPr="0007006A"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 h à 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36FCD6E" w14:textId="2AFB135C" w:rsidR="00F96B25" w:rsidRDefault="00681396"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 xml:space="preserve">Diaspora </w:t>
            </w:r>
            <w:proofErr w:type="spellStart"/>
            <w:r>
              <w:rPr>
                <w:rFonts w:asciiTheme="minorHAnsi" w:eastAsia="Calibri" w:hAnsiTheme="minorHAnsi" w:cstheme="minorHAnsi"/>
                <w:kern w:val="18"/>
                <w:sz w:val="18"/>
                <w:szCs w:val="18"/>
              </w:rPr>
              <w:t>sud-asiatique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7089E1F0" w:rsidR="00F96B25" w:rsidRPr="00CD2C92" w:rsidRDefault="00686C6A"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16D808D8"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CAC75F1" w:rsidR="00F96B25" w:rsidRPr="00F96B25" w:rsidRDefault="00CB0E5F"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Qu</w:t>
            </w:r>
            <w:r w:rsidR="00F405BB">
              <w:rPr>
                <w:rFonts w:asciiTheme="minorHAnsi" w:hAnsiTheme="minorHAnsi" w:cstheme="minorHAnsi"/>
                <w:kern w:val="18"/>
                <w:sz w:val="18"/>
                <w:szCs w:val="18"/>
              </w:rPr>
              <w:t>é</w:t>
            </w:r>
            <w:r>
              <w:rPr>
                <w:rFonts w:asciiTheme="minorHAns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26F4BC04" w:rsidR="00F96B25"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494766DE" w:rsidR="00F96B25" w:rsidRPr="0007006A" w:rsidRDefault="00CB0E5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16</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19A758AE" w14:textId="27032513" w:rsidR="00F96B25" w:rsidRPr="003A0F49" w:rsidRDefault="00F405B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4401BED6" w14:textId="5DB93253" w:rsidR="00F96B25" w:rsidRPr="003A0F49" w:rsidRDefault="0068139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Propriétaires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74ADAE8B" w:rsidR="00F96B25" w:rsidRPr="00CD2C92" w:rsidRDefault="00686C6A"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1111E9" w:rsidRPr="00BB2EE6" w14:paraId="244BE71F"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03C06835" w:rsidR="001111E9" w:rsidRPr="00F96B25" w:rsidRDefault="00CB0E5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Canada</w:t>
            </w:r>
            <w:r w:rsidR="00F405BB">
              <w:rPr>
                <w:rFonts w:asciiTheme="minorHAnsi" w:hAnsiTheme="minorHAnsi" w:cstheme="minorHAnsi"/>
                <w:kern w:val="18"/>
                <w:sz w:val="18"/>
                <w:szCs w:val="18"/>
              </w:rPr>
              <w:t xml:space="preserve"> </w:t>
            </w:r>
            <w:proofErr w:type="spellStart"/>
            <w:r w:rsidR="00F405BB">
              <w:rPr>
                <w:rFonts w:asciiTheme="minorHAnsi" w:hAnsiTheme="minorHAnsi" w:cstheme="minorHAnsi"/>
                <w:kern w:val="18"/>
                <w:sz w:val="18"/>
                <w:szCs w:val="18"/>
              </w:rPr>
              <w:t>atlantique</w:t>
            </w:r>
            <w:proofErr w:type="spellEnd"/>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202380D1" w:rsidR="001111E9" w:rsidRPr="00E806D9" w:rsidRDefault="00F405BB"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402A671F"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76490114" w14:textId="4E861246" w:rsidR="001111E9" w:rsidRPr="00E806D9" w:rsidRDefault="00F405B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17 h à 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9BB599E" w14:textId="6B54EA15" w:rsidR="001111E9" w:rsidRPr="00E806D9" w:rsidRDefault="00681396" w:rsidP="001111E9">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Utilisateurs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fréquents</w:t>
            </w:r>
            <w:proofErr w:type="spellEnd"/>
            <w:r>
              <w:rPr>
                <w:rFonts w:asciiTheme="minorHAnsi" w:eastAsia="Calibri" w:hAnsiTheme="minorHAnsi" w:cstheme="minorHAnsi"/>
                <w:kern w:val="18"/>
                <w:sz w:val="18"/>
                <w:szCs w:val="18"/>
              </w:rPr>
              <w:t xml:space="preserve"> des services de </w:t>
            </w:r>
            <w:proofErr w:type="spellStart"/>
            <w:r>
              <w:rPr>
                <w:rFonts w:asciiTheme="minorHAnsi" w:eastAsia="Calibri" w:hAnsiTheme="minorHAnsi" w:cstheme="minorHAnsi"/>
                <w:kern w:val="18"/>
                <w:sz w:val="18"/>
                <w:szCs w:val="18"/>
              </w:rPr>
              <w:t>santé</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460DFC2A" w:rsidR="001111E9" w:rsidRPr="00CD2C92" w:rsidRDefault="00686C6A"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65305C89"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66D7551C" w:rsidR="001111E9" w:rsidRPr="00F96B25" w:rsidRDefault="00F405BB"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Grande </w:t>
            </w:r>
            <w:proofErr w:type="spellStart"/>
            <w:r>
              <w:rPr>
                <w:rFonts w:asciiTheme="minorHAnsi" w:hAnsiTheme="minorHAnsi" w:cstheme="minorHAnsi"/>
                <w:kern w:val="18"/>
                <w:sz w:val="18"/>
                <w:szCs w:val="18"/>
              </w:rPr>
              <w:t>région</w:t>
            </w:r>
            <w:proofErr w:type="spellEnd"/>
            <w:r>
              <w:rPr>
                <w:rFonts w:asciiTheme="minorHAnsi" w:hAnsiTheme="minorHAnsi" w:cstheme="minorHAnsi"/>
                <w:kern w:val="18"/>
                <w:sz w:val="18"/>
                <w:szCs w:val="18"/>
              </w:rPr>
              <w:t xml:space="preserve"> de</w:t>
            </w:r>
            <w:r w:rsidR="00CB0E5F">
              <w:rPr>
                <w:rFonts w:asciiTheme="minorHAnsi" w:hAnsiTheme="minorHAnsi" w:cstheme="minorHAnsi"/>
                <w:kern w:val="18"/>
                <w:sz w:val="18"/>
                <w:szCs w:val="18"/>
              </w:rPr>
              <w:t xml:space="preserve"> Montr</w:t>
            </w:r>
            <w:r>
              <w:rPr>
                <w:rFonts w:asciiTheme="minorHAnsi" w:hAnsiTheme="minorHAnsi" w:cstheme="minorHAnsi"/>
                <w:kern w:val="18"/>
                <w:sz w:val="18"/>
                <w:szCs w:val="18"/>
              </w:rPr>
              <w:t>é</w:t>
            </w:r>
            <w:r w:rsidR="00CB0E5F">
              <w:rPr>
                <w:rFonts w:asciiTheme="minorHAnsi" w:hAnsiTheme="minorHAnsi" w:cstheme="minorHAnsi"/>
                <w:kern w:val="18"/>
                <w:sz w:val="18"/>
                <w:szCs w:val="18"/>
              </w:rPr>
              <w:t>al, Qu</w:t>
            </w:r>
            <w:r>
              <w:rPr>
                <w:rFonts w:asciiTheme="minorHAnsi" w:hAnsiTheme="minorHAnsi" w:cstheme="minorHAnsi"/>
                <w:kern w:val="18"/>
                <w:sz w:val="18"/>
                <w:szCs w:val="18"/>
              </w:rPr>
              <w:t>é</w:t>
            </w:r>
            <w:r w:rsidR="00CB0E5F">
              <w:rPr>
                <w:rFonts w:asciiTheme="minorHAnsi" w:hAnsiTheme="minorHAnsi" w:cstheme="minorHAnsi"/>
                <w:kern w:val="18"/>
                <w:sz w:val="18"/>
                <w:szCs w:val="18"/>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68041DB3" w:rsidR="001111E9" w:rsidRPr="00E806D9" w:rsidRDefault="00F405B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6952B7DC"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22</w:t>
            </w:r>
            <w:r w:rsidR="00F405BB">
              <w:rPr>
                <w:rFonts w:asciiTheme="minorHAnsi" w:eastAsia="Calibri" w:hAnsiTheme="minorHAnsi" w:cstheme="minorHAnsi"/>
                <w:kern w:val="18"/>
                <w:sz w:val="18"/>
                <w:szCs w:val="18"/>
              </w:rPr>
              <w:t xml:space="preserve">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60746FBF" w14:textId="42A2CE47" w:rsidR="001111E9" w:rsidRPr="00E806D9" w:rsidRDefault="00F405B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DEFD30B" w14:textId="688A2A3C" w:rsidR="001111E9" w:rsidRPr="00E806D9" w:rsidRDefault="00681396" w:rsidP="001111E9">
            <w:pPr>
              <w:jc w:val="center"/>
              <w:rPr>
                <w:rFonts w:asciiTheme="minorHAnsi" w:eastAsia="Calibri" w:hAnsiTheme="minorHAnsi" w:cstheme="minorHAnsi"/>
                <w:kern w:val="18"/>
                <w:sz w:val="18"/>
                <w:szCs w:val="18"/>
              </w:rPr>
            </w:pPr>
            <w:proofErr w:type="spellStart"/>
            <w:r>
              <w:rPr>
                <w:rFonts w:asciiTheme="minorHAnsi" w:eastAsia="Calibri" w:hAnsiTheme="minorHAnsi" w:cstheme="minorHAnsi"/>
                <w:kern w:val="18"/>
                <w:sz w:val="18"/>
                <w:szCs w:val="18"/>
              </w:rPr>
              <w:t>Travailleurs</w:t>
            </w:r>
            <w:proofErr w:type="spellEnd"/>
            <w:r>
              <w:rPr>
                <w:rFonts w:asciiTheme="minorHAnsi" w:eastAsia="Calibri" w:hAnsiTheme="minorHAnsi" w:cstheme="minorHAnsi"/>
                <w:kern w:val="18"/>
                <w:sz w:val="18"/>
                <w:szCs w:val="18"/>
              </w:rPr>
              <w:t xml:space="preserve"> du </w:t>
            </w:r>
            <w:proofErr w:type="spellStart"/>
            <w:r>
              <w:rPr>
                <w:rFonts w:asciiTheme="minorHAnsi" w:eastAsia="Calibri" w:hAnsiTheme="minorHAnsi" w:cstheme="minorHAnsi"/>
                <w:kern w:val="18"/>
                <w:sz w:val="18"/>
                <w:szCs w:val="18"/>
              </w:rPr>
              <w:t>secteur</w:t>
            </w:r>
            <w:proofErr w:type="spellEnd"/>
            <w:r>
              <w:rPr>
                <w:rFonts w:asciiTheme="minorHAnsi" w:eastAsia="Calibri" w:hAnsiTheme="minorHAnsi" w:cstheme="minorHAnsi"/>
                <w:kern w:val="18"/>
                <w:sz w:val="18"/>
                <w:szCs w:val="18"/>
              </w:rPr>
              <w:t xml:space="preserve"> de la </w:t>
            </w:r>
            <w:proofErr w:type="spellStart"/>
            <w:r>
              <w:rPr>
                <w:rFonts w:asciiTheme="minorHAnsi" w:eastAsia="Calibri" w:hAnsiTheme="minorHAnsi" w:cstheme="minorHAnsi"/>
                <w:kern w:val="18"/>
                <w:sz w:val="18"/>
                <w:szCs w:val="18"/>
              </w:rPr>
              <w:t>technologie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389AC76A" w:rsidR="001111E9" w:rsidRPr="00CD2C92" w:rsidRDefault="00F25C5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r>
      <w:tr w:rsidR="001111E9" w:rsidRPr="00BB2EE6" w14:paraId="52E6A5FB" w14:textId="77777777" w:rsidTr="00984880">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61C9C598" w:rsidR="001111E9" w:rsidRPr="00F96B25" w:rsidRDefault="00CB0E5F"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Yukon</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4A8275B7" w:rsidR="001111E9" w:rsidRPr="00E806D9" w:rsidRDefault="00F405BB"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04E5AF93"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23</w:t>
            </w:r>
            <w:r w:rsidR="00F405BB">
              <w:rPr>
                <w:rFonts w:asciiTheme="minorHAnsi" w:eastAsia="Calibri" w:hAnsiTheme="minorHAnsi" w:cstheme="minorHAnsi"/>
                <w:kern w:val="18"/>
                <w:sz w:val="18"/>
                <w:szCs w:val="18"/>
              </w:rPr>
              <w:t> </w:t>
            </w:r>
            <w:proofErr w:type="spellStart"/>
            <w:r w:rsidR="00F405BB">
              <w:rPr>
                <w:rFonts w:asciiTheme="minorHAnsi" w:eastAsia="Calibri" w:hAnsiTheme="minorHAnsi" w:cstheme="minorHAnsi"/>
                <w:kern w:val="18"/>
                <w:sz w:val="18"/>
                <w:szCs w:val="18"/>
              </w:rPr>
              <w:t>février</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C9A8F13" w14:textId="5B4AEF2A" w:rsidR="001111E9" w:rsidRPr="00E806D9" w:rsidRDefault="00F405B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06F94A9" w14:textId="494BE0CD" w:rsidR="001111E9" w:rsidRPr="00E806D9" w:rsidRDefault="00CB0E5F"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Population</w:t>
            </w:r>
            <w:r w:rsidR="00681396">
              <w:rPr>
                <w:rFonts w:asciiTheme="minorHAnsi" w:eastAsia="Calibri" w:hAnsiTheme="minorHAnsi" w:cstheme="minorHAnsi"/>
                <w:kern w:val="18"/>
                <w:sz w:val="18"/>
                <w:szCs w:val="18"/>
              </w:rPr>
              <w:t xml:space="preserve"> </w:t>
            </w:r>
            <w:proofErr w:type="spellStart"/>
            <w:r w:rsidR="00681396">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1DF4BB80" w:rsidR="001111E9" w:rsidRPr="00CD2C92" w:rsidRDefault="00686C6A"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0DEF4E7B" w:rsidR="001111E9" w:rsidRPr="00BB2EE6" w:rsidRDefault="00CC53CD" w:rsidP="001111E9">
            <w:pPr>
              <w:jc w:val="right"/>
              <w:rPr>
                <w:rFonts w:ascii="Calibri" w:eastAsia="Calibri" w:hAnsi="Calibri" w:cs="Calibri"/>
                <w:b/>
                <w:kern w:val="18"/>
                <w:szCs w:val="18"/>
              </w:rPr>
            </w:pPr>
            <w:proofErr w:type="spellStart"/>
            <w:r>
              <w:rPr>
                <w:rFonts w:ascii="Calibri" w:eastAsia="Calibri" w:hAnsi="Calibri" w:cs="Calibri"/>
                <w:b/>
                <w:kern w:val="18"/>
                <w:szCs w:val="18"/>
              </w:rPr>
              <w:t>Nombre</w:t>
            </w:r>
            <w:proofErr w:type="spellEnd"/>
            <w:r>
              <w:rPr>
                <w:rFonts w:ascii="Calibri" w:eastAsia="Calibri" w:hAnsi="Calibri" w:cs="Calibri"/>
                <w:b/>
                <w:kern w:val="18"/>
                <w:szCs w:val="18"/>
              </w:rPr>
              <w:t xml:space="preserve"> total de</w:t>
            </w:r>
            <w:r w:rsidRPr="00BB2EE6">
              <w:rPr>
                <w:rFonts w:ascii="Calibri" w:eastAsia="Calibri" w:hAnsi="Calibri" w:cs="Calibri"/>
                <w:b/>
                <w:kern w:val="18"/>
                <w:szCs w:val="18"/>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65E12A27" w:rsidR="001111E9" w:rsidRPr="00E34CF2" w:rsidRDefault="00686C6A" w:rsidP="001111E9">
            <w:pPr>
              <w:jc w:val="center"/>
              <w:rPr>
                <w:rFonts w:ascii="Calibri" w:eastAsia="Calibri" w:hAnsi="Calibri" w:cs="Calibri"/>
                <w:b/>
                <w:kern w:val="18"/>
                <w:highlight w:val="yellow"/>
              </w:rPr>
            </w:pPr>
            <w:r w:rsidRPr="00686C6A">
              <w:rPr>
                <w:rFonts w:ascii="Calibri" w:eastAsia="Calibri" w:hAnsi="Calibri" w:cs="Calibri"/>
                <w:b/>
                <w:kern w:val="18"/>
                <w:szCs w:val="18"/>
              </w:rPr>
              <w:t>6</w:t>
            </w:r>
            <w:r w:rsidR="00F25C56">
              <w:rPr>
                <w:rFonts w:ascii="Calibri" w:eastAsia="Calibri" w:hAnsi="Calibri" w:cs="Calibri"/>
                <w:b/>
                <w:kern w:val="18"/>
                <w:szCs w:val="18"/>
              </w:rPr>
              <w:t>3</w:t>
            </w:r>
          </w:p>
        </w:tc>
      </w:tr>
    </w:tbl>
    <w:p w14:paraId="1FF78FAD" w14:textId="77777777" w:rsidR="00CC43E7" w:rsidRDefault="00CC43E7" w:rsidP="002A0145">
      <w:pPr>
        <w:pStyle w:val="Heading1"/>
        <w:spacing w:before="240"/>
      </w:pPr>
    </w:p>
    <w:p w14:paraId="42C82957" w14:textId="77777777" w:rsidR="00CC43E7" w:rsidRDefault="00CC43E7" w:rsidP="002A0145">
      <w:pPr>
        <w:pStyle w:val="Heading1"/>
        <w:spacing w:before="240"/>
      </w:pPr>
    </w:p>
    <w:p w14:paraId="1C7C100C" w14:textId="774F9305" w:rsidR="00487351" w:rsidRPr="00487351" w:rsidRDefault="00CC53CD" w:rsidP="002A0145">
      <w:pPr>
        <w:pStyle w:val="Heading1"/>
        <w:spacing w:before="240"/>
      </w:pPr>
      <w:proofErr w:type="spellStart"/>
      <w:r>
        <w:lastRenderedPageBreak/>
        <w:t>Principales</w:t>
      </w:r>
      <w:proofErr w:type="spellEnd"/>
      <w:r>
        <w:t xml:space="preserve"> constatations</w:t>
      </w:r>
    </w:p>
    <w:p w14:paraId="337B91F9" w14:textId="77777777" w:rsidR="00B348DA" w:rsidRPr="00A35163" w:rsidRDefault="00B348DA" w:rsidP="00B348DA">
      <w:pPr>
        <w:pStyle w:val="Heading2"/>
        <w:rPr>
          <w:lang w:val="fr-CA"/>
        </w:rPr>
      </w:pPr>
      <w:bookmarkStart w:id="10" w:name="_Toc130378009"/>
      <w:bookmarkStart w:id="11" w:name="_Hlk129269205"/>
      <w:bookmarkStart w:id="12" w:name="_Hlk110431407"/>
      <w:bookmarkStart w:id="13" w:name="_Toc42591968"/>
      <w:r>
        <w:rPr>
          <w:lang w:val="fr-CA"/>
        </w:rPr>
        <w:t xml:space="preserve">Le </w:t>
      </w:r>
      <w:r w:rsidRPr="00A35163">
        <w:rPr>
          <w:lang w:val="fr-CA"/>
        </w:rPr>
        <w:t xml:space="preserve">gouvernement du Canada </w:t>
      </w:r>
      <w:r>
        <w:rPr>
          <w:lang w:val="fr-CA"/>
        </w:rPr>
        <w:t>dans l’actualité</w:t>
      </w:r>
      <w:r w:rsidRPr="00A35163">
        <w:rPr>
          <w:lang w:val="fr-CA"/>
        </w:rPr>
        <w:t xml:space="preserve"> (tous les lieux)</w:t>
      </w:r>
      <w:bookmarkEnd w:id="10"/>
      <w:r w:rsidRPr="00A35163">
        <w:rPr>
          <w:lang w:val="fr-CA"/>
        </w:rPr>
        <w:t xml:space="preserve"> </w:t>
      </w:r>
    </w:p>
    <w:p w14:paraId="269BD3B4" w14:textId="77777777" w:rsidR="00B348DA" w:rsidRPr="00A35163" w:rsidRDefault="00B348DA" w:rsidP="00B348DA">
      <w:pPr>
        <w:rPr>
          <w:lang w:val="fr-CA"/>
        </w:rPr>
      </w:pPr>
      <w:proofErr w:type="spellStart"/>
      <w:r w:rsidRPr="00F6613A">
        <w:t>Chaque</w:t>
      </w:r>
      <w:proofErr w:type="spellEnd"/>
      <w:r w:rsidRPr="00F6613A">
        <w:t xml:space="preserve"> rencontre a </w:t>
      </w:r>
      <w:proofErr w:type="spellStart"/>
      <w:r w:rsidRPr="00F6613A">
        <w:t>débuté</w:t>
      </w:r>
      <w:proofErr w:type="spellEnd"/>
      <w:r w:rsidRPr="00F6613A">
        <w:t xml:space="preserve"> par </w:t>
      </w:r>
      <w:proofErr w:type="spellStart"/>
      <w:r w:rsidRPr="00F6613A">
        <w:t>une</w:t>
      </w:r>
      <w:proofErr w:type="spellEnd"/>
      <w:r w:rsidRPr="00F6613A">
        <w:t xml:space="preserve"> discussion sur </w:t>
      </w:r>
      <w:proofErr w:type="spellStart"/>
      <w:r w:rsidRPr="00F6613A">
        <w:t>ce</w:t>
      </w:r>
      <w:proofErr w:type="spellEnd"/>
      <w:r w:rsidRPr="00F6613A">
        <w:t xml:space="preserve"> que les participants </w:t>
      </w:r>
      <w:proofErr w:type="spellStart"/>
      <w:r w:rsidRPr="00F6613A">
        <w:t>avaient</w:t>
      </w:r>
      <w:proofErr w:type="spellEnd"/>
      <w:r w:rsidRPr="00F6613A">
        <w:t xml:space="preserve"> vu, </w:t>
      </w:r>
      <w:proofErr w:type="spellStart"/>
      <w:r w:rsidRPr="00F6613A">
        <w:t>lu</w:t>
      </w:r>
      <w:proofErr w:type="spellEnd"/>
      <w:r w:rsidRPr="00F6613A">
        <w:t xml:space="preserve"> </w:t>
      </w:r>
      <w:proofErr w:type="spellStart"/>
      <w:r w:rsidRPr="00F6613A">
        <w:t>ou</w:t>
      </w:r>
      <w:proofErr w:type="spellEnd"/>
      <w:r w:rsidRPr="00F6613A">
        <w:t xml:space="preserve"> entendu à </w:t>
      </w:r>
      <w:proofErr w:type="spellStart"/>
      <w:r w:rsidRPr="00F6613A">
        <w:t>propos</w:t>
      </w:r>
      <w:proofErr w:type="spellEnd"/>
      <w:r w:rsidRPr="00F6613A">
        <w:t xml:space="preserve"> du </w:t>
      </w:r>
      <w:proofErr w:type="spellStart"/>
      <w:r w:rsidRPr="00F6613A">
        <w:t>gouvernement</w:t>
      </w:r>
      <w:proofErr w:type="spellEnd"/>
      <w:r w:rsidRPr="00F6613A">
        <w:t xml:space="preserve"> du Canada dans les </w:t>
      </w:r>
      <w:proofErr w:type="spellStart"/>
      <w:r w:rsidRPr="00F6613A">
        <w:t>jours</w:t>
      </w:r>
      <w:proofErr w:type="spellEnd"/>
      <w:r w:rsidRPr="00F6613A">
        <w:t xml:space="preserve"> </w:t>
      </w:r>
      <w:proofErr w:type="spellStart"/>
      <w:r w:rsidRPr="00F6613A">
        <w:t>précédents</w:t>
      </w:r>
      <w:proofErr w:type="spellEnd"/>
      <w:r w:rsidRPr="00A35163">
        <w:rPr>
          <w:lang w:val="fr-CA"/>
        </w:rPr>
        <w:t xml:space="preserve">. </w:t>
      </w:r>
      <w:r>
        <w:rPr>
          <w:lang w:val="fr-CA"/>
        </w:rPr>
        <w:t xml:space="preserve">Plusieurs ont mentionné avoir entendu parler des récentes négociations avec </w:t>
      </w:r>
      <w:r w:rsidRPr="00F6613A">
        <w:t xml:space="preserve">les </w:t>
      </w:r>
      <w:r>
        <w:t xml:space="preserve">provinces et les </w:t>
      </w:r>
      <w:proofErr w:type="spellStart"/>
      <w:r>
        <w:t>territoires</w:t>
      </w:r>
      <w:proofErr w:type="spellEnd"/>
      <w:r w:rsidRPr="00A35163">
        <w:rPr>
          <w:lang w:val="fr-CA"/>
        </w:rPr>
        <w:t xml:space="preserve"> </w:t>
      </w:r>
      <w:r>
        <w:rPr>
          <w:lang w:val="fr-CA"/>
        </w:rPr>
        <w:t>sur le</w:t>
      </w:r>
      <w:r w:rsidRPr="00F6613A">
        <w:t xml:space="preserve"> </w:t>
      </w:r>
      <w:proofErr w:type="spellStart"/>
      <w:r w:rsidRPr="00F6613A">
        <w:t>financement</w:t>
      </w:r>
      <w:proofErr w:type="spellEnd"/>
      <w:r w:rsidRPr="00F6613A">
        <w:t xml:space="preserve"> </w:t>
      </w:r>
      <w:r>
        <w:t xml:space="preserve">des </w:t>
      </w:r>
      <w:proofErr w:type="spellStart"/>
      <w:r>
        <w:t>soins</w:t>
      </w:r>
      <w:proofErr w:type="spellEnd"/>
      <w:r>
        <w:t xml:space="preserve"> de </w:t>
      </w:r>
      <w:proofErr w:type="spellStart"/>
      <w:r>
        <w:t>santé</w:t>
      </w:r>
      <w:proofErr w:type="spellEnd"/>
      <w:r w:rsidRPr="00F6613A">
        <w:t xml:space="preserve"> </w:t>
      </w:r>
      <w:proofErr w:type="spellStart"/>
      <w:r>
        <w:t>ainsi</w:t>
      </w:r>
      <w:proofErr w:type="spellEnd"/>
      <w:r>
        <w:t xml:space="preserve"> que de </w:t>
      </w:r>
      <w:proofErr w:type="spellStart"/>
      <w:r w:rsidRPr="00F6613A">
        <w:t>l’annonce</w:t>
      </w:r>
      <w:proofErr w:type="spellEnd"/>
      <w:r w:rsidRPr="00F6613A">
        <w:t xml:space="preserve"> </w:t>
      </w:r>
      <w:proofErr w:type="spellStart"/>
      <w:r w:rsidRPr="00F6613A">
        <w:t>ultérieure</w:t>
      </w:r>
      <w:proofErr w:type="spellEnd"/>
      <w:r w:rsidRPr="00F6613A">
        <w:t xml:space="preserve"> </w:t>
      </w:r>
      <w:proofErr w:type="spellStart"/>
      <w:r w:rsidRPr="00F6613A">
        <w:t>qu’un</w:t>
      </w:r>
      <w:proofErr w:type="spellEnd"/>
      <w:r w:rsidRPr="00F6613A">
        <w:t xml:space="preserve"> accord </w:t>
      </w:r>
      <w:proofErr w:type="spellStart"/>
      <w:r w:rsidRPr="00F6613A">
        <w:t>avait</w:t>
      </w:r>
      <w:proofErr w:type="spellEnd"/>
      <w:r w:rsidRPr="00F6613A">
        <w:t xml:space="preserve"> </w:t>
      </w:r>
      <w:proofErr w:type="spellStart"/>
      <w:r w:rsidRPr="00F6613A">
        <w:t>été</w:t>
      </w:r>
      <w:proofErr w:type="spellEnd"/>
      <w:r w:rsidRPr="00F6613A">
        <w:t xml:space="preserve"> </w:t>
      </w:r>
      <w:proofErr w:type="spellStart"/>
      <w:r w:rsidRPr="00F6613A">
        <w:t>conclu</w:t>
      </w:r>
      <w:proofErr w:type="spellEnd"/>
      <w:r w:rsidRPr="00F6613A">
        <w:t xml:space="preserve"> </w:t>
      </w:r>
      <w:r>
        <w:t xml:space="preserve">pour </w:t>
      </w:r>
      <w:r w:rsidRPr="00F6613A">
        <w:t xml:space="preserve">augmenter </w:t>
      </w:r>
      <w:proofErr w:type="spellStart"/>
      <w:r>
        <w:t>ce</w:t>
      </w:r>
      <w:proofErr w:type="spellEnd"/>
      <w:r w:rsidRPr="00F6613A">
        <w:t xml:space="preserve"> </w:t>
      </w:r>
      <w:proofErr w:type="spellStart"/>
      <w:r w:rsidRPr="00F6613A">
        <w:t>financement</w:t>
      </w:r>
      <w:proofErr w:type="spellEnd"/>
      <w:r w:rsidRPr="00F6613A">
        <w:t xml:space="preserve"> de 196,1 milliards de dollars sur dix </w:t>
      </w:r>
      <w:proofErr w:type="spellStart"/>
      <w:r w:rsidRPr="00F6613A">
        <w:t>ans</w:t>
      </w:r>
      <w:proofErr w:type="spellEnd"/>
      <w:r w:rsidRPr="00F6613A">
        <w:t xml:space="preserve">, </w:t>
      </w:r>
      <w:proofErr w:type="spellStart"/>
      <w:r w:rsidRPr="00F6613A">
        <w:t>dont</w:t>
      </w:r>
      <w:proofErr w:type="spellEnd"/>
      <w:r w:rsidRPr="00F6613A">
        <w:t xml:space="preserve"> 46,2 milliards </w:t>
      </w:r>
      <w:proofErr w:type="spellStart"/>
      <w:r w:rsidRPr="00F6613A">
        <w:t>en</w:t>
      </w:r>
      <w:proofErr w:type="spellEnd"/>
      <w:r w:rsidRPr="00F6613A">
        <w:t xml:space="preserve"> nouveaux fonds</w:t>
      </w:r>
      <w:r w:rsidRPr="00A35163">
        <w:rPr>
          <w:lang w:val="fr-CA"/>
        </w:rPr>
        <w:t xml:space="preserve">. </w:t>
      </w:r>
      <w:r>
        <w:rPr>
          <w:lang w:val="fr-CA"/>
        </w:rPr>
        <w:t>D’autres mesures</w:t>
      </w:r>
      <w:r w:rsidRPr="00A35163">
        <w:rPr>
          <w:lang w:val="fr-CA"/>
        </w:rPr>
        <w:t xml:space="preserve"> </w:t>
      </w:r>
      <w:r>
        <w:rPr>
          <w:lang w:val="fr-CA"/>
        </w:rPr>
        <w:t>et</w:t>
      </w:r>
      <w:r w:rsidRPr="00A35163">
        <w:rPr>
          <w:lang w:val="fr-CA"/>
        </w:rPr>
        <w:t xml:space="preserve"> initiatives</w:t>
      </w:r>
      <w:r>
        <w:rPr>
          <w:lang w:val="fr-CA"/>
        </w:rPr>
        <w:t xml:space="preserve"> fédérales ont été</w:t>
      </w:r>
      <w:r w:rsidRPr="00A35163">
        <w:rPr>
          <w:lang w:val="fr-CA"/>
        </w:rPr>
        <w:t xml:space="preserve"> </w:t>
      </w:r>
      <w:r>
        <w:rPr>
          <w:lang w:val="fr-CA"/>
        </w:rPr>
        <w:t xml:space="preserve">évoquées, notamment </w:t>
      </w:r>
      <w:r w:rsidRPr="00F6613A">
        <w:t xml:space="preserve">la destruction </w:t>
      </w:r>
      <w:r>
        <w:rPr>
          <w:lang w:val="fr-CA"/>
        </w:rPr>
        <w:t>de présumés ballons-espions à haute altitude</w:t>
      </w:r>
      <w:r w:rsidRPr="00A35163">
        <w:rPr>
          <w:lang w:val="fr-CA"/>
        </w:rPr>
        <w:t xml:space="preserve"> </w:t>
      </w:r>
      <w:r>
        <w:rPr>
          <w:lang w:val="fr-CA"/>
        </w:rPr>
        <w:t>détectés dans l’espace aérien canadien</w:t>
      </w:r>
      <w:r w:rsidRPr="00A35163">
        <w:rPr>
          <w:lang w:val="fr-CA"/>
        </w:rPr>
        <w:t xml:space="preserve">, </w:t>
      </w:r>
      <w:r>
        <w:rPr>
          <w:lang w:val="fr-CA"/>
        </w:rPr>
        <w:t>le retrait par le</w:t>
      </w:r>
      <w:r w:rsidRPr="00A35163">
        <w:rPr>
          <w:lang w:val="fr-CA"/>
        </w:rPr>
        <w:t xml:space="preserve"> gouvernement du Canada </w:t>
      </w:r>
      <w:proofErr w:type="spellStart"/>
      <w:r w:rsidRPr="00F6613A">
        <w:t>d</w:t>
      </w:r>
      <w:r>
        <w:t>’</w:t>
      </w:r>
      <w:r w:rsidRPr="00F6613A">
        <w:t>amendements</w:t>
      </w:r>
      <w:proofErr w:type="spellEnd"/>
      <w:r w:rsidRPr="00F6613A">
        <w:t xml:space="preserve"> </w:t>
      </w:r>
      <w:proofErr w:type="spellStart"/>
      <w:r w:rsidRPr="00F6613A">
        <w:t>proposés</w:t>
      </w:r>
      <w:proofErr w:type="spellEnd"/>
      <w:r w:rsidRPr="00F6613A">
        <w:t xml:space="preserve"> au </w:t>
      </w:r>
      <w:proofErr w:type="spellStart"/>
      <w:r w:rsidRPr="00F6613A">
        <w:t>projet</w:t>
      </w:r>
      <w:proofErr w:type="spellEnd"/>
      <w:r w:rsidRPr="00F6613A">
        <w:t xml:space="preserve"> de </w:t>
      </w:r>
      <w:proofErr w:type="spellStart"/>
      <w:r w:rsidRPr="00F6613A">
        <w:t>loi</w:t>
      </w:r>
      <w:proofErr w:type="spellEnd"/>
      <w:r w:rsidRPr="00F6613A">
        <w:t xml:space="preserve"> C-21 : </w:t>
      </w:r>
      <w:proofErr w:type="spellStart"/>
      <w:r w:rsidRPr="00F6613A">
        <w:rPr>
          <w:i/>
          <w:iCs/>
        </w:rPr>
        <w:t>Loi</w:t>
      </w:r>
      <w:proofErr w:type="spellEnd"/>
      <w:r w:rsidRPr="00F6613A">
        <w:rPr>
          <w:i/>
          <w:iCs/>
        </w:rPr>
        <w:t xml:space="preserve"> </w:t>
      </w:r>
      <w:proofErr w:type="spellStart"/>
      <w:r w:rsidRPr="00F6613A">
        <w:rPr>
          <w:i/>
          <w:iCs/>
        </w:rPr>
        <w:t>modifiant</w:t>
      </w:r>
      <w:proofErr w:type="spellEnd"/>
      <w:r w:rsidRPr="00F6613A">
        <w:rPr>
          <w:i/>
          <w:iCs/>
        </w:rPr>
        <w:t xml:space="preserve"> </w:t>
      </w:r>
      <w:proofErr w:type="spellStart"/>
      <w:r w:rsidRPr="00F6613A">
        <w:rPr>
          <w:i/>
          <w:iCs/>
        </w:rPr>
        <w:t>certaines</w:t>
      </w:r>
      <w:proofErr w:type="spellEnd"/>
      <w:r w:rsidRPr="00F6613A">
        <w:rPr>
          <w:i/>
          <w:iCs/>
        </w:rPr>
        <w:t xml:space="preserve"> </w:t>
      </w:r>
      <w:proofErr w:type="spellStart"/>
      <w:r w:rsidRPr="00F6613A">
        <w:rPr>
          <w:i/>
          <w:iCs/>
        </w:rPr>
        <w:t>lois</w:t>
      </w:r>
      <w:proofErr w:type="spellEnd"/>
      <w:r w:rsidRPr="00F6613A">
        <w:rPr>
          <w:i/>
          <w:iCs/>
        </w:rPr>
        <w:t xml:space="preserve"> et </w:t>
      </w:r>
      <w:proofErr w:type="spellStart"/>
      <w:r w:rsidRPr="00F6613A">
        <w:rPr>
          <w:i/>
          <w:iCs/>
        </w:rPr>
        <w:t>d’autres</w:t>
      </w:r>
      <w:proofErr w:type="spellEnd"/>
      <w:r w:rsidRPr="00F6613A">
        <w:rPr>
          <w:i/>
          <w:iCs/>
        </w:rPr>
        <w:t xml:space="preserve"> </w:t>
      </w:r>
      <w:proofErr w:type="spellStart"/>
      <w:r w:rsidRPr="00F6613A">
        <w:rPr>
          <w:i/>
          <w:iCs/>
        </w:rPr>
        <w:t>textes</w:t>
      </w:r>
      <w:proofErr w:type="spellEnd"/>
      <w:r w:rsidRPr="00F6613A">
        <w:rPr>
          <w:i/>
          <w:iCs/>
        </w:rPr>
        <w:t xml:space="preserve"> </w:t>
      </w:r>
      <w:proofErr w:type="spellStart"/>
      <w:r w:rsidRPr="00F6613A">
        <w:rPr>
          <w:i/>
          <w:iCs/>
        </w:rPr>
        <w:t>en</w:t>
      </w:r>
      <w:proofErr w:type="spellEnd"/>
      <w:r w:rsidRPr="00F6613A">
        <w:rPr>
          <w:i/>
          <w:iCs/>
        </w:rPr>
        <w:t xml:space="preserve"> </w:t>
      </w:r>
      <w:proofErr w:type="spellStart"/>
      <w:r w:rsidRPr="00F6613A">
        <w:rPr>
          <w:i/>
          <w:iCs/>
        </w:rPr>
        <w:t>conséquence</w:t>
      </w:r>
      <w:proofErr w:type="spellEnd"/>
      <w:r w:rsidRPr="00F6613A">
        <w:rPr>
          <w:i/>
          <w:iCs/>
        </w:rPr>
        <w:t xml:space="preserve"> (</w:t>
      </w:r>
      <w:proofErr w:type="spellStart"/>
      <w:r w:rsidRPr="00F6613A">
        <w:rPr>
          <w:i/>
          <w:iCs/>
        </w:rPr>
        <w:t>armes</w:t>
      </w:r>
      <w:proofErr w:type="spellEnd"/>
      <w:r w:rsidRPr="00F6613A">
        <w:rPr>
          <w:i/>
          <w:iCs/>
        </w:rPr>
        <w:t xml:space="preserve"> à feu)</w:t>
      </w:r>
      <w:r>
        <w:rPr>
          <w:lang w:val="fr-CA"/>
        </w:rPr>
        <w:t xml:space="preserve">, </w:t>
      </w:r>
      <w:r w:rsidRPr="00F6613A">
        <w:t xml:space="preserve">la </w:t>
      </w:r>
      <w:proofErr w:type="spellStart"/>
      <w:r w:rsidRPr="00F6613A">
        <w:t>décision</w:t>
      </w:r>
      <w:proofErr w:type="spellEnd"/>
      <w:r w:rsidRPr="00F6613A">
        <w:t xml:space="preserve"> de la Banque du Canada de </w:t>
      </w:r>
      <w:proofErr w:type="spellStart"/>
      <w:r w:rsidRPr="00F6613A">
        <w:t>relever</w:t>
      </w:r>
      <w:proofErr w:type="spellEnd"/>
      <w:r w:rsidRPr="00F6613A">
        <w:t xml:space="preserve"> </w:t>
      </w:r>
      <w:proofErr w:type="spellStart"/>
      <w:r w:rsidRPr="00F6613A">
        <w:t>ses</w:t>
      </w:r>
      <w:proofErr w:type="spellEnd"/>
      <w:r w:rsidRPr="00F6613A">
        <w:t xml:space="preserve"> </w:t>
      </w:r>
      <w:proofErr w:type="spellStart"/>
      <w:r w:rsidRPr="00F6613A">
        <w:t>taux</w:t>
      </w:r>
      <w:proofErr w:type="spellEnd"/>
      <w:r w:rsidRPr="00F6613A">
        <w:t xml:space="preserve"> </w:t>
      </w:r>
      <w:proofErr w:type="spellStart"/>
      <w:r w:rsidRPr="00F6613A">
        <w:t>d’intérêt</w:t>
      </w:r>
      <w:proofErr w:type="spellEnd"/>
      <w:r w:rsidRPr="00F6613A">
        <w:t xml:space="preserve"> d’un </w:t>
      </w:r>
      <w:proofErr w:type="spellStart"/>
      <w:r w:rsidRPr="00F6613A">
        <w:t>autre</w:t>
      </w:r>
      <w:proofErr w:type="spellEnd"/>
      <w:r w:rsidRPr="00F6613A">
        <w:t xml:space="preserve"> quart de point</w:t>
      </w:r>
      <w:r>
        <w:t xml:space="preserve"> de </w:t>
      </w:r>
      <w:proofErr w:type="spellStart"/>
      <w:r>
        <w:t>pourcentage</w:t>
      </w:r>
      <w:proofErr w:type="spellEnd"/>
      <w:r>
        <w:t xml:space="preserve"> le</w:t>
      </w:r>
      <w:r w:rsidRPr="00F6613A">
        <w:t xml:space="preserve"> 25 </w:t>
      </w:r>
      <w:proofErr w:type="spellStart"/>
      <w:r w:rsidRPr="00F6613A">
        <w:t>janvier</w:t>
      </w:r>
      <w:proofErr w:type="spellEnd"/>
      <w:r w:rsidRPr="00F6613A">
        <w:t xml:space="preserve"> 2023</w:t>
      </w:r>
      <w:r>
        <w:rPr>
          <w:lang w:val="fr-CA"/>
        </w:rPr>
        <w:t xml:space="preserve"> et l’adoption d’une série de</w:t>
      </w:r>
      <w:r w:rsidRPr="00F6613A">
        <w:t xml:space="preserve"> </w:t>
      </w:r>
      <w:proofErr w:type="spellStart"/>
      <w:r w:rsidRPr="00F6613A">
        <w:t>mesures</w:t>
      </w:r>
      <w:proofErr w:type="spellEnd"/>
      <w:r w:rsidRPr="00F6613A">
        <w:t xml:space="preserve"> </w:t>
      </w:r>
      <w:proofErr w:type="spellStart"/>
      <w:r>
        <w:t>d</w:t>
      </w:r>
      <w:r w:rsidRPr="00F6613A">
        <w:t>’abordabilité</w:t>
      </w:r>
      <w:proofErr w:type="spellEnd"/>
      <w:r w:rsidRPr="00F6613A">
        <w:t xml:space="preserve"> </w:t>
      </w:r>
      <w:r>
        <w:t>pour aider les</w:t>
      </w:r>
      <w:r w:rsidRPr="00F6613A">
        <w:t xml:space="preserve"> Canadiens à faire face à </w:t>
      </w:r>
      <w:proofErr w:type="spellStart"/>
      <w:r w:rsidRPr="00F6613A">
        <w:t>l’augmentation</w:t>
      </w:r>
      <w:proofErr w:type="spellEnd"/>
      <w:r w:rsidRPr="00F6613A">
        <w:t xml:space="preserve"> du </w:t>
      </w:r>
      <w:proofErr w:type="spellStart"/>
      <w:r w:rsidRPr="00F6613A">
        <w:t>coût</w:t>
      </w:r>
      <w:proofErr w:type="spellEnd"/>
      <w:r w:rsidRPr="00F6613A">
        <w:t xml:space="preserve"> de la vie</w:t>
      </w:r>
      <w:r w:rsidRPr="00A35163">
        <w:rPr>
          <w:lang w:val="fr-CA"/>
        </w:rPr>
        <w:t xml:space="preserve">. </w:t>
      </w:r>
    </w:p>
    <w:p w14:paraId="4315567D" w14:textId="77777777" w:rsidR="00B348DA" w:rsidRPr="00A35163" w:rsidRDefault="00B348DA" w:rsidP="00B348DA">
      <w:pPr>
        <w:rPr>
          <w:lang w:val="fr-CA"/>
        </w:rPr>
      </w:pPr>
      <w:r w:rsidRPr="00F6613A">
        <w:t xml:space="preserve">Les participants se </w:t>
      </w:r>
      <w:proofErr w:type="spellStart"/>
      <w:r w:rsidRPr="00F6613A">
        <w:t>sont</w:t>
      </w:r>
      <w:proofErr w:type="spellEnd"/>
      <w:r w:rsidRPr="00F6613A">
        <w:t xml:space="preserve"> </w:t>
      </w:r>
      <w:proofErr w:type="spellStart"/>
      <w:r w:rsidRPr="00F6613A">
        <w:t>également</w:t>
      </w:r>
      <w:proofErr w:type="spellEnd"/>
      <w:r w:rsidRPr="00F6613A">
        <w:t xml:space="preserve"> </w:t>
      </w:r>
      <w:proofErr w:type="spellStart"/>
      <w:r w:rsidRPr="00F6613A">
        <w:t>souvenus</w:t>
      </w:r>
      <w:proofErr w:type="spellEnd"/>
      <w:r w:rsidRPr="00F6613A">
        <w:t xml:space="preserve"> de </w:t>
      </w:r>
      <w:proofErr w:type="spellStart"/>
      <w:r w:rsidRPr="00F6613A">
        <w:t>mesures</w:t>
      </w:r>
      <w:proofErr w:type="spellEnd"/>
      <w:r w:rsidRPr="00F6613A">
        <w:t xml:space="preserve"> et </w:t>
      </w:r>
      <w:proofErr w:type="spellStart"/>
      <w:r w:rsidRPr="00F6613A">
        <w:t>d’initiatives</w:t>
      </w:r>
      <w:proofErr w:type="spellEnd"/>
      <w:r w:rsidRPr="00F6613A">
        <w:t xml:space="preserve"> du </w:t>
      </w:r>
      <w:proofErr w:type="spellStart"/>
      <w:r w:rsidRPr="00F6613A">
        <w:t>gouvernement</w:t>
      </w:r>
      <w:proofErr w:type="spellEnd"/>
      <w:r w:rsidRPr="00F6613A">
        <w:t xml:space="preserve"> du Canada sur la </w:t>
      </w:r>
      <w:proofErr w:type="spellStart"/>
      <w:r w:rsidRPr="00F6613A">
        <w:t>scène</w:t>
      </w:r>
      <w:proofErr w:type="spellEnd"/>
      <w:r w:rsidRPr="00F6613A">
        <w:t xml:space="preserve"> </w:t>
      </w:r>
      <w:proofErr w:type="spellStart"/>
      <w:r w:rsidRPr="00F6613A">
        <w:t>internationale</w:t>
      </w:r>
      <w:proofErr w:type="spellEnd"/>
      <w:r w:rsidRPr="00A35163">
        <w:rPr>
          <w:lang w:val="fr-CA"/>
        </w:rPr>
        <w:t xml:space="preserve">. </w:t>
      </w:r>
      <w:r>
        <w:rPr>
          <w:lang w:val="fr-CA"/>
        </w:rPr>
        <w:t>Il a ainsi été question de l’aide financière et militaire continue apportée à l’Ukraine</w:t>
      </w:r>
      <w:r w:rsidRPr="00A35163">
        <w:rPr>
          <w:lang w:val="fr-CA"/>
        </w:rPr>
        <w:t xml:space="preserve">, </w:t>
      </w:r>
      <w:r>
        <w:rPr>
          <w:lang w:val="fr-CA"/>
        </w:rPr>
        <w:t>de l’aide humanitaire</w:t>
      </w:r>
      <w:r w:rsidRPr="00A35163">
        <w:rPr>
          <w:lang w:val="fr-CA"/>
        </w:rPr>
        <w:t xml:space="preserve"> </w:t>
      </w:r>
      <w:proofErr w:type="spellStart"/>
      <w:r w:rsidRPr="00F6613A">
        <w:t>offerte</w:t>
      </w:r>
      <w:proofErr w:type="spellEnd"/>
      <w:r w:rsidRPr="00F6613A">
        <w:t xml:space="preserve"> à la </w:t>
      </w:r>
      <w:proofErr w:type="spellStart"/>
      <w:r w:rsidRPr="00F6613A">
        <w:t>Turquie</w:t>
      </w:r>
      <w:proofErr w:type="spellEnd"/>
      <w:r w:rsidRPr="00F6613A">
        <w:t xml:space="preserve"> et à la </w:t>
      </w:r>
      <w:proofErr w:type="spellStart"/>
      <w:r w:rsidRPr="00F6613A">
        <w:t>Syrie</w:t>
      </w:r>
      <w:proofErr w:type="spellEnd"/>
      <w:r w:rsidRPr="00F6613A">
        <w:t xml:space="preserve"> à la suite des </w:t>
      </w:r>
      <w:proofErr w:type="spellStart"/>
      <w:r>
        <w:t>puissants</w:t>
      </w:r>
      <w:proofErr w:type="spellEnd"/>
      <w:r>
        <w:t xml:space="preserve"> </w:t>
      </w:r>
      <w:proofErr w:type="spellStart"/>
      <w:r>
        <w:t>séismes</w:t>
      </w:r>
      <w:proofErr w:type="spellEnd"/>
      <w:r>
        <w:t xml:space="preserve"> </w:t>
      </w:r>
      <w:proofErr w:type="spellStart"/>
      <w:r>
        <w:t>survenus</w:t>
      </w:r>
      <w:proofErr w:type="spellEnd"/>
      <w:r>
        <w:t xml:space="preserve"> dans la </w:t>
      </w:r>
      <w:proofErr w:type="spellStart"/>
      <w:r>
        <w:t>région</w:t>
      </w:r>
      <w:proofErr w:type="spellEnd"/>
      <w:r w:rsidRPr="00A35163">
        <w:rPr>
          <w:lang w:val="fr-CA"/>
        </w:rPr>
        <w:t xml:space="preserve">, </w:t>
      </w:r>
      <w:r>
        <w:rPr>
          <w:lang w:val="fr-CA"/>
        </w:rPr>
        <w:t>et du déploiement</w:t>
      </w:r>
      <w:r w:rsidRPr="00A35163">
        <w:rPr>
          <w:lang w:val="fr-CA"/>
        </w:rPr>
        <w:t xml:space="preserve"> </w:t>
      </w:r>
      <w:proofErr w:type="spellStart"/>
      <w:r w:rsidRPr="00F6613A">
        <w:t>en</w:t>
      </w:r>
      <w:proofErr w:type="spellEnd"/>
      <w:r w:rsidRPr="00F6613A">
        <w:t xml:space="preserve"> </w:t>
      </w:r>
      <w:proofErr w:type="spellStart"/>
      <w:r w:rsidRPr="00F6613A">
        <w:t>Haïti</w:t>
      </w:r>
      <w:proofErr w:type="spellEnd"/>
      <w:r w:rsidRPr="00F6613A">
        <w:t xml:space="preserve"> de deux </w:t>
      </w:r>
      <w:proofErr w:type="spellStart"/>
      <w:r w:rsidRPr="00F6613A">
        <w:t>navires</w:t>
      </w:r>
      <w:proofErr w:type="spellEnd"/>
      <w:r w:rsidRPr="00F6613A">
        <w:t xml:space="preserve"> de la </w:t>
      </w:r>
      <w:proofErr w:type="spellStart"/>
      <w:r w:rsidRPr="00F6613A">
        <w:t>classe</w:t>
      </w:r>
      <w:proofErr w:type="spellEnd"/>
      <w:r w:rsidRPr="00F6613A">
        <w:t xml:space="preserve"> Kingston de la Marine royale </w:t>
      </w:r>
      <w:proofErr w:type="spellStart"/>
      <w:r w:rsidRPr="00F6613A">
        <w:t>canadienne</w:t>
      </w:r>
      <w:proofErr w:type="spellEnd"/>
      <w:r w:rsidRPr="00F6613A">
        <w:t xml:space="preserve"> </w:t>
      </w:r>
      <w:proofErr w:type="spellStart"/>
      <w:r w:rsidRPr="00F6613A">
        <w:t>en</w:t>
      </w:r>
      <w:proofErr w:type="spellEnd"/>
      <w:r w:rsidRPr="00F6613A">
        <w:t xml:space="preserve"> </w:t>
      </w:r>
      <w:proofErr w:type="spellStart"/>
      <w:r w:rsidRPr="00F6613A">
        <w:t>réponse</w:t>
      </w:r>
      <w:proofErr w:type="spellEnd"/>
      <w:r w:rsidRPr="00F6613A">
        <w:t xml:space="preserve"> à la </w:t>
      </w:r>
      <w:proofErr w:type="spellStart"/>
      <w:r w:rsidRPr="00F6613A">
        <w:t>demande</w:t>
      </w:r>
      <w:proofErr w:type="spellEnd"/>
      <w:r w:rsidRPr="00F6613A">
        <w:t xml:space="preserve"> </w:t>
      </w:r>
      <w:proofErr w:type="spellStart"/>
      <w:r w:rsidRPr="00F6613A">
        <w:t>d’assistance</w:t>
      </w:r>
      <w:proofErr w:type="spellEnd"/>
      <w:r w:rsidRPr="00F6613A">
        <w:t xml:space="preserve"> du pays face à </w:t>
      </w:r>
      <w:proofErr w:type="spellStart"/>
      <w:r w:rsidRPr="00F6613A">
        <w:t>l’escalade</w:t>
      </w:r>
      <w:proofErr w:type="spellEnd"/>
      <w:r w:rsidRPr="00F6613A">
        <w:t xml:space="preserve"> de la violence </w:t>
      </w:r>
      <w:proofErr w:type="spellStart"/>
      <w:r w:rsidRPr="00F6613A">
        <w:t>liée</w:t>
      </w:r>
      <w:proofErr w:type="spellEnd"/>
      <w:r w:rsidRPr="00F6613A">
        <w:t xml:space="preserve"> aux gangs </w:t>
      </w:r>
      <w:proofErr w:type="spellStart"/>
      <w:r w:rsidRPr="00F6613A">
        <w:t>ces</w:t>
      </w:r>
      <w:proofErr w:type="spellEnd"/>
      <w:r w:rsidRPr="00F6613A">
        <w:t xml:space="preserve"> </w:t>
      </w:r>
      <w:proofErr w:type="spellStart"/>
      <w:r w:rsidRPr="00F6613A">
        <w:t>derniers</w:t>
      </w:r>
      <w:proofErr w:type="spellEnd"/>
      <w:r w:rsidRPr="00F6613A">
        <w:t xml:space="preserve"> </w:t>
      </w:r>
      <w:proofErr w:type="spellStart"/>
      <w:r w:rsidRPr="00F6613A">
        <w:t>mois</w:t>
      </w:r>
      <w:proofErr w:type="spellEnd"/>
      <w:r w:rsidRPr="00A35163">
        <w:rPr>
          <w:lang w:val="fr-CA"/>
        </w:rPr>
        <w:t xml:space="preserve">. </w:t>
      </w:r>
    </w:p>
    <w:p w14:paraId="24A3D8CC" w14:textId="77777777" w:rsidR="00B348DA" w:rsidRPr="00A35163" w:rsidRDefault="00B348DA" w:rsidP="00B348DA">
      <w:pPr>
        <w:rPr>
          <w:lang w:val="fr-CA"/>
        </w:rPr>
      </w:pPr>
      <w:r w:rsidRPr="00A35163">
        <w:rPr>
          <w:lang w:val="fr-CA"/>
        </w:rPr>
        <w:t>Le group</w:t>
      </w:r>
      <w:r>
        <w:rPr>
          <w:lang w:val="fr-CA"/>
        </w:rPr>
        <w:t>e</w:t>
      </w:r>
      <w:r w:rsidRPr="00565189">
        <w:t xml:space="preserve"> </w:t>
      </w:r>
      <w:r w:rsidRPr="00F6613A">
        <w:t xml:space="preserve">de la </w:t>
      </w:r>
      <w:proofErr w:type="spellStart"/>
      <w:r w:rsidRPr="00F6613A">
        <w:t>grande</w:t>
      </w:r>
      <w:proofErr w:type="spellEnd"/>
      <w:r w:rsidRPr="00F6613A">
        <w:t xml:space="preserve"> </w:t>
      </w:r>
      <w:proofErr w:type="spellStart"/>
      <w:r w:rsidRPr="00F6613A">
        <w:t>région</w:t>
      </w:r>
      <w:proofErr w:type="spellEnd"/>
      <w:r w:rsidRPr="00F6613A">
        <w:t xml:space="preserve"> de Montréal (GRM) </w:t>
      </w:r>
      <w:r>
        <w:t xml:space="preserve">a </w:t>
      </w:r>
      <w:proofErr w:type="spellStart"/>
      <w:r>
        <w:t>aussi</w:t>
      </w:r>
      <w:proofErr w:type="spellEnd"/>
      <w:r w:rsidRPr="00F6613A">
        <w:t xml:space="preserve"> </w:t>
      </w:r>
      <w:proofErr w:type="spellStart"/>
      <w:r w:rsidRPr="00F6613A">
        <w:t>brièvement</w:t>
      </w:r>
      <w:proofErr w:type="spellEnd"/>
      <w:r w:rsidRPr="00F6613A">
        <w:t xml:space="preserve"> </w:t>
      </w:r>
      <w:proofErr w:type="spellStart"/>
      <w:r w:rsidRPr="00F6613A">
        <w:t>discuté</w:t>
      </w:r>
      <w:proofErr w:type="spellEnd"/>
      <w:r w:rsidRPr="00F6613A">
        <w:t xml:space="preserve"> du poste-</w:t>
      </w:r>
      <w:proofErr w:type="spellStart"/>
      <w:r w:rsidRPr="00F6613A">
        <w:t>frontière</w:t>
      </w:r>
      <w:proofErr w:type="spellEnd"/>
      <w:r w:rsidRPr="00F6613A">
        <w:t xml:space="preserve"> </w:t>
      </w:r>
      <w:proofErr w:type="spellStart"/>
      <w:r w:rsidRPr="00F6613A">
        <w:t>irrégulier</w:t>
      </w:r>
      <w:proofErr w:type="spellEnd"/>
      <w:r w:rsidRPr="00F6613A">
        <w:t xml:space="preserve"> du chemin </w:t>
      </w:r>
      <w:proofErr w:type="spellStart"/>
      <w:r w:rsidRPr="00F6613A">
        <w:t>Roxham</w:t>
      </w:r>
      <w:proofErr w:type="spellEnd"/>
      <w:r w:rsidRPr="00A35163">
        <w:rPr>
          <w:lang w:val="fr-CA"/>
        </w:rPr>
        <w:t xml:space="preserve">. </w:t>
      </w:r>
      <w:proofErr w:type="spellStart"/>
      <w:r w:rsidRPr="00F6613A">
        <w:t>Peu</w:t>
      </w:r>
      <w:proofErr w:type="spellEnd"/>
      <w:r w:rsidRPr="00F6613A">
        <w:t xml:space="preserve"> </w:t>
      </w:r>
      <w:r>
        <w:t xml:space="preserve">de participants </w:t>
      </w:r>
      <w:r w:rsidRPr="00F6613A">
        <w:t xml:space="preserve">se </w:t>
      </w:r>
      <w:proofErr w:type="spellStart"/>
      <w:r w:rsidRPr="00F6613A">
        <w:t>souvenaient</w:t>
      </w:r>
      <w:proofErr w:type="spellEnd"/>
      <w:r w:rsidRPr="00F6613A">
        <w:t xml:space="preserve"> de </w:t>
      </w:r>
      <w:proofErr w:type="spellStart"/>
      <w:r w:rsidRPr="00F6613A">
        <w:t>détails</w:t>
      </w:r>
      <w:proofErr w:type="spellEnd"/>
      <w:r>
        <w:t xml:space="preserve"> à </w:t>
      </w:r>
      <w:proofErr w:type="spellStart"/>
      <w:r>
        <w:t>ce</w:t>
      </w:r>
      <w:proofErr w:type="spellEnd"/>
      <w:r>
        <w:t xml:space="preserve"> </w:t>
      </w:r>
      <w:proofErr w:type="spellStart"/>
      <w:r>
        <w:t>sujet</w:t>
      </w:r>
      <w:proofErr w:type="spellEnd"/>
      <w:r w:rsidRPr="00F6613A">
        <w:t xml:space="preserve">, </w:t>
      </w:r>
      <w:proofErr w:type="spellStart"/>
      <w:r w:rsidRPr="00F6613A">
        <w:t>mais</w:t>
      </w:r>
      <w:proofErr w:type="spellEnd"/>
      <w:r w:rsidRPr="00F6613A">
        <w:t xml:space="preserve"> </w:t>
      </w:r>
      <w:proofErr w:type="spellStart"/>
      <w:r w:rsidRPr="00F6613A">
        <w:t>certain</w:t>
      </w:r>
      <w:r>
        <w:t>s</w:t>
      </w:r>
      <w:proofErr w:type="spellEnd"/>
      <w:r w:rsidRPr="00F6613A">
        <w:t xml:space="preserve"> se </w:t>
      </w:r>
      <w:proofErr w:type="spellStart"/>
      <w:r w:rsidRPr="00F6613A">
        <w:t>sont</w:t>
      </w:r>
      <w:proofErr w:type="spellEnd"/>
      <w:r w:rsidRPr="00F6613A">
        <w:t xml:space="preserve"> </w:t>
      </w:r>
      <w:proofErr w:type="spellStart"/>
      <w:r w:rsidRPr="00F6613A">
        <w:t>dits</w:t>
      </w:r>
      <w:proofErr w:type="spellEnd"/>
      <w:r w:rsidRPr="00F6613A">
        <w:t xml:space="preserve"> </w:t>
      </w:r>
      <w:proofErr w:type="spellStart"/>
      <w:r w:rsidRPr="00F6613A">
        <w:t>préoccupés</w:t>
      </w:r>
      <w:proofErr w:type="spellEnd"/>
      <w:r w:rsidRPr="00F6613A">
        <w:t xml:space="preserve"> par les </w:t>
      </w:r>
      <w:proofErr w:type="spellStart"/>
      <w:r w:rsidRPr="00F6613A">
        <w:t>coûts</w:t>
      </w:r>
      <w:proofErr w:type="spellEnd"/>
      <w:r w:rsidRPr="00F6613A">
        <w:t xml:space="preserve"> </w:t>
      </w:r>
      <w:proofErr w:type="spellStart"/>
      <w:r w:rsidRPr="00F6613A">
        <w:t>associés</w:t>
      </w:r>
      <w:proofErr w:type="spellEnd"/>
      <w:r w:rsidRPr="00F6613A">
        <w:t xml:space="preserve"> à la prise </w:t>
      </w:r>
      <w:proofErr w:type="spellStart"/>
      <w:r w:rsidRPr="00F6613A">
        <w:t>en</w:t>
      </w:r>
      <w:proofErr w:type="spellEnd"/>
      <w:r w:rsidRPr="00F6613A">
        <w:t xml:space="preserve"> charge des </w:t>
      </w:r>
      <w:proofErr w:type="spellStart"/>
      <w:r w:rsidRPr="00F6613A">
        <w:t>arrivants</w:t>
      </w:r>
      <w:proofErr w:type="spellEnd"/>
      <w:r w:rsidRPr="00F6613A">
        <w:t xml:space="preserve"> et se </w:t>
      </w:r>
      <w:proofErr w:type="spellStart"/>
      <w:r w:rsidRPr="00F6613A">
        <w:t>demandaient</w:t>
      </w:r>
      <w:proofErr w:type="spellEnd"/>
      <w:r w:rsidRPr="00F6613A">
        <w:t xml:space="preserve"> </w:t>
      </w:r>
      <w:proofErr w:type="spellStart"/>
      <w:r w:rsidRPr="00F6613A">
        <w:t>si</w:t>
      </w:r>
      <w:proofErr w:type="spellEnd"/>
      <w:r w:rsidRPr="00F6613A">
        <w:t xml:space="preserve"> </w:t>
      </w:r>
      <w:proofErr w:type="spellStart"/>
      <w:r w:rsidRPr="00F6613A">
        <w:t>cela</w:t>
      </w:r>
      <w:proofErr w:type="spellEnd"/>
      <w:r w:rsidRPr="00F6613A">
        <w:t xml:space="preserve"> ne </w:t>
      </w:r>
      <w:proofErr w:type="spellStart"/>
      <w:r w:rsidRPr="00F6613A">
        <w:t>retarderait</w:t>
      </w:r>
      <w:proofErr w:type="spellEnd"/>
      <w:r w:rsidRPr="00F6613A">
        <w:t xml:space="preserve"> pas les </w:t>
      </w:r>
      <w:proofErr w:type="spellStart"/>
      <w:r w:rsidRPr="00F6613A">
        <w:t>demandes</w:t>
      </w:r>
      <w:proofErr w:type="spellEnd"/>
      <w:r w:rsidRPr="00F6613A">
        <w:t xml:space="preserve"> des </w:t>
      </w:r>
      <w:proofErr w:type="spellStart"/>
      <w:r w:rsidRPr="00F6613A">
        <w:t>candidats</w:t>
      </w:r>
      <w:proofErr w:type="spellEnd"/>
      <w:r w:rsidRPr="00F6613A">
        <w:t xml:space="preserve"> à </w:t>
      </w:r>
      <w:proofErr w:type="spellStart"/>
      <w:r w:rsidRPr="00F6613A">
        <w:t>l’immigration</w:t>
      </w:r>
      <w:proofErr w:type="spellEnd"/>
      <w:r w:rsidRPr="00F6613A">
        <w:t xml:space="preserve"> qui </w:t>
      </w:r>
      <w:proofErr w:type="spellStart"/>
      <w:r w:rsidRPr="00F6613A">
        <w:t>passent</w:t>
      </w:r>
      <w:proofErr w:type="spellEnd"/>
      <w:r w:rsidRPr="00F6613A">
        <w:t xml:space="preserve"> par les </w:t>
      </w:r>
      <w:proofErr w:type="spellStart"/>
      <w:r w:rsidRPr="00F6613A">
        <w:t>voies</w:t>
      </w:r>
      <w:proofErr w:type="spellEnd"/>
      <w:r w:rsidRPr="00F6613A">
        <w:t xml:space="preserve"> </w:t>
      </w:r>
      <w:proofErr w:type="spellStart"/>
      <w:r w:rsidRPr="00F6613A">
        <w:t>officielles</w:t>
      </w:r>
      <w:proofErr w:type="spellEnd"/>
      <w:r w:rsidRPr="00A35163">
        <w:rPr>
          <w:lang w:val="fr-CA"/>
        </w:rPr>
        <w:t xml:space="preserve">. </w:t>
      </w:r>
    </w:p>
    <w:p w14:paraId="3CC0C65A" w14:textId="77777777" w:rsidR="00B348DA" w:rsidRPr="00A35163" w:rsidRDefault="00B348DA" w:rsidP="00B348DA">
      <w:pPr>
        <w:pStyle w:val="Heading2"/>
        <w:rPr>
          <w:lang w:val="fr-CA"/>
        </w:rPr>
      </w:pPr>
      <w:bookmarkStart w:id="14" w:name="_Toc130378010"/>
      <w:r>
        <w:rPr>
          <w:lang w:val="fr-CA"/>
        </w:rPr>
        <w:t xml:space="preserve">Priorités et performance du </w:t>
      </w:r>
      <w:r w:rsidRPr="00A35163">
        <w:rPr>
          <w:lang w:val="fr-CA"/>
        </w:rPr>
        <w:t>gouvernement du Canada (tous les lieux)</w:t>
      </w:r>
      <w:bookmarkEnd w:id="14"/>
      <w:r w:rsidRPr="00A35163">
        <w:rPr>
          <w:lang w:val="fr-CA"/>
        </w:rPr>
        <w:t xml:space="preserve"> </w:t>
      </w:r>
    </w:p>
    <w:p w14:paraId="4A864608" w14:textId="77777777" w:rsidR="00B348DA" w:rsidRPr="00A35163" w:rsidRDefault="00B348DA" w:rsidP="00B348DA">
      <w:pPr>
        <w:rPr>
          <w:lang w:val="fr-CA"/>
        </w:rPr>
      </w:pPr>
      <w:r w:rsidRPr="00F6613A">
        <w:t xml:space="preserve">Tous les </w:t>
      </w:r>
      <w:proofErr w:type="spellStart"/>
      <w:r w:rsidRPr="00F6613A">
        <w:t>groupes</w:t>
      </w:r>
      <w:proofErr w:type="spellEnd"/>
      <w:r w:rsidRPr="00F6613A">
        <w:t xml:space="preserve"> </w:t>
      </w:r>
      <w:proofErr w:type="spellStart"/>
      <w:r w:rsidRPr="00F6613A">
        <w:t>ont</w:t>
      </w:r>
      <w:proofErr w:type="spellEnd"/>
      <w:r w:rsidRPr="00F6613A">
        <w:t xml:space="preserve"> pris part à des discussions sur </w:t>
      </w:r>
      <w:r>
        <w:t>divers</w:t>
      </w:r>
      <w:r w:rsidRPr="00F6613A">
        <w:t xml:space="preserve"> </w:t>
      </w:r>
      <w:proofErr w:type="spellStart"/>
      <w:r w:rsidRPr="00F6613A">
        <w:t>problèmes</w:t>
      </w:r>
      <w:proofErr w:type="spellEnd"/>
      <w:r w:rsidRPr="00F6613A">
        <w:t xml:space="preserve"> </w:t>
      </w:r>
      <w:proofErr w:type="spellStart"/>
      <w:r w:rsidRPr="00F6613A">
        <w:t>auxquels</w:t>
      </w:r>
      <w:proofErr w:type="spellEnd"/>
      <w:r w:rsidRPr="00F6613A">
        <w:t xml:space="preserve"> les Canadiens </w:t>
      </w:r>
      <w:proofErr w:type="spellStart"/>
      <w:r w:rsidRPr="00F6613A">
        <w:t>sont</w:t>
      </w:r>
      <w:proofErr w:type="spellEnd"/>
      <w:r w:rsidRPr="00F6613A">
        <w:t xml:space="preserve"> </w:t>
      </w:r>
      <w:proofErr w:type="spellStart"/>
      <w:r w:rsidRPr="00F6613A">
        <w:t>confrontés</w:t>
      </w:r>
      <w:proofErr w:type="spellEnd"/>
      <w:r w:rsidRPr="00F6613A">
        <w:t xml:space="preserve"> à </w:t>
      </w:r>
      <w:proofErr w:type="spellStart"/>
      <w:r w:rsidRPr="00F6613A">
        <w:t>l’heure</w:t>
      </w:r>
      <w:proofErr w:type="spellEnd"/>
      <w:r w:rsidRPr="00F6613A">
        <w:t xml:space="preserve"> </w:t>
      </w:r>
      <w:proofErr w:type="spellStart"/>
      <w:r w:rsidRPr="00F6613A">
        <w:t>actuelle</w:t>
      </w:r>
      <w:proofErr w:type="spellEnd"/>
      <w:r w:rsidRPr="00F6613A">
        <w:t xml:space="preserve">, </w:t>
      </w:r>
      <w:r>
        <w:t xml:space="preserve">et </w:t>
      </w:r>
      <w:proofErr w:type="spellStart"/>
      <w:r>
        <w:t>donné</w:t>
      </w:r>
      <w:proofErr w:type="spellEnd"/>
      <w:r w:rsidRPr="00F6613A">
        <w:t xml:space="preserve"> </w:t>
      </w:r>
      <w:proofErr w:type="spellStart"/>
      <w:r w:rsidRPr="00F6613A">
        <w:t>leur</w:t>
      </w:r>
      <w:proofErr w:type="spellEnd"/>
      <w:r w:rsidRPr="00F6613A">
        <w:t xml:space="preserve"> opinion de la gestion </w:t>
      </w:r>
      <w:proofErr w:type="spellStart"/>
      <w:r w:rsidRPr="00F6613A">
        <w:t>qu’en</w:t>
      </w:r>
      <w:proofErr w:type="spellEnd"/>
      <w:r w:rsidRPr="00F6613A">
        <w:t xml:space="preserve"> fait le </w:t>
      </w:r>
      <w:proofErr w:type="spellStart"/>
      <w:r w:rsidRPr="00F6613A">
        <w:t>gouvernement</w:t>
      </w:r>
      <w:proofErr w:type="spellEnd"/>
      <w:r w:rsidRPr="00F6613A">
        <w:t xml:space="preserve"> du Canada. Nous </w:t>
      </w:r>
      <w:proofErr w:type="spellStart"/>
      <w:r w:rsidRPr="00F6613A">
        <w:t>leur</w:t>
      </w:r>
      <w:proofErr w:type="spellEnd"/>
      <w:r w:rsidRPr="00F6613A">
        <w:t xml:space="preserve"> </w:t>
      </w:r>
      <w:proofErr w:type="spellStart"/>
      <w:r w:rsidRPr="00F6613A">
        <w:t>avons</w:t>
      </w:r>
      <w:proofErr w:type="spellEnd"/>
      <w:r w:rsidRPr="00F6613A">
        <w:t xml:space="preserve"> </w:t>
      </w:r>
      <w:proofErr w:type="spellStart"/>
      <w:r w:rsidRPr="00F6613A">
        <w:t>d’abord</w:t>
      </w:r>
      <w:proofErr w:type="spellEnd"/>
      <w:r w:rsidRPr="00F6613A">
        <w:t xml:space="preserve"> </w:t>
      </w:r>
      <w:proofErr w:type="spellStart"/>
      <w:r w:rsidRPr="00F6613A">
        <w:t>demandé</w:t>
      </w:r>
      <w:proofErr w:type="spellEnd"/>
      <w:r w:rsidRPr="00F6613A">
        <w:t xml:space="preserve"> dans </w:t>
      </w:r>
      <w:proofErr w:type="spellStart"/>
      <w:r w:rsidRPr="00F6613A">
        <w:t>quels</w:t>
      </w:r>
      <w:proofErr w:type="spellEnd"/>
      <w:r w:rsidRPr="00F6613A">
        <w:t xml:space="preserve"> </w:t>
      </w:r>
      <w:proofErr w:type="spellStart"/>
      <w:r w:rsidRPr="00F6613A">
        <w:t>domaines</w:t>
      </w:r>
      <w:proofErr w:type="spellEnd"/>
      <w:r w:rsidRPr="00F6613A">
        <w:t xml:space="preserve"> le </w:t>
      </w:r>
      <w:proofErr w:type="spellStart"/>
      <w:r w:rsidRPr="00F6613A">
        <w:t>gouvernement</w:t>
      </w:r>
      <w:proofErr w:type="spellEnd"/>
      <w:r w:rsidRPr="00F6613A">
        <w:t xml:space="preserve"> </w:t>
      </w:r>
      <w:proofErr w:type="spellStart"/>
      <w:r w:rsidRPr="00F6613A">
        <w:t>fédéral</w:t>
      </w:r>
      <w:proofErr w:type="spellEnd"/>
      <w:r w:rsidRPr="00F6613A">
        <w:t xml:space="preserve"> </w:t>
      </w:r>
      <w:proofErr w:type="spellStart"/>
      <w:r w:rsidRPr="00F6613A">
        <w:t>leur</w:t>
      </w:r>
      <w:proofErr w:type="spellEnd"/>
      <w:r w:rsidRPr="00F6613A">
        <w:t xml:space="preserve"> </w:t>
      </w:r>
      <w:proofErr w:type="spellStart"/>
      <w:r w:rsidRPr="00F6613A">
        <w:t>semblait</w:t>
      </w:r>
      <w:proofErr w:type="spellEnd"/>
      <w:r w:rsidRPr="00F6613A">
        <w:t xml:space="preserve"> </w:t>
      </w:r>
      <w:proofErr w:type="spellStart"/>
      <w:r w:rsidRPr="00F6613A">
        <w:t>avoir</w:t>
      </w:r>
      <w:proofErr w:type="spellEnd"/>
      <w:r w:rsidRPr="00F6613A">
        <w:t xml:space="preserve"> fait du bon travail </w:t>
      </w:r>
      <w:proofErr w:type="spellStart"/>
      <w:r w:rsidRPr="00F6613A">
        <w:t>ces</w:t>
      </w:r>
      <w:proofErr w:type="spellEnd"/>
      <w:r w:rsidRPr="00F6613A">
        <w:t xml:space="preserve"> </w:t>
      </w:r>
      <w:proofErr w:type="spellStart"/>
      <w:r w:rsidRPr="00F6613A">
        <w:t>derniers</w:t>
      </w:r>
      <w:proofErr w:type="spellEnd"/>
      <w:r w:rsidRPr="00F6613A">
        <w:t xml:space="preserve"> temps. Les participants </w:t>
      </w:r>
      <w:proofErr w:type="spellStart"/>
      <w:r w:rsidRPr="00F6613A">
        <w:t>ont</w:t>
      </w:r>
      <w:proofErr w:type="spellEnd"/>
      <w:r w:rsidRPr="00F6613A">
        <w:t xml:space="preserve"> </w:t>
      </w:r>
      <w:proofErr w:type="spellStart"/>
      <w:r w:rsidRPr="00F6613A">
        <w:t>fourni</w:t>
      </w:r>
      <w:proofErr w:type="spellEnd"/>
      <w:r w:rsidRPr="00F6613A">
        <w:t xml:space="preserve"> un </w:t>
      </w:r>
      <w:proofErr w:type="spellStart"/>
      <w:r w:rsidRPr="00F6613A">
        <w:t>éventail</w:t>
      </w:r>
      <w:proofErr w:type="spellEnd"/>
      <w:r w:rsidRPr="00F6613A">
        <w:t xml:space="preserve"> de </w:t>
      </w:r>
      <w:proofErr w:type="spellStart"/>
      <w:r w:rsidRPr="00F6613A">
        <w:t>réponses</w:t>
      </w:r>
      <w:proofErr w:type="spellEnd"/>
      <w:r w:rsidRPr="00A35163">
        <w:rPr>
          <w:lang w:val="fr-CA"/>
        </w:rPr>
        <w:t xml:space="preserve">. </w:t>
      </w:r>
      <w:r>
        <w:rPr>
          <w:lang w:val="fr-CA"/>
        </w:rPr>
        <w:t>Ils ont mentionné l’aide</w:t>
      </w:r>
      <w:r w:rsidRPr="00565189">
        <w:t xml:space="preserve"> </w:t>
      </w:r>
      <w:proofErr w:type="spellStart"/>
      <w:r w:rsidRPr="00F6613A">
        <w:t>offerte</w:t>
      </w:r>
      <w:proofErr w:type="spellEnd"/>
      <w:r w:rsidRPr="00F6613A">
        <w:t xml:space="preserve"> aux Canadiens pour composer avec la </w:t>
      </w:r>
      <w:proofErr w:type="spellStart"/>
      <w:r w:rsidRPr="00F6613A">
        <w:t>hausse</w:t>
      </w:r>
      <w:proofErr w:type="spellEnd"/>
      <w:r w:rsidRPr="00F6613A">
        <w:t xml:space="preserve"> du </w:t>
      </w:r>
      <w:proofErr w:type="spellStart"/>
      <w:r w:rsidRPr="00F6613A">
        <w:t>coût</w:t>
      </w:r>
      <w:proofErr w:type="spellEnd"/>
      <w:r w:rsidRPr="00F6613A">
        <w:t xml:space="preserve"> de la vie</w:t>
      </w:r>
      <w:r w:rsidRPr="00A35163">
        <w:rPr>
          <w:lang w:val="fr-CA"/>
        </w:rPr>
        <w:t xml:space="preserve">, </w:t>
      </w:r>
      <w:r>
        <w:rPr>
          <w:lang w:val="fr-CA"/>
        </w:rPr>
        <w:t>la</w:t>
      </w:r>
      <w:r w:rsidRPr="00565189">
        <w:t xml:space="preserve"> </w:t>
      </w:r>
      <w:proofErr w:type="spellStart"/>
      <w:r w:rsidRPr="00F6613A">
        <w:t>réponse</w:t>
      </w:r>
      <w:proofErr w:type="spellEnd"/>
      <w:r w:rsidRPr="00F6613A">
        <w:t xml:space="preserve"> à la </w:t>
      </w:r>
      <w:proofErr w:type="spellStart"/>
      <w:r w:rsidRPr="00F6613A">
        <w:t>pandémie</w:t>
      </w:r>
      <w:proofErr w:type="spellEnd"/>
      <w:r w:rsidRPr="00F6613A">
        <w:t xml:space="preserve"> de COVID-19</w:t>
      </w:r>
      <w:r w:rsidRPr="00A35163">
        <w:rPr>
          <w:lang w:val="fr-CA"/>
        </w:rPr>
        <w:t xml:space="preserve">, </w:t>
      </w:r>
      <w:r>
        <w:rPr>
          <w:lang w:val="fr-CA"/>
        </w:rPr>
        <w:t>la</w:t>
      </w:r>
      <w:r w:rsidRPr="00565189">
        <w:t xml:space="preserve"> </w:t>
      </w:r>
      <w:proofErr w:type="spellStart"/>
      <w:r w:rsidRPr="00F6613A">
        <w:t>majoration</w:t>
      </w:r>
      <w:proofErr w:type="spellEnd"/>
      <w:r w:rsidRPr="00F6613A">
        <w:t xml:space="preserve"> des </w:t>
      </w:r>
      <w:proofErr w:type="spellStart"/>
      <w:r w:rsidRPr="00F6613A">
        <w:t>investissements</w:t>
      </w:r>
      <w:proofErr w:type="spellEnd"/>
      <w:r w:rsidRPr="00F6613A">
        <w:t xml:space="preserve"> </w:t>
      </w:r>
      <w:proofErr w:type="spellStart"/>
      <w:r w:rsidRPr="00F6613A">
        <w:t>en</w:t>
      </w:r>
      <w:proofErr w:type="spellEnd"/>
      <w:r w:rsidRPr="00F6613A">
        <w:t xml:space="preserve"> </w:t>
      </w:r>
      <w:proofErr w:type="spellStart"/>
      <w:r w:rsidRPr="00F6613A">
        <w:t>santé</w:t>
      </w:r>
      <w:proofErr w:type="spellEnd"/>
      <w:r w:rsidRPr="00A35163">
        <w:rPr>
          <w:lang w:val="fr-CA"/>
        </w:rPr>
        <w:t xml:space="preserve">, </w:t>
      </w:r>
      <w:r>
        <w:rPr>
          <w:lang w:val="fr-CA"/>
        </w:rPr>
        <w:t>le</w:t>
      </w:r>
      <w:r w:rsidRPr="00565189">
        <w:t xml:space="preserve"> </w:t>
      </w:r>
      <w:proofErr w:type="spellStart"/>
      <w:r w:rsidRPr="00F6613A">
        <w:t>soutien</w:t>
      </w:r>
      <w:proofErr w:type="spellEnd"/>
      <w:r w:rsidRPr="00F6613A">
        <w:t xml:space="preserve"> aux </w:t>
      </w:r>
      <w:proofErr w:type="spellStart"/>
      <w:r w:rsidRPr="00F6613A">
        <w:t>communautés</w:t>
      </w:r>
      <w:proofErr w:type="spellEnd"/>
      <w:r w:rsidRPr="00F6613A">
        <w:t xml:space="preserve"> </w:t>
      </w:r>
      <w:proofErr w:type="spellStart"/>
      <w:r w:rsidRPr="00F6613A">
        <w:t>vulnérables</w:t>
      </w:r>
      <w:proofErr w:type="spellEnd"/>
      <w:r w:rsidRPr="00F6613A">
        <w:t xml:space="preserve"> et </w:t>
      </w:r>
      <w:proofErr w:type="spellStart"/>
      <w:r w:rsidRPr="00F6613A">
        <w:t>marginalisées</w:t>
      </w:r>
      <w:proofErr w:type="spellEnd"/>
      <w:r w:rsidRPr="00A35163">
        <w:rPr>
          <w:lang w:val="fr-CA"/>
        </w:rPr>
        <w:t xml:space="preserve">, </w:t>
      </w:r>
      <w:r>
        <w:rPr>
          <w:lang w:val="fr-CA"/>
        </w:rPr>
        <w:t>les</w:t>
      </w:r>
      <w:r w:rsidRPr="00565189">
        <w:t xml:space="preserve"> </w:t>
      </w:r>
      <w:proofErr w:type="spellStart"/>
      <w:r w:rsidRPr="00F6613A">
        <w:t>changements</w:t>
      </w:r>
      <w:proofErr w:type="spellEnd"/>
      <w:r w:rsidRPr="00F6613A">
        <w:t xml:space="preserve"> </w:t>
      </w:r>
      <w:proofErr w:type="spellStart"/>
      <w:r w:rsidRPr="00F6613A">
        <w:t>climatiques</w:t>
      </w:r>
      <w:proofErr w:type="spellEnd"/>
      <w:r w:rsidRPr="00F6613A">
        <w:t xml:space="preserve"> et </w:t>
      </w:r>
      <w:proofErr w:type="spellStart"/>
      <w:r w:rsidRPr="00F6613A">
        <w:t>l’environnement</w:t>
      </w:r>
      <w:proofErr w:type="spellEnd"/>
      <w:r w:rsidRPr="00A35163">
        <w:rPr>
          <w:lang w:val="fr-CA"/>
        </w:rPr>
        <w:t xml:space="preserve">, </w:t>
      </w:r>
      <w:r>
        <w:rPr>
          <w:lang w:val="fr-CA"/>
        </w:rPr>
        <w:t>l’</w:t>
      </w:r>
      <w:r w:rsidRPr="00A35163">
        <w:rPr>
          <w:lang w:val="fr-CA"/>
        </w:rPr>
        <w:t xml:space="preserve">immigration, </w:t>
      </w:r>
      <w:r>
        <w:rPr>
          <w:lang w:val="fr-CA"/>
        </w:rPr>
        <w:t xml:space="preserve">la </w:t>
      </w:r>
      <w:proofErr w:type="spellStart"/>
      <w:r w:rsidRPr="00F6613A">
        <w:t>réglementation</w:t>
      </w:r>
      <w:proofErr w:type="spellEnd"/>
      <w:r w:rsidRPr="00F6613A">
        <w:t xml:space="preserve"> plus </w:t>
      </w:r>
      <w:proofErr w:type="spellStart"/>
      <w:r w:rsidRPr="00F6613A">
        <w:t>stricte</w:t>
      </w:r>
      <w:proofErr w:type="spellEnd"/>
      <w:r w:rsidRPr="00F6613A">
        <w:t xml:space="preserve"> des </w:t>
      </w:r>
      <w:proofErr w:type="spellStart"/>
      <w:r w:rsidRPr="00F6613A">
        <w:t>armes</w:t>
      </w:r>
      <w:proofErr w:type="spellEnd"/>
      <w:r w:rsidRPr="00F6613A">
        <w:t xml:space="preserve"> à feu</w:t>
      </w:r>
      <w:r>
        <w:rPr>
          <w:lang w:val="fr-CA"/>
        </w:rPr>
        <w:t xml:space="preserve"> et</w:t>
      </w:r>
      <w:r w:rsidRPr="00A35163">
        <w:rPr>
          <w:lang w:val="fr-CA"/>
        </w:rPr>
        <w:t xml:space="preserve"> </w:t>
      </w:r>
      <w:r>
        <w:rPr>
          <w:lang w:val="fr-CA"/>
        </w:rPr>
        <w:t>le soutien à l’</w:t>
      </w:r>
      <w:r w:rsidRPr="00A35163">
        <w:rPr>
          <w:lang w:val="fr-CA"/>
        </w:rPr>
        <w:t xml:space="preserve">Ukraine. </w:t>
      </w:r>
    </w:p>
    <w:p w14:paraId="1C398ADB" w14:textId="77777777" w:rsidR="00B348DA" w:rsidRPr="00A35163" w:rsidRDefault="00B348DA" w:rsidP="00B348DA">
      <w:pPr>
        <w:rPr>
          <w:lang w:val="fr-CA"/>
        </w:rPr>
      </w:pPr>
      <w:r>
        <w:t>Nous</w:t>
      </w:r>
      <w:r w:rsidRPr="00F6613A">
        <w:t xml:space="preserve"> </w:t>
      </w:r>
      <w:proofErr w:type="spellStart"/>
      <w:r w:rsidRPr="00F6613A">
        <w:t>avons</w:t>
      </w:r>
      <w:proofErr w:type="spellEnd"/>
      <w:r w:rsidRPr="00F6613A">
        <w:t xml:space="preserve"> </w:t>
      </w:r>
      <w:r>
        <w:t xml:space="preserve">ensuite </w:t>
      </w:r>
      <w:proofErr w:type="spellStart"/>
      <w:r w:rsidRPr="00F6613A">
        <w:t>demandé</w:t>
      </w:r>
      <w:proofErr w:type="spellEnd"/>
      <w:r w:rsidRPr="00F6613A">
        <w:t xml:space="preserve"> aux participants de nous signaler les </w:t>
      </w:r>
      <w:proofErr w:type="spellStart"/>
      <w:r w:rsidRPr="00F6613A">
        <w:t>domaines</w:t>
      </w:r>
      <w:proofErr w:type="spellEnd"/>
      <w:r w:rsidRPr="00F6613A">
        <w:t xml:space="preserve"> dans </w:t>
      </w:r>
      <w:proofErr w:type="spellStart"/>
      <w:r w:rsidRPr="00F6613A">
        <w:t>lesquels</w:t>
      </w:r>
      <w:proofErr w:type="spellEnd"/>
      <w:r w:rsidRPr="00F6613A">
        <w:t xml:space="preserve"> le </w:t>
      </w:r>
      <w:proofErr w:type="spellStart"/>
      <w:r w:rsidRPr="00F6613A">
        <w:t>gouvernement</w:t>
      </w:r>
      <w:proofErr w:type="spellEnd"/>
      <w:r w:rsidRPr="00F6613A">
        <w:t xml:space="preserve"> du Canada </w:t>
      </w:r>
      <w:proofErr w:type="spellStart"/>
      <w:r w:rsidRPr="00F6613A">
        <w:t>pourrait</w:t>
      </w:r>
      <w:proofErr w:type="spellEnd"/>
      <w:r w:rsidRPr="00F6613A">
        <w:t xml:space="preserve"> faire </w:t>
      </w:r>
      <w:proofErr w:type="spellStart"/>
      <w:r w:rsidRPr="00F6613A">
        <w:t>mieux</w:t>
      </w:r>
      <w:proofErr w:type="spellEnd"/>
      <w:r w:rsidRPr="00A35163">
        <w:rPr>
          <w:lang w:val="fr-CA"/>
        </w:rPr>
        <w:t xml:space="preserve">. </w:t>
      </w:r>
      <w:r>
        <w:rPr>
          <w:lang w:val="fr-CA"/>
        </w:rPr>
        <w:t>Ont figuré parmi leurs mentions :</w:t>
      </w:r>
      <w:r w:rsidRPr="00A35163">
        <w:rPr>
          <w:lang w:val="fr-CA"/>
        </w:rPr>
        <w:t xml:space="preserve"> </w:t>
      </w:r>
      <w:r>
        <w:rPr>
          <w:lang w:val="fr-CA"/>
        </w:rPr>
        <w:t>les soins de santé</w:t>
      </w:r>
      <w:r w:rsidRPr="00A35163">
        <w:rPr>
          <w:lang w:val="fr-CA"/>
        </w:rPr>
        <w:t xml:space="preserve"> (</w:t>
      </w:r>
      <w:r>
        <w:rPr>
          <w:lang w:val="fr-CA"/>
        </w:rPr>
        <w:t>en particulier</w:t>
      </w:r>
      <w:r w:rsidRPr="00A35163">
        <w:rPr>
          <w:lang w:val="fr-CA"/>
        </w:rPr>
        <w:t xml:space="preserve"> </w:t>
      </w:r>
      <w:r>
        <w:rPr>
          <w:lang w:val="fr-CA"/>
        </w:rPr>
        <w:t xml:space="preserve">les </w:t>
      </w:r>
      <w:proofErr w:type="spellStart"/>
      <w:r w:rsidRPr="00790AF4">
        <w:t>longues</w:t>
      </w:r>
      <w:proofErr w:type="spellEnd"/>
      <w:r w:rsidRPr="00790AF4">
        <w:t xml:space="preserve"> </w:t>
      </w:r>
      <w:proofErr w:type="spellStart"/>
      <w:r w:rsidRPr="00790AF4">
        <w:t>périodes</w:t>
      </w:r>
      <w:proofErr w:type="spellEnd"/>
      <w:r w:rsidRPr="00790AF4">
        <w:t xml:space="preserve"> </w:t>
      </w:r>
      <w:proofErr w:type="spellStart"/>
      <w:r w:rsidRPr="00790AF4">
        <w:t>d’attente</w:t>
      </w:r>
      <w:proofErr w:type="spellEnd"/>
      <w:r w:rsidRPr="00790AF4">
        <w:t xml:space="preserve"> à </w:t>
      </w:r>
      <w:proofErr w:type="spellStart"/>
      <w:r w:rsidRPr="00790AF4">
        <w:t>l’urgence</w:t>
      </w:r>
      <w:proofErr w:type="spellEnd"/>
      <w:r w:rsidRPr="00790AF4">
        <w:t xml:space="preserve"> et dans les </w:t>
      </w:r>
      <w:proofErr w:type="spellStart"/>
      <w:r w:rsidRPr="00790AF4">
        <w:t>cliniques</w:t>
      </w:r>
      <w:proofErr w:type="spellEnd"/>
      <w:r w:rsidRPr="00790AF4">
        <w:t xml:space="preserve"> sans </w:t>
      </w:r>
      <w:proofErr w:type="spellStart"/>
      <w:r w:rsidRPr="00790AF4">
        <w:t>rendez-vous</w:t>
      </w:r>
      <w:proofErr w:type="spellEnd"/>
      <w:r w:rsidRPr="00790AF4">
        <w:rPr>
          <w:lang w:val="fr-CA"/>
        </w:rPr>
        <w:t xml:space="preserve"> </w:t>
      </w:r>
      <w:r>
        <w:rPr>
          <w:lang w:val="fr-CA"/>
        </w:rPr>
        <w:t>et</w:t>
      </w:r>
      <w:r w:rsidRPr="00A35163">
        <w:rPr>
          <w:lang w:val="fr-CA"/>
        </w:rPr>
        <w:t xml:space="preserve"> </w:t>
      </w:r>
      <w:r w:rsidRPr="00790AF4">
        <w:t xml:space="preserve">les </w:t>
      </w:r>
      <w:proofErr w:type="spellStart"/>
      <w:r w:rsidRPr="00790AF4">
        <w:lastRenderedPageBreak/>
        <w:t>pénuries</w:t>
      </w:r>
      <w:proofErr w:type="spellEnd"/>
      <w:r w:rsidRPr="00790AF4">
        <w:t xml:space="preserve"> de personnel </w:t>
      </w:r>
      <w:r>
        <w:t xml:space="preserve">qui </w:t>
      </w:r>
      <w:proofErr w:type="spellStart"/>
      <w:r>
        <w:t>leur</w:t>
      </w:r>
      <w:proofErr w:type="spellEnd"/>
      <w:r>
        <w:t xml:space="preserve"> </w:t>
      </w:r>
      <w:proofErr w:type="spellStart"/>
      <w:r>
        <w:t>semblaient</w:t>
      </w:r>
      <w:proofErr w:type="spellEnd"/>
      <w:r>
        <w:t xml:space="preserve"> toucher </w:t>
      </w:r>
      <w:r>
        <w:rPr>
          <w:lang w:val="fr-CA"/>
        </w:rPr>
        <w:t>l’ensemble</w:t>
      </w:r>
      <w:r w:rsidRPr="00A35163">
        <w:rPr>
          <w:lang w:val="fr-CA"/>
        </w:rPr>
        <w:t xml:space="preserve"> </w:t>
      </w:r>
      <w:r>
        <w:rPr>
          <w:lang w:val="fr-CA"/>
        </w:rPr>
        <w:t xml:space="preserve">du </w:t>
      </w:r>
      <w:r w:rsidRPr="00A35163">
        <w:rPr>
          <w:lang w:val="fr-CA"/>
        </w:rPr>
        <w:t xml:space="preserve">Canada), </w:t>
      </w:r>
      <w:r>
        <w:rPr>
          <w:lang w:val="fr-CA"/>
        </w:rPr>
        <w:t>l’</w:t>
      </w:r>
      <w:r w:rsidRPr="00A35163">
        <w:rPr>
          <w:lang w:val="fr-CA"/>
        </w:rPr>
        <w:t xml:space="preserve">inflation </w:t>
      </w:r>
      <w:r>
        <w:rPr>
          <w:lang w:val="fr-CA"/>
        </w:rPr>
        <w:t>et le coût de la vie</w:t>
      </w:r>
      <w:r w:rsidRPr="00A35163">
        <w:rPr>
          <w:lang w:val="fr-CA"/>
        </w:rPr>
        <w:t xml:space="preserve">, </w:t>
      </w:r>
      <w:r>
        <w:rPr>
          <w:lang w:val="fr-CA"/>
        </w:rPr>
        <w:t>l’</w:t>
      </w:r>
      <w:proofErr w:type="spellStart"/>
      <w:r>
        <w:rPr>
          <w:lang w:val="fr-CA"/>
        </w:rPr>
        <w:t>abordabilité</w:t>
      </w:r>
      <w:proofErr w:type="spellEnd"/>
      <w:r>
        <w:rPr>
          <w:lang w:val="fr-CA"/>
        </w:rPr>
        <w:t xml:space="preserve"> du logement</w:t>
      </w:r>
      <w:r w:rsidRPr="00A35163">
        <w:rPr>
          <w:lang w:val="fr-CA"/>
        </w:rPr>
        <w:t xml:space="preserve">, </w:t>
      </w:r>
      <w:r>
        <w:rPr>
          <w:lang w:val="fr-CA"/>
        </w:rPr>
        <w:t xml:space="preserve">la </w:t>
      </w:r>
      <w:r w:rsidRPr="00A35163">
        <w:rPr>
          <w:lang w:val="fr-CA"/>
        </w:rPr>
        <w:t>r</w:t>
      </w:r>
      <w:r>
        <w:rPr>
          <w:lang w:val="fr-CA"/>
        </w:rPr>
        <w:t>é</w:t>
      </w:r>
      <w:r w:rsidRPr="00A35163">
        <w:rPr>
          <w:lang w:val="fr-CA"/>
        </w:rPr>
        <w:t xml:space="preserve">conciliation </w:t>
      </w:r>
      <w:r>
        <w:rPr>
          <w:lang w:val="fr-CA"/>
        </w:rPr>
        <w:t>avec les peuples autochtones</w:t>
      </w:r>
      <w:r w:rsidRPr="00A35163">
        <w:rPr>
          <w:lang w:val="fr-CA"/>
        </w:rPr>
        <w:t xml:space="preserve">, </w:t>
      </w:r>
      <w:r>
        <w:rPr>
          <w:lang w:val="fr-CA"/>
        </w:rPr>
        <w:t>la criminalité en hausse et les coûts élevés de l’énergie à l’heure actuelle</w:t>
      </w:r>
      <w:r w:rsidRPr="00A35163">
        <w:rPr>
          <w:lang w:val="fr-CA"/>
        </w:rPr>
        <w:t xml:space="preserve">. </w:t>
      </w:r>
    </w:p>
    <w:p w14:paraId="6690C740" w14:textId="77777777" w:rsidR="00B348DA" w:rsidRPr="00790AF4" w:rsidRDefault="00B348DA" w:rsidP="00B348DA">
      <w:proofErr w:type="spellStart"/>
      <w:r w:rsidRPr="00F6613A">
        <w:t>Lorsqu’il</w:t>
      </w:r>
      <w:proofErr w:type="spellEnd"/>
      <w:r w:rsidRPr="00F6613A">
        <w:t xml:space="preserve"> a </w:t>
      </w:r>
      <w:proofErr w:type="spellStart"/>
      <w:r w:rsidRPr="00F6613A">
        <w:t>été</w:t>
      </w:r>
      <w:proofErr w:type="spellEnd"/>
      <w:r w:rsidRPr="00F6613A">
        <w:t xml:space="preserve"> question des </w:t>
      </w:r>
      <w:proofErr w:type="spellStart"/>
      <w:r w:rsidRPr="00F6613A">
        <w:t>secteurs</w:t>
      </w:r>
      <w:proofErr w:type="spellEnd"/>
      <w:r w:rsidRPr="00F6613A">
        <w:t xml:space="preserve"> qui </w:t>
      </w:r>
      <w:proofErr w:type="spellStart"/>
      <w:r w:rsidRPr="00F6613A">
        <w:t>devraient</w:t>
      </w:r>
      <w:proofErr w:type="spellEnd"/>
      <w:r w:rsidRPr="00F6613A">
        <w:t xml:space="preserve"> </w:t>
      </w:r>
      <w:proofErr w:type="spellStart"/>
      <w:r w:rsidRPr="00F6613A">
        <w:t>recevoir</w:t>
      </w:r>
      <w:proofErr w:type="spellEnd"/>
      <w:r w:rsidRPr="00F6613A">
        <w:t xml:space="preserve"> </w:t>
      </w:r>
      <w:proofErr w:type="spellStart"/>
      <w:r w:rsidRPr="00F6613A">
        <w:t>une</w:t>
      </w:r>
      <w:proofErr w:type="spellEnd"/>
      <w:r w:rsidRPr="00F6613A">
        <w:t xml:space="preserve"> plus </w:t>
      </w:r>
      <w:proofErr w:type="spellStart"/>
      <w:r w:rsidRPr="00F6613A">
        <w:t>grande</w:t>
      </w:r>
      <w:proofErr w:type="spellEnd"/>
      <w:r w:rsidRPr="00F6613A">
        <w:t xml:space="preserve"> </w:t>
      </w:r>
      <w:proofErr w:type="spellStart"/>
      <w:r w:rsidRPr="00F6613A">
        <w:t>priorité</w:t>
      </w:r>
      <w:proofErr w:type="spellEnd"/>
      <w:r w:rsidRPr="00F6613A">
        <w:t xml:space="preserve"> de la part du </w:t>
      </w:r>
      <w:proofErr w:type="spellStart"/>
      <w:r w:rsidRPr="00F6613A">
        <w:t>gouvernement</w:t>
      </w:r>
      <w:proofErr w:type="spellEnd"/>
      <w:r w:rsidRPr="00F6613A">
        <w:t xml:space="preserve"> </w:t>
      </w:r>
      <w:proofErr w:type="spellStart"/>
      <w:r w:rsidRPr="00F6613A">
        <w:t>fédéral</w:t>
      </w:r>
      <w:proofErr w:type="spellEnd"/>
      <w:r w:rsidRPr="00F6613A">
        <w:t xml:space="preserve"> à </w:t>
      </w:r>
      <w:proofErr w:type="spellStart"/>
      <w:r w:rsidRPr="00F6613A">
        <w:t>l’avenir</w:t>
      </w:r>
      <w:proofErr w:type="spellEnd"/>
      <w:r w:rsidRPr="00F6613A">
        <w:t xml:space="preserve">, de </w:t>
      </w:r>
      <w:proofErr w:type="spellStart"/>
      <w:r w:rsidRPr="00F6613A">
        <w:t>nombreux</w:t>
      </w:r>
      <w:proofErr w:type="spellEnd"/>
      <w:r w:rsidRPr="00F6613A">
        <w:t xml:space="preserve"> participants </w:t>
      </w:r>
      <w:proofErr w:type="spellStart"/>
      <w:r w:rsidRPr="00F6613A">
        <w:t>ont</w:t>
      </w:r>
      <w:proofErr w:type="spellEnd"/>
      <w:r w:rsidRPr="00F6613A">
        <w:t xml:space="preserve"> </w:t>
      </w:r>
      <w:proofErr w:type="spellStart"/>
      <w:r w:rsidRPr="00F6613A">
        <w:t>réitéré</w:t>
      </w:r>
      <w:proofErr w:type="spellEnd"/>
      <w:r w:rsidRPr="00F6613A">
        <w:t xml:space="preserve"> </w:t>
      </w:r>
      <w:proofErr w:type="spellStart"/>
      <w:r w:rsidRPr="00F6613A">
        <w:t>l’importance</w:t>
      </w:r>
      <w:proofErr w:type="spellEnd"/>
      <w:r w:rsidRPr="00F6613A">
        <w:t xml:space="preserve"> </w:t>
      </w:r>
      <w:proofErr w:type="spellStart"/>
      <w:r w:rsidRPr="00F6613A">
        <w:t>d’accorder</w:t>
      </w:r>
      <w:proofErr w:type="spellEnd"/>
      <w:r w:rsidRPr="00F6613A">
        <w:t xml:space="preserve"> plus </w:t>
      </w:r>
      <w:proofErr w:type="spellStart"/>
      <w:r w:rsidRPr="00F6613A">
        <w:t>d’attention</w:t>
      </w:r>
      <w:proofErr w:type="spellEnd"/>
      <w:r w:rsidRPr="00F6613A">
        <w:t xml:space="preserve"> aux </w:t>
      </w:r>
      <w:proofErr w:type="spellStart"/>
      <w:r w:rsidRPr="00F6613A">
        <w:t>soins</w:t>
      </w:r>
      <w:proofErr w:type="spellEnd"/>
      <w:r w:rsidRPr="00F6613A">
        <w:t xml:space="preserve"> de </w:t>
      </w:r>
      <w:proofErr w:type="spellStart"/>
      <w:r w:rsidRPr="00F6613A">
        <w:t>santé</w:t>
      </w:r>
      <w:proofErr w:type="spellEnd"/>
      <w:r w:rsidRPr="00F6613A">
        <w:t xml:space="preserve">, à </w:t>
      </w:r>
      <w:proofErr w:type="spellStart"/>
      <w:r w:rsidRPr="00F6613A">
        <w:t>l’augmentation</w:t>
      </w:r>
      <w:proofErr w:type="spellEnd"/>
      <w:r w:rsidRPr="00F6613A">
        <w:t xml:space="preserve"> du </w:t>
      </w:r>
      <w:proofErr w:type="spellStart"/>
      <w:r w:rsidRPr="00F6613A">
        <w:t>coût</w:t>
      </w:r>
      <w:proofErr w:type="spellEnd"/>
      <w:r w:rsidRPr="00F6613A">
        <w:t xml:space="preserve"> de la vie, au manque de </w:t>
      </w:r>
      <w:proofErr w:type="spellStart"/>
      <w:r w:rsidRPr="00F6613A">
        <w:t>logements</w:t>
      </w:r>
      <w:proofErr w:type="spellEnd"/>
      <w:r w:rsidRPr="00F6613A">
        <w:t xml:space="preserve"> </w:t>
      </w:r>
      <w:proofErr w:type="spellStart"/>
      <w:r w:rsidRPr="00F6613A">
        <w:t>abordables</w:t>
      </w:r>
      <w:proofErr w:type="spellEnd"/>
      <w:r w:rsidRPr="00F6613A">
        <w:t xml:space="preserve"> et à </w:t>
      </w:r>
      <w:proofErr w:type="spellStart"/>
      <w:r w:rsidRPr="00F6613A">
        <w:t>l’atténuation</w:t>
      </w:r>
      <w:proofErr w:type="spellEnd"/>
      <w:r w:rsidRPr="00F6613A">
        <w:t xml:space="preserve"> des </w:t>
      </w:r>
      <w:proofErr w:type="spellStart"/>
      <w:r w:rsidRPr="00F6613A">
        <w:t>effets</w:t>
      </w:r>
      <w:proofErr w:type="spellEnd"/>
      <w:r w:rsidRPr="00F6613A">
        <w:t xml:space="preserve"> des </w:t>
      </w:r>
      <w:proofErr w:type="spellStart"/>
      <w:r w:rsidRPr="00F6613A">
        <w:t>changements</w:t>
      </w:r>
      <w:proofErr w:type="spellEnd"/>
      <w:r w:rsidRPr="00F6613A">
        <w:t xml:space="preserve"> </w:t>
      </w:r>
      <w:proofErr w:type="spellStart"/>
      <w:r w:rsidRPr="00F6613A">
        <w:t>climatiques</w:t>
      </w:r>
      <w:proofErr w:type="spellEnd"/>
      <w:r w:rsidRPr="00F6613A">
        <w:t xml:space="preserve">. Par </w:t>
      </w:r>
      <w:proofErr w:type="spellStart"/>
      <w:r w:rsidRPr="00F6613A">
        <w:t>ailleurs</w:t>
      </w:r>
      <w:proofErr w:type="spellEnd"/>
      <w:r w:rsidRPr="00F6613A">
        <w:t xml:space="preserve">, </w:t>
      </w:r>
      <w:proofErr w:type="spellStart"/>
      <w:r w:rsidRPr="00F6613A">
        <w:t>certains</w:t>
      </w:r>
      <w:proofErr w:type="spellEnd"/>
      <w:r w:rsidRPr="00F6613A">
        <w:t xml:space="preserve"> </w:t>
      </w:r>
      <w:proofErr w:type="spellStart"/>
      <w:r w:rsidRPr="00F6613A">
        <w:t>jugeaient</w:t>
      </w:r>
      <w:proofErr w:type="spellEnd"/>
      <w:r w:rsidRPr="00F6613A">
        <w:t xml:space="preserve"> </w:t>
      </w:r>
      <w:proofErr w:type="spellStart"/>
      <w:r w:rsidRPr="00F6613A">
        <w:t>qu’il</w:t>
      </w:r>
      <w:proofErr w:type="spellEnd"/>
      <w:r w:rsidRPr="00F6613A">
        <w:t xml:space="preserve"> y </w:t>
      </w:r>
      <w:proofErr w:type="spellStart"/>
      <w:r w:rsidRPr="00F6613A">
        <w:t>aurait</w:t>
      </w:r>
      <w:proofErr w:type="spellEnd"/>
      <w:r w:rsidRPr="00F6613A">
        <w:t xml:space="preserve"> lieu de </w:t>
      </w:r>
      <w:proofErr w:type="spellStart"/>
      <w:r w:rsidRPr="00F6613A">
        <w:t>rendre</w:t>
      </w:r>
      <w:proofErr w:type="spellEnd"/>
      <w:r w:rsidRPr="00F6613A">
        <w:t xml:space="preserve"> les droits de </w:t>
      </w:r>
      <w:proofErr w:type="spellStart"/>
      <w:r w:rsidRPr="00F6613A">
        <w:t>scolarité</w:t>
      </w:r>
      <w:proofErr w:type="spellEnd"/>
      <w:r w:rsidRPr="00F6613A">
        <w:t xml:space="preserve"> </w:t>
      </w:r>
      <w:proofErr w:type="spellStart"/>
      <w:r w:rsidRPr="00F6613A">
        <w:t>postsecondaire</w:t>
      </w:r>
      <w:proofErr w:type="spellEnd"/>
      <w:r w:rsidRPr="00F6613A">
        <w:t xml:space="preserve"> plus </w:t>
      </w:r>
      <w:proofErr w:type="spellStart"/>
      <w:r w:rsidRPr="00F6613A">
        <w:t>abordables</w:t>
      </w:r>
      <w:proofErr w:type="spellEnd"/>
      <w:r w:rsidRPr="00F6613A">
        <w:t xml:space="preserve"> pour les Canadiens</w:t>
      </w:r>
      <w:r>
        <w:t xml:space="preserve">. </w:t>
      </w:r>
      <w:proofErr w:type="spellStart"/>
      <w:r>
        <w:t>Q</w:t>
      </w:r>
      <w:r w:rsidRPr="00F6613A">
        <w:t>uelques-uns</w:t>
      </w:r>
      <w:proofErr w:type="spellEnd"/>
      <w:r w:rsidRPr="00F6613A">
        <w:t xml:space="preserve"> </w:t>
      </w:r>
      <w:proofErr w:type="spellStart"/>
      <w:r w:rsidRPr="00F6613A">
        <w:t>ont</w:t>
      </w:r>
      <w:proofErr w:type="spellEnd"/>
      <w:r w:rsidRPr="00F6613A">
        <w:t xml:space="preserve"> </w:t>
      </w:r>
      <w:proofErr w:type="spellStart"/>
      <w:r>
        <w:t>aussi</w:t>
      </w:r>
      <w:proofErr w:type="spellEnd"/>
      <w:r>
        <w:t xml:space="preserve"> </w:t>
      </w:r>
      <w:proofErr w:type="spellStart"/>
      <w:r w:rsidRPr="00F6613A">
        <w:t>recommandé</w:t>
      </w:r>
      <w:proofErr w:type="spellEnd"/>
      <w:r w:rsidRPr="00F6613A">
        <w:t xml:space="preserve"> de </w:t>
      </w:r>
      <w:proofErr w:type="spellStart"/>
      <w:r w:rsidRPr="00F6613A">
        <w:t>développer</w:t>
      </w:r>
      <w:proofErr w:type="spellEnd"/>
      <w:r w:rsidRPr="00F6613A">
        <w:t xml:space="preserve"> les </w:t>
      </w:r>
      <w:proofErr w:type="spellStart"/>
      <w:r w:rsidRPr="00F6613A">
        <w:t>capacités</w:t>
      </w:r>
      <w:proofErr w:type="spellEnd"/>
      <w:r w:rsidRPr="00F6613A">
        <w:t xml:space="preserve"> du </w:t>
      </w:r>
      <w:r>
        <w:t>pays</w:t>
      </w:r>
      <w:r w:rsidRPr="00F6613A">
        <w:t xml:space="preserve"> </w:t>
      </w:r>
      <w:proofErr w:type="spellStart"/>
      <w:r w:rsidRPr="00F6613A">
        <w:t>en</w:t>
      </w:r>
      <w:proofErr w:type="spellEnd"/>
      <w:r w:rsidRPr="00F6613A">
        <w:t xml:space="preserve"> matière de </w:t>
      </w:r>
      <w:proofErr w:type="spellStart"/>
      <w:r w:rsidRPr="00F6613A">
        <w:t>sécurité</w:t>
      </w:r>
      <w:proofErr w:type="spellEnd"/>
      <w:r w:rsidRPr="00F6613A">
        <w:t xml:space="preserve"> </w:t>
      </w:r>
      <w:proofErr w:type="spellStart"/>
      <w:r w:rsidRPr="00F6613A">
        <w:t>nationale</w:t>
      </w:r>
      <w:proofErr w:type="spellEnd"/>
      <w:r w:rsidRPr="00F6613A">
        <w:t xml:space="preserve">, </w:t>
      </w:r>
      <w:r>
        <w:t>vu</w:t>
      </w:r>
      <w:r w:rsidRPr="00F6613A">
        <w:t xml:space="preserve"> la </w:t>
      </w:r>
      <w:proofErr w:type="spellStart"/>
      <w:r w:rsidRPr="00F6613A">
        <w:t>découverte</w:t>
      </w:r>
      <w:proofErr w:type="spellEnd"/>
      <w:r w:rsidRPr="00F6613A">
        <w:t xml:space="preserve"> de </w:t>
      </w:r>
      <w:proofErr w:type="spellStart"/>
      <w:r w:rsidRPr="00F6613A">
        <w:t>plusieurs</w:t>
      </w:r>
      <w:proofErr w:type="spellEnd"/>
      <w:r w:rsidRPr="00F6613A">
        <w:t xml:space="preserve"> </w:t>
      </w:r>
      <w:proofErr w:type="spellStart"/>
      <w:r w:rsidRPr="00F6613A">
        <w:t>objets</w:t>
      </w:r>
      <w:proofErr w:type="spellEnd"/>
      <w:r w:rsidRPr="00F6613A">
        <w:t xml:space="preserve"> de surveillance de haute altitude </w:t>
      </w:r>
      <w:proofErr w:type="spellStart"/>
      <w:r w:rsidRPr="00F6613A">
        <w:t>ayant</w:t>
      </w:r>
      <w:proofErr w:type="spellEnd"/>
      <w:r w:rsidRPr="00F6613A">
        <w:t xml:space="preserve"> fait des incursions dans </w:t>
      </w:r>
      <w:proofErr w:type="spellStart"/>
      <w:r w:rsidRPr="00F6613A">
        <w:t>l’espace</w:t>
      </w:r>
      <w:proofErr w:type="spellEnd"/>
      <w:r w:rsidRPr="00F6613A">
        <w:t xml:space="preserve"> </w:t>
      </w:r>
      <w:proofErr w:type="spellStart"/>
      <w:r w:rsidRPr="00F6613A">
        <w:t>aérien</w:t>
      </w:r>
      <w:proofErr w:type="spellEnd"/>
      <w:r w:rsidRPr="00F6613A">
        <w:t xml:space="preserve"> </w:t>
      </w:r>
      <w:proofErr w:type="spellStart"/>
      <w:r w:rsidRPr="00F6613A">
        <w:t>canadien</w:t>
      </w:r>
      <w:proofErr w:type="spellEnd"/>
      <w:r w:rsidRPr="00F6613A">
        <w:t xml:space="preserve"> </w:t>
      </w:r>
      <w:proofErr w:type="spellStart"/>
      <w:r w:rsidRPr="00F6613A">
        <w:t>en</w:t>
      </w:r>
      <w:proofErr w:type="spellEnd"/>
      <w:r w:rsidRPr="00F6613A">
        <w:t xml:space="preserve"> </w:t>
      </w:r>
      <w:proofErr w:type="spellStart"/>
      <w:r w:rsidRPr="00F6613A">
        <w:t>janvier</w:t>
      </w:r>
      <w:proofErr w:type="spellEnd"/>
      <w:r w:rsidRPr="00F6613A">
        <w:t xml:space="preserve"> et </w:t>
      </w:r>
      <w:proofErr w:type="spellStart"/>
      <w:r w:rsidRPr="00F6613A">
        <w:t>en</w:t>
      </w:r>
      <w:proofErr w:type="spellEnd"/>
      <w:r w:rsidRPr="00F6613A">
        <w:t xml:space="preserve"> </w:t>
      </w:r>
      <w:proofErr w:type="spellStart"/>
      <w:r w:rsidRPr="00F6613A">
        <w:t>février</w:t>
      </w:r>
      <w:proofErr w:type="spellEnd"/>
      <w:r w:rsidRPr="00F6613A">
        <w:t xml:space="preserve"> 2023</w:t>
      </w:r>
      <w:r w:rsidRPr="00A35163">
        <w:rPr>
          <w:lang w:val="fr-CA"/>
        </w:rPr>
        <w:t xml:space="preserve">. </w:t>
      </w:r>
    </w:p>
    <w:p w14:paraId="5B38DE54" w14:textId="77777777" w:rsidR="00B348DA" w:rsidRPr="00A35163" w:rsidRDefault="00B348DA" w:rsidP="00B348DA">
      <w:pPr>
        <w:pStyle w:val="Heading3"/>
        <w:rPr>
          <w:lang w:val="fr-CA"/>
        </w:rPr>
      </w:pPr>
      <w:r>
        <w:rPr>
          <w:lang w:val="fr-CA"/>
        </w:rPr>
        <w:t>Coût de la vie</w:t>
      </w:r>
      <w:r w:rsidRPr="00A35163">
        <w:rPr>
          <w:lang w:val="fr-CA"/>
        </w:rPr>
        <w:t xml:space="preserve"> (résidents à faible et moyen revenu de collectivités rurales des Prairies)</w:t>
      </w:r>
    </w:p>
    <w:p w14:paraId="2FB634ED" w14:textId="77777777" w:rsidR="00B348DA" w:rsidRPr="004F464F" w:rsidRDefault="00B348DA" w:rsidP="00B348DA">
      <w:r w:rsidRPr="00F6613A">
        <w:t xml:space="preserve">Les participants de </w:t>
      </w:r>
      <w:proofErr w:type="spellStart"/>
      <w:r w:rsidRPr="00F6613A">
        <w:t>collectivités</w:t>
      </w:r>
      <w:proofErr w:type="spellEnd"/>
      <w:r w:rsidRPr="00F6613A">
        <w:t xml:space="preserve"> rurales des Prairies </w:t>
      </w:r>
      <w:proofErr w:type="spellStart"/>
      <w:r w:rsidRPr="00F6613A">
        <w:t>ont</w:t>
      </w:r>
      <w:proofErr w:type="spellEnd"/>
      <w:r w:rsidRPr="00F6613A">
        <w:t xml:space="preserve"> pris part à </w:t>
      </w:r>
      <w:proofErr w:type="spellStart"/>
      <w:r w:rsidRPr="00F6613A">
        <w:t>une</w:t>
      </w:r>
      <w:proofErr w:type="spellEnd"/>
      <w:r w:rsidRPr="00F6613A">
        <w:t xml:space="preserve"> discussion </w:t>
      </w:r>
      <w:proofErr w:type="spellStart"/>
      <w:r w:rsidRPr="00F6613A">
        <w:t>supplémentaire</w:t>
      </w:r>
      <w:proofErr w:type="spellEnd"/>
      <w:r w:rsidRPr="00F6613A">
        <w:t xml:space="preserve"> sur le </w:t>
      </w:r>
      <w:proofErr w:type="spellStart"/>
      <w:r w:rsidRPr="00F6613A">
        <w:t>coût</w:t>
      </w:r>
      <w:proofErr w:type="spellEnd"/>
      <w:r w:rsidRPr="00F6613A">
        <w:t xml:space="preserve"> de la vie</w:t>
      </w:r>
      <w:r w:rsidRPr="00A35163">
        <w:rPr>
          <w:lang w:val="fr-CA"/>
        </w:rPr>
        <w:t xml:space="preserve">. </w:t>
      </w:r>
      <w:r w:rsidRPr="00F6613A">
        <w:t xml:space="preserve">Tous </w:t>
      </w:r>
      <w:proofErr w:type="spellStart"/>
      <w:r w:rsidRPr="00F6613A">
        <w:t>s’étaient</w:t>
      </w:r>
      <w:proofErr w:type="spellEnd"/>
      <w:r w:rsidRPr="00F6613A">
        <w:t xml:space="preserve"> </w:t>
      </w:r>
      <w:proofErr w:type="spellStart"/>
      <w:r w:rsidRPr="00F6613A">
        <w:t>préalablement</w:t>
      </w:r>
      <w:proofErr w:type="spellEnd"/>
      <w:r w:rsidRPr="00F6613A">
        <w:t xml:space="preserve"> </w:t>
      </w:r>
      <w:proofErr w:type="spellStart"/>
      <w:r w:rsidRPr="00F6613A">
        <w:t>classés</w:t>
      </w:r>
      <w:proofErr w:type="spellEnd"/>
      <w:r w:rsidRPr="00F6613A">
        <w:t xml:space="preserve"> dans la </w:t>
      </w:r>
      <w:proofErr w:type="spellStart"/>
      <w:r w:rsidRPr="00F6613A">
        <w:t>catégorie</w:t>
      </w:r>
      <w:proofErr w:type="spellEnd"/>
      <w:r w:rsidRPr="00F6613A">
        <w:t xml:space="preserve"> des </w:t>
      </w:r>
      <w:proofErr w:type="spellStart"/>
      <w:r w:rsidRPr="00F6613A">
        <w:t>personnes</w:t>
      </w:r>
      <w:proofErr w:type="spellEnd"/>
      <w:r w:rsidRPr="00F6613A">
        <w:t xml:space="preserve"> à </w:t>
      </w:r>
      <w:proofErr w:type="spellStart"/>
      <w:r w:rsidRPr="00F6613A">
        <w:t>revenu</w:t>
      </w:r>
      <w:proofErr w:type="spellEnd"/>
      <w:r w:rsidRPr="00F6613A">
        <w:t xml:space="preserve"> </w:t>
      </w:r>
      <w:proofErr w:type="spellStart"/>
      <w:r w:rsidRPr="00F6613A">
        <w:t>faible</w:t>
      </w:r>
      <w:proofErr w:type="spellEnd"/>
      <w:r w:rsidRPr="00F6613A">
        <w:t xml:space="preserve"> </w:t>
      </w:r>
      <w:proofErr w:type="spellStart"/>
      <w:r w:rsidRPr="00F6613A">
        <w:t>ou</w:t>
      </w:r>
      <w:proofErr w:type="spellEnd"/>
      <w:r w:rsidRPr="00F6613A">
        <w:t xml:space="preserve"> </w:t>
      </w:r>
      <w:proofErr w:type="spellStart"/>
      <w:r w:rsidRPr="00F6613A">
        <w:t>moyen</w:t>
      </w:r>
      <w:proofErr w:type="spellEnd"/>
      <w:r w:rsidRPr="00A35163">
        <w:rPr>
          <w:lang w:val="fr-CA"/>
        </w:rPr>
        <w:t xml:space="preserve">. </w:t>
      </w:r>
      <w:proofErr w:type="spellStart"/>
      <w:r w:rsidRPr="00F6613A">
        <w:t>Lorsque</w:t>
      </w:r>
      <w:proofErr w:type="spellEnd"/>
      <w:r w:rsidRPr="00F6613A">
        <w:t xml:space="preserve"> nous </w:t>
      </w:r>
      <w:proofErr w:type="spellStart"/>
      <w:r w:rsidRPr="00F6613A">
        <w:t>leur</w:t>
      </w:r>
      <w:proofErr w:type="spellEnd"/>
      <w:r w:rsidRPr="00F6613A">
        <w:t xml:space="preserve"> </w:t>
      </w:r>
      <w:proofErr w:type="spellStart"/>
      <w:r w:rsidRPr="00F6613A">
        <w:t>avons</w:t>
      </w:r>
      <w:proofErr w:type="spellEnd"/>
      <w:r w:rsidRPr="00F6613A">
        <w:t xml:space="preserve"> </w:t>
      </w:r>
      <w:proofErr w:type="spellStart"/>
      <w:r w:rsidRPr="00F6613A">
        <w:t>demandé</w:t>
      </w:r>
      <w:proofErr w:type="spellEnd"/>
      <w:r w:rsidRPr="00F6613A">
        <w:t xml:space="preserve"> </w:t>
      </w:r>
      <w:proofErr w:type="spellStart"/>
      <w:r w:rsidRPr="00F6613A">
        <w:t>s’ils</w:t>
      </w:r>
      <w:proofErr w:type="spellEnd"/>
      <w:r w:rsidRPr="00F6613A">
        <w:t xml:space="preserve"> </w:t>
      </w:r>
      <w:proofErr w:type="spellStart"/>
      <w:r w:rsidRPr="00F6613A">
        <w:t>avaient</w:t>
      </w:r>
      <w:proofErr w:type="spellEnd"/>
      <w:r w:rsidRPr="00F6613A">
        <w:t xml:space="preserve"> </w:t>
      </w:r>
      <w:proofErr w:type="spellStart"/>
      <w:r w:rsidRPr="00F6613A">
        <w:t>modifié</w:t>
      </w:r>
      <w:proofErr w:type="spellEnd"/>
      <w:r w:rsidRPr="00F6613A">
        <w:t xml:space="preserve"> </w:t>
      </w:r>
      <w:proofErr w:type="spellStart"/>
      <w:r w:rsidRPr="00F6613A">
        <w:t>leurs</w:t>
      </w:r>
      <w:proofErr w:type="spellEnd"/>
      <w:r w:rsidRPr="00F6613A">
        <w:t xml:space="preserve"> </w:t>
      </w:r>
      <w:proofErr w:type="spellStart"/>
      <w:r w:rsidRPr="00F6613A">
        <w:t>comportements</w:t>
      </w:r>
      <w:proofErr w:type="spellEnd"/>
      <w:r w:rsidRPr="00F6613A">
        <w:t xml:space="preserve"> </w:t>
      </w:r>
      <w:proofErr w:type="spellStart"/>
      <w:r w:rsidRPr="00F6613A">
        <w:t>d’achat</w:t>
      </w:r>
      <w:proofErr w:type="spellEnd"/>
      <w:r w:rsidRPr="00F6613A">
        <w:t xml:space="preserve"> </w:t>
      </w:r>
      <w:proofErr w:type="spellStart"/>
      <w:r w:rsidRPr="00F6613A">
        <w:t>ces</w:t>
      </w:r>
      <w:proofErr w:type="spellEnd"/>
      <w:r w:rsidRPr="00F6613A">
        <w:t xml:space="preserve"> </w:t>
      </w:r>
      <w:proofErr w:type="spellStart"/>
      <w:r w:rsidRPr="00F6613A">
        <w:t>derniers</w:t>
      </w:r>
      <w:proofErr w:type="spellEnd"/>
      <w:r w:rsidRPr="00F6613A">
        <w:t xml:space="preserve"> </w:t>
      </w:r>
      <w:proofErr w:type="spellStart"/>
      <w:r w:rsidRPr="00F6613A">
        <w:t>mois</w:t>
      </w:r>
      <w:proofErr w:type="spellEnd"/>
      <w:r w:rsidRPr="00F6613A">
        <w:t xml:space="preserve">, beaucoup </w:t>
      </w:r>
      <w:proofErr w:type="spellStart"/>
      <w:r w:rsidRPr="00F6613A">
        <w:t>ont</w:t>
      </w:r>
      <w:proofErr w:type="spellEnd"/>
      <w:r w:rsidRPr="00F6613A">
        <w:t xml:space="preserve"> </w:t>
      </w:r>
      <w:proofErr w:type="spellStart"/>
      <w:r w:rsidRPr="00F6613A">
        <w:t>répondu</w:t>
      </w:r>
      <w:proofErr w:type="spellEnd"/>
      <w:r w:rsidRPr="00F6613A">
        <w:t xml:space="preserve"> </w:t>
      </w:r>
      <w:proofErr w:type="spellStart"/>
      <w:r w:rsidRPr="00F6613A">
        <w:t>qu’ils</w:t>
      </w:r>
      <w:proofErr w:type="spellEnd"/>
      <w:r w:rsidRPr="00F6613A">
        <w:t xml:space="preserve"> </w:t>
      </w:r>
      <w:proofErr w:type="spellStart"/>
      <w:r w:rsidRPr="00F6613A">
        <w:t>surveillaient</w:t>
      </w:r>
      <w:proofErr w:type="spellEnd"/>
      <w:r w:rsidRPr="00F6613A">
        <w:t xml:space="preserve"> </w:t>
      </w:r>
      <w:proofErr w:type="spellStart"/>
      <w:r w:rsidRPr="00F6613A">
        <w:t>davantage</w:t>
      </w:r>
      <w:proofErr w:type="spellEnd"/>
      <w:r w:rsidRPr="00F6613A">
        <w:t xml:space="preserve"> les promotions et les </w:t>
      </w:r>
      <w:proofErr w:type="spellStart"/>
      <w:r w:rsidRPr="00F6613A">
        <w:t>soldes</w:t>
      </w:r>
      <w:proofErr w:type="spellEnd"/>
      <w:r w:rsidRPr="00F6613A">
        <w:t xml:space="preserve"> et </w:t>
      </w:r>
      <w:proofErr w:type="spellStart"/>
      <w:r w:rsidRPr="00F6613A">
        <w:t>essayaient</w:t>
      </w:r>
      <w:proofErr w:type="spellEnd"/>
      <w:r w:rsidRPr="00F6613A">
        <w:t xml:space="preserve"> </w:t>
      </w:r>
      <w:proofErr w:type="spellStart"/>
      <w:r w:rsidRPr="00F6613A">
        <w:t>d’acheter</w:t>
      </w:r>
      <w:proofErr w:type="spellEnd"/>
      <w:r w:rsidRPr="00F6613A">
        <w:t xml:space="preserve"> des </w:t>
      </w:r>
      <w:proofErr w:type="spellStart"/>
      <w:r w:rsidRPr="00F6613A">
        <w:t>produits</w:t>
      </w:r>
      <w:proofErr w:type="spellEnd"/>
      <w:r w:rsidRPr="00F6613A">
        <w:t xml:space="preserve"> </w:t>
      </w:r>
      <w:proofErr w:type="spellStart"/>
      <w:r w:rsidRPr="00F6613A">
        <w:t>génériques</w:t>
      </w:r>
      <w:proofErr w:type="spellEnd"/>
      <w:r w:rsidRPr="00F6613A">
        <w:t xml:space="preserve"> </w:t>
      </w:r>
      <w:proofErr w:type="spellStart"/>
      <w:r w:rsidRPr="00F6613A">
        <w:t>chaque</w:t>
      </w:r>
      <w:proofErr w:type="spellEnd"/>
      <w:r w:rsidRPr="00F6613A">
        <w:t xml:space="preserve"> </w:t>
      </w:r>
      <w:proofErr w:type="spellStart"/>
      <w:r w:rsidRPr="00F6613A">
        <w:t>fois</w:t>
      </w:r>
      <w:proofErr w:type="spellEnd"/>
      <w:r w:rsidRPr="00F6613A">
        <w:t xml:space="preserve"> que possible. </w:t>
      </w:r>
      <w:proofErr w:type="spellStart"/>
      <w:r w:rsidRPr="00F6613A">
        <w:t>Plusieurs</w:t>
      </w:r>
      <w:proofErr w:type="spellEnd"/>
      <w:r w:rsidRPr="00F6613A">
        <w:t xml:space="preserve"> </w:t>
      </w:r>
      <w:proofErr w:type="spellStart"/>
      <w:r w:rsidRPr="00F6613A">
        <w:t>ont</w:t>
      </w:r>
      <w:proofErr w:type="spellEnd"/>
      <w:r w:rsidRPr="00F6613A">
        <w:t xml:space="preserve"> </w:t>
      </w:r>
      <w:proofErr w:type="spellStart"/>
      <w:r w:rsidRPr="00F6613A">
        <w:t>aussi</w:t>
      </w:r>
      <w:proofErr w:type="spellEnd"/>
      <w:r w:rsidRPr="00F6613A">
        <w:t xml:space="preserve"> </w:t>
      </w:r>
      <w:proofErr w:type="spellStart"/>
      <w:r w:rsidRPr="00F6613A">
        <w:t>mentionné</w:t>
      </w:r>
      <w:proofErr w:type="spellEnd"/>
      <w:r w:rsidRPr="00F6613A">
        <w:t xml:space="preserve"> </w:t>
      </w:r>
      <w:proofErr w:type="spellStart"/>
      <w:r w:rsidRPr="00F6613A">
        <w:t>qu’ils</w:t>
      </w:r>
      <w:proofErr w:type="spellEnd"/>
      <w:r w:rsidRPr="00F6613A">
        <w:t xml:space="preserve"> </w:t>
      </w:r>
      <w:proofErr w:type="spellStart"/>
      <w:r w:rsidRPr="00F6613A">
        <w:t>avaient</w:t>
      </w:r>
      <w:proofErr w:type="spellEnd"/>
      <w:r w:rsidRPr="00F6613A">
        <w:t xml:space="preserve"> </w:t>
      </w:r>
      <w:proofErr w:type="spellStart"/>
      <w:r w:rsidRPr="00F6613A">
        <w:t>restreint</w:t>
      </w:r>
      <w:proofErr w:type="spellEnd"/>
      <w:r w:rsidRPr="00F6613A">
        <w:t xml:space="preserve"> </w:t>
      </w:r>
      <w:proofErr w:type="spellStart"/>
      <w:r w:rsidRPr="00F6613A">
        <w:t>leurs</w:t>
      </w:r>
      <w:proofErr w:type="spellEnd"/>
      <w:r w:rsidRPr="00F6613A">
        <w:t xml:space="preserve"> </w:t>
      </w:r>
      <w:proofErr w:type="spellStart"/>
      <w:r w:rsidRPr="00F6613A">
        <w:t>activités</w:t>
      </w:r>
      <w:proofErr w:type="spellEnd"/>
      <w:r w:rsidRPr="00F6613A">
        <w:t xml:space="preserve"> non </w:t>
      </w:r>
      <w:proofErr w:type="spellStart"/>
      <w:r w:rsidRPr="00F6613A">
        <w:t>essentielles</w:t>
      </w:r>
      <w:proofErr w:type="spellEnd"/>
      <w:r w:rsidRPr="00F6613A">
        <w:t xml:space="preserve"> </w:t>
      </w:r>
      <w:proofErr w:type="spellStart"/>
      <w:r w:rsidRPr="00F6613A">
        <w:t>comme</w:t>
      </w:r>
      <w:proofErr w:type="spellEnd"/>
      <w:r w:rsidRPr="00F6613A">
        <w:t xml:space="preserve"> les voyages, les divertissements et les </w:t>
      </w:r>
      <w:proofErr w:type="spellStart"/>
      <w:r w:rsidRPr="00F6613A">
        <w:t>activités</w:t>
      </w:r>
      <w:proofErr w:type="spellEnd"/>
      <w:r w:rsidRPr="00F6613A">
        <w:t xml:space="preserve"> </w:t>
      </w:r>
      <w:proofErr w:type="spellStart"/>
      <w:r w:rsidRPr="00F6613A">
        <w:t>récréatives</w:t>
      </w:r>
      <w:proofErr w:type="spellEnd"/>
      <w:r w:rsidRPr="00A35163">
        <w:rPr>
          <w:lang w:val="fr-CA"/>
        </w:rPr>
        <w:t xml:space="preserve">. </w:t>
      </w:r>
    </w:p>
    <w:p w14:paraId="7C193DF6" w14:textId="77777777" w:rsidR="00B348DA" w:rsidRDefault="00B348DA" w:rsidP="00B348DA">
      <w:proofErr w:type="spellStart"/>
      <w:r w:rsidRPr="00F6613A">
        <w:t>Questionnés</w:t>
      </w:r>
      <w:proofErr w:type="spellEnd"/>
      <w:r w:rsidRPr="00F6613A">
        <w:t xml:space="preserve"> sur les </w:t>
      </w:r>
      <w:proofErr w:type="spellStart"/>
      <w:r w:rsidRPr="00F6613A">
        <w:t>facteurs</w:t>
      </w:r>
      <w:proofErr w:type="spellEnd"/>
      <w:r w:rsidRPr="00F6613A">
        <w:t xml:space="preserve"> qui </w:t>
      </w:r>
      <w:proofErr w:type="spellStart"/>
      <w:r w:rsidRPr="00F6613A">
        <w:t>contribuaient</w:t>
      </w:r>
      <w:proofErr w:type="spellEnd"/>
      <w:r w:rsidRPr="00F6613A">
        <w:t xml:space="preserve"> à </w:t>
      </w:r>
      <w:proofErr w:type="spellStart"/>
      <w:r w:rsidRPr="00F6613A">
        <w:t>l’inflation</w:t>
      </w:r>
      <w:proofErr w:type="spellEnd"/>
      <w:r w:rsidRPr="00F6613A">
        <w:t xml:space="preserve"> et à la </w:t>
      </w:r>
      <w:proofErr w:type="spellStart"/>
      <w:r w:rsidRPr="00F6613A">
        <w:t>hausse</w:t>
      </w:r>
      <w:proofErr w:type="spellEnd"/>
      <w:r w:rsidRPr="00F6613A">
        <w:t xml:space="preserve"> du </w:t>
      </w:r>
      <w:proofErr w:type="spellStart"/>
      <w:r w:rsidRPr="00F6613A">
        <w:t>coût</w:t>
      </w:r>
      <w:proofErr w:type="spellEnd"/>
      <w:r w:rsidRPr="00F6613A">
        <w:t xml:space="preserve"> de la vie, les participants </w:t>
      </w:r>
      <w:proofErr w:type="spellStart"/>
      <w:r w:rsidRPr="00F6613A">
        <w:t>ont</w:t>
      </w:r>
      <w:proofErr w:type="spellEnd"/>
      <w:r w:rsidRPr="00F6613A">
        <w:t xml:space="preserve"> </w:t>
      </w:r>
      <w:proofErr w:type="spellStart"/>
      <w:r w:rsidRPr="00F6613A">
        <w:t>souvent</w:t>
      </w:r>
      <w:proofErr w:type="spellEnd"/>
      <w:r w:rsidRPr="00F6613A">
        <w:t xml:space="preserve"> </w:t>
      </w:r>
      <w:proofErr w:type="spellStart"/>
      <w:r w:rsidRPr="00F6613A">
        <w:t>pointé</w:t>
      </w:r>
      <w:proofErr w:type="spellEnd"/>
      <w:r w:rsidRPr="00F6613A">
        <w:t xml:space="preserve"> du </w:t>
      </w:r>
      <w:proofErr w:type="spellStart"/>
      <w:r w:rsidRPr="00F6613A">
        <w:t>doigt</w:t>
      </w:r>
      <w:proofErr w:type="spellEnd"/>
      <w:r w:rsidRPr="00F6613A">
        <w:t xml:space="preserve"> les perturbations </w:t>
      </w:r>
      <w:proofErr w:type="spellStart"/>
      <w:r w:rsidRPr="00F6613A">
        <w:t>économiques</w:t>
      </w:r>
      <w:proofErr w:type="spellEnd"/>
      <w:r w:rsidRPr="00F6613A">
        <w:t xml:space="preserve"> </w:t>
      </w:r>
      <w:proofErr w:type="spellStart"/>
      <w:r w:rsidRPr="00F6613A">
        <w:t>provoquées</w:t>
      </w:r>
      <w:proofErr w:type="spellEnd"/>
      <w:r w:rsidRPr="00F6613A">
        <w:t xml:space="preserve"> par la </w:t>
      </w:r>
      <w:proofErr w:type="spellStart"/>
      <w:r w:rsidRPr="00F6613A">
        <w:t>pandémie</w:t>
      </w:r>
      <w:proofErr w:type="spellEnd"/>
      <w:r w:rsidRPr="00F6613A">
        <w:t xml:space="preserve"> de COVID-19. </w:t>
      </w:r>
      <w:proofErr w:type="spellStart"/>
      <w:r w:rsidRPr="00F6613A">
        <w:t>Plusieurs</w:t>
      </w:r>
      <w:proofErr w:type="spellEnd"/>
      <w:r w:rsidRPr="00F6613A">
        <w:t xml:space="preserve"> </w:t>
      </w:r>
      <w:proofErr w:type="spellStart"/>
      <w:r w:rsidRPr="00F6613A">
        <w:t>avaient</w:t>
      </w:r>
      <w:proofErr w:type="spellEnd"/>
      <w:r w:rsidRPr="00F6613A">
        <w:t xml:space="preserve"> </w:t>
      </w:r>
      <w:proofErr w:type="spellStart"/>
      <w:r w:rsidRPr="00F6613A">
        <w:t>également</w:t>
      </w:r>
      <w:proofErr w:type="spellEnd"/>
      <w:r w:rsidRPr="00F6613A">
        <w:t xml:space="preserve"> </w:t>
      </w:r>
      <w:proofErr w:type="spellStart"/>
      <w:r w:rsidRPr="00F6613A">
        <w:t>l’impression</w:t>
      </w:r>
      <w:proofErr w:type="spellEnd"/>
      <w:r w:rsidRPr="00F6613A">
        <w:t xml:space="preserve"> que la guerre </w:t>
      </w:r>
      <w:proofErr w:type="spellStart"/>
      <w:r w:rsidRPr="00F6613A">
        <w:t>en</w:t>
      </w:r>
      <w:proofErr w:type="spellEnd"/>
      <w:r w:rsidRPr="00F6613A">
        <w:t xml:space="preserve"> Ukraine et son impact sur </w:t>
      </w:r>
      <w:proofErr w:type="spellStart"/>
      <w:r w:rsidRPr="00F6613A">
        <w:t>l’approvisionnement</w:t>
      </w:r>
      <w:proofErr w:type="spellEnd"/>
      <w:r w:rsidRPr="00F6613A">
        <w:t xml:space="preserve"> </w:t>
      </w:r>
      <w:proofErr w:type="spellStart"/>
      <w:r w:rsidRPr="00F6613A">
        <w:t>énergétique</w:t>
      </w:r>
      <w:proofErr w:type="spellEnd"/>
      <w:r w:rsidRPr="00F6613A">
        <w:t xml:space="preserve"> </w:t>
      </w:r>
      <w:proofErr w:type="spellStart"/>
      <w:r w:rsidRPr="00F6613A">
        <w:t>mondial</w:t>
      </w:r>
      <w:proofErr w:type="spellEnd"/>
      <w:r w:rsidRPr="00F6613A">
        <w:t xml:space="preserve"> </w:t>
      </w:r>
      <w:proofErr w:type="spellStart"/>
      <w:r w:rsidRPr="00F6613A">
        <w:t>avaient</w:t>
      </w:r>
      <w:proofErr w:type="spellEnd"/>
      <w:r w:rsidRPr="00F6613A">
        <w:t xml:space="preserve"> fait </w:t>
      </w:r>
      <w:proofErr w:type="spellStart"/>
      <w:r w:rsidRPr="00F6613A">
        <w:t>grimper</w:t>
      </w:r>
      <w:proofErr w:type="spellEnd"/>
      <w:r w:rsidRPr="00F6613A">
        <w:t xml:space="preserve"> les </w:t>
      </w:r>
      <w:proofErr w:type="spellStart"/>
      <w:r w:rsidRPr="00F6613A">
        <w:t>coûts</w:t>
      </w:r>
      <w:proofErr w:type="spellEnd"/>
      <w:r w:rsidRPr="00F6613A">
        <w:t xml:space="preserve"> de transport des </w:t>
      </w:r>
      <w:proofErr w:type="spellStart"/>
      <w:r w:rsidRPr="00F6613A">
        <w:t>biens</w:t>
      </w:r>
      <w:proofErr w:type="spellEnd"/>
      <w:r w:rsidRPr="00F6613A">
        <w:t xml:space="preserve"> </w:t>
      </w:r>
      <w:proofErr w:type="spellStart"/>
      <w:r w:rsidRPr="00F6613A">
        <w:t>importés</w:t>
      </w:r>
      <w:proofErr w:type="spellEnd"/>
      <w:r w:rsidRPr="00F6613A">
        <w:t xml:space="preserve"> et </w:t>
      </w:r>
      <w:proofErr w:type="spellStart"/>
      <w:r w:rsidRPr="00F6613A">
        <w:t>qu’en</w:t>
      </w:r>
      <w:proofErr w:type="spellEnd"/>
      <w:r w:rsidRPr="00F6613A">
        <w:t xml:space="preserve"> </w:t>
      </w:r>
      <w:proofErr w:type="spellStart"/>
      <w:r w:rsidRPr="00F6613A">
        <w:t>définitive</w:t>
      </w:r>
      <w:proofErr w:type="spellEnd"/>
      <w:r w:rsidRPr="00F6613A">
        <w:t xml:space="preserve"> les </w:t>
      </w:r>
      <w:proofErr w:type="spellStart"/>
      <w:r w:rsidRPr="00F6613A">
        <w:t>consommateurs</w:t>
      </w:r>
      <w:proofErr w:type="spellEnd"/>
      <w:r w:rsidRPr="00F6613A">
        <w:t xml:space="preserve"> </w:t>
      </w:r>
      <w:proofErr w:type="spellStart"/>
      <w:r w:rsidRPr="00F6613A">
        <w:t>en</w:t>
      </w:r>
      <w:proofErr w:type="spellEnd"/>
      <w:r w:rsidRPr="00F6613A">
        <w:t xml:space="preserve"> </w:t>
      </w:r>
      <w:proofErr w:type="spellStart"/>
      <w:r w:rsidRPr="00F6613A">
        <w:t>faisaient</w:t>
      </w:r>
      <w:proofErr w:type="spellEnd"/>
      <w:r w:rsidRPr="00F6613A">
        <w:t xml:space="preserve"> les frais. </w:t>
      </w:r>
      <w:proofErr w:type="spellStart"/>
      <w:r w:rsidRPr="00F6613A">
        <w:t>Quelques</w:t>
      </w:r>
      <w:proofErr w:type="spellEnd"/>
      <w:r w:rsidRPr="00F6613A">
        <w:t xml:space="preserve"> </w:t>
      </w:r>
      <w:proofErr w:type="spellStart"/>
      <w:r w:rsidRPr="00F6613A">
        <w:t>autres</w:t>
      </w:r>
      <w:proofErr w:type="spellEnd"/>
      <w:r w:rsidRPr="00F6613A">
        <w:t xml:space="preserve"> </w:t>
      </w:r>
      <w:proofErr w:type="spellStart"/>
      <w:r w:rsidRPr="00F6613A">
        <w:t>imputaient</w:t>
      </w:r>
      <w:proofErr w:type="spellEnd"/>
      <w:r w:rsidRPr="00F6613A">
        <w:t xml:space="preserve"> </w:t>
      </w:r>
      <w:proofErr w:type="spellStart"/>
      <w:r w:rsidRPr="00F6613A">
        <w:t>une</w:t>
      </w:r>
      <w:proofErr w:type="spellEnd"/>
      <w:r w:rsidRPr="00F6613A">
        <w:t xml:space="preserve"> part de la </w:t>
      </w:r>
      <w:proofErr w:type="spellStart"/>
      <w:r w:rsidRPr="00F6613A">
        <w:t>responsabilité</w:t>
      </w:r>
      <w:proofErr w:type="spellEnd"/>
      <w:r w:rsidRPr="00F6613A">
        <w:t xml:space="preserve"> aux </w:t>
      </w:r>
      <w:proofErr w:type="spellStart"/>
      <w:r w:rsidRPr="00F6613A">
        <w:t>grandes</w:t>
      </w:r>
      <w:proofErr w:type="spellEnd"/>
      <w:r w:rsidRPr="00F6613A">
        <w:t xml:space="preserve"> </w:t>
      </w:r>
      <w:proofErr w:type="spellStart"/>
      <w:r w:rsidRPr="00F6613A">
        <w:t>sociétés</w:t>
      </w:r>
      <w:proofErr w:type="spellEnd"/>
      <w:r w:rsidRPr="00F6613A">
        <w:t xml:space="preserve"> </w:t>
      </w:r>
      <w:proofErr w:type="spellStart"/>
      <w:r w:rsidRPr="00F6613A">
        <w:t>telles</w:t>
      </w:r>
      <w:proofErr w:type="spellEnd"/>
      <w:r w:rsidRPr="00F6613A">
        <w:t xml:space="preserve"> que les </w:t>
      </w:r>
      <w:proofErr w:type="spellStart"/>
      <w:r w:rsidRPr="00F6613A">
        <w:t>chaînes</w:t>
      </w:r>
      <w:proofErr w:type="spellEnd"/>
      <w:r w:rsidRPr="00F6613A">
        <w:t xml:space="preserve"> </w:t>
      </w:r>
      <w:proofErr w:type="spellStart"/>
      <w:r w:rsidRPr="00F6613A">
        <w:t>d’épicerie</w:t>
      </w:r>
      <w:proofErr w:type="spellEnd"/>
      <w:r w:rsidRPr="00F6613A">
        <w:t xml:space="preserve"> et les </w:t>
      </w:r>
      <w:proofErr w:type="spellStart"/>
      <w:r w:rsidRPr="00F6613A">
        <w:t>producteurs</w:t>
      </w:r>
      <w:proofErr w:type="spellEnd"/>
      <w:r w:rsidRPr="00F6613A">
        <w:t xml:space="preserve"> </w:t>
      </w:r>
      <w:proofErr w:type="spellStart"/>
      <w:r w:rsidRPr="00F6613A">
        <w:t>d’énergie</w:t>
      </w:r>
      <w:proofErr w:type="spellEnd"/>
      <w:r w:rsidRPr="00F6613A">
        <w:t xml:space="preserve">. </w:t>
      </w:r>
      <w:proofErr w:type="spellStart"/>
      <w:r w:rsidRPr="00F6613A">
        <w:t>Ils</w:t>
      </w:r>
      <w:proofErr w:type="spellEnd"/>
      <w:r w:rsidRPr="00F6613A">
        <w:t xml:space="preserve"> </w:t>
      </w:r>
      <w:proofErr w:type="spellStart"/>
      <w:r w:rsidRPr="00F6613A">
        <w:t>croyaient</w:t>
      </w:r>
      <w:proofErr w:type="spellEnd"/>
      <w:r w:rsidRPr="00F6613A">
        <w:t xml:space="preserve"> que dans bien des </w:t>
      </w:r>
      <w:proofErr w:type="spellStart"/>
      <w:r w:rsidRPr="00F6613A">
        <w:t>cas</w:t>
      </w:r>
      <w:proofErr w:type="spellEnd"/>
      <w:r w:rsidRPr="00F6613A">
        <w:t xml:space="preserve"> </w:t>
      </w:r>
      <w:proofErr w:type="spellStart"/>
      <w:r w:rsidRPr="00F6613A">
        <w:t>ces</w:t>
      </w:r>
      <w:proofErr w:type="spellEnd"/>
      <w:r w:rsidRPr="00F6613A">
        <w:t xml:space="preserve"> </w:t>
      </w:r>
      <w:proofErr w:type="spellStart"/>
      <w:r w:rsidRPr="00F6613A">
        <w:t>sociétés</w:t>
      </w:r>
      <w:proofErr w:type="spellEnd"/>
      <w:r w:rsidRPr="00F6613A">
        <w:t xml:space="preserve"> </w:t>
      </w:r>
      <w:proofErr w:type="spellStart"/>
      <w:r w:rsidRPr="00F6613A">
        <w:t>avaient</w:t>
      </w:r>
      <w:proofErr w:type="spellEnd"/>
      <w:r w:rsidRPr="00F6613A">
        <w:t xml:space="preserve"> </w:t>
      </w:r>
      <w:proofErr w:type="spellStart"/>
      <w:r>
        <w:t>profité</w:t>
      </w:r>
      <w:proofErr w:type="spellEnd"/>
      <w:r>
        <w:t xml:space="preserve"> de </w:t>
      </w:r>
      <w:proofErr w:type="spellStart"/>
      <w:r>
        <w:t>l’inflation</w:t>
      </w:r>
      <w:proofErr w:type="spellEnd"/>
      <w:r>
        <w:t xml:space="preserve"> pour </w:t>
      </w:r>
      <w:proofErr w:type="spellStart"/>
      <w:r>
        <w:t>gonfler</w:t>
      </w:r>
      <w:proofErr w:type="spellEnd"/>
      <w:r>
        <w:t xml:space="preserve"> </w:t>
      </w:r>
      <w:proofErr w:type="spellStart"/>
      <w:r>
        <w:t>leurs</w:t>
      </w:r>
      <w:proofErr w:type="spellEnd"/>
      <w:r>
        <w:t xml:space="preserve"> prix</w:t>
      </w:r>
      <w:r w:rsidRPr="00F6613A">
        <w:t xml:space="preserve">. </w:t>
      </w:r>
      <w:proofErr w:type="spellStart"/>
      <w:r w:rsidRPr="00F6613A">
        <w:t>Lorsque</w:t>
      </w:r>
      <w:proofErr w:type="spellEnd"/>
      <w:r w:rsidRPr="00F6613A">
        <w:t xml:space="preserve"> nous </w:t>
      </w:r>
      <w:proofErr w:type="spellStart"/>
      <w:r w:rsidRPr="00F6613A">
        <w:t>leur</w:t>
      </w:r>
      <w:proofErr w:type="spellEnd"/>
      <w:r w:rsidRPr="00F6613A">
        <w:t xml:space="preserve"> </w:t>
      </w:r>
      <w:proofErr w:type="spellStart"/>
      <w:r w:rsidRPr="00F6613A">
        <w:t>avons</w:t>
      </w:r>
      <w:proofErr w:type="spellEnd"/>
      <w:r w:rsidRPr="00F6613A">
        <w:t xml:space="preserve"> </w:t>
      </w:r>
      <w:proofErr w:type="spellStart"/>
      <w:r w:rsidRPr="00F6613A">
        <w:t>demandé</w:t>
      </w:r>
      <w:proofErr w:type="spellEnd"/>
      <w:r w:rsidRPr="00F6613A">
        <w:t xml:space="preserve"> </w:t>
      </w:r>
      <w:proofErr w:type="spellStart"/>
      <w:r w:rsidRPr="00F6613A">
        <w:t>si</w:t>
      </w:r>
      <w:proofErr w:type="spellEnd"/>
      <w:r w:rsidRPr="00F6613A">
        <w:t xml:space="preserve"> le </w:t>
      </w:r>
      <w:proofErr w:type="spellStart"/>
      <w:r w:rsidRPr="00F6613A">
        <w:t>gouvernement</w:t>
      </w:r>
      <w:proofErr w:type="spellEnd"/>
      <w:r w:rsidRPr="00F6613A">
        <w:t xml:space="preserve"> du Canada </w:t>
      </w:r>
      <w:proofErr w:type="spellStart"/>
      <w:r w:rsidRPr="00F6613A">
        <w:t>était</w:t>
      </w:r>
      <w:proofErr w:type="spellEnd"/>
      <w:r w:rsidRPr="00F6613A">
        <w:t xml:space="preserve"> sur la bonne </w:t>
      </w:r>
      <w:proofErr w:type="spellStart"/>
      <w:r w:rsidRPr="00F6613A">
        <w:t>ou</w:t>
      </w:r>
      <w:proofErr w:type="spellEnd"/>
      <w:r w:rsidRPr="00F6613A">
        <w:t xml:space="preserve"> la </w:t>
      </w:r>
      <w:proofErr w:type="spellStart"/>
      <w:r w:rsidRPr="00F6613A">
        <w:t>mauvaise</w:t>
      </w:r>
      <w:proofErr w:type="spellEnd"/>
      <w:r w:rsidRPr="00F6613A">
        <w:t xml:space="preserve"> </w:t>
      </w:r>
      <w:proofErr w:type="spellStart"/>
      <w:r w:rsidRPr="00F6613A">
        <w:t>voie</w:t>
      </w:r>
      <w:proofErr w:type="spellEnd"/>
      <w:r w:rsidRPr="00F6613A">
        <w:t xml:space="preserve"> pour </w:t>
      </w:r>
      <w:proofErr w:type="spellStart"/>
      <w:r w:rsidRPr="00F6613A">
        <w:t>ce</w:t>
      </w:r>
      <w:proofErr w:type="spellEnd"/>
      <w:r w:rsidRPr="00F6613A">
        <w:t xml:space="preserve"> qui </w:t>
      </w:r>
      <w:proofErr w:type="spellStart"/>
      <w:r w:rsidRPr="00F6613A">
        <w:t>est</w:t>
      </w:r>
      <w:proofErr w:type="spellEnd"/>
      <w:r w:rsidRPr="00F6613A">
        <w:t xml:space="preserve"> de </w:t>
      </w:r>
      <w:proofErr w:type="spellStart"/>
      <w:r w:rsidRPr="00F6613A">
        <w:t>gérer</w:t>
      </w:r>
      <w:proofErr w:type="spellEnd"/>
      <w:r w:rsidRPr="00F6613A">
        <w:t xml:space="preserve"> la crise du </w:t>
      </w:r>
      <w:proofErr w:type="spellStart"/>
      <w:r w:rsidRPr="00F6613A">
        <w:t>coût</w:t>
      </w:r>
      <w:proofErr w:type="spellEnd"/>
      <w:r w:rsidRPr="00F6613A">
        <w:t xml:space="preserve"> de la vie, </w:t>
      </w:r>
      <w:proofErr w:type="spellStart"/>
      <w:r w:rsidRPr="00F6613A">
        <w:t>tous</w:t>
      </w:r>
      <w:proofErr w:type="spellEnd"/>
      <w:r w:rsidRPr="00F6613A">
        <w:t xml:space="preserve"> </w:t>
      </w:r>
      <w:proofErr w:type="spellStart"/>
      <w:r w:rsidRPr="00F6613A">
        <w:t>ont</w:t>
      </w:r>
      <w:proofErr w:type="spellEnd"/>
      <w:r w:rsidRPr="00F6613A">
        <w:t xml:space="preserve"> </w:t>
      </w:r>
      <w:proofErr w:type="spellStart"/>
      <w:r w:rsidRPr="00F6613A">
        <w:t>répondu</w:t>
      </w:r>
      <w:proofErr w:type="spellEnd"/>
      <w:r w:rsidRPr="00F6613A">
        <w:t xml:space="preserve"> </w:t>
      </w:r>
      <w:proofErr w:type="spellStart"/>
      <w:r>
        <w:t>qu’il</w:t>
      </w:r>
      <w:proofErr w:type="spellEnd"/>
      <w:r>
        <w:t xml:space="preserve"> </w:t>
      </w:r>
      <w:proofErr w:type="spellStart"/>
      <w:r>
        <w:t>était</w:t>
      </w:r>
      <w:proofErr w:type="spellEnd"/>
      <w:r>
        <w:t xml:space="preserve"> sur la </w:t>
      </w:r>
      <w:proofErr w:type="spellStart"/>
      <w:r>
        <w:t>mauvaise</w:t>
      </w:r>
      <w:proofErr w:type="spellEnd"/>
      <w:r>
        <w:t xml:space="preserve"> </w:t>
      </w:r>
      <w:proofErr w:type="spellStart"/>
      <w:r>
        <w:t>voie</w:t>
      </w:r>
      <w:proofErr w:type="spellEnd"/>
      <w:r>
        <w:t>.</w:t>
      </w:r>
    </w:p>
    <w:p w14:paraId="6F6B0CB6" w14:textId="06D88E84" w:rsidR="00B348DA" w:rsidRDefault="00B348DA" w:rsidP="00B348DA">
      <w:r>
        <w:t>A</w:t>
      </w:r>
      <w:r w:rsidR="003C4E7E">
        <w:t>u</w:t>
      </w:r>
      <w:r>
        <w:t xml:space="preserve"> </w:t>
      </w:r>
      <w:proofErr w:type="spellStart"/>
      <w:r>
        <w:t>cours</w:t>
      </w:r>
      <w:proofErr w:type="spellEnd"/>
      <w:r>
        <w:t xml:space="preserve"> d’un </w:t>
      </w:r>
      <w:proofErr w:type="spellStart"/>
      <w:r>
        <w:t>exercice</w:t>
      </w:r>
      <w:proofErr w:type="spellEnd"/>
      <w:r>
        <w:t xml:space="preserve">, nous </w:t>
      </w:r>
      <w:proofErr w:type="spellStart"/>
      <w:r>
        <w:t>avons</w:t>
      </w:r>
      <w:proofErr w:type="spellEnd"/>
      <w:r>
        <w:t xml:space="preserve"> </w:t>
      </w:r>
      <w:proofErr w:type="spellStart"/>
      <w:r>
        <w:t>invité</w:t>
      </w:r>
      <w:proofErr w:type="spellEnd"/>
      <w:r>
        <w:t xml:space="preserve"> les</w:t>
      </w:r>
      <w:r w:rsidRPr="00F6613A">
        <w:t xml:space="preserve"> </w:t>
      </w:r>
      <w:r>
        <w:t>participants à</w:t>
      </w:r>
      <w:r w:rsidRPr="00F6613A">
        <w:t xml:space="preserve"> </w:t>
      </w:r>
      <w:r>
        <w:t xml:space="preserve">se </w:t>
      </w:r>
      <w:proofErr w:type="spellStart"/>
      <w:r>
        <w:t>prononcer</w:t>
      </w:r>
      <w:proofErr w:type="spellEnd"/>
      <w:r>
        <w:t xml:space="preserve"> sur </w:t>
      </w:r>
      <w:proofErr w:type="spellStart"/>
      <w:r>
        <w:t>l’efficacité</w:t>
      </w:r>
      <w:proofErr w:type="spellEnd"/>
      <w:r>
        <w:t xml:space="preserve"> </w:t>
      </w:r>
      <w:proofErr w:type="spellStart"/>
      <w:r>
        <w:t>d’</w:t>
      </w:r>
      <w:r w:rsidRPr="00F6613A">
        <w:t>une</w:t>
      </w:r>
      <w:proofErr w:type="spellEnd"/>
      <w:r w:rsidRPr="00F6613A">
        <w:t xml:space="preserve"> </w:t>
      </w:r>
      <w:proofErr w:type="spellStart"/>
      <w:r w:rsidRPr="00F6613A">
        <w:t>série</w:t>
      </w:r>
      <w:proofErr w:type="spellEnd"/>
      <w:r w:rsidRPr="00F6613A">
        <w:t xml:space="preserve"> </w:t>
      </w:r>
      <w:proofErr w:type="spellStart"/>
      <w:r w:rsidRPr="00F6613A">
        <w:t>d’initiatives</w:t>
      </w:r>
      <w:proofErr w:type="spellEnd"/>
      <w:r w:rsidRPr="00F6613A">
        <w:t xml:space="preserve"> et </w:t>
      </w:r>
      <w:proofErr w:type="spellStart"/>
      <w:r w:rsidRPr="00F6613A">
        <w:t>d’annonces</w:t>
      </w:r>
      <w:proofErr w:type="spellEnd"/>
      <w:r w:rsidRPr="00F6613A">
        <w:t xml:space="preserve"> </w:t>
      </w:r>
      <w:proofErr w:type="spellStart"/>
      <w:r w:rsidRPr="00F6613A">
        <w:t>récentes</w:t>
      </w:r>
      <w:proofErr w:type="spellEnd"/>
      <w:r w:rsidRPr="00F6613A">
        <w:t xml:space="preserve"> du </w:t>
      </w:r>
      <w:proofErr w:type="spellStart"/>
      <w:r w:rsidRPr="00F6613A">
        <w:t>gouvernement</w:t>
      </w:r>
      <w:proofErr w:type="spellEnd"/>
      <w:r w:rsidRPr="00F6613A">
        <w:t xml:space="preserve"> du Canada </w:t>
      </w:r>
      <w:proofErr w:type="spellStart"/>
      <w:r w:rsidRPr="00F6613A">
        <w:t>visant</w:t>
      </w:r>
      <w:proofErr w:type="spellEnd"/>
      <w:r w:rsidRPr="00F6613A">
        <w:t xml:space="preserve"> à </w:t>
      </w:r>
      <w:proofErr w:type="spellStart"/>
      <w:r w:rsidRPr="00F6613A">
        <w:t>soutenir</w:t>
      </w:r>
      <w:proofErr w:type="spellEnd"/>
      <w:r w:rsidRPr="00F6613A">
        <w:t xml:space="preserve"> les </w:t>
      </w:r>
      <w:proofErr w:type="spellStart"/>
      <w:r w:rsidRPr="00F6613A">
        <w:t>personnes</w:t>
      </w:r>
      <w:proofErr w:type="spellEnd"/>
      <w:r w:rsidRPr="00F6613A">
        <w:t xml:space="preserve"> </w:t>
      </w:r>
      <w:proofErr w:type="spellStart"/>
      <w:r w:rsidRPr="00F6613A">
        <w:t>en</w:t>
      </w:r>
      <w:proofErr w:type="spellEnd"/>
      <w:r w:rsidRPr="00F6613A">
        <w:t xml:space="preserve"> </w:t>
      </w:r>
      <w:proofErr w:type="spellStart"/>
      <w:r w:rsidRPr="00F6613A">
        <w:t>difficulté</w:t>
      </w:r>
      <w:proofErr w:type="spellEnd"/>
      <w:r w:rsidRPr="00F6613A">
        <w:t xml:space="preserve"> à cause du </w:t>
      </w:r>
      <w:proofErr w:type="spellStart"/>
      <w:r w:rsidRPr="00F6613A">
        <w:t>coût</w:t>
      </w:r>
      <w:proofErr w:type="spellEnd"/>
      <w:r w:rsidRPr="00F6613A">
        <w:t xml:space="preserve"> de la vie</w:t>
      </w:r>
      <w:r>
        <w:t xml:space="preserve">. Parmi les </w:t>
      </w:r>
      <w:proofErr w:type="spellStart"/>
      <w:r>
        <w:t>diverses</w:t>
      </w:r>
      <w:proofErr w:type="spellEnd"/>
      <w:r>
        <w:t xml:space="preserve"> initiatives </w:t>
      </w:r>
      <w:proofErr w:type="spellStart"/>
      <w:r>
        <w:t>évaluées</w:t>
      </w:r>
      <w:proofErr w:type="spellEnd"/>
      <w:r>
        <w:t>,</w:t>
      </w:r>
      <w:r w:rsidRPr="00605AFA">
        <w:t xml:space="preserve"> </w:t>
      </w:r>
      <w:r>
        <w:t>l</w:t>
      </w:r>
      <w:r w:rsidRPr="00F6613A">
        <w:t xml:space="preserve">a </w:t>
      </w:r>
      <w:proofErr w:type="spellStart"/>
      <w:r w:rsidRPr="00F6613A">
        <w:t>mesure</w:t>
      </w:r>
      <w:proofErr w:type="spellEnd"/>
      <w:r w:rsidRPr="00F6613A">
        <w:t xml:space="preserve"> </w:t>
      </w:r>
      <w:proofErr w:type="spellStart"/>
      <w:r w:rsidRPr="00F6613A">
        <w:t>consistant</w:t>
      </w:r>
      <w:proofErr w:type="spellEnd"/>
      <w:r w:rsidRPr="00F6613A">
        <w:t xml:space="preserve"> à indexer les </w:t>
      </w:r>
      <w:proofErr w:type="spellStart"/>
      <w:r w:rsidRPr="00F6613A">
        <w:t>prestations</w:t>
      </w:r>
      <w:proofErr w:type="spellEnd"/>
      <w:r w:rsidRPr="00F6613A">
        <w:t xml:space="preserve"> </w:t>
      </w:r>
      <w:proofErr w:type="spellStart"/>
      <w:r w:rsidRPr="00F6613A">
        <w:t>en</w:t>
      </w:r>
      <w:proofErr w:type="spellEnd"/>
      <w:r w:rsidRPr="00F6613A">
        <w:t xml:space="preserve"> </w:t>
      </w:r>
      <w:proofErr w:type="spellStart"/>
      <w:r w:rsidRPr="00F6613A">
        <w:t>fonction</w:t>
      </w:r>
      <w:proofErr w:type="spellEnd"/>
      <w:r w:rsidRPr="00F6613A">
        <w:t xml:space="preserve"> de </w:t>
      </w:r>
      <w:proofErr w:type="spellStart"/>
      <w:r w:rsidRPr="00F6613A">
        <w:t>l’inflation</w:t>
      </w:r>
      <w:proofErr w:type="spellEnd"/>
      <w:r w:rsidRPr="00F6613A">
        <w:t xml:space="preserve"> </w:t>
      </w:r>
      <w:proofErr w:type="spellStart"/>
      <w:r w:rsidRPr="00F6613A">
        <w:t>est</w:t>
      </w:r>
      <w:proofErr w:type="spellEnd"/>
      <w:r w:rsidRPr="00F6613A">
        <w:t xml:space="preserve"> </w:t>
      </w:r>
      <w:proofErr w:type="spellStart"/>
      <w:r w:rsidRPr="00F6613A">
        <w:t>celle</w:t>
      </w:r>
      <w:proofErr w:type="spellEnd"/>
      <w:r w:rsidRPr="00F6613A">
        <w:t xml:space="preserve"> qui a </w:t>
      </w:r>
      <w:proofErr w:type="spellStart"/>
      <w:r w:rsidRPr="00F6613A">
        <w:t>rallié</w:t>
      </w:r>
      <w:proofErr w:type="spellEnd"/>
      <w:r w:rsidRPr="00F6613A">
        <w:t xml:space="preserve"> le plus </w:t>
      </w:r>
      <w:proofErr w:type="spellStart"/>
      <w:r w:rsidRPr="00F6613A">
        <w:t>d’appuis</w:t>
      </w:r>
      <w:proofErr w:type="spellEnd"/>
      <w:r>
        <w:t>.</w:t>
      </w:r>
      <w:r w:rsidRPr="00605AFA">
        <w:t xml:space="preserve"> </w:t>
      </w:r>
      <w:r w:rsidRPr="00F6613A">
        <w:t xml:space="preserve">Les participants </w:t>
      </w:r>
      <w:proofErr w:type="spellStart"/>
      <w:r w:rsidRPr="00F6613A">
        <w:t>croyaient</w:t>
      </w:r>
      <w:proofErr w:type="spellEnd"/>
      <w:r w:rsidRPr="00F6613A">
        <w:t xml:space="preserve"> </w:t>
      </w:r>
      <w:proofErr w:type="spellStart"/>
      <w:r w:rsidRPr="00F6613A">
        <w:t>qu’elle</w:t>
      </w:r>
      <w:proofErr w:type="spellEnd"/>
      <w:r w:rsidRPr="00F6613A">
        <w:t xml:space="preserve"> </w:t>
      </w:r>
      <w:proofErr w:type="spellStart"/>
      <w:r>
        <w:t>serait</w:t>
      </w:r>
      <w:proofErr w:type="spellEnd"/>
      <w:r w:rsidRPr="00F6613A">
        <w:t xml:space="preserve"> </w:t>
      </w:r>
      <w:proofErr w:type="spellStart"/>
      <w:r w:rsidRPr="00F6613A">
        <w:t>particulièrement</w:t>
      </w:r>
      <w:proofErr w:type="spellEnd"/>
      <w:r w:rsidRPr="00F6613A">
        <w:t xml:space="preserve"> utile pour les </w:t>
      </w:r>
      <w:proofErr w:type="spellStart"/>
      <w:r w:rsidRPr="00F6613A">
        <w:t>personnes</w:t>
      </w:r>
      <w:proofErr w:type="spellEnd"/>
      <w:r w:rsidRPr="00F6613A">
        <w:t xml:space="preserve"> à </w:t>
      </w:r>
      <w:proofErr w:type="spellStart"/>
      <w:r w:rsidRPr="00F6613A">
        <w:t>revenu</w:t>
      </w:r>
      <w:proofErr w:type="spellEnd"/>
      <w:r w:rsidRPr="00F6613A">
        <w:t xml:space="preserve"> fixe, qui </w:t>
      </w:r>
      <w:proofErr w:type="spellStart"/>
      <w:r w:rsidRPr="00F6613A">
        <w:t>dépend</w:t>
      </w:r>
      <w:r>
        <w:t>ai</w:t>
      </w:r>
      <w:r w:rsidRPr="00F6613A">
        <w:t>ent</w:t>
      </w:r>
      <w:proofErr w:type="spellEnd"/>
      <w:r w:rsidRPr="00F6613A">
        <w:t xml:space="preserve"> de </w:t>
      </w:r>
      <w:proofErr w:type="spellStart"/>
      <w:r w:rsidRPr="00F6613A">
        <w:t>ces</w:t>
      </w:r>
      <w:proofErr w:type="spellEnd"/>
      <w:r w:rsidRPr="00F6613A">
        <w:t xml:space="preserve"> </w:t>
      </w:r>
      <w:proofErr w:type="spellStart"/>
      <w:r w:rsidRPr="00F6613A">
        <w:t>prestations</w:t>
      </w:r>
      <w:proofErr w:type="spellEnd"/>
      <w:r w:rsidRPr="00F6613A">
        <w:t xml:space="preserve"> pour </w:t>
      </w:r>
      <w:proofErr w:type="spellStart"/>
      <w:r w:rsidRPr="00F6613A">
        <w:t>leur</w:t>
      </w:r>
      <w:proofErr w:type="spellEnd"/>
      <w:r w:rsidRPr="00F6613A">
        <w:t xml:space="preserve"> </w:t>
      </w:r>
      <w:proofErr w:type="spellStart"/>
      <w:r w:rsidRPr="00F6613A">
        <w:t>subsistance</w:t>
      </w:r>
      <w:proofErr w:type="spellEnd"/>
      <w:r w:rsidRPr="00F6613A">
        <w:t xml:space="preserve"> et qui </w:t>
      </w:r>
      <w:proofErr w:type="spellStart"/>
      <w:r w:rsidRPr="00F6613A">
        <w:t>autrement</w:t>
      </w:r>
      <w:proofErr w:type="spellEnd"/>
      <w:r w:rsidRPr="00F6613A">
        <w:t xml:space="preserve"> </w:t>
      </w:r>
      <w:proofErr w:type="spellStart"/>
      <w:r w:rsidRPr="00F6613A">
        <w:t>verraient</w:t>
      </w:r>
      <w:proofErr w:type="spellEnd"/>
      <w:r w:rsidRPr="00F6613A">
        <w:t xml:space="preserve"> </w:t>
      </w:r>
      <w:proofErr w:type="spellStart"/>
      <w:r w:rsidRPr="00F6613A">
        <w:t>leur</w:t>
      </w:r>
      <w:proofErr w:type="spellEnd"/>
      <w:r w:rsidRPr="00F6613A">
        <w:t xml:space="preserve"> </w:t>
      </w:r>
      <w:proofErr w:type="spellStart"/>
      <w:r w:rsidRPr="00F6613A">
        <w:t>pouvoir</w:t>
      </w:r>
      <w:proofErr w:type="spellEnd"/>
      <w:r w:rsidRPr="00F6613A">
        <w:t xml:space="preserve"> </w:t>
      </w:r>
      <w:proofErr w:type="spellStart"/>
      <w:r w:rsidRPr="00F6613A">
        <w:t>d’achat</w:t>
      </w:r>
      <w:proofErr w:type="spellEnd"/>
      <w:r w:rsidRPr="00F6613A">
        <w:t xml:space="preserve"> </w:t>
      </w:r>
      <w:proofErr w:type="spellStart"/>
      <w:r w:rsidRPr="00F6613A">
        <w:t>énormément</w:t>
      </w:r>
      <w:proofErr w:type="spellEnd"/>
      <w:r w:rsidRPr="00F6613A">
        <w:t xml:space="preserve"> </w:t>
      </w:r>
      <w:proofErr w:type="spellStart"/>
      <w:r>
        <w:t>réduit</w:t>
      </w:r>
      <w:proofErr w:type="spellEnd"/>
      <w:r>
        <w:t xml:space="preserve">. Les </w:t>
      </w:r>
      <w:proofErr w:type="spellStart"/>
      <w:r>
        <w:t>mesures</w:t>
      </w:r>
      <w:proofErr w:type="spellEnd"/>
      <w:r>
        <w:t xml:space="preserve"> </w:t>
      </w:r>
      <w:proofErr w:type="spellStart"/>
      <w:r>
        <w:t>visant</w:t>
      </w:r>
      <w:proofErr w:type="spellEnd"/>
      <w:r w:rsidRPr="00605AFA">
        <w:t xml:space="preserve"> </w:t>
      </w:r>
      <w:r w:rsidRPr="00F6613A">
        <w:t xml:space="preserve">à </w:t>
      </w:r>
      <w:proofErr w:type="spellStart"/>
      <w:r w:rsidRPr="00F6613A">
        <w:t>rendre</w:t>
      </w:r>
      <w:proofErr w:type="spellEnd"/>
      <w:r w:rsidRPr="00F6613A">
        <w:t xml:space="preserve"> les services de </w:t>
      </w:r>
      <w:proofErr w:type="spellStart"/>
      <w:r w:rsidRPr="00F6613A">
        <w:t>garde</w:t>
      </w:r>
      <w:proofErr w:type="spellEnd"/>
      <w:r w:rsidRPr="00F6613A">
        <w:t xml:space="preserve"> </w:t>
      </w:r>
      <w:proofErr w:type="spellStart"/>
      <w:r w:rsidRPr="00F6613A">
        <w:t>d’enfants</w:t>
      </w:r>
      <w:proofErr w:type="spellEnd"/>
      <w:r w:rsidRPr="00F6613A">
        <w:t xml:space="preserve"> plus </w:t>
      </w:r>
      <w:proofErr w:type="spellStart"/>
      <w:r w:rsidRPr="00F6613A">
        <w:t>abordables</w:t>
      </w:r>
      <w:proofErr w:type="spellEnd"/>
      <w:r w:rsidRPr="00F6613A">
        <w:t xml:space="preserve"> et le </w:t>
      </w:r>
      <w:proofErr w:type="spellStart"/>
      <w:r w:rsidRPr="00F6613A">
        <w:t>supplément</w:t>
      </w:r>
      <w:proofErr w:type="spellEnd"/>
      <w:r w:rsidRPr="00F6613A">
        <w:t xml:space="preserve"> unique de 500 $ à </w:t>
      </w:r>
      <w:proofErr w:type="spellStart"/>
      <w:r w:rsidRPr="00F6613A">
        <w:t>l’Allocation</w:t>
      </w:r>
      <w:proofErr w:type="spellEnd"/>
      <w:r w:rsidRPr="00F6613A">
        <w:t xml:space="preserve"> </w:t>
      </w:r>
      <w:proofErr w:type="spellStart"/>
      <w:r w:rsidRPr="00F6613A">
        <w:t>canadienne</w:t>
      </w:r>
      <w:proofErr w:type="spellEnd"/>
      <w:r w:rsidRPr="00F6613A">
        <w:t xml:space="preserve"> pour le </w:t>
      </w:r>
      <w:proofErr w:type="spellStart"/>
      <w:r w:rsidRPr="00F6613A">
        <w:t>logement</w:t>
      </w:r>
      <w:proofErr w:type="spellEnd"/>
      <w:r w:rsidRPr="00F6613A">
        <w:t xml:space="preserve"> (ACL) </w:t>
      </w:r>
      <w:proofErr w:type="spellStart"/>
      <w:r w:rsidRPr="00F6613A">
        <w:t>ont</w:t>
      </w:r>
      <w:proofErr w:type="spellEnd"/>
      <w:r w:rsidRPr="00F6613A">
        <w:t xml:space="preserve"> </w:t>
      </w:r>
      <w:proofErr w:type="spellStart"/>
      <w:r w:rsidRPr="00F6613A">
        <w:t>également</w:t>
      </w:r>
      <w:proofErr w:type="spellEnd"/>
      <w:r w:rsidRPr="00F6613A">
        <w:t xml:space="preserve"> </w:t>
      </w:r>
      <w:proofErr w:type="spellStart"/>
      <w:r w:rsidRPr="00F6613A">
        <w:t>été</w:t>
      </w:r>
      <w:proofErr w:type="spellEnd"/>
      <w:r w:rsidRPr="00F6613A">
        <w:t xml:space="preserve"> bien </w:t>
      </w:r>
      <w:proofErr w:type="spellStart"/>
      <w:r w:rsidRPr="00F6613A">
        <w:t>accueillis</w:t>
      </w:r>
      <w:proofErr w:type="spellEnd"/>
      <w:r w:rsidRPr="00F6613A">
        <w:t xml:space="preserve"> dans les </w:t>
      </w:r>
      <w:proofErr w:type="spellStart"/>
      <w:r w:rsidRPr="00F6613A">
        <w:t>groupes</w:t>
      </w:r>
      <w:proofErr w:type="spellEnd"/>
      <w:r>
        <w:t>.</w:t>
      </w:r>
    </w:p>
    <w:p w14:paraId="6A937214" w14:textId="78D3962E" w:rsidR="00AB44AD" w:rsidRDefault="00B348DA" w:rsidP="00B348DA">
      <w:r w:rsidRPr="00F6613A">
        <w:lastRenderedPageBreak/>
        <w:t xml:space="preserve">À la question de savoir </w:t>
      </w:r>
      <w:proofErr w:type="spellStart"/>
      <w:r w:rsidRPr="00F6613A">
        <w:t>ce</w:t>
      </w:r>
      <w:proofErr w:type="spellEnd"/>
      <w:r w:rsidRPr="00F6613A">
        <w:t xml:space="preserve"> </w:t>
      </w:r>
      <w:proofErr w:type="spellStart"/>
      <w:r w:rsidRPr="00F6613A">
        <w:t>qu’il</w:t>
      </w:r>
      <w:proofErr w:type="spellEnd"/>
      <w:r w:rsidRPr="00F6613A">
        <w:t xml:space="preserve"> </w:t>
      </w:r>
      <w:proofErr w:type="spellStart"/>
      <w:r w:rsidRPr="00F6613A">
        <w:t>pourrait</w:t>
      </w:r>
      <w:proofErr w:type="spellEnd"/>
      <w:r w:rsidRPr="00F6613A">
        <w:t xml:space="preserve"> faire </w:t>
      </w:r>
      <w:r>
        <w:t xml:space="preserve">de plus </w:t>
      </w:r>
      <w:r w:rsidRPr="00F6613A">
        <w:t xml:space="preserve">pour </w:t>
      </w:r>
      <w:proofErr w:type="spellStart"/>
      <w:r w:rsidRPr="00F6613A">
        <w:t>combattre</w:t>
      </w:r>
      <w:proofErr w:type="spellEnd"/>
      <w:r w:rsidRPr="00F6613A">
        <w:t xml:space="preserve"> </w:t>
      </w:r>
      <w:proofErr w:type="spellStart"/>
      <w:r w:rsidRPr="00F6613A">
        <w:t>l’inflation</w:t>
      </w:r>
      <w:proofErr w:type="spellEnd"/>
      <w:r w:rsidRPr="00F6613A">
        <w:t xml:space="preserve">, </w:t>
      </w:r>
      <w:proofErr w:type="spellStart"/>
      <w:r w:rsidRPr="00F6613A">
        <w:t>quelques</w:t>
      </w:r>
      <w:proofErr w:type="spellEnd"/>
      <w:r>
        <w:t xml:space="preserve"> participants</w:t>
      </w:r>
      <w:r w:rsidRPr="00F6613A">
        <w:t xml:space="preserve"> </w:t>
      </w:r>
      <w:proofErr w:type="spellStart"/>
      <w:r w:rsidRPr="00F6613A">
        <w:t>ont</w:t>
      </w:r>
      <w:proofErr w:type="spellEnd"/>
      <w:r w:rsidRPr="00F6613A">
        <w:t xml:space="preserve"> </w:t>
      </w:r>
      <w:proofErr w:type="spellStart"/>
      <w:r w:rsidRPr="00F6613A">
        <w:t>suggéré</w:t>
      </w:r>
      <w:proofErr w:type="spellEnd"/>
      <w:r w:rsidRPr="00F6613A">
        <w:t xml:space="preserve"> </w:t>
      </w:r>
      <w:proofErr w:type="spellStart"/>
      <w:r w:rsidRPr="00F6613A">
        <w:t>d’encourager</w:t>
      </w:r>
      <w:proofErr w:type="spellEnd"/>
      <w:r w:rsidRPr="00F6613A">
        <w:t xml:space="preserve"> la Banque du Canada</w:t>
      </w:r>
      <w:r>
        <w:t xml:space="preserve"> à</w:t>
      </w:r>
      <w:r w:rsidRPr="00F6613A">
        <w:t xml:space="preserve"> </w:t>
      </w:r>
      <w:proofErr w:type="spellStart"/>
      <w:r>
        <w:t>interrompre</w:t>
      </w:r>
      <w:proofErr w:type="spellEnd"/>
      <w:r w:rsidRPr="00F6613A">
        <w:t xml:space="preserve"> </w:t>
      </w:r>
      <w:proofErr w:type="spellStart"/>
      <w:r w:rsidRPr="00F6613A">
        <w:t>ses</w:t>
      </w:r>
      <w:proofErr w:type="spellEnd"/>
      <w:r w:rsidRPr="00F6613A">
        <w:t xml:space="preserve"> </w:t>
      </w:r>
      <w:proofErr w:type="spellStart"/>
      <w:r w:rsidRPr="00F6613A">
        <w:t>hausses</w:t>
      </w:r>
      <w:proofErr w:type="spellEnd"/>
      <w:r w:rsidRPr="00F6613A">
        <w:t xml:space="preserve"> de </w:t>
      </w:r>
      <w:proofErr w:type="spellStart"/>
      <w:r w:rsidRPr="00F6613A">
        <w:t>taux</w:t>
      </w:r>
      <w:proofErr w:type="spellEnd"/>
      <w:r w:rsidRPr="00F6613A">
        <w:t xml:space="preserve">, </w:t>
      </w:r>
      <w:proofErr w:type="spellStart"/>
      <w:r w:rsidRPr="00F6613A">
        <w:t>estimant</w:t>
      </w:r>
      <w:proofErr w:type="spellEnd"/>
      <w:r w:rsidRPr="00F6613A">
        <w:t xml:space="preserve"> </w:t>
      </w:r>
      <w:r>
        <w:t xml:space="preserve">que </w:t>
      </w:r>
      <w:proofErr w:type="spellStart"/>
      <w:r>
        <w:t>celles</w:t>
      </w:r>
      <w:proofErr w:type="spellEnd"/>
      <w:r>
        <w:t>-ci</w:t>
      </w:r>
      <w:r w:rsidRPr="00F6613A">
        <w:t xml:space="preserve"> </w:t>
      </w:r>
      <w:proofErr w:type="spellStart"/>
      <w:r w:rsidRPr="00F6613A">
        <w:t>affectaient</w:t>
      </w:r>
      <w:proofErr w:type="spellEnd"/>
      <w:r w:rsidRPr="00F6613A">
        <w:t xml:space="preserve"> la </w:t>
      </w:r>
      <w:proofErr w:type="spellStart"/>
      <w:r w:rsidRPr="00F6613A">
        <w:t>capacité</w:t>
      </w:r>
      <w:proofErr w:type="spellEnd"/>
      <w:r w:rsidRPr="00F6613A">
        <w:t xml:space="preserve"> des ménages </w:t>
      </w:r>
      <w:proofErr w:type="spellStart"/>
      <w:r w:rsidRPr="00F6613A">
        <w:t>canadiens</w:t>
      </w:r>
      <w:proofErr w:type="spellEnd"/>
      <w:r w:rsidRPr="00F6613A">
        <w:t xml:space="preserve"> à payer </w:t>
      </w:r>
      <w:proofErr w:type="spellStart"/>
      <w:r w:rsidRPr="00F6613A">
        <w:t>leurs</w:t>
      </w:r>
      <w:proofErr w:type="spellEnd"/>
      <w:r w:rsidRPr="00F6613A">
        <w:t xml:space="preserve"> </w:t>
      </w:r>
      <w:proofErr w:type="spellStart"/>
      <w:r w:rsidRPr="00F6613A">
        <w:t>versements</w:t>
      </w:r>
      <w:proofErr w:type="spellEnd"/>
      <w:r w:rsidRPr="00F6613A">
        <w:t xml:space="preserve"> </w:t>
      </w:r>
      <w:proofErr w:type="spellStart"/>
      <w:r w:rsidRPr="00F6613A">
        <w:t>hypothécaires</w:t>
      </w:r>
      <w:proofErr w:type="spellEnd"/>
      <w:r w:rsidRPr="00F6613A">
        <w:t xml:space="preserve"> et </w:t>
      </w:r>
      <w:proofErr w:type="spellStart"/>
      <w:r w:rsidRPr="00F6613A">
        <w:t>leurs</w:t>
      </w:r>
      <w:proofErr w:type="spellEnd"/>
      <w:r w:rsidRPr="00F6613A">
        <w:t xml:space="preserve"> </w:t>
      </w:r>
      <w:proofErr w:type="spellStart"/>
      <w:r w:rsidRPr="00F6613A">
        <w:t>autres</w:t>
      </w:r>
      <w:proofErr w:type="spellEnd"/>
      <w:r w:rsidRPr="00F6613A">
        <w:t xml:space="preserve"> </w:t>
      </w:r>
      <w:proofErr w:type="spellStart"/>
      <w:r w:rsidRPr="00F6613A">
        <w:t>dettes</w:t>
      </w:r>
      <w:proofErr w:type="spellEnd"/>
      <w:r w:rsidRPr="00F6613A">
        <w:t xml:space="preserve">. </w:t>
      </w:r>
      <w:proofErr w:type="spellStart"/>
      <w:r>
        <w:t>Selon</w:t>
      </w:r>
      <w:proofErr w:type="spellEnd"/>
      <w:r>
        <w:t xml:space="preserve"> </w:t>
      </w:r>
      <w:proofErr w:type="spellStart"/>
      <w:r>
        <w:t>quelques</w:t>
      </w:r>
      <w:proofErr w:type="spellEnd"/>
      <w:r>
        <w:t xml:space="preserve"> </w:t>
      </w:r>
      <w:proofErr w:type="spellStart"/>
      <w:r>
        <w:t>autres</w:t>
      </w:r>
      <w:proofErr w:type="spellEnd"/>
      <w:r>
        <w:t xml:space="preserve">, </w:t>
      </w:r>
      <w:r w:rsidRPr="00F6613A">
        <w:t xml:space="preserve">il </w:t>
      </w:r>
      <w:proofErr w:type="spellStart"/>
      <w:r w:rsidRPr="00F6613A">
        <w:t>faudrait</w:t>
      </w:r>
      <w:proofErr w:type="spellEnd"/>
      <w:r w:rsidRPr="00F6613A">
        <w:t xml:space="preserve"> </w:t>
      </w:r>
      <w:proofErr w:type="spellStart"/>
      <w:r>
        <w:t>aussi</w:t>
      </w:r>
      <w:proofErr w:type="spellEnd"/>
      <w:r>
        <w:t xml:space="preserve"> </w:t>
      </w:r>
      <w:proofErr w:type="spellStart"/>
      <w:r w:rsidRPr="00F6613A">
        <w:t>accroître</w:t>
      </w:r>
      <w:proofErr w:type="spellEnd"/>
      <w:r w:rsidRPr="00F6613A">
        <w:t xml:space="preserve"> la fabrication de </w:t>
      </w:r>
      <w:proofErr w:type="spellStart"/>
      <w:r w:rsidRPr="00F6613A">
        <w:t>biens</w:t>
      </w:r>
      <w:proofErr w:type="spellEnd"/>
      <w:r w:rsidRPr="00F6613A">
        <w:t xml:space="preserve"> et </w:t>
      </w:r>
      <w:proofErr w:type="spellStart"/>
      <w:r w:rsidRPr="00F6613A">
        <w:t>l’exploitation</w:t>
      </w:r>
      <w:proofErr w:type="spellEnd"/>
      <w:r w:rsidRPr="00F6613A">
        <w:t xml:space="preserve"> de </w:t>
      </w:r>
      <w:proofErr w:type="spellStart"/>
      <w:r w:rsidRPr="00F6613A">
        <w:t>ressources</w:t>
      </w:r>
      <w:proofErr w:type="spellEnd"/>
      <w:r w:rsidRPr="00F6613A">
        <w:t xml:space="preserve"> </w:t>
      </w:r>
      <w:proofErr w:type="spellStart"/>
      <w:r w:rsidRPr="00F6613A">
        <w:t>naturelles</w:t>
      </w:r>
      <w:proofErr w:type="spellEnd"/>
      <w:r w:rsidRPr="00F6613A">
        <w:t xml:space="preserve"> au Canada, </w:t>
      </w:r>
      <w:proofErr w:type="spellStart"/>
      <w:r>
        <w:t>afin</w:t>
      </w:r>
      <w:proofErr w:type="spellEnd"/>
      <w:r>
        <w:t xml:space="preserve"> de </w:t>
      </w:r>
      <w:proofErr w:type="spellStart"/>
      <w:r>
        <w:t>renforcer</w:t>
      </w:r>
      <w:proofErr w:type="spellEnd"/>
      <w:r w:rsidRPr="00F6613A">
        <w:t xml:space="preserve"> </w:t>
      </w:r>
      <w:proofErr w:type="spellStart"/>
      <w:r w:rsidRPr="00F6613A">
        <w:t>l’autonomie</w:t>
      </w:r>
      <w:proofErr w:type="spellEnd"/>
      <w:r w:rsidRPr="00F6613A">
        <w:t xml:space="preserve"> du pays à plus long </w:t>
      </w:r>
      <w:proofErr w:type="spellStart"/>
      <w:r w:rsidRPr="00F6613A">
        <w:t>terme</w:t>
      </w:r>
      <w:proofErr w:type="spellEnd"/>
      <w:r w:rsidR="00AB44AD">
        <w:t xml:space="preserve">. </w:t>
      </w:r>
    </w:p>
    <w:p w14:paraId="12563B1C" w14:textId="77777777" w:rsidR="00C9275B" w:rsidRDefault="00C9275B" w:rsidP="00C9275B">
      <w:pPr>
        <w:pStyle w:val="Heading2"/>
      </w:pPr>
      <w:bookmarkStart w:id="15" w:name="_Toc130378011"/>
      <w:bookmarkStart w:id="16" w:name="_Toc121495730"/>
      <w:bookmarkEnd w:id="11"/>
      <w:proofErr w:type="spellStart"/>
      <w:r>
        <w:t>Soins</w:t>
      </w:r>
      <w:proofErr w:type="spellEnd"/>
      <w:r>
        <w:t xml:space="preserve"> de </w:t>
      </w:r>
      <w:proofErr w:type="spellStart"/>
      <w:r>
        <w:t>santé</w:t>
      </w:r>
      <w:proofErr w:type="spellEnd"/>
      <w:r>
        <w:t xml:space="preserve"> (</w:t>
      </w:r>
      <w:proofErr w:type="spellStart"/>
      <w:r>
        <w:t>utilisateurs</w:t>
      </w:r>
      <w:proofErr w:type="spellEnd"/>
      <w:r>
        <w:t xml:space="preserve"> </w:t>
      </w:r>
      <w:proofErr w:type="spellStart"/>
      <w:r>
        <w:t>fréquents</w:t>
      </w:r>
      <w:proofErr w:type="spellEnd"/>
      <w:r>
        <w:t xml:space="preserve"> des </w:t>
      </w:r>
      <w:proofErr w:type="spellStart"/>
      <w:r>
        <w:t>soins</w:t>
      </w:r>
      <w:proofErr w:type="spellEnd"/>
      <w:r>
        <w:t xml:space="preserve"> de </w:t>
      </w:r>
      <w:proofErr w:type="spellStart"/>
      <w:r>
        <w:t>santé</w:t>
      </w:r>
      <w:proofErr w:type="spellEnd"/>
      <w:r>
        <w:t xml:space="preserve"> de </w:t>
      </w:r>
      <w:proofErr w:type="spellStart"/>
      <w:r>
        <w:t>l’Ontario</w:t>
      </w:r>
      <w:proofErr w:type="spellEnd"/>
      <w:r>
        <w:t xml:space="preserve">, propriétaires du Québec, </w:t>
      </w:r>
      <w:proofErr w:type="spellStart"/>
      <w:r>
        <w:t>utilisateurs</w:t>
      </w:r>
      <w:proofErr w:type="spellEnd"/>
      <w:r>
        <w:t xml:space="preserve"> </w:t>
      </w:r>
      <w:proofErr w:type="spellStart"/>
      <w:r>
        <w:t>fréquents</w:t>
      </w:r>
      <w:proofErr w:type="spellEnd"/>
      <w:r>
        <w:t xml:space="preserve"> des services de </w:t>
      </w:r>
      <w:proofErr w:type="spellStart"/>
      <w:r>
        <w:t>santé</w:t>
      </w:r>
      <w:proofErr w:type="spellEnd"/>
      <w:r>
        <w:t xml:space="preserve"> du Canada </w:t>
      </w:r>
      <w:proofErr w:type="spellStart"/>
      <w:r>
        <w:t>atlantique</w:t>
      </w:r>
      <w:proofErr w:type="spellEnd"/>
      <w:r>
        <w:t xml:space="preserve">, </w:t>
      </w:r>
      <w:proofErr w:type="spellStart"/>
      <w:r>
        <w:t>résidents</w:t>
      </w:r>
      <w:proofErr w:type="spellEnd"/>
      <w:r>
        <w:t xml:space="preserve"> du Yukon)</w:t>
      </w:r>
      <w:bookmarkEnd w:id="15"/>
      <w:r>
        <w:t xml:space="preserve"> </w:t>
      </w:r>
    </w:p>
    <w:p w14:paraId="11265EEA" w14:textId="77777777" w:rsidR="00C9275B" w:rsidRDefault="00C9275B" w:rsidP="00C9275B">
      <w:r>
        <w:t xml:space="preserve">Quatre </w:t>
      </w:r>
      <w:proofErr w:type="spellStart"/>
      <w:r>
        <w:t>groupes</w:t>
      </w:r>
      <w:proofErr w:type="spellEnd"/>
      <w:r>
        <w:t xml:space="preserve"> </w:t>
      </w:r>
      <w:proofErr w:type="spellStart"/>
      <w:r>
        <w:t>ont</w:t>
      </w:r>
      <w:proofErr w:type="spellEnd"/>
      <w:r>
        <w:t xml:space="preserve"> </w:t>
      </w:r>
      <w:proofErr w:type="spellStart"/>
      <w:r>
        <w:t>discuté</w:t>
      </w:r>
      <w:proofErr w:type="spellEnd"/>
      <w:r>
        <w:t xml:space="preserve"> des </w:t>
      </w:r>
      <w:proofErr w:type="spellStart"/>
      <w:r>
        <w:t>soins</w:t>
      </w:r>
      <w:proofErr w:type="spellEnd"/>
      <w:r>
        <w:t xml:space="preserve"> de </w:t>
      </w:r>
      <w:proofErr w:type="spellStart"/>
      <w:r>
        <w:t>santé</w:t>
      </w:r>
      <w:proofErr w:type="spellEnd"/>
      <w:r>
        <w:t xml:space="preserve"> et des </w:t>
      </w:r>
      <w:proofErr w:type="spellStart"/>
      <w:r>
        <w:t>mesures</w:t>
      </w:r>
      <w:proofErr w:type="spellEnd"/>
      <w:r>
        <w:t xml:space="preserve"> </w:t>
      </w:r>
      <w:proofErr w:type="spellStart"/>
      <w:r>
        <w:t>susceptibles</w:t>
      </w:r>
      <w:proofErr w:type="spellEnd"/>
      <w:r>
        <w:t xml:space="preserve"> </w:t>
      </w:r>
      <w:proofErr w:type="spellStart"/>
      <w:r>
        <w:t>d’améliorer</w:t>
      </w:r>
      <w:proofErr w:type="spellEnd"/>
      <w:r>
        <w:t xml:space="preserve"> la prestation des </w:t>
      </w:r>
      <w:proofErr w:type="spellStart"/>
      <w:r>
        <w:t>soins</w:t>
      </w:r>
      <w:proofErr w:type="spellEnd"/>
      <w:r>
        <w:t xml:space="preserve"> de </w:t>
      </w:r>
      <w:proofErr w:type="spellStart"/>
      <w:r>
        <w:t>santé</w:t>
      </w:r>
      <w:proofErr w:type="spellEnd"/>
      <w:r>
        <w:t xml:space="preserve"> au Canada. </w:t>
      </w:r>
      <w:proofErr w:type="spellStart"/>
      <w:r>
        <w:t>Invités</w:t>
      </w:r>
      <w:proofErr w:type="spellEnd"/>
      <w:r>
        <w:t xml:space="preserve"> à </w:t>
      </w:r>
      <w:proofErr w:type="spellStart"/>
      <w:r>
        <w:t>décrire</w:t>
      </w:r>
      <w:proofErr w:type="spellEnd"/>
      <w:r>
        <w:t xml:space="preserve"> le </w:t>
      </w:r>
      <w:proofErr w:type="spellStart"/>
      <w:r>
        <w:t>système</w:t>
      </w:r>
      <w:proofErr w:type="spellEnd"/>
      <w:r>
        <w:t xml:space="preserve"> de </w:t>
      </w:r>
      <w:proofErr w:type="spellStart"/>
      <w:r>
        <w:t>santé</w:t>
      </w:r>
      <w:proofErr w:type="spellEnd"/>
      <w:r>
        <w:t xml:space="preserve"> </w:t>
      </w:r>
      <w:proofErr w:type="spellStart"/>
      <w:r>
        <w:t>actuel</w:t>
      </w:r>
      <w:proofErr w:type="spellEnd"/>
      <w:r>
        <w:t xml:space="preserve"> au Canada, </w:t>
      </w:r>
      <w:proofErr w:type="spellStart"/>
      <w:r>
        <w:t>presque</w:t>
      </w:r>
      <w:proofErr w:type="spellEnd"/>
      <w:r>
        <w:t xml:space="preserve"> </w:t>
      </w:r>
      <w:proofErr w:type="spellStart"/>
      <w:r>
        <w:t>tous</w:t>
      </w:r>
      <w:proofErr w:type="spellEnd"/>
      <w:r>
        <w:t xml:space="preserve"> les participants </w:t>
      </w:r>
      <w:proofErr w:type="spellStart"/>
      <w:r>
        <w:t>avaient</w:t>
      </w:r>
      <w:proofErr w:type="spellEnd"/>
      <w:r>
        <w:t xml:space="preserve"> </w:t>
      </w:r>
      <w:proofErr w:type="spellStart"/>
      <w:r>
        <w:t>l’impression</w:t>
      </w:r>
      <w:proofErr w:type="spellEnd"/>
      <w:r>
        <w:t xml:space="preserve"> que </w:t>
      </w:r>
      <w:proofErr w:type="spellStart"/>
      <w:r>
        <w:t>ce</w:t>
      </w:r>
      <w:proofErr w:type="spellEnd"/>
      <w:r>
        <w:t xml:space="preserve"> </w:t>
      </w:r>
      <w:proofErr w:type="spellStart"/>
      <w:r>
        <w:t>secteur</w:t>
      </w:r>
      <w:proofErr w:type="spellEnd"/>
      <w:r>
        <w:t xml:space="preserve"> </w:t>
      </w:r>
      <w:proofErr w:type="spellStart"/>
      <w:r>
        <w:t>faisait</w:t>
      </w:r>
      <w:proofErr w:type="spellEnd"/>
      <w:r>
        <w:t xml:space="preserve"> face à </w:t>
      </w:r>
      <w:proofErr w:type="spellStart"/>
      <w:r>
        <w:t>d’immenses</w:t>
      </w:r>
      <w:proofErr w:type="spellEnd"/>
      <w:r>
        <w:t xml:space="preserve"> </w:t>
      </w:r>
      <w:proofErr w:type="spellStart"/>
      <w:r>
        <w:t>défis</w:t>
      </w:r>
      <w:proofErr w:type="spellEnd"/>
      <w:r>
        <w:t xml:space="preserve">. Si un grand </w:t>
      </w:r>
      <w:proofErr w:type="spellStart"/>
      <w:r>
        <w:t>nombre</w:t>
      </w:r>
      <w:proofErr w:type="spellEnd"/>
      <w:r>
        <w:t xml:space="preserve"> </w:t>
      </w:r>
      <w:proofErr w:type="spellStart"/>
      <w:r>
        <w:t>ont</w:t>
      </w:r>
      <w:proofErr w:type="spellEnd"/>
      <w:r>
        <w:t xml:space="preserve"> </w:t>
      </w:r>
      <w:proofErr w:type="spellStart"/>
      <w:r>
        <w:t>parlé</w:t>
      </w:r>
      <w:proofErr w:type="spellEnd"/>
      <w:r>
        <w:t xml:space="preserve"> </w:t>
      </w:r>
      <w:proofErr w:type="spellStart"/>
      <w:r>
        <w:t>en</w:t>
      </w:r>
      <w:proofErr w:type="spellEnd"/>
      <w:r>
        <w:t xml:space="preserve"> </w:t>
      </w:r>
      <w:proofErr w:type="spellStart"/>
      <w:r>
        <w:t>termes</w:t>
      </w:r>
      <w:proofErr w:type="spellEnd"/>
      <w:r>
        <w:t xml:space="preserve"> </w:t>
      </w:r>
      <w:proofErr w:type="spellStart"/>
      <w:r>
        <w:t>élogieux</w:t>
      </w:r>
      <w:proofErr w:type="spellEnd"/>
      <w:r>
        <w:t xml:space="preserve"> de la </w:t>
      </w:r>
      <w:proofErr w:type="spellStart"/>
      <w:r>
        <w:t>qualité</w:t>
      </w:r>
      <w:proofErr w:type="spellEnd"/>
      <w:r>
        <w:t xml:space="preserve"> des </w:t>
      </w:r>
      <w:proofErr w:type="spellStart"/>
      <w:r>
        <w:t>travailleurs</w:t>
      </w:r>
      <w:proofErr w:type="spellEnd"/>
      <w:r>
        <w:t xml:space="preserve"> et des technologies du </w:t>
      </w:r>
      <w:proofErr w:type="spellStart"/>
      <w:r>
        <w:t>secteur</w:t>
      </w:r>
      <w:proofErr w:type="spellEnd"/>
      <w:r>
        <w:t xml:space="preserve"> de la </w:t>
      </w:r>
      <w:proofErr w:type="spellStart"/>
      <w:r>
        <w:t>santé</w:t>
      </w:r>
      <w:proofErr w:type="spellEnd"/>
      <w:r>
        <w:t xml:space="preserve"> </w:t>
      </w:r>
      <w:proofErr w:type="spellStart"/>
      <w:r>
        <w:t>canadien</w:t>
      </w:r>
      <w:proofErr w:type="spellEnd"/>
      <w:r>
        <w:t xml:space="preserve">, </w:t>
      </w:r>
      <w:proofErr w:type="spellStart"/>
      <w:r>
        <w:t>ils</w:t>
      </w:r>
      <w:proofErr w:type="spellEnd"/>
      <w:r>
        <w:t xml:space="preserve"> </w:t>
      </w:r>
      <w:proofErr w:type="spellStart"/>
      <w:r>
        <w:t>considéraient</w:t>
      </w:r>
      <w:proofErr w:type="spellEnd"/>
      <w:r>
        <w:t xml:space="preserve"> </w:t>
      </w:r>
      <w:proofErr w:type="spellStart"/>
      <w:r>
        <w:t>l’accès</w:t>
      </w:r>
      <w:proofErr w:type="spellEnd"/>
      <w:r>
        <w:t xml:space="preserve"> aux </w:t>
      </w:r>
      <w:proofErr w:type="spellStart"/>
      <w:r>
        <w:t>soins</w:t>
      </w:r>
      <w:proofErr w:type="spellEnd"/>
      <w:r>
        <w:t xml:space="preserve"> de </w:t>
      </w:r>
      <w:proofErr w:type="spellStart"/>
      <w:r>
        <w:t>santé</w:t>
      </w:r>
      <w:proofErr w:type="spellEnd"/>
      <w:r>
        <w:t xml:space="preserve"> </w:t>
      </w:r>
      <w:proofErr w:type="spellStart"/>
      <w:r>
        <w:t>comme</w:t>
      </w:r>
      <w:proofErr w:type="spellEnd"/>
      <w:r>
        <w:t xml:space="preserve"> un </w:t>
      </w:r>
      <w:proofErr w:type="spellStart"/>
      <w:r>
        <w:t>problème</w:t>
      </w:r>
      <w:proofErr w:type="spellEnd"/>
      <w:r>
        <w:t xml:space="preserve"> de taille </w:t>
      </w:r>
      <w:proofErr w:type="spellStart"/>
      <w:r>
        <w:t>en</w:t>
      </w:r>
      <w:proofErr w:type="spellEnd"/>
      <w:r>
        <w:t xml:space="preserve"> </w:t>
      </w:r>
      <w:proofErr w:type="spellStart"/>
      <w:r>
        <w:t>ce</w:t>
      </w:r>
      <w:proofErr w:type="spellEnd"/>
      <w:r>
        <w:t xml:space="preserve"> moment. </w:t>
      </w:r>
      <w:proofErr w:type="spellStart"/>
      <w:r>
        <w:t>Plusieurs</w:t>
      </w:r>
      <w:proofErr w:type="spellEnd"/>
      <w:r>
        <w:t xml:space="preserve"> </w:t>
      </w:r>
      <w:proofErr w:type="spellStart"/>
      <w:r>
        <w:t>ont</w:t>
      </w:r>
      <w:proofErr w:type="spellEnd"/>
      <w:r>
        <w:t xml:space="preserve"> </w:t>
      </w:r>
      <w:proofErr w:type="spellStart"/>
      <w:r>
        <w:t>parlé</w:t>
      </w:r>
      <w:proofErr w:type="spellEnd"/>
      <w:r>
        <w:t xml:space="preserve"> des longs temps </w:t>
      </w:r>
      <w:proofErr w:type="spellStart"/>
      <w:r>
        <w:t>d’attente</w:t>
      </w:r>
      <w:proofErr w:type="spellEnd"/>
      <w:r>
        <w:t xml:space="preserve"> à </w:t>
      </w:r>
      <w:proofErr w:type="spellStart"/>
      <w:r>
        <w:t>l’urgence</w:t>
      </w:r>
      <w:proofErr w:type="spellEnd"/>
      <w:r>
        <w:t xml:space="preserve"> et dans les </w:t>
      </w:r>
      <w:proofErr w:type="spellStart"/>
      <w:r>
        <w:t>cliniques</w:t>
      </w:r>
      <w:proofErr w:type="spellEnd"/>
      <w:r>
        <w:t xml:space="preserve"> sans </w:t>
      </w:r>
      <w:proofErr w:type="spellStart"/>
      <w:r>
        <w:t>rendez-vous</w:t>
      </w:r>
      <w:proofErr w:type="spellEnd"/>
      <w:r>
        <w:t xml:space="preserve"> </w:t>
      </w:r>
      <w:proofErr w:type="spellStart"/>
      <w:r>
        <w:t>auxquels</w:t>
      </w:r>
      <w:proofErr w:type="spellEnd"/>
      <w:r>
        <w:t xml:space="preserve"> </w:t>
      </w:r>
      <w:proofErr w:type="spellStart"/>
      <w:r>
        <w:t>ils</w:t>
      </w:r>
      <w:proofErr w:type="spellEnd"/>
      <w:r>
        <w:t xml:space="preserve"> </w:t>
      </w:r>
      <w:proofErr w:type="spellStart"/>
      <w:r>
        <w:t>s’étaient</w:t>
      </w:r>
      <w:proofErr w:type="spellEnd"/>
      <w:r>
        <w:t xml:space="preserve"> </w:t>
      </w:r>
      <w:proofErr w:type="spellStart"/>
      <w:r>
        <w:t>heurtés</w:t>
      </w:r>
      <w:proofErr w:type="spellEnd"/>
      <w:r>
        <w:t xml:space="preserve"> </w:t>
      </w:r>
      <w:proofErr w:type="spellStart"/>
      <w:r>
        <w:t>ou</w:t>
      </w:r>
      <w:proofErr w:type="spellEnd"/>
      <w:r>
        <w:t xml:space="preserve"> </w:t>
      </w:r>
      <w:proofErr w:type="spellStart"/>
      <w:r>
        <w:t>dont</w:t>
      </w:r>
      <w:proofErr w:type="spellEnd"/>
      <w:r>
        <w:t xml:space="preserve"> </w:t>
      </w:r>
      <w:proofErr w:type="spellStart"/>
      <w:r>
        <w:t>ils</w:t>
      </w:r>
      <w:proofErr w:type="spellEnd"/>
      <w:r>
        <w:t xml:space="preserve"> </w:t>
      </w:r>
      <w:proofErr w:type="spellStart"/>
      <w:r>
        <w:t>avaient</w:t>
      </w:r>
      <w:proofErr w:type="spellEnd"/>
      <w:r>
        <w:t xml:space="preserve"> entendu </w:t>
      </w:r>
      <w:proofErr w:type="spellStart"/>
      <w:r>
        <w:t>parler</w:t>
      </w:r>
      <w:proofErr w:type="spellEnd"/>
      <w:r>
        <w:t xml:space="preserve">, </w:t>
      </w:r>
      <w:proofErr w:type="spellStart"/>
      <w:r>
        <w:t>estimant</w:t>
      </w:r>
      <w:proofErr w:type="spellEnd"/>
      <w:r>
        <w:t xml:space="preserve"> que de </w:t>
      </w:r>
      <w:proofErr w:type="spellStart"/>
      <w:r>
        <w:t>nombreuses</w:t>
      </w:r>
      <w:proofErr w:type="spellEnd"/>
      <w:r>
        <w:t xml:space="preserve"> </w:t>
      </w:r>
      <w:proofErr w:type="spellStart"/>
      <w:r>
        <w:t>régions</w:t>
      </w:r>
      <w:proofErr w:type="spellEnd"/>
      <w:r>
        <w:t xml:space="preserve"> au pays </w:t>
      </w:r>
      <w:proofErr w:type="spellStart"/>
      <w:r>
        <w:t>étaient</w:t>
      </w:r>
      <w:proofErr w:type="spellEnd"/>
      <w:r>
        <w:t xml:space="preserve"> </w:t>
      </w:r>
      <w:proofErr w:type="spellStart"/>
      <w:r>
        <w:t>présentement</w:t>
      </w:r>
      <w:proofErr w:type="spellEnd"/>
      <w:r>
        <w:t xml:space="preserve"> </w:t>
      </w:r>
      <w:proofErr w:type="spellStart"/>
      <w:r>
        <w:t>confrontées</w:t>
      </w:r>
      <w:proofErr w:type="spellEnd"/>
      <w:r>
        <w:t xml:space="preserve"> à </w:t>
      </w:r>
      <w:proofErr w:type="spellStart"/>
      <w:r>
        <w:t>une</w:t>
      </w:r>
      <w:proofErr w:type="spellEnd"/>
      <w:r>
        <w:t xml:space="preserve"> </w:t>
      </w:r>
      <w:proofErr w:type="spellStart"/>
      <w:r>
        <w:t>pénurie</w:t>
      </w:r>
      <w:proofErr w:type="spellEnd"/>
      <w:r>
        <w:t xml:space="preserve"> </w:t>
      </w:r>
      <w:proofErr w:type="spellStart"/>
      <w:r>
        <w:t>généralisée</w:t>
      </w:r>
      <w:proofErr w:type="spellEnd"/>
      <w:r>
        <w:t xml:space="preserve"> de personnel de la </w:t>
      </w:r>
      <w:proofErr w:type="spellStart"/>
      <w:r>
        <w:t>santé</w:t>
      </w:r>
      <w:proofErr w:type="spellEnd"/>
      <w:r>
        <w:t xml:space="preserve">, y </w:t>
      </w:r>
      <w:proofErr w:type="spellStart"/>
      <w:r>
        <w:t>compris</w:t>
      </w:r>
      <w:proofErr w:type="spellEnd"/>
      <w:r>
        <w:t xml:space="preserve"> de </w:t>
      </w:r>
      <w:proofErr w:type="spellStart"/>
      <w:r>
        <w:t>médecins</w:t>
      </w:r>
      <w:proofErr w:type="spellEnd"/>
      <w:r>
        <w:t xml:space="preserve"> et </w:t>
      </w:r>
      <w:proofErr w:type="spellStart"/>
      <w:r>
        <w:t>d’infirmières</w:t>
      </w:r>
      <w:proofErr w:type="spellEnd"/>
      <w:r>
        <w:t xml:space="preserve">. </w:t>
      </w:r>
      <w:proofErr w:type="spellStart"/>
      <w:r>
        <w:t>Pratiquement</w:t>
      </w:r>
      <w:proofErr w:type="spellEnd"/>
      <w:r>
        <w:t xml:space="preserve"> </w:t>
      </w:r>
      <w:proofErr w:type="spellStart"/>
      <w:r>
        <w:t>tous</w:t>
      </w:r>
      <w:proofErr w:type="spellEnd"/>
      <w:r>
        <w:t xml:space="preserve"> les participants </w:t>
      </w:r>
      <w:proofErr w:type="spellStart"/>
      <w:r>
        <w:t>pensaient</w:t>
      </w:r>
      <w:proofErr w:type="spellEnd"/>
      <w:r>
        <w:t xml:space="preserve"> que des </w:t>
      </w:r>
      <w:proofErr w:type="spellStart"/>
      <w:r>
        <w:t>changements</w:t>
      </w:r>
      <w:proofErr w:type="spellEnd"/>
      <w:r>
        <w:t xml:space="preserve"> </w:t>
      </w:r>
      <w:proofErr w:type="spellStart"/>
      <w:r>
        <w:t>majeurs</w:t>
      </w:r>
      <w:proofErr w:type="spellEnd"/>
      <w:r>
        <w:t xml:space="preserve"> </w:t>
      </w:r>
      <w:proofErr w:type="spellStart"/>
      <w:r>
        <w:t>s’imposaient</w:t>
      </w:r>
      <w:proofErr w:type="spellEnd"/>
      <w:r>
        <w:t xml:space="preserve"> dans la prestation des </w:t>
      </w:r>
      <w:proofErr w:type="spellStart"/>
      <w:r>
        <w:t>soins</w:t>
      </w:r>
      <w:proofErr w:type="spellEnd"/>
      <w:r>
        <w:t xml:space="preserve"> de </w:t>
      </w:r>
      <w:proofErr w:type="spellStart"/>
      <w:r>
        <w:t>santé</w:t>
      </w:r>
      <w:proofErr w:type="spellEnd"/>
      <w:r>
        <w:t xml:space="preserve"> au Canada. Beaucoup </w:t>
      </w:r>
      <w:proofErr w:type="spellStart"/>
      <w:r>
        <w:t>croyaient</w:t>
      </w:r>
      <w:proofErr w:type="spellEnd"/>
      <w:r>
        <w:t xml:space="preserve"> par </w:t>
      </w:r>
      <w:proofErr w:type="spellStart"/>
      <w:r>
        <w:t>ailleurs</w:t>
      </w:r>
      <w:proofErr w:type="spellEnd"/>
      <w:r>
        <w:t xml:space="preserve"> que le </w:t>
      </w:r>
      <w:proofErr w:type="spellStart"/>
      <w:r>
        <w:t>gouvernement</w:t>
      </w:r>
      <w:proofErr w:type="spellEnd"/>
      <w:r>
        <w:t xml:space="preserve"> </w:t>
      </w:r>
      <w:proofErr w:type="spellStart"/>
      <w:r>
        <w:t>fédéral</w:t>
      </w:r>
      <w:proofErr w:type="spellEnd"/>
      <w:r>
        <w:t xml:space="preserve"> </w:t>
      </w:r>
      <w:proofErr w:type="spellStart"/>
      <w:r>
        <w:t>faisait</w:t>
      </w:r>
      <w:proofErr w:type="spellEnd"/>
      <w:r>
        <w:t xml:space="preserve"> </w:t>
      </w:r>
      <w:proofErr w:type="spellStart"/>
      <w:r>
        <w:t>actuellement</w:t>
      </w:r>
      <w:proofErr w:type="spellEnd"/>
      <w:r>
        <w:t xml:space="preserve"> </w:t>
      </w:r>
      <w:proofErr w:type="spellStart"/>
      <w:r>
        <w:t>fausse</w:t>
      </w:r>
      <w:proofErr w:type="spellEnd"/>
      <w:r>
        <w:t xml:space="preserve"> route à </w:t>
      </w:r>
      <w:proofErr w:type="spellStart"/>
      <w:r>
        <w:t>cet</w:t>
      </w:r>
      <w:proofErr w:type="spellEnd"/>
      <w:r>
        <w:t xml:space="preserve"> </w:t>
      </w:r>
      <w:proofErr w:type="spellStart"/>
      <w:r>
        <w:t>égard</w:t>
      </w:r>
      <w:proofErr w:type="spellEnd"/>
      <w:r>
        <w:t xml:space="preserve">. De </w:t>
      </w:r>
      <w:proofErr w:type="spellStart"/>
      <w:r>
        <w:t>l’avis</w:t>
      </w:r>
      <w:proofErr w:type="spellEnd"/>
      <w:r>
        <w:t xml:space="preserve"> de </w:t>
      </w:r>
      <w:proofErr w:type="spellStart"/>
      <w:r>
        <w:t>plusieurs</w:t>
      </w:r>
      <w:proofErr w:type="spellEnd"/>
      <w:r>
        <w:t xml:space="preserve">, des </w:t>
      </w:r>
      <w:proofErr w:type="spellStart"/>
      <w:r>
        <w:t>mesures</w:t>
      </w:r>
      <w:proofErr w:type="spellEnd"/>
      <w:r>
        <w:t xml:space="preserve"> </w:t>
      </w:r>
      <w:proofErr w:type="spellStart"/>
      <w:r>
        <w:t>immédiates</w:t>
      </w:r>
      <w:proofErr w:type="spellEnd"/>
      <w:r>
        <w:t xml:space="preserve"> </w:t>
      </w:r>
      <w:proofErr w:type="spellStart"/>
      <w:r>
        <w:t>devaient</w:t>
      </w:r>
      <w:proofErr w:type="spellEnd"/>
      <w:r>
        <w:t xml:space="preserve"> </w:t>
      </w:r>
      <w:proofErr w:type="spellStart"/>
      <w:r>
        <w:t>être</w:t>
      </w:r>
      <w:proofErr w:type="spellEnd"/>
      <w:r>
        <w:t xml:space="preserve"> prises pour </w:t>
      </w:r>
      <w:proofErr w:type="spellStart"/>
      <w:r>
        <w:t>remédier</w:t>
      </w:r>
      <w:proofErr w:type="spellEnd"/>
      <w:r>
        <w:t xml:space="preserve"> aux </w:t>
      </w:r>
      <w:proofErr w:type="spellStart"/>
      <w:r>
        <w:t>pénuries</w:t>
      </w:r>
      <w:proofErr w:type="spellEnd"/>
      <w:r>
        <w:t xml:space="preserve"> </w:t>
      </w:r>
      <w:proofErr w:type="spellStart"/>
      <w:r>
        <w:t>perçues</w:t>
      </w:r>
      <w:proofErr w:type="spellEnd"/>
      <w:r>
        <w:t xml:space="preserve"> de personnel de la </w:t>
      </w:r>
      <w:proofErr w:type="spellStart"/>
      <w:r>
        <w:t>santé</w:t>
      </w:r>
      <w:proofErr w:type="spellEnd"/>
      <w:r>
        <w:t xml:space="preserve">, </w:t>
      </w:r>
      <w:proofErr w:type="spellStart"/>
      <w:r>
        <w:t>notamment</w:t>
      </w:r>
      <w:proofErr w:type="spellEnd"/>
      <w:r>
        <w:t xml:space="preserve"> </w:t>
      </w:r>
      <w:proofErr w:type="spellStart"/>
      <w:r>
        <w:t>accélérer</w:t>
      </w:r>
      <w:proofErr w:type="spellEnd"/>
      <w:r>
        <w:t xml:space="preserve"> le </w:t>
      </w:r>
      <w:proofErr w:type="spellStart"/>
      <w:r>
        <w:t>processus</w:t>
      </w:r>
      <w:proofErr w:type="spellEnd"/>
      <w:r>
        <w:t xml:space="preserve"> de reconnaissance des titres de </w:t>
      </w:r>
      <w:proofErr w:type="spellStart"/>
      <w:r>
        <w:t>compétences</w:t>
      </w:r>
      <w:proofErr w:type="spellEnd"/>
      <w:r>
        <w:t xml:space="preserve"> étrangers, </w:t>
      </w:r>
      <w:proofErr w:type="spellStart"/>
      <w:r>
        <w:t>afin</w:t>
      </w:r>
      <w:proofErr w:type="spellEnd"/>
      <w:r>
        <w:t xml:space="preserve"> que les </w:t>
      </w:r>
      <w:proofErr w:type="spellStart"/>
      <w:r>
        <w:t>travailleurs</w:t>
      </w:r>
      <w:proofErr w:type="spellEnd"/>
      <w:r>
        <w:t xml:space="preserve"> de la </w:t>
      </w:r>
      <w:proofErr w:type="spellStart"/>
      <w:r>
        <w:t>santé</w:t>
      </w:r>
      <w:proofErr w:type="spellEnd"/>
      <w:r>
        <w:t xml:space="preserve"> non </w:t>
      </w:r>
      <w:proofErr w:type="spellStart"/>
      <w:r>
        <w:t>canadiens</w:t>
      </w:r>
      <w:proofErr w:type="spellEnd"/>
      <w:r>
        <w:t xml:space="preserve"> </w:t>
      </w:r>
      <w:proofErr w:type="spellStart"/>
      <w:r>
        <w:t>puissent</w:t>
      </w:r>
      <w:proofErr w:type="spellEnd"/>
      <w:r>
        <w:t xml:space="preserve"> plus </w:t>
      </w:r>
      <w:proofErr w:type="spellStart"/>
      <w:r>
        <w:t>facilement</w:t>
      </w:r>
      <w:proofErr w:type="spellEnd"/>
      <w:r>
        <w:t xml:space="preserve"> </w:t>
      </w:r>
      <w:proofErr w:type="spellStart"/>
      <w:r>
        <w:t>exercer</w:t>
      </w:r>
      <w:proofErr w:type="spellEnd"/>
      <w:r>
        <w:t xml:space="preserve"> au Canada. Bon </w:t>
      </w:r>
      <w:proofErr w:type="spellStart"/>
      <w:r>
        <w:t>nombre</w:t>
      </w:r>
      <w:proofErr w:type="spellEnd"/>
      <w:r>
        <w:t xml:space="preserve"> </w:t>
      </w:r>
      <w:proofErr w:type="spellStart"/>
      <w:r>
        <w:t>jugeaient</w:t>
      </w:r>
      <w:proofErr w:type="spellEnd"/>
      <w:r>
        <w:t xml:space="preserve"> </w:t>
      </w:r>
      <w:proofErr w:type="spellStart"/>
      <w:r>
        <w:t>qu’il</w:t>
      </w:r>
      <w:proofErr w:type="spellEnd"/>
      <w:r>
        <w:t xml:space="preserve"> </w:t>
      </w:r>
      <w:proofErr w:type="spellStart"/>
      <w:r>
        <w:t>fallait</w:t>
      </w:r>
      <w:proofErr w:type="spellEnd"/>
      <w:r>
        <w:t xml:space="preserve"> </w:t>
      </w:r>
      <w:proofErr w:type="spellStart"/>
      <w:r>
        <w:t>construire</w:t>
      </w:r>
      <w:proofErr w:type="spellEnd"/>
      <w:r>
        <w:t xml:space="preserve"> plus </w:t>
      </w:r>
      <w:proofErr w:type="spellStart"/>
      <w:r>
        <w:t>d’établissements</w:t>
      </w:r>
      <w:proofErr w:type="spellEnd"/>
      <w:r>
        <w:t xml:space="preserve"> et </w:t>
      </w:r>
      <w:proofErr w:type="spellStart"/>
      <w:r>
        <w:t>d’infrastructures</w:t>
      </w:r>
      <w:proofErr w:type="spellEnd"/>
      <w:r>
        <w:t xml:space="preserve"> de </w:t>
      </w:r>
      <w:proofErr w:type="spellStart"/>
      <w:r>
        <w:t>soins</w:t>
      </w:r>
      <w:proofErr w:type="spellEnd"/>
      <w:r>
        <w:t xml:space="preserve"> de </w:t>
      </w:r>
      <w:proofErr w:type="spellStart"/>
      <w:r>
        <w:t>santé</w:t>
      </w:r>
      <w:proofErr w:type="spellEnd"/>
      <w:r>
        <w:t xml:space="preserve"> pour </w:t>
      </w:r>
      <w:proofErr w:type="spellStart"/>
      <w:r>
        <w:t>répondre</w:t>
      </w:r>
      <w:proofErr w:type="spellEnd"/>
      <w:r>
        <w:t xml:space="preserve"> aux </w:t>
      </w:r>
      <w:proofErr w:type="spellStart"/>
      <w:r>
        <w:t>besoins</w:t>
      </w:r>
      <w:proofErr w:type="spellEnd"/>
      <w:r>
        <w:t xml:space="preserve"> </w:t>
      </w:r>
      <w:proofErr w:type="spellStart"/>
      <w:r>
        <w:t>éventuels</w:t>
      </w:r>
      <w:proofErr w:type="spellEnd"/>
      <w:r>
        <w:t xml:space="preserve"> </w:t>
      </w:r>
      <w:proofErr w:type="spellStart"/>
      <w:r>
        <w:t>en</w:t>
      </w:r>
      <w:proofErr w:type="spellEnd"/>
      <w:r>
        <w:t xml:space="preserve"> matière de services de </w:t>
      </w:r>
      <w:proofErr w:type="spellStart"/>
      <w:r>
        <w:t>santé</w:t>
      </w:r>
      <w:proofErr w:type="spellEnd"/>
      <w:r>
        <w:t xml:space="preserve"> dans la </w:t>
      </w:r>
      <w:proofErr w:type="spellStart"/>
      <w:r>
        <w:t>prochaine</w:t>
      </w:r>
      <w:proofErr w:type="spellEnd"/>
      <w:r>
        <w:t xml:space="preserve"> </w:t>
      </w:r>
      <w:proofErr w:type="spellStart"/>
      <w:r>
        <w:t>décennie</w:t>
      </w:r>
      <w:proofErr w:type="spellEnd"/>
      <w:r>
        <w:t xml:space="preserve"> </w:t>
      </w:r>
      <w:proofErr w:type="spellStart"/>
      <w:r>
        <w:t>compte</w:t>
      </w:r>
      <w:proofErr w:type="spellEnd"/>
      <w:r>
        <w:t xml:space="preserve"> </w:t>
      </w:r>
      <w:proofErr w:type="spellStart"/>
      <w:r>
        <w:t>tenu</w:t>
      </w:r>
      <w:proofErr w:type="spellEnd"/>
      <w:r>
        <w:t xml:space="preserve"> de la population </w:t>
      </w:r>
      <w:proofErr w:type="spellStart"/>
      <w:r>
        <w:t>grandissante</w:t>
      </w:r>
      <w:proofErr w:type="spellEnd"/>
      <w:r>
        <w:t xml:space="preserve"> et de la plus forte proportion </w:t>
      </w:r>
      <w:proofErr w:type="spellStart"/>
      <w:r>
        <w:t>attendue</w:t>
      </w:r>
      <w:proofErr w:type="spellEnd"/>
      <w:r>
        <w:t xml:space="preserve"> </w:t>
      </w:r>
      <w:proofErr w:type="spellStart"/>
      <w:r>
        <w:t>d’aînés</w:t>
      </w:r>
      <w:proofErr w:type="spellEnd"/>
      <w:r>
        <w:t xml:space="preserve"> (</w:t>
      </w:r>
      <w:proofErr w:type="spellStart"/>
      <w:r>
        <w:t>liée</w:t>
      </w:r>
      <w:proofErr w:type="spellEnd"/>
      <w:r>
        <w:t xml:space="preserve"> au </w:t>
      </w:r>
      <w:proofErr w:type="spellStart"/>
      <w:r>
        <w:t>vieillissement</w:t>
      </w:r>
      <w:proofErr w:type="spellEnd"/>
      <w:r>
        <w:t xml:space="preserve"> de la population </w:t>
      </w:r>
      <w:proofErr w:type="spellStart"/>
      <w:r>
        <w:t>canadienne</w:t>
      </w:r>
      <w:proofErr w:type="spellEnd"/>
      <w:r>
        <w:t xml:space="preserve">). Devant dire à qui </w:t>
      </w:r>
      <w:proofErr w:type="spellStart"/>
      <w:r>
        <w:t>ces</w:t>
      </w:r>
      <w:proofErr w:type="spellEnd"/>
      <w:r>
        <w:t xml:space="preserve"> </w:t>
      </w:r>
      <w:proofErr w:type="spellStart"/>
      <w:r>
        <w:t>changements</w:t>
      </w:r>
      <w:proofErr w:type="spellEnd"/>
      <w:r>
        <w:t xml:space="preserve"> </w:t>
      </w:r>
      <w:proofErr w:type="spellStart"/>
      <w:r>
        <w:t>incombaient</w:t>
      </w:r>
      <w:proofErr w:type="spellEnd"/>
      <w:r>
        <w:t xml:space="preserve"> </w:t>
      </w:r>
      <w:proofErr w:type="spellStart"/>
      <w:r>
        <w:t>selon</w:t>
      </w:r>
      <w:proofErr w:type="spellEnd"/>
      <w:r>
        <w:t xml:space="preserve"> </w:t>
      </w:r>
      <w:proofErr w:type="spellStart"/>
      <w:r>
        <w:t>eux</w:t>
      </w:r>
      <w:proofErr w:type="spellEnd"/>
      <w:r>
        <w:t xml:space="preserve">, </w:t>
      </w:r>
      <w:proofErr w:type="spellStart"/>
      <w:r>
        <w:t>ils</w:t>
      </w:r>
      <w:proofErr w:type="spellEnd"/>
      <w:r>
        <w:t xml:space="preserve"> </w:t>
      </w:r>
      <w:proofErr w:type="spellStart"/>
      <w:r>
        <w:t>étaient</w:t>
      </w:r>
      <w:proofErr w:type="spellEnd"/>
      <w:r>
        <w:t xml:space="preserve"> </w:t>
      </w:r>
      <w:proofErr w:type="spellStart"/>
      <w:r>
        <w:t>nombreux</w:t>
      </w:r>
      <w:proofErr w:type="spellEnd"/>
      <w:r>
        <w:t xml:space="preserve"> à </w:t>
      </w:r>
      <w:proofErr w:type="spellStart"/>
      <w:r>
        <w:t>penser</w:t>
      </w:r>
      <w:proofErr w:type="spellEnd"/>
      <w:r>
        <w:t xml:space="preserve"> que les </w:t>
      </w:r>
      <w:proofErr w:type="spellStart"/>
      <w:r>
        <w:t>soins</w:t>
      </w:r>
      <w:proofErr w:type="spellEnd"/>
      <w:r>
        <w:t xml:space="preserve"> de </w:t>
      </w:r>
      <w:proofErr w:type="spellStart"/>
      <w:r>
        <w:t>santé</w:t>
      </w:r>
      <w:proofErr w:type="spellEnd"/>
      <w:r>
        <w:t xml:space="preserve"> </w:t>
      </w:r>
      <w:proofErr w:type="spellStart"/>
      <w:r>
        <w:t>relevaient</w:t>
      </w:r>
      <w:proofErr w:type="spellEnd"/>
      <w:r>
        <w:t xml:space="preserve"> </w:t>
      </w:r>
      <w:proofErr w:type="spellStart"/>
      <w:r>
        <w:t>principalement</w:t>
      </w:r>
      <w:proofErr w:type="spellEnd"/>
      <w:r>
        <w:t xml:space="preserve"> des provinces et </w:t>
      </w:r>
      <w:proofErr w:type="spellStart"/>
      <w:r>
        <w:t>territoires</w:t>
      </w:r>
      <w:proofErr w:type="spellEnd"/>
      <w:r>
        <w:t xml:space="preserve"> et la </w:t>
      </w:r>
      <w:proofErr w:type="spellStart"/>
      <w:r>
        <w:t>plupart</w:t>
      </w:r>
      <w:proofErr w:type="spellEnd"/>
      <w:r>
        <w:t xml:space="preserve"> </w:t>
      </w:r>
      <w:proofErr w:type="spellStart"/>
      <w:r>
        <w:t>considéraient</w:t>
      </w:r>
      <w:proofErr w:type="spellEnd"/>
      <w:r>
        <w:t xml:space="preserve"> </w:t>
      </w:r>
      <w:proofErr w:type="spellStart"/>
      <w:r>
        <w:t>l’amélioration</w:t>
      </w:r>
      <w:proofErr w:type="spellEnd"/>
      <w:r>
        <w:t xml:space="preserve"> du </w:t>
      </w:r>
      <w:proofErr w:type="spellStart"/>
      <w:r>
        <w:t>système</w:t>
      </w:r>
      <w:proofErr w:type="spellEnd"/>
      <w:r>
        <w:t xml:space="preserve"> </w:t>
      </w:r>
      <w:proofErr w:type="spellStart"/>
      <w:r>
        <w:t>comme</w:t>
      </w:r>
      <w:proofErr w:type="spellEnd"/>
      <w:r>
        <w:t xml:space="preserve"> </w:t>
      </w:r>
      <w:proofErr w:type="spellStart"/>
      <w:r>
        <w:t>une</w:t>
      </w:r>
      <w:proofErr w:type="spellEnd"/>
      <w:r>
        <w:t xml:space="preserve"> </w:t>
      </w:r>
      <w:proofErr w:type="spellStart"/>
      <w:r>
        <w:t>responsabilité</w:t>
      </w:r>
      <w:proofErr w:type="spellEnd"/>
      <w:r>
        <w:t xml:space="preserve"> </w:t>
      </w:r>
      <w:proofErr w:type="spellStart"/>
      <w:r>
        <w:t>partagée</w:t>
      </w:r>
      <w:proofErr w:type="spellEnd"/>
      <w:r>
        <w:t xml:space="preserve"> entre les </w:t>
      </w:r>
      <w:proofErr w:type="spellStart"/>
      <w:r>
        <w:t>gouvernements</w:t>
      </w:r>
      <w:proofErr w:type="spellEnd"/>
      <w:r>
        <w:t xml:space="preserve"> </w:t>
      </w:r>
      <w:proofErr w:type="spellStart"/>
      <w:r>
        <w:t>fédéral</w:t>
      </w:r>
      <w:proofErr w:type="spellEnd"/>
      <w:r>
        <w:t xml:space="preserve">, </w:t>
      </w:r>
      <w:proofErr w:type="spellStart"/>
      <w:r>
        <w:t>provinciaux</w:t>
      </w:r>
      <w:proofErr w:type="spellEnd"/>
      <w:r>
        <w:t xml:space="preserve"> et </w:t>
      </w:r>
      <w:proofErr w:type="spellStart"/>
      <w:r>
        <w:t>territoriaux</w:t>
      </w:r>
      <w:proofErr w:type="spellEnd"/>
      <w:r>
        <w:t xml:space="preserve">. </w:t>
      </w:r>
    </w:p>
    <w:p w14:paraId="08140443" w14:textId="77777777" w:rsidR="00C9275B" w:rsidRPr="00417AEB" w:rsidRDefault="00C9275B" w:rsidP="00C9275B">
      <w:pPr>
        <w:rPr>
          <w:i/>
          <w:iCs/>
        </w:rPr>
      </w:pPr>
      <w:proofErr w:type="spellStart"/>
      <w:r>
        <w:t>Lorsque</w:t>
      </w:r>
      <w:proofErr w:type="spellEnd"/>
      <w:r>
        <w:t xml:space="preserve"> nous </w:t>
      </w:r>
      <w:proofErr w:type="spellStart"/>
      <w:r>
        <w:t>leur</w:t>
      </w:r>
      <w:proofErr w:type="spellEnd"/>
      <w:r>
        <w:t xml:space="preserve"> </w:t>
      </w:r>
      <w:proofErr w:type="spellStart"/>
      <w:r>
        <w:t>avons</w:t>
      </w:r>
      <w:proofErr w:type="spellEnd"/>
      <w:r>
        <w:t xml:space="preserve"> </w:t>
      </w:r>
      <w:proofErr w:type="spellStart"/>
      <w:r>
        <w:t>demandé</w:t>
      </w:r>
      <w:proofErr w:type="spellEnd"/>
      <w:r>
        <w:t xml:space="preserve"> </w:t>
      </w:r>
      <w:proofErr w:type="spellStart"/>
      <w:r>
        <w:t>s’ils</w:t>
      </w:r>
      <w:proofErr w:type="spellEnd"/>
      <w:r>
        <w:t xml:space="preserve"> </w:t>
      </w:r>
      <w:proofErr w:type="spellStart"/>
      <w:r>
        <w:t>étaient</w:t>
      </w:r>
      <w:proofErr w:type="spellEnd"/>
      <w:r>
        <w:t xml:space="preserve"> au courant de </w:t>
      </w:r>
      <w:proofErr w:type="spellStart"/>
      <w:r>
        <w:t>récentes</w:t>
      </w:r>
      <w:proofErr w:type="spellEnd"/>
      <w:r>
        <w:t xml:space="preserve"> </w:t>
      </w:r>
      <w:proofErr w:type="spellStart"/>
      <w:r>
        <w:t>annonces</w:t>
      </w:r>
      <w:proofErr w:type="spellEnd"/>
      <w:r>
        <w:t xml:space="preserve"> </w:t>
      </w:r>
      <w:proofErr w:type="spellStart"/>
      <w:r>
        <w:t>ou</w:t>
      </w:r>
      <w:proofErr w:type="spellEnd"/>
      <w:r>
        <w:t xml:space="preserve"> initiatives du </w:t>
      </w:r>
      <w:proofErr w:type="spellStart"/>
      <w:r>
        <w:t>gouvernement</w:t>
      </w:r>
      <w:proofErr w:type="spellEnd"/>
      <w:r>
        <w:t xml:space="preserve"> </w:t>
      </w:r>
      <w:proofErr w:type="spellStart"/>
      <w:r>
        <w:t>fédéral</w:t>
      </w:r>
      <w:proofErr w:type="spellEnd"/>
      <w:r>
        <w:t xml:space="preserve"> </w:t>
      </w:r>
      <w:proofErr w:type="spellStart"/>
      <w:r>
        <w:t>axées</w:t>
      </w:r>
      <w:proofErr w:type="spellEnd"/>
      <w:r>
        <w:t xml:space="preserve"> sur les </w:t>
      </w:r>
      <w:proofErr w:type="spellStart"/>
      <w:r>
        <w:t>soins</w:t>
      </w:r>
      <w:proofErr w:type="spellEnd"/>
      <w:r>
        <w:t xml:space="preserve"> de </w:t>
      </w:r>
      <w:proofErr w:type="spellStart"/>
      <w:r>
        <w:t>santé</w:t>
      </w:r>
      <w:proofErr w:type="spellEnd"/>
      <w:r>
        <w:t xml:space="preserve">, </w:t>
      </w:r>
      <w:proofErr w:type="spellStart"/>
      <w:r>
        <w:t>plusieurs</w:t>
      </w:r>
      <w:proofErr w:type="spellEnd"/>
      <w:r>
        <w:t xml:space="preserve"> </w:t>
      </w:r>
      <w:proofErr w:type="spellStart"/>
      <w:r>
        <w:t>ont</w:t>
      </w:r>
      <w:proofErr w:type="spellEnd"/>
      <w:r>
        <w:t xml:space="preserve"> </w:t>
      </w:r>
      <w:proofErr w:type="spellStart"/>
      <w:r>
        <w:t>nommé</w:t>
      </w:r>
      <w:proofErr w:type="spellEnd"/>
      <w:r>
        <w:t xml:space="preserve"> les </w:t>
      </w:r>
      <w:proofErr w:type="spellStart"/>
      <w:r>
        <w:t>négociations</w:t>
      </w:r>
      <w:proofErr w:type="spellEnd"/>
      <w:r>
        <w:t xml:space="preserve"> qui </w:t>
      </w:r>
      <w:proofErr w:type="spellStart"/>
      <w:r>
        <w:t>ont</w:t>
      </w:r>
      <w:proofErr w:type="spellEnd"/>
      <w:r>
        <w:t xml:space="preserve"> </w:t>
      </w:r>
      <w:proofErr w:type="spellStart"/>
      <w:r>
        <w:t>eu</w:t>
      </w:r>
      <w:proofErr w:type="spellEnd"/>
      <w:r>
        <w:t xml:space="preserve"> lieu </w:t>
      </w:r>
      <w:proofErr w:type="spellStart"/>
      <w:r>
        <w:t>dernièrement</w:t>
      </w:r>
      <w:proofErr w:type="spellEnd"/>
      <w:r>
        <w:t xml:space="preserve"> entre le </w:t>
      </w:r>
      <w:proofErr w:type="spellStart"/>
      <w:r>
        <w:t>gouvernement</w:t>
      </w:r>
      <w:proofErr w:type="spellEnd"/>
      <w:r>
        <w:t xml:space="preserve"> </w:t>
      </w:r>
      <w:proofErr w:type="spellStart"/>
      <w:r>
        <w:t>fédéral</w:t>
      </w:r>
      <w:proofErr w:type="spellEnd"/>
      <w:r>
        <w:t xml:space="preserve"> et les </w:t>
      </w:r>
      <w:proofErr w:type="spellStart"/>
      <w:r>
        <w:t>responsables</w:t>
      </w:r>
      <w:proofErr w:type="spellEnd"/>
      <w:r>
        <w:t xml:space="preserve"> </w:t>
      </w:r>
      <w:proofErr w:type="spellStart"/>
      <w:r>
        <w:t>provinciaux</w:t>
      </w:r>
      <w:proofErr w:type="spellEnd"/>
      <w:r>
        <w:t xml:space="preserve"> et </w:t>
      </w:r>
      <w:proofErr w:type="spellStart"/>
      <w:r>
        <w:t>territoriaux</w:t>
      </w:r>
      <w:proofErr w:type="spellEnd"/>
      <w:r>
        <w:t xml:space="preserve"> sur la </w:t>
      </w:r>
      <w:proofErr w:type="spellStart"/>
      <w:r>
        <w:t>hausse</w:t>
      </w:r>
      <w:proofErr w:type="spellEnd"/>
      <w:r>
        <w:t xml:space="preserve"> du </w:t>
      </w:r>
      <w:proofErr w:type="spellStart"/>
      <w:r>
        <w:t>financement</w:t>
      </w:r>
      <w:proofErr w:type="spellEnd"/>
      <w:r>
        <w:t xml:space="preserve"> des </w:t>
      </w:r>
      <w:proofErr w:type="spellStart"/>
      <w:r>
        <w:t>soins</w:t>
      </w:r>
      <w:proofErr w:type="spellEnd"/>
      <w:r>
        <w:t xml:space="preserve"> de </w:t>
      </w:r>
      <w:proofErr w:type="spellStart"/>
      <w:r>
        <w:t>santé</w:t>
      </w:r>
      <w:proofErr w:type="spellEnd"/>
      <w:r>
        <w:t xml:space="preserve"> au titre du </w:t>
      </w:r>
      <w:proofErr w:type="spellStart"/>
      <w:r>
        <w:t>Transfert</w:t>
      </w:r>
      <w:proofErr w:type="spellEnd"/>
      <w:r>
        <w:t xml:space="preserve"> </w:t>
      </w:r>
      <w:proofErr w:type="spellStart"/>
      <w:r>
        <w:t>canadien</w:t>
      </w:r>
      <w:proofErr w:type="spellEnd"/>
      <w:r>
        <w:t xml:space="preserve"> </w:t>
      </w:r>
      <w:proofErr w:type="spellStart"/>
      <w:r>
        <w:t>en</w:t>
      </w:r>
      <w:proofErr w:type="spellEnd"/>
      <w:r>
        <w:t xml:space="preserve"> matière de </w:t>
      </w:r>
      <w:proofErr w:type="spellStart"/>
      <w:r>
        <w:t>santé</w:t>
      </w:r>
      <w:proofErr w:type="spellEnd"/>
      <w:r>
        <w:t xml:space="preserve"> (TCS). Après </w:t>
      </w:r>
      <w:proofErr w:type="spellStart"/>
      <w:r>
        <w:t>avoir</w:t>
      </w:r>
      <w:proofErr w:type="spellEnd"/>
      <w:r>
        <w:t xml:space="preserve"> </w:t>
      </w:r>
      <w:proofErr w:type="spellStart"/>
      <w:r>
        <w:t>obtenu</w:t>
      </w:r>
      <w:proofErr w:type="spellEnd"/>
      <w:r>
        <w:t xml:space="preserve"> un </w:t>
      </w:r>
      <w:proofErr w:type="spellStart"/>
      <w:r>
        <w:t>complément</w:t>
      </w:r>
      <w:proofErr w:type="spellEnd"/>
      <w:r>
        <w:t xml:space="preserve"> </w:t>
      </w:r>
      <w:proofErr w:type="spellStart"/>
      <w:r>
        <w:t>d’information</w:t>
      </w:r>
      <w:proofErr w:type="spellEnd"/>
      <w:r>
        <w:t xml:space="preserve"> sur </w:t>
      </w:r>
      <w:proofErr w:type="spellStart"/>
      <w:r>
        <w:t>ces</w:t>
      </w:r>
      <w:proofErr w:type="spellEnd"/>
      <w:r>
        <w:t xml:space="preserve"> </w:t>
      </w:r>
      <w:proofErr w:type="spellStart"/>
      <w:r>
        <w:t>négociations</w:t>
      </w:r>
      <w:proofErr w:type="spellEnd"/>
      <w:r>
        <w:t xml:space="preserve"> et </w:t>
      </w:r>
      <w:proofErr w:type="spellStart"/>
      <w:r>
        <w:t>l’entente</w:t>
      </w:r>
      <w:proofErr w:type="spellEnd"/>
      <w:r>
        <w:t xml:space="preserve"> </w:t>
      </w:r>
      <w:proofErr w:type="spellStart"/>
      <w:r>
        <w:t>éventuelle</w:t>
      </w:r>
      <w:proofErr w:type="spellEnd"/>
      <w:r>
        <w:t xml:space="preserve"> </w:t>
      </w:r>
      <w:proofErr w:type="spellStart"/>
      <w:r>
        <w:t>conclue</w:t>
      </w:r>
      <w:proofErr w:type="spellEnd"/>
      <w:r>
        <w:t xml:space="preserve"> entre le </w:t>
      </w:r>
      <w:proofErr w:type="spellStart"/>
      <w:r>
        <w:t>gouvernement</w:t>
      </w:r>
      <w:proofErr w:type="spellEnd"/>
      <w:r>
        <w:t xml:space="preserve"> </w:t>
      </w:r>
      <w:proofErr w:type="spellStart"/>
      <w:r>
        <w:t>fédéral</w:t>
      </w:r>
      <w:proofErr w:type="spellEnd"/>
      <w:r>
        <w:t xml:space="preserve"> et les divers </w:t>
      </w:r>
      <w:proofErr w:type="spellStart"/>
      <w:r>
        <w:t>territoires</w:t>
      </w:r>
      <w:proofErr w:type="spellEnd"/>
      <w:r>
        <w:t xml:space="preserve"> et provinces, les participants </w:t>
      </w:r>
      <w:proofErr w:type="spellStart"/>
      <w:r>
        <w:t>ont</w:t>
      </w:r>
      <w:proofErr w:type="spellEnd"/>
      <w:r>
        <w:t xml:space="preserve"> </w:t>
      </w:r>
      <w:proofErr w:type="spellStart"/>
      <w:r>
        <w:t>exprimé</w:t>
      </w:r>
      <w:proofErr w:type="spellEnd"/>
      <w:r>
        <w:t xml:space="preserve"> des </w:t>
      </w:r>
      <w:proofErr w:type="spellStart"/>
      <w:r>
        <w:t>avis</w:t>
      </w:r>
      <w:proofErr w:type="spellEnd"/>
      <w:r>
        <w:t xml:space="preserve"> </w:t>
      </w:r>
      <w:proofErr w:type="spellStart"/>
      <w:r>
        <w:t>largement</w:t>
      </w:r>
      <w:proofErr w:type="spellEnd"/>
      <w:r>
        <w:t xml:space="preserve"> </w:t>
      </w:r>
      <w:proofErr w:type="spellStart"/>
      <w:r>
        <w:t>positifs</w:t>
      </w:r>
      <w:proofErr w:type="spellEnd"/>
      <w:r>
        <w:t xml:space="preserve">. </w:t>
      </w:r>
      <w:proofErr w:type="spellStart"/>
      <w:r>
        <w:t>Voyant</w:t>
      </w:r>
      <w:proofErr w:type="spellEnd"/>
      <w:r>
        <w:t xml:space="preserve"> dans </w:t>
      </w:r>
      <w:proofErr w:type="spellStart"/>
      <w:r>
        <w:t>cette</w:t>
      </w:r>
      <w:proofErr w:type="spellEnd"/>
      <w:r>
        <w:t xml:space="preserve"> initiative un pas dans la bonne direction, beaucoup </w:t>
      </w:r>
      <w:proofErr w:type="spellStart"/>
      <w:r>
        <w:t>ont</w:t>
      </w:r>
      <w:proofErr w:type="spellEnd"/>
      <w:r>
        <w:t xml:space="preserve"> </w:t>
      </w:r>
      <w:proofErr w:type="spellStart"/>
      <w:r>
        <w:t>salué</w:t>
      </w:r>
      <w:proofErr w:type="spellEnd"/>
      <w:r>
        <w:t xml:space="preserve"> le fait que le </w:t>
      </w:r>
      <w:proofErr w:type="spellStart"/>
      <w:r>
        <w:t>gouvernement</w:t>
      </w:r>
      <w:proofErr w:type="spellEnd"/>
      <w:r>
        <w:t xml:space="preserve"> du Canada ait </w:t>
      </w:r>
      <w:proofErr w:type="spellStart"/>
      <w:r>
        <w:t>demandé</w:t>
      </w:r>
      <w:proofErr w:type="spellEnd"/>
      <w:r>
        <w:t xml:space="preserve"> aux provinces et aux </w:t>
      </w:r>
      <w:proofErr w:type="spellStart"/>
      <w:r>
        <w:t>territoires</w:t>
      </w:r>
      <w:proofErr w:type="spellEnd"/>
      <w:r>
        <w:t xml:space="preserve"> </w:t>
      </w:r>
      <w:proofErr w:type="spellStart"/>
      <w:r>
        <w:t>d’élaborer</w:t>
      </w:r>
      <w:proofErr w:type="spellEnd"/>
      <w:r>
        <w:t xml:space="preserve"> des plans </w:t>
      </w:r>
      <w:proofErr w:type="spellStart"/>
      <w:r>
        <w:t>décrivant</w:t>
      </w:r>
      <w:proofErr w:type="spellEnd"/>
      <w:r>
        <w:t xml:space="preserve"> la façon </w:t>
      </w:r>
      <w:proofErr w:type="spellStart"/>
      <w:r>
        <w:t>dont</w:t>
      </w:r>
      <w:proofErr w:type="spellEnd"/>
      <w:r>
        <w:t xml:space="preserve"> les fonds </w:t>
      </w:r>
      <w:proofErr w:type="spellStart"/>
      <w:r>
        <w:t>supplémentaires</w:t>
      </w:r>
      <w:proofErr w:type="spellEnd"/>
      <w:r>
        <w:t xml:space="preserve"> </w:t>
      </w:r>
      <w:proofErr w:type="spellStart"/>
      <w:r>
        <w:t>seraient</w:t>
      </w:r>
      <w:proofErr w:type="spellEnd"/>
      <w:r>
        <w:t xml:space="preserve"> </w:t>
      </w:r>
      <w:proofErr w:type="spellStart"/>
      <w:r>
        <w:t>dépensés</w:t>
      </w:r>
      <w:proofErr w:type="spellEnd"/>
      <w:r>
        <w:t xml:space="preserve">. </w:t>
      </w:r>
      <w:proofErr w:type="spellStart"/>
      <w:r>
        <w:t>Plusieurs</w:t>
      </w:r>
      <w:proofErr w:type="spellEnd"/>
      <w:r>
        <w:t xml:space="preserve"> </w:t>
      </w:r>
      <w:proofErr w:type="spellStart"/>
      <w:r>
        <w:t>ont</w:t>
      </w:r>
      <w:proofErr w:type="spellEnd"/>
      <w:r>
        <w:t xml:space="preserve"> bien </w:t>
      </w:r>
      <w:proofErr w:type="spellStart"/>
      <w:r>
        <w:t>accueilli</w:t>
      </w:r>
      <w:proofErr w:type="spellEnd"/>
      <w:r>
        <w:t xml:space="preserve"> </w:t>
      </w:r>
      <w:proofErr w:type="spellStart"/>
      <w:r>
        <w:t>l’accent</w:t>
      </w:r>
      <w:proofErr w:type="spellEnd"/>
      <w:r>
        <w:t xml:space="preserve"> mis sur la simplification des </w:t>
      </w:r>
      <w:proofErr w:type="spellStart"/>
      <w:r>
        <w:t>processus</w:t>
      </w:r>
      <w:proofErr w:type="spellEnd"/>
      <w:r>
        <w:t xml:space="preserve"> de reconnaissance des titres de </w:t>
      </w:r>
      <w:proofErr w:type="spellStart"/>
      <w:r>
        <w:t>compétences</w:t>
      </w:r>
      <w:proofErr w:type="spellEnd"/>
      <w:r>
        <w:t xml:space="preserve"> étrangers pour les </w:t>
      </w:r>
      <w:proofErr w:type="spellStart"/>
      <w:r>
        <w:t>professionnels</w:t>
      </w:r>
      <w:proofErr w:type="spellEnd"/>
      <w:r>
        <w:t xml:space="preserve"> de la </w:t>
      </w:r>
      <w:proofErr w:type="spellStart"/>
      <w:r>
        <w:t>santé</w:t>
      </w:r>
      <w:proofErr w:type="spellEnd"/>
      <w:r>
        <w:t xml:space="preserve"> </w:t>
      </w:r>
      <w:proofErr w:type="spellStart"/>
      <w:r>
        <w:t>formés</w:t>
      </w:r>
      <w:proofErr w:type="spellEnd"/>
      <w:r>
        <w:t xml:space="preserve"> </w:t>
      </w:r>
      <w:proofErr w:type="spellStart"/>
      <w:r>
        <w:t>ailleurs</w:t>
      </w:r>
      <w:proofErr w:type="spellEnd"/>
      <w:r>
        <w:t xml:space="preserve"> </w:t>
      </w:r>
      <w:proofErr w:type="spellStart"/>
      <w:r>
        <w:t>qu’au</w:t>
      </w:r>
      <w:proofErr w:type="spellEnd"/>
      <w:r>
        <w:t xml:space="preserve"> Canada, qui </w:t>
      </w:r>
      <w:proofErr w:type="spellStart"/>
      <w:r>
        <w:t>contribuerait</w:t>
      </w:r>
      <w:proofErr w:type="spellEnd"/>
      <w:r>
        <w:t xml:space="preserve"> </w:t>
      </w:r>
      <w:proofErr w:type="spellStart"/>
      <w:r>
        <w:t>grandement</w:t>
      </w:r>
      <w:proofErr w:type="spellEnd"/>
      <w:r>
        <w:t xml:space="preserve"> </w:t>
      </w:r>
      <w:proofErr w:type="spellStart"/>
      <w:r>
        <w:t>selon</w:t>
      </w:r>
      <w:proofErr w:type="spellEnd"/>
      <w:r>
        <w:t xml:space="preserve"> </w:t>
      </w:r>
      <w:proofErr w:type="spellStart"/>
      <w:r>
        <w:t>eux</w:t>
      </w:r>
      <w:proofErr w:type="spellEnd"/>
      <w:r>
        <w:t xml:space="preserve"> à pallier le manque de personnel. </w:t>
      </w:r>
    </w:p>
    <w:p w14:paraId="18A6AF23" w14:textId="02F43C3C" w:rsidR="002C1790" w:rsidRDefault="00C9275B" w:rsidP="00C9275B">
      <w:r>
        <w:lastRenderedPageBreak/>
        <w:t xml:space="preserve">À la question de savoir </w:t>
      </w:r>
      <w:proofErr w:type="spellStart"/>
      <w:r>
        <w:t>s’ils</w:t>
      </w:r>
      <w:proofErr w:type="spellEnd"/>
      <w:r>
        <w:t xml:space="preserve"> </w:t>
      </w:r>
      <w:proofErr w:type="spellStart"/>
      <w:r>
        <w:t>appuieraient</w:t>
      </w:r>
      <w:proofErr w:type="spellEnd"/>
      <w:r>
        <w:t xml:space="preserve"> </w:t>
      </w:r>
      <w:proofErr w:type="spellStart"/>
      <w:r>
        <w:t>toujours</w:t>
      </w:r>
      <w:proofErr w:type="spellEnd"/>
      <w:r>
        <w:t xml:space="preserve"> </w:t>
      </w:r>
      <w:proofErr w:type="spellStart"/>
      <w:r>
        <w:t>ces</w:t>
      </w:r>
      <w:proofErr w:type="spellEnd"/>
      <w:r>
        <w:t xml:space="preserve"> </w:t>
      </w:r>
      <w:proofErr w:type="spellStart"/>
      <w:r>
        <w:t>mesures</w:t>
      </w:r>
      <w:proofErr w:type="spellEnd"/>
      <w:r>
        <w:t xml:space="preserve">, </w:t>
      </w:r>
      <w:proofErr w:type="spellStart"/>
      <w:r>
        <w:t>même</w:t>
      </w:r>
      <w:proofErr w:type="spellEnd"/>
      <w:r>
        <w:t xml:space="preserve"> </w:t>
      </w:r>
      <w:proofErr w:type="spellStart"/>
      <w:r>
        <w:t>si</w:t>
      </w:r>
      <w:proofErr w:type="spellEnd"/>
      <w:r>
        <w:t xml:space="preserve"> </w:t>
      </w:r>
      <w:proofErr w:type="spellStart"/>
      <w:r>
        <w:t>elles</w:t>
      </w:r>
      <w:proofErr w:type="spellEnd"/>
      <w:r>
        <w:t xml:space="preserve"> </w:t>
      </w:r>
      <w:proofErr w:type="spellStart"/>
      <w:r>
        <w:t>alourdissaient</w:t>
      </w:r>
      <w:proofErr w:type="spellEnd"/>
      <w:r>
        <w:t xml:space="preserve"> le </w:t>
      </w:r>
      <w:proofErr w:type="spellStart"/>
      <w:r>
        <w:t>déficit</w:t>
      </w:r>
      <w:proofErr w:type="spellEnd"/>
      <w:r>
        <w:t xml:space="preserve"> national, la </w:t>
      </w:r>
      <w:proofErr w:type="spellStart"/>
      <w:r>
        <w:t>plupart</w:t>
      </w:r>
      <w:proofErr w:type="spellEnd"/>
      <w:r>
        <w:t xml:space="preserve"> </w:t>
      </w:r>
      <w:proofErr w:type="spellStart"/>
      <w:r>
        <w:t>ont</w:t>
      </w:r>
      <w:proofErr w:type="spellEnd"/>
      <w:r>
        <w:t xml:space="preserve"> </w:t>
      </w:r>
      <w:proofErr w:type="spellStart"/>
      <w:r>
        <w:t>répondu</w:t>
      </w:r>
      <w:proofErr w:type="spellEnd"/>
      <w:r>
        <w:t xml:space="preserve"> par </w:t>
      </w:r>
      <w:proofErr w:type="spellStart"/>
      <w:r>
        <w:t>l’affirmative</w:t>
      </w:r>
      <w:proofErr w:type="spellEnd"/>
      <w:r>
        <w:t xml:space="preserve">. Aux </w:t>
      </w:r>
      <w:proofErr w:type="spellStart"/>
      <w:r>
        <w:t>yeux</w:t>
      </w:r>
      <w:proofErr w:type="spellEnd"/>
      <w:r>
        <w:t xml:space="preserve"> d’un grand </w:t>
      </w:r>
      <w:proofErr w:type="spellStart"/>
      <w:r>
        <w:t>nombre</w:t>
      </w:r>
      <w:proofErr w:type="spellEnd"/>
      <w:r>
        <w:t xml:space="preserve">, les </w:t>
      </w:r>
      <w:proofErr w:type="spellStart"/>
      <w:r>
        <w:t>soins</w:t>
      </w:r>
      <w:proofErr w:type="spellEnd"/>
      <w:r>
        <w:t xml:space="preserve"> de </w:t>
      </w:r>
      <w:proofErr w:type="spellStart"/>
      <w:r>
        <w:t>santé</w:t>
      </w:r>
      <w:proofErr w:type="spellEnd"/>
      <w:r>
        <w:t xml:space="preserve"> </w:t>
      </w:r>
      <w:proofErr w:type="spellStart"/>
      <w:r>
        <w:t>devaient</w:t>
      </w:r>
      <w:proofErr w:type="spellEnd"/>
      <w:r>
        <w:t xml:space="preserve"> figurer </w:t>
      </w:r>
      <w:proofErr w:type="spellStart"/>
      <w:r>
        <w:t>en</w:t>
      </w:r>
      <w:proofErr w:type="spellEnd"/>
      <w:r>
        <w:t xml:space="preserve"> tête de </w:t>
      </w:r>
      <w:proofErr w:type="spellStart"/>
      <w:r>
        <w:t>liste</w:t>
      </w:r>
      <w:proofErr w:type="spellEnd"/>
      <w:r>
        <w:t xml:space="preserve"> des </w:t>
      </w:r>
      <w:proofErr w:type="spellStart"/>
      <w:r>
        <w:t>priorités</w:t>
      </w:r>
      <w:proofErr w:type="spellEnd"/>
      <w:r>
        <w:t xml:space="preserve"> du </w:t>
      </w:r>
      <w:proofErr w:type="spellStart"/>
      <w:r>
        <w:t>gouvernement</w:t>
      </w:r>
      <w:proofErr w:type="spellEnd"/>
      <w:r>
        <w:t xml:space="preserve"> du Canada et </w:t>
      </w:r>
      <w:proofErr w:type="spellStart"/>
      <w:r>
        <w:t>ils</w:t>
      </w:r>
      <w:proofErr w:type="spellEnd"/>
      <w:r>
        <w:t xml:space="preserve"> </w:t>
      </w:r>
      <w:proofErr w:type="spellStart"/>
      <w:r>
        <w:t>préféraient</w:t>
      </w:r>
      <w:proofErr w:type="spellEnd"/>
      <w:r>
        <w:t xml:space="preserve"> le </w:t>
      </w:r>
      <w:proofErr w:type="spellStart"/>
      <w:r>
        <w:t>voir</w:t>
      </w:r>
      <w:proofErr w:type="spellEnd"/>
      <w:r>
        <w:t xml:space="preserve"> </w:t>
      </w:r>
      <w:proofErr w:type="spellStart"/>
      <w:r>
        <w:t>réduire</w:t>
      </w:r>
      <w:proofErr w:type="spellEnd"/>
      <w:r>
        <w:t xml:space="preserve"> </w:t>
      </w:r>
      <w:proofErr w:type="spellStart"/>
      <w:r>
        <w:t>ses</w:t>
      </w:r>
      <w:proofErr w:type="spellEnd"/>
      <w:r>
        <w:t xml:space="preserve"> </w:t>
      </w:r>
      <w:proofErr w:type="spellStart"/>
      <w:r>
        <w:t>dépenses</w:t>
      </w:r>
      <w:proofErr w:type="spellEnd"/>
      <w:r>
        <w:t xml:space="preserve"> dans </w:t>
      </w:r>
      <w:proofErr w:type="spellStart"/>
      <w:r>
        <w:t>d’autres</w:t>
      </w:r>
      <w:proofErr w:type="spellEnd"/>
      <w:r>
        <w:t xml:space="preserve"> </w:t>
      </w:r>
      <w:proofErr w:type="spellStart"/>
      <w:r>
        <w:t>domaines</w:t>
      </w:r>
      <w:proofErr w:type="spellEnd"/>
      <w:r>
        <w:t xml:space="preserve"> </w:t>
      </w:r>
      <w:proofErr w:type="spellStart"/>
      <w:r>
        <w:t>qu’en</w:t>
      </w:r>
      <w:proofErr w:type="spellEnd"/>
      <w:r>
        <w:t xml:space="preserve"> </w:t>
      </w:r>
      <w:proofErr w:type="spellStart"/>
      <w:r>
        <w:t>santé</w:t>
      </w:r>
      <w:proofErr w:type="spellEnd"/>
      <w:r w:rsidR="006472B4">
        <w:t>.</w:t>
      </w:r>
    </w:p>
    <w:p w14:paraId="256EA117" w14:textId="77777777" w:rsidR="00C9275B" w:rsidRPr="00C978B5" w:rsidRDefault="00C9275B" w:rsidP="00C9275B">
      <w:pPr>
        <w:pStyle w:val="Heading2"/>
      </w:pPr>
      <w:bookmarkStart w:id="17" w:name="_Toc130378012"/>
      <w:r>
        <w:t>Budget 2023 (</w:t>
      </w:r>
      <w:proofErr w:type="spellStart"/>
      <w:r>
        <w:t>résidents</w:t>
      </w:r>
      <w:proofErr w:type="spellEnd"/>
      <w:r>
        <w:t xml:space="preserve"> à </w:t>
      </w:r>
      <w:proofErr w:type="spellStart"/>
      <w:r>
        <w:t>faible</w:t>
      </w:r>
      <w:proofErr w:type="spellEnd"/>
      <w:r>
        <w:t xml:space="preserve"> et </w:t>
      </w:r>
      <w:proofErr w:type="spellStart"/>
      <w:r>
        <w:t>moyen</w:t>
      </w:r>
      <w:proofErr w:type="spellEnd"/>
      <w:r>
        <w:t xml:space="preserve"> </w:t>
      </w:r>
      <w:proofErr w:type="spellStart"/>
      <w:r>
        <w:t>revenu</w:t>
      </w:r>
      <w:proofErr w:type="spellEnd"/>
      <w:r>
        <w:t xml:space="preserve"> de </w:t>
      </w:r>
      <w:proofErr w:type="spellStart"/>
      <w:r>
        <w:t>collectivités</w:t>
      </w:r>
      <w:proofErr w:type="spellEnd"/>
      <w:r>
        <w:t xml:space="preserve"> rurales des Prairies, </w:t>
      </w:r>
      <w:proofErr w:type="spellStart"/>
      <w:r>
        <w:t>utilisateurs</w:t>
      </w:r>
      <w:proofErr w:type="spellEnd"/>
      <w:r>
        <w:t xml:space="preserve"> </w:t>
      </w:r>
      <w:proofErr w:type="spellStart"/>
      <w:r>
        <w:t>fréquents</w:t>
      </w:r>
      <w:proofErr w:type="spellEnd"/>
      <w:r>
        <w:t xml:space="preserve"> des services de </w:t>
      </w:r>
      <w:proofErr w:type="spellStart"/>
      <w:r>
        <w:t>santé</w:t>
      </w:r>
      <w:proofErr w:type="spellEnd"/>
      <w:r>
        <w:t xml:space="preserve"> du Canada </w:t>
      </w:r>
      <w:proofErr w:type="spellStart"/>
      <w:r>
        <w:t>atlantique</w:t>
      </w:r>
      <w:proofErr w:type="spellEnd"/>
      <w:r>
        <w:t>)</w:t>
      </w:r>
      <w:bookmarkEnd w:id="17"/>
    </w:p>
    <w:p w14:paraId="2026B20B" w14:textId="7BC68CD4" w:rsidR="00C9275B" w:rsidRDefault="00C9275B" w:rsidP="00C9275B">
      <w:r>
        <w:t xml:space="preserve">Deux </w:t>
      </w:r>
      <w:proofErr w:type="spellStart"/>
      <w:r>
        <w:t>groupes</w:t>
      </w:r>
      <w:proofErr w:type="spellEnd"/>
      <w:r>
        <w:t xml:space="preserve"> </w:t>
      </w:r>
      <w:proofErr w:type="spellStart"/>
      <w:r>
        <w:t>ont</w:t>
      </w:r>
      <w:proofErr w:type="spellEnd"/>
      <w:r>
        <w:t xml:space="preserve"> pris part à </w:t>
      </w:r>
      <w:proofErr w:type="spellStart"/>
      <w:r>
        <w:t>une</w:t>
      </w:r>
      <w:proofErr w:type="spellEnd"/>
      <w:r>
        <w:t xml:space="preserve"> </w:t>
      </w:r>
      <w:proofErr w:type="spellStart"/>
      <w:r>
        <w:t>brève</w:t>
      </w:r>
      <w:proofErr w:type="spellEnd"/>
      <w:r>
        <w:t xml:space="preserve"> discussion sur le budget 2023 que le </w:t>
      </w:r>
      <w:proofErr w:type="spellStart"/>
      <w:r>
        <w:t>gouvernement</w:t>
      </w:r>
      <w:proofErr w:type="spellEnd"/>
      <w:r>
        <w:t xml:space="preserve"> </w:t>
      </w:r>
      <w:proofErr w:type="spellStart"/>
      <w:r>
        <w:t>fédéral</w:t>
      </w:r>
      <w:proofErr w:type="spellEnd"/>
      <w:r>
        <w:t xml:space="preserve"> </w:t>
      </w:r>
      <w:proofErr w:type="spellStart"/>
      <w:r>
        <w:t>s</w:t>
      </w:r>
      <w:r w:rsidR="000943F4">
        <w:t>’</w:t>
      </w:r>
      <w:r>
        <w:t>apprêtait</w:t>
      </w:r>
      <w:proofErr w:type="spellEnd"/>
      <w:r>
        <w:t xml:space="preserve"> à </w:t>
      </w:r>
      <w:proofErr w:type="spellStart"/>
      <w:r>
        <w:t>déposer</w:t>
      </w:r>
      <w:proofErr w:type="spellEnd"/>
      <w:r>
        <w:t xml:space="preserve">. </w:t>
      </w:r>
      <w:proofErr w:type="spellStart"/>
      <w:r>
        <w:t>Invités</w:t>
      </w:r>
      <w:proofErr w:type="spellEnd"/>
      <w:r>
        <w:t xml:space="preserve"> à </w:t>
      </w:r>
      <w:proofErr w:type="spellStart"/>
      <w:r>
        <w:t>préciser</w:t>
      </w:r>
      <w:proofErr w:type="spellEnd"/>
      <w:r>
        <w:t xml:space="preserve"> </w:t>
      </w:r>
      <w:proofErr w:type="spellStart"/>
      <w:r>
        <w:t>leurs</w:t>
      </w:r>
      <w:proofErr w:type="spellEnd"/>
      <w:r>
        <w:t xml:space="preserve"> </w:t>
      </w:r>
      <w:proofErr w:type="spellStart"/>
      <w:r>
        <w:t>attentes</w:t>
      </w:r>
      <w:proofErr w:type="spellEnd"/>
      <w:r>
        <w:t xml:space="preserve"> quant aux </w:t>
      </w:r>
      <w:proofErr w:type="spellStart"/>
      <w:r>
        <w:t>priorités</w:t>
      </w:r>
      <w:proofErr w:type="spellEnd"/>
      <w:r>
        <w:t xml:space="preserve"> du prochain budget, les participants </w:t>
      </w:r>
      <w:proofErr w:type="spellStart"/>
      <w:r>
        <w:t>ont</w:t>
      </w:r>
      <w:proofErr w:type="spellEnd"/>
      <w:r>
        <w:t xml:space="preserve"> </w:t>
      </w:r>
      <w:proofErr w:type="spellStart"/>
      <w:r>
        <w:t>cité</w:t>
      </w:r>
      <w:proofErr w:type="spellEnd"/>
      <w:r>
        <w:t xml:space="preserve"> de </w:t>
      </w:r>
      <w:proofErr w:type="spellStart"/>
      <w:r>
        <w:t>nombreux</w:t>
      </w:r>
      <w:proofErr w:type="spellEnd"/>
      <w:r>
        <w:t xml:space="preserve"> </w:t>
      </w:r>
      <w:proofErr w:type="spellStart"/>
      <w:r>
        <w:t>enjeux</w:t>
      </w:r>
      <w:proofErr w:type="spellEnd"/>
      <w:r>
        <w:t xml:space="preserve">, </w:t>
      </w:r>
      <w:proofErr w:type="spellStart"/>
      <w:r>
        <w:t>notamment</w:t>
      </w:r>
      <w:proofErr w:type="spellEnd"/>
      <w:r>
        <w:t xml:space="preserve"> </w:t>
      </w:r>
      <w:proofErr w:type="spellStart"/>
      <w:r>
        <w:t>lutter</w:t>
      </w:r>
      <w:proofErr w:type="spellEnd"/>
      <w:r>
        <w:t xml:space="preserve"> </w:t>
      </w:r>
      <w:proofErr w:type="spellStart"/>
      <w:r>
        <w:t>contre</w:t>
      </w:r>
      <w:proofErr w:type="spellEnd"/>
      <w:r>
        <w:t xml:space="preserve"> </w:t>
      </w:r>
      <w:proofErr w:type="spellStart"/>
      <w:r>
        <w:t>l’inflation</w:t>
      </w:r>
      <w:proofErr w:type="spellEnd"/>
      <w:r>
        <w:t xml:space="preserve"> et la </w:t>
      </w:r>
      <w:proofErr w:type="spellStart"/>
      <w:r>
        <w:t>hausse</w:t>
      </w:r>
      <w:proofErr w:type="spellEnd"/>
      <w:r>
        <w:t xml:space="preserve"> du </w:t>
      </w:r>
      <w:proofErr w:type="spellStart"/>
      <w:r>
        <w:t>coût</w:t>
      </w:r>
      <w:proofErr w:type="spellEnd"/>
      <w:r>
        <w:t xml:space="preserve"> de la vie, </w:t>
      </w:r>
      <w:proofErr w:type="spellStart"/>
      <w:r>
        <w:t>accroître</w:t>
      </w:r>
      <w:proofErr w:type="spellEnd"/>
      <w:r>
        <w:t xml:space="preserve"> les </w:t>
      </w:r>
      <w:proofErr w:type="spellStart"/>
      <w:r>
        <w:t>ressources</w:t>
      </w:r>
      <w:proofErr w:type="spellEnd"/>
      <w:r>
        <w:t xml:space="preserve"> </w:t>
      </w:r>
      <w:proofErr w:type="spellStart"/>
      <w:r>
        <w:t>affectées</w:t>
      </w:r>
      <w:proofErr w:type="spellEnd"/>
      <w:r>
        <w:t xml:space="preserve"> aux </w:t>
      </w:r>
      <w:proofErr w:type="spellStart"/>
      <w:r>
        <w:t>secteurs</w:t>
      </w:r>
      <w:proofErr w:type="spellEnd"/>
      <w:r>
        <w:t xml:space="preserve"> </w:t>
      </w:r>
      <w:proofErr w:type="spellStart"/>
      <w:r>
        <w:t>clés</w:t>
      </w:r>
      <w:proofErr w:type="spellEnd"/>
      <w:r>
        <w:t xml:space="preserve"> </w:t>
      </w:r>
      <w:proofErr w:type="spellStart"/>
      <w:r>
        <w:t>tels</w:t>
      </w:r>
      <w:proofErr w:type="spellEnd"/>
      <w:r>
        <w:t xml:space="preserve"> que la </w:t>
      </w:r>
      <w:proofErr w:type="spellStart"/>
      <w:r>
        <w:t>santé</w:t>
      </w:r>
      <w:proofErr w:type="spellEnd"/>
      <w:r>
        <w:t xml:space="preserve"> et </w:t>
      </w:r>
      <w:proofErr w:type="spellStart"/>
      <w:r>
        <w:t>l’éducation</w:t>
      </w:r>
      <w:proofErr w:type="spellEnd"/>
      <w:r>
        <w:t xml:space="preserve">, prendre des </w:t>
      </w:r>
      <w:proofErr w:type="spellStart"/>
      <w:r>
        <w:t>mesures</w:t>
      </w:r>
      <w:proofErr w:type="spellEnd"/>
      <w:r>
        <w:t xml:space="preserve"> </w:t>
      </w:r>
      <w:proofErr w:type="spellStart"/>
      <w:r>
        <w:t>visant</w:t>
      </w:r>
      <w:proofErr w:type="spellEnd"/>
      <w:r>
        <w:t xml:space="preserve"> à </w:t>
      </w:r>
      <w:proofErr w:type="spellStart"/>
      <w:r>
        <w:t>favoriser</w:t>
      </w:r>
      <w:proofErr w:type="spellEnd"/>
      <w:r>
        <w:t xml:space="preserve"> </w:t>
      </w:r>
      <w:proofErr w:type="spellStart"/>
      <w:r>
        <w:t>une</w:t>
      </w:r>
      <w:proofErr w:type="spellEnd"/>
      <w:r>
        <w:t xml:space="preserve"> </w:t>
      </w:r>
      <w:proofErr w:type="spellStart"/>
      <w:r>
        <w:t>durabilité</w:t>
      </w:r>
      <w:proofErr w:type="spellEnd"/>
      <w:r>
        <w:t xml:space="preserve"> accrue et à </w:t>
      </w:r>
      <w:proofErr w:type="spellStart"/>
      <w:r>
        <w:t>atténuer</w:t>
      </w:r>
      <w:proofErr w:type="spellEnd"/>
      <w:r>
        <w:t xml:space="preserve"> les </w:t>
      </w:r>
      <w:proofErr w:type="spellStart"/>
      <w:r>
        <w:t>effets</w:t>
      </w:r>
      <w:proofErr w:type="spellEnd"/>
      <w:r>
        <w:t xml:space="preserve"> possibles des </w:t>
      </w:r>
      <w:proofErr w:type="spellStart"/>
      <w:r>
        <w:t>changements</w:t>
      </w:r>
      <w:proofErr w:type="spellEnd"/>
      <w:r>
        <w:t xml:space="preserve"> </w:t>
      </w:r>
      <w:proofErr w:type="spellStart"/>
      <w:r>
        <w:t>climatiques</w:t>
      </w:r>
      <w:proofErr w:type="spellEnd"/>
      <w:r>
        <w:t xml:space="preserve"> et </w:t>
      </w:r>
      <w:proofErr w:type="spellStart"/>
      <w:r>
        <w:t>poursuivre</w:t>
      </w:r>
      <w:proofErr w:type="spellEnd"/>
      <w:r>
        <w:t xml:space="preserve"> les efforts de </w:t>
      </w:r>
      <w:proofErr w:type="spellStart"/>
      <w:r>
        <w:t>réconciliation</w:t>
      </w:r>
      <w:proofErr w:type="spellEnd"/>
      <w:r>
        <w:t xml:space="preserve"> avec les </w:t>
      </w:r>
      <w:proofErr w:type="spellStart"/>
      <w:r>
        <w:t>peuples</w:t>
      </w:r>
      <w:proofErr w:type="spellEnd"/>
      <w:r>
        <w:t xml:space="preserve"> </w:t>
      </w:r>
      <w:proofErr w:type="spellStart"/>
      <w:r>
        <w:t>autochtones</w:t>
      </w:r>
      <w:proofErr w:type="spellEnd"/>
      <w:r>
        <w:t xml:space="preserve">. </w:t>
      </w:r>
    </w:p>
    <w:p w14:paraId="6099ED22" w14:textId="07891CCD" w:rsidR="000C30C7" w:rsidRDefault="00C9275B" w:rsidP="00C9275B">
      <w:proofErr w:type="spellStart"/>
      <w:r>
        <w:t>Concernant</w:t>
      </w:r>
      <w:proofErr w:type="spellEnd"/>
      <w:r>
        <w:t xml:space="preserve"> les </w:t>
      </w:r>
      <w:proofErr w:type="spellStart"/>
      <w:r>
        <w:t>secteurs</w:t>
      </w:r>
      <w:proofErr w:type="spellEnd"/>
      <w:r>
        <w:t xml:space="preserve"> sur </w:t>
      </w:r>
      <w:proofErr w:type="spellStart"/>
      <w:r>
        <w:t>lesquels</w:t>
      </w:r>
      <w:proofErr w:type="spellEnd"/>
      <w:r>
        <w:t xml:space="preserve"> </w:t>
      </w:r>
      <w:proofErr w:type="spellStart"/>
      <w:r>
        <w:t>ils</w:t>
      </w:r>
      <w:proofErr w:type="spellEnd"/>
      <w:r>
        <w:t xml:space="preserve"> </w:t>
      </w:r>
      <w:proofErr w:type="spellStart"/>
      <w:r>
        <w:t>souhaitaient</w:t>
      </w:r>
      <w:proofErr w:type="spellEnd"/>
      <w:r>
        <w:t xml:space="preserve"> </w:t>
      </w:r>
      <w:proofErr w:type="spellStart"/>
      <w:r>
        <w:t>personnellement</w:t>
      </w:r>
      <w:proofErr w:type="spellEnd"/>
      <w:r>
        <w:t xml:space="preserve"> que le </w:t>
      </w:r>
      <w:proofErr w:type="spellStart"/>
      <w:r>
        <w:t>gouvernement</w:t>
      </w:r>
      <w:proofErr w:type="spellEnd"/>
      <w:r>
        <w:t xml:space="preserve"> du Canada se concentre, beaucoup </w:t>
      </w:r>
      <w:proofErr w:type="spellStart"/>
      <w:r>
        <w:t>jugeaient</w:t>
      </w:r>
      <w:proofErr w:type="spellEnd"/>
      <w:r>
        <w:t xml:space="preserve"> </w:t>
      </w:r>
      <w:proofErr w:type="spellStart"/>
      <w:r>
        <w:t>nécessaire</w:t>
      </w:r>
      <w:proofErr w:type="spellEnd"/>
      <w:r>
        <w:t xml:space="preserve"> </w:t>
      </w:r>
      <w:proofErr w:type="spellStart"/>
      <w:r>
        <w:t>d’investir</w:t>
      </w:r>
      <w:proofErr w:type="spellEnd"/>
      <w:r>
        <w:t xml:space="preserve"> </w:t>
      </w:r>
      <w:proofErr w:type="spellStart"/>
      <w:r>
        <w:t>davantage</w:t>
      </w:r>
      <w:proofErr w:type="spellEnd"/>
      <w:r>
        <w:t xml:space="preserve"> dans les </w:t>
      </w:r>
      <w:proofErr w:type="spellStart"/>
      <w:r>
        <w:t>soins</w:t>
      </w:r>
      <w:proofErr w:type="spellEnd"/>
      <w:r>
        <w:t xml:space="preserve"> de </w:t>
      </w:r>
      <w:proofErr w:type="spellStart"/>
      <w:r>
        <w:t>santé</w:t>
      </w:r>
      <w:proofErr w:type="spellEnd"/>
      <w:r>
        <w:t xml:space="preserve">, </w:t>
      </w:r>
      <w:proofErr w:type="spellStart"/>
      <w:r>
        <w:t>en</w:t>
      </w:r>
      <w:proofErr w:type="spellEnd"/>
      <w:r>
        <w:t xml:space="preserve"> particulier </w:t>
      </w:r>
      <w:proofErr w:type="spellStart"/>
      <w:r>
        <w:t>en</w:t>
      </w:r>
      <w:proofErr w:type="spellEnd"/>
      <w:r>
        <w:t xml:space="preserve"> </w:t>
      </w:r>
      <w:proofErr w:type="spellStart"/>
      <w:r>
        <w:t>santé</w:t>
      </w:r>
      <w:proofErr w:type="spellEnd"/>
      <w:r>
        <w:t xml:space="preserve"> </w:t>
      </w:r>
      <w:proofErr w:type="spellStart"/>
      <w:r>
        <w:t>mentale</w:t>
      </w:r>
      <w:proofErr w:type="spellEnd"/>
      <w:r>
        <w:t xml:space="preserve">. De </w:t>
      </w:r>
      <w:proofErr w:type="spellStart"/>
      <w:r>
        <w:t>l’avis</w:t>
      </w:r>
      <w:proofErr w:type="spellEnd"/>
      <w:r>
        <w:t xml:space="preserve"> </w:t>
      </w:r>
      <w:proofErr w:type="spellStart"/>
      <w:r>
        <w:t>général</w:t>
      </w:r>
      <w:proofErr w:type="spellEnd"/>
      <w:r>
        <w:t xml:space="preserve">, la </w:t>
      </w:r>
      <w:proofErr w:type="spellStart"/>
      <w:r>
        <w:t>santé</w:t>
      </w:r>
      <w:proofErr w:type="spellEnd"/>
      <w:r>
        <w:t xml:space="preserve"> </w:t>
      </w:r>
      <w:proofErr w:type="spellStart"/>
      <w:r>
        <w:t>mentale</w:t>
      </w:r>
      <w:proofErr w:type="spellEnd"/>
      <w:r>
        <w:t xml:space="preserve"> </w:t>
      </w:r>
      <w:proofErr w:type="spellStart"/>
      <w:r>
        <w:t>était</w:t>
      </w:r>
      <w:proofErr w:type="spellEnd"/>
      <w:r>
        <w:t xml:space="preserve"> </w:t>
      </w:r>
      <w:proofErr w:type="spellStart"/>
      <w:r>
        <w:t>devenue</w:t>
      </w:r>
      <w:proofErr w:type="spellEnd"/>
      <w:r>
        <w:t xml:space="preserve"> dans les </w:t>
      </w:r>
      <w:proofErr w:type="spellStart"/>
      <w:r>
        <w:t>dernières</w:t>
      </w:r>
      <w:proofErr w:type="spellEnd"/>
      <w:r>
        <w:t xml:space="preserve"> </w:t>
      </w:r>
      <w:proofErr w:type="spellStart"/>
      <w:r>
        <w:t>années</w:t>
      </w:r>
      <w:proofErr w:type="spellEnd"/>
      <w:r>
        <w:t xml:space="preserve"> un </w:t>
      </w:r>
      <w:proofErr w:type="spellStart"/>
      <w:r>
        <w:t>enjeu</w:t>
      </w:r>
      <w:proofErr w:type="spellEnd"/>
      <w:r>
        <w:t xml:space="preserve"> de plus </w:t>
      </w:r>
      <w:proofErr w:type="spellStart"/>
      <w:r>
        <w:t>en</w:t>
      </w:r>
      <w:proofErr w:type="spellEnd"/>
      <w:r>
        <w:t xml:space="preserve"> plus </w:t>
      </w:r>
      <w:proofErr w:type="spellStart"/>
      <w:r>
        <w:t>préoccupant</w:t>
      </w:r>
      <w:proofErr w:type="spellEnd"/>
      <w:r>
        <w:t xml:space="preserve"> au sein de la population </w:t>
      </w:r>
      <w:proofErr w:type="spellStart"/>
      <w:r>
        <w:t>canadienne</w:t>
      </w:r>
      <w:proofErr w:type="spellEnd"/>
      <w:r>
        <w:t xml:space="preserve"> et il </w:t>
      </w:r>
      <w:proofErr w:type="spellStart"/>
      <w:r>
        <w:t>manquait</w:t>
      </w:r>
      <w:proofErr w:type="spellEnd"/>
      <w:r>
        <w:t xml:space="preserve"> de </w:t>
      </w:r>
      <w:proofErr w:type="spellStart"/>
      <w:r>
        <w:t>ressources</w:t>
      </w:r>
      <w:proofErr w:type="spellEnd"/>
      <w:r>
        <w:t xml:space="preserve"> à </w:t>
      </w:r>
      <w:proofErr w:type="spellStart"/>
      <w:r>
        <w:t>l’heure</w:t>
      </w:r>
      <w:proofErr w:type="spellEnd"/>
      <w:r>
        <w:t xml:space="preserve"> </w:t>
      </w:r>
      <w:proofErr w:type="spellStart"/>
      <w:r>
        <w:t>actuelle</w:t>
      </w:r>
      <w:proofErr w:type="spellEnd"/>
      <w:r>
        <w:t xml:space="preserve"> pour </w:t>
      </w:r>
      <w:proofErr w:type="spellStart"/>
      <w:r>
        <w:t>répondre</w:t>
      </w:r>
      <w:proofErr w:type="spellEnd"/>
      <w:r>
        <w:t xml:space="preserve"> aux </w:t>
      </w:r>
      <w:proofErr w:type="spellStart"/>
      <w:r>
        <w:t>besoins</w:t>
      </w:r>
      <w:proofErr w:type="spellEnd"/>
      <w:r>
        <w:t xml:space="preserve"> du </w:t>
      </w:r>
      <w:proofErr w:type="spellStart"/>
      <w:r>
        <w:t>nombre</w:t>
      </w:r>
      <w:proofErr w:type="spellEnd"/>
      <w:r>
        <w:t xml:space="preserve"> croissant de </w:t>
      </w:r>
      <w:proofErr w:type="spellStart"/>
      <w:r>
        <w:t>personnes</w:t>
      </w:r>
      <w:proofErr w:type="spellEnd"/>
      <w:r>
        <w:t xml:space="preserve"> </w:t>
      </w:r>
      <w:proofErr w:type="spellStart"/>
      <w:r>
        <w:t>éprouvant</w:t>
      </w:r>
      <w:proofErr w:type="spellEnd"/>
      <w:r>
        <w:t xml:space="preserve"> des </w:t>
      </w:r>
      <w:proofErr w:type="spellStart"/>
      <w:r>
        <w:t>problèmes</w:t>
      </w:r>
      <w:proofErr w:type="spellEnd"/>
      <w:r>
        <w:t xml:space="preserve"> de </w:t>
      </w:r>
      <w:proofErr w:type="spellStart"/>
      <w:r>
        <w:t>santé</w:t>
      </w:r>
      <w:proofErr w:type="spellEnd"/>
      <w:r>
        <w:t xml:space="preserve"> </w:t>
      </w:r>
      <w:proofErr w:type="spellStart"/>
      <w:r>
        <w:t>mentale</w:t>
      </w:r>
      <w:proofErr w:type="spellEnd"/>
      <w:r>
        <w:t xml:space="preserve">. </w:t>
      </w:r>
      <w:proofErr w:type="spellStart"/>
      <w:r>
        <w:t>D’autres</w:t>
      </w:r>
      <w:proofErr w:type="spellEnd"/>
      <w:r>
        <w:t xml:space="preserve"> </w:t>
      </w:r>
      <w:proofErr w:type="spellStart"/>
      <w:r>
        <w:t>pensaient</w:t>
      </w:r>
      <w:proofErr w:type="spellEnd"/>
      <w:r>
        <w:t xml:space="preserve"> </w:t>
      </w:r>
      <w:proofErr w:type="spellStart"/>
      <w:r>
        <w:t>qu’il</w:t>
      </w:r>
      <w:proofErr w:type="spellEnd"/>
      <w:r>
        <w:t xml:space="preserve"> </w:t>
      </w:r>
      <w:proofErr w:type="spellStart"/>
      <w:r>
        <w:t>fallait</w:t>
      </w:r>
      <w:proofErr w:type="spellEnd"/>
      <w:r>
        <w:t xml:space="preserve"> </w:t>
      </w:r>
      <w:proofErr w:type="spellStart"/>
      <w:r>
        <w:t>aussi</w:t>
      </w:r>
      <w:proofErr w:type="spellEnd"/>
      <w:r>
        <w:t xml:space="preserve"> </w:t>
      </w:r>
      <w:proofErr w:type="spellStart"/>
      <w:r>
        <w:t>en</w:t>
      </w:r>
      <w:proofErr w:type="spellEnd"/>
      <w:r>
        <w:t xml:space="preserve"> faire plus pour aider les </w:t>
      </w:r>
      <w:proofErr w:type="spellStart"/>
      <w:r>
        <w:t>personnes</w:t>
      </w:r>
      <w:proofErr w:type="spellEnd"/>
      <w:r>
        <w:t xml:space="preserve"> aux prises avec </w:t>
      </w:r>
      <w:proofErr w:type="spellStart"/>
      <w:r>
        <w:t>une</w:t>
      </w:r>
      <w:proofErr w:type="spellEnd"/>
      <w:r>
        <w:t xml:space="preserve"> </w:t>
      </w:r>
      <w:proofErr w:type="spellStart"/>
      <w:r>
        <w:t>dépendance</w:t>
      </w:r>
      <w:proofErr w:type="spellEnd"/>
      <w:r>
        <w:t xml:space="preserve">. </w:t>
      </w:r>
      <w:proofErr w:type="spellStart"/>
      <w:r>
        <w:t>Ils</w:t>
      </w:r>
      <w:proofErr w:type="spellEnd"/>
      <w:r>
        <w:t xml:space="preserve"> </w:t>
      </w:r>
      <w:proofErr w:type="spellStart"/>
      <w:r>
        <w:t>ont</w:t>
      </w:r>
      <w:proofErr w:type="spellEnd"/>
      <w:r>
        <w:t xml:space="preserve"> </w:t>
      </w:r>
      <w:proofErr w:type="spellStart"/>
      <w:r>
        <w:t>proposé</w:t>
      </w:r>
      <w:proofErr w:type="spellEnd"/>
      <w:r>
        <w:t xml:space="preserve"> </w:t>
      </w:r>
      <w:proofErr w:type="spellStart"/>
      <w:r>
        <w:t>d’augmenter</w:t>
      </w:r>
      <w:proofErr w:type="spellEnd"/>
      <w:r>
        <w:t xml:space="preserve"> le </w:t>
      </w:r>
      <w:proofErr w:type="spellStart"/>
      <w:r>
        <w:t>financement</w:t>
      </w:r>
      <w:proofErr w:type="spellEnd"/>
      <w:r>
        <w:t xml:space="preserve"> </w:t>
      </w:r>
      <w:proofErr w:type="spellStart"/>
      <w:r>
        <w:t>réservé</w:t>
      </w:r>
      <w:proofErr w:type="spellEnd"/>
      <w:r>
        <w:t xml:space="preserve"> à </w:t>
      </w:r>
      <w:proofErr w:type="spellStart"/>
      <w:r>
        <w:t>l’embauche</w:t>
      </w:r>
      <w:proofErr w:type="spellEnd"/>
      <w:r>
        <w:t xml:space="preserve"> et à la formation de </w:t>
      </w:r>
      <w:proofErr w:type="spellStart"/>
      <w:r>
        <w:t>professionnels</w:t>
      </w:r>
      <w:proofErr w:type="spellEnd"/>
      <w:r>
        <w:t xml:space="preserve"> </w:t>
      </w:r>
      <w:proofErr w:type="spellStart"/>
      <w:r>
        <w:t>en</w:t>
      </w:r>
      <w:proofErr w:type="spellEnd"/>
      <w:r>
        <w:t xml:space="preserve"> </w:t>
      </w:r>
      <w:proofErr w:type="spellStart"/>
      <w:r>
        <w:t>traitement</w:t>
      </w:r>
      <w:proofErr w:type="spellEnd"/>
      <w:r>
        <w:t xml:space="preserve"> des </w:t>
      </w:r>
      <w:proofErr w:type="spellStart"/>
      <w:r>
        <w:t>dépendances</w:t>
      </w:r>
      <w:proofErr w:type="spellEnd"/>
      <w:r>
        <w:t xml:space="preserve"> et de </w:t>
      </w:r>
      <w:proofErr w:type="spellStart"/>
      <w:r>
        <w:t>construire</w:t>
      </w:r>
      <w:proofErr w:type="spellEnd"/>
      <w:r>
        <w:t xml:space="preserve"> plus de centres de </w:t>
      </w:r>
      <w:proofErr w:type="spellStart"/>
      <w:r>
        <w:t>traitement</w:t>
      </w:r>
      <w:proofErr w:type="spellEnd"/>
      <w:r>
        <w:t xml:space="preserve"> au pays. </w:t>
      </w:r>
      <w:proofErr w:type="spellStart"/>
      <w:r>
        <w:t>Enfin</w:t>
      </w:r>
      <w:proofErr w:type="spellEnd"/>
      <w:r>
        <w:t xml:space="preserve">, </w:t>
      </w:r>
      <w:proofErr w:type="spellStart"/>
      <w:r>
        <w:t>plusieurs</w:t>
      </w:r>
      <w:proofErr w:type="spellEnd"/>
      <w:r>
        <w:t xml:space="preserve"> </w:t>
      </w:r>
      <w:proofErr w:type="spellStart"/>
      <w:r>
        <w:t>ont</w:t>
      </w:r>
      <w:proofErr w:type="spellEnd"/>
      <w:r>
        <w:t xml:space="preserve"> </w:t>
      </w:r>
      <w:proofErr w:type="spellStart"/>
      <w:r>
        <w:t>réaffirmé</w:t>
      </w:r>
      <w:proofErr w:type="spellEnd"/>
      <w:r>
        <w:t xml:space="preserve"> le </w:t>
      </w:r>
      <w:proofErr w:type="spellStart"/>
      <w:r>
        <w:t>besoin</w:t>
      </w:r>
      <w:proofErr w:type="spellEnd"/>
      <w:r>
        <w:t xml:space="preserve"> </w:t>
      </w:r>
      <w:proofErr w:type="spellStart"/>
      <w:r>
        <w:t>d’investir</w:t>
      </w:r>
      <w:proofErr w:type="spellEnd"/>
      <w:r>
        <w:t xml:space="preserve"> </w:t>
      </w:r>
      <w:proofErr w:type="spellStart"/>
      <w:r>
        <w:t>massivement</w:t>
      </w:r>
      <w:proofErr w:type="spellEnd"/>
      <w:r>
        <w:t xml:space="preserve"> dans </w:t>
      </w:r>
      <w:proofErr w:type="spellStart"/>
      <w:r>
        <w:t>l’amélioration</w:t>
      </w:r>
      <w:proofErr w:type="spellEnd"/>
      <w:r>
        <w:t xml:space="preserve"> de la </w:t>
      </w:r>
      <w:proofErr w:type="spellStart"/>
      <w:r>
        <w:t>qualité</w:t>
      </w:r>
      <w:proofErr w:type="spellEnd"/>
      <w:r>
        <w:t xml:space="preserve"> de vie des </w:t>
      </w:r>
      <w:proofErr w:type="spellStart"/>
      <w:r>
        <w:t>Autochtones</w:t>
      </w:r>
      <w:proofErr w:type="spellEnd"/>
      <w:r>
        <w:t xml:space="preserve">, </w:t>
      </w:r>
      <w:proofErr w:type="spellStart"/>
      <w:r>
        <w:t>en</w:t>
      </w:r>
      <w:proofErr w:type="spellEnd"/>
      <w:r>
        <w:t xml:space="preserve"> </w:t>
      </w:r>
      <w:proofErr w:type="spellStart"/>
      <w:r>
        <w:t>veillant</w:t>
      </w:r>
      <w:proofErr w:type="spellEnd"/>
      <w:r>
        <w:t xml:space="preserve"> à </w:t>
      </w:r>
      <w:proofErr w:type="spellStart"/>
      <w:r>
        <w:t>ce</w:t>
      </w:r>
      <w:proofErr w:type="spellEnd"/>
      <w:r>
        <w:t xml:space="preserve"> que </w:t>
      </w:r>
      <w:proofErr w:type="spellStart"/>
      <w:r>
        <w:t>toutes</w:t>
      </w:r>
      <w:proofErr w:type="spellEnd"/>
      <w:r>
        <w:t xml:space="preserve"> les </w:t>
      </w:r>
      <w:proofErr w:type="spellStart"/>
      <w:r>
        <w:t>collectivités</w:t>
      </w:r>
      <w:proofErr w:type="spellEnd"/>
      <w:r>
        <w:t xml:space="preserve"> </w:t>
      </w:r>
      <w:proofErr w:type="spellStart"/>
      <w:r>
        <w:t>autochtones</w:t>
      </w:r>
      <w:proofErr w:type="spellEnd"/>
      <w:r>
        <w:t xml:space="preserve"> </w:t>
      </w:r>
      <w:proofErr w:type="spellStart"/>
      <w:r>
        <w:t>aient</w:t>
      </w:r>
      <w:proofErr w:type="spellEnd"/>
      <w:r>
        <w:t xml:space="preserve"> </w:t>
      </w:r>
      <w:proofErr w:type="spellStart"/>
      <w:r>
        <w:t>accès</w:t>
      </w:r>
      <w:proofErr w:type="spellEnd"/>
      <w:r>
        <w:t xml:space="preserve"> à de </w:t>
      </w:r>
      <w:proofErr w:type="spellStart"/>
      <w:r>
        <w:t>l’eau</w:t>
      </w:r>
      <w:proofErr w:type="spellEnd"/>
      <w:r>
        <w:t xml:space="preserve"> potable, à des aliments et des </w:t>
      </w:r>
      <w:proofErr w:type="spellStart"/>
      <w:r>
        <w:t>logements</w:t>
      </w:r>
      <w:proofErr w:type="spellEnd"/>
      <w:r>
        <w:t xml:space="preserve"> </w:t>
      </w:r>
      <w:proofErr w:type="spellStart"/>
      <w:r>
        <w:t>abordables</w:t>
      </w:r>
      <w:proofErr w:type="spellEnd"/>
      <w:r>
        <w:t xml:space="preserve"> et au </w:t>
      </w:r>
      <w:proofErr w:type="spellStart"/>
      <w:r>
        <w:t>même</w:t>
      </w:r>
      <w:proofErr w:type="spellEnd"/>
      <w:r>
        <w:t xml:space="preserve"> </w:t>
      </w:r>
      <w:proofErr w:type="spellStart"/>
      <w:r>
        <w:t>niveau</w:t>
      </w:r>
      <w:proofErr w:type="spellEnd"/>
      <w:r>
        <w:t xml:space="preserve"> de services </w:t>
      </w:r>
      <w:proofErr w:type="spellStart"/>
      <w:r>
        <w:t>fédéraux</w:t>
      </w:r>
      <w:proofErr w:type="spellEnd"/>
      <w:r>
        <w:t xml:space="preserve"> que les </w:t>
      </w:r>
      <w:proofErr w:type="spellStart"/>
      <w:r>
        <w:t>autres</w:t>
      </w:r>
      <w:proofErr w:type="spellEnd"/>
      <w:r>
        <w:t xml:space="preserve"> Canadiens</w:t>
      </w:r>
      <w:r w:rsidR="000C30C7">
        <w:t xml:space="preserve">.  </w:t>
      </w:r>
    </w:p>
    <w:p w14:paraId="3CE74BF0" w14:textId="77777777" w:rsidR="00C9275B" w:rsidRDefault="00C9275B" w:rsidP="00C9275B">
      <w:pPr>
        <w:pStyle w:val="Heading2"/>
      </w:pPr>
      <w:bookmarkStart w:id="18" w:name="_Toc130378013"/>
      <w:bookmarkStart w:id="19" w:name="_Hlk118381340"/>
      <w:bookmarkEnd w:id="16"/>
      <w:proofErr w:type="spellStart"/>
      <w:r>
        <w:t>Véhicules</w:t>
      </w:r>
      <w:proofErr w:type="spellEnd"/>
      <w:r>
        <w:t xml:space="preserve"> </w:t>
      </w:r>
      <w:proofErr w:type="spellStart"/>
      <w:r>
        <w:t>électriques</w:t>
      </w:r>
      <w:proofErr w:type="spellEnd"/>
      <w:r>
        <w:t xml:space="preserve"> (</w:t>
      </w:r>
      <w:proofErr w:type="spellStart"/>
      <w:r>
        <w:t>résidents</w:t>
      </w:r>
      <w:proofErr w:type="spellEnd"/>
      <w:r>
        <w:t xml:space="preserve"> du </w:t>
      </w:r>
      <w:proofErr w:type="spellStart"/>
      <w:r>
        <w:t>sud-ouest</w:t>
      </w:r>
      <w:proofErr w:type="spellEnd"/>
      <w:r>
        <w:t xml:space="preserve"> de </w:t>
      </w:r>
      <w:proofErr w:type="spellStart"/>
      <w:r>
        <w:t>l’Ontario</w:t>
      </w:r>
      <w:proofErr w:type="spellEnd"/>
      <w:r>
        <w:t xml:space="preserve"> </w:t>
      </w:r>
      <w:proofErr w:type="spellStart"/>
      <w:r>
        <w:t>désirant</w:t>
      </w:r>
      <w:proofErr w:type="spellEnd"/>
      <w:r>
        <w:t xml:space="preserve"> </w:t>
      </w:r>
      <w:proofErr w:type="spellStart"/>
      <w:r>
        <w:t>acheter</w:t>
      </w:r>
      <w:proofErr w:type="spellEnd"/>
      <w:r>
        <w:t xml:space="preserve"> un VE)</w:t>
      </w:r>
      <w:bookmarkEnd w:id="18"/>
    </w:p>
    <w:p w14:paraId="1058F8CD" w14:textId="77777777" w:rsidR="00C9275B" w:rsidRDefault="00C9275B" w:rsidP="00C9275B">
      <w:r>
        <w:t xml:space="preserve">Les participants du </w:t>
      </w:r>
      <w:proofErr w:type="spellStart"/>
      <w:r>
        <w:t>groupe</w:t>
      </w:r>
      <w:proofErr w:type="spellEnd"/>
      <w:r>
        <w:t xml:space="preserve"> du </w:t>
      </w:r>
      <w:proofErr w:type="spellStart"/>
      <w:r>
        <w:rPr>
          <w:rStyle w:val="Heading1Char"/>
          <w:rFonts w:ascii="Segoe UI" w:hAnsi="Segoe UI"/>
          <w:sz w:val="20"/>
        </w:rPr>
        <w:t>sud-ou</w:t>
      </w:r>
      <w:r>
        <w:t>est</w:t>
      </w:r>
      <w:proofErr w:type="spellEnd"/>
      <w:r>
        <w:t xml:space="preserve"> de </w:t>
      </w:r>
      <w:proofErr w:type="spellStart"/>
      <w:r>
        <w:t>l’Ontario</w:t>
      </w:r>
      <w:proofErr w:type="spellEnd"/>
      <w:r>
        <w:t xml:space="preserve"> se </w:t>
      </w:r>
      <w:proofErr w:type="spellStart"/>
      <w:r>
        <w:t>sont</w:t>
      </w:r>
      <w:proofErr w:type="spellEnd"/>
      <w:r>
        <w:t xml:space="preserve"> </w:t>
      </w:r>
      <w:proofErr w:type="spellStart"/>
      <w:r>
        <w:t>penchés</w:t>
      </w:r>
      <w:proofErr w:type="spellEnd"/>
      <w:r>
        <w:t xml:space="preserve"> sur les </w:t>
      </w:r>
      <w:proofErr w:type="spellStart"/>
      <w:r>
        <w:t>véhicules</w:t>
      </w:r>
      <w:proofErr w:type="spellEnd"/>
      <w:r>
        <w:t xml:space="preserve"> </w:t>
      </w:r>
      <w:proofErr w:type="spellStart"/>
      <w:r>
        <w:t>électriques</w:t>
      </w:r>
      <w:proofErr w:type="spellEnd"/>
      <w:r>
        <w:t xml:space="preserve"> (VE) et la fabrication de VE au Canada. </w:t>
      </w:r>
      <w:proofErr w:type="spellStart"/>
      <w:r>
        <w:t>Ces</w:t>
      </w:r>
      <w:proofErr w:type="spellEnd"/>
      <w:r>
        <w:t xml:space="preserve"> </w:t>
      </w:r>
      <w:proofErr w:type="spellStart"/>
      <w:r>
        <w:t>derniers</w:t>
      </w:r>
      <w:proofErr w:type="spellEnd"/>
      <w:r>
        <w:t xml:space="preserve"> </w:t>
      </w:r>
      <w:proofErr w:type="spellStart"/>
      <w:r>
        <w:t>avaient</w:t>
      </w:r>
      <w:proofErr w:type="spellEnd"/>
      <w:r>
        <w:t xml:space="preserve"> </w:t>
      </w:r>
      <w:proofErr w:type="spellStart"/>
      <w:r>
        <w:t>tous</w:t>
      </w:r>
      <w:proofErr w:type="spellEnd"/>
      <w:r>
        <w:t xml:space="preserve"> déjà </w:t>
      </w:r>
      <w:proofErr w:type="spellStart"/>
      <w:r>
        <w:t>déclaré</w:t>
      </w:r>
      <w:proofErr w:type="spellEnd"/>
      <w:r>
        <w:t xml:space="preserve"> </w:t>
      </w:r>
      <w:proofErr w:type="spellStart"/>
      <w:r>
        <w:t>qu’ils</w:t>
      </w:r>
      <w:proofErr w:type="spellEnd"/>
      <w:r>
        <w:t xml:space="preserve"> </w:t>
      </w:r>
      <w:proofErr w:type="spellStart"/>
      <w:r>
        <w:t>souhaitaient</w:t>
      </w:r>
      <w:proofErr w:type="spellEnd"/>
      <w:r>
        <w:t xml:space="preserve"> </w:t>
      </w:r>
      <w:proofErr w:type="spellStart"/>
      <w:r>
        <w:t>éventuellement</w:t>
      </w:r>
      <w:proofErr w:type="spellEnd"/>
      <w:r>
        <w:t xml:space="preserve"> </w:t>
      </w:r>
      <w:proofErr w:type="spellStart"/>
      <w:r>
        <w:t>acheter</w:t>
      </w:r>
      <w:proofErr w:type="spellEnd"/>
      <w:r>
        <w:t xml:space="preserve"> un VE dans </w:t>
      </w:r>
      <w:proofErr w:type="spellStart"/>
      <w:r>
        <w:t>l’avenir</w:t>
      </w:r>
      <w:proofErr w:type="spellEnd"/>
      <w:r>
        <w:t xml:space="preserve">. </w:t>
      </w:r>
      <w:proofErr w:type="spellStart"/>
      <w:r>
        <w:t>Concernant</w:t>
      </w:r>
      <w:proofErr w:type="spellEnd"/>
      <w:r>
        <w:t xml:space="preserve"> les </w:t>
      </w:r>
      <w:proofErr w:type="spellStart"/>
      <w:r>
        <w:t>principales</w:t>
      </w:r>
      <w:proofErr w:type="spellEnd"/>
      <w:r>
        <w:t xml:space="preserve"> raisons pour </w:t>
      </w:r>
      <w:proofErr w:type="spellStart"/>
      <w:r>
        <w:t>lesquelles</w:t>
      </w:r>
      <w:proofErr w:type="spellEnd"/>
      <w:r>
        <w:t xml:space="preserve"> </w:t>
      </w:r>
      <w:proofErr w:type="spellStart"/>
      <w:r>
        <w:t>ils</w:t>
      </w:r>
      <w:proofErr w:type="spellEnd"/>
      <w:r>
        <w:t xml:space="preserve"> </w:t>
      </w:r>
      <w:proofErr w:type="spellStart"/>
      <w:r>
        <w:t>envisageaient</w:t>
      </w:r>
      <w:proofErr w:type="spellEnd"/>
      <w:r>
        <w:t xml:space="preserve"> </w:t>
      </w:r>
      <w:proofErr w:type="spellStart"/>
      <w:r>
        <w:t>l’achat</w:t>
      </w:r>
      <w:proofErr w:type="spellEnd"/>
      <w:r>
        <w:t xml:space="preserve"> d’un VE, beaucoup les </w:t>
      </w:r>
      <w:proofErr w:type="spellStart"/>
      <w:r>
        <w:t>jugeaient</w:t>
      </w:r>
      <w:proofErr w:type="spellEnd"/>
      <w:r>
        <w:t xml:space="preserve"> plus </w:t>
      </w:r>
      <w:proofErr w:type="spellStart"/>
      <w:r>
        <w:t>abordables</w:t>
      </w:r>
      <w:proofErr w:type="spellEnd"/>
      <w:r>
        <w:t xml:space="preserve"> que les </w:t>
      </w:r>
      <w:proofErr w:type="spellStart"/>
      <w:r>
        <w:t>autres</w:t>
      </w:r>
      <w:proofErr w:type="spellEnd"/>
      <w:r>
        <w:t xml:space="preserve"> types de </w:t>
      </w:r>
      <w:proofErr w:type="spellStart"/>
      <w:r>
        <w:t>véhicules</w:t>
      </w:r>
      <w:proofErr w:type="spellEnd"/>
      <w:r>
        <w:t xml:space="preserve">. </w:t>
      </w:r>
      <w:proofErr w:type="spellStart"/>
      <w:r>
        <w:t>Certains</w:t>
      </w:r>
      <w:proofErr w:type="spellEnd"/>
      <w:r>
        <w:t xml:space="preserve"> </w:t>
      </w:r>
      <w:proofErr w:type="spellStart"/>
      <w:r>
        <w:t>ont</w:t>
      </w:r>
      <w:proofErr w:type="spellEnd"/>
      <w:r>
        <w:t xml:space="preserve"> </w:t>
      </w:r>
      <w:proofErr w:type="spellStart"/>
      <w:r>
        <w:t>dit</w:t>
      </w:r>
      <w:proofErr w:type="spellEnd"/>
      <w:r>
        <w:t xml:space="preserve"> </w:t>
      </w:r>
      <w:proofErr w:type="spellStart"/>
      <w:r>
        <w:t>qu’à</w:t>
      </w:r>
      <w:proofErr w:type="spellEnd"/>
      <w:r>
        <w:t xml:space="preserve"> </w:t>
      </w:r>
      <w:proofErr w:type="spellStart"/>
      <w:r>
        <w:t>mesure</w:t>
      </w:r>
      <w:proofErr w:type="spellEnd"/>
      <w:r>
        <w:t xml:space="preserve"> que le prix de </w:t>
      </w:r>
      <w:proofErr w:type="spellStart"/>
      <w:r>
        <w:t>l’essence</w:t>
      </w:r>
      <w:proofErr w:type="spellEnd"/>
      <w:r>
        <w:t xml:space="preserve"> </w:t>
      </w:r>
      <w:proofErr w:type="spellStart"/>
      <w:r>
        <w:t>continuerait</w:t>
      </w:r>
      <w:proofErr w:type="spellEnd"/>
      <w:r>
        <w:t xml:space="preserve"> </w:t>
      </w:r>
      <w:proofErr w:type="spellStart"/>
      <w:r>
        <w:t>d’augmenter</w:t>
      </w:r>
      <w:proofErr w:type="spellEnd"/>
      <w:r>
        <w:t xml:space="preserve">, </w:t>
      </w:r>
      <w:proofErr w:type="spellStart"/>
      <w:r>
        <w:t>l’électricité</w:t>
      </w:r>
      <w:proofErr w:type="spellEnd"/>
      <w:r>
        <w:t xml:space="preserve"> </w:t>
      </w:r>
      <w:proofErr w:type="spellStart"/>
      <w:r>
        <w:t>était</w:t>
      </w:r>
      <w:proofErr w:type="spellEnd"/>
      <w:r>
        <w:t xml:space="preserve"> susceptible de </w:t>
      </w:r>
      <w:proofErr w:type="spellStart"/>
      <w:r>
        <w:t>devenir</w:t>
      </w:r>
      <w:proofErr w:type="spellEnd"/>
      <w:r>
        <w:t xml:space="preserve"> la source </w:t>
      </w:r>
      <w:proofErr w:type="spellStart"/>
      <w:r>
        <w:t>d’énergie</w:t>
      </w:r>
      <w:proofErr w:type="spellEnd"/>
      <w:r>
        <w:t xml:space="preserve"> la plus </w:t>
      </w:r>
      <w:proofErr w:type="spellStart"/>
      <w:r>
        <w:t>économique</w:t>
      </w:r>
      <w:proofErr w:type="spellEnd"/>
      <w:r>
        <w:t xml:space="preserve">. </w:t>
      </w:r>
      <w:proofErr w:type="spellStart"/>
      <w:r>
        <w:t>Plusieurs</w:t>
      </w:r>
      <w:proofErr w:type="spellEnd"/>
      <w:r>
        <w:t xml:space="preserve"> </w:t>
      </w:r>
      <w:proofErr w:type="spellStart"/>
      <w:r>
        <w:t>ont</w:t>
      </w:r>
      <w:proofErr w:type="spellEnd"/>
      <w:r>
        <w:t xml:space="preserve"> </w:t>
      </w:r>
      <w:proofErr w:type="spellStart"/>
      <w:r>
        <w:t>souligné</w:t>
      </w:r>
      <w:proofErr w:type="spellEnd"/>
      <w:r>
        <w:t xml:space="preserve"> les </w:t>
      </w:r>
      <w:proofErr w:type="spellStart"/>
      <w:r>
        <w:t>avantages</w:t>
      </w:r>
      <w:proofErr w:type="spellEnd"/>
      <w:r>
        <w:t xml:space="preserve"> </w:t>
      </w:r>
      <w:proofErr w:type="spellStart"/>
      <w:r>
        <w:t>environnementaux</w:t>
      </w:r>
      <w:proofErr w:type="spellEnd"/>
      <w:r>
        <w:t xml:space="preserve"> des VE </w:t>
      </w:r>
      <w:proofErr w:type="spellStart"/>
      <w:r>
        <w:t>comme</w:t>
      </w:r>
      <w:proofErr w:type="spellEnd"/>
      <w:r>
        <w:t xml:space="preserve"> </w:t>
      </w:r>
      <w:proofErr w:type="spellStart"/>
      <w:r>
        <w:t>facteur</w:t>
      </w:r>
      <w:proofErr w:type="spellEnd"/>
      <w:r>
        <w:t xml:space="preserve"> qui </w:t>
      </w:r>
      <w:proofErr w:type="spellStart"/>
      <w:r>
        <w:t>pèserait</w:t>
      </w:r>
      <w:proofErr w:type="spellEnd"/>
      <w:r>
        <w:t xml:space="preserve"> </w:t>
      </w:r>
      <w:proofErr w:type="spellStart"/>
      <w:r>
        <w:t>possiblement</w:t>
      </w:r>
      <w:proofErr w:type="spellEnd"/>
      <w:r>
        <w:t xml:space="preserve"> dans </w:t>
      </w:r>
      <w:proofErr w:type="spellStart"/>
      <w:r>
        <w:t>leur</w:t>
      </w:r>
      <w:proofErr w:type="spellEnd"/>
      <w:r>
        <w:t xml:space="preserve"> </w:t>
      </w:r>
      <w:proofErr w:type="spellStart"/>
      <w:r>
        <w:t>décision</w:t>
      </w:r>
      <w:proofErr w:type="spellEnd"/>
      <w:r>
        <w:t xml:space="preserve">. </w:t>
      </w:r>
    </w:p>
    <w:p w14:paraId="404D964E" w14:textId="77777777" w:rsidR="00C9275B" w:rsidRPr="0017293C" w:rsidRDefault="00C9275B" w:rsidP="00C9275B">
      <w:proofErr w:type="spellStart"/>
      <w:r>
        <w:t>Discutant</w:t>
      </w:r>
      <w:proofErr w:type="spellEnd"/>
      <w:r>
        <w:t xml:space="preserve"> des </w:t>
      </w:r>
      <w:proofErr w:type="spellStart"/>
      <w:r>
        <w:t>principaux</w:t>
      </w:r>
      <w:proofErr w:type="spellEnd"/>
      <w:r>
        <w:t xml:space="preserve"> obstacles à </w:t>
      </w:r>
      <w:proofErr w:type="spellStart"/>
      <w:r>
        <w:t>l’achat</w:t>
      </w:r>
      <w:proofErr w:type="spellEnd"/>
      <w:r>
        <w:t xml:space="preserve"> </w:t>
      </w:r>
      <w:proofErr w:type="spellStart"/>
      <w:r>
        <w:t>éventuel</w:t>
      </w:r>
      <w:proofErr w:type="spellEnd"/>
      <w:r>
        <w:t xml:space="preserve"> d’un VE, de </w:t>
      </w:r>
      <w:proofErr w:type="spellStart"/>
      <w:r>
        <w:t>nombreux</w:t>
      </w:r>
      <w:proofErr w:type="spellEnd"/>
      <w:r>
        <w:t xml:space="preserve"> participants </w:t>
      </w:r>
      <w:proofErr w:type="spellStart"/>
      <w:r>
        <w:t>ont</w:t>
      </w:r>
      <w:proofErr w:type="spellEnd"/>
      <w:r>
        <w:t xml:space="preserve"> </w:t>
      </w:r>
      <w:proofErr w:type="spellStart"/>
      <w:r>
        <w:t>cité</w:t>
      </w:r>
      <w:proofErr w:type="spellEnd"/>
      <w:r>
        <w:t xml:space="preserve"> le </w:t>
      </w:r>
      <w:proofErr w:type="spellStart"/>
      <w:r>
        <w:t>coût</w:t>
      </w:r>
      <w:proofErr w:type="spellEnd"/>
      <w:r>
        <w:t xml:space="preserve"> </w:t>
      </w:r>
      <w:proofErr w:type="spellStart"/>
      <w:r>
        <w:t>d’achat</w:t>
      </w:r>
      <w:proofErr w:type="spellEnd"/>
      <w:r>
        <w:t xml:space="preserve"> initial </w:t>
      </w:r>
      <w:proofErr w:type="spellStart"/>
      <w:r>
        <w:t>élevé</w:t>
      </w:r>
      <w:proofErr w:type="spellEnd"/>
      <w:r>
        <w:t xml:space="preserve"> de </w:t>
      </w:r>
      <w:proofErr w:type="spellStart"/>
      <w:r>
        <w:t>ces</w:t>
      </w:r>
      <w:proofErr w:type="spellEnd"/>
      <w:r>
        <w:t xml:space="preserve"> </w:t>
      </w:r>
      <w:proofErr w:type="spellStart"/>
      <w:r>
        <w:t>véhicules</w:t>
      </w:r>
      <w:proofErr w:type="spellEnd"/>
      <w:r>
        <w:t xml:space="preserve">. </w:t>
      </w:r>
      <w:proofErr w:type="spellStart"/>
      <w:r>
        <w:t>Quelques-uns</w:t>
      </w:r>
      <w:proofErr w:type="spellEnd"/>
      <w:r>
        <w:t xml:space="preserve"> </w:t>
      </w:r>
      <w:proofErr w:type="spellStart"/>
      <w:r>
        <w:t>pensaient</w:t>
      </w:r>
      <w:proofErr w:type="spellEnd"/>
      <w:r>
        <w:t xml:space="preserve"> par </w:t>
      </w:r>
      <w:proofErr w:type="spellStart"/>
      <w:r>
        <w:t>ailleurs</w:t>
      </w:r>
      <w:proofErr w:type="spellEnd"/>
      <w:r>
        <w:t xml:space="preserve"> </w:t>
      </w:r>
      <w:proofErr w:type="spellStart"/>
      <w:r>
        <w:t>qu’il</w:t>
      </w:r>
      <w:proofErr w:type="spellEnd"/>
      <w:r>
        <w:t xml:space="preserve"> </w:t>
      </w:r>
      <w:proofErr w:type="spellStart"/>
      <w:r>
        <w:t>n’y</w:t>
      </w:r>
      <w:proofErr w:type="spellEnd"/>
      <w:r>
        <w:t xml:space="preserve"> </w:t>
      </w:r>
      <w:proofErr w:type="spellStart"/>
      <w:r>
        <w:t>avait</w:t>
      </w:r>
      <w:proofErr w:type="spellEnd"/>
      <w:r>
        <w:t xml:space="preserve"> pas </w:t>
      </w:r>
      <w:proofErr w:type="spellStart"/>
      <w:r>
        <w:t>suffisamment</w:t>
      </w:r>
      <w:proofErr w:type="spellEnd"/>
      <w:r>
        <w:t xml:space="preserve"> </w:t>
      </w:r>
      <w:proofErr w:type="spellStart"/>
      <w:r>
        <w:t>d’infrastructures</w:t>
      </w:r>
      <w:proofErr w:type="spellEnd"/>
      <w:r>
        <w:t xml:space="preserve"> </w:t>
      </w:r>
      <w:proofErr w:type="spellStart"/>
      <w:r>
        <w:t>en</w:t>
      </w:r>
      <w:proofErr w:type="spellEnd"/>
      <w:r>
        <w:t xml:space="preserve"> place pour les VE (</w:t>
      </w:r>
      <w:proofErr w:type="spellStart"/>
      <w:r>
        <w:t>comme</w:t>
      </w:r>
      <w:proofErr w:type="spellEnd"/>
      <w:r>
        <w:t xml:space="preserve"> des </w:t>
      </w:r>
      <w:proofErr w:type="spellStart"/>
      <w:r>
        <w:t>bornes</w:t>
      </w:r>
      <w:proofErr w:type="spellEnd"/>
      <w:r>
        <w:t xml:space="preserve"> de recharge), surtout à </w:t>
      </w:r>
      <w:proofErr w:type="spellStart"/>
      <w:r>
        <w:t>l’extérieur</w:t>
      </w:r>
      <w:proofErr w:type="spellEnd"/>
      <w:r>
        <w:t xml:space="preserve"> des </w:t>
      </w:r>
      <w:proofErr w:type="spellStart"/>
      <w:r>
        <w:t>agglomérations</w:t>
      </w:r>
      <w:proofErr w:type="spellEnd"/>
      <w:r>
        <w:t xml:space="preserve"> </w:t>
      </w:r>
      <w:proofErr w:type="spellStart"/>
      <w:r>
        <w:t>urbaines</w:t>
      </w:r>
      <w:proofErr w:type="spellEnd"/>
      <w:r>
        <w:t xml:space="preserve">. </w:t>
      </w:r>
      <w:proofErr w:type="spellStart"/>
      <w:r>
        <w:t>L’autonomie</w:t>
      </w:r>
      <w:proofErr w:type="spellEnd"/>
      <w:r>
        <w:t xml:space="preserve"> </w:t>
      </w:r>
      <w:proofErr w:type="spellStart"/>
      <w:r>
        <w:t>insuffisante</w:t>
      </w:r>
      <w:proofErr w:type="spellEnd"/>
      <w:r>
        <w:t xml:space="preserve"> par temps </w:t>
      </w:r>
      <w:proofErr w:type="spellStart"/>
      <w:r>
        <w:t>froid</w:t>
      </w:r>
      <w:proofErr w:type="spellEnd"/>
      <w:r>
        <w:t xml:space="preserve">, des questions au </w:t>
      </w:r>
      <w:proofErr w:type="spellStart"/>
      <w:r>
        <w:lastRenderedPageBreak/>
        <w:t>sujet</w:t>
      </w:r>
      <w:proofErr w:type="spellEnd"/>
      <w:r>
        <w:t xml:space="preserve"> de la </w:t>
      </w:r>
      <w:proofErr w:type="spellStart"/>
      <w:r>
        <w:t>valeur</w:t>
      </w:r>
      <w:proofErr w:type="spellEnd"/>
      <w:r>
        <w:t xml:space="preserve"> de </w:t>
      </w:r>
      <w:proofErr w:type="spellStart"/>
      <w:r>
        <w:t>revente</w:t>
      </w:r>
      <w:proofErr w:type="spellEnd"/>
      <w:r>
        <w:t xml:space="preserve"> </w:t>
      </w:r>
      <w:proofErr w:type="spellStart"/>
      <w:r>
        <w:t>potentielle</w:t>
      </w:r>
      <w:proofErr w:type="spellEnd"/>
      <w:r>
        <w:t xml:space="preserve"> des VE et la </w:t>
      </w:r>
      <w:proofErr w:type="spellStart"/>
      <w:r>
        <w:t>capacité</w:t>
      </w:r>
      <w:proofErr w:type="spellEnd"/>
      <w:r>
        <w:t xml:space="preserve"> du </w:t>
      </w:r>
      <w:proofErr w:type="spellStart"/>
      <w:r>
        <w:t>réseau</w:t>
      </w:r>
      <w:proofErr w:type="spellEnd"/>
      <w:r>
        <w:t xml:space="preserve"> </w:t>
      </w:r>
      <w:proofErr w:type="spellStart"/>
      <w:r>
        <w:t>électrique</w:t>
      </w:r>
      <w:proofErr w:type="spellEnd"/>
      <w:r>
        <w:t xml:space="preserve"> à absorber </w:t>
      </w:r>
      <w:proofErr w:type="spellStart"/>
      <w:r>
        <w:t>l’adoption</w:t>
      </w:r>
      <w:proofErr w:type="spellEnd"/>
      <w:r>
        <w:t xml:space="preserve"> à </w:t>
      </w:r>
      <w:proofErr w:type="spellStart"/>
      <w:r>
        <w:t>grande</w:t>
      </w:r>
      <w:proofErr w:type="spellEnd"/>
      <w:r>
        <w:t xml:space="preserve"> </w:t>
      </w:r>
      <w:proofErr w:type="spellStart"/>
      <w:r>
        <w:t>échelle</w:t>
      </w:r>
      <w:proofErr w:type="spellEnd"/>
      <w:r>
        <w:t xml:space="preserve"> des VE </w:t>
      </w:r>
      <w:proofErr w:type="spellStart"/>
      <w:r>
        <w:t>figuraient</w:t>
      </w:r>
      <w:proofErr w:type="spellEnd"/>
      <w:r>
        <w:t xml:space="preserve"> </w:t>
      </w:r>
      <w:proofErr w:type="spellStart"/>
      <w:r>
        <w:t>parmi</w:t>
      </w:r>
      <w:proofErr w:type="spellEnd"/>
      <w:r>
        <w:t xml:space="preserve"> les </w:t>
      </w:r>
      <w:proofErr w:type="spellStart"/>
      <w:r>
        <w:t>préoccupations</w:t>
      </w:r>
      <w:proofErr w:type="spellEnd"/>
      <w:r>
        <w:t xml:space="preserve"> </w:t>
      </w:r>
      <w:proofErr w:type="spellStart"/>
      <w:r>
        <w:t>mentionnées</w:t>
      </w:r>
      <w:proofErr w:type="spellEnd"/>
      <w:r>
        <w:t xml:space="preserve">. </w:t>
      </w:r>
    </w:p>
    <w:p w14:paraId="7B8C1343" w14:textId="77777777" w:rsidR="00C9275B" w:rsidRPr="001055FC" w:rsidRDefault="00C9275B" w:rsidP="00C9275B">
      <w:pPr>
        <w:rPr>
          <w:i/>
        </w:rPr>
      </w:pPr>
      <w:r>
        <w:t xml:space="preserve">Bon </w:t>
      </w:r>
      <w:proofErr w:type="spellStart"/>
      <w:r>
        <w:t>nombre</w:t>
      </w:r>
      <w:proofErr w:type="spellEnd"/>
      <w:r>
        <w:t xml:space="preserve"> de participants </w:t>
      </w:r>
      <w:proofErr w:type="spellStart"/>
      <w:r>
        <w:t>jugeaient</w:t>
      </w:r>
      <w:proofErr w:type="spellEnd"/>
      <w:r>
        <w:t xml:space="preserve"> important de </w:t>
      </w:r>
      <w:proofErr w:type="spellStart"/>
      <w:r>
        <w:t>fabriquer</w:t>
      </w:r>
      <w:proofErr w:type="spellEnd"/>
      <w:r>
        <w:t xml:space="preserve"> les VE et les </w:t>
      </w:r>
      <w:proofErr w:type="spellStart"/>
      <w:r>
        <w:t>pièces</w:t>
      </w:r>
      <w:proofErr w:type="spellEnd"/>
      <w:r>
        <w:t xml:space="preserve"> qui les </w:t>
      </w:r>
      <w:proofErr w:type="spellStart"/>
      <w:r>
        <w:t>composent</w:t>
      </w:r>
      <w:proofErr w:type="spellEnd"/>
      <w:r>
        <w:t xml:space="preserve"> au Canada, pour </w:t>
      </w:r>
      <w:proofErr w:type="spellStart"/>
      <w:r>
        <w:t>s’assurer</w:t>
      </w:r>
      <w:proofErr w:type="spellEnd"/>
      <w:r>
        <w:t xml:space="preserve"> </w:t>
      </w:r>
      <w:proofErr w:type="spellStart"/>
      <w:r>
        <w:t>qu’ils</w:t>
      </w:r>
      <w:proofErr w:type="spellEnd"/>
      <w:r>
        <w:t xml:space="preserve"> </w:t>
      </w:r>
      <w:proofErr w:type="spellStart"/>
      <w:r>
        <w:t>sont</w:t>
      </w:r>
      <w:proofErr w:type="spellEnd"/>
      <w:r>
        <w:t xml:space="preserve"> </w:t>
      </w:r>
      <w:proofErr w:type="spellStart"/>
      <w:r>
        <w:t>sécuritaires</w:t>
      </w:r>
      <w:proofErr w:type="spellEnd"/>
      <w:r>
        <w:t xml:space="preserve">, </w:t>
      </w:r>
      <w:proofErr w:type="spellStart"/>
      <w:r>
        <w:t>fiables</w:t>
      </w:r>
      <w:proofErr w:type="spellEnd"/>
      <w:r>
        <w:t xml:space="preserve"> et de </w:t>
      </w:r>
      <w:proofErr w:type="spellStart"/>
      <w:r>
        <w:t>grande</w:t>
      </w:r>
      <w:proofErr w:type="spellEnd"/>
      <w:r>
        <w:t xml:space="preserve"> </w:t>
      </w:r>
      <w:proofErr w:type="spellStart"/>
      <w:r>
        <w:t>qualité</w:t>
      </w:r>
      <w:proofErr w:type="spellEnd"/>
      <w:r>
        <w:t xml:space="preserve">. </w:t>
      </w:r>
      <w:proofErr w:type="spellStart"/>
      <w:r>
        <w:t>Appelés</w:t>
      </w:r>
      <w:proofErr w:type="spellEnd"/>
      <w:r>
        <w:t xml:space="preserve"> à dire </w:t>
      </w:r>
      <w:proofErr w:type="spellStart"/>
      <w:r>
        <w:t>s’ils</w:t>
      </w:r>
      <w:proofErr w:type="spellEnd"/>
      <w:r>
        <w:t xml:space="preserve"> </w:t>
      </w:r>
      <w:proofErr w:type="spellStart"/>
      <w:r>
        <w:t>étaient</w:t>
      </w:r>
      <w:proofErr w:type="spellEnd"/>
      <w:r>
        <w:t xml:space="preserve"> au courant de </w:t>
      </w:r>
      <w:proofErr w:type="spellStart"/>
      <w:r>
        <w:t>récents</w:t>
      </w:r>
      <w:proofErr w:type="spellEnd"/>
      <w:r>
        <w:t xml:space="preserve"> </w:t>
      </w:r>
      <w:proofErr w:type="spellStart"/>
      <w:r>
        <w:t>investissements</w:t>
      </w:r>
      <w:proofErr w:type="spellEnd"/>
      <w:r>
        <w:t xml:space="preserve"> du </w:t>
      </w:r>
      <w:proofErr w:type="spellStart"/>
      <w:r>
        <w:t>gouvernement</w:t>
      </w:r>
      <w:proofErr w:type="spellEnd"/>
      <w:r>
        <w:t xml:space="preserve"> du Canada </w:t>
      </w:r>
      <w:proofErr w:type="spellStart"/>
      <w:r>
        <w:t>touchant</w:t>
      </w:r>
      <w:proofErr w:type="spellEnd"/>
      <w:r>
        <w:t xml:space="preserve"> la fabrication de VE dans le </w:t>
      </w:r>
      <w:proofErr w:type="spellStart"/>
      <w:r>
        <w:t>sud-ouest</w:t>
      </w:r>
      <w:proofErr w:type="spellEnd"/>
      <w:r>
        <w:t xml:space="preserve"> de </w:t>
      </w:r>
      <w:proofErr w:type="spellStart"/>
      <w:r>
        <w:t>l’Ontario</w:t>
      </w:r>
      <w:proofErr w:type="spellEnd"/>
      <w:r>
        <w:t xml:space="preserve">, </w:t>
      </w:r>
      <w:proofErr w:type="spellStart"/>
      <w:r>
        <w:t>une</w:t>
      </w:r>
      <w:proofErr w:type="spellEnd"/>
      <w:r>
        <w:t xml:space="preserve"> forte proportion de participants </w:t>
      </w:r>
      <w:proofErr w:type="spellStart"/>
      <w:r>
        <w:t>ont</w:t>
      </w:r>
      <w:proofErr w:type="spellEnd"/>
      <w:r>
        <w:t xml:space="preserve"> </w:t>
      </w:r>
      <w:proofErr w:type="spellStart"/>
      <w:r>
        <w:t>répondu</w:t>
      </w:r>
      <w:proofErr w:type="spellEnd"/>
      <w:r>
        <w:t xml:space="preserve"> par </w:t>
      </w:r>
      <w:proofErr w:type="spellStart"/>
      <w:r>
        <w:t>l’affirmative</w:t>
      </w:r>
      <w:proofErr w:type="spellEnd"/>
      <w:r>
        <w:t xml:space="preserve">. Tous </w:t>
      </w:r>
      <w:proofErr w:type="spellStart"/>
      <w:r>
        <w:t>convenaient</w:t>
      </w:r>
      <w:proofErr w:type="spellEnd"/>
      <w:r>
        <w:t xml:space="preserve"> que le </w:t>
      </w:r>
      <w:proofErr w:type="spellStart"/>
      <w:r>
        <w:t>gouvernement</w:t>
      </w:r>
      <w:proofErr w:type="spellEnd"/>
      <w:r>
        <w:t xml:space="preserve"> du Canada </w:t>
      </w:r>
      <w:proofErr w:type="spellStart"/>
      <w:r>
        <w:t>devrait</w:t>
      </w:r>
      <w:proofErr w:type="spellEnd"/>
      <w:r>
        <w:t xml:space="preserve"> continuer </w:t>
      </w:r>
      <w:proofErr w:type="spellStart"/>
      <w:r>
        <w:t>d’investir</w:t>
      </w:r>
      <w:proofErr w:type="spellEnd"/>
      <w:r>
        <w:t xml:space="preserve"> dans </w:t>
      </w:r>
      <w:proofErr w:type="spellStart"/>
      <w:r>
        <w:t>ce</w:t>
      </w:r>
      <w:proofErr w:type="spellEnd"/>
      <w:r>
        <w:t xml:space="preserve"> </w:t>
      </w:r>
      <w:proofErr w:type="spellStart"/>
      <w:r>
        <w:t>secteur</w:t>
      </w:r>
      <w:proofErr w:type="spellEnd"/>
      <w:r>
        <w:t xml:space="preserve"> dans les </w:t>
      </w:r>
      <w:proofErr w:type="spellStart"/>
      <w:r>
        <w:t>années</w:t>
      </w:r>
      <w:proofErr w:type="spellEnd"/>
      <w:r>
        <w:t xml:space="preserve"> à </w:t>
      </w:r>
      <w:proofErr w:type="spellStart"/>
      <w:r>
        <w:t>venir</w:t>
      </w:r>
      <w:proofErr w:type="spellEnd"/>
      <w:r>
        <w:t xml:space="preserve">. </w:t>
      </w:r>
      <w:proofErr w:type="spellStart"/>
      <w:r>
        <w:t>Selon</w:t>
      </w:r>
      <w:proofErr w:type="spellEnd"/>
      <w:r>
        <w:t xml:space="preserve"> </w:t>
      </w:r>
      <w:proofErr w:type="spellStart"/>
      <w:r>
        <w:t>eux</w:t>
      </w:r>
      <w:proofErr w:type="spellEnd"/>
      <w:r>
        <w:t xml:space="preserve">, le fait </w:t>
      </w:r>
      <w:proofErr w:type="spellStart"/>
      <w:r>
        <w:t>d’investir</w:t>
      </w:r>
      <w:proofErr w:type="spellEnd"/>
      <w:r>
        <w:t xml:space="preserve"> </w:t>
      </w:r>
      <w:proofErr w:type="spellStart"/>
      <w:r>
        <w:t>continuellement</w:t>
      </w:r>
      <w:proofErr w:type="spellEnd"/>
      <w:r>
        <w:t xml:space="preserve"> dans la production de VE au Canada </w:t>
      </w:r>
      <w:proofErr w:type="spellStart"/>
      <w:r>
        <w:t>contribuerait</w:t>
      </w:r>
      <w:proofErr w:type="spellEnd"/>
      <w:r>
        <w:t xml:space="preserve"> à </w:t>
      </w:r>
      <w:proofErr w:type="spellStart"/>
      <w:r>
        <w:t>rendre</w:t>
      </w:r>
      <w:proofErr w:type="spellEnd"/>
      <w:r>
        <w:t xml:space="preserve"> </w:t>
      </w:r>
      <w:proofErr w:type="spellStart"/>
      <w:r>
        <w:t>ces</w:t>
      </w:r>
      <w:proofErr w:type="spellEnd"/>
      <w:r>
        <w:t xml:space="preserve"> </w:t>
      </w:r>
      <w:proofErr w:type="spellStart"/>
      <w:r>
        <w:t>véhicules</w:t>
      </w:r>
      <w:proofErr w:type="spellEnd"/>
      <w:r>
        <w:t xml:space="preserve"> plus </w:t>
      </w:r>
      <w:proofErr w:type="spellStart"/>
      <w:r>
        <w:t>abordables</w:t>
      </w:r>
      <w:proofErr w:type="spellEnd"/>
      <w:r>
        <w:t xml:space="preserve"> et </w:t>
      </w:r>
      <w:proofErr w:type="spellStart"/>
      <w:r>
        <w:t>aiderait</w:t>
      </w:r>
      <w:proofErr w:type="spellEnd"/>
      <w:r>
        <w:t xml:space="preserve"> les Canadiens à </w:t>
      </w:r>
      <w:proofErr w:type="spellStart"/>
      <w:r>
        <w:t>atteindre</w:t>
      </w:r>
      <w:proofErr w:type="spellEnd"/>
      <w:r>
        <w:t xml:space="preserve"> les </w:t>
      </w:r>
      <w:proofErr w:type="spellStart"/>
      <w:r>
        <w:t>cibles</w:t>
      </w:r>
      <w:proofErr w:type="spellEnd"/>
      <w:r>
        <w:t xml:space="preserve"> de </w:t>
      </w:r>
      <w:proofErr w:type="spellStart"/>
      <w:r>
        <w:t>réduction</w:t>
      </w:r>
      <w:proofErr w:type="spellEnd"/>
      <w:r>
        <w:t xml:space="preserve"> des </w:t>
      </w:r>
      <w:proofErr w:type="spellStart"/>
      <w:r>
        <w:t>émissions</w:t>
      </w:r>
      <w:proofErr w:type="spellEnd"/>
      <w:r>
        <w:t xml:space="preserve">. </w:t>
      </w:r>
      <w:proofErr w:type="spellStart"/>
      <w:r>
        <w:t>Plusieurs</w:t>
      </w:r>
      <w:proofErr w:type="spellEnd"/>
      <w:r>
        <w:t xml:space="preserve"> </w:t>
      </w:r>
      <w:proofErr w:type="spellStart"/>
      <w:r>
        <w:t>estimaient</w:t>
      </w:r>
      <w:proofErr w:type="spellEnd"/>
      <w:r>
        <w:t xml:space="preserve"> que </w:t>
      </w:r>
      <w:proofErr w:type="spellStart"/>
      <w:r>
        <w:t>ces</w:t>
      </w:r>
      <w:proofErr w:type="spellEnd"/>
      <w:r>
        <w:t xml:space="preserve"> </w:t>
      </w:r>
      <w:proofErr w:type="spellStart"/>
      <w:r>
        <w:t>investissements</w:t>
      </w:r>
      <w:proofErr w:type="spellEnd"/>
      <w:r>
        <w:t xml:space="preserve"> </w:t>
      </w:r>
      <w:proofErr w:type="spellStart"/>
      <w:r>
        <w:t>engendreraient</w:t>
      </w:r>
      <w:proofErr w:type="spellEnd"/>
      <w:r>
        <w:t xml:space="preserve"> des </w:t>
      </w:r>
      <w:proofErr w:type="spellStart"/>
      <w:r>
        <w:t>retombées</w:t>
      </w:r>
      <w:proofErr w:type="spellEnd"/>
      <w:r>
        <w:t xml:space="preserve"> </w:t>
      </w:r>
      <w:proofErr w:type="spellStart"/>
      <w:r>
        <w:t>économiques</w:t>
      </w:r>
      <w:proofErr w:type="spellEnd"/>
      <w:r>
        <w:t xml:space="preserve">, </w:t>
      </w:r>
      <w:proofErr w:type="spellStart"/>
      <w:r>
        <w:t>en</w:t>
      </w:r>
      <w:proofErr w:type="spellEnd"/>
      <w:r>
        <w:t xml:space="preserve"> </w:t>
      </w:r>
      <w:proofErr w:type="spellStart"/>
      <w:r>
        <w:t>favorisant</w:t>
      </w:r>
      <w:proofErr w:type="spellEnd"/>
      <w:r>
        <w:t xml:space="preserve"> la </w:t>
      </w:r>
      <w:proofErr w:type="spellStart"/>
      <w:r>
        <w:t>création</w:t>
      </w:r>
      <w:proofErr w:type="spellEnd"/>
      <w:r>
        <w:t xml:space="preserve"> de </w:t>
      </w:r>
      <w:proofErr w:type="spellStart"/>
      <w:r>
        <w:t>nombreux</w:t>
      </w:r>
      <w:proofErr w:type="spellEnd"/>
      <w:r>
        <w:t xml:space="preserve"> </w:t>
      </w:r>
      <w:proofErr w:type="spellStart"/>
      <w:r>
        <w:t>emplois</w:t>
      </w:r>
      <w:proofErr w:type="spellEnd"/>
      <w:r>
        <w:t xml:space="preserve"> bien </w:t>
      </w:r>
      <w:proofErr w:type="spellStart"/>
      <w:r>
        <w:t>rémunérés</w:t>
      </w:r>
      <w:proofErr w:type="spellEnd"/>
      <w:r>
        <w:t xml:space="preserve">, </w:t>
      </w:r>
      <w:proofErr w:type="spellStart"/>
      <w:r>
        <w:t>en</w:t>
      </w:r>
      <w:proofErr w:type="spellEnd"/>
      <w:r>
        <w:t xml:space="preserve"> plus de donner </w:t>
      </w:r>
      <w:proofErr w:type="spellStart"/>
      <w:r>
        <w:t>l’occasion</w:t>
      </w:r>
      <w:proofErr w:type="spellEnd"/>
      <w:r>
        <w:t xml:space="preserve"> au Canada de </w:t>
      </w:r>
      <w:proofErr w:type="spellStart"/>
      <w:r>
        <w:t>devenir</w:t>
      </w:r>
      <w:proofErr w:type="spellEnd"/>
      <w:r>
        <w:t xml:space="preserve"> un chef de file dans </w:t>
      </w:r>
      <w:proofErr w:type="spellStart"/>
      <w:r>
        <w:t>ce</w:t>
      </w:r>
      <w:proofErr w:type="spellEnd"/>
      <w:r>
        <w:t xml:space="preserve"> </w:t>
      </w:r>
      <w:proofErr w:type="spellStart"/>
      <w:r>
        <w:t>secteur</w:t>
      </w:r>
      <w:proofErr w:type="spellEnd"/>
      <w:r>
        <w:t xml:space="preserve"> et de se </w:t>
      </w:r>
      <w:proofErr w:type="spellStart"/>
      <w:r>
        <w:t>positionner</w:t>
      </w:r>
      <w:proofErr w:type="spellEnd"/>
      <w:r>
        <w:t xml:space="preserve"> </w:t>
      </w:r>
      <w:proofErr w:type="spellStart"/>
      <w:r>
        <w:t>comme</w:t>
      </w:r>
      <w:proofErr w:type="spellEnd"/>
      <w:r>
        <w:t xml:space="preserve"> un important </w:t>
      </w:r>
      <w:proofErr w:type="spellStart"/>
      <w:r>
        <w:t>exportateur</w:t>
      </w:r>
      <w:proofErr w:type="spellEnd"/>
      <w:r>
        <w:t xml:space="preserve"> de VE et de </w:t>
      </w:r>
      <w:proofErr w:type="spellStart"/>
      <w:r>
        <w:t>composants</w:t>
      </w:r>
      <w:proofErr w:type="spellEnd"/>
      <w:r>
        <w:t xml:space="preserve"> pour VE. </w:t>
      </w:r>
    </w:p>
    <w:p w14:paraId="5EAEE6B1" w14:textId="555E4F8B" w:rsidR="006E6BAA" w:rsidRDefault="00C9275B" w:rsidP="00C9275B">
      <w:r>
        <w:t xml:space="preserve">Quant à </w:t>
      </w:r>
      <w:proofErr w:type="spellStart"/>
      <w:r>
        <w:t>l’engagement</w:t>
      </w:r>
      <w:proofErr w:type="spellEnd"/>
      <w:r>
        <w:t xml:space="preserve"> du </w:t>
      </w:r>
      <w:proofErr w:type="spellStart"/>
      <w:r>
        <w:t>gouvernement</w:t>
      </w:r>
      <w:proofErr w:type="spellEnd"/>
      <w:r>
        <w:t xml:space="preserve"> du Canada à faire </w:t>
      </w:r>
      <w:proofErr w:type="spellStart"/>
      <w:r>
        <w:t>en</w:t>
      </w:r>
      <w:proofErr w:type="spellEnd"/>
      <w:r>
        <w:t xml:space="preserve"> </w:t>
      </w:r>
      <w:proofErr w:type="spellStart"/>
      <w:r>
        <w:t>sorte</w:t>
      </w:r>
      <w:proofErr w:type="spellEnd"/>
      <w:r>
        <w:t xml:space="preserve"> </w:t>
      </w:r>
      <w:proofErr w:type="spellStart"/>
      <w:r>
        <w:t>qu’à</w:t>
      </w:r>
      <w:proofErr w:type="spellEnd"/>
      <w:r>
        <w:t xml:space="preserve"> </w:t>
      </w:r>
      <w:proofErr w:type="spellStart"/>
      <w:r>
        <w:t>partir</w:t>
      </w:r>
      <w:proofErr w:type="spellEnd"/>
      <w:r>
        <w:t xml:space="preserve"> de 2035 </w:t>
      </w:r>
      <w:proofErr w:type="spellStart"/>
      <w:r>
        <w:t>tous</w:t>
      </w:r>
      <w:proofErr w:type="spellEnd"/>
      <w:r>
        <w:t xml:space="preserve"> les </w:t>
      </w:r>
      <w:proofErr w:type="spellStart"/>
      <w:r>
        <w:t>véhicules</w:t>
      </w:r>
      <w:proofErr w:type="spellEnd"/>
      <w:r>
        <w:t xml:space="preserve"> personnels </w:t>
      </w:r>
      <w:proofErr w:type="spellStart"/>
      <w:r>
        <w:t>vendus</w:t>
      </w:r>
      <w:proofErr w:type="spellEnd"/>
      <w:r>
        <w:t xml:space="preserve"> au Canada </w:t>
      </w:r>
      <w:proofErr w:type="spellStart"/>
      <w:r>
        <w:t>soient</w:t>
      </w:r>
      <w:proofErr w:type="spellEnd"/>
      <w:r>
        <w:t xml:space="preserve"> des </w:t>
      </w:r>
      <w:proofErr w:type="spellStart"/>
      <w:r>
        <w:t>véhicules</w:t>
      </w:r>
      <w:proofErr w:type="spellEnd"/>
      <w:r>
        <w:t xml:space="preserve"> à </w:t>
      </w:r>
      <w:proofErr w:type="spellStart"/>
      <w:r>
        <w:t>zéro</w:t>
      </w:r>
      <w:proofErr w:type="spellEnd"/>
      <w:r>
        <w:t xml:space="preserve"> </w:t>
      </w:r>
      <w:proofErr w:type="spellStart"/>
      <w:r>
        <w:t>émission</w:t>
      </w:r>
      <w:proofErr w:type="spellEnd"/>
      <w:r>
        <w:t xml:space="preserve"> (VZE), la </w:t>
      </w:r>
      <w:proofErr w:type="spellStart"/>
      <w:r>
        <w:t>plupart</w:t>
      </w:r>
      <w:proofErr w:type="spellEnd"/>
      <w:r>
        <w:t xml:space="preserve"> </w:t>
      </w:r>
      <w:proofErr w:type="spellStart"/>
      <w:r>
        <w:t>jugeaient</w:t>
      </w:r>
      <w:proofErr w:type="spellEnd"/>
      <w:r>
        <w:t xml:space="preserve"> </w:t>
      </w:r>
      <w:proofErr w:type="spellStart"/>
      <w:r>
        <w:t>cet</w:t>
      </w:r>
      <w:proofErr w:type="spellEnd"/>
      <w:r>
        <w:t xml:space="preserve"> </w:t>
      </w:r>
      <w:proofErr w:type="spellStart"/>
      <w:r>
        <w:t>échéancier</w:t>
      </w:r>
      <w:proofErr w:type="spellEnd"/>
      <w:r>
        <w:t xml:space="preserve"> </w:t>
      </w:r>
      <w:proofErr w:type="spellStart"/>
      <w:r>
        <w:t>réaliste</w:t>
      </w:r>
      <w:proofErr w:type="spellEnd"/>
      <w:r>
        <w:t xml:space="preserve">. </w:t>
      </w:r>
      <w:proofErr w:type="spellStart"/>
      <w:r>
        <w:t>Toutefois</w:t>
      </w:r>
      <w:proofErr w:type="spellEnd"/>
      <w:r>
        <w:t xml:space="preserve">, </w:t>
      </w:r>
      <w:proofErr w:type="spellStart"/>
      <w:r>
        <w:t>d’après</w:t>
      </w:r>
      <w:proofErr w:type="spellEnd"/>
      <w:r>
        <w:t xml:space="preserve"> </w:t>
      </w:r>
      <w:proofErr w:type="spellStart"/>
      <w:r>
        <w:t>plusieurs</w:t>
      </w:r>
      <w:proofErr w:type="spellEnd"/>
      <w:r>
        <w:t xml:space="preserve">, pour </w:t>
      </w:r>
      <w:proofErr w:type="spellStart"/>
      <w:r>
        <w:t>réaliser</w:t>
      </w:r>
      <w:proofErr w:type="spellEnd"/>
      <w:r>
        <w:t xml:space="preserve"> </w:t>
      </w:r>
      <w:proofErr w:type="spellStart"/>
      <w:r>
        <w:t>cet</w:t>
      </w:r>
      <w:proofErr w:type="spellEnd"/>
      <w:r>
        <w:t xml:space="preserve"> </w:t>
      </w:r>
      <w:proofErr w:type="spellStart"/>
      <w:r>
        <w:t>objectif</w:t>
      </w:r>
      <w:proofErr w:type="spellEnd"/>
      <w:r>
        <w:t xml:space="preserve">, il </w:t>
      </w:r>
      <w:proofErr w:type="spellStart"/>
      <w:r>
        <w:t>faudrait</w:t>
      </w:r>
      <w:proofErr w:type="spellEnd"/>
      <w:r>
        <w:t xml:space="preserve"> </w:t>
      </w:r>
      <w:proofErr w:type="spellStart"/>
      <w:r>
        <w:t>investir</w:t>
      </w:r>
      <w:proofErr w:type="spellEnd"/>
      <w:r>
        <w:t xml:space="preserve"> des </w:t>
      </w:r>
      <w:proofErr w:type="spellStart"/>
      <w:r>
        <w:t>sommes</w:t>
      </w:r>
      <w:proofErr w:type="spellEnd"/>
      <w:r>
        <w:t xml:space="preserve"> </w:t>
      </w:r>
      <w:proofErr w:type="spellStart"/>
      <w:r>
        <w:t>considérables</w:t>
      </w:r>
      <w:proofErr w:type="spellEnd"/>
      <w:r>
        <w:t xml:space="preserve"> </w:t>
      </w:r>
      <w:proofErr w:type="spellStart"/>
      <w:r>
        <w:t>afin</w:t>
      </w:r>
      <w:proofErr w:type="spellEnd"/>
      <w:r>
        <w:t xml:space="preserve"> de </w:t>
      </w:r>
      <w:proofErr w:type="spellStart"/>
      <w:r>
        <w:t>rendre</w:t>
      </w:r>
      <w:proofErr w:type="spellEnd"/>
      <w:r>
        <w:t xml:space="preserve"> </w:t>
      </w:r>
      <w:proofErr w:type="spellStart"/>
      <w:r>
        <w:t>ces</w:t>
      </w:r>
      <w:proofErr w:type="spellEnd"/>
      <w:r>
        <w:t xml:space="preserve"> </w:t>
      </w:r>
      <w:proofErr w:type="spellStart"/>
      <w:r>
        <w:t>véhicules</w:t>
      </w:r>
      <w:proofErr w:type="spellEnd"/>
      <w:r>
        <w:t xml:space="preserve"> plus </w:t>
      </w:r>
      <w:proofErr w:type="spellStart"/>
      <w:r>
        <w:t>abordables</w:t>
      </w:r>
      <w:proofErr w:type="spellEnd"/>
      <w:r>
        <w:t xml:space="preserve"> et de disposer d</w:t>
      </w:r>
      <w:r w:rsidR="000943F4">
        <w:t>’</w:t>
      </w:r>
      <w:r>
        <w:t xml:space="preserve">un </w:t>
      </w:r>
      <w:proofErr w:type="spellStart"/>
      <w:r>
        <w:t>réseau</w:t>
      </w:r>
      <w:proofErr w:type="spellEnd"/>
      <w:r>
        <w:t xml:space="preserve"> </w:t>
      </w:r>
      <w:proofErr w:type="spellStart"/>
      <w:r>
        <w:t>électrique</w:t>
      </w:r>
      <w:proofErr w:type="spellEnd"/>
      <w:r>
        <w:t xml:space="preserve"> </w:t>
      </w:r>
      <w:proofErr w:type="spellStart"/>
      <w:r>
        <w:t>dont</w:t>
      </w:r>
      <w:proofErr w:type="spellEnd"/>
      <w:r>
        <w:t xml:space="preserve"> la </w:t>
      </w:r>
      <w:proofErr w:type="spellStart"/>
      <w:r>
        <w:t>capacité</w:t>
      </w:r>
      <w:proofErr w:type="spellEnd"/>
      <w:r>
        <w:t xml:space="preserve"> </w:t>
      </w:r>
      <w:proofErr w:type="spellStart"/>
      <w:r>
        <w:t>est</w:t>
      </w:r>
      <w:proofErr w:type="spellEnd"/>
      <w:r>
        <w:t xml:space="preserve"> suffisante pour </w:t>
      </w:r>
      <w:proofErr w:type="spellStart"/>
      <w:r>
        <w:t>soutenir</w:t>
      </w:r>
      <w:proofErr w:type="spellEnd"/>
      <w:r>
        <w:t xml:space="preserve"> </w:t>
      </w:r>
      <w:proofErr w:type="spellStart"/>
      <w:r>
        <w:t>l’adoption</w:t>
      </w:r>
      <w:proofErr w:type="spellEnd"/>
      <w:r>
        <w:t xml:space="preserve"> à </w:t>
      </w:r>
      <w:proofErr w:type="spellStart"/>
      <w:r>
        <w:t>grande</w:t>
      </w:r>
      <w:proofErr w:type="spellEnd"/>
      <w:r>
        <w:t xml:space="preserve"> </w:t>
      </w:r>
      <w:proofErr w:type="spellStart"/>
      <w:r>
        <w:t>échelle</w:t>
      </w:r>
      <w:proofErr w:type="spellEnd"/>
      <w:r>
        <w:t xml:space="preserve"> des VZE</w:t>
      </w:r>
      <w:r w:rsidR="006E6BAA">
        <w:rPr>
          <w:lang w:val="en"/>
        </w:rPr>
        <w:t>.</w:t>
      </w:r>
      <w:r w:rsidR="006E6BAA" w:rsidRPr="0017293C">
        <w:rPr>
          <w:lang w:val="en"/>
        </w:rPr>
        <w:t xml:space="preserve"> </w:t>
      </w:r>
      <w:r w:rsidR="006E6BAA">
        <w:rPr>
          <w:lang w:val="en"/>
        </w:rPr>
        <w:t xml:space="preserve"> </w:t>
      </w:r>
    </w:p>
    <w:p w14:paraId="0C9C252F" w14:textId="77777777" w:rsidR="00C9275B" w:rsidRPr="00682B6D" w:rsidRDefault="00C9275B" w:rsidP="00C9275B">
      <w:pPr>
        <w:pStyle w:val="Heading2"/>
      </w:pPr>
      <w:bookmarkStart w:id="20" w:name="_Toc130378014"/>
      <w:r>
        <w:t xml:space="preserve">Perspectives </w:t>
      </w:r>
      <w:proofErr w:type="spellStart"/>
      <w:r>
        <w:t>énergétiques</w:t>
      </w:r>
      <w:proofErr w:type="spellEnd"/>
      <w:r>
        <w:t xml:space="preserve"> (propriétaires de Calgary et </w:t>
      </w:r>
      <w:proofErr w:type="spellStart"/>
      <w:r>
        <w:t>d’Edmonton</w:t>
      </w:r>
      <w:proofErr w:type="spellEnd"/>
      <w:r>
        <w:t>)</w:t>
      </w:r>
      <w:bookmarkEnd w:id="20"/>
    </w:p>
    <w:p w14:paraId="5D4B2489" w14:textId="77777777" w:rsidR="00C9275B" w:rsidRDefault="00C9275B" w:rsidP="00C9275B">
      <w:r>
        <w:t xml:space="preserve">Les participants de Calgary et </w:t>
      </w:r>
      <w:proofErr w:type="spellStart"/>
      <w:r>
        <w:t>d’Edmonton</w:t>
      </w:r>
      <w:proofErr w:type="spellEnd"/>
      <w:r>
        <w:t xml:space="preserve"> </w:t>
      </w:r>
      <w:proofErr w:type="spellStart"/>
      <w:r>
        <w:t>ont</w:t>
      </w:r>
      <w:proofErr w:type="spellEnd"/>
      <w:r>
        <w:t xml:space="preserve"> </w:t>
      </w:r>
      <w:proofErr w:type="spellStart"/>
      <w:r>
        <w:t>discuté</w:t>
      </w:r>
      <w:proofErr w:type="spellEnd"/>
      <w:r>
        <w:t xml:space="preserve"> </w:t>
      </w:r>
      <w:proofErr w:type="spellStart"/>
      <w:r>
        <w:t>brièvement</w:t>
      </w:r>
      <w:proofErr w:type="spellEnd"/>
      <w:r>
        <w:t xml:space="preserve"> de </w:t>
      </w:r>
      <w:proofErr w:type="spellStart"/>
      <w:r>
        <w:t>l’énergie</w:t>
      </w:r>
      <w:proofErr w:type="spellEnd"/>
      <w:r>
        <w:t xml:space="preserve"> propre et du </w:t>
      </w:r>
      <w:proofErr w:type="spellStart"/>
      <w:r>
        <w:t>secteur</w:t>
      </w:r>
      <w:proofErr w:type="spellEnd"/>
      <w:r>
        <w:t xml:space="preserve"> </w:t>
      </w:r>
      <w:proofErr w:type="spellStart"/>
      <w:r>
        <w:t>pétrolier</w:t>
      </w:r>
      <w:proofErr w:type="spellEnd"/>
      <w:r>
        <w:t xml:space="preserve"> et </w:t>
      </w:r>
      <w:proofErr w:type="spellStart"/>
      <w:r>
        <w:t>gazier</w:t>
      </w:r>
      <w:proofErr w:type="spellEnd"/>
      <w:r>
        <w:t xml:space="preserve"> </w:t>
      </w:r>
      <w:proofErr w:type="spellStart"/>
      <w:r>
        <w:t>en</w:t>
      </w:r>
      <w:proofErr w:type="spellEnd"/>
      <w:r>
        <w:t xml:space="preserve"> Alberta. </w:t>
      </w:r>
      <w:proofErr w:type="spellStart"/>
      <w:r>
        <w:t>Invités</w:t>
      </w:r>
      <w:proofErr w:type="spellEnd"/>
      <w:r>
        <w:t xml:space="preserve"> à donner </w:t>
      </w:r>
      <w:proofErr w:type="spellStart"/>
      <w:r>
        <w:t>leurs</w:t>
      </w:r>
      <w:proofErr w:type="spellEnd"/>
      <w:r>
        <w:t xml:space="preserve"> points de </w:t>
      </w:r>
      <w:proofErr w:type="spellStart"/>
      <w:r>
        <w:t>vue</w:t>
      </w:r>
      <w:proofErr w:type="spellEnd"/>
      <w:r>
        <w:t xml:space="preserve"> sur le </w:t>
      </w:r>
      <w:proofErr w:type="spellStart"/>
      <w:r>
        <w:t>rôle</w:t>
      </w:r>
      <w:proofErr w:type="spellEnd"/>
      <w:r>
        <w:t xml:space="preserve"> que </w:t>
      </w:r>
      <w:proofErr w:type="spellStart"/>
      <w:r>
        <w:t>joue</w:t>
      </w:r>
      <w:proofErr w:type="spellEnd"/>
      <w:r>
        <w:t xml:space="preserve"> le </w:t>
      </w:r>
      <w:proofErr w:type="spellStart"/>
      <w:r>
        <w:t>secteur</w:t>
      </w:r>
      <w:proofErr w:type="spellEnd"/>
      <w:r>
        <w:t xml:space="preserve"> </w:t>
      </w:r>
      <w:proofErr w:type="spellStart"/>
      <w:r>
        <w:t>pétrolier</w:t>
      </w:r>
      <w:proofErr w:type="spellEnd"/>
      <w:r>
        <w:t xml:space="preserve"> et </w:t>
      </w:r>
      <w:proofErr w:type="spellStart"/>
      <w:r>
        <w:t>gazier</w:t>
      </w:r>
      <w:proofErr w:type="spellEnd"/>
      <w:r>
        <w:t xml:space="preserve"> dans </w:t>
      </w:r>
      <w:proofErr w:type="spellStart"/>
      <w:r>
        <w:t>l’économie</w:t>
      </w:r>
      <w:proofErr w:type="spellEnd"/>
      <w:r>
        <w:t xml:space="preserve"> de la province, </w:t>
      </w:r>
      <w:proofErr w:type="spellStart"/>
      <w:r>
        <w:t>tous</w:t>
      </w:r>
      <w:proofErr w:type="spellEnd"/>
      <w:r>
        <w:t xml:space="preserve"> le </w:t>
      </w:r>
      <w:proofErr w:type="spellStart"/>
      <w:r>
        <w:t>jugeaient</w:t>
      </w:r>
      <w:proofErr w:type="spellEnd"/>
      <w:r>
        <w:t xml:space="preserve"> </w:t>
      </w:r>
      <w:proofErr w:type="spellStart"/>
      <w:r>
        <w:t>essentiel</w:t>
      </w:r>
      <w:proofErr w:type="spellEnd"/>
      <w:r>
        <w:t xml:space="preserve">, de </w:t>
      </w:r>
      <w:proofErr w:type="spellStart"/>
      <w:r>
        <w:t>nombreux</w:t>
      </w:r>
      <w:proofErr w:type="spellEnd"/>
      <w:r>
        <w:t xml:space="preserve"> participants le </w:t>
      </w:r>
      <w:proofErr w:type="spellStart"/>
      <w:r>
        <w:t>considérant</w:t>
      </w:r>
      <w:proofErr w:type="spellEnd"/>
      <w:r>
        <w:t xml:space="preserve"> </w:t>
      </w:r>
      <w:proofErr w:type="spellStart"/>
      <w:r>
        <w:t>comme</w:t>
      </w:r>
      <w:proofErr w:type="spellEnd"/>
      <w:r>
        <w:t xml:space="preserve"> </w:t>
      </w:r>
      <w:proofErr w:type="spellStart"/>
      <w:r>
        <w:t>l’industrie</w:t>
      </w:r>
      <w:proofErr w:type="spellEnd"/>
      <w:r>
        <w:t xml:space="preserve"> la plus </w:t>
      </w:r>
      <w:proofErr w:type="spellStart"/>
      <w:r>
        <w:t>importante</w:t>
      </w:r>
      <w:proofErr w:type="spellEnd"/>
      <w:r>
        <w:t xml:space="preserve"> </w:t>
      </w:r>
      <w:proofErr w:type="spellStart"/>
      <w:r>
        <w:t>en</w:t>
      </w:r>
      <w:proofErr w:type="spellEnd"/>
      <w:r>
        <w:t xml:space="preserve"> Alberta. Au </w:t>
      </w:r>
      <w:proofErr w:type="spellStart"/>
      <w:r>
        <w:t>sujet</w:t>
      </w:r>
      <w:proofErr w:type="spellEnd"/>
      <w:r>
        <w:t xml:space="preserve"> de </w:t>
      </w:r>
      <w:proofErr w:type="spellStart"/>
      <w:r>
        <w:t>l’état</w:t>
      </w:r>
      <w:proofErr w:type="spellEnd"/>
      <w:r>
        <w:t xml:space="preserve"> </w:t>
      </w:r>
      <w:proofErr w:type="spellStart"/>
      <w:r>
        <w:t>actuel</w:t>
      </w:r>
      <w:proofErr w:type="spellEnd"/>
      <w:r>
        <w:t xml:space="preserve"> du </w:t>
      </w:r>
      <w:proofErr w:type="spellStart"/>
      <w:r>
        <w:t>secteur</w:t>
      </w:r>
      <w:proofErr w:type="spellEnd"/>
      <w:r>
        <w:t xml:space="preserve"> </w:t>
      </w:r>
      <w:proofErr w:type="spellStart"/>
      <w:r>
        <w:t>pétrolier</w:t>
      </w:r>
      <w:proofErr w:type="spellEnd"/>
      <w:r>
        <w:t xml:space="preserve"> et </w:t>
      </w:r>
      <w:proofErr w:type="spellStart"/>
      <w:r>
        <w:t>gazier</w:t>
      </w:r>
      <w:proofErr w:type="spellEnd"/>
      <w:r>
        <w:t xml:space="preserve">, bon </w:t>
      </w:r>
      <w:proofErr w:type="spellStart"/>
      <w:r>
        <w:t>nombre</w:t>
      </w:r>
      <w:proofErr w:type="spellEnd"/>
      <w:r>
        <w:t xml:space="preserve"> </w:t>
      </w:r>
      <w:proofErr w:type="spellStart"/>
      <w:r>
        <w:t>trouvaient</w:t>
      </w:r>
      <w:proofErr w:type="spellEnd"/>
      <w:r>
        <w:t xml:space="preserve"> </w:t>
      </w:r>
      <w:proofErr w:type="spellStart"/>
      <w:r>
        <w:t>qu’il</w:t>
      </w:r>
      <w:proofErr w:type="spellEnd"/>
      <w:r>
        <w:t xml:space="preserve"> se </w:t>
      </w:r>
      <w:proofErr w:type="spellStart"/>
      <w:r>
        <w:t>portait</w:t>
      </w:r>
      <w:proofErr w:type="spellEnd"/>
      <w:r>
        <w:t xml:space="preserve"> </w:t>
      </w:r>
      <w:proofErr w:type="spellStart"/>
      <w:r>
        <w:t>assez</w:t>
      </w:r>
      <w:proofErr w:type="spellEnd"/>
      <w:r>
        <w:t xml:space="preserve"> bien </w:t>
      </w:r>
      <w:proofErr w:type="spellStart"/>
      <w:r>
        <w:t>en</w:t>
      </w:r>
      <w:proofErr w:type="spellEnd"/>
      <w:r>
        <w:t xml:space="preserve"> </w:t>
      </w:r>
      <w:proofErr w:type="spellStart"/>
      <w:r>
        <w:t>ce</w:t>
      </w:r>
      <w:proofErr w:type="spellEnd"/>
      <w:r>
        <w:t xml:space="preserve"> moment, grâce aux prix </w:t>
      </w:r>
      <w:proofErr w:type="spellStart"/>
      <w:r>
        <w:t>élevés</w:t>
      </w:r>
      <w:proofErr w:type="spellEnd"/>
      <w:r>
        <w:t xml:space="preserve"> du </w:t>
      </w:r>
      <w:proofErr w:type="spellStart"/>
      <w:r>
        <w:t>pétrole</w:t>
      </w:r>
      <w:proofErr w:type="spellEnd"/>
      <w:r>
        <w:t xml:space="preserve">. </w:t>
      </w:r>
      <w:proofErr w:type="spellStart"/>
      <w:r>
        <w:t>Plusieurs</w:t>
      </w:r>
      <w:proofErr w:type="spellEnd"/>
      <w:r>
        <w:t xml:space="preserve"> </w:t>
      </w:r>
      <w:proofErr w:type="spellStart"/>
      <w:r>
        <w:t>croyaient</w:t>
      </w:r>
      <w:proofErr w:type="spellEnd"/>
      <w:r>
        <w:t xml:space="preserve"> </w:t>
      </w:r>
      <w:proofErr w:type="spellStart"/>
      <w:r>
        <w:t>cependant</w:t>
      </w:r>
      <w:proofErr w:type="spellEnd"/>
      <w:r>
        <w:t xml:space="preserve"> que la province </w:t>
      </w:r>
      <w:proofErr w:type="spellStart"/>
      <w:r>
        <w:t>devait</w:t>
      </w:r>
      <w:proofErr w:type="spellEnd"/>
      <w:r>
        <w:t xml:space="preserve"> se diversifier au-</w:t>
      </w:r>
      <w:proofErr w:type="spellStart"/>
      <w:r>
        <w:t>delà</w:t>
      </w:r>
      <w:proofErr w:type="spellEnd"/>
      <w:r>
        <w:t xml:space="preserve"> de </w:t>
      </w:r>
      <w:proofErr w:type="spellStart"/>
      <w:r>
        <w:t>ce</w:t>
      </w:r>
      <w:proofErr w:type="spellEnd"/>
      <w:r>
        <w:t xml:space="preserve"> </w:t>
      </w:r>
      <w:proofErr w:type="spellStart"/>
      <w:r>
        <w:t>secteur</w:t>
      </w:r>
      <w:proofErr w:type="spellEnd"/>
      <w:r>
        <w:t xml:space="preserve"> pour </w:t>
      </w:r>
      <w:proofErr w:type="spellStart"/>
      <w:r>
        <w:t>créer</w:t>
      </w:r>
      <w:proofErr w:type="spellEnd"/>
      <w:r>
        <w:t xml:space="preserve"> de </w:t>
      </w:r>
      <w:proofErr w:type="spellStart"/>
      <w:r>
        <w:t>nouvelles</w:t>
      </w:r>
      <w:proofErr w:type="spellEnd"/>
      <w:r>
        <w:t xml:space="preserve"> </w:t>
      </w:r>
      <w:proofErr w:type="spellStart"/>
      <w:r>
        <w:t>possibilités</w:t>
      </w:r>
      <w:proofErr w:type="spellEnd"/>
      <w:r>
        <w:t xml:space="preserve"> </w:t>
      </w:r>
      <w:proofErr w:type="spellStart"/>
      <w:r>
        <w:t>économiques</w:t>
      </w:r>
      <w:proofErr w:type="spellEnd"/>
      <w:r>
        <w:t xml:space="preserve"> dans </w:t>
      </w:r>
      <w:proofErr w:type="spellStart"/>
      <w:r>
        <w:t>l’avenir</w:t>
      </w:r>
      <w:proofErr w:type="spellEnd"/>
      <w:r>
        <w:t xml:space="preserve">. </w:t>
      </w:r>
      <w:proofErr w:type="spellStart"/>
      <w:r>
        <w:t>Certains</w:t>
      </w:r>
      <w:proofErr w:type="spellEnd"/>
      <w:r>
        <w:t xml:space="preserve"> </w:t>
      </w:r>
      <w:proofErr w:type="spellStart"/>
      <w:r>
        <w:t>estimaient</w:t>
      </w:r>
      <w:proofErr w:type="spellEnd"/>
      <w:r>
        <w:t xml:space="preserve"> </w:t>
      </w:r>
      <w:proofErr w:type="spellStart"/>
      <w:r>
        <w:t>qu’en</w:t>
      </w:r>
      <w:proofErr w:type="spellEnd"/>
      <w:r>
        <w:t xml:space="preserve"> raison de la durée de vie </w:t>
      </w:r>
      <w:proofErr w:type="spellStart"/>
      <w:r>
        <w:t>limitée</w:t>
      </w:r>
      <w:proofErr w:type="spellEnd"/>
      <w:r>
        <w:t xml:space="preserve"> des </w:t>
      </w:r>
      <w:proofErr w:type="spellStart"/>
      <w:r>
        <w:t>ressources</w:t>
      </w:r>
      <w:proofErr w:type="spellEnd"/>
      <w:r>
        <w:t xml:space="preserve"> </w:t>
      </w:r>
      <w:proofErr w:type="spellStart"/>
      <w:r>
        <w:t>pétrolières</w:t>
      </w:r>
      <w:proofErr w:type="spellEnd"/>
      <w:r>
        <w:t xml:space="preserve"> et </w:t>
      </w:r>
      <w:proofErr w:type="spellStart"/>
      <w:r>
        <w:t>gazières</w:t>
      </w:r>
      <w:proofErr w:type="spellEnd"/>
      <w:r>
        <w:t xml:space="preserve">, il </w:t>
      </w:r>
      <w:proofErr w:type="spellStart"/>
      <w:r>
        <w:t>fallait</w:t>
      </w:r>
      <w:proofErr w:type="spellEnd"/>
      <w:r>
        <w:t xml:space="preserve"> </w:t>
      </w:r>
      <w:proofErr w:type="spellStart"/>
      <w:r>
        <w:t>en</w:t>
      </w:r>
      <w:proofErr w:type="spellEnd"/>
      <w:r>
        <w:t xml:space="preserve"> faire plus pour </w:t>
      </w:r>
      <w:proofErr w:type="spellStart"/>
      <w:r>
        <w:t>accroître</w:t>
      </w:r>
      <w:proofErr w:type="spellEnd"/>
      <w:r>
        <w:t xml:space="preserve"> la production </w:t>
      </w:r>
      <w:proofErr w:type="spellStart"/>
      <w:r>
        <w:t>d’énergie</w:t>
      </w:r>
      <w:proofErr w:type="spellEnd"/>
      <w:r>
        <w:t xml:space="preserve"> </w:t>
      </w:r>
      <w:proofErr w:type="spellStart"/>
      <w:r>
        <w:t>découlant</w:t>
      </w:r>
      <w:proofErr w:type="spellEnd"/>
      <w:r>
        <w:t xml:space="preserve"> de sources </w:t>
      </w:r>
      <w:proofErr w:type="spellStart"/>
      <w:r>
        <w:t>renouvelables</w:t>
      </w:r>
      <w:proofErr w:type="spellEnd"/>
      <w:r>
        <w:t xml:space="preserve"> dans la province. </w:t>
      </w:r>
    </w:p>
    <w:p w14:paraId="70816FC3" w14:textId="26C578E8" w:rsidR="00EC72B4" w:rsidRDefault="00C9275B" w:rsidP="00C9275B">
      <w:proofErr w:type="spellStart"/>
      <w:r>
        <w:t>Invités</w:t>
      </w:r>
      <w:proofErr w:type="spellEnd"/>
      <w:r>
        <w:t xml:space="preserve"> à dire </w:t>
      </w:r>
      <w:proofErr w:type="spellStart"/>
      <w:r>
        <w:t>s’ils</w:t>
      </w:r>
      <w:proofErr w:type="spellEnd"/>
      <w:r>
        <w:t xml:space="preserve"> </w:t>
      </w:r>
      <w:proofErr w:type="spellStart"/>
      <w:r>
        <w:t>avaient</w:t>
      </w:r>
      <w:proofErr w:type="spellEnd"/>
      <w:r>
        <w:t xml:space="preserve"> déjà entendu </w:t>
      </w:r>
      <w:proofErr w:type="spellStart"/>
      <w:r>
        <w:t>l’expression</w:t>
      </w:r>
      <w:proofErr w:type="spellEnd"/>
      <w:r>
        <w:t xml:space="preserve"> « </w:t>
      </w:r>
      <w:proofErr w:type="spellStart"/>
      <w:r>
        <w:t>emplois</w:t>
      </w:r>
      <w:proofErr w:type="spellEnd"/>
      <w:r>
        <w:t xml:space="preserve"> durables », </w:t>
      </w:r>
      <w:proofErr w:type="spellStart"/>
      <w:r>
        <w:t>peu</w:t>
      </w:r>
      <w:proofErr w:type="spellEnd"/>
      <w:r>
        <w:t xml:space="preserve"> </w:t>
      </w:r>
      <w:proofErr w:type="spellStart"/>
      <w:r>
        <w:t>ont</w:t>
      </w:r>
      <w:proofErr w:type="spellEnd"/>
      <w:r>
        <w:t xml:space="preserve"> </w:t>
      </w:r>
      <w:proofErr w:type="spellStart"/>
      <w:r>
        <w:t>répondu</w:t>
      </w:r>
      <w:proofErr w:type="spellEnd"/>
      <w:r>
        <w:t xml:space="preserve"> par </w:t>
      </w:r>
      <w:proofErr w:type="spellStart"/>
      <w:r>
        <w:t>l’affirmative</w:t>
      </w:r>
      <w:proofErr w:type="spellEnd"/>
      <w:r>
        <w:t xml:space="preserve">. De </w:t>
      </w:r>
      <w:proofErr w:type="spellStart"/>
      <w:r>
        <w:t>l’avis</w:t>
      </w:r>
      <w:proofErr w:type="spellEnd"/>
      <w:r>
        <w:t xml:space="preserve"> </w:t>
      </w:r>
      <w:proofErr w:type="spellStart"/>
      <w:r>
        <w:t>général</w:t>
      </w:r>
      <w:proofErr w:type="spellEnd"/>
      <w:r>
        <w:t xml:space="preserve">, il </w:t>
      </w:r>
      <w:proofErr w:type="spellStart"/>
      <w:r>
        <w:t>s’agissait</w:t>
      </w:r>
      <w:proofErr w:type="spellEnd"/>
      <w:r>
        <w:t xml:space="preserve"> </w:t>
      </w:r>
      <w:proofErr w:type="spellStart"/>
      <w:r>
        <w:t>d’emplois</w:t>
      </w:r>
      <w:proofErr w:type="spellEnd"/>
      <w:r>
        <w:t xml:space="preserve"> qui </w:t>
      </w:r>
      <w:proofErr w:type="spellStart"/>
      <w:r>
        <w:t>résistent</w:t>
      </w:r>
      <w:proofErr w:type="spellEnd"/>
      <w:r>
        <w:t xml:space="preserve"> aux contrecoups </w:t>
      </w:r>
      <w:proofErr w:type="spellStart"/>
      <w:r>
        <w:t>économiques</w:t>
      </w:r>
      <w:proofErr w:type="spellEnd"/>
      <w:r>
        <w:t xml:space="preserve"> et </w:t>
      </w:r>
      <w:proofErr w:type="spellStart"/>
      <w:r>
        <w:t>assurent</w:t>
      </w:r>
      <w:proofErr w:type="spellEnd"/>
      <w:r>
        <w:t xml:space="preserve"> </w:t>
      </w:r>
      <w:proofErr w:type="spellStart"/>
      <w:r>
        <w:t>une</w:t>
      </w:r>
      <w:proofErr w:type="spellEnd"/>
      <w:r>
        <w:t xml:space="preserve"> </w:t>
      </w:r>
      <w:proofErr w:type="spellStart"/>
      <w:r>
        <w:t>stabilité</w:t>
      </w:r>
      <w:proofErr w:type="spellEnd"/>
      <w:r>
        <w:t xml:space="preserve"> </w:t>
      </w:r>
      <w:proofErr w:type="spellStart"/>
      <w:r>
        <w:t>professionnelle</w:t>
      </w:r>
      <w:proofErr w:type="spellEnd"/>
      <w:r>
        <w:t xml:space="preserve"> à long </w:t>
      </w:r>
      <w:proofErr w:type="spellStart"/>
      <w:r>
        <w:t>terme</w:t>
      </w:r>
      <w:proofErr w:type="spellEnd"/>
      <w:r>
        <w:t xml:space="preserve"> aux </w:t>
      </w:r>
      <w:proofErr w:type="spellStart"/>
      <w:r>
        <w:t>travailleurs</w:t>
      </w:r>
      <w:proofErr w:type="spellEnd"/>
      <w:r>
        <w:t xml:space="preserve">. </w:t>
      </w:r>
      <w:proofErr w:type="spellStart"/>
      <w:r>
        <w:t>Concernant</w:t>
      </w:r>
      <w:proofErr w:type="spellEnd"/>
      <w:r>
        <w:t xml:space="preserve"> la </w:t>
      </w:r>
      <w:proofErr w:type="spellStart"/>
      <w:r>
        <w:t>possibilité</w:t>
      </w:r>
      <w:proofErr w:type="spellEnd"/>
      <w:r>
        <w:t xml:space="preserve"> de </w:t>
      </w:r>
      <w:proofErr w:type="spellStart"/>
      <w:r>
        <w:t>créer</w:t>
      </w:r>
      <w:proofErr w:type="spellEnd"/>
      <w:r>
        <w:t xml:space="preserve"> des </w:t>
      </w:r>
      <w:proofErr w:type="spellStart"/>
      <w:r>
        <w:t>emplois</w:t>
      </w:r>
      <w:proofErr w:type="spellEnd"/>
      <w:r>
        <w:t xml:space="preserve"> durables dans le </w:t>
      </w:r>
      <w:proofErr w:type="spellStart"/>
      <w:r>
        <w:t>secteur</w:t>
      </w:r>
      <w:proofErr w:type="spellEnd"/>
      <w:r>
        <w:t xml:space="preserve"> de </w:t>
      </w:r>
      <w:proofErr w:type="spellStart"/>
      <w:r>
        <w:t>l’énergie</w:t>
      </w:r>
      <w:proofErr w:type="spellEnd"/>
      <w:r>
        <w:t xml:space="preserve"> propre, beaucoup </w:t>
      </w:r>
      <w:proofErr w:type="spellStart"/>
      <w:r>
        <w:t>pensaient</w:t>
      </w:r>
      <w:proofErr w:type="spellEnd"/>
      <w:r>
        <w:t xml:space="preserve"> </w:t>
      </w:r>
      <w:proofErr w:type="spellStart"/>
      <w:r>
        <w:t>qu’une</w:t>
      </w:r>
      <w:proofErr w:type="spellEnd"/>
      <w:r>
        <w:t xml:space="preserve"> </w:t>
      </w:r>
      <w:proofErr w:type="spellStart"/>
      <w:r>
        <w:t>telle</w:t>
      </w:r>
      <w:proofErr w:type="spellEnd"/>
      <w:r>
        <w:t xml:space="preserve"> initiative </w:t>
      </w:r>
      <w:proofErr w:type="spellStart"/>
      <w:r>
        <w:t>serait</w:t>
      </w:r>
      <w:proofErr w:type="spellEnd"/>
      <w:r>
        <w:t xml:space="preserve"> très </w:t>
      </w:r>
      <w:proofErr w:type="spellStart"/>
      <w:r>
        <w:t>avantageuse</w:t>
      </w:r>
      <w:proofErr w:type="spellEnd"/>
      <w:r>
        <w:t xml:space="preserve"> pour </w:t>
      </w:r>
      <w:proofErr w:type="spellStart"/>
      <w:r>
        <w:t>l’économie</w:t>
      </w:r>
      <w:proofErr w:type="spellEnd"/>
      <w:r>
        <w:t xml:space="preserve"> </w:t>
      </w:r>
      <w:proofErr w:type="spellStart"/>
      <w:r>
        <w:t>albertaine</w:t>
      </w:r>
      <w:proofErr w:type="spellEnd"/>
      <w:r>
        <w:t xml:space="preserve"> et </w:t>
      </w:r>
      <w:proofErr w:type="spellStart"/>
      <w:r>
        <w:t>ses</w:t>
      </w:r>
      <w:proofErr w:type="spellEnd"/>
      <w:r>
        <w:t xml:space="preserve"> </w:t>
      </w:r>
      <w:proofErr w:type="spellStart"/>
      <w:r>
        <w:t>travailleurs</w:t>
      </w:r>
      <w:proofErr w:type="spellEnd"/>
      <w:r>
        <w:t xml:space="preserve">. </w:t>
      </w:r>
      <w:proofErr w:type="spellStart"/>
      <w:r>
        <w:t>Plusieurs</w:t>
      </w:r>
      <w:proofErr w:type="spellEnd"/>
      <w:r>
        <w:t xml:space="preserve"> </w:t>
      </w:r>
      <w:proofErr w:type="spellStart"/>
      <w:r>
        <w:t>croyaient</w:t>
      </w:r>
      <w:proofErr w:type="spellEnd"/>
      <w:r>
        <w:t xml:space="preserve"> que </w:t>
      </w:r>
      <w:proofErr w:type="spellStart"/>
      <w:r>
        <w:t>l’avenir</w:t>
      </w:r>
      <w:proofErr w:type="spellEnd"/>
      <w:r>
        <w:t xml:space="preserve"> de </w:t>
      </w:r>
      <w:proofErr w:type="spellStart"/>
      <w:r>
        <w:t>nombreux</w:t>
      </w:r>
      <w:proofErr w:type="spellEnd"/>
      <w:r>
        <w:t xml:space="preserve"> </w:t>
      </w:r>
      <w:proofErr w:type="spellStart"/>
      <w:r>
        <w:t>travailleurs</w:t>
      </w:r>
      <w:proofErr w:type="spellEnd"/>
      <w:r>
        <w:t xml:space="preserve"> du </w:t>
      </w:r>
      <w:proofErr w:type="spellStart"/>
      <w:r>
        <w:t>secteur</w:t>
      </w:r>
      <w:proofErr w:type="spellEnd"/>
      <w:r>
        <w:t xml:space="preserve"> </w:t>
      </w:r>
      <w:proofErr w:type="spellStart"/>
      <w:r>
        <w:t>pétrolier</w:t>
      </w:r>
      <w:proofErr w:type="spellEnd"/>
      <w:r>
        <w:t xml:space="preserve"> et </w:t>
      </w:r>
      <w:proofErr w:type="spellStart"/>
      <w:r>
        <w:t>gazier</w:t>
      </w:r>
      <w:proofErr w:type="spellEnd"/>
      <w:r>
        <w:t xml:space="preserve"> </w:t>
      </w:r>
      <w:proofErr w:type="spellStart"/>
      <w:r>
        <w:t>était</w:t>
      </w:r>
      <w:proofErr w:type="spellEnd"/>
      <w:r>
        <w:t xml:space="preserve"> </w:t>
      </w:r>
      <w:proofErr w:type="spellStart"/>
      <w:r>
        <w:t>incertain</w:t>
      </w:r>
      <w:proofErr w:type="spellEnd"/>
      <w:r>
        <w:t xml:space="preserve"> et que </w:t>
      </w:r>
      <w:proofErr w:type="spellStart"/>
      <w:r>
        <w:t>ces</w:t>
      </w:r>
      <w:proofErr w:type="spellEnd"/>
      <w:r>
        <w:t xml:space="preserve"> </w:t>
      </w:r>
      <w:proofErr w:type="spellStart"/>
      <w:r>
        <w:t>derniers</w:t>
      </w:r>
      <w:proofErr w:type="spellEnd"/>
      <w:r>
        <w:t xml:space="preserve"> </w:t>
      </w:r>
      <w:proofErr w:type="spellStart"/>
      <w:r>
        <w:t>pourraient</w:t>
      </w:r>
      <w:proofErr w:type="spellEnd"/>
      <w:r>
        <w:t xml:space="preserve"> </w:t>
      </w:r>
      <w:proofErr w:type="spellStart"/>
      <w:r>
        <w:t>tirer</w:t>
      </w:r>
      <w:proofErr w:type="spellEnd"/>
      <w:r>
        <w:t xml:space="preserve"> parti d’un plus grand </w:t>
      </w:r>
      <w:proofErr w:type="spellStart"/>
      <w:r>
        <w:t>nombre</w:t>
      </w:r>
      <w:proofErr w:type="spellEnd"/>
      <w:r>
        <w:t xml:space="preserve"> </w:t>
      </w:r>
      <w:proofErr w:type="spellStart"/>
      <w:r>
        <w:t>d’occasions</w:t>
      </w:r>
      <w:proofErr w:type="spellEnd"/>
      <w:r>
        <w:t xml:space="preserve"> de se </w:t>
      </w:r>
      <w:proofErr w:type="spellStart"/>
      <w:r>
        <w:t>réorienter</w:t>
      </w:r>
      <w:proofErr w:type="spellEnd"/>
      <w:r>
        <w:t xml:space="preserve"> dans des </w:t>
      </w:r>
      <w:proofErr w:type="spellStart"/>
      <w:r>
        <w:t>emplois</w:t>
      </w:r>
      <w:proofErr w:type="spellEnd"/>
      <w:r>
        <w:t xml:space="preserve"> durables du </w:t>
      </w:r>
      <w:proofErr w:type="spellStart"/>
      <w:r>
        <w:t>secteur</w:t>
      </w:r>
      <w:proofErr w:type="spellEnd"/>
      <w:r>
        <w:t xml:space="preserve"> de </w:t>
      </w:r>
      <w:proofErr w:type="spellStart"/>
      <w:r>
        <w:t>l’énergie</w:t>
      </w:r>
      <w:proofErr w:type="spellEnd"/>
      <w:r>
        <w:t xml:space="preserve"> propre. </w:t>
      </w:r>
      <w:proofErr w:type="spellStart"/>
      <w:r>
        <w:t>Discutant</w:t>
      </w:r>
      <w:proofErr w:type="spellEnd"/>
      <w:r>
        <w:t xml:space="preserve"> des </w:t>
      </w:r>
      <w:proofErr w:type="spellStart"/>
      <w:r>
        <w:t>facteurs</w:t>
      </w:r>
      <w:proofErr w:type="spellEnd"/>
      <w:r>
        <w:t xml:space="preserve"> </w:t>
      </w:r>
      <w:proofErr w:type="spellStart"/>
      <w:r>
        <w:t>propices</w:t>
      </w:r>
      <w:proofErr w:type="spellEnd"/>
      <w:r>
        <w:t xml:space="preserve"> au </w:t>
      </w:r>
      <w:proofErr w:type="spellStart"/>
      <w:r>
        <w:t>développement</w:t>
      </w:r>
      <w:proofErr w:type="spellEnd"/>
      <w:r>
        <w:t xml:space="preserve"> de </w:t>
      </w:r>
      <w:proofErr w:type="spellStart"/>
      <w:r>
        <w:t>l’énergie</w:t>
      </w:r>
      <w:proofErr w:type="spellEnd"/>
      <w:r>
        <w:t xml:space="preserve"> propre dans la province, les participants </w:t>
      </w:r>
      <w:proofErr w:type="spellStart"/>
      <w:r>
        <w:t>ont</w:t>
      </w:r>
      <w:proofErr w:type="spellEnd"/>
      <w:r>
        <w:t xml:space="preserve"> </w:t>
      </w:r>
      <w:proofErr w:type="spellStart"/>
      <w:r>
        <w:t>cité</w:t>
      </w:r>
      <w:proofErr w:type="spellEnd"/>
      <w:r>
        <w:t xml:space="preserve"> de </w:t>
      </w:r>
      <w:proofErr w:type="spellStart"/>
      <w:r>
        <w:t>récents</w:t>
      </w:r>
      <w:proofErr w:type="spellEnd"/>
      <w:r>
        <w:t xml:space="preserve"> </w:t>
      </w:r>
      <w:proofErr w:type="spellStart"/>
      <w:r>
        <w:t>investissements</w:t>
      </w:r>
      <w:proofErr w:type="spellEnd"/>
      <w:r>
        <w:t xml:space="preserve"> du </w:t>
      </w:r>
      <w:proofErr w:type="spellStart"/>
      <w:r>
        <w:t>gouvernement</w:t>
      </w:r>
      <w:proofErr w:type="spellEnd"/>
      <w:r>
        <w:t xml:space="preserve"> du Canada et </w:t>
      </w:r>
      <w:proofErr w:type="spellStart"/>
      <w:r>
        <w:t>une</w:t>
      </w:r>
      <w:proofErr w:type="spellEnd"/>
      <w:r>
        <w:t xml:space="preserve"> population plus </w:t>
      </w:r>
      <w:proofErr w:type="spellStart"/>
      <w:r>
        <w:t>encline</w:t>
      </w:r>
      <w:proofErr w:type="spellEnd"/>
      <w:r>
        <w:t xml:space="preserve"> à </w:t>
      </w:r>
      <w:proofErr w:type="spellStart"/>
      <w:r>
        <w:t>jouer</w:t>
      </w:r>
      <w:proofErr w:type="spellEnd"/>
      <w:r>
        <w:t xml:space="preserve"> un </w:t>
      </w:r>
      <w:proofErr w:type="spellStart"/>
      <w:r>
        <w:t>rôle</w:t>
      </w:r>
      <w:proofErr w:type="spellEnd"/>
      <w:r>
        <w:t xml:space="preserve"> dans la </w:t>
      </w:r>
      <w:proofErr w:type="spellStart"/>
      <w:r>
        <w:t>lutte</w:t>
      </w:r>
      <w:proofErr w:type="spellEnd"/>
      <w:r>
        <w:t xml:space="preserve"> </w:t>
      </w:r>
      <w:proofErr w:type="spellStart"/>
      <w:r>
        <w:t>contre</w:t>
      </w:r>
      <w:proofErr w:type="spellEnd"/>
      <w:r>
        <w:t xml:space="preserve"> les </w:t>
      </w:r>
      <w:proofErr w:type="spellStart"/>
      <w:r>
        <w:t>changements</w:t>
      </w:r>
      <w:proofErr w:type="spellEnd"/>
      <w:r>
        <w:t xml:space="preserve"> </w:t>
      </w:r>
      <w:proofErr w:type="spellStart"/>
      <w:r>
        <w:t>climatiques</w:t>
      </w:r>
      <w:proofErr w:type="spellEnd"/>
      <w:r w:rsidR="00EC72B4" w:rsidRPr="00C90D28">
        <w:rPr>
          <w:rFonts w:cs="Segoe UI"/>
        </w:rPr>
        <w:t xml:space="preserve">. </w:t>
      </w:r>
      <w:r w:rsidR="00EC72B4">
        <w:rPr>
          <w:rFonts w:cs="Segoe UI"/>
        </w:rPr>
        <w:t xml:space="preserve"> </w:t>
      </w:r>
    </w:p>
    <w:p w14:paraId="12C029A1" w14:textId="77777777" w:rsidR="00C9275B" w:rsidRPr="00682B6D" w:rsidRDefault="00C9275B" w:rsidP="00C9275B">
      <w:pPr>
        <w:pStyle w:val="Heading2"/>
      </w:pPr>
      <w:bookmarkStart w:id="21" w:name="_Toc130378015"/>
      <w:proofErr w:type="spellStart"/>
      <w:r>
        <w:lastRenderedPageBreak/>
        <w:t>Tarification</w:t>
      </w:r>
      <w:proofErr w:type="spellEnd"/>
      <w:r>
        <w:t xml:space="preserve"> du </w:t>
      </w:r>
      <w:proofErr w:type="spellStart"/>
      <w:r>
        <w:t>carbone</w:t>
      </w:r>
      <w:proofErr w:type="spellEnd"/>
      <w:r>
        <w:t xml:space="preserve"> (</w:t>
      </w:r>
      <w:proofErr w:type="spellStart"/>
      <w:r>
        <w:t>utilisateurs</w:t>
      </w:r>
      <w:proofErr w:type="spellEnd"/>
      <w:r>
        <w:t xml:space="preserve"> </w:t>
      </w:r>
      <w:proofErr w:type="spellStart"/>
      <w:r>
        <w:t>fréquents</w:t>
      </w:r>
      <w:proofErr w:type="spellEnd"/>
      <w:r>
        <w:t xml:space="preserve"> des services de </w:t>
      </w:r>
      <w:proofErr w:type="spellStart"/>
      <w:r>
        <w:t>santé</w:t>
      </w:r>
      <w:proofErr w:type="spellEnd"/>
      <w:r>
        <w:t xml:space="preserve"> du Canada </w:t>
      </w:r>
      <w:proofErr w:type="spellStart"/>
      <w:r>
        <w:t>atlantique</w:t>
      </w:r>
      <w:proofErr w:type="spellEnd"/>
      <w:r>
        <w:t>)</w:t>
      </w:r>
      <w:bookmarkEnd w:id="21"/>
    </w:p>
    <w:p w14:paraId="7109CE77" w14:textId="77777777" w:rsidR="00C9275B" w:rsidRDefault="00C9275B" w:rsidP="00C9275B">
      <w:r>
        <w:t xml:space="preserve">Un </w:t>
      </w:r>
      <w:proofErr w:type="spellStart"/>
      <w:r>
        <w:t>groupe</w:t>
      </w:r>
      <w:proofErr w:type="spellEnd"/>
      <w:r>
        <w:t xml:space="preserve"> </w:t>
      </w:r>
      <w:proofErr w:type="spellStart"/>
      <w:r>
        <w:t>composé</w:t>
      </w:r>
      <w:proofErr w:type="spellEnd"/>
      <w:r>
        <w:t xml:space="preserve"> de </w:t>
      </w:r>
      <w:proofErr w:type="spellStart"/>
      <w:r>
        <w:t>résidents</w:t>
      </w:r>
      <w:proofErr w:type="spellEnd"/>
      <w:r>
        <w:t xml:space="preserve"> du Canada </w:t>
      </w:r>
      <w:proofErr w:type="spellStart"/>
      <w:r>
        <w:t>atlantique</w:t>
      </w:r>
      <w:proofErr w:type="spellEnd"/>
      <w:r>
        <w:t xml:space="preserve"> a </w:t>
      </w:r>
      <w:proofErr w:type="spellStart"/>
      <w:r>
        <w:t>discuté</w:t>
      </w:r>
      <w:proofErr w:type="spellEnd"/>
      <w:r>
        <w:t xml:space="preserve"> de la </w:t>
      </w:r>
      <w:proofErr w:type="spellStart"/>
      <w:r>
        <w:t>tarification</w:t>
      </w:r>
      <w:proofErr w:type="spellEnd"/>
      <w:r>
        <w:t xml:space="preserve"> du </w:t>
      </w:r>
      <w:proofErr w:type="spellStart"/>
      <w:r>
        <w:t>carbone</w:t>
      </w:r>
      <w:proofErr w:type="spellEnd"/>
      <w:r>
        <w:t xml:space="preserve">. Il y </w:t>
      </w:r>
      <w:proofErr w:type="spellStart"/>
      <w:r>
        <w:t>avait</w:t>
      </w:r>
      <w:proofErr w:type="spellEnd"/>
      <w:r>
        <w:t xml:space="preserve"> </w:t>
      </w:r>
      <w:proofErr w:type="spellStart"/>
      <w:r>
        <w:t>pratiquement</w:t>
      </w:r>
      <w:proofErr w:type="spellEnd"/>
      <w:r>
        <w:t xml:space="preserve"> </w:t>
      </w:r>
      <w:proofErr w:type="spellStart"/>
      <w:r>
        <w:t>autant</w:t>
      </w:r>
      <w:proofErr w:type="spellEnd"/>
      <w:r>
        <w:t xml:space="preserve"> de participants qui </w:t>
      </w:r>
      <w:proofErr w:type="spellStart"/>
      <w:r>
        <w:t>connaissaient</w:t>
      </w:r>
      <w:proofErr w:type="spellEnd"/>
      <w:r>
        <w:t xml:space="preserve"> </w:t>
      </w:r>
      <w:proofErr w:type="spellStart"/>
      <w:r>
        <w:t>ce</w:t>
      </w:r>
      <w:proofErr w:type="spellEnd"/>
      <w:r>
        <w:t xml:space="preserve"> </w:t>
      </w:r>
      <w:proofErr w:type="spellStart"/>
      <w:r>
        <w:t>terme</w:t>
      </w:r>
      <w:proofErr w:type="spellEnd"/>
      <w:r>
        <w:t xml:space="preserve"> que non. </w:t>
      </w:r>
      <w:proofErr w:type="spellStart"/>
      <w:r>
        <w:t>Plusieurs</w:t>
      </w:r>
      <w:proofErr w:type="spellEnd"/>
      <w:r>
        <w:t xml:space="preserve"> </w:t>
      </w:r>
      <w:proofErr w:type="spellStart"/>
      <w:r>
        <w:t>ont</w:t>
      </w:r>
      <w:proofErr w:type="spellEnd"/>
      <w:r>
        <w:t xml:space="preserve"> </w:t>
      </w:r>
      <w:proofErr w:type="spellStart"/>
      <w:r>
        <w:t>critiqué</w:t>
      </w:r>
      <w:proofErr w:type="spellEnd"/>
      <w:r>
        <w:t xml:space="preserve"> </w:t>
      </w:r>
      <w:proofErr w:type="spellStart"/>
      <w:r>
        <w:t>ce</w:t>
      </w:r>
      <w:proofErr w:type="spellEnd"/>
      <w:r>
        <w:t xml:space="preserve"> programme, qui </w:t>
      </w:r>
      <w:proofErr w:type="spellStart"/>
      <w:r>
        <w:t>imposait</w:t>
      </w:r>
      <w:proofErr w:type="spellEnd"/>
      <w:r>
        <w:t xml:space="preserve"> à </w:t>
      </w:r>
      <w:proofErr w:type="spellStart"/>
      <w:r>
        <w:t>leur</w:t>
      </w:r>
      <w:proofErr w:type="spellEnd"/>
      <w:r>
        <w:t xml:space="preserve"> </w:t>
      </w:r>
      <w:proofErr w:type="spellStart"/>
      <w:r>
        <w:t>avis</w:t>
      </w:r>
      <w:proofErr w:type="spellEnd"/>
      <w:r>
        <w:t xml:space="preserve"> un </w:t>
      </w:r>
      <w:proofErr w:type="spellStart"/>
      <w:r>
        <w:t>fardeau</w:t>
      </w:r>
      <w:proofErr w:type="spellEnd"/>
      <w:r>
        <w:t xml:space="preserve"> financier </w:t>
      </w:r>
      <w:proofErr w:type="spellStart"/>
      <w:r>
        <w:t>accru</w:t>
      </w:r>
      <w:proofErr w:type="spellEnd"/>
      <w:r>
        <w:t xml:space="preserve"> aux Canadiens </w:t>
      </w:r>
      <w:proofErr w:type="spellStart"/>
      <w:r>
        <w:t>alors</w:t>
      </w:r>
      <w:proofErr w:type="spellEnd"/>
      <w:r>
        <w:t xml:space="preserve"> </w:t>
      </w:r>
      <w:proofErr w:type="spellStart"/>
      <w:r>
        <w:t>qu’ils</w:t>
      </w:r>
      <w:proofErr w:type="spellEnd"/>
      <w:r>
        <w:t xml:space="preserve"> </w:t>
      </w:r>
      <w:proofErr w:type="spellStart"/>
      <w:r>
        <w:t>peinaient</w:t>
      </w:r>
      <w:proofErr w:type="spellEnd"/>
      <w:r>
        <w:t xml:space="preserve"> déjà à </w:t>
      </w:r>
      <w:proofErr w:type="spellStart"/>
      <w:r>
        <w:t>joindre</w:t>
      </w:r>
      <w:proofErr w:type="spellEnd"/>
      <w:r>
        <w:t xml:space="preserve"> les deux bouts. </w:t>
      </w:r>
    </w:p>
    <w:p w14:paraId="4AE598FF" w14:textId="2042A84A" w:rsidR="007A2E9C" w:rsidRPr="00AF3821" w:rsidRDefault="00C9275B" w:rsidP="00C9275B">
      <w:proofErr w:type="spellStart"/>
      <w:r>
        <w:t>Aucun</w:t>
      </w:r>
      <w:proofErr w:type="spellEnd"/>
      <w:r>
        <w:t xml:space="preserve"> </w:t>
      </w:r>
      <w:proofErr w:type="spellStart"/>
      <w:r>
        <w:t>d’entre</w:t>
      </w:r>
      <w:proofErr w:type="spellEnd"/>
      <w:r>
        <w:t xml:space="preserve"> </w:t>
      </w:r>
      <w:proofErr w:type="spellStart"/>
      <w:r>
        <w:t>eux</w:t>
      </w:r>
      <w:proofErr w:type="spellEnd"/>
      <w:r>
        <w:t xml:space="preserve"> </w:t>
      </w:r>
      <w:proofErr w:type="spellStart"/>
      <w:r>
        <w:t>n’avait</w:t>
      </w:r>
      <w:proofErr w:type="spellEnd"/>
      <w:r>
        <w:t xml:space="preserve"> entendu </w:t>
      </w:r>
      <w:proofErr w:type="spellStart"/>
      <w:r>
        <w:t>parler</w:t>
      </w:r>
      <w:proofErr w:type="spellEnd"/>
      <w:r>
        <w:t xml:space="preserve"> de </w:t>
      </w:r>
      <w:proofErr w:type="spellStart"/>
      <w:r>
        <w:t>l’expression</w:t>
      </w:r>
      <w:proofErr w:type="spellEnd"/>
      <w:r>
        <w:t xml:space="preserve"> « </w:t>
      </w:r>
      <w:proofErr w:type="spellStart"/>
      <w:r>
        <w:t>incitatif</w:t>
      </w:r>
      <w:proofErr w:type="spellEnd"/>
      <w:r>
        <w:t xml:space="preserve"> à </w:t>
      </w:r>
      <w:proofErr w:type="spellStart"/>
      <w:r>
        <w:t>agir</w:t>
      </w:r>
      <w:proofErr w:type="spellEnd"/>
      <w:r>
        <w:t xml:space="preserve"> pour le </w:t>
      </w:r>
      <w:proofErr w:type="spellStart"/>
      <w:r>
        <w:t>climat</w:t>
      </w:r>
      <w:proofErr w:type="spellEnd"/>
      <w:r>
        <w:t xml:space="preserve"> ». </w:t>
      </w:r>
      <w:proofErr w:type="spellStart"/>
      <w:r>
        <w:t>Invités</w:t>
      </w:r>
      <w:proofErr w:type="spellEnd"/>
      <w:r>
        <w:t xml:space="preserve"> à dire </w:t>
      </w:r>
      <w:proofErr w:type="spellStart"/>
      <w:r>
        <w:t>ce</w:t>
      </w:r>
      <w:proofErr w:type="spellEnd"/>
      <w:r>
        <w:t xml:space="preserve"> que </w:t>
      </w:r>
      <w:proofErr w:type="spellStart"/>
      <w:r>
        <w:t>ce</w:t>
      </w:r>
      <w:proofErr w:type="spellEnd"/>
      <w:r>
        <w:t xml:space="preserve"> </w:t>
      </w:r>
      <w:proofErr w:type="spellStart"/>
      <w:r>
        <w:t>terme</w:t>
      </w:r>
      <w:proofErr w:type="spellEnd"/>
      <w:r>
        <w:t xml:space="preserve"> </w:t>
      </w:r>
      <w:proofErr w:type="spellStart"/>
      <w:r>
        <w:t>évoquait</w:t>
      </w:r>
      <w:proofErr w:type="spellEnd"/>
      <w:r>
        <w:t xml:space="preserve"> pour </w:t>
      </w:r>
      <w:proofErr w:type="spellStart"/>
      <w:r>
        <w:t>eux</w:t>
      </w:r>
      <w:proofErr w:type="spellEnd"/>
      <w:r>
        <w:t xml:space="preserve">, la </w:t>
      </w:r>
      <w:proofErr w:type="spellStart"/>
      <w:r>
        <w:t>plupart</w:t>
      </w:r>
      <w:proofErr w:type="spellEnd"/>
      <w:r>
        <w:t xml:space="preserve"> des participants </w:t>
      </w:r>
      <w:proofErr w:type="spellStart"/>
      <w:r>
        <w:t>présumaient</w:t>
      </w:r>
      <w:proofErr w:type="spellEnd"/>
      <w:r>
        <w:t xml:space="preserve"> </w:t>
      </w:r>
      <w:proofErr w:type="spellStart"/>
      <w:r>
        <w:t>qu’il</w:t>
      </w:r>
      <w:proofErr w:type="spellEnd"/>
      <w:r>
        <w:t xml:space="preserve"> </w:t>
      </w:r>
      <w:proofErr w:type="spellStart"/>
      <w:r>
        <w:t>s’agissait</w:t>
      </w:r>
      <w:proofErr w:type="spellEnd"/>
      <w:r>
        <w:t xml:space="preserve"> d’un </w:t>
      </w:r>
      <w:proofErr w:type="spellStart"/>
      <w:r>
        <w:t>incitatif</w:t>
      </w:r>
      <w:proofErr w:type="spellEnd"/>
      <w:r>
        <w:t xml:space="preserve"> financier </w:t>
      </w:r>
      <w:proofErr w:type="spellStart"/>
      <w:r>
        <w:t>offert</w:t>
      </w:r>
      <w:proofErr w:type="spellEnd"/>
      <w:r>
        <w:t xml:space="preserve"> aux </w:t>
      </w:r>
      <w:proofErr w:type="spellStart"/>
      <w:r>
        <w:t>entreprises</w:t>
      </w:r>
      <w:proofErr w:type="spellEnd"/>
      <w:r>
        <w:t xml:space="preserve"> et aux ménages </w:t>
      </w:r>
      <w:proofErr w:type="spellStart"/>
      <w:r>
        <w:t>canadiens</w:t>
      </w:r>
      <w:proofErr w:type="spellEnd"/>
      <w:r>
        <w:t xml:space="preserve"> pour les aider à adopter des pratiques plus </w:t>
      </w:r>
      <w:proofErr w:type="spellStart"/>
      <w:r>
        <w:t>écologiques</w:t>
      </w:r>
      <w:proofErr w:type="spellEnd"/>
      <w:r>
        <w:t xml:space="preserve">, par </w:t>
      </w:r>
      <w:proofErr w:type="spellStart"/>
      <w:r>
        <w:t>exemple</w:t>
      </w:r>
      <w:proofErr w:type="spellEnd"/>
      <w:r>
        <w:t xml:space="preserve">, faire </w:t>
      </w:r>
      <w:proofErr w:type="spellStart"/>
      <w:r>
        <w:t>une</w:t>
      </w:r>
      <w:proofErr w:type="spellEnd"/>
      <w:r>
        <w:t xml:space="preserve"> transition </w:t>
      </w:r>
      <w:proofErr w:type="spellStart"/>
      <w:r>
        <w:t>vers</w:t>
      </w:r>
      <w:proofErr w:type="spellEnd"/>
      <w:r>
        <w:t xml:space="preserve"> les sources </w:t>
      </w:r>
      <w:proofErr w:type="spellStart"/>
      <w:r>
        <w:t>d’énergie</w:t>
      </w:r>
      <w:proofErr w:type="spellEnd"/>
      <w:r>
        <w:t xml:space="preserve"> </w:t>
      </w:r>
      <w:proofErr w:type="spellStart"/>
      <w:r>
        <w:t>renouvelables</w:t>
      </w:r>
      <w:proofErr w:type="spellEnd"/>
      <w:r>
        <w:t xml:space="preserve"> </w:t>
      </w:r>
      <w:proofErr w:type="spellStart"/>
      <w:r>
        <w:t>ou</w:t>
      </w:r>
      <w:proofErr w:type="spellEnd"/>
      <w:r>
        <w:t xml:space="preserve"> </w:t>
      </w:r>
      <w:proofErr w:type="spellStart"/>
      <w:r>
        <w:t>acheter</w:t>
      </w:r>
      <w:proofErr w:type="spellEnd"/>
      <w:r>
        <w:t xml:space="preserve"> un </w:t>
      </w:r>
      <w:proofErr w:type="spellStart"/>
      <w:r>
        <w:t>véhicule</w:t>
      </w:r>
      <w:proofErr w:type="spellEnd"/>
      <w:r>
        <w:t xml:space="preserve"> à </w:t>
      </w:r>
      <w:proofErr w:type="spellStart"/>
      <w:r>
        <w:t>zéro</w:t>
      </w:r>
      <w:proofErr w:type="spellEnd"/>
      <w:r>
        <w:t xml:space="preserve"> </w:t>
      </w:r>
      <w:proofErr w:type="spellStart"/>
      <w:r>
        <w:t>émission</w:t>
      </w:r>
      <w:proofErr w:type="spellEnd"/>
      <w:r>
        <w:t xml:space="preserve"> (VZE). Après </w:t>
      </w:r>
      <w:proofErr w:type="spellStart"/>
      <w:r>
        <w:t>avoir</w:t>
      </w:r>
      <w:proofErr w:type="spellEnd"/>
      <w:r>
        <w:t xml:space="preserve"> </w:t>
      </w:r>
      <w:proofErr w:type="spellStart"/>
      <w:r>
        <w:t>obtenu</w:t>
      </w:r>
      <w:proofErr w:type="spellEnd"/>
      <w:r>
        <w:t xml:space="preserve"> des </w:t>
      </w:r>
      <w:proofErr w:type="spellStart"/>
      <w:r>
        <w:t>renseignements</w:t>
      </w:r>
      <w:proofErr w:type="spellEnd"/>
      <w:r>
        <w:t xml:space="preserve"> </w:t>
      </w:r>
      <w:proofErr w:type="spellStart"/>
      <w:r>
        <w:t>supplémentaires</w:t>
      </w:r>
      <w:proofErr w:type="spellEnd"/>
      <w:r>
        <w:t xml:space="preserve"> sur </w:t>
      </w:r>
      <w:proofErr w:type="spellStart"/>
      <w:r>
        <w:t>cette</w:t>
      </w:r>
      <w:proofErr w:type="spellEnd"/>
      <w:r>
        <w:t xml:space="preserve"> initiative, beaucoup de participants se </w:t>
      </w:r>
      <w:proofErr w:type="spellStart"/>
      <w:r>
        <w:t>sont</w:t>
      </w:r>
      <w:proofErr w:type="spellEnd"/>
      <w:r>
        <w:t xml:space="preserve"> </w:t>
      </w:r>
      <w:proofErr w:type="spellStart"/>
      <w:r>
        <w:t>dits</w:t>
      </w:r>
      <w:proofErr w:type="spellEnd"/>
      <w:r>
        <w:t xml:space="preserve"> perplexes. </w:t>
      </w:r>
      <w:proofErr w:type="spellStart"/>
      <w:r>
        <w:t>Plusieurs</w:t>
      </w:r>
      <w:proofErr w:type="spellEnd"/>
      <w:r>
        <w:t xml:space="preserve"> se </w:t>
      </w:r>
      <w:proofErr w:type="spellStart"/>
      <w:r>
        <w:t>demandaient</w:t>
      </w:r>
      <w:proofErr w:type="spellEnd"/>
      <w:r>
        <w:t xml:space="preserve"> </w:t>
      </w:r>
      <w:proofErr w:type="spellStart"/>
      <w:r>
        <w:t>quelles</w:t>
      </w:r>
      <w:proofErr w:type="spellEnd"/>
      <w:r>
        <w:t xml:space="preserve"> </w:t>
      </w:r>
      <w:proofErr w:type="spellStart"/>
      <w:r>
        <w:t>seraient</w:t>
      </w:r>
      <w:proofErr w:type="spellEnd"/>
      <w:r>
        <w:t xml:space="preserve"> les </w:t>
      </w:r>
      <w:proofErr w:type="spellStart"/>
      <w:r>
        <w:t>répercussions</w:t>
      </w:r>
      <w:proofErr w:type="spellEnd"/>
      <w:r>
        <w:t xml:space="preserve"> du </w:t>
      </w:r>
      <w:proofErr w:type="spellStart"/>
      <w:r>
        <w:t>système</w:t>
      </w:r>
      <w:proofErr w:type="spellEnd"/>
      <w:r>
        <w:t xml:space="preserve"> de </w:t>
      </w:r>
      <w:proofErr w:type="spellStart"/>
      <w:r>
        <w:t>tarification</w:t>
      </w:r>
      <w:proofErr w:type="spellEnd"/>
      <w:r>
        <w:t xml:space="preserve"> du </w:t>
      </w:r>
      <w:proofErr w:type="spellStart"/>
      <w:r>
        <w:t>carbone</w:t>
      </w:r>
      <w:proofErr w:type="spellEnd"/>
      <w:r>
        <w:t xml:space="preserve"> sur </w:t>
      </w:r>
      <w:proofErr w:type="spellStart"/>
      <w:r>
        <w:t>leurs</w:t>
      </w:r>
      <w:proofErr w:type="spellEnd"/>
      <w:r>
        <w:t xml:space="preserve"> provinces </w:t>
      </w:r>
      <w:proofErr w:type="spellStart"/>
      <w:r>
        <w:t>respectives</w:t>
      </w:r>
      <w:proofErr w:type="spellEnd"/>
      <w:r>
        <w:t xml:space="preserve"> et sur </w:t>
      </w:r>
      <w:proofErr w:type="spellStart"/>
      <w:r>
        <w:t>eux-mêmes</w:t>
      </w:r>
      <w:proofErr w:type="spellEnd"/>
      <w:r>
        <w:t xml:space="preserve">. Un certain </w:t>
      </w:r>
      <w:proofErr w:type="spellStart"/>
      <w:r>
        <w:t>nombre</w:t>
      </w:r>
      <w:proofErr w:type="spellEnd"/>
      <w:r>
        <w:t xml:space="preserve"> de participants </w:t>
      </w:r>
      <w:proofErr w:type="spellStart"/>
      <w:r>
        <w:t>craignaient</w:t>
      </w:r>
      <w:proofErr w:type="spellEnd"/>
      <w:r>
        <w:t xml:space="preserve"> que les </w:t>
      </w:r>
      <w:proofErr w:type="spellStart"/>
      <w:r>
        <w:t>sociétés</w:t>
      </w:r>
      <w:proofErr w:type="spellEnd"/>
      <w:r>
        <w:t xml:space="preserve"> ne </w:t>
      </w:r>
      <w:proofErr w:type="spellStart"/>
      <w:r>
        <w:t>refilent</w:t>
      </w:r>
      <w:proofErr w:type="spellEnd"/>
      <w:r>
        <w:t xml:space="preserve"> aux </w:t>
      </w:r>
      <w:proofErr w:type="spellStart"/>
      <w:r>
        <w:t>consommateurs</w:t>
      </w:r>
      <w:proofErr w:type="spellEnd"/>
      <w:r>
        <w:t xml:space="preserve"> les </w:t>
      </w:r>
      <w:proofErr w:type="spellStart"/>
      <w:r>
        <w:t>coûts</w:t>
      </w:r>
      <w:proofErr w:type="spellEnd"/>
      <w:r>
        <w:t xml:space="preserve"> </w:t>
      </w:r>
      <w:proofErr w:type="spellStart"/>
      <w:r>
        <w:t>supplémentaires</w:t>
      </w:r>
      <w:proofErr w:type="spellEnd"/>
      <w:r>
        <w:t xml:space="preserve"> </w:t>
      </w:r>
      <w:proofErr w:type="spellStart"/>
      <w:r>
        <w:t>liés</w:t>
      </w:r>
      <w:proofErr w:type="spellEnd"/>
      <w:r>
        <w:t xml:space="preserve"> à </w:t>
      </w:r>
      <w:proofErr w:type="spellStart"/>
      <w:r>
        <w:t>l’application</w:t>
      </w:r>
      <w:proofErr w:type="spellEnd"/>
      <w:r>
        <w:t xml:space="preserve"> de </w:t>
      </w:r>
      <w:proofErr w:type="spellStart"/>
      <w:r>
        <w:t>ce</w:t>
      </w:r>
      <w:proofErr w:type="spellEnd"/>
      <w:r>
        <w:t xml:space="preserve"> </w:t>
      </w:r>
      <w:proofErr w:type="spellStart"/>
      <w:r>
        <w:t>système</w:t>
      </w:r>
      <w:proofErr w:type="spellEnd"/>
      <w:r>
        <w:t xml:space="preserve"> aux </w:t>
      </w:r>
      <w:proofErr w:type="spellStart"/>
      <w:r>
        <w:t>entreprises</w:t>
      </w:r>
      <w:proofErr w:type="spellEnd"/>
      <w:r>
        <w:t xml:space="preserve"> et </w:t>
      </w:r>
      <w:proofErr w:type="spellStart"/>
      <w:r>
        <w:t>activités</w:t>
      </w:r>
      <w:proofErr w:type="spellEnd"/>
      <w:r>
        <w:t xml:space="preserve"> </w:t>
      </w:r>
      <w:proofErr w:type="spellStart"/>
      <w:r>
        <w:t>industrielles</w:t>
      </w:r>
      <w:proofErr w:type="spellEnd"/>
      <w:r>
        <w:t xml:space="preserve">. Si </w:t>
      </w:r>
      <w:proofErr w:type="spellStart"/>
      <w:r>
        <w:t>quelques-uns</w:t>
      </w:r>
      <w:proofErr w:type="spellEnd"/>
      <w:r>
        <w:t xml:space="preserve"> </w:t>
      </w:r>
      <w:proofErr w:type="spellStart"/>
      <w:r>
        <w:t>estimaient</w:t>
      </w:r>
      <w:proofErr w:type="spellEnd"/>
      <w:r>
        <w:t xml:space="preserve"> que les </w:t>
      </w:r>
      <w:proofErr w:type="spellStart"/>
      <w:r>
        <w:t>paiements</w:t>
      </w:r>
      <w:proofErr w:type="spellEnd"/>
      <w:r>
        <w:t xml:space="preserve"> de </w:t>
      </w:r>
      <w:proofErr w:type="spellStart"/>
      <w:r>
        <w:t>l’Incitatif</w:t>
      </w:r>
      <w:proofErr w:type="spellEnd"/>
      <w:r>
        <w:t xml:space="preserve"> à </w:t>
      </w:r>
      <w:proofErr w:type="spellStart"/>
      <w:r>
        <w:t>agir</w:t>
      </w:r>
      <w:proofErr w:type="spellEnd"/>
      <w:r>
        <w:t xml:space="preserve"> pour le </w:t>
      </w:r>
      <w:proofErr w:type="spellStart"/>
      <w:r>
        <w:t>climat</w:t>
      </w:r>
      <w:proofErr w:type="spellEnd"/>
      <w:r>
        <w:t xml:space="preserve"> les </w:t>
      </w:r>
      <w:proofErr w:type="spellStart"/>
      <w:r>
        <w:t>aideraient</w:t>
      </w:r>
      <w:proofErr w:type="spellEnd"/>
      <w:r>
        <w:t xml:space="preserve"> </w:t>
      </w:r>
      <w:proofErr w:type="spellStart"/>
      <w:r>
        <w:t>sûrement</w:t>
      </w:r>
      <w:proofErr w:type="spellEnd"/>
      <w:r>
        <w:t xml:space="preserve"> </w:t>
      </w:r>
      <w:proofErr w:type="spellStart"/>
      <w:r>
        <w:t>financièrement</w:t>
      </w:r>
      <w:proofErr w:type="spellEnd"/>
      <w:r>
        <w:t xml:space="preserve">, </w:t>
      </w:r>
      <w:proofErr w:type="spellStart"/>
      <w:r>
        <w:t>une</w:t>
      </w:r>
      <w:proofErr w:type="spellEnd"/>
      <w:r>
        <w:t xml:space="preserve"> confusion </w:t>
      </w:r>
      <w:proofErr w:type="spellStart"/>
      <w:r>
        <w:t>régnait</w:t>
      </w:r>
      <w:proofErr w:type="spellEnd"/>
      <w:r>
        <w:t xml:space="preserve"> </w:t>
      </w:r>
      <w:proofErr w:type="spellStart"/>
      <w:r>
        <w:t>toujours</w:t>
      </w:r>
      <w:proofErr w:type="spellEnd"/>
      <w:r>
        <w:t xml:space="preserve"> chez </w:t>
      </w:r>
      <w:proofErr w:type="spellStart"/>
      <w:r>
        <w:t>plusieurs</w:t>
      </w:r>
      <w:proofErr w:type="spellEnd"/>
      <w:r>
        <w:t xml:space="preserve"> à </w:t>
      </w:r>
      <w:proofErr w:type="spellStart"/>
      <w:r>
        <w:t>propos</w:t>
      </w:r>
      <w:proofErr w:type="spellEnd"/>
      <w:r>
        <w:t xml:space="preserve"> de </w:t>
      </w:r>
      <w:proofErr w:type="spellStart"/>
      <w:r>
        <w:t>l’objectif</w:t>
      </w:r>
      <w:proofErr w:type="spellEnd"/>
      <w:r>
        <w:t xml:space="preserve"> du programme de </w:t>
      </w:r>
      <w:proofErr w:type="spellStart"/>
      <w:r>
        <w:t>tarification</w:t>
      </w:r>
      <w:proofErr w:type="spellEnd"/>
      <w:r>
        <w:t xml:space="preserve"> du </w:t>
      </w:r>
      <w:proofErr w:type="spellStart"/>
      <w:r>
        <w:t>carbone</w:t>
      </w:r>
      <w:proofErr w:type="spellEnd"/>
      <w:r>
        <w:t xml:space="preserve">, </w:t>
      </w:r>
      <w:proofErr w:type="spellStart"/>
      <w:r>
        <w:t>compte</w:t>
      </w:r>
      <w:proofErr w:type="spellEnd"/>
      <w:r>
        <w:t xml:space="preserve"> </w:t>
      </w:r>
      <w:proofErr w:type="spellStart"/>
      <w:r>
        <w:t>tenu</w:t>
      </w:r>
      <w:proofErr w:type="spellEnd"/>
      <w:r>
        <w:t xml:space="preserve"> du fait que la majeure </w:t>
      </w:r>
      <w:proofErr w:type="spellStart"/>
      <w:r>
        <w:t>partie</w:t>
      </w:r>
      <w:proofErr w:type="spellEnd"/>
      <w:r>
        <w:t xml:space="preserve"> des </w:t>
      </w:r>
      <w:proofErr w:type="spellStart"/>
      <w:r>
        <w:t>sommes</w:t>
      </w:r>
      <w:proofErr w:type="spellEnd"/>
      <w:r>
        <w:t xml:space="preserve"> </w:t>
      </w:r>
      <w:proofErr w:type="spellStart"/>
      <w:r>
        <w:t>recueillies</w:t>
      </w:r>
      <w:proofErr w:type="spellEnd"/>
      <w:r>
        <w:t xml:space="preserve"> </w:t>
      </w:r>
      <w:proofErr w:type="spellStart"/>
      <w:r>
        <w:t>étaient</w:t>
      </w:r>
      <w:proofErr w:type="spellEnd"/>
      <w:r>
        <w:t xml:space="preserve"> </w:t>
      </w:r>
      <w:proofErr w:type="spellStart"/>
      <w:r>
        <w:t>reversées</w:t>
      </w:r>
      <w:proofErr w:type="spellEnd"/>
      <w:r>
        <w:t xml:space="preserve"> aux </w:t>
      </w:r>
      <w:proofErr w:type="spellStart"/>
      <w:r>
        <w:t>entreprises</w:t>
      </w:r>
      <w:proofErr w:type="spellEnd"/>
      <w:r>
        <w:t xml:space="preserve"> et aux ménages </w:t>
      </w:r>
      <w:proofErr w:type="spellStart"/>
      <w:r>
        <w:t>canadiens</w:t>
      </w:r>
      <w:proofErr w:type="spellEnd"/>
      <w:r>
        <w:t xml:space="preserve">. En </w:t>
      </w:r>
      <w:proofErr w:type="spellStart"/>
      <w:r>
        <w:t>ce</w:t>
      </w:r>
      <w:proofErr w:type="spellEnd"/>
      <w:r>
        <w:t xml:space="preserve"> qui </w:t>
      </w:r>
      <w:proofErr w:type="spellStart"/>
      <w:r>
        <w:t>concerne</w:t>
      </w:r>
      <w:proofErr w:type="spellEnd"/>
      <w:r>
        <w:t xml:space="preserve"> les impacts possibles de </w:t>
      </w:r>
      <w:proofErr w:type="spellStart"/>
      <w:r>
        <w:t>l’initiative</w:t>
      </w:r>
      <w:proofErr w:type="spellEnd"/>
      <w:r>
        <w:t xml:space="preserve">, la </w:t>
      </w:r>
      <w:proofErr w:type="spellStart"/>
      <w:r>
        <w:t>plupart</w:t>
      </w:r>
      <w:proofErr w:type="spellEnd"/>
      <w:r>
        <w:t xml:space="preserve"> des participants </w:t>
      </w:r>
      <w:proofErr w:type="spellStart"/>
      <w:r>
        <w:t>s’attendaient</w:t>
      </w:r>
      <w:proofErr w:type="spellEnd"/>
      <w:r>
        <w:t xml:space="preserve"> à </w:t>
      </w:r>
      <w:proofErr w:type="spellStart"/>
      <w:r>
        <w:t>ce</w:t>
      </w:r>
      <w:proofErr w:type="spellEnd"/>
      <w:r>
        <w:t xml:space="preserve"> </w:t>
      </w:r>
      <w:proofErr w:type="spellStart"/>
      <w:r>
        <w:t>qu’elle</w:t>
      </w:r>
      <w:proofErr w:type="spellEnd"/>
      <w:r>
        <w:t xml:space="preserve"> </w:t>
      </w:r>
      <w:proofErr w:type="spellStart"/>
      <w:r>
        <w:t>soit</w:t>
      </w:r>
      <w:proofErr w:type="spellEnd"/>
      <w:r>
        <w:t xml:space="preserve"> </w:t>
      </w:r>
      <w:proofErr w:type="spellStart"/>
      <w:r>
        <w:t>peu</w:t>
      </w:r>
      <w:proofErr w:type="spellEnd"/>
      <w:r>
        <w:t xml:space="preserve"> utile pour </w:t>
      </w:r>
      <w:proofErr w:type="spellStart"/>
      <w:r>
        <w:t>lutter</w:t>
      </w:r>
      <w:proofErr w:type="spellEnd"/>
      <w:r>
        <w:t xml:space="preserve"> </w:t>
      </w:r>
      <w:proofErr w:type="spellStart"/>
      <w:r>
        <w:t>contre</w:t>
      </w:r>
      <w:proofErr w:type="spellEnd"/>
      <w:r>
        <w:t xml:space="preserve"> les </w:t>
      </w:r>
      <w:proofErr w:type="spellStart"/>
      <w:r>
        <w:t>changements</w:t>
      </w:r>
      <w:proofErr w:type="spellEnd"/>
      <w:r>
        <w:t xml:space="preserve"> </w:t>
      </w:r>
      <w:proofErr w:type="spellStart"/>
      <w:r>
        <w:t>climatiques</w:t>
      </w:r>
      <w:proofErr w:type="spellEnd"/>
      <w:r>
        <w:t xml:space="preserve">, </w:t>
      </w:r>
      <w:proofErr w:type="spellStart"/>
      <w:r>
        <w:t>tandis</w:t>
      </w:r>
      <w:proofErr w:type="spellEnd"/>
      <w:r>
        <w:t xml:space="preserve"> </w:t>
      </w:r>
      <w:proofErr w:type="spellStart"/>
      <w:r>
        <w:t>qu’un</w:t>
      </w:r>
      <w:proofErr w:type="spellEnd"/>
      <w:r>
        <w:t xml:space="preserve"> petit </w:t>
      </w:r>
      <w:proofErr w:type="spellStart"/>
      <w:r>
        <w:t>nombre</w:t>
      </w:r>
      <w:proofErr w:type="spellEnd"/>
      <w:r>
        <w:t xml:space="preserve"> </w:t>
      </w:r>
      <w:proofErr w:type="spellStart"/>
      <w:r>
        <w:t>pensait</w:t>
      </w:r>
      <w:proofErr w:type="spellEnd"/>
      <w:r>
        <w:t xml:space="preserve"> </w:t>
      </w:r>
      <w:proofErr w:type="spellStart"/>
      <w:r>
        <w:t>qu’elle</w:t>
      </w:r>
      <w:proofErr w:type="spellEnd"/>
      <w:r>
        <w:t xml:space="preserve"> </w:t>
      </w:r>
      <w:proofErr w:type="spellStart"/>
      <w:r>
        <w:t>n’aurait</w:t>
      </w:r>
      <w:proofErr w:type="spellEnd"/>
      <w:r>
        <w:t xml:space="preserve"> </w:t>
      </w:r>
      <w:proofErr w:type="spellStart"/>
      <w:r>
        <w:t>vraisemblablement</w:t>
      </w:r>
      <w:proofErr w:type="spellEnd"/>
      <w:r>
        <w:t xml:space="preserve"> </w:t>
      </w:r>
      <w:proofErr w:type="spellStart"/>
      <w:r>
        <w:t>aucune</w:t>
      </w:r>
      <w:proofErr w:type="spellEnd"/>
      <w:r>
        <w:t xml:space="preserve"> incidence</w:t>
      </w:r>
      <w:r w:rsidR="007A2E9C">
        <w:rPr>
          <w:szCs w:val="20"/>
        </w:rPr>
        <w:t>.</w:t>
      </w:r>
    </w:p>
    <w:p w14:paraId="41B33B2A" w14:textId="77777777" w:rsidR="007420C1" w:rsidRPr="00E124F1" w:rsidRDefault="007420C1" w:rsidP="007420C1">
      <w:pPr>
        <w:pStyle w:val="Heading2"/>
        <w:rPr>
          <w:lang w:val="fr-CA"/>
        </w:rPr>
      </w:pPr>
      <w:bookmarkStart w:id="22" w:name="_Toc130378016"/>
      <w:r w:rsidRPr="00E124F1">
        <w:rPr>
          <w:lang w:val="fr-CA"/>
        </w:rPr>
        <w:t>Logement (propriétaires du Québec)</w:t>
      </w:r>
      <w:bookmarkEnd w:id="22"/>
    </w:p>
    <w:p w14:paraId="13F1A3E9" w14:textId="77777777" w:rsidR="007420C1" w:rsidRPr="00E124F1" w:rsidRDefault="007420C1" w:rsidP="007420C1">
      <w:pPr>
        <w:rPr>
          <w:lang w:val="fr-CA"/>
        </w:rPr>
      </w:pPr>
      <w:r>
        <w:rPr>
          <w:lang w:val="fr-CA"/>
        </w:rPr>
        <w:t>Un groupe composé de propriétaires du Québec a brièvement discuté de propriété et du marché canadien du logement. Questionnés sur les principaux enjeux liés à l’achat d’une maison, les participants ont mentionné plusieurs choses, y compris la somme considérable requise pour une mise de fonds suffisante</w:t>
      </w:r>
      <w:r w:rsidRPr="00E124F1">
        <w:rPr>
          <w:lang w:val="fr-CA"/>
        </w:rPr>
        <w:t xml:space="preserve">, </w:t>
      </w:r>
      <w:r>
        <w:rPr>
          <w:lang w:val="fr-CA"/>
        </w:rPr>
        <w:t xml:space="preserve">la difficulté à épargner pour l’achat d’une maison et l’inflation qui ne cesse d’augmenter, et les défis que doivent surmonter les travailleurs autonomes et les entrepreneurs indépendants pour obtenir un prêt hypothécaire.   </w:t>
      </w:r>
    </w:p>
    <w:p w14:paraId="367AAB1A" w14:textId="3829D978" w:rsidR="00513918" w:rsidRDefault="007420C1" w:rsidP="007420C1">
      <w:r w:rsidRPr="007B7AAE">
        <w:rPr>
          <w:lang w:val="fr-CA"/>
        </w:rPr>
        <w:t>La plupart s’entendaient pour dire que l’accès à la propriété était moins abordable ces jours-ci, notamment en raison de la hausse des coûts d’entretien et de rénovation, l</w:t>
      </w:r>
      <w:r>
        <w:rPr>
          <w:lang w:val="fr-CA"/>
        </w:rPr>
        <w:t xml:space="preserve">’augmentation </w:t>
      </w:r>
      <w:r w:rsidRPr="007B7AAE">
        <w:rPr>
          <w:lang w:val="fr-CA"/>
        </w:rPr>
        <w:t>des prix de l’énergie, et la flambée des taux d’intérêt. Même si de nombreux participants avaient des hypothèques à taux fixe, tous ont mentionné que les primes d’assurance habitation et les factures d’électricité avaient augmenté dans l</w:t>
      </w:r>
      <w:r>
        <w:rPr>
          <w:lang w:val="fr-CA"/>
        </w:rPr>
        <w:t>a</w:t>
      </w:r>
      <w:r w:rsidRPr="007B7AAE">
        <w:rPr>
          <w:lang w:val="fr-CA"/>
        </w:rPr>
        <w:t xml:space="preserve"> dernière année.</w:t>
      </w:r>
      <w:r>
        <w:rPr>
          <w:lang w:val="fr-CA"/>
        </w:rPr>
        <w:t xml:space="preserve"> Plusieurs ont expliqué qu’ils devaient désormais consacrer une plus grande proportion de leur budget mensuel aux dépenses liées au logement, et réduire du même coup les dépenses non essentielles comme les loisirs</w:t>
      </w:r>
      <w:r w:rsidR="00200771">
        <w:t xml:space="preserve">. </w:t>
      </w:r>
    </w:p>
    <w:p w14:paraId="67BF3DA2" w14:textId="77777777" w:rsidR="00B348DA" w:rsidRPr="00A35163" w:rsidRDefault="00B348DA" w:rsidP="00B348DA">
      <w:pPr>
        <w:pStyle w:val="Heading2"/>
        <w:rPr>
          <w:lang w:val="fr-CA"/>
        </w:rPr>
      </w:pPr>
      <w:bookmarkStart w:id="23" w:name="_Hlk133301180"/>
      <w:bookmarkStart w:id="24" w:name="_Toc130378017"/>
      <w:r>
        <w:rPr>
          <w:lang w:val="fr-CA"/>
        </w:rPr>
        <w:lastRenderedPageBreak/>
        <w:t>Énergie résidentielle</w:t>
      </w:r>
      <w:r w:rsidRPr="00A35163">
        <w:rPr>
          <w:lang w:val="fr-CA"/>
        </w:rPr>
        <w:t xml:space="preserve"> (propriétaires de Calgary et d’Edmonton, propriétaires du Québec</w:t>
      </w:r>
      <w:bookmarkEnd w:id="23"/>
      <w:r w:rsidRPr="00A35163">
        <w:rPr>
          <w:lang w:val="fr-CA"/>
        </w:rPr>
        <w:t>)</w:t>
      </w:r>
      <w:bookmarkEnd w:id="24"/>
    </w:p>
    <w:p w14:paraId="2EAC6065" w14:textId="77777777" w:rsidR="00B348DA" w:rsidRPr="00A35163" w:rsidRDefault="00B348DA" w:rsidP="00B348DA">
      <w:pPr>
        <w:rPr>
          <w:lang w:val="fr-CA"/>
        </w:rPr>
      </w:pPr>
      <w:r w:rsidRPr="00F6613A">
        <w:t xml:space="preserve">Deux </w:t>
      </w:r>
      <w:proofErr w:type="spellStart"/>
      <w:r w:rsidRPr="00F6613A">
        <w:t>groupes</w:t>
      </w:r>
      <w:proofErr w:type="spellEnd"/>
      <w:r w:rsidRPr="00F6613A">
        <w:t xml:space="preserve"> </w:t>
      </w:r>
      <w:proofErr w:type="spellStart"/>
      <w:r w:rsidRPr="00F6613A">
        <w:t>composés</w:t>
      </w:r>
      <w:proofErr w:type="spellEnd"/>
      <w:r w:rsidRPr="00F6613A">
        <w:t xml:space="preserve"> de propriétaires </w:t>
      </w:r>
      <w:proofErr w:type="spellStart"/>
      <w:r w:rsidRPr="00F6613A">
        <w:t>ont</w:t>
      </w:r>
      <w:proofErr w:type="spellEnd"/>
      <w:r w:rsidRPr="00F6613A">
        <w:t xml:space="preserve"> </w:t>
      </w:r>
      <w:proofErr w:type="spellStart"/>
      <w:r w:rsidRPr="00F6613A">
        <w:t>eu</w:t>
      </w:r>
      <w:proofErr w:type="spellEnd"/>
      <w:r w:rsidRPr="00F6613A">
        <w:t xml:space="preserve"> </w:t>
      </w:r>
      <w:proofErr w:type="spellStart"/>
      <w:r w:rsidRPr="00F6613A">
        <w:t>une</w:t>
      </w:r>
      <w:proofErr w:type="spellEnd"/>
      <w:r w:rsidRPr="00F6613A">
        <w:t xml:space="preserve"> discussion sur </w:t>
      </w:r>
      <w:proofErr w:type="spellStart"/>
      <w:r w:rsidRPr="00F6613A">
        <w:t>l’énergie</w:t>
      </w:r>
      <w:proofErr w:type="spellEnd"/>
      <w:r w:rsidRPr="00F6613A">
        <w:t xml:space="preserve"> </w:t>
      </w:r>
      <w:proofErr w:type="spellStart"/>
      <w:r w:rsidRPr="00F6613A">
        <w:t>résidentielle</w:t>
      </w:r>
      <w:proofErr w:type="spellEnd"/>
      <w:r w:rsidRPr="00F6613A">
        <w:t xml:space="preserve"> et les </w:t>
      </w:r>
      <w:proofErr w:type="spellStart"/>
      <w:r w:rsidRPr="00F6613A">
        <w:t>moyens</w:t>
      </w:r>
      <w:proofErr w:type="spellEnd"/>
      <w:r w:rsidRPr="00F6613A">
        <w:t xml:space="preserve"> </w:t>
      </w:r>
      <w:proofErr w:type="spellStart"/>
      <w:r w:rsidRPr="00F6613A">
        <w:t>d’améliorer</w:t>
      </w:r>
      <w:proofErr w:type="spellEnd"/>
      <w:r w:rsidRPr="00F6613A">
        <w:t xml:space="preserve"> </w:t>
      </w:r>
      <w:proofErr w:type="spellStart"/>
      <w:r w:rsidRPr="00F6613A">
        <w:t>l’efficacité</w:t>
      </w:r>
      <w:proofErr w:type="spellEnd"/>
      <w:r w:rsidRPr="00F6613A">
        <w:t xml:space="preserve"> </w:t>
      </w:r>
      <w:proofErr w:type="spellStart"/>
      <w:r w:rsidRPr="00F6613A">
        <w:t>énergétique</w:t>
      </w:r>
      <w:proofErr w:type="spellEnd"/>
      <w:r w:rsidRPr="00F6613A">
        <w:t xml:space="preserve"> de </w:t>
      </w:r>
      <w:proofErr w:type="spellStart"/>
      <w:r w:rsidRPr="00F6613A">
        <w:t>leur</w:t>
      </w:r>
      <w:proofErr w:type="spellEnd"/>
      <w:r w:rsidRPr="00F6613A">
        <w:t xml:space="preserve"> habitation. Dans </w:t>
      </w:r>
      <w:proofErr w:type="spellStart"/>
      <w:r w:rsidRPr="00F6613A">
        <w:t>chaque</w:t>
      </w:r>
      <w:proofErr w:type="spellEnd"/>
      <w:r w:rsidRPr="00F6613A">
        <w:t xml:space="preserve"> </w:t>
      </w:r>
      <w:proofErr w:type="spellStart"/>
      <w:r w:rsidRPr="00F6613A">
        <w:t>groupe</w:t>
      </w:r>
      <w:proofErr w:type="spellEnd"/>
      <w:r w:rsidRPr="00F6613A">
        <w:t xml:space="preserve">, les participants </w:t>
      </w:r>
      <w:proofErr w:type="spellStart"/>
      <w:r w:rsidRPr="00F6613A">
        <w:t>ont</w:t>
      </w:r>
      <w:proofErr w:type="spellEnd"/>
      <w:r w:rsidRPr="00F6613A">
        <w:t xml:space="preserve"> </w:t>
      </w:r>
      <w:proofErr w:type="spellStart"/>
      <w:r w:rsidRPr="00F6613A">
        <w:t>indiqué</w:t>
      </w:r>
      <w:proofErr w:type="spellEnd"/>
      <w:r w:rsidRPr="00F6613A">
        <w:t xml:space="preserve"> dans des proportions à </w:t>
      </w:r>
      <w:proofErr w:type="spellStart"/>
      <w:r w:rsidRPr="00F6613A">
        <w:t>peu</w:t>
      </w:r>
      <w:proofErr w:type="spellEnd"/>
      <w:r w:rsidRPr="00F6613A">
        <w:t xml:space="preserve"> </w:t>
      </w:r>
      <w:proofErr w:type="spellStart"/>
      <w:r w:rsidRPr="00F6613A">
        <w:t>près</w:t>
      </w:r>
      <w:proofErr w:type="spellEnd"/>
      <w:r w:rsidRPr="00F6613A">
        <w:t xml:space="preserve"> </w:t>
      </w:r>
      <w:proofErr w:type="spellStart"/>
      <w:r w:rsidRPr="00F6613A">
        <w:t>égales</w:t>
      </w:r>
      <w:proofErr w:type="spellEnd"/>
      <w:r w:rsidRPr="00F6613A">
        <w:t xml:space="preserve"> </w:t>
      </w:r>
      <w:proofErr w:type="spellStart"/>
      <w:r w:rsidRPr="00F6613A">
        <w:t>soit</w:t>
      </w:r>
      <w:proofErr w:type="spellEnd"/>
      <w:r w:rsidRPr="00F6613A">
        <w:t xml:space="preserve"> </w:t>
      </w:r>
      <w:proofErr w:type="spellStart"/>
      <w:r w:rsidRPr="00F6613A">
        <w:t>qu’ils</w:t>
      </w:r>
      <w:proofErr w:type="spellEnd"/>
      <w:r w:rsidRPr="00F6613A">
        <w:t xml:space="preserve"> </w:t>
      </w:r>
      <w:proofErr w:type="spellStart"/>
      <w:r w:rsidRPr="00F6613A">
        <w:t>avaient</w:t>
      </w:r>
      <w:proofErr w:type="spellEnd"/>
      <w:r w:rsidRPr="00F6613A">
        <w:t xml:space="preserve"> </w:t>
      </w:r>
      <w:proofErr w:type="spellStart"/>
      <w:r w:rsidRPr="00F6613A">
        <w:t>rénové</w:t>
      </w:r>
      <w:proofErr w:type="spellEnd"/>
      <w:r w:rsidRPr="00F6613A">
        <w:t xml:space="preserve"> </w:t>
      </w:r>
      <w:proofErr w:type="spellStart"/>
      <w:r w:rsidRPr="00F6613A">
        <w:t>leur</w:t>
      </w:r>
      <w:proofErr w:type="spellEnd"/>
      <w:r w:rsidRPr="00F6613A">
        <w:t xml:space="preserve"> </w:t>
      </w:r>
      <w:proofErr w:type="spellStart"/>
      <w:r w:rsidRPr="00F6613A">
        <w:t>logement</w:t>
      </w:r>
      <w:proofErr w:type="spellEnd"/>
      <w:r w:rsidRPr="00F6613A">
        <w:t xml:space="preserve"> </w:t>
      </w:r>
      <w:proofErr w:type="spellStart"/>
      <w:r w:rsidRPr="00F6613A">
        <w:t>récemment</w:t>
      </w:r>
      <w:proofErr w:type="spellEnd"/>
      <w:r w:rsidRPr="00F6613A">
        <w:t xml:space="preserve"> </w:t>
      </w:r>
      <w:proofErr w:type="spellStart"/>
      <w:r w:rsidRPr="00F6613A">
        <w:t>ou</w:t>
      </w:r>
      <w:proofErr w:type="spellEnd"/>
      <w:r w:rsidRPr="00F6613A">
        <w:t xml:space="preserve"> </w:t>
      </w:r>
      <w:proofErr w:type="spellStart"/>
      <w:r w:rsidRPr="00F6613A">
        <w:t>comptaient</w:t>
      </w:r>
      <w:proofErr w:type="spellEnd"/>
      <w:r w:rsidRPr="00F6613A">
        <w:t xml:space="preserve"> le faire, </w:t>
      </w:r>
      <w:proofErr w:type="spellStart"/>
      <w:r w:rsidRPr="00F6613A">
        <w:t>soit</w:t>
      </w:r>
      <w:proofErr w:type="spellEnd"/>
      <w:r w:rsidRPr="00F6613A">
        <w:t xml:space="preserve"> </w:t>
      </w:r>
      <w:proofErr w:type="spellStart"/>
      <w:r w:rsidRPr="00F6613A">
        <w:t>qu’ils</w:t>
      </w:r>
      <w:proofErr w:type="spellEnd"/>
      <w:r w:rsidRPr="00F6613A">
        <w:t xml:space="preserve"> </w:t>
      </w:r>
      <w:proofErr w:type="spellStart"/>
      <w:r w:rsidRPr="00F6613A">
        <w:t>n’avaient</w:t>
      </w:r>
      <w:proofErr w:type="spellEnd"/>
      <w:r w:rsidRPr="00F6613A">
        <w:t xml:space="preserve"> </w:t>
      </w:r>
      <w:proofErr w:type="spellStart"/>
      <w:r w:rsidRPr="00F6613A">
        <w:t>aucun</w:t>
      </w:r>
      <w:proofErr w:type="spellEnd"/>
      <w:r w:rsidRPr="00F6613A">
        <w:t xml:space="preserve"> </w:t>
      </w:r>
      <w:proofErr w:type="spellStart"/>
      <w:r w:rsidRPr="00F6613A">
        <w:t>projet</w:t>
      </w:r>
      <w:proofErr w:type="spellEnd"/>
      <w:r w:rsidRPr="00F6613A">
        <w:t xml:space="preserve"> de </w:t>
      </w:r>
      <w:proofErr w:type="spellStart"/>
      <w:r w:rsidRPr="00F6613A">
        <w:t>ce</w:t>
      </w:r>
      <w:proofErr w:type="spellEnd"/>
      <w:r w:rsidRPr="00F6613A">
        <w:t xml:space="preserve"> genre pour </w:t>
      </w:r>
      <w:proofErr w:type="spellStart"/>
      <w:r w:rsidRPr="00F6613A">
        <w:t>l’instant</w:t>
      </w:r>
      <w:proofErr w:type="spellEnd"/>
      <w:r w:rsidRPr="00F6613A">
        <w:t xml:space="preserve">. </w:t>
      </w:r>
      <w:proofErr w:type="spellStart"/>
      <w:r w:rsidRPr="00F6613A">
        <w:t>Décrivant</w:t>
      </w:r>
      <w:proofErr w:type="spellEnd"/>
      <w:r w:rsidRPr="00F6613A">
        <w:t xml:space="preserve"> les raisons qui les </w:t>
      </w:r>
      <w:proofErr w:type="spellStart"/>
      <w:r w:rsidRPr="00F6613A">
        <w:t>avaient</w:t>
      </w:r>
      <w:proofErr w:type="spellEnd"/>
      <w:r w:rsidRPr="00F6613A">
        <w:t xml:space="preserve"> </w:t>
      </w:r>
      <w:proofErr w:type="spellStart"/>
      <w:r w:rsidRPr="00F6613A">
        <w:t>poussés</w:t>
      </w:r>
      <w:proofErr w:type="spellEnd"/>
      <w:r w:rsidRPr="00F6613A">
        <w:t xml:space="preserve"> à </w:t>
      </w:r>
      <w:proofErr w:type="spellStart"/>
      <w:r w:rsidRPr="00F6613A">
        <w:t>effectuer</w:t>
      </w:r>
      <w:proofErr w:type="spellEnd"/>
      <w:r w:rsidRPr="00F6613A">
        <w:t xml:space="preserve"> des </w:t>
      </w:r>
      <w:proofErr w:type="spellStart"/>
      <w:r w:rsidRPr="00F6613A">
        <w:t>rénovations</w:t>
      </w:r>
      <w:proofErr w:type="spellEnd"/>
      <w:r w:rsidRPr="00F6613A">
        <w:t xml:space="preserve">, </w:t>
      </w:r>
      <w:r>
        <w:t>beaucoup</w:t>
      </w:r>
      <w:r w:rsidRPr="00F6613A">
        <w:t xml:space="preserve"> </w:t>
      </w:r>
      <w:proofErr w:type="spellStart"/>
      <w:r w:rsidRPr="00F6613A">
        <w:t>ont</w:t>
      </w:r>
      <w:proofErr w:type="spellEnd"/>
      <w:r w:rsidRPr="00F6613A">
        <w:t xml:space="preserve"> </w:t>
      </w:r>
      <w:proofErr w:type="spellStart"/>
      <w:r w:rsidRPr="00F6613A">
        <w:t>dit</w:t>
      </w:r>
      <w:proofErr w:type="spellEnd"/>
      <w:r w:rsidRPr="00F6613A">
        <w:t xml:space="preserve"> </w:t>
      </w:r>
      <w:proofErr w:type="spellStart"/>
      <w:r w:rsidRPr="00F6613A">
        <w:t>vouloir</w:t>
      </w:r>
      <w:proofErr w:type="spellEnd"/>
      <w:r w:rsidRPr="00F6613A">
        <w:t xml:space="preserve"> </w:t>
      </w:r>
      <w:proofErr w:type="spellStart"/>
      <w:r w:rsidRPr="00F6613A">
        <w:t>rendre</w:t>
      </w:r>
      <w:proofErr w:type="spellEnd"/>
      <w:r w:rsidRPr="00F6613A">
        <w:t xml:space="preserve"> </w:t>
      </w:r>
      <w:proofErr w:type="spellStart"/>
      <w:r w:rsidRPr="00F6613A">
        <w:t>leur</w:t>
      </w:r>
      <w:proofErr w:type="spellEnd"/>
      <w:r w:rsidRPr="00F6613A">
        <w:t xml:space="preserve"> </w:t>
      </w:r>
      <w:proofErr w:type="spellStart"/>
      <w:r w:rsidRPr="00F6613A">
        <w:t>maison</w:t>
      </w:r>
      <w:proofErr w:type="spellEnd"/>
      <w:r w:rsidRPr="00F6613A">
        <w:t xml:space="preserve"> plus </w:t>
      </w:r>
      <w:proofErr w:type="spellStart"/>
      <w:r w:rsidRPr="00F6613A">
        <w:t>écoénergétique</w:t>
      </w:r>
      <w:proofErr w:type="spellEnd"/>
      <w:r w:rsidRPr="00F6613A">
        <w:t xml:space="preserve">; </w:t>
      </w:r>
      <w:proofErr w:type="spellStart"/>
      <w:r w:rsidRPr="00F6613A">
        <w:t>certains</w:t>
      </w:r>
      <w:proofErr w:type="spellEnd"/>
      <w:r w:rsidRPr="00F6613A">
        <w:t xml:space="preserve"> </w:t>
      </w:r>
      <w:proofErr w:type="spellStart"/>
      <w:r w:rsidRPr="00F6613A">
        <w:t>ont</w:t>
      </w:r>
      <w:proofErr w:type="spellEnd"/>
      <w:r w:rsidRPr="00F6613A">
        <w:t xml:space="preserve"> </w:t>
      </w:r>
      <w:proofErr w:type="spellStart"/>
      <w:r w:rsidRPr="00F6613A">
        <w:t>expliqué</w:t>
      </w:r>
      <w:proofErr w:type="spellEnd"/>
      <w:r w:rsidRPr="00F6613A">
        <w:t xml:space="preserve"> </w:t>
      </w:r>
      <w:proofErr w:type="spellStart"/>
      <w:r w:rsidRPr="00F6613A">
        <w:t>qu’ils</w:t>
      </w:r>
      <w:proofErr w:type="spellEnd"/>
      <w:r w:rsidRPr="00F6613A">
        <w:t xml:space="preserve"> </w:t>
      </w:r>
      <w:proofErr w:type="spellStart"/>
      <w:r w:rsidRPr="00F6613A">
        <w:t>avaient</w:t>
      </w:r>
      <w:proofErr w:type="spellEnd"/>
      <w:r w:rsidRPr="00F6613A">
        <w:t xml:space="preserve"> </w:t>
      </w:r>
      <w:proofErr w:type="spellStart"/>
      <w:r w:rsidRPr="00F6613A">
        <w:t>installé</w:t>
      </w:r>
      <w:proofErr w:type="spellEnd"/>
      <w:r w:rsidRPr="00F6613A">
        <w:t xml:space="preserve"> des </w:t>
      </w:r>
      <w:proofErr w:type="spellStart"/>
      <w:r w:rsidRPr="00F6613A">
        <w:t>panneaux</w:t>
      </w:r>
      <w:proofErr w:type="spellEnd"/>
      <w:r w:rsidRPr="00F6613A">
        <w:t xml:space="preserve"> </w:t>
      </w:r>
      <w:proofErr w:type="spellStart"/>
      <w:r w:rsidRPr="00F6613A">
        <w:t>solaires</w:t>
      </w:r>
      <w:proofErr w:type="spellEnd"/>
      <w:r w:rsidRPr="00F6613A">
        <w:t xml:space="preserve">, des </w:t>
      </w:r>
      <w:proofErr w:type="spellStart"/>
      <w:r w:rsidRPr="00F6613A">
        <w:t>fenêtres</w:t>
      </w:r>
      <w:proofErr w:type="spellEnd"/>
      <w:r w:rsidRPr="00F6613A">
        <w:t xml:space="preserve"> à triple </w:t>
      </w:r>
      <w:proofErr w:type="spellStart"/>
      <w:r w:rsidRPr="00F6613A">
        <w:t>vitrage</w:t>
      </w:r>
      <w:proofErr w:type="spellEnd"/>
      <w:r w:rsidRPr="00F6613A">
        <w:t xml:space="preserve"> </w:t>
      </w:r>
      <w:proofErr w:type="spellStart"/>
      <w:r w:rsidRPr="00F6613A">
        <w:t>ou</w:t>
      </w:r>
      <w:proofErr w:type="spellEnd"/>
      <w:r w:rsidRPr="00F6613A">
        <w:t xml:space="preserve"> des </w:t>
      </w:r>
      <w:proofErr w:type="spellStart"/>
      <w:r w:rsidRPr="00F6613A">
        <w:t>matériaux</w:t>
      </w:r>
      <w:proofErr w:type="spellEnd"/>
      <w:r w:rsidRPr="00F6613A">
        <w:t xml:space="preserve"> plus </w:t>
      </w:r>
      <w:proofErr w:type="spellStart"/>
      <w:r w:rsidRPr="00F6613A">
        <w:t>isolants</w:t>
      </w:r>
      <w:proofErr w:type="spellEnd"/>
      <w:r w:rsidRPr="00F6613A">
        <w:t xml:space="preserve">, par </w:t>
      </w:r>
      <w:proofErr w:type="spellStart"/>
      <w:r w:rsidRPr="00F6613A">
        <w:t>exemple</w:t>
      </w:r>
      <w:proofErr w:type="spellEnd"/>
      <w:r w:rsidRPr="00A35163">
        <w:rPr>
          <w:lang w:val="fr-CA"/>
        </w:rPr>
        <w:t xml:space="preserve">. </w:t>
      </w:r>
    </w:p>
    <w:p w14:paraId="25FAD5CA" w14:textId="77777777" w:rsidR="00B348DA" w:rsidRDefault="00B348DA" w:rsidP="00B348DA">
      <w:proofErr w:type="spellStart"/>
      <w:r w:rsidRPr="00F6613A">
        <w:t>Lorsque</w:t>
      </w:r>
      <w:proofErr w:type="spellEnd"/>
      <w:r w:rsidRPr="00F6613A">
        <w:t xml:space="preserve"> nous </w:t>
      </w:r>
      <w:proofErr w:type="spellStart"/>
      <w:r w:rsidRPr="00F6613A">
        <w:t>leur</w:t>
      </w:r>
      <w:proofErr w:type="spellEnd"/>
      <w:r w:rsidRPr="00F6613A">
        <w:t xml:space="preserve"> </w:t>
      </w:r>
      <w:proofErr w:type="spellStart"/>
      <w:r w:rsidRPr="00F6613A">
        <w:t>avons</w:t>
      </w:r>
      <w:proofErr w:type="spellEnd"/>
      <w:r w:rsidRPr="00F6613A">
        <w:t xml:space="preserve"> </w:t>
      </w:r>
      <w:proofErr w:type="spellStart"/>
      <w:r w:rsidRPr="00F6613A">
        <w:t>demandé</w:t>
      </w:r>
      <w:proofErr w:type="spellEnd"/>
      <w:r w:rsidRPr="00F6613A">
        <w:t xml:space="preserve"> </w:t>
      </w:r>
      <w:proofErr w:type="spellStart"/>
      <w:r w:rsidRPr="00F6613A">
        <w:t>s’ils</w:t>
      </w:r>
      <w:proofErr w:type="spellEnd"/>
      <w:r w:rsidRPr="00F6613A">
        <w:t xml:space="preserve"> </w:t>
      </w:r>
      <w:proofErr w:type="spellStart"/>
      <w:r w:rsidRPr="00F6613A">
        <w:t>prévoyaient</w:t>
      </w:r>
      <w:proofErr w:type="spellEnd"/>
      <w:r w:rsidRPr="00F6613A">
        <w:t xml:space="preserve"> moderniser </w:t>
      </w:r>
      <w:proofErr w:type="spellStart"/>
      <w:r w:rsidRPr="00F6613A">
        <w:t>leur</w:t>
      </w:r>
      <w:proofErr w:type="spellEnd"/>
      <w:r w:rsidRPr="00F6613A">
        <w:t xml:space="preserve"> </w:t>
      </w:r>
      <w:proofErr w:type="spellStart"/>
      <w:r w:rsidRPr="00F6613A">
        <w:t>système</w:t>
      </w:r>
      <w:proofErr w:type="spellEnd"/>
      <w:r w:rsidRPr="00F6613A">
        <w:t xml:space="preserve"> de </w:t>
      </w:r>
      <w:proofErr w:type="spellStart"/>
      <w:r w:rsidRPr="00F6613A">
        <w:t>chauffage</w:t>
      </w:r>
      <w:proofErr w:type="spellEnd"/>
      <w:r w:rsidRPr="00F6613A">
        <w:t xml:space="preserve"> </w:t>
      </w:r>
      <w:proofErr w:type="spellStart"/>
      <w:r w:rsidRPr="00F6613A">
        <w:t>ou</w:t>
      </w:r>
      <w:proofErr w:type="spellEnd"/>
      <w:r w:rsidRPr="00F6613A">
        <w:t xml:space="preserve"> de </w:t>
      </w:r>
      <w:proofErr w:type="spellStart"/>
      <w:r w:rsidRPr="00F6613A">
        <w:t>refroidissement</w:t>
      </w:r>
      <w:proofErr w:type="spellEnd"/>
      <w:r w:rsidRPr="00F6613A">
        <w:t xml:space="preserve">, installer un thermostat intelligent </w:t>
      </w:r>
      <w:proofErr w:type="spellStart"/>
      <w:r w:rsidRPr="00F6613A">
        <w:t>ou</w:t>
      </w:r>
      <w:proofErr w:type="spellEnd"/>
      <w:r w:rsidRPr="00F6613A">
        <w:t xml:space="preserve"> </w:t>
      </w:r>
      <w:r>
        <w:t xml:space="preserve">faire </w:t>
      </w:r>
      <w:proofErr w:type="spellStart"/>
      <w:r>
        <w:t>d’</w:t>
      </w:r>
      <w:r w:rsidRPr="00F6613A">
        <w:t>autre</w:t>
      </w:r>
      <w:r>
        <w:t>s</w:t>
      </w:r>
      <w:proofErr w:type="spellEnd"/>
      <w:r>
        <w:t xml:space="preserve"> </w:t>
      </w:r>
      <w:proofErr w:type="spellStart"/>
      <w:r>
        <w:t>changements</w:t>
      </w:r>
      <w:proofErr w:type="spellEnd"/>
      <w:r>
        <w:t xml:space="preserve"> de </w:t>
      </w:r>
      <w:proofErr w:type="spellStart"/>
      <w:r>
        <w:t>ce</w:t>
      </w:r>
      <w:proofErr w:type="spellEnd"/>
      <w:r>
        <w:t xml:space="preserve"> genre</w:t>
      </w:r>
      <w:r w:rsidRPr="00F6613A">
        <w:t xml:space="preserve">, un petit </w:t>
      </w:r>
      <w:proofErr w:type="spellStart"/>
      <w:r w:rsidRPr="00F6613A">
        <w:t>nombre</w:t>
      </w:r>
      <w:proofErr w:type="spellEnd"/>
      <w:r w:rsidRPr="00F6613A">
        <w:t xml:space="preserve"> de participants </w:t>
      </w:r>
      <w:proofErr w:type="spellStart"/>
      <w:r w:rsidRPr="00F6613A">
        <w:t>ont</w:t>
      </w:r>
      <w:proofErr w:type="spellEnd"/>
      <w:r w:rsidRPr="00F6613A">
        <w:t xml:space="preserve"> </w:t>
      </w:r>
      <w:proofErr w:type="spellStart"/>
      <w:r w:rsidRPr="00F6613A">
        <w:t>répondu</w:t>
      </w:r>
      <w:proofErr w:type="spellEnd"/>
      <w:r w:rsidRPr="00F6613A">
        <w:t xml:space="preserve"> que </w:t>
      </w:r>
      <w:proofErr w:type="spellStart"/>
      <w:r w:rsidRPr="00F6613A">
        <w:t>oui</w:t>
      </w:r>
      <w:proofErr w:type="spellEnd"/>
      <w:r w:rsidRPr="00F6613A">
        <w:t xml:space="preserve">. En </w:t>
      </w:r>
      <w:proofErr w:type="spellStart"/>
      <w:r w:rsidRPr="00F6613A">
        <w:t>règle</w:t>
      </w:r>
      <w:proofErr w:type="spellEnd"/>
      <w:r w:rsidRPr="00F6613A">
        <w:t xml:space="preserve"> </w:t>
      </w:r>
      <w:proofErr w:type="spellStart"/>
      <w:r w:rsidRPr="00F6613A">
        <w:t>générale</w:t>
      </w:r>
      <w:proofErr w:type="spellEnd"/>
      <w:r w:rsidRPr="00F6613A">
        <w:t xml:space="preserve">, </w:t>
      </w:r>
      <w:proofErr w:type="spellStart"/>
      <w:r w:rsidRPr="00F6613A">
        <w:t>leur</w:t>
      </w:r>
      <w:proofErr w:type="spellEnd"/>
      <w:r w:rsidRPr="00F6613A">
        <w:t xml:space="preserve"> </w:t>
      </w:r>
      <w:proofErr w:type="spellStart"/>
      <w:r w:rsidRPr="00F6613A">
        <w:t>objectif</w:t>
      </w:r>
      <w:proofErr w:type="spellEnd"/>
      <w:r w:rsidRPr="00F6613A">
        <w:t xml:space="preserve"> </w:t>
      </w:r>
      <w:proofErr w:type="spellStart"/>
      <w:r w:rsidRPr="00F6613A">
        <w:t>était</w:t>
      </w:r>
      <w:proofErr w:type="spellEnd"/>
      <w:r w:rsidRPr="00F6613A">
        <w:t xml:space="preserve"> </w:t>
      </w:r>
      <w:proofErr w:type="spellStart"/>
      <w:r w:rsidRPr="00F6613A">
        <w:t>d’améliorer</w:t>
      </w:r>
      <w:proofErr w:type="spellEnd"/>
      <w:r w:rsidRPr="00F6613A">
        <w:t xml:space="preserve"> la performance </w:t>
      </w:r>
      <w:proofErr w:type="spellStart"/>
      <w:r w:rsidRPr="00F6613A">
        <w:t>énergétique</w:t>
      </w:r>
      <w:proofErr w:type="spellEnd"/>
      <w:r w:rsidRPr="00F6613A">
        <w:t xml:space="preserve"> de </w:t>
      </w:r>
      <w:proofErr w:type="spellStart"/>
      <w:r w:rsidRPr="00F6613A">
        <w:t>leur</w:t>
      </w:r>
      <w:proofErr w:type="spellEnd"/>
      <w:r w:rsidRPr="00F6613A">
        <w:t xml:space="preserve"> habitation et de </w:t>
      </w:r>
      <w:proofErr w:type="spellStart"/>
      <w:r w:rsidRPr="00F6613A">
        <w:t>réduire</w:t>
      </w:r>
      <w:proofErr w:type="spellEnd"/>
      <w:r w:rsidRPr="00F6613A">
        <w:t xml:space="preserve"> </w:t>
      </w:r>
      <w:proofErr w:type="spellStart"/>
      <w:r w:rsidRPr="00F6613A">
        <w:t>leurs</w:t>
      </w:r>
      <w:proofErr w:type="spellEnd"/>
      <w:r w:rsidRPr="00F6613A">
        <w:t xml:space="preserve"> factures </w:t>
      </w:r>
      <w:proofErr w:type="spellStart"/>
      <w:r w:rsidRPr="00F6613A">
        <w:t>d’énergie</w:t>
      </w:r>
      <w:proofErr w:type="spellEnd"/>
      <w:r w:rsidRPr="00F6613A">
        <w:t xml:space="preserve">. </w:t>
      </w:r>
      <w:proofErr w:type="spellStart"/>
      <w:r w:rsidRPr="00F6613A">
        <w:t>Certains</w:t>
      </w:r>
      <w:proofErr w:type="spellEnd"/>
      <w:r w:rsidRPr="00F6613A">
        <w:t xml:space="preserve"> </w:t>
      </w:r>
      <w:proofErr w:type="spellStart"/>
      <w:r w:rsidRPr="00F6613A">
        <w:t>ont</w:t>
      </w:r>
      <w:proofErr w:type="spellEnd"/>
      <w:r w:rsidRPr="00F6613A">
        <w:t xml:space="preserve"> </w:t>
      </w:r>
      <w:proofErr w:type="spellStart"/>
      <w:r w:rsidRPr="00F6613A">
        <w:t>mentionné</w:t>
      </w:r>
      <w:proofErr w:type="spellEnd"/>
      <w:r w:rsidRPr="00F6613A">
        <w:t xml:space="preserve"> </w:t>
      </w:r>
      <w:proofErr w:type="spellStart"/>
      <w:r w:rsidRPr="00F6613A">
        <w:t>qu’ils</w:t>
      </w:r>
      <w:proofErr w:type="spellEnd"/>
      <w:r w:rsidRPr="00F6613A">
        <w:t xml:space="preserve"> </w:t>
      </w:r>
      <w:proofErr w:type="spellStart"/>
      <w:r w:rsidRPr="00F6613A">
        <w:t>avaient</w:t>
      </w:r>
      <w:proofErr w:type="spellEnd"/>
      <w:r w:rsidRPr="00F6613A">
        <w:t xml:space="preserve"> </w:t>
      </w:r>
      <w:proofErr w:type="spellStart"/>
      <w:r w:rsidRPr="00F6613A">
        <w:t>opté</w:t>
      </w:r>
      <w:proofErr w:type="spellEnd"/>
      <w:r w:rsidRPr="00F6613A">
        <w:t xml:space="preserve"> pour un thermostat intelligent il y a déjà </w:t>
      </w:r>
      <w:proofErr w:type="spellStart"/>
      <w:r w:rsidRPr="00F6613A">
        <w:t>plusieurs</w:t>
      </w:r>
      <w:proofErr w:type="spellEnd"/>
      <w:r w:rsidRPr="00F6613A">
        <w:t xml:space="preserve"> </w:t>
      </w:r>
      <w:proofErr w:type="spellStart"/>
      <w:r w:rsidRPr="00F6613A">
        <w:t>années</w:t>
      </w:r>
      <w:proofErr w:type="spellEnd"/>
      <w:r w:rsidRPr="00F6613A">
        <w:t xml:space="preserve"> et </w:t>
      </w:r>
      <w:proofErr w:type="spellStart"/>
      <w:r w:rsidRPr="00F6613A">
        <w:t>croyaient</w:t>
      </w:r>
      <w:proofErr w:type="spellEnd"/>
      <w:r w:rsidRPr="00F6613A">
        <w:t xml:space="preserve"> </w:t>
      </w:r>
      <w:proofErr w:type="spellStart"/>
      <w:r w:rsidRPr="00F6613A">
        <w:t>avoir</w:t>
      </w:r>
      <w:proofErr w:type="spellEnd"/>
      <w:r w:rsidRPr="00F6613A">
        <w:t xml:space="preserve"> beaucoup </w:t>
      </w:r>
      <w:proofErr w:type="spellStart"/>
      <w:r w:rsidRPr="00F6613A">
        <w:t>économisé</w:t>
      </w:r>
      <w:proofErr w:type="spellEnd"/>
      <w:r w:rsidRPr="00F6613A">
        <w:t xml:space="preserve"> </w:t>
      </w:r>
      <w:proofErr w:type="spellStart"/>
      <w:r w:rsidRPr="00F6613A">
        <w:t>depuis</w:t>
      </w:r>
      <w:proofErr w:type="spellEnd"/>
      <w:r w:rsidRPr="00F6613A">
        <w:t xml:space="preserve"> sur </w:t>
      </w:r>
      <w:proofErr w:type="spellStart"/>
      <w:r w:rsidRPr="00F6613A">
        <w:t>leurs</w:t>
      </w:r>
      <w:proofErr w:type="spellEnd"/>
      <w:r w:rsidRPr="00F6613A">
        <w:t xml:space="preserve"> factures </w:t>
      </w:r>
      <w:proofErr w:type="spellStart"/>
      <w:r w:rsidRPr="00F6613A">
        <w:t>d’énergie</w:t>
      </w:r>
      <w:proofErr w:type="spellEnd"/>
      <w:r w:rsidRPr="00F6613A">
        <w:t xml:space="preserve">. </w:t>
      </w:r>
      <w:proofErr w:type="spellStart"/>
      <w:r w:rsidRPr="00F6613A">
        <w:t>Invités</w:t>
      </w:r>
      <w:proofErr w:type="spellEnd"/>
      <w:r w:rsidRPr="00F6613A">
        <w:t xml:space="preserve"> à dire </w:t>
      </w:r>
      <w:proofErr w:type="spellStart"/>
      <w:r w:rsidRPr="00F6613A">
        <w:t>si</w:t>
      </w:r>
      <w:proofErr w:type="spellEnd"/>
      <w:r w:rsidRPr="00F6613A">
        <w:t xml:space="preserve"> la </w:t>
      </w:r>
      <w:proofErr w:type="spellStart"/>
      <w:r w:rsidRPr="00F6613A">
        <w:t>réduction</w:t>
      </w:r>
      <w:proofErr w:type="spellEnd"/>
      <w:r w:rsidRPr="00F6613A">
        <w:t xml:space="preserve"> de </w:t>
      </w:r>
      <w:proofErr w:type="spellStart"/>
      <w:r w:rsidRPr="00F6613A">
        <w:t>leurs</w:t>
      </w:r>
      <w:proofErr w:type="spellEnd"/>
      <w:r w:rsidRPr="00F6613A">
        <w:t xml:space="preserve"> </w:t>
      </w:r>
      <w:proofErr w:type="spellStart"/>
      <w:r w:rsidRPr="00F6613A">
        <w:t>dépenses</w:t>
      </w:r>
      <w:proofErr w:type="spellEnd"/>
      <w:r w:rsidRPr="00F6613A">
        <w:t xml:space="preserve"> </w:t>
      </w:r>
      <w:proofErr w:type="spellStart"/>
      <w:r w:rsidRPr="00F6613A">
        <w:t>mensuelles</w:t>
      </w:r>
      <w:proofErr w:type="spellEnd"/>
      <w:r w:rsidRPr="00F6613A">
        <w:t xml:space="preserve">, </w:t>
      </w:r>
      <w:proofErr w:type="spellStart"/>
      <w:r w:rsidRPr="00F6613A">
        <w:t>l’augmentation</w:t>
      </w:r>
      <w:proofErr w:type="spellEnd"/>
      <w:r w:rsidRPr="00F6613A">
        <w:t xml:space="preserve"> de la </w:t>
      </w:r>
      <w:proofErr w:type="spellStart"/>
      <w:r w:rsidRPr="00F6613A">
        <w:t>valeur</w:t>
      </w:r>
      <w:proofErr w:type="spellEnd"/>
      <w:r w:rsidRPr="00F6613A">
        <w:t xml:space="preserve"> de </w:t>
      </w:r>
      <w:proofErr w:type="spellStart"/>
      <w:r w:rsidRPr="00F6613A">
        <w:t>leur</w:t>
      </w:r>
      <w:proofErr w:type="spellEnd"/>
      <w:r w:rsidRPr="00F6613A">
        <w:t xml:space="preserve"> </w:t>
      </w:r>
      <w:proofErr w:type="spellStart"/>
      <w:r w:rsidRPr="00F6613A">
        <w:t>propriété</w:t>
      </w:r>
      <w:proofErr w:type="spellEnd"/>
      <w:r w:rsidRPr="00F6613A">
        <w:t xml:space="preserve"> et les </w:t>
      </w:r>
      <w:proofErr w:type="spellStart"/>
      <w:r w:rsidRPr="00F6613A">
        <w:t>considérations</w:t>
      </w:r>
      <w:proofErr w:type="spellEnd"/>
      <w:r w:rsidRPr="00F6613A">
        <w:t xml:space="preserve"> </w:t>
      </w:r>
      <w:proofErr w:type="spellStart"/>
      <w:r w:rsidRPr="00F6613A">
        <w:t>environnementales</w:t>
      </w:r>
      <w:proofErr w:type="spellEnd"/>
      <w:r w:rsidRPr="00F6613A">
        <w:t xml:space="preserve"> (par </w:t>
      </w:r>
      <w:proofErr w:type="spellStart"/>
      <w:r w:rsidRPr="00F6613A">
        <w:t>exemple</w:t>
      </w:r>
      <w:proofErr w:type="spellEnd"/>
      <w:r w:rsidRPr="00F6613A">
        <w:t xml:space="preserve"> la </w:t>
      </w:r>
      <w:proofErr w:type="spellStart"/>
      <w:r w:rsidRPr="00F6613A">
        <w:t>réduction</w:t>
      </w:r>
      <w:proofErr w:type="spellEnd"/>
      <w:r w:rsidRPr="00F6613A">
        <w:t xml:space="preserve"> des </w:t>
      </w:r>
      <w:proofErr w:type="spellStart"/>
      <w:r w:rsidRPr="00F6613A">
        <w:t>émissions</w:t>
      </w:r>
      <w:proofErr w:type="spellEnd"/>
      <w:r w:rsidRPr="00F6613A">
        <w:t xml:space="preserve"> de </w:t>
      </w:r>
      <w:proofErr w:type="spellStart"/>
      <w:r w:rsidRPr="00F6613A">
        <w:t>carbone</w:t>
      </w:r>
      <w:proofErr w:type="spellEnd"/>
      <w:r w:rsidRPr="00F6613A">
        <w:t xml:space="preserve"> de </w:t>
      </w:r>
      <w:proofErr w:type="spellStart"/>
      <w:r w:rsidRPr="00F6613A">
        <w:t>leur</w:t>
      </w:r>
      <w:proofErr w:type="spellEnd"/>
      <w:r w:rsidRPr="00F6613A">
        <w:t xml:space="preserve"> </w:t>
      </w:r>
      <w:proofErr w:type="spellStart"/>
      <w:r w:rsidRPr="00F6613A">
        <w:t>propriété</w:t>
      </w:r>
      <w:proofErr w:type="spellEnd"/>
      <w:r w:rsidRPr="00F6613A">
        <w:t xml:space="preserve">) </w:t>
      </w:r>
      <w:proofErr w:type="spellStart"/>
      <w:r w:rsidRPr="00F6613A">
        <w:t>seraient</w:t>
      </w:r>
      <w:proofErr w:type="spellEnd"/>
      <w:r w:rsidRPr="00F6613A">
        <w:t xml:space="preserve"> des </w:t>
      </w:r>
      <w:proofErr w:type="spellStart"/>
      <w:r w:rsidRPr="00F6613A">
        <w:t>facteurs</w:t>
      </w:r>
      <w:proofErr w:type="spellEnd"/>
      <w:r w:rsidRPr="00F6613A">
        <w:t xml:space="preserve"> </w:t>
      </w:r>
      <w:proofErr w:type="spellStart"/>
      <w:r w:rsidRPr="00F6613A">
        <w:t>dont</w:t>
      </w:r>
      <w:proofErr w:type="spellEnd"/>
      <w:r w:rsidRPr="00F6613A">
        <w:t xml:space="preserve"> </w:t>
      </w:r>
      <w:proofErr w:type="spellStart"/>
      <w:r w:rsidRPr="00F6613A">
        <w:t>ils</w:t>
      </w:r>
      <w:proofErr w:type="spellEnd"/>
      <w:r w:rsidRPr="00F6613A">
        <w:t xml:space="preserve"> </w:t>
      </w:r>
      <w:proofErr w:type="spellStart"/>
      <w:r w:rsidRPr="00F6613A">
        <w:t>tiendraient</w:t>
      </w:r>
      <w:proofErr w:type="spellEnd"/>
      <w:r w:rsidRPr="00F6613A">
        <w:t xml:space="preserve"> </w:t>
      </w:r>
      <w:proofErr w:type="spellStart"/>
      <w:r w:rsidRPr="00F6613A">
        <w:t>compte</w:t>
      </w:r>
      <w:proofErr w:type="spellEnd"/>
      <w:r w:rsidRPr="00F6613A">
        <w:t xml:space="preserve"> au moment </w:t>
      </w:r>
      <w:proofErr w:type="spellStart"/>
      <w:r w:rsidRPr="00F6613A">
        <w:t>d’acheter</w:t>
      </w:r>
      <w:proofErr w:type="spellEnd"/>
      <w:r w:rsidRPr="00F6613A">
        <w:t xml:space="preserve"> un thermostat intelligent, les participants </w:t>
      </w:r>
      <w:proofErr w:type="spellStart"/>
      <w:r w:rsidRPr="00F6613A">
        <w:t>ont</w:t>
      </w:r>
      <w:proofErr w:type="spellEnd"/>
      <w:r w:rsidRPr="00F6613A">
        <w:t xml:space="preserve"> </w:t>
      </w:r>
      <w:proofErr w:type="spellStart"/>
      <w:r w:rsidRPr="00F6613A">
        <w:t>presque</w:t>
      </w:r>
      <w:proofErr w:type="spellEnd"/>
      <w:r w:rsidRPr="00F6613A">
        <w:t xml:space="preserve"> </w:t>
      </w:r>
      <w:proofErr w:type="spellStart"/>
      <w:r w:rsidRPr="00F6613A">
        <w:t>tous</w:t>
      </w:r>
      <w:proofErr w:type="spellEnd"/>
      <w:r w:rsidRPr="00F6613A">
        <w:t xml:space="preserve"> </w:t>
      </w:r>
      <w:proofErr w:type="spellStart"/>
      <w:r w:rsidRPr="00F6613A">
        <w:t>répondu</w:t>
      </w:r>
      <w:proofErr w:type="spellEnd"/>
      <w:r w:rsidRPr="00F6613A">
        <w:t xml:space="preserve"> par </w:t>
      </w:r>
      <w:proofErr w:type="spellStart"/>
      <w:r w:rsidRPr="00F6613A">
        <w:t>l’affirmative</w:t>
      </w:r>
      <w:proofErr w:type="spellEnd"/>
      <w:r w:rsidRPr="00F6613A">
        <w:t xml:space="preserve">. </w:t>
      </w:r>
    </w:p>
    <w:p w14:paraId="22E86AB8" w14:textId="77777777" w:rsidR="00B348DA" w:rsidRPr="000C0D2F" w:rsidRDefault="00B348DA" w:rsidP="00B348DA">
      <w:r w:rsidRPr="00F6613A">
        <w:t xml:space="preserve">Dans les deux </w:t>
      </w:r>
      <w:proofErr w:type="spellStart"/>
      <w:r w:rsidRPr="00F6613A">
        <w:t>groupes</w:t>
      </w:r>
      <w:proofErr w:type="spellEnd"/>
      <w:r w:rsidRPr="00F6613A">
        <w:t xml:space="preserve">, les participants qui </w:t>
      </w:r>
      <w:proofErr w:type="spellStart"/>
      <w:r w:rsidRPr="00F6613A">
        <w:t>connaissaient</w:t>
      </w:r>
      <w:proofErr w:type="spellEnd"/>
      <w:r w:rsidRPr="00F6613A">
        <w:t xml:space="preserve"> </w:t>
      </w:r>
      <w:proofErr w:type="spellStart"/>
      <w:r w:rsidRPr="00F6613A">
        <w:t>l’étiquette</w:t>
      </w:r>
      <w:proofErr w:type="spellEnd"/>
      <w:r w:rsidRPr="00F6613A">
        <w:t xml:space="preserve"> </w:t>
      </w:r>
      <w:proofErr w:type="spellStart"/>
      <w:r w:rsidRPr="00F6613A">
        <w:t>EnerGuide</w:t>
      </w:r>
      <w:proofErr w:type="spellEnd"/>
      <w:r w:rsidRPr="00F6613A">
        <w:t xml:space="preserve"> du </w:t>
      </w:r>
      <w:proofErr w:type="spellStart"/>
      <w:r w:rsidRPr="00F6613A">
        <w:t>gouvernement</w:t>
      </w:r>
      <w:proofErr w:type="spellEnd"/>
      <w:r w:rsidRPr="00F6613A">
        <w:t xml:space="preserve"> du Canada </w:t>
      </w:r>
      <w:proofErr w:type="spellStart"/>
      <w:r w:rsidRPr="00F6613A">
        <w:t>étaient</w:t>
      </w:r>
      <w:proofErr w:type="spellEnd"/>
      <w:r w:rsidRPr="00F6613A">
        <w:t xml:space="preserve"> </w:t>
      </w:r>
      <w:proofErr w:type="spellStart"/>
      <w:r w:rsidRPr="00F6613A">
        <w:t>légèrement</w:t>
      </w:r>
      <w:proofErr w:type="spellEnd"/>
      <w:r w:rsidRPr="00F6613A">
        <w:t xml:space="preserve"> plus </w:t>
      </w:r>
      <w:proofErr w:type="spellStart"/>
      <w:r w:rsidRPr="00F6613A">
        <w:t>nombreux</w:t>
      </w:r>
      <w:proofErr w:type="spellEnd"/>
      <w:r w:rsidRPr="00F6613A">
        <w:t xml:space="preserve"> que </w:t>
      </w:r>
      <w:proofErr w:type="spellStart"/>
      <w:r w:rsidRPr="00F6613A">
        <w:t>ceux</w:t>
      </w:r>
      <w:proofErr w:type="spellEnd"/>
      <w:r w:rsidRPr="00F6613A">
        <w:t xml:space="preserve"> qui ne la </w:t>
      </w:r>
      <w:proofErr w:type="spellStart"/>
      <w:r w:rsidRPr="00F6613A">
        <w:t>connaissaient</w:t>
      </w:r>
      <w:proofErr w:type="spellEnd"/>
      <w:r w:rsidRPr="00F6613A">
        <w:t xml:space="preserve"> pas. </w:t>
      </w:r>
      <w:proofErr w:type="spellStart"/>
      <w:r w:rsidRPr="00F6613A">
        <w:t>Quelques-uns</w:t>
      </w:r>
      <w:proofErr w:type="spellEnd"/>
      <w:r w:rsidRPr="00F6613A">
        <w:t xml:space="preserve"> </w:t>
      </w:r>
      <w:proofErr w:type="spellStart"/>
      <w:r w:rsidRPr="00F6613A">
        <w:t>ont</w:t>
      </w:r>
      <w:proofErr w:type="spellEnd"/>
      <w:r w:rsidRPr="00F6613A">
        <w:t xml:space="preserve"> </w:t>
      </w:r>
      <w:proofErr w:type="spellStart"/>
      <w:r w:rsidRPr="00F6613A">
        <w:t>précisé</w:t>
      </w:r>
      <w:proofErr w:type="spellEnd"/>
      <w:r w:rsidRPr="00F6613A">
        <w:t xml:space="preserve"> </w:t>
      </w:r>
      <w:proofErr w:type="spellStart"/>
      <w:r w:rsidRPr="00F6613A">
        <w:t>avoir</w:t>
      </w:r>
      <w:proofErr w:type="spellEnd"/>
      <w:r w:rsidRPr="00F6613A">
        <w:t xml:space="preserve"> vu </w:t>
      </w:r>
      <w:proofErr w:type="spellStart"/>
      <w:r w:rsidRPr="00F6613A">
        <w:t>ces</w:t>
      </w:r>
      <w:proofErr w:type="spellEnd"/>
      <w:r w:rsidRPr="00F6613A">
        <w:t xml:space="preserve"> </w:t>
      </w:r>
      <w:proofErr w:type="spellStart"/>
      <w:r w:rsidRPr="00F6613A">
        <w:t>étiquettes</w:t>
      </w:r>
      <w:proofErr w:type="spellEnd"/>
      <w:r w:rsidRPr="00F6613A">
        <w:t xml:space="preserve"> sur des </w:t>
      </w:r>
      <w:proofErr w:type="spellStart"/>
      <w:r w:rsidRPr="00F6613A">
        <w:t>appareils</w:t>
      </w:r>
      <w:proofErr w:type="spellEnd"/>
      <w:r w:rsidRPr="00F6613A">
        <w:t xml:space="preserve"> </w:t>
      </w:r>
      <w:proofErr w:type="spellStart"/>
      <w:r w:rsidRPr="00F6613A">
        <w:t>ménagers</w:t>
      </w:r>
      <w:proofErr w:type="spellEnd"/>
      <w:r w:rsidRPr="00F6613A">
        <w:t xml:space="preserve">, </w:t>
      </w:r>
      <w:proofErr w:type="spellStart"/>
      <w:r>
        <w:t>comme</w:t>
      </w:r>
      <w:proofErr w:type="spellEnd"/>
      <w:r w:rsidRPr="00F6613A">
        <w:t xml:space="preserve"> un </w:t>
      </w:r>
      <w:proofErr w:type="spellStart"/>
      <w:r w:rsidRPr="00F6613A">
        <w:t>chauffe-eau</w:t>
      </w:r>
      <w:proofErr w:type="spellEnd"/>
      <w:r w:rsidRPr="00F6613A">
        <w:t xml:space="preserve">, un </w:t>
      </w:r>
      <w:proofErr w:type="spellStart"/>
      <w:r w:rsidRPr="00F6613A">
        <w:t>congélateur</w:t>
      </w:r>
      <w:proofErr w:type="spellEnd"/>
      <w:r w:rsidRPr="00F6613A">
        <w:t xml:space="preserve">, </w:t>
      </w:r>
      <w:proofErr w:type="spellStart"/>
      <w:r w:rsidRPr="00F6613A">
        <w:t>une</w:t>
      </w:r>
      <w:proofErr w:type="spellEnd"/>
      <w:r w:rsidRPr="00F6613A">
        <w:t xml:space="preserve"> machine à laver </w:t>
      </w:r>
      <w:proofErr w:type="spellStart"/>
      <w:r w:rsidRPr="00F6613A">
        <w:t>ou</w:t>
      </w:r>
      <w:proofErr w:type="spellEnd"/>
      <w:r w:rsidRPr="00F6613A">
        <w:t xml:space="preserve"> </w:t>
      </w:r>
      <w:proofErr w:type="spellStart"/>
      <w:r w:rsidRPr="00F6613A">
        <w:t>une</w:t>
      </w:r>
      <w:proofErr w:type="spellEnd"/>
      <w:r w:rsidRPr="00F6613A">
        <w:t xml:space="preserve"> </w:t>
      </w:r>
      <w:proofErr w:type="spellStart"/>
      <w:r w:rsidRPr="00F6613A">
        <w:t>sécheuse</w:t>
      </w:r>
      <w:proofErr w:type="spellEnd"/>
      <w:r>
        <w:t xml:space="preserve">. En </w:t>
      </w:r>
      <w:proofErr w:type="spellStart"/>
      <w:r>
        <w:t>ce</w:t>
      </w:r>
      <w:proofErr w:type="spellEnd"/>
      <w:r>
        <w:t xml:space="preserve"> qui </w:t>
      </w:r>
      <w:proofErr w:type="spellStart"/>
      <w:r>
        <w:t>concerne</w:t>
      </w:r>
      <w:proofErr w:type="spellEnd"/>
      <w:r w:rsidRPr="00F6613A">
        <w:t xml:space="preserve"> le genre </w:t>
      </w:r>
      <w:proofErr w:type="spellStart"/>
      <w:r w:rsidRPr="00F6613A">
        <w:t>d’informations</w:t>
      </w:r>
      <w:proofErr w:type="spellEnd"/>
      <w:r w:rsidRPr="00F6613A">
        <w:t xml:space="preserve"> </w:t>
      </w:r>
      <w:proofErr w:type="spellStart"/>
      <w:r w:rsidRPr="00F6613A">
        <w:t>qu’ils</w:t>
      </w:r>
      <w:proofErr w:type="spellEnd"/>
      <w:r w:rsidRPr="00F6613A">
        <w:t xml:space="preserve"> </w:t>
      </w:r>
      <w:proofErr w:type="spellStart"/>
      <w:r>
        <w:t>s’attendaient</w:t>
      </w:r>
      <w:proofErr w:type="spellEnd"/>
      <w:r>
        <w:t xml:space="preserve"> à</w:t>
      </w:r>
      <w:r w:rsidRPr="00F6613A">
        <w:t xml:space="preserve"> </w:t>
      </w:r>
      <w:proofErr w:type="spellStart"/>
      <w:r>
        <w:t>trouver</w:t>
      </w:r>
      <w:proofErr w:type="spellEnd"/>
      <w:r w:rsidRPr="00F6613A">
        <w:t xml:space="preserve"> sur </w:t>
      </w:r>
      <w:proofErr w:type="spellStart"/>
      <w:r w:rsidRPr="00F6613A">
        <w:t>ces</w:t>
      </w:r>
      <w:proofErr w:type="spellEnd"/>
      <w:r w:rsidRPr="00F6613A">
        <w:t xml:space="preserve"> </w:t>
      </w:r>
      <w:proofErr w:type="spellStart"/>
      <w:r w:rsidRPr="00F6613A">
        <w:t>étiquettes</w:t>
      </w:r>
      <w:proofErr w:type="spellEnd"/>
      <w:r w:rsidRPr="00F6613A">
        <w:t>, les participants</w:t>
      </w:r>
      <w:r>
        <w:t xml:space="preserve"> </w:t>
      </w:r>
      <w:proofErr w:type="spellStart"/>
      <w:r>
        <w:t>en</w:t>
      </w:r>
      <w:proofErr w:type="spellEnd"/>
      <w:r w:rsidRPr="00F6613A">
        <w:t xml:space="preserve"> </w:t>
      </w:r>
      <w:proofErr w:type="spellStart"/>
      <w:r w:rsidRPr="00F6613A">
        <w:t>ont</w:t>
      </w:r>
      <w:proofErr w:type="spellEnd"/>
      <w:r w:rsidRPr="00F6613A">
        <w:t xml:space="preserve"> </w:t>
      </w:r>
      <w:proofErr w:type="spellStart"/>
      <w:r w:rsidRPr="00F6613A">
        <w:t>mentionné</w:t>
      </w:r>
      <w:proofErr w:type="spellEnd"/>
      <w:r w:rsidRPr="00F6613A">
        <w:t xml:space="preserve"> </w:t>
      </w:r>
      <w:proofErr w:type="spellStart"/>
      <w:r>
        <w:t>plusieurs</w:t>
      </w:r>
      <w:proofErr w:type="spellEnd"/>
      <w:r>
        <w:t> :</w:t>
      </w:r>
      <w:r w:rsidRPr="00F6613A">
        <w:t xml:space="preserve"> la </w:t>
      </w:r>
      <w:proofErr w:type="spellStart"/>
      <w:r w:rsidRPr="00F6613A">
        <w:t>consommation</w:t>
      </w:r>
      <w:proofErr w:type="spellEnd"/>
      <w:r w:rsidRPr="00F6613A">
        <w:t xml:space="preserve"> </w:t>
      </w:r>
      <w:proofErr w:type="spellStart"/>
      <w:r w:rsidRPr="00F6613A">
        <w:t>d’énergie</w:t>
      </w:r>
      <w:proofErr w:type="spellEnd"/>
      <w:r w:rsidRPr="00F6613A">
        <w:t xml:space="preserve"> de </w:t>
      </w:r>
      <w:proofErr w:type="spellStart"/>
      <w:r w:rsidRPr="00F6613A">
        <w:t>leur</w:t>
      </w:r>
      <w:proofErr w:type="spellEnd"/>
      <w:r w:rsidRPr="00F6613A">
        <w:t xml:space="preserve"> </w:t>
      </w:r>
      <w:proofErr w:type="spellStart"/>
      <w:r w:rsidRPr="00F6613A">
        <w:t>appareil</w:t>
      </w:r>
      <w:proofErr w:type="spellEnd"/>
      <w:r w:rsidRPr="00F6613A">
        <w:t xml:space="preserve"> </w:t>
      </w:r>
      <w:proofErr w:type="spellStart"/>
      <w:r w:rsidRPr="00F6613A">
        <w:t>ménager</w:t>
      </w:r>
      <w:proofErr w:type="spellEnd"/>
      <w:r w:rsidRPr="00F6613A">
        <w:t xml:space="preserve"> par rapport à </w:t>
      </w:r>
      <w:proofErr w:type="spellStart"/>
      <w:r w:rsidRPr="00F6613A">
        <w:t>d’autres</w:t>
      </w:r>
      <w:proofErr w:type="spellEnd"/>
      <w:r w:rsidRPr="00F6613A">
        <w:t xml:space="preserve"> </w:t>
      </w:r>
      <w:proofErr w:type="spellStart"/>
      <w:r w:rsidRPr="00F6613A">
        <w:t>modèles</w:t>
      </w:r>
      <w:proofErr w:type="spellEnd"/>
      <w:r w:rsidRPr="00F6613A">
        <w:t xml:space="preserve">, la ventilation de la </w:t>
      </w:r>
      <w:proofErr w:type="spellStart"/>
      <w:r w:rsidRPr="00F6613A">
        <w:t>consommation</w:t>
      </w:r>
      <w:proofErr w:type="spellEnd"/>
      <w:r w:rsidRPr="00F6613A">
        <w:t xml:space="preserve"> </w:t>
      </w:r>
      <w:proofErr w:type="spellStart"/>
      <w:r w:rsidRPr="00F6613A">
        <w:t>énergétique</w:t>
      </w:r>
      <w:proofErr w:type="spellEnd"/>
      <w:r w:rsidRPr="00F6613A">
        <w:t xml:space="preserve"> </w:t>
      </w:r>
      <w:proofErr w:type="spellStart"/>
      <w:r w:rsidRPr="00F6613A">
        <w:t>selon</w:t>
      </w:r>
      <w:proofErr w:type="spellEnd"/>
      <w:r w:rsidRPr="00F6613A">
        <w:t xml:space="preserve"> </w:t>
      </w:r>
      <w:proofErr w:type="spellStart"/>
      <w:r w:rsidRPr="00F6613A">
        <w:t>plusieurs</w:t>
      </w:r>
      <w:proofErr w:type="spellEnd"/>
      <w:r w:rsidRPr="00F6613A">
        <w:t xml:space="preserve"> </w:t>
      </w:r>
      <w:proofErr w:type="spellStart"/>
      <w:r w:rsidRPr="00F6613A">
        <w:t>catégories</w:t>
      </w:r>
      <w:proofErr w:type="spellEnd"/>
      <w:r w:rsidRPr="00F6613A">
        <w:t xml:space="preserve">, et </w:t>
      </w:r>
      <w:proofErr w:type="spellStart"/>
      <w:r w:rsidRPr="00F6613A">
        <w:t>l’échelle</w:t>
      </w:r>
      <w:proofErr w:type="spellEnd"/>
      <w:r w:rsidRPr="00F6613A">
        <w:t xml:space="preserve"> de couleurs </w:t>
      </w:r>
      <w:proofErr w:type="spellStart"/>
      <w:r w:rsidRPr="00F6613A">
        <w:t>indiquant</w:t>
      </w:r>
      <w:proofErr w:type="spellEnd"/>
      <w:r w:rsidRPr="00F6613A">
        <w:t xml:space="preserve"> </w:t>
      </w:r>
      <w:proofErr w:type="spellStart"/>
      <w:r w:rsidRPr="00F6613A">
        <w:t>l’efficacité</w:t>
      </w:r>
      <w:proofErr w:type="spellEnd"/>
      <w:r w:rsidRPr="00F6613A">
        <w:t xml:space="preserve"> </w:t>
      </w:r>
      <w:proofErr w:type="spellStart"/>
      <w:r w:rsidRPr="00F6613A">
        <w:t>énergétique</w:t>
      </w:r>
      <w:proofErr w:type="spellEnd"/>
      <w:r w:rsidRPr="00F6613A">
        <w:t xml:space="preserve"> de </w:t>
      </w:r>
      <w:proofErr w:type="spellStart"/>
      <w:r w:rsidRPr="00F6613A">
        <w:t>l’appareil</w:t>
      </w:r>
      <w:proofErr w:type="spellEnd"/>
      <w:r w:rsidRPr="00A35163">
        <w:rPr>
          <w:lang w:val="fr-CA"/>
        </w:rPr>
        <w:t xml:space="preserve">. </w:t>
      </w:r>
    </w:p>
    <w:p w14:paraId="45EF3833" w14:textId="4952E17F" w:rsidR="00435627" w:rsidRDefault="00B348DA" w:rsidP="00B348DA">
      <w:r w:rsidRPr="00F6613A">
        <w:t xml:space="preserve">Nous </w:t>
      </w:r>
      <w:proofErr w:type="spellStart"/>
      <w:r w:rsidRPr="00F6613A">
        <w:t>avons</w:t>
      </w:r>
      <w:proofErr w:type="spellEnd"/>
      <w:r w:rsidRPr="00F6613A">
        <w:t xml:space="preserve"> </w:t>
      </w:r>
      <w:proofErr w:type="spellStart"/>
      <w:r w:rsidRPr="00F6613A">
        <w:t>précisé</w:t>
      </w:r>
      <w:proofErr w:type="spellEnd"/>
      <w:r w:rsidRPr="00F6613A">
        <w:t xml:space="preserve"> aux participants que </w:t>
      </w:r>
      <w:proofErr w:type="spellStart"/>
      <w:r w:rsidRPr="00F6613A">
        <w:t>l’étiquette</w:t>
      </w:r>
      <w:proofErr w:type="spellEnd"/>
      <w:r w:rsidRPr="00F6613A">
        <w:t xml:space="preserve"> </w:t>
      </w:r>
      <w:proofErr w:type="spellStart"/>
      <w:r w:rsidRPr="00F6613A">
        <w:t>EnerGuide</w:t>
      </w:r>
      <w:proofErr w:type="spellEnd"/>
      <w:r w:rsidRPr="00F6613A">
        <w:t xml:space="preserve"> </w:t>
      </w:r>
      <w:proofErr w:type="spellStart"/>
      <w:r>
        <w:t>comporte</w:t>
      </w:r>
      <w:proofErr w:type="spellEnd"/>
      <w:r w:rsidRPr="00F6613A">
        <w:t xml:space="preserve"> </w:t>
      </w:r>
      <w:proofErr w:type="spellStart"/>
      <w:r w:rsidRPr="00F6613A">
        <w:t>également</w:t>
      </w:r>
      <w:proofErr w:type="spellEnd"/>
      <w:r w:rsidRPr="00F6613A">
        <w:t xml:space="preserve"> de</w:t>
      </w:r>
      <w:r>
        <w:t>s</w:t>
      </w:r>
      <w:r w:rsidRPr="00F6613A">
        <w:t xml:space="preserve"> </w:t>
      </w:r>
      <w:proofErr w:type="spellStart"/>
      <w:r w:rsidRPr="00F6613A">
        <w:t>recommandations</w:t>
      </w:r>
      <w:proofErr w:type="spellEnd"/>
      <w:r w:rsidRPr="00F6613A">
        <w:t xml:space="preserve"> </w:t>
      </w:r>
      <w:proofErr w:type="spellStart"/>
      <w:r w:rsidRPr="00F6613A">
        <w:t>personnalisées</w:t>
      </w:r>
      <w:proofErr w:type="spellEnd"/>
      <w:r w:rsidRPr="00F6613A">
        <w:t xml:space="preserve"> </w:t>
      </w:r>
      <w:r>
        <w:t>sur les</w:t>
      </w:r>
      <w:r w:rsidRPr="00F6613A">
        <w:t xml:space="preserve"> </w:t>
      </w:r>
      <w:proofErr w:type="spellStart"/>
      <w:r w:rsidRPr="00F6613A">
        <w:t>rénovations</w:t>
      </w:r>
      <w:proofErr w:type="spellEnd"/>
      <w:r w:rsidRPr="00F6613A">
        <w:t xml:space="preserve"> qui </w:t>
      </w:r>
      <w:proofErr w:type="spellStart"/>
      <w:r w:rsidRPr="00F6613A">
        <w:t>permettraient</w:t>
      </w:r>
      <w:proofErr w:type="spellEnd"/>
      <w:r w:rsidRPr="00F6613A">
        <w:t xml:space="preserve"> de </w:t>
      </w:r>
      <w:proofErr w:type="spellStart"/>
      <w:r w:rsidRPr="00F6613A">
        <w:t>réduire</w:t>
      </w:r>
      <w:proofErr w:type="spellEnd"/>
      <w:r w:rsidRPr="00F6613A">
        <w:t xml:space="preserve"> la </w:t>
      </w:r>
      <w:proofErr w:type="spellStart"/>
      <w:r w:rsidRPr="00F6613A">
        <w:t>consommation</w:t>
      </w:r>
      <w:proofErr w:type="spellEnd"/>
      <w:r w:rsidRPr="00F6613A">
        <w:t xml:space="preserve"> </w:t>
      </w:r>
      <w:proofErr w:type="spellStart"/>
      <w:r w:rsidRPr="00F6613A">
        <w:t>énergétique</w:t>
      </w:r>
      <w:proofErr w:type="spellEnd"/>
      <w:r w:rsidRPr="00F6613A">
        <w:t xml:space="preserve"> </w:t>
      </w:r>
      <w:proofErr w:type="spellStart"/>
      <w:r>
        <w:t>d’une</w:t>
      </w:r>
      <w:proofErr w:type="spellEnd"/>
      <w:r>
        <w:t xml:space="preserve"> </w:t>
      </w:r>
      <w:proofErr w:type="spellStart"/>
      <w:r w:rsidRPr="00F6613A">
        <w:t>maison</w:t>
      </w:r>
      <w:proofErr w:type="spellEnd"/>
      <w:r>
        <w:t xml:space="preserve"> </w:t>
      </w:r>
      <w:proofErr w:type="spellStart"/>
      <w:r>
        <w:t>donnée</w:t>
      </w:r>
      <w:proofErr w:type="spellEnd"/>
      <w:r>
        <w:t xml:space="preserve">. Après </w:t>
      </w:r>
      <w:proofErr w:type="spellStart"/>
      <w:r>
        <w:t>avoir</w:t>
      </w:r>
      <w:proofErr w:type="spellEnd"/>
      <w:r>
        <w:t xml:space="preserve"> </w:t>
      </w:r>
      <w:proofErr w:type="spellStart"/>
      <w:r>
        <w:t>examiné</w:t>
      </w:r>
      <w:proofErr w:type="spellEnd"/>
      <w:r w:rsidRPr="000C0D2F">
        <w:t xml:space="preserve"> </w:t>
      </w:r>
      <w:r>
        <w:t>u</w:t>
      </w:r>
      <w:r w:rsidRPr="00F6613A">
        <w:t xml:space="preserve">n </w:t>
      </w:r>
      <w:proofErr w:type="spellStart"/>
      <w:r w:rsidRPr="00F6613A">
        <w:t>exemple</w:t>
      </w:r>
      <w:proofErr w:type="spellEnd"/>
      <w:r w:rsidRPr="00F6613A">
        <w:t xml:space="preserve"> de </w:t>
      </w:r>
      <w:proofErr w:type="spellStart"/>
      <w:r w:rsidRPr="00F6613A">
        <w:t>feuille</w:t>
      </w:r>
      <w:proofErr w:type="spellEnd"/>
      <w:r w:rsidRPr="00F6613A">
        <w:t xml:space="preserve"> de route </w:t>
      </w:r>
      <w:proofErr w:type="spellStart"/>
      <w:r w:rsidRPr="00F6613A">
        <w:t>vers</w:t>
      </w:r>
      <w:proofErr w:type="spellEnd"/>
      <w:r w:rsidRPr="00F6613A">
        <w:t xml:space="preserve"> </w:t>
      </w:r>
      <w:proofErr w:type="spellStart"/>
      <w:r w:rsidRPr="00F6613A">
        <w:t>l’efficacité</w:t>
      </w:r>
      <w:proofErr w:type="spellEnd"/>
      <w:r w:rsidRPr="00F6613A">
        <w:t xml:space="preserve"> </w:t>
      </w:r>
      <w:proofErr w:type="spellStart"/>
      <w:r w:rsidRPr="00F6613A">
        <w:t>énergétique</w:t>
      </w:r>
      <w:proofErr w:type="spellEnd"/>
      <w:r>
        <w:t xml:space="preserve">, </w:t>
      </w:r>
      <w:proofErr w:type="spellStart"/>
      <w:r>
        <w:t>p</w:t>
      </w:r>
      <w:r w:rsidRPr="00F6613A">
        <w:t>lusieurs</w:t>
      </w:r>
      <w:proofErr w:type="spellEnd"/>
      <w:r w:rsidRPr="00F6613A">
        <w:t xml:space="preserve"> </w:t>
      </w:r>
      <w:proofErr w:type="spellStart"/>
      <w:r w:rsidRPr="00F6613A">
        <w:t>ont</w:t>
      </w:r>
      <w:proofErr w:type="spellEnd"/>
      <w:r w:rsidRPr="00F6613A">
        <w:t xml:space="preserve"> </w:t>
      </w:r>
      <w:proofErr w:type="spellStart"/>
      <w:r>
        <w:t>noté</w:t>
      </w:r>
      <w:proofErr w:type="spellEnd"/>
      <w:r w:rsidRPr="00F6613A">
        <w:t xml:space="preserve"> </w:t>
      </w:r>
      <w:proofErr w:type="spellStart"/>
      <w:r>
        <w:t>qu’elle</w:t>
      </w:r>
      <w:proofErr w:type="spellEnd"/>
      <w:r w:rsidRPr="00F6613A">
        <w:t xml:space="preserve"> </w:t>
      </w:r>
      <w:proofErr w:type="spellStart"/>
      <w:r w:rsidRPr="00F6613A">
        <w:t>était</w:t>
      </w:r>
      <w:proofErr w:type="spellEnd"/>
      <w:r w:rsidRPr="00F6613A">
        <w:t xml:space="preserve"> simple et facile à </w:t>
      </w:r>
      <w:proofErr w:type="spellStart"/>
      <w:r w:rsidRPr="00F6613A">
        <w:t>comprendre</w:t>
      </w:r>
      <w:proofErr w:type="spellEnd"/>
      <w:r w:rsidRPr="00F6613A">
        <w:t xml:space="preserve"> et </w:t>
      </w:r>
      <w:proofErr w:type="spellStart"/>
      <w:r w:rsidRPr="00F6613A">
        <w:t>qu’elle</w:t>
      </w:r>
      <w:proofErr w:type="spellEnd"/>
      <w:r w:rsidRPr="00F6613A">
        <w:t xml:space="preserve"> </w:t>
      </w:r>
      <w:proofErr w:type="spellStart"/>
      <w:r>
        <w:t>pourrait</w:t>
      </w:r>
      <w:proofErr w:type="spellEnd"/>
      <w:r>
        <w:t xml:space="preserve"> les aider à </w:t>
      </w:r>
      <w:proofErr w:type="spellStart"/>
      <w:r>
        <w:t>choisir</w:t>
      </w:r>
      <w:proofErr w:type="spellEnd"/>
      <w:r w:rsidRPr="00F6613A">
        <w:t xml:space="preserve"> </w:t>
      </w:r>
      <w:r>
        <w:t>les</w:t>
      </w:r>
      <w:r w:rsidRPr="00F6613A">
        <w:t xml:space="preserve"> </w:t>
      </w:r>
      <w:proofErr w:type="spellStart"/>
      <w:r w:rsidRPr="00F6613A">
        <w:t>projets</w:t>
      </w:r>
      <w:proofErr w:type="spellEnd"/>
      <w:r w:rsidRPr="00F6613A">
        <w:t xml:space="preserve"> de </w:t>
      </w:r>
      <w:proofErr w:type="spellStart"/>
      <w:r w:rsidRPr="00F6613A">
        <w:t>rénovation</w:t>
      </w:r>
      <w:proofErr w:type="spellEnd"/>
      <w:r>
        <w:t xml:space="preserve"> à </w:t>
      </w:r>
      <w:proofErr w:type="spellStart"/>
      <w:r>
        <w:t>entreprendre</w:t>
      </w:r>
      <w:proofErr w:type="spellEnd"/>
      <w:r>
        <w:t>. Bien que</w:t>
      </w:r>
      <w:r w:rsidRPr="00F6613A">
        <w:t xml:space="preserve"> de </w:t>
      </w:r>
      <w:proofErr w:type="spellStart"/>
      <w:r w:rsidRPr="00F6613A">
        <w:t>nombreux</w:t>
      </w:r>
      <w:proofErr w:type="spellEnd"/>
      <w:r w:rsidRPr="00F6613A">
        <w:t xml:space="preserve"> participants </w:t>
      </w:r>
      <w:proofErr w:type="spellStart"/>
      <w:r w:rsidRPr="00F6613A">
        <w:t>étaient</w:t>
      </w:r>
      <w:proofErr w:type="spellEnd"/>
      <w:r w:rsidRPr="00F6613A">
        <w:t xml:space="preserve"> </w:t>
      </w:r>
      <w:proofErr w:type="spellStart"/>
      <w:r w:rsidRPr="00F6613A">
        <w:t>ouverts</w:t>
      </w:r>
      <w:proofErr w:type="spellEnd"/>
      <w:r w:rsidRPr="00F6613A">
        <w:t xml:space="preserve"> à </w:t>
      </w:r>
      <w:proofErr w:type="spellStart"/>
      <w:r w:rsidRPr="00F6613A">
        <w:t>l’idée</w:t>
      </w:r>
      <w:proofErr w:type="spellEnd"/>
      <w:r w:rsidRPr="00F6613A">
        <w:t xml:space="preserve"> de </w:t>
      </w:r>
      <w:proofErr w:type="spellStart"/>
      <w:r w:rsidRPr="00F6613A">
        <w:t>rénover</w:t>
      </w:r>
      <w:proofErr w:type="spellEnd"/>
      <w:r w:rsidRPr="00F6613A">
        <w:t xml:space="preserve"> </w:t>
      </w:r>
      <w:proofErr w:type="spellStart"/>
      <w:r w:rsidRPr="00F6613A">
        <w:t>leur</w:t>
      </w:r>
      <w:proofErr w:type="spellEnd"/>
      <w:r w:rsidRPr="00F6613A">
        <w:t xml:space="preserve"> </w:t>
      </w:r>
      <w:proofErr w:type="spellStart"/>
      <w:r w:rsidRPr="00F6613A">
        <w:t>maison</w:t>
      </w:r>
      <w:proofErr w:type="spellEnd"/>
      <w:r w:rsidRPr="00F6613A">
        <w:t xml:space="preserve"> un jour </w:t>
      </w:r>
      <w:proofErr w:type="spellStart"/>
      <w:r w:rsidRPr="00F6613A">
        <w:t>ou</w:t>
      </w:r>
      <w:proofErr w:type="spellEnd"/>
      <w:r w:rsidRPr="00F6613A">
        <w:t xml:space="preserve"> </w:t>
      </w:r>
      <w:proofErr w:type="spellStart"/>
      <w:r w:rsidRPr="00F6613A">
        <w:t>l’autre</w:t>
      </w:r>
      <w:proofErr w:type="spellEnd"/>
      <w:r w:rsidRPr="00F6613A">
        <w:t xml:space="preserve">, beaucoup </w:t>
      </w:r>
      <w:proofErr w:type="spellStart"/>
      <w:r w:rsidRPr="00F6613A">
        <w:t>ont</w:t>
      </w:r>
      <w:proofErr w:type="spellEnd"/>
      <w:r w:rsidRPr="00F6613A">
        <w:t xml:space="preserve"> </w:t>
      </w:r>
      <w:proofErr w:type="spellStart"/>
      <w:r w:rsidRPr="00F6613A">
        <w:t>précisé</w:t>
      </w:r>
      <w:proofErr w:type="spellEnd"/>
      <w:r w:rsidRPr="00F6613A">
        <w:t xml:space="preserve"> que les questions de </w:t>
      </w:r>
      <w:proofErr w:type="spellStart"/>
      <w:r w:rsidRPr="00F6613A">
        <w:t>coûts</w:t>
      </w:r>
      <w:proofErr w:type="spellEnd"/>
      <w:r w:rsidRPr="00F6613A">
        <w:t xml:space="preserve"> </w:t>
      </w:r>
      <w:proofErr w:type="spellStart"/>
      <w:r w:rsidRPr="00F6613A">
        <w:t>seraient</w:t>
      </w:r>
      <w:proofErr w:type="spellEnd"/>
      <w:r w:rsidRPr="00F6613A">
        <w:t xml:space="preserve"> sans doute </w:t>
      </w:r>
      <w:proofErr w:type="spellStart"/>
      <w:r w:rsidRPr="00F6613A">
        <w:t>déterminantes</w:t>
      </w:r>
      <w:proofErr w:type="spellEnd"/>
      <w:r w:rsidRPr="00F6613A">
        <w:t xml:space="preserve"> dans </w:t>
      </w:r>
      <w:proofErr w:type="spellStart"/>
      <w:r w:rsidRPr="00F6613A">
        <w:t>leur</w:t>
      </w:r>
      <w:proofErr w:type="spellEnd"/>
      <w:r w:rsidRPr="00F6613A">
        <w:t xml:space="preserve"> </w:t>
      </w:r>
      <w:proofErr w:type="spellStart"/>
      <w:r w:rsidRPr="00F6613A">
        <w:t>décision</w:t>
      </w:r>
      <w:proofErr w:type="spellEnd"/>
      <w:r w:rsidRPr="00F6613A">
        <w:t xml:space="preserve"> d</w:t>
      </w:r>
      <w:r>
        <w:t xml:space="preserve">e lancer </w:t>
      </w:r>
      <w:proofErr w:type="spellStart"/>
      <w:r>
        <w:t>ces</w:t>
      </w:r>
      <w:proofErr w:type="spellEnd"/>
      <w:r>
        <w:t xml:space="preserve"> travaux</w:t>
      </w:r>
      <w:r w:rsidRPr="00F6613A">
        <w:t xml:space="preserve">. </w:t>
      </w:r>
      <w:proofErr w:type="spellStart"/>
      <w:r w:rsidRPr="00F6613A">
        <w:t>Ils</w:t>
      </w:r>
      <w:proofErr w:type="spellEnd"/>
      <w:r w:rsidRPr="00F6613A">
        <w:t xml:space="preserve"> </w:t>
      </w:r>
      <w:proofErr w:type="spellStart"/>
      <w:r w:rsidRPr="00F6613A">
        <w:t>espéraient</w:t>
      </w:r>
      <w:proofErr w:type="spellEnd"/>
      <w:r w:rsidRPr="00F6613A">
        <w:t xml:space="preserve"> </w:t>
      </w:r>
      <w:proofErr w:type="spellStart"/>
      <w:r w:rsidRPr="00F6613A">
        <w:t>donc</w:t>
      </w:r>
      <w:proofErr w:type="spellEnd"/>
      <w:r w:rsidRPr="00F6613A">
        <w:t xml:space="preserve"> que le </w:t>
      </w:r>
      <w:proofErr w:type="spellStart"/>
      <w:r w:rsidRPr="00F6613A">
        <w:t>gouvernement</w:t>
      </w:r>
      <w:proofErr w:type="spellEnd"/>
      <w:r w:rsidRPr="00F6613A">
        <w:t xml:space="preserve"> du Canada </w:t>
      </w:r>
      <w:proofErr w:type="spellStart"/>
      <w:r w:rsidRPr="00F6613A">
        <w:t>continuerait</w:t>
      </w:r>
      <w:proofErr w:type="spellEnd"/>
      <w:r w:rsidRPr="00F6613A">
        <w:t xml:space="preserve"> </w:t>
      </w:r>
      <w:proofErr w:type="spellStart"/>
      <w:r w:rsidRPr="00F6613A">
        <w:t>d’offrir</w:t>
      </w:r>
      <w:proofErr w:type="spellEnd"/>
      <w:r w:rsidRPr="00F6613A">
        <w:t xml:space="preserve"> des </w:t>
      </w:r>
      <w:proofErr w:type="spellStart"/>
      <w:r w:rsidRPr="00F6613A">
        <w:t>soutiens</w:t>
      </w:r>
      <w:proofErr w:type="spellEnd"/>
      <w:r w:rsidRPr="00F6613A">
        <w:t xml:space="preserve"> </w:t>
      </w:r>
      <w:proofErr w:type="spellStart"/>
      <w:r w:rsidRPr="00F6613A">
        <w:t>comme</w:t>
      </w:r>
      <w:proofErr w:type="spellEnd"/>
      <w:r w:rsidRPr="00F6613A">
        <w:t xml:space="preserve"> la Subvention </w:t>
      </w:r>
      <w:proofErr w:type="spellStart"/>
      <w:r w:rsidRPr="00F6613A">
        <w:t>canadienne</w:t>
      </w:r>
      <w:proofErr w:type="spellEnd"/>
      <w:r w:rsidRPr="00F6613A">
        <w:t xml:space="preserve"> pour des </w:t>
      </w:r>
      <w:proofErr w:type="spellStart"/>
      <w:r w:rsidRPr="00F6613A">
        <w:t>maisons</w:t>
      </w:r>
      <w:proofErr w:type="spellEnd"/>
      <w:r w:rsidRPr="00F6613A">
        <w:t xml:space="preserve"> plus </w:t>
      </w:r>
      <w:proofErr w:type="spellStart"/>
      <w:r w:rsidRPr="00F6613A">
        <w:t>vertes</w:t>
      </w:r>
      <w:proofErr w:type="spellEnd"/>
      <w:r w:rsidRPr="00F6613A">
        <w:t xml:space="preserve"> </w:t>
      </w:r>
      <w:proofErr w:type="spellStart"/>
      <w:r w:rsidRPr="00F6613A">
        <w:t>afin</w:t>
      </w:r>
      <w:proofErr w:type="spellEnd"/>
      <w:r w:rsidRPr="00F6613A">
        <w:t xml:space="preserve"> </w:t>
      </w:r>
      <w:proofErr w:type="spellStart"/>
      <w:r w:rsidRPr="00F6613A">
        <w:t>d’aider</w:t>
      </w:r>
      <w:proofErr w:type="spellEnd"/>
      <w:r w:rsidRPr="00F6613A">
        <w:t xml:space="preserve"> les propriétaires à </w:t>
      </w:r>
      <w:proofErr w:type="spellStart"/>
      <w:r w:rsidRPr="00F6613A">
        <w:t>rendre</w:t>
      </w:r>
      <w:proofErr w:type="spellEnd"/>
      <w:r w:rsidRPr="00F6613A">
        <w:t xml:space="preserve"> </w:t>
      </w:r>
      <w:proofErr w:type="spellStart"/>
      <w:r w:rsidRPr="00F6613A">
        <w:t>leur</w:t>
      </w:r>
      <w:proofErr w:type="spellEnd"/>
      <w:r w:rsidRPr="00F6613A">
        <w:t xml:space="preserve"> </w:t>
      </w:r>
      <w:proofErr w:type="spellStart"/>
      <w:r w:rsidRPr="00F6613A">
        <w:t>maison</w:t>
      </w:r>
      <w:proofErr w:type="spellEnd"/>
      <w:r w:rsidRPr="00F6613A">
        <w:t xml:space="preserve"> plus </w:t>
      </w:r>
      <w:proofErr w:type="spellStart"/>
      <w:r w:rsidRPr="00F6613A">
        <w:t>écoénergétique</w:t>
      </w:r>
      <w:proofErr w:type="spellEnd"/>
      <w:r w:rsidR="00513918" w:rsidRPr="0074119D">
        <w:t xml:space="preserve">. </w:t>
      </w:r>
    </w:p>
    <w:p w14:paraId="4C9D7D92" w14:textId="77777777" w:rsidR="007420C1" w:rsidRPr="00E124F1" w:rsidRDefault="007420C1" w:rsidP="007420C1">
      <w:pPr>
        <w:pStyle w:val="Heading2"/>
        <w:rPr>
          <w:lang w:val="fr-CA"/>
        </w:rPr>
      </w:pPr>
      <w:bookmarkStart w:id="25" w:name="_Toc130378018"/>
      <w:r w:rsidRPr="00E124F1">
        <w:rPr>
          <w:lang w:val="fr-CA"/>
        </w:rPr>
        <w:t>Opio</w:t>
      </w:r>
      <w:r>
        <w:rPr>
          <w:lang w:val="fr-CA"/>
        </w:rPr>
        <w:t>ï</w:t>
      </w:r>
      <w:r w:rsidRPr="00E124F1">
        <w:rPr>
          <w:lang w:val="fr-CA"/>
        </w:rPr>
        <w:t>d</w:t>
      </w:r>
      <w:r>
        <w:rPr>
          <w:lang w:val="fr-CA"/>
        </w:rPr>
        <w:t>e</w:t>
      </w:r>
      <w:r w:rsidRPr="00E124F1">
        <w:rPr>
          <w:lang w:val="fr-CA"/>
        </w:rPr>
        <w:t>s (membres de la diaspora sud-asiatique de Metro Vancouver et de l’intérieur de la C.-B.)</w:t>
      </w:r>
      <w:bookmarkEnd w:id="25"/>
    </w:p>
    <w:p w14:paraId="50E72DC5" w14:textId="77777777" w:rsidR="007420C1" w:rsidRPr="00E124F1" w:rsidRDefault="007420C1" w:rsidP="007420C1">
      <w:pPr>
        <w:rPr>
          <w:lang w:val="fr-CA"/>
        </w:rPr>
      </w:pPr>
      <w:r>
        <w:rPr>
          <w:rFonts w:cs="Segoe UI"/>
          <w:lang w:val="fr-CA"/>
        </w:rPr>
        <w:t>Les p</w:t>
      </w:r>
      <w:r w:rsidRPr="00E124F1">
        <w:rPr>
          <w:rFonts w:cs="Segoe UI"/>
          <w:lang w:val="fr-CA"/>
        </w:rPr>
        <w:t xml:space="preserve">articipants </w:t>
      </w:r>
      <w:r>
        <w:rPr>
          <w:rFonts w:cs="Segoe UI"/>
          <w:lang w:val="fr-CA"/>
        </w:rPr>
        <w:t xml:space="preserve">de </w:t>
      </w:r>
      <w:r w:rsidRPr="00E124F1">
        <w:rPr>
          <w:rFonts w:cs="Segoe UI"/>
          <w:lang w:val="fr-CA"/>
        </w:rPr>
        <w:t xml:space="preserve">Metro Vancouver </w:t>
      </w:r>
      <w:r>
        <w:rPr>
          <w:rFonts w:cs="Segoe UI"/>
          <w:lang w:val="fr-CA"/>
        </w:rPr>
        <w:t xml:space="preserve">et de l’intérieur de la Colombie-Britannique ont discuté des opioïdes et de la </w:t>
      </w:r>
      <w:r w:rsidRPr="00E124F1">
        <w:rPr>
          <w:rFonts w:cs="Segoe UI"/>
          <w:lang w:val="fr-CA"/>
        </w:rPr>
        <w:t>pr</w:t>
      </w:r>
      <w:r>
        <w:rPr>
          <w:rFonts w:cs="Segoe UI"/>
          <w:lang w:val="fr-CA"/>
        </w:rPr>
        <w:t>é</w:t>
      </w:r>
      <w:r w:rsidRPr="00E124F1">
        <w:rPr>
          <w:rFonts w:cs="Segoe UI"/>
          <w:lang w:val="fr-CA"/>
        </w:rPr>
        <w:t xml:space="preserve">valence </w:t>
      </w:r>
      <w:r>
        <w:rPr>
          <w:rFonts w:cs="Segoe UI"/>
          <w:lang w:val="fr-CA"/>
        </w:rPr>
        <w:t>de la dépendance aux o</w:t>
      </w:r>
      <w:r w:rsidRPr="00E124F1">
        <w:rPr>
          <w:rFonts w:cs="Segoe UI"/>
          <w:lang w:val="fr-CA"/>
        </w:rPr>
        <w:t>pio</w:t>
      </w:r>
      <w:r>
        <w:rPr>
          <w:rFonts w:cs="Segoe UI"/>
          <w:lang w:val="fr-CA"/>
        </w:rPr>
        <w:t xml:space="preserve">ïdes dans leurs communautés. Tous s’accordaient pour dire qu’il s’agissait d’un problème majeur à l’heure actuelle et plusieurs étaient </w:t>
      </w:r>
      <w:r>
        <w:rPr>
          <w:rFonts w:cs="Segoe UI"/>
          <w:lang w:val="fr-CA"/>
        </w:rPr>
        <w:lastRenderedPageBreak/>
        <w:t xml:space="preserve">d’avis que le taux croissant de dépendance avait contribué </w:t>
      </w:r>
      <w:r>
        <w:rPr>
          <w:rFonts w:eastAsia="Segoe UI Symbol" w:cs="Segoe UI"/>
          <w:lang w:val="fr-CA"/>
        </w:rPr>
        <w:t xml:space="preserve">à l’augmentation des crimes dans leurs communautés. Lorsque nous leur avons demandé ce que le gouvernement fédéral avait fait pour s’attaquer au problème de la dépendance aux opioïdes en Colombie-Britannique, plusieurs participants ont répondu </w:t>
      </w:r>
      <w:r>
        <w:rPr>
          <w:lang w:val="fr-CA"/>
        </w:rPr>
        <w:t xml:space="preserve">qu’il avait financé plusieurs sites de consommation supervisée partout dans la province pour limiter le nombre de décès par surdose. </w:t>
      </w:r>
      <w:r w:rsidRPr="00E124F1">
        <w:rPr>
          <w:lang w:val="fr-CA"/>
        </w:rPr>
        <w:t xml:space="preserve">  </w:t>
      </w:r>
    </w:p>
    <w:p w14:paraId="4FD3AF57" w14:textId="77777777" w:rsidR="007420C1" w:rsidRPr="00E124F1" w:rsidRDefault="007420C1" w:rsidP="007420C1">
      <w:pPr>
        <w:rPr>
          <w:lang w:val="fr-CA"/>
        </w:rPr>
      </w:pPr>
      <w:r>
        <w:rPr>
          <w:lang w:val="fr-CA"/>
        </w:rPr>
        <w:t xml:space="preserve">Quelques-uns seulement avaient entendu parler </w:t>
      </w:r>
      <w:r w:rsidRPr="00CD2323">
        <w:rPr>
          <w:lang w:val="fr-CA"/>
        </w:rPr>
        <w:t xml:space="preserve">de la récente exemption accordée par le gouvernement du Canada en vertu de la </w:t>
      </w:r>
      <w:r w:rsidRPr="00CD2323">
        <w:rPr>
          <w:i/>
          <w:iCs/>
          <w:lang w:val="fr-CA"/>
        </w:rPr>
        <w:t>Loi réglementant certaines drogues et autres substances</w:t>
      </w:r>
      <w:r w:rsidRPr="00CD2323">
        <w:rPr>
          <w:lang w:val="fr-CA"/>
        </w:rPr>
        <w:t xml:space="preserve"> pour décriminaliser la possession de 2,5 g ou moins de certaines drogues illégales en Colombie-Britannique. Les participants étaient généralement défavorables à cette décision et croyaient que le gouvernement</w:t>
      </w:r>
      <w:r>
        <w:rPr>
          <w:lang w:val="fr-CA"/>
        </w:rPr>
        <w:t xml:space="preserve"> fédéral devrait plutôt décourager la consommation d’opioïdes, notamment en imposant des peines plus sévères pour ceux qui utilisent et distribuent ces </w:t>
      </w:r>
      <w:r w:rsidRPr="00E124F1">
        <w:rPr>
          <w:lang w:val="fr-CA"/>
        </w:rPr>
        <w:t>substances.</w:t>
      </w:r>
      <w:r>
        <w:rPr>
          <w:lang w:val="fr-CA"/>
        </w:rPr>
        <w:t xml:space="preserve"> Plusieurs étaient d’avis que cette </w:t>
      </w:r>
      <w:r w:rsidRPr="00E124F1">
        <w:rPr>
          <w:lang w:val="fr-CA"/>
        </w:rPr>
        <w:t xml:space="preserve">initiative </w:t>
      </w:r>
      <w:r>
        <w:rPr>
          <w:lang w:val="fr-CA"/>
        </w:rPr>
        <w:t xml:space="preserve">mènerait à un usage accru de ces </w:t>
      </w:r>
      <w:r w:rsidRPr="00E124F1">
        <w:rPr>
          <w:lang w:val="fr-CA"/>
        </w:rPr>
        <w:t>substances,</w:t>
      </w:r>
      <w:r>
        <w:rPr>
          <w:lang w:val="fr-CA"/>
        </w:rPr>
        <w:t xml:space="preserve"> surtout parmi les jeunes. Plusieurs autres étaient préoccupés par la limite de </w:t>
      </w:r>
      <w:r w:rsidRPr="00E124F1">
        <w:rPr>
          <w:lang w:val="fr-CA"/>
        </w:rPr>
        <w:t>2</w:t>
      </w:r>
      <w:r>
        <w:rPr>
          <w:lang w:val="fr-CA"/>
        </w:rPr>
        <w:t>,</w:t>
      </w:r>
      <w:r w:rsidRPr="00E124F1">
        <w:rPr>
          <w:lang w:val="fr-CA"/>
        </w:rPr>
        <w:t>5</w:t>
      </w:r>
      <w:r>
        <w:rPr>
          <w:lang w:val="fr-CA"/>
        </w:rPr>
        <w:t> </w:t>
      </w:r>
      <w:r w:rsidRPr="00E124F1">
        <w:rPr>
          <w:lang w:val="fr-CA"/>
        </w:rPr>
        <w:t>g</w:t>
      </w:r>
      <w:r>
        <w:rPr>
          <w:lang w:val="fr-CA"/>
        </w:rPr>
        <w:t xml:space="preserve"> qui selon eux était trop élevée et par le fait que pour certaines </w:t>
      </w:r>
      <w:r w:rsidRPr="00E124F1">
        <w:rPr>
          <w:lang w:val="fr-CA"/>
        </w:rPr>
        <w:t xml:space="preserve">substances </w:t>
      </w:r>
      <w:r>
        <w:rPr>
          <w:lang w:val="fr-CA"/>
        </w:rPr>
        <w:t xml:space="preserve">comme le </w:t>
      </w:r>
      <w:r w:rsidRPr="00E124F1">
        <w:rPr>
          <w:lang w:val="fr-CA"/>
        </w:rPr>
        <w:t>fentanyl</w:t>
      </w:r>
      <w:r>
        <w:rPr>
          <w:lang w:val="fr-CA"/>
        </w:rPr>
        <w:t xml:space="preserve">, il n’y avait aucune quantité qu’une personne pouvait consommer en toute sécurité. </w:t>
      </w:r>
      <w:r w:rsidRPr="00E124F1">
        <w:rPr>
          <w:lang w:val="fr-CA"/>
        </w:rPr>
        <w:t xml:space="preserve">  </w:t>
      </w:r>
    </w:p>
    <w:p w14:paraId="23FF8FAD" w14:textId="06FA6F1B" w:rsidR="00435627" w:rsidRDefault="007420C1" w:rsidP="007420C1">
      <w:r w:rsidRPr="00CD2323">
        <w:rPr>
          <w:lang w:val="fr-CA"/>
        </w:rPr>
        <w:t>Lorsque nous leur avons demandé s’ils étaient en faveur de l’initiative visant à orienter les personnes arrêtées pour possession de drogues illicites vers des centres de désintoxication plutôt que de les envoyer en prison, de nombreux participants ont répondu par l’affirmative. Certains</w:t>
      </w:r>
      <w:r>
        <w:rPr>
          <w:lang w:val="fr-CA"/>
        </w:rPr>
        <w:t xml:space="preserve"> étaient d’avis qu’il faudrait considérer la dépendance comme étant une maladie et non comme un comportement criminel, et qu’il serait plus approprié de leur offrir des traitements plutôt que de les punir</w:t>
      </w:r>
      <w:r w:rsidR="00435627" w:rsidRPr="00365798">
        <w:t xml:space="preserve">. </w:t>
      </w:r>
    </w:p>
    <w:p w14:paraId="0D7A74DB" w14:textId="77777777" w:rsidR="007420C1" w:rsidRPr="00E124F1" w:rsidRDefault="007420C1" w:rsidP="007420C1">
      <w:pPr>
        <w:pStyle w:val="Heading2"/>
        <w:rPr>
          <w:lang w:val="fr-CA"/>
        </w:rPr>
      </w:pPr>
      <w:bookmarkStart w:id="26" w:name="_Toc130378019"/>
      <w:r>
        <w:rPr>
          <w:lang w:val="fr-CA"/>
        </w:rPr>
        <w:t>Stratégie du Canada pour l’</w:t>
      </w:r>
      <w:proofErr w:type="spellStart"/>
      <w:r w:rsidRPr="00E124F1">
        <w:rPr>
          <w:lang w:val="fr-CA"/>
        </w:rPr>
        <w:t>Indo-Pacifi</w:t>
      </w:r>
      <w:r>
        <w:rPr>
          <w:lang w:val="fr-CA"/>
        </w:rPr>
        <w:t>que</w:t>
      </w:r>
      <w:proofErr w:type="spellEnd"/>
      <w:r>
        <w:rPr>
          <w:lang w:val="fr-CA"/>
        </w:rPr>
        <w:t xml:space="preserve"> </w:t>
      </w:r>
      <w:r w:rsidRPr="00E124F1">
        <w:rPr>
          <w:lang w:val="fr-CA"/>
        </w:rPr>
        <w:t>(membres de la diaspora sud-asiatique de Metro Vancouver et de l’intérieur de la C</w:t>
      </w:r>
      <w:r>
        <w:rPr>
          <w:lang w:val="fr-CA"/>
        </w:rPr>
        <w:t>olombie</w:t>
      </w:r>
      <w:r w:rsidRPr="00E124F1">
        <w:rPr>
          <w:lang w:val="fr-CA"/>
        </w:rPr>
        <w:t>-B</w:t>
      </w:r>
      <w:r>
        <w:rPr>
          <w:lang w:val="fr-CA"/>
        </w:rPr>
        <w:t>ritannique</w:t>
      </w:r>
      <w:r w:rsidRPr="00E124F1">
        <w:rPr>
          <w:lang w:val="fr-CA"/>
        </w:rPr>
        <w:t>)</w:t>
      </w:r>
      <w:bookmarkEnd w:id="26"/>
    </w:p>
    <w:p w14:paraId="2DE1AF2E" w14:textId="77777777" w:rsidR="007420C1" w:rsidRPr="00E124F1" w:rsidRDefault="007420C1" w:rsidP="007420C1">
      <w:pPr>
        <w:rPr>
          <w:lang w:val="fr-CA"/>
        </w:rPr>
      </w:pPr>
      <w:r>
        <w:rPr>
          <w:lang w:val="fr-CA"/>
        </w:rPr>
        <w:t>Dans un groupe composé de membres de la diaspora sud-asiatique de Metro Vancouver et de l’intérieur de la Colombie-Britannique,</w:t>
      </w:r>
      <w:r w:rsidRPr="00E124F1">
        <w:rPr>
          <w:lang w:val="fr-CA"/>
        </w:rPr>
        <w:t xml:space="preserve"> </w:t>
      </w:r>
      <w:r>
        <w:rPr>
          <w:lang w:val="fr-CA"/>
        </w:rPr>
        <w:t>les participants ont discuté de la Stratégie du Canada pour l’</w:t>
      </w:r>
      <w:proofErr w:type="spellStart"/>
      <w:r>
        <w:rPr>
          <w:lang w:val="fr-CA"/>
        </w:rPr>
        <w:t>Indo-Pacifique</w:t>
      </w:r>
      <w:proofErr w:type="spellEnd"/>
      <w:r>
        <w:rPr>
          <w:lang w:val="fr-CA"/>
        </w:rPr>
        <w:t xml:space="preserve">. Questionnés à savoir si le gouvernement fédéral était sur la bonne voie lorsqu’il s’agit de gérer ses relations avec les pays d’Asie, la plupart ont répondu que c’était le cas. La plupart croyaient que celui-ci avait réussi dans les dernières années à resserrer ses liens avec plusieurs pays d’Asie et que la majorité des citoyens de ces régions avaient une opinion favorable des Canadiens. </w:t>
      </w:r>
      <w:r w:rsidRPr="00E124F1">
        <w:rPr>
          <w:lang w:val="fr-CA"/>
        </w:rPr>
        <w:t xml:space="preserve">  </w:t>
      </w:r>
    </w:p>
    <w:p w14:paraId="471000FB" w14:textId="460A4556" w:rsidR="00435627" w:rsidRPr="0074119D" w:rsidRDefault="007420C1" w:rsidP="007420C1">
      <w:r>
        <w:rPr>
          <w:lang w:val="fr-CA"/>
        </w:rPr>
        <w:t>Lorsque nous les avons informés des objectifs de la Stratégie du Canada pour l’</w:t>
      </w:r>
      <w:proofErr w:type="spellStart"/>
      <w:r>
        <w:rPr>
          <w:lang w:val="fr-CA"/>
        </w:rPr>
        <w:t>Indo-Pacifique</w:t>
      </w:r>
      <w:proofErr w:type="spellEnd"/>
      <w:r>
        <w:rPr>
          <w:lang w:val="fr-CA"/>
        </w:rPr>
        <w:t>, tous les participants ont réagi favorablement. Plusieurs s’attendaient à ce que cette stratégie soit extrêmement bénéfique pour le gouvernement du Canada et l’économie canadienne. Presque tous s’entendaient pour dire que ces objectifs devraient être une priorité pour le gouvernement fédéral, même s’ils croyaient que plusieurs années seraient nécessaires pour établir de meilleures relations avec cette région du monde et que le processus serait graduel.</w:t>
      </w:r>
      <w:r w:rsidRPr="00E124F1">
        <w:rPr>
          <w:lang w:val="fr-CA"/>
        </w:rPr>
        <w:t xml:space="preserve"> </w:t>
      </w:r>
      <w:r>
        <w:rPr>
          <w:lang w:val="fr-CA"/>
        </w:rPr>
        <w:t>De nombreux participants avaient l’impression que cette stratégie serait particulièrement avantageuse pour la Colombie-Britannique en raison de sa grande proximité avec l’Asie, comparativement aux autres provinces et territoires canadiens, et que l’intensification des échanges commerciaux aurait un impact positif sur l’économie de la province</w:t>
      </w:r>
      <w:r w:rsidR="00FF06BA">
        <w:t xml:space="preserve">.  </w:t>
      </w:r>
    </w:p>
    <w:p w14:paraId="50CAAFD0" w14:textId="77777777" w:rsidR="007420C1" w:rsidRPr="00E124F1" w:rsidRDefault="007420C1" w:rsidP="007420C1">
      <w:pPr>
        <w:pStyle w:val="Heading2"/>
        <w:rPr>
          <w:lang w:val="fr-CA"/>
        </w:rPr>
      </w:pPr>
      <w:bookmarkStart w:id="27" w:name="_Toc130378020"/>
      <w:r>
        <w:rPr>
          <w:lang w:val="fr-CA"/>
        </w:rPr>
        <w:lastRenderedPageBreak/>
        <w:t>Secteur de la t</w:t>
      </w:r>
      <w:r w:rsidRPr="00E124F1">
        <w:rPr>
          <w:lang w:val="fr-CA"/>
        </w:rPr>
        <w:t>echnolog</w:t>
      </w:r>
      <w:r>
        <w:rPr>
          <w:lang w:val="fr-CA"/>
        </w:rPr>
        <w:t xml:space="preserve">ie </w:t>
      </w:r>
      <w:r w:rsidRPr="00E124F1">
        <w:rPr>
          <w:lang w:val="fr-CA"/>
        </w:rPr>
        <w:t>(</w:t>
      </w:r>
      <w:r>
        <w:rPr>
          <w:lang w:val="fr-CA"/>
        </w:rPr>
        <w:t>travailleurs du secteur de la technologie de la GRM</w:t>
      </w:r>
      <w:r w:rsidRPr="00E124F1">
        <w:rPr>
          <w:lang w:val="fr-CA"/>
        </w:rPr>
        <w:t>)</w:t>
      </w:r>
      <w:bookmarkEnd w:id="27"/>
    </w:p>
    <w:p w14:paraId="0AC7934F" w14:textId="77777777" w:rsidR="007420C1" w:rsidRPr="00E124F1" w:rsidRDefault="007420C1" w:rsidP="007420C1">
      <w:pPr>
        <w:rPr>
          <w:lang w:val="fr-CA"/>
        </w:rPr>
      </w:pPr>
      <w:r>
        <w:rPr>
          <w:lang w:val="fr-CA"/>
        </w:rPr>
        <w:t>Les p</w:t>
      </w:r>
      <w:r w:rsidRPr="00E124F1">
        <w:rPr>
          <w:lang w:val="fr-CA"/>
        </w:rPr>
        <w:t xml:space="preserve">articipants </w:t>
      </w:r>
      <w:r>
        <w:rPr>
          <w:lang w:val="fr-CA"/>
        </w:rPr>
        <w:t xml:space="preserve">de ce groupe composé de travailleurs du secteur de la technologie ont partagé leurs points de vue sur le secteur et son évolution au cours des dernières années. Presque tous voyaient d’un bon œil les efforts déployés par le gouvernement du Canada pour soutenir ce secteur et plusieurs avaient l’impression que ce dernier avait considérablement investi dans les entreprises technologiques canadiennes récemment. Certains avaient aussi le sentiment que le gouvernement fédéral avait contribué à la croissance du secteur en invitant les travailleurs étrangers hautement spécialisés à immigrer au Canada et en octroyant des subventions aux entreprises canadiennes pour l’embauche de ces nouveaux arrivants. </w:t>
      </w:r>
      <w:r w:rsidRPr="00E124F1">
        <w:rPr>
          <w:lang w:val="fr-CA"/>
        </w:rPr>
        <w:t xml:space="preserve">  </w:t>
      </w:r>
    </w:p>
    <w:p w14:paraId="256B01E3" w14:textId="77777777" w:rsidR="007420C1" w:rsidRPr="00E124F1" w:rsidRDefault="007420C1" w:rsidP="007420C1">
      <w:pPr>
        <w:rPr>
          <w:lang w:val="fr-CA"/>
        </w:rPr>
      </w:pPr>
      <w:r>
        <w:rPr>
          <w:lang w:val="fr-CA"/>
        </w:rPr>
        <w:t xml:space="preserve">Discutant des impacts de la pandémie de </w:t>
      </w:r>
      <w:r w:rsidRPr="00E124F1">
        <w:rPr>
          <w:lang w:val="fr-CA"/>
        </w:rPr>
        <w:t xml:space="preserve">COVID-19 </w:t>
      </w:r>
      <w:r>
        <w:rPr>
          <w:lang w:val="fr-CA"/>
        </w:rPr>
        <w:t xml:space="preserve">sur leur secteur, presque tous les participants ont indiqué qu’ils travaillaient maintenant de la maison et s’attendaient à ce que cette tendance se poursuive longtemps après la fin de la pandémie. Questionnés à savoir si la montée de l’inflation avait eu des répercussions sur leur industrie, certains avaient remarqué que le prix des composants technologiques </w:t>
      </w:r>
      <w:r w:rsidRPr="00E124F1">
        <w:rPr>
          <w:lang w:val="fr-CA"/>
        </w:rPr>
        <w:t>(</w:t>
      </w:r>
      <w:r>
        <w:rPr>
          <w:lang w:val="fr-CA"/>
        </w:rPr>
        <w:t>comme les ordinateurs et autres matériels</w:t>
      </w:r>
      <w:r w:rsidRPr="00E124F1">
        <w:rPr>
          <w:lang w:val="fr-CA"/>
        </w:rPr>
        <w:t xml:space="preserve">) </w:t>
      </w:r>
      <w:r>
        <w:rPr>
          <w:lang w:val="fr-CA"/>
        </w:rPr>
        <w:t>avait augmenté et que les clients dépensaient plus prudemment, alors que quelques autres croyaient que l’inflation avait eu un impact majeur sur leur carrière</w:t>
      </w:r>
      <w:r w:rsidRPr="00E124F1">
        <w:rPr>
          <w:lang w:val="fr-CA"/>
        </w:rPr>
        <w:t xml:space="preserve">.  </w:t>
      </w:r>
    </w:p>
    <w:p w14:paraId="1534202F" w14:textId="77777777" w:rsidR="007420C1" w:rsidRPr="00E124F1" w:rsidRDefault="007420C1" w:rsidP="007420C1">
      <w:pPr>
        <w:rPr>
          <w:lang w:val="fr-CA"/>
        </w:rPr>
      </w:pPr>
      <w:r>
        <w:rPr>
          <w:lang w:val="fr-CA"/>
        </w:rPr>
        <w:t xml:space="preserve">En décrivant les plus grands enjeux pour les travailleurs de leur industrie, certains ont mentionné le nombre croissant de programmes d’intelligence artificielle (IA) comme </w:t>
      </w:r>
      <w:proofErr w:type="spellStart"/>
      <w:r w:rsidRPr="00E124F1">
        <w:rPr>
          <w:lang w:val="fr-CA"/>
        </w:rPr>
        <w:t>ChatGPT</w:t>
      </w:r>
      <w:proofErr w:type="spellEnd"/>
      <w:r w:rsidRPr="00E124F1">
        <w:rPr>
          <w:lang w:val="fr-CA"/>
        </w:rPr>
        <w:t xml:space="preserve">. </w:t>
      </w:r>
      <w:r>
        <w:rPr>
          <w:lang w:val="fr-CA"/>
        </w:rPr>
        <w:t>Quelques-uns craignaient qu’avec la multiplication de ces services, les clients choisissent l’IA plutôt que d’embaucher des travailleurs. Questionnés sur les mesures que le gouvernement du Canada pourrait mettre en place pour mieux soutenir les travailleurs du secteur de la tec</w:t>
      </w:r>
      <w:r w:rsidRPr="00E124F1">
        <w:rPr>
          <w:lang w:val="fr-CA"/>
        </w:rPr>
        <w:t>hnolog</w:t>
      </w:r>
      <w:r>
        <w:rPr>
          <w:lang w:val="fr-CA"/>
        </w:rPr>
        <w:t>ie et atténuer l’</w:t>
      </w:r>
      <w:r w:rsidRPr="00E124F1">
        <w:rPr>
          <w:lang w:val="fr-CA"/>
        </w:rPr>
        <w:t>impact</w:t>
      </w:r>
      <w:r>
        <w:rPr>
          <w:lang w:val="fr-CA"/>
        </w:rPr>
        <w:t xml:space="preserve"> de la réduction des effectifs, les participants ont fait plusieurs suggestions. Parmi celles-ci, des efforts accrus de la part du gouvernement fédéral pour embaucher plus de spécialistes des technologies dans le secteur public, des investissements et des subventions pour les programmes de recyclage pour permettre aux travailleurs de mettre à jour leurs connaissances et leurs titres de compétence</w:t>
      </w:r>
      <w:r w:rsidRPr="00E124F1">
        <w:rPr>
          <w:lang w:val="fr-CA"/>
        </w:rPr>
        <w:t xml:space="preserve">, </w:t>
      </w:r>
      <w:r>
        <w:rPr>
          <w:lang w:val="fr-CA"/>
        </w:rPr>
        <w:t>et une bonification des prestations de certains programmes, dont l’assurance-emploi (AE) pour les travailleurs mis à pied.</w:t>
      </w:r>
      <w:r w:rsidRPr="00E124F1">
        <w:rPr>
          <w:lang w:val="fr-CA"/>
        </w:rPr>
        <w:t xml:space="preserve"> </w:t>
      </w:r>
    </w:p>
    <w:p w14:paraId="6906B0A3" w14:textId="0BC35FD4" w:rsidR="003E6E69" w:rsidRDefault="007420C1" w:rsidP="007420C1">
      <w:r>
        <w:rPr>
          <w:lang w:val="fr-CA"/>
        </w:rPr>
        <w:t>Aucun des p</w:t>
      </w:r>
      <w:r w:rsidRPr="00E124F1">
        <w:rPr>
          <w:lang w:val="fr-CA"/>
        </w:rPr>
        <w:t>articipants</w:t>
      </w:r>
      <w:r>
        <w:rPr>
          <w:lang w:val="fr-CA"/>
        </w:rPr>
        <w:t xml:space="preserve"> ne connaissait la Corporation d’innovation du </w:t>
      </w:r>
      <w:r w:rsidRPr="00E124F1">
        <w:rPr>
          <w:lang w:val="fr-CA"/>
        </w:rPr>
        <w:t>Canada (CIC).</w:t>
      </w:r>
      <w:r>
        <w:rPr>
          <w:lang w:val="fr-CA"/>
        </w:rPr>
        <w:t xml:space="preserve"> Lorsqu’ils ont été informés au sujet de cette nouvelle société d’État, la plupart ont réagi favorablement et s’attendaient à ce qu’elle contribue à multiplier les nouvelles embauches dans leur secteur, en plus de favoriser l’innovation partout au </w:t>
      </w:r>
      <w:r w:rsidRPr="00E124F1">
        <w:rPr>
          <w:lang w:val="fr-CA"/>
        </w:rPr>
        <w:t>Canada.</w:t>
      </w:r>
      <w:r>
        <w:rPr>
          <w:lang w:val="fr-CA"/>
        </w:rPr>
        <w:t xml:space="preserve"> Les participants ont démontré de l’intérêt pour certains aspects du CIC, comme l’accent sur les services de consultation, les subventions et les contributions qui varient entre </w:t>
      </w:r>
      <w:r w:rsidRPr="00E124F1">
        <w:rPr>
          <w:lang w:val="fr-CA"/>
        </w:rPr>
        <w:t>50</w:t>
      </w:r>
      <w:r>
        <w:rPr>
          <w:lang w:val="fr-CA"/>
        </w:rPr>
        <w:t> </w:t>
      </w:r>
      <w:r w:rsidRPr="00E124F1">
        <w:rPr>
          <w:lang w:val="fr-CA"/>
        </w:rPr>
        <w:t>000</w:t>
      </w:r>
      <w:r>
        <w:rPr>
          <w:lang w:val="fr-CA"/>
        </w:rPr>
        <w:t xml:space="preserve"> $ et </w:t>
      </w:r>
      <w:r w:rsidRPr="00E124F1">
        <w:rPr>
          <w:lang w:val="fr-CA"/>
        </w:rPr>
        <w:t>5</w:t>
      </w:r>
      <w:r>
        <w:rPr>
          <w:lang w:val="fr-CA"/>
        </w:rPr>
        <w:t xml:space="preserve"> </w:t>
      </w:r>
      <w:r w:rsidRPr="00E124F1">
        <w:rPr>
          <w:lang w:val="fr-CA"/>
        </w:rPr>
        <w:t>million</w:t>
      </w:r>
      <w:r>
        <w:rPr>
          <w:lang w:val="fr-CA"/>
        </w:rPr>
        <w:t>s $</w:t>
      </w:r>
      <w:r w:rsidRPr="00E124F1">
        <w:rPr>
          <w:lang w:val="fr-CA"/>
        </w:rPr>
        <w:t xml:space="preserve">, </w:t>
      </w:r>
      <w:r>
        <w:rPr>
          <w:lang w:val="fr-CA"/>
        </w:rPr>
        <w:t>et son rôle qui consiste à promouvoir l’innovation dans tous les secteurs et toutes les régions</w:t>
      </w:r>
      <w:r w:rsidR="003E6E69">
        <w:t xml:space="preserve">.  </w:t>
      </w:r>
    </w:p>
    <w:p w14:paraId="01A289C1" w14:textId="77777777" w:rsidR="007420C1" w:rsidRPr="00E124F1" w:rsidRDefault="007420C1" w:rsidP="007420C1">
      <w:pPr>
        <w:pStyle w:val="Heading2"/>
        <w:rPr>
          <w:lang w:val="fr-CA"/>
        </w:rPr>
      </w:pPr>
      <w:bookmarkStart w:id="28" w:name="_Toc130378021"/>
      <w:r>
        <w:rPr>
          <w:lang w:val="fr-CA"/>
        </w:rPr>
        <w:t>Sécurité communautaire</w:t>
      </w:r>
      <w:r w:rsidRPr="00E124F1">
        <w:rPr>
          <w:lang w:val="fr-CA"/>
        </w:rPr>
        <w:t xml:space="preserve"> (travailleurs du secteur de la technologie de la GRM)</w:t>
      </w:r>
      <w:bookmarkEnd w:id="28"/>
    </w:p>
    <w:p w14:paraId="28E4DD2C" w14:textId="538B7440" w:rsidR="00716E00" w:rsidRPr="005E310B" w:rsidRDefault="007420C1" w:rsidP="007420C1">
      <w:r>
        <w:rPr>
          <w:lang w:val="fr-CA"/>
        </w:rPr>
        <w:t>Dans un groupe, les p</w:t>
      </w:r>
      <w:r w:rsidRPr="00E124F1">
        <w:rPr>
          <w:lang w:val="fr-CA"/>
        </w:rPr>
        <w:t>articipants</w:t>
      </w:r>
      <w:r>
        <w:rPr>
          <w:lang w:val="fr-CA"/>
        </w:rPr>
        <w:t xml:space="preserve"> ont brièvement discuté de la sécurité communautaire et du taux de criminalité dans leurs communautés. Tous étaient des résidents de la grande région de Montréal (GRM). Lorsque nous leur avons demandé s’ils se sentaient en sécurité </w:t>
      </w:r>
      <w:r w:rsidRPr="00394985">
        <w:rPr>
          <w:lang w:val="fr-CA"/>
        </w:rPr>
        <w:t>d</w:t>
      </w:r>
      <w:r>
        <w:rPr>
          <w:lang w:val="fr-CA"/>
        </w:rPr>
        <w:t xml:space="preserve">ans leurs communautés, quelques-uns croyaient que des améliorations pourraient être apportées, et tous ont indiqué qu’ils ne </w:t>
      </w:r>
      <w:r>
        <w:rPr>
          <w:lang w:val="fr-CA"/>
        </w:rPr>
        <w:lastRenderedPageBreak/>
        <w:t>craignaient généralement pas pour leur sécurité personnelle. Ceci étant dit, plusieurs ont mentionné que depuis quelques années, ils étaient de plus en plus préoccupés par la violence armée et la hausse des crimes commis avec des armes à feu dans la GRM. Même si plusieurs avaient l’</w:t>
      </w:r>
      <w:r w:rsidRPr="00E124F1">
        <w:rPr>
          <w:lang w:val="fr-CA"/>
        </w:rPr>
        <w:t>impression</w:t>
      </w:r>
      <w:r>
        <w:rPr>
          <w:lang w:val="fr-CA"/>
        </w:rPr>
        <w:t xml:space="preserve"> que la criminalité avait grimpé dans leur communauté durant la pandémie de </w:t>
      </w:r>
      <w:r w:rsidRPr="00E124F1">
        <w:rPr>
          <w:lang w:val="fr-CA"/>
        </w:rPr>
        <w:t>COVID-19</w:t>
      </w:r>
      <w:r>
        <w:rPr>
          <w:lang w:val="fr-CA"/>
        </w:rPr>
        <w:t xml:space="preserve">, aucun n’en avait personnellement fait l’expérience. Questionnés sur ce que le gouvernement du Canada pourrait faire pour lutter contre la criminalité dans leur région, les participants ont répondu qu’il pourrait redoubler d’efforts pour </w:t>
      </w:r>
      <w:r w:rsidRPr="00E124F1">
        <w:rPr>
          <w:lang w:val="fr-CA"/>
        </w:rPr>
        <w:t>d</w:t>
      </w:r>
      <w:r>
        <w:rPr>
          <w:lang w:val="fr-CA"/>
        </w:rPr>
        <w:t>é</w:t>
      </w:r>
      <w:r w:rsidRPr="00E124F1">
        <w:rPr>
          <w:lang w:val="fr-CA"/>
        </w:rPr>
        <w:t>tect</w:t>
      </w:r>
      <w:r>
        <w:rPr>
          <w:lang w:val="fr-CA"/>
        </w:rPr>
        <w:t xml:space="preserve">er et sévir contre les </w:t>
      </w:r>
      <w:r w:rsidRPr="00E124F1">
        <w:rPr>
          <w:lang w:val="fr-CA"/>
        </w:rPr>
        <w:t xml:space="preserve">gangs </w:t>
      </w:r>
      <w:r>
        <w:rPr>
          <w:lang w:val="fr-CA"/>
        </w:rPr>
        <w:t>et le crime organisé qui, selon eux, sont responsables des activités criminelles dans la GRM et partout au Canada</w:t>
      </w:r>
      <w:r w:rsidR="00716E00">
        <w:t xml:space="preserve">. </w:t>
      </w:r>
    </w:p>
    <w:p w14:paraId="15585DAB" w14:textId="77777777" w:rsidR="007420C1" w:rsidRPr="00E124F1" w:rsidRDefault="007420C1" w:rsidP="007420C1">
      <w:pPr>
        <w:pStyle w:val="Heading2"/>
        <w:rPr>
          <w:lang w:val="fr-CA"/>
        </w:rPr>
      </w:pPr>
      <w:bookmarkStart w:id="29" w:name="_Toc130378022"/>
      <w:r>
        <w:rPr>
          <w:lang w:val="fr-CA"/>
        </w:rPr>
        <w:t xml:space="preserve">Enjeux locaux </w:t>
      </w:r>
      <w:r w:rsidRPr="00E124F1">
        <w:rPr>
          <w:lang w:val="fr-CA"/>
        </w:rPr>
        <w:t>(résidents du Yukon)</w:t>
      </w:r>
      <w:bookmarkEnd w:id="29"/>
    </w:p>
    <w:p w14:paraId="7A0E1CAB" w14:textId="77777777" w:rsidR="007420C1" w:rsidRPr="00E124F1" w:rsidRDefault="007420C1" w:rsidP="007420C1">
      <w:pPr>
        <w:rPr>
          <w:lang w:val="fr-CA"/>
        </w:rPr>
      </w:pPr>
      <w:r>
        <w:rPr>
          <w:lang w:val="fr-CA"/>
        </w:rPr>
        <w:t xml:space="preserve">Dans un groupe composé de résidents du </w:t>
      </w:r>
      <w:r w:rsidRPr="00E124F1">
        <w:rPr>
          <w:lang w:val="fr-CA"/>
        </w:rPr>
        <w:t>Yukon</w:t>
      </w:r>
      <w:r>
        <w:rPr>
          <w:lang w:val="fr-CA"/>
        </w:rPr>
        <w:t>, les participants ont discuté de leur région et de leurs communautés respectives. Lorsque nous leur avons demandé quels étaient les principaux enjeux sur lesquels le gouvernement fédéral devrait se pencher en priorité, ceux-ci ont fourni plusieurs réponses, notamment les soins de santé, la santé mentale et les dépendances, et la hausse du coût de la vie.</w:t>
      </w:r>
      <w:r w:rsidRPr="00E124F1">
        <w:rPr>
          <w:lang w:val="fr-CA"/>
        </w:rPr>
        <w:t xml:space="preserve"> </w:t>
      </w:r>
    </w:p>
    <w:p w14:paraId="0A6ECB21" w14:textId="77777777" w:rsidR="007420C1" w:rsidRPr="00E124F1" w:rsidRDefault="007420C1" w:rsidP="007420C1">
      <w:pPr>
        <w:rPr>
          <w:lang w:val="fr-CA"/>
        </w:rPr>
      </w:pPr>
      <w:r w:rsidRPr="00E124F1">
        <w:rPr>
          <w:lang w:val="fr-CA"/>
        </w:rPr>
        <w:t>Discu</w:t>
      </w:r>
      <w:r>
        <w:rPr>
          <w:lang w:val="fr-CA"/>
        </w:rPr>
        <w:t>tant des plus importants secteurs et industries dans leurs communautés, de nombreux participants ont mentionné le tourisme comme étant le plus important moteur é</w:t>
      </w:r>
      <w:r w:rsidRPr="00E124F1">
        <w:rPr>
          <w:lang w:val="fr-CA"/>
        </w:rPr>
        <w:t>conomi</w:t>
      </w:r>
      <w:r>
        <w:rPr>
          <w:lang w:val="fr-CA"/>
        </w:rPr>
        <w:t>que de la région. Outre le tourisme, plusieurs croyaient que le gouvernement du Canada pourrait en faire davantage pour soutenir le développement du secteur agricole dans la région, ce qui contribuerait grandement à diminuer les prix des aliments et accroître l’autonomie des communautés du Nord</w:t>
      </w:r>
      <w:r w:rsidRPr="00E124F1">
        <w:rPr>
          <w:lang w:val="fr-CA"/>
        </w:rPr>
        <w:t xml:space="preserve">. </w:t>
      </w:r>
      <w:r>
        <w:rPr>
          <w:lang w:val="fr-CA"/>
        </w:rPr>
        <w:t>Questionnés à savoir si la sécurité alimentaire représentait un enjeu dans leurs communautés, tous ont répondu que c’était un problème majeur. Bon nombre d’entre eux avaient l’impression qu’en raison des coûts croissants du transport, les résidents du Nord payaient beaucoup plus cher leur panier d’épicerie comparativement aux autres Canadiens.</w:t>
      </w:r>
      <w:r w:rsidRPr="00E124F1">
        <w:rPr>
          <w:lang w:val="fr-CA"/>
        </w:rPr>
        <w:t xml:space="preserve">  </w:t>
      </w:r>
    </w:p>
    <w:p w14:paraId="55E5E169" w14:textId="66AFEFD9" w:rsidR="00513918" w:rsidRDefault="007420C1" w:rsidP="00200771">
      <w:r>
        <w:rPr>
          <w:lang w:val="fr-CA"/>
        </w:rPr>
        <w:t xml:space="preserve">Lorsque nous leur avons demandé s’ils avaient entendu parler de récentes mesures prises par le gouvernement du Canada pour aider les résidents de la région, aucun participant ne se souvenait de rien en particulier. Informés sur plusieurs </w:t>
      </w:r>
      <w:r w:rsidRPr="00E124F1">
        <w:rPr>
          <w:lang w:val="fr-CA"/>
        </w:rPr>
        <w:t xml:space="preserve">initiatives </w:t>
      </w:r>
      <w:r>
        <w:rPr>
          <w:lang w:val="fr-CA"/>
        </w:rPr>
        <w:t xml:space="preserve">et investissements du gouvernement fédéral dans la région, les </w:t>
      </w:r>
      <w:r w:rsidRPr="00E124F1">
        <w:rPr>
          <w:lang w:val="fr-CA"/>
        </w:rPr>
        <w:t xml:space="preserve">participants </w:t>
      </w:r>
      <w:r>
        <w:rPr>
          <w:lang w:val="fr-CA"/>
        </w:rPr>
        <w:t>ont réagi favorablement. Certains étaient toutefois d’avis que celui-ci devrait redoubler d’efforts pour améliorer la communication avec les résidents du Nord puisque la majorité des participants entendaient parler de ces projets pour la première fois</w:t>
      </w:r>
      <w:r w:rsidR="00D53BD6">
        <w:t xml:space="preserve">. </w:t>
      </w:r>
    </w:p>
    <w:p w14:paraId="6BCEFF9B" w14:textId="7319C0D2" w:rsidR="0025245D" w:rsidRDefault="0025245D" w:rsidP="00B373A2"/>
    <w:p w14:paraId="3E07283B" w14:textId="77777777" w:rsidR="007A2E9C" w:rsidRDefault="007A2E9C" w:rsidP="00B373A2"/>
    <w:bookmarkEnd w:id="2"/>
    <w:bookmarkEnd w:id="12"/>
    <w:bookmarkEnd w:id="13"/>
    <w:bookmarkEnd w:id="19"/>
    <w:p w14:paraId="50AE82A8" w14:textId="77777777" w:rsidR="00CC53CD" w:rsidRPr="007263C1" w:rsidRDefault="00CC53CD" w:rsidP="00CC53CD">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4E1B4467" w14:textId="51D73F4C" w:rsidR="00626745" w:rsidRDefault="00CC53CD" w:rsidP="00CC53CD">
      <w:pPr>
        <w:pBdr>
          <w:top w:val="single" w:sz="4" w:space="1" w:color="auto"/>
          <w:bottom w:val="single" w:sz="4" w:space="1" w:color="auto"/>
        </w:pBdr>
        <w:spacing w:before="120" w:after="120" w:line="264" w:lineRule="auto"/>
        <w:rPr>
          <w:noProof/>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E2BE3">
        <w:rPr>
          <w:noProof/>
          <w:lang w:val="fr-CA"/>
        </w:rPr>
        <w:t xml:space="preserve">: </w:t>
      </w:r>
      <w:r w:rsidRPr="00BE2BE3">
        <w:rPr>
          <w:lang w:val="fr-CA"/>
        </w:rPr>
        <w:t>16 décembre 2021</w:t>
      </w:r>
      <w:r w:rsidRPr="00BE2BE3">
        <w:rPr>
          <w:noProof/>
          <w:lang w:val="fr-CA"/>
        </w:rPr>
        <w:br/>
        <w:t>Valeur du contrat :</w:t>
      </w:r>
      <w:r w:rsidRPr="00BE2BE3">
        <w:rPr>
          <w:lang w:val="fr-CA"/>
        </w:rPr>
        <w:t xml:space="preserve"> 2 428 991,50 $</w:t>
      </w:r>
    </w:p>
    <w:sectPr w:rsidR="00626745"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8169" w14:textId="77777777" w:rsidR="00FE6EA1" w:rsidRDefault="00FE6EA1" w:rsidP="007C351A">
      <w:pPr>
        <w:spacing w:after="0"/>
      </w:pPr>
      <w:r>
        <w:separator/>
      </w:r>
    </w:p>
  </w:endnote>
  <w:endnote w:type="continuationSeparator" w:id="0">
    <w:p w14:paraId="04ACFF39" w14:textId="77777777" w:rsidR="00FE6EA1" w:rsidRDefault="00FE6EA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FDAC" w14:textId="77777777" w:rsidR="00FE6EA1" w:rsidRDefault="00FE6EA1" w:rsidP="007C351A">
      <w:pPr>
        <w:spacing w:after="0"/>
      </w:pPr>
      <w:r>
        <w:separator/>
      </w:r>
    </w:p>
  </w:footnote>
  <w:footnote w:type="continuationSeparator" w:id="0">
    <w:p w14:paraId="393D8758" w14:textId="77777777" w:rsidR="00FE6EA1" w:rsidRDefault="00FE6EA1"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9F7EDA"/>
    <w:multiLevelType w:val="hybridMultilevel"/>
    <w:tmpl w:val="948E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00434"/>
    <w:multiLevelType w:val="hybridMultilevel"/>
    <w:tmpl w:val="8E8AE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3C7CD4"/>
    <w:multiLevelType w:val="hybridMultilevel"/>
    <w:tmpl w:val="556431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6E6D"/>
    <w:multiLevelType w:val="hybridMultilevel"/>
    <w:tmpl w:val="D06C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858E4"/>
    <w:multiLevelType w:val="hybridMultilevel"/>
    <w:tmpl w:val="CE2AD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B6B8C"/>
    <w:multiLevelType w:val="hybridMultilevel"/>
    <w:tmpl w:val="6E508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9"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D1D65"/>
    <w:multiLevelType w:val="hybridMultilevel"/>
    <w:tmpl w:val="51348B5A"/>
    <w:lvl w:ilvl="0" w:tplc="04090001">
      <w:start w:val="1"/>
      <w:numFmt w:val="bullet"/>
      <w:lvlText w:val=""/>
      <w:lvlJc w:val="left"/>
      <w:pPr>
        <w:ind w:left="720" w:hanging="360"/>
      </w:pPr>
      <w:rPr>
        <w:rFonts w:ascii="Symbol" w:hAnsi="Symbol"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41C05"/>
    <w:multiLevelType w:val="hybridMultilevel"/>
    <w:tmpl w:val="38A8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75841"/>
    <w:multiLevelType w:val="hybridMultilevel"/>
    <w:tmpl w:val="DF882020"/>
    <w:lvl w:ilvl="0" w:tplc="C48002B2">
      <w:start w:val="8"/>
      <w:numFmt w:val="decimal"/>
      <w:lvlText w:val="%1."/>
      <w:lvlJc w:val="left"/>
      <w:pPr>
        <w:ind w:left="720" w:hanging="360"/>
      </w:pPr>
      <w:rPr>
        <w:rFonts w:asciiTheme="minorHAnsi" w:eastAsia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71B9B"/>
    <w:multiLevelType w:val="hybridMultilevel"/>
    <w:tmpl w:val="71403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8"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B5FF0"/>
    <w:multiLevelType w:val="hybridMultilevel"/>
    <w:tmpl w:val="43020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474C4B"/>
    <w:multiLevelType w:val="hybridMultilevel"/>
    <w:tmpl w:val="3F04D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2"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2853EA"/>
    <w:multiLevelType w:val="hybridMultilevel"/>
    <w:tmpl w:val="047ECCF6"/>
    <w:lvl w:ilvl="0" w:tplc="A2C27910">
      <w:start w:val="1"/>
      <w:numFmt w:val="decimal"/>
      <w:lvlText w:val="%1."/>
      <w:lvlJc w:val="left"/>
      <w:pPr>
        <w:ind w:left="360" w:hanging="360"/>
      </w:pPr>
      <w:rPr>
        <w:rFonts w:cs="Times New Roman"/>
        <w:b/>
        <w:bCs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BA81ED8"/>
    <w:multiLevelType w:val="hybridMultilevel"/>
    <w:tmpl w:val="841A5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3988504">
    <w:abstractNumId w:val="27"/>
  </w:num>
  <w:num w:numId="2" w16cid:durableId="1380471277">
    <w:abstractNumId w:val="19"/>
  </w:num>
  <w:num w:numId="3" w16cid:durableId="806779150">
    <w:abstractNumId w:val="26"/>
  </w:num>
  <w:num w:numId="4" w16cid:durableId="1590695695">
    <w:abstractNumId w:val="33"/>
  </w:num>
  <w:num w:numId="5" w16cid:durableId="1947350659">
    <w:abstractNumId w:val="20"/>
  </w:num>
  <w:num w:numId="6" w16cid:durableId="1670793336">
    <w:abstractNumId w:val="2"/>
  </w:num>
  <w:num w:numId="7" w16cid:durableId="10882875">
    <w:abstractNumId w:val="0"/>
  </w:num>
  <w:num w:numId="8" w16cid:durableId="1184438003">
    <w:abstractNumId w:val="18"/>
  </w:num>
  <w:num w:numId="9" w16cid:durableId="1275290302">
    <w:abstractNumId w:val="4"/>
  </w:num>
  <w:num w:numId="10" w16cid:durableId="359403472">
    <w:abstractNumId w:val="3"/>
  </w:num>
  <w:num w:numId="11" w16cid:durableId="1866020042">
    <w:abstractNumId w:val="1"/>
  </w:num>
  <w:num w:numId="12" w16cid:durableId="311831871">
    <w:abstractNumId w:val="15"/>
  </w:num>
  <w:num w:numId="13" w16cid:durableId="1548376842">
    <w:abstractNumId w:val="9"/>
  </w:num>
  <w:num w:numId="14" w16cid:durableId="1407919858">
    <w:abstractNumId w:val="7"/>
  </w:num>
  <w:num w:numId="15" w16cid:durableId="1427388541">
    <w:abstractNumId w:val="17"/>
  </w:num>
  <w:num w:numId="16" w16cid:durableId="656690662">
    <w:abstractNumId w:val="32"/>
  </w:num>
  <w:num w:numId="17" w16cid:durableId="998462152">
    <w:abstractNumId w:val="31"/>
  </w:num>
  <w:num w:numId="18" w16cid:durableId="745228169">
    <w:abstractNumId w:val="24"/>
  </w:num>
  <w:num w:numId="19" w16cid:durableId="1832677033">
    <w:abstractNumId w:val="8"/>
  </w:num>
  <w:num w:numId="20" w16cid:durableId="1708798816">
    <w:abstractNumId w:val="29"/>
  </w:num>
  <w:num w:numId="21" w16cid:durableId="17386720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275805">
    <w:abstractNumId w:val="22"/>
  </w:num>
  <w:num w:numId="23" w16cid:durableId="2106685000">
    <w:abstractNumId w:val="10"/>
  </w:num>
  <w:num w:numId="24" w16cid:durableId="2146120799">
    <w:abstractNumId w:val="23"/>
  </w:num>
  <w:num w:numId="25" w16cid:durableId="1256405730">
    <w:abstractNumId w:val="11"/>
  </w:num>
  <w:num w:numId="26" w16cid:durableId="623999393">
    <w:abstractNumId w:val="13"/>
  </w:num>
  <w:num w:numId="27" w16cid:durableId="2050908587">
    <w:abstractNumId w:val="12"/>
  </w:num>
  <w:num w:numId="28" w16cid:durableId="1179999640">
    <w:abstractNumId w:val="25"/>
  </w:num>
  <w:num w:numId="29" w16cid:durableId="2049262359">
    <w:abstractNumId w:val="30"/>
  </w:num>
  <w:num w:numId="30" w16cid:durableId="484778496">
    <w:abstractNumId w:val="34"/>
  </w:num>
  <w:num w:numId="31" w16cid:durableId="445584436">
    <w:abstractNumId w:val="14"/>
  </w:num>
  <w:num w:numId="32" w16cid:durableId="999113156">
    <w:abstractNumId w:val="6"/>
  </w:num>
  <w:num w:numId="33" w16cid:durableId="43525462">
    <w:abstractNumId w:val="16"/>
  </w:num>
  <w:num w:numId="34" w16cid:durableId="646007200">
    <w:abstractNumId w:val="5"/>
  </w:num>
  <w:num w:numId="35" w16cid:durableId="95678932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558"/>
    <w:rsid w:val="00010E65"/>
    <w:rsid w:val="00010EE9"/>
    <w:rsid w:val="00010F53"/>
    <w:rsid w:val="000123A8"/>
    <w:rsid w:val="0001345E"/>
    <w:rsid w:val="00013695"/>
    <w:rsid w:val="0001459A"/>
    <w:rsid w:val="0001515F"/>
    <w:rsid w:val="00015444"/>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786"/>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0F88"/>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931"/>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3F4"/>
    <w:rsid w:val="000944F4"/>
    <w:rsid w:val="0009646E"/>
    <w:rsid w:val="00097166"/>
    <w:rsid w:val="000978E5"/>
    <w:rsid w:val="000A0805"/>
    <w:rsid w:val="000A0F2D"/>
    <w:rsid w:val="000A115D"/>
    <w:rsid w:val="000A132E"/>
    <w:rsid w:val="000A1394"/>
    <w:rsid w:val="000A1E23"/>
    <w:rsid w:val="000A301F"/>
    <w:rsid w:val="000A4C7F"/>
    <w:rsid w:val="000A50E7"/>
    <w:rsid w:val="000A51AB"/>
    <w:rsid w:val="000A59DE"/>
    <w:rsid w:val="000A5D4D"/>
    <w:rsid w:val="000A64CD"/>
    <w:rsid w:val="000A6C34"/>
    <w:rsid w:val="000A6DEA"/>
    <w:rsid w:val="000A74A8"/>
    <w:rsid w:val="000A7C07"/>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0C7"/>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3"/>
    <w:rsid w:val="000D74F7"/>
    <w:rsid w:val="000D7528"/>
    <w:rsid w:val="000D7AD6"/>
    <w:rsid w:val="000E0018"/>
    <w:rsid w:val="000E00E4"/>
    <w:rsid w:val="000E04E8"/>
    <w:rsid w:val="000E0874"/>
    <w:rsid w:val="000E0B3E"/>
    <w:rsid w:val="000E0F24"/>
    <w:rsid w:val="000E18A6"/>
    <w:rsid w:val="000E1E64"/>
    <w:rsid w:val="000E216C"/>
    <w:rsid w:val="000E2880"/>
    <w:rsid w:val="000E299A"/>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623"/>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1DD"/>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517"/>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566"/>
    <w:rsid w:val="001757D5"/>
    <w:rsid w:val="00176502"/>
    <w:rsid w:val="00176595"/>
    <w:rsid w:val="00176683"/>
    <w:rsid w:val="00176DC0"/>
    <w:rsid w:val="001808AC"/>
    <w:rsid w:val="00180CB8"/>
    <w:rsid w:val="00180F85"/>
    <w:rsid w:val="00180FB8"/>
    <w:rsid w:val="001813E7"/>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8792B"/>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2D38"/>
    <w:rsid w:val="001A3965"/>
    <w:rsid w:val="001A42C4"/>
    <w:rsid w:val="001A4CEC"/>
    <w:rsid w:val="001A4F69"/>
    <w:rsid w:val="001A52EC"/>
    <w:rsid w:val="001A5DB2"/>
    <w:rsid w:val="001A6326"/>
    <w:rsid w:val="001A6848"/>
    <w:rsid w:val="001A7461"/>
    <w:rsid w:val="001A79B6"/>
    <w:rsid w:val="001B027D"/>
    <w:rsid w:val="001B098F"/>
    <w:rsid w:val="001B1CFC"/>
    <w:rsid w:val="001B2067"/>
    <w:rsid w:val="001B2414"/>
    <w:rsid w:val="001B273D"/>
    <w:rsid w:val="001B2E8C"/>
    <w:rsid w:val="001B34A2"/>
    <w:rsid w:val="001B3ABB"/>
    <w:rsid w:val="001B3BF5"/>
    <w:rsid w:val="001B3C17"/>
    <w:rsid w:val="001B45F2"/>
    <w:rsid w:val="001B4896"/>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33"/>
    <w:rsid w:val="001D494B"/>
    <w:rsid w:val="001D4B11"/>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E7A1F"/>
    <w:rsid w:val="001F017B"/>
    <w:rsid w:val="001F0CC4"/>
    <w:rsid w:val="001F1006"/>
    <w:rsid w:val="001F1148"/>
    <w:rsid w:val="001F13B3"/>
    <w:rsid w:val="001F1695"/>
    <w:rsid w:val="001F2008"/>
    <w:rsid w:val="001F2407"/>
    <w:rsid w:val="001F45C3"/>
    <w:rsid w:val="001F61B9"/>
    <w:rsid w:val="001F6ACA"/>
    <w:rsid w:val="001F7472"/>
    <w:rsid w:val="00200185"/>
    <w:rsid w:val="00200771"/>
    <w:rsid w:val="00200E3B"/>
    <w:rsid w:val="0020131E"/>
    <w:rsid w:val="002019EB"/>
    <w:rsid w:val="0020275D"/>
    <w:rsid w:val="00202E8A"/>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EAB"/>
    <w:rsid w:val="00216F38"/>
    <w:rsid w:val="0021733F"/>
    <w:rsid w:val="00217893"/>
    <w:rsid w:val="002178B9"/>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2B3"/>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3D"/>
    <w:rsid w:val="002365A1"/>
    <w:rsid w:val="002408C5"/>
    <w:rsid w:val="00240952"/>
    <w:rsid w:val="00240CF4"/>
    <w:rsid w:val="00240D93"/>
    <w:rsid w:val="00240E13"/>
    <w:rsid w:val="002410DF"/>
    <w:rsid w:val="002410EC"/>
    <w:rsid w:val="0024162C"/>
    <w:rsid w:val="002423A3"/>
    <w:rsid w:val="00242522"/>
    <w:rsid w:val="0024376F"/>
    <w:rsid w:val="00243D10"/>
    <w:rsid w:val="002444DF"/>
    <w:rsid w:val="002448D2"/>
    <w:rsid w:val="00244D14"/>
    <w:rsid w:val="002460C1"/>
    <w:rsid w:val="00246C3A"/>
    <w:rsid w:val="00246EC6"/>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3A9"/>
    <w:rsid w:val="0026562A"/>
    <w:rsid w:val="0026570D"/>
    <w:rsid w:val="0026571B"/>
    <w:rsid w:val="0026687B"/>
    <w:rsid w:val="00266D37"/>
    <w:rsid w:val="00267214"/>
    <w:rsid w:val="00267EFB"/>
    <w:rsid w:val="00270366"/>
    <w:rsid w:val="0027089E"/>
    <w:rsid w:val="00270D2D"/>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01F"/>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6697"/>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44"/>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790"/>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0C1E"/>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266"/>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07B2"/>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6C9"/>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A66"/>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4E7E"/>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6E69"/>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41B"/>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A42"/>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B7E"/>
    <w:rsid w:val="00434DBB"/>
    <w:rsid w:val="004350BA"/>
    <w:rsid w:val="00435627"/>
    <w:rsid w:val="0043609B"/>
    <w:rsid w:val="004366FA"/>
    <w:rsid w:val="00436C1E"/>
    <w:rsid w:val="00440A1F"/>
    <w:rsid w:val="00440FE1"/>
    <w:rsid w:val="00441DCC"/>
    <w:rsid w:val="004420CC"/>
    <w:rsid w:val="0044285A"/>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21C"/>
    <w:rsid w:val="00452DD2"/>
    <w:rsid w:val="00452FC7"/>
    <w:rsid w:val="00452FCB"/>
    <w:rsid w:val="0045325A"/>
    <w:rsid w:val="00454E47"/>
    <w:rsid w:val="004553A8"/>
    <w:rsid w:val="004553C6"/>
    <w:rsid w:val="0045578E"/>
    <w:rsid w:val="004561C3"/>
    <w:rsid w:val="00456308"/>
    <w:rsid w:val="004563B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3BE3"/>
    <w:rsid w:val="004743AE"/>
    <w:rsid w:val="004746D0"/>
    <w:rsid w:val="0047543D"/>
    <w:rsid w:val="00476070"/>
    <w:rsid w:val="004764E7"/>
    <w:rsid w:val="00477034"/>
    <w:rsid w:val="0047764D"/>
    <w:rsid w:val="00477DFA"/>
    <w:rsid w:val="00477EBA"/>
    <w:rsid w:val="0048048D"/>
    <w:rsid w:val="00480653"/>
    <w:rsid w:val="00481888"/>
    <w:rsid w:val="00481F5E"/>
    <w:rsid w:val="00482E33"/>
    <w:rsid w:val="00483617"/>
    <w:rsid w:val="004836BF"/>
    <w:rsid w:val="00483764"/>
    <w:rsid w:val="00487351"/>
    <w:rsid w:val="004875EB"/>
    <w:rsid w:val="00487D0D"/>
    <w:rsid w:val="004902F2"/>
    <w:rsid w:val="00490F68"/>
    <w:rsid w:val="00491083"/>
    <w:rsid w:val="00492CA9"/>
    <w:rsid w:val="00492D05"/>
    <w:rsid w:val="00493751"/>
    <w:rsid w:val="00493B51"/>
    <w:rsid w:val="00493CA4"/>
    <w:rsid w:val="004943DF"/>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570F"/>
    <w:rsid w:val="004D6F89"/>
    <w:rsid w:val="004D6F8E"/>
    <w:rsid w:val="004D76FC"/>
    <w:rsid w:val="004D7BA2"/>
    <w:rsid w:val="004D7F8D"/>
    <w:rsid w:val="004E01BC"/>
    <w:rsid w:val="004E05A3"/>
    <w:rsid w:val="004E0D31"/>
    <w:rsid w:val="004E10DE"/>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29F6"/>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918"/>
    <w:rsid w:val="00513DBE"/>
    <w:rsid w:val="00515866"/>
    <w:rsid w:val="00516C4F"/>
    <w:rsid w:val="00516E51"/>
    <w:rsid w:val="00517342"/>
    <w:rsid w:val="00517A29"/>
    <w:rsid w:val="00517D7D"/>
    <w:rsid w:val="00520862"/>
    <w:rsid w:val="00520CC4"/>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660D"/>
    <w:rsid w:val="005378BE"/>
    <w:rsid w:val="00540473"/>
    <w:rsid w:val="00540FFB"/>
    <w:rsid w:val="0054177F"/>
    <w:rsid w:val="00542500"/>
    <w:rsid w:val="00542A70"/>
    <w:rsid w:val="00542CFD"/>
    <w:rsid w:val="00542E50"/>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0774"/>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2E3C"/>
    <w:rsid w:val="005635E2"/>
    <w:rsid w:val="00563BBB"/>
    <w:rsid w:val="0056414F"/>
    <w:rsid w:val="00565159"/>
    <w:rsid w:val="00565488"/>
    <w:rsid w:val="00565725"/>
    <w:rsid w:val="00565750"/>
    <w:rsid w:val="005665F4"/>
    <w:rsid w:val="00566AD8"/>
    <w:rsid w:val="0056779B"/>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AF2"/>
    <w:rsid w:val="00582BF4"/>
    <w:rsid w:val="005833BD"/>
    <w:rsid w:val="0058346B"/>
    <w:rsid w:val="005834C1"/>
    <w:rsid w:val="005841EC"/>
    <w:rsid w:val="00584566"/>
    <w:rsid w:val="00584BCC"/>
    <w:rsid w:val="00584EFA"/>
    <w:rsid w:val="00584F73"/>
    <w:rsid w:val="00585089"/>
    <w:rsid w:val="00585506"/>
    <w:rsid w:val="00585AE0"/>
    <w:rsid w:val="00585C22"/>
    <w:rsid w:val="00586141"/>
    <w:rsid w:val="00587D65"/>
    <w:rsid w:val="005909C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9723E"/>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5D0"/>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529"/>
    <w:rsid w:val="005F004A"/>
    <w:rsid w:val="005F044B"/>
    <w:rsid w:val="005F060C"/>
    <w:rsid w:val="005F11E8"/>
    <w:rsid w:val="005F220F"/>
    <w:rsid w:val="005F22D1"/>
    <w:rsid w:val="005F2656"/>
    <w:rsid w:val="005F3460"/>
    <w:rsid w:val="005F3776"/>
    <w:rsid w:val="005F39C7"/>
    <w:rsid w:val="005F3C04"/>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4836"/>
    <w:rsid w:val="006057BA"/>
    <w:rsid w:val="00605A86"/>
    <w:rsid w:val="00605DA0"/>
    <w:rsid w:val="00605F58"/>
    <w:rsid w:val="00605F9C"/>
    <w:rsid w:val="006071DD"/>
    <w:rsid w:val="006073E3"/>
    <w:rsid w:val="00607BFA"/>
    <w:rsid w:val="00610B4F"/>
    <w:rsid w:val="0061249F"/>
    <w:rsid w:val="00612FFF"/>
    <w:rsid w:val="00613488"/>
    <w:rsid w:val="0061350D"/>
    <w:rsid w:val="00613B4D"/>
    <w:rsid w:val="00613C2E"/>
    <w:rsid w:val="006142C7"/>
    <w:rsid w:val="00614CA4"/>
    <w:rsid w:val="00614E4F"/>
    <w:rsid w:val="0061508B"/>
    <w:rsid w:val="00617293"/>
    <w:rsid w:val="00617388"/>
    <w:rsid w:val="00617432"/>
    <w:rsid w:val="006179F9"/>
    <w:rsid w:val="006205B2"/>
    <w:rsid w:val="00620D6B"/>
    <w:rsid w:val="0062121D"/>
    <w:rsid w:val="006221D3"/>
    <w:rsid w:val="00622ECB"/>
    <w:rsid w:val="00623959"/>
    <w:rsid w:val="00623B70"/>
    <w:rsid w:val="00624197"/>
    <w:rsid w:val="00624D4C"/>
    <w:rsid w:val="00625483"/>
    <w:rsid w:val="0062646C"/>
    <w:rsid w:val="00626745"/>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60E"/>
    <w:rsid w:val="00637F47"/>
    <w:rsid w:val="00641358"/>
    <w:rsid w:val="00641E83"/>
    <w:rsid w:val="006420A6"/>
    <w:rsid w:val="00642775"/>
    <w:rsid w:val="00642CD9"/>
    <w:rsid w:val="00642E26"/>
    <w:rsid w:val="006441AF"/>
    <w:rsid w:val="006442BF"/>
    <w:rsid w:val="00644C5C"/>
    <w:rsid w:val="00645252"/>
    <w:rsid w:val="0064576C"/>
    <w:rsid w:val="00645831"/>
    <w:rsid w:val="00645C37"/>
    <w:rsid w:val="0064663A"/>
    <w:rsid w:val="00646A4C"/>
    <w:rsid w:val="006472B4"/>
    <w:rsid w:val="006472BB"/>
    <w:rsid w:val="00647792"/>
    <w:rsid w:val="0065025B"/>
    <w:rsid w:val="006504D6"/>
    <w:rsid w:val="00650E70"/>
    <w:rsid w:val="0065182D"/>
    <w:rsid w:val="00652127"/>
    <w:rsid w:val="00652AE0"/>
    <w:rsid w:val="006549A9"/>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51"/>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1396"/>
    <w:rsid w:val="006820C3"/>
    <w:rsid w:val="00682B6D"/>
    <w:rsid w:val="00683342"/>
    <w:rsid w:val="0068507F"/>
    <w:rsid w:val="00685E38"/>
    <w:rsid w:val="006864BB"/>
    <w:rsid w:val="00686C6A"/>
    <w:rsid w:val="00686FAA"/>
    <w:rsid w:val="006870D0"/>
    <w:rsid w:val="0068761A"/>
    <w:rsid w:val="00691594"/>
    <w:rsid w:val="0069181D"/>
    <w:rsid w:val="00691F46"/>
    <w:rsid w:val="00692404"/>
    <w:rsid w:val="0069270A"/>
    <w:rsid w:val="00692A38"/>
    <w:rsid w:val="00694583"/>
    <w:rsid w:val="0069481D"/>
    <w:rsid w:val="00694E7E"/>
    <w:rsid w:val="00695E96"/>
    <w:rsid w:val="00696625"/>
    <w:rsid w:val="00696FFE"/>
    <w:rsid w:val="0069733D"/>
    <w:rsid w:val="00697860"/>
    <w:rsid w:val="00697B08"/>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4EC"/>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0D09"/>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03"/>
    <w:rsid w:val="006D156E"/>
    <w:rsid w:val="006D15B5"/>
    <w:rsid w:val="006D1A3C"/>
    <w:rsid w:val="006D2009"/>
    <w:rsid w:val="006D2272"/>
    <w:rsid w:val="006D2B9A"/>
    <w:rsid w:val="006D2D03"/>
    <w:rsid w:val="006D38EB"/>
    <w:rsid w:val="006D4001"/>
    <w:rsid w:val="006D40BC"/>
    <w:rsid w:val="006D44CC"/>
    <w:rsid w:val="006D453F"/>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6BAA"/>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5B7"/>
    <w:rsid w:val="00703BDF"/>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6E00"/>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19D"/>
    <w:rsid w:val="0074131F"/>
    <w:rsid w:val="007420C1"/>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414"/>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391A"/>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5D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1DC4"/>
    <w:rsid w:val="007A2A72"/>
    <w:rsid w:val="007A2E0C"/>
    <w:rsid w:val="007A2E9C"/>
    <w:rsid w:val="007A2EEC"/>
    <w:rsid w:val="007A46A0"/>
    <w:rsid w:val="007A4D2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27D2"/>
    <w:rsid w:val="007B2FBA"/>
    <w:rsid w:val="007B31CF"/>
    <w:rsid w:val="007B395D"/>
    <w:rsid w:val="007B3A7A"/>
    <w:rsid w:val="007B43A8"/>
    <w:rsid w:val="007B442B"/>
    <w:rsid w:val="007B4DCD"/>
    <w:rsid w:val="007B4EC2"/>
    <w:rsid w:val="007B4F58"/>
    <w:rsid w:val="007B56B6"/>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3CAB"/>
    <w:rsid w:val="007E41A7"/>
    <w:rsid w:val="007E42A1"/>
    <w:rsid w:val="007E4D31"/>
    <w:rsid w:val="007E4E6D"/>
    <w:rsid w:val="007E5FD9"/>
    <w:rsid w:val="007E68C5"/>
    <w:rsid w:val="007E6D9C"/>
    <w:rsid w:val="007E733E"/>
    <w:rsid w:val="007E760D"/>
    <w:rsid w:val="007E7ABC"/>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A6C"/>
    <w:rsid w:val="00813C43"/>
    <w:rsid w:val="008142F5"/>
    <w:rsid w:val="00814300"/>
    <w:rsid w:val="00814773"/>
    <w:rsid w:val="00815300"/>
    <w:rsid w:val="00815483"/>
    <w:rsid w:val="008157B8"/>
    <w:rsid w:val="008161E9"/>
    <w:rsid w:val="0081672C"/>
    <w:rsid w:val="00816935"/>
    <w:rsid w:val="00816F33"/>
    <w:rsid w:val="008179A2"/>
    <w:rsid w:val="0082016C"/>
    <w:rsid w:val="00820A78"/>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2F6"/>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85E"/>
    <w:rsid w:val="00846FA0"/>
    <w:rsid w:val="008505F4"/>
    <w:rsid w:val="00850C6B"/>
    <w:rsid w:val="00851298"/>
    <w:rsid w:val="00851535"/>
    <w:rsid w:val="00852921"/>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6047"/>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62E9"/>
    <w:rsid w:val="0088750B"/>
    <w:rsid w:val="008903FD"/>
    <w:rsid w:val="0089081A"/>
    <w:rsid w:val="008910D8"/>
    <w:rsid w:val="008910F2"/>
    <w:rsid w:val="00891B9D"/>
    <w:rsid w:val="008926C3"/>
    <w:rsid w:val="00892A08"/>
    <w:rsid w:val="0089366B"/>
    <w:rsid w:val="008937AF"/>
    <w:rsid w:val="008939FF"/>
    <w:rsid w:val="00893C86"/>
    <w:rsid w:val="00893CEA"/>
    <w:rsid w:val="00893DBC"/>
    <w:rsid w:val="0089462C"/>
    <w:rsid w:val="0089488E"/>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5F76"/>
    <w:rsid w:val="008D68C3"/>
    <w:rsid w:val="008D6CA6"/>
    <w:rsid w:val="008D7049"/>
    <w:rsid w:val="008E083F"/>
    <w:rsid w:val="008E10ED"/>
    <w:rsid w:val="008E1148"/>
    <w:rsid w:val="008E17F7"/>
    <w:rsid w:val="008E1821"/>
    <w:rsid w:val="008E2B5A"/>
    <w:rsid w:val="008E322E"/>
    <w:rsid w:val="008E390D"/>
    <w:rsid w:val="008E53B5"/>
    <w:rsid w:val="008E5E8A"/>
    <w:rsid w:val="008E6220"/>
    <w:rsid w:val="008E6393"/>
    <w:rsid w:val="008E6985"/>
    <w:rsid w:val="008E6988"/>
    <w:rsid w:val="008E6CF2"/>
    <w:rsid w:val="008F03CE"/>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469"/>
    <w:rsid w:val="008F66B7"/>
    <w:rsid w:val="008F7EF7"/>
    <w:rsid w:val="009003C8"/>
    <w:rsid w:val="009007A3"/>
    <w:rsid w:val="00901599"/>
    <w:rsid w:val="00901E65"/>
    <w:rsid w:val="0090398C"/>
    <w:rsid w:val="00903ABE"/>
    <w:rsid w:val="00904220"/>
    <w:rsid w:val="0090484D"/>
    <w:rsid w:val="0090488B"/>
    <w:rsid w:val="00904A35"/>
    <w:rsid w:val="00904BB6"/>
    <w:rsid w:val="00905B37"/>
    <w:rsid w:val="00905C87"/>
    <w:rsid w:val="00905FCC"/>
    <w:rsid w:val="0090637A"/>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0D2"/>
    <w:rsid w:val="00921476"/>
    <w:rsid w:val="00921774"/>
    <w:rsid w:val="00921810"/>
    <w:rsid w:val="00921AFE"/>
    <w:rsid w:val="0092223C"/>
    <w:rsid w:val="0092282C"/>
    <w:rsid w:val="00922D1E"/>
    <w:rsid w:val="00922FED"/>
    <w:rsid w:val="009234F9"/>
    <w:rsid w:val="00923684"/>
    <w:rsid w:val="00923EA7"/>
    <w:rsid w:val="00924EC8"/>
    <w:rsid w:val="0092563A"/>
    <w:rsid w:val="00925B04"/>
    <w:rsid w:val="00925B5D"/>
    <w:rsid w:val="00926416"/>
    <w:rsid w:val="00926504"/>
    <w:rsid w:val="00927132"/>
    <w:rsid w:val="009272CD"/>
    <w:rsid w:val="00927406"/>
    <w:rsid w:val="00927B63"/>
    <w:rsid w:val="00930C77"/>
    <w:rsid w:val="00930FBC"/>
    <w:rsid w:val="00932002"/>
    <w:rsid w:val="00932D97"/>
    <w:rsid w:val="00932F53"/>
    <w:rsid w:val="009333AE"/>
    <w:rsid w:val="00933DCA"/>
    <w:rsid w:val="00933E37"/>
    <w:rsid w:val="00933F47"/>
    <w:rsid w:val="009343CC"/>
    <w:rsid w:val="00934780"/>
    <w:rsid w:val="00934835"/>
    <w:rsid w:val="00934B6C"/>
    <w:rsid w:val="00936045"/>
    <w:rsid w:val="00937357"/>
    <w:rsid w:val="00937915"/>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552"/>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4C8"/>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77BB7"/>
    <w:rsid w:val="00980BA5"/>
    <w:rsid w:val="0098140C"/>
    <w:rsid w:val="00981A93"/>
    <w:rsid w:val="0098216F"/>
    <w:rsid w:val="00982ADA"/>
    <w:rsid w:val="00982F96"/>
    <w:rsid w:val="00983A08"/>
    <w:rsid w:val="00984880"/>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3A23"/>
    <w:rsid w:val="009947AF"/>
    <w:rsid w:val="009959FC"/>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350"/>
    <w:rsid w:val="009B151E"/>
    <w:rsid w:val="009B1B4F"/>
    <w:rsid w:val="009B1CB2"/>
    <w:rsid w:val="009B2019"/>
    <w:rsid w:val="009B2382"/>
    <w:rsid w:val="009B37A5"/>
    <w:rsid w:val="009B4B41"/>
    <w:rsid w:val="009B4CBB"/>
    <w:rsid w:val="009B4D5E"/>
    <w:rsid w:val="009B5713"/>
    <w:rsid w:val="009B589E"/>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C43"/>
    <w:rsid w:val="009D6E9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1D4E"/>
    <w:rsid w:val="009F214B"/>
    <w:rsid w:val="009F2BAA"/>
    <w:rsid w:val="009F3850"/>
    <w:rsid w:val="009F3F14"/>
    <w:rsid w:val="009F4042"/>
    <w:rsid w:val="009F494E"/>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3D"/>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3AA5"/>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87FC9"/>
    <w:rsid w:val="00A903E5"/>
    <w:rsid w:val="00A90D28"/>
    <w:rsid w:val="00A918D8"/>
    <w:rsid w:val="00A93625"/>
    <w:rsid w:val="00A945BA"/>
    <w:rsid w:val="00A94710"/>
    <w:rsid w:val="00A9489F"/>
    <w:rsid w:val="00A95514"/>
    <w:rsid w:val="00A9575D"/>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5A74"/>
    <w:rsid w:val="00AA5DF1"/>
    <w:rsid w:val="00AA6609"/>
    <w:rsid w:val="00AA6E07"/>
    <w:rsid w:val="00AA71EA"/>
    <w:rsid w:val="00AB0015"/>
    <w:rsid w:val="00AB066A"/>
    <w:rsid w:val="00AB079A"/>
    <w:rsid w:val="00AB28CB"/>
    <w:rsid w:val="00AB3357"/>
    <w:rsid w:val="00AB390A"/>
    <w:rsid w:val="00AB39AF"/>
    <w:rsid w:val="00AB44AD"/>
    <w:rsid w:val="00AB492D"/>
    <w:rsid w:val="00AB6BC9"/>
    <w:rsid w:val="00AB7A17"/>
    <w:rsid w:val="00AC12A2"/>
    <w:rsid w:val="00AC17B5"/>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6F5D"/>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6AF5"/>
    <w:rsid w:val="00AD7416"/>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1BEE"/>
    <w:rsid w:val="00B3247D"/>
    <w:rsid w:val="00B329FE"/>
    <w:rsid w:val="00B32B17"/>
    <w:rsid w:val="00B32B64"/>
    <w:rsid w:val="00B34373"/>
    <w:rsid w:val="00B348DA"/>
    <w:rsid w:val="00B36EC1"/>
    <w:rsid w:val="00B373A2"/>
    <w:rsid w:val="00B37742"/>
    <w:rsid w:val="00B40485"/>
    <w:rsid w:val="00B409FC"/>
    <w:rsid w:val="00B41779"/>
    <w:rsid w:val="00B418D6"/>
    <w:rsid w:val="00B41D4C"/>
    <w:rsid w:val="00B4261F"/>
    <w:rsid w:val="00B4269C"/>
    <w:rsid w:val="00B43411"/>
    <w:rsid w:val="00B439A9"/>
    <w:rsid w:val="00B44D40"/>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67FC5"/>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73D"/>
    <w:rsid w:val="00B928B1"/>
    <w:rsid w:val="00B92977"/>
    <w:rsid w:val="00B93748"/>
    <w:rsid w:val="00B93D17"/>
    <w:rsid w:val="00B93D8E"/>
    <w:rsid w:val="00B93EF0"/>
    <w:rsid w:val="00B93FA3"/>
    <w:rsid w:val="00B94625"/>
    <w:rsid w:val="00B95E4A"/>
    <w:rsid w:val="00B969FC"/>
    <w:rsid w:val="00B96DBE"/>
    <w:rsid w:val="00B97448"/>
    <w:rsid w:val="00B97A24"/>
    <w:rsid w:val="00BA130C"/>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4"/>
    <w:rsid w:val="00BD07AF"/>
    <w:rsid w:val="00BD177C"/>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238"/>
    <w:rsid w:val="00BF7309"/>
    <w:rsid w:val="00BF738D"/>
    <w:rsid w:val="00BF7B16"/>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28F"/>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6AD"/>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2C67"/>
    <w:rsid w:val="00C839B4"/>
    <w:rsid w:val="00C83C1F"/>
    <w:rsid w:val="00C83CD1"/>
    <w:rsid w:val="00C84029"/>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75B"/>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0239"/>
    <w:rsid w:val="00CA1B2E"/>
    <w:rsid w:val="00CA27C5"/>
    <w:rsid w:val="00CA2E31"/>
    <w:rsid w:val="00CA2FF2"/>
    <w:rsid w:val="00CA39ED"/>
    <w:rsid w:val="00CA4164"/>
    <w:rsid w:val="00CA4264"/>
    <w:rsid w:val="00CA4A00"/>
    <w:rsid w:val="00CA5B27"/>
    <w:rsid w:val="00CA6297"/>
    <w:rsid w:val="00CB0753"/>
    <w:rsid w:val="00CB0C83"/>
    <w:rsid w:val="00CB0E5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41"/>
    <w:rsid w:val="00CC26EF"/>
    <w:rsid w:val="00CC31D4"/>
    <w:rsid w:val="00CC43E7"/>
    <w:rsid w:val="00CC5127"/>
    <w:rsid w:val="00CC5347"/>
    <w:rsid w:val="00CC53CD"/>
    <w:rsid w:val="00CC61DE"/>
    <w:rsid w:val="00CC6A00"/>
    <w:rsid w:val="00CC6B76"/>
    <w:rsid w:val="00CC7EB0"/>
    <w:rsid w:val="00CD053C"/>
    <w:rsid w:val="00CD143C"/>
    <w:rsid w:val="00CD1F04"/>
    <w:rsid w:val="00CD1F30"/>
    <w:rsid w:val="00CD215E"/>
    <w:rsid w:val="00CD2C92"/>
    <w:rsid w:val="00CD33DD"/>
    <w:rsid w:val="00CD347A"/>
    <w:rsid w:val="00CD3874"/>
    <w:rsid w:val="00CD3885"/>
    <w:rsid w:val="00CD481C"/>
    <w:rsid w:val="00CD494A"/>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88D"/>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1FA0"/>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CFF"/>
    <w:rsid w:val="00D47D13"/>
    <w:rsid w:val="00D515C3"/>
    <w:rsid w:val="00D51AC2"/>
    <w:rsid w:val="00D51BFE"/>
    <w:rsid w:val="00D51F44"/>
    <w:rsid w:val="00D52D39"/>
    <w:rsid w:val="00D52EC9"/>
    <w:rsid w:val="00D53081"/>
    <w:rsid w:val="00D53BD6"/>
    <w:rsid w:val="00D54158"/>
    <w:rsid w:val="00D54B3A"/>
    <w:rsid w:val="00D55163"/>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6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044D"/>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662"/>
    <w:rsid w:val="00D97F77"/>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4FA0"/>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327"/>
    <w:rsid w:val="00DD28C2"/>
    <w:rsid w:val="00DD29F2"/>
    <w:rsid w:val="00DD3472"/>
    <w:rsid w:val="00DD3777"/>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27E"/>
    <w:rsid w:val="00E045E0"/>
    <w:rsid w:val="00E046B3"/>
    <w:rsid w:val="00E04BE2"/>
    <w:rsid w:val="00E05149"/>
    <w:rsid w:val="00E05D21"/>
    <w:rsid w:val="00E0633B"/>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0E7"/>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325"/>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10A"/>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56D"/>
    <w:rsid w:val="00EB07A0"/>
    <w:rsid w:val="00EB1A57"/>
    <w:rsid w:val="00EB2096"/>
    <w:rsid w:val="00EB2127"/>
    <w:rsid w:val="00EB21FE"/>
    <w:rsid w:val="00EB25DE"/>
    <w:rsid w:val="00EB26A6"/>
    <w:rsid w:val="00EB28D2"/>
    <w:rsid w:val="00EB2DD6"/>
    <w:rsid w:val="00EB2DD8"/>
    <w:rsid w:val="00EB3ACE"/>
    <w:rsid w:val="00EB455C"/>
    <w:rsid w:val="00EB4E1A"/>
    <w:rsid w:val="00EB55D9"/>
    <w:rsid w:val="00EB5A64"/>
    <w:rsid w:val="00EB5DED"/>
    <w:rsid w:val="00EB6F0C"/>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2B4"/>
    <w:rsid w:val="00EC7765"/>
    <w:rsid w:val="00EC7767"/>
    <w:rsid w:val="00EC7947"/>
    <w:rsid w:val="00EC7F94"/>
    <w:rsid w:val="00ED0EF0"/>
    <w:rsid w:val="00ED15ED"/>
    <w:rsid w:val="00ED220E"/>
    <w:rsid w:val="00ED229C"/>
    <w:rsid w:val="00ED293A"/>
    <w:rsid w:val="00ED3421"/>
    <w:rsid w:val="00ED3910"/>
    <w:rsid w:val="00ED3924"/>
    <w:rsid w:val="00ED3A29"/>
    <w:rsid w:val="00ED42BE"/>
    <w:rsid w:val="00ED4C06"/>
    <w:rsid w:val="00ED534C"/>
    <w:rsid w:val="00ED5844"/>
    <w:rsid w:val="00ED5913"/>
    <w:rsid w:val="00ED7B2F"/>
    <w:rsid w:val="00EE035F"/>
    <w:rsid w:val="00EE0878"/>
    <w:rsid w:val="00EE1996"/>
    <w:rsid w:val="00EE1A29"/>
    <w:rsid w:val="00EE1E5B"/>
    <w:rsid w:val="00EE23DB"/>
    <w:rsid w:val="00EE2709"/>
    <w:rsid w:val="00EE292C"/>
    <w:rsid w:val="00EE2F27"/>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694"/>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295D"/>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2EA8"/>
    <w:rsid w:val="00F2459D"/>
    <w:rsid w:val="00F24BBF"/>
    <w:rsid w:val="00F25C56"/>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05BB"/>
    <w:rsid w:val="00F41AC0"/>
    <w:rsid w:val="00F4234A"/>
    <w:rsid w:val="00F4262F"/>
    <w:rsid w:val="00F42790"/>
    <w:rsid w:val="00F42AFC"/>
    <w:rsid w:val="00F42CB5"/>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CAB"/>
    <w:rsid w:val="00F5606E"/>
    <w:rsid w:val="00F56330"/>
    <w:rsid w:val="00F564F2"/>
    <w:rsid w:val="00F56DA4"/>
    <w:rsid w:val="00F57806"/>
    <w:rsid w:val="00F57CD5"/>
    <w:rsid w:val="00F60205"/>
    <w:rsid w:val="00F603A0"/>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3B67"/>
    <w:rsid w:val="00F7526D"/>
    <w:rsid w:val="00F75B4A"/>
    <w:rsid w:val="00F76304"/>
    <w:rsid w:val="00F77651"/>
    <w:rsid w:val="00F77976"/>
    <w:rsid w:val="00F80A5B"/>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26AD"/>
    <w:rsid w:val="00F9446A"/>
    <w:rsid w:val="00F94832"/>
    <w:rsid w:val="00F96B25"/>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BC2"/>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2EBC"/>
    <w:rsid w:val="00FC328D"/>
    <w:rsid w:val="00FC3B16"/>
    <w:rsid w:val="00FC4714"/>
    <w:rsid w:val="00FC54AF"/>
    <w:rsid w:val="00FC55BB"/>
    <w:rsid w:val="00FC575A"/>
    <w:rsid w:val="00FC6331"/>
    <w:rsid w:val="00FC664D"/>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6EA1"/>
    <w:rsid w:val="00FE7755"/>
    <w:rsid w:val="00FE78F7"/>
    <w:rsid w:val="00FF06BA"/>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27"/>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3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926A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uiPriority w:val="39"/>
    <w:rsid w:val="00F926AD"/>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926AD"/>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9333AE"/>
  </w:style>
  <w:style w:type="numbering" w:customStyle="1" w:styleId="Aucuneliste1">
    <w:name w:val="Aucune liste1"/>
    <w:next w:val="NoList"/>
    <w:uiPriority w:val="99"/>
    <w:semiHidden/>
    <w:unhideWhenUsed/>
    <w:rsid w:val="00EF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6172</Words>
  <Characters>34940</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35</cp:revision>
  <cp:lastPrinted>2021-02-11T19:20:00Z</cp:lastPrinted>
  <dcterms:created xsi:type="dcterms:W3CDTF">2023-03-27T16:55:00Z</dcterms:created>
  <dcterms:modified xsi:type="dcterms:W3CDTF">2023-04-28T18:37:00Z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-1214970438</vt:i4>
  </property>
</Properties>
</file>