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t xml:space="preserve">Collecte continue de données qualitatives sur les opinions des Canadiens - </w:t>
      </w:r>
    </w:p>
    <w:p w14:paraId="6EB57808" w14:textId="6700DEA9" w:rsidR="002D54B9" w:rsidRPr="0059666C" w:rsidRDefault="0023218F" w:rsidP="0059666C">
      <w:pPr>
        <w:pStyle w:val="Heading7"/>
      </w:pPr>
      <w:r>
        <w:t>Juin 2024</w:t>
      </w:r>
    </w:p>
    <w:p w14:paraId="42CACC75" w14:textId="77777777" w:rsidR="002D54B9" w:rsidRDefault="002D54B9" w:rsidP="002925A3">
      <w:pPr>
        <w:spacing w:after="0"/>
        <w:rPr>
          <w:sz w:val="28"/>
          <w:szCs w:val="28"/>
        </w:rPr>
      </w:pPr>
    </w:p>
    <w:p w14:paraId="79128096" w14:textId="0BB5D3D6" w:rsidR="002D54B9" w:rsidRPr="00085F39" w:rsidRDefault="00E73828" w:rsidP="00085F39">
      <w:pPr>
        <w:rPr>
          <w:sz w:val="28"/>
          <w:szCs w:val="28"/>
        </w:rPr>
      </w:pPr>
      <w:r>
        <w:rPr>
          <w:sz w:val="28"/>
        </w:rPr>
        <w:t>Sommaire</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Pr>
          <w:b/>
          <w:sz w:val="22"/>
        </w:rPr>
        <w:t>Rédigé pour le compte du Bureau du Conseil privé</w:t>
      </w:r>
    </w:p>
    <w:p w14:paraId="1D15F13C" w14:textId="77777777" w:rsidR="00FB0B68" w:rsidRPr="00460201" w:rsidRDefault="00FB0B68" w:rsidP="00FB0B68">
      <w:pPr>
        <w:spacing w:after="0"/>
        <w:rPr>
          <w:rStyle w:val="Heading9Char"/>
          <w:rFonts w:eastAsia="Calibri"/>
        </w:rPr>
      </w:pPr>
      <w:r>
        <w:t>Fournisseur :  The Strategic Counsel</w:t>
      </w:r>
    </w:p>
    <w:p w14:paraId="6DD43EB8" w14:textId="77777777" w:rsidR="00FB0B68" w:rsidRPr="000C3851" w:rsidRDefault="00FB0B68" w:rsidP="00FB0B68">
      <w:pPr>
        <w:spacing w:after="0"/>
      </w:pPr>
      <w:r>
        <w:t>Numéro de contrat :  CW2241412</w:t>
      </w:r>
    </w:p>
    <w:p w14:paraId="02771454" w14:textId="1A05CCAF" w:rsidR="00FB0B68" w:rsidRPr="000C3851" w:rsidRDefault="00FB0B68" w:rsidP="00FB0B68">
      <w:pPr>
        <w:spacing w:after="0"/>
      </w:pPr>
      <w:r>
        <w:t>Valeur du contrat :  1 629 482,60$</w:t>
      </w:r>
    </w:p>
    <w:p w14:paraId="2D539B2E" w14:textId="418BDF0D" w:rsidR="00FB0B68" w:rsidRPr="000C3851" w:rsidRDefault="00FB0B68" w:rsidP="00FB0B68">
      <w:pPr>
        <w:spacing w:after="0"/>
      </w:pPr>
      <w:r>
        <w:t>Date d’octroi du contrat :  19 décembre 2022</w:t>
      </w:r>
    </w:p>
    <w:p w14:paraId="7B75042F" w14:textId="18120B70" w:rsidR="00FB0B68" w:rsidRDefault="00FB0B68" w:rsidP="00FB0B68">
      <w:pPr>
        <w:spacing w:after="0"/>
      </w:pPr>
      <w:r>
        <w:t>Date de livraison : 29 juillet 2024</w:t>
      </w:r>
    </w:p>
    <w:p w14:paraId="532E7310" w14:textId="77777777" w:rsidR="00FB0B68" w:rsidRDefault="00FB0B68" w:rsidP="00FB0B68">
      <w:pPr>
        <w:spacing w:after="0"/>
      </w:pPr>
    </w:p>
    <w:p w14:paraId="38010D8C" w14:textId="77777777" w:rsidR="00FB0B68" w:rsidRDefault="00FB0B68" w:rsidP="00FB0B68">
      <w:pPr>
        <w:spacing w:after="0"/>
      </w:pPr>
      <w:r>
        <w:t>Numéro d’enregistrement :  POR-053-22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2BA749E1" w14:textId="77777777" w:rsidR="002D54B9" w:rsidRDefault="002D54B9" w:rsidP="002925A3">
      <w:pPr>
        <w:spacing w:after="0"/>
      </w:pPr>
    </w:p>
    <w:p w14:paraId="313148FD" w14:textId="77777777" w:rsidR="00593B2E" w:rsidRDefault="002D54B9" w:rsidP="002925A3">
      <w:pPr>
        <w:spacing w:after="0"/>
        <w:rPr>
          <w:lang w:val="en-US"/>
        </w:rPr>
      </w:pPr>
      <w:r w:rsidRPr="00593B2E">
        <w:rPr>
          <w:lang w:val="en-US"/>
        </w:rPr>
        <w:t xml:space="preserve">This report is also available in English. </w:t>
      </w:r>
    </w:p>
    <w:p w14:paraId="2CC02469" w14:textId="77777777" w:rsidR="00593B2E" w:rsidRDefault="00593B2E" w:rsidP="002925A3">
      <w:pPr>
        <w:spacing w:after="0"/>
        <w:rPr>
          <w:lang w:val="en-US"/>
        </w:rPr>
      </w:pPr>
    </w:p>
    <w:p w14:paraId="54643BF3" w14:textId="6B8A1E7A" w:rsidR="002D54B9" w:rsidRPr="00593B2E" w:rsidRDefault="002D54B9" w:rsidP="002925A3">
      <w:pPr>
        <w:spacing w:after="0"/>
        <w:rPr>
          <w:b/>
          <w:bCs/>
          <w:sz w:val="16"/>
          <w:szCs w:val="16"/>
        </w:rPr>
      </w:pPr>
      <w:r w:rsidRPr="00593B2E">
        <w:rPr>
          <w:b/>
          <w:bCs/>
          <w:sz w:val="16"/>
          <w:szCs w:val="16"/>
        </w:rPr>
        <w:t>Remarque : Dans le présent document, le genre masculin est utilisé comme générique dans le seul but d’alléger le texte.</w:t>
      </w:r>
    </w:p>
    <w:p w14:paraId="245CCADF" w14:textId="77777777" w:rsidR="002D54B9" w:rsidRPr="001828DE" w:rsidRDefault="002D54B9" w:rsidP="002925A3">
      <w:pPr>
        <w:spacing w:after="0"/>
      </w:pPr>
    </w:p>
    <w:p w14:paraId="16DF8E94" w14:textId="77777777" w:rsidR="002D54B9" w:rsidRPr="001828DE" w:rsidRDefault="000C1DBE" w:rsidP="002925A3">
      <w:pPr>
        <w:spacing w:after="0"/>
      </w:pPr>
      <w:r>
        <w:rPr>
          <w:noProof/>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lastRenderedPageBreak/>
        <w:t>Collecte continue de données qualitatives sur les opinions des Canadiens</w:t>
      </w:r>
    </w:p>
    <w:p w14:paraId="13FE4C2A" w14:textId="265FB25B" w:rsidR="002D54B9" w:rsidRPr="008B475A" w:rsidRDefault="00E73828" w:rsidP="005944D7">
      <w:pPr>
        <w:spacing w:after="0"/>
        <w:rPr>
          <w:sz w:val="28"/>
          <w:szCs w:val="28"/>
        </w:rPr>
      </w:pPr>
      <w:r>
        <w:rPr>
          <w:sz w:val="28"/>
        </w:rPr>
        <w:t>Sommaire</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562F8D8E" w:rsidR="002D54B9" w:rsidRPr="00BD2FA1" w:rsidRDefault="0023218F" w:rsidP="005944D7">
      <w:pPr>
        <w:spacing w:after="0"/>
        <w:ind w:right="36"/>
        <w:rPr>
          <w:rFonts w:cs="Calibri"/>
        </w:rPr>
      </w:pPr>
      <w:r>
        <w:t>Juin 2024</w:t>
      </w:r>
    </w:p>
    <w:p w14:paraId="17B1CD08" w14:textId="77777777" w:rsidR="002D54B9" w:rsidRPr="00BD2FA1" w:rsidRDefault="002D54B9" w:rsidP="005944D7">
      <w:pPr>
        <w:spacing w:after="0"/>
        <w:ind w:right="36"/>
        <w:rPr>
          <w:rFonts w:cs="Calibri"/>
        </w:rPr>
      </w:pPr>
    </w:p>
    <w:p w14:paraId="1B137317" w14:textId="33A5DC0A"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deuxième cycle de la deuxième année de la présente étude comptait en tout douze groupes de discussion composés d’adultes canadiens (âgés de 18 ans et plus), qui ont été menés entre le 4 juin 2024 et le 27 juin 2024. </w:t>
      </w:r>
    </w:p>
    <w:p w14:paraId="54330243" w14:textId="6297CC0F" w:rsidR="002D54B9" w:rsidRPr="00717C93" w:rsidRDefault="00114D0C" w:rsidP="005944D7">
      <w:pPr>
        <w:spacing w:after="0"/>
        <w:ind w:right="36"/>
        <w:rPr>
          <w:rFonts w:cs="Calibri"/>
        </w:rPr>
      </w:pPr>
      <w:r>
        <w:t xml:space="preserve"> </w:t>
      </w:r>
    </w:p>
    <w:p w14:paraId="43EA9410" w14:textId="6268AB59" w:rsidR="002D54B9" w:rsidRPr="00593B2E" w:rsidRDefault="002D54B9" w:rsidP="005944D7">
      <w:pPr>
        <w:spacing w:after="0"/>
        <w:ind w:right="36"/>
        <w:rPr>
          <w:rFonts w:cs="Calibri"/>
          <w:lang w:val="en-US"/>
        </w:rPr>
      </w:pPr>
      <w:r w:rsidRPr="00593B2E">
        <w:rPr>
          <w:lang w:val="en-US"/>
        </w:rPr>
        <w:t>This publication is also available in English under the title « Final Report - Continuous Qualitative Data Collection of Canadian’s Views - June 2024 ».</w:t>
      </w:r>
    </w:p>
    <w:p w14:paraId="193F0DD8" w14:textId="77777777" w:rsidR="002D54B9" w:rsidRPr="00593B2E" w:rsidRDefault="002D54B9" w:rsidP="005944D7">
      <w:pPr>
        <w:spacing w:after="0"/>
        <w:ind w:right="36"/>
        <w:rPr>
          <w:rFonts w:cs="Calibri"/>
          <w:lang w:val="en-US"/>
        </w:rPr>
      </w:pPr>
    </w:p>
    <w:p w14:paraId="2302DDC1" w14:textId="2CD0C594" w:rsidR="002D54B9" w:rsidRPr="00997AAE" w:rsidRDefault="002D54B9" w:rsidP="00A16279">
      <w:pPr>
        <w:spacing w:after="0"/>
        <w:ind w:right="36"/>
        <w:rPr>
          <w:rFonts w:cs="Calibri"/>
          <w:highlight w:val="yellow"/>
        </w:rPr>
      </w:pPr>
      <w:r>
        <w:t xml:space="preserve">Cette publication ne peut être reproduite qu’à des fins non commerciales. Une autorisation écrite préalable peut être </w:t>
      </w:r>
      <w:r w:rsidR="00923E60">
        <w:t xml:space="preserve">obtenue auprès </w:t>
      </w:r>
      <w:r>
        <w:t>du Bureau du Conseil privé. Pour de plus amples renseignements sur ce rapport, prière d’en faire la demande par courriel à por-rop@pco-bcp.ca&gt;, ou par la poste à :</w:t>
      </w:r>
      <w: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593B2E" w:rsidRDefault="002D54B9" w:rsidP="00A16279">
      <w:pPr>
        <w:spacing w:after="0"/>
        <w:ind w:right="36" w:firstLine="720"/>
        <w:rPr>
          <w:rFonts w:cs="Calibri"/>
          <w:lang w:val="en-US"/>
        </w:rPr>
      </w:pPr>
      <w:r w:rsidRPr="00593B2E">
        <w:rPr>
          <w:lang w:val="en-US"/>
        </w:rPr>
        <w:t>85, rue Sparks, local 228</w:t>
      </w:r>
    </w:p>
    <w:p w14:paraId="5C3685E2" w14:textId="77777777" w:rsidR="002D54B9" w:rsidRPr="00593B2E" w:rsidRDefault="002D54B9" w:rsidP="00A16279">
      <w:pPr>
        <w:spacing w:after="0"/>
        <w:ind w:right="36" w:firstLine="720"/>
        <w:rPr>
          <w:rFonts w:cs="Calibri"/>
          <w:lang w:val="en-US"/>
        </w:rPr>
      </w:pPr>
      <w:r w:rsidRPr="00593B2E">
        <w:rPr>
          <w:lang w:val="en-US"/>
        </w:rPr>
        <w:t>Ottawa, Ontario K1A 0A3</w:t>
      </w:r>
    </w:p>
    <w:p w14:paraId="510FE0A5" w14:textId="4719D437" w:rsidR="002D54B9" w:rsidRPr="00593B2E" w:rsidRDefault="002D54B9" w:rsidP="005944D7">
      <w:pPr>
        <w:spacing w:after="0"/>
        <w:ind w:right="36"/>
        <w:rPr>
          <w:rFonts w:cs="Calibri"/>
          <w:b/>
          <w:highlight w:val="yellow"/>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1451A0F0" w:rsidR="00FB0B68" w:rsidRPr="006B6948" w:rsidRDefault="00FB0B68" w:rsidP="00FB0B68">
      <w:pPr>
        <w:spacing w:after="0"/>
        <w:ind w:right="36"/>
        <w:rPr>
          <w:rFonts w:cs="Calibri"/>
        </w:rPr>
      </w:pPr>
      <w:r>
        <w:t>CP12-4</w:t>
      </w:r>
      <w:r w:rsidR="007878E3">
        <w:t>F</w:t>
      </w:r>
      <w:r>
        <w:t>-PDF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40051E03" w:rsidR="00FB0B68" w:rsidRPr="006B6948" w:rsidRDefault="00FB0B68" w:rsidP="00FB0B68">
      <w:pPr>
        <w:spacing w:after="0"/>
        <w:ind w:right="36"/>
        <w:rPr>
          <w:rFonts w:cs="Calibri"/>
        </w:rPr>
      </w:pPr>
      <w:r>
        <w:t>ISSN 2816-93</w:t>
      </w:r>
      <w:r w:rsidR="007878E3">
        <w:t>79</w:t>
      </w:r>
    </w:p>
    <w:p w14:paraId="6F5321FA" w14:textId="77777777" w:rsidR="00FB0B68" w:rsidRDefault="00FB0B68" w:rsidP="00FB0B68">
      <w:pPr>
        <w:spacing w:after="0"/>
        <w:jc w:val="both"/>
        <w:rPr>
          <w:rFonts w:cs="Calibri"/>
        </w:rPr>
      </w:pPr>
    </w:p>
    <w:p w14:paraId="634B76A5" w14:textId="7B7E64AE" w:rsidR="00FB0B68" w:rsidRPr="006B6948" w:rsidRDefault="00FB0B68" w:rsidP="00FB0B68">
      <w:pPr>
        <w:spacing w:after="0"/>
        <w:jc w:val="both"/>
        <w:rPr>
          <w:rFonts w:cs="Calibri"/>
          <w:b/>
        </w:rPr>
      </w:pPr>
      <w:r>
        <w:rPr>
          <w:b/>
        </w:rPr>
        <w:t>Publications connexes (numéro d’enregistrement : POR-053-22</w:t>
      </w:r>
      <w:r w:rsidR="007878E3">
        <w:rPr>
          <w:b/>
        </w:rPr>
        <w:t>)</w:t>
      </w:r>
      <w:r>
        <w:rPr>
          <w:b/>
        </w:rPr>
        <w:t> :</w:t>
      </w:r>
    </w:p>
    <w:p w14:paraId="61137779" w14:textId="4E54B5C3" w:rsidR="00FB0B68" w:rsidRPr="006B6948" w:rsidRDefault="00FB0B68" w:rsidP="00FB0B68">
      <w:pPr>
        <w:spacing w:after="0"/>
        <w:ind w:right="36"/>
        <w:rPr>
          <w:rFonts w:cs="Calibri"/>
        </w:rPr>
      </w:pPr>
      <w:r>
        <w:t>CP12-4</w:t>
      </w:r>
      <w:r w:rsidR="007878E3">
        <w:t>E</w:t>
      </w:r>
      <w:r>
        <w:t>-PDF (Rapport final en anglais)</w:t>
      </w:r>
    </w:p>
    <w:p w14:paraId="42DB4D80" w14:textId="3002EE58" w:rsidR="00FB0B68" w:rsidRPr="00942A91" w:rsidRDefault="00FB0B68" w:rsidP="00FB0B68">
      <w:pPr>
        <w:spacing w:after="0"/>
        <w:jc w:val="both"/>
        <w:rPr>
          <w:rFonts w:cs="Calibri"/>
        </w:rPr>
      </w:pPr>
      <w:r>
        <w:t>ISSN 2816-93</w:t>
      </w:r>
      <w:r w:rsidR="007878E3">
        <w:t>690</w:t>
      </w:r>
    </w:p>
    <w:p w14:paraId="68FE2951" w14:textId="77777777" w:rsidR="00593B2E" w:rsidRDefault="00593B2E" w:rsidP="000E0018">
      <w:pPr>
        <w:spacing w:after="0"/>
        <w:rPr>
          <w:sz w:val="16"/>
        </w:rPr>
      </w:pPr>
    </w:p>
    <w:p w14:paraId="5785AE98" w14:textId="77777777" w:rsidR="00593B2E" w:rsidRDefault="00593B2E" w:rsidP="000E0018">
      <w:pPr>
        <w:spacing w:after="0"/>
        <w:rPr>
          <w:sz w:val="16"/>
        </w:rPr>
      </w:pPr>
    </w:p>
    <w:p w14:paraId="030F5DB0" w14:textId="3E87D58F" w:rsidR="00EF29A3" w:rsidRPr="000E0018" w:rsidRDefault="002D54B9" w:rsidP="000E0018">
      <w:pPr>
        <w:spacing w:after="0"/>
        <w:rPr>
          <w:sz w:val="16"/>
          <w:szCs w:val="16"/>
        </w:rPr>
      </w:pPr>
      <w:r>
        <w:rPr>
          <w:sz w:val="16"/>
        </w:rPr>
        <w:t>© Sa Majesté le Roi du chef du Canada, 2024</w:t>
      </w:r>
    </w:p>
    <w:p w14:paraId="2B30CC11" w14:textId="44EF16E0" w:rsidR="002D54B9" w:rsidRPr="00C20ECF" w:rsidRDefault="002D54B9" w:rsidP="00C20ECF">
      <w:pPr>
        <w:rPr>
          <w:b/>
        </w:rPr>
      </w:pPr>
      <w:r>
        <w:rPr>
          <w:b/>
        </w:rPr>
        <w:lastRenderedPageBreak/>
        <w:t>Attestation de neutralité politique</w:t>
      </w:r>
    </w:p>
    <w:p w14:paraId="0A11652C" w14:textId="77777777" w:rsidR="002D54B9" w:rsidRPr="00593B2E" w:rsidRDefault="002D54B9" w:rsidP="00C20ECF"/>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36C06A36">
            <wp:simplePos x="0" y="0"/>
            <wp:positionH relativeFrom="column">
              <wp:posOffset>588521</wp:posOffset>
            </wp:positionH>
            <wp:positionV relativeFrom="paragraph">
              <wp:posOffset>549027</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593B2E" w:rsidRDefault="002D54B9" w:rsidP="00C20ECF"/>
    <w:p w14:paraId="0E8B2AE7" w14:textId="690DEF19" w:rsidR="002D54B9" w:rsidRDefault="002D54B9" w:rsidP="00C20ECF">
      <w:r>
        <w:t>Signature :  __________________________________</w:t>
      </w:r>
      <w:r>
        <w:tab/>
      </w:r>
      <w:r>
        <w:tab/>
      </w:r>
      <w:r>
        <w:tab/>
        <w:t>Date: 29 juillet 2024</w:t>
      </w:r>
    </w:p>
    <w:p w14:paraId="0BF9A3BB" w14:textId="77777777" w:rsidR="002D54B9" w:rsidRDefault="002D54B9" w:rsidP="00C20ECF">
      <w:pPr>
        <w:ind w:left="720"/>
      </w:pPr>
      <w:r>
        <w:t>Donna Nixon, Associée</w:t>
      </w:r>
      <w:r>
        <w:cr/>
      </w:r>
      <w:r>
        <w:br/>
        <w:t>The Strategic Counsel</w:t>
      </w:r>
    </w:p>
    <w:p w14:paraId="030AFF2D" w14:textId="77777777" w:rsidR="002D54B9" w:rsidRPr="00593B2E" w:rsidRDefault="002D54B9">
      <w:pPr>
        <w:spacing w:line="259" w:lineRule="auto"/>
        <w:rPr>
          <w:sz w:val="16"/>
          <w:szCs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A519DE">
          <w:footerReference w:type="default" r:id="rId12"/>
          <w:pgSz w:w="12240" w:h="15840"/>
          <w:pgMar w:top="2160" w:right="1440" w:bottom="2160" w:left="1728" w:header="706" w:footer="706" w:gutter="0"/>
          <w:pgNumType w:start="0"/>
          <w:cols w:space="708"/>
          <w:titlePg/>
          <w:docGrid w:linePitch="360"/>
        </w:sectPr>
      </w:pPr>
      <w:r>
        <w:tab/>
      </w:r>
    </w:p>
    <w:p w14:paraId="44D37058" w14:textId="38A9ADB2" w:rsidR="002D54B9" w:rsidRPr="001F7472" w:rsidRDefault="004E581C" w:rsidP="2B741ECB">
      <w:pPr>
        <w:pStyle w:val="SectionDivider"/>
        <w:spacing w:after="0"/>
        <w:rPr>
          <w:rFonts w:asciiTheme="minorHAnsi" w:eastAsiaTheme="minorEastAsia" w:hAnsiTheme="minorHAnsi" w:cstheme="minorBidi"/>
          <w:color w:val="auto"/>
          <w:sz w:val="22"/>
          <w:szCs w:val="22"/>
        </w:rPr>
      </w:pPr>
      <w:bookmarkStart w:id="0" w:name="_Toc31869459"/>
      <w:bookmarkStart w:id="1" w:name="_Toc34743975"/>
      <w:bookmarkStart w:id="2" w:name="_Toc176873789"/>
      <w:bookmarkStart w:id="3" w:name="_Toc18080003"/>
      <w:r>
        <w:lastRenderedPageBreak/>
        <w:t>Sommaire</w:t>
      </w:r>
      <w:bookmarkEnd w:id="0"/>
      <w:bookmarkEnd w:id="1"/>
      <w:bookmarkEnd w:id="2"/>
    </w:p>
    <w:p w14:paraId="7E89BE4D" w14:textId="77777777" w:rsidR="002D54B9" w:rsidRPr="001F7472" w:rsidRDefault="002D54B9" w:rsidP="009756CD">
      <w:pPr>
        <w:pStyle w:val="Heading1"/>
      </w:pPr>
      <w:bookmarkStart w:id="4" w:name="_Toc31869460"/>
      <w:bookmarkStart w:id="5" w:name="_Toc34743976"/>
      <w:bookmarkStart w:id="6" w:name="_Toc176873790"/>
      <w:r>
        <w:t>Introduction</w:t>
      </w:r>
      <w:bookmarkEnd w:id="4"/>
      <w:bookmarkEnd w:id="5"/>
      <w:bookmarkEnd w:id="6"/>
    </w:p>
    <w:p w14:paraId="0556841E" w14:textId="77777777" w:rsidR="002D54B9" w:rsidRPr="001F7472" w:rsidRDefault="002D54B9" w:rsidP="00F9719D">
      <w:r>
        <w:t xml:space="preserve">Le Secrétariat des communications et des consultations du Bureau du Conseil privé (BCP) a confié à The Strategic Counsel (TSC) le mandat de mener, auprès de membres du public dans l’ensemble du pays, des cycles continus de recherche par groupe de discussion portant sur des enjeux, des événements et des initiatives stratégiques de premier plan liés au gouvernement du Canada. </w:t>
      </w:r>
    </w:p>
    <w:p w14:paraId="631714FD" w14:textId="571C9FC2" w:rsidR="002D54B9" w:rsidRPr="00AD7D5A" w:rsidRDefault="002D54B9" w:rsidP="00F9719D">
      <w:r>
        <w:t>L’objectif général de ce programme de recherche qualitative se décline en trois volets</w:t>
      </w:r>
      <w:r w:rsidR="006D1421">
        <w:t> </w:t>
      </w:r>
      <w:r>
        <w:t>: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claires et faciles à comprendre.</w:t>
      </w:r>
    </w:p>
    <w:p w14:paraId="078D208E" w14:textId="7D54E862" w:rsidR="002D54B9" w:rsidRPr="000B1A2C" w:rsidRDefault="002D54B9" w:rsidP="00F9719D">
      <w:r>
        <w:t>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reste au fait des tendances émergentes et de l’opinion des Canadiens sur les enjeux de macro-niveau qui intéressent le gouvernement du Canada.</w:t>
      </w:r>
    </w:p>
    <w:p w14:paraId="4C26979D" w14:textId="1B51CDB9" w:rsidR="002D54B9" w:rsidRPr="00983650" w:rsidRDefault="3917B049" w:rsidP="00F9719D">
      <w:r>
        <w:t>Le présent rapport dévoile les conclusions qui ressortent de douze (12) groupes de discussion en ligne menés entre le 4</w:t>
      </w:r>
      <w:r w:rsidR="006D1421">
        <w:t> </w:t>
      </w:r>
      <w:r>
        <w:t>juin</w:t>
      </w:r>
      <w:r w:rsidR="006D1421">
        <w:t> </w:t>
      </w:r>
      <w:r>
        <w:t>2024 et le 27</w:t>
      </w:r>
      <w:r w:rsidR="006D1421">
        <w:t> </w:t>
      </w:r>
      <w:r>
        <w:t>juin</w:t>
      </w:r>
      <w:r w:rsidR="006D1421">
        <w:t> </w:t>
      </w:r>
      <w:r>
        <w:t xml:space="preserve">2024, à différents endroits du pays. Les détails concernant les lieux, le recrutement et la composition des groupes figurent dans la section ci-dessous. </w:t>
      </w:r>
    </w:p>
    <w:p w14:paraId="18DB524D" w14:textId="6469E806" w:rsidR="00B43854" w:rsidRDefault="76F5ECBA" w:rsidP="00C65D6B">
      <w:pPr>
        <w:spacing w:line="259" w:lineRule="auto"/>
      </w:pPr>
      <w:r>
        <w:lastRenderedPageBreak/>
        <w:t xml:space="preserve">Les travaux de recherche pour le présent cycle se sont essentiellement centrés sur les initiatives en matière de logement et sur l’immigration, et ont compris des discussions portant sur la reconnaissance des titres de compétences des travailleurs sans statut. Certains groupes ont également tenu des discussions portant sur les soins de santé, l’assurance médicaments, les gains en capital, le changement climatique, les véhicules électriques (VE) </w:t>
      </w:r>
      <w:r w:rsidR="00782DD2">
        <w:t>ainsi que</w:t>
      </w:r>
      <w:r>
        <w:t xml:space="preserve"> les énergies et technologies propres. </w:t>
      </w:r>
    </w:p>
    <w:p w14:paraId="5FA7A33E" w14:textId="1FE4D54B" w:rsidR="00017215" w:rsidRDefault="00017215" w:rsidP="00C65D6B">
      <w:pPr>
        <w:spacing w:line="259" w:lineRule="auto"/>
        <w:rPr>
          <w:rFonts w:eastAsia="Segoe UI" w:cs="Segoe UI"/>
        </w:rPr>
      </w:pPr>
      <w:r>
        <w:t>Au nombre des autres sujets abordés dans le cadre du présent cycle figurait ce que les participants avaient récemment vu, entendu ou lu au sujet du gouvernement du Canada, et certaines discussions ont porté sur les habitudes de consommation des participants en matière de nouvelles d’actualité. Les participants ont également fait part de leurs points de vue concernant le gouvernement du Canada et sa gestion de domaines prioritaires que sont le coût de la vie, l’agriculture, la réconciliation, ainsi que les problèmes auxquels sont confrontés les Canadiens originaires d</w:t>
      </w:r>
      <w:r w:rsidR="00B41B4C">
        <w:t>’</w:t>
      </w:r>
      <w:r>
        <w:t xml:space="preserve">Asie du Sud-Est, les Canadiens d’origine arabe et les personnes âgées. Certains groupes ont également fait part de leurs opinions concernant les difficultés auxquelles font face leurs collectivités locales, la situation en matière de diversité, d’équité et d’inclusion au Canada, la sécurité en ligne, </w:t>
      </w:r>
      <w:r w:rsidR="00782DD2">
        <w:t xml:space="preserve">ainsi que </w:t>
      </w:r>
      <w:r>
        <w:t xml:space="preserve">des concepts publicitaires élaborés par le gouvernement du Canada en matière d’aliments supplémentés.  </w:t>
      </w:r>
    </w:p>
    <w:p w14:paraId="71DE8604" w14:textId="4C29D4A2" w:rsidR="00964F53" w:rsidRDefault="002D54B9" w:rsidP="3917B049">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1F5A3001" w14:textId="77777777" w:rsidR="007366A1" w:rsidRDefault="007366A1" w:rsidP="009756CD">
      <w:pPr>
        <w:pStyle w:val="Heading1"/>
      </w:pPr>
      <w:bookmarkStart w:id="7" w:name="_Toc31869461"/>
      <w:bookmarkStart w:id="8" w:name="_Toc34743977"/>
    </w:p>
    <w:p w14:paraId="0D5883A9" w14:textId="48C742CB" w:rsidR="002D54B9" w:rsidRPr="009756CD" w:rsidRDefault="002D54B9" w:rsidP="009756CD">
      <w:pPr>
        <w:pStyle w:val="Heading1"/>
      </w:pPr>
      <w:bookmarkStart w:id="9" w:name="_Toc176873791"/>
      <w:r>
        <w:t>Méthodologie</w:t>
      </w:r>
      <w:bookmarkEnd w:id="7"/>
      <w:bookmarkEnd w:id="8"/>
      <w:bookmarkEnd w:id="9"/>
    </w:p>
    <w:p w14:paraId="17BFA72A" w14:textId="77777777" w:rsidR="002D54B9" w:rsidRPr="009756CD" w:rsidRDefault="002D54B9" w:rsidP="009756CD">
      <w:pPr>
        <w:pStyle w:val="Heading3"/>
      </w:pPr>
      <w:r>
        <w:t>Aperçu des groupes</w:t>
      </w:r>
    </w:p>
    <w:p w14:paraId="2E7CB5A6" w14:textId="5D3425B2" w:rsidR="002D54B9" w:rsidRPr="004D5127" w:rsidRDefault="002D54B9" w:rsidP="0059666C">
      <w:r>
        <w:t>Public cible</w:t>
      </w:r>
      <w:r w:rsidR="006D1421">
        <w:t> </w:t>
      </w:r>
      <w:r>
        <w:t>:</w:t>
      </w:r>
    </w:p>
    <w:p w14:paraId="01516E69" w14:textId="6426376A" w:rsidR="002D54B9" w:rsidRPr="00BC5D0E" w:rsidRDefault="002D54B9" w:rsidP="00A56C0D">
      <w:pPr>
        <w:pStyle w:val="ListParagraph"/>
        <w:numPr>
          <w:ilvl w:val="0"/>
          <w:numId w:val="7"/>
        </w:numPr>
        <w:spacing w:before="240" w:after="0"/>
      </w:pPr>
      <w:r>
        <w:t>Résidents canadiens de 18</w:t>
      </w:r>
      <w:r w:rsidR="006D1421">
        <w:t> </w:t>
      </w:r>
      <w:r>
        <w:t>ans et plus.</w:t>
      </w:r>
    </w:p>
    <w:p w14:paraId="7E6211A3" w14:textId="7BDC9A80" w:rsidR="00F4234A" w:rsidRPr="00BC5D0E" w:rsidRDefault="002D54B9" w:rsidP="00A56C0D">
      <w:pPr>
        <w:pStyle w:val="ListParagraph"/>
        <w:numPr>
          <w:ilvl w:val="0"/>
          <w:numId w:val="7"/>
        </w:numPr>
        <w:spacing w:before="240" w:after="0"/>
      </w:pPr>
      <w:r>
        <w:t>Les groupes ont principalement été divisés en fonction de la situation géographique.</w:t>
      </w:r>
    </w:p>
    <w:p w14:paraId="104968C8" w14:textId="307DAB00" w:rsidR="003765EA" w:rsidRPr="00BC5D0E" w:rsidRDefault="3917B049" w:rsidP="00A56C0D">
      <w:pPr>
        <w:pStyle w:val="ListParagraph"/>
        <w:numPr>
          <w:ilvl w:val="0"/>
          <w:numId w:val="7"/>
        </w:numPr>
        <w:spacing w:before="240" w:after="0"/>
      </w:pPr>
      <w:r>
        <w:t>Les discussions de certains groupes se sont centrées sur certaines cohortes de la population en particulier et notamment sur des femmes âgées de 18 à 34</w:t>
      </w:r>
      <w:r w:rsidR="006D1421">
        <w:t> </w:t>
      </w:r>
      <w:r>
        <w:t>ans s’identifiant comme utilisatrices intensives de médias sociaux, des membres de la diaspora d’Asie du Sud-Est, des femmes arabes âgées de 35 à 54</w:t>
      </w:r>
      <w:r w:rsidR="006D1421">
        <w:t> </w:t>
      </w:r>
      <w:r>
        <w:t>ans, des personnes âgées de 65</w:t>
      </w:r>
      <w:r w:rsidR="006D1421">
        <w:t> </w:t>
      </w:r>
      <w:r>
        <w:t>ans et plus, des locataires, et des Autochtones.</w:t>
      </w:r>
    </w:p>
    <w:p w14:paraId="0FCB545B" w14:textId="1A36F269" w:rsidR="002D54B9" w:rsidRPr="009756CD" w:rsidRDefault="002D54B9" w:rsidP="009756CD">
      <w:pPr>
        <w:pStyle w:val="Heading3"/>
      </w:pPr>
      <w:r>
        <w:t>Approche détaillée</w:t>
      </w:r>
    </w:p>
    <w:p w14:paraId="066FF24A" w14:textId="7D52C2E7" w:rsidR="002D54B9" w:rsidRPr="00BC5D0E" w:rsidRDefault="00B57005" w:rsidP="00A56C0D">
      <w:pPr>
        <w:pStyle w:val="ListParagraph"/>
        <w:numPr>
          <w:ilvl w:val="0"/>
          <w:numId w:val="7"/>
        </w:numPr>
        <w:spacing w:before="240" w:after="0"/>
      </w:pPr>
      <w:r>
        <w:t>Douze groupes de discussion ont eu lieu dans diverses régions du Canada.</w:t>
      </w:r>
    </w:p>
    <w:p w14:paraId="52D5D41E" w14:textId="15F007DC" w:rsidR="00D604E0" w:rsidRPr="00BC5D0E" w:rsidRDefault="00B57005" w:rsidP="748D8ED2">
      <w:pPr>
        <w:pStyle w:val="ListParagraph"/>
        <w:spacing w:before="240" w:after="0" w:line="259" w:lineRule="auto"/>
      </w:pPr>
      <w:r>
        <w:t xml:space="preserve">Six groupes ont été </w:t>
      </w:r>
      <w:r w:rsidR="00782DD2">
        <w:t>tenus</w:t>
      </w:r>
      <w:r>
        <w:t xml:space="preserve"> au sein de la population générale résidant dans la région du Golden Horseshoe en Ontario, en Saskatchewan, dans la région de l’Estrie au Québec, dans le secteur de l’intérieur de la Colombie-Britannique (C.-B.), dans la ville de Québec et dans le nord de l’Ontario.</w:t>
      </w:r>
    </w:p>
    <w:p w14:paraId="54122FC9" w14:textId="4155F762" w:rsidR="00B54733" w:rsidRDefault="00B47FBC" w:rsidP="00A56C0D">
      <w:pPr>
        <w:pStyle w:val="ListParagraph"/>
        <w:numPr>
          <w:ilvl w:val="0"/>
          <w:numId w:val="7"/>
        </w:numPr>
        <w:spacing w:before="240" w:after="0"/>
      </w:pPr>
      <w:r>
        <w:lastRenderedPageBreak/>
        <w:t xml:space="preserve">Les six autres groupes de discussion étaient composés de sous-groupes clés, </w:t>
      </w:r>
      <w:r w:rsidR="00782DD2">
        <w:t>à savoir</w:t>
      </w:r>
      <w:r w:rsidR="006D1421">
        <w:t> </w:t>
      </w:r>
      <w:r>
        <w:t>:</w:t>
      </w:r>
    </w:p>
    <w:p w14:paraId="04B4A7FF" w14:textId="41BF5267" w:rsidR="007B5B5C" w:rsidRDefault="005F06E3" w:rsidP="00A56C0D">
      <w:pPr>
        <w:pStyle w:val="ListParagraph"/>
        <w:numPr>
          <w:ilvl w:val="1"/>
          <w:numId w:val="7"/>
        </w:numPr>
        <w:spacing w:before="240" w:after="0"/>
      </w:pPr>
      <w:r>
        <w:t>De jeunes utilisatrices intensives de médias sociaux âgées de 18 à 34</w:t>
      </w:r>
      <w:r w:rsidR="006D1421">
        <w:t> </w:t>
      </w:r>
      <w:r>
        <w:t>ans résidant au Canada atlantique;</w:t>
      </w:r>
    </w:p>
    <w:p w14:paraId="3E6EDCD9" w14:textId="45303E88" w:rsidR="00A27168" w:rsidRDefault="00540008" w:rsidP="748D8ED2">
      <w:pPr>
        <w:pStyle w:val="ListParagraph"/>
        <w:spacing w:before="240" w:after="0"/>
      </w:pPr>
      <w:r>
        <w:t>De membres de la diaspora d’Asie du Sud-Est résidant à Calgary et à Edmonton;</w:t>
      </w:r>
    </w:p>
    <w:p w14:paraId="55C6B131" w14:textId="3622438F" w:rsidR="00A27168" w:rsidRDefault="00842999" w:rsidP="00A56C0D">
      <w:pPr>
        <w:pStyle w:val="ListParagraph"/>
        <w:numPr>
          <w:ilvl w:val="1"/>
          <w:numId w:val="7"/>
        </w:numPr>
        <w:spacing w:before="240" w:after="0"/>
      </w:pPr>
      <w:r>
        <w:t>De femmes arabes âgées de 35 à 54</w:t>
      </w:r>
      <w:r w:rsidR="006D1421">
        <w:t> </w:t>
      </w:r>
      <w:r>
        <w:t>ans résidant à Toronto;</w:t>
      </w:r>
    </w:p>
    <w:p w14:paraId="0FF7F06C" w14:textId="5760F33A" w:rsidR="000E39CC" w:rsidRDefault="000E39CC" w:rsidP="00A56C0D">
      <w:pPr>
        <w:pStyle w:val="ListParagraph"/>
        <w:numPr>
          <w:ilvl w:val="1"/>
          <w:numId w:val="7"/>
        </w:numPr>
        <w:spacing w:before="240" w:after="0"/>
      </w:pPr>
      <w:r>
        <w:t>De personnes âgées de 65</w:t>
      </w:r>
      <w:r w:rsidR="006D1421">
        <w:t> </w:t>
      </w:r>
      <w:r>
        <w:t>ans et plus résidant au Québec;</w:t>
      </w:r>
    </w:p>
    <w:p w14:paraId="0E585DD0" w14:textId="208598F9" w:rsidR="00B40F5D" w:rsidRDefault="001B0D33" w:rsidP="00A56C0D">
      <w:pPr>
        <w:pStyle w:val="ListParagraph"/>
        <w:numPr>
          <w:ilvl w:val="1"/>
          <w:numId w:val="7"/>
        </w:numPr>
        <w:spacing w:before="240" w:after="0"/>
      </w:pPr>
      <w:r>
        <w:t>De locataires résidant à Vancouver;</w:t>
      </w:r>
    </w:p>
    <w:p w14:paraId="7D06792E" w14:textId="65F434BD" w:rsidR="00BB79AE" w:rsidRPr="00B57005" w:rsidRDefault="00BB79AE" w:rsidP="00A56C0D">
      <w:pPr>
        <w:pStyle w:val="ListParagraph"/>
        <w:numPr>
          <w:ilvl w:val="1"/>
          <w:numId w:val="7"/>
        </w:numPr>
        <w:spacing w:before="240" w:after="0"/>
      </w:pPr>
      <w:r>
        <w:t>d’Autochtones résidant à Winnipeg.</w:t>
      </w:r>
    </w:p>
    <w:p w14:paraId="3E6666C8" w14:textId="6DFA39C5" w:rsidR="002D54B9" w:rsidRPr="00BC5D0E" w:rsidRDefault="5663C53C" w:rsidP="00A56C0D">
      <w:pPr>
        <w:pStyle w:val="ListParagraph"/>
        <w:numPr>
          <w:ilvl w:val="0"/>
          <w:numId w:val="7"/>
        </w:numPr>
        <w:spacing w:before="240" w:after="0"/>
      </w:pPr>
      <w:r>
        <w:t>Les trois groupes de discussion du Québec ont été animés en français. Tous les autres groupes de discussion ont été animés en anglais.</w:t>
      </w:r>
    </w:p>
    <w:p w14:paraId="6F271AF0" w14:textId="3A892F7D" w:rsidR="00065635" w:rsidRPr="00BC5D0E" w:rsidRDefault="00D56C74" w:rsidP="00A56C0D">
      <w:pPr>
        <w:pStyle w:val="ListParagraph"/>
        <w:numPr>
          <w:ilvl w:val="0"/>
          <w:numId w:val="7"/>
        </w:numPr>
        <w:spacing w:before="240" w:after="0"/>
      </w:pPr>
      <w:r>
        <w:t>Toutes les discussions de groupe de ce cycle se sont déroulées en ligne.</w:t>
      </w:r>
    </w:p>
    <w:p w14:paraId="669A9424" w14:textId="3BEFA7BA" w:rsidR="00A77358" w:rsidRPr="00BC5D0E" w:rsidRDefault="002D54B9" w:rsidP="00A56C0D">
      <w:pPr>
        <w:pStyle w:val="ListParagraph"/>
        <w:numPr>
          <w:ilvl w:val="0"/>
          <w:numId w:val="7"/>
        </w:numPr>
        <w:spacing w:before="240" w:after="0"/>
      </w:pPr>
      <w:r>
        <w:t>Huit participants au total ont été recrutés par groupe, en présumant pouvoir compter sur la présence de six à huit personnes.</w:t>
      </w:r>
    </w:p>
    <w:p w14:paraId="4B192914" w14:textId="1F01F4F5" w:rsidR="00A77358" w:rsidRPr="00BC5D0E" w:rsidRDefault="2B741ECB" w:rsidP="00A56C0D">
      <w:pPr>
        <w:pStyle w:val="ListParagraph"/>
        <w:numPr>
          <w:ilvl w:val="0"/>
          <w:numId w:val="7"/>
        </w:numPr>
        <w:spacing w:before="240" w:after="0"/>
      </w:pPr>
      <w:r>
        <w:t>Dans tous les lieux, 86</w:t>
      </w:r>
      <w:r w:rsidR="006D1421">
        <w:t> </w:t>
      </w:r>
      <w:r>
        <w:t>personnes au total ont pris part aux discussions. Les détails concernant le nombre de participants par groupe sont fournis ci-dessous.</w:t>
      </w:r>
    </w:p>
    <w:p w14:paraId="43CEBF1F" w14:textId="5A48478F" w:rsidR="00EC5976" w:rsidRDefault="00057052" w:rsidP="00F13D2E">
      <w:pPr>
        <w:pStyle w:val="ListParagraph"/>
        <w:numPr>
          <w:ilvl w:val="0"/>
          <w:numId w:val="7"/>
        </w:numPr>
        <w:spacing w:before="240" w:after="0"/>
      </w:pPr>
      <w:r>
        <w:t>Chaque participant a reçu une rétribution de 125</w:t>
      </w:r>
      <w:r w:rsidR="006D1421">
        <w:t> </w:t>
      </w:r>
      <w:r>
        <w:t>$.</w:t>
      </w:r>
    </w:p>
    <w:p w14:paraId="237CF339" w14:textId="77777777" w:rsidR="00EC5976" w:rsidRDefault="00EC5976" w:rsidP="004426C9">
      <w:pPr>
        <w:pStyle w:val="ListParagraph"/>
        <w:numPr>
          <w:ilvl w:val="0"/>
          <w:numId w:val="0"/>
        </w:numPr>
        <w:spacing w:before="240" w:after="0"/>
        <w:ind w:left="360"/>
      </w:pPr>
    </w:p>
    <w:p w14:paraId="392B0E04" w14:textId="43C57357" w:rsidR="00B556A7" w:rsidRDefault="00144A58" w:rsidP="00B556A7">
      <w:pPr>
        <w:pStyle w:val="Heading3"/>
      </w:pPr>
      <w:r>
        <w:t>Localisation et composition des groupes</w:t>
      </w:r>
    </w:p>
    <w:tbl>
      <w:tblPr>
        <w:tblStyle w:val="TableGrid2"/>
        <w:tblW w:w="5000" w:type="pct"/>
        <w:tblLook w:val="04A0" w:firstRow="1" w:lastRow="0" w:firstColumn="1" w:lastColumn="0" w:noHBand="0" w:noVBand="1"/>
      </w:tblPr>
      <w:tblGrid>
        <w:gridCol w:w="1526"/>
        <w:gridCol w:w="855"/>
        <w:gridCol w:w="966"/>
        <w:gridCol w:w="1424"/>
        <w:gridCol w:w="1092"/>
        <w:gridCol w:w="1898"/>
        <w:gridCol w:w="1301"/>
      </w:tblGrid>
      <w:tr w:rsidR="00536D9E" w:rsidRPr="00BB2EE6" w14:paraId="4E21BD88" w14:textId="77777777" w:rsidTr="000A1AF2">
        <w:trPr>
          <w:trHeight w:val="277"/>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7E76D66A"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(HE)</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PARTICIPANTS</w:t>
            </w:r>
          </w:p>
        </w:tc>
      </w:tr>
      <w:tr w:rsidR="00236B91" w:rsidRPr="00BD3407" w14:paraId="1C29CA62"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4E0FBAC9" w:rsidR="00964E2E" w:rsidRPr="00DD14D2" w:rsidRDefault="00974E95" w:rsidP="00964E2E">
            <w:pPr>
              <w:spacing w:after="0"/>
              <w:jc w:val="center"/>
              <w:rPr>
                <w:rFonts w:asciiTheme="minorHAnsi" w:eastAsia="Calibri" w:hAnsiTheme="minorHAnsi" w:cstheme="minorHAnsi"/>
                <w:sz w:val="18"/>
                <w:szCs w:val="18"/>
              </w:rPr>
            </w:pPr>
            <w:r>
              <w:rPr>
                <w:rFonts w:asciiTheme="minorHAnsi" w:hAnsiTheme="minorHAnsi"/>
                <w:sz w:val="18"/>
              </w:rPr>
              <w:t>Région du Golden Horseshoe</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 xml:space="preserve"> 1</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964E2E" w:rsidRPr="00DD14D2" w:rsidRDefault="00964E2E" w:rsidP="00964E2E">
            <w:pPr>
              <w:spacing w:after="0"/>
              <w:jc w:val="center"/>
              <w:rPr>
                <w:rFonts w:asciiTheme="minorHAnsi" w:hAnsiTheme="minorHAnsi" w:cstheme="minorHAnsi"/>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0378DCFD" w:rsidR="00964E2E" w:rsidRPr="003A2073"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Mardi</w:t>
            </w:r>
            <w:r w:rsidR="006D1421">
              <w:rPr>
                <w:rFonts w:asciiTheme="minorHAnsi" w:hAnsiTheme="minorHAnsi"/>
                <w:sz w:val="18"/>
              </w:rPr>
              <w:t> </w:t>
            </w:r>
            <w:r>
              <w:rPr>
                <w:rFonts w:asciiTheme="minorHAnsi" w:hAnsiTheme="minorHAnsi"/>
                <w:sz w:val="18"/>
              </w:rPr>
              <w:t>4</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7B706DA4"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18h à 20h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964E2E" w:rsidRPr="00DD14D2" w:rsidRDefault="00964E2E" w:rsidP="00964E2E">
            <w:pPr>
              <w:spacing w:after="0"/>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2DFD6E66" w:rsidR="00964E2E" w:rsidRPr="00DD14D2" w:rsidRDefault="00620B47" w:rsidP="00964E2E">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236B91" w:rsidRPr="00BD3407" w14:paraId="163FBB1B"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781E0E11" w:rsidR="00964E2E" w:rsidRPr="00DD14D2" w:rsidRDefault="00974E95" w:rsidP="00964E2E">
            <w:pPr>
              <w:spacing w:after="0"/>
              <w:jc w:val="center"/>
              <w:rPr>
                <w:rFonts w:asciiTheme="minorHAnsi" w:eastAsia="Calibri" w:hAnsiTheme="minorHAnsi" w:cstheme="minorHAnsi"/>
                <w:sz w:val="18"/>
                <w:szCs w:val="18"/>
              </w:rPr>
            </w:pPr>
            <w:r>
              <w:rPr>
                <w:rFonts w:asciiTheme="minorHAnsi" w:hAnsiTheme="minorHAnsi"/>
                <w:sz w:val="18"/>
              </w:rPr>
              <w:t>Saskatchewan</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2</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605924C2" w:rsidR="00964E2E" w:rsidRPr="00DD14D2" w:rsidRDefault="00964E2E" w:rsidP="00964E2E">
            <w:pPr>
              <w:spacing w:after="0"/>
              <w:jc w:val="center"/>
              <w:rPr>
                <w:rFonts w:asciiTheme="minorHAnsi" w:hAnsiTheme="minorHAnsi" w:cstheme="minorHAnsi"/>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168AFEBF" w:rsidR="00964E2E" w:rsidRPr="003A2073"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Mercredi</w:t>
            </w:r>
            <w:r w:rsidR="006D1421">
              <w:rPr>
                <w:rFonts w:asciiTheme="minorHAnsi" w:hAnsiTheme="minorHAnsi"/>
                <w:sz w:val="18"/>
              </w:rPr>
              <w:t> </w:t>
            </w:r>
            <w:r>
              <w:rPr>
                <w:rFonts w:asciiTheme="minorHAnsi" w:hAnsiTheme="minorHAnsi"/>
                <w:sz w:val="18"/>
              </w:rPr>
              <w:t>5</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36298158"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20h à 2</w:t>
            </w:r>
            <w:r w:rsidR="006D1421">
              <w:rPr>
                <w:rFonts w:asciiTheme="minorHAnsi" w:hAnsiTheme="minorHAnsi"/>
                <w:sz w:val="18"/>
              </w:rPr>
              <w:t>2</w:t>
            </w:r>
            <w:r>
              <w:rPr>
                <w:rFonts w:asciiTheme="minorHAnsi" w:hAnsiTheme="minorHAnsi"/>
                <w:sz w:val="18"/>
              </w:rPr>
              <w:t>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6A3E7571" w:rsidR="00964E2E" w:rsidRPr="00DD14D2" w:rsidRDefault="00FE4D5D" w:rsidP="00964E2E">
            <w:pPr>
              <w:spacing w:after="0"/>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964E2E" w:rsidRPr="00DD14D2" w:rsidRDefault="00964E2E" w:rsidP="00964E2E">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236B91" w:rsidRPr="00BD3407" w14:paraId="1E615011"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77A75AA" w:rsidR="00964E2E" w:rsidRPr="00DD14D2" w:rsidRDefault="00974E95" w:rsidP="00964E2E">
            <w:pPr>
              <w:spacing w:after="0"/>
              <w:jc w:val="center"/>
              <w:rPr>
                <w:rFonts w:asciiTheme="minorHAnsi" w:hAnsiTheme="minorHAnsi" w:cstheme="minorHAnsi"/>
                <w:sz w:val="18"/>
                <w:szCs w:val="18"/>
              </w:rPr>
            </w:pPr>
            <w:r>
              <w:rPr>
                <w:rFonts w:asciiTheme="minorHAnsi" w:hAnsiTheme="minorHAnsi"/>
                <w:sz w:val="18"/>
              </w:rPr>
              <w:t>Canada atlantique</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964E2E" w:rsidRPr="00DD14D2"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3</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964E2E" w:rsidRPr="00DD14D2" w:rsidRDefault="00964E2E" w:rsidP="00964E2E">
            <w:pPr>
              <w:spacing w:after="0"/>
              <w:jc w:val="center"/>
              <w:rPr>
                <w:rFonts w:asciiTheme="minorHAnsi" w:hAnsiTheme="minorHAnsi" w:cstheme="minorHAnsi"/>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6E2C6625" w:rsidR="00964E2E" w:rsidRPr="003A2073"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Jeudi</w:t>
            </w:r>
            <w:r w:rsidR="006D1421">
              <w:rPr>
                <w:rFonts w:asciiTheme="minorHAnsi" w:hAnsiTheme="minorHAnsi"/>
                <w:sz w:val="18"/>
              </w:rPr>
              <w:t> </w:t>
            </w:r>
            <w:r>
              <w:rPr>
                <w:rFonts w:asciiTheme="minorHAnsi" w:hAnsiTheme="minorHAnsi"/>
                <w:sz w:val="18"/>
              </w:rPr>
              <w:t>6</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37CAE767"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17h à 19h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2B412AE7" w:rsidR="00964E2E" w:rsidRPr="00DD14D2" w:rsidRDefault="00FE4D5D" w:rsidP="00964E2E">
            <w:pPr>
              <w:spacing w:after="0"/>
              <w:jc w:val="center"/>
              <w:rPr>
                <w:rFonts w:asciiTheme="minorHAnsi" w:hAnsiTheme="minorHAnsi" w:cstheme="minorHAnsi"/>
                <w:sz w:val="18"/>
                <w:szCs w:val="18"/>
              </w:rPr>
            </w:pPr>
            <w:r>
              <w:rPr>
                <w:rFonts w:asciiTheme="minorHAnsi" w:hAnsiTheme="minorHAnsi"/>
                <w:sz w:val="18"/>
              </w:rPr>
              <w:t>Jeunes utilisatrices intensives de médias sociaux âgées de 18 à 35</w:t>
            </w:r>
            <w:r w:rsidR="006D1421">
              <w:rPr>
                <w:rFonts w:asciiTheme="minorHAnsi" w:hAnsiTheme="minorHAnsi"/>
                <w:sz w:val="18"/>
              </w:rPr>
              <w:t> </w:t>
            </w:r>
            <w:r>
              <w:rPr>
                <w:rFonts w:asciiTheme="minorHAnsi" w:hAnsiTheme="minorHAnsi"/>
                <w:sz w:val="18"/>
              </w:rPr>
              <w:t>ans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67DBCF6D" w:rsidR="00964E2E" w:rsidRPr="00DD14D2" w:rsidRDefault="00620B47" w:rsidP="00964E2E">
            <w:pPr>
              <w:spacing w:after="0"/>
              <w:jc w:val="center"/>
              <w:rPr>
                <w:rFonts w:asciiTheme="minorHAnsi" w:hAnsiTheme="minorHAnsi" w:cstheme="minorHAnsi"/>
                <w:kern w:val="18"/>
                <w:sz w:val="18"/>
                <w:szCs w:val="18"/>
              </w:rPr>
            </w:pPr>
            <w:r>
              <w:rPr>
                <w:rFonts w:asciiTheme="minorHAnsi" w:hAnsiTheme="minorHAnsi"/>
                <w:sz w:val="18"/>
              </w:rPr>
              <w:t>8</w:t>
            </w:r>
          </w:p>
        </w:tc>
      </w:tr>
      <w:tr w:rsidR="00236B91" w:rsidRPr="00BD3407" w14:paraId="2A08A0EE"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4B8BC08B" w:rsidR="00964E2E" w:rsidRPr="00DD14D2" w:rsidRDefault="00974E95" w:rsidP="00964E2E">
            <w:pPr>
              <w:spacing w:after="0"/>
              <w:jc w:val="center"/>
              <w:rPr>
                <w:rFonts w:asciiTheme="minorHAnsi" w:hAnsiTheme="minorHAnsi" w:cstheme="minorHAnsi"/>
                <w:sz w:val="18"/>
                <w:szCs w:val="18"/>
              </w:rPr>
            </w:pPr>
            <w:r>
              <w:rPr>
                <w:rFonts w:asciiTheme="minorHAnsi" w:hAnsiTheme="minorHAnsi"/>
                <w:sz w:val="18"/>
              </w:rPr>
              <w:t>Calgary et Edmonton</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964E2E" w:rsidRPr="00DD14D2"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4</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964E2E" w:rsidRPr="00DD14D2" w:rsidRDefault="00964E2E" w:rsidP="00964E2E">
            <w:pPr>
              <w:spacing w:after="0"/>
              <w:jc w:val="center"/>
              <w:rPr>
                <w:rFonts w:asciiTheme="minorHAnsi" w:hAnsiTheme="minorHAnsi" w:cstheme="minorHAnsi"/>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10B742D5" w:rsidR="00964E2E" w:rsidRPr="003A2073"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Mardi</w:t>
            </w:r>
            <w:r w:rsidR="006D1421">
              <w:rPr>
                <w:rFonts w:asciiTheme="minorHAnsi" w:hAnsiTheme="minorHAnsi"/>
                <w:sz w:val="18"/>
              </w:rPr>
              <w:t> </w:t>
            </w:r>
            <w:r>
              <w:rPr>
                <w:rFonts w:asciiTheme="minorHAnsi" w:hAnsiTheme="minorHAnsi"/>
                <w:sz w:val="18"/>
              </w:rPr>
              <w:t>11</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192AAF61"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20h à 22h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63A85A2C" w:rsidR="00964E2E" w:rsidRPr="00DD14D2" w:rsidRDefault="00425C72" w:rsidP="00964E2E">
            <w:pPr>
              <w:spacing w:after="0"/>
              <w:jc w:val="center"/>
              <w:rPr>
                <w:rFonts w:asciiTheme="minorHAnsi" w:eastAsia="Calibri" w:hAnsiTheme="minorHAnsi" w:cstheme="minorHAnsi"/>
                <w:sz w:val="18"/>
                <w:szCs w:val="18"/>
              </w:rPr>
            </w:pPr>
            <w:r>
              <w:rPr>
                <w:rFonts w:asciiTheme="minorHAnsi" w:hAnsiTheme="minorHAnsi"/>
                <w:sz w:val="18"/>
              </w:rPr>
              <w:t>Membres de la diaspora d’Asie du Sud-Est</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0E81AFB5" w:rsidR="00964E2E" w:rsidRPr="00DD14D2" w:rsidRDefault="00620B47" w:rsidP="00964E2E">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236B91" w:rsidRPr="00BD3407" w14:paraId="1EEFF774"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5323928C" w:rsidR="00964E2E" w:rsidRPr="00B621C6" w:rsidRDefault="006B4D86" w:rsidP="00964E2E">
            <w:pPr>
              <w:spacing w:after="0"/>
              <w:jc w:val="center"/>
              <w:rPr>
                <w:rFonts w:asciiTheme="minorHAnsi" w:hAnsiTheme="minorHAnsi" w:cstheme="minorHAnsi"/>
                <w:sz w:val="18"/>
                <w:szCs w:val="18"/>
              </w:rPr>
            </w:pPr>
            <w:r>
              <w:rPr>
                <w:rFonts w:asciiTheme="minorHAnsi" w:hAnsiTheme="minorHAnsi"/>
                <w:sz w:val="18"/>
              </w:rPr>
              <w:t>Estrie</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964E2E" w:rsidRPr="00DD14D2"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5</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4CF767FA" w:rsidR="00964E2E" w:rsidRPr="00DD14D2" w:rsidRDefault="00964E2E" w:rsidP="00964E2E">
            <w:pPr>
              <w:spacing w:after="0"/>
              <w:jc w:val="center"/>
              <w:rPr>
                <w:rFonts w:asciiTheme="minorHAnsi" w:hAnsiTheme="minorHAnsi" w:cstheme="minorHAnsi"/>
                <w:sz w:val="18"/>
                <w:szCs w:val="18"/>
              </w:rPr>
            </w:pPr>
            <w:r>
              <w:rPr>
                <w:rFonts w:asciiTheme="minorHAnsi" w:hAnsiTheme="minorHAnsi"/>
                <w:b/>
                <w:sz w:val="18"/>
              </w:rPr>
              <w:t>FRANÇAIS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467ED82F" w:rsidR="00964E2E" w:rsidRPr="003A2073" w:rsidRDefault="00964E2E" w:rsidP="00964E2E">
            <w:pPr>
              <w:spacing w:after="0"/>
              <w:jc w:val="center"/>
              <w:rPr>
                <w:rFonts w:asciiTheme="minorHAnsi" w:hAnsiTheme="minorHAnsi" w:cstheme="minorHAnsi"/>
                <w:sz w:val="18"/>
                <w:szCs w:val="18"/>
              </w:rPr>
            </w:pPr>
            <w:r>
              <w:rPr>
                <w:rFonts w:asciiTheme="minorHAnsi" w:hAnsiTheme="minorHAnsi"/>
                <w:sz w:val="18"/>
              </w:rPr>
              <w:t>Mercredi</w:t>
            </w:r>
            <w:r w:rsidR="006D1421">
              <w:rPr>
                <w:rFonts w:asciiTheme="minorHAnsi" w:hAnsiTheme="minorHAnsi"/>
                <w:sz w:val="18"/>
              </w:rPr>
              <w:t> </w:t>
            </w:r>
            <w:r>
              <w:rPr>
                <w:rFonts w:asciiTheme="minorHAnsi" w:hAnsiTheme="minorHAnsi"/>
                <w:sz w:val="18"/>
              </w:rPr>
              <w:t>12</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55E4EE91"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18h à 20h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036E771D"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Population générale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0874402F" w:rsidR="00964E2E" w:rsidRPr="00DD14D2" w:rsidRDefault="00485723" w:rsidP="00964E2E">
            <w:pPr>
              <w:spacing w:after="0"/>
              <w:jc w:val="center"/>
              <w:rPr>
                <w:rFonts w:asciiTheme="minorHAnsi" w:hAnsiTheme="minorHAnsi" w:cstheme="minorHAnsi"/>
                <w:kern w:val="18"/>
                <w:sz w:val="18"/>
                <w:szCs w:val="18"/>
              </w:rPr>
            </w:pPr>
            <w:r>
              <w:rPr>
                <w:rFonts w:asciiTheme="minorHAnsi" w:hAnsiTheme="minorHAnsi"/>
                <w:sz w:val="18"/>
              </w:rPr>
              <w:t>7</w:t>
            </w:r>
          </w:p>
        </w:tc>
      </w:tr>
      <w:tr w:rsidR="00236B91" w:rsidRPr="00BD3407" w14:paraId="52A8A57E"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8D4B91" w14:textId="38781FB1" w:rsidR="00964E2E" w:rsidRDefault="006B4D86" w:rsidP="00964E2E">
            <w:pPr>
              <w:spacing w:after="0"/>
              <w:jc w:val="center"/>
              <w:rPr>
                <w:rFonts w:asciiTheme="minorHAnsi" w:hAnsiTheme="minorHAnsi" w:cstheme="minorHAnsi"/>
                <w:sz w:val="18"/>
                <w:szCs w:val="18"/>
              </w:rPr>
            </w:pPr>
            <w:r>
              <w:rPr>
                <w:rFonts w:asciiTheme="minorHAnsi" w:hAnsiTheme="minorHAnsi"/>
                <w:sz w:val="18"/>
              </w:rPr>
              <w:t xml:space="preserve">Secteur de l’intérieur de la Colombie-Britannique </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498B7F1" w14:textId="4BD39AEC"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6</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D57039" w14:textId="01191CDB" w:rsidR="00964E2E" w:rsidRPr="00814BC0" w:rsidRDefault="00964E2E" w:rsidP="00964E2E">
            <w:pPr>
              <w:spacing w:after="0"/>
              <w:jc w:val="center"/>
              <w:rPr>
                <w:rFonts w:asciiTheme="minorHAnsi" w:hAnsiTheme="minorHAnsi" w:cstheme="minorHAnsi"/>
                <w:b/>
                <w:bCs/>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3EE741" w14:textId="0B9C36D5" w:rsidR="00964E2E" w:rsidRPr="003A2073" w:rsidRDefault="00964E2E" w:rsidP="00964E2E">
            <w:pPr>
              <w:spacing w:after="0"/>
              <w:jc w:val="center"/>
              <w:rPr>
                <w:rFonts w:asciiTheme="minorHAnsi" w:hAnsiTheme="minorHAnsi" w:cstheme="minorHAnsi"/>
                <w:sz w:val="18"/>
                <w:szCs w:val="18"/>
              </w:rPr>
            </w:pPr>
            <w:r>
              <w:rPr>
                <w:rFonts w:asciiTheme="minorHAnsi" w:hAnsiTheme="minorHAnsi"/>
                <w:sz w:val="18"/>
              </w:rPr>
              <w:t>Jeudi</w:t>
            </w:r>
            <w:r w:rsidR="006D1421">
              <w:rPr>
                <w:rFonts w:asciiTheme="minorHAnsi" w:hAnsiTheme="minorHAnsi"/>
                <w:sz w:val="18"/>
              </w:rPr>
              <w:t> </w:t>
            </w:r>
            <w:r>
              <w:rPr>
                <w:rFonts w:asciiTheme="minorHAnsi" w:hAnsiTheme="minorHAnsi"/>
                <w:sz w:val="18"/>
              </w:rPr>
              <w:t>13</w:t>
            </w:r>
            <w:r w:rsidR="006D1421">
              <w:rPr>
                <w:rFonts w:asciiTheme="minorHAnsi" w:hAnsiTheme="minorHAnsi"/>
                <w:sz w:val="18"/>
              </w:rPr>
              <w:t> </w:t>
            </w:r>
            <w:r>
              <w:rPr>
                <w:rFonts w:asciiTheme="minorHAnsi" w:hAnsiTheme="minorHAnsi"/>
                <w:sz w:val="18"/>
              </w:rPr>
              <w:t xml:space="preserve">juin  </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3A6EB6" w14:textId="1E31863B"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 xml:space="preserve">21h à 23h </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B5FFDB" w14:textId="20FD60DD" w:rsidR="00964E2E" w:rsidRDefault="00425C72" w:rsidP="00964E2E">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252FD3" w14:textId="18B17A3F" w:rsidR="00964E2E" w:rsidRPr="00DD14D2" w:rsidRDefault="00485723" w:rsidP="00964E2E">
            <w:pPr>
              <w:spacing w:after="0"/>
              <w:jc w:val="center"/>
              <w:rPr>
                <w:rFonts w:asciiTheme="minorHAnsi" w:hAnsiTheme="minorHAnsi" w:cstheme="minorHAnsi"/>
                <w:kern w:val="18"/>
                <w:sz w:val="18"/>
                <w:szCs w:val="18"/>
              </w:rPr>
            </w:pPr>
            <w:r>
              <w:rPr>
                <w:rFonts w:asciiTheme="minorHAnsi" w:hAnsiTheme="minorHAnsi"/>
                <w:sz w:val="18"/>
              </w:rPr>
              <w:t>5</w:t>
            </w:r>
          </w:p>
        </w:tc>
      </w:tr>
      <w:tr w:rsidR="00236B91" w:rsidRPr="00BD3407" w14:paraId="244BE71F"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5CD842E9" w:rsidR="00964E2E" w:rsidRPr="00DD14D2" w:rsidRDefault="00DE580C" w:rsidP="00964E2E">
            <w:pPr>
              <w:spacing w:after="0"/>
              <w:jc w:val="center"/>
              <w:rPr>
                <w:rFonts w:asciiTheme="minorHAnsi" w:hAnsiTheme="minorHAnsi" w:cstheme="minorHAnsi"/>
                <w:sz w:val="18"/>
                <w:szCs w:val="18"/>
              </w:rPr>
            </w:pPr>
            <w:r>
              <w:rPr>
                <w:rFonts w:asciiTheme="minorHAnsi" w:hAnsiTheme="minorHAnsi"/>
                <w:sz w:val="18"/>
              </w:rPr>
              <w:t>Québec</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964E2E" w:rsidRPr="00DD14D2"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7</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3293331E" w:rsidR="00964E2E" w:rsidRPr="00DD14D2" w:rsidRDefault="00964E2E" w:rsidP="00964E2E">
            <w:pPr>
              <w:spacing w:after="0"/>
              <w:jc w:val="center"/>
              <w:rPr>
                <w:rFonts w:asciiTheme="minorHAnsi" w:hAnsiTheme="minorHAnsi" w:cstheme="minorHAnsi"/>
                <w:sz w:val="18"/>
                <w:szCs w:val="18"/>
              </w:rPr>
            </w:pPr>
            <w:r>
              <w:rPr>
                <w:rFonts w:asciiTheme="minorHAnsi" w:hAnsiTheme="minorHAnsi"/>
                <w:b/>
                <w:sz w:val="18"/>
              </w:rPr>
              <w:t>FRANÇAIS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53F41F65" w:rsidR="00964E2E" w:rsidRPr="003A2073" w:rsidRDefault="00964E2E" w:rsidP="00964E2E">
            <w:pPr>
              <w:spacing w:after="0"/>
              <w:jc w:val="center"/>
              <w:rPr>
                <w:rFonts w:asciiTheme="minorHAnsi" w:hAnsiTheme="minorHAnsi" w:cstheme="minorHAnsi"/>
                <w:sz w:val="18"/>
                <w:szCs w:val="18"/>
              </w:rPr>
            </w:pPr>
            <w:r>
              <w:rPr>
                <w:rFonts w:asciiTheme="minorHAnsi" w:hAnsiTheme="minorHAnsi"/>
                <w:sz w:val="18"/>
              </w:rPr>
              <w:t>Mercredi</w:t>
            </w:r>
            <w:r w:rsidR="006D1421">
              <w:rPr>
                <w:rFonts w:asciiTheme="minorHAnsi" w:hAnsiTheme="minorHAnsi"/>
                <w:sz w:val="18"/>
              </w:rPr>
              <w:t> </w:t>
            </w:r>
            <w:r>
              <w:rPr>
                <w:rFonts w:asciiTheme="minorHAnsi" w:hAnsiTheme="minorHAnsi"/>
                <w:sz w:val="18"/>
              </w:rPr>
              <w:t>19</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67E3DF8D"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18h à 20h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6EA2E021" w:rsidR="00964E2E" w:rsidRPr="00DD14D2" w:rsidRDefault="00425C72" w:rsidP="00964E2E">
            <w:pPr>
              <w:spacing w:after="0"/>
              <w:jc w:val="center"/>
              <w:rPr>
                <w:rFonts w:asciiTheme="minorHAnsi" w:hAnsiTheme="minorHAnsi" w:cstheme="minorHAnsi"/>
                <w:sz w:val="18"/>
                <w:szCs w:val="18"/>
              </w:rPr>
            </w:pPr>
            <w:r>
              <w:rPr>
                <w:rFonts w:asciiTheme="minorHAnsi" w:hAnsiTheme="minorHAnsi"/>
                <w:sz w:val="18"/>
              </w:rPr>
              <w:t>Personnes âgées de 65</w:t>
            </w:r>
            <w:r w:rsidR="006D1421">
              <w:rPr>
                <w:rFonts w:asciiTheme="minorHAnsi" w:hAnsiTheme="minorHAnsi"/>
                <w:sz w:val="18"/>
              </w:rPr>
              <w:t> </w:t>
            </w:r>
            <w:r>
              <w:rPr>
                <w:rFonts w:asciiTheme="minorHAnsi" w:hAnsiTheme="minorHAnsi"/>
                <w:sz w:val="18"/>
              </w:rPr>
              <w:t>ans et plus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4ECC0744" w:rsidR="00964E2E" w:rsidRPr="00DD14D2" w:rsidRDefault="00964E2E" w:rsidP="00964E2E">
            <w:pPr>
              <w:spacing w:after="0"/>
              <w:jc w:val="center"/>
              <w:rPr>
                <w:rFonts w:asciiTheme="minorHAnsi" w:hAnsiTheme="minorHAnsi" w:cstheme="minorHAnsi"/>
                <w:kern w:val="18"/>
                <w:sz w:val="18"/>
                <w:szCs w:val="18"/>
              </w:rPr>
            </w:pPr>
            <w:r>
              <w:rPr>
                <w:rFonts w:asciiTheme="minorHAnsi" w:hAnsiTheme="minorHAnsi"/>
                <w:sz w:val="18"/>
              </w:rPr>
              <w:t>7</w:t>
            </w:r>
          </w:p>
        </w:tc>
      </w:tr>
      <w:tr w:rsidR="00236B91" w:rsidRPr="00BD3407" w14:paraId="65305C89"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557FC432" w:rsidR="00964E2E" w:rsidRPr="00DD14D2" w:rsidRDefault="00DE580C" w:rsidP="00964E2E">
            <w:pPr>
              <w:spacing w:after="0"/>
              <w:jc w:val="center"/>
              <w:rPr>
                <w:rFonts w:asciiTheme="minorHAnsi" w:hAnsiTheme="minorHAnsi" w:cstheme="minorHAnsi"/>
                <w:sz w:val="18"/>
                <w:szCs w:val="18"/>
              </w:rPr>
            </w:pPr>
            <w:r>
              <w:rPr>
                <w:rFonts w:asciiTheme="minorHAnsi" w:hAnsiTheme="minorHAnsi"/>
                <w:sz w:val="18"/>
              </w:rPr>
              <w:t>Vancouver</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964E2E" w:rsidRPr="00DD14D2"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8</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4E30BC00" w:rsidR="00964E2E" w:rsidRPr="003D7F4A" w:rsidRDefault="00964E2E" w:rsidP="00964E2E">
            <w:pPr>
              <w:spacing w:after="0"/>
              <w:jc w:val="center"/>
              <w:rPr>
                <w:rFonts w:asciiTheme="minorHAnsi" w:hAnsiTheme="minorHAnsi" w:cstheme="minorHAnsi"/>
                <w:b/>
                <w:bCs/>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64A77188" w:rsidR="00964E2E" w:rsidRPr="003A2073" w:rsidRDefault="00964E2E" w:rsidP="00964E2E">
            <w:pPr>
              <w:spacing w:after="0"/>
              <w:jc w:val="center"/>
              <w:rPr>
                <w:rFonts w:asciiTheme="minorHAnsi" w:eastAsia="Calibri" w:hAnsiTheme="minorHAnsi" w:cstheme="minorHAnsi"/>
                <w:sz w:val="18"/>
                <w:szCs w:val="18"/>
              </w:rPr>
            </w:pPr>
            <w:r>
              <w:rPr>
                <w:rFonts w:asciiTheme="minorHAnsi" w:hAnsiTheme="minorHAnsi"/>
                <w:sz w:val="18"/>
              </w:rPr>
              <w:t>Jeudi</w:t>
            </w:r>
            <w:r w:rsidR="006D1421">
              <w:rPr>
                <w:rFonts w:asciiTheme="minorHAnsi" w:hAnsiTheme="minorHAnsi"/>
                <w:sz w:val="18"/>
              </w:rPr>
              <w:t> </w:t>
            </w:r>
            <w:r>
              <w:rPr>
                <w:rFonts w:asciiTheme="minorHAnsi" w:hAnsiTheme="minorHAnsi"/>
                <w:sz w:val="18"/>
              </w:rPr>
              <w:t>20</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3127F29F"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21h à 23h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6C99707A" w:rsidR="00964E2E" w:rsidRPr="00DD14D2" w:rsidRDefault="00425C72" w:rsidP="00964E2E">
            <w:pPr>
              <w:spacing w:after="0"/>
              <w:jc w:val="center"/>
              <w:rPr>
                <w:rFonts w:asciiTheme="minorHAnsi" w:eastAsia="Calibri" w:hAnsiTheme="minorHAnsi" w:cstheme="minorHAnsi"/>
                <w:kern w:val="18"/>
                <w:sz w:val="18"/>
                <w:szCs w:val="18"/>
              </w:rPr>
            </w:pPr>
            <w:r>
              <w:rPr>
                <w:rFonts w:asciiTheme="minorHAnsi" w:hAnsiTheme="minorHAnsi"/>
                <w:sz w:val="18"/>
              </w:rPr>
              <w:t>Locataires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18B46C03" w:rsidR="00964E2E" w:rsidRPr="00DD14D2" w:rsidRDefault="00964E2E" w:rsidP="00964E2E">
            <w:pPr>
              <w:spacing w:after="0"/>
              <w:jc w:val="center"/>
              <w:rPr>
                <w:rFonts w:asciiTheme="minorHAnsi" w:hAnsiTheme="minorHAnsi" w:cstheme="minorHAnsi"/>
                <w:kern w:val="18"/>
                <w:sz w:val="18"/>
                <w:szCs w:val="18"/>
              </w:rPr>
            </w:pPr>
            <w:r>
              <w:rPr>
                <w:rFonts w:asciiTheme="minorHAnsi" w:hAnsiTheme="minorHAnsi"/>
                <w:sz w:val="18"/>
              </w:rPr>
              <w:t>7</w:t>
            </w:r>
          </w:p>
        </w:tc>
      </w:tr>
      <w:tr w:rsidR="00907E58" w:rsidRPr="00BD3407" w14:paraId="425451AC"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3254A8" w14:textId="2F60588C" w:rsidR="00907E58" w:rsidRDefault="63268F14" w:rsidP="6CC352ED">
            <w:pPr>
              <w:spacing w:after="0"/>
              <w:jc w:val="center"/>
              <w:rPr>
                <w:rFonts w:asciiTheme="minorHAnsi" w:hAnsiTheme="minorHAnsi" w:cstheme="minorBidi"/>
                <w:sz w:val="18"/>
                <w:szCs w:val="18"/>
              </w:rPr>
            </w:pPr>
            <w:r>
              <w:rPr>
                <w:rFonts w:asciiTheme="minorHAnsi" w:hAnsiTheme="minorHAnsi"/>
                <w:sz w:val="18"/>
              </w:rPr>
              <w:t>Toronto</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2E65CA5" w14:textId="0C6E7B2A" w:rsidR="00907E58" w:rsidRPr="00DD14D2" w:rsidRDefault="2B87782C" w:rsidP="6CC352ED">
            <w:pPr>
              <w:spacing w:after="0"/>
              <w:jc w:val="center"/>
              <w:rPr>
                <w:rFonts w:asciiTheme="minorHAnsi" w:hAnsiTheme="minorHAnsi" w:cstheme="minorBidi"/>
                <w:sz w:val="18"/>
                <w:szCs w:val="18"/>
              </w:rPr>
            </w:pPr>
            <w:r>
              <w:rPr>
                <w:rFonts w:asciiTheme="minorHAnsi" w:hAnsiTheme="minorHAnsi"/>
                <w:sz w:val="18"/>
              </w:rPr>
              <w:t>9</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A7CCE7A" w14:textId="782D7932" w:rsidR="00907E58" w:rsidRPr="00DD14D2" w:rsidRDefault="63268F14" w:rsidP="6CC352ED">
            <w:pPr>
              <w:spacing w:after="0"/>
              <w:jc w:val="center"/>
              <w:rPr>
                <w:rFonts w:asciiTheme="minorHAnsi" w:hAnsiTheme="minorHAnsi" w:cstheme="minorBidi"/>
                <w:b/>
                <w:bCs/>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0A0DEE" w14:textId="5ED170E1" w:rsidR="00907E58" w:rsidRPr="003A2073" w:rsidRDefault="63268F14" w:rsidP="6CC352ED">
            <w:pPr>
              <w:spacing w:after="0"/>
              <w:jc w:val="center"/>
              <w:rPr>
                <w:rFonts w:asciiTheme="minorHAnsi" w:hAnsiTheme="minorHAnsi" w:cstheme="minorBidi"/>
                <w:sz w:val="18"/>
                <w:szCs w:val="18"/>
              </w:rPr>
            </w:pPr>
            <w:r>
              <w:rPr>
                <w:rFonts w:asciiTheme="minorHAnsi" w:hAnsiTheme="minorHAnsi"/>
                <w:sz w:val="18"/>
              </w:rPr>
              <w:t>Mardi</w:t>
            </w:r>
            <w:r w:rsidR="006D1421">
              <w:rPr>
                <w:rFonts w:asciiTheme="minorHAnsi" w:hAnsiTheme="minorHAnsi"/>
                <w:sz w:val="18"/>
              </w:rPr>
              <w:t> </w:t>
            </w:r>
            <w:r>
              <w:rPr>
                <w:rFonts w:asciiTheme="minorHAnsi" w:hAnsiTheme="minorHAnsi"/>
                <w:sz w:val="18"/>
              </w:rPr>
              <w:t>24</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C50207" w14:textId="0CF802F3" w:rsidR="00907E58" w:rsidRPr="00964E2E" w:rsidRDefault="63268F14" w:rsidP="6CC352ED">
            <w:pPr>
              <w:spacing w:after="0"/>
              <w:jc w:val="center"/>
              <w:rPr>
                <w:rFonts w:asciiTheme="minorHAnsi" w:hAnsiTheme="minorHAnsi" w:cstheme="minorBidi"/>
                <w:sz w:val="18"/>
                <w:szCs w:val="18"/>
              </w:rPr>
            </w:pPr>
            <w:r>
              <w:rPr>
                <w:rFonts w:asciiTheme="minorHAnsi" w:hAnsiTheme="minorHAnsi"/>
                <w:sz w:val="18"/>
              </w:rPr>
              <w:t>18h à 20h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EBCAF2" w14:textId="56908184" w:rsidR="00907E58" w:rsidRPr="00DD14D2" w:rsidRDefault="63268F14" w:rsidP="6CC352ED">
            <w:pPr>
              <w:spacing w:after="0"/>
              <w:jc w:val="center"/>
              <w:rPr>
                <w:rFonts w:asciiTheme="minorHAnsi" w:hAnsiTheme="minorHAnsi" w:cstheme="minorBidi"/>
                <w:kern w:val="18"/>
                <w:sz w:val="18"/>
                <w:szCs w:val="18"/>
              </w:rPr>
            </w:pPr>
            <w:r>
              <w:rPr>
                <w:rFonts w:asciiTheme="minorHAnsi" w:hAnsiTheme="minorHAnsi"/>
                <w:sz w:val="18"/>
              </w:rPr>
              <w:t>Femmes arabes âgées de 35 à 54</w:t>
            </w:r>
            <w:r w:rsidR="006D1421">
              <w:rPr>
                <w:rFonts w:asciiTheme="minorHAnsi" w:hAnsiTheme="minorHAnsi"/>
                <w:sz w:val="18"/>
              </w:rPr>
              <w:t> </w:t>
            </w:r>
            <w:r>
              <w:rPr>
                <w:rFonts w:asciiTheme="minorHAnsi" w:hAnsiTheme="minorHAnsi"/>
                <w:sz w:val="18"/>
              </w:rPr>
              <w:t>ans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D5636F" w14:textId="4DE57D2F" w:rsidR="00907E58" w:rsidRDefault="63268F14" w:rsidP="6CC352ED">
            <w:pPr>
              <w:spacing w:after="0"/>
              <w:jc w:val="center"/>
              <w:rPr>
                <w:rFonts w:asciiTheme="minorHAnsi" w:hAnsiTheme="minorHAnsi" w:cstheme="minorBidi"/>
                <w:kern w:val="18"/>
                <w:sz w:val="18"/>
                <w:szCs w:val="18"/>
              </w:rPr>
            </w:pPr>
            <w:r>
              <w:rPr>
                <w:rFonts w:asciiTheme="minorHAnsi" w:hAnsiTheme="minorHAnsi"/>
                <w:sz w:val="18"/>
              </w:rPr>
              <w:t>8</w:t>
            </w:r>
          </w:p>
        </w:tc>
      </w:tr>
      <w:tr w:rsidR="00236B91" w:rsidRPr="00BD3407" w14:paraId="0344E463"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F2DCD1E" w:rsidR="00964E2E" w:rsidRPr="00DD14D2" w:rsidRDefault="00DE580C" w:rsidP="00964E2E">
            <w:pPr>
              <w:spacing w:after="0"/>
              <w:jc w:val="center"/>
              <w:rPr>
                <w:rFonts w:asciiTheme="minorHAnsi" w:hAnsiTheme="minorHAnsi" w:cstheme="minorHAnsi"/>
                <w:sz w:val="18"/>
                <w:szCs w:val="18"/>
              </w:rPr>
            </w:pPr>
            <w:r>
              <w:rPr>
                <w:rFonts w:asciiTheme="minorHAnsi" w:hAnsiTheme="minorHAnsi"/>
                <w:sz w:val="18"/>
              </w:rPr>
              <w:t>Nord de l’Ontario</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10</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964E2E" w:rsidRPr="00DD14D2" w:rsidRDefault="00964E2E" w:rsidP="00964E2E">
            <w:pPr>
              <w:spacing w:after="0"/>
              <w:jc w:val="center"/>
              <w:rPr>
                <w:rFonts w:asciiTheme="minorHAnsi" w:hAnsiTheme="minorHAnsi" w:cstheme="minorHAnsi"/>
                <w:b/>
                <w:bCs/>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07279745" w:rsidR="00964E2E" w:rsidRPr="003A2073" w:rsidRDefault="00964E2E" w:rsidP="00964E2E">
            <w:pPr>
              <w:spacing w:after="0"/>
              <w:jc w:val="center"/>
              <w:rPr>
                <w:rFonts w:asciiTheme="minorHAnsi" w:hAnsiTheme="minorHAnsi" w:cstheme="minorHAnsi"/>
                <w:sz w:val="18"/>
                <w:szCs w:val="18"/>
              </w:rPr>
            </w:pPr>
            <w:r>
              <w:rPr>
                <w:rFonts w:asciiTheme="minorHAnsi" w:hAnsiTheme="minorHAnsi"/>
                <w:sz w:val="18"/>
              </w:rPr>
              <w:t>Mardi</w:t>
            </w:r>
            <w:r w:rsidR="006D1421">
              <w:rPr>
                <w:rFonts w:asciiTheme="minorHAnsi" w:hAnsiTheme="minorHAnsi"/>
                <w:sz w:val="18"/>
              </w:rPr>
              <w:t> </w:t>
            </w:r>
            <w:r>
              <w:rPr>
                <w:rFonts w:asciiTheme="minorHAnsi" w:hAnsiTheme="minorHAnsi"/>
                <w:sz w:val="18"/>
              </w:rPr>
              <w:t>25</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0C0FDDF6"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18h à 20h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964E2E" w:rsidRPr="00DD14D2" w:rsidRDefault="00964E2E" w:rsidP="00964E2E">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2EF67C48" w:rsidR="00964E2E" w:rsidRPr="00DD14D2" w:rsidRDefault="00485723" w:rsidP="00964E2E">
            <w:pPr>
              <w:spacing w:after="0"/>
              <w:jc w:val="center"/>
              <w:rPr>
                <w:rFonts w:asciiTheme="minorHAnsi" w:hAnsiTheme="minorHAnsi" w:cstheme="minorHAnsi"/>
                <w:kern w:val="18"/>
                <w:sz w:val="18"/>
                <w:szCs w:val="18"/>
              </w:rPr>
            </w:pPr>
            <w:r>
              <w:rPr>
                <w:rFonts w:asciiTheme="minorHAnsi" w:hAnsiTheme="minorHAnsi"/>
                <w:sz w:val="18"/>
              </w:rPr>
              <w:t>6</w:t>
            </w:r>
          </w:p>
        </w:tc>
      </w:tr>
      <w:tr w:rsidR="00236B91" w:rsidRPr="00BD3407" w14:paraId="6416D1C1" w14:textId="77777777" w:rsidTr="000A1AF2">
        <w:trPr>
          <w:trHeight w:val="439"/>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59BA5757" w:rsidR="00964E2E" w:rsidRPr="00DD14D2" w:rsidRDefault="00DE580C" w:rsidP="00964E2E">
            <w:pPr>
              <w:spacing w:after="0"/>
              <w:jc w:val="center"/>
              <w:rPr>
                <w:rFonts w:asciiTheme="minorHAnsi" w:hAnsiTheme="minorHAnsi" w:cstheme="minorHAnsi"/>
                <w:sz w:val="18"/>
                <w:szCs w:val="18"/>
              </w:rPr>
            </w:pPr>
            <w:r>
              <w:rPr>
                <w:rFonts w:asciiTheme="minorHAnsi" w:hAnsiTheme="minorHAnsi"/>
                <w:sz w:val="18"/>
              </w:rPr>
              <w:lastRenderedPageBreak/>
              <w:t>Ville de Québec</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11</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733C3DF7" w:rsidR="00964E2E" w:rsidRPr="00DD14D2" w:rsidRDefault="00964E2E" w:rsidP="00964E2E">
            <w:pPr>
              <w:spacing w:after="0"/>
              <w:jc w:val="center"/>
              <w:rPr>
                <w:rFonts w:asciiTheme="minorHAnsi" w:hAnsiTheme="minorHAnsi" w:cstheme="minorHAnsi"/>
                <w:b/>
                <w:bCs/>
                <w:sz w:val="18"/>
                <w:szCs w:val="18"/>
              </w:rPr>
            </w:pPr>
            <w:r>
              <w:rPr>
                <w:rFonts w:asciiTheme="minorHAnsi" w:hAnsiTheme="minorHAnsi"/>
                <w:b/>
                <w:sz w:val="18"/>
              </w:rPr>
              <w:t>FRANÇAIS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5DC6AB9A" w:rsidR="00964E2E" w:rsidRPr="003A2073" w:rsidRDefault="00964E2E" w:rsidP="00964E2E">
            <w:pPr>
              <w:spacing w:after="0"/>
              <w:jc w:val="center"/>
              <w:rPr>
                <w:rFonts w:asciiTheme="minorHAnsi" w:hAnsiTheme="minorHAnsi" w:cstheme="minorHAnsi"/>
                <w:sz w:val="18"/>
                <w:szCs w:val="18"/>
              </w:rPr>
            </w:pPr>
            <w:r>
              <w:rPr>
                <w:rFonts w:asciiTheme="minorHAnsi" w:hAnsiTheme="minorHAnsi"/>
                <w:sz w:val="18"/>
              </w:rPr>
              <w:t>Mercredi</w:t>
            </w:r>
            <w:r w:rsidR="006D1421">
              <w:rPr>
                <w:rFonts w:asciiTheme="minorHAnsi" w:hAnsiTheme="minorHAnsi"/>
                <w:sz w:val="18"/>
              </w:rPr>
              <w:t> </w:t>
            </w:r>
            <w:r>
              <w:rPr>
                <w:rFonts w:asciiTheme="minorHAnsi" w:hAnsiTheme="minorHAnsi"/>
                <w:sz w:val="18"/>
              </w:rPr>
              <w:t>26</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6ACFB242"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18h à 20h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1E8F03D7" w:rsidR="00964E2E" w:rsidRPr="00DD14D2" w:rsidRDefault="00964E2E" w:rsidP="00964E2E">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40652EF8" w:rsidR="00964E2E" w:rsidRPr="00DD14D2" w:rsidRDefault="00964E2E" w:rsidP="00964E2E">
            <w:pPr>
              <w:spacing w:after="0"/>
              <w:jc w:val="center"/>
              <w:rPr>
                <w:rFonts w:asciiTheme="minorHAnsi" w:hAnsiTheme="minorHAnsi" w:cstheme="minorHAnsi"/>
                <w:kern w:val="18"/>
                <w:sz w:val="18"/>
                <w:szCs w:val="18"/>
              </w:rPr>
            </w:pPr>
            <w:r>
              <w:rPr>
                <w:rFonts w:asciiTheme="minorHAnsi" w:hAnsiTheme="minorHAnsi"/>
                <w:sz w:val="18"/>
              </w:rPr>
              <w:t>8</w:t>
            </w:r>
          </w:p>
        </w:tc>
      </w:tr>
      <w:tr w:rsidR="00236B91" w:rsidRPr="00BD3407" w14:paraId="47C473AB" w14:textId="77777777" w:rsidTr="000A1AF2">
        <w:trPr>
          <w:trHeight w:val="440"/>
        </w:trPr>
        <w:tc>
          <w:tcPr>
            <w:tcW w:w="891"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5FFB71FB" w:rsidR="00964E2E" w:rsidRPr="00DD14D2" w:rsidRDefault="00DE580C" w:rsidP="00964E2E">
            <w:pPr>
              <w:spacing w:after="0"/>
              <w:jc w:val="center"/>
              <w:rPr>
                <w:rFonts w:asciiTheme="minorHAnsi" w:hAnsiTheme="minorHAnsi" w:cstheme="minorHAnsi"/>
                <w:sz w:val="18"/>
                <w:szCs w:val="18"/>
              </w:rPr>
            </w:pPr>
            <w:r>
              <w:rPr>
                <w:rFonts w:asciiTheme="minorHAnsi" w:hAnsiTheme="minorHAnsi"/>
                <w:sz w:val="18"/>
              </w:rPr>
              <w:t>Winnipeg</w:t>
            </w:r>
          </w:p>
        </w:tc>
        <w:tc>
          <w:tcPr>
            <w:tcW w:w="411"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964E2E" w:rsidRPr="00DD14D2" w:rsidRDefault="00964E2E" w:rsidP="00964E2E">
            <w:pPr>
              <w:spacing w:after="0"/>
              <w:jc w:val="center"/>
              <w:rPr>
                <w:rFonts w:asciiTheme="minorHAnsi" w:hAnsiTheme="minorHAnsi" w:cstheme="minorHAnsi"/>
                <w:sz w:val="18"/>
                <w:szCs w:val="18"/>
              </w:rPr>
            </w:pPr>
            <w:r>
              <w:rPr>
                <w:rFonts w:asciiTheme="minorHAnsi" w:hAnsiTheme="minorHAnsi"/>
                <w:sz w:val="18"/>
              </w:rPr>
              <w:t>12</w:t>
            </w:r>
          </w:p>
        </w:tc>
        <w:tc>
          <w:tcPr>
            <w:tcW w:w="548"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964E2E" w:rsidRPr="00DD14D2" w:rsidRDefault="00964E2E" w:rsidP="00964E2E">
            <w:pPr>
              <w:spacing w:after="0"/>
              <w:jc w:val="center"/>
              <w:rPr>
                <w:rFonts w:asciiTheme="minorHAnsi" w:hAnsiTheme="minorHAnsi" w:cstheme="minorHAnsi"/>
                <w:b/>
                <w:bCs/>
                <w:sz w:val="18"/>
                <w:szCs w:val="18"/>
              </w:rPr>
            </w:pPr>
            <w:r>
              <w:rPr>
                <w:rFonts w:asciiTheme="minorHAnsi" w:hAnsiTheme="minorHAnsi"/>
                <w:b/>
                <w:sz w:val="18"/>
              </w:rPr>
              <w:t>ANGLAIS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2E67CF47" w:rsidR="00964E2E" w:rsidRPr="003A2073" w:rsidRDefault="00964E2E" w:rsidP="00964E2E">
            <w:pPr>
              <w:spacing w:after="0"/>
              <w:jc w:val="center"/>
              <w:rPr>
                <w:rFonts w:asciiTheme="minorHAnsi" w:hAnsiTheme="minorHAnsi" w:cstheme="minorHAnsi"/>
                <w:sz w:val="18"/>
                <w:szCs w:val="18"/>
              </w:rPr>
            </w:pPr>
            <w:r>
              <w:rPr>
                <w:rFonts w:asciiTheme="minorHAnsi" w:hAnsiTheme="minorHAnsi"/>
                <w:sz w:val="18"/>
              </w:rPr>
              <w:t>Jeudi</w:t>
            </w:r>
            <w:r w:rsidR="006D1421">
              <w:rPr>
                <w:rFonts w:asciiTheme="minorHAnsi" w:hAnsiTheme="minorHAnsi"/>
                <w:sz w:val="18"/>
              </w:rPr>
              <w:t> </w:t>
            </w:r>
            <w:r>
              <w:rPr>
                <w:rFonts w:asciiTheme="minorHAnsi" w:hAnsiTheme="minorHAnsi"/>
                <w:sz w:val="18"/>
              </w:rPr>
              <w:t>27</w:t>
            </w:r>
            <w:r w:rsidR="006D1421">
              <w:rPr>
                <w:rFonts w:asciiTheme="minorHAnsi" w:hAnsiTheme="minorHAnsi"/>
                <w:sz w:val="18"/>
              </w:rPr>
              <w:t> </w:t>
            </w:r>
            <w:r>
              <w:rPr>
                <w:rFonts w:asciiTheme="minorHAnsi" w:hAnsiTheme="minorHAnsi"/>
                <w:sz w:val="18"/>
              </w:rPr>
              <w:t>juin</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55B9FA7F" w:rsidR="00964E2E" w:rsidRPr="00964E2E" w:rsidRDefault="00964E2E" w:rsidP="00964E2E">
            <w:pPr>
              <w:spacing w:after="0"/>
              <w:jc w:val="center"/>
              <w:rPr>
                <w:rFonts w:asciiTheme="minorHAnsi" w:hAnsiTheme="minorHAnsi" w:cstheme="minorHAnsi"/>
                <w:sz w:val="18"/>
                <w:szCs w:val="18"/>
              </w:rPr>
            </w:pPr>
            <w:r>
              <w:rPr>
                <w:rFonts w:asciiTheme="minorHAnsi" w:hAnsiTheme="minorHAnsi"/>
                <w:sz w:val="18"/>
              </w:rPr>
              <w:t>19h à 21h</w:t>
            </w:r>
          </w:p>
        </w:tc>
        <w:tc>
          <w:tcPr>
            <w:tcW w:w="1096"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448E2C2D" w:rsidR="00964E2E" w:rsidRPr="00DD14D2" w:rsidRDefault="00425C72" w:rsidP="00964E2E">
            <w:pPr>
              <w:spacing w:after="0"/>
              <w:jc w:val="center"/>
              <w:rPr>
                <w:rFonts w:asciiTheme="minorHAnsi" w:hAnsiTheme="minorHAnsi" w:cstheme="minorHAnsi"/>
                <w:kern w:val="18"/>
                <w:sz w:val="18"/>
                <w:szCs w:val="18"/>
              </w:rPr>
            </w:pPr>
            <w:r>
              <w:rPr>
                <w:rFonts w:asciiTheme="minorHAnsi" w:hAnsiTheme="minorHAnsi"/>
                <w:sz w:val="18"/>
              </w:rPr>
              <w:t>Autochtones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50C12A4F" w:rsidR="00964E2E" w:rsidRPr="00DD14D2" w:rsidRDefault="00485723" w:rsidP="00964E2E">
            <w:pPr>
              <w:spacing w:after="0"/>
              <w:jc w:val="center"/>
              <w:rPr>
                <w:rFonts w:asciiTheme="minorHAnsi" w:hAnsiTheme="minorHAnsi" w:cstheme="minorHAnsi"/>
                <w:kern w:val="18"/>
                <w:sz w:val="18"/>
                <w:szCs w:val="18"/>
              </w:rPr>
            </w:pPr>
            <w:r>
              <w:rPr>
                <w:rFonts w:asciiTheme="minorHAnsi" w:hAnsiTheme="minorHAnsi"/>
                <w:sz w:val="18"/>
              </w:rPr>
              <w:t>6</w:t>
            </w:r>
          </w:p>
        </w:tc>
      </w:tr>
      <w:tr w:rsidR="003C7AAA" w:rsidRPr="00BB2EE6" w14:paraId="2FF7DD77" w14:textId="77777777" w:rsidTr="000A1AF2">
        <w:trPr>
          <w:trHeight w:val="413"/>
        </w:trPr>
        <w:tc>
          <w:tcPr>
            <w:tcW w:w="4315" w:type="pct"/>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Pr>
                <w:rFonts w:ascii="Calibri" w:hAnsi="Calibri"/>
                <w:b/>
              </w:rPr>
              <w:t>Nombre total de participants</w:t>
            </w:r>
          </w:p>
        </w:tc>
        <w:tc>
          <w:tcPr>
            <w:tcW w:w="685" w:type="pct"/>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0590617D" w:rsidR="001111E9" w:rsidRPr="00E34CF2" w:rsidRDefault="002062BC" w:rsidP="2B741ECB">
            <w:pPr>
              <w:jc w:val="center"/>
              <w:rPr>
                <w:rFonts w:ascii="Calibri" w:eastAsia="Calibri" w:hAnsi="Calibri" w:cs="Calibri"/>
                <w:b/>
                <w:bCs/>
                <w:kern w:val="18"/>
              </w:rPr>
            </w:pPr>
            <w:r>
              <w:rPr>
                <w:rFonts w:ascii="Calibri" w:hAnsi="Calibri"/>
                <w:b/>
              </w:rPr>
              <w:t>86</w:t>
            </w:r>
          </w:p>
        </w:tc>
      </w:tr>
    </w:tbl>
    <w:p w14:paraId="34002362" w14:textId="77777777" w:rsidR="004E581C" w:rsidRDefault="004E581C" w:rsidP="004E581C">
      <w:bookmarkStart w:id="10" w:name="_Toc31869462"/>
      <w:bookmarkStart w:id="11" w:name="_Toc34743978"/>
    </w:p>
    <w:p w14:paraId="1C7C100C" w14:textId="6B521F0A" w:rsidR="00487351" w:rsidRPr="00487351" w:rsidRDefault="674DABA0" w:rsidP="002A0145">
      <w:pPr>
        <w:pStyle w:val="Heading1"/>
        <w:spacing w:before="240"/>
      </w:pPr>
      <w:bookmarkStart w:id="12" w:name="_Toc176873792"/>
      <w:r>
        <w:t>Principales constatation</w:t>
      </w:r>
      <w:bookmarkEnd w:id="10"/>
      <w:bookmarkEnd w:id="11"/>
      <w:r>
        <w:t>s</w:t>
      </w:r>
      <w:bookmarkEnd w:id="12"/>
    </w:p>
    <w:p w14:paraId="5808DDA4" w14:textId="69CB71A7" w:rsidR="5BB8C1B9" w:rsidRDefault="5BB8C1B9" w:rsidP="06D86AE7">
      <w:pPr>
        <w:pStyle w:val="Heading2"/>
      </w:pPr>
      <w:bookmarkStart w:id="13" w:name="_Toc176873793"/>
      <w:r>
        <w:t>Le gouvernement du Canada dans l’actualité (tous les lieux)</w:t>
      </w:r>
      <w:bookmarkEnd w:id="13"/>
      <w:r>
        <w:t xml:space="preserve"> </w:t>
      </w:r>
    </w:p>
    <w:p w14:paraId="1A9E31FD" w14:textId="2E94E508" w:rsidR="5BB8C1B9" w:rsidRDefault="5BB8C1B9" w:rsidP="06D86AE7">
      <w:pPr>
        <w:spacing w:after="0"/>
        <w:ind w:left="-30" w:right="-30"/>
      </w:pPr>
      <w:r>
        <w:t>Les participants de tous les groupes ont été invités à faire part de ce qu’ils avaient vu, lu ou entendu à propos du gouvernement du Canada au cours des derniers jours. Une série d</w:t>
      </w:r>
      <w:r w:rsidR="00756C8D">
        <w:t>’</w:t>
      </w:r>
      <w:r>
        <w:t>annonces et d</w:t>
      </w:r>
      <w:r w:rsidR="00756C8D">
        <w:t>’</w:t>
      </w:r>
      <w:r>
        <w:t>initiatives ont été rappelées, notamment la décision de la Banque du Canada d</w:t>
      </w:r>
      <w:r w:rsidR="00756C8D">
        <w:t>’</w:t>
      </w:r>
      <w:r>
        <w:t>abaisser son taux directeur à 4,75</w:t>
      </w:r>
      <w:r w:rsidR="006D1421">
        <w:t> </w:t>
      </w:r>
      <w:r>
        <w:t>%, la présentation d</w:t>
      </w:r>
      <w:r w:rsidR="00756C8D">
        <w:t>’</w:t>
      </w:r>
      <w:r>
        <w:t>un rapport du Comité des parlementaires sur la sécurité nationale et le renseignement (CPSNR) qui avait révélé qu</w:t>
      </w:r>
      <w:r w:rsidR="00756C8D">
        <w:t>’</w:t>
      </w:r>
      <w:r>
        <w:t xml:space="preserve">un grand nombre de membres du </w:t>
      </w:r>
      <w:r w:rsidR="00CB207D">
        <w:t>Parlement</w:t>
      </w:r>
      <w:r>
        <w:t xml:space="preserve"> avaient sciemment aidé des acteurs étatiques étrangers, et l</w:t>
      </w:r>
      <w:r w:rsidR="00756C8D">
        <w:t>’</w:t>
      </w:r>
      <w:r>
        <w:t>annonce par le gouvernement fédéral d</w:t>
      </w:r>
      <w:r w:rsidR="00756C8D">
        <w:t>’</w:t>
      </w:r>
      <w:r>
        <w:t>un programme national d</w:t>
      </w:r>
      <w:r w:rsidR="00756C8D">
        <w:t>’</w:t>
      </w:r>
      <w:r>
        <w:t>assurance médicaments. Les participants ont également mentionné la récente proposition du gouvernement du Canada d</w:t>
      </w:r>
      <w:r w:rsidR="00756C8D">
        <w:t>’</w:t>
      </w:r>
      <w:r>
        <w:t>augmenter le taux d</w:t>
      </w:r>
      <w:r w:rsidR="00756C8D">
        <w:t>’</w:t>
      </w:r>
      <w:r>
        <w:t>inclusion des gains en capital, les mesures prises dans le but de rendre le logement plus abordable dans l</w:t>
      </w:r>
      <w:r w:rsidR="00756C8D">
        <w:t>’</w:t>
      </w:r>
      <w:r>
        <w:t>intérêt des Canadiens, et l</w:t>
      </w:r>
      <w:r w:rsidR="00756C8D">
        <w:t>’</w:t>
      </w:r>
      <w:r>
        <w:t>annonce de l</w:t>
      </w:r>
      <w:r w:rsidR="00756C8D">
        <w:t>’</w:t>
      </w:r>
      <w:r>
        <w:t>Agence du revenu du Canada (ARC) selon laquelle celle-ci allait passer à la phase suivante du recouvrement des dettes, à savoir la collecte des trop-perçus individuels relatifs aux programmes de prestations liés à la pandémie de COVID-19.</w:t>
      </w:r>
    </w:p>
    <w:p w14:paraId="74EF5BB3" w14:textId="39B3F1D8" w:rsidR="5BB8C1B9" w:rsidRDefault="5BB8C1B9" w:rsidP="06D86AE7">
      <w:pPr>
        <w:spacing w:after="0"/>
        <w:ind w:right="-30"/>
      </w:pPr>
      <w:r>
        <w:t xml:space="preserve"> </w:t>
      </w:r>
    </w:p>
    <w:p w14:paraId="08FB3CCE" w14:textId="29E22FEF" w:rsidR="5BB8C1B9" w:rsidRDefault="5BB8C1B9" w:rsidP="0012292C">
      <w:pPr>
        <w:pStyle w:val="Heading3"/>
      </w:pPr>
      <w:r>
        <w:t xml:space="preserve">Consommation de nouvelles (jeunes utilisatrices intensives de médias sociaux du Canada atlantique, membres de la diaspora d’Asie du Sud-Est </w:t>
      </w:r>
      <w:r w:rsidR="003112F1">
        <w:t>résidant à</w:t>
      </w:r>
      <w:r>
        <w:t xml:space="preserve"> Calgary et </w:t>
      </w:r>
      <w:r w:rsidR="003112F1">
        <w:t xml:space="preserve">à </w:t>
      </w:r>
      <w:r>
        <w:t xml:space="preserve">Edmonton, personnes âgées résidant au Québec, femmes arabes résidant à Toronto) </w:t>
      </w:r>
    </w:p>
    <w:p w14:paraId="38B6DD58" w14:textId="658EEAC6" w:rsidR="5BB8C1B9" w:rsidRDefault="5BB8C1B9" w:rsidP="06D86AE7">
      <w:pPr>
        <w:spacing w:after="0"/>
      </w:pPr>
      <w:r>
        <w:t>Les participants de quatre groupes ont entamé une discussion complémentaire portant sur leur</w:t>
      </w:r>
      <w:r w:rsidR="00BC13DE">
        <w:t>s</w:t>
      </w:r>
      <w:r>
        <w:t xml:space="preserve"> habitudes de consommation de nouvelles d’actualité. Invités à énumérer les principales sources auxquelles ils avaient recours pour s</w:t>
      </w:r>
      <w:r w:rsidR="00756C8D">
        <w:t>’</w:t>
      </w:r>
      <w:r>
        <w:t>informer, bon nombre de participants ont mentionné des chaînes télévisées, dont CBC, CTV, Global News, BBC et CNN, des stations de radio comme CBC Radio, Radio</w:t>
      </w:r>
      <w:r w:rsidR="00BC13DE">
        <w:t>-</w:t>
      </w:r>
      <w:r>
        <w:t>Canada et des chaînes locales, ainsi que des organes d</w:t>
      </w:r>
      <w:r w:rsidR="00756C8D">
        <w:t>’</w:t>
      </w:r>
      <w:r>
        <w:t>information traditionnels comme le Globe and Mail, La Presse, le New York Times, le Washington</w:t>
      </w:r>
      <w:r w:rsidR="006D1421">
        <w:t> </w:t>
      </w:r>
      <w:r>
        <w:t>Post et le Guardian. Plusieurs d</w:t>
      </w:r>
      <w:r w:rsidR="00756C8D">
        <w:t>’</w:t>
      </w:r>
      <w:r>
        <w:t>entre eux ont également mentionné les plateformes de médias sociaux comme Facebook, Instagram, TikTok et LinkedIn, ainsi que d</w:t>
      </w:r>
      <w:r w:rsidR="00756C8D">
        <w:t>’</w:t>
      </w:r>
      <w:r>
        <w:t>autres plateformes numériques, dont Google News. À la question de savoir si certaines sources de nouvelles étaient, selon eux, plus fiables que d</w:t>
      </w:r>
      <w:r w:rsidR="00756C8D">
        <w:t>’</w:t>
      </w:r>
      <w:r>
        <w:t>autres, si un certain nombre de participants estimaient que la plupart des chaînes télévisées, des stations de radio et des organes d</w:t>
      </w:r>
      <w:r w:rsidR="00756C8D">
        <w:t>’</w:t>
      </w:r>
      <w:r>
        <w:t>information traditionnels étaient tout à fait dignes de confiance, bon nombre d</w:t>
      </w:r>
      <w:r w:rsidR="00756C8D">
        <w:t>’</w:t>
      </w:r>
      <w:r>
        <w:t>entre eux étaient d</w:t>
      </w:r>
      <w:r w:rsidR="00756C8D">
        <w:t>’</w:t>
      </w:r>
      <w:r>
        <w:t xml:space="preserve">avis que les nouvelles publiées sur les réseaux sociaux (et en particulier sur des plateformes comme Facebook, Instagram et TikTok) étaient à considérer avec un certain scepticisme. </w:t>
      </w:r>
    </w:p>
    <w:p w14:paraId="45E91CF8" w14:textId="12A1ED95" w:rsidR="5BB8C1B9" w:rsidRDefault="5BB8C1B9" w:rsidP="06D86AE7">
      <w:pPr>
        <w:spacing w:after="0"/>
      </w:pPr>
      <w:r>
        <w:lastRenderedPageBreak/>
        <w:t xml:space="preserve"> </w:t>
      </w:r>
    </w:p>
    <w:p w14:paraId="3B88A67F" w14:textId="05AA963D" w:rsidR="5BB8C1B9" w:rsidRDefault="5BB8C1B9" w:rsidP="06D86AE7">
      <w:pPr>
        <w:spacing w:after="0"/>
      </w:pPr>
      <w:r>
        <w:t>On a demandé aux participants des groupes composés de femmes arabes résidant à Toronto et de membres de la diaspora d</w:t>
      </w:r>
      <w:r w:rsidR="00756C8D">
        <w:t>’</w:t>
      </w:r>
      <w:r>
        <w:t>Asie du Sud-Est résidant à Calgary et à Edmonton s</w:t>
      </w:r>
      <w:r w:rsidR="00756C8D">
        <w:t>’</w:t>
      </w:r>
      <w:r>
        <w:t>il leur arrivait de chercher à obtenir des nouvelles dans des langues autres que l</w:t>
      </w:r>
      <w:r w:rsidR="00756C8D">
        <w:t>’</w:t>
      </w:r>
      <w:r>
        <w:t>anglais. Un certain nombre de femmes arabes ont déclaré avoir obtenu des nouvelles de la chaîne Al Jazeera, souvent en arabe, tandis que les membres de la diaspora d</w:t>
      </w:r>
      <w:r w:rsidR="00756C8D">
        <w:t>’</w:t>
      </w:r>
      <w:r>
        <w:t>Asie du Sud-Est ont indiqué avoir recherché des sources d</w:t>
      </w:r>
      <w:r w:rsidR="00756C8D">
        <w:t>’</w:t>
      </w:r>
      <w:r>
        <w:t>information en langue étrangère provenant de pays comme Singapour, l</w:t>
      </w:r>
      <w:r w:rsidR="00756C8D">
        <w:t>’</w:t>
      </w:r>
      <w:r>
        <w:t xml:space="preserve">Indonésie et les Philippines.    </w:t>
      </w:r>
    </w:p>
    <w:p w14:paraId="3A5ABFB8" w14:textId="1C9DCFD9" w:rsidR="5BB8C1B9" w:rsidRDefault="5BB8C1B9" w:rsidP="06D86AE7">
      <w:pPr>
        <w:spacing w:after="0"/>
      </w:pPr>
      <w:r>
        <w:rPr>
          <w:sz w:val="18"/>
        </w:rPr>
        <w:t xml:space="preserve"> </w:t>
      </w:r>
    </w:p>
    <w:p w14:paraId="25EB4123" w14:textId="4BEC0E31" w:rsidR="5BB8C1B9" w:rsidRDefault="5BB8C1B9" w:rsidP="00CD3A33">
      <w:pPr>
        <w:spacing w:after="0"/>
      </w:pPr>
      <w:r>
        <w:t>Concernant les sources d</w:t>
      </w:r>
      <w:r w:rsidR="00756C8D">
        <w:t>’</w:t>
      </w:r>
      <w:r>
        <w:t>information et de nouvelles d’actualité qu’ils seraient susceptible</w:t>
      </w:r>
      <w:r w:rsidR="00BC13DE">
        <w:t>s</w:t>
      </w:r>
      <w:r>
        <w:t xml:space="preserve"> de consulter pour obtenir des renseignements et des nouvelles relati</w:t>
      </w:r>
      <w:r w:rsidR="00BC13DE">
        <w:t>f</w:t>
      </w:r>
      <w:r>
        <w:t>s au gouvernement du Canada, la plupart des participants des groupes composés de personnes âgées résidant au Québec et de femmes arabes résidant à Toronto ont indiqué qu</w:t>
      </w:r>
      <w:r w:rsidR="00756C8D">
        <w:t>’</w:t>
      </w:r>
      <w:r>
        <w:t>ils consulteraient probablement les sites Web officiels du gouvernement fédéral, ainsi que ceux d</w:t>
      </w:r>
      <w:r w:rsidR="00756C8D">
        <w:t>’</w:t>
      </w:r>
      <w:r>
        <w:t>agences bien précises</w:t>
      </w:r>
      <w:r w:rsidR="00C74DCA">
        <w:t xml:space="preserve">, dont </w:t>
      </w:r>
      <w:r>
        <w:t>l</w:t>
      </w:r>
      <w:r w:rsidR="00756C8D">
        <w:t>’</w:t>
      </w:r>
      <w:r>
        <w:t xml:space="preserve">ARC et Service Canada.  </w:t>
      </w:r>
    </w:p>
    <w:p w14:paraId="5B7E5AFF" w14:textId="3071A76D" w:rsidR="5BB8C1B9" w:rsidRDefault="5BB8C1B9" w:rsidP="0012292C">
      <w:pPr>
        <w:pStyle w:val="Heading3"/>
      </w:pPr>
      <w:r>
        <w:t xml:space="preserve">Recherche et innovation (région du Golden Horseshoe en Ontario) </w:t>
      </w:r>
    </w:p>
    <w:p w14:paraId="39DC0F2F" w14:textId="2BD4018C" w:rsidR="5BB8C1B9" w:rsidRDefault="5BB8C1B9" w:rsidP="06D86AE7">
      <w:pPr>
        <w:spacing w:after="0"/>
      </w:pPr>
      <w:r>
        <w:t>Les participants résidant dans la région du Golden Horseshoe en Ontario ont été invités à répondre à quelques questions complémentaires portant sur la recherche et l</w:t>
      </w:r>
      <w:r w:rsidR="00756C8D">
        <w:t>’</w:t>
      </w:r>
      <w:r>
        <w:t>innovation. Lorsqu</w:t>
      </w:r>
      <w:r w:rsidR="00756C8D">
        <w:t>’</w:t>
      </w:r>
      <w:r>
        <w:t>on leur a demandé s</w:t>
      </w:r>
      <w:r w:rsidR="00756C8D">
        <w:t>’</w:t>
      </w:r>
      <w:r>
        <w:t>ils avaient vu, lu ou entendu parler de mesures prises par le gouvernement fédéral dans ce domaine, quelques-uns d</w:t>
      </w:r>
      <w:r w:rsidR="00756C8D">
        <w:t>’</w:t>
      </w:r>
      <w:r>
        <w:t>entre eux se souvenaient avoir entendu parler d</w:t>
      </w:r>
      <w:r w:rsidR="00756C8D">
        <w:t>’</w:t>
      </w:r>
      <w:r>
        <w:t>un investissement conjoint de 5</w:t>
      </w:r>
      <w:r w:rsidR="006D1421">
        <w:t> </w:t>
      </w:r>
      <w:r>
        <w:t>milliards de dollars (avec le gouvernement de l</w:t>
      </w:r>
      <w:r w:rsidR="00756C8D">
        <w:t>’</w:t>
      </w:r>
      <w:r>
        <w:t>Ontario) pour la construction d</w:t>
      </w:r>
      <w:r w:rsidR="00756C8D">
        <w:t>’</w:t>
      </w:r>
      <w:r>
        <w:t>une nouvelle usine de fabrication de véhicules électriques (VE) à Alliston, en Ontario, qui avait été annoncé par la compagnie Honda Motor comme faisant partie des 15</w:t>
      </w:r>
      <w:r w:rsidR="006D1421">
        <w:t> </w:t>
      </w:r>
      <w:r>
        <w:t>milliards de dollars qu</w:t>
      </w:r>
      <w:r w:rsidR="00756C8D">
        <w:t>’</w:t>
      </w:r>
      <w:r>
        <w:t xml:space="preserve">elle investit dans la fabrication de VE au Canada.  </w:t>
      </w:r>
    </w:p>
    <w:p w14:paraId="0DEF13E7" w14:textId="6A72F468" w:rsidR="5BB8C1B9" w:rsidRDefault="5BB8C1B9" w:rsidP="06D86AE7">
      <w:pPr>
        <w:spacing w:after="0"/>
      </w:pPr>
      <w:r>
        <w:t xml:space="preserve"> </w:t>
      </w:r>
    </w:p>
    <w:p w14:paraId="78F134F8" w14:textId="272A2813" w:rsidR="5BB8C1B9" w:rsidRDefault="5BB8C1B9" w:rsidP="06D86AE7">
      <w:pPr>
        <w:spacing w:after="0"/>
      </w:pPr>
      <w:r>
        <w:t>La majorité des participants ont positivement réagi à l</w:t>
      </w:r>
      <w:r w:rsidR="00756C8D">
        <w:t>’</w:t>
      </w:r>
      <w:r>
        <w:t>information qui leur avait été fournie sur un certain nombre de domaines liés à la recherche et à l</w:t>
      </w:r>
      <w:r w:rsidR="00756C8D">
        <w:t>’</w:t>
      </w:r>
      <w:r>
        <w:t>innovation dans lesquels le gouvernement fédéral s</w:t>
      </w:r>
      <w:r w:rsidR="00756C8D">
        <w:t>’</w:t>
      </w:r>
      <w:r>
        <w:t>était récemment engagé à investir, estimant qu</w:t>
      </w:r>
      <w:r w:rsidR="00756C8D">
        <w:t>’</w:t>
      </w:r>
      <w:r>
        <w:t>il s</w:t>
      </w:r>
      <w:r w:rsidR="00756C8D">
        <w:t>’</w:t>
      </w:r>
      <w:r>
        <w:t>agissait là de secteurs d’activité importants auxquels le gouvernement du Canada devait apporter son soutien. Plusieurs d</w:t>
      </w:r>
      <w:r w:rsidR="00756C8D">
        <w:t>’</w:t>
      </w:r>
      <w:r>
        <w:t>entre eux ne croyaient cependant pas que le montant de 800</w:t>
      </w:r>
      <w:r w:rsidR="006D1421">
        <w:t> </w:t>
      </w:r>
      <w:r>
        <w:t>millions de dollars suffise à financer l</w:t>
      </w:r>
      <w:r w:rsidR="00756C8D">
        <w:t>’</w:t>
      </w:r>
      <w:r>
        <w:t>ensemble de ces domaines prioritaires. Certains d’entre eux étaient d</w:t>
      </w:r>
      <w:r w:rsidR="00756C8D">
        <w:t>’</w:t>
      </w:r>
      <w:r>
        <w:t>avis que les investissements destinés à des domaines comme la lutte contre le changement climatique, la promotion de possibilités d</w:t>
      </w:r>
      <w:r w:rsidR="00756C8D">
        <w:t>’</w:t>
      </w:r>
      <w:r>
        <w:t>apprentissage et de formation destinées aux étudiants de niveau postsecondaire ainsi qu’au soutien à l</w:t>
      </w:r>
      <w:r w:rsidR="00756C8D">
        <w:t>’</w:t>
      </w:r>
      <w:r>
        <w:t xml:space="preserve">intégration des Autochtones et à la recherche autochtone, seraient particulièrement essentiels à la réalisation à long terme des objectifs du Canada en matière de recherche.  </w:t>
      </w:r>
    </w:p>
    <w:p w14:paraId="271A7F7F" w14:textId="6E2BF541" w:rsidR="7D661B47" w:rsidRDefault="7D661B47" w:rsidP="0012292C">
      <w:pPr>
        <w:pStyle w:val="Heading2"/>
      </w:pPr>
      <w:bookmarkStart w:id="14" w:name="_Toc176873794"/>
      <w:r>
        <w:lastRenderedPageBreak/>
        <w:t>Priorités et performance du gouvernement du Canada (région du Golden Horseshoe en Ontario, Saskatchewan, membres de la diaspora d’Asie du Sud-Est résidant à Calgary et à Edmonton, région de l’Estrie au Québec, Secteur de l’intérieur de la Colombie-Britannique, personnes âgées résidant au Québec, locataires résidant à Vancouver, femmes arabes résidant à Toronto,</w:t>
      </w:r>
      <w:r w:rsidR="001B672F">
        <w:t xml:space="preserve"> n</w:t>
      </w:r>
      <w:r>
        <w:t>ord de l’Ontario, ville de Québec, Autochtones résidant à Winnipeg)</w:t>
      </w:r>
      <w:bookmarkEnd w:id="14"/>
      <w:r>
        <w:t xml:space="preserve"> </w:t>
      </w:r>
    </w:p>
    <w:p w14:paraId="234DCAC9" w14:textId="1B3CE22B" w:rsidR="0012292C" w:rsidRDefault="7D661B47" w:rsidP="0012292C">
      <w:pPr>
        <w:spacing w:after="0"/>
        <w:ind w:left="-30" w:right="-30"/>
      </w:pPr>
      <w:r>
        <w:rPr>
          <w:color w:val="5A5B5D"/>
        </w:rPr>
        <w:t xml:space="preserve">Les participants de onze groupes ont entamé des discussions portant sur les problèmes auxquels sont actuellement confrontés les Canadiens et sur leurs points de vue concernant la gestion du gouvernement relative à ces priorités. Les participants ont été invités à </w:t>
      </w:r>
      <w:r w:rsidR="00C74DCA">
        <w:rPr>
          <w:color w:val="5A5B5D"/>
        </w:rPr>
        <w:t>recenser</w:t>
      </w:r>
      <w:r>
        <w:rPr>
          <w:color w:val="5A5B5D"/>
        </w:rPr>
        <w:t xml:space="preserve"> les domaines dans lesquels ils estimaient satisfaisante la performance du gouvernement du Canada et ceux dans lesquels ils jugeaient qu</w:t>
      </w:r>
      <w:r w:rsidR="00756C8D">
        <w:rPr>
          <w:color w:val="5A5B5D"/>
        </w:rPr>
        <w:t>’</w:t>
      </w:r>
      <w:r>
        <w:rPr>
          <w:color w:val="5A5B5D"/>
        </w:rPr>
        <w:t xml:space="preserve">il y avait matière à amélioration.  </w:t>
      </w:r>
    </w:p>
    <w:p w14:paraId="36B71E90" w14:textId="434AAFF9" w:rsidR="7D661B47" w:rsidRDefault="7D661B47" w:rsidP="0012292C">
      <w:pPr>
        <w:spacing w:after="0"/>
        <w:ind w:left="-30" w:right="-30"/>
      </w:pPr>
      <w:r>
        <w:rPr>
          <w:color w:val="5A5B5D"/>
        </w:rPr>
        <w:t xml:space="preserve"> </w:t>
      </w:r>
    </w:p>
    <w:p w14:paraId="4C9B438C" w14:textId="6A5859EC" w:rsidR="7D661B47" w:rsidRDefault="7D661B47" w:rsidP="666F12A2">
      <w:pPr>
        <w:spacing w:after="0"/>
        <w:ind w:left="-30" w:right="-30"/>
      </w:pPr>
      <w:r>
        <w:rPr>
          <w:color w:val="5A5B5D"/>
        </w:rPr>
        <w:t xml:space="preserve">Ces derniers ont exprimé une série de points de vue </w:t>
      </w:r>
      <w:r w:rsidR="00CB207D">
        <w:rPr>
          <w:color w:val="5A5B5D"/>
        </w:rPr>
        <w:t>tant</w:t>
      </w:r>
      <w:r>
        <w:rPr>
          <w:color w:val="5A5B5D"/>
        </w:rPr>
        <w:t xml:space="preserve"> positifs </w:t>
      </w:r>
      <w:r w:rsidR="00CB207D">
        <w:rPr>
          <w:color w:val="5A5B5D"/>
        </w:rPr>
        <w:t>que</w:t>
      </w:r>
      <w:r>
        <w:rPr>
          <w:color w:val="5A5B5D"/>
        </w:rPr>
        <w:t xml:space="preserve"> négatifs concernant un certain nombre de questions. Au nombre </w:t>
      </w:r>
      <w:r w:rsidR="00C74DCA">
        <w:rPr>
          <w:color w:val="5A5B5D"/>
        </w:rPr>
        <w:t xml:space="preserve">de </w:t>
      </w:r>
      <w:r>
        <w:rPr>
          <w:color w:val="5A5B5D"/>
        </w:rPr>
        <w:t>celles-ci, les soins de santé, le système d’immigration ainsi que les mesures qu’avait pris le gouvernement du Canada pour protéger l’environnement et atténuer les effets du changement climatique. Les participants ont également mentionné un certain nombre de domaines dans lesquels ils estimaient que le gouvernement fédéral s</w:t>
      </w:r>
      <w:r w:rsidR="00756C8D">
        <w:rPr>
          <w:color w:val="5A5B5D"/>
        </w:rPr>
        <w:t>’</w:t>
      </w:r>
      <w:r>
        <w:rPr>
          <w:color w:val="5A5B5D"/>
        </w:rPr>
        <w:t>était montré efficace, à savoir l’octroi d</w:t>
      </w:r>
      <w:r w:rsidR="00756C8D">
        <w:rPr>
          <w:color w:val="5A5B5D"/>
        </w:rPr>
        <w:t>’</w:t>
      </w:r>
      <w:r>
        <w:rPr>
          <w:color w:val="5A5B5D"/>
        </w:rPr>
        <w:t xml:space="preserve">aides et de prestations aux Canadiens, la protection et la promotion de la diversité et du multiculturalisme, ses services </w:t>
      </w:r>
      <w:r w:rsidR="00931292">
        <w:rPr>
          <w:color w:val="5A5B5D"/>
        </w:rPr>
        <w:t>numériques</w:t>
      </w:r>
      <w:r>
        <w:rPr>
          <w:color w:val="5A5B5D"/>
        </w:rPr>
        <w:t xml:space="preserve"> et ses sites Web, ainsi que l</w:t>
      </w:r>
      <w:r w:rsidR="00756C8D">
        <w:rPr>
          <w:color w:val="5A5B5D"/>
        </w:rPr>
        <w:t>’</w:t>
      </w:r>
      <w:r>
        <w:rPr>
          <w:color w:val="5A5B5D"/>
        </w:rPr>
        <w:t>aide humanitaire qu</w:t>
      </w:r>
      <w:r w:rsidR="00756C8D">
        <w:rPr>
          <w:color w:val="5A5B5D"/>
        </w:rPr>
        <w:t>’</w:t>
      </w:r>
      <w:r>
        <w:rPr>
          <w:color w:val="5A5B5D"/>
        </w:rPr>
        <w:t>il avait apportée à des populations dans d</w:t>
      </w:r>
      <w:r w:rsidR="00756C8D">
        <w:rPr>
          <w:color w:val="5A5B5D"/>
        </w:rPr>
        <w:t>’</w:t>
      </w:r>
      <w:r>
        <w:rPr>
          <w:color w:val="5A5B5D"/>
        </w:rPr>
        <w:t>autres parties du monde. Les participants ont en outre énuméré une série de domaines dans lesquels ils estimaient que le gouvernement du Canada pouvait faire mieux. Au nombre de ceux-ci, l’inflation et le coût de la vie, le logement, l’éducation (maternelle à 12e</w:t>
      </w:r>
      <w:r w:rsidR="006D1421">
        <w:rPr>
          <w:color w:val="5A5B5D"/>
        </w:rPr>
        <w:t> </w:t>
      </w:r>
      <w:r w:rsidR="00461D29">
        <w:rPr>
          <w:color w:val="5A5B5D"/>
        </w:rPr>
        <w:t xml:space="preserve">année </w:t>
      </w:r>
      <w:r>
        <w:rPr>
          <w:color w:val="5A5B5D"/>
        </w:rPr>
        <w:t xml:space="preserve">et enseignement postsecondaire), la réconciliation ainsi que la sécurité publique. </w:t>
      </w:r>
    </w:p>
    <w:p w14:paraId="4496D06C" w14:textId="26ACE3A6" w:rsidR="7D661B47" w:rsidRDefault="7D661B47" w:rsidP="666F12A2">
      <w:pPr>
        <w:spacing w:after="0"/>
        <w:ind w:right="-30"/>
      </w:pPr>
      <w:r>
        <w:rPr>
          <w:color w:val="5A5B5D"/>
        </w:rPr>
        <w:t xml:space="preserve"> </w:t>
      </w:r>
    </w:p>
    <w:p w14:paraId="00EDEC5C" w14:textId="3C0711F1" w:rsidR="0012292C" w:rsidRPr="00CD3A33" w:rsidRDefault="7D661B47" w:rsidP="666F12A2">
      <w:pPr>
        <w:spacing w:after="0"/>
        <w:ind w:right="-30"/>
        <w:rPr>
          <w:rFonts w:eastAsia="Segoe UI" w:cs="Segoe UI"/>
        </w:rPr>
      </w:pPr>
      <w:r>
        <w:t>Invités à définir les principales priorités sur lesquelles devait, selon eux, se focaliser le gouvernement fédéral, bon nombre de participants ont réaffirmé la nécessité d</w:t>
      </w:r>
      <w:r w:rsidR="00756C8D">
        <w:t>’</w:t>
      </w:r>
      <w:r>
        <w:t>accorder une plus grande importance à la réduction du coût de la vie, des produits d’épicerie et du logement. Un certain nombre d</w:t>
      </w:r>
      <w:r w:rsidR="00756C8D">
        <w:t>’</w:t>
      </w:r>
      <w:r>
        <w:t>entre eux estimaient également qu</w:t>
      </w:r>
      <w:r w:rsidR="00756C8D">
        <w:t>’</w:t>
      </w:r>
      <w:r>
        <w:t>il fallait en faire plus en matière d</w:t>
      </w:r>
      <w:r w:rsidR="00756C8D">
        <w:t>’</w:t>
      </w:r>
      <w:r>
        <w:t>immigration, en prenant notamment des mesures visant à s</w:t>
      </w:r>
      <w:r w:rsidR="00756C8D">
        <w:t>’</w:t>
      </w:r>
      <w:r>
        <w:t>assurer que les collectivités disposent de ressources et d</w:t>
      </w:r>
      <w:r w:rsidR="00756C8D">
        <w:t>’</w:t>
      </w:r>
      <w:r>
        <w:t>infrastructures suffisantes pour faire face à une population croissante. Plusieurs participants ont également mentionné les soins de santé, en soulignant la nécessité de remédier à la pénurie de médecins et d</w:t>
      </w:r>
      <w:r w:rsidR="00756C8D">
        <w:t>’</w:t>
      </w:r>
      <w:r>
        <w:t>infirmières et aux longs délais d</w:t>
      </w:r>
      <w:r w:rsidR="00756C8D">
        <w:t>’</w:t>
      </w:r>
      <w:r>
        <w:t>attente avant de pouvoir accéder à des soins d</w:t>
      </w:r>
      <w:r w:rsidR="00756C8D">
        <w:t>’</w:t>
      </w:r>
      <w:r>
        <w:t>urgence et à des soins primaires. Parmi les autres priorités mentionnées</w:t>
      </w:r>
      <w:r w:rsidR="00931292">
        <w:t xml:space="preserve"> figuraient </w:t>
      </w:r>
      <w:r>
        <w:t xml:space="preserve">la lutte contre le changement climatique et la protection de l’environnement, les initiatives visant à rendre l’éducation postsecondaire plus abordable, l’accroissement des mesures de soutien destinées aux personnes âgées, la construction et la remise en état d’infrastructures essentielles </w:t>
      </w:r>
      <w:r w:rsidR="00931292">
        <w:t>(</w:t>
      </w:r>
      <w:r>
        <w:t>dont des autoroutes et des ponts</w:t>
      </w:r>
      <w:r w:rsidR="00931292">
        <w:t>)</w:t>
      </w:r>
      <w:r>
        <w:t xml:space="preserve">, ainsi que la nécessité d’investir davantage en matière de sécurité nationale et dans les Forces armées canadiennes (FAC).  </w:t>
      </w:r>
    </w:p>
    <w:p w14:paraId="734E1FDD" w14:textId="5D7F7B9E" w:rsidR="7D661B47" w:rsidRDefault="7D661B47" w:rsidP="0012292C">
      <w:pPr>
        <w:pStyle w:val="Heading3"/>
      </w:pPr>
      <w:r>
        <w:t xml:space="preserve">Coût de la vie (Saskatchewan) </w:t>
      </w:r>
    </w:p>
    <w:p w14:paraId="0247F94F" w14:textId="346097FD" w:rsidR="7D661B47" w:rsidRDefault="7D661B47" w:rsidP="666F12A2">
      <w:pPr>
        <w:spacing w:after="0"/>
      </w:pPr>
      <w:r>
        <w:t>Les participants résidant à Toronto se sont vu poser quelques questions complémentaires portant sur le coût de la vie. Après avoir été invités à énumérer les défis liés au coût de la vie qu’ils considéraient comme étant les plus importants et auxquels le gouvernement du Canada de</w:t>
      </w:r>
      <w:r w:rsidR="00931292">
        <w:t>v</w:t>
      </w:r>
      <w:r>
        <w:t>ait</w:t>
      </w:r>
      <w:r w:rsidR="00931292">
        <w:t>, selon eux,</w:t>
      </w:r>
      <w:r>
        <w:t xml:space="preserve"> accorder la priorité, bon nombre de participants étaient d</w:t>
      </w:r>
      <w:r w:rsidR="00756C8D">
        <w:t>’</w:t>
      </w:r>
      <w:r>
        <w:t>avis qu</w:t>
      </w:r>
      <w:r w:rsidR="00756C8D">
        <w:t>’</w:t>
      </w:r>
      <w:r>
        <w:t xml:space="preserve">une plus grande attention devait être </w:t>
      </w:r>
      <w:r>
        <w:lastRenderedPageBreak/>
        <w:t xml:space="preserve">accordée à rendre plus abordables les nécessités de la vie que sont les denrées alimentaires et le logement. Aucun des participants </w:t>
      </w:r>
      <w:r w:rsidR="00BC13DE">
        <w:t>n’</w:t>
      </w:r>
      <w:r>
        <w:t xml:space="preserve">estimait que le gouvernement fédéral </w:t>
      </w:r>
      <w:r w:rsidR="00F766CB">
        <w:t>fût</w:t>
      </w:r>
      <w:r>
        <w:t xml:space="preserve"> sur la bonne voie concernant sa réponse au problème du coût de la vie, et plusieurs d</w:t>
      </w:r>
      <w:r w:rsidR="00756C8D">
        <w:t>’</w:t>
      </w:r>
      <w:r>
        <w:t>entre eux avaient l</w:t>
      </w:r>
      <w:r w:rsidR="00756C8D">
        <w:t>’</w:t>
      </w:r>
      <w:r>
        <w:t>impression que ce problème s</w:t>
      </w:r>
      <w:r w:rsidR="00756C8D">
        <w:t>’</w:t>
      </w:r>
      <w:r>
        <w:t xml:space="preserve">était aggravé au cours des dernières années. </w:t>
      </w:r>
    </w:p>
    <w:p w14:paraId="3B47BB71" w14:textId="59890FD9" w:rsidR="7D661B47" w:rsidRDefault="7D661B47" w:rsidP="666F12A2">
      <w:pPr>
        <w:spacing w:after="0"/>
      </w:pPr>
      <w:r>
        <w:t xml:space="preserve"> </w:t>
      </w:r>
    </w:p>
    <w:p w14:paraId="14F8DD26" w14:textId="4B67C22E" w:rsidR="7D661B47" w:rsidRDefault="7D661B47" w:rsidP="666F12A2">
      <w:pPr>
        <w:spacing w:after="0"/>
      </w:pPr>
      <w:r>
        <w:t>À la question de savoir s</w:t>
      </w:r>
      <w:r w:rsidR="00756C8D">
        <w:t>’</w:t>
      </w:r>
      <w:r>
        <w:t>ils étaient au courant de quelconques mesures prises par le gouvernement du Canada pour faire face au coût de la vie, les participants ont rappelé des initiatives comme l</w:t>
      </w:r>
      <w:r w:rsidR="00756C8D">
        <w:t>’</w:t>
      </w:r>
      <w:r>
        <w:t xml:space="preserve">octroi </w:t>
      </w:r>
      <w:r w:rsidR="00931292">
        <w:t>d’un supplément unique de 500 dollars à l’Allocation canadienne pour le logement</w:t>
      </w:r>
      <w:r w:rsidR="00931292" w:rsidRPr="00931292">
        <w:t xml:space="preserve"> </w:t>
      </w:r>
      <w:r w:rsidR="00931292">
        <w:t xml:space="preserve">aux locataires à faible revenu, ainsi que le remboursement unique des frais d’épicerie versé à même le paiement </w:t>
      </w:r>
      <w:r>
        <w:t xml:space="preserve">trimestriel du crédit pour la taxe sur les produits et services/taxe de vente harmonisée (TPS/TVH) aux Canadiens admissibles, </w:t>
      </w:r>
      <w:r w:rsidR="00BC13DE">
        <w:t>prévus</w:t>
      </w:r>
      <w:r>
        <w:t xml:space="preserve"> en juillet</w:t>
      </w:r>
      <w:r w:rsidR="006D1421">
        <w:t> </w:t>
      </w:r>
      <w:r>
        <w:t>2023. Quelques-uns d</w:t>
      </w:r>
      <w:r w:rsidR="00756C8D">
        <w:t>’</w:t>
      </w:r>
      <w:r>
        <w:t>entre eux ont également rappelé l</w:t>
      </w:r>
      <w:r w:rsidR="00756C8D">
        <w:t>’</w:t>
      </w:r>
      <w:r>
        <w:t>annonce de la création de la Prestation canadienne pour les personnes handicapées (PCPH), qu</w:t>
      </w:r>
      <w:r w:rsidR="00756C8D">
        <w:t>’</w:t>
      </w:r>
      <w:r>
        <w:t xml:space="preserve">ils considéraient comme étant une mesure visant à rendre plus abordable la vie des personnes vivant avec un handicap.  </w:t>
      </w:r>
    </w:p>
    <w:p w14:paraId="6686138B" w14:textId="668C3DA8" w:rsidR="7D661B47" w:rsidRDefault="7D661B47" w:rsidP="666F12A2">
      <w:pPr>
        <w:spacing w:after="0"/>
      </w:pPr>
      <w:r>
        <w:t xml:space="preserve"> </w:t>
      </w:r>
    </w:p>
    <w:p w14:paraId="272E8A7A" w14:textId="4559D3EF" w:rsidR="7D661B47" w:rsidRPr="00CD3A33" w:rsidRDefault="7D661B47" w:rsidP="666F12A2">
      <w:pPr>
        <w:spacing w:after="0"/>
        <w:rPr>
          <w:rFonts w:eastAsia="Segoe UI" w:cs="Segoe UI"/>
        </w:rPr>
      </w:pPr>
      <w:r>
        <w:t>À la question de savoir dans quelle mesure il était, à leurs yeux, important que le gouvernement fédéral s</w:t>
      </w:r>
      <w:r w:rsidR="00756C8D">
        <w:t>’</w:t>
      </w:r>
      <w:r>
        <w:t>attache à rendre les télécommunications plus abordables (coûts de la téléphonie mobile et service Internet à domicile), bon nombre d</w:t>
      </w:r>
      <w:r w:rsidR="00756C8D">
        <w:t>’</w:t>
      </w:r>
      <w:r>
        <w:t>entre eux estimaient qu</w:t>
      </w:r>
      <w:r w:rsidR="00756C8D">
        <w:t>’</w:t>
      </w:r>
      <w:r>
        <w:t>il s</w:t>
      </w:r>
      <w:r w:rsidR="00756C8D">
        <w:t>’</w:t>
      </w:r>
      <w:r>
        <w:t>agissait d</w:t>
      </w:r>
      <w:r w:rsidR="00756C8D">
        <w:t>’</w:t>
      </w:r>
      <w:r>
        <w:t>un domaine de première importance. Un certain nombre d</w:t>
      </w:r>
      <w:r w:rsidR="00756C8D">
        <w:t>’</w:t>
      </w:r>
      <w:r>
        <w:t>entre eux avaient le sentiment que les Canadiens payaient actuellement des tarifs figurant parmi les plus élevés au monde pour les services de téléphonie mobile et Internet et estimaient que des efforts devaient être consentis pour rendre ces services plus abordables dans l</w:t>
      </w:r>
      <w:r w:rsidR="00756C8D">
        <w:t>’</w:t>
      </w:r>
      <w:r>
        <w:t xml:space="preserve">intérêt des Canadiens. </w:t>
      </w:r>
    </w:p>
    <w:p w14:paraId="45024472" w14:textId="20785049" w:rsidR="7D661B47" w:rsidRDefault="7D661B47" w:rsidP="0012292C">
      <w:pPr>
        <w:pStyle w:val="Heading3"/>
      </w:pPr>
      <w:r>
        <w:t xml:space="preserve">Agriculture (Saskatchewan) </w:t>
      </w:r>
    </w:p>
    <w:p w14:paraId="0C193F95" w14:textId="30AB6539" w:rsidR="7D661B47" w:rsidRDefault="7D661B47" w:rsidP="666F12A2">
      <w:pPr>
        <w:spacing w:after="0"/>
      </w:pPr>
      <w:r>
        <w:t>Les participants du groupe basé en Saskatchewan ont également tenu une brève discussion portant sur l’agriculture et les mesures qu’avait pris</w:t>
      </w:r>
      <w:r w:rsidR="009A3DA5">
        <w:t>es</w:t>
      </w:r>
      <w:r>
        <w:t xml:space="preserve"> le gouvernement du Canada pour soutenir ce secteur. À la question de savoir dans quelle mesure le secteur agricole devait constituer une priorité du gouvernement fédéral, la quasi-totalité des participants était d</w:t>
      </w:r>
      <w:r w:rsidR="00756C8D">
        <w:t>’</w:t>
      </w:r>
      <w:r>
        <w:t>avis qu</w:t>
      </w:r>
      <w:r w:rsidR="00756C8D">
        <w:t>’</w:t>
      </w:r>
      <w:r>
        <w:t>il s</w:t>
      </w:r>
      <w:r w:rsidR="00756C8D">
        <w:t>’</w:t>
      </w:r>
      <w:r>
        <w:t>agissait d</w:t>
      </w:r>
      <w:r w:rsidR="00756C8D">
        <w:t>’</w:t>
      </w:r>
      <w:r>
        <w:t>un domaine prioritaire sur lequel devait se concentrer le gouvernement fédéral. De l</w:t>
      </w:r>
      <w:r w:rsidR="00756C8D">
        <w:t>’</w:t>
      </w:r>
      <w:r>
        <w:t>avis général, il fallait davantage s</w:t>
      </w:r>
      <w:r w:rsidR="00756C8D">
        <w:t>’</w:t>
      </w:r>
      <w:r>
        <w:t>attacher à recruter et à inciter de jeunes Canadiens à choisir des carrières en agriculture, certains participants estimant que le secteur connaissait actuellement une pénurie de main-d</w:t>
      </w:r>
      <w:r w:rsidR="00756C8D">
        <w:t>’</w:t>
      </w:r>
      <w:r>
        <w:t>œuvre dans de nombreuses régions du pays. Un certain nombre d</w:t>
      </w:r>
      <w:r w:rsidR="00756C8D">
        <w:t>’</w:t>
      </w:r>
      <w:r>
        <w:t>entre eux considéraient l</w:t>
      </w:r>
      <w:r w:rsidR="00756C8D">
        <w:t>’</w:t>
      </w:r>
      <w:r>
        <w:t>agriculture comme un élément essentiel de l</w:t>
      </w:r>
      <w:r w:rsidR="00756C8D">
        <w:t>’</w:t>
      </w:r>
      <w:r>
        <w:t>économie de la Saskatchewan et estimaient que des aides supplémentaires du gouvernement fédéral dans ce secteur auraient des retombées positives dans l</w:t>
      </w:r>
      <w:r w:rsidR="00756C8D">
        <w:t>’</w:t>
      </w:r>
      <w:r>
        <w:t xml:space="preserve">ensemble de la province.  </w:t>
      </w:r>
    </w:p>
    <w:p w14:paraId="14F67E71" w14:textId="7ABD8492" w:rsidR="7D661B47" w:rsidRDefault="7D661B47" w:rsidP="666F12A2">
      <w:pPr>
        <w:spacing w:after="0"/>
      </w:pPr>
      <w:r>
        <w:t xml:space="preserve"> </w:t>
      </w:r>
    </w:p>
    <w:p w14:paraId="098B47F2" w14:textId="3A571552" w:rsidR="7D661B47" w:rsidRDefault="7D661B47" w:rsidP="666F12A2">
      <w:pPr>
        <w:spacing w:after="0"/>
      </w:pPr>
      <w:r>
        <w:t>En discutant de la mesure dans laquelle le changement climatique impactait, selon eux, le secteur agricole ainsi que la capacité des agriculteurs à produire des denrées alimentaires, plusieurs participants étaient d</w:t>
      </w:r>
      <w:r w:rsidR="00756C8D">
        <w:t>’</w:t>
      </w:r>
      <w:r>
        <w:t>avis que son impact était considérable, plus particulièrement en ce qui concerne les effets de phénomènes météorologiques extrêmes (feux de forêt, inondations, sécheresses, etc.). À la question de savoir en quoi le changement climatique pourrait éventuellement avoir une incidence sur le coût de la vie, plusieurs participants prévoyaient qu</w:t>
      </w:r>
      <w:r w:rsidR="00756C8D">
        <w:t>’</w:t>
      </w:r>
      <w:r>
        <w:t xml:space="preserve">à mesure que les denrées alimentaires </w:t>
      </w:r>
      <w:r>
        <w:lastRenderedPageBreak/>
        <w:t>deviendraient de plus en plus difficiles à produire, le coût des produits d</w:t>
      </w:r>
      <w:r w:rsidR="00756C8D">
        <w:t>’</w:t>
      </w:r>
      <w:r>
        <w:t xml:space="preserve">épicerie augmenterait au détriment des consommateurs.  </w:t>
      </w:r>
    </w:p>
    <w:p w14:paraId="0943DB11" w14:textId="24E5527F" w:rsidR="7D661B47" w:rsidRDefault="7D661B47" w:rsidP="0012292C">
      <w:pPr>
        <w:pStyle w:val="Heading3"/>
      </w:pPr>
      <w:r>
        <w:t xml:space="preserve">Réconciliation (Autochtones résidant à Winnipeg)  </w:t>
      </w:r>
    </w:p>
    <w:p w14:paraId="3ABDA229" w14:textId="67408B1B" w:rsidR="7D661B47" w:rsidRDefault="7D661B47" w:rsidP="666F12A2">
      <w:pPr>
        <w:spacing w:after="0"/>
      </w:pPr>
      <w:r>
        <w:t xml:space="preserve">Les participants d’un groupe composé </w:t>
      </w:r>
      <w:r w:rsidR="00A0462D">
        <w:t>d’Autochtones</w:t>
      </w:r>
      <w:r>
        <w:t xml:space="preserve"> résidant dans des centres urbains des Prairies ont fait part de leurs points de vue concernant la sécurité au sein de leurs collectivités respectives. Lorsqu</w:t>
      </w:r>
      <w:r w:rsidR="00756C8D">
        <w:t>’</w:t>
      </w:r>
      <w:r>
        <w:t>on leur a demandé d</w:t>
      </w:r>
      <w:r w:rsidR="00756C8D">
        <w:t>’</w:t>
      </w:r>
      <w:r>
        <w:t>énumérer ce qu</w:t>
      </w:r>
      <w:r w:rsidR="00756C8D">
        <w:t>’</w:t>
      </w:r>
      <w:r>
        <w:t>ils considéraient comme étant les principaux problèmes auxquels sont confrontées les communautés autochtones et auxquels le gouvernement fédéral devrait accorder la priorité, plusieurs d</w:t>
      </w:r>
      <w:r w:rsidR="00756C8D">
        <w:t>’</w:t>
      </w:r>
      <w:r>
        <w:t>entre eux estimaient qu</w:t>
      </w:r>
      <w:r w:rsidR="00756C8D">
        <w:t>’</w:t>
      </w:r>
      <w:r>
        <w:t>il fallait redoubler d</w:t>
      </w:r>
      <w:r w:rsidR="00756C8D">
        <w:t>’</w:t>
      </w:r>
      <w:r>
        <w:t>efforts pour que toutes les collectivités autochtones aient accès à de l</w:t>
      </w:r>
      <w:r w:rsidR="00756C8D">
        <w:t>’</w:t>
      </w:r>
      <w:r>
        <w:t>eau potable, à des aliments abordables et nutritifs ainsi qu</w:t>
      </w:r>
      <w:r w:rsidR="00756C8D">
        <w:t>’</w:t>
      </w:r>
      <w:r>
        <w:t>à des services essentiels, notamment dans les domaines des soins de santé et de l</w:t>
      </w:r>
      <w:r w:rsidR="00756C8D">
        <w:t>’</w:t>
      </w:r>
      <w:r>
        <w:t>éducation. On estimait également que davantage de ressources devaient être consacrées à des enquêtes relatives aux femmes et filles autochtones disparues et assassinées (FFADA) et qu</w:t>
      </w:r>
      <w:r w:rsidR="00756C8D">
        <w:t>’</w:t>
      </w:r>
      <w:r>
        <w:t xml:space="preserve">il fallait veiller à ce que soient pleinement respectés les traités existants conclus entre le gouvernement fédéral et différentes nations autochtones.  </w:t>
      </w:r>
    </w:p>
    <w:p w14:paraId="73EE550B" w14:textId="3507FC61" w:rsidR="7D661B47" w:rsidRDefault="7D661B47" w:rsidP="666F12A2">
      <w:pPr>
        <w:spacing w:after="0"/>
      </w:pPr>
      <w:r>
        <w:t xml:space="preserve"> </w:t>
      </w:r>
    </w:p>
    <w:p w14:paraId="42F50199" w14:textId="4B3516BA" w:rsidR="7D661B47" w:rsidRDefault="7D661B47" w:rsidP="666F12A2">
      <w:pPr>
        <w:spacing w:after="0"/>
      </w:pPr>
      <w:r>
        <w:t>À la question de savoir si, pour gouvernement fédéral, la réconciliation constituait, à leur avis, une priorité, bien qu</w:t>
      </w:r>
      <w:r w:rsidR="00756C8D">
        <w:t>’</w:t>
      </w:r>
      <w:r>
        <w:t>un certain nombre de participants aient répondu par l</w:t>
      </w:r>
      <w:r w:rsidR="00756C8D">
        <w:t>’</w:t>
      </w:r>
      <w:r>
        <w:t>affirmative, la plupart d</w:t>
      </w:r>
      <w:r w:rsidR="00756C8D">
        <w:t>’</w:t>
      </w:r>
      <w:r>
        <w:t>entre eux n</w:t>
      </w:r>
      <w:r w:rsidR="00756C8D">
        <w:t>’</w:t>
      </w:r>
      <w:r>
        <w:t>avaient pas le sentiment que la priorité accordée à cette question a donné lieu à des améliorations tangibles quant à la qualité de vie des populations et des communautés autochtones. De l</w:t>
      </w:r>
      <w:r w:rsidR="00756C8D">
        <w:t>’</w:t>
      </w:r>
      <w:r>
        <w:t>avis général, s</w:t>
      </w:r>
      <w:r w:rsidR="00756C8D">
        <w:t>’</w:t>
      </w:r>
      <w:r>
        <w:t>il était important que le gouvernement du Canada mette en exergue les enjeux et les histoires autochtones, cela devait s</w:t>
      </w:r>
      <w:r w:rsidR="00756C8D">
        <w:t>’</w:t>
      </w:r>
      <w:r>
        <w:t>accompagner de mesures claires et quantifiables destinées à améliorer la vie des Autochtones.</w:t>
      </w:r>
      <w:r>
        <w:rPr>
          <w:sz w:val="18"/>
        </w:rPr>
        <w:t xml:space="preserve">  </w:t>
      </w:r>
    </w:p>
    <w:p w14:paraId="0D57CABC" w14:textId="263D6837" w:rsidR="7D661B47" w:rsidRDefault="7D661B47" w:rsidP="666F12A2">
      <w:pPr>
        <w:spacing w:after="0"/>
      </w:pPr>
      <w:r>
        <w:rPr>
          <w:sz w:val="18"/>
        </w:rPr>
        <w:t xml:space="preserve"> </w:t>
      </w:r>
    </w:p>
    <w:p w14:paraId="3B6AC99A" w14:textId="4EB5B3F6" w:rsidR="7D661B47" w:rsidRDefault="7D661B47" w:rsidP="666F12A2">
      <w:pPr>
        <w:spacing w:after="0"/>
      </w:pPr>
      <w:r>
        <w:rPr>
          <w:color w:val="5A5B5D"/>
        </w:rPr>
        <w:t>En énumérant d</w:t>
      </w:r>
      <w:r w:rsidR="00756C8D">
        <w:rPr>
          <w:color w:val="5A5B5D"/>
        </w:rPr>
        <w:t>’</w:t>
      </w:r>
      <w:r>
        <w:rPr>
          <w:color w:val="5A5B5D"/>
        </w:rPr>
        <w:t>autres domaines que devrait, selon eux, prioriser le gouvernement fédéral afin d</w:t>
      </w:r>
      <w:r w:rsidR="00756C8D">
        <w:rPr>
          <w:color w:val="5A5B5D"/>
        </w:rPr>
        <w:t>’</w:t>
      </w:r>
      <w:r>
        <w:rPr>
          <w:color w:val="5A5B5D"/>
        </w:rPr>
        <w:t xml:space="preserve">améliorer les mesures de soutien à la réconciliation avec les peuples autochtones, un grand nombre de participants estimaient que davantage devait être fait pour apporter un soutien en matière de santé mentale à ces communautés, et en particulier aux personnes souffrant de traumatismes intergénérationnels découlant du programme historique des pensionnats pour Autochtones. Lorsqu’on leur a demandé comment le gouvernement fédéral pourrait mieux répondre aux besoins des Autochtones vivant en région urbaine, plusieurs participants étaient d’avis qu’un dialogue plus fréquent était nécessaire entre fonctionnaires fédéraux et dirigeants autochtones (y compris les Aînés).  </w:t>
      </w:r>
    </w:p>
    <w:p w14:paraId="2042C0C7" w14:textId="77F2E4E9" w:rsidR="7D661B47" w:rsidRDefault="7D661B47" w:rsidP="666F12A2">
      <w:pPr>
        <w:spacing w:after="0"/>
      </w:pPr>
      <w:r>
        <w:rPr>
          <w:color w:val="5A5B5D"/>
        </w:rPr>
        <w:t xml:space="preserve"> </w:t>
      </w:r>
    </w:p>
    <w:p w14:paraId="5BAB7160" w14:textId="5E9A0C58" w:rsidR="7D661B47" w:rsidRDefault="7D661B47" w:rsidP="00CD3A33">
      <w:pPr>
        <w:spacing w:after="0"/>
      </w:pPr>
      <w:r>
        <w:rPr>
          <w:color w:val="5A5B5D"/>
        </w:rPr>
        <w:t>À la question de savoir comment ils s’y prendraient pour quantifier les progrès réalisés par le gouvernement fédéral en matière de réconciliation, les participants ont proposé toute une série de paramètres. Un certain nombre d</w:t>
      </w:r>
      <w:r w:rsidR="00756C8D">
        <w:rPr>
          <w:color w:val="5A5B5D"/>
        </w:rPr>
        <w:t>’</w:t>
      </w:r>
      <w:r>
        <w:rPr>
          <w:color w:val="5A5B5D"/>
        </w:rPr>
        <w:t>entre eux estimaient qu</w:t>
      </w:r>
      <w:r w:rsidR="00756C8D">
        <w:rPr>
          <w:color w:val="5A5B5D"/>
        </w:rPr>
        <w:t>’</w:t>
      </w:r>
      <w:r>
        <w:rPr>
          <w:color w:val="5A5B5D"/>
        </w:rPr>
        <w:t>il fallait veiller à ce que les Autochtones aient le même accès aux possibilités en matière d</w:t>
      </w:r>
      <w:r w:rsidR="00756C8D">
        <w:rPr>
          <w:color w:val="5A5B5D"/>
        </w:rPr>
        <w:t>’</w:t>
      </w:r>
      <w:r>
        <w:rPr>
          <w:color w:val="5A5B5D"/>
        </w:rPr>
        <w:t>éducation et d</w:t>
      </w:r>
      <w:r w:rsidR="00756C8D">
        <w:rPr>
          <w:color w:val="5A5B5D"/>
        </w:rPr>
        <w:t>’</w:t>
      </w:r>
      <w:r>
        <w:rPr>
          <w:color w:val="5A5B5D"/>
        </w:rPr>
        <w:t>emploi que le reste des Canadiens, estimant que cela constituerait un pas important vers la réconciliation. D</w:t>
      </w:r>
      <w:r w:rsidR="00756C8D">
        <w:rPr>
          <w:color w:val="5A5B5D"/>
        </w:rPr>
        <w:t>’</w:t>
      </w:r>
      <w:r>
        <w:rPr>
          <w:color w:val="5A5B5D"/>
        </w:rPr>
        <w:t>aucuns ont également suggéré de suivre et de régulièrement rendre compte de statistiques clés (dont le taux d</w:t>
      </w:r>
      <w:r w:rsidR="00756C8D">
        <w:rPr>
          <w:color w:val="5A5B5D"/>
        </w:rPr>
        <w:t>’</w:t>
      </w:r>
      <w:r>
        <w:rPr>
          <w:color w:val="5A5B5D"/>
        </w:rPr>
        <w:t>accession des autochtones à la propriété) afin de s</w:t>
      </w:r>
      <w:r w:rsidR="00756C8D">
        <w:rPr>
          <w:color w:val="5A5B5D"/>
        </w:rPr>
        <w:t>’</w:t>
      </w:r>
      <w:r>
        <w:rPr>
          <w:color w:val="5A5B5D"/>
        </w:rPr>
        <w:t>assurer que des progrès tangibles sont réalisés en ce sens.</w:t>
      </w:r>
    </w:p>
    <w:p w14:paraId="1B65C0A3" w14:textId="60AFC14A" w:rsidR="7D661B47" w:rsidRDefault="7D661B47" w:rsidP="0012292C">
      <w:pPr>
        <w:pStyle w:val="Heading3"/>
      </w:pPr>
      <w:r>
        <w:lastRenderedPageBreak/>
        <w:t>Canadiens originaires d</w:t>
      </w:r>
      <w:r w:rsidR="00AE289B">
        <w:t>’</w:t>
      </w:r>
      <w:r>
        <w:t xml:space="preserve">Asie du Sud-Est (membres de la diaspora d’Asie du Sud-Est) </w:t>
      </w:r>
    </w:p>
    <w:p w14:paraId="682A516F" w14:textId="0B5C674E" w:rsidR="7D661B47" w:rsidRDefault="7D661B47" w:rsidP="666F12A2">
      <w:pPr>
        <w:spacing w:after="0"/>
      </w:pPr>
      <w:r>
        <w:t>Les participants du groupe composé de membres de la diaspora d’Asie du Sud-Est résidant à Calgary et à Edmonton ont fait part des enjeux qu’ils considéraient comme étant les plus importants auxquels sont confrontés les Canadiens originaires d’Asie du Sud-Est. Lorsqu</w:t>
      </w:r>
      <w:r w:rsidR="00756C8D">
        <w:t>’</w:t>
      </w:r>
      <w:r>
        <w:t>on leur a demandé de citer ce qu</w:t>
      </w:r>
      <w:r w:rsidR="00756C8D">
        <w:t>’</w:t>
      </w:r>
      <w:r>
        <w:t>ils considéraient comme étant les principaux problèmes auxquels leur diaspora était confrontée et auxquels le gouvernement fédéral devait accorder une plus grande priorité, les participants ont exprimé des préoccupations diverses et variées. Au nombre de celles-ci figuraient les difficultés rencontrées par les immigrants originaires d</w:t>
      </w:r>
      <w:r w:rsidR="00756C8D">
        <w:t>’</w:t>
      </w:r>
      <w:r>
        <w:t>Asie du Sud-Est pour faire reconnaître leurs qualifications professionnelles et diplômes d’études, les difficultés à apprendre l</w:t>
      </w:r>
      <w:r w:rsidR="00756C8D">
        <w:t>’</w:t>
      </w:r>
      <w:r>
        <w:t xml:space="preserve">anglais et à soutenir des conversations dans cette langue, et le fait de ne pas se sentir </w:t>
      </w:r>
      <w:r w:rsidR="00A0462D">
        <w:t>acceptés</w:t>
      </w:r>
      <w:r>
        <w:t xml:space="preserve"> par les autres membres de leur communauté.  </w:t>
      </w:r>
    </w:p>
    <w:p w14:paraId="4303DF2B" w14:textId="68C369B0" w:rsidR="7D661B47" w:rsidRDefault="7D661B47" w:rsidP="666F12A2">
      <w:pPr>
        <w:spacing w:after="0"/>
      </w:pPr>
      <w:r>
        <w:t xml:space="preserve"> </w:t>
      </w:r>
    </w:p>
    <w:p w14:paraId="205514EC" w14:textId="7E45D783" w:rsidR="7D661B47" w:rsidRDefault="7D661B47" w:rsidP="666F12A2">
      <w:pPr>
        <w:spacing w:after="0"/>
      </w:pPr>
      <w:r>
        <w:t>À la question de savoir si le gouvernement du Canada devrait prioriser ses relations avec des pays d’Asie du Sud-Est (Cambodge, Indonésie, Laos, Malaisie, Singapore et les Philippines), bon nombre de participants ont répondu par l’affirmative. Un certain nombre d</w:t>
      </w:r>
      <w:r w:rsidR="00756C8D">
        <w:t>’</w:t>
      </w:r>
      <w:r>
        <w:t>entre eux étaient également d</w:t>
      </w:r>
      <w:r w:rsidR="00756C8D">
        <w:t>’</w:t>
      </w:r>
      <w:r>
        <w:t>avis que, compte tenu de la proportion de résidents canadiens immigrés d</w:t>
      </w:r>
      <w:r w:rsidR="00756C8D">
        <w:t>’</w:t>
      </w:r>
      <w:r>
        <w:t xml:space="preserve">Asie du Sud-Est qu’ils percevaient comme croissante, il était de plus en plus important que le gouvernement fédéral entretienne des relations étroites dans la région.  </w:t>
      </w:r>
    </w:p>
    <w:p w14:paraId="6F849B43" w14:textId="61C76E3C" w:rsidR="7D661B47" w:rsidRDefault="7D661B47" w:rsidP="666F12A2">
      <w:pPr>
        <w:spacing w:after="0"/>
      </w:pPr>
      <w:r>
        <w:t xml:space="preserve"> </w:t>
      </w:r>
    </w:p>
    <w:p w14:paraId="106C8DF7" w14:textId="624A2F1A" w:rsidR="7D661B47" w:rsidRDefault="7D661B47" w:rsidP="666F12A2">
      <w:pPr>
        <w:spacing w:after="0"/>
      </w:pPr>
      <w:r>
        <w:t>En se focalisant sur les mesures que pourrait prendre le gouvernement du Canada pour améliorer le dialogue avec les membres de la diaspora d’Asie du Sud-Est, les participants ont mentionné l’adoption de mesures destinées à favoriser une plus grande inclusion de pays et de p</w:t>
      </w:r>
      <w:r w:rsidR="00E75143">
        <w:t>ersonnes</w:t>
      </w:r>
      <w:r>
        <w:t xml:space="preserve"> d’Asie du Sud-Est pendant le Mois du patrimoine asiatique, et la nécessité d’accorder une importance accrue à la sensibilisation des Canadiens à l’histoire et aux cultures uniques de la région. </w:t>
      </w:r>
    </w:p>
    <w:p w14:paraId="73F71202" w14:textId="5105B510" w:rsidR="7D661B47" w:rsidRDefault="7D661B47" w:rsidP="0012292C">
      <w:pPr>
        <w:pStyle w:val="Heading3"/>
      </w:pPr>
      <w:r>
        <w:t xml:space="preserve">Canadiens d’origine arabe (femmes arabes résidant à Toronto) </w:t>
      </w:r>
    </w:p>
    <w:p w14:paraId="321AA49C" w14:textId="5CB206CD" w:rsidR="7D661B47" w:rsidRDefault="7D661B47" w:rsidP="666F12A2">
      <w:pPr>
        <w:spacing w:after="0"/>
      </w:pPr>
      <w:r>
        <w:t>Les participantes d’un groupe composé de femmes arabes résidant à Toronto ont fait part de leurs points de vue sur les problèmes auxquels font face les Canadiens d</w:t>
      </w:r>
      <w:r w:rsidR="00756C8D">
        <w:t>’</w:t>
      </w:r>
      <w:r>
        <w:t xml:space="preserve">origine arabe ainsi que sur les relations internationales du gouvernement du Canada avec des pays </w:t>
      </w:r>
      <w:r w:rsidR="003D6F98">
        <w:t xml:space="preserve">à </w:t>
      </w:r>
      <w:r>
        <w:t xml:space="preserve">population majoritairement arabe.   </w:t>
      </w:r>
    </w:p>
    <w:p w14:paraId="5952EEE6" w14:textId="5CCA8280" w:rsidR="7D661B47" w:rsidRDefault="7D661B47" w:rsidP="666F12A2">
      <w:pPr>
        <w:spacing w:after="0"/>
      </w:pPr>
      <w:r>
        <w:t xml:space="preserve"> </w:t>
      </w:r>
    </w:p>
    <w:p w14:paraId="22E00B72" w14:textId="21471FE4" w:rsidR="7D661B47" w:rsidRDefault="7D661B47" w:rsidP="666F12A2">
      <w:pPr>
        <w:spacing w:after="0"/>
      </w:pPr>
      <w:r>
        <w:t>Invitées à énumérer les principaux problèmes auxquels sont confrontés les Canadiens d’origine arabe et auxquels, à leur avis, une plus grande priorité devrait être accordée, bon nombre de participantes ont fait part de préoccupations concernant ce qu’elles percevaient comme étant une montée de l’islamophobie ces derniers temps. Plusieurs d’entre elles estimaient que dans la foulée des attentats du 7</w:t>
      </w:r>
      <w:r w:rsidR="006D1421">
        <w:t> </w:t>
      </w:r>
      <w:r>
        <w:t>octobre</w:t>
      </w:r>
      <w:r w:rsidR="006D1421">
        <w:t> </w:t>
      </w:r>
      <w:r>
        <w:t>2023 perpétrés par l</w:t>
      </w:r>
      <w:r w:rsidR="00756C8D">
        <w:t>’</w:t>
      </w:r>
      <w:r>
        <w:t>organisation terroriste Hamas contre Israël, le sentiment anti-arabe avait pris de l</w:t>
      </w:r>
      <w:r w:rsidR="00756C8D">
        <w:t>’</w:t>
      </w:r>
      <w:r>
        <w:t xml:space="preserve">ampleur au Canada et que ce problème s’était aggravé dans les mois qui ont suivi. Plusieurs participantes étaient également d’avis que le Canada devait en faire plus pour protéger et promouvoir les droits et la sécurité des membres de la diaspora arabe du Canada.   </w:t>
      </w:r>
    </w:p>
    <w:p w14:paraId="1E721577" w14:textId="75DDF3D2" w:rsidR="7D661B47" w:rsidRDefault="7D661B47" w:rsidP="666F12A2">
      <w:pPr>
        <w:spacing w:after="0"/>
      </w:pPr>
      <w:r>
        <w:t xml:space="preserve"> </w:t>
      </w:r>
    </w:p>
    <w:p w14:paraId="11426940" w14:textId="6E794FA5" w:rsidR="7D661B47" w:rsidRDefault="7D661B47" w:rsidP="666F12A2">
      <w:pPr>
        <w:spacing w:after="0"/>
      </w:pPr>
      <w:r>
        <w:t xml:space="preserve">En discutant de la gestion des relations internationales du Canada avec des pays à majorité arabe, la plupart d’entre elles estimaient que ce dernier faisait fausse route à cet égard. </w:t>
      </w:r>
      <w:r w:rsidR="00A0462D">
        <w:t>De nombreuses</w:t>
      </w:r>
      <w:r>
        <w:t xml:space="preserve"> </w:t>
      </w:r>
      <w:r>
        <w:lastRenderedPageBreak/>
        <w:t>participantes étaient d’avis que les pays arabes se voyaient réserver un traitement différent de la part du gouvernement fédéral comparativement à des pays situés dans d’autres régions du globe et que les immigrants originaires de ces pays faisaient souvent l</w:t>
      </w:r>
      <w:r w:rsidR="00756C8D">
        <w:t>’</w:t>
      </w:r>
      <w:r>
        <w:t>objet d</w:t>
      </w:r>
      <w:r w:rsidR="00756C8D">
        <w:t>’</w:t>
      </w:r>
      <w:r>
        <w:t>une méfiance et d</w:t>
      </w:r>
      <w:r w:rsidR="00756C8D">
        <w:t>’</w:t>
      </w:r>
      <w:r>
        <w:t xml:space="preserve">une discrimination accrues.  </w:t>
      </w:r>
    </w:p>
    <w:p w14:paraId="2847D16F" w14:textId="638D127F" w:rsidR="7D661B47" w:rsidRDefault="7D661B47" w:rsidP="666F12A2">
      <w:pPr>
        <w:spacing w:after="0"/>
      </w:pPr>
      <w:r>
        <w:t xml:space="preserve"> </w:t>
      </w:r>
    </w:p>
    <w:p w14:paraId="0BBBA99F" w14:textId="4FC9E71E" w:rsidR="7D661B47" w:rsidRDefault="7D661B47" w:rsidP="00CD3A33">
      <w:pPr>
        <w:spacing w:after="0"/>
      </w:pPr>
      <w:r>
        <w:t xml:space="preserve">Décrivant les mesures que pourrait prendre le gouvernement pour améliorer ses relations avec les Canadiens d’origine arabe, plusieurs participantes ont évoqué la nécessité d’accroître les efforts de sensibilisation auprès des communautés et des organisations arabes au Canada. On estimait que cela permettrait davantage aux membres de la diaspora arabe de faire connaître leurs points de vue et de fournir une rétroaction quant aux moyens d’améliorer la qualité de vie des Canadiens d’origine arabe à long terme. </w:t>
      </w:r>
    </w:p>
    <w:p w14:paraId="21B49D77" w14:textId="6133FFDD" w:rsidR="7D661B47" w:rsidRDefault="7D661B47" w:rsidP="666F12A2">
      <w:pPr>
        <w:pStyle w:val="Heading3"/>
      </w:pPr>
      <w:r>
        <w:t xml:space="preserve">Personnes âgées (personnes âgées résidant au Québec) </w:t>
      </w:r>
    </w:p>
    <w:p w14:paraId="5ABFCE10" w14:textId="6D38FCE5" w:rsidR="7D661B47" w:rsidRDefault="7D661B47" w:rsidP="666F12A2">
      <w:pPr>
        <w:spacing w:after="0"/>
      </w:pPr>
      <w:r>
        <w:t>Les participants du groupe composé des personnes âgées de 65</w:t>
      </w:r>
      <w:r w:rsidR="006D1421">
        <w:t> </w:t>
      </w:r>
      <w:r>
        <w:t>ans et plus résidant au Québec ont entamé une discussion portant sur les problèmes auxquels sont actuellement confronté</w:t>
      </w:r>
      <w:r w:rsidR="009A3DA5">
        <w:t>e</w:t>
      </w:r>
      <w:r>
        <w:t>s les personnes âgées au Canada. Lorsqu</w:t>
      </w:r>
      <w:r w:rsidR="00756C8D">
        <w:t>’</w:t>
      </w:r>
      <w:r>
        <w:t>on leur a demandé de définir les problèmes les plus urgents à cet égard, les participants ont fourni une série de réponses variées. Un certain nombre d</w:t>
      </w:r>
      <w:r w:rsidR="00756C8D">
        <w:t>’</w:t>
      </w:r>
      <w:r>
        <w:t>entre eux ont mentionné les limitations physiques grandissantes auxquelles les personnes âgées sont confrontées en vieillissant, estimant qu</w:t>
      </w:r>
      <w:r w:rsidR="00756C8D">
        <w:t>’</w:t>
      </w:r>
      <w:r>
        <w:t xml:space="preserve">il leur était </w:t>
      </w:r>
      <w:r w:rsidR="003D6F98">
        <w:t>par conséquent</w:t>
      </w:r>
      <w:r>
        <w:t xml:space="preserve"> plus difficile d’effectuer des tâches physiques et qu</w:t>
      </w:r>
      <w:r w:rsidR="00756C8D">
        <w:t>’</w:t>
      </w:r>
      <w:r>
        <w:t>elles étaient en outre désavantagées sur le marché du travail par rapport aux travailleurs moins âgés. Lorsqu</w:t>
      </w:r>
      <w:r w:rsidR="00756C8D">
        <w:t>’</w:t>
      </w:r>
      <w:r>
        <w:t>on leur a demandé si le coût de la vie perçu comme étant élevé à l</w:t>
      </w:r>
      <w:r w:rsidR="00756C8D">
        <w:t>’</w:t>
      </w:r>
      <w:r>
        <w:t>heure actuelle constituait un défi pour les personnes âgées, plusieurs d</w:t>
      </w:r>
      <w:r w:rsidR="00756C8D">
        <w:t>’</w:t>
      </w:r>
      <w:r>
        <w:t>entre eux ont répondu par l</w:t>
      </w:r>
      <w:r w:rsidR="00756C8D">
        <w:t>’</w:t>
      </w:r>
      <w:r>
        <w:t>affirmative. Un certain nombre de participants ont dit croire qu</w:t>
      </w:r>
      <w:r w:rsidR="00756C8D">
        <w:t>’</w:t>
      </w:r>
      <w:r>
        <w:t>en raison du coût élevé de la vie, une proportion croissante de personnes âgées jugeait nécessaire de travailler</w:t>
      </w:r>
      <w:r w:rsidR="00461D29">
        <w:t>,</w:t>
      </w:r>
      <w:r>
        <w:t xml:space="preserve"> ne serait-ce qu’à temps partiel</w:t>
      </w:r>
      <w:r w:rsidR="003D6F98">
        <w:t>,</w:t>
      </w:r>
      <w:r>
        <w:t xml:space="preserve"> pour compléter leur épargne de retraite.  </w:t>
      </w:r>
    </w:p>
    <w:p w14:paraId="2627FB6B" w14:textId="4CDFD4D8" w:rsidR="7D661B47" w:rsidRDefault="7D661B47" w:rsidP="666F12A2">
      <w:pPr>
        <w:spacing w:after="0"/>
      </w:pPr>
      <w:r>
        <w:t xml:space="preserve"> </w:t>
      </w:r>
    </w:p>
    <w:p w14:paraId="5F2E24E9" w14:textId="1FE59512" w:rsidR="7D661B47" w:rsidRDefault="003D6F98" w:rsidP="666F12A2">
      <w:pPr>
        <w:spacing w:after="0"/>
      </w:pPr>
      <w:r>
        <w:t>Presque</w:t>
      </w:r>
      <w:r w:rsidR="7D661B47">
        <w:t xml:space="preserve"> tous les participants ont déclaré avoir dû, dans une certaine mesure, réévaluer leurs projets de retraite en raison du coût actuellement élevé de la vie. Plusieurs ont indiqué avoir jugé nécessaire de continuer à travailler pour pouvoir s</w:t>
      </w:r>
      <w:r w:rsidR="00756C8D">
        <w:t>’</w:t>
      </w:r>
      <w:r w:rsidR="7D661B47">
        <w:t>offrir le style de vie auquel ils aspiraient, y compris la possibilité de partir en vacances et de s</w:t>
      </w:r>
      <w:r w:rsidR="00756C8D">
        <w:t>’</w:t>
      </w:r>
      <w:r w:rsidR="7D661B47">
        <w:t>adonner à leurs passe-temps et loisirs de prédilection. Un certain nombre d</w:t>
      </w:r>
      <w:r w:rsidR="00756C8D">
        <w:t>’</w:t>
      </w:r>
      <w:r w:rsidR="7D661B47">
        <w:t>entre eux ont indiqué avoir été contraints de modifier leur style de vie en raison du coût élevé de cette dernière, notamment en déménageant pour s</w:t>
      </w:r>
      <w:r w:rsidR="00756C8D">
        <w:t>’</w:t>
      </w:r>
      <w:r w:rsidR="7D661B47">
        <w:t xml:space="preserve">installer dans une autre localité, ce qui avait, selon eux, davantage compliqué leurs projets de retraite.   </w:t>
      </w:r>
    </w:p>
    <w:p w14:paraId="4BCFA9B1" w14:textId="29BFBFC7" w:rsidR="7D661B47" w:rsidRDefault="7D661B47" w:rsidP="666F12A2">
      <w:pPr>
        <w:spacing w:after="0"/>
      </w:pPr>
      <w:r>
        <w:t xml:space="preserve">  </w:t>
      </w:r>
    </w:p>
    <w:p w14:paraId="0A2DA0CF" w14:textId="1B60A586" w:rsidR="7D661B47" w:rsidRDefault="7D661B47" w:rsidP="666F12A2">
      <w:pPr>
        <w:spacing w:after="0"/>
      </w:pPr>
      <w:r>
        <w:t>À la question de savoir dans quelle mesure des programmes gouvernementaux comme la Sécurité de la vieillesse (SV) et le Supplément de revenu garanti (SRG) contribuaient, selon eux, à rendre leur vie plus abordable, tous les participants estimaient que ces mesures de soutien avaient contribué à améliorer leur bien-être financier. Bon nombre d</w:t>
      </w:r>
      <w:r w:rsidR="00756C8D">
        <w:t>’</w:t>
      </w:r>
      <w:r>
        <w:t xml:space="preserve">entre eux se disaient d’avis que ces programmes avaient contribué à augmenter leur sécurité financière </w:t>
      </w:r>
      <w:r w:rsidR="00E75143">
        <w:t>en plus de les avoir aidés</w:t>
      </w:r>
      <w:r>
        <w:t xml:space="preserve"> à faire face au coût de la vie. Après s’être vu présenter de l’information au sujet de ces prestations, bon nombre de participants se sont dit surpris d’apprendre que ces montants </w:t>
      </w:r>
      <w:r w:rsidR="001B672F">
        <w:t>étaient</w:t>
      </w:r>
      <w:r>
        <w:t xml:space="preserve"> révisés trimestriellement et tous estimaient que cela permettrait aux personnes âgées de plus facilement s’adapter à des taux d’inflation </w:t>
      </w:r>
      <w:r>
        <w:lastRenderedPageBreak/>
        <w:t>plus élevés. Quelques-uns d</w:t>
      </w:r>
      <w:r w:rsidR="00756C8D">
        <w:t>’</w:t>
      </w:r>
      <w:r>
        <w:t>entre eux étaient toutefois d</w:t>
      </w:r>
      <w:r w:rsidR="00756C8D">
        <w:t>’</w:t>
      </w:r>
      <w:r>
        <w:t>avis qu</w:t>
      </w:r>
      <w:r w:rsidR="00756C8D">
        <w:t>’</w:t>
      </w:r>
      <w:r>
        <w:t>en dépit de révisions plus fréquentes des prestations de la SV et du SRG, les montants versés aux personnes âgées ne seraient probablement pas suffisants pour contrebalancer la progression des coûts, dont ceux des produits d</w:t>
      </w:r>
      <w:r w:rsidR="00756C8D">
        <w:t>’</w:t>
      </w:r>
      <w:r>
        <w:t xml:space="preserve">épicerie et des projets de rénovation domiciliaire.  </w:t>
      </w:r>
    </w:p>
    <w:p w14:paraId="152AEBB1" w14:textId="49E6F5CD" w:rsidR="7D661B47" w:rsidRDefault="7D661B47" w:rsidP="666F12A2">
      <w:pPr>
        <w:spacing w:after="0"/>
      </w:pPr>
      <w:r>
        <w:t xml:space="preserve"> </w:t>
      </w:r>
    </w:p>
    <w:p w14:paraId="4E5144EB" w14:textId="16528611" w:rsidR="7D661B47" w:rsidRDefault="7D661B47" w:rsidP="666F12A2">
      <w:pPr>
        <w:spacing w:after="0"/>
      </w:pPr>
      <w:r>
        <w:t>Quant à savoir si, dans le cadre de ses initiatives visant à nouer un dialogue avec les personnes âgées, le gouvernement du Canada était sur la bonne voie, la quasi-totalité des participants estimait qu</w:t>
      </w:r>
      <w:r w:rsidR="00756C8D">
        <w:t>’</w:t>
      </w:r>
      <w:r>
        <w:t xml:space="preserve">il </w:t>
      </w:r>
      <w:r w:rsidR="003D6F98">
        <w:t>faisait fausse route</w:t>
      </w:r>
      <w:r>
        <w:t>. Bon nombre d</w:t>
      </w:r>
      <w:r w:rsidR="00756C8D">
        <w:t>’</w:t>
      </w:r>
      <w:r>
        <w:t>entre eux étaient d</w:t>
      </w:r>
      <w:r w:rsidR="00756C8D">
        <w:t>’</w:t>
      </w:r>
      <w:r>
        <w:t>avis que la communication et les consultations entre le gouvernement fédéral et la communauté des personnes âgées avaient été lacunaires et qu</w:t>
      </w:r>
      <w:r w:rsidR="00756C8D">
        <w:t>’</w:t>
      </w:r>
      <w:r>
        <w:t>il fallait redoubler d</w:t>
      </w:r>
      <w:r w:rsidR="00756C8D">
        <w:t>’</w:t>
      </w:r>
      <w:r>
        <w:t>efforts pour établir des dialogues fructueux en ce sens. Les participant</w:t>
      </w:r>
      <w:r w:rsidR="009A3DA5">
        <w:t>s</w:t>
      </w:r>
      <w:r>
        <w:t xml:space="preserve"> ont formulé un certain nombre de suggestions sur les moyens d’améliorer ces relations. Au nombre de celles-ci figuraient la mise en place de représentants de personnes âgées locaux avec lesquels des consultations officielles pourraient être organisées, la publication de bulletins d</w:t>
      </w:r>
      <w:r w:rsidR="00756C8D">
        <w:t>’</w:t>
      </w:r>
      <w:r>
        <w:t>information portant sur les mesures et initiatives liées aux personnes âgées ainsi que la diffusion d’un numéro de téléphone que pourraient composer ces dernières pour obtenir des renseignements et faire part de leurs points de vue au gouvernement fédéral.</w:t>
      </w:r>
    </w:p>
    <w:p w14:paraId="79B64E0A" w14:textId="3C2798F1" w:rsidR="51D671C2" w:rsidRDefault="51D671C2" w:rsidP="6CC352ED">
      <w:pPr>
        <w:pStyle w:val="Heading2"/>
      </w:pPr>
      <w:bookmarkStart w:id="15" w:name="_Toc176873795"/>
      <w:r>
        <w:t xml:space="preserve">Logement (région du Golden Horseshoe en Ontario, locataires résidant à Vancouver, </w:t>
      </w:r>
      <w:r w:rsidR="00E75143">
        <w:t>nord</w:t>
      </w:r>
      <w:r>
        <w:t xml:space="preserve"> de l’Ontario, Autochtones résidant à Winnipeg)</w:t>
      </w:r>
      <w:bookmarkEnd w:id="15"/>
      <w:r>
        <w:t xml:space="preserve"> </w:t>
      </w:r>
    </w:p>
    <w:p w14:paraId="43176055" w14:textId="7277B849" w:rsidR="51D671C2" w:rsidRDefault="51D671C2" w:rsidP="6CC352ED">
      <w:pPr>
        <w:spacing w:after="0"/>
      </w:pPr>
      <w:r>
        <w:t xml:space="preserve">Les participants de huit groupes ont pris part à des discussions portant sur le logement. Ceux résidant dans la région du Golden Horseshoe en Ontario ainsi que dans le </w:t>
      </w:r>
      <w:r w:rsidR="009A3DA5">
        <w:t>n</w:t>
      </w:r>
      <w:r>
        <w:t>ord de l</w:t>
      </w:r>
      <w:r w:rsidR="00756C8D">
        <w:t>’</w:t>
      </w:r>
      <w:r>
        <w:t>Ontario et à Vancouver ont fait part de leurs points de vue concernant une série d</w:t>
      </w:r>
      <w:r w:rsidR="00756C8D">
        <w:t>’</w:t>
      </w:r>
      <w:r>
        <w:t>initiatives en matière de logement récemment annoncées par le gouvernement fédéral</w:t>
      </w:r>
      <w:r w:rsidR="00367781">
        <w:t>. L</w:t>
      </w:r>
      <w:r>
        <w:t>es participants du groupe composé d</w:t>
      </w:r>
      <w:r w:rsidR="00756C8D">
        <w:t>’</w:t>
      </w:r>
      <w:r>
        <w:t xml:space="preserve">Autochtones résidant à Winnipeg ont </w:t>
      </w:r>
      <w:r w:rsidR="00367781">
        <w:t xml:space="preserve">quant à eux </w:t>
      </w:r>
      <w:r>
        <w:t>discuté des mesures pouvant être prises pour rendre le logement plus abordable et plus accessible dans l</w:t>
      </w:r>
      <w:r w:rsidR="00756C8D">
        <w:t>’</w:t>
      </w:r>
      <w:r>
        <w:t xml:space="preserve">intérêt des populations et des communautés autochtones.    </w:t>
      </w:r>
    </w:p>
    <w:p w14:paraId="1B6F5B60" w14:textId="6A6598C5" w:rsidR="51D671C2" w:rsidRDefault="51D671C2" w:rsidP="6CC352ED">
      <w:pPr>
        <w:spacing w:after="0"/>
      </w:pPr>
      <w:r>
        <w:t xml:space="preserve"> </w:t>
      </w:r>
    </w:p>
    <w:p w14:paraId="11A5E009" w14:textId="6832DCFF" w:rsidR="51D671C2" w:rsidRDefault="51D671C2" w:rsidP="6CC352ED">
      <w:pPr>
        <w:spacing w:after="0"/>
      </w:pPr>
      <w:r>
        <w:t>Au début de leurs discussions, les participants des groupes composés de locataires de Vancouver et de personnes vivant dans le nord de l</w:t>
      </w:r>
      <w:r w:rsidR="00756C8D">
        <w:t>’</w:t>
      </w:r>
      <w:r>
        <w:t>Ontario ont été invités à décrire la situation actuelle du logement au sein de leurs collectivités. La quasi-totalité d’entre eux considérait que le logement était devenu de plus en plus inabordable (tant à l’achat qu’à la location) et que l’offre de logements était insuffisante pour répondre à la demande dans leur région. Plusieurs d’entre eux avai</w:t>
      </w:r>
      <w:r w:rsidR="009A3DA5">
        <w:t>en</w:t>
      </w:r>
      <w:r>
        <w:t xml:space="preserve">t le sentiment qu’il était devenu très difficile pour les candidats à l’achat d’une première propriété d’accéder au marché de l’habitation et estimaient que cela </w:t>
      </w:r>
      <w:r w:rsidR="001B672F">
        <w:t>entraînerait</w:t>
      </w:r>
      <w:r>
        <w:t xml:space="preserve"> des répercussions négatives sur les perspectives financières de plus jeunes générations si aucune mesure n</w:t>
      </w:r>
      <w:r w:rsidR="00756C8D">
        <w:t>’</w:t>
      </w:r>
      <w:r>
        <w:t xml:space="preserve">était prise pour remédier à ce problème. La quasi-totalité d’entre eux était d’avis que la situation du logement s’était détériorée au sein de leurs collectivités au cours des dernières années.   </w:t>
      </w:r>
    </w:p>
    <w:p w14:paraId="412CA28A" w14:textId="083C7E03" w:rsidR="51D671C2" w:rsidRDefault="51D671C2" w:rsidP="6CC352ED">
      <w:pPr>
        <w:spacing w:after="0"/>
      </w:pPr>
      <w:r>
        <w:t xml:space="preserve"> </w:t>
      </w:r>
    </w:p>
    <w:p w14:paraId="246E1891" w14:textId="6D177551" w:rsidR="51D671C2" w:rsidRPr="00CD3A33" w:rsidRDefault="51D671C2" w:rsidP="00CD3A33">
      <w:pPr>
        <w:spacing w:after="0"/>
        <w:rPr>
          <w:rFonts w:eastAsia="Segoe UI" w:cs="Segoe UI"/>
        </w:rPr>
      </w:pPr>
      <w:r>
        <w:t>En centrant leur discussion sur les problématiques auxquelles sont plus particulièrement confrontés les locataires, tous les participants du groupe composé de locataires vivant à Vancouver ont qualifié le coût du logement locatif au sein de leur collectivité comme étant devenu tout à fait inabordable.   Plusieurs d</w:t>
      </w:r>
      <w:r w:rsidR="00756C8D">
        <w:t>’</w:t>
      </w:r>
      <w:r>
        <w:t xml:space="preserve">entre eux estimaient que la demande croissante </w:t>
      </w:r>
      <w:r w:rsidR="00367781">
        <w:t xml:space="preserve">des </w:t>
      </w:r>
      <w:r>
        <w:t xml:space="preserve">dernières années, combinée à des </w:t>
      </w:r>
      <w:r>
        <w:lastRenderedPageBreak/>
        <w:t>problématiques liées à une spéculation immobilière et aux comportements motivés par la recherche du profit de certains propriétaires avait entraîné une augmentation significative des loyers payés par les locataires vancouvérois. En discutant des mesures pouvant éventuellement être prises pour venir en aide aux locataires, les participants étaient d</w:t>
      </w:r>
      <w:r w:rsidR="00756C8D">
        <w:t>’</w:t>
      </w:r>
      <w:r>
        <w:t>avis qu</w:t>
      </w:r>
      <w:r w:rsidR="00756C8D">
        <w:t>’</w:t>
      </w:r>
      <w:r>
        <w:t>il fallait augmenter les taxes et les restrictions imposées à ceux qui achètent des biens immobiliers résidentiels à titre d</w:t>
      </w:r>
      <w:r w:rsidR="00756C8D">
        <w:t>’</w:t>
      </w:r>
      <w:r>
        <w:t>investissement. Quelques-uns d’entre eux estimaient que davantage devait être fait pour stabiliser les coûts de location. On estimait que le fait d</w:t>
      </w:r>
      <w:r w:rsidR="00756C8D">
        <w:t>’</w:t>
      </w:r>
      <w:r>
        <w:t>adopter cette approche permettrait de rendre l</w:t>
      </w:r>
      <w:r w:rsidR="00756C8D">
        <w:t>’</w:t>
      </w:r>
      <w:r>
        <w:t>option locative plus viable à long terme et</w:t>
      </w:r>
      <w:r w:rsidR="00E75143">
        <w:t xml:space="preserve"> s</w:t>
      </w:r>
      <w:r w:rsidR="00756C8D">
        <w:t>’</w:t>
      </w:r>
      <w:r w:rsidR="00E75143">
        <w:t>avérerait</w:t>
      </w:r>
      <w:r>
        <w:t xml:space="preserve"> particulièrement avantageux pour les personnes n</w:t>
      </w:r>
      <w:r w:rsidR="00756C8D">
        <w:t>’</w:t>
      </w:r>
      <w:r>
        <w:t>ayant pas l</w:t>
      </w:r>
      <w:r w:rsidR="00756C8D">
        <w:t>’</w:t>
      </w:r>
      <w:r>
        <w:t xml:space="preserve">intention d’acheter une propriété dans un avenir prévisible. </w:t>
      </w:r>
    </w:p>
    <w:p w14:paraId="1154FDAF" w14:textId="23BBA469" w:rsidR="51D671C2" w:rsidRDefault="51D671C2" w:rsidP="6CC352ED">
      <w:pPr>
        <w:pStyle w:val="Heading3"/>
      </w:pPr>
      <w:r>
        <w:t xml:space="preserve">Initiatives en matière de logement (région du Golden Horseshoe en Ontario, locataires résidant à Vancouver, </w:t>
      </w:r>
      <w:r w:rsidR="00E75143">
        <w:t>nord</w:t>
      </w:r>
      <w:r>
        <w:t xml:space="preserve"> de l’Ontario) </w:t>
      </w:r>
    </w:p>
    <w:p w14:paraId="1B24A491" w14:textId="7158D0D6" w:rsidR="51D671C2" w:rsidRDefault="51D671C2" w:rsidP="6CC352ED">
      <w:pPr>
        <w:spacing w:after="0"/>
      </w:pPr>
      <w:r>
        <w:t>Les participants de trois groupes ont tenu des discussions portant sur un éventail de mesures qu’avait récemment annoncé le gouvernement du Canada dans le cadre du budget</w:t>
      </w:r>
      <w:r w:rsidR="006D1421">
        <w:t> </w:t>
      </w:r>
      <w:r>
        <w:t>2024. À la question de savoir s</w:t>
      </w:r>
      <w:r w:rsidR="00756C8D">
        <w:t>’</w:t>
      </w:r>
      <w:r>
        <w:t>ils avaient connaissance de mesures récemment prises par le gouvernement fédéral pour augmenter l</w:t>
      </w:r>
      <w:r w:rsidR="00756C8D">
        <w:t>’</w:t>
      </w:r>
      <w:r>
        <w:t>offre de logements et rendre le logement plus abordable dans l</w:t>
      </w:r>
      <w:r w:rsidR="00756C8D">
        <w:t>’</w:t>
      </w:r>
      <w:r>
        <w:t xml:space="preserve">intérêt des Canadiens, les participants se sont </w:t>
      </w:r>
      <w:r w:rsidR="001B672F">
        <w:t>souvenus</w:t>
      </w:r>
      <w:r>
        <w:t xml:space="preserve"> d’un certain nombre d</w:t>
      </w:r>
      <w:r w:rsidR="00756C8D">
        <w:t>’</w:t>
      </w:r>
      <w:r>
        <w:t>initiatives. Au nombre de celles-ci figuraient des ententes conclues avec les municipalités et financées par l’intermédiaire du Fonds pour accélérer la construction de logements dans le but de contribuer à la réalisation de nouveaux projets de logement abordable, des mesures visant à inciter les institutions prêteuses à tenir compte de l’historique des paiements de loyers effectués à temps dans leurs évaluations de crédit, et à prolonger de deux autres années l</w:t>
      </w:r>
      <w:r w:rsidR="00756C8D">
        <w:t>’</w:t>
      </w:r>
      <w:r>
        <w:t>interdiction d</w:t>
      </w:r>
      <w:r w:rsidR="00756C8D">
        <w:t>’</w:t>
      </w:r>
      <w:r>
        <w:t>achat de propriétés résidentielles au Canada par des investisseurs de l</w:t>
      </w:r>
      <w:r w:rsidR="00756C8D">
        <w:t>’</w:t>
      </w:r>
      <w:r>
        <w:t xml:space="preserve">étranger.   </w:t>
      </w:r>
    </w:p>
    <w:p w14:paraId="6003FC8D" w14:textId="33EE46C8" w:rsidR="51D671C2" w:rsidRDefault="51D671C2" w:rsidP="6CC352ED">
      <w:pPr>
        <w:spacing w:after="0"/>
      </w:pPr>
      <w:r>
        <w:t xml:space="preserve"> </w:t>
      </w:r>
    </w:p>
    <w:p w14:paraId="5D6B49CA" w14:textId="682CD00C" w:rsidR="51D671C2" w:rsidRDefault="51D671C2" w:rsidP="6CC352ED">
      <w:pPr>
        <w:spacing w:after="0"/>
      </w:pPr>
      <w:r>
        <w:t xml:space="preserve">Après s’être vu informer que le Canada avait récemment mis en œuvre une stratégie en trois volets visant à remédier à la crise du logement, les participants des groupes composés de locataires résidant à Vancouver et dans la région du Golden Horseshoe, en Ontario, se sont vu présenter trois séries d’initiatives annoncées et ont été invités à faire part de leurs points de vue sur chacune d’elles. </w:t>
      </w:r>
    </w:p>
    <w:p w14:paraId="15F5930A" w14:textId="6AC0F5D7" w:rsidR="51D671C2" w:rsidRDefault="51D671C2" w:rsidP="6CC352ED">
      <w:pPr>
        <w:spacing w:after="0"/>
      </w:pPr>
      <w:r>
        <w:t xml:space="preserve"> </w:t>
      </w:r>
    </w:p>
    <w:p w14:paraId="222A2888" w14:textId="6E766D29" w:rsidR="51D671C2" w:rsidRDefault="51D671C2" w:rsidP="6CC352ED">
      <w:pPr>
        <w:spacing w:after="0"/>
      </w:pPr>
      <w:r>
        <w:t>La première série d</w:t>
      </w:r>
      <w:r w:rsidR="00756C8D">
        <w:t>’</w:t>
      </w:r>
      <w:r>
        <w:t xml:space="preserve">initiatives, mettant en avant certaines des mesures proposées par le gouvernement du Canada pour </w:t>
      </w:r>
      <w:r w:rsidR="00367781">
        <w:t>favoriser la construction d’un plus grand nombre de</w:t>
      </w:r>
      <w:r>
        <w:t xml:space="preserve"> logements, a suscité des réactions pour la plupart positives de la part des participants. Plusieurs d’entre eux se demandaient toutefois si ces mesures contribueraient suffisamment à augmenter l’offre de logements et à rendre les logements plus abordables au profit des Canadiens. Un certain nombre d</w:t>
      </w:r>
      <w:r w:rsidR="00756C8D">
        <w:t>’</w:t>
      </w:r>
      <w:r>
        <w:t>entre eux étaient d</w:t>
      </w:r>
      <w:r w:rsidR="00756C8D">
        <w:t>’</w:t>
      </w:r>
      <w:r>
        <w:t>avis que le nombre total estimatif de 750</w:t>
      </w:r>
      <w:r w:rsidR="006D1421">
        <w:t> </w:t>
      </w:r>
      <w:r>
        <w:t>000</w:t>
      </w:r>
      <w:r w:rsidR="006D1421">
        <w:t> </w:t>
      </w:r>
      <w:r>
        <w:t>nouveaux logements, dont la construction est prévue au cours de la prochaine décennie en vertu d’accords conclus dans le cadre du Fonds d</w:t>
      </w:r>
      <w:r w:rsidR="00756C8D">
        <w:t>’</w:t>
      </w:r>
      <w:r>
        <w:t>accélération pour le logement, était insuffisant, surtout compte tenu des taux d</w:t>
      </w:r>
      <w:r w:rsidR="00756C8D">
        <w:t>’</w:t>
      </w:r>
      <w:r>
        <w:t>immigration qu</w:t>
      </w:r>
      <w:r w:rsidR="00756C8D">
        <w:t>’</w:t>
      </w:r>
      <w:r>
        <w:t>ils jugeaient élevés au Canada à l</w:t>
      </w:r>
      <w:r w:rsidR="00756C8D">
        <w:t>’</w:t>
      </w:r>
      <w:r>
        <w:t>heure actuelle. Si les participants étaient d</w:t>
      </w:r>
      <w:r w:rsidR="00756C8D">
        <w:t>’</w:t>
      </w:r>
      <w:r>
        <w:t>avis que la mesure visant à investir 15</w:t>
      </w:r>
      <w:r w:rsidR="006D1421">
        <w:t> </w:t>
      </w:r>
      <w:r>
        <w:t>milliards de dollars dans le Programme de prêts pour la construction d</w:t>
      </w:r>
      <w:r w:rsidR="00756C8D">
        <w:t>’</w:t>
      </w:r>
      <w:r>
        <w:t>appartements favoriserait la construction d</w:t>
      </w:r>
      <w:r w:rsidR="00756C8D">
        <w:t>’</w:t>
      </w:r>
      <w:r>
        <w:t>un plus grand nombre de logements locatifs, un certain nombre d</w:t>
      </w:r>
      <w:r w:rsidR="00756C8D">
        <w:t>’</w:t>
      </w:r>
      <w:r>
        <w:t>entre eux se demandaient quels règlements seraient instaurés pour veiller à ce que ces logements demeurent abordables dans l</w:t>
      </w:r>
      <w:r w:rsidR="00756C8D">
        <w:t>’</w:t>
      </w:r>
      <w:r>
        <w:t>intérêt de Canadiens à faible et moyen revenu. Les participants ont exprimé des avis partagés concernant l</w:t>
      </w:r>
      <w:r w:rsidR="00756C8D">
        <w:t>’</w:t>
      </w:r>
      <w:r>
        <w:t>intention du gouvernement fédéral d</w:t>
      </w:r>
      <w:r w:rsidR="00756C8D">
        <w:t>’</w:t>
      </w:r>
      <w:r>
        <w:t xml:space="preserve">accroître ses investissements dans des technologies nouvelles, à </w:t>
      </w:r>
      <w:r>
        <w:lastRenderedPageBreak/>
        <w:t>savoir des usines de fabrication de logements préfabriqués et des catalogues de conception de logements préapprouvés. Si on estimait que cette mesure pourrait contribuer à accélérer le rythme auquel les maison</w:t>
      </w:r>
      <w:r w:rsidR="009A3DA5">
        <w:t>s</w:t>
      </w:r>
      <w:r>
        <w:t xml:space="preserve"> sont construites, pour plusieurs participants, la qualité, la sûreté et la durabilité générales des maisons préfabriquées constituaient en outre une source de préoccupation.  </w:t>
      </w:r>
    </w:p>
    <w:p w14:paraId="54118D3B" w14:textId="30813DA8" w:rsidR="51D671C2" w:rsidRDefault="51D671C2" w:rsidP="6CC352ED">
      <w:pPr>
        <w:spacing w:after="0"/>
      </w:pPr>
      <w:r>
        <w:t xml:space="preserve"> </w:t>
      </w:r>
    </w:p>
    <w:p w14:paraId="5A32F73B" w14:textId="541883B0" w:rsidR="51D671C2" w:rsidRDefault="51D671C2" w:rsidP="6CC352ED">
      <w:pPr>
        <w:spacing w:after="0"/>
      </w:pPr>
      <w:r>
        <w:t>La deuxième série d’initiatives présentée aux participants et décrivant un certain nombre de mesures proposées par le gouvernement du Canada pour faciliter l’achat ou la location d’une habitation a suscité des réactions généralement positives. Bon nombre de participants ont tout particulièrement mentionné les initiatives visant à prolonger de deux autres années l</w:t>
      </w:r>
      <w:r w:rsidR="00756C8D">
        <w:t>’</w:t>
      </w:r>
      <w:r>
        <w:t>interdiction d</w:t>
      </w:r>
      <w:r w:rsidR="00756C8D">
        <w:t>’</w:t>
      </w:r>
      <w:r>
        <w:t>achat et d’acquisition de maisons unifamiliales existantes par de grandes société</w:t>
      </w:r>
      <w:r w:rsidR="009A3DA5">
        <w:t>s</w:t>
      </w:r>
      <w:r>
        <w:t xml:space="preserve"> d’investissement comme étant des mesures qui seraient, à leur avis, particulièrement efficaces. Les participants ont également </w:t>
      </w:r>
      <w:r w:rsidR="00367781">
        <w:t>salué</w:t>
      </w:r>
      <w:r>
        <w:t xml:space="preserve"> l’initiative visant à autoriser un amortissement des prêts hypothécaires sur une période de 30</w:t>
      </w:r>
      <w:r w:rsidR="006D1421">
        <w:t> </w:t>
      </w:r>
      <w:r>
        <w:t>ans</w:t>
      </w:r>
      <w:r w:rsidR="00E75143">
        <w:t>,</w:t>
      </w:r>
      <w:r>
        <w:t xml:space="preserve"> au bénéfice de candidats à l’achat d’une première propriété nouvellement construite. S’ils étaient généralement en faveur de mesure visant à sévir contre les locations illégales de courte durée (p. ex. Airbnb), certains participants se demandaient comment faire appliquer cette mesure et quelle r</w:t>
      </w:r>
      <w:r w:rsidR="009A3DA5">
        <w:t>é</w:t>
      </w:r>
      <w:r>
        <w:t xml:space="preserve">glementation serait mise en place.   </w:t>
      </w:r>
    </w:p>
    <w:p w14:paraId="342D6658" w14:textId="348495A8" w:rsidR="51D671C2" w:rsidRDefault="51D671C2" w:rsidP="6CC352ED">
      <w:pPr>
        <w:spacing w:after="0"/>
      </w:pPr>
      <w:r>
        <w:t xml:space="preserve"> </w:t>
      </w:r>
    </w:p>
    <w:p w14:paraId="7E87EE39" w14:textId="36FB63E0" w:rsidR="51D671C2" w:rsidRDefault="51D671C2" w:rsidP="6CC352ED">
      <w:pPr>
        <w:spacing w:after="0"/>
      </w:pPr>
      <w:r>
        <w:t>Si la plupart des participants estimaient que la troisième série d</w:t>
      </w:r>
      <w:r w:rsidR="00756C8D">
        <w:t>’</w:t>
      </w:r>
      <w:r>
        <w:t>initiatives, mettant en avant certaines des mesures proposées par le gouvernement du Canada pour venir en aide aux personnes ayant le plus de difficultés à faire face au coût du logement, constituait un pas dans la bonne direction, bon nombre d’entre eux étaient d’avis qu</w:t>
      </w:r>
      <w:r w:rsidR="00756C8D">
        <w:t>’</w:t>
      </w:r>
      <w:r>
        <w:t>elles ne pourraient avoir qu</w:t>
      </w:r>
      <w:r w:rsidR="00756C8D">
        <w:t>’</w:t>
      </w:r>
      <w:r>
        <w:t>un impact mineur pour ce qui est de l</w:t>
      </w:r>
      <w:r w:rsidR="00756C8D">
        <w:t>’</w:t>
      </w:r>
      <w:r>
        <w:t>aide apportée aux Canadiens peinant à faire face au coût du logement. Si plusieurs d’entre eux ont favorablement accueilli l’initiative visant à augmenter le financement destiné à soutenir les organisations ayant pour vocation de prévenir et de réduire l’itinérance, un certain nombre de participants espéraient obtenir des renseignements plus détaillés concernant les organisations qui seraient soutenues et le montant de l’aide financière apportée. On était également d</w:t>
      </w:r>
      <w:r w:rsidR="00756C8D">
        <w:t>’</w:t>
      </w:r>
      <w:r>
        <w:t>avis que, compte tenu de l</w:t>
      </w:r>
      <w:r w:rsidR="00756C8D">
        <w:t>’</w:t>
      </w:r>
      <w:r>
        <w:t>ampleur et de la portée de la crise du logement, un investissement d</w:t>
      </w:r>
      <w:r w:rsidR="00756C8D">
        <w:t>’</w:t>
      </w:r>
      <w:r>
        <w:t xml:space="preserve">un milliard de dollars dans le Fonds pour le logement abordable ne suffirait pas à résoudre ce problème de façon satisfaisante.   </w:t>
      </w:r>
    </w:p>
    <w:p w14:paraId="6215606B" w14:textId="79A5FA37" w:rsidR="51D671C2" w:rsidRDefault="51D671C2" w:rsidP="00CD3A33">
      <w:pPr>
        <w:pStyle w:val="Heading3"/>
      </w:pPr>
      <w:r>
        <w:t xml:space="preserve">Logement autochtone (Autochtones résidant à Winnipeg) </w:t>
      </w:r>
    </w:p>
    <w:p w14:paraId="40C90DA6" w14:textId="7BCDB1DF" w:rsidR="51D671C2" w:rsidRDefault="51D671C2" w:rsidP="6CC352ED">
      <w:pPr>
        <w:spacing w:after="0"/>
        <w:rPr>
          <w:rFonts w:eastAsia="Segoe UI" w:cs="Segoe UI"/>
        </w:rPr>
      </w:pPr>
      <w:r>
        <w:t>Les participants du groupe composé d’Autochtones résidant à Winnipeg ont fait part de leurs points de vue sur la situation du logement au sein des populations et des communautés autochtones, à la fois à Winnipeg et au Canada de manière plus générale. Invités à définir ce qu</w:t>
      </w:r>
      <w:r w:rsidR="00756C8D">
        <w:t>’</w:t>
      </w:r>
      <w:r>
        <w:t>ils considéraient comme étant les plus grandes difficultés liées au logement auxquelles la communauté autochtone de Winnipeg était confrontée, plusieurs participants ont mentionné ce qu</w:t>
      </w:r>
      <w:r w:rsidR="00756C8D">
        <w:t>’</w:t>
      </w:r>
      <w:r>
        <w:t>ils percevaient comme étant le coût élevé que représente l</w:t>
      </w:r>
      <w:r w:rsidR="00756C8D">
        <w:t>’</w:t>
      </w:r>
      <w:r>
        <w:t>achat d</w:t>
      </w:r>
      <w:r w:rsidR="00756C8D">
        <w:t>’</w:t>
      </w:r>
      <w:r>
        <w:t>une maison à l</w:t>
      </w:r>
      <w:r w:rsidR="00756C8D">
        <w:t>’</w:t>
      </w:r>
      <w:r>
        <w:t>heure actuelle ainsi que les difficultés qu</w:t>
      </w:r>
      <w:r w:rsidR="00756C8D">
        <w:t>’</w:t>
      </w:r>
      <w:r>
        <w:t>ils avaient eues à épargner le montant nécessaire à la mise de fonds. Un certain nombre d</w:t>
      </w:r>
      <w:r w:rsidR="00756C8D">
        <w:t>’</w:t>
      </w:r>
      <w:r>
        <w:t>entre eux ont également décrit ce qu</w:t>
      </w:r>
      <w:r w:rsidR="00756C8D">
        <w:t>’</w:t>
      </w:r>
      <w:r>
        <w:t>ils considéraient comme un manque d</w:t>
      </w:r>
      <w:r w:rsidR="00756C8D">
        <w:t>’</w:t>
      </w:r>
      <w:r>
        <w:t>options locatives sûres et abordables à Winnipeg, estimant que bon nombre des logements locatifs offerts dans leur gamme de prix étaient souvent en mauvais état ou nécessitaient des travaux d</w:t>
      </w:r>
      <w:r w:rsidR="00756C8D">
        <w:t>’</w:t>
      </w:r>
      <w:r>
        <w:t xml:space="preserve">entretien et de réfection.  </w:t>
      </w:r>
    </w:p>
    <w:p w14:paraId="6D6FEB46" w14:textId="3237671A" w:rsidR="51D671C2" w:rsidRDefault="51D671C2" w:rsidP="6CC352ED">
      <w:pPr>
        <w:spacing w:after="0"/>
      </w:pPr>
      <w:r>
        <w:lastRenderedPageBreak/>
        <w:t>Les participants se sont prêtés à un exercice dans le cadre duquel une série de mesures comprises dans la stratégie du gouvernement du Canada visant à remédier à la situation du logement leur a été présentée et il leur a été demandé de désigner les mesures qui seraient, à leur avis, les plus susceptibles d</w:t>
      </w:r>
      <w:r w:rsidR="00756C8D">
        <w:t>’</w:t>
      </w:r>
      <w:r>
        <w:t xml:space="preserve">avoir un impact sur les populations autochtones.  </w:t>
      </w:r>
    </w:p>
    <w:p w14:paraId="5113D49B" w14:textId="56265133" w:rsidR="51D671C2" w:rsidRDefault="51D671C2" w:rsidP="6CC352ED">
      <w:pPr>
        <w:spacing w:after="0"/>
      </w:pPr>
      <w:r>
        <w:t>Dans l’ensemble, l’initiative prévoyant d’augmenter le financement destiné aux organisations ayant pour vocation de prévenir et de réduire l’itinérance est celle que les participants ont le plus fortement appuyée. Bon nombre d’entre eux étaient d’avis que le taux d’itinérance avait considérablement augmenté au sein de leur collectivité ces dernières années et ont dit croire qu’un nombre disproportionné d</w:t>
      </w:r>
      <w:r w:rsidR="00756C8D">
        <w:t>’</w:t>
      </w:r>
      <w:r>
        <w:t>Autochtones était actuellement confronté à des problèmes liés à l</w:t>
      </w:r>
      <w:r w:rsidR="00756C8D">
        <w:t>’</w:t>
      </w:r>
      <w:r>
        <w:t>insécurité du logement</w:t>
      </w:r>
      <w:r w:rsidR="00631F7E">
        <w:t>,</w:t>
      </w:r>
      <w:r>
        <w:t xml:space="preserve"> comparativement à d</w:t>
      </w:r>
      <w:r w:rsidR="00756C8D">
        <w:t>’</w:t>
      </w:r>
      <w:r>
        <w:t>autres groupes démographiques du Canada. Les mesures visant à interdire l’achat et l’acquisition de maisons unifamiliales existantes par de grandes société</w:t>
      </w:r>
      <w:r w:rsidR="009A3DA5">
        <w:t>s</w:t>
      </w:r>
      <w:r>
        <w:t xml:space="preserve"> d’investissements et à prolonger de deux autres années cette interdiction ont également reçu un soutien considérable. On estimait que ces mesures contribueraient à accroître l</w:t>
      </w:r>
      <w:r w:rsidR="00756C8D">
        <w:t>’</w:t>
      </w:r>
      <w:r>
        <w:t>offre de logements abordables et à décourager certains comportements, dont la spéculation immobilière en vertu de laquelle le logement est considéré comme un produit d</w:t>
      </w:r>
      <w:r w:rsidR="00756C8D">
        <w:t>’</w:t>
      </w:r>
      <w:r>
        <w:t>investissement plutôt que comme lieu de vie. Quelques-uns d’entre eux ont parlé en termes positifs des initiatives visant à investir un (1) milliard de dollars dans le Fonds pour le logement abordable pour venir en aide aux fournisseurs de logements à but non lucratif, coopératifs et publics et quatre (4) milliards (sur sept ans) pour développer, en collaboration avec des partenaires autochtones, des solutions adaptées en matière de logement au bénéfice des communautés autochtones urbaines, rurales et nordiques.</w:t>
      </w:r>
    </w:p>
    <w:p w14:paraId="0F1D7BB0" w14:textId="6F9AF1BF" w:rsidR="51D671C2" w:rsidRDefault="51D671C2" w:rsidP="6CC352ED">
      <w:pPr>
        <w:spacing w:after="0"/>
      </w:pPr>
      <w:r>
        <w:t xml:space="preserve"> </w:t>
      </w:r>
    </w:p>
    <w:p w14:paraId="69986D60" w14:textId="095A4B2E" w:rsidR="51D671C2" w:rsidRDefault="51D671C2" w:rsidP="6CC352ED">
      <w:pPr>
        <w:spacing w:after="0"/>
        <w:rPr>
          <w:rFonts w:eastAsia="Segoe UI" w:cs="Segoe UI"/>
        </w:rPr>
      </w:pPr>
      <w:r>
        <w:t>Lorsqu</w:t>
      </w:r>
      <w:r w:rsidR="00756C8D">
        <w:t>’</w:t>
      </w:r>
      <w:r>
        <w:t xml:space="preserve">on leur a demandé quelle incidence cette stratégie pourrait avoir sur les Autochtones résidant à Winnipeg, plusieurs </w:t>
      </w:r>
      <w:r w:rsidR="00631F7E">
        <w:t xml:space="preserve">participants </w:t>
      </w:r>
      <w:r>
        <w:t>ont dit espérer que ces mesures contribuent à réduire l</w:t>
      </w:r>
      <w:r w:rsidR="00756C8D">
        <w:t>’</w:t>
      </w:r>
      <w:r>
        <w:t>itinérance et à offrir davantage d</w:t>
      </w:r>
      <w:r w:rsidR="00756C8D">
        <w:t>’</w:t>
      </w:r>
      <w:r>
        <w:t xml:space="preserve">options de logement à ceux d’entre eux qui habitent cette ville. On espérait qu’en rendant le logement plus abordable, ces mesures donneraient lieu à une augmentation globale de la qualité de vie des Autochtones résidant à Winnipeg. À la question de savoir si, après avoir pris connaissance de l’information qui leur avait été fournie au sujet de ces mesures, ils considéraient que le gouvernement du Canada était sur la bonne voie avec sa stratégie en matière de logement, presque tous les participants ont répondu par l’affirmative.  </w:t>
      </w:r>
    </w:p>
    <w:p w14:paraId="779F74FC" w14:textId="24802987" w:rsidR="58A75642" w:rsidRDefault="58A75642" w:rsidP="6CC352ED">
      <w:pPr>
        <w:pStyle w:val="Heading2"/>
      </w:pPr>
      <w:bookmarkStart w:id="16" w:name="_Toc176873796"/>
      <w:r>
        <w:t>Soins de santé (Secteur de l’intérieur de la Colombie-Britannique)</w:t>
      </w:r>
      <w:bookmarkEnd w:id="16"/>
      <w:r>
        <w:t xml:space="preserve"> </w:t>
      </w:r>
    </w:p>
    <w:p w14:paraId="6214AD34" w14:textId="7460B272" w:rsidR="58A75642" w:rsidRDefault="58A75642" w:rsidP="6CC352ED">
      <w:r>
        <w:t xml:space="preserve">Les participants résidant dans le Secteur de l’intérieur de la Colombie-Britannique (C.-B.) ont tenu une discussion portant sur les soins de santé. Tous considéraient que </w:t>
      </w:r>
      <w:r w:rsidR="00631F7E">
        <w:t>ces derniers</w:t>
      </w:r>
      <w:r>
        <w:t xml:space="preserve"> constituaient un</w:t>
      </w:r>
      <w:r w:rsidR="009A3DA5">
        <w:t>e</w:t>
      </w:r>
      <w:r>
        <w:t xml:space="preserve"> priorité majeure sur laquelle devait se concentrer le gouvernement du Canada, et plusieurs d’entre eux ont indiqué avoir été confronté</w:t>
      </w:r>
      <w:r w:rsidR="009A3DA5">
        <w:t>s</w:t>
      </w:r>
      <w:r>
        <w:t xml:space="preserve"> à des problèmes dans ce domaine, notamment à de longs temps d’attente dans des salles d’urgence et cliniques sans rendez-vous, à des difficultés à obtenir des rendez-vous avec des spécialistes, ainsi qu’à ce qu’ils percevaient comme étant une pénurie de travailleurs de la santé, et notamment de médecins et d’infirmières. Quelques-uns d</w:t>
      </w:r>
      <w:r w:rsidR="00756C8D">
        <w:t>’</w:t>
      </w:r>
      <w:r>
        <w:t>entre eux ont déclaré qu</w:t>
      </w:r>
      <w:r w:rsidR="00756C8D">
        <w:t>’</w:t>
      </w:r>
      <w:r>
        <w:t>un nombre croissant de médecins et autres travailleurs de la santé avaient quitté leur collectivité au cours des dernières années, et que des services, notamment des cliniques sans rendez-vous, avaient carrément fermé leurs portes. Lorsqu</w:t>
      </w:r>
      <w:r w:rsidR="00756C8D">
        <w:t>’</w:t>
      </w:r>
      <w:r>
        <w:t>on leur a demandé d</w:t>
      </w:r>
      <w:r w:rsidR="00756C8D">
        <w:t>’</w:t>
      </w:r>
      <w:r>
        <w:t xml:space="preserve">évaluer la qualité des soins de </w:t>
      </w:r>
      <w:r>
        <w:lastRenderedPageBreak/>
        <w:t>santé dans leur région, si la plupart des participants estimaient que les services de soins de santé et les travailleurs de la santé dans leur région étaient généralement de haut calibre, bon nombre d</w:t>
      </w:r>
      <w:r w:rsidR="00756C8D">
        <w:t>’</w:t>
      </w:r>
      <w:r>
        <w:t>entre eux ont à nouveau fait part de préoccupations concernant la capacité d</w:t>
      </w:r>
      <w:r w:rsidR="00756C8D">
        <w:t>’</w:t>
      </w:r>
      <w:r>
        <w:t xml:space="preserve">accès à ces services et des difficultés auxquelles de nombreux citoyens </w:t>
      </w:r>
      <w:r w:rsidR="00631F7E">
        <w:t>étaient</w:t>
      </w:r>
      <w:r>
        <w:t xml:space="preserve">, selon eux, confrontés pour obtenir un médecin de famille.  </w:t>
      </w:r>
    </w:p>
    <w:p w14:paraId="3C237E29" w14:textId="208C5A1E" w:rsidR="6CC352ED" w:rsidRDefault="58A75642">
      <w:r>
        <w:t>Aucun participant n’était d’avis que le gouvernement fédéral était sur la bonne voie en matière de soins de santé et tous estimaient qu’une plus grande importance devait désormais être accordée à améliorer la prestation de soins de santé au Canada. En discutant des mesures qui pourraient être prises, bon nombre de participants étaient d</w:t>
      </w:r>
      <w:r w:rsidR="00756C8D">
        <w:t>’</w:t>
      </w:r>
      <w:r>
        <w:t>avis que davantage devait être fait pour recruter et former un plus grand nombre de personnes (provenant du Canada et de l</w:t>
      </w:r>
      <w:r w:rsidR="00756C8D">
        <w:t>’</w:t>
      </w:r>
      <w:r>
        <w:t xml:space="preserve">étranger) afin qu’elles puissent travailler dans le secteur de la santé. On estimait que des efforts devaient également être déployés pour réduire les frais de scolarité des futurs travailleurs de la santé et pour augmenter le nombre de places disponibles dans les programmes canadiens de médecine et de sciences infirmières. On était également d’avis que des mesures devraient être prises pour augmenter les salaires </w:t>
      </w:r>
      <w:r w:rsidR="00631F7E">
        <w:t>des</w:t>
      </w:r>
      <w:r>
        <w:t xml:space="preserve"> médecins et les infirmières, ainsi que pour fournir de</w:t>
      </w:r>
      <w:r w:rsidR="00631F7E">
        <w:t>s</w:t>
      </w:r>
      <w:r>
        <w:t xml:space="preserve"> services de santé mentale </w:t>
      </w:r>
      <w:r w:rsidR="00631F7E">
        <w:t xml:space="preserve">de meilleure qualité </w:t>
      </w:r>
      <w:r>
        <w:t xml:space="preserve">aux professionnels de la santé afin de les aider à gérer le stress inhérent à leur emploi.   </w:t>
      </w:r>
    </w:p>
    <w:p w14:paraId="60DB37CE" w14:textId="2226D208" w:rsidR="0085142F" w:rsidRPr="004417ED" w:rsidRDefault="00CD3588" w:rsidP="0085142F">
      <w:pPr>
        <w:pStyle w:val="Heading2"/>
      </w:pPr>
      <w:bookmarkStart w:id="17" w:name="_Toc176873797"/>
      <w:r>
        <w:t>Assurance médicaments (Saskatchewan)</w:t>
      </w:r>
      <w:bookmarkEnd w:id="17"/>
    </w:p>
    <w:p w14:paraId="262F56AC" w14:textId="212C44AF" w:rsidR="74458A81" w:rsidRDefault="74458A81" w:rsidP="544688BE">
      <w:r>
        <w:t>Les participants résidant en Saskatchewan ont tenu une discussion portant sur l</w:t>
      </w:r>
      <w:r w:rsidR="00756C8D">
        <w:t>’</w:t>
      </w:r>
      <w:r>
        <w:t xml:space="preserve">assurance médicaments </w:t>
      </w:r>
      <w:r w:rsidR="00631F7E">
        <w:t>ainsi que</w:t>
      </w:r>
      <w:r>
        <w:t xml:space="preserve"> sur les mesures visant à instaurer un régime d</w:t>
      </w:r>
      <w:r w:rsidR="00756C8D">
        <w:t>’</w:t>
      </w:r>
      <w:r>
        <w:t>assurance médicaments national qu’avait récemment pris le gouvernement du Canada. À la question de savoir s</w:t>
      </w:r>
      <w:r w:rsidR="00756C8D">
        <w:t>’</w:t>
      </w:r>
      <w:r>
        <w:t>ils considéraient le coût des médicaments sur ordonnance comme constituant un enjeu majeur pour les Canadiens, si la plupart des participants ont répondu par l</w:t>
      </w:r>
      <w:r w:rsidR="00756C8D">
        <w:t>’</w:t>
      </w:r>
      <w:r>
        <w:t>affirmative, quelques-uns d</w:t>
      </w:r>
      <w:r w:rsidR="00756C8D">
        <w:t>’</w:t>
      </w:r>
      <w:r>
        <w:t>entre eux estimaient qu</w:t>
      </w:r>
      <w:r w:rsidR="00756C8D">
        <w:t>’</w:t>
      </w:r>
      <w:r>
        <w:t>il s</w:t>
      </w:r>
      <w:r w:rsidR="00756C8D">
        <w:t>’</w:t>
      </w:r>
      <w:r>
        <w:t>agissait d</w:t>
      </w:r>
      <w:r w:rsidR="00756C8D">
        <w:t>’</w:t>
      </w:r>
      <w:r>
        <w:t>une priorité secondaire par rapport aux autres problèmes que constituent notamment les pénuries de travailleurs de la santé et les longs temps d</w:t>
      </w:r>
      <w:r w:rsidR="00756C8D">
        <w:t>’</w:t>
      </w:r>
      <w:r>
        <w:t xml:space="preserve">attente avant de pouvoir obtenir des soins primaires et d’urgence. </w:t>
      </w:r>
    </w:p>
    <w:p w14:paraId="4C796542" w14:textId="3A53B80E" w:rsidR="74458A81" w:rsidRDefault="74458A81" w:rsidP="544688BE">
      <w:r>
        <w:t>Lorsqu’on leur a demandé comment ils qualifieraient en gros la couverture offerte pour les médicaments d’ordonnance au Canada, plusieurs participants avaient le sentiment que, pour la plupart des Canadiens, les médicaments d’ordonnance étaient relativement abordables. Plusieurs d</w:t>
      </w:r>
      <w:r w:rsidR="00756C8D">
        <w:t>’</w:t>
      </w:r>
      <w:r>
        <w:t>entre eux étaient toutefois d</w:t>
      </w:r>
      <w:r w:rsidR="00756C8D">
        <w:t>’</w:t>
      </w:r>
      <w:r>
        <w:t>avis qu</w:t>
      </w:r>
      <w:r w:rsidR="00756C8D">
        <w:t>’</w:t>
      </w:r>
      <w:r>
        <w:t>à défaut de bénéficier d</w:t>
      </w:r>
      <w:r w:rsidR="00756C8D">
        <w:t>’</w:t>
      </w:r>
      <w:r>
        <w:t>une couverture pour les médicaments d</w:t>
      </w:r>
      <w:r w:rsidR="00756C8D">
        <w:t>’</w:t>
      </w:r>
      <w:r>
        <w:t>ordonnance par le biais de leur assurance ou d</w:t>
      </w:r>
      <w:r w:rsidR="00756C8D">
        <w:t>’</w:t>
      </w:r>
      <w:r>
        <w:t>avantages sociaux, il pourrait devenir très difficile d’assumer le coût de ces médicaments, ce qui pourrait mettre en danger la vie de personnes atteintes d</w:t>
      </w:r>
      <w:r w:rsidR="00756C8D">
        <w:t>’</w:t>
      </w:r>
      <w:r>
        <w:t xml:space="preserve">une maladie chronique. À la question de savoir s’ils seraient en faveur d’un programme d’assurance médicaments universel en vertu duquel tous les Canadiens bénéficieraient d’une couverture pour leurs médicaments d’ordonnance, tous les participants ont répondu par l’affirmative.  </w:t>
      </w:r>
    </w:p>
    <w:p w14:paraId="4920F894" w14:textId="38C8B9B1" w:rsidR="74458A81" w:rsidRDefault="74458A81" w:rsidP="544688BE">
      <w:r>
        <w:t>Après s’être vu fournir de l’information au sujet de la première phase du programme d’assurance médicaments national récemment annoncée par le gouvernement fédéral</w:t>
      </w:r>
      <w:r w:rsidR="00631F7E">
        <w:t>,</w:t>
      </w:r>
      <w:r>
        <w:t xml:space="preserve"> tous les participants y ont positivement réagi, plusieurs d’entre eux se disant particulièrement favorables à l’inclusion de médicaments contre le diabète dans la phase initiale de ce programme. Un certain nombre d’entre eux </w:t>
      </w:r>
      <w:r>
        <w:lastRenderedPageBreak/>
        <w:t xml:space="preserve">ont déclaré avoir des amis ou membres de leur famille atteints de diabète et étaient d’avis que ce programme aurait une incidence positive immédiate sur leur qualité de vie.  </w:t>
      </w:r>
    </w:p>
    <w:p w14:paraId="1F17C1ED" w14:textId="5684AC86" w:rsidR="544688BE" w:rsidRDefault="74458A81" w:rsidP="04AD10F4">
      <w:r>
        <w:t>À la question de savoir s</w:t>
      </w:r>
      <w:r w:rsidR="00756C8D">
        <w:t>’</w:t>
      </w:r>
      <w:r>
        <w:t>ils étaient en faveur d</w:t>
      </w:r>
      <w:r w:rsidR="00756C8D">
        <w:t>’</w:t>
      </w:r>
      <w:r>
        <w:t>un programme d</w:t>
      </w:r>
      <w:r w:rsidR="00756C8D">
        <w:t>’</w:t>
      </w:r>
      <w:r>
        <w:t>assurance médicaments entièrement public ou d</w:t>
      </w:r>
      <w:r w:rsidR="00756C8D">
        <w:t>’</w:t>
      </w:r>
      <w:r>
        <w:t>une approche visant à « combler les lacunes » selon laquelle l</w:t>
      </w:r>
      <w:r w:rsidR="00756C8D">
        <w:t>’</w:t>
      </w:r>
      <w:r>
        <w:t>assurance publique couvrirait des domaines non pris en charge par un</w:t>
      </w:r>
      <w:r w:rsidR="009A3DA5">
        <w:t>e</w:t>
      </w:r>
      <w:r>
        <w:t xml:space="preserve"> assurance ou des prestations privées, la plupart des participants se sont prononcés en faveur de cette dernière approche. On estimait que pour la plupart des Canadiens, cette solution serait préférable</w:t>
      </w:r>
      <w:r w:rsidR="009A3DA5">
        <w:t>,</w:t>
      </w:r>
      <w:r>
        <w:t xml:space="preserve"> car elle leur permettrait de continuer à bénéficier de leur programme de prestations existant, tout en réduisant probablement les coûts liés au programme d</w:t>
      </w:r>
      <w:r w:rsidR="00756C8D">
        <w:t>’</w:t>
      </w:r>
      <w:r>
        <w:t>assurance médicaments, dans l</w:t>
      </w:r>
      <w:r w:rsidR="00756C8D">
        <w:t>’</w:t>
      </w:r>
      <w:r>
        <w:t xml:space="preserve">intérêt des contribuables.  </w:t>
      </w:r>
    </w:p>
    <w:p w14:paraId="5AF49D55" w14:textId="562333CF" w:rsidR="008713F1" w:rsidRPr="00047FEC" w:rsidRDefault="00CD3588" w:rsidP="008713F1">
      <w:pPr>
        <w:pStyle w:val="Heading2"/>
      </w:pPr>
      <w:bookmarkStart w:id="18" w:name="_Toc176873798"/>
      <w:r>
        <w:t xml:space="preserve">Immigration (membres de la diaspora d’Asie du Sud-Est </w:t>
      </w:r>
      <w:r w:rsidR="009A3DA5">
        <w:t xml:space="preserve">résidant à </w:t>
      </w:r>
      <w:r>
        <w:t xml:space="preserve">Calgary et </w:t>
      </w:r>
      <w:r w:rsidR="009A3DA5">
        <w:t xml:space="preserve">à </w:t>
      </w:r>
      <w:r>
        <w:t xml:space="preserve">Edmonton, région de l’Estrie au Québec, femmes arabes résidant à Toronto, </w:t>
      </w:r>
      <w:r w:rsidR="00285CC2">
        <w:t>nord</w:t>
      </w:r>
      <w:r>
        <w:t xml:space="preserve"> de l’Ontario, ville de Québec</w:t>
      </w:r>
      <w:r w:rsidR="00285CC2">
        <w:t>)</w:t>
      </w:r>
      <w:r>
        <w:t>.</w:t>
      </w:r>
      <w:bookmarkEnd w:id="18"/>
    </w:p>
    <w:p w14:paraId="47C0EBA9" w14:textId="69765457" w:rsidR="77C99C9D" w:rsidRDefault="77C99C9D" w:rsidP="04AD10F4">
      <w:pPr>
        <w:spacing w:after="0"/>
      </w:pPr>
      <w:r>
        <w:t xml:space="preserve">Les participants de deux groupes ont entamé des discussions portant sur l’immigration au Canada. À la question de savoir comment ils qualifieraient le système d’immigration canadien actuel, bon nombre de participants avaient le sentiment qu’il était actuellement mis à rude épreuve. Plusieurs </w:t>
      </w:r>
      <w:r w:rsidR="00CB7471">
        <w:t xml:space="preserve">d’entre eux </w:t>
      </w:r>
      <w:r>
        <w:t>estimaient que le pays avait accueilli plus de personnes qu</w:t>
      </w:r>
      <w:r w:rsidR="00756C8D">
        <w:t>’</w:t>
      </w:r>
      <w:r>
        <w:t>il pouvait raisonnablement accueillir ces dernières années et que cela avait eu un impact négatif sur le coût de la vie et sur l</w:t>
      </w:r>
      <w:r w:rsidR="00756C8D">
        <w:t>’</w:t>
      </w:r>
      <w:r>
        <w:t xml:space="preserve">offre de logements dans de nombreuses collectivités canadiennes.  </w:t>
      </w:r>
    </w:p>
    <w:p w14:paraId="40BA716A" w14:textId="61F746EC" w:rsidR="77C99C9D" w:rsidRDefault="77C99C9D" w:rsidP="04AD10F4">
      <w:pPr>
        <w:spacing w:after="0"/>
      </w:pPr>
      <w:r>
        <w:t xml:space="preserve"> </w:t>
      </w:r>
    </w:p>
    <w:p w14:paraId="47D6685C" w14:textId="7B78B3FF" w:rsidR="77C99C9D" w:rsidRDefault="77C99C9D" w:rsidP="04AD10F4">
      <w:pPr>
        <w:spacing w:after="0"/>
      </w:pPr>
      <w:r>
        <w:t>En décrivant ce qu</w:t>
      </w:r>
      <w:r w:rsidR="00756C8D">
        <w:t>’</w:t>
      </w:r>
      <w:r>
        <w:t>ils considéraient comme étant les avantages d</w:t>
      </w:r>
      <w:r w:rsidR="00756C8D">
        <w:t>’</w:t>
      </w:r>
      <w:r>
        <w:t>accueillir de nouveaux immigrants au Canada, les participants ont énuméré toute une série de répercussions positives. Plusieurs d</w:t>
      </w:r>
      <w:r w:rsidR="00756C8D">
        <w:t>’</w:t>
      </w:r>
      <w:r>
        <w:t>entre eux ont mentionné l</w:t>
      </w:r>
      <w:r w:rsidR="00756C8D">
        <w:t>’</w:t>
      </w:r>
      <w:r>
        <w:t>apport des immigrants dans la résorption des pénuries de main-d</w:t>
      </w:r>
      <w:r w:rsidR="00756C8D">
        <w:t>’</w:t>
      </w:r>
      <w:r>
        <w:t>œuvre, estimant que ce dernier était particulièrement important compte tenu du nombre croissant de Canadiens qui, selon eux, prendraient leur retraite dans les années à venir. D</w:t>
      </w:r>
      <w:r w:rsidR="00756C8D">
        <w:t>’</w:t>
      </w:r>
      <w:r>
        <w:t>autres estimaient qu</w:t>
      </w:r>
      <w:r w:rsidR="00756C8D">
        <w:t>’</w:t>
      </w:r>
      <w:r>
        <w:t>en faisant connaître leurs points de vue, leurs pratiques et leurs traditions uniques, l</w:t>
      </w:r>
      <w:r w:rsidR="00CB7471">
        <w:t xml:space="preserve">es </w:t>
      </w:r>
      <w:r>
        <w:t xml:space="preserve">immigrants </w:t>
      </w:r>
      <w:r w:rsidR="00CB7471">
        <w:t xml:space="preserve">contribuaient de manière significative </w:t>
      </w:r>
      <w:r>
        <w:t>à l</w:t>
      </w:r>
      <w:r w:rsidR="00756C8D">
        <w:t>’</w:t>
      </w:r>
      <w:r>
        <w:t xml:space="preserve">enrichissement culturel du pays. </w:t>
      </w:r>
    </w:p>
    <w:p w14:paraId="03FCD87A" w14:textId="23FF24BF" w:rsidR="77C99C9D" w:rsidRDefault="77C99C9D" w:rsidP="04AD10F4">
      <w:pPr>
        <w:spacing w:after="0"/>
      </w:pPr>
      <w:r>
        <w:t xml:space="preserve"> </w:t>
      </w:r>
    </w:p>
    <w:p w14:paraId="5AADEDD3" w14:textId="0123A8EB" w:rsidR="77C99C9D" w:rsidRPr="00CD3A33" w:rsidRDefault="77C99C9D" w:rsidP="04AD10F4">
      <w:pPr>
        <w:spacing w:after="0"/>
        <w:rPr>
          <w:rFonts w:eastAsia="Segoe UI" w:cs="Segoe UI"/>
        </w:rPr>
      </w:pPr>
      <w:r>
        <w:t>À la question de savoir quelles mesures devrait prendre le gouvernement du Canada pour améliorer le système d’immigration, les participants ont fourni une série de suggestions. Au nombre de celles-ci figuraient la construction d</w:t>
      </w:r>
      <w:r w:rsidR="00756C8D">
        <w:t>’</w:t>
      </w:r>
      <w:r>
        <w:t>un plus grand nombre de logements abordables, la rationalisation du processus de reconnaissance des titres de compétences étrangers, l</w:t>
      </w:r>
      <w:r w:rsidR="00756C8D">
        <w:t>’</w:t>
      </w:r>
      <w:r>
        <w:t>octroi de subventions pour l</w:t>
      </w:r>
      <w:r w:rsidR="00756C8D">
        <w:t>’</w:t>
      </w:r>
      <w:r>
        <w:t>éducation et la formation professionnelle des nouveaux immigrants cherchant à travailler dans des secteurs connaissant des pénuries de main-d</w:t>
      </w:r>
      <w:r w:rsidR="00756C8D">
        <w:t>’</w:t>
      </w:r>
      <w:r>
        <w:t>œuvre, ainsi que l</w:t>
      </w:r>
      <w:r w:rsidR="00756C8D">
        <w:t>’</w:t>
      </w:r>
      <w:r>
        <w:t>offre d</w:t>
      </w:r>
      <w:r w:rsidR="00756C8D">
        <w:t>’</w:t>
      </w:r>
      <w:r>
        <w:t>une formation linguistique et de soutiens sociaux aux immigrants dans le but de les aider à s</w:t>
      </w:r>
      <w:r w:rsidR="00756C8D">
        <w:t>’</w:t>
      </w:r>
      <w:r>
        <w:t>acclimater à leurs nouvelles communautés. Lorsqu</w:t>
      </w:r>
      <w:r w:rsidR="00756C8D">
        <w:t>’</w:t>
      </w:r>
      <w:r>
        <w:t>on leur a demandé s</w:t>
      </w:r>
      <w:r w:rsidR="00756C8D">
        <w:t>’</w:t>
      </w:r>
      <w:r>
        <w:t>ils pensaient que le gouvernement du Canada devrait augmenter, diminuer ou maintenir le taux d</w:t>
      </w:r>
      <w:r w:rsidR="00756C8D">
        <w:t>’</w:t>
      </w:r>
      <w:r>
        <w:t>immigration à peu près au même niveau, la plupart des participants estimaient que le taux d</w:t>
      </w:r>
      <w:r w:rsidR="00756C8D">
        <w:t>’</w:t>
      </w:r>
      <w:r>
        <w:t>immigration actuel devait être maintenu, tandis qu</w:t>
      </w:r>
      <w:r w:rsidR="00756C8D">
        <w:t>’</w:t>
      </w:r>
      <w:r>
        <w:t>un plus petit nombre d’entre eux estimait qu</w:t>
      </w:r>
      <w:r w:rsidR="00756C8D">
        <w:t>’</w:t>
      </w:r>
      <w:r>
        <w:t xml:space="preserve">il devait soit être augmenté ou diminué.  </w:t>
      </w:r>
    </w:p>
    <w:p w14:paraId="16298738" w14:textId="3967BBE6" w:rsidR="0000523F" w:rsidRDefault="00116DCF" w:rsidP="0000523F">
      <w:pPr>
        <w:pStyle w:val="Heading3"/>
      </w:pPr>
      <w:r>
        <w:lastRenderedPageBreak/>
        <w:t xml:space="preserve">Reconnaissance des titres de compétences étrangers (membres de la diaspora d’Asie du Sud-Est </w:t>
      </w:r>
      <w:r w:rsidR="00F766CB">
        <w:t xml:space="preserve">résidant à </w:t>
      </w:r>
      <w:r>
        <w:t xml:space="preserve">Calgary et </w:t>
      </w:r>
      <w:r w:rsidR="00F766CB">
        <w:t xml:space="preserve">à </w:t>
      </w:r>
      <w:r>
        <w:t>Edmonton)</w:t>
      </w:r>
    </w:p>
    <w:p w14:paraId="35C0CCF5" w14:textId="5013F11F" w:rsidR="77C99C9D" w:rsidRDefault="77C99C9D" w:rsidP="04AD10F4">
      <w:r>
        <w:t>Les participants du groupe composé de membres de la diaspora d’Asie du Sud-Est se sont vu poser quelques questions complémentaires au sujet du processus de reconnaissance des titres de compétences étrangers. À la question de savoir dans quelle mesure ils considéraient important, le cas échéant, que le gouvernement fédéral remédie aux problèmes relatifs à la reconnaissance des titres de compétences étrangers, tous les participants s’accordaient à dire que cela constituait un</w:t>
      </w:r>
      <w:r w:rsidR="009A3DA5">
        <w:t>e</w:t>
      </w:r>
      <w:r>
        <w:t xml:space="preserve"> priorité essentielle. </w:t>
      </w:r>
    </w:p>
    <w:p w14:paraId="2DC622D4" w14:textId="2816237B" w:rsidR="77C99C9D" w:rsidRDefault="77C99C9D" w:rsidP="04AD10F4">
      <w:r>
        <w:t xml:space="preserve">La quasi-totalité d’entre eux </w:t>
      </w:r>
      <w:r w:rsidR="009A3DA5">
        <w:t>a</w:t>
      </w:r>
      <w:r>
        <w:t xml:space="preserve"> déclaré s’être soit personnellement soumis au processus de reconnaissance des titres de compétences étrangers ou avoir un ami ou un membre de leur famille qui s’y était soumis. Si quelques-uns d’entre eux ont dit savoir que le gouvernement du Canada avait accéléré ce processus pour les nouveaux arrivants issus de certains pays, de l’avis général, le processus consistant à faire reconnaître ses titres de compétences professionnels ou ses diplômes d’études continuait de poser un problème de taille à bon nombre d’immigrants.  </w:t>
      </w:r>
    </w:p>
    <w:p w14:paraId="40D44BCF" w14:textId="100FD15C" w:rsidR="77C99C9D" w:rsidRDefault="77C99C9D" w:rsidP="04AD10F4">
      <w:r>
        <w:t>En discutant des moyens supplémentaires que devrait prendre le gouvernement fédéral pour remédier à ce problème, les participants ont suggéré un ensemble de mesures. Au nombre de celles-ci</w:t>
      </w:r>
      <w:r w:rsidR="006D1421">
        <w:t> </w:t>
      </w:r>
      <w:r>
        <w:t xml:space="preserve">: aider les immigrants à faire reconnaître leurs titres de compétences avant d’arriver au Canada; accorder des subventions et </w:t>
      </w:r>
      <w:r w:rsidR="005E4E16">
        <w:t>octroyer du financement</w:t>
      </w:r>
      <w:r>
        <w:t xml:space="preserve"> afin que les nouveaux arrivants puisse</w:t>
      </w:r>
      <w:r w:rsidR="001B672F">
        <w:t>nt</w:t>
      </w:r>
      <w:r>
        <w:t xml:space="preserve"> obtenir les attestations nécessaires à l’obtention d’un emploi dans leur domaine de compétence; jumeler les nouveaux immigrants avec des mentors pouvant les aider à s’y retrouver </w:t>
      </w:r>
      <w:r w:rsidR="005E4E16">
        <w:t>tout au long</w:t>
      </w:r>
      <w:r>
        <w:t xml:space="preserve"> de ce processus.    </w:t>
      </w:r>
    </w:p>
    <w:p w14:paraId="0D26191E" w14:textId="1C8ABA4F" w:rsidR="00116DCF" w:rsidRDefault="00116DCF" w:rsidP="00116DCF">
      <w:pPr>
        <w:pStyle w:val="Heading3"/>
      </w:pPr>
      <w:r>
        <w:t>Travailleurs sans statut (région de l’Estrie au Québec, ville de Québec)</w:t>
      </w:r>
    </w:p>
    <w:p w14:paraId="3E8AEAE2" w14:textId="684E420E" w:rsidR="77C99C9D" w:rsidRDefault="77C99C9D" w:rsidP="04AD10F4">
      <w:pPr>
        <w:spacing w:after="0"/>
      </w:pPr>
      <w:r>
        <w:t>Les participants de deux groupes ont entamé de brèves discussions au sujet des travailleurs sans statut au Canada. À la question de savoir s’ils connaissaient les termes « </w:t>
      </w:r>
      <w:r w:rsidR="00285CC2">
        <w:t xml:space="preserve">personnes </w:t>
      </w:r>
      <w:r>
        <w:t>sans statut » ou «</w:t>
      </w:r>
      <w:r w:rsidR="006D1421">
        <w:t> </w:t>
      </w:r>
      <w:r w:rsidR="00285CC2">
        <w:t xml:space="preserve">personnes </w:t>
      </w:r>
      <w:r>
        <w:t>sans-papiers », la plupart des participants ont répondu par l’affirmative, plusieurs d’entre eux disant croire qu</w:t>
      </w:r>
      <w:r w:rsidR="00756C8D">
        <w:t>’</w:t>
      </w:r>
      <w:r>
        <w:t xml:space="preserve">ils désignaient principalement les personnes vivant au Canada sans documents légaux ou les personnes entrées au Canada par des voies non officielles.  </w:t>
      </w:r>
    </w:p>
    <w:p w14:paraId="4C6FE608" w14:textId="1E6BB7C6" w:rsidR="77C99C9D" w:rsidRDefault="77C99C9D" w:rsidP="04AD10F4">
      <w:pPr>
        <w:spacing w:after="0"/>
      </w:pPr>
      <w:r>
        <w:t xml:space="preserve"> </w:t>
      </w:r>
    </w:p>
    <w:p w14:paraId="1B3ED211" w14:textId="04BA0723" w:rsidR="04AD10F4" w:rsidRDefault="77C99C9D" w:rsidP="004E581C">
      <w:pPr>
        <w:spacing w:after="0"/>
      </w:pPr>
      <w:r>
        <w:t>Invités à fournir une estimation approximative du nombre de travailleurs sans statut vivant actuellement au Canada, les participants ont fourni des réponses allant de 10</w:t>
      </w:r>
      <w:r w:rsidR="006D1421">
        <w:t> </w:t>
      </w:r>
      <w:r>
        <w:t>000 à plus de 3</w:t>
      </w:r>
      <w:r w:rsidR="006D1421">
        <w:t> </w:t>
      </w:r>
      <w:r>
        <w:t>millions, la plupart d</w:t>
      </w:r>
      <w:r w:rsidR="00756C8D">
        <w:t>’</w:t>
      </w:r>
      <w:r>
        <w:t>entre eux estimant toutefois que ce nombre se situait entre 100</w:t>
      </w:r>
      <w:r w:rsidR="006D1421">
        <w:t> </w:t>
      </w:r>
      <w:r>
        <w:t>000 et 300</w:t>
      </w:r>
      <w:r w:rsidR="006D1421">
        <w:t> </w:t>
      </w:r>
      <w:r>
        <w:t>000. À la question de savoir s</w:t>
      </w:r>
      <w:r w:rsidR="00756C8D">
        <w:t>’</w:t>
      </w:r>
      <w:r>
        <w:t>ils considéraient que les travailleurs sans statut résidant au Canada devaient se voir offrir une voie d</w:t>
      </w:r>
      <w:r w:rsidR="00756C8D">
        <w:t>’</w:t>
      </w:r>
      <w:r>
        <w:t xml:space="preserve">accès à la résidence permanente et à la citoyenneté, les participants ont exprimé des avis divers. Un grand nombre d’entre eux considéraient qu’étant donné que ces travailleurs se trouvaient déjà au Canada et qu’ils contribuaient déjà à la vie de leur communauté, il était important </w:t>
      </w:r>
      <w:r w:rsidR="001B672F">
        <w:t>qu’ils puissent</w:t>
      </w:r>
      <w:r>
        <w:t xml:space="preserve"> bénéficier des mêmes avantages et protections que tous les autres Canadiens. Parmi le très faible nombre de participants se disant d</w:t>
      </w:r>
      <w:r w:rsidR="00756C8D">
        <w:t>’</w:t>
      </w:r>
      <w:r>
        <w:t>un autre avis, on considérait que puisque les travailleurs sans statut n</w:t>
      </w:r>
      <w:r w:rsidR="00756C8D">
        <w:t>’</w:t>
      </w:r>
      <w:r>
        <w:t>avaient pas suivi les procédures d</w:t>
      </w:r>
      <w:r w:rsidR="00756C8D">
        <w:t>’</w:t>
      </w:r>
      <w:r>
        <w:t>immigration appropriées, il était injuste de leur offrir une voie d</w:t>
      </w:r>
      <w:r w:rsidR="00756C8D">
        <w:t>’</w:t>
      </w:r>
      <w:r>
        <w:t>accès à la citoyenneté, surtout compte tenu des délais d</w:t>
      </w:r>
      <w:r w:rsidR="00756C8D">
        <w:t>’</w:t>
      </w:r>
      <w:r>
        <w:t>attente perçus comme étant longs auxquels doivent se soumettre ceux qui cherchent à immigrer au Canada par des voies officielles.</w:t>
      </w:r>
    </w:p>
    <w:p w14:paraId="482524AB" w14:textId="337BBE7D" w:rsidR="6BC44D04" w:rsidRDefault="6BC44D04" w:rsidP="0D456A5F">
      <w:pPr>
        <w:pStyle w:val="Heading2"/>
      </w:pPr>
      <w:bookmarkStart w:id="19" w:name="_Toc176873799"/>
      <w:r>
        <w:lastRenderedPageBreak/>
        <w:t>Gains en capital (personnes âgées de 65</w:t>
      </w:r>
      <w:r w:rsidR="006D1421">
        <w:t> </w:t>
      </w:r>
      <w:r>
        <w:t>ans et plus, locataires résidant à Vancouver)</w:t>
      </w:r>
      <w:bookmarkEnd w:id="19"/>
      <w:r>
        <w:t xml:space="preserve"> </w:t>
      </w:r>
    </w:p>
    <w:p w14:paraId="34FC568F" w14:textId="3E23E127" w:rsidR="6BC44D04" w:rsidRDefault="6BC44D04" w:rsidP="0D456A5F">
      <w:r>
        <w:t>Les participants de deux groupes ont tenu des discussions portant sur les modifications relatives à l’imposition des gains en capital proposées par le gouvernement du Canada. Après s’être vu fournir de l’information sur les mesures visant à modifier le mode d’imposition des gains en capital, la plupart des participants du groupe composé de personnes âgées résidant au Québec ont exprimé des avis favorables, estimant que cette mesure constituerait un moyen efficace de générer des recettes pouvant servir à financer des programmes sociaux et contribuer à réduire la dette publique. Bon nombre des participants du groupe composé de locataires résidant à Vancouver ont exprimé des avis plus neutres ou se sont montrés incertains, plusieurs d’entre eux prévoyant que cette mesure ne les affecterait que très peu personnellement. Un petit nombre d’entre eux ont dit craindre que ces mesures gouvernementales puisse</w:t>
      </w:r>
      <w:r w:rsidR="001B672F">
        <w:t>nt</w:t>
      </w:r>
      <w:r>
        <w:t xml:space="preserve"> à l’avenir avoir un effet négatif sur les investissements et sur l’activité économique au Canada.  </w:t>
      </w:r>
    </w:p>
    <w:p w14:paraId="1835678A" w14:textId="106FC934" w:rsidR="6BC44D04" w:rsidRDefault="6BC44D04" w:rsidP="0D456A5F">
      <w:r>
        <w:t xml:space="preserve">En discutant des personnes qui seraient, selon eux, les plus affectées par les modifications proposées, plusieurs participants résidant au Québec étaient d’avis qu’il s’agirait principalement de personnes de la classe moyenne </w:t>
      </w:r>
      <w:r w:rsidR="004F1287">
        <w:t>ou</w:t>
      </w:r>
      <w:r>
        <w:t xml:space="preserve"> approchant de la retraite. Parmi ces participants, on estimait que ces populations consacraient généralement une grande partie de leur épargne à des investissements à long terme générant d</w:t>
      </w:r>
      <w:r w:rsidR="00756C8D">
        <w:t>’</w:t>
      </w:r>
      <w:r>
        <w:t>importants gains en capital et</w:t>
      </w:r>
      <w:r w:rsidR="004F1287">
        <w:t xml:space="preserve"> </w:t>
      </w:r>
      <w:r>
        <w:t>qu’elles pourraient</w:t>
      </w:r>
      <w:r w:rsidR="004F1287">
        <w:t xml:space="preserve"> par conséquent</w:t>
      </w:r>
      <w:r>
        <w:t xml:space="preserve"> être assujetties à des impôts plus élevés lors de la vente éventuelle de ces placements. Les participants résidant à Vancouver s’attendaient à ce que ces modifications </w:t>
      </w:r>
      <w:r w:rsidR="004F1287">
        <w:t>profitent</w:t>
      </w:r>
      <w:r>
        <w:t xml:space="preserve"> principalement </w:t>
      </w:r>
      <w:r w:rsidR="004F1287">
        <w:t>aux</w:t>
      </w:r>
      <w:r>
        <w:t xml:space="preserve"> Canadiens les plus fortunés, estimant que la plupart des ménages ne réalisaient pas de gains en capital annuels supérieurs à 250</w:t>
      </w:r>
      <w:r w:rsidR="006D1421">
        <w:t> </w:t>
      </w:r>
      <w:r>
        <w:t>000</w:t>
      </w:r>
      <w:r w:rsidR="006D1421">
        <w:t> </w:t>
      </w:r>
      <w:r>
        <w:t xml:space="preserve">dollars.  </w:t>
      </w:r>
    </w:p>
    <w:p w14:paraId="07425E24" w14:textId="157F79F2" w:rsidR="6BC44D04" w:rsidRDefault="6BC44D04" w:rsidP="0D456A5F">
      <w:pPr>
        <w:rPr>
          <w:rFonts w:eastAsia="Segoe UI" w:cs="Segoe UI"/>
        </w:rPr>
      </w:pPr>
      <w:r>
        <w:t>À la question de savoir s’ils pensaient que ces modifications constituaient un moyen efficace de générer des recettes à investir dans des programmes liés au logement, aux soins dentaires, à l’assurance médicaments, entre autres, la plupart des participants ont répondu par l’affirmative. Plusieurs d</w:t>
      </w:r>
      <w:r w:rsidR="00756C8D">
        <w:t>’</w:t>
      </w:r>
      <w:r>
        <w:t>entre eux estimaient cependant que toute recette supplémentaire perçue à la suite de ces modifications devrait être affectée en priorité au logement, qu</w:t>
      </w:r>
      <w:r w:rsidR="00756C8D">
        <w:t>’</w:t>
      </w:r>
      <w:r>
        <w:t xml:space="preserve">ils jugeaient actuellement de la plus haute priorité.  </w:t>
      </w:r>
    </w:p>
    <w:p w14:paraId="456DEA08" w14:textId="57EE4681" w:rsidR="00215CDF" w:rsidRPr="00D81EDA" w:rsidRDefault="00D81EDA" w:rsidP="00215CDF">
      <w:pPr>
        <w:pStyle w:val="Heading2"/>
      </w:pPr>
      <w:bookmarkStart w:id="20" w:name="_Toc176873800"/>
      <w:bookmarkEnd w:id="3"/>
      <w:r>
        <w:t>Sentiment du public (femmes arabes résidant à Toronto)</w:t>
      </w:r>
      <w:bookmarkEnd w:id="20"/>
    </w:p>
    <w:p w14:paraId="2A281D7F" w14:textId="655B9CEF" w:rsidR="0E951A4B" w:rsidRDefault="0E951A4B" w:rsidP="4B214346">
      <w:r>
        <w:t>Les participantes du groupe composé de résidentes de Toronto membres de la diaspora arabe au Canada ont fait part de leurs points de vue sur la vie au Canada et sur la situation actuelle en matière de diversité, d’équité et d’inclusion. À la question de savoir ce qui les rendait optimistes quant à leur avenir au Canada, un certain nombre d</w:t>
      </w:r>
      <w:r w:rsidR="00756C8D">
        <w:t>’</w:t>
      </w:r>
      <w:r>
        <w:t>entre elles ont mentionné le fait de se sentir en</w:t>
      </w:r>
      <w:r w:rsidR="00461D29">
        <w:t xml:space="preserve"> </w:t>
      </w:r>
      <w:r>
        <w:t>sécurité au sein de leur collectivité ainsi que la liberté qu</w:t>
      </w:r>
      <w:r w:rsidR="00756C8D">
        <w:t>’</w:t>
      </w:r>
      <w:r>
        <w:t>elles ressentaient de pouvoir poursuivre leurs propres objectifs et passions. Les participantes considéraient pour la plupart le Canada comme étant un pays pacifique dans lequel elles pouvaient s</w:t>
      </w:r>
      <w:r w:rsidR="00756C8D">
        <w:t>’</w:t>
      </w:r>
      <w:r>
        <w:t>attendre à subir beaucoup moins de discriminations que dans d</w:t>
      </w:r>
      <w:r w:rsidR="00756C8D">
        <w:t>’</w:t>
      </w:r>
      <w:r>
        <w:t xml:space="preserve">autres régions du monde. En discutant de ce qui les préoccupait concernant leur avenir au Canada, bon nombre d’entre elles ont mentionné le coût élevé de la vie, le nombre de logements abordables qu’elles percevaient comme étant insuffisant ainsi que le transport en commun qui devenait, à leur avis, de moins en moins sécuritaire. Certaines d’entre elles se sont </w:t>
      </w:r>
      <w:r w:rsidR="004F1287">
        <w:t>dit</w:t>
      </w:r>
      <w:r>
        <w:t xml:space="preserve"> préoccupées par ce qu</w:t>
      </w:r>
      <w:r w:rsidR="00756C8D">
        <w:t>’</w:t>
      </w:r>
      <w:r>
        <w:t xml:space="preserve">elles </w:t>
      </w:r>
      <w:r>
        <w:lastRenderedPageBreak/>
        <w:t xml:space="preserve">considéraient comme étant une augmentation des taux de criminalité et de toxicomanie au sein de leurs communautés. </w:t>
      </w:r>
    </w:p>
    <w:p w14:paraId="5E5DA9B8" w14:textId="0E1514C8" w:rsidR="0E951A4B" w:rsidRDefault="0E951A4B" w:rsidP="4B214346">
      <w:pPr>
        <w:rPr>
          <w:rFonts w:eastAsia="Segoe UI" w:cs="Segoe UI"/>
        </w:rPr>
      </w:pPr>
      <w:r>
        <w:rPr>
          <w:color w:val="5A5B5D"/>
        </w:rPr>
        <w:t>En décrivant la situation en matière de diversité, d</w:t>
      </w:r>
      <w:r w:rsidR="00756C8D">
        <w:rPr>
          <w:color w:val="5A5B5D"/>
        </w:rPr>
        <w:t>’</w:t>
      </w:r>
      <w:r>
        <w:rPr>
          <w:color w:val="5A5B5D"/>
        </w:rPr>
        <w:t>équité et d</w:t>
      </w:r>
      <w:r w:rsidR="00756C8D">
        <w:rPr>
          <w:color w:val="5A5B5D"/>
        </w:rPr>
        <w:t>’</w:t>
      </w:r>
      <w:r>
        <w:rPr>
          <w:color w:val="5A5B5D"/>
        </w:rPr>
        <w:t>inclusion au Canada, bon nombre de participantes ont fait part d’opinions positives. Si plusieurs d</w:t>
      </w:r>
      <w:r w:rsidR="00756C8D">
        <w:rPr>
          <w:color w:val="5A5B5D"/>
        </w:rPr>
        <w:t>’</w:t>
      </w:r>
      <w:r>
        <w:rPr>
          <w:color w:val="5A5B5D"/>
        </w:rPr>
        <w:t>entre elles estimaient que, comparativement à la plupart des autres pays, la performance du Canada dans ces domaines avait été supérieure, on estimait qu</w:t>
      </w:r>
      <w:r w:rsidR="00756C8D">
        <w:rPr>
          <w:color w:val="5A5B5D"/>
        </w:rPr>
        <w:t>’</w:t>
      </w:r>
      <w:r>
        <w:rPr>
          <w:color w:val="5A5B5D"/>
        </w:rPr>
        <w:t>il y avait encore matière à amélioration. Un certain nombre d</w:t>
      </w:r>
      <w:r w:rsidR="00756C8D">
        <w:rPr>
          <w:color w:val="5A5B5D"/>
        </w:rPr>
        <w:t>’</w:t>
      </w:r>
      <w:r>
        <w:rPr>
          <w:color w:val="5A5B5D"/>
        </w:rPr>
        <w:t>entre elles avaient le sentiment que le niveau de soutien en faveur d</w:t>
      </w:r>
      <w:r w:rsidR="00756C8D">
        <w:rPr>
          <w:color w:val="5A5B5D"/>
        </w:rPr>
        <w:t>’</w:t>
      </w:r>
      <w:r>
        <w:rPr>
          <w:color w:val="5A5B5D"/>
        </w:rPr>
        <w:t>initiatives axées sur la diversité variait d</w:t>
      </w:r>
      <w:r w:rsidR="00756C8D">
        <w:rPr>
          <w:color w:val="5A5B5D"/>
        </w:rPr>
        <w:t>’un bout à l’</w:t>
      </w:r>
      <w:r>
        <w:rPr>
          <w:color w:val="5A5B5D"/>
        </w:rPr>
        <w:t>autre du pays, estimant que ces valeurs étaient davantage protégées et promues dans les grands centres urbains qu’au sein de communautés plus rurales.</w:t>
      </w:r>
    </w:p>
    <w:p w14:paraId="62EC73BE" w14:textId="0183EEBE" w:rsidR="00341FEC" w:rsidRPr="00D81EDA" w:rsidRDefault="00D81EDA" w:rsidP="00341FEC">
      <w:pPr>
        <w:pStyle w:val="Heading2"/>
      </w:pPr>
      <w:bookmarkStart w:id="21" w:name="_Toc176873801"/>
      <w:r>
        <w:t>Effets du changement climatique (Secteur de l’intérieur de la Colombie-Britannique)</w:t>
      </w:r>
      <w:bookmarkEnd w:id="21"/>
    </w:p>
    <w:p w14:paraId="42A1AD65" w14:textId="734FBD3F" w:rsidR="386EC2C0" w:rsidRDefault="386EC2C0" w:rsidP="6D9E0F50">
      <w:r>
        <w:t xml:space="preserve">Les participants résidant dans le Secteur de l’intérieur de la Colombie-Britannique ont tenu une discussion portant sur le changement climatique et les mesures que prenait le gouvernement du Canada pour remédier à ses effets. À la question de savoir à quel point ils étaient préoccupés par les potentiels effets du changement climatique, tous les participants étaient d’avis que ce dernier constituait une préoccupation majeure. Bon nombre d’entre eux ont évoqué ce qu’ils percevaient comme étant une augmentation considérable de feux de forêt partout au Canada au cours des dernières années, estimant qu’il s’agissait d’un effet du changement climatique que l’on ressentait déjà. D’autres participants avaient le sentiment que les régimes météorologiques étaient devenus beaucoup plus imprévisibles ces derniers temps et étaient d’avis que des phénomènes de chaleur et de sécheresse extrêmes avaient commencé à entraver la production alimentaire des agriculteurs.  </w:t>
      </w:r>
    </w:p>
    <w:p w14:paraId="373D24C5" w14:textId="75CBCF2D" w:rsidR="386EC2C0" w:rsidRDefault="386EC2C0" w:rsidP="6D9E0F50">
      <w:r>
        <w:t xml:space="preserve">Tous s’attendaient à ce que leur collectivité soit </w:t>
      </w:r>
      <w:r w:rsidR="00285CC2">
        <w:t>plus</w:t>
      </w:r>
      <w:r>
        <w:t xml:space="preserve"> susceptible d’être exposée aux effets du changement climatique dans les décennies à venir. Plusieurs participants ont relaté que des feux de forêt avaient failli endommager leurs communautés ces dernières années, et que ce n’était qu’une question de temps avant qu</w:t>
      </w:r>
      <w:r w:rsidR="00756C8D">
        <w:t>’</w:t>
      </w:r>
      <w:r>
        <w:t>ils ne soient contraints d</w:t>
      </w:r>
      <w:r w:rsidR="00756C8D">
        <w:t>’</w:t>
      </w:r>
      <w:r>
        <w:t>évacuer les lieux. Après s’être vu fournir de l’information concernant les mesures que prenait le gouvernement du Canada pour lutter contre les feux de forêt et aider les collectivités à intervenir lors d’incidents de ce type, les réactions des participants ont été pour la plupart positives. Plusieurs d’entr</w:t>
      </w:r>
      <w:r w:rsidR="001B672F">
        <w:t xml:space="preserve">e </w:t>
      </w:r>
      <w:r>
        <w:t>eux ont qualifié de particulièrement prometteuse l’initiative visant à former 1</w:t>
      </w:r>
      <w:r w:rsidR="006D1421">
        <w:t> </w:t>
      </w:r>
      <w:r>
        <w:t>000</w:t>
      </w:r>
      <w:r w:rsidR="006D1421">
        <w:t> </w:t>
      </w:r>
      <w:r>
        <w:t xml:space="preserve">nouveaux pompiers forestiers.  </w:t>
      </w:r>
    </w:p>
    <w:p w14:paraId="37D7280D" w14:textId="22D2FFC4" w:rsidR="00341FEC" w:rsidRPr="00A506B5" w:rsidRDefault="386EC2C0" w:rsidP="6CC352ED">
      <w:pPr>
        <w:rPr>
          <w:rFonts w:eastAsia="Segoe UI" w:cs="Segoe UI"/>
        </w:rPr>
      </w:pPr>
      <w:r>
        <w:t>Lorsqu’on leur a demandé s’ils estimaient que le gouvernement en faisait assez pour venir en aide aux collectivités affectées par des feux de forêt, un certain nombre de participants ont répondu par la négative. À la question de savoir ce que pourrait encore faire le gouvernement fédéral à cet égard, les participants ont suggéré des mesures visant notamment à octroyer des fonds pour créer des emplois de pompiers rémunérés là où il n</w:t>
      </w:r>
      <w:r w:rsidR="00756C8D">
        <w:t>’</w:t>
      </w:r>
      <w:r>
        <w:t xml:space="preserve">existe actuellement que des services de pompiers volontaires, le recrutement d’un plus grand nombre de pompiers provenant d’autres provinces ou pays, ainsi que l’affectation d’investissements plus importants à la reconstruction de collectivités dévastées par des feux de forêt et autres phénomènes météorologiques extrêmes.  </w:t>
      </w:r>
    </w:p>
    <w:p w14:paraId="48A12346" w14:textId="140ACB53" w:rsidR="002B0B64" w:rsidRDefault="005B2FA1" w:rsidP="002B0B64">
      <w:pPr>
        <w:pStyle w:val="Heading2"/>
      </w:pPr>
      <w:bookmarkStart w:id="22" w:name="_Toc176873802"/>
      <w:bookmarkStart w:id="23" w:name="_Hlk169526632"/>
      <w:r>
        <w:lastRenderedPageBreak/>
        <w:t>Énergies et technologies propres (Saskatchewan)</w:t>
      </w:r>
      <w:bookmarkEnd w:id="22"/>
    </w:p>
    <w:p w14:paraId="18A061AC" w14:textId="1065685A" w:rsidR="3BFA7987" w:rsidRDefault="3BFA7987" w:rsidP="6D9E0F50">
      <w:r>
        <w:t>Les participants résidant en Saskatchewan ont fait part de leurs points de vue concernant les énergies et technologies propres ainsi que les investissements que le gouvernement fédéral avait récemment effectués dans ces domaines. Après s’être vu informer que</w:t>
      </w:r>
      <w:r w:rsidR="004F1287">
        <w:t>,</w:t>
      </w:r>
      <w:r>
        <w:t xml:space="preserve"> dans le cadre des efforts qu’il déployait pour réduire les émissions, le gouvernement du Canada investissait dans </w:t>
      </w:r>
      <w:r w:rsidR="004F1287">
        <w:t>d</w:t>
      </w:r>
      <w:r>
        <w:t>es énergies et les technologies propres, on a demandé aux participants ce qui leur venait spontanément à l’esprit en pensant à des énergies et technologies de ce type. Plusieurs d’entre eux ont mentionné des formes d’énergie renouvelable</w:t>
      </w:r>
      <w:r w:rsidR="002664F5">
        <w:t>,</w:t>
      </w:r>
      <w:r>
        <w:t xml:space="preserve"> dont l’énergie solaire, l’énergie éolienne et l’hydroélectricité</w:t>
      </w:r>
      <w:r w:rsidR="002664F5">
        <w:t>,</w:t>
      </w:r>
      <w:r>
        <w:t xml:space="preserve"> tandis que d’autres ont </w:t>
      </w:r>
      <w:r w:rsidR="004F1287">
        <w:t>cité</w:t>
      </w:r>
      <w:r>
        <w:t xml:space="preserve"> les technologies vertes desquelles font partie les véhicules électriques (VE) et les scooter</w:t>
      </w:r>
      <w:r w:rsidR="002664F5">
        <w:t>s</w:t>
      </w:r>
      <w:r>
        <w:t xml:space="preserve"> électriques. À la question de savoir si le gouvernement du Canada devrait, selon eux, investir dans ces domaines, tous les participants ont répondu par l’affirmative.  </w:t>
      </w:r>
    </w:p>
    <w:p w14:paraId="4AA7DDBA" w14:textId="2831C9E2" w:rsidR="3BFA7987" w:rsidRDefault="3BFA7987" w:rsidP="6D9E0F50">
      <w:r>
        <w:t>En discutant des potentiels avantages qu</w:t>
      </w:r>
      <w:r w:rsidR="00756C8D">
        <w:t>’</w:t>
      </w:r>
      <w:r>
        <w:t xml:space="preserve">il y avait à ce que le gouvernement du Canada encourage des investissements dans des énergies et des technologies propres, plusieurs participants estimaient que cela contribuerait grandement à réduire les émissions et à atténuer les effets du changement climatique. Lorsqu’on leur a demandé si une utilisation accrue d’électricité et de technologies propres augmenterait ou réduirait, selon eux, les risques de pannes de courant ou si ces risques demeureraient à peu près les mêmes, la plupart des participants étaient d’avis qu’elle n’aurait qu’un impact minime.   Quelques-uns d’entre eux étaient d’un autre avis, estimant qu’une intégration graduelle de sources d’énergies propres dans le réseau électrique aurait probablement pour effet d’en renforcer la capacité globale, ce qui, ultimement, contribuerait à réduire le risque de pannes de courant.   </w:t>
      </w:r>
    </w:p>
    <w:p w14:paraId="27833511" w14:textId="292E7B31" w:rsidR="3BFA7987" w:rsidRDefault="3BFA7987" w:rsidP="6D9E0F50">
      <w:r>
        <w:t xml:space="preserve">En centrant leur discussion sur l’impact que pourrait avoir le développement du secteur de l’électricité propre sur les résidents de la Saskatchewan (incluant les travailleurs de la province), si quelques participants se disaient préoccupés par les pertes d’emplois qui pourraient en résulter dans le secteur du pétrole et du gaz, un plus grand nombre d’entre eux </w:t>
      </w:r>
      <w:r w:rsidR="005318F2">
        <w:t>étaien</w:t>
      </w:r>
      <w:r>
        <w:t xml:space="preserve">t </w:t>
      </w:r>
      <w:r w:rsidR="005318F2">
        <w:t xml:space="preserve">d’avis </w:t>
      </w:r>
      <w:r>
        <w:t>que, dans l’ensemble, son impact serait positif. Selon ces participants, le fait d</w:t>
      </w:r>
      <w:r w:rsidR="00756C8D">
        <w:t>’</w:t>
      </w:r>
      <w:r>
        <w:t>investir dans la production d</w:t>
      </w:r>
      <w:r w:rsidR="00756C8D">
        <w:t>’</w:t>
      </w:r>
      <w:r>
        <w:t>énergie propre contribuerait à la création d</w:t>
      </w:r>
      <w:r w:rsidR="00756C8D">
        <w:t>’</w:t>
      </w:r>
      <w:r>
        <w:t>un grand nombre d</w:t>
      </w:r>
      <w:r w:rsidR="00756C8D">
        <w:t>’</w:t>
      </w:r>
      <w:r>
        <w:t>emplois bien rémunérés dans le secteur, ce qui serait généralement bénéfique pour l</w:t>
      </w:r>
      <w:r w:rsidR="00756C8D">
        <w:t>’</w:t>
      </w:r>
      <w:r>
        <w:t xml:space="preserve">économie de la province et pour le bien-être financier de ses résidents.  </w:t>
      </w:r>
    </w:p>
    <w:p w14:paraId="531B182D" w14:textId="39CA85FE" w:rsidR="1CE2EA4D" w:rsidRDefault="1CE2EA4D" w:rsidP="6D9E0F50">
      <w:pPr>
        <w:pStyle w:val="Heading2"/>
      </w:pPr>
      <w:bookmarkStart w:id="24" w:name="_Toc176873803"/>
      <w:r>
        <w:t>Fabrication de véhicules électriques (région du Golden Horseshoe en Ontario)</w:t>
      </w:r>
      <w:bookmarkEnd w:id="24"/>
      <w:r>
        <w:t xml:space="preserve"> </w:t>
      </w:r>
    </w:p>
    <w:p w14:paraId="13821E72" w14:textId="1C72CC3D" w:rsidR="1CE2EA4D" w:rsidRDefault="1CE2EA4D" w:rsidP="6D9E0F50">
      <w:pPr>
        <w:spacing w:after="0"/>
      </w:pPr>
      <w:r>
        <w:t>Les participants d’un groupe composé de résidents de la région du Golden Horseshoe en Ontario ont pris part à une brève discussion portant sur la fabrication de véhicules électriques (VE). À la question de savoir si, pour ce qui est de venir en aide à l</w:t>
      </w:r>
      <w:r w:rsidR="00756C8D">
        <w:t>’</w:t>
      </w:r>
      <w:r>
        <w:t>industrie automobile, le gouvernement du Canada était généralement sur la bonne voie, les participants ayant exprimé une opinion incertaine ou neutre étaient plus nombreux que ceux qui estimaient qu</w:t>
      </w:r>
      <w:r w:rsidR="00756C8D">
        <w:t>’</w:t>
      </w:r>
      <w:r>
        <w:t xml:space="preserve">il faisait fausse route. Aucun participant n’était d’avis que le gouvernement fédéral était sur la bonne voie dans ce dossier.  </w:t>
      </w:r>
    </w:p>
    <w:p w14:paraId="4AB9637D" w14:textId="48D0376E" w:rsidR="1CE2EA4D" w:rsidRDefault="1CE2EA4D" w:rsidP="6D9E0F50">
      <w:pPr>
        <w:spacing w:after="0"/>
      </w:pPr>
      <w:r>
        <w:t xml:space="preserve"> </w:t>
      </w:r>
    </w:p>
    <w:p w14:paraId="4EB62308" w14:textId="53A1983C" w:rsidR="6D9E0F50" w:rsidRDefault="1CE2EA4D" w:rsidP="570F899A">
      <w:pPr>
        <w:spacing w:after="0"/>
        <w:rPr>
          <w:rFonts w:eastAsia="Segoe UI" w:cs="Segoe UI"/>
        </w:rPr>
      </w:pPr>
      <w:r>
        <w:t>Après s</w:t>
      </w:r>
      <w:r w:rsidR="00756C8D">
        <w:t>’</w:t>
      </w:r>
      <w:r>
        <w:t>être vu fournir de l</w:t>
      </w:r>
      <w:r w:rsidR="00756C8D">
        <w:t>’</w:t>
      </w:r>
      <w:r>
        <w:t>information sur un récent investissement de 15</w:t>
      </w:r>
      <w:r w:rsidR="006D1421">
        <w:t> </w:t>
      </w:r>
      <w:r>
        <w:t xml:space="preserve">milliards de dollars effectué par Honda Canada </w:t>
      </w:r>
      <w:r w:rsidR="005318F2">
        <w:t>conjointement</w:t>
      </w:r>
      <w:r>
        <w:t xml:space="preserve"> avec le</w:t>
      </w:r>
      <w:r w:rsidR="005318F2">
        <w:t>s</w:t>
      </w:r>
      <w:r>
        <w:t xml:space="preserve"> gouvernement</w:t>
      </w:r>
      <w:r w:rsidR="005318F2">
        <w:t>s</w:t>
      </w:r>
      <w:r>
        <w:t xml:space="preserve"> du Canada et de l</w:t>
      </w:r>
      <w:r w:rsidR="00756C8D">
        <w:t>’</w:t>
      </w:r>
      <w:r>
        <w:t xml:space="preserve">Ontario </w:t>
      </w:r>
      <w:r w:rsidR="005318F2">
        <w:t>dans le but d’</w:t>
      </w:r>
      <w:r>
        <w:t>accroître la fabrication de VE et de batteries de VE dans la province, la plupart des participants s</w:t>
      </w:r>
      <w:r w:rsidR="00756C8D">
        <w:t>’</w:t>
      </w:r>
      <w:r>
        <w:t xml:space="preserve">y sont dit favorables, estimant que de tels investissements contribueraient à la création de nombreux </w:t>
      </w:r>
      <w:r>
        <w:lastRenderedPageBreak/>
        <w:t>emplois bien rémunérés dans leur région, stimuleraient l</w:t>
      </w:r>
      <w:r w:rsidR="00756C8D">
        <w:t>’</w:t>
      </w:r>
      <w:r>
        <w:t xml:space="preserve">industrie de la fabrication dans la province et </w:t>
      </w:r>
      <w:r w:rsidR="005318F2">
        <w:t xml:space="preserve">que la production accrue de technologies propres et notamment de VE </w:t>
      </w:r>
      <w:r>
        <w:t>serait bénéfique pour l</w:t>
      </w:r>
      <w:r w:rsidR="00756C8D">
        <w:t>’</w:t>
      </w:r>
      <w:r>
        <w:t>environnement</w:t>
      </w:r>
      <w:r w:rsidR="005318F2">
        <w:t xml:space="preserve">. </w:t>
      </w:r>
      <w:r>
        <w:t>Quelques-uns d</w:t>
      </w:r>
      <w:r w:rsidR="00756C8D">
        <w:t>’</w:t>
      </w:r>
      <w:r>
        <w:t xml:space="preserve">entre eux se sont toutefois dit préoccupés par les impacts environnementaux potentiellement </w:t>
      </w:r>
      <w:r w:rsidR="00F72D25">
        <w:t>préjudiciables</w:t>
      </w:r>
      <w:r>
        <w:t xml:space="preserve"> d’une augmentation de la production de VE, en mentionnant tout particulièrement les matières premières devant être extraites pour la fabrication de batteries de VE, ainsi que le problème que poserait, selon eux, le recyclage de ces batteries à la fin de leur durée de vie utile.   </w:t>
      </w:r>
    </w:p>
    <w:p w14:paraId="3D5BB083" w14:textId="6A12A4B8" w:rsidR="00CE21E7" w:rsidRPr="00B752ED" w:rsidRDefault="003E0886" w:rsidP="00CE21E7">
      <w:pPr>
        <w:pStyle w:val="Heading2"/>
      </w:pPr>
      <w:bookmarkStart w:id="25" w:name="_Toc176873804"/>
      <w:r>
        <w:t>Transport en commun (région du Golden Horseshoe, en Ontario)</w:t>
      </w:r>
      <w:bookmarkEnd w:id="25"/>
    </w:p>
    <w:p w14:paraId="36CFAE5A" w14:textId="0736E034" w:rsidR="2AD5E76C" w:rsidRDefault="2AD5E76C" w:rsidP="570F899A">
      <w:r>
        <w:t>Les participants résidant dans la région du Golden Horseshoe, en Ontario, ont tenu une discussion portant sur le rôle joué par le gouvernement fédéral dans la fourniture de réseaux de transport en commun aux Canadiens. Dans un premier temps, on a demandé aux participants si le gouvernement du Canada devait, à leur avis, avoir pour priorité d</w:t>
      </w:r>
      <w:r w:rsidR="00756C8D">
        <w:t>’</w:t>
      </w:r>
      <w:r>
        <w:t>investir dans le transport en commun. Si la plupart d</w:t>
      </w:r>
      <w:r w:rsidR="00756C8D">
        <w:t>’</w:t>
      </w:r>
      <w:r>
        <w:t>entre eux estimaient que ce dernier constituait une priorité importante, plusieurs participants ont dit croire qu</w:t>
      </w:r>
      <w:r w:rsidR="00756C8D">
        <w:t>’</w:t>
      </w:r>
      <w:r>
        <w:t>il s</w:t>
      </w:r>
      <w:r w:rsidR="00756C8D">
        <w:t>’</w:t>
      </w:r>
      <w:r>
        <w:t>agissait avant tout d</w:t>
      </w:r>
      <w:r w:rsidR="00756C8D">
        <w:t>’</w:t>
      </w:r>
      <w:r>
        <w:t>une responsabilité relevant des provinces et des municipalités et n’étaient pas d</w:t>
      </w:r>
      <w:r w:rsidR="00756C8D">
        <w:t>’</w:t>
      </w:r>
      <w:r>
        <w:t>avis que le gouvernement fédéral doive directement s’impliquer dans ce secteur. Un certain nombre d</w:t>
      </w:r>
      <w:r w:rsidR="00756C8D">
        <w:t>’</w:t>
      </w:r>
      <w:r>
        <w:t>entre eux estimaient que le gouvernement fédéral devait</w:t>
      </w:r>
      <w:r w:rsidR="00F72D25">
        <w:t xml:space="preserve"> </w:t>
      </w:r>
      <w:r>
        <w:t>accorder des fonds aux gouvernements provinciaux et municipaux en appui à des projets de transport en commun, mais n’étaient pas d’avis qu</w:t>
      </w:r>
      <w:r w:rsidR="00756C8D">
        <w:t>’</w:t>
      </w:r>
      <w:r>
        <w:t xml:space="preserve">il doive directement prendre part à la création, au développement ou à l’aménagement de ces réseaux.  </w:t>
      </w:r>
    </w:p>
    <w:p w14:paraId="5E3389B9" w14:textId="3434AE18" w:rsidR="2AD5E76C" w:rsidRDefault="2AD5E76C" w:rsidP="570F899A">
      <w:r>
        <w:t>Lorsqu</w:t>
      </w:r>
      <w:r w:rsidR="00756C8D">
        <w:t>’</w:t>
      </w:r>
      <w:r>
        <w:t>on leur a demandé de préciser les objectifs les plus importants que le gouvernement du Canada devrait se fixer en matière de transport en commun, bon nombre de participants estimaient qu</w:t>
      </w:r>
      <w:r w:rsidR="00756C8D">
        <w:t>’</w:t>
      </w:r>
      <w:r>
        <w:t>il devait avant tout veiller à ce que les réseaux de transport en commun canadiens soient respectueux de l</w:t>
      </w:r>
      <w:r w:rsidR="00756C8D">
        <w:t>’</w:t>
      </w:r>
      <w:r>
        <w:t xml:space="preserve">environnement et contribuent à la lutte contre le changement climatique. En discutant de mesures </w:t>
      </w:r>
      <w:r w:rsidR="00F72D25">
        <w:t>précises</w:t>
      </w:r>
      <w:r>
        <w:t xml:space="preserve"> que pourrait prendre le gouvernement fédéral à cet égard, les participants ont suggéré de déployer des efforts pour électrifier les véhicules de transport </w:t>
      </w:r>
      <w:r w:rsidR="00F72D25">
        <w:t>en commun</w:t>
      </w:r>
      <w:r>
        <w:t>, aider les agences de transport en commun à effectuer la transition vers des sources d</w:t>
      </w:r>
      <w:r w:rsidR="00756C8D">
        <w:t>’</w:t>
      </w:r>
      <w:r>
        <w:t>énergie propres, et réduire les émissions de l</w:t>
      </w:r>
      <w:r w:rsidR="00756C8D">
        <w:t>’</w:t>
      </w:r>
      <w:r>
        <w:t xml:space="preserve">ensemble des réseaux de transport </w:t>
      </w:r>
      <w:r w:rsidR="00F72D25">
        <w:t>en commun</w:t>
      </w:r>
      <w:r>
        <w:t xml:space="preserve"> à travers le Canada.  </w:t>
      </w:r>
    </w:p>
    <w:p w14:paraId="28CF95A8" w14:textId="1B36CD09" w:rsidR="570F899A" w:rsidRDefault="2AD5E76C" w:rsidP="6CC352ED">
      <w:pPr>
        <w:rPr>
          <w:rFonts w:eastAsia="Segoe UI" w:cs="Segoe UI"/>
        </w:rPr>
      </w:pPr>
      <w:r>
        <w:t>Tous les participants ont positivement réagi à l</w:t>
      </w:r>
      <w:r w:rsidR="00756C8D">
        <w:t>’</w:t>
      </w:r>
      <w:r>
        <w:t xml:space="preserve">information qui leur a été fournie au sujet du Fonds pour le transport en commun </w:t>
      </w:r>
      <w:r w:rsidR="00663CA3">
        <w:t>à zéro</w:t>
      </w:r>
      <w:r>
        <w:t xml:space="preserve"> émission (</w:t>
      </w:r>
      <w:r w:rsidR="00663CA3">
        <w:t>FTCZE</w:t>
      </w:r>
      <w:r>
        <w:t>) et de l</w:t>
      </w:r>
      <w:r w:rsidR="00756C8D">
        <w:t>’</w:t>
      </w:r>
      <w:r>
        <w:t>engagement du gouvernement du Canada à investir 2,75</w:t>
      </w:r>
      <w:r w:rsidR="006D1421">
        <w:t> </w:t>
      </w:r>
      <w:r>
        <w:t>milliards de dollars sur cinq ans afin d</w:t>
      </w:r>
      <w:r w:rsidR="00756C8D">
        <w:t>’</w:t>
      </w:r>
      <w:r>
        <w:t>aider les exploitants d</w:t>
      </w:r>
      <w:r w:rsidR="00756C8D">
        <w:t>’</w:t>
      </w:r>
      <w:r>
        <w:t>autobus de transport en commun à planifier l</w:t>
      </w:r>
      <w:r w:rsidR="00756C8D">
        <w:t>’</w:t>
      </w:r>
      <w:r>
        <w:t>électrification de leur parc d</w:t>
      </w:r>
      <w:r w:rsidR="00756C8D">
        <w:t>’</w:t>
      </w:r>
      <w:r>
        <w:t>autobus en finançant l</w:t>
      </w:r>
      <w:r w:rsidR="00756C8D">
        <w:t>’</w:t>
      </w:r>
      <w:r>
        <w:t>achat d</w:t>
      </w:r>
      <w:r w:rsidR="00756C8D">
        <w:t>’</w:t>
      </w:r>
      <w:r>
        <w:t>autobus à zéro émission, l</w:t>
      </w:r>
      <w:r w:rsidR="00756C8D">
        <w:t>’</w:t>
      </w:r>
      <w:r>
        <w:t>aménagement de nouvelles bornes de recharge et la mise à niveau d’installations. Bon nombre d</w:t>
      </w:r>
      <w:r w:rsidR="00756C8D">
        <w:t>’</w:t>
      </w:r>
      <w:r>
        <w:t>entre eux s</w:t>
      </w:r>
      <w:r w:rsidR="00756C8D">
        <w:t>’</w:t>
      </w:r>
      <w:r>
        <w:t>attendaient à ce que ce</w:t>
      </w:r>
      <w:r w:rsidR="00F72D25">
        <w:t>t investissement</w:t>
      </w:r>
      <w:r>
        <w:t xml:space="preserve"> aide les municipalités à gérer les coûts élevés associés à une réduction ou à une élimination des émissions émanant de leurs réseaux de transport en commun et à ce qu</w:t>
      </w:r>
      <w:r w:rsidR="00756C8D">
        <w:t>’</w:t>
      </w:r>
      <w:r>
        <w:t>il contribue à accroître la durabilité des véhicules et des infrastructures de transport en commun dans de nombreuses collectivités canadiennes.</w:t>
      </w:r>
    </w:p>
    <w:p w14:paraId="65D2F1A2" w14:textId="3E0B7D6C" w:rsidR="4E518511" w:rsidRDefault="4E518511" w:rsidP="6CC352ED">
      <w:pPr>
        <w:pStyle w:val="Heading2"/>
      </w:pPr>
      <w:bookmarkStart w:id="26" w:name="_Toc176873805"/>
      <w:r>
        <w:lastRenderedPageBreak/>
        <w:t>Sécurité en ligne (</w:t>
      </w:r>
      <w:r w:rsidR="002664F5">
        <w:t>j</w:t>
      </w:r>
      <w:r>
        <w:t>eunes utilisatrices intensives de médias sociaux résidant au Canada atlantique)</w:t>
      </w:r>
      <w:bookmarkEnd w:id="26"/>
      <w:r>
        <w:t xml:space="preserve"> </w:t>
      </w:r>
    </w:p>
    <w:p w14:paraId="13D6EAF7" w14:textId="6397ADF9" w:rsidR="4E518511" w:rsidRDefault="4E518511" w:rsidP="6CC352ED">
      <w:pPr>
        <w:spacing w:after="0"/>
        <w:rPr>
          <w:rFonts w:eastAsia="Segoe UI" w:cs="Segoe UI"/>
        </w:rPr>
      </w:pPr>
      <w:r>
        <w:t>Les participantes d’un groupe composé de jeunes femmes du Canada atlantique s’étant identifiées comme utilisatrices intensives des médias sociaux ont pris part à une discussion portant sur la sécurité en ligne et les mesures que prenait le gouvernement du Canada pour contrer la mésinformation et la désinformation dans les espaces virtuels. Invité</w:t>
      </w:r>
      <w:r w:rsidR="002664F5">
        <w:t>e</w:t>
      </w:r>
      <w:r>
        <w:t>s à énumérer les répercussions positives d</w:t>
      </w:r>
      <w:r w:rsidR="00756C8D">
        <w:t>’</w:t>
      </w:r>
      <w:r>
        <w:t>Internet sur la société aujourd</w:t>
      </w:r>
      <w:r w:rsidR="00756C8D">
        <w:t>’</w:t>
      </w:r>
      <w:r>
        <w:t xml:space="preserve">hui, les participantes ont fourni une série de réponses diverses et variées. Au nombre de celles-ci figuraient la possibilité de se mettre en communication avec des proches et amis partout dans le monde, de découvrir des communautés et des passions, de prendre part à des </w:t>
      </w:r>
      <w:r w:rsidR="00285CC2">
        <w:t>discussions</w:t>
      </w:r>
      <w:r>
        <w:t xml:space="preserve"> </w:t>
      </w:r>
      <w:r w:rsidR="00285CC2">
        <w:t xml:space="preserve">portant </w:t>
      </w:r>
      <w:r>
        <w:t xml:space="preserve">sur des questions internationales, d’accéder à de l’information et à des divertissements par le biais de services de diffusion en continu, ainsi que la capacité offerte à un plus grand nombre de particuliers de travailler à distance. </w:t>
      </w:r>
    </w:p>
    <w:p w14:paraId="2092BFAB" w14:textId="2F976A6F" w:rsidR="4E518511" w:rsidRDefault="4E518511" w:rsidP="6CC352ED">
      <w:pPr>
        <w:spacing w:after="0"/>
        <w:ind w:left="720"/>
      </w:pPr>
      <w:r>
        <w:t xml:space="preserve">  </w:t>
      </w:r>
    </w:p>
    <w:p w14:paraId="3241934B" w14:textId="1A0E076C" w:rsidR="4E518511" w:rsidRDefault="4E518511" w:rsidP="6CC352ED">
      <w:pPr>
        <w:spacing w:after="0"/>
      </w:pPr>
      <w:r>
        <w:t xml:space="preserve">Les participantes ont également mentionné un certain nombre </w:t>
      </w:r>
      <w:r w:rsidR="001B672F">
        <w:t>de répercussions</w:t>
      </w:r>
      <w:r>
        <w:t xml:space="preserve"> négatives sur la société qui étaient, selon e</w:t>
      </w:r>
      <w:r w:rsidR="00F72D25">
        <w:t>lles</w:t>
      </w:r>
      <w:r>
        <w:t xml:space="preserve">, imputables à Internet. Au nombre de celles-ci figuraient ce que </w:t>
      </w:r>
      <w:r w:rsidR="00F72D25">
        <w:t>les participantes</w:t>
      </w:r>
      <w:r>
        <w:t xml:space="preserve"> percevaient comme étant une réduction de la fréquence d’interactions sociales en personne, des effets néfastes sur le développement social des enfants, une recrudescence de sentiments dépressifs et d</w:t>
      </w:r>
      <w:r w:rsidR="00756C8D">
        <w:t>’</w:t>
      </w:r>
      <w:r>
        <w:t xml:space="preserve">anxiété due à la prévalence de contenus négatifs en ligne, ainsi que des comportements préjudiciables en ligne (p. ex., cyberintimidation et harcèlement). </w:t>
      </w:r>
    </w:p>
    <w:p w14:paraId="0E8FA777" w14:textId="276E3D8A" w:rsidR="4E518511" w:rsidRDefault="4E518511" w:rsidP="6CC352ED">
      <w:pPr>
        <w:spacing w:after="0"/>
      </w:pPr>
      <w:r>
        <w:t xml:space="preserve">  </w:t>
      </w:r>
    </w:p>
    <w:p w14:paraId="3BD7D48F" w14:textId="7C8BD7E5" w:rsidR="4E518511" w:rsidRDefault="4E518511" w:rsidP="6CC352ED">
      <w:pPr>
        <w:spacing w:after="0"/>
      </w:pPr>
      <w:r>
        <w:t xml:space="preserve">Toutes les participantes estimaient que les contenus préjudiciables en ligne posaient actuellement </w:t>
      </w:r>
      <w:r w:rsidR="00DD765A">
        <w:t>un problème</w:t>
      </w:r>
      <w:r>
        <w:t xml:space="preserve">. À la question de savoir ce qui constituait un « contenu préjudiciable », la plupart </w:t>
      </w:r>
      <w:r w:rsidR="00F72D25">
        <w:t>d’entre elles</w:t>
      </w:r>
      <w:r>
        <w:t xml:space="preserve"> </w:t>
      </w:r>
      <w:r w:rsidR="00F72D25">
        <w:t>jugeaient</w:t>
      </w:r>
      <w:r>
        <w:t xml:space="preserve"> ce terme quelque peu subjectif et que sa signification </w:t>
      </w:r>
      <w:r w:rsidR="00F30EAE">
        <w:t>dépendait</w:t>
      </w:r>
      <w:r>
        <w:t xml:space="preserve"> de la personne qui y était exposée. En guise d’exemples de contenus préjudiciables, les participantes ont mentionné les vidéos </w:t>
      </w:r>
      <w:r w:rsidR="00F72D25">
        <w:t>à</w:t>
      </w:r>
      <w:r>
        <w:t xml:space="preserve"> contenu violent, les activités trompeuses comme la cyberimposture, et les fraudes numériques visant à soutirer de l’argent ou des renseignements personnels. Plusieurs d’entre elles se sont également dit préoccupées par les contenus élaborés dans le but de susciter des émotions extrêmes ou négatives, ou d’inciter les utilisateurs (et plus particulièrement les jeunes) à adopter des comportements ou à relever des défis hasardeux.    </w:t>
      </w:r>
    </w:p>
    <w:p w14:paraId="5DB48CB1" w14:textId="64098BCB" w:rsidR="4E518511" w:rsidRDefault="4E518511" w:rsidP="6CC352ED">
      <w:pPr>
        <w:spacing w:after="0"/>
      </w:pPr>
      <w:r>
        <w:t xml:space="preserve">  </w:t>
      </w:r>
    </w:p>
    <w:p w14:paraId="6B161572" w14:textId="1B8B3774" w:rsidR="4E518511" w:rsidRDefault="4E518511" w:rsidP="6CC352ED">
      <w:pPr>
        <w:spacing w:after="0"/>
      </w:pPr>
      <w:r>
        <w:t>À la question de savoir si, à leur connaissance, des mesures de protection étaient actuellement en place pour assurer la sécurité numérique des Canadiens, bon nombre de participantes étaient d</w:t>
      </w:r>
      <w:r w:rsidR="00756C8D">
        <w:t>’</w:t>
      </w:r>
      <w:r>
        <w:t>avis que des entreprises comme Google et Meta disposaient de filtres et de contrôles parentaux pour empêcher les enfants d</w:t>
      </w:r>
      <w:r w:rsidR="00756C8D">
        <w:t>’</w:t>
      </w:r>
      <w:r>
        <w:t>accéder à des contenus inappropriés. Bon nombre d</w:t>
      </w:r>
      <w:r w:rsidR="00756C8D">
        <w:t>’</w:t>
      </w:r>
      <w:r>
        <w:t>entre elles ont toutefois indiqué ne pas avoir très bon espoir que les mesures mises en place contribuent à réduire l</w:t>
      </w:r>
      <w:r w:rsidR="00756C8D">
        <w:t>’</w:t>
      </w:r>
      <w:r>
        <w:t xml:space="preserve">exposition des Canadiens à des contenus préjudiciables. Lorsqu’on leur a demandé si les plateformes numériques devaient être tenues responsables de la publication de tels contenus, toutes les participantes ont répondu par l’affirmative. On estimait qu’en tant qu’entreprises à but lucratif, les plateformes numériques devraient être tenues d’assumer une part de responsabilité concernant cet aspect de leurs services, surtout en ce qui a trait à l’impact de ces contenus sur le profil social et psychologique des enfants et à l’exposition de ces derniers à des contenus </w:t>
      </w:r>
      <w:r w:rsidR="0035483B">
        <w:t>destinés à</w:t>
      </w:r>
      <w:r w:rsidR="00F30EAE">
        <w:t xml:space="preserve"> leur exploitation</w:t>
      </w:r>
      <w:r>
        <w:t xml:space="preserve">.   </w:t>
      </w:r>
    </w:p>
    <w:p w14:paraId="194EF135" w14:textId="10CC217E" w:rsidR="4E518511" w:rsidRDefault="4E518511" w:rsidP="6CC352ED">
      <w:pPr>
        <w:spacing w:after="0"/>
      </w:pPr>
      <w:r>
        <w:t xml:space="preserve">    </w:t>
      </w:r>
    </w:p>
    <w:p w14:paraId="04415B5C" w14:textId="05A50AF3" w:rsidR="4E518511" w:rsidRDefault="4E518511" w:rsidP="6CC352ED">
      <w:pPr>
        <w:spacing w:after="0"/>
      </w:pPr>
      <w:r>
        <w:lastRenderedPageBreak/>
        <w:t>Aucune participante n</w:t>
      </w:r>
      <w:r w:rsidR="00756C8D">
        <w:t>’</w:t>
      </w:r>
      <w:r>
        <w:t>avait connaissance de mesures ou d</w:t>
      </w:r>
      <w:r w:rsidR="00756C8D">
        <w:t>’</w:t>
      </w:r>
      <w:r>
        <w:t xml:space="preserve">initiatives prises par le gouvernement du Canada concernant </w:t>
      </w:r>
      <w:r w:rsidR="00461D29">
        <w:t>l</w:t>
      </w:r>
      <w:r>
        <w:t xml:space="preserve">es plateformes numériques et les contenus préjudiciables. Lorsqu’on leur a expressément demandé s’ils avaient entendu quoi que ce soit au sujet de la </w:t>
      </w:r>
      <w:r>
        <w:rPr>
          <w:i/>
          <w:iCs/>
        </w:rPr>
        <w:t>Loi sur les préjudices en ligne</w:t>
      </w:r>
      <w:r>
        <w:t xml:space="preserve"> aucune participante n’avait souvenir de quoi que ce soit. Après s’être vu fournir de l’information sur cette législation proposée, les participants ont eu des réactions diverses et variées, un plus grand nombre d’entre elles exprimant des avis plus neutres que ceux </w:t>
      </w:r>
      <w:r w:rsidR="00D06ACD">
        <w:t>l’</w:t>
      </w:r>
      <w:r>
        <w:t xml:space="preserve">ayant </w:t>
      </w:r>
      <w:r w:rsidR="00D06ACD">
        <w:t>favorablement accueillie</w:t>
      </w:r>
      <w:r>
        <w:t xml:space="preserve">. Parmi le plus petit nombre de participantes ayant exprimé des avis plus </w:t>
      </w:r>
      <w:r w:rsidR="00D06ACD">
        <w:t>positifs</w:t>
      </w:r>
      <w:r>
        <w:t>, on estimait que les mesures prises par le gouvernement du Canada étaient les bonnes et qu</w:t>
      </w:r>
      <w:r w:rsidR="00756C8D">
        <w:t>’</w:t>
      </w:r>
      <w:r>
        <w:t>à condition d</w:t>
      </w:r>
      <w:r w:rsidR="00756C8D">
        <w:t>’</w:t>
      </w:r>
      <w:r>
        <w:t xml:space="preserve">être correctement mises en œuvre, elles contribueraient grandement à contrer la cyberintimidation. Bon nombre de participantes ayant exprimé des avis plus neutres se demandaient s’il serait possible de surveiller une telle quantité de contenus.  </w:t>
      </w:r>
    </w:p>
    <w:p w14:paraId="358DA541" w14:textId="48B4F622" w:rsidR="4E518511" w:rsidRDefault="4E518511" w:rsidP="6CC352ED">
      <w:pPr>
        <w:spacing w:after="0"/>
      </w:pPr>
      <w:r>
        <w:t xml:space="preserve">  </w:t>
      </w:r>
    </w:p>
    <w:p w14:paraId="19529B60" w14:textId="0400278E" w:rsidR="4E518511" w:rsidRDefault="4E518511" w:rsidP="6CC352ED">
      <w:pPr>
        <w:spacing w:after="0"/>
      </w:pPr>
      <w:r>
        <w:t>Après s’être vu présenter de l</w:t>
      </w:r>
      <w:r w:rsidR="00756C8D">
        <w:t>’</w:t>
      </w:r>
      <w:r>
        <w:t xml:space="preserve">information supplémentaire sur des éléments de la </w:t>
      </w:r>
      <w:r>
        <w:rPr>
          <w:i/>
          <w:iCs/>
        </w:rPr>
        <w:t>Loi sur les préjudices en ligne</w:t>
      </w:r>
      <w:r>
        <w:t xml:space="preserve">, un grand nombre de participantes se sont dit très favorable à ces mesures, et bon nombre d’entre elles estimaient </w:t>
      </w:r>
      <w:r w:rsidR="00D06ACD">
        <w:t>qu’elles</w:t>
      </w:r>
      <w:r>
        <w:t xml:space="preserve"> auraient </w:t>
      </w:r>
      <w:r w:rsidR="00D06ACD">
        <w:t xml:space="preserve">déjà </w:t>
      </w:r>
      <w:r>
        <w:t>dû être instaurées</w:t>
      </w:r>
      <w:r w:rsidR="00D06ACD">
        <w:t xml:space="preserve"> depuis plusieurs années</w:t>
      </w:r>
      <w:r>
        <w:t xml:space="preserve">. Lorsqu’on leur a demandé s’ils avaient des questions concernant ces aspects de la législation, quelques-unes d’entre elles se demandaient si les contenus dénoncés </w:t>
      </w:r>
      <w:r w:rsidR="001B672F">
        <w:t>seraient</w:t>
      </w:r>
      <w:r>
        <w:t xml:space="preserve"> simplement supprimés ou s’ils exposeraient leurs auteurs à d’autres mesures et notamment à des amendes et à des sanctions. Plusieurs d’entre elles se demandaient à quoi s’exposeraient les utilisateurs omettant de supprimer des contenus préjudiciables, et comment les plateformes numériques s’y prendraient pour empêcher des utilisateurs de téléverser à nouveau des contenus ayant précédemment été supprimés. Quant à savoir si elles s’attendaient à ce que cette législation </w:t>
      </w:r>
      <w:r w:rsidR="001B672F">
        <w:t>contribue</w:t>
      </w:r>
      <w:r>
        <w:t xml:space="preserve"> de manière efficace à assurer la sécurité numérique des Canadiens, la plupart étaient d’avis que ce serait le cas et plusieurs d’entre elles estimaient qu’elle s’av</w:t>
      </w:r>
      <w:r w:rsidR="002664F5">
        <w:t>é</w:t>
      </w:r>
      <w:r>
        <w:t xml:space="preserve">rerait particulièrement utile pour protéger la sécurité numérique des enfants.   </w:t>
      </w:r>
    </w:p>
    <w:p w14:paraId="2BB9B973" w14:textId="0CF05AED" w:rsidR="4E518511" w:rsidRDefault="4E518511" w:rsidP="6CC352ED">
      <w:pPr>
        <w:spacing w:after="0"/>
      </w:pPr>
      <w:r>
        <w:t xml:space="preserve">  </w:t>
      </w:r>
    </w:p>
    <w:p w14:paraId="0ED2A042" w14:textId="245D38DB" w:rsidR="4E518511" w:rsidRDefault="4E518511" w:rsidP="6CC352ED">
      <w:pPr>
        <w:spacing w:after="0"/>
      </w:pPr>
      <w:r>
        <w:t xml:space="preserve">En discutant des cinq catégories de contenus préjudiciables que les </w:t>
      </w:r>
      <w:r w:rsidR="00D06ACD">
        <w:t>organes</w:t>
      </w:r>
      <w:r>
        <w:t xml:space="preserve"> de médias sociaux seraient tenus de limiter sur leurs plateformes, il a été demandé aux participantes si ces contenus étaient bien ceux sur lesquels devait se concentrer le gouvernement du Canada. Si toutes estimaient que ces aspects étaient importants, plusieurs d’entre eux étaient d’avis que dans le cadre de cette législation, les termes « violence » et « haine » devraient être plus clairement définis. Certaines d’entre elles étaient d’avis que cette approche était trop générale et qu’une explication plus précise de ce que « réduire l’exposition » impliquait était nécessaire. Lorsqu</w:t>
      </w:r>
      <w:r w:rsidR="00756C8D">
        <w:t>’</w:t>
      </w:r>
      <w:r>
        <w:t>on leur a demandé s</w:t>
      </w:r>
      <w:r w:rsidR="00756C8D">
        <w:t>’</w:t>
      </w:r>
      <w:r>
        <w:t>il y avait d’autres types de contenus préjudiciables qui devaient, selon elles, être pris en compte, un certain nombre de participantes estimaient qu</w:t>
      </w:r>
      <w:r w:rsidR="00756C8D">
        <w:t>’</w:t>
      </w:r>
      <w:r>
        <w:t>il fallait davantage s’attacher à réduire la prévalence d’</w:t>
      </w:r>
      <w:r w:rsidR="00F30EAE">
        <w:t>escroqueries</w:t>
      </w:r>
      <w:r>
        <w:t xml:space="preserve"> et de fraudes en ligne. </w:t>
      </w:r>
    </w:p>
    <w:p w14:paraId="56D0D1AC" w14:textId="0C1E3909" w:rsidR="4E518511" w:rsidRDefault="4E518511" w:rsidP="37770EA8">
      <w:pPr>
        <w:spacing w:after="0"/>
      </w:pPr>
      <w:r>
        <w:t xml:space="preserve"> </w:t>
      </w:r>
    </w:p>
    <w:p w14:paraId="7C6292B8" w14:textId="275AFD68" w:rsidR="4E518511" w:rsidRDefault="4E518511" w:rsidP="6CC352ED">
      <w:pPr>
        <w:spacing w:after="0"/>
      </w:pPr>
      <w:r>
        <w:t>En faisant part de leur</w:t>
      </w:r>
      <w:r w:rsidR="002664F5">
        <w:t>s</w:t>
      </w:r>
      <w:r>
        <w:t xml:space="preserve"> commentaires concernant les mesures visant tout particulièrement à protéger les enfants d’une exposition à des contenus préjudiciables en ligne qui avaient été proposées, la plupart d’entre elles étaient d’avis que cette approche était appropriée et qu’en adoptant ces mesures, le gouvernement du Canada était sur la bonne voie. En discutant de mesures supplémentaires qui pourraient être prises, bon nombre de participantes estimaient qu’une sensibilisation accrue à ces problèmes devait être intégrée au programme d’enseignement</w:t>
      </w:r>
      <w:r w:rsidR="00D06ACD">
        <w:t>,</w:t>
      </w:r>
      <w:r>
        <w:t xml:space="preserve"> de la maternelle à la douzième année. Certaines d’entre elles ont en outre fait valoir que, compte tenu du fait que les parents étaient les </w:t>
      </w:r>
      <w:r>
        <w:lastRenderedPageBreak/>
        <w:t xml:space="preserve">principaux responsables de la sécurité de leurs enfants, une sensibilisation accrue des parents serait également bénéfique.  </w:t>
      </w:r>
    </w:p>
    <w:p w14:paraId="0806AE0B" w14:textId="6F06DA65" w:rsidR="4E518511" w:rsidRDefault="4E518511" w:rsidP="6CC352ED">
      <w:pPr>
        <w:spacing w:after="0"/>
      </w:pPr>
      <w:r>
        <w:t xml:space="preserve"> </w:t>
      </w:r>
    </w:p>
    <w:p w14:paraId="0B34A465" w14:textId="5C24D7A2" w:rsidR="4E518511" w:rsidRDefault="4E518511" w:rsidP="6CC352ED">
      <w:pPr>
        <w:spacing w:after="0"/>
        <w:rPr>
          <w:rFonts w:eastAsia="Segoe UI" w:cs="Segoe UI"/>
        </w:rPr>
      </w:pPr>
      <w:r>
        <w:t>Les participantes se sont vu informer que cette législation mènerait également à la création d’une Commission de la sécurité numérique chargée de faire appliquer ces règlements et de tenir les plateformes responsables du retrait des contenus préjudiciables publiés par leurs utilisateurs. La plupart d’entre elles étaient d’avis que la création de cette Commission ne contribuerait en rien à réduire le nombre de contenus préjudiciables en ligne et qu</w:t>
      </w:r>
      <w:r w:rsidR="00756C8D">
        <w:t>’</w:t>
      </w:r>
      <w:r>
        <w:t xml:space="preserve">il serait impossible pour un organisme de réglementation de surveiller tout le réseau lnternet. Plusieurs participantes se sont également </w:t>
      </w:r>
      <w:r w:rsidR="00D06ACD">
        <w:t>dit</w:t>
      </w:r>
      <w:r>
        <w:t xml:space="preserve"> préoccupé</w:t>
      </w:r>
      <w:r w:rsidR="002664F5">
        <w:t>e</w:t>
      </w:r>
      <w:r>
        <w:t>s par l</w:t>
      </w:r>
      <w:r w:rsidR="00756C8D">
        <w:t>’</w:t>
      </w:r>
      <w:r>
        <w:t>influence injuste que pourraient avoir les préjugés individuels de personnes travaillant pour la Commission quant aux types de contenus q</w:t>
      </w:r>
      <w:r w:rsidR="00D06ACD">
        <w:t>u’elles juger</w:t>
      </w:r>
      <w:r w:rsidR="004B75DD">
        <w:t>ai</w:t>
      </w:r>
      <w:r w:rsidR="00D06ACD">
        <w:t>ent</w:t>
      </w:r>
      <w:r>
        <w:t xml:space="preserve"> préjudiciables en vertu de cette législation.  </w:t>
      </w:r>
    </w:p>
    <w:p w14:paraId="7E67B522" w14:textId="1D2D4C0A" w:rsidR="4E518511" w:rsidRDefault="4E518511" w:rsidP="6CC352ED">
      <w:pPr>
        <w:spacing w:after="0"/>
      </w:pPr>
      <w:r>
        <w:rPr>
          <w:sz w:val="18"/>
        </w:rPr>
        <w:t xml:space="preserve"> </w:t>
      </w:r>
    </w:p>
    <w:p w14:paraId="005ADE00" w14:textId="3EE66312" w:rsidR="6CC352ED" w:rsidRPr="00CD3A33" w:rsidRDefault="4E518511" w:rsidP="00CD3A33">
      <w:pPr>
        <w:spacing w:after="0"/>
      </w:pPr>
      <w:r>
        <w:t>Après s’être vu fournir une définition du terme « discours haineux » dans le contexte de cette législation, bon nombre de participantes étaient d’avis qu’elle manquait de clarté. Plusieurs participantes ont exprimé des préoccupations quant à l</w:t>
      </w:r>
      <w:r w:rsidR="00756C8D">
        <w:t>’</w:t>
      </w:r>
      <w:r>
        <w:t>ambiguïté potentielle de cette définition, en rappelant la nature subjective de ce qui était considéré comme un «</w:t>
      </w:r>
      <w:r w:rsidR="006D1421">
        <w:t> </w:t>
      </w:r>
      <w:r>
        <w:t>discours haineux</w:t>
      </w:r>
      <w:r w:rsidR="006D1421">
        <w:t> </w:t>
      </w:r>
      <w:r>
        <w:t>». À la question de savoir si le gouvernement devrait inclure le discours haineux dans cette législation, toutes les participantes ont répondu par l’affirmative. Quelques-unes d’entre elles estimaient toutefois que, si personne ne devait être la cible de propos haineux, il était important que les Canadiens puissent continuer à s</w:t>
      </w:r>
      <w:r w:rsidR="00756C8D">
        <w:t>’</w:t>
      </w:r>
      <w:r>
        <w:t xml:space="preserve">exprimer librement en ligne et que, pour que cette législation soit efficace, des définitions plus claires de ce qui constitue un discours haineux devaient être établies. </w:t>
      </w:r>
    </w:p>
    <w:p w14:paraId="39B17423" w14:textId="5C637B54" w:rsidR="2C1998B1" w:rsidRDefault="2C1998B1" w:rsidP="604B1C95">
      <w:pPr>
        <w:pStyle w:val="Heading2"/>
      </w:pPr>
      <w:bookmarkStart w:id="27" w:name="_Toc176873806"/>
      <w:bookmarkEnd w:id="23"/>
      <w:r>
        <w:t>Mise à l’essai de concepts relatifs aux aliments supplémentés (</w:t>
      </w:r>
      <w:r w:rsidR="00F30EAE">
        <w:t>nord</w:t>
      </w:r>
      <w:r>
        <w:t xml:space="preserve"> de l’Ontario, ville de Québec, Autochtones résidant à Winnipeg)</w:t>
      </w:r>
      <w:bookmarkEnd w:id="27"/>
      <w:r>
        <w:t xml:space="preserve"> </w:t>
      </w:r>
    </w:p>
    <w:p w14:paraId="5C707419" w14:textId="3C3D59DF" w:rsidR="2C1998B1" w:rsidRDefault="2C1998B1" w:rsidP="604B1C95">
      <w:r>
        <w:t xml:space="preserve">Les participants de trois groupes ont fait part de leurs points de vue concernant des concepts élaborés par le gouvernement du Canada pour mettre en évidence de l’information relative aux aliments supplémentés.  </w:t>
      </w:r>
    </w:p>
    <w:p w14:paraId="50D5B930" w14:textId="03EE8E75" w:rsidR="2C1998B1" w:rsidRDefault="2C1998B1" w:rsidP="604B1C95">
      <w:r>
        <w:t>Les participants se sont vu présenter deux concepts l’un après l’autre, puis côte à côte, et expliquer que ces messages s</w:t>
      </w:r>
      <w:r w:rsidR="00756C8D">
        <w:t>’</w:t>
      </w:r>
      <w:r>
        <w:t>adressaient principalement aux adultes de plus de 51</w:t>
      </w:r>
      <w:r w:rsidR="006D1421">
        <w:t> </w:t>
      </w:r>
      <w:r>
        <w:t>ans, aux étudiants ainsi qu</w:t>
      </w:r>
      <w:r w:rsidR="00756C8D">
        <w:t>’</w:t>
      </w:r>
      <w:r>
        <w:t>aux personnes physiquement actives. Ces concepts ont suscité des réactions mitigées de la part des participants. Un certain nombre d</w:t>
      </w:r>
      <w:r w:rsidR="00756C8D">
        <w:t>’</w:t>
      </w:r>
      <w:r>
        <w:t>entre eux ont déclaré avoir été davantage attirés par le second message qu’ils percevaient comme étant moins ciblé sur des groupes précis et s</w:t>
      </w:r>
      <w:r w:rsidR="00756C8D">
        <w:t>’</w:t>
      </w:r>
      <w:r>
        <w:t>adressant davantage au grand public. Toutefois, peu d</w:t>
      </w:r>
      <w:r w:rsidR="00756C8D">
        <w:t>’</w:t>
      </w:r>
      <w:r>
        <w:t>entre eux considéraient ces deux concepts très accrocheurs, certains estimant que le concept de la boisson énergisante s</w:t>
      </w:r>
      <w:r w:rsidR="00756C8D">
        <w:t>’</w:t>
      </w:r>
      <w:r>
        <w:t>apparentait davantage à une publicité qu</w:t>
      </w:r>
      <w:r w:rsidR="00756C8D">
        <w:t>’</w:t>
      </w:r>
      <w:r>
        <w:t xml:space="preserve">à un message à caractère informatif du gouvernement du Canada.  </w:t>
      </w:r>
    </w:p>
    <w:p w14:paraId="1A259701" w14:textId="2B2E2B96" w:rsidR="2C1998B1" w:rsidRDefault="2C1998B1" w:rsidP="604B1C95">
      <w:pPr>
        <w:spacing w:after="0"/>
      </w:pPr>
      <w:r>
        <w:t>À la question de savoir ce qui leur plaisait à propos de ces concepts, bon nombre d</w:t>
      </w:r>
      <w:r w:rsidR="00756C8D">
        <w:t>’</w:t>
      </w:r>
      <w:r>
        <w:t>entre eux ont loué le fait qu</w:t>
      </w:r>
      <w:r w:rsidR="00756C8D">
        <w:t>’</w:t>
      </w:r>
      <w:r>
        <w:t>ils comportaient un lien vers de plus amples renseignements, estimant qu</w:t>
      </w:r>
      <w:r w:rsidR="00756C8D">
        <w:t>’</w:t>
      </w:r>
      <w:r>
        <w:t>il était important d</w:t>
      </w:r>
      <w:r w:rsidR="00756C8D">
        <w:t>’</w:t>
      </w:r>
      <w:r>
        <w:t xml:space="preserve">inclure ce lien pour ceux qui souhaitaient en savoir davantage. Plusieurs d’entre eux ont positivement réagi au contenu traitant des minéraux et des ingrédients supplémentaires, estimant qu’il s’agissait de </w:t>
      </w:r>
      <w:r>
        <w:lastRenderedPageBreak/>
        <w:t>nouveaux renseignements susceptibles d’intéresser un grand nombre de Canadiens. En discutant des améliorations pouvant être apportées à ces concepts, plusieurs participants étaient d</w:t>
      </w:r>
      <w:r w:rsidR="00756C8D">
        <w:t>’</w:t>
      </w:r>
      <w:r>
        <w:t>avis que ces messages pourraient davantage se démarquer et capter l</w:t>
      </w:r>
      <w:r w:rsidR="00756C8D">
        <w:t>’</w:t>
      </w:r>
      <w:r>
        <w:t xml:space="preserve">attention du </w:t>
      </w:r>
      <w:r w:rsidR="004B75DD">
        <w:t>public</w:t>
      </w:r>
      <w:r>
        <w:t>, tandis que d</w:t>
      </w:r>
      <w:r w:rsidR="00756C8D">
        <w:t>’</w:t>
      </w:r>
      <w:r>
        <w:t>autres considéraient que ces renseignements devraient également être diffusés sur d</w:t>
      </w:r>
      <w:r w:rsidR="00756C8D">
        <w:t>’</w:t>
      </w:r>
      <w:r>
        <w:t>autres plateformes (p. ex., à la télévision, à la radio et dans des espaces physiques) afin d</w:t>
      </w:r>
      <w:r w:rsidR="00756C8D">
        <w:t>’</w:t>
      </w:r>
      <w:r w:rsidR="00AE3FC7">
        <w:t>atteindre</w:t>
      </w:r>
      <w:r>
        <w:t xml:space="preserve"> un plus grand nombre de personnes. </w:t>
      </w:r>
    </w:p>
    <w:p w14:paraId="743D3732" w14:textId="7269B6C0" w:rsidR="2C1998B1" w:rsidRDefault="2C1998B1" w:rsidP="604B1C95">
      <w:pPr>
        <w:spacing w:after="0"/>
      </w:pPr>
      <w:r>
        <w:t xml:space="preserve">  </w:t>
      </w:r>
    </w:p>
    <w:p w14:paraId="7C6F04C1" w14:textId="40CB8F61" w:rsidR="2C1998B1" w:rsidRDefault="2C1998B1" w:rsidP="604B1C95">
      <w:pPr>
        <w:spacing w:after="0"/>
      </w:pPr>
      <w:r>
        <w:t xml:space="preserve">À la question expresse de savoir s’ils remarqueraient ces messages, seul un petit nombre de participants ont répondu par l’affirmative. </w:t>
      </w:r>
      <w:r w:rsidR="004B75DD">
        <w:t xml:space="preserve">Parmi </w:t>
      </w:r>
      <w:r>
        <w:t>ceux qui estimaient que ces concepts gagneraient à être plus attrayant</w:t>
      </w:r>
      <w:r w:rsidR="002664F5">
        <w:t>s</w:t>
      </w:r>
      <w:r>
        <w:t xml:space="preserve"> visuellement, </w:t>
      </w:r>
      <w:r w:rsidR="004B75DD">
        <w:t xml:space="preserve">on </w:t>
      </w:r>
      <w:r>
        <w:t>suggér</w:t>
      </w:r>
      <w:r w:rsidR="004B75DD">
        <w:t xml:space="preserve">ait </w:t>
      </w:r>
      <w:r>
        <w:t xml:space="preserve">de modifier la présentation des renseignements, notamment en segmentant les textes longs avec des puces et en utilisant un langage plus concis afin de rendre les messages plus succincts et plus faciles à assimiler. Un certain nombre d’entre eux estimaient également que ces concepts gagneraient à être accompagnés d’images plus </w:t>
      </w:r>
      <w:r w:rsidR="004B75DD">
        <w:t xml:space="preserve">attrayantes </w:t>
      </w:r>
      <w:r>
        <w:t xml:space="preserve">et dynamiques. Lorsqu’on leur a demandé si la vue de ces messages les inciterait à faire quoi que soit, plusieurs participants ont indiqué qu’il était probable qu’ils cliquent sur le lien pour obtenir de plus amples renseignements. De l’avis général, les messages véhiculés par ces concepts étaient clairs, un certain nombre de participants se disant surpris des effets néfastes liés à la consommation d’aliments supplémentés.   </w:t>
      </w:r>
    </w:p>
    <w:p w14:paraId="17E9FA44" w14:textId="38529C00" w:rsidR="2C1998B1" w:rsidRDefault="2C1998B1" w:rsidP="604B1C95">
      <w:pPr>
        <w:spacing w:after="0"/>
      </w:pPr>
      <w:r>
        <w:t xml:space="preserve">  </w:t>
      </w:r>
    </w:p>
    <w:p w14:paraId="2FF13D22" w14:textId="66E500DE" w:rsidR="2C1998B1" w:rsidRDefault="2C1998B1" w:rsidP="604B1C95">
      <w:pPr>
        <w:spacing w:after="0"/>
        <w:rPr>
          <w:rFonts w:eastAsia="Segoe UI" w:cs="Segoe UI"/>
        </w:rPr>
      </w:pPr>
      <w:r>
        <w:t>Les participants se sont ensuite vu présenter une série de messages médiatiques supplémentaires qui pourraient éventuellement accompagner les images qui leur avaient été montrées précédemment. Bon nombre d’entre eux ont réaffirmé l’importance de ces messages, plusieurs d’entre eux louant le fait que certains d’entre eux étaient destinés à différents groupes. Ces participants estimaient que compte tenu de l</w:t>
      </w:r>
      <w:r w:rsidR="00756C8D">
        <w:t>’</w:t>
      </w:r>
      <w:r>
        <w:t>hétérogénéité de la population canadienne, un ensemble de modes et d</w:t>
      </w:r>
      <w:r w:rsidR="00756C8D">
        <w:t>’</w:t>
      </w:r>
      <w:r>
        <w:t xml:space="preserve">approches de communication </w:t>
      </w:r>
      <w:r w:rsidR="004B75DD">
        <w:t>variés</w:t>
      </w:r>
      <w:r>
        <w:t xml:space="preserve"> serait nécessaire pour que ces renseignements </w:t>
      </w:r>
      <w:r w:rsidR="00CB207D">
        <w:t xml:space="preserve">puissent </w:t>
      </w:r>
      <w:r>
        <w:t>trouve</w:t>
      </w:r>
      <w:r w:rsidR="00CB207D">
        <w:t>r</w:t>
      </w:r>
      <w:r>
        <w:t xml:space="preserve"> écho. Certains d’entre eux ont suggéré de condenser l’information contenue dans ces énoncés afin que les utilisateurs de médias sociaux habitués à consommer de petites quantités de contenu à la fois puissent plus facilement les assimiler.  </w:t>
      </w:r>
    </w:p>
    <w:p w14:paraId="49370A13" w14:textId="6BCDACC8" w:rsidR="069F90B1" w:rsidRDefault="069F90B1" w:rsidP="604B1C95">
      <w:pPr>
        <w:pStyle w:val="Heading2"/>
      </w:pPr>
      <w:bookmarkStart w:id="28" w:name="_Toc176873807"/>
      <w:r>
        <w:t>Défis pour les collectivités (Secteur de l’intérieur de la Colombie-Britannique, région de l’Estrie au Québec, membres de la diaspora d’Asie du Sud-Est résidant à Calgary et à Edmonton)</w:t>
      </w:r>
      <w:bookmarkEnd w:id="28"/>
      <w:r>
        <w:t xml:space="preserve"> </w:t>
      </w:r>
    </w:p>
    <w:p w14:paraId="25D1FCAA" w14:textId="4BC2B94A" w:rsidR="069F90B1" w:rsidRDefault="069F90B1" w:rsidP="604B1C95">
      <w:r>
        <w:t>Les participants de trois groupes, composés de personnes résidant dans le Secteur de l’intérieur de la Colombie-Britannique, dans la région de l’Estrie</w:t>
      </w:r>
      <w:r w:rsidR="004B75DD">
        <w:t>,</w:t>
      </w:r>
      <w:r>
        <w:t xml:space="preserve"> au Québec</w:t>
      </w:r>
      <w:r w:rsidR="004B75DD">
        <w:t>,</w:t>
      </w:r>
      <w:r>
        <w:t xml:space="preserve"> ainsi qu’à Calgary et à Edmonton, ont </w:t>
      </w:r>
      <w:r w:rsidR="004B75DD">
        <w:t>tenu</w:t>
      </w:r>
      <w:r>
        <w:t xml:space="preserve"> des discussions portant sur leurs collectivités locales. Invités à énumérer les principaux enjeux auxquels </w:t>
      </w:r>
      <w:r w:rsidR="004B75DD">
        <w:t>ces dernières étaient</w:t>
      </w:r>
      <w:r>
        <w:t xml:space="preserve"> confrontées et auxquels le gouvernement fédéral devait accorder une plus grande priorité, les participants de tous les groupes ont mentionné des préoccupations relatives au logement, aux soins de santé et au coût de la vie.   </w:t>
      </w:r>
    </w:p>
    <w:p w14:paraId="602B62A1" w14:textId="115FDBB2" w:rsidR="069F90B1" w:rsidRDefault="069F90B1" w:rsidP="604B1C95">
      <w:r>
        <w:t>Lorsqu</w:t>
      </w:r>
      <w:r w:rsidR="00756C8D">
        <w:t>’</w:t>
      </w:r>
      <w:r>
        <w:t>on leur a demandé s</w:t>
      </w:r>
      <w:r w:rsidR="00756C8D">
        <w:t>’</w:t>
      </w:r>
      <w:r>
        <w:t xml:space="preserve">ils avaient récemment vu, lu ou entendu quoi que ce soit concernant le gouvernement fédéral et les infrastructures dans leur région, peu de participants se souvenaient de quoi que ce soit à ce sujet. Si un certain nombre d’entre eux </w:t>
      </w:r>
      <w:r w:rsidR="004B75DD">
        <w:t>ont dit avoir connaissance</w:t>
      </w:r>
      <w:r>
        <w:t xml:space="preserve"> de projets récents visant à améliorer des infrastructures locales (routes, ponts et écoles)</w:t>
      </w:r>
      <w:r w:rsidR="002664F5">
        <w:t>,</w:t>
      </w:r>
      <w:r>
        <w:t xml:space="preserve"> la plupart des </w:t>
      </w:r>
      <w:r>
        <w:lastRenderedPageBreak/>
        <w:t xml:space="preserve">participants n’étaient pas certains de savoir si ces mesures avaient été financées par le gouvernement. En discutant des types de projets d’infrastructure qui seraient les plus essentiels dans leur région, bon nombre d’entre eux étaient d’avis que davantage devait être fait pour </w:t>
      </w:r>
      <w:r w:rsidR="0094017E">
        <w:t xml:space="preserve">y </w:t>
      </w:r>
      <w:r>
        <w:t xml:space="preserve">étendre les services de transport en commun. Un certain nombre d’entre eux estimaient en outre que davantage devait être fait pour augmenter le nombre de voies piétonnières et cyclables au sein de leurs collectivités, </w:t>
      </w:r>
      <w:r w:rsidR="0094017E">
        <w:t xml:space="preserve">pour </w:t>
      </w:r>
      <w:r>
        <w:t xml:space="preserve">créer davantage d’espaces publics, dont des parcs, des jardins communautaires et des terrains de sport et </w:t>
      </w:r>
      <w:r w:rsidR="0094017E">
        <w:t xml:space="preserve">pour </w:t>
      </w:r>
      <w:r>
        <w:t xml:space="preserve">fournir des ressources supplémentaires en matière de soins de santé aux résidents et notamment aux hôpitaux, aux cliniques sans rendez-vous et aux établissements de soins de longue durée.  </w:t>
      </w:r>
    </w:p>
    <w:p w14:paraId="0DF5D9D7" w14:textId="17713784" w:rsidR="069F90B1" w:rsidRDefault="069F90B1" w:rsidP="604B1C95">
      <w:r>
        <w:t xml:space="preserve">En </w:t>
      </w:r>
      <w:r w:rsidR="0094017E">
        <w:t xml:space="preserve">recensant </w:t>
      </w:r>
      <w:r>
        <w:t xml:space="preserve">les secteurs d’activité et les industries qu’ils considéraient comme étant les plus essentiels à leurs collectivités, les participants ont fourni un ensemble de </w:t>
      </w:r>
      <w:r w:rsidR="001B672F">
        <w:t>réponses diverses</w:t>
      </w:r>
      <w:r>
        <w:t xml:space="preserve"> et variées. Ceux qui résidaient à Calgary et à Edmonton estimaient que les industries et secteurs les plus essentiels dans leurs régions étaient ceux du pétrole et du gaz, de la construction</w:t>
      </w:r>
      <w:r w:rsidR="0094017E">
        <w:t xml:space="preserve">, </w:t>
      </w:r>
      <w:r>
        <w:t xml:space="preserve">et de la production de machinerie ainsi que des soins de santé, tandis que les participants de la région de l’Estrie ont mentionné l’industrie minière, l’agriculture, la production d’énergies, l’éducation et le tourisme comme autant de moteurs économiques essentiels </w:t>
      </w:r>
      <w:r w:rsidR="0094017E">
        <w:t xml:space="preserve">au sein de </w:t>
      </w:r>
      <w:r>
        <w:t xml:space="preserve">leur collectivité. Les participants du groupe </w:t>
      </w:r>
      <w:r w:rsidR="0094017E">
        <w:t>composé de résidents du</w:t>
      </w:r>
      <w:r>
        <w:t xml:space="preserve"> Secteur de l’intérieur de la Colombie-Britannique ont mentionné l’exploitation forestière, la foresterie, le tourisme, l’agriculture et l’hôtellerie comme autant de secteurs et industries essentiels </w:t>
      </w:r>
      <w:r w:rsidR="0094017E">
        <w:t>dans</w:t>
      </w:r>
      <w:r>
        <w:t xml:space="preserve"> leur région. </w:t>
      </w:r>
    </w:p>
    <w:p w14:paraId="3E01FC08" w14:textId="02A03AFE" w:rsidR="76B015B5" w:rsidRDefault="76B015B5" w:rsidP="604B1C95">
      <w:pPr>
        <w:rPr>
          <w:rFonts w:eastAsia="Segoe UI" w:cs="Segoe UI"/>
        </w:rPr>
      </w:pPr>
      <w:r>
        <w:t xml:space="preserve">Les participants de tous les groupes étaient d’avis que </w:t>
      </w:r>
      <w:r w:rsidR="0094017E">
        <w:t>l</w:t>
      </w:r>
      <w:r>
        <w:t>es pénuries de main-d</w:t>
      </w:r>
      <w:r w:rsidR="00756C8D">
        <w:t>’</w:t>
      </w:r>
      <w:r>
        <w:t>œuvre constituaient un problème dans leur</w:t>
      </w:r>
      <w:r w:rsidR="002664F5">
        <w:t>s</w:t>
      </w:r>
      <w:r>
        <w:t xml:space="preserve"> collectivités. Invités à énumérer les secteurs et industries qui avaien</w:t>
      </w:r>
      <w:r w:rsidR="0094017E">
        <w:t>t, selon eux,</w:t>
      </w:r>
      <w:r>
        <w:t xml:space="preserve"> été les plus affectés par ces pénuries, les participants ont mentionné l’agriculture, la garde d’enfants, la restauration et l’hôtellerie, ainsi que la construction. En discutant des facteurs ayant, à leur avis, concouru aux pénuries de main-d</w:t>
      </w:r>
      <w:r w:rsidR="00756C8D">
        <w:t>’</w:t>
      </w:r>
      <w:r>
        <w:t>œuvre constatées au sein de leurs collectivités respectives, bon nombre d</w:t>
      </w:r>
      <w:r w:rsidR="00756C8D">
        <w:t>’</w:t>
      </w:r>
      <w:r>
        <w:t>entre eux estimaient que, dans de nombreux cas, les employeurs n</w:t>
      </w:r>
      <w:r w:rsidR="00756C8D">
        <w:t>’</w:t>
      </w:r>
      <w:r>
        <w:t xml:space="preserve">offraient pas un salaire de subsistance à leurs employés et que, par conséquent, les emplois proposés </w:t>
      </w:r>
      <w:r w:rsidR="001B672F">
        <w:t>n’avaient</w:t>
      </w:r>
      <w:r>
        <w:t xml:space="preserve"> aucun attrait pour d</w:t>
      </w:r>
      <w:r w:rsidR="00756C8D">
        <w:t>’</w:t>
      </w:r>
      <w:r>
        <w:t>éventuels travailleurs. Un certain nombre d’entre eux avaient en outre le sentiment que les emplois offerts étaient soit</w:t>
      </w:r>
      <w:r w:rsidR="0094017E">
        <w:t>,</w:t>
      </w:r>
      <w:r>
        <w:t xml:space="preserve"> pour la plupart</w:t>
      </w:r>
      <w:r w:rsidR="0094017E">
        <w:t>,</w:t>
      </w:r>
      <w:r>
        <w:t xml:space="preserve"> à temps partiel ou saisonniers et qu’aucun des emplois à temps plein que recherchaient la plupart des gens n’était offert.  </w:t>
      </w:r>
    </w:p>
    <w:p w14:paraId="28867A80" w14:textId="77777777" w:rsidR="00B57E59" w:rsidRDefault="00B57E59" w:rsidP="26A9F3EA">
      <w:pPr>
        <w:rPr>
          <w:rFonts w:eastAsia="Segoe UI" w:cs="Segoe UI"/>
        </w:rPr>
      </w:pPr>
    </w:p>
    <w:p w14:paraId="10EAD0F8" w14:textId="77777777" w:rsidR="004426C9" w:rsidRDefault="004426C9" w:rsidP="26A9F3EA">
      <w:pPr>
        <w:rPr>
          <w:rFonts w:eastAsia="Segoe UI" w:cs="Segoe UI"/>
        </w:rPr>
      </w:pPr>
    </w:p>
    <w:p w14:paraId="27FC029D" w14:textId="77777777" w:rsidR="00B57E59" w:rsidRDefault="00B57E59"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37EC6F8C"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6D1421">
        <w:t> </w:t>
      </w:r>
      <w:r>
        <w:t>décembre</w:t>
      </w:r>
      <w:r w:rsidR="006D1421">
        <w:t> </w:t>
      </w:r>
      <w:r>
        <w:t>2022</w:t>
      </w:r>
      <w:r>
        <w:br/>
        <w:t>Valeur du contrat : 1 629 482,60</w:t>
      </w:r>
      <w:r w:rsidR="006D1421">
        <w:t> </w:t>
      </w:r>
      <w:r>
        <w:t>$</w:t>
      </w:r>
    </w:p>
    <w:p w14:paraId="3465F476" w14:textId="193158E2" w:rsidR="00DB0AC2" w:rsidRPr="00DB0AC2" w:rsidRDefault="00DB0AC2" w:rsidP="00DB0AC2"/>
    <w:sectPr w:rsidR="00DB0AC2" w:rsidRPr="00DB0AC2" w:rsidSect="00A519DE">
      <w:headerReference w:type="default" r:id="rId13"/>
      <w:footerReference w:type="default" r:id="rId14"/>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E9EFD" w14:textId="77777777" w:rsidR="0023680E" w:rsidRDefault="0023680E" w:rsidP="007C351A">
      <w:pPr>
        <w:spacing w:after="0"/>
      </w:pPr>
      <w:r>
        <w:separator/>
      </w:r>
    </w:p>
  </w:endnote>
  <w:endnote w:type="continuationSeparator" w:id="0">
    <w:p w14:paraId="07D0A5EC" w14:textId="77777777" w:rsidR="0023680E" w:rsidRDefault="0023680E" w:rsidP="007C351A">
      <w:pPr>
        <w:spacing w:after="0"/>
      </w:pPr>
      <w:r>
        <w:continuationSeparator/>
      </w:r>
    </w:p>
  </w:endnote>
  <w:endnote w:type="continuationNotice" w:id="1">
    <w:p w14:paraId="67688FA1" w14:textId="77777777" w:rsidR="0023680E" w:rsidRDefault="00236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27D7" w14:textId="77777777" w:rsidR="0023680E" w:rsidRDefault="0023680E" w:rsidP="007C351A">
      <w:pPr>
        <w:spacing w:after="0"/>
      </w:pPr>
      <w:r>
        <w:separator/>
      </w:r>
    </w:p>
  </w:footnote>
  <w:footnote w:type="continuationSeparator" w:id="0">
    <w:p w14:paraId="60710E21" w14:textId="77777777" w:rsidR="0023680E" w:rsidRDefault="0023680E" w:rsidP="007C351A">
      <w:pPr>
        <w:spacing w:after="0"/>
      </w:pPr>
      <w:r>
        <w:continuationSeparator/>
      </w:r>
    </w:p>
  </w:footnote>
  <w:footnote w:type="continuationNotice" w:id="1">
    <w:p w14:paraId="393818A9" w14:textId="77777777" w:rsidR="0023680E" w:rsidRDefault="002368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EF96DD"/>
    <w:multiLevelType w:val="hybridMultilevel"/>
    <w:tmpl w:val="FFFFFFFF"/>
    <w:lvl w:ilvl="0" w:tplc="D6D65130">
      <w:start w:val="1"/>
      <w:numFmt w:val="bullet"/>
      <w:lvlText w:val="o"/>
      <w:lvlJc w:val="left"/>
      <w:pPr>
        <w:ind w:left="720" w:hanging="360"/>
      </w:pPr>
      <w:rPr>
        <w:rFonts w:ascii="Courier New" w:hAnsi="Courier New" w:hint="default"/>
      </w:rPr>
    </w:lvl>
    <w:lvl w:ilvl="1" w:tplc="0AF829B8">
      <w:start w:val="1"/>
      <w:numFmt w:val="bullet"/>
      <w:lvlText w:val="o"/>
      <w:lvlJc w:val="left"/>
      <w:pPr>
        <w:ind w:left="1440" w:hanging="360"/>
      </w:pPr>
      <w:rPr>
        <w:rFonts w:ascii="Courier New" w:hAnsi="Courier New" w:hint="default"/>
      </w:rPr>
    </w:lvl>
    <w:lvl w:ilvl="2" w:tplc="BE626334">
      <w:start w:val="1"/>
      <w:numFmt w:val="bullet"/>
      <w:lvlText w:val=""/>
      <w:lvlJc w:val="left"/>
      <w:pPr>
        <w:ind w:left="2160" w:hanging="360"/>
      </w:pPr>
      <w:rPr>
        <w:rFonts w:ascii="Wingdings" w:hAnsi="Wingdings" w:hint="default"/>
      </w:rPr>
    </w:lvl>
    <w:lvl w:ilvl="3" w:tplc="2C32D5C8">
      <w:start w:val="1"/>
      <w:numFmt w:val="bullet"/>
      <w:lvlText w:val=""/>
      <w:lvlJc w:val="left"/>
      <w:pPr>
        <w:ind w:left="2880" w:hanging="360"/>
      </w:pPr>
      <w:rPr>
        <w:rFonts w:ascii="Symbol" w:hAnsi="Symbol" w:hint="default"/>
      </w:rPr>
    </w:lvl>
    <w:lvl w:ilvl="4" w:tplc="0FBCDF52">
      <w:start w:val="1"/>
      <w:numFmt w:val="bullet"/>
      <w:lvlText w:val="o"/>
      <w:lvlJc w:val="left"/>
      <w:pPr>
        <w:ind w:left="3600" w:hanging="360"/>
      </w:pPr>
      <w:rPr>
        <w:rFonts w:ascii="Courier New" w:hAnsi="Courier New" w:hint="default"/>
      </w:rPr>
    </w:lvl>
    <w:lvl w:ilvl="5" w:tplc="FE72E38C">
      <w:start w:val="1"/>
      <w:numFmt w:val="bullet"/>
      <w:lvlText w:val=""/>
      <w:lvlJc w:val="left"/>
      <w:pPr>
        <w:ind w:left="4320" w:hanging="360"/>
      </w:pPr>
      <w:rPr>
        <w:rFonts w:ascii="Wingdings" w:hAnsi="Wingdings" w:hint="default"/>
      </w:rPr>
    </w:lvl>
    <w:lvl w:ilvl="6" w:tplc="F6B41E8E">
      <w:start w:val="1"/>
      <w:numFmt w:val="bullet"/>
      <w:lvlText w:val=""/>
      <w:lvlJc w:val="left"/>
      <w:pPr>
        <w:ind w:left="5040" w:hanging="360"/>
      </w:pPr>
      <w:rPr>
        <w:rFonts w:ascii="Symbol" w:hAnsi="Symbol" w:hint="default"/>
      </w:rPr>
    </w:lvl>
    <w:lvl w:ilvl="7" w:tplc="8D580A16">
      <w:start w:val="1"/>
      <w:numFmt w:val="bullet"/>
      <w:lvlText w:val="o"/>
      <w:lvlJc w:val="left"/>
      <w:pPr>
        <w:ind w:left="5760" w:hanging="360"/>
      </w:pPr>
      <w:rPr>
        <w:rFonts w:ascii="Courier New" w:hAnsi="Courier New" w:hint="default"/>
      </w:rPr>
    </w:lvl>
    <w:lvl w:ilvl="8" w:tplc="59AC92B0">
      <w:start w:val="1"/>
      <w:numFmt w:val="bullet"/>
      <w:lvlText w:val=""/>
      <w:lvlJc w:val="left"/>
      <w:pPr>
        <w:ind w:left="6480" w:hanging="360"/>
      </w:pPr>
      <w:rPr>
        <w:rFonts w:ascii="Wingdings" w:hAnsi="Wingdings" w:hint="default"/>
      </w:rPr>
    </w:lvl>
  </w:abstractNum>
  <w:abstractNum w:abstractNumId="2" w15:restartNumberingAfterBreak="0">
    <w:nsid w:val="06895AEC"/>
    <w:multiLevelType w:val="hybridMultilevel"/>
    <w:tmpl w:val="FFFFFFFF"/>
    <w:lvl w:ilvl="0" w:tplc="FDFC4BE8">
      <w:start w:val="1"/>
      <w:numFmt w:val="bullet"/>
      <w:lvlText w:val="·"/>
      <w:lvlJc w:val="left"/>
      <w:pPr>
        <w:ind w:left="720" w:hanging="360"/>
      </w:pPr>
      <w:rPr>
        <w:rFonts w:ascii="Symbol" w:hAnsi="Symbol" w:hint="default"/>
      </w:rPr>
    </w:lvl>
    <w:lvl w:ilvl="1" w:tplc="5AD2925A">
      <w:start w:val="1"/>
      <w:numFmt w:val="bullet"/>
      <w:lvlText w:val="o"/>
      <w:lvlJc w:val="left"/>
      <w:pPr>
        <w:ind w:left="1440" w:hanging="360"/>
      </w:pPr>
      <w:rPr>
        <w:rFonts w:ascii="Courier New" w:hAnsi="Courier New" w:hint="default"/>
      </w:rPr>
    </w:lvl>
    <w:lvl w:ilvl="2" w:tplc="1B142148">
      <w:start w:val="1"/>
      <w:numFmt w:val="bullet"/>
      <w:lvlText w:val=""/>
      <w:lvlJc w:val="left"/>
      <w:pPr>
        <w:ind w:left="2160" w:hanging="360"/>
      </w:pPr>
      <w:rPr>
        <w:rFonts w:ascii="Wingdings" w:hAnsi="Wingdings" w:hint="default"/>
      </w:rPr>
    </w:lvl>
    <w:lvl w:ilvl="3" w:tplc="1C041944">
      <w:start w:val="1"/>
      <w:numFmt w:val="bullet"/>
      <w:lvlText w:val=""/>
      <w:lvlJc w:val="left"/>
      <w:pPr>
        <w:ind w:left="2880" w:hanging="360"/>
      </w:pPr>
      <w:rPr>
        <w:rFonts w:ascii="Symbol" w:hAnsi="Symbol" w:hint="default"/>
      </w:rPr>
    </w:lvl>
    <w:lvl w:ilvl="4" w:tplc="8B363A80">
      <w:start w:val="1"/>
      <w:numFmt w:val="bullet"/>
      <w:lvlText w:val="o"/>
      <w:lvlJc w:val="left"/>
      <w:pPr>
        <w:ind w:left="3600" w:hanging="360"/>
      </w:pPr>
      <w:rPr>
        <w:rFonts w:ascii="Courier New" w:hAnsi="Courier New" w:hint="default"/>
      </w:rPr>
    </w:lvl>
    <w:lvl w:ilvl="5" w:tplc="AEA2292E">
      <w:start w:val="1"/>
      <w:numFmt w:val="bullet"/>
      <w:lvlText w:val=""/>
      <w:lvlJc w:val="left"/>
      <w:pPr>
        <w:ind w:left="4320" w:hanging="360"/>
      </w:pPr>
      <w:rPr>
        <w:rFonts w:ascii="Wingdings" w:hAnsi="Wingdings" w:hint="default"/>
      </w:rPr>
    </w:lvl>
    <w:lvl w:ilvl="6" w:tplc="555639C6">
      <w:start w:val="1"/>
      <w:numFmt w:val="bullet"/>
      <w:lvlText w:val=""/>
      <w:lvlJc w:val="left"/>
      <w:pPr>
        <w:ind w:left="5040" w:hanging="360"/>
      </w:pPr>
      <w:rPr>
        <w:rFonts w:ascii="Symbol" w:hAnsi="Symbol" w:hint="default"/>
      </w:rPr>
    </w:lvl>
    <w:lvl w:ilvl="7" w:tplc="BAB89A8A">
      <w:start w:val="1"/>
      <w:numFmt w:val="bullet"/>
      <w:lvlText w:val="o"/>
      <w:lvlJc w:val="left"/>
      <w:pPr>
        <w:ind w:left="5760" w:hanging="360"/>
      </w:pPr>
      <w:rPr>
        <w:rFonts w:ascii="Courier New" w:hAnsi="Courier New" w:hint="default"/>
      </w:rPr>
    </w:lvl>
    <w:lvl w:ilvl="8" w:tplc="3CB2EE84">
      <w:start w:val="1"/>
      <w:numFmt w:val="bullet"/>
      <w:lvlText w:val=""/>
      <w:lvlJc w:val="left"/>
      <w:pPr>
        <w:ind w:left="6480" w:hanging="360"/>
      </w:pPr>
      <w:rPr>
        <w:rFonts w:ascii="Wingdings" w:hAnsi="Wingdings" w:hint="default"/>
      </w:rPr>
    </w:lvl>
  </w:abstractNum>
  <w:abstractNum w:abstractNumId="3" w15:restartNumberingAfterBreak="0">
    <w:nsid w:val="07DDE501"/>
    <w:multiLevelType w:val="hybridMultilevel"/>
    <w:tmpl w:val="FFFFFFFF"/>
    <w:lvl w:ilvl="0" w:tplc="D2FA63FA">
      <w:start w:val="1"/>
      <w:numFmt w:val="bullet"/>
      <w:lvlText w:val="·"/>
      <w:lvlJc w:val="left"/>
      <w:pPr>
        <w:ind w:left="720" w:hanging="360"/>
      </w:pPr>
      <w:rPr>
        <w:rFonts w:ascii="Symbol" w:hAnsi="Symbol" w:hint="default"/>
      </w:rPr>
    </w:lvl>
    <w:lvl w:ilvl="1" w:tplc="CC2423B0">
      <w:start w:val="1"/>
      <w:numFmt w:val="bullet"/>
      <w:lvlText w:val="o"/>
      <w:lvlJc w:val="left"/>
      <w:pPr>
        <w:ind w:left="1440" w:hanging="360"/>
      </w:pPr>
      <w:rPr>
        <w:rFonts w:ascii="Courier New" w:hAnsi="Courier New" w:hint="default"/>
      </w:rPr>
    </w:lvl>
    <w:lvl w:ilvl="2" w:tplc="866C4136">
      <w:start w:val="1"/>
      <w:numFmt w:val="bullet"/>
      <w:lvlText w:val=""/>
      <w:lvlJc w:val="left"/>
      <w:pPr>
        <w:ind w:left="2160" w:hanging="360"/>
      </w:pPr>
      <w:rPr>
        <w:rFonts w:ascii="Wingdings" w:hAnsi="Wingdings" w:hint="default"/>
      </w:rPr>
    </w:lvl>
    <w:lvl w:ilvl="3" w:tplc="2F66B0B6">
      <w:start w:val="1"/>
      <w:numFmt w:val="bullet"/>
      <w:lvlText w:val=""/>
      <w:lvlJc w:val="left"/>
      <w:pPr>
        <w:ind w:left="2880" w:hanging="360"/>
      </w:pPr>
      <w:rPr>
        <w:rFonts w:ascii="Symbol" w:hAnsi="Symbol" w:hint="default"/>
      </w:rPr>
    </w:lvl>
    <w:lvl w:ilvl="4" w:tplc="C8528B7C">
      <w:start w:val="1"/>
      <w:numFmt w:val="bullet"/>
      <w:lvlText w:val="o"/>
      <w:lvlJc w:val="left"/>
      <w:pPr>
        <w:ind w:left="3600" w:hanging="360"/>
      </w:pPr>
      <w:rPr>
        <w:rFonts w:ascii="Courier New" w:hAnsi="Courier New" w:hint="default"/>
      </w:rPr>
    </w:lvl>
    <w:lvl w:ilvl="5" w:tplc="8C66A892">
      <w:start w:val="1"/>
      <w:numFmt w:val="bullet"/>
      <w:lvlText w:val=""/>
      <w:lvlJc w:val="left"/>
      <w:pPr>
        <w:ind w:left="4320" w:hanging="360"/>
      </w:pPr>
      <w:rPr>
        <w:rFonts w:ascii="Wingdings" w:hAnsi="Wingdings" w:hint="default"/>
      </w:rPr>
    </w:lvl>
    <w:lvl w:ilvl="6" w:tplc="8CECB364">
      <w:start w:val="1"/>
      <w:numFmt w:val="bullet"/>
      <w:lvlText w:val=""/>
      <w:lvlJc w:val="left"/>
      <w:pPr>
        <w:ind w:left="5040" w:hanging="360"/>
      </w:pPr>
      <w:rPr>
        <w:rFonts w:ascii="Symbol" w:hAnsi="Symbol" w:hint="default"/>
      </w:rPr>
    </w:lvl>
    <w:lvl w:ilvl="7" w:tplc="922E894C">
      <w:start w:val="1"/>
      <w:numFmt w:val="bullet"/>
      <w:lvlText w:val="o"/>
      <w:lvlJc w:val="left"/>
      <w:pPr>
        <w:ind w:left="5760" w:hanging="360"/>
      </w:pPr>
      <w:rPr>
        <w:rFonts w:ascii="Courier New" w:hAnsi="Courier New" w:hint="default"/>
      </w:rPr>
    </w:lvl>
    <w:lvl w:ilvl="8" w:tplc="8890828C">
      <w:start w:val="1"/>
      <w:numFmt w:val="bullet"/>
      <w:lvlText w:val=""/>
      <w:lvlJc w:val="left"/>
      <w:pPr>
        <w:ind w:left="6480" w:hanging="360"/>
      </w:pPr>
      <w:rPr>
        <w:rFonts w:ascii="Wingdings" w:hAnsi="Wingdings" w:hint="default"/>
      </w:rPr>
    </w:lvl>
  </w:abstractNum>
  <w:abstractNum w:abstractNumId="4" w15:restartNumberingAfterBreak="0">
    <w:nsid w:val="09DD049B"/>
    <w:multiLevelType w:val="hybridMultilevel"/>
    <w:tmpl w:val="ECF038EC"/>
    <w:lvl w:ilvl="0" w:tplc="1009000F">
      <w:start w:val="1"/>
      <w:numFmt w:val="decimal"/>
      <w:lvlText w:val="%1."/>
      <w:lvlJc w:val="left"/>
      <w:pPr>
        <w:ind w:left="785" w:hanging="360"/>
      </w:pPr>
      <w:rPr>
        <w:rFonts w:hint="default"/>
        <w:b w:val="0"/>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5" w15:restartNumberingAfterBreak="0">
    <w:nsid w:val="0A1A2E93"/>
    <w:multiLevelType w:val="hybridMultilevel"/>
    <w:tmpl w:val="40405800"/>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A2AD9F8"/>
    <w:multiLevelType w:val="hybridMultilevel"/>
    <w:tmpl w:val="FFFFFFFF"/>
    <w:lvl w:ilvl="0" w:tplc="371C8C6C">
      <w:start w:val="1"/>
      <w:numFmt w:val="bullet"/>
      <w:lvlText w:val="·"/>
      <w:lvlJc w:val="left"/>
      <w:pPr>
        <w:ind w:left="720" w:hanging="360"/>
      </w:pPr>
      <w:rPr>
        <w:rFonts w:ascii="Symbol" w:hAnsi="Symbol" w:hint="default"/>
      </w:rPr>
    </w:lvl>
    <w:lvl w:ilvl="1" w:tplc="739A5738">
      <w:start w:val="1"/>
      <w:numFmt w:val="bullet"/>
      <w:lvlText w:val="o"/>
      <w:lvlJc w:val="left"/>
      <w:pPr>
        <w:ind w:left="1440" w:hanging="360"/>
      </w:pPr>
      <w:rPr>
        <w:rFonts w:ascii="Courier New" w:hAnsi="Courier New" w:hint="default"/>
      </w:rPr>
    </w:lvl>
    <w:lvl w:ilvl="2" w:tplc="77103690">
      <w:start w:val="1"/>
      <w:numFmt w:val="bullet"/>
      <w:lvlText w:val=""/>
      <w:lvlJc w:val="left"/>
      <w:pPr>
        <w:ind w:left="2160" w:hanging="360"/>
      </w:pPr>
      <w:rPr>
        <w:rFonts w:ascii="Wingdings" w:hAnsi="Wingdings" w:hint="default"/>
      </w:rPr>
    </w:lvl>
    <w:lvl w:ilvl="3" w:tplc="8B0CDF48">
      <w:start w:val="1"/>
      <w:numFmt w:val="bullet"/>
      <w:lvlText w:val=""/>
      <w:lvlJc w:val="left"/>
      <w:pPr>
        <w:ind w:left="2880" w:hanging="360"/>
      </w:pPr>
      <w:rPr>
        <w:rFonts w:ascii="Symbol" w:hAnsi="Symbol" w:hint="default"/>
      </w:rPr>
    </w:lvl>
    <w:lvl w:ilvl="4" w:tplc="7966BF22">
      <w:start w:val="1"/>
      <w:numFmt w:val="bullet"/>
      <w:lvlText w:val="o"/>
      <w:lvlJc w:val="left"/>
      <w:pPr>
        <w:ind w:left="3600" w:hanging="360"/>
      </w:pPr>
      <w:rPr>
        <w:rFonts w:ascii="Courier New" w:hAnsi="Courier New" w:hint="default"/>
      </w:rPr>
    </w:lvl>
    <w:lvl w:ilvl="5" w:tplc="28687ED4">
      <w:start w:val="1"/>
      <w:numFmt w:val="bullet"/>
      <w:lvlText w:val=""/>
      <w:lvlJc w:val="left"/>
      <w:pPr>
        <w:ind w:left="4320" w:hanging="360"/>
      </w:pPr>
      <w:rPr>
        <w:rFonts w:ascii="Wingdings" w:hAnsi="Wingdings" w:hint="default"/>
      </w:rPr>
    </w:lvl>
    <w:lvl w:ilvl="6" w:tplc="2252F708">
      <w:start w:val="1"/>
      <w:numFmt w:val="bullet"/>
      <w:lvlText w:val=""/>
      <w:lvlJc w:val="left"/>
      <w:pPr>
        <w:ind w:left="5040" w:hanging="360"/>
      </w:pPr>
      <w:rPr>
        <w:rFonts w:ascii="Symbol" w:hAnsi="Symbol" w:hint="default"/>
      </w:rPr>
    </w:lvl>
    <w:lvl w:ilvl="7" w:tplc="96F6097A">
      <w:start w:val="1"/>
      <w:numFmt w:val="bullet"/>
      <w:lvlText w:val="o"/>
      <w:lvlJc w:val="left"/>
      <w:pPr>
        <w:ind w:left="5760" w:hanging="360"/>
      </w:pPr>
      <w:rPr>
        <w:rFonts w:ascii="Courier New" w:hAnsi="Courier New" w:hint="default"/>
      </w:rPr>
    </w:lvl>
    <w:lvl w:ilvl="8" w:tplc="FC78229C">
      <w:start w:val="1"/>
      <w:numFmt w:val="bullet"/>
      <w:lvlText w:val=""/>
      <w:lvlJc w:val="left"/>
      <w:pPr>
        <w:ind w:left="6480" w:hanging="360"/>
      </w:pPr>
      <w:rPr>
        <w:rFonts w:ascii="Wingdings" w:hAnsi="Wingdings" w:hint="default"/>
      </w:rPr>
    </w:lvl>
  </w:abstractNum>
  <w:abstractNum w:abstractNumId="7"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10EF5DA1"/>
    <w:multiLevelType w:val="hybridMultilevel"/>
    <w:tmpl w:val="FE8AA25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778"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A93909"/>
    <w:multiLevelType w:val="hybridMultilevel"/>
    <w:tmpl w:val="244A829A"/>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211" w:hanging="360"/>
      </w:pPr>
      <w:rPr>
        <w:rFonts w:ascii="Courier New" w:hAnsi="Courier New" w:cs="Courier New" w:hint="default"/>
      </w:rPr>
    </w:lvl>
    <w:lvl w:ilvl="2" w:tplc="10090005">
      <w:start w:val="1"/>
      <w:numFmt w:val="bullet"/>
      <w:lvlText w:val=""/>
      <w:lvlJc w:val="left"/>
      <w:pPr>
        <w:ind w:left="192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4E55CA9"/>
    <w:multiLevelType w:val="hybridMultilevel"/>
    <w:tmpl w:val="EE9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6EFC159"/>
    <w:multiLevelType w:val="hybridMultilevel"/>
    <w:tmpl w:val="FFFFFFFF"/>
    <w:lvl w:ilvl="0" w:tplc="7CBE148A">
      <w:start w:val="1"/>
      <w:numFmt w:val="bullet"/>
      <w:lvlText w:val="·"/>
      <w:lvlJc w:val="left"/>
      <w:pPr>
        <w:ind w:left="720" w:hanging="360"/>
      </w:pPr>
      <w:rPr>
        <w:rFonts w:ascii="Symbol" w:hAnsi="Symbol" w:hint="default"/>
      </w:rPr>
    </w:lvl>
    <w:lvl w:ilvl="1" w:tplc="3FA40858">
      <w:start w:val="1"/>
      <w:numFmt w:val="bullet"/>
      <w:lvlText w:val="o"/>
      <w:lvlJc w:val="left"/>
      <w:pPr>
        <w:ind w:left="1440" w:hanging="360"/>
      </w:pPr>
      <w:rPr>
        <w:rFonts w:ascii="Courier New" w:hAnsi="Courier New" w:hint="default"/>
      </w:rPr>
    </w:lvl>
    <w:lvl w:ilvl="2" w:tplc="8536F680">
      <w:start w:val="1"/>
      <w:numFmt w:val="bullet"/>
      <w:lvlText w:val=""/>
      <w:lvlJc w:val="left"/>
      <w:pPr>
        <w:ind w:left="2160" w:hanging="360"/>
      </w:pPr>
      <w:rPr>
        <w:rFonts w:ascii="Wingdings" w:hAnsi="Wingdings" w:hint="default"/>
      </w:rPr>
    </w:lvl>
    <w:lvl w:ilvl="3" w:tplc="3A86707A">
      <w:start w:val="1"/>
      <w:numFmt w:val="bullet"/>
      <w:lvlText w:val=""/>
      <w:lvlJc w:val="left"/>
      <w:pPr>
        <w:ind w:left="2880" w:hanging="360"/>
      </w:pPr>
      <w:rPr>
        <w:rFonts w:ascii="Symbol" w:hAnsi="Symbol" w:hint="default"/>
      </w:rPr>
    </w:lvl>
    <w:lvl w:ilvl="4" w:tplc="72D85226">
      <w:start w:val="1"/>
      <w:numFmt w:val="bullet"/>
      <w:lvlText w:val="o"/>
      <w:lvlJc w:val="left"/>
      <w:pPr>
        <w:ind w:left="3600" w:hanging="360"/>
      </w:pPr>
      <w:rPr>
        <w:rFonts w:ascii="Courier New" w:hAnsi="Courier New" w:hint="default"/>
      </w:rPr>
    </w:lvl>
    <w:lvl w:ilvl="5" w:tplc="CC0A378A">
      <w:start w:val="1"/>
      <w:numFmt w:val="bullet"/>
      <w:lvlText w:val=""/>
      <w:lvlJc w:val="left"/>
      <w:pPr>
        <w:ind w:left="4320" w:hanging="360"/>
      </w:pPr>
      <w:rPr>
        <w:rFonts w:ascii="Wingdings" w:hAnsi="Wingdings" w:hint="default"/>
      </w:rPr>
    </w:lvl>
    <w:lvl w:ilvl="6" w:tplc="05165830">
      <w:start w:val="1"/>
      <w:numFmt w:val="bullet"/>
      <w:lvlText w:val=""/>
      <w:lvlJc w:val="left"/>
      <w:pPr>
        <w:ind w:left="5040" w:hanging="360"/>
      </w:pPr>
      <w:rPr>
        <w:rFonts w:ascii="Symbol" w:hAnsi="Symbol" w:hint="default"/>
      </w:rPr>
    </w:lvl>
    <w:lvl w:ilvl="7" w:tplc="80361CA6">
      <w:start w:val="1"/>
      <w:numFmt w:val="bullet"/>
      <w:lvlText w:val="o"/>
      <w:lvlJc w:val="left"/>
      <w:pPr>
        <w:ind w:left="5760" w:hanging="360"/>
      </w:pPr>
      <w:rPr>
        <w:rFonts w:ascii="Courier New" w:hAnsi="Courier New" w:hint="default"/>
      </w:rPr>
    </w:lvl>
    <w:lvl w:ilvl="8" w:tplc="8A7E90FC">
      <w:start w:val="1"/>
      <w:numFmt w:val="bullet"/>
      <w:lvlText w:val=""/>
      <w:lvlJc w:val="left"/>
      <w:pPr>
        <w:ind w:left="6480" w:hanging="360"/>
      </w:pPr>
      <w:rPr>
        <w:rFonts w:ascii="Wingdings" w:hAnsi="Wingdings" w:hint="default"/>
      </w:rPr>
    </w:lvl>
  </w:abstractNum>
  <w:abstractNum w:abstractNumId="16" w15:restartNumberingAfterBreak="0">
    <w:nsid w:val="1976701F"/>
    <w:multiLevelType w:val="hybridMultilevel"/>
    <w:tmpl w:val="604EF3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AA8454E"/>
    <w:multiLevelType w:val="hybridMultilevel"/>
    <w:tmpl w:val="02501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E2E09"/>
    <w:multiLevelType w:val="hybridMultilevel"/>
    <w:tmpl w:val="23FA9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7E45A9"/>
    <w:multiLevelType w:val="hybridMultilevel"/>
    <w:tmpl w:val="6122F3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1777" w:hanging="360"/>
      </w:pPr>
      <w:rPr>
        <w:rFonts w:ascii="Wingdings" w:hAnsi="Wingdings" w:hint="default"/>
      </w:rPr>
    </w:lvl>
    <w:lvl w:ilvl="3" w:tplc="10090001">
      <w:start w:val="1"/>
      <w:numFmt w:val="bullet"/>
      <w:lvlText w:val=""/>
      <w:lvlJc w:val="left"/>
      <w:pPr>
        <w:ind w:left="2769" w:hanging="360"/>
      </w:pPr>
      <w:rPr>
        <w:rFonts w:ascii="Symbol" w:hAnsi="Symbol" w:hint="default"/>
      </w:rPr>
    </w:lvl>
    <w:lvl w:ilvl="4" w:tplc="10090001">
      <w:start w:val="1"/>
      <w:numFmt w:val="bullet"/>
      <w:lvlText w:val=""/>
      <w:lvlJc w:val="left"/>
      <w:pPr>
        <w:ind w:left="2769" w:hanging="360"/>
      </w:pPr>
      <w:rPr>
        <w:rFonts w:ascii="Symbol" w:hAnsi="Symbol" w:hint="default"/>
      </w:rPr>
    </w:lvl>
    <w:lvl w:ilvl="5" w:tplc="10090005">
      <w:start w:val="1"/>
      <w:numFmt w:val="bullet"/>
      <w:lvlText w:val=""/>
      <w:lvlJc w:val="left"/>
      <w:pPr>
        <w:ind w:left="5377" w:hanging="360"/>
      </w:pPr>
      <w:rPr>
        <w:rFonts w:ascii="Wingdings" w:hAnsi="Wingdings" w:hint="default"/>
      </w:rPr>
    </w:lvl>
    <w:lvl w:ilvl="6" w:tplc="10090001" w:tentative="1">
      <w:start w:val="1"/>
      <w:numFmt w:val="bullet"/>
      <w:lvlText w:val=""/>
      <w:lvlJc w:val="left"/>
      <w:pPr>
        <w:ind w:left="6097" w:hanging="360"/>
      </w:pPr>
      <w:rPr>
        <w:rFonts w:ascii="Symbol" w:hAnsi="Symbol" w:hint="default"/>
      </w:rPr>
    </w:lvl>
    <w:lvl w:ilvl="7" w:tplc="10090003" w:tentative="1">
      <w:start w:val="1"/>
      <w:numFmt w:val="bullet"/>
      <w:lvlText w:val="o"/>
      <w:lvlJc w:val="left"/>
      <w:pPr>
        <w:ind w:left="6817" w:hanging="360"/>
      </w:pPr>
      <w:rPr>
        <w:rFonts w:ascii="Courier New" w:hAnsi="Courier New" w:cs="Courier New" w:hint="default"/>
      </w:rPr>
    </w:lvl>
    <w:lvl w:ilvl="8" w:tplc="10090005" w:tentative="1">
      <w:start w:val="1"/>
      <w:numFmt w:val="bullet"/>
      <w:lvlText w:val=""/>
      <w:lvlJc w:val="left"/>
      <w:pPr>
        <w:ind w:left="7537" w:hanging="360"/>
      </w:pPr>
      <w:rPr>
        <w:rFonts w:ascii="Wingdings" w:hAnsi="Wingdings" w:hint="default"/>
      </w:rPr>
    </w:lvl>
  </w:abstractNum>
  <w:abstractNum w:abstractNumId="20" w15:restartNumberingAfterBreak="0">
    <w:nsid w:val="1C9D6269"/>
    <w:multiLevelType w:val="hybridMultilevel"/>
    <w:tmpl w:val="1F7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00434"/>
    <w:multiLevelType w:val="hybridMultilevel"/>
    <w:tmpl w:val="8E8AE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A37E18"/>
    <w:multiLevelType w:val="hybridMultilevel"/>
    <w:tmpl w:val="4AFCFB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1FA1D5BD"/>
    <w:multiLevelType w:val="hybridMultilevel"/>
    <w:tmpl w:val="FFFFFFFF"/>
    <w:lvl w:ilvl="0" w:tplc="11E6F924">
      <w:start w:val="1"/>
      <w:numFmt w:val="bullet"/>
      <w:lvlText w:val="o"/>
      <w:lvlJc w:val="left"/>
      <w:pPr>
        <w:ind w:left="720" w:hanging="360"/>
      </w:pPr>
      <w:rPr>
        <w:rFonts w:ascii="Courier New" w:hAnsi="Courier New" w:hint="default"/>
      </w:rPr>
    </w:lvl>
    <w:lvl w:ilvl="1" w:tplc="5BFE8162">
      <w:start w:val="1"/>
      <w:numFmt w:val="bullet"/>
      <w:lvlText w:val="o"/>
      <w:lvlJc w:val="left"/>
      <w:pPr>
        <w:ind w:left="1440" w:hanging="360"/>
      </w:pPr>
      <w:rPr>
        <w:rFonts w:ascii="Courier New" w:hAnsi="Courier New" w:hint="default"/>
      </w:rPr>
    </w:lvl>
    <w:lvl w:ilvl="2" w:tplc="F79E2F8E">
      <w:start w:val="1"/>
      <w:numFmt w:val="bullet"/>
      <w:lvlText w:val=""/>
      <w:lvlJc w:val="left"/>
      <w:pPr>
        <w:ind w:left="2160" w:hanging="360"/>
      </w:pPr>
      <w:rPr>
        <w:rFonts w:ascii="Wingdings" w:hAnsi="Wingdings" w:hint="default"/>
      </w:rPr>
    </w:lvl>
    <w:lvl w:ilvl="3" w:tplc="CEB471E4">
      <w:start w:val="1"/>
      <w:numFmt w:val="bullet"/>
      <w:lvlText w:val=""/>
      <w:lvlJc w:val="left"/>
      <w:pPr>
        <w:ind w:left="2880" w:hanging="360"/>
      </w:pPr>
      <w:rPr>
        <w:rFonts w:ascii="Symbol" w:hAnsi="Symbol" w:hint="default"/>
      </w:rPr>
    </w:lvl>
    <w:lvl w:ilvl="4" w:tplc="92404954">
      <w:start w:val="1"/>
      <w:numFmt w:val="bullet"/>
      <w:lvlText w:val="o"/>
      <w:lvlJc w:val="left"/>
      <w:pPr>
        <w:ind w:left="3600" w:hanging="360"/>
      </w:pPr>
      <w:rPr>
        <w:rFonts w:ascii="Courier New" w:hAnsi="Courier New" w:hint="default"/>
      </w:rPr>
    </w:lvl>
    <w:lvl w:ilvl="5" w:tplc="966654FC">
      <w:start w:val="1"/>
      <w:numFmt w:val="bullet"/>
      <w:lvlText w:val=""/>
      <w:lvlJc w:val="left"/>
      <w:pPr>
        <w:ind w:left="4320" w:hanging="360"/>
      </w:pPr>
      <w:rPr>
        <w:rFonts w:ascii="Wingdings" w:hAnsi="Wingdings" w:hint="default"/>
      </w:rPr>
    </w:lvl>
    <w:lvl w:ilvl="6" w:tplc="B53662FE">
      <w:start w:val="1"/>
      <w:numFmt w:val="bullet"/>
      <w:lvlText w:val=""/>
      <w:lvlJc w:val="left"/>
      <w:pPr>
        <w:ind w:left="5040" w:hanging="360"/>
      </w:pPr>
      <w:rPr>
        <w:rFonts w:ascii="Symbol" w:hAnsi="Symbol" w:hint="default"/>
      </w:rPr>
    </w:lvl>
    <w:lvl w:ilvl="7" w:tplc="285CC56E">
      <w:start w:val="1"/>
      <w:numFmt w:val="bullet"/>
      <w:lvlText w:val="o"/>
      <w:lvlJc w:val="left"/>
      <w:pPr>
        <w:ind w:left="5760" w:hanging="360"/>
      </w:pPr>
      <w:rPr>
        <w:rFonts w:ascii="Courier New" w:hAnsi="Courier New" w:hint="default"/>
      </w:rPr>
    </w:lvl>
    <w:lvl w:ilvl="8" w:tplc="9B3CB9F0">
      <w:start w:val="1"/>
      <w:numFmt w:val="bullet"/>
      <w:lvlText w:val=""/>
      <w:lvlJc w:val="left"/>
      <w:pPr>
        <w:ind w:left="6480" w:hanging="360"/>
      </w:pPr>
      <w:rPr>
        <w:rFonts w:ascii="Wingdings" w:hAnsi="Wingdings" w:hint="default"/>
      </w:rPr>
    </w:lvl>
  </w:abstractNum>
  <w:abstractNum w:abstractNumId="24" w15:restartNumberingAfterBreak="0">
    <w:nsid w:val="20A345AD"/>
    <w:multiLevelType w:val="multilevel"/>
    <w:tmpl w:val="8EEEDF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0F59A1E"/>
    <w:multiLevelType w:val="hybridMultilevel"/>
    <w:tmpl w:val="FFFFFFFF"/>
    <w:lvl w:ilvl="0" w:tplc="432088F4">
      <w:start w:val="1"/>
      <w:numFmt w:val="bullet"/>
      <w:lvlText w:val="·"/>
      <w:lvlJc w:val="left"/>
      <w:pPr>
        <w:ind w:left="720" w:hanging="360"/>
      </w:pPr>
      <w:rPr>
        <w:rFonts w:ascii="Symbol" w:hAnsi="Symbol" w:hint="default"/>
      </w:rPr>
    </w:lvl>
    <w:lvl w:ilvl="1" w:tplc="6F3A7142">
      <w:start w:val="1"/>
      <w:numFmt w:val="bullet"/>
      <w:lvlText w:val="o"/>
      <w:lvlJc w:val="left"/>
      <w:pPr>
        <w:ind w:left="1440" w:hanging="360"/>
      </w:pPr>
      <w:rPr>
        <w:rFonts w:ascii="Courier New" w:hAnsi="Courier New" w:hint="default"/>
      </w:rPr>
    </w:lvl>
    <w:lvl w:ilvl="2" w:tplc="879ABA92">
      <w:start w:val="1"/>
      <w:numFmt w:val="bullet"/>
      <w:lvlText w:val=""/>
      <w:lvlJc w:val="left"/>
      <w:pPr>
        <w:ind w:left="2160" w:hanging="360"/>
      </w:pPr>
      <w:rPr>
        <w:rFonts w:ascii="Wingdings" w:hAnsi="Wingdings" w:hint="default"/>
      </w:rPr>
    </w:lvl>
    <w:lvl w:ilvl="3" w:tplc="283E5AAA">
      <w:start w:val="1"/>
      <w:numFmt w:val="bullet"/>
      <w:lvlText w:val=""/>
      <w:lvlJc w:val="left"/>
      <w:pPr>
        <w:ind w:left="2880" w:hanging="360"/>
      </w:pPr>
      <w:rPr>
        <w:rFonts w:ascii="Symbol" w:hAnsi="Symbol" w:hint="default"/>
      </w:rPr>
    </w:lvl>
    <w:lvl w:ilvl="4" w:tplc="C58C13EE">
      <w:start w:val="1"/>
      <w:numFmt w:val="bullet"/>
      <w:lvlText w:val="o"/>
      <w:lvlJc w:val="left"/>
      <w:pPr>
        <w:ind w:left="3600" w:hanging="360"/>
      </w:pPr>
      <w:rPr>
        <w:rFonts w:ascii="Courier New" w:hAnsi="Courier New" w:hint="default"/>
      </w:rPr>
    </w:lvl>
    <w:lvl w:ilvl="5" w:tplc="F32EDD9A">
      <w:start w:val="1"/>
      <w:numFmt w:val="bullet"/>
      <w:lvlText w:val=""/>
      <w:lvlJc w:val="left"/>
      <w:pPr>
        <w:ind w:left="4320" w:hanging="360"/>
      </w:pPr>
      <w:rPr>
        <w:rFonts w:ascii="Wingdings" w:hAnsi="Wingdings" w:hint="default"/>
      </w:rPr>
    </w:lvl>
    <w:lvl w:ilvl="6" w:tplc="20AE2ED0">
      <w:start w:val="1"/>
      <w:numFmt w:val="bullet"/>
      <w:lvlText w:val=""/>
      <w:lvlJc w:val="left"/>
      <w:pPr>
        <w:ind w:left="5040" w:hanging="360"/>
      </w:pPr>
      <w:rPr>
        <w:rFonts w:ascii="Symbol" w:hAnsi="Symbol" w:hint="default"/>
      </w:rPr>
    </w:lvl>
    <w:lvl w:ilvl="7" w:tplc="3C88A31C">
      <w:start w:val="1"/>
      <w:numFmt w:val="bullet"/>
      <w:lvlText w:val="o"/>
      <w:lvlJc w:val="left"/>
      <w:pPr>
        <w:ind w:left="5760" w:hanging="360"/>
      </w:pPr>
      <w:rPr>
        <w:rFonts w:ascii="Courier New" w:hAnsi="Courier New" w:hint="default"/>
      </w:rPr>
    </w:lvl>
    <w:lvl w:ilvl="8" w:tplc="05B41232">
      <w:start w:val="1"/>
      <w:numFmt w:val="bullet"/>
      <w:lvlText w:val=""/>
      <w:lvlJc w:val="left"/>
      <w:pPr>
        <w:ind w:left="6480" w:hanging="360"/>
      </w:pPr>
      <w:rPr>
        <w:rFonts w:ascii="Wingdings" w:hAnsi="Wingdings" w:hint="default"/>
      </w:rPr>
    </w:lvl>
  </w:abstractNum>
  <w:abstractNum w:abstractNumId="26" w15:restartNumberingAfterBreak="0">
    <w:nsid w:val="230D72DB"/>
    <w:multiLevelType w:val="hybridMultilevel"/>
    <w:tmpl w:val="FFFFFFFF"/>
    <w:lvl w:ilvl="0" w:tplc="2A36C030">
      <w:start w:val="1"/>
      <w:numFmt w:val="bullet"/>
      <w:lvlText w:val="·"/>
      <w:lvlJc w:val="left"/>
      <w:pPr>
        <w:ind w:left="720" w:hanging="360"/>
      </w:pPr>
      <w:rPr>
        <w:rFonts w:ascii="Symbol" w:hAnsi="Symbol" w:hint="default"/>
      </w:rPr>
    </w:lvl>
    <w:lvl w:ilvl="1" w:tplc="8A1E3C4A">
      <w:start w:val="1"/>
      <w:numFmt w:val="bullet"/>
      <w:lvlText w:val="o"/>
      <w:lvlJc w:val="left"/>
      <w:pPr>
        <w:ind w:left="1440" w:hanging="360"/>
      </w:pPr>
      <w:rPr>
        <w:rFonts w:ascii="Courier New" w:hAnsi="Courier New" w:hint="default"/>
      </w:rPr>
    </w:lvl>
    <w:lvl w:ilvl="2" w:tplc="33DE134E">
      <w:start w:val="1"/>
      <w:numFmt w:val="bullet"/>
      <w:lvlText w:val=""/>
      <w:lvlJc w:val="left"/>
      <w:pPr>
        <w:ind w:left="2160" w:hanging="360"/>
      </w:pPr>
      <w:rPr>
        <w:rFonts w:ascii="Wingdings" w:hAnsi="Wingdings" w:hint="default"/>
      </w:rPr>
    </w:lvl>
    <w:lvl w:ilvl="3" w:tplc="EF6C87E0">
      <w:start w:val="1"/>
      <w:numFmt w:val="bullet"/>
      <w:lvlText w:val=""/>
      <w:lvlJc w:val="left"/>
      <w:pPr>
        <w:ind w:left="2880" w:hanging="360"/>
      </w:pPr>
      <w:rPr>
        <w:rFonts w:ascii="Symbol" w:hAnsi="Symbol" w:hint="default"/>
      </w:rPr>
    </w:lvl>
    <w:lvl w:ilvl="4" w:tplc="15223C94">
      <w:start w:val="1"/>
      <w:numFmt w:val="bullet"/>
      <w:lvlText w:val="o"/>
      <w:lvlJc w:val="left"/>
      <w:pPr>
        <w:ind w:left="3600" w:hanging="360"/>
      </w:pPr>
      <w:rPr>
        <w:rFonts w:ascii="Courier New" w:hAnsi="Courier New" w:hint="default"/>
      </w:rPr>
    </w:lvl>
    <w:lvl w:ilvl="5" w:tplc="514C638A">
      <w:start w:val="1"/>
      <w:numFmt w:val="bullet"/>
      <w:lvlText w:val=""/>
      <w:lvlJc w:val="left"/>
      <w:pPr>
        <w:ind w:left="4320" w:hanging="360"/>
      </w:pPr>
      <w:rPr>
        <w:rFonts w:ascii="Wingdings" w:hAnsi="Wingdings" w:hint="default"/>
      </w:rPr>
    </w:lvl>
    <w:lvl w:ilvl="6" w:tplc="00E0F6A0">
      <w:start w:val="1"/>
      <w:numFmt w:val="bullet"/>
      <w:lvlText w:val=""/>
      <w:lvlJc w:val="left"/>
      <w:pPr>
        <w:ind w:left="5040" w:hanging="360"/>
      </w:pPr>
      <w:rPr>
        <w:rFonts w:ascii="Symbol" w:hAnsi="Symbol" w:hint="default"/>
      </w:rPr>
    </w:lvl>
    <w:lvl w:ilvl="7" w:tplc="2456654A">
      <w:start w:val="1"/>
      <w:numFmt w:val="bullet"/>
      <w:lvlText w:val="o"/>
      <w:lvlJc w:val="left"/>
      <w:pPr>
        <w:ind w:left="5760" w:hanging="360"/>
      </w:pPr>
      <w:rPr>
        <w:rFonts w:ascii="Courier New" w:hAnsi="Courier New" w:hint="default"/>
      </w:rPr>
    </w:lvl>
    <w:lvl w:ilvl="8" w:tplc="5456EF42">
      <w:start w:val="1"/>
      <w:numFmt w:val="bullet"/>
      <w:lvlText w:val=""/>
      <w:lvlJc w:val="left"/>
      <w:pPr>
        <w:ind w:left="6480" w:hanging="360"/>
      </w:pPr>
      <w:rPr>
        <w:rFonts w:ascii="Wingdings" w:hAnsi="Wingdings" w:hint="default"/>
      </w:rPr>
    </w:lvl>
  </w:abstractNum>
  <w:abstractNum w:abstractNumId="27" w15:restartNumberingAfterBreak="0">
    <w:nsid w:val="233A5DE9"/>
    <w:multiLevelType w:val="hybridMultilevel"/>
    <w:tmpl w:val="FFFFFFFF"/>
    <w:lvl w:ilvl="0" w:tplc="6E5EAAC0">
      <w:start w:val="1"/>
      <w:numFmt w:val="bullet"/>
      <w:lvlText w:val="·"/>
      <w:lvlJc w:val="left"/>
      <w:pPr>
        <w:ind w:left="720" w:hanging="360"/>
      </w:pPr>
      <w:rPr>
        <w:rFonts w:ascii="Symbol" w:hAnsi="Symbol" w:hint="default"/>
      </w:rPr>
    </w:lvl>
    <w:lvl w:ilvl="1" w:tplc="0B5C04BC">
      <w:start w:val="1"/>
      <w:numFmt w:val="bullet"/>
      <w:lvlText w:val="o"/>
      <w:lvlJc w:val="left"/>
      <w:pPr>
        <w:ind w:left="1440" w:hanging="360"/>
      </w:pPr>
      <w:rPr>
        <w:rFonts w:ascii="Courier New" w:hAnsi="Courier New" w:hint="default"/>
      </w:rPr>
    </w:lvl>
    <w:lvl w:ilvl="2" w:tplc="DFE01F80">
      <w:start w:val="1"/>
      <w:numFmt w:val="bullet"/>
      <w:lvlText w:val=""/>
      <w:lvlJc w:val="left"/>
      <w:pPr>
        <w:ind w:left="2160" w:hanging="360"/>
      </w:pPr>
      <w:rPr>
        <w:rFonts w:ascii="Wingdings" w:hAnsi="Wingdings" w:hint="default"/>
      </w:rPr>
    </w:lvl>
    <w:lvl w:ilvl="3" w:tplc="F984E474">
      <w:start w:val="1"/>
      <w:numFmt w:val="bullet"/>
      <w:lvlText w:val=""/>
      <w:lvlJc w:val="left"/>
      <w:pPr>
        <w:ind w:left="2880" w:hanging="360"/>
      </w:pPr>
      <w:rPr>
        <w:rFonts w:ascii="Symbol" w:hAnsi="Symbol" w:hint="default"/>
      </w:rPr>
    </w:lvl>
    <w:lvl w:ilvl="4" w:tplc="CC34909C">
      <w:start w:val="1"/>
      <w:numFmt w:val="bullet"/>
      <w:lvlText w:val="o"/>
      <w:lvlJc w:val="left"/>
      <w:pPr>
        <w:ind w:left="3600" w:hanging="360"/>
      </w:pPr>
      <w:rPr>
        <w:rFonts w:ascii="Courier New" w:hAnsi="Courier New" w:hint="default"/>
      </w:rPr>
    </w:lvl>
    <w:lvl w:ilvl="5" w:tplc="15B4213A">
      <w:start w:val="1"/>
      <w:numFmt w:val="bullet"/>
      <w:lvlText w:val=""/>
      <w:lvlJc w:val="left"/>
      <w:pPr>
        <w:ind w:left="4320" w:hanging="360"/>
      </w:pPr>
      <w:rPr>
        <w:rFonts w:ascii="Wingdings" w:hAnsi="Wingdings" w:hint="default"/>
      </w:rPr>
    </w:lvl>
    <w:lvl w:ilvl="6" w:tplc="26BEC470">
      <w:start w:val="1"/>
      <w:numFmt w:val="bullet"/>
      <w:lvlText w:val=""/>
      <w:lvlJc w:val="left"/>
      <w:pPr>
        <w:ind w:left="5040" w:hanging="360"/>
      </w:pPr>
      <w:rPr>
        <w:rFonts w:ascii="Symbol" w:hAnsi="Symbol" w:hint="default"/>
      </w:rPr>
    </w:lvl>
    <w:lvl w:ilvl="7" w:tplc="B37AC54C">
      <w:start w:val="1"/>
      <w:numFmt w:val="bullet"/>
      <w:lvlText w:val="o"/>
      <w:lvlJc w:val="left"/>
      <w:pPr>
        <w:ind w:left="5760" w:hanging="360"/>
      </w:pPr>
      <w:rPr>
        <w:rFonts w:ascii="Courier New" w:hAnsi="Courier New" w:hint="default"/>
      </w:rPr>
    </w:lvl>
    <w:lvl w:ilvl="8" w:tplc="873C689C">
      <w:start w:val="1"/>
      <w:numFmt w:val="bullet"/>
      <w:lvlText w:val=""/>
      <w:lvlJc w:val="left"/>
      <w:pPr>
        <w:ind w:left="6480" w:hanging="360"/>
      </w:pPr>
      <w:rPr>
        <w:rFonts w:ascii="Wingdings" w:hAnsi="Wingdings" w:hint="default"/>
      </w:rPr>
    </w:lvl>
  </w:abstractNum>
  <w:abstractNum w:abstractNumId="28" w15:restartNumberingAfterBreak="0">
    <w:nsid w:val="244839BD"/>
    <w:multiLevelType w:val="hybridMultilevel"/>
    <w:tmpl w:val="FFFFFFFF"/>
    <w:lvl w:ilvl="0" w:tplc="680AC856">
      <w:start w:val="1"/>
      <w:numFmt w:val="bullet"/>
      <w:lvlText w:val="o"/>
      <w:lvlJc w:val="left"/>
      <w:pPr>
        <w:ind w:left="720" w:hanging="360"/>
      </w:pPr>
      <w:rPr>
        <w:rFonts w:ascii="Courier New" w:hAnsi="Courier New" w:hint="default"/>
      </w:rPr>
    </w:lvl>
    <w:lvl w:ilvl="1" w:tplc="11AA2208">
      <w:start w:val="1"/>
      <w:numFmt w:val="bullet"/>
      <w:lvlText w:val="o"/>
      <w:lvlJc w:val="left"/>
      <w:pPr>
        <w:ind w:left="1440" w:hanging="360"/>
      </w:pPr>
      <w:rPr>
        <w:rFonts w:ascii="Courier New" w:hAnsi="Courier New" w:hint="default"/>
      </w:rPr>
    </w:lvl>
    <w:lvl w:ilvl="2" w:tplc="0422ED6E">
      <w:start w:val="1"/>
      <w:numFmt w:val="bullet"/>
      <w:lvlText w:val=""/>
      <w:lvlJc w:val="left"/>
      <w:pPr>
        <w:ind w:left="2160" w:hanging="360"/>
      </w:pPr>
      <w:rPr>
        <w:rFonts w:ascii="Wingdings" w:hAnsi="Wingdings" w:hint="default"/>
      </w:rPr>
    </w:lvl>
    <w:lvl w:ilvl="3" w:tplc="2AE299DE">
      <w:start w:val="1"/>
      <w:numFmt w:val="bullet"/>
      <w:lvlText w:val=""/>
      <w:lvlJc w:val="left"/>
      <w:pPr>
        <w:ind w:left="2880" w:hanging="360"/>
      </w:pPr>
      <w:rPr>
        <w:rFonts w:ascii="Symbol" w:hAnsi="Symbol" w:hint="default"/>
      </w:rPr>
    </w:lvl>
    <w:lvl w:ilvl="4" w:tplc="63FA0D3A">
      <w:start w:val="1"/>
      <w:numFmt w:val="bullet"/>
      <w:lvlText w:val="o"/>
      <w:lvlJc w:val="left"/>
      <w:pPr>
        <w:ind w:left="3600" w:hanging="360"/>
      </w:pPr>
      <w:rPr>
        <w:rFonts w:ascii="Courier New" w:hAnsi="Courier New" w:hint="default"/>
      </w:rPr>
    </w:lvl>
    <w:lvl w:ilvl="5" w:tplc="BFE2E718">
      <w:start w:val="1"/>
      <w:numFmt w:val="bullet"/>
      <w:lvlText w:val=""/>
      <w:lvlJc w:val="left"/>
      <w:pPr>
        <w:ind w:left="4320" w:hanging="360"/>
      </w:pPr>
      <w:rPr>
        <w:rFonts w:ascii="Wingdings" w:hAnsi="Wingdings" w:hint="default"/>
      </w:rPr>
    </w:lvl>
    <w:lvl w:ilvl="6" w:tplc="127C9B36">
      <w:start w:val="1"/>
      <w:numFmt w:val="bullet"/>
      <w:lvlText w:val=""/>
      <w:lvlJc w:val="left"/>
      <w:pPr>
        <w:ind w:left="5040" w:hanging="360"/>
      </w:pPr>
      <w:rPr>
        <w:rFonts w:ascii="Symbol" w:hAnsi="Symbol" w:hint="default"/>
      </w:rPr>
    </w:lvl>
    <w:lvl w:ilvl="7" w:tplc="03A29974">
      <w:start w:val="1"/>
      <w:numFmt w:val="bullet"/>
      <w:lvlText w:val="o"/>
      <w:lvlJc w:val="left"/>
      <w:pPr>
        <w:ind w:left="5760" w:hanging="360"/>
      </w:pPr>
      <w:rPr>
        <w:rFonts w:ascii="Courier New" w:hAnsi="Courier New" w:hint="default"/>
      </w:rPr>
    </w:lvl>
    <w:lvl w:ilvl="8" w:tplc="7FECFC0A">
      <w:start w:val="1"/>
      <w:numFmt w:val="bullet"/>
      <w:lvlText w:val=""/>
      <w:lvlJc w:val="left"/>
      <w:pPr>
        <w:ind w:left="6480" w:hanging="360"/>
      </w:pPr>
      <w:rPr>
        <w:rFonts w:ascii="Wingdings" w:hAnsi="Wingdings" w:hint="default"/>
      </w:rPr>
    </w:lvl>
  </w:abstractNum>
  <w:abstractNum w:abstractNumId="29" w15:restartNumberingAfterBreak="0">
    <w:nsid w:val="24FB0609"/>
    <w:multiLevelType w:val="hybridMultilevel"/>
    <w:tmpl w:val="FFFFFFFF"/>
    <w:lvl w:ilvl="0" w:tplc="228824B8">
      <w:start w:val="1"/>
      <w:numFmt w:val="bullet"/>
      <w:lvlText w:val="·"/>
      <w:lvlJc w:val="left"/>
      <w:pPr>
        <w:ind w:left="720" w:hanging="360"/>
      </w:pPr>
      <w:rPr>
        <w:rFonts w:ascii="Symbol" w:hAnsi="Symbol" w:hint="default"/>
      </w:rPr>
    </w:lvl>
    <w:lvl w:ilvl="1" w:tplc="F1E686C4">
      <w:start w:val="1"/>
      <w:numFmt w:val="bullet"/>
      <w:lvlText w:val="o"/>
      <w:lvlJc w:val="left"/>
      <w:pPr>
        <w:ind w:left="1440" w:hanging="360"/>
      </w:pPr>
      <w:rPr>
        <w:rFonts w:ascii="Courier New" w:hAnsi="Courier New" w:hint="default"/>
      </w:rPr>
    </w:lvl>
    <w:lvl w:ilvl="2" w:tplc="9C0052FC">
      <w:start w:val="1"/>
      <w:numFmt w:val="bullet"/>
      <w:lvlText w:val=""/>
      <w:lvlJc w:val="left"/>
      <w:pPr>
        <w:ind w:left="2160" w:hanging="360"/>
      </w:pPr>
      <w:rPr>
        <w:rFonts w:ascii="Wingdings" w:hAnsi="Wingdings" w:hint="default"/>
      </w:rPr>
    </w:lvl>
    <w:lvl w:ilvl="3" w:tplc="04C0B25C">
      <w:start w:val="1"/>
      <w:numFmt w:val="bullet"/>
      <w:lvlText w:val=""/>
      <w:lvlJc w:val="left"/>
      <w:pPr>
        <w:ind w:left="2880" w:hanging="360"/>
      </w:pPr>
      <w:rPr>
        <w:rFonts w:ascii="Symbol" w:hAnsi="Symbol" w:hint="default"/>
      </w:rPr>
    </w:lvl>
    <w:lvl w:ilvl="4" w:tplc="0192A2DC">
      <w:start w:val="1"/>
      <w:numFmt w:val="bullet"/>
      <w:lvlText w:val="o"/>
      <w:lvlJc w:val="left"/>
      <w:pPr>
        <w:ind w:left="3600" w:hanging="360"/>
      </w:pPr>
      <w:rPr>
        <w:rFonts w:ascii="Courier New" w:hAnsi="Courier New" w:hint="default"/>
      </w:rPr>
    </w:lvl>
    <w:lvl w:ilvl="5" w:tplc="62E43D6C">
      <w:start w:val="1"/>
      <w:numFmt w:val="bullet"/>
      <w:lvlText w:val=""/>
      <w:lvlJc w:val="left"/>
      <w:pPr>
        <w:ind w:left="4320" w:hanging="360"/>
      </w:pPr>
      <w:rPr>
        <w:rFonts w:ascii="Wingdings" w:hAnsi="Wingdings" w:hint="default"/>
      </w:rPr>
    </w:lvl>
    <w:lvl w:ilvl="6" w:tplc="B3902DCC">
      <w:start w:val="1"/>
      <w:numFmt w:val="bullet"/>
      <w:lvlText w:val=""/>
      <w:lvlJc w:val="left"/>
      <w:pPr>
        <w:ind w:left="5040" w:hanging="360"/>
      </w:pPr>
      <w:rPr>
        <w:rFonts w:ascii="Symbol" w:hAnsi="Symbol" w:hint="default"/>
      </w:rPr>
    </w:lvl>
    <w:lvl w:ilvl="7" w:tplc="54605214">
      <w:start w:val="1"/>
      <w:numFmt w:val="bullet"/>
      <w:lvlText w:val="o"/>
      <w:lvlJc w:val="left"/>
      <w:pPr>
        <w:ind w:left="5760" w:hanging="360"/>
      </w:pPr>
      <w:rPr>
        <w:rFonts w:ascii="Courier New" w:hAnsi="Courier New" w:hint="default"/>
      </w:rPr>
    </w:lvl>
    <w:lvl w:ilvl="8" w:tplc="55AADA38">
      <w:start w:val="1"/>
      <w:numFmt w:val="bullet"/>
      <w:lvlText w:val=""/>
      <w:lvlJc w:val="left"/>
      <w:pPr>
        <w:ind w:left="6480" w:hanging="360"/>
      </w:pPr>
      <w:rPr>
        <w:rFonts w:ascii="Wingdings" w:hAnsi="Wingdings" w:hint="default"/>
      </w:rPr>
    </w:lvl>
  </w:abstractNum>
  <w:abstractNum w:abstractNumId="30" w15:restartNumberingAfterBreak="0">
    <w:nsid w:val="26193580"/>
    <w:multiLevelType w:val="hybridMultilevel"/>
    <w:tmpl w:val="265AC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7F1149C"/>
    <w:multiLevelType w:val="hybridMultilevel"/>
    <w:tmpl w:val="CC8C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9B9CE2B"/>
    <w:multiLevelType w:val="hybridMultilevel"/>
    <w:tmpl w:val="FFFFFFFF"/>
    <w:lvl w:ilvl="0" w:tplc="A6A81760">
      <w:start w:val="1"/>
      <w:numFmt w:val="bullet"/>
      <w:lvlText w:val="·"/>
      <w:lvlJc w:val="left"/>
      <w:pPr>
        <w:ind w:left="720" w:hanging="360"/>
      </w:pPr>
      <w:rPr>
        <w:rFonts w:ascii="Symbol" w:hAnsi="Symbol" w:hint="default"/>
      </w:rPr>
    </w:lvl>
    <w:lvl w:ilvl="1" w:tplc="3718F9F0">
      <w:start w:val="1"/>
      <w:numFmt w:val="bullet"/>
      <w:lvlText w:val="o"/>
      <w:lvlJc w:val="left"/>
      <w:pPr>
        <w:ind w:left="1440" w:hanging="360"/>
      </w:pPr>
      <w:rPr>
        <w:rFonts w:ascii="Courier New" w:hAnsi="Courier New" w:hint="default"/>
      </w:rPr>
    </w:lvl>
    <w:lvl w:ilvl="2" w:tplc="028ABE42">
      <w:start w:val="1"/>
      <w:numFmt w:val="bullet"/>
      <w:lvlText w:val=""/>
      <w:lvlJc w:val="left"/>
      <w:pPr>
        <w:ind w:left="2160" w:hanging="360"/>
      </w:pPr>
      <w:rPr>
        <w:rFonts w:ascii="Wingdings" w:hAnsi="Wingdings" w:hint="default"/>
      </w:rPr>
    </w:lvl>
    <w:lvl w:ilvl="3" w:tplc="76CCE422">
      <w:start w:val="1"/>
      <w:numFmt w:val="bullet"/>
      <w:lvlText w:val=""/>
      <w:lvlJc w:val="left"/>
      <w:pPr>
        <w:ind w:left="2880" w:hanging="360"/>
      </w:pPr>
      <w:rPr>
        <w:rFonts w:ascii="Symbol" w:hAnsi="Symbol" w:hint="default"/>
      </w:rPr>
    </w:lvl>
    <w:lvl w:ilvl="4" w:tplc="8960926C">
      <w:start w:val="1"/>
      <w:numFmt w:val="bullet"/>
      <w:lvlText w:val="o"/>
      <w:lvlJc w:val="left"/>
      <w:pPr>
        <w:ind w:left="3600" w:hanging="360"/>
      </w:pPr>
      <w:rPr>
        <w:rFonts w:ascii="Courier New" w:hAnsi="Courier New" w:hint="default"/>
      </w:rPr>
    </w:lvl>
    <w:lvl w:ilvl="5" w:tplc="B5FC3A88">
      <w:start w:val="1"/>
      <w:numFmt w:val="bullet"/>
      <w:lvlText w:val=""/>
      <w:lvlJc w:val="left"/>
      <w:pPr>
        <w:ind w:left="4320" w:hanging="360"/>
      </w:pPr>
      <w:rPr>
        <w:rFonts w:ascii="Wingdings" w:hAnsi="Wingdings" w:hint="default"/>
      </w:rPr>
    </w:lvl>
    <w:lvl w:ilvl="6" w:tplc="CAE8AC7C">
      <w:start w:val="1"/>
      <w:numFmt w:val="bullet"/>
      <w:lvlText w:val=""/>
      <w:lvlJc w:val="left"/>
      <w:pPr>
        <w:ind w:left="5040" w:hanging="360"/>
      </w:pPr>
      <w:rPr>
        <w:rFonts w:ascii="Symbol" w:hAnsi="Symbol" w:hint="default"/>
      </w:rPr>
    </w:lvl>
    <w:lvl w:ilvl="7" w:tplc="84F8BB28">
      <w:start w:val="1"/>
      <w:numFmt w:val="bullet"/>
      <w:lvlText w:val="o"/>
      <w:lvlJc w:val="left"/>
      <w:pPr>
        <w:ind w:left="5760" w:hanging="360"/>
      </w:pPr>
      <w:rPr>
        <w:rFonts w:ascii="Courier New" w:hAnsi="Courier New" w:hint="default"/>
      </w:rPr>
    </w:lvl>
    <w:lvl w:ilvl="8" w:tplc="666EF722">
      <w:start w:val="1"/>
      <w:numFmt w:val="bullet"/>
      <w:lvlText w:val=""/>
      <w:lvlJc w:val="left"/>
      <w:pPr>
        <w:ind w:left="6480" w:hanging="360"/>
      </w:pPr>
      <w:rPr>
        <w:rFonts w:ascii="Wingdings" w:hAnsi="Wingdings" w:hint="default"/>
      </w:rPr>
    </w:lvl>
  </w:abstractNum>
  <w:abstractNum w:abstractNumId="33" w15:restartNumberingAfterBreak="0">
    <w:nsid w:val="2A76E43E"/>
    <w:multiLevelType w:val="hybridMultilevel"/>
    <w:tmpl w:val="DCBEE29A"/>
    <w:lvl w:ilvl="0" w:tplc="B630DC8A">
      <w:start w:val="1"/>
      <w:numFmt w:val="bullet"/>
      <w:lvlText w:val=""/>
      <w:lvlJc w:val="left"/>
      <w:pPr>
        <w:ind w:left="720" w:hanging="360"/>
      </w:pPr>
      <w:rPr>
        <w:rFonts w:ascii="Symbol" w:hAnsi="Symbol" w:hint="default"/>
      </w:rPr>
    </w:lvl>
    <w:lvl w:ilvl="1" w:tplc="4678DAB4">
      <w:start w:val="1"/>
      <w:numFmt w:val="bullet"/>
      <w:lvlText w:val="o"/>
      <w:lvlJc w:val="left"/>
      <w:pPr>
        <w:ind w:left="1440" w:hanging="360"/>
      </w:pPr>
      <w:rPr>
        <w:rFonts w:ascii="&quot;Courier New&quot;" w:hAnsi="&quot;Courier New&quot;" w:hint="default"/>
      </w:rPr>
    </w:lvl>
    <w:lvl w:ilvl="2" w:tplc="BD62E352">
      <w:start w:val="1"/>
      <w:numFmt w:val="bullet"/>
      <w:lvlText w:val=""/>
      <w:lvlJc w:val="left"/>
      <w:pPr>
        <w:ind w:left="2160" w:hanging="360"/>
      </w:pPr>
      <w:rPr>
        <w:rFonts w:ascii="Wingdings" w:hAnsi="Wingdings" w:hint="default"/>
      </w:rPr>
    </w:lvl>
    <w:lvl w:ilvl="3" w:tplc="5142C656">
      <w:start w:val="1"/>
      <w:numFmt w:val="bullet"/>
      <w:lvlText w:val=""/>
      <w:lvlJc w:val="left"/>
      <w:pPr>
        <w:ind w:left="2880" w:hanging="360"/>
      </w:pPr>
      <w:rPr>
        <w:rFonts w:ascii="Symbol" w:hAnsi="Symbol" w:hint="default"/>
      </w:rPr>
    </w:lvl>
    <w:lvl w:ilvl="4" w:tplc="8BDE5974">
      <w:start w:val="1"/>
      <w:numFmt w:val="bullet"/>
      <w:lvlText w:val="o"/>
      <w:lvlJc w:val="left"/>
      <w:pPr>
        <w:ind w:left="3600" w:hanging="360"/>
      </w:pPr>
      <w:rPr>
        <w:rFonts w:ascii="Courier New" w:hAnsi="Courier New" w:hint="default"/>
      </w:rPr>
    </w:lvl>
    <w:lvl w:ilvl="5" w:tplc="3BFA7410">
      <w:start w:val="1"/>
      <w:numFmt w:val="bullet"/>
      <w:lvlText w:val=""/>
      <w:lvlJc w:val="left"/>
      <w:pPr>
        <w:ind w:left="4320" w:hanging="360"/>
      </w:pPr>
      <w:rPr>
        <w:rFonts w:ascii="Wingdings" w:hAnsi="Wingdings" w:hint="default"/>
      </w:rPr>
    </w:lvl>
    <w:lvl w:ilvl="6" w:tplc="2D2C71F2">
      <w:start w:val="1"/>
      <w:numFmt w:val="bullet"/>
      <w:lvlText w:val=""/>
      <w:lvlJc w:val="left"/>
      <w:pPr>
        <w:ind w:left="5040" w:hanging="360"/>
      </w:pPr>
      <w:rPr>
        <w:rFonts w:ascii="Symbol" w:hAnsi="Symbol" w:hint="default"/>
      </w:rPr>
    </w:lvl>
    <w:lvl w:ilvl="7" w:tplc="D4708024">
      <w:start w:val="1"/>
      <w:numFmt w:val="bullet"/>
      <w:lvlText w:val="o"/>
      <w:lvlJc w:val="left"/>
      <w:pPr>
        <w:ind w:left="5760" w:hanging="360"/>
      </w:pPr>
      <w:rPr>
        <w:rFonts w:ascii="Courier New" w:hAnsi="Courier New" w:hint="default"/>
      </w:rPr>
    </w:lvl>
    <w:lvl w:ilvl="8" w:tplc="6C1033DA">
      <w:start w:val="1"/>
      <w:numFmt w:val="bullet"/>
      <w:lvlText w:val=""/>
      <w:lvlJc w:val="left"/>
      <w:pPr>
        <w:ind w:left="6480" w:hanging="360"/>
      </w:pPr>
      <w:rPr>
        <w:rFonts w:ascii="Wingdings" w:hAnsi="Wingdings" w:hint="default"/>
      </w:rPr>
    </w:lvl>
  </w:abstractNum>
  <w:abstractNum w:abstractNumId="34" w15:restartNumberingAfterBreak="0">
    <w:nsid w:val="2D926ED7"/>
    <w:multiLevelType w:val="hybridMultilevel"/>
    <w:tmpl w:val="DBBE8A30"/>
    <w:lvl w:ilvl="0" w:tplc="CA6C2FE8">
      <w:start w:val="1"/>
      <w:numFmt w:val="bullet"/>
      <w:lvlText w:val=""/>
      <w:lvlJc w:val="left"/>
      <w:pPr>
        <w:ind w:left="720" w:hanging="360"/>
      </w:pPr>
      <w:rPr>
        <w:rFonts w:ascii="Symbol" w:hAnsi="Symbol" w:hint="default"/>
      </w:rPr>
    </w:lvl>
    <w:lvl w:ilvl="1" w:tplc="50125BA0">
      <w:start w:val="1"/>
      <w:numFmt w:val="bullet"/>
      <w:lvlText w:val="o"/>
      <w:lvlJc w:val="left"/>
      <w:pPr>
        <w:ind w:left="1440" w:hanging="360"/>
      </w:pPr>
      <w:rPr>
        <w:rFonts w:ascii="&quot;Courier New&quot;" w:hAnsi="&quot;Courier New&quot;" w:hint="default"/>
      </w:rPr>
    </w:lvl>
    <w:lvl w:ilvl="2" w:tplc="8F040268">
      <w:start w:val="1"/>
      <w:numFmt w:val="bullet"/>
      <w:lvlText w:val=""/>
      <w:lvlJc w:val="left"/>
      <w:pPr>
        <w:ind w:left="2160" w:hanging="360"/>
      </w:pPr>
      <w:rPr>
        <w:rFonts w:ascii="Wingdings" w:hAnsi="Wingdings" w:hint="default"/>
      </w:rPr>
    </w:lvl>
    <w:lvl w:ilvl="3" w:tplc="8C808F8E">
      <w:start w:val="1"/>
      <w:numFmt w:val="bullet"/>
      <w:lvlText w:val=""/>
      <w:lvlJc w:val="left"/>
      <w:pPr>
        <w:ind w:left="2880" w:hanging="360"/>
      </w:pPr>
      <w:rPr>
        <w:rFonts w:ascii="Symbol" w:hAnsi="Symbol" w:hint="default"/>
      </w:rPr>
    </w:lvl>
    <w:lvl w:ilvl="4" w:tplc="CA56F6A2">
      <w:start w:val="1"/>
      <w:numFmt w:val="bullet"/>
      <w:lvlText w:val="o"/>
      <w:lvlJc w:val="left"/>
      <w:pPr>
        <w:ind w:left="3600" w:hanging="360"/>
      </w:pPr>
      <w:rPr>
        <w:rFonts w:ascii="Courier New" w:hAnsi="Courier New" w:hint="default"/>
      </w:rPr>
    </w:lvl>
    <w:lvl w:ilvl="5" w:tplc="6E182DFA">
      <w:start w:val="1"/>
      <w:numFmt w:val="bullet"/>
      <w:lvlText w:val=""/>
      <w:lvlJc w:val="left"/>
      <w:pPr>
        <w:ind w:left="4320" w:hanging="360"/>
      </w:pPr>
      <w:rPr>
        <w:rFonts w:ascii="Wingdings" w:hAnsi="Wingdings" w:hint="default"/>
      </w:rPr>
    </w:lvl>
    <w:lvl w:ilvl="6" w:tplc="2A86AAE4">
      <w:start w:val="1"/>
      <w:numFmt w:val="bullet"/>
      <w:lvlText w:val=""/>
      <w:lvlJc w:val="left"/>
      <w:pPr>
        <w:ind w:left="5040" w:hanging="360"/>
      </w:pPr>
      <w:rPr>
        <w:rFonts w:ascii="Symbol" w:hAnsi="Symbol" w:hint="default"/>
      </w:rPr>
    </w:lvl>
    <w:lvl w:ilvl="7" w:tplc="5E30B742">
      <w:start w:val="1"/>
      <w:numFmt w:val="bullet"/>
      <w:lvlText w:val="o"/>
      <w:lvlJc w:val="left"/>
      <w:pPr>
        <w:ind w:left="5760" w:hanging="360"/>
      </w:pPr>
      <w:rPr>
        <w:rFonts w:ascii="Courier New" w:hAnsi="Courier New" w:hint="default"/>
      </w:rPr>
    </w:lvl>
    <w:lvl w:ilvl="8" w:tplc="D830425C">
      <w:start w:val="1"/>
      <w:numFmt w:val="bullet"/>
      <w:lvlText w:val=""/>
      <w:lvlJc w:val="left"/>
      <w:pPr>
        <w:ind w:left="6480" w:hanging="360"/>
      </w:pPr>
      <w:rPr>
        <w:rFonts w:ascii="Wingdings" w:hAnsi="Wingdings" w:hint="default"/>
      </w:rPr>
    </w:lvl>
  </w:abstractNum>
  <w:abstractNum w:abstractNumId="35" w15:restartNumberingAfterBreak="0">
    <w:nsid w:val="3093270F"/>
    <w:multiLevelType w:val="hybridMultilevel"/>
    <w:tmpl w:val="FFFFFFFF"/>
    <w:lvl w:ilvl="0" w:tplc="88C0D66C">
      <w:start w:val="1"/>
      <w:numFmt w:val="bullet"/>
      <w:lvlText w:val="·"/>
      <w:lvlJc w:val="left"/>
      <w:pPr>
        <w:ind w:left="720" w:hanging="360"/>
      </w:pPr>
      <w:rPr>
        <w:rFonts w:ascii="Symbol" w:hAnsi="Symbol" w:hint="default"/>
      </w:rPr>
    </w:lvl>
    <w:lvl w:ilvl="1" w:tplc="8DF2F59E">
      <w:start w:val="1"/>
      <w:numFmt w:val="bullet"/>
      <w:lvlText w:val="o"/>
      <w:lvlJc w:val="left"/>
      <w:pPr>
        <w:ind w:left="1440" w:hanging="360"/>
      </w:pPr>
      <w:rPr>
        <w:rFonts w:ascii="Courier New" w:hAnsi="Courier New" w:hint="default"/>
      </w:rPr>
    </w:lvl>
    <w:lvl w:ilvl="2" w:tplc="6598DC3E">
      <w:start w:val="1"/>
      <w:numFmt w:val="bullet"/>
      <w:lvlText w:val=""/>
      <w:lvlJc w:val="left"/>
      <w:pPr>
        <w:ind w:left="2160" w:hanging="360"/>
      </w:pPr>
      <w:rPr>
        <w:rFonts w:ascii="Wingdings" w:hAnsi="Wingdings" w:hint="default"/>
      </w:rPr>
    </w:lvl>
    <w:lvl w:ilvl="3" w:tplc="FB36F028">
      <w:start w:val="1"/>
      <w:numFmt w:val="bullet"/>
      <w:lvlText w:val=""/>
      <w:lvlJc w:val="left"/>
      <w:pPr>
        <w:ind w:left="2880" w:hanging="360"/>
      </w:pPr>
      <w:rPr>
        <w:rFonts w:ascii="Symbol" w:hAnsi="Symbol" w:hint="default"/>
      </w:rPr>
    </w:lvl>
    <w:lvl w:ilvl="4" w:tplc="B16C2B76">
      <w:start w:val="1"/>
      <w:numFmt w:val="bullet"/>
      <w:lvlText w:val="o"/>
      <w:lvlJc w:val="left"/>
      <w:pPr>
        <w:ind w:left="3600" w:hanging="360"/>
      </w:pPr>
      <w:rPr>
        <w:rFonts w:ascii="Courier New" w:hAnsi="Courier New" w:hint="default"/>
      </w:rPr>
    </w:lvl>
    <w:lvl w:ilvl="5" w:tplc="B07E43B4">
      <w:start w:val="1"/>
      <w:numFmt w:val="bullet"/>
      <w:lvlText w:val=""/>
      <w:lvlJc w:val="left"/>
      <w:pPr>
        <w:ind w:left="4320" w:hanging="360"/>
      </w:pPr>
      <w:rPr>
        <w:rFonts w:ascii="Wingdings" w:hAnsi="Wingdings" w:hint="default"/>
      </w:rPr>
    </w:lvl>
    <w:lvl w:ilvl="6" w:tplc="A89A98E2">
      <w:start w:val="1"/>
      <w:numFmt w:val="bullet"/>
      <w:lvlText w:val=""/>
      <w:lvlJc w:val="left"/>
      <w:pPr>
        <w:ind w:left="5040" w:hanging="360"/>
      </w:pPr>
      <w:rPr>
        <w:rFonts w:ascii="Symbol" w:hAnsi="Symbol" w:hint="default"/>
      </w:rPr>
    </w:lvl>
    <w:lvl w:ilvl="7" w:tplc="81CE563E">
      <w:start w:val="1"/>
      <w:numFmt w:val="bullet"/>
      <w:lvlText w:val="o"/>
      <w:lvlJc w:val="left"/>
      <w:pPr>
        <w:ind w:left="5760" w:hanging="360"/>
      </w:pPr>
      <w:rPr>
        <w:rFonts w:ascii="Courier New" w:hAnsi="Courier New" w:hint="default"/>
      </w:rPr>
    </w:lvl>
    <w:lvl w:ilvl="8" w:tplc="DF6CBA82">
      <w:start w:val="1"/>
      <w:numFmt w:val="bullet"/>
      <w:lvlText w:val=""/>
      <w:lvlJc w:val="left"/>
      <w:pPr>
        <w:ind w:left="6480" w:hanging="360"/>
      </w:pPr>
      <w:rPr>
        <w:rFonts w:ascii="Wingdings" w:hAnsi="Wingdings" w:hint="default"/>
      </w:rPr>
    </w:lvl>
  </w:abstractNum>
  <w:abstractNum w:abstractNumId="36" w15:restartNumberingAfterBreak="0">
    <w:nsid w:val="32366ED1"/>
    <w:multiLevelType w:val="hybridMultilevel"/>
    <w:tmpl w:val="4DA40C6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3361484F"/>
    <w:multiLevelType w:val="hybridMultilevel"/>
    <w:tmpl w:val="384E6FAC"/>
    <w:lvl w:ilvl="0" w:tplc="79B6D64C">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3B366A0"/>
    <w:multiLevelType w:val="hybridMultilevel"/>
    <w:tmpl w:val="FFFFFFFF"/>
    <w:lvl w:ilvl="0" w:tplc="592C7F78">
      <w:start w:val="1"/>
      <w:numFmt w:val="bullet"/>
      <w:lvlText w:val="·"/>
      <w:lvlJc w:val="left"/>
      <w:pPr>
        <w:ind w:left="720" w:hanging="360"/>
      </w:pPr>
      <w:rPr>
        <w:rFonts w:ascii="Symbol" w:hAnsi="Symbol" w:hint="default"/>
      </w:rPr>
    </w:lvl>
    <w:lvl w:ilvl="1" w:tplc="AA04CED6">
      <w:start w:val="1"/>
      <w:numFmt w:val="bullet"/>
      <w:lvlText w:val="o"/>
      <w:lvlJc w:val="left"/>
      <w:pPr>
        <w:ind w:left="1440" w:hanging="360"/>
      </w:pPr>
      <w:rPr>
        <w:rFonts w:ascii="Courier New" w:hAnsi="Courier New" w:hint="default"/>
      </w:rPr>
    </w:lvl>
    <w:lvl w:ilvl="2" w:tplc="7ED67EE4">
      <w:start w:val="1"/>
      <w:numFmt w:val="bullet"/>
      <w:lvlText w:val=""/>
      <w:lvlJc w:val="left"/>
      <w:pPr>
        <w:ind w:left="2160" w:hanging="360"/>
      </w:pPr>
      <w:rPr>
        <w:rFonts w:ascii="Wingdings" w:hAnsi="Wingdings" w:hint="default"/>
      </w:rPr>
    </w:lvl>
    <w:lvl w:ilvl="3" w:tplc="83FA8678">
      <w:start w:val="1"/>
      <w:numFmt w:val="bullet"/>
      <w:lvlText w:val=""/>
      <w:lvlJc w:val="left"/>
      <w:pPr>
        <w:ind w:left="2880" w:hanging="360"/>
      </w:pPr>
      <w:rPr>
        <w:rFonts w:ascii="Symbol" w:hAnsi="Symbol" w:hint="default"/>
      </w:rPr>
    </w:lvl>
    <w:lvl w:ilvl="4" w:tplc="10889FFA">
      <w:start w:val="1"/>
      <w:numFmt w:val="bullet"/>
      <w:lvlText w:val="o"/>
      <w:lvlJc w:val="left"/>
      <w:pPr>
        <w:ind w:left="3600" w:hanging="360"/>
      </w:pPr>
      <w:rPr>
        <w:rFonts w:ascii="Courier New" w:hAnsi="Courier New" w:hint="default"/>
      </w:rPr>
    </w:lvl>
    <w:lvl w:ilvl="5" w:tplc="BE3A5548">
      <w:start w:val="1"/>
      <w:numFmt w:val="bullet"/>
      <w:lvlText w:val=""/>
      <w:lvlJc w:val="left"/>
      <w:pPr>
        <w:ind w:left="4320" w:hanging="360"/>
      </w:pPr>
      <w:rPr>
        <w:rFonts w:ascii="Wingdings" w:hAnsi="Wingdings" w:hint="default"/>
      </w:rPr>
    </w:lvl>
    <w:lvl w:ilvl="6" w:tplc="40C069F6">
      <w:start w:val="1"/>
      <w:numFmt w:val="bullet"/>
      <w:lvlText w:val=""/>
      <w:lvlJc w:val="left"/>
      <w:pPr>
        <w:ind w:left="5040" w:hanging="360"/>
      </w:pPr>
      <w:rPr>
        <w:rFonts w:ascii="Symbol" w:hAnsi="Symbol" w:hint="default"/>
      </w:rPr>
    </w:lvl>
    <w:lvl w:ilvl="7" w:tplc="8D9AEC66">
      <w:start w:val="1"/>
      <w:numFmt w:val="bullet"/>
      <w:lvlText w:val="o"/>
      <w:lvlJc w:val="left"/>
      <w:pPr>
        <w:ind w:left="5760" w:hanging="360"/>
      </w:pPr>
      <w:rPr>
        <w:rFonts w:ascii="Courier New" w:hAnsi="Courier New" w:hint="default"/>
      </w:rPr>
    </w:lvl>
    <w:lvl w:ilvl="8" w:tplc="96FA647E">
      <w:start w:val="1"/>
      <w:numFmt w:val="bullet"/>
      <w:lvlText w:val=""/>
      <w:lvlJc w:val="left"/>
      <w:pPr>
        <w:ind w:left="6480" w:hanging="360"/>
      </w:pPr>
      <w:rPr>
        <w:rFonts w:ascii="Wingdings" w:hAnsi="Wingdings" w:hint="default"/>
      </w:rPr>
    </w:lvl>
  </w:abstractNum>
  <w:abstractNum w:abstractNumId="39" w15:restartNumberingAfterBreak="0">
    <w:nsid w:val="362FAFCF"/>
    <w:multiLevelType w:val="hybridMultilevel"/>
    <w:tmpl w:val="4B30BD4E"/>
    <w:lvl w:ilvl="0" w:tplc="F23EDAFE">
      <w:start w:val="1"/>
      <w:numFmt w:val="bullet"/>
      <w:lvlText w:val=""/>
      <w:lvlJc w:val="left"/>
      <w:pPr>
        <w:ind w:left="720" w:hanging="360"/>
      </w:pPr>
      <w:rPr>
        <w:rFonts w:ascii="Symbol" w:hAnsi="Symbol" w:hint="default"/>
      </w:rPr>
    </w:lvl>
    <w:lvl w:ilvl="1" w:tplc="D24E7B2C">
      <w:start w:val="1"/>
      <w:numFmt w:val="bullet"/>
      <w:lvlText w:val="o"/>
      <w:lvlJc w:val="left"/>
      <w:pPr>
        <w:ind w:left="1440" w:hanging="360"/>
      </w:pPr>
      <w:rPr>
        <w:rFonts w:ascii="&quot;Courier New&quot;" w:hAnsi="&quot;Courier New&quot;" w:hint="default"/>
      </w:rPr>
    </w:lvl>
    <w:lvl w:ilvl="2" w:tplc="A36E2C80">
      <w:start w:val="1"/>
      <w:numFmt w:val="bullet"/>
      <w:lvlText w:val=""/>
      <w:lvlJc w:val="left"/>
      <w:pPr>
        <w:ind w:left="2160" w:hanging="360"/>
      </w:pPr>
      <w:rPr>
        <w:rFonts w:ascii="Wingdings" w:hAnsi="Wingdings" w:hint="default"/>
      </w:rPr>
    </w:lvl>
    <w:lvl w:ilvl="3" w:tplc="89B4261A">
      <w:start w:val="1"/>
      <w:numFmt w:val="bullet"/>
      <w:lvlText w:val=""/>
      <w:lvlJc w:val="left"/>
      <w:pPr>
        <w:ind w:left="2880" w:hanging="360"/>
      </w:pPr>
      <w:rPr>
        <w:rFonts w:ascii="Symbol" w:hAnsi="Symbol" w:hint="default"/>
      </w:rPr>
    </w:lvl>
    <w:lvl w:ilvl="4" w:tplc="090A145E">
      <w:start w:val="1"/>
      <w:numFmt w:val="bullet"/>
      <w:lvlText w:val="o"/>
      <w:lvlJc w:val="left"/>
      <w:pPr>
        <w:ind w:left="3600" w:hanging="360"/>
      </w:pPr>
      <w:rPr>
        <w:rFonts w:ascii="Courier New" w:hAnsi="Courier New" w:hint="default"/>
      </w:rPr>
    </w:lvl>
    <w:lvl w:ilvl="5" w:tplc="C3F420DA">
      <w:start w:val="1"/>
      <w:numFmt w:val="bullet"/>
      <w:lvlText w:val=""/>
      <w:lvlJc w:val="left"/>
      <w:pPr>
        <w:ind w:left="4320" w:hanging="360"/>
      </w:pPr>
      <w:rPr>
        <w:rFonts w:ascii="Wingdings" w:hAnsi="Wingdings" w:hint="default"/>
      </w:rPr>
    </w:lvl>
    <w:lvl w:ilvl="6" w:tplc="C672A536">
      <w:start w:val="1"/>
      <w:numFmt w:val="bullet"/>
      <w:lvlText w:val=""/>
      <w:lvlJc w:val="left"/>
      <w:pPr>
        <w:ind w:left="5040" w:hanging="360"/>
      </w:pPr>
      <w:rPr>
        <w:rFonts w:ascii="Symbol" w:hAnsi="Symbol" w:hint="default"/>
      </w:rPr>
    </w:lvl>
    <w:lvl w:ilvl="7" w:tplc="8DC8A070">
      <w:start w:val="1"/>
      <w:numFmt w:val="bullet"/>
      <w:lvlText w:val="o"/>
      <w:lvlJc w:val="left"/>
      <w:pPr>
        <w:ind w:left="5760" w:hanging="360"/>
      </w:pPr>
      <w:rPr>
        <w:rFonts w:ascii="Courier New" w:hAnsi="Courier New" w:hint="default"/>
      </w:rPr>
    </w:lvl>
    <w:lvl w:ilvl="8" w:tplc="4FE6A69E">
      <w:start w:val="1"/>
      <w:numFmt w:val="bullet"/>
      <w:lvlText w:val=""/>
      <w:lvlJc w:val="left"/>
      <w:pPr>
        <w:ind w:left="6480" w:hanging="360"/>
      </w:pPr>
      <w:rPr>
        <w:rFonts w:ascii="Wingdings" w:hAnsi="Wingdings" w:hint="default"/>
      </w:rPr>
    </w:lvl>
  </w:abstractNum>
  <w:abstractNum w:abstractNumId="40"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38F80165"/>
    <w:multiLevelType w:val="hybridMultilevel"/>
    <w:tmpl w:val="FFFFFFFF"/>
    <w:lvl w:ilvl="0" w:tplc="6060D012">
      <w:start w:val="1"/>
      <w:numFmt w:val="bullet"/>
      <w:lvlText w:val="·"/>
      <w:lvlJc w:val="left"/>
      <w:pPr>
        <w:ind w:left="720" w:hanging="360"/>
      </w:pPr>
      <w:rPr>
        <w:rFonts w:ascii="Symbol" w:hAnsi="Symbol" w:hint="default"/>
      </w:rPr>
    </w:lvl>
    <w:lvl w:ilvl="1" w:tplc="CB6ECF64">
      <w:start w:val="1"/>
      <w:numFmt w:val="bullet"/>
      <w:lvlText w:val="o"/>
      <w:lvlJc w:val="left"/>
      <w:pPr>
        <w:ind w:left="1440" w:hanging="360"/>
      </w:pPr>
      <w:rPr>
        <w:rFonts w:ascii="Courier New" w:hAnsi="Courier New" w:hint="default"/>
      </w:rPr>
    </w:lvl>
    <w:lvl w:ilvl="2" w:tplc="BB3A5402">
      <w:start w:val="1"/>
      <w:numFmt w:val="bullet"/>
      <w:lvlText w:val=""/>
      <w:lvlJc w:val="left"/>
      <w:pPr>
        <w:ind w:left="2160" w:hanging="360"/>
      </w:pPr>
      <w:rPr>
        <w:rFonts w:ascii="Wingdings" w:hAnsi="Wingdings" w:hint="default"/>
      </w:rPr>
    </w:lvl>
    <w:lvl w:ilvl="3" w:tplc="38D0CD5C">
      <w:start w:val="1"/>
      <w:numFmt w:val="bullet"/>
      <w:lvlText w:val=""/>
      <w:lvlJc w:val="left"/>
      <w:pPr>
        <w:ind w:left="2880" w:hanging="360"/>
      </w:pPr>
      <w:rPr>
        <w:rFonts w:ascii="Symbol" w:hAnsi="Symbol" w:hint="default"/>
      </w:rPr>
    </w:lvl>
    <w:lvl w:ilvl="4" w:tplc="FEE66540">
      <w:start w:val="1"/>
      <w:numFmt w:val="bullet"/>
      <w:lvlText w:val="o"/>
      <w:lvlJc w:val="left"/>
      <w:pPr>
        <w:ind w:left="3600" w:hanging="360"/>
      </w:pPr>
      <w:rPr>
        <w:rFonts w:ascii="Courier New" w:hAnsi="Courier New" w:hint="default"/>
      </w:rPr>
    </w:lvl>
    <w:lvl w:ilvl="5" w:tplc="D97C109A">
      <w:start w:val="1"/>
      <w:numFmt w:val="bullet"/>
      <w:lvlText w:val=""/>
      <w:lvlJc w:val="left"/>
      <w:pPr>
        <w:ind w:left="4320" w:hanging="360"/>
      </w:pPr>
      <w:rPr>
        <w:rFonts w:ascii="Wingdings" w:hAnsi="Wingdings" w:hint="default"/>
      </w:rPr>
    </w:lvl>
    <w:lvl w:ilvl="6" w:tplc="34BA2C6E">
      <w:start w:val="1"/>
      <w:numFmt w:val="bullet"/>
      <w:lvlText w:val=""/>
      <w:lvlJc w:val="left"/>
      <w:pPr>
        <w:ind w:left="5040" w:hanging="360"/>
      </w:pPr>
      <w:rPr>
        <w:rFonts w:ascii="Symbol" w:hAnsi="Symbol" w:hint="default"/>
      </w:rPr>
    </w:lvl>
    <w:lvl w:ilvl="7" w:tplc="E386478A">
      <w:start w:val="1"/>
      <w:numFmt w:val="bullet"/>
      <w:lvlText w:val="o"/>
      <w:lvlJc w:val="left"/>
      <w:pPr>
        <w:ind w:left="5760" w:hanging="360"/>
      </w:pPr>
      <w:rPr>
        <w:rFonts w:ascii="Courier New" w:hAnsi="Courier New" w:hint="default"/>
      </w:rPr>
    </w:lvl>
    <w:lvl w:ilvl="8" w:tplc="F1D04C96">
      <w:start w:val="1"/>
      <w:numFmt w:val="bullet"/>
      <w:lvlText w:val=""/>
      <w:lvlJc w:val="left"/>
      <w:pPr>
        <w:ind w:left="6480" w:hanging="360"/>
      </w:pPr>
      <w:rPr>
        <w:rFonts w:ascii="Wingdings" w:hAnsi="Wingdings" w:hint="default"/>
      </w:rPr>
    </w:lvl>
  </w:abstractNum>
  <w:abstractNum w:abstractNumId="42" w15:restartNumberingAfterBreak="0">
    <w:nsid w:val="3946282C"/>
    <w:multiLevelType w:val="hybridMultilevel"/>
    <w:tmpl w:val="FFFFFFFF"/>
    <w:lvl w:ilvl="0" w:tplc="8236F138">
      <w:start w:val="1"/>
      <w:numFmt w:val="bullet"/>
      <w:lvlText w:val="·"/>
      <w:lvlJc w:val="left"/>
      <w:pPr>
        <w:ind w:left="720" w:hanging="360"/>
      </w:pPr>
      <w:rPr>
        <w:rFonts w:ascii="Symbol" w:hAnsi="Symbol" w:hint="default"/>
      </w:rPr>
    </w:lvl>
    <w:lvl w:ilvl="1" w:tplc="A844A846">
      <w:start w:val="1"/>
      <w:numFmt w:val="bullet"/>
      <w:lvlText w:val="o"/>
      <w:lvlJc w:val="left"/>
      <w:pPr>
        <w:ind w:left="1440" w:hanging="360"/>
      </w:pPr>
      <w:rPr>
        <w:rFonts w:ascii="Courier New" w:hAnsi="Courier New" w:hint="default"/>
      </w:rPr>
    </w:lvl>
    <w:lvl w:ilvl="2" w:tplc="25AC84E0">
      <w:start w:val="1"/>
      <w:numFmt w:val="bullet"/>
      <w:lvlText w:val=""/>
      <w:lvlJc w:val="left"/>
      <w:pPr>
        <w:ind w:left="2160" w:hanging="360"/>
      </w:pPr>
      <w:rPr>
        <w:rFonts w:ascii="Wingdings" w:hAnsi="Wingdings" w:hint="default"/>
      </w:rPr>
    </w:lvl>
    <w:lvl w:ilvl="3" w:tplc="FC08527E">
      <w:start w:val="1"/>
      <w:numFmt w:val="bullet"/>
      <w:lvlText w:val=""/>
      <w:lvlJc w:val="left"/>
      <w:pPr>
        <w:ind w:left="2880" w:hanging="360"/>
      </w:pPr>
      <w:rPr>
        <w:rFonts w:ascii="Symbol" w:hAnsi="Symbol" w:hint="default"/>
      </w:rPr>
    </w:lvl>
    <w:lvl w:ilvl="4" w:tplc="0720B43E">
      <w:start w:val="1"/>
      <w:numFmt w:val="bullet"/>
      <w:lvlText w:val="o"/>
      <w:lvlJc w:val="left"/>
      <w:pPr>
        <w:ind w:left="3600" w:hanging="360"/>
      </w:pPr>
      <w:rPr>
        <w:rFonts w:ascii="Courier New" w:hAnsi="Courier New" w:hint="default"/>
      </w:rPr>
    </w:lvl>
    <w:lvl w:ilvl="5" w:tplc="655E375A">
      <w:start w:val="1"/>
      <w:numFmt w:val="bullet"/>
      <w:lvlText w:val=""/>
      <w:lvlJc w:val="left"/>
      <w:pPr>
        <w:ind w:left="4320" w:hanging="360"/>
      </w:pPr>
      <w:rPr>
        <w:rFonts w:ascii="Wingdings" w:hAnsi="Wingdings" w:hint="default"/>
      </w:rPr>
    </w:lvl>
    <w:lvl w:ilvl="6" w:tplc="F138AD3A">
      <w:start w:val="1"/>
      <w:numFmt w:val="bullet"/>
      <w:lvlText w:val=""/>
      <w:lvlJc w:val="left"/>
      <w:pPr>
        <w:ind w:left="5040" w:hanging="360"/>
      </w:pPr>
      <w:rPr>
        <w:rFonts w:ascii="Symbol" w:hAnsi="Symbol" w:hint="default"/>
      </w:rPr>
    </w:lvl>
    <w:lvl w:ilvl="7" w:tplc="211E0772">
      <w:start w:val="1"/>
      <w:numFmt w:val="bullet"/>
      <w:lvlText w:val="o"/>
      <w:lvlJc w:val="left"/>
      <w:pPr>
        <w:ind w:left="5760" w:hanging="360"/>
      </w:pPr>
      <w:rPr>
        <w:rFonts w:ascii="Courier New" w:hAnsi="Courier New" w:hint="default"/>
      </w:rPr>
    </w:lvl>
    <w:lvl w:ilvl="8" w:tplc="EEAA7154">
      <w:start w:val="1"/>
      <w:numFmt w:val="bullet"/>
      <w:lvlText w:val=""/>
      <w:lvlJc w:val="left"/>
      <w:pPr>
        <w:ind w:left="6480" w:hanging="360"/>
      </w:pPr>
      <w:rPr>
        <w:rFonts w:ascii="Wingdings" w:hAnsi="Wingdings" w:hint="default"/>
      </w:rPr>
    </w:lvl>
  </w:abstractNum>
  <w:abstractNum w:abstractNumId="43" w15:restartNumberingAfterBreak="0">
    <w:nsid w:val="3B0CF13E"/>
    <w:multiLevelType w:val="hybridMultilevel"/>
    <w:tmpl w:val="FFFFFFFF"/>
    <w:lvl w:ilvl="0" w:tplc="0F3EFC40">
      <w:start w:val="1"/>
      <w:numFmt w:val="bullet"/>
      <w:lvlText w:val="·"/>
      <w:lvlJc w:val="left"/>
      <w:pPr>
        <w:ind w:left="720" w:hanging="360"/>
      </w:pPr>
      <w:rPr>
        <w:rFonts w:ascii="Symbol" w:hAnsi="Symbol" w:hint="default"/>
      </w:rPr>
    </w:lvl>
    <w:lvl w:ilvl="1" w:tplc="E5A6B740">
      <w:start w:val="1"/>
      <w:numFmt w:val="bullet"/>
      <w:lvlText w:val="o"/>
      <w:lvlJc w:val="left"/>
      <w:pPr>
        <w:ind w:left="1440" w:hanging="360"/>
      </w:pPr>
      <w:rPr>
        <w:rFonts w:ascii="Courier New" w:hAnsi="Courier New" w:hint="default"/>
      </w:rPr>
    </w:lvl>
    <w:lvl w:ilvl="2" w:tplc="859C2BC0">
      <w:start w:val="1"/>
      <w:numFmt w:val="bullet"/>
      <w:lvlText w:val=""/>
      <w:lvlJc w:val="left"/>
      <w:pPr>
        <w:ind w:left="2160" w:hanging="360"/>
      </w:pPr>
      <w:rPr>
        <w:rFonts w:ascii="Wingdings" w:hAnsi="Wingdings" w:hint="default"/>
      </w:rPr>
    </w:lvl>
    <w:lvl w:ilvl="3" w:tplc="EBBC10A6">
      <w:start w:val="1"/>
      <w:numFmt w:val="bullet"/>
      <w:lvlText w:val=""/>
      <w:lvlJc w:val="left"/>
      <w:pPr>
        <w:ind w:left="2880" w:hanging="360"/>
      </w:pPr>
      <w:rPr>
        <w:rFonts w:ascii="Symbol" w:hAnsi="Symbol" w:hint="default"/>
      </w:rPr>
    </w:lvl>
    <w:lvl w:ilvl="4" w:tplc="27A8B64A">
      <w:start w:val="1"/>
      <w:numFmt w:val="bullet"/>
      <w:lvlText w:val="o"/>
      <w:lvlJc w:val="left"/>
      <w:pPr>
        <w:ind w:left="3600" w:hanging="360"/>
      </w:pPr>
      <w:rPr>
        <w:rFonts w:ascii="Courier New" w:hAnsi="Courier New" w:hint="default"/>
      </w:rPr>
    </w:lvl>
    <w:lvl w:ilvl="5" w:tplc="C6C6477A">
      <w:start w:val="1"/>
      <w:numFmt w:val="bullet"/>
      <w:lvlText w:val=""/>
      <w:lvlJc w:val="left"/>
      <w:pPr>
        <w:ind w:left="4320" w:hanging="360"/>
      </w:pPr>
      <w:rPr>
        <w:rFonts w:ascii="Wingdings" w:hAnsi="Wingdings" w:hint="default"/>
      </w:rPr>
    </w:lvl>
    <w:lvl w:ilvl="6" w:tplc="92D432B2">
      <w:start w:val="1"/>
      <w:numFmt w:val="bullet"/>
      <w:lvlText w:val=""/>
      <w:lvlJc w:val="left"/>
      <w:pPr>
        <w:ind w:left="5040" w:hanging="360"/>
      </w:pPr>
      <w:rPr>
        <w:rFonts w:ascii="Symbol" w:hAnsi="Symbol" w:hint="default"/>
      </w:rPr>
    </w:lvl>
    <w:lvl w:ilvl="7" w:tplc="3D8481EC">
      <w:start w:val="1"/>
      <w:numFmt w:val="bullet"/>
      <w:lvlText w:val="o"/>
      <w:lvlJc w:val="left"/>
      <w:pPr>
        <w:ind w:left="5760" w:hanging="360"/>
      </w:pPr>
      <w:rPr>
        <w:rFonts w:ascii="Courier New" w:hAnsi="Courier New" w:hint="default"/>
      </w:rPr>
    </w:lvl>
    <w:lvl w:ilvl="8" w:tplc="9F785F1E">
      <w:start w:val="1"/>
      <w:numFmt w:val="bullet"/>
      <w:lvlText w:val=""/>
      <w:lvlJc w:val="left"/>
      <w:pPr>
        <w:ind w:left="6480" w:hanging="360"/>
      </w:pPr>
      <w:rPr>
        <w:rFonts w:ascii="Wingdings" w:hAnsi="Wingdings" w:hint="default"/>
      </w:rPr>
    </w:lvl>
  </w:abstractNum>
  <w:abstractNum w:abstractNumId="44" w15:restartNumberingAfterBreak="0">
    <w:nsid w:val="3C857D26"/>
    <w:multiLevelType w:val="hybridMultilevel"/>
    <w:tmpl w:val="9380228C"/>
    <w:lvl w:ilvl="0" w:tplc="10090003">
      <w:start w:val="1"/>
      <w:numFmt w:val="bullet"/>
      <w:lvlText w:val="o"/>
      <w:lvlJc w:val="left"/>
      <w:pPr>
        <w:ind w:left="1211" w:hanging="360"/>
      </w:pPr>
      <w:rPr>
        <w:rFonts w:ascii="Courier New" w:hAnsi="Courier New" w:cs="Courier New"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5" w15:restartNumberingAfterBreak="0">
    <w:nsid w:val="3DFB7893"/>
    <w:multiLevelType w:val="hybridMultilevel"/>
    <w:tmpl w:val="6D445A3E"/>
    <w:lvl w:ilvl="0" w:tplc="FDB81052">
      <w:start w:val="9"/>
      <w:numFmt w:val="decimal"/>
      <w:lvlText w:val="%1."/>
      <w:lvlJc w:val="left"/>
      <w:pPr>
        <w:ind w:left="360" w:hanging="360"/>
      </w:pPr>
      <w:rPr>
        <w:rFonts w:cstheme="minorHAnsi"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3E4C3B5E"/>
    <w:multiLevelType w:val="hybridMultilevel"/>
    <w:tmpl w:val="ABE88CD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8" w15:restartNumberingAfterBreak="0">
    <w:nsid w:val="41D92381"/>
    <w:multiLevelType w:val="hybridMultilevel"/>
    <w:tmpl w:val="FFFFFFFF"/>
    <w:lvl w:ilvl="0" w:tplc="DFDA5724">
      <w:start w:val="1"/>
      <w:numFmt w:val="bullet"/>
      <w:lvlText w:val="·"/>
      <w:lvlJc w:val="left"/>
      <w:pPr>
        <w:ind w:left="720" w:hanging="360"/>
      </w:pPr>
      <w:rPr>
        <w:rFonts w:ascii="Symbol" w:hAnsi="Symbol" w:hint="default"/>
      </w:rPr>
    </w:lvl>
    <w:lvl w:ilvl="1" w:tplc="6D7A466E">
      <w:start w:val="1"/>
      <w:numFmt w:val="bullet"/>
      <w:lvlText w:val="o"/>
      <w:lvlJc w:val="left"/>
      <w:pPr>
        <w:ind w:left="1440" w:hanging="360"/>
      </w:pPr>
      <w:rPr>
        <w:rFonts w:ascii="Courier New" w:hAnsi="Courier New" w:hint="default"/>
      </w:rPr>
    </w:lvl>
    <w:lvl w:ilvl="2" w:tplc="4364B9B4">
      <w:start w:val="1"/>
      <w:numFmt w:val="bullet"/>
      <w:lvlText w:val=""/>
      <w:lvlJc w:val="left"/>
      <w:pPr>
        <w:ind w:left="2160" w:hanging="360"/>
      </w:pPr>
      <w:rPr>
        <w:rFonts w:ascii="Wingdings" w:hAnsi="Wingdings" w:hint="default"/>
      </w:rPr>
    </w:lvl>
    <w:lvl w:ilvl="3" w:tplc="A3DCBC44">
      <w:start w:val="1"/>
      <w:numFmt w:val="bullet"/>
      <w:lvlText w:val=""/>
      <w:lvlJc w:val="left"/>
      <w:pPr>
        <w:ind w:left="2880" w:hanging="360"/>
      </w:pPr>
      <w:rPr>
        <w:rFonts w:ascii="Symbol" w:hAnsi="Symbol" w:hint="default"/>
      </w:rPr>
    </w:lvl>
    <w:lvl w:ilvl="4" w:tplc="075EE270">
      <w:start w:val="1"/>
      <w:numFmt w:val="bullet"/>
      <w:lvlText w:val="o"/>
      <w:lvlJc w:val="left"/>
      <w:pPr>
        <w:ind w:left="3600" w:hanging="360"/>
      </w:pPr>
      <w:rPr>
        <w:rFonts w:ascii="Courier New" w:hAnsi="Courier New" w:hint="default"/>
      </w:rPr>
    </w:lvl>
    <w:lvl w:ilvl="5" w:tplc="60BC7B7A">
      <w:start w:val="1"/>
      <w:numFmt w:val="bullet"/>
      <w:lvlText w:val=""/>
      <w:lvlJc w:val="left"/>
      <w:pPr>
        <w:ind w:left="4320" w:hanging="360"/>
      </w:pPr>
      <w:rPr>
        <w:rFonts w:ascii="Wingdings" w:hAnsi="Wingdings" w:hint="default"/>
      </w:rPr>
    </w:lvl>
    <w:lvl w:ilvl="6" w:tplc="84BECB88">
      <w:start w:val="1"/>
      <w:numFmt w:val="bullet"/>
      <w:lvlText w:val=""/>
      <w:lvlJc w:val="left"/>
      <w:pPr>
        <w:ind w:left="5040" w:hanging="360"/>
      </w:pPr>
      <w:rPr>
        <w:rFonts w:ascii="Symbol" w:hAnsi="Symbol" w:hint="default"/>
      </w:rPr>
    </w:lvl>
    <w:lvl w:ilvl="7" w:tplc="99F4A84A">
      <w:start w:val="1"/>
      <w:numFmt w:val="bullet"/>
      <w:lvlText w:val="o"/>
      <w:lvlJc w:val="left"/>
      <w:pPr>
        <w:ind w:left="5760" w:hanging="360"/>
      </w:pPr>
      <w:rPr>
        <w:rFonts w:ascii="Courier New" w:hAnsi="Courier New" w:hint="default"/>
      </w:rPr>
    </w:lvl>
    <w:lvl w:ilvl="8" w:tplc="8E62F044">
      <w:start w:val="1"/>
      <w:numFmt w:val="bullet"/>
      <w:lvlText w:val=""/>
      <w:lvlJc w:val="left"/>
      <w:pPr>
        <w:ind w:left="6480" w:hanging="360"/>
      </w:pPr>
      <w:rPr>
        <w:rFonts w:ascii="Wingdings" w:hAnsi="Wingdings" w:hint="default"/>
      </w:rPr>
    </w:lvl>
  </w:abstractNum>
  <w:abstractNum w:abstractNumId="49" w15:restartNumberingAfterBreak="0">
    <w:nsid w:val="41E53746"/>
    <w:multiLevelType w:val="hybridMultilevel"/>
    <w:tmpl w:val="FFFFFFFF"/>
    <w:lvl w:ilvl="0" w:tplc="C4BE2A22">
      <w:start w:val="1"/>
      <w:numFmt w:val="bullet"/>
      <w:lvlText w:val="·"/>
      <w:lvlJc w:val="left"/>
      <w:pPr>
        <w:ind w:left="720" w:hanging="360"/>
      </w:pPr>
      <w:rPr>
        <w:rFonts w:ascii="Symbol" w:hAnsi="Symbol" w:hint="default"/>
      </w:rPr>
    </w:lvl>
    <w:lvl w:ilvl="1" w:tplc="AB3CCADE">
      <w:start w:val="1"/>
      <w:numFmt w:val="bullet"/>
      <w:lvlText w:val="o"/>
      <w:lvlJc w:val="left"/>
      <w:pPr>
        <w:ind w:left="1440" w:hanging="360"/>
      </w:pPr>
      <w:rPr>
        <w:rFonts w:ascii="Courier New" w:hAnsi="Courier New" w:hint="default"/>
      </w:rPr>
    </w:lvl>
    <w:lvl w:ilvl="2" w:tplc="4C26B1C2">
      <w:start w:val="1"/>
      <w:numFmt w:val="bullet"/>
      <w:lvlText w:val=""/>
      <w:lvlJc w:val="left"/>
      <w:pPr>
        <w:ind w:left="2160" w:hanging="360"/>
      </w:pPr>
      <w:rPr>
        <w:rFonts w:ascii="Wingdings" w:hAnsi="Wingdings" w:hint="default"/>
      </w:rPr>
    </w:lvl>
    <w:lvl w:ilvl="3" w:tplc="116825D2">
      <w:start w:val="1"/>
      <w:numFmt w:val="bullet"/>
      <w:lvlText w:val=""/>
      <w:lvlJc w:val="left"/>
      <w:pPr>
        <w:ind w:left="2880" w:hanging="360"/>
      </w:pPr>
      <w:rPr>
        <w:rFonts w:ascii="Symbol" w:hAnsi="Symbol" w:hint="default"/>
      </w:rPr>
    </w:lvl>
    <w:lvl w:ilvl="4" w:tplc="386A96F4">
      <w:start w:val="1"/>
      <w:numFmt w:val="bullet"/>
      <w:lvlText w:val="o"/>
      <w:lvlJc w:val="left"/>
      <w:pPr>
        <w:ind w:left="3600" w:hanging="360"/>
      </w:pPr>
      <w:rPr>
        <w:rFonts w:ascii="Courier New" w:hAnsi="Courier New" w:hint="default"/>
      </w:rPr>
    </w:lvl>
    <w:lvl w:ilvl="5" w:tplc="88CECB50">
      <w:start w:val="1"/>
      <w:numFmt w:val="bullet"/>
      <w:lvlText w:val=""/>
      <w:lvlJc w:val="left"/>
      <w:pPr>
        <w:ind w:left="4320" w:hanging="360"/>
      </w:pPr>
      <w:rPr>
        <w:rFonts w:ascii="Wingdings" w:hAnsi="Wingdings" w:hint="default"/>
      </w:rPr>
    </w:lvl>
    <w:lvl w:ilvl="6" w:tplc="5068369E">
      <w:start w:val="1"/>
      <w:numFmt w:val="bullet"/>
      <w:lvlText w:val=""/>
      <w:lvlJc w:val="left"/>
      <w:pPr>
        <w:ind w:left="5040" w:hanging="360"/>
      </w:pPr>
      <w:rPr>
        <w:rFonts w:ascii="Symbol" w:hAnsi="Symbol" w:hint="default"/>
      </w:rPr>
    </w:lvl>
    <w:lvl w:ilvl="7" w:tplc="C5CA5896">
      <w:start w:val="1"/>
      <w:numFmt w:val="bullet"/>
      <w:lvlText w:val="o"/>
      <w:lvlJc w:val="left"/>
      <w:pPr>
        <w:ind w:left="5760" w:hanging="360"/>
      </w:pPr>
      <w:rPr>
        <w:rFonts w:ascii="Courier New" w:hAnsi="Courier New" w:hint="default"/>
      </w:rPr>
    </w:lvl>
    <w:lvl w:ilvl="8" w:tplc="E044520C">
      <w:start w:val="1"/>
      <w:numFmt w:val="bullet"/>
      <w:lvlText w:val=""/>
      <w:lvlJc w:val="left"/>
      <w:pPr>
        <w:ind w:left="6480" w:hanging="360"/>
      </w:pPr>
      <w:rPr>
        <w:rFonts w:ascii="Wingdings" w:hAnsi="Wingdings" w:hint="default"/>
      </w:rPr>
    </w:lvl>
  </w:abstractNum>
  <w:abstractNum w:abstractNumId="50" w15:restartNumberingAfterBreak="0">
    <w:nsid w:val="42C07D41"/>
    <w:multiLevelType w:val="hybridMultilevel"/>
    <w:tmpl w:val="5A084462"/>
    <w:lvl w:ilvl="0" w:tplc="CCDA80F0">
      <w:start w:val="1"/>
      <w:numFmt w:val="bullet"/>
      <w:lvlText w:val="·"/>
      <w:lvlJc w:val="left"/>
      <w:pPr>
        <w:ind w:left="720" w:hanging="360"/>
      </w:pPr>
      <w:rPr>
        <w:rFonts w:ascii="Symbol" w:hAnsi="Symbol" w:hint="default"/>
      </w:rPr>
    </w:lvl>
    <w:lvl w:ilvl="1" w:tplc="EB70AFC4">
      <w:start w:val="1"/>
      <w:numFmt w:val="bullet"/>
      <w:lvlText w:val="o"/>
      <w:lvlJc w:val="left"/>
      <w:pPr>
        <w:ind w:left="1440" w:hanging="360"/>
      </w:pPr>
      <w:rPr>
        <w:rFonts w:ascii="Courier New" w:hAnsi="Courier New" w:hint="default"/>
      </w:rPr>
    </w:lvl>
    <w:lvl w:ilvl="2" w:tplc="99886B9A">
      <w:start w:val="1"/>
      <w:numFmt w:val="bullet"/>
      <w:lvlText w:val=""/>
      <w:lvlJc w:val="left"/>
      <w:pPr>
        <w:ind w:left="2160" w:hanging="360"/>
      </w:pPr>
      <w:rPr>
        <w:rFonts w:ascii="Wingdings" w:hAnsi="Wingdings" w:hint="default"/>
      </w:rPr>
    </w:lvl>
    <w:lvl w:ilvl="3" w:tplc="69BE2BE8">
      <w:start w:val="1"/>
      <w:numFmt w:val="bullet"/>
      <w:lvlText w:val=""/>
      <w:lvlJc w:val="left"/>
      <w:pPr>
        <w:ind w:left="2880" w:hanging="360"/>
      </w:pPr>
      <w:rPr>
        <w:rFonts w:ascii="Symbol" w:hAnsi="Symbol" w:hint="default"/>
      </w:rPr>
    </w:lvl>
    <w:lvl w:ilvl="4" w:tplc="E006F832">
      <w:start w:val="1"/>
      <w:numFmt w:val="bullet"/>
      <w:lvlText w:val="o"/>
      <w:lvlJc w:val="left"/>
      <w:pPr>
        <w:ind w:left="3600" w:hanging="360"/>
      </w:pPr>
      <w:rPr>
        <w:rFonts w:ascii="Courier New" w:hAnsi="Courier New" w:hint="default"/>
      </w:rPr>
    </w:lvl>
    <w:lvl w:ilvl="5" w:tplc="35CC4AA0">
      <w:start w:val="1"/>
      <w:numFmt w:val="bullet"/>
      <w:lvlText w:val=""/>
      <w:lvlJc w:val="left"/>
      <w:pPr>
        <w:ind w:left="4320" w:hanging="360"/>
      </w:pPr>
      <w:rPr>
        <w:rFonts w:ascii="Wingdings" w:hAnsi="Wingdings" w:hint="default"/>
      </w:rPr>
    </w:lvl>
    <w:lvl w:ilvl="6" w:tplc="57061B80">
      <w:start w:val="1"/>
      <w:numFmt w:val="bullet"/>
      <w:lvlText w:val=""/>
      <w:lvlJc w:val="left"/>
      <w:pPr>
        <w:ind w:left="5040" w:hanging="360"/>
      </w:pPr>
      <w:rPr>
        <w:rFonts w:ascii="Symbol" w:hAnsi="Symbol" w:hint="default"/>
      </w:rPr>
    </w:lvl>
    <w:lvl w:ilvl="7" w:tplc="763C4EF6">
      <w:start w:val="1"/>
      <w:numFmt w:val="bullet"/>
      <w:lvlText w:val="o"/>
      <w:lvlJc w:val="left"/>
      <w:pPr>
        <w:ind w:left="5760" w:hanging="360"/>
      </w:pPr>
      <w:rPr>
        <w:rFonts w:ascii="Courier New" w:hAnsi="Courier New" w:hint="default"/>
      </w:rPr>
    </w:lvl>
    <w:lvl w:ilvl="8" w:tplc="9782C1DA">
      <w:start w:val="1"/>
      <w:numFmt w:val="bullet"/>
      <w:lvlText w:val=""/>
      <w:lvlJc w:val="left"/>
      <w:pPr>
        <w:ind w:left="6480" w:hanging="360"/>
      </w:pPr>
      <w:rPr>
        <w:rFonts w:ascii="Wingdings" w:hAnsi="Wingdings" w:hint="default"/>
      </w:rPr>
    </w:lvl>
  </w:abstractNum>
  <w:abstractNum w:abstractNumId="51" w15:restartNumberingAfterBreak="0">
    <w:nsid w:val="436D033C"/>
    <w:multiLevelType w:val="hybridMultilevel"/>
    <w:tmpl w:val="00E23018"/>
    <w:lvl w:ilvl="0" w:tplc="5FFE07C6">
      <w:start w:val="1"/>
      <w:numFmt w:val="bullet"/>
      <w:lvlText w:val="·"/>
      <w:lvlJc w:val="left"/>
      <w:pPr>
        <w:ind w:left="720" w:hanging="360"/>
      </w:pPr>
      <w:rPr>
        <w:rFonts w:ascii="Symbol" w:hAnsi="Symbol" w:hint="default"/>
      </w:rPr>
    </w:lvl>
    <w:lvl w:ilvl="1" w:tplc="711819E8">
      <w:start w:val="1"/>
      <w:numFmt w:val="bullet"/>
      <w:lvlText w:val="o"/>
      <w:lvlJc w:val="left"/>
      <w:pPr>
        <w:ind w:left="1440" w:hanging="360"/>
      </w:pPr>
      <w:rPr>
        <w:rFonts w:ascii="Courier New" w:hAnsi="Courier New" w:hint="default"/>
      </w:rPr>
    </w:lvl>
    <w:lvl w:ilvl="2" w:tplc="535C5946">
      <w:start w:val="1"/>
      <w:numFmt w:val="bullet"/>
      <w:lvlText w:val=""/>
      <w:lvlJc w:val="left"/>
      <w:pPr>
        <w:ind w:left="2160" w:hanging="360"/>
      </w:pPr>
      <w:rPr>
        <w:rFonts w:ascii="Wingdings" w:hAnsi="Wingdings" w:hint="default"/>
      </w:rPr>
    </w:lvl>
    <w:lvl w:ilvl="3" w:tplc="2BE4399A">
      <w:start w:val="1"/>
      <w:numFmt w:val="bullet"/>
      <w:lvlText w:val=""/>
      <w:lvlJc w:val="left"/>
      <w:pPr>
        <w:ind w:left="2880" w:hanging="360"/>
      </w:pPr>
      <w:rPr>
        <w:rFonts w:ascii="Symbol" w:hAnsi="Symbol" w:hint="default"/>
      </w:rPr>
    </w:lvl>
    <w:lvl w:ilvl="4" w:tplc="5254F20C">
      <w:start w:val="1"/>
      <w:numFmt w:val="bullet"/>
      <w:lvlText w:val="o"/>
      <w:lvlJc w:val="left"/>
      <w:pPr>
        <w:ind w:left="3600" w:hanging="360"/>
      </w:pPr>
      <w:rPr>
        <w:rFonts w:ascii="Courier New" w:hAnsi="Courier New" w:hint="default"/>
      </w:rPr>
    </w:lvl>
    <w:lvl w:ilvl="5" w:tplc="7828FE46">
      <w:start w:val="1"/>
      <w:numFmt w:val="bullet"/>
      <w:lvlText w:val=""/>
      <w:lvlJc w:val="left"/>
      <w:pPr>
        <w:ind w:left="4320" w:hanging="360"/>
      </w:pPr>
      <w:rPr>
        <w:rFonts w:ascii="Wingdings" w:hAnsi="Wingdings" w:hint="default"/>
      </w:rPr>
    </w:lvl>
    <w:lvl w:ilvl="6" w:tplc="4DE0F956">
      <w:start w:val="1"/>
      <w:numFmt w:val="bullet"/>
      <w:lvlText w:val=""/>
      <w:lvlJc w:val="left"/>
      <w:pPr>
        <w:ind w:left="5040" w:hanging="360"/>
      </w:pPr>
      <w:rPr>
        <w:rFonts w:ascii="Symbol" w:hAnsi="Symbol" w:hint="default"/>
      </w:rPr>
    </w:lvl>
    <w:lvl w:ilvl="7" w:tplc="E3CA5DA2">
      <w:start w:val="1"/>
      <w:numFmt w:val="bullet"/>
      <w:lvlText w:val="o"/>
      <w:lvlJc w:val="left"/>
      <w:pPr>
        <w:ind w:left="5760" w:hanging="360"/>
      </w:pPr>
      <w:rPr>
        <w:rFonts w:ascii="Courier New" w:hAnsi="Courier New" w:hint="default"/>
      </w:rPr>
    </w:lvl>
    <w:lvl w:ilvl="8" w:tplc="9BAA316E">
      <w:start w:val="1"/>
      <w:numFmt w:val="bullet"/>
      <w:lvlText w:val=""/>
      <w:lvlJc w:val="left"/>
      <w:pPr>
        <w:ind w:left="6480" w:hanging="360"/>
      </w:pPr>
      <w:rPr>
        <w:rFonts w:ascii="Wingdings" w:hAnsi="Wingdings" w:hint="default"/>
      </w:rPr>
    </w:lvl>
  </w:abstractNum>
  <w:abstractNum w:abstractNumId="52" w15:restartNumberingAfterBreak="0">
    <w:nsid w:val="4370372D"/>
    <w:multiLevelType w:val="hybridMultilevel"/>
    <w:tmpl w:val="FFFFFFFF"/>
    <w:lvl w:ilvl="0" w:tplc="CB0C1F18">
      <w:start w:val="1"/>
      <w:numFmt w:val="bullet"/>
      <w:lvlText w:val="·"/>
      <w:lvlJc w:val="left"/>
      <w:pPr>
        <w:ind w:left="720" w:hanging="360"/>
      </w:pPr>
      <w:rPr>
        <w:rFonts w:ascii="Symbol" w:hAnsi="Symbol" w:hint="default"/>
      </w:rPr>
    </w:lvl>
    <w:lvl w:ilvl="1" w:tplc="5FE8CE1C">
      <w:start w:val="1"/>
      <w:numFmt w:val="bullet"/>
      <w:lvlText w:val="o"/>
      <w:lvlJc w:val="left"/>
      <w:pPr>
        <w:ind w:left="1440" w:hanging="360"/>
      </w:pPr>
      <w:rPr>
        <w:rFonts w:ascii="Courier New" w:hAnsi="Courier New" w:hint="default"/>
      </w:rPr>
    </w:lvl>
    <w:lvl w:ilvl="2" w:tplc="A5BA7F92">
      <w:start w:val="1"/>
      <w:numFmt w:val="bullet"/>
      <w:lvlText w:val=""/>
      <w:lvlJc w:val="left"/>
      <w:pPr>
        <w:ind w:left="2160" w:hanging="360"/>
      </w:pPr>
      <w:rPr>
        <w:rFonts w:ascii="Wingdings" w:hAnsi="Wingdings" w:hint="default"/>
      </w:rPr>
    </w:lvl>
    <w:lvl w:ilvl="3" w:tplc="7E46CA46">
      <w:start w:val="1"/>
      <w:numFmt w:val="bullet"/>
      <w:lvlText w:val=""/>
      <w:lvlJc w:val="left"/>
      <w:pPr>
        <w:ind w:left="2880" w:hanging="360"/>
      </w:pPr>
      <w:rPr>
        <w:rFonts w:ascii="Symbol" w:hAnsi="Symbol" w:hint="default"/>
      </w:rPr>
    </w:lvl>
    <w:lvl w:ilvl="4" w:tplc="9D08B748">
      <w:start w:val="1"/>
      <w:numFmt w:val="bullet"/>
      <w:lvlText w:val="o"/>
      <w:lvlJc w:val="left"/>
      <w:pPr>
        <w:ind w:left="3600" w:hanging="360"/>
      </w:pPr>
      <w:rPr>
        <w:rFonts w:ascii="Courier New" w:hAnsi="Courier New" w:hint="default"/>
      </w:rPr>
    </w:lvl>
    <w:lvl w:ilvl="5" w:tplc="EF9AAA98">
      <w:start w:val="1"/>
      <w:numFmt w:val="bullet"/>
      <w:lvlText w:val=""/>
      <w:lvlJc w:val="left"/>
      <w:pPr>
        <w:ind w:left="4320" w:hanging="360"/>
      </w:pPr>
      <w:rPr>
        <w:rFonts w:ascii="Wingdings" w:hAnsi="Wingdings" w:hint="default"/>
      </w:rPr>
    </w:lvl>
    <w:lvl w:ilvl="6" w:tplc="FB42CA14">
      <w:start w:val="1"/>
      <w:numFmt w:val="bullet"/>
      <w:lvlText w:val=""/>
      <w:lvlJc w:val="left"/>
      <w:pPr>
        <w:ind w:left="5040" w:hanging="360"/>
      </w:pPr>
      <w:rPr>
        <w:rFonts w:ascii="Symbol" w:hAnsi="Symbol" w:hint="default"/>
      </w:rPr>
    </w:lvl>
    <w:lvl w:ilvl="7" w:tplc="00D67FEE">
      <w:start w:val="1"/>
      <w:numFmt w:val="bullet"/>
      <w:lvlText w:val="o"/>
      <w:lvlJc w:val="left"/>
      <w:pPr>
        <w:ind w:left="5760" w:hanging="360"/>
      </w:pPr>
      <w:rPr>
        <w:rFonts w:ascii="Courier New" w:hAnsi="Courier New" w:hint="default"/>
      </w:rPr>
    </w:lvl>
    <w:lvl w:ilvl="8" w:tplc="70108F2A">
      <w:start w:val="1"/>
      <w:numFmt w:val="bullet"/>
      <w:lvlText w:val=""/>
      <w:lvlJc w:val="left"/>
      <w:pPr>
        <w:ind w:left="6480" w:hanging="360"/>
      </w:pPr>
      <w:rPr>
        <w:rFonts w:ascii="Wingdings" w:hAnsi="Wingdings" w:hint="default"/>
      </w:rPr>
    </w:lvl>
  </w:abstractNum>
  <w:abstractNum w:abstractNumId="53"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5F2DBF9"/>
    <w:multiLevelType w:val="hybridMultilevel"/>
    <w:tmpl w:val="FFFFFFFF"/>
    <w:lvl w:ilvl="0" w:tplc="765E8D3C">
      <w:start w:val="1"/>
      <w:numFmt w:val="bullet"/>
      <w:lvlText w:val="·"/>
      <w:lvlJc w:val="left"/>
      <w:pPr>
        <w:ind w:left="720" w:hanging="360"/>
      </w:pPr>
      <w:rPr>
        <w:rFonts w:ascii="Symbol" w:hAnsi="Symbol" w:hint="default"/>
      </w:rPr>
    </w:lvl>
    <w:lvl w:ilvl="1" w:tplc="CCA0D074">
      <w:start w:val="1"/>
      <w:numFmt w:val="bullet"/>
      <w:lvlText w:val="o"/>
      <w:lvlJc w:val="left"/>
      <w:pPr>
        <w:ind w:left="1440" w:hanging="360"/>
      </w:pPr>
      <w:rPr>
        <w:rFonts w:ascii="Courier New" w:hAnsi="Courier New" w:hint="default"/>
      </w:rPr>
    </w:lvl>
    <w:lvl w:ilvl="2" w:tplc="AFD89814">
      <w:start w:val="1"/>
      <w:numFmt w:val="bullet"/>
      <w:lvlText w:val=""/>
      <w:lvlJc w:val="left"/>
      <w:pPr>
        <w:ind w:left="2160" w:hanging="360"/>
      </w:pPr>
      <w:rPr>
        <w:rFonts w:ascii="Wingdings" w:hAnsi="Wingdings" w:hint="default"/>
      </w:rPr>
    </w:lvl>
    <w:lvl w:ilvl="3" w:tplc="DEFE428A">
      <w:start w:val="1"/>
      <w:numFmt w:val="bullet"/>
      <w:lvlText w:val=""/>
      <w:lvlJc w:val="left"/>
      <w:pPr>
        <w:ind w:left="2880" w:hanging="360"/>
      </w:pPr>
      <w:rPr>
        <w:rFonts w:ascii="Symbol" w:hAnsi="Symbol" w:hint="default"/>
      </w:rPr>
    </w:lvl>
    <w:lvl w:ilvl="4" w:tplc="2EAE3328">
      <w:start w:val="1"/>
      <w:numFmt w:val="bullet"/>
      <w:lvlText w:val="o"/>
      <w:lvlJc w:val="left"/>
      <w:pPr>
        <w:ind w:left="3600" w:hanging="360"/>
      </w:pPr>
      <w:rPr>
        <w:rFonts w:ascii="Courier New" w:hAnsi="Courier New" w:hint="default"/>
      </w:rPr>
    </w:lvl>
    <w:lvl w:ilvl="5" w:tplc="FE96455C">
      <w:start w:val="1"/>
      <w:numFmt w:val="bullet"/>
      <w:lvlText w:val=""/>
      <w:lvlJc w:val="left"/>
      <w:pPr>
        <w:ind w:left="4320" w:hanging="360"/>
      </w:pPr>
      <w:rPr>
        <w:rFonts w:ascii="Wingdings" w:hAnsi="Wingdings" w:hint="default"/>
      </w:rPr>
    </w:lvl>
    <w:lvl w:ilvl="6" w:tplc="4EBE59C6">
      <w:start w:val="1"/>
      <w:numFmt w:val="bullet"/>
      <w:lvlText w:val=""/>
      <w:lvlJc w:val="left"/>
      <w:pPr>
        <w:ind w:left="5040" w:hanging="360"/>
      </w:pPr>
      <w:rPr>
        <w:rFonts w:ascii="Symbol" w:hAnsi="Symbol" w:hint="default"/>
      </w:rPr>
    </w:lvl>
    <w:lvl w:ilvl="7" w:tplc="54549728">
      <w:start w:val="1"/>
      <w:numFmt w:val="bullet"/>
      <w:lvlText w:val="o"/>
      <w:lvlJc w:val="left"/>
      <w:pPr>
        <w:ind w:left="5760" w:hanging="360"/>
      </w:pPr>
      <w:rPr>
        <w:rFonts w:ascii="Courier New" w:hAnsi="Courier New" w:hint="default"/>
      </w:rPr>
    </w:lvl>
    <w:lvl w:ilvl="8" w:tplc="4C82A23A">
      <w:start w:val="1"/>
      <w:numFmt w:val="bullet"/>
      <w:lvlText w:val=""/>
      <w:lvlJc w:val="left"/>
      <w:pPr>
        <w:ind w:left="6480" w:hanging="360"/>
      </w:pPr>
      <w:rPr>
        <w:rFonts w:ascii="Wingdings" w:hAnsi="Wingdings" w:hint="default"/>
      </w:rPr>
    </w:lvl>
  </w:abstractNum>
  <w:abstractNum w:abstractNumId="55"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56" w15:restartNumberingAfterBreak="0">
    <w:nsid w:val="4904C40B"/>
    <w:multiLevelType w:val="hybridMultilevel"/>
    <w:tmpl w:val="995258A2"/>
    <w:lvl w:ilvl="0" w:tplc="A4A0F8C6">
      <w:start w:val="1"/>
      <w:numFmt w:val="bullet"/>
      <w:lvlText w:val="·"/>
      <w:lvlJc w:val="left"/>
      <w:pPr>
        <w:ind w:left="720" w:hanging="360"/>
      </w:pPr>
      <w:rPr>
        <w:rFonts w:ascii="Symbol" w:hAnsi="Symbol" w:hint="default"/>
      </w:rPr>
    </w:lvl>
    <w:lvl w:ilvl="1" w:tplc="5C665324">
      <w:start w:val="1"/>
      <w:numFmt w:val="bullet"/>
      <w:lvlText w:val="o"/>
      <w:lvlJc w:val="left"/>
      <w:pPr>
        <w:ind w:left="1440" w:hanging="360"/>
      </w:pPr>
      <w:rPr>
        <w:rFonts w:ascii="Courier New" w:hAnsi="Courier New" w:hint="default"/>
      </w:rPr>
    </w:lvl>
    <w:lvl w:ilvl="2" w:tplc="06A08A5E">
      <w:start w:val="1"/>
      <w:numFmt w:val="bullet"/>
      <w:lvlText w:val=""/>
      <w:lvlJc w:val="left"/>
      <w:pPr>
        <w:ind w:left="2160" w:hanging="360"/>
      </w:pPr>
      <w:rPr>
        <w:rFonts w:ascii="Wingdings" w:hAnsi="Wingdings" w:hint="default"/>
      </w:rPr>
    </w:lvl>
    <w:lvl w:ilvl="3" w:tplc="D1F6866E">
      <w:start w:val="1"/>
      <w:numFmt w:val="bullet"/>
      <w:lvlText w:val=""/>
      <w:lvlJc w:val="left"/>
      <w:pPr>
        <w:ind w:left="2880" w:hanging="360"/>
      </w:pPr>
      <w:rPr>
        <w:rFonts w:ascii="Symbol" w:hAnsi="Symbol" w:hint="default"/>
      </w:rPr>
    </w:lvl>
    <w:lvl w:ilvl="4" w:tplc="94AE79AA">
      <w:start w:val="1"/>
      <w:numFmt w:val="bullet"/>
      <w:lvlText w:val="o"/>
      <w:lvlJc w:val="left"/>
      <w:pPr>
        <w:ind w:left="3600" w:hanging="360"/>
      </w:pPr>
      <w:rPr>
        <w:rFonts w:ascii="Courier New" w:hAnsi="Courier New" w:hint="default"/>
      </w:rPr>
    </w:lvl>
    <w:lvl w:ilvl="5" w:tplc="0C30038C">
      <w:start w:val="1"/>
      <w:numFmt w:val="bullet"/>
      <w:lvlText w:val=""/>
      <w:lvlJc w:val="left"/>
      <w:pPr>
        <w:ind w:left="4320" w:hanging="360"/>
      </w:pPr>
      <w:rPr>
        <w:rFonts w:ascii="Wingdings" w:hAnsi="Wingdings" w:hint="default"/>
      </w:rPr>
    </w:lvl>
    <w:lvl w:ilvl="6" w:tplc="7A822B4E">
      <w:start w:val="1"/>
      <w:numFmt w:val="bullet"/>
      <w:lvlText w:val=""/>
      <w:lvlJc w:val="left"/>
      <w:pPr>
        <w:ind w:left="5040" w:hanging="360"/>
      </w:pPr>
      <w:rPr>
        <w:rFonts w:ascii="Symbol" w:hAnsi="Symbol" w:hint="default"/>
      </w:rPr>
    </w:lvl>
    <w:lvl w:ilvl="7" w:tplc="C0CCEDCC">
      <w:start w:val="1"/>
      <w:numFmt w:val="bullet"/>
      <w:lvlText w:val="o"/>
      <w:lvlJc w:val="left"/>
      <w:pPr>
        <w:ind w:left="5760" w:hanging="360"/>
      </w:pPr>
      <w:rPr>
        <w:rFonts w:ascii="Courier New" w:hAnsi="Courier New" w:hint="default"/>
      </w:rPr>
    </w:lvl>
    <w:lvl w:ilvl="8" w:tplc="6E60E112">
      <w:start w:val="1"/>
      <w:numFmt w:val="bullet"/>
      <w:lvlText w:val=""/>
      <w:lvlJc w:val="left"/>
      <w:pPr>
        <w:ind w:left="6480" w:hanging="360"/>
      </w:pPr>
      <w:rPr>
        <w:rFonts w:ascii="Wingdings" w:hAnsi="Wingdings" w:hint="default"/>
      </w:rPr>
    </w:lvl>
  </w:abstractNum>
  <w:abstractNum w:abstractNumId="57" w15:restartNumberingAfterBreak="0">
    <w:nsid w:val="4A06359C"/>
    <w:multiLevelType w:val="hybridMultilevel"/>
    <w:tmpl w:val="FFFFFFFF"/>
    <w:lvl w:ilvl="0" w:tplc="40FA06D4">
      <w:start w:val="1"/>
      <w:numFmt w:val="bullet"/>
      <w:lvlText w:val="·"/>
      <w:lvlJc w:val="left"/>
      <w:pPr>
        <w:ind w:left="720" w:hanging="360"/>
      </w:pPr>
      <w:rPr>
        <w:rFonts w:ascii="Symbol" w:hAnsi="Symbol" w:hint="default"/>
      </w:rPr>
    </w:lvl>
    <w:lvl w:ilvl="1" w:tplc="5AFCF5B6">
      <w:start w:val="1"/>
      <w:numFmt w:val="bullet"/>
      <w:lvlText w:val="o"/>
      <w:lvlJc w:val="left"/>
      <w:pPr>
        <w:ind w:left="1440" w:hanging="360"/>
      </w:pPr>
      <w:rPr>
        <w:rFonts w:ascii="Courier New" w:hAnsi="Courier New" w:hint="default"/>
      </w:rPr>
    </w:lvl>
    <w:lvl w:ilvl="2" w:tplc="1068C190">
      <w:start w:val="1"/>
      <w:numFmt w:val="bullet"/>
      <w:lvlText w:val=""/>
      <w:lvlJc w:val="left"/>
      <w:pPr>
        <w:ind w:left="2160" w:hanging="360"/>
      </w:pPr>
      <w:rPr>
        <w:rFonts w:ascii="Wingdings" w:hAnsi="Wingdings" w:hint="default"/>
      </w:rPr>
    </w:lvl>
    <w:lvl w:ilvl="3" w:tplc="2200E224">
      <w:start w:val="1"/>
      <w:numFmt w:val="bullet"/>
      <w:lvlText w:val=""/>
      <w:lvlJc w:val="left"/>
      <w:pPr>
        <w:ind w:left="2880" w:hanging="360"/>
      </w:pPr>
      <w:rPr>
        <w:rFonts w:ascii="Symbol" w:hAnsi="Symbol" w:hint="default"/>
      </w:rPr>
    </w:lvl>
    <w:lvl w:ilvl="4" w:tplc="20D85C02">
      <w:start w:val="1"/>
      <w:numFmt w:val="bullet"/>
      <w:lvlText w:val="o"/>
      <w:lvlJc w:val="left"/>
      <w:pPr>
        <w:ind w:left="3600" w:hanging="360"/>
      </w:pPr>
      <w:rPr>
        <w:rFonts w:ascii="Courier New" w:hAnsi="Courier New" w:hint="default"/>
      </w:rPr>
    </w:lvl>
    <w:lvl w:ilvl="5" w:tplc="0E44A964">
      <w:start w:val="1"/>
      <w:numFmt w:val="bullet"/>
      <w:lvlText w:val=""/>
      <w:lvlJc w:val="left"/>
      <w:pPr>
        <w:ind w:left="4320" w:hanging="360"/>
      </w:pPr>
      <w:rPr>
        <w:rFonts w:ascii="Wingdings" w:hAnsi="Wingdings" w:hint="default"/>
      </w:rPr>
    </w:lvl>
    <w:lvl w:ilvl="6" w:tplc="FD6EFFC8">
      <w:start w:val="1"/>
      <w:numFmt w:val="bullet"/>
      <w:lvlText w:val=""/>
      <w:lvlJc w:val="left"/>
      <w:pPr>
        <w:ind w:left="5040" w:hanging="360"/>
      </w:pPr>
      <w:rPr>
        <w:rFonts w:ascii="Symbol" w:hAnsi="Symbol" w:hint="default"/>
      </w:rPr>
    </w:lvl>
    <w:lvl w:ilvl="7" w:tplc="4E966848">
      <w:start w:val="1"/>
      <w:numFmt w:val="bullet"/>
      <w:lvlText w:val="o"/>
      <w:lvlJc w:val="left"/>
      <w:pPr>
        <w:ind w:left="5760" w:hanging="360"/>
      </w:pPr>
      <w:rPr>
        <w:rFonts w:ascii="Courier New" w:hAnsi="Courier New" w:hint="default"/>
      </w:rPr>
    </w:lvl>
    <w:lvl w:ilvl="8" w:tplc="121860FC">
      <w:start w:val="1"/>
      <w:numFmt w:val="bullet"/>
      <w:lvlText w:val=""/>
      <w:lvlJc w:val="left"/>
      <w:pPr>
        <w:ind w:left="6480" w:hanging="360"/>
      </w:pPr>
      <w:rPr>
        <w:rFonts w:ascii="Wingdings" w:hAnsi="Wingdings" w:hint="default"/>
      </w:rPr>
    </w:lvl>
  </w:abstractNum>
  <w:abstractNum w:abstractNumId="58" w15:restartNumberingAfterBreak="0">
    <w:nsid w:val="4D4C21A7"/>
    <w:multiLevelType w:val="hybridMultilevel"/>
    <w:tmpl w:val="6FAA52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4DF710F1"/>
    <w:multiLevelType w:val="hybridMultilevel"/>
    <w:tmpl w:val="FFFFFFFF"/>
    <w:lvl w:ilvl="0" w:tplc="950EB878">
      <w:start w:val="1"/>
      <w:numFmt w:val="bullet"/>
      <w:lvlText w:val="·"/>
      <w:lvlJc w:val="left"/>
      <w:pPr>
        <w:ind w:left="720" w:hanging="360"/>
      </w:pPr>
      <w:rPr>
        <w:rFonts w:ascii="Symbol" w:hAnsi="Symbol" w:hint="default"/>
      </w:rPr>
    </w:lvl>
    <w:lvl w:ilvl="1" w:tplc="5AE6A2F8">
      <w:start w:val="1"/>
      <w:numFmt w:val="bullet"/>
      <w:lvlText w:val="o"/>
      <w:lvlJc w:val="left"/>
      <w:pPr>
        <w:ind w:left="1440" w:hanging="360"/>
      </w:pPr>
      <w:rPr>
        <w:rFonts w:ascii="Courier New" w:hAnsi="Courier New" w:hint="default"/>
      </w:rPr>
    </w:lvl>
    <w:lvl w:ilvl="2" w:tplc="72104D4A">
      <w:start w:val="1"/>
      <w:numFmt w:val="bullet"/>
      <w:lvlText w:val=""/>
      <w:lvlJc w:val="left"/>
      <w:pPr>
        <w:ind w:left="2160" w:hanging="360"/>
      </w:pPr>
      <w:rPr>
        <w:rFonts w:ascii="Wingdings" w:hAnsi="Wingdings" w:hint="default"/>
      </w:rPr>
    </w:lvl>
    <w:lvl w:ilvl="3" w:tplc="8290557E">
      <w:start w:val="1"/>
      <w:numFmt w:val="bullet"/>
      <w:lvlText w:val=""/>
      <w:lvlJc w:val="left"/>
      <w:pPr>
        <w:ind w:left="2880" w:hanging="360"/>
      </w:pPr>
      <w:rPr>
        <w:rFonts w:ascii="Symbol" w:hAnsi="Symbol" w:hint="default"/>
      </w:rPr>
    </w:lvl>
    <w:lvl w:ilvl="4" w:tplc="22C8B23C">
      <w:start w:val="1"/>
      <w:numFmt w:val="bullet"/>
      <w:lvlText w:val="o"/>
      <w:lvlJc w:val="left"/>
      <w:pPr>
        <w:ind w:left="3600" w:hanging="360"/>
      </w:pPr>
      <w:rPr>
        <w:rFonts w:ascii="Courier New" w:hAnsi="Courier New" w:hint="default"/>
      </w:rPr>
    </w:lvl>
    <w:lvl w:ilvl="5" w:tplc="42D8DDCE">
      <w:start w:val="1"/>
      <w:numFmt w:val="bullet"/>
      <w:lvlText w:val=""/>
      <w:lvlJc w:val="left"/>
      <w:pPr>
        <w:ind w:left="4320" w:hanging="360"/>
      </w:pPr>
      <w:rPr>
        <w:rFonts w:ascii="Wingdings" w:hAnsi="Wingdings" w:hint="default"/>
      </w:rPr>
    </w:lvl>
    <w:lvl w:ilvl="6" w:tplc="A0AC5B44">
      <w:start w:val="1"/>
      <w:numFmt w:val="bullet"/>
      <w:lvlText w:val=""/>
      <w:lvlJc w:val="left"/>
      <w:pPr>
        <w:ind w:left="5040" w:hanging="360"/>
      </w:pPr>
      <w:rPr>
        <w:rFonts w:ascii="Symbol" w:hAnsi="Symbol" w:hint="default"/>
      </w:rPr>
    </w:lvl>
    <w:lvl w:ilvl="7" w:tplc="CC2A112C">
      <w:start w:val="1"/>
      <w:numFmt w:val="bullet"/>
      <w:lvlText w:val="o"/>
      <w:lvlJc w:val="left"/>
      <w:pPr>
        <w:ind w:left="5760" w:hanging="360"/>
      </w:pPr>
      <w:rPr>
        <w:rFonts w:ascii="Courier New" w:hAnsi="Courier New" w:hint="default"/>
      </w:rPr>
    </w:lvl>
    <w:lvl w:ilvl="8" w:tplc="464A08F8">
      <w:start w:val="1"/>
      <w:numFmt w:val="bullet"/>
      <w:lvlText w:val=""/>
      <w:lvlJc w:val="left"/>
      <w:pPr>
        <w:ind w:left="6480" w:hanging="360"/>
      </w:pPr>
      <w:rPr>
        <w:rFonts w:ascii="Wingdings" w:hAnsi="Wingdings" w:hint="default"/>
      </w:rPr>
    </w:lvl>
  </w:abstractNum>
  <w:abstractNum w:abstractNumId="60" w15:restartNumberingAfterBreak="0">
    <w:nsid w:val="4EF85095"/>
    <w:multiLevelType w:val="hybridMultilevel"/>
    <w:tmpl w:val="494AF3A0"/>
    <w:lvl w:ilvl="0" w:tplc="FFFFFFFF">
      <w:start w:val="1"/>
      <w:numFmt w:val="bullet"/>
      <w:pStyle w:val="ListParagraph"/>
      <w:lvlText w:val=""/>
      <w:lvlJc w:val="left"/>
      <w:pPr>
        <w:ind w:left="360" w:hanging="360"/>
      </w:pPr>
      <w:rPr>
        <w:rFonts w:ascii="Symbol" w:hAnsi="Symbol" w:hint="default"/>
        <w:sz w:val="24"/>
      </w:rPr>
    </w:lvl>
    <w:lvl w:ilvl="1" w:tplc="DF124CC2">
      <w:start w:val="1"/>
      <w:numFmt w:val="bullet"/>
      <w:lvlText w:val="o"/>
      <w:lvlJc w:val="left"/>
      <w:pPr>
        <w:ind w:left="1080" w:hanging="360"/>
      </w:pPr>
      <w:rPr>
        <w:rFonts w:ascii="Courier New" w:hAnsi="Courier New" w:cs="Courier New" w:hint="default"/>
        <w:color w:val="5A5B5E" w:themeColor="text1"/>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10E4F22"/>
    <w:multiLevelType w:val="hybridMultilevel"/>
    <w:tmpl w:val="484E340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53397A68"/>
    <w:multiLevelType w:val="hybridMultilevel"/>
    <w:tmpl w:val="A3FA2B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5340876C"/>
    <w:multiLevelType w:val="hybridMultilevel"/>
    <w:tmpl w:val="FFFFFFFF"/>
    <w:lvl w:ilvl="0" w:tplc="ECA4DCE2">
      <w:start w:val="1"/>
      <w:numFmt w:val="bullet"/>
      <w:lvlText w:val="·"/>
      <w:lvlJc w:val="left"/>
      <w:pPr>
        <w:ind w:left="720" w:hanging="360"/>
      </w:pPr>
      <w:rPr>
        <w:rFonts w:ascii="Symbol" w:hAnsi="Symbol" w:hint="default"/>
      </w:rPr>
    </w:lvl>
    <w:lvl w:ilvl="1" w:tplc="63BEC7D6">
      <w:start w:val="1"/>
      <w:numFmt w:val="bullet"/>
      <w:lvlText w:val="o"/>
      <w:lvlJc w:val="left"/>
      <w:pPr>
        <w:ind w:left="1440" w:hanging="360"/>
      </w:pPr>
      <w:rPr>
        <w:rFonts w:ascii="Courier New" w:hAnsi="Courier New" w:hint="default"/>
      </w:rPr>
    </w:lvl>
    <w:lvl w:ilvl="2" w:tplc="01F6927C">
      <w:start w:val="1"/>
      <w:numFmt w:val="bullet"/>
      <w:lvlText w:val=""/>
      <w:lvlJc w:val="left"/>
      <w:pPr>
        <w:ind w:left="2160" w:hanging="360"/>
      </w:pPr>
      <w:rPr>
        <w:rFonts w:ascii="Wingdings" w:hAnsi="Wingdings" w:hint="default"/>
      </w:rPr>
    </w:lvl>
    <w:lvl w:ilvl="3" w:tplc="0658A8FA">
      <w:start w:val="1"/>
      <w:numFmt w:val="bullet"/>
      <w:lvlText w:val=""/>
      <w:lvlJc w:val="left"/>
      <w:pPr>
        <w:ind w:left="2880" w:hanging="360"/>
      </w:pPr>
      <w:rPr>
        <w:rFonts w:ascii="Symbol" w:hAnsi="Symbol" w:hint="default"/>
      </w:rPr>
    </w:lvl>
    <w:lvl w:ilvl="4" w:tplc="FF504D24">
      <w:start w:val="1"/>
      <w:numFmt w:val="bullet"/>
      <w:lvlText w:val="o"/>
      <w:lvlJc w:val="left"/>
      <w:pPr>
        <w:ind w:left="3600" w:hanging="360"/>
      </w:pPr>
      <w:rPr>
        <w:rFonts w:ascii="Courier New" w:hAnsi="Courier New" w:hint="default"/>
      </w:rPr>
    </w:lvl>
    <w:lvl w:ilvl="5" w:tplc="C21E86FE">
      <w:start w:val="1"/>
      <w:numFmt w:val="bullet"/>
      <w:lvlText w:val=""/>
      <w:lvlJc w:val="left"/>
      <w:pPr>
        <w:ind w:left="4320" w:hanging="360"/>
      </w:pPr>
      <w:rPr>
        <w:rFonts w:ascii="Wingdings" w:hAnsi="Wingdings" w:hint="default"/>
      </w:rPr>
    </w:lvl>
    <w:lvl w:ilvl="6" w:tplc="43767B24">
      <w:start w:val="1"/>
      <w:numFmt w:val="bullet"/>
      <w:lvlText w:val=""/>
      <w:lvlJc w:val="left"/>
      <w:pPr>
        <w:ind w:left="5040" w:hanging="360"/>
      </w:pPr>
      <w:rPr>
        <w:rFonts w:ascii="Symbol" w:hAnsi="Symbol" w:hint="default"/>
      </w:rPr>
    </w:lvl>
    <w:lvl w:ilvl="7" w:tplc="9260003C">
      <w:start w:val="1"/>
      <w:numFmt w:val="bullet"/>
      <w:lvlText w:val="o"/>
      <w:lvlJc w:val="left"/>
      <w:pPr>
        <w:ind w:left="5760" w:hanging="360"/>
      </w:pPr>
      <w:rPr>
        <w:rFonts w:ascii="Courier New" w:hAnsi="Courier New" w:hint="default"/>
      </w:rPr>
    </w:lvl>
    <w:lvl w:ilvl="8" w:tplc="4E26994A">
      <w:start w:val="1"/>
      <w:numFmt w:val="bullet"/>
      <w:lvlText w:val=""/>
      <w:lvlJc w:val="left"/>
      <w:pPr>
        <w:ind w:left="6480" w:hanging="360"/>
      </w:pPr>
      <w:rPr>
        <w:rFonts w:ascii="Wingdings" w:hAnsi="Wingdings" w:hint="default"/>
      </w:rPr>
    </w:lvl>
  </w:abstractNum>
  <w:abstractNum w:abstractNumId="66" w15:restartNumberingAfterBreak="0">
    <w:nsid w:val="53761B5B"/>
    <w:multiLevelType w:val="hybridMultilevel"/>
    <w:tmpl w:val="BB44C2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3930D50"/>
    <w:multiLevelType w:val="hybridMultilevel"/>
    <w:tmpl w:val="FFFFFFFF"/>
    <w:lvl w:ilvl="0" w:tplc="A3BE3876">
      <w:start w:val="1"/>
      <w:numFmt w:val="bullet"/>
      <w:lvlText w:val="·"/>
      <w:lvlJc w:val="left"/>
      <w:pPr>
        <w:ind w:left="720" w:hanging="360"/>
      </w:pPr>
      <w:rPr>
        <w:rFonts w:ascii="Symbol" w:hAnsi="Symbol" w:hint="default"/>
      </w:rPr>
    </w:lvl>
    <w:lvl w:ilvl="1" w:tplc="88D6EAA4">
      <w:start w:val="1"/>
      <w:numFmt w:val="bullet"/>
      <w:lvlText w:val="o"/>
      <w:lvlJc w:val="left"/>
      <w:pPr>
        <w:ind w:left="1440" w:hanging="360"/>
      </w:pPr>
      <w:rPr>
        <w:rFonts w:ascii="Courier New" w:hAnsi="Courier New" w:hint="default"/>
      </w:rPr>
    </w:lvl>
    <w:lvl w:ilvl="2" w:tplc="370E5BF4">
      <w:start w:val="1"/>
      <w:numFmt w:val="bullet"/>
      <w:lvlText w:val=""/>
      <w:lvlJc w:val="left"/>
      <w:pPr>
        <w:ind w:left="2160" w:hanging="360"/>
      </w:pPr>
      <w:rPr>
        <w:rFonts w:ascii="Wingdings" w:hAnsi="Wingdings" w:hint="default"/>
      </w:rPr>
    </w:lvl>
    <w:lvl w:ilvl="3" w:tplc="2CBA244A">
      <w:start w:val="1"/>
      <w:numFmt w:val="bullet"/>
      <w:lvlText w:val=""/>
      <w:lvlJc w:val="left"/>
      <w:pPr>
        <w:ind w:left="2880" w:hanging="360"/>
      </w:pPr>
      <w:rPr>
        <w:rFonts w:ascii="Symbol" w:hAnsi="Symbol" w:hint="default"/>
      </w:rPr>
    </w:lvl>
    <w:lvl w:ilvl="4" w:tplc="B46291CE">
      <w:start w:val="1"/>
      <w:numFmt w:val="bullet"/>
      <w:lvlText w:val="o"/>
      <w:lvlJc w:val="left"/>
      <w:pPr>
        <w:ind w:left="3600" w:hanging="360"/>
      </w:pPr>
      <w:rPr>
        <w:rFonts w:ascii="Courier New" w:hAnsi="Courier New" w:hint="default"/>
      </w:rPr>
    </w:lvl>
    <w:lvl w:ilvl="5" w:tplc="045CB92A">
      <w:start w:val="1"/>
      <w:numFmt w:val="bullet"/>
      <w:lvlText w:val=""/>
      <w:lvlJc w:val="left"/>
      <w:pPr>
        <w:ind w:left="4320" w:hanging="360"/>
      </w:pPr>
      <w:rPr>
        <w:rFonts w:ascii="Wingdings" w:hAnsi="Wingdings" w:hint="default"/>
      </w:rPr>
    </w:lvl>
    <w:lvl w:ilvl="6" w:tplc="16F2AB3E">
      <w:start w:val="1"/>
      <w:numFmt w:val="bullet"/>
      <w:lvlText w:val=""/>
      <w:lvlJc w:val="left"/>
      <w:pPr>
        <w:ind w:left="5040" w:hanging="360"/>
      </w:pPr>
      <w:rPr>
        <w:rFonts w:ascii="Symbol" w:hAnsi="Symbol" w:hint="default"/>
      </w:rPr>
    </w:lvl>
    <w:lvl w:ilvl="7" w:tplc="0E7E7258">
      <w:start w:val="1"/>
      <w:numFmt w:val="bullet"/>
      <w:lvlText w:val="o"/>
      <w:lvlJc w:val="left"/>
      <w:pPr>
        <w:ind w:left="5760" w:hanging="360"/>
      </w:pPr>
      <w:rPr>
        <w:rFonts w:ascii="Courier New" w:hAnsi="Courier New" w:hint="default"/>
      </w:rPr>
    </w:lvl>
    <w:lvl w:ilvl="8" w:tplc="078A9E92">
      <w:start w:val="1"/>
      <w:numFmt w:val="bullet"/>
      <w:lvlText w:val=""/>
      <w:lvlJc w:val="left"/>
      <w:pPr>
        <w:ind w:left="6480" w:hanging="360"/>
      </w:pPr>
      <w:rPr>
        <w:rFonts w:ascii="Wingdings" w:hAnsi="Wingdings" w:hint="default"/>
      </w:rPr>
    </w:lvl>
  </w:abstractNum>
  <w:abstractNum w:abstractNumId="68" w15:restartNumberingAfterBreak="0">
    <w:nsid w:val="560129DD"/>
    <w:multiLevelType w:val="hybridMultilevel"/>
    <w:tmpl w:val="9A4834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9" w15:restartNumberingAfterBreak="0">
    <w:nsid w:val="5802007C"/>
    <w:multiLevelType w:val="hybridMultilevel"/>
    <w:tmpl w:val="8BF4A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8626F02"/>
    <w:multiLevelType w:val="hybridMultilevel"/>
    <w:tmpl w:val="F8766F5C"/>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71" w15:restartNumberingAfterBreak="0">
    <w:nsid w:val="59663F4E"/>
    <w:multiLevelType w:val="hybridMultilevel"/>
    <w:tmpl w:val="FFFFFFFF"/>
    <w:lvl w:ilvl="0" w:tplc="182002EA">
      <w:start w:val="1"/>
      <w:numFmt w:val="bullet"/>
      <w:lvlText w:val="·"/>
      <w:lvlJc w:val="left"/>
      <w:pPr>
        <w:ind w:left="720" w:hanging="360"/>
      </w:pPr>
      <w:rPr>
        <w:rFonts w:ascii="Symbol" w:hAnsi="Symbol" w:hint="default"/>
      </w:rPr>
    </w:lvl>
    <w:lvl w:ilvl="1" w:tplc="32647996">
      <w:start w:val="1"/>
      <w:numFmt w:val="bullet"/>
      <w:lvlText w:val="o"/>
      <w:lvlJc w:val="left"/>
      <w:pPr>
        <w:ind w:left="1440" w:hanging="360"/>
      </w:pPr>
      <w:rPr>
        <w:rFonts w:ascii="Courier New" w:hAnsi="Courier New" w:hint="default"/>
      </w:rPr>
    </w:lvl>
    <w:lvl w:ilvl="2" w:tplc="F29261EC">
      <w:start w:val="1"/>
      <w:numFmt w:val="bullet"/>
      <w:lvlText w:val=""/>
      <w:lvlJc w:val="left"/>
      <w:pPr>
        <w:ind w:left="2160" w:hanging="360"/>
      </w:pPr>
      <w:rPr>
        <w:rFonts w:ascii="Wingdings" w:hAnsi="Wingdings" w:hint="default"/>
      </w:rPr>
    </w:lvl>
    <w:lvl w:ilvl="3" w:tplc="1534CDC0">
      <w:start w:val="1"/>
      <w:numFmt w:val="bullet"/>
      <w:lvlText w:val=""/>
      <w:lvlJc w:val="left"/>
      <w:pPr>
        <w:ind w:left="2880" w:hanging="360"/>
      </w:pPr>
      <w:rPr>
        <w:rFonts w:ascii="Symbol" w:hAnsi="Symbol" w:hint="default"/>
      </w:rPr>
    </w:lvl>
    <w:lvl w:ilvl="4" w:tplc="E39449E4">
      <w:start w:val="1"/>
      <w:numFmt w:val="bullet"/>
      <w:lvlText w:val="o"/>
      <w:lvlJc w:val="left"/>
      <w:pPr>
        <w:ind w:left="3600" w:hanging="360"/>
      </w:pPr>
      <w:rPr>
        <w:rFonts w:ascii="Courier New" w:hAnsi="Courier New" w:hint="default"/>
      </w:rPr>
    </w:lvl>
    <w:lvl w:ilvl="5" w:tplc="FF8650F2">
      <w:start w:val="1"/>
      <w:numFmt w:val="bullet"/>
      <w:lvlText w:val=""/>
      <w:lvlJc w:val="left"/>
      <w:pPr>
        <w:ind w:left="4320" w:hanging="360"/>
      </w:pPr>
      <w:rPr>
        <w:rFonts w:ascii="Wingdings" w:hAnsi="Wingdings" w:hint="default"/>
      </w:rPr>
    </w:lvl>
    <w:lvl w:ilvl="6" w:tplc="B204B564">
      <w:start w:val="1"/>
      <w:numFmt w:val="bullet"/>
      <w:lvlText w:val=""/>
      <w:lvlJc w:val="left"/>
      <w:pPr>
        <w:ind w:left="5040" w:hanging="360"/>
      </w:pPr>
      <w:rPr>
        <w:rFonts w:ascii="Symbol" w:hAnsi="Symbol" w:hint="default"/>
      </w:rPr>
    </w:lvl>
    <w:lvl w:ilvl="7" w:tplc="4D3EB87A">
      <w:start w:val="1"/>
      <w:numFmt w:val="bullet"/>
      <w:lvlText w:val="o"/>
      <w:lvlJc w:val="left"/>
      <w:pPr>
        <w:ind w:left="5760" w:hanging="360"/>
      </w:pPr>
      <w:rPr>
        <w:rFonts w:ascii="Courier New" w:hAnsi="Courier New" w:hint="default"/>
      </w:rPr>
    </w:lvl>
    <w:lvl w:ilvl="8" w:tplc="9BFC854C">
      <w:start w:val="1"/>
      <w:numFmt w:val="bullet"/>
      <w:lvlText w:val=""/>
      <w:lvlJc w:val="left"/>
      <w:pPr>
        <w:ind w:left="6480" w:hanging="360"/>
      </w:pPr>
      <w:rPr>
        <w:rFonts w:ascii="Wingdings" w:hAnsi="Wingdings" w:hint="default"/>
      </w:rPr>
    </w:lvl>
  </w:abstractNum>
  <w:abstractNum w:abstractNumId="72"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5A2BC9"/>
    <w:multiLevelType w:val="hybridMultilevel"/>
    <w:tmpl w:val="DF0EA5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4" w15:restartNumberingAfterBreak="0">
    <w:nsid w:val="61F068BA"/>
    <w:multiLevelType w:val="hybridMultilevel"/>
    <w:tmpl w:val="FFFFFFFF"/>
    <w:lvl w:ilvl="0" w:tplc="FD56830A">
      <w:start w:val="1"/>
      <w:numFmt w:val="bullet"/>
      <w:lvlText w:val="·"/>
      <w:lvlJc w:val="left"/>
      <w:pPr>
        <w:ind w:left="720" w:hanging="360"/>
      </w:pPr>
      <w:rPr>
        <w:rFonts w:ascii="Symbol" w:hAnsi="Symbol" w:hint="default"/>
      </w:rPr>
    </w:lvl>
    <w:lvl w:ilvl="1" w:tplc="B09E2D4E">
      <w:start w:val="1"/>
      <w:numFmt w:val="bullet"/>
      <w:lvlText w:val="o"/>
      <w:lvlJc w:val="left"/>
      <w:pPr>
        <w:ind w:left="1440" w:hanging="360"/>
      </w:pPr>
      <w:rPr>
        <w:rFonts w:ascii="Courier New" w:hAnsi="Courier New" w:hint="default"/>
      </w:rPr>
    </w:lvl>
    <w:lvl w:ilvl="2" w:tplc="78664846">
      <w:start w:val="1"/>
      <w:numFmt w:val="bullet"/>
      <w:lvlText w:val=""/>
      <w:lvlJc w:val="left"/>
      <w:pPr>
        <w:ind w:left="2160" w:hanging="360"/>
      </w:pPr>
      <w:rPr>
        <w:rFonts w:ascii="Wingdings" w:hAnsi="Wingdings" w:hint="default"/>
      </w:rPr>
    </w:lvl>
    <w:lvl w:ilvl="3" w:tplc="2A3E067E">
      <w:start w:val="1"/>
      <w:numFmt w:val="bullet"/>
      <w:lvlText w:val=""/>
      <w:lvlJc w:val="left"/>
      <w:pPr>
        <w:ind w:left="2880" w:hanging="360"/>
      </w:pPr>
      <w:rPr>
        <w:rFonts w:ascii="Symbol" w:hAnsi="Symbol" w:hint="default"/>
      </w:rPr>
    </w:lvl>
    <w:lvl w:ilvl="4" w:tplc="53F08A00">
      <w:start w:val="1"/>
      <w:numFmt w:val="bullet"/>
      <w:lvlText w:val="o"/>
      <w:lvlJc w:val="left"/>
      <w:pPr>
        <w:ind w:left="3600" w:hanging="360"/>
      </w:pPr>
      <w:rPr>
        <w:rFonts w:ascii="Courier New" w:hAnsi="Courier New" w:hint="default"/>
      </w:rPr>
    </w:lvl>
    <w:lvl w:ilvl="5" w:tplc="9A4E1B3A">
      <w:start w:val="1"/>
      <w:numFmt w:val="bullet"/>
      <w:lvlText w:val=""/>
      <w:lvlJc w:val="left"/>
      <w:pPr>
        <w:ind w:left="4320" w:hanging="360"/>
      </w:pPr>
      <w:rPr>
        <w:rFonts w:ascii="Wingdings" w:hAnsi="Wingdings" w:hint="default"/>
      </w:rPr>
    </w:lvl>
    <w:lvl w:ilvl="6" w:tplc="E81C331C">
      <w:start w:val="1"/>
      <w:numFmt w:val="bullet"/>
      <w:lvlText w:val=""/>
      <w:lvlJc w:val="left"/>
      <w:pPr>
        <w:ind w:left="5040" w:hanging="360"/>
      </w:pPr>
      <w:rPr>
        <w:rFonts w:ascii="Symbol" w:hAnsi="Symbol" w:hint="default"/>
      </w:rPr>
    </w:lvl>
    <w:lvl w:ilvl="7" w:tplc="144AE086">
      <w:start w:val="1"/>
      <w:numFmt w:val="bullet"/>
      <w:lvlText w:val="o"/>
      <w:lvlJc w:val="left"/>
      <w:pPr>
        <w:ind w:left="5760" w:hanging="360"/>
      </w:pPr>
      <w:rPr>
        <w:rFonts w:ascii="Courier New" w:hAnsi="Courier New" w:hint="default"/>
      </w:rPr>
    </w:lvl>
    <w:lvl w:ilvl="8" w:tplc="FBEC13B6">
      <w:start w:val="1"/>
      <w:numFmt w:val="bullet"/>
      <w:lvlText w:val=""/>
      <w:lvlJc w:val="left"/>
      <w:pPr>
        <w:ind w:left="6480" w:hanging="360"/>
      </w:pPr>
      <w:rPr>
        <w:rFonts w:ascii="Wingdings" w:hAnsi="Wingdings" w:hint="default"/>
      </w:rPr>
    </w:lvl>
  </w:abstractNum>
  <w:abstractNum w:abstractNumId="75" w15:restartNumberingAfterBreak="0">
    <w:nsid w:val="62436CDD"/>
    <w:multiLevelType w:val="hybridMultilevel"/>
    <w:tmpl w:val="5D54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4DB833F"/>
    <w:multiLevelType w:val="hybridMultilevel"/>
    <w:tmpl w:val="FFFFFFFF"/>
    <w:lvl w:ilvl="0" w:tplc="3D7C3A92">
      <w:start w:val="1"/>
      <w:numFmt w:val="bullet"/>
      <w:lvlText w:val="·"/>
      <w:lvlJc w:val="left"/>
      <w:pPr>
        <w:ind w:left="720" w:hanging="360"/>
      </w:pPr>
      <w:rPr>
        <w:rFonts w:ascii="Symbol" w:hAnsi="Symbol" w:hint="default"/>
      </w:rPr>
    </w:lvl>
    <w:lvl w:ilvl="1" w:tplc="3FF4EB2A">
      <w:start w:val="1"/>
      <w:numFmt w:val="bullet"/>
      <w:lvlText w:val="o"/>
      <w:lvlJc w:val="left"/>
      <w:pPr>
        <w:ind w:left="1440" w:hanging="360"/>
      </w:pPr>
      <w:rPr>
        <w:rFonts w:ascii="Courier New" w:hAnsi="Courier New" w:hint="default"/>
      </w:rPr>
    </w:lvl>
    <w:lvl w:ilvl="2" w:tplc="3F1694D2">
      <w:start w:val="1"/>
      <w:numFmt w:val="bullet"/>
      <w:lvlText w:val=""/>
      <w:lvlJc w:val="left"/>
      <w:pPr>
        <w:ind w:left="2160" w:hanging="360"/>
      </w:pPr>
      <w:rPr>
        <w:rFonts w:ascii="Wingdings" w:hAnsi="Wingdings" w:hint="default"/>
      </w:rPr>
    </w:lvl>
    <w:lvl w:ilvl="3" w:tplc="A022A654">
      <w:start w:val="1"/>
      <w:numFmt w:val="bullet"/>
      <w:lvlText w:val=""/>
      <w:lvlJc w:val="left"/>
      <w:pPr>
        <w:ind w:left="2880" w:hanging="360"/>
      </w:pPr>
      <w:rPr>
        <w:rFonts w:ascii="Symbol" w:hAnsi="Symbol" w:hint="default"/>
      </w:rPr>
    </w:lvl>
    <w:lvl w:ilvl="4" w:tplc="8FDC536A">
      <w:start w:val="1"/>
      <w:numFmt w:val="bullet"/>
      <w:lvlText w:val="o"/>
      <w:lvlJc w:val="left"/>
      <w:pPr>
        <w:ind w:left="3600" w:hanging="360"/>
      </w:pPr>
      <w:rPr>
        <w:rFonts w:ascii="Courier New" w:hAnsi="Courier New" w:hint="default"/>
      </w:rPr>
    </w:lvl>
    <w:lvl w:ilvl="5" w:tplc="936C0A4C">
      <w:start w:val="1"/>
      <w:numFmt w:val="bullet"/>
      <w:lvlText w:val=""/>
      <w:lvlJc w:val="left"/>
      <w:pPr>
        <w:ind w:left="4320" w:hanging="360"/>
      </w:pPr>
      <w:rPr>
        <w:rFonts w:ascii="Wingdings" w:hAnsi="Wingdings" w:hint="default"/>
      </w:rPr>
    </w:lvl>
    <w:lvl w:ilvl="6" w:tplc="44A03446">
      <w:start w:val="1"/>
      <w:numFmt w:val="bullet"/>
      <w:lvlText w:val=""/>
      <w:lvlJc w:val="left"/>
      <w:pPr>
        <w:ind w:left="5040" w:hanging="360"/>
      </w:pPr>
      <w:rPr>
        <w:rFonts w:ascii="Symbol" w:hAnsi="Symbol" w:hint="default"/>
      </w:rPr>
    </w:lvl>
    <w:lvl w:ilvl="7" w:tplc="C3C0381E">
      <w:start w:val="1"/>
      <w:numFmt w:val="bullet"/>
      <w:lvlText w:val="o"/>
      <w:lvlJc w:val="left"/>
      <w:pPr>
        <w:ind w:left="5760" w:hanging="360"/>
      </w:pPr>
      <w:rPr>
        <w:rFonts w:ascii="Courier New" w:hAnsi="Courier New" w:hint="default"/>
      </w:rPr>
    </w:lvl>
    <w:lvl w:ilvl="8" w:tplc="5F92B922">
      <w:start w:val="1"/>
      <w:numFmt w:val="bullet"/>
      <w:lvlText w:val=""/>
      <w:lvlJc w:val="left"/>
      <w:pPr>
        <w:ind w:left="6480" w:hanging="360"/>
      </w:pPr>
      <w:rPr>
        <w:rFonts w:ascii="Wingdings" w:hAnsi="Wingdings" w:hint="default"/>
      </w:rPr>
    </w:lvl>
  </w:abstractNum>
  <w:abstractNum w:abstractNumId="7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78" w15:restartNumberingAfterBreak="0">
    <w:nsid w:val="6B9BB21D"/>
    <w:multiLevelType w:val="hybridMultilevel"/>
    <w:tmpl w:val="FFFFFFFF"/>
    <w:lvl w:ilvl="0" w:tplc="F920FF92">
      <w:start w:val="1"/>
      <w:numFmt w:val="bullet"/>
      <w:lvlText w:val="·"/>
      <w:lvlJc w:val="left"/>
      <w:pPr>
        <w:ind w:left="720" w:hanging="360"/>
      </w:pPr>
      <w:rPr>
        <w:rFonts w:ascii="Symbol" w:hAnsi="Symbol" w:hint="default"/>
      </w:rPr>
    </w:lvl>
    <w:lvl w:ilvl="1" w:tplc="36EEA69A">
      <w:start w:val="1"/>
      <w:numFmt w:val="bullet"/>
      <w:lvlText w:val="o"/>
      <w:lvlJc w:val="left"/>
      <w:pPr>
        <w:ind w:left="1440" w:hanging="360"/>
      </w:pPr>
      <w:rPr>
        <w:rFonts w:ascii="Courier New" w:hAnsi="Courier New" w:hint="default"/>
      </w:rPr>
    </w:lvl>
    <w:lvl w:ilvl="2" w:tplc="EF702B9E">
      <w:start w:val="1"/>
      <w:numFmt w:val="bullet"/>
      <w:lvlText w:val=""/>
      <w:lvlJc w:val="left"/>
      <w:pPr>
        <w:ind w:left="2160" w:hanging="360"/>
      </w:pPr>
      <w:rPr>
        <w:rFonts w:ascii="Wingdings" w:hAnsi="Wingdings" w:hint="default"/>
      </w:rPr>
    </w:lvl>
    <w:lvl w:ilvl="3" w:tplc="A796BE24">
      <w:start w:val="1"/>
      <w:numFmt w:val="bullet"/>
      <w:lvlText w:val=""/>
      <w:lvlJc w:val="left"/>
      <w:pPr>
        <w:ind w:left="2880" w:hanging="360"/>
      </w:pPr>
      <w:rPr>
        <w:rFonts w:ascii="Symbol" w:hAnsi="Symbol" w:hint="default"/>
      </w:rPr>
    </w:lvl>
    <w:lvl w:ilvl="4" w:tplc="1BA2614C">
      <w:start w:val="1"/>
      <w:numFmt w:val="bullet"/>
      <w:lvlText w:val="o"/>
      <w:lvlJc w:val="left"/>
      <w:pPr>
        <w:ind w:left="3600" w:hanging="360"/>
      </w:pPr>
      <w:rPr>
        <w:rFonts w:ascii="Courier New" w:hAnsi="Courier New" w:hint="default"/>
      </w:rPr>
    </w:lvl>
    <w:lvl w:ilvl="5" w:tplc="2D8E2C3A">
      <w:start w:val="1"/>
      <w:numFmt w:val="bullet"/>
      <w:lvlText w:val=""/>
      <w:lvlJc w:val="left"/>
      <w:pPr>
        <w:ind w:left="4320" w:hanging="360"/>
      </w:pPr>
      <w:rPr>
        <w:rFonts w:ascii="Wingdings" w:hAnsi="Wingdings" w:hint="default"/>
      </w:rPr>
    </w:lvl>
    <w:lvl w:ilvl="6" w:tplc="0B6C83C2">
      <w:start w:val="1"/>
      <w:numFmt w:val="bullet"/>
      <w:lvlText w:val=""/>
      <w:lvlJc w:val="left"/>
      <w:pPr>
        <w:ind w:left="5040" w:hanging="360"/>
      </w:pPr>
      <w:rPr>
        <w:rFonts w:ascii="Symbol" w:hAnsi="Symbol" w:hint="default"/>
      </w:rPr>
    </w:lvl>
    <w:lvl w:ilvl="7" w:tplc="45762EF2">
      <w:start w:val="1"/>
      <w:numFmt w:val="bullet"/>
      <w:lvlText w:val="o"/>
      <w:lvlJc w:val="left"/>
      <w:pPr>
        <w:ind w:left="5760" w:hanging="360"/>
      </w:pPr>
      <w:rPr>
        <w:rFonts w:ascii="Courier New" w:hAnsi="Courier New" w:hint="default"/>
      </w:rPr>
    </w:lvl>
    <w:lvl w:ilvl="8" w:tplc="8668CF14">
      <w:start w:val="1"/>
      <w:numFmt w:val="bullet"/>
      <w:lvlText w:val=""/>
      <w:lvlJc w:val="left"/>
      <w:pPr>
        <w:ind w:left="6480" w:hanging="360"/>
      </w:pPr>
      <w:rPr>
        <w:rFonts w:ascii="Wingdings" w:hAnsi="Wingdings" w:hint="default"/>
      </w:rPr>
    </w:lvl>
  </w:abstractNum>
  <w:abstractNum w:abstractNumId="79" w15:restartNumberingAfterBreak="0">
    <w:nsid w:val="6D995DD4"/>
    <w:multiLevelType w:val="hybridMultilevel"/>
    <w:tmpl w:val="59DE1F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0E00053"/>
    <w:multiLevelType w:val="hybridMultilevel"/>
    <w:tmpl w:val="74682F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1" w15:restartNumberingAfterBreak="0">
    <w:nsid w:val="71470E3D"/>
    <w:multiLevelType w:val="hybridMultilevel"/>
    <w:tmpl w:val="FA36A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83" w15:restartNumberingAfterBreak="0">
    <w:nsid w:val="72A07B72"/>
    <w:multiLevelType w:val="hybridMultilevel"/>
    <w:tmpl w:val="FFFFFFFF"/>
    <w:lvl w:ilvl="0" w:tplc="980808F0">
      <w:start w:val="1"/>
      <w:numFmt w:val="bullet"/>
      <w:lvlText w:val="·"/>
      <w:lvlJc w:val="left"/>
      <w:pPr>
        <w:ind w:left="720" w:hanging="360"/>
      </w:pPr>
      <w:rPr>
        <w:rFonts w:ascii="Symbol" w:hAnsi="Symbol" w:hint="default"/>
      </w:rPr>
    </w:lvl>
    <w:lvl w:ilvl="1" w:tplc="3C0C20F2">
      <w:start w:val="1"/>
      <w:numFmt w:val="bullet"/>
      <w:lvlText w:val="o"/>
      <w:lvlJc w:val="left"/>
      <w:pPr>
        <w:ind w:left="1440" w:hanging="360"/>
      </w:pPr>
      <w:rPr>
        <w:rFonts w:ascii="Courier New" w:hAnsi="Courier New" w:hint="default"/>
      </w:rPr>
    </w:lvl>
    <w:lvl w:ilvl="2" w:tplc="6464CA06">
      <w:start w:val="1"/>
      <w:numFmt w:val="bullet"/>
      <w:lvlText w:val=""/>
      <w:lvlJc w:val="left"/>
      <w:pPr>
        <w:ind w:left="2160" w:hanging="360"/>
      </w:pPr>
      <w:rPr>
        <w:rFonts w:ascii="Wingdings" w:hAnsi="Wingdings" w:hint="default"/>
      </w:rPr>
    </w:lvl>
    <w:lvl w:ilvl="3" w:tplc="DD8CBFA2">
      <w:start w:val="1"/>
      <w:numFmt w:val="bullet"/>
      <w:lvlText w:val=""/>
      <w:lvlJc w:val="left"/>
      <w:pPr>
        <w:ind w:left="2880" w:hanging="360"/>
      </w:pPr>
      <w:rPr>
        <w:rFonts w:ascii="Symbol" w:hAnsi="Symbol" w:hint="default"/>
      </w:rPr>
    </w:lvl>
    <w:lvl w:ilvl="4" w:tplc="5D46BF18">
      <w:start w:val="1"/>
      <w:numFmt w:val="bullet"/>
      <w:lvlText w:val="o"/>
      <w:lvlJc w:val="left"/>
      <w:pPr>
        <w:ind w:left="3600" w:hanging="360"/>
      </w:pPr>
      <w:rPr>
        <w:rFonts w:ascii="Courier New" w:hAnsi="Courier New" w:hint="default"/>
      </w:rPr>
    </w:lvl>
    <w:lvl w:ilvl="5" w:tplc="9F1A423A">
      <w:start w:val="1"/>
      <w:numFmt w:val="bullet"/>
      <w:lvlText w:val=""/>
      <w:lvlJc w:val="left"/>
      <w:pPr>
        <w:ind w:left="4320" w:hanging="360"/>
      </w:pPr>
      <w:rPr>
        <w:rFonts w:ascii="Wingdings" w:hAnsi="Wingdings" w:hint="default"/>
      </w:rPr>
    </w:lvl>
    <w:lvl w:ilvl="6" w:tplc="26108D7E">
      <w:start w:val="1"/>
      <w:numFmt w:val="bullet"/>
      <w:lvlText w:val=""/>
      <w:lvlJc w:val="left"/>
      <w:pPr>
        <w:ind w:left="5040" w:hanging="360"/>
      </w:pPr>
      <w:rPr>
        <w:rFonts w:ascii="Symbol" w:hAnsi="Symbol" w:hint="default"/>
      </w:rPr>
    </w:lvl>
    <w:lvl w:ilvl="7" w:tplc="C2DAA754">
      <w:start w:val="1"/>
      <w:numFmt w:val="bullet"/>
      <w:lvlText w:val="o"/>
      <w:lvlJc w:val="left"/>
      <w:pPr>
        <w:ind w:left="5760" w:hanging="360"/>
      </w:pPr>
      <w:rPr>
        <w:rFonts w:ascii="Courier New" w:hAnsi="Courier New" w:hint="default"/>
      </w:rPr>
    </w:lvl>
    <w:lvl w:ilvl="8" w:tplc="F2E01768">
      <w:start w:val="1"/>
      <w:numFmt w:val="bullet"/>
      <w:lvlText w:val=""/>
      <w:lvlJc w:val="left"/>
      <w:pPr>
        <w:ind w:left="6480" w:hanging="360"/>
      </w:pPr>
      <w:rPr>
        <w:rFonts w:ascii="Wingdings" w:hAnsi="Wingdings" w:hint="default"/>
      </w:rPr>
    </w:lvl>
  </w:abstractNum>
  <w:abstractNum w:abstractNumId="84"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AB08ABA"/>
    <w:multiLevelType w:val="hybridMultilevel"/>
    <w:tmpl w:val="FFFFFFFF"/>
    <w:lvl w:ilvl="0" w:tplc="E7E607A4">
      <w:start w:val="1"/>
      <w:numFmt w:val="bullet"/>
      <w:lvlText w:val="·"/>
      <w:lvlJc w:val="left"/>
      <w:pPr>
        <w:ind w:left="720" w:hanging="360"/>
      </w:pPr>
      <w:rPr>
        <w:rFonts w:ascii="Symbol" w:hAnsi="Symbol" w:hint="default"/>
      </w:rPr>
    </w:lvl>
    <w:lvl w:ilvl="1" w:tplc="669868F6">
      <w:start w:val="1"/>
      <w:numFmt w:val="bullet"/>
      <w:lvlText w:val="o"/>
      <w:lvlJc w:val="left"/>
      <w:pPr>
        <w:ind w:left="1440" w:hanging="360"/>
      </w:pPr>
      <w:rPr>
        <w:rFonts w:ascii="Courier New" w:hAnsi="Courier New" w:hint="default"/>
      </w:rPr>
    </w:lvl>
    <w:lvl w:ilvl="2" w:tplc="18C4A014">
      <w:start w:val="1"/>
      <w:numFmt w:val="bullet"/>
      <w:lvlText w:val=""/>
      <w:lvlJc w:val="left"/>
      <w:pPr>
        <w:ind w:left="2160" w:hanging="360"/>
      </w:pPr>
      <w:rPr>
        <w:rFonts w:ascii="Wingdings" w:hAnsi="Wingdings" w:hint="default"/>
      </w:rPr>
    </w:lvl>
    <w:lvl w:ilvl="3" w:tplc="BC4885F8">
      <w:start w:val="1"/>
      <w:numFmt w:val="bullet"/>
      <w:lvlText w:val=""/>
      <w:lvlJc w:val="left"/>
      <w:pPr>
        <w:ind w:left="2880" w:hanging="360"/>
      </w:pPr>
      <w:rPr>
        <w:rFonts w:ascii="Symbol" w:hAnsi="Symbol" w:hint="default"/>
      </w:rPr>
    </w:lvl>
    <w:lvl w:ilvl="4" w:tplc="13422F72">
      <w:start w:val="1"/>
      <w:numFmt w:val="bullet"/>
      <w:lvlText w:val="o"/>
      <w:lvlJc w:val="left"/>
      <w:pPr>
        <w:ind w:left="3600" w:hanging="360"/>
      </w:pPr>
      <w:rPr>
        <w:rFonts w:ascii="Courier New" w:hAnsi="Courier New" w:hint="default"/>
      </w:rPr>
    </w:lvl>
    <w:lvl w:ilvl="5" w:tplc="B4F0CBB4">
      <w:start w:val="1"/>
      <w:numFmt w:val="bullet"/>
      <w:lvlText w:val=""/>
      <w:lvlJc w:val="left"/>
      <w:pPr>
        <w:ind w:left="4320" w:hanging="360"/>
      </w:pPr>
      <w:rPr>
        <w:rFonts w:ascii="Wingdings" w:hAnsi="Wingdings" w:hint="default"/>
      </w:rPr>
    </w:lvl>
    <w:lvl w:ilvl="6" w:tplc="552E2E82">
      <w:start w:val="1"/>
      <w:numFmt w:val="bullet"/>
      <w:lvlText w:val=""/>
      <w:lvlJc w:val="left"/>
      <w:pPr>
        <w:ind w:left="5040" w:hanging="360"/>
      </w:pPr>
      <w:rPr>
        <w:rFonts w:ascii="Symbol" w:hAnsi="Symbol" w:hint="default"/>
      </w:rPr>
    </w:lvl>
    <w:lvl w:ilvl="7" w:tplc="A018269C">
      <w:start w:val="1"/>
      <w:numFmt w:val="bullet"/>
      <w:lvlText w:val="o"/>
      <w:lvlJc w:val="left"/>
      <w:pPr>
        <w:ind w:left="5760" w:hanging="360"/>
      </w:pPr>
      <w:rPr>
        <w:rFonts w:ascii="Courier New" w:hAnsi="Courier New" w:hint="default"/>
      </w:rPr>
    </w:lvl>
    <w:lvl w:ilvl="8" w:tplc="A04ABECA">
      <w:start w:val="1"/>
      <w:numFmt w:val="bullet"/>
      <w:lvlText w:val=""/>
      <w:lvlJc w:val="left"/>
      <w:pPr>
        <w:ind w:left="6480" w:hanging="360"/>
      </w:pPr>
      <w:rPr>
        <w:rFonts w:ascii="Wingdings" w:hAnsi="Wingdings" w:hint="default"/>
      </w:rPr>
    </w:lvl>
  </w:abstractNum>
  <w:abstractNum w:abstractNumId="86" w15:restartNumberingAfterBreak="0">
    <w:nsid w:val="7F2A0937"/>
    <w:multiLevelType w:val="hybridMultilevel"/>
    <w:tmpl w:val="FFFFFFFF"/>
    <w:lvl w:ilvl="0" w:tplc="E4842762">
      <w:start w:val="1"/>
      <w:numFmt w:val="bullet"/>
      <w:lvlText w:val="·"/>
      <w:lvlJc w:val="left"/>
      <w:pPr>
        <w:ind w:left="720" w:hanging="360"/>
      </w:pPr>
      <w:rPr>
        <w:rFonts w:ascii="Symbol" w:hAnsi="Symbol" w:hint="default"/>
      </w:rPr>
    </w:lvl>
    <w:lvl w:ilvl="1" w:tplc="594627F8">
      <w:start w:val="1"/>
      <w:numFmt w:val="bullet"/>
      <w:lvlText w:val="o"/>
      <w:lvlJc w:val="left"/>
      <w:pPr>
        <w:ind w:left="1440" w:hanging="360"/>
      </w:pPr>
      <w:rPr>
        <w:rFonts w:ascii="Courier New" w:hAnsi="Courier New" w:hint="default"/>
      </w:rPr>
    </w:lvl>
    <w:lvl w:ilvl="2" w:tplc="A8BCD730">
      <w:start w:val="1"/>
      <w:numFmt w:val="bullet"/>
      <w:lvlText w:val=""/>
      <w:lvlJc w:val="left"/>
      <w:pPr>
        <w:ind w:left="2160" w:hanging="360"/>
      </w:pPr>
      <w:rPr>
        <w:rFonts w:ascii="Wingdings" w:hAnsi="Wingdings" w:hint="default"/>
      </w:rPr>
    </w:lvl>
    <w:lvl w:ilvl="3" w:tplc="DCD804A4">
      <w:start w:val="1"/>
      <w:numFmt w:val="bullet"/>
      <w:lvlText w:val=""/>
      <w:lvlJc w:val="left"/>
      <w:pPr>
        <w:ind w:left="2880" w:hanging="360"/>
      </w:pPr>
      <w:rPr>
        <w:rFonts w:ascii="Symbol" w:hAnsi="Symbol" w:hint="default"/>
      </w:rPr>
    </w:lvl>
    <w:lvl w:ilvl="4" w:tplc="6CA6940C">
      <w:start w:val="1"/>
      <w:numFmt w:val="bullet"/>
      <w:lvlText w:val="o"/>
      <w:lvlJc w:val="left"/>
      <w:pPr>
        <w:ind w:left="3600" w:hanging="360"/>
      </w:pPr>
      <w:rPr>
        <w:rFonts w:ascii="Courier New" w:hAnsi="Courier New" w:hint="default"/>
      </w:rPr>
    </w:lvl>
    <w:lvl w:ilvl="5" w:tplc="22B49810">
      <w:start w:val="1"/>
      <w:numFmt w:val="bullet"/>
      <w:lvlText w:val=""/>
      <w:lvlJc w:val="left"/>
      <w:pPr>
        <w:ind w:left="4320" w:hanging="360"/>
      </w:pPr>
      <w:rPr>
        <w:rFonts w:ascii="Wingdings" w:hAnsi="Wingdings" w:hint="default"/>
      </w:rPr>
    </w:lvl>
    <w:lvl w:ilvl="6" w:tplc="4D60EA22">
      <w:start w:val="1"/>
      <w:numFmt w:val="bullet"/>
      <w:lvlText w:val=""/>
      <w:lvlJc w:val="left"/>
      <w:pPr>
        <w:ind w:left="5040" w:hanging="360"/>
      </w:pPr>
      <w:rPr>
        <w:rFonts w:ascii="Symbol" w:hAnsi="Symbol" w:hint="default"/>
      </w:rPr>
    </w:lvl>
    <w:lvl w:ilvl="7" w:tplc="C01C72AE">
      <w:start w:val="1"/>
      <w:numFmt w:val="bullet"/>
      <w:lvlText w:val="o"/>
      <w:lvlJc w:val="left"/>
      <w:pPr>
        <w:ind w:left="5760" w:hanging="360"/>
      </w:pPr>
      <w:rPr>
        <w:rFonts w:ascii="Courier New" w:hAnsi="Courier New" w:hint="default"/>
      </w:rPr>
    </w:lvl>
    <w:lvl w:ilvl="8" w:tplc="E45E9D48">
      <w:start w:val="1"/>
      <w:numFmt w:val="bullet"/>
      <w:lvlText w:val=""/>
      <w:lvlJc w:val="left"/>
      <w:pPr>
        <w:ind w:left="6480" w:hanging="360"/>
      </w:pPr>
      <w:rPr>
        <w:rFonts w:ascii="Wingdings" w:hAnsi="Wingdings" w:hint="default"/>
      </w:rPr>
    </w:lvl>
  </w:abstractNum>
  <w:num w:numId="1" w16cid:durableId="1457682065">
    <w:abstractNumId w:val="77"/>
  </w:num>
  <w:num w:numId="2" w16cid:durableId="649024007">
    <w:abstractNumId w:val="60"/>
  </w:num>
  <w:num w:numId="3" w16cid:durableId="1043824458">
    <w:abstractNumId w:val="0"/>
  </w:num>
  <w:num w:numId="4" w16cid:durableId="1773553205">
    <w:abstractNumId w:val="55"/>
  </w:num>
  <w:num w:numId="5" w16cid:durableId="1153640985">
    <w:abstractNumId w:val="12"/>
  </w:num>
  <w:num w:numId="6" w16cid:durableId="750084979">
    <w:abstractNumId w:val="9"/>
  </w:num>
  <w:num w:numId="7" w16cid:durableId="710766851">
    <w:abstractNumId w:val="7"/>
  </w:num>
  <w:num w:numId="8" w16cid:durableId="1115248026">
    <w:abstractNumId w:val="61"/>
  </w:num>
  <w:num w:numId="9" w16cid:durableId="48189713">
    <w:abstractNumId w:val="53"/>
  </w:num>
  <w:num w:numId="10" w16cid:durableId="2098861512">
    <w:abstractNumId w:val="72"/>
  </w:num>
  <w:num w:numId="11" w16cid:durableId="1284118115">
    <w:abstractNumId w:val="84"/>
  </w:num>
  <w:num w:numId="12" w16cid:durableId="1913468252">
    <w:abstractNumId w:val="82"/>
  </w:num>
  <w:num w:numId="13" w16cid:durableId="1960795104">
    <w:abstractNumId w:val="46"/>
  </w:num>
  <w:num w:numId="14" w16cid:durableId="650064083">
    <w:abstractNumId w:val="40"/>
  </w:num>
  <w:num w:numId="15" w16cid:durableId="1303005312">
    <w:abstractNumId w:val="8"/>
  </w:num>
  <w:num w:numId="16" w16cid:durableId="914168609">
    <w:abstractNumId w:val="47"/>
  </w:num>
  <w:num w:numId="17" w16cid:durableId="586575246">
    <w:abstractNumId w:val="4"/>
  </w:num>
  <w:num w:numId="18" w16cid:durableId="1702244472">
    <w:abstractNumId w:val="79"/>
  </w:num>
  <w:num w:numId="19" w16cid:durableId="2050183174">
    <w:abstractNumId w:val="66"/>
  </w:num>
  <w:num w:numId="20" w16cid:durableId="1609504307">
    <w:abstractNumId w:val="45"/>
  </w:num>
  <w:num w:numId="21" w16cid:durableId="494417501">
    <w:abstractNumId w:val="37"/>
  </w:num>
  <w:num w:numId="22" w16cid:durableId="1779596946">
    <w:abstractNumId w:val="30"/>
  </w:num>
  <w:num w:numId="23" w16cid:durableId="359093934">
    <w:abstractNumId w:val="21"/>
  </w:num>
  <w:num w:numId="24" w16cid:durableId="953974212">
    <w:abstractNumId w:val="10"/>
  </w:num>
  <w:num w:numId="25" w16cid:durableId="1672222457">
    <w:abstractNumId w:val="36"/>
  </w:num>
  <w:num w:numId="26" w16cid:durableId="463427811">
    <w:abstractNumId w:val="63"/>
  </w:num>
  <w:num w:numId="27" w16cid:durableId="292056636">
    <w:abstractNumId w:val="22"/>
  </w:num>
  <w:num w:numId="28" w16cid:durableId="1433428765">
    <w:abstractNumId w:val="58"/>
  </w:num>
  <w:num w:numId="29" w16cid:durableId="1474521100">
    <w:abstractNumId w:val="62"/>
  </w:num>
  <w:num w:numId="30" w16cid:durableId="720903178">
    <w:abstractNumId w:val="75"/>
  </w:num>
  <w:num w:numId="31" w16cid:durableId="1304653131">
    <w:abstractNumId w:val="13"/>
  </w:num>
  <w:num w:numId="32" w16cid:durableId="13581303">
    <w:abstractNumId w:val="17"/>
  </w:num>
  <w:num w:numId="33" w16cid:durableId="278489880">
    <w:abstractNumId w:val="20"/>
  </w:num>
  <w:num w:numId="34" w16cid:durableId="2100364516">
    <w:abstractNumId w:val="68"/>
  </w:num>
  <w:num w:numId="35" w16cid:durableId="119300019">
    <w:abstractNumId w:val="24"/>
  </w:num>
  <w:num w:numId="36" w16cid:durableId="461732545">
    <w:abstractNumId w:val="70"/>
  </w:num>
  <w:num w:numId="37" w16cid:durableId="989361266">
    <w:abstractNumId w:val="14"/>
  </w:num>
  <w:num w:numId="38" w16cid:durableId="2055425299">
    <w:abstractNumId w:val="5"/>
  </w:num>
  <w:num w:numId="39" w16cid:durableId="194076908">
    <w:abstractNumId w:val="64"/>
  </w:num>
  <w:num w:numId="40" w16cid:durableId="2037343825">
    <w:abstractNumId w:val="73"/>
  </w:num>
  <w:num w:numId="41" w16cid:durableId="1901012705">
    <w:abstractNumId w:val="69"/>
  </w:num>
  <w:num w:numId="42" w16cid:durableId="1037851642">
    <w:abstractNumId w:val="16"/>
  </w:num>
  <w:num w:numId="43" w16cid:durableId="460923512">
    <w:abstractNumId w:val="31"/>
  </w:num>
  <w:num w:numId="44" w16cid:durableId="967518106">
    <w:abstractNumId w:val="11"/>
  </w:num>
  <w:num w:numId="45" w16cid:durableId="1170675127">
    <w:abstractNumId w:val="80"/>
  </w:num>
  <w:num w:numId="46" w16cid:durableId="844780187">
    <w:abstractNumId w:val="81"/>
  </w:num>
  <w:num w:numId="47" w16cid:durableId="678653621">
    <w:abstractNumId w:val="44"/>
  </w:num>
  <w:num w:numId="48" w16cid:durableId="681275925">
    <w:abstractNumId w:val="18"/>
  </w:num>
  <w:num w:numId="49" w16cid:durableId="1937060238">
    <w:abstractNumId w:val="19"/>
  </w:num>
  <w:num w:numId="50" w16cid:durableId="79916247">
    <w:abstractNumId w:val="23"/>
  </w:num>
  <w:num w:numId="51" w16cid:durableId="793526117">
    <w:abstractNumId w:val="1"/>
  </w:num>
  <w:num w:numId="52" w16cid:durableId="1737631398">
    <w:abstractNumId w:val="28"/>
  </w:num>
  <w:num w:numId="53" w16cid:durableId="2101369136">
    <w:abstractNumId w:val="34"/>
  </w:num>
  <w:num w:numId="54" w16cid:durableId="338000484">
    <w:abstractNumId w:val="39"/>
  </w:num>
  <w:num w:numId="55" w16cid:durableId="1739745789">
    <w:abstractNumId w:val="33"/>
  </w:num>
  <w:num w:numId="56" w16cid:durableId="1113552949">
    <w:abstractNumId w:val="56"/>
  </w:num>
  <w:num w:numId="57" w16cid:durableId="1556969247">
    <w:abstractNumId w:val="50"/>
  </w:num>
  <w:num w:numId="58" w16cid:durableId="1149518618">
    <w:abstractNumId w:val="51"/>
  </w:num>
  <w:num w:numId="59" w16cid:durableId="1924100412">
    <w:abstractNumId w:val="57"/>
  </w:num>
  <w:num w:numId="60" w16cid:durableId="352541285">
    <w:abstractNumId w:val="52"/>
  </w:num>
  <w:num w:numId="61" w16cid:durableId="334265123">
    <w:abstractNumId w:val="25"/>
  </w:num>
  <w:num w:numId="62" w16cid:durableId="68617013">
    <w:abstractNumId w:val="86"/>
  </w:num>
  <w:num w:numId="63" w16cid:durableId="1056245050">
    <w:abstractNumId w:val="41"/>
  </w:num>
  <w:num w:numId="64" w16cid:durableId="1900900447">
    <w:abstractNumId w:val="42"/>
  </w:num>
  <w:num w:numId="65" w16cid:durableId="1439788198">
    <w:abstractNumId w:val="48"/>
  </w:num>
  <w:num w:numId="66" w16cid:durableId="1611740937">
    <w:abstractNumId w:val="15"/>
  </w:num>
  <w:num w:numId="67" w16cid:durableId="760493363">
    <w:abstractNumId w:val="74"/>
  </w:num>
  <w:num w:numId="68" w16cid:durableId="374811589">
    <w:abstractNumId w:val="67"/>
  </w:num>
  <w:num w:numId="69" w16cid:durableId="1831478051">
    <w:abstractNumId w:val="71"/>
  </w:num>
  <w:num w:numId="70" w16cid:durableId="437869530">
    <w:abstractNumId w:val="32"/>
  </w:num>
  <w:num w:numId="71" w16cid:durableId="148979267">
    <w:abstractNumId w:val="29"/>
  </w:num>
  <w:num w:numId="72" w16cid:durableId="1041057059">
    <w:abstractNumId w:val="38"/>
  </w:num>
  <w:num w:numId="73" w16cid:durableId="745302773">
    <w:abstractNumId w:val="85"/>
  </w:num>
  <w:num w:numId="74" w16cid:durableId="1705058901">
    <w:abstractNumId w:val="49"/>
  </w:num>
  <w:num w:numId="75" w16cid:durableId="1484856291">
    <w:abstractNumId w:val="27"/>
  </w:num>
  <w:num w:numId="76" w16cid:durableId="682174042">
    <w:abstractNumId w:val="26"/>
  </w:num>
  <w:num w:numId="77" w16cid:durableId="1787312677">
    <w:abstractNumId w:val="78"/>
  </w:num>
  <w:num w:numId="78" w16cid:durableId="1284579957">
    <w:abstractNumId w:val="6"/>
  </w:num>
  <w:num w:numId="79" w16cid:durableId="1113403865">
    <w:abstractNumId w:val="65"/>
  </w:num>
  <w:num w:numId="80" w16cid:durableId="355232476">
    <w:abstractNumId w:val="43"/>
  </w:num>
  <w:num w:numId="81" w16cid:durableId="918977112">
    <w:abstractNumId w:val="2"/>
  </w:num>
  <w:num w:numId="82" w16cid:durableId="383023136">
    <w:abstractNumId w:val="83"/>
  </w:num>
  <w:num w:numId="83" w16cid:durableId="545684862">
    <w:abstractNumId w:val="3"/>
  </w:num>
  <w:num w:numId="84" w16cid:durableId="350112379">
    <w:abstractNumId w:val="35"/>
  </w:num>
  <w:num w:numId="85" w16cid:durableId="753359988">
    <w:abstractNumId w:val="76"/>
  </w:num>
  <w:num w:numId="86" w16cid:durableId="1373768317">
    <w:abstractNumId w:val="54"/>
  </w:num>
  <w:num w:numId="87" w16cid:durableId="182941260">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531"/>
    <w:rsid w:val="0000079A"/>
    <w:rsid w:val="00000937"/>
    <w:rsid w:val="00000BF3"/>
    <w:rsid w:val="00000C2A"/>
    <w:rsid w:val="00000DCC"/>
    <w:rsid w:val="00000FCD"/>
    <w:rsid w:val="0000123E"/>
    <w:rsid w:val="0000125F"/>
    <w:rsid w:val="00001518"/>
    <w:rsid w:val="0000174A"/>
    <w:rsid w:val="000018E3"/>
    <w:rsid w:val="000019EC"/>
    <w:rsid w:val="00001C10"/>
    <w:rsid w:val="00001D0B"/>
    <w:rsid w:val="0000217D"/>
    <w:rsid w:val="000021A1"/>
    <w:rsid w:val="000023B6"/>
    <w:rsid w:val="00002679"/>
    <w:rsid w:val="000026EE"/>
    <w:rsid w:val="000028F1"/>
    <w:rsid w:val="0000291C"/>
    <w:rsid w:val="00002A38"/>
    <w:rsid w:val="00002ADA"/>
    <w:rsid w:val="00002D6F"/>
    <w:rsid w:val="000030B3"/>
    <w:rsid w:val="000031C1"/>
    <w:rsid w:val="000031E8"/>
    <w:rsid w:val="00003263"/>
    <w:rsid w:val="000033E7"/>
    <w:rsid w:val="0000349F"/>
    <w:rsid w:val="00003892"/>
    <w:rsid w:val="00003C51"/>
    <w:rsid w:val="00004050"/>
    <w:rsid w:val="00004111"/>
    <w:rsid w:val="00004616"/>
    <w:rsid w:val="00004B59"/>
    <w:rsid w:val="00004C03"/>
    <w:rsid w:val="00004C2E"/>
    <w:rsid w:val="00004D8D"/>
    <w:rsid w:val="0000523F"/>
    <w:rsid w:val="0000547F"/>
    <w:rsid w:val="00005849"/>
    <w:rsid w:val="000058F3"/>
    <w:rsid w:val="0000597D"/>
    <w:rsid w:val="00005B4C"/>
    <w:rsid w:val="00005D48"/>
    <w:rsid w:val="00005E16"/>
    <w:rsid w:val="0000663E"/>
    <w:rsid w:val="00006A40"/>
    <w:rsid w:val="00006BE7"/>
    <w:rsid w:val="00006C00"/>
    <w:rsid w:val="0000712E"/>
    <w:rsid w:val="0000719F"/>
    <w:rsid w:val="00007428"/>
    <w:rsid w:val="000076AA"/>
    <w:rsid w:val="00007866"/>
    <w:rsid w:val="00007B49"/>
    <w:rsid w:val="00007C72"/>
    <w:rsid w:val="00007DA8"/>
    <w:rsid w:val="00007DB4"/>
    <w:rsid w:val="0000E0D1"/>
    <w:rsid w:val="0001030F"/>
    <w:rsid w:val="00010396"/>
    <w:rsid w:val="00010E65"/>
    <w:rsid w:val="00010EE9"/>
    <w:rsid w:val="00010F53"/>
    <w:rsid w:val="000119BB"/>
    <w:rsid w:val="00011A71"/>
    <w:rsid w:val="00011A93"/>
    <w:rsid w:val="0001225D"/>
    <w:rsid w:val="000123A8"/>
    <w:rsid w:val="0001253C"/>
    <w:rsid w:val="00012625"/>
    <w:rsid w:val="00012797"/>
    <w:rsid w:val="000130FF"/>
    <w:rsid w:val="000132A1"/>
    <w:rsid w:val="00013398"/>
    <w:rsid w:val="0001345E"/>
    <w:rsid w:val="0001361B"/>
    <w:rsid w:val="00013638"/>
    <w:rsid w:val="00013695"/>
    <w:rsid w:val="00013CFC"/>
    <w:rsid w:val="00013F96"/>
    <w:rsid w:val="00014181"/>
    <w:rsid w:val="0001420A"/>
    <w:rsid w:val="000142EC"/>
    <w:rsid w:val="0001459A"/>
    <w:rsid w:val="00014765"/>
    <w:rsid w:val="0001482D"/>
    <w:rsid w:val="00014E3B"/>
    <w:rsid w:val="00014FF3"/>
    <w:rsid w:val="0001515F"/>
    <w:rsid w:val="00015356"/>
    <w:rsid w:val="00015725"/>
    <w:rsid w:val="00015ABC"/>
    <w:rsid w:val="00015AE3"/>
    <w:rsid w:val="00015CC2"/>
    <w:rsid w:val="00015E5A"/>
    <w:rsid w:val="000169E4"/>
    <w:rsid w:val="00016B22"/>
    <w:rsid w:val="00016C4E"/>
    <w:rsid w:val="00016C9B"/>
    <w:rsid w:val="00017215"/>
    <w:rsid w:val="000172BB"/>
    <w:rsid w:val="000174A7"/>
    <w:rsid w:val="000175F6"/>
    <w:rsid w:val="00017819"/>
    <w:rsid w:val="0001793A"/>
    <w:rsid w:val="000179CF"/>
    <w:rsid w:val="00017E28"/>
    <w:rsid w:val="00017E7B"/>
    <w:rsid w:val="00017EDE"/>
    <w:rsid w:val="00020040"/>
    <w:rsid w:val="00020166"/>
    <w:rsid w:val="00020413"/>
    <w:rsid w:val="00020B39"/>
    <w:rsid w:val="00020F64"/>
    <w:rsid w:val="000217C6"/>
    <w:rsid w:val="00021953"/>
    <w:rsid w:val="00021B6F"/>
    <w:rsid w:val="00021CDF"/>
    <w:rsid w:val="0002209E"/>
    <w:rsid w:val="000224E2"/>
    <w:rsid w:val="0002262B"/>
    <w:rsid w:val="00022B6F"/>
    <w:rsid w:val="00022F9C"/>
    <w:rsid w:val="00023211"/>
    <w:rsid w:val="000233B2"/>
    <w:rsid w:val="00023768"/>
    <w:rsid w:val="00023790"/>
    <w:rsid w:val="00023B82"/>
    <w:rsid w:val="00023C95"/>
    <w:rsid w:val="00023C9D"/>
    <w:rsid w:val="00023E1F"/>
    <w:rsid w:val="00023F6E"/>
    <w:rsid w:val="0002406A"/>
    <w:rsid w:val="000240B6"/>
    <w:rsid w:val="000241BF"/>
    <w:rsid w:val="000242FD"/>
    <w:rsid w:val="000245C0"/>
    <w:rsid w:val="00024643"/>
    <w:rsid w:val="000246EF"/>
    <w:rsid w:val="00024A60"/>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5E3"/>
    <w:rsid w:val="0002691D"/>
    <w:rsid w:val="00026B4B"/>
    <w:rsid w:val="00026E3E"/>
    <w:rsid w:val="00026EBE"/>
    <w:rsid w:val="00026FE6"/>
    <w:rsid w:val="00027431"/>
    <w:rsid w:val="000276FD"/>
    <w:rsid w:val="00027B6B"/>
    <w:rsid w:val="00027B6C"/>
    <w:rsid w:val="00027B85"/>
    <w:rsid w:val="00027D63"/>
    <w:rsid w:val="00027DC1"/>
    <w:rsid w:val="0003003B"/>
    <w:rsid w:val="000304D2"/>
    <w:rsid w:val="0003077B"/>
    <w:rsid w:val="000309F7"/>
    <w:rsid w:val="00030C65"/>
    <w:rsid w:val="00030CA8"/>
    <w:rsid w:val="00030D92"/>
    <w:rsid w:val="0003114F"/>
    <w:rsid w:val="000312A9"/>
    <w:rsid w:val="000315D7"/>
    <w:rsid w:val="0003162C"/>
    <w:rsid w:val="000316F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4CE"/>
    <w:rsid w:val="00033647"/>
    <w:rsid w:val="00033706"/>
    <w:rsid w:val="00033FBC"/>
    <w:rsid w:val="0003424F"/>
    <w:rsid w:val="00034459"/>
    <w:rsid w:val="00034722"/>
    <w:rsid w:val="0003486A"/>
    <w:rsid w:val="0003491B"/>
    <w:rsid w:val="00034AD7"/>
    <w:rsid w:val="00034C34"/>
    <w:rsid w:val="00034CEA"/>
    <w:rsid w:val="00034F5D"/>
    <w:rsid w:val="00035552"/>
    <w:rsid w:val="00035957"/>
    <w:rsid w:val="000359B8"/>
    <w:rsid w:val="000359EB"/>
    <w:rsid w:val="00035B3A"/>
    <w:rsid w:val="00035CF1"/>
    <w:rsid w:val="00035E82"/>
    <w:rsid w:val="000364B8"/>
    <w:rsid w:val="00036815"/>
    <w:rsid w:val="00036D78"/>
    <w:rsid w:val="00037729"/>
    <w:rsid w:val="00037752"/>
    <w:rsid w:val="00037D11"/>
    <w:rsid w:val="00037D7E"/>
    <w:rsid w:val="00037EE2"/>
    <w:rsid w:val="00040063"/>
    <w:rsid w:val="000402E4"/>
    <w:rsid w:val="000404B0"/>
    <w:rsid w:val="00040589"/>
    <w:rsid w:val="000405B4"/>
    <w:rsid w:val="0004098E"/>
    <w:rsid w:val="00040E9F"/>
    <w:rsid w:val="00040F88"/>
    <w:rsid w:val="0004105B"/>
    <w:rsid w:val="000412E5"/>
    <w:rsid w:val="000413B0"/>
    <w:rsid w:val="00041419"/>
    <w:rsid w:val="0004166E"/>
    <w:rsid w:val="00041835"/>
    <w:rsid w:val="0004190E"/>
    <w:rsid w:val="000425F2"/>
    <w:rsid w:val="0004265E"/>
    <w:rsid w:val="00042C88"/>
    <w:rsid w:val="00042CD0"/>
    <w:rsid w:val="00042EB3"/>
    <w:rsid w:val="000431AC"/>
    <w:rsid w:val="0004325C"/>
    <w:rsid w:val="000433B9"/>
    <w:rsid w:val="0004341F"/>
    <w:rsid w:val="000436FD"/>
    <w:rsid w:val="00043761"/>
    <w:rsid w:val="00043882"/>
    <w:rsid w:val="00043AD4"/>
    <w:rsid w:val="00043B01"/>
    <w:rsid w:val="00043D26"/>
    <w:rsid w:val="00044690"/>
    <w:rsid w:val="000447B9"/>
    <w:rsid w:val="00044883"/>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6E32"/>
    <w:rsid w:val="000470BE"/>
    <w:rsid w:val="000470C3"/>
    <w:rsid w:val="000472D5"/>
    <w:rsid w:val="000474D7"/>
    <w:rsid w:val="000477E1"/>
    <w:rsid w:val="00047CB0"/>
    <w:rsid w:val="00050159"/>
    <w:rsid w:val="000502BE"/>
    <w:rsid w:val="00050723"/>
    <w:rsid w:val="00050942"/>
    <w:rsid w:val="000509D2"/>
    <w:rsid w:val="00050B08"/>
    <w:rsid w:val="00050E8B"/>
    <w:rsid w:val="00050F9D"/>
    <w:rsid w:val="00051351"/>
    <w:rsid w:val="00051BEF"/>
    <w:rsid w:val="00051E1F"/>
    <w:rsid w:val="00051E5C"/>
    <w:rsid w:val="00051F37"/>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6BE"/>
    <w:rsid w:val="00054A9F"/>
    <w:rsid w:val="00054E63"/>
    <w:rsid w:val="00054F8B"/>
    <w:rsid w:val="00054FAC"/>
    <w:rsid w:val="000551E1"/>
    <w:rsid w:val="00055256"/>
    <w:rsid w:val="000552D5"/>
    <w:rsid w:val="00055570"/>
    <w:rsid w:val="0005596F"/>
    <w:rsid w:val="00055D55"/>
    <w:rsid w:val="00055E7A"/>
    <w:rsid w:val="00055FF2"/>
    <w:rsid w:val="000561FF"/>
    <w:rsid w:val="00056C68"/>
    <w:rsid w:val="00056C7A"/>
    <w:rsid w:val="00057052"/>
    <w:rsid w:val="0005732A"/>
    <w:rsid w:val="000574CD"/>
    <w:rsid w:val="00057E48"/>
    <w:rsid w:val="00057EFF"/>
    <w:rsid w:val="00057FBE"/>
    <w:rsid w:val="000604A0"/>
    <w:rsid w:val="000605F6"/>
    <w:rsid w:val="0006092C"/>
    <w:rsid w:val="00060A7C"/>
    <w:rsid w:val="00060BA7"/>
    <w:rsid w:val="00060BAB"/>
    <w:rsid w:val="00060C99"/>
    <w:rsid w:val="00060D2E"/>
    <w:rsid w:val="00061021"/>
    <w:rsid w:val="00061061"/>
    <w:rsid w:val="000617AE"/>
    <w:rsid w:val="00061ACF"/>
    <w:rsid w:val="00061BE1"/>
    <w:rsid w:val="00061D63"/>
    <w:rsid w:val="00061F7F"/>
    <w:rsid w:val="0006260F"/>
    <w:rsid w:val="00062874"/>
    <w:rsid w:val="00062B77"/>
    <w:rsid w:val="00062ED5"/>
    <w:rsid w:val="00062FA6"/>
    <w:rsid w:val="000630A4"/>
    <w:rsid w:val="000632A0"/>
    <w:rsid w:val="0006339A"/>
    <w:rsid w:val="00063489"/>
    <w:rsid w:val="0006351E"/>
    <w:rsid w:val="00063754"/>
    <w:rsid w:val="0006375F"/>
    <w:rsid w:val="000638D6"/>
    <w:rsid w:val="00063D38"/>
    <w:rsid w:val="00063E97"/>
    <w:rsid w:val="000641D4"/>
    <w:rsid w:val="000644ED"/>
    <w:rsid w:val="0006469C"/>
    <w:rsid w:val="000647BD"/>
    <w:rsid w:val="00064845"/>
    <w:rsid w:val="00064A0C"/>
    <w:rsid w:val="00064DF7"/>
    <w:rsid w:val="000653CC"/>
    <w:rsid w:val="0006554A"/>
    <w:rsid w:val="00065618"/>
    <w:rsid w:val="00065624"/>
    <w:rsid w:val="00065635"/>
    <w:rsid w:val="00065A03"/>
    <w:rsid w:val="00065A53"/>
    <w:rsid w:val="00065A85"/>
    <w:rsid w:val="00065BAB"/>
    <w:rsid w:val="00065FB2"/>
    <w:rsid w:val="000663C0"/>
    <w:rsid w:val="000668D6"/>
    <w:rsid w:val="00066AA7"/>
    <w:rsid w:val="00066D0E"/>
    <w:rsid w:val="00066FC6"/>
    <w:rsid w:val="000671E7"/>
    <w:rsid w:val="0006742C"/>
    <w:rsid w:val="000675A8"/>
    <w:rsid w:val="000676C7"/>
    <w:rsid w:val="000677EF"/>
    <w:rsid w:val="00067988"/>
    <w:rsid w:val="00067AE5"/>
    <w:rsid w:val="00067B59"/>
    <w:rsid w:val="00067D5B"/>
    <w:rsid w:val="00067EE9"/>
    <w:rsid w:val="00067F08"/>
    <w:rsid w:val="00070001"/>
    <w:rsid w:val="0007006A"/>
    <w:rsid w:val="0007026E"/>
    <w:rsid w:val="00070593"/>
    <w:rsid w:val="00070653"/>
    <w:rsid w:val="0007095E"/>
    <w:rsid w:val="0007116F"/>
    <w:rsid w:val="0007125E"/>
    <w:rsid w:val="000712EC"/>
    <w:rsid w:val="0007137D"/>
    <w:rsid w:val="00071728"/>
    <w:rsid w:val="00071907"/>
    <w:rsid w:val="00071BB8"/>
    <w:rsid w:val="00071D90"/>
    <w:rsid w:val="00071F8A"/>
    <w:rsid w:val="00072300"/>
    <w:rsid w:val="00072307"/>
    <w:rsid w:val="00072682"/>
    <w:rsid w:val="000726F6"/>
    <w:rsid w:val="000727A9"/>
    <w:rsid w:val="0007290B"/>
    <w:rsid w:val="00072BF5"/>
    <w:rsid w:val="00072C24"/>
    <w:rsid w:val="00072CFF"/>
    <w:rsid w:val="00072EE4"/>
    <w:rsid w:val="000734B3"/>
    <w:rsid w:val="000735EF"/>
    <w:rsid w:val="000738AF"/>
    <w:rsid w:val="00073971"/>
    <w:rsid w:val="00073989"/>
    <w:rsid w:val="00073E5B"/>
    <w:rsid w:val="00073ECB"/>
    <w:rsid w:val="00073F0B"/>
    <w:rsid w:val="00074694"/>
    <w:rsid w:val="00074767"/>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0EDE"/>
    <w:rsid w:val="000810C6"/>
    <w:rsid w:val="00081992"/>
    <w:rsid w:val="00081B01"/>
    <w:rsid w:val="00081EE5"/>
    <w:rsid w:val="00082079"/>
    <w:rsid w:val="00082340"/>
    <w:rsid w:val="0008237C"/>
    <w:rsid w:val="00082484"/>
    <w:rsid w:val="0008252C"/>
    <w:rsid w:val="000828ED"/>
    <w:rsid w:val="00082B74"/>
    <w:rsid w:val="00082ECF"/>
    <w:rsid w:val="00082F3D"/>
    <w:rsid w:val="000832FC"/>
    <w:rsid w:val="00083353"/>
    <w:rsid w:val="000836E4"/>
    <w:rsid w:val="00083846"/>
    <w:rsid w:val="00083A97"/>
    <w:rsid w:val="00083C4E"/>
    <w:rsid w:val="00083C63"/>
    <w:rsid w:val="00083CC0"/>
    <w:rsid w:val="000840CB"/>
    <w:rsid w:val="00084593"/>
    <w:rsid w:val="00084704"/>
    <w:rsid w:val="00084C5F"/>
    <w:rsid w:val="00084EF8"/>
    <w:rsid w:val="00085206"/>
    <w:rsid w:val="000858E8"/>
    <w:rsid w:val="00085AC4"/>
    <w:rsid w:val="00085C56"/>
    <w:rsid w:val="00085CE5"/>
    <w:rsid w:val="00085DC9"/>
    <w:rsid w:val="00085F39"/>
    <w:rsid w:val="0008677D"/>
    <w:rsid w:val="00086FCB"/>
    <w:rsid w:val="000871C9"/>
    <w:rsid w:val="00087B3B"/>
    <w:rsid w:val="00087C09"/>
    <w:rsid w:val="00087E8E"/>
    <w:rsid w:val="00090112"/>
    <w:rsid w:val="00090445"/>
    <w:rsid w:val="00090C41"/>
    <w:rsid w:val="00090C8D"/>
    <w:rsid w:val="00090D41"/>
    <w:rsid w:val="00090D4A"/>
    <w:rsid w:val="00090E0F"/>
    <w:rsid w:val="000915B2"/>
    <w:rsid w:val="000917CB"/>
    <w:rsid w:val="000917EA"/>
    <w:rsid w:val="00091BD1"/>
    <w:rsid w:val="00091D7A"/>
    <w:rsid w:val="00091FC1"/>
    <w:rsid w:val="0009201E"/>
    <w:rsid w:val="00092398"/>
    <w:rsid w:val="00092506"/>
    <w:rsid w:val="000925DE"/>
    <w:rsid w:val="0009282D"/>
    <w:rsid w:val="00092CC6"/>
    <w:rsid w:val="00092CCD"/>
    <w:rsid w:val="00092F03"/>
    <w:rsid w:val="00093106"/>
    <w:rsid w:val="0009318E"/>
    <w:rsid w:val="000931BB"/>
    <w:rsid w:val="00093245"/>
    <w:rsid w:val="00093429"/>
    <w:rsid w:val="000934BD"/>
    <w:rsid w:val="000936DE"/>
    <w:rsid w:val="000937C1"/>
    <w:rsid w:val="000938C1"/>
    <w:rsid w:val="0009392A"/>
    <w:rsid w:val="00093B80"/>
    <w:rsid w:val="000944F4"/>
    <w:rsid w:val="00094554"/>
    <w:rsid w:val="000946C5"/>
    <w:rsid w:val="0009481C"/>
    <w:rsid w:val="00094B32"/>
    <w:rsid w:val="0009504B"/>
    <w:rsid w:val="00095A71"/>
    <w:rsid w:val="00095DE6"/>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091"/>
    <w:rsid w:val="000A044F"/>
    <w:rsid w:val="000A0805"/>
    <w:rsid w:val="000A0ABB"/>
    <w:rsid w:val="000A0F8B"/>
    <w:rsid w:val="000A101A"/>
    <w:rsid w:val="000A115D"/>
    <w:rsid w:val="000A132E"/>
    <w:rsid w:val="000A146E"/>
    <w:rsid w:val="000A1A93"/>
    <w:rsid w:val="000A1AF2"/>
    <w:rsid w:val="000A1BC8"/>
    <w:rsid w:val="000A1DC8"/>
    <w:rsid w:val="000A1E23"/>
    <w:rsid w:val="000A21F4"/>
    <w:rsid w:val="000A25F0"/>
    <w:rsid w:val="000A2876"/>
    <w:rsid w:val="000A28BA"/>
    <w:rsid w:val="000A301F"/>
    <w:rsid w:val="000A318F"/>
    <w:rsid w:val="000A31D5"/>
    <w:rsid w:val="000A34C5"/>
    <w:rsid w:val="000A359B"/>
    <w:rsid w:val="000A35E5"/>
    <w:rsid w:val="000A3A0C"/>
    <w:rsid w:val="000A3C54"/>
    <w:rsid w:val="000A3C5E"/>
    <w:rsid w:val="000A41BB"/>
    <w:rsid w:val="000A442B"/>
    <w:rsid w:val="000A49F5"/>
    <w:rsid w:val="000A4C1D"/>
    <w:rsid w:val="000A4C22"/>
    <w:rsid w:val="000A4C7F"/>
    <w:rsid w:val="000A4D4B"/>
    <w:rsid w:val="000A51AB"/>
    <w:rsid w:val="000A554F"/>
    <w:rsid w:val="000A5632"/>
    <w:rsid w:val="000A59DE"/>
    <w:rsid w:val="000A5D4D"/>
    <w:rsid w:val="000A5FD1"/>
    <w:rsid w:val="000A6469"/>
    <w:rsid w:val="000A64CD"/>
    <w:rsid w:val="000A6AA7"/>
    <w:rsid w:val="000A6C20"/>
    <w:rsid w:val="000A6C34"/>
    <w:rsid w:val="000A6DEA"/>
    <w:rsid w:val="000A6FF4"/>
    <w:rsid w:val="000A70EA"/>
    <w:rsid w:val="000A74A8"/>
    <w:rsid w:val="000A7B01"/>
    <w:rsid w:val="000A7C20"/>
    <w:rsid w:val="000A7C76"/>
    <w:rsid w:val="000A7F19"/>
    <w:rsid w:val="000B0AC8"/>
    <w:rsid w:val="000B0B27"/>
    <w:rsid w:val="000B1021"/>
    <w:rsid w:val="000B11B7"/>
    <w:rsid w:val="000B11CA"/>
    <w:rsid w:val="000B1419"/>
    <w:rsid w:val="000B1626"/>
    <w:rsid w:val="000B1628"/>
    <w:rsid w:val="000B16D5"/>
    <w:rsid w:val="000B184F"/>
    <w:rsid w:val="000B1A2C"/>
    <w:rsid w:val="000B1AB8"/>
    <w:rsid w:val="000B1F0A"/>
    <w:rsid w:val="000B2050"/>
    <w:rsid w:val="000B20BB"/>
    <w:rsid w:val="000B2117"/>
    <w:rsid w:val="000B21C2"/>
    <w:rsid w:val="000B22C3"/>
    <w:rsid w:val="000B24A0"/>
    <w:rsid w:val="000B24AE"/>
    <w:rsid w:val="000B25B4"/>
    <w:rsid w:val="000B2837"/>
    <w:rsid w:val="000B2870"/>
    <w:rsid w:val="000B28FE"/>
    <w:rsid w:val="000B2C3A"/>
    <w:rsid w:val="000B2D01"/>
    <w:rsid w:val="000B2E16"/>
    <w:rsid w:val="000B2FCA"/>
    <w:rsid w:val="000B31E1"/>
    <w:rsid w:val="000B3262"/>
    <w:rsid w:val="000B33F8"/>
    <w:rsid w:val="000B35EC"/>
    <w:rsid w:val="000B37DD"/>
    <w:rsid w:val="000B3CC6"/>
    <w:rsid w:val="000B3CCE"/>
    <w:rsid w:val="000B410B"/>
    <w:rsid w:val="000B4E54"/>
    <w:rsid w:val="000B55FB"/>
    <w:rsid w:val="000B5719"/>
    <w:rsid w:val="000B57AC"/>
    <w:rsid w:val="000B5904"/>
    <w:rsid w:val="000B5CE9"/>
    <w:rsid w:val="000B5E9B"/>
    <w:rsid w:val="000B5FF4"/>
    <w:rsid w:val="000B61F1"/>
    <w:rsid w:val="000B62B8"/>
    <w:rsid w:val="000B64A2"/>
    <w:rsid w:val="000B6762"/>
    <w:rsid w:val="000B6BAE"/>
    <w:rsid w:val="000B6C11"/>
    <w:rsid w:val="000B6CAE"/>
    <w:rsid w:val="000B6EA8"/>
    <w:rsid w:val="000B6FEE"/>
    <w:rsid w:val="000B74EE"/>
    <w:rsid w:val="000B7606"/>
    <w:rsid w:val="000B7AE0"/>
    <w:rsid w:val="000B7D4F"/>
    <w:rsid w:val="000B7EF4"/>
    <w:rsid w:val="000B7FD1"/>
    <w:rsid w:val="000C036B"/>
    <w:rsid w:val="000C0B04"/>
    <w:rsid w:val="000C0B37"/>
    <w:rsid w:val="000C0D4E"/>
    <w:rsid w:val="000C0E1E"/>
    <w:rsid w:val="000C1227"/>
    <w:rsid w:val="000C143C"/>
    <w:rsid w:val="000C16A8"/>
    <w:rsid w:val="000C1871"/>
    <w:rsid w:val="000C1AFC"/>
    <w:rsid w:val="000C1DBE"/>
    <w:rsid w:val="000C1F5F"/>
    <w:rsid w:val="000C1FEF"/>
    <w:rsid w:val="000C2413"/>
    <w:rsid w:val="000C25C6"/>
    <w:rsid w:val="000C2CA8"/>
    <w:rsid w:val="000C2D4E"/>
    <w:rsid w:val="000C2F66"/>
    <w:rsid w:val="000C30C7"/>
    <w:rsid w:val="000C3432"/>
    <w:rsid w:val="000C3851"/>
    <w:rsid w:val="000C39D4"/>
    <w:rsid w:val="000C3B5A"/>
    <w:rsid w:val="000C4210"/>
    <w:rsid w:val="000C43AB"/>
    <w:rsid w:val="000C4541"/>
    <w:rsid w:val="000C479E"/>
    <w:rsid w:val="000C484A"/>
    <w:rsid w:val="000C4B98"/>
    <w:rsid w:val="000C5095"/>
    <w:rsid w:val="000C5096"/>
    <w:rsid w:val="000C530C"/>
    <w:rsid w:val="000C5644"/>
    <w:rsid w:val="000C58EB"/>
    <w:rsid w:val="000C5957"/>
    <w:rsid w:val="000C5959"/>
    <w:rsid w:val="000C5B22"/>
    <w:rsid w:val="000C5C86"/>
    <w:rsid w:val="000C5D43"/>
    <w:rsid w:val="000C5E3B"/>
    <w:rsid w:val="000C60B2"/>
    <w:rsid w:val="000C6473"/>
    <w:rsid w:val="000C654E"/>
    <w:rsid w:val="000C66CB"/>
    <w:rsid w:val="000C69E9"/>
    <w:rsid w:val="000C6A65"/>
    <w:rsid w:val="000C71BD"/>
    <w:rsid w:val="000C7278"/>
    <w:rsid w:val="000C73A8"/>
    <w:rsid w:val="000C7810"/>
    <w:rsid w:val="000C7A03"/>
    <w:rsid w:val="000C7C46"/>
    <w:rsid w:val="000D008A"/>
    <w:rsid w:val="000D02FF"/>
    <w:rsid w:val="000D0344"/>
    <w:rsid w:val="000D0618"/>
    <w:rsid w:val="000D0658"/>
    <w:rsid w:val="000D0B24"/>
    <w:rsid w:val="000D0CB7"/>
    <w:rsid w:val="000D0E04"/>
    <w:rsid w:val="000D0EC5"/>
    <w:rsid w:val="000D101D"/>
    <w:rsid w:val="000D1135"/>
    <w:rsid w:val="000D160D"/>
    <w:rsid w:val="000D1776"/>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5B4"/>
    <w:rsid w:val="000D363C"/>
    <w:rsid w:val="000D3648"/>
    <w:rsid w:val="000D37B2"/>
    <w:rsid w:val="000D3948"/>
    <w:rsid w:val="000D3A64"/>
    <w:rsid w:val="000D3B5F"/>
    <w:rsid w:val="000D3CD0"/>
    <w:rsid w:val="000D3F42"/>
    <w:rsid w:val="000D3FBF"/>
    <w:rsid w:val="000D40ED"/>
    <w:rsid w:val="000D441C"/>
    <w:rsid w:val="000D4479"/>
    <w:rsid w:val="000D46B4"/>
    <w:rsid w:val="000D4BA2"/>
    <w:rsid w:val="000D4CF7"/>
    <w:rsid w:val="000D51C8"/>
    <w:rsid w:val="000D5352"/>
    <w:rsid w:val="000D5406"/>
    <w:rsid w:val="000D5773"/>
    <w:rsid w:val="000D5AA9"/>
    <w:rsid w:val="000D5BB0"/>
    <w:rsid w:val="000D5DA3"/>
    <w:rsid w:val="000D5DFD"/>
    <w:rsid w:val="000D5E15"/>
    <w:rsid w:val="000D5E72"/>
    <w:rsid w:val="000D5F41"/>
    <w:rsid w:val="000D61C9"/>
    <w:rsid w:val="000D625F"/>
    <w:rsid w:val="000D6352"/>
    <w:rsid w:val="000D6602"/>
    <w:rsid w:val="000D660A"/>
    <w:rsid w:val="000D6B8F"/>
    <w:rsid w:val="000D6F96"/>
    <w:rsid w:val="000D7307"/>
    <w:rsid w:val="000D7412"/>
    <w:rsid w:val="000D74F7"/>
    <w:rsid w:val="000D7528"/>
    <w:rsid w:val="000D7886"/>
    <w:rsid w:val="000D78EE"/>
    <w:rsid w:val="000D791E"/>
    <w:rsid w:val="000D7AD6"/>
    <w:rsid w:val="000D7EF2"/>
    <w:rsid w:val="000D7FEE"/>
    <w:rsid w:val="000E0018"/>
    <w:rsid w:val="000E00E4"/>
    <w:rsid w:val="000E0177"/>
    <w:rsid w:val="000E0486"/>
    <w:rsid w:val="000E04E8"/>
    <w:rsid w:val="000E0874"/>
    <w:rsid w:val="000E0B39"/>
    <w:rsid w:val="000E0B3E"/>
    <w:rsid w:val="000E0CA3"/>
    <w:rsid w:val="000E0D22"/>
    <w:rsid w:val="000E0D91"/>
    <w:rsid w:val="000E0F24"/>
    <w:rsid w:val="000E1209"/>
    <w:rsid w:val="000E12E4"/>
    <w:rsid w:val="000E1338"/>
    <w:rsid w:val="000E18A6"/>
    <w:rsid w:val="000E1E64"/>
    <w:rsid w:val="000E1FC5"/>
    <w:rsid w:val="000E216C"/>
    <w:rsid w:val="000E235B"/>
    <w:rsid w:val="000E25C2"/>
    <w:rsid w:val="000E299A"/>
    <w:rsid w:val="000E29F9"/>
    <w:rsid w:val="000E2A08"/>
    <w:rsid w:val="000E2FA8"/>
    <w:rsid w:val="000E341F"/>
    <w:rsid w:val="000E36FE"/>
    <w:rsid w:val="000E39CC"/>
    <w:rsid w:val="000E3B54"/>
    <w:rsid w:val="000E3BA5"/>
    <w:rsid w:val="000E3C73"/>
    <w:rsid w:val="000E3FC3"/>
    <w:rsid w:val="000E3FDB"/>
    <w:rsid w:val="000E4213"/>
    <w:rsid w:val="000E4530"/>
    <w:rsid w:val="000E4564"/>
    <w:rsid w:val="000E493E"/>
    <w:rsid w:val="000E4975"/>
    <w:rsid w:val="000E4A5D"/>
    <w:rsid w:val="000E4B66"/>
    <w:rsid w:val="000E4CB7"/>
    <w:rsid w:val="000E4ECB"/>
    <w:rsid w:val="000E5191"/>
    <w:rsid w:val="000E5413"/>
    <w:rsid w:val="000E577A"/>
    <w:rsid w:val="000E57A6"/>
    <w:rsid w:val="000E5AAB"/>
    <w:rsid w:val="000E5BF5"/>
    <w:rsid w:val="000E5C84"/>
    <w:rsid w:val="000E5D01"/>
    <w:rsid w:val="000E6197"/>
    <w:rsid w:val="000E6424"/>
    <w:rsid w:val="000E6658"/>
    <w:rsid w:val="000E6A42"/>
    <w:rsid w:val="000E6D39"/>
    <w:rsid w:val="000E6DA8"/>
    <w:rsid w:val="000E6E4E"/>
    <w:rsid w:val="000E73AD"/>
    <w:rsid w:val="000E75F1"/>
    <w:rsid w:val="000E7A8A"/>
    <w:rsid w:val="000E7BBF"/>
    <w:rsid w:val="000E7E60"/>
    <w:rsid w:val="000E7EC5"/>
    <w:rsid w:val="000F00D0"/>
    <w:rsid w:val="000F092D"/>
    <w:rsid w:val="000F095F"/>
    <w:rsid w:val="000F0B33"/>
    <w:rsid w:val="000F0B88"/>
    <w:rsid w:val="000F0C84"/>
    <w:rsid w:val="000F0F8B"/>
    <w:rsid w:val="000F15CC"/>
    <w:rsid w:val="000F1E71"/>
    <w:rsid w:val="000F1EDD"/>
    <w:rsid w:val="000F1FEF"/>
    <w:rsid w:val="000F216E"/>
    <w:rsid w:val="000F2328"/>
    <w:rsid w:val="000F23D2"/>
    <w:rsid w:val="000F25CE"/>
    <w:rsid w:val="000F29AC"/>
    <w:rsid w:val="000F2D43"/>
    <w:rsid w:val="000F2D5A"/>
    <w:rsid w:val="000F2D94"/>
    <w:rsid w:val="000F3621"/>
    <w:rsid w:val="000F3629"/>
    <w:rsid w:val="000F368F"/>
    <w:rsid w:val="000F378B"/>
    <w:rsid w:val="000F38B3"/>
    <w:rsid w:val="000F3A8B"/>
    <w:rsid w:val="000F3E7A"/>
    <w:rsid w:val="000F42DF"/>
    <w:rsid w:val="000F434F"/>
    <w:rsid w:val="000F43AE"/>
    <w:rsid w:val="000F452E"/>
    <w:rsid w:val="000F466B"/>
    <w:rsid w:val="000F4705"/>
    <w:rsid w:val="000F4BA3"/>
    <w:rsid w:val="000F4BDD"/>
    <w:rsid w:val="000F53D1"/>
    <w:rsid w:val="000F5695"/>
    <w:rsid w:val="000F5F46"/>
    <w:rsid w:val="000F60C9"/>
    <w:rsid w:val="000F61A0"/>
    <w:rsid w:val="000F6477"/>
    <w:rsid w:val="000F6A84"/>
    <w:rsid w:val="000F6B02"/>
    <w:rsid w:val="000F6C25"/>
    <w:rsid w:val="000F6C9B"/>
    <w:rsid w:val="000F6E0B"/>
    <w:rsid w:val="000F6F53"/>
    <w:rsid w:val="000F70E0"/>
    <w:rsid w:val="000F7400"/>
    <w:rsid w:val="000F74E4"/>
    <w:rsid w:val="000F7CC5"/>
    <w:rsid w:val="000F7D2A"/>
    <w:rsid w:val="000F7D99"/>
    <w:rsid w:val="000F7FD6"/>
    <w:rsid w:val="00100163"/>
    <w:rsid w:val="001001D7"/>
    <w:rsid w:val="001002C3"/>
    <w:rsid w:val="001004B9"/>
    <w:rsid w:val="001005BC"/>
    <w:rsid w:val="0010064A"/>
    <w:rsid w:val="0010068E"/>
    <w:rsid w:val="001006EC"/>
    <w:rsid w:val="00100704"/>
    <w:rsid w:val="00100774"/>
    <w:rsid w:val="0010078D"/>
    <w:rsid w:val="00100870"/>
    <w:rsid w:val="00100AEC"/>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136"/>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C61"/>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347"/>
    <w:rsid w:val="0011187C"/>
    <w:rsid w:val="00111D62"/>
    <w:rsid w:val="00111E8D"/>
    <w:rsid w:val="00111F76"/>
    <w:rsid w:val="00111FCD"/>
    <w:rsid w:val="00112147"/>
    <w:rsid w:val="0011229B"/>
    <w:rsid w:val="001122DC"/>
    <w:rsid w:val="001127ED"/>
    <w:rsid w:val="0011296A"/>
    <w:rsid w:val="0011297F"/>
    <w:rsid w:val="00112A3B"/>
    <w:rsid w:val="00112CCA"/>
    <w:rsid w:val="00113137"/>
    <w:rsid w:val="00113168"/>
    <w:rsid w:val="0011321A"/>
    <w:rsid w:val="001134F6"/>
    <w:rsid w:val="001136CF"/>
    <w:rsid w:val="001143BD"/>
    <w:rsid w:val="0011440E"/>
    <w:rsid w:val="0011447B"/>
    <w:rsid w:val="001144E6"/>
    <w:rsid w:val="001146EF"/>
    <w:rsid w:val="00114758"/>
    <w:rsid w:val="001147B8"/>
    <w:rsid w:val="00114B9B"/>
    <w:rsid w:val="00114BF5"/>
    <w:rsid w:val="00114D0C"/>
    <w:rsid w:val="00115043"/>
    <w:rsid w:val="0011506B"/>
    <w:rsid w:val="00115200"/>
    <w:rsid w:val="00115564"/>
    <w:rsid w:val="001157FA"/>
    <w:rsid w:val="001159A1"/>
    <w:rsid w:val="00115A95"/>
    <w:rsid w:val="00115AF1"/>
    <w:rsid w:val="001160FF"/>
    <w:rsid w:val="00116518"/>
    <w:rsid w:val="001166E6"/>
    <w:rsid w:val="001166ED"/>
    <w:rsid w:val="00116DCF"/>
    <w:rsid w:val="00116E50"/>
    <w:rsid w:val="00116F7E"/>
    <w:rsid w:val="0011712F"/>
    <w:rsid w:val="00117480"/>
    <w:rsid w:val="001175F5"/>
    <w:rsid w:val="0011764F"/>
    <w:rsid w:val="00117756"/>
    <w:rsid w:val="00117A70"/>
    <w:rsid w:val="00117D1A"/>
    <w:rsid w:val="00117FB3"/>
    <w:rsid w:val="001203E8"/>
    <w:rsid w:val="00120502"/>
    <w:rsid w:val="0012059D"/>
    <w:rsid w:val="001207F2"/>
    <w:rsid w:val="00120931"/>
    <w:rsid w:val="00120A9D"/>
    <w:rsid w:val="00120DCD"/>
    <w:rsid w:val="00121172"/>
    <w:rsid w:val="001217FD"/>
    <w:rsid w:val="001218B4"/>
    <w:rsid w:val="00121A07"/>
    <w:rsid w:val="00121A61"/>
    <w:rsid w:val="00121A9C"/>
    <w:rsid w:val="00121AB7"/>
    <w:rsid w:val="00121B34"/>
    <w:rsid w:val="00121E4A"/>
    <w:rsid w:val="00121EB4"/>
    <w:rsid w:val="0012220A"/>
    <w:rsid w:val="0012221D"/>
    <w:rsid w:val="00122248"/>
    <w:rsid w:val="00122319"/>
    <w:rsid w:val="00122391"/>
    <w:rsid w:val="00122398"/>
    <w:rsid w:val="00122521"/>
    <w:rsid w:val="0012263D"/>
    <w:rsid w:val="0012292C"/>
    <w:rsid w:val="001229FA"/>
    <w:rsid w:val="00122C37"/>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5DD4"/>
    <w:rsid w:val="00126528"/>
    <w:rsid w:val="00126611"/>
    <w:rsid w:val="00126662"/>
    <w:rsid w:val="00126721"/>
    <w:rsid w:val="001269A9"/>
    <w:rsid w:val="00126AE6"/>
    <w:rsid w:val="001270DA"/>
    <w:rsid w:val="00127360"/>
    <w:rsid w:val="001275AB"/>
    <w:rsid w:val="001276DB"/>
    <w:rsid w:val="00127855"/>
    <w:rsid w:val="00127C21"/>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468"/>
    <w:rsid w:val="00132558"/>
    <w:rsid w:val="00132589"/>
    <w:rsid w:val="001326BC"/>
    <w:rsid w:val="001326D8"/>
    <w:rsid w:val="00132843"/>
    <w:rsid w:val="00132A26"/>
    <w:rsid w:val="00132D5C"/>
    <w:rsid w:val="001332B7"/>
    <w:rsid w:val="001336D8"/>
    <w:rsid w:val="00133835"/>
    <w:rsid w:val="00133A91"/>
    <w:rsid w:val="00133AB9"/>
    <w:rsid w:val="00133B39"/>
    <w:rsid w:val="00133C33"/>
    <w:rsid w:val="00134090"/>
    <w:rsid w:val="00134147"/>
    <w:rsid w:val="0013414C"/>
    <w:rsid w:val="001343AD"/>
    <w:rsid w:val="001344AB"/>
    <w:rsid w:val="00134624"/>
    <w:rsid w:val="00134AEF"/>
    <w:rsid w:val="00134C4C"/>
    <w:rsid w:val="00134FC4"/>
    <w:rsid w:val="00135B91"/>
    <w:rsid w:val="00135C20"/>
    <w:rsid w:val="00135D69"/>
    <w:rsid w:val="00135E9D"/>
    <w:rsid w:val="00135EA6"/>
    <w:rsid w:val="00135F71"/>
    <w:rsid w:val="001361F1"/>
    <w:rsid w:val="001367ED"/>
    <w:rsid w:val="00136899"/>
    <w:rsid w:val="001369CF"/>
    <w:rsid w:val="00136B2A"/>
    <w:rsid w:val="00137393"/>
    <w:rsid w:val="001373AD"/>
    <w:rsid w:val="00137409"/>
    <w:rsid w:val="00137894"/>
    <w:rsid w:val="001378C3"/>
    <w:rsid w:val="00140051"/>
    <w:rsid w:val="0014060E"/>
    <w:rsid w:val="00140955"/>
    <w:rsid w:val="00140B04"/>
    <w:rsid w:val="00140B3B"/>
    <w:rsid w:val="00140C43"/>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1C"/>
    <w:rsid w:val="00142748"/>
    <w:rsid w:val="00142A08"/>
    <w:rsid w:val="00142A46"/>
    <w:rsid w:val="00142C29"/>
    <w:rsid w:val="00142C7D"/>
    <w:rsid w:val="00142F1C"/>
    <w:rsid w:val="00142F56"/>
    <w:rsid w:val="00142FEF"/>
    <w:rsid w:val="00143057"/>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099"/>
    <w:rsid w:val="00145165"/>
    <w:rsid w:val="001451F2"/>
    <w:rsid w:val="00145726"/>
    <w:rsid w:val="00145C47"/>
    <w:rsid w:val="00146702"/>
    <w:rsid w:val="001467F2"/>
    <w:rsid w:val="00146928"/>
    <w:rsid w:val="00146AF3"/>
    <w:rsid w:val="00146B2C"/>
    <w:rsid w:val="00146BDE"/>
    <w:rsid w:val="00146CFE"/>
    <w:rsid w:val="00146D86"/>
    <w:rsid w:val="00146D88"/>
    <w:rsid w:val="00146E6E"/>
    <w:rsid w:val="00146F23"/>
    <w:rsid w:val="0014741F"/>
    <w:rsid w:val="001476D4"/>
    <w:rsid w:val="00147866"/>
    <w:rsid w:val="0014790B"/>
    <w:rsid w:val="00147951"/>
    <w:rsid w:val="001479B8"/>
    <w:rsid w:val="00147B1C"/>
    <w:rsid w:val="00147C2C"/>
    <w:rsid w:val="00147D80"/>
    <w:rsid w:val="00147EFB"/>
    <w:rsid w:val="0015017A"/>
    <w:rsid w:val="0015039B"/>
    <w:rsid w:val="001506D6"/>
    <w:rsid w:val="00150795"/>
    <w:rsid w:val="00150A99"/>
    <w:rsid w:val="00150C42"/>
    <w:rsid w:val="00150DF6"/>
    <w:rsid w:val="00150E88"/>
    <w:rsid w:val="00150ED2"/>
    <w:rsid w:val="00150EED"/>
    <w:rsid w:val="00150F40"/>
    <w:rsid w:val="001510D9"/>
    <w:rsid w:val="0015114C"/>
    <w:rsid w:val="00151480"/>
    <w:rsid w:val="001518AE"/>
    <w:rsid w:val="0015192E"/>
    <w:rsid w:val="00151D58"/>
    <w:rsid w:val="00151EA6"/>
    <w:rsid w:val="001520E0"/>
    <w:rsid w:val="001521C5"/>
    <w:rsid w:val="0015235F"/>
    <w:rsid w:val="00152531"/>
    <w:rsid w:val="00152998"/>
    <w:rsid w:val="00152A99"/>
    <w:rsid w:val="00152BC1"/>
    <w:rsid w:val="00152CE5"/>
    <w:rsid w:val="00152D37"/>
    <w:rsid w:val="00152E12"/>
    <w:rsid w:val="001531EC"/>
    <w:rsid w:val="001534C6"/>
    <w:rsid w:val="001535EF"/>
    <w:rsid w:val="001538EC"/>
    <w:rsid w:val="00153930"/>
    <w:rsid w:val="00153AB2"/>
    <w:rsid w:val="00153AEC"/>
    <w:rsid w:val="001543E1"/>
    <w:rsid w:val="00154BF7"/>
    <w:rsid w:val="00154DAE"/>
    <w:rsid w:val="00154F3A"/>
    <w:rsid w:val="001551FD"/>
    <w:rsid w:val="0015521E"/>
    <w:rsid w:val="00155314"/>
    <w:rsid w:val="001554FB"/>
    <w:rsid w:val="001558EA"/>
    <w:rsid w:val="00155901"/>
    <w:rsid w:val="00155A11"/>
    <w:rsid w:val="00155DD5"/>
    <w:rsid w:val="00155F95"/>
    <w:rsid w:val="00156025"/>
    <w:rsid w:val="0015602C"/>
    <w:rsid w:val="0015602F"/>
    <w:rsid w:val="00156593"/>
    <w:rsid w:val="00156654"/>
    <w:rsid w:val="001566A8"/>
    <w:rsid w:val="00156DFC"/>
    <w:rsid w:val="0015701C"/>
    <w:rsid w:val="001570F0"/>
    <w:rsid w:val="001571CD"/>
    <w:rsid w:val="001572A3"/>
    <w:rsid w:val="0015748A"/>
    <w:rsid w:val="001575A5"/>
    <w:rsid w:val="00157627"/>
    <w:rsid w:val="0015768D"/>
    <w:rsid w:val="00157829"/>
    <w:rsid w:val="00157AEF"/>
    <w:rsid w:val="00157D0A"/>
    <w:rsid w:val="001602C8"/>
    <w:rsid w:val="00160572"/>
    <w:rsid w:val="001608B2"/>
    <w:rsid w:val="00161318"/>
    <w:rsid w:val="0016153E"/>
    <w:rsid w:val="001615C2"/>
    <w:rsid w:val="001615D5"/>
    <w:rsid w:val="00161605"/>
    <w:rsid w:val="001619F4"/>
    <w:rsid w:val="00161C59"/>
    <w:rsid w:val="001622B1"/>
    <w:rsid w:val="001624FD"/>
    <w:rsid w:val="00162526"/>
    <w:rsid w:val="00162646"/>
    <w:rsid w:val="001627F7"/>
    <w:rsid w:val="0016296B"/>
    <w:rsid w:val="00162CB8"/>
    <w:rsid w:val="00162E48"/>
    <w:rsid w:val="00162E8F"/>
    <w:rsid w:val="001633AE"/>
    <w:rsid w:val="00163485"/>
    <w:rsid w:val="0016365E"/>
    <w:rsid w:val="00163AC2"/>
    <w:rsid w:val="00163D08"/>
    <w:rsid w:val="00163F5E"/>
    <w:rsid w:val="00164001"/>
    <w:rsid w:val="001643CC"/>
    <w:rsid w:val="001648B0"/>
    <w:rsid w:val="00164ED8"/>
    <w:rsid w:val="001651B9"/>
    <w:rsid w:val="0016535A"/>
    <w:rsid w:val="00165363"/>
    <w:rsid w:val="0016578E"/>
    <w:rsid w:val="001658B1"/>
    <w:rsid w:val="00165B54"/>
    <w:rsid w:val="00165BE4"/>
    <w:rsid w:val="00165EAC"/>
    <w:rsid w:val="00165F9B"/>
    <w:rsid w:val="00166196"/>
    <w:rsid w:val="001666DC"/>
    <w:rsid w:val="00166AE3"/>
    <w:rsid w:val="00166D22"/>
    <w:rsid w:val="00166F57"/>
    <w:rsid w:val="0016707F"/>
    <w:rsid w:val="00167803"/>
    <w:rsid w:val="00167920"/>
    <w:rsid w:val="00167A29"/>
    <w:rsid w:val="00167F15"/>
    <w:rsid w:val="0017018F"/>
    <w:rsid w:val="00170572"/>
    <w:rsid w:val="00170613"/>
    <w:rsid w:val="00170658"/>
    <w:rsid w:val="001707D2"/>
    <w:rsid w:val="00170926"/>
    <w:rsid w:val="00170E3D"/>
    <w:rsid w:val="001712EF"/>
    <w:rsid w:val="00171309"/>
    <w:rsid w:val="0017146B"/>
    <w:rsid w:val="001715ED"/>
    <w:rsid w:val="00171716"/>
    <w:rsid w:val="001718E4"/>
    <w:rsid w:val="00171929"/>
    <w:rsid w:val="00171AC6"/>
    <w:rsid w:val="00171CE1"/>
    <w:rsid w:val="00172226"/>
    <w:rsid w:val="0017224E"/>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B08"/>
    <w:rsid w:val="00176DC0"/>
    <w:rsid w:val="00176EE3"/>
    <w:rsid w:val="00176FFC"/>
    <w:rsid w:val="001772D0"/>
    <w:rsid w:val="00177A9C"/>
    <w:rsid w:val="00177C73"/>
    <w:rsid w:val="00177F48"/>
    <w:rsid w:val="001802E8"/>
    <w:rsid w:val="00180626"/>
    <w:rsid w:val="001808AC"/>
    <w:rsid w:val="00180928"/>
    <w:rsid w:val="00180B7A"/>
    <w:rsid w:val="00180CB8"/>
    <w:rsid w:val="00180F85"/>
    <w:rsid w:val="00180FB8"/>
    <w:rsid w:val="001820E7"/>
    <w:rsid w:val="0018227B"/>
    <w:rsid w:val="001828D8"/>
    <w:rsid w:val="001828DE"/>
    <w:rsid w:val="00182907"/>
    <w:rsid w:val="00182964"/>
    <w:rsid w:val="00182AC9"/>
    <w:rsid w:val="00182E9D"/>
    <w:rsid w:val="00183001"/>
    <w:rsid w:val="0018316A"/>
    <w:rsid w:val="001831C7"/>
    <w:rsid w:val="001832B9"/>
    <w:rsid w:val="00183429"/>
    <w:rsid w:val="001835F7"/>
    <w:rsid w:val="00183861"/>
    <w:rsid w:val="00183B2E"/>
    <w:rsid w:val="00184073"/>
    <w:rsid w:val="00184481"/>
    <w:rsid w:val="001844E2"/>
    <w:rsid w:val="0018456A"/>
    <w:rsid w:val="00184613"/>
    <w:rsid w:val="00184A28"/>
    <w:rsid w:val="00184A70"/>
    <w:rsid w:val="00184BE1"/>
    <w:rsid w:val="00184D63"/>
    <w:rsid w:val="00184E3F"/>
    <w:rsid w:val="00184EA6"/>
    <w:rsid w:val="00184F7A"/>
    <w:rsid w:val="00185452"/>
    <w:rsid w:val="001854E4"/>
    <w:rsid w:val="00185613"/>
    <w:rsid w:val="001856BC"/>
    <w:rsid w:val="001856EA"/>
    <w:rsid w:val="0018572C"/>
    <w:rsid w:val="001858B3"/>
    <w:rsid w:val="00185BDE"/>
    <w:rsid w:val="00185FE2"/>
    <w:rsid w:val="001860F3"/>
    <w:rsid w:val="00186130"/>
    <w:rsid w:val="001868B0"/>
    <w:rsid w:val="00186C67"/>
    <w:rsid w:val="00186EE7"/>
    <w:rsid w:val="00186F63"/>
    <w:rsid w:val="0018743A"/>
    <w:rsid w:val="0018754F"/>
    <w:rsid w:val="00187D24"/>
    <w:rsid w:val="00187E08"/>
    <w:rsid w:val="00187E92"/>
    <w:rsid w:val="001902A4"/>
    <w:rsid w:val="001909A1"/>
    <w:rsid w:val="00190B01"/>
    <w:rsid w:val="00190C2B"/>
    <w:rsid w:val="0019130B"/>
    <w:rsid w:val="001914BE"/>
    <w:rsid w:val="00191850"/>
    <w:rsid w:val="00191A25"/>
    <w:rsid w:val="00191AF0"/>
    <w:rsid w:val="00191C8B"/>
    <w:rsid w:val="00191F3B"/>
    <w:rsid w:val="00191FB3"/>
    <w:rsid w:val="001924E7"/>
    <w:rsid w:val="0019256B"/>
    <w:rsid w:val="001926E9"/>
    <w:rsid w:val="001927FB"/>
    <w:rsid w:val="001929AA"/>
    <w:rsid w:val="00192DF5"/>
    <w:rsid w:val="00193054"/>
    <w:rsid w:val="00193762"/>
    <w:rsid w:val="001937B7"/>
    <w:rsid w:val="00193864"/>
    <w:rsid w:val="00193C42"/>
    <w:rsid w:val="00193E53"/>
    <w:rsid w:val="00193ED3"/>
    <w:rsid w:val="0019426F"/>
    <w:rsid w:val="001944D6"/>
    <w:rsid w:val="00194D01"/>
    <w:rsid w:val="00194E99"/>
    <w:rsid w:val="00195173"/>
    <w:rsid w:val="001952B9"/>
    <w:rsid w:val="00195605"/>
    <w:rsid w:val="0019561B"/>
    <w:rsid w:val="001958CF"/>
    <w:rsid w:val="00195965"/>
    <w:rsid w:val="00195B75"/>
    <w:rsid w:val="00195E41"/>
    <w:rsid w:val="00196182"/>
    <w:rsid w:val="00196444"/>
    <w:rsid w:val="00196497"/>
    <w:rsid w:val="001964BB"/>
    <w:rsid w:val="00196673"/>
    <w:rsid w:val="0019683D"/>
    <w:rsid w:val="0019687B"/>
    <w:rsid w:val="00196955"/>
    <w:rsid w:val="00196990"/>
    <w:rsid w:val="001969B3"/>
    <w:rsid w:val="00196CAA"/>
    <w:rsid w:val="00196D5C"/>
    <w:rsid w:val="00196DED"/>
    <w:rsid w:val="00197032"/>
    <w:rsid w:val="00197388"/>
    <w:rsid w:val="00197507"/>
    <w:rsid w:val="001975A6"/>
    <w:rsid w:val="001976BD"/>
    <w:rsid w:val="00197983"/>
    <w:rsid w:val="00197AF4"/>
    <w:rsid w:val="00197B4D"/>
    <w:rsid w:val="00197E20"/>
    <w:rsid w:val="001A0115"/>
    <w:rsid w:val="001A0432"/>
    <w:rsid w:val="001A0761"/>
    <w:rsid w:val="001A07F1"/>
    <w:rsid w:val="001A0C13"/>
    <w:rsid w:val="001A0D84"/>
    <w:rsid w:val="001A0FFB"/>
    <w:rsid w:val="001A1682"/>
    <w:rsid w:val="001A1746"/>
    <w:rsid w:val="001A182C"/>
    <w:rsid w:val="001A1905"/>
    <w:rsid w:val="001A19CC"/>
    <w:rsid w:val="001A1C8E"/>
    <w:rsid w:val="001A2092"/>
    <w:rsid w:val="001A213A"/>
    <w:rsid w:val="001A27CC"/>
    <w:rsid w:val="001A2E60"/>
    <w:rsid w:val="001A2EA9"/>
    <w:rsid w:val="001A30A9"/>
    <w:rsid w:val="001A3308"/>
    <w:rsid w:val="001A334F"/>
    <w:rsid w:val="001A3706"/>
    <w:rsid w:val="001A3965"/>
    <w:rsid w:val="001A3D1E"/>
    <w:rsid w:val="001A3D61"/>
    <w:rsid w:val="001A3DAF"/>
    <w:rsid w:val="001A42C4"/>
    <w:rsid w:val="001A44B1"/>
    <w:rsid w:val="001A4CEC"/>
    <w:rsid w:val="001A4F1F"/>
    <w:rsid w:val="001A4F69"/>
    <w:rsid w:val="001A52EC"/>
    <w:rsid w:val="001A5592"/>
    <w:rsid w:val="001A5729"/>
    <w:rsid w:val="001A597D"/>
    <w:rsid w:val="001A5DB2"/>
    <w:rsid w:val="001A5DDD"/>
    <w:rsid w:val="001A5E8F"/>
    <w:rsid w:val="001A6310"/>
    <w:rsid w:val="001A6326"/>
    <w:rsid w:val="001A6848"/>
    <w:rsid w:val="001A6EFC"/>
    <w:rsid w:val="001A7111"/>
    <w:rsid w:val="001A7461"/>
    <w:rsid w:val="001A7700"/>
    <w:rsid w:val="001A779B"/>
    <w:rsid w:val="001A79B6"/>
    <w:rsid w:val="001A7A92"/>
    <w:rsid w:val="001A7F0E"/>
    <w:rsid w:val="001B027D"/>
    <w:rsid w:val="001B03B6"/>
    <w:rsid w:val="001B050B"/>
    <w:rsid w:val="001B05F9"/>
    <w:rsid w:val="001B07FC"/>
    <w:rsid w:val="001B0893"/>
    <w:rsid w:val="001B08AD"/>
    <w:rsid w:val="001B08DD"/>
    <w:rsid w:val="001B098F"/>
    <w:rsid w:val="001B0A70"/>
    <w:rsid w:val="001B0D33"/>
    <w:rsid w:val="001B0E8C"/>
    <w:rsid w:val="001B1116"/>
    <w:rsid w:val="001B12C3"/>
    <w:rsid w:val="001B18A2"/>
    <w:rsid w:val="001B1A3A"/>
    <w:rsid w:val="001B1A8A"/>
    <w:rsid w:val="001B1C7C"/>
    <w:rsid w:val="001B1CFC"/>
    <w:rsid w:val="001B2067"/>
    <w:rsid w:val="001B2414"/>
    <w:rsid w:val="001B25C5"/>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0E"/>
    <w:rsid w:val="001B5BE8"/>
    <w:rsid w:val="001B5DE6"/>
    <w:rsid w:val="001B5F25"/>
    <w:rsid w:val="001B672F"/>
    <w:rsid w:val="001B6782"/>
    <w:rsid w:val="001B6BBF"/>
    <w:rsid w:val="001B6E99"/>
    <w:rsid w:val="001B6EA6"/>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64F"/>
    <w:rsid w:val="001C273E"/>
    <w:rsid w:val="001C2E42"/>
    <w:rsid w:val="001C2EC6"/>
    <w:rsid w:val="001C3446"/>
    <w:rsid w:val="001C378D"/>
    <w:rsid w:val="001C3BD6"/>
    <w:rsid w:val="001C4118"/>
    <w:rsid w:val="001C4274"/>
    <w:rsid w:val="001C43F7"/>
    <w:rsid w:val="001C4967"/>
    <w:rsid w:val="001C4E90"/>
    <w:rsid w:val="001C531E"/>
    <w:rsid w:val="001C5747"/>
    <w:rsid w:val="001C579D"/>
    <w:rsid w:val="001C59D7"/>
    <w:rsid w:val="001C5C44"/>
    <w:rsid w:val="001C5CD7"/>
    <w:rsid w:val="001C5E1D"/>
    <w:rsid w:val="001C62AA"/>
    <w:rsid w:val="001C6408"/>
    <w:rsid w:val="001C6679"/>
    <w:rsid w:val="001C6762"/>
    <w:rsid w:val="001C67BE"/>
    <w:rsid w:val="001C6DC8"/>
    <w:rsid w:val="001C6E20"/>
    <w:rsid w:val="001C6F39"/>
    <w:rsid w:val="001C7213"/>
    <w:rsid w:val="001C72D1"/>
    <w:rsid w:val="001C7385"/>
    <w:rsid w:val="001C7AC8"/>
    <w:rsid w:val="001C7ACC"/>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69"/>
    <w:rsid w:val="001D20B5"/>
    <w:rsid w:val="001D2545"/>
    <w:rsid w:val="001D272C"/>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B37"/>
    <w:rsid w:val="001D5FF9"/>
    <w:rsid w:val="001D6005"/>
    <w:rsid w:val="001D60FD"/>
    <w:rsid w:val="001D624F"/>
    <w:rsid w:val="001D6282"/>
    <w:rsid w:val="001D62C5"/>
    <w:rsid w:val="001D6827"/>
    <w:rsid w:val="001D6C1D"/>
    <w:rsid w:val="001D7174"/>
    <w:rsid w:val="001D731B"/>
    <w:rsid w:val="001D7527"/>
    <w:rsid w:val="001D75D6"/>
    <w:rsid w:val="001D7708"/>
    <w:rsid w:val="001D7BEA"/>
    <w:rsid w:val="001E0059"/>
    <w:rsid w:val="001E0161"/>
    <w:rsid w:val="001E01C7"/>
    <w:rsid w:val="001E0380"/>
    <w:rsid w:val="001E07BE"/>
    <w:rsid w:val="001E09DB"/>
    <w:rsid w:val="001E0BA7"/>
    <w:rsid w:val="001E126D"/>
    <w:rsid w:val="001E18F2"/>
    <w:rsid w:val="001E1F69"/>
    <w:rsid w:val="001E20A1"/>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6AAC"/>
    <w:rsid w:val="001E7010"/>
    <w:rsid w:val="001E7093"/>
    <w:rsid w:val="001E70B8"/>
    <w:rsid w:val="001E73DA"/>
    <w:rsid w:val="001E75DB"/>
    <w:rsid w:val="001E760D"/>
    <w:rsid w:val="001E77DE"/>
    <w:rsid w:val="001E795C"/>
    <w:rsid w:val="001E79B0"/>
    <w:rsid w:val="001E79BB"/>
    <w:rsid w:val="001E79DC"/>
    <w:rsid w:val="001E7F16"/>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31F"/>
    <w:rsid w:val="001F2407"/>
    <w:rsid w:val="001F29F6"/>
    <w:rsid w:val="001F2B03"/>
    <w:rsid w:val="001F2B1D"/>
    <w:rsid w:val="001F2ED3"/>
    <w:rsid w:val="001F3414"/>
    <w:rsid w:val="001F35EA"/>
    <w:rsid w:val="001F374C"/>
    <w:rsid w:val="001F3B24"/>
    <w:rsid w:val="001F3B91"/>
    <w:rsid w:val="001F3FDA"/>
    <w:rsid w:val="001F41DE"/>
    <w:rsid w:val="001F4244"/>
    <w:rsid w:val="001F45C3"/>
    <w:rsid w:val="001F46DB"/>
    <w:rsid w:val="001F47CA"/>
    <w:rsid w:val="001F48E5"/>
    <w:rsid w:val="001F4D6B"/>
    <w:rsid w:val="001F55B2"/>
    <w:rsid w:val="001F5A06"/>
    <w:rsid w:val="001F61B9"/>
    <w:rsid w:val="001F6555"/>
    <w:rsid w:val="001F6A99"/>
    <w:rsid w:val="001F6ACA"/>
    <w:rsid w:val="001F6F28"/>
    <w:rsid w:val="001F72FC"/>
    <w:rsid w:val="001F7472"/>
    <w:rsid w:val="001F74E7"/>
    <w:rsid w:val="001F7F89"/>
    <w:rsid w:val="00200185"/>
    <w:rsid w:val="00200397"/>
    <w:rsid w:val="0020080D"/>
    <w:rsid w:val="002009ED"/>
    <w:rsid w:val="00200AC0"/>
    <w:rsid w:val="00200BC5"/>
    <w:rsid w:val="00200E3B"/>
    <w:rsid w:val="00200E96"/>
    <w:rsid w:val="002010DE"/>
    <w:rsid w:val="00201528"/>
    <w:rsid w:val="002017E7"/>
    <w:rsid w:val="002019EB"/>
    <w:rsid w:val="00201D95"/>
    <w:rsid w:val="00201FD2"/>
    <w:rsid w:val="002023F6"/>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4DE"/>
    <w:rsid w:val="00204B36"/>
    <w:rsid w:val="00204CFD"/>
    <w:rsid w:val="00205460"/>
    <w:rsid w:val="00205659"/>
    <w:rsid w:val="00205839"/>
    <w:rsid w:val="00205B60"/>
    <w:rsid w:val="00205B66"/>
    <w:rsid w:val="00205D75"/>
    <w:rsid w:val="00205DEE"/>
    <w:rsid w:val="00205EC8"/>
    <w:rsid w:val="0020609E"/>
    <w:rsid w:val="00206133"/>
    <w:rsid w:val="002062BC"/>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31"/>
    <w:rsid w:val="0021066E"/>
    <w:rsid w:val="0021081A"/>
    <w:rsid w:val="002108D4"/>
    <w:rsid w:val="00210A1F"/>
    <w:rsid w:val="002112AA"/>
    <w:rsid w:val="002115B7"/>
    <w:rsid w:val="0021165E"/>
    <w:rsid w:val="002116BE"/>
    <w:rsid w:val="002117F0"/>
    <w:rsid w:val="002119DD"/>
    <w:rsid w:val="0021215A"/>
    <w:rsid w:val="0021233A"/>
    <w:rsid w:val="0021260E"/>
    <w:rsid w:val="002127A7"/>
    <w:rsid w:val="00212A06"/>
    <w:rsid w:val="00212A1E"/>
    <w:rsid w:val="00212E44"/>
    <w:rsid w:val="00213067"/>
    <w:rsid w:val="0021306C"/>
    <w:rsid w:val="002131CB"/>
    <w:rsid w:val="00213208"/>
    <w:rsid w:val="002133D1"/>
    <w:rsid w:val="00213601"/>
    <w:rsid w:val="002136DD"/>
    <w:rsid w:val="002137AC"/>
    <w:rsid w:val="00213925"/>
    <w:rsid w:val="002139B6"/>
    <w:rsid w:val="00213AAD"/>
    <w:rsid w:val="00213B3C"/>
    <w:rsid w:val="00214498"/>
    <w:rsid w:val="002146A3"/>
    <w:rsid w:val="00214BE0"/>
    <w:rsid w:val="00214C24"/>
    <w:rsid w:val="00214EED"/>
    <w:rsid w:val="00214FCC"/>
    <w:rsid w:val="002150FB"/>
    <w:rsid w:val="0021515D"/>
    <w:rsid w:val="00215166"/>
    <w:rsid w:val="00215192"/>
    <w:rsid w:val="0021533A"/>
    <w:rsid w:val="002153A5"/>
    <w:rsid w:val="002155FA"/>
    <w:rsid w:val="0021565F"/>
    <w:rsid w:val="00215CDF"/>
    <w:rsid w:val="0021671A"/>
    <w:rsid w:val="00216788"/>
    <w:rsid w:val="002167D8"/>
    <w:rsid w:val="0021698A"/>
    <w:rsid w:val="00216AD0"/>
    <w:rsid w:val="00216AEA"/>
    <w:rsid w:val="00216F38"/>
    <w:rsid w:val="0021733F"/>
    <w:rsid w:val="00217733"/>
    <w:rsid w:val="00217893"/>
    <w:rsid w:val="002178CB"/>
    <w:rsid w:val="00217966"/>
    <w:rsid w:val="00217A4E"/>
    <w:rsid w:val="00217DA7"/>
    <w:rsid w:val="002200F3"/>
    <w:rsid w:val="002203D9"/>
    <w:rsid w:val="002204DF"/>
    <w:rsid w:val="0022070F"/>
    <w:rsid w:val="00220A63"/>
    <w:rsid w:val="00220C72"/>
    <w:rsid w:val="00220C8C"/>
    <w:rsid w:val="00220CB8"/>
    <w:rsid w:val="00220F8B"/>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554"/>
    <w:rsid w:val="00222A51"/>
    <w:rsid w:val="00222AA2"/>
    <w:rsid w:val="00222AA5"/>
    <w:rsid w:val="00222F82"/>
    <w:rsid w:val="0022318C"/>
    <w:rsid w:val="0022353C"/>
    <w:rsid w:val="0022364C"/>
    <w:rsid w:val="00223A2D"/>
    <w:rsid w:val="00223A72"/>
    <w:rsid w:val="00223BC7"/>
    <w:rsid w:val="00223D2E"/>
    <w:rsid w:val="00223F06"/>
    <w:rsid w:val="002241EC"/>
    <w:rsid w:val="002243B9"/>
    <w:rsid w:val="00224594"/>
    <w:rsid w:val="00224648"/>
    <w:rsid w:val="00224C48"/>
    <w:rsid w:val="00224DBC"/>
    <w:rsid w:val="00224E50"/>
    <w:rsid w:val="00224E5D"/>
    <w:rsid w:val="002256A3"/>
    <w:rsid w:val="0022580F"/>
    <w:rsid w:val="00225C48"/>
    <w:rsid w:val="00225D75"/>
    <w:rsid w:val="00226479"/>
    <w:rsid w:val="002268F4"/>
    <w:rsid w:val="00226E5B"/>
    <w:rsid w:val="00227056"/>
    <w:rsid w:val="002270C5"/>
    <w:rsid w:val="002275BF"/>
    <w:rsid w:val="002277EB"/>
    <w:rsid w:val="00227DA6"/>
    <w:rsid w:val="002300D6"/>
    <w:rsid w:val="00230106"/>
    <w:rsid w:val="00230256"/>
    <w:rsid w:val="00230385"/>
    <w:rsid w:val="00230515"/>
    <w:rsid w:val="00230712"/>
    <w:rsid w:val="00230896"/>
    <w:rsid w:val="00230C85"/>
    <w:rsid w:val="00230D7B"/>
    <w:rsid w:val="00230EF0"/>
    <w:rsid w:val="002311A1"/>
    <w:rsid w:val="002311CE"/>
    <w:rsid w:val="002311D8"/>
    <w:rsid w:val="00231F22"/>
    <w:rsid w:val="00231F32"/>
    <w:rsid w:val="00232167"/>
    <w:rsid w:val="0023218F"/>
    <w:rsid w:val="0023246B"/>
    <w:rsid w:val="00232855"/>
    <w:rsid w:val="002329C4"/>
    <w:rsid w:val="002329CF"/>
    <w:rsid w:val="00232B61"/>
    <w:rsid w:val="00232CE0"/>
    <w:rsid w:val="00232CFB"/>
    <w:rsid w:val="0023319A"/>
    <w:rsid w:val="00233304"/>
    <w:rsid w:val="00233414"/>
    <w:rsid w:val="002334DF"/>
    <w:rsid w:val="00233551"/>
    <w:rsid w:val="00233673"/>
    <w:rsid w:val="00233850"/>
    <w:rsid w:val="002338EE"/>
    <w:rsid w:val="0023395E"/>
    <w:rsid w:val="00233ACD"/>
    <w:rsid w:val="00233E46"/>
    <w:rsid w:val="00233F21"/>
    <w:rsid w:val="00233FB5"/>
    <w:rsid w:val="0023408C"/>
    <w:rsid w:val="002341E5"/>
    <w:rsid w:val="002345FB"/>
    <w:rsid w:val="002346ED"/>
    <w:rsid w:val="002347D7"/>
    <w:rsid w:val="00234B18"/>
    <w:rsid w:val="00234CCC"/>
    <w:rsid w:val="00235711"/>
    <w:rsid w:val="002358C6"/>
    <w:rsid w:val="00235CC7"/>
    <w:rsid w:val="00235D24"/>
    <w:rsid w:val="00235F13"/>
    <w:rsid w:val="00235F3B"/>
    <w:rsid w:val="0023618C"/>
    <w:rsid w:val="002364D5"/>
    <w:rsid w:val="00236541"/>
    <w:rsid w:val="0023659C"/>
    <w:rsid w:val="002365A1"/>
    <w:rsid w:val="0023680E"/>
    <w:rsid w:val="00236B91"/>
    <w:rsid w:val="00236CF8"/>
    <w:rsid w:val="00236D66"/>
    <w:rsid w:val="002373C2"/>
    <w:rsid w:val="00237759"/>
    <w:rsid w:val="00237C8A"/>
    <w:rsid w:val="00237E9F"/>
    <w:rsid w:val="0024005B"/>
    <w:rsid w:val="0024018F"/>
    <w:rsid w:val="00240556"/>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1E1"/>
    <w:rsid w:val="00246406"/>
    <w:rsid w:val="0024641C"/>
    <w:rsid w:val="00246765"/>
    <w:rsid w:val="002467FB"/>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4B"/>
    <w:rsid w:val="0025245D"/>
    <w:rsid w:val="002524DB"/>
    <w:rsid w:val="00252501"/>
    <w:rsid w:val="0025283D"/>
    <w:rsid w:val="002529C1"/>
    <w:rsid w:val="00253198"/>
    <w:rsid w:val="00253A9B"/>
    <w:rsid w:val="00253CCD"/>
    <w:rsid w:val="002540A0"/>
    <w:rsid w:val="00254180"/>
    <w:rsid w:val="00254330"/>
    <w:rsid w:val="00254332"/>
    <w:rsid w:val="00254342"/>
    <w:rsid w:val="00254803"/>
    <w:rsid w:val="002549AB"/>
    <w:rsid w:val="00254AB7"/>
    <w:rsid w:val="00254BE4"/>
    <w:rsid w:val="00254CC2"/>
    <w:rsid w:val="00254DD3"/>
    <w:rsid w:val="00255133"/>
    <w:rsid w:val="00255B94"/>
    <w:rsid w:val="00255C37"/>
    <w:rsid w:val="002562B5"/>
    <w:rsid w:val="002563B8"/>
    <w:rsid w:val="002563E0"/>
    <w:rsid w:val="0025679D"/>
    <w:rsid w:val="00256A05"/>
    <w:rsid w:val="00256E80"/>
    <w:rsid w:val="0025723B"/>
    <w:rsid w:val="002578CF"/>
    <w:rsid w:val="00257B38"/>
    <w:rsid w:val="00257DBF"/>
    <w:rsid w:val="00257DD1"/>
    <w:rsid w:val="00257ECB"/>
    <w:rsid w:val="00257F4C"/>
    <w:rsid w:val="002600D3"/>
    <w:rsid w:val="002601CF"/>
    <w:rsid w:val="00260373"/>
    <w:rsid w:val="00260699"/>
    <w:rsid w:val="00260B45"/>
    <w:rsid w:val="00260C92"/>
    <w:rsid w:val="00260D12"/>
    <w:rsid w:val="00260F67"/>
    <w:rsid w:val="00261443"/>
    <w:rsid w:val="00261984"/>
    <w:rsid w:val="00261A5A"/>
    <w:rsid w:val="00261CCA"/>
    <w:rsid w:val="00261E5E"/>
    <w:rsid w:val="00262078"/>
    <w:rsid w:val="002621E8"/>
    <w:rsid w:val="00262223"/>
    <w:rsid w:val="00262423"/>
    <w:rsid w:val="00262AC9"/>
    <w:rsid w:val="00262B2D"/>
    <w:rsid w:val="00262CBF"/>
    <w:rsid w:val="00262F9C"/>
    <w:rsid w:val="00263635"/>
    <w:rsid w:val="0026369D"/>
    <w:rsid w:val="00263764"/>
    <w:rsid w:val="0026384B"/>
    <w:rsid w:val="002639ED"/>
    <w:rsid w:val="0026424A"/>
    <w:rsid w:val="00264902"/>
    <w:rsid w:val="00264B47"/>
    <w:rsid w:val="00264C66"/>
    <w:rsid w:val="00264EC8"/>
    <w:rsid w:val="00264FFB"/>
    <w:rsid w:val="0026505B"/>
    <w:rsid w:val="0026562A"/>
    <w:rsid w:val="0026568A"/>
    <w:rsid w:val="00265702"/>
    <w:rsid w:val="0026570D"/>
    <w:rsid w:val="0026571B"/>
    <w:rsid w:val="00265723"/>
    <w:rsid w:val="00265C0A"/>
    <w:rsid w:val="00265CA8"/>
    <w:rsid w:val="00265EDA"/>
    <w:rsid w:val="002661B3"/>
    <w:rsid w:val="002663FC"/>
    <w:rsid w:val="00266465"/>
    <w:rsid w:val="002664F5"/>
    <w:rsid w:val="0026670A"/>
    <w:rsid w:val="002667EE"/>
    <w:rsid w:val="0026687B"/>
    <w:rsid w:val="00266BB5"/>
    <w:rsid w:val="00266D37"/>
    <w:rsid w:val="002670DD"/>
    <w:rsid w:val="002671E9"/>
    <w:rsid w:val="00267214"/>
    <w:rsid w:val="00267AA1"/>
    <w:rsid w:val="00267E2B"/>
    <w:rsid w:val="00267EFB"/>
    <w:rsid w:val="00270366"/>
    <w:rsid w:val="00270494"/>
    <w:rsid w:val="002705D8"/>
    <w:rsid w:val="00270690"/>
    <w:rsid w:val="002707C1"/>
    <w:rsid w:val="0027089E"/>
    <w:rsid w:val="00270F4D"/>
    <w:rsid w:val="00270F9E"/>
    <w:rsid w:val="002710A0"/>
    <w:rsid w:val="002713A9"/>
    <w:rsid w:val="002713BD"/>
    <w:rsid w:val="00271426"/>
    <w:rsid w:val="0027153D"/>
    <w:rsid w:val="002717DC"/>
    <w:rsid w:val="002719F7"/>
    <w:rsid w:val="00271F83"/>
    <w:rsid w:val="002720D5"/>
    <w:rsid w:val="0027250E"/>
    <w:rsid w:val="002725E5"/>
    <w:rsid w:val="00272662"/>
    <w:rsid w:val="00272779"/>
    <w:rsid w:val="002728D8"/>
    <w:rsid w:val="00272ABB"/>
    <w:rsid w:val="00272CB6"/>
    <w:rsid w:val="00272D0E"/>
    <w:rsid w:val="002730F7"/>
    <w:rsid w:val="0027314D"/>
    <w:rsid w:val="0027336F"/>
    <w:rsid w:val="002739CB"/>
    <w:rsid w:val="00273C96"/>
    <w:rsid w:val="00273CBA"/>
    <w:rsid w:val="00273E25"/>
    <w:rsid w:val="00273F88"/>
    <w:rsid w:val="00273FAA"/>
    <w:rsid w:val="00274161"/>
    <w:rsid w:val="002741F3"/>
    <w:rsid w:val="00274302"/>
    <w:rsid w:val="00274356"/>
    <w:rsid w:val="002749A3"/>
    <w:rsid w:val="002749E9"/>
    <w:rsid w:val="00274A0E"/>
    <w:rsid w:val="00274FCD"/>
    <w:rsid w:val="00274FD6"/>
    <w:rsid w:val="002751E3"/>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40C"/>
    <w:rsid w:val="0028057C"/>
    <w:rsid w:val="002808FF"/>
    <w:rsid w:val="00280A14"/>
    <w:rsid w:val="00280B02"/>
    <w:rsid w:val="00280F34"/>
    <w:rsid w:val="00280FEB"/>
    <w:rsid w:val="00281010"/>
    <w:rsid w:val="00281103"/>
    <w:rsid w:val="002814B1"/>
    <w:rsid w:val="00281606"/>
    <w:rsid w:val="00281828"/>
    <w:rsid w:val="0028197B"/>
    <w:rsid w:val="00281B09"/>
    <w:rsid w:val="00281D53"/>
    <w:rsid w:val="00281E9E"/>
    <w:rsid w:val="00281F47"/>
    <w:rsid w:val="00281F8E"/>
    <w:rsid w:val="0028206A"/>
    <w:rsid w:val="002826B2"/>
    <w:rsid w:val="002826BF"/>
    <w:rsid w:val="00282BE2"/>
    <w:rsid w:val="00282DDE"/>
    <w:rsid w:val="0028324B"/>
    <w:rsid w:val="002834DC"/>
    <w:rsid w:val="00283506"/>
    <w:rsid w:val="00283624"/>
    <w:rsid w:val="00283683"/>
    <w:rsid w:val="002837B3"/>
    <w:rsid w:val="00283A2B"/>
    <w:rsid w:val="00283AAA"/>
    <w:rsid w:val="00283B7D"/>
    <w:rsid w:val="0028411B"/>
    <w:rsid w:val="00284AAF"/>
    <w:rsid w:val="00284F4D"/>
    <w:rsid w:val="002851D4"/>
    <w:rsid w:val="00285318"/>
    <w:rsid w:val="00285388"/>
    <w:rsid w:val="002857E4"/>
    <w:rsid w:val="00285B4C"/>
    <w:rsid w:val="00285CC2"/>
    <w:rsid w:val="00285FC8"/>
    <w:rsid w:val="00286157"/>
    <w:rsid w:val="00286838"/>
    <w:rsid w:val="00286884"/>
    <w:rsid w:val="002868B6"/>
    <w:rsid w:val="002868D3"/>
    <w:rsid w:val="002869E2"/>
    <w:rsid w:val="00286B9C"/>
    <w:rsid w:val="00286C43"/>
    <w:rsid w:val="0028716B"/>
    <w:rsid w:val="0028739B"/>
    <w:rsid w:val="0028785E"/>
    <w:rsid w:val="0028786F"/>
    <w:rsid w:val="00287998"/>
    <w:rsid w:val="00287E4C"/>
    <w:rsid w:val="0029025D"/>
    <w:rsid w:val="002904A6"/>
    <w:rsid w:val="0029063F"/>
    <w:rsid w:val="00290B65"/>
    <w:rsid w:val="00290D2E"/>
    <w:rsid w:val="00290E20"/>
    <w:rsid w:val="0029156A"/>
    <w:rsid w:val="00291C42"/>
    <w:rsid w:val="00291CBE"/>
    <w:rsid w:val="00291F31"/>
    <w:rsid w:val="00292280"/>
    <w:rsid w:val="00292352"/>
    <w:rsid w:val="00292358"/>
    <w:rsid w:val="002925A3"/>
    <w:rsid w:val="002926B7"/>
    <w:rsid w:val="00292BDC"/>
    <w:rsid w:val="00292D33"/>
    <w:rsid w:val="00292DEC"/>
    <w:rsid w:val="00292F57"/>
    <w:rsid w:val="00292F74"/>
    <w:rsid w:val="00293118"/>
    <w:rsid w:val="002931D0"/>
    <w:rsid w:val="002931EC"/>
    <w:rsid w:val="0029324C"/>
    <w:rsid w:val="00293279"/>
    <w:rsid w:val="002932EF"/>
    <w:rsid w:val="00293334"/>
    <w:rsid w:val="00293346"/>
    <w:rsid w:val="002933B8"/>
    <w:rsid w:val="00293472"/>
    <w:rsid w:val="0029353A"/>
    <w:rsid w:val="00293867"/>
    <w:rsid w:val="0029391F"/>
    <w:rsid w:val="00293AA9"/>
    <w:rsid w:val="00293D2E"/>
    <w:rsid w:val="00293D91"/>
    <w:rsid w:val="00294823"/>
    <w:rsid w:val="00294A7D"/>
    <w:rsid w:val="00294BDC"/>
    <w:rsid w:val="00294F0B"/>
    <w:rsid w:val="00294FB9"/>
    <w:rsid w:val="00295285"/>
    <w:rsid w:val="002955F5"/>
    <w:rsid w:val="0029569A"/>
    <w:rsid w:val="002956D2"/>
    <w:rsid w:val="00295745"/>
    <w:rsid w:val="00295991"/>
    <w:rsid w:val="002959F9"/>
    <w:rsid w:val="00295B46"/>
    <w:rsid w:val="00295E35"/>
    <w:rsid w:val="00295F67"/>
    <w:rsid w:val="00295FB8"/>
    <w:rsid w:val="002960DF"/>
    <w:rsid w:val="002961D2"/>
    <w:rsid w:val="0029621D"/>
    <w:rsid w:val="00296221"/>
    <w:rsid w:val="00296554"/>
    <w:rsid w:val="0029671A"/>
    <w:rsid w:val="002967BE"/>
    <w:rsid w:val="00296AD4"/>
    <w:rsid w:val="00296CFA"/>
    <w:rsid w:val="00296F15"/>
    <w:rsid w:val="00297135"/>
    <w:rsid w:val="0029726A"/>
    <w:rsid w:val="0029743B"/>
    <w:rsid w:val="00297467"/>
    <w:rsid w:val="0029746D"/>
    <w:rsid w:val="00297816"/>
    <w:rsid w:val="0029791C"/>
    <w:rsid w:val="00297E16"/>
    <w:rsid w:val="002A006F"/>
    <w:rsid w:val="002A0079"/>
    <w:rsid w:val="002A0138"/>
    <w:rsid w:val="002A0145"/>
    <w:rsid w:val="002A02D5"/>
    <w:rsid w:val="002A03CC"/>
    <w:rsid w:val="002A083F"/>
    <w:rsid w:val="002A0B46"/>
    <w:rsid w:val="002A0B58"/>
    <w:rsid w:val="002A0BAB"/>
    <w:rsid w:val="002A0BDB"/>
    <w:rsid w:val="002A1140"/>
    <w:rsid w:val="002A14E6"/>
    <w:rsid w:val="002A18A9"/>
    <w:rsid w:val="002A1BEB"/>
    <w:rsid w:val="002A1FE1"/>
    <w:rsid w:val="002A219E"/>
    <w:rsid w:val="002A2982"/>
    <w:rsid w:val="002A2BB4"/>
    <w:rsid w:val="002A2C51"/>
    <w:rsid w:val="002A2D2B"/>
    <w:rsid w:val="002A354A"/>
    <w:rsid w:val="002A371F"/>
    <w:rsid w:val="002A377F"/>
    <w:rsid w:val="002A39CD"/>
    <w:rsid w:val="002A3E46"/>
    <w:rsid w:val="002A3F04"/>
    <w:rsid w:val="002A3FA4"/>
    <w:rsid w:val="002A4738"/>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3A"/>
    <w:rsid w:val="002A609E"/>
    <w:rsid w:val="002A622F"/>
    <w:rsid w:val="002A64AC"/>
    <w:rsid w:val="002A65F7"/>
    <w:rsid w:val="002A6B47"/>
    <w:rsid w:val="002A6B50"/>
    <w:rsid w:val="002A6BB9"/>
    <w:rsid w:val="002A6DA9"/>
    <w:rsid w:val="002A72B6"/>
    <w:rsid w:val="002A7452"/>
    <w:rsid w:val="002A7779"/>
    <w:rsid w:val="002A7A20"/>
    <w:rsid w:val="002A7D66"/>
    <w:rsid w:val="002B0011"/>
    <w:rsid w:val="002B012F"/>
    <w:rsid w:val="002B0135"/>
    <w:rsid w:val="002B0303"/>
    <w:rsid w:val="002B0336"/>
    <w:rsid w:val="002B03FC"/>
    <w:rsid w:val="002B0486"/>
    <w:rsid w:val="002B064B"/>
    <w:rsid w:val="002B072A"/>
    <w:rsid w:val="002B0ABC"/>
    <w:rsid w:val="002B0AEA"/>
    <w:rsid w:val="002B0B64"/>
    <w:rsid w:val="002B0B8D"/>
    <w:rsid w:val="002B12AB"/>
    <w:rsid w:val="002B12EC"/>
    <w:rsid w:val="002B12F1"/>
    <w:rsid w:val="002B191C"/>
    <w:rsid w:val="002B1C31"/>
    <w:rsid w:val="002B1C66"/>
    <w:rsid w:val="002B1D9D"/>
    <w:rsid w:val="002B1F9C"/>
    <w:rsid w:val="002B2A8E"/>
    <w:rsid w:val="002B2C7C"/>
    <w:rsid w:val="002B2D0F"/>
    <w:rsid w:val="002B2EAF"/>
    <w:rsid w:val="002B341A"/>
    <w:rsid w:val="002B350A"/>
    <w:rsid w:val="002B3692"/>
    <w:rsid w:val="002B37BF"/>
    <w:rsid w:val="002B38C6"/>
    <w:rsid w:val="002B3A66"/>
    <w:rsid w:val="002B3DF9"/>
    <w:rsid w:val="002B3EF5"/>
    <w:rsid w:val="002B404F"/>
    <w:rsid w:val="002B4247"/>
    <w:rsid w:val="002B432D"/>
    <w:rsid w:val="002B439D"/>
    <w:rsid w:val="002B4780"/>
    <w:rsid w:val="002B4DA5"/>
    <w:rsid w:val="002B5024"/>
    <w:rsid w:val="002B5474"/>
    <w:rsid w:val="002B5566"/>
    <w:rsid w:val="002B56D9"/>
    <w:rsid w:val="002B5911"/>
    <w:rsid w:val="002B5979"/>
    <w:rsid w:val="002B5F5F"/>
    <w:rsid w:val="002B6372"/>
    <w:rsid w:val="002B64FB"/>
    <w:rsid w:val="002B6988"/>
    <w:rsid w:val="002B6B35"/>
    <w:rsid w:val="002B6CB6"/>
    <w:rsid w:val="002B7607"/>
    <w:rsid w:val="002B7819"/>
    <w:rsid w:val="002B78D8"/>
    <w:rsid w:val="002B7CF5"/>
    <w:rsid w:val="002B7E84"/>
    <w:rsid w:val="002C0197"/>
    <w:rsid w:val="002C08B6"/>
    <w:rsid w:val="002C0A75"/>
    <w:rsid w:val="002C0A9E"/>
    <w:rsid w:val="002C0BCF"/>
    <w:rsid w:val="002C0C44"/>
    <w:rsid w:val="002C0DDB"/>
    <w:rsid w:val="002C12D9"/>
    <w:rsid w:val="002C12E3"/>
    <w:rsid w:val="002C15CB"/>
    <w:rsid w:val="002C1600"/>
    <w:rsid w:val="002C1639"/>
    <w:rsid w:val="002C16B0"/>
    <w:rsid w:val="002C16C4"/>
    <w:rsid w:val="002C1A1F"/>
    <w:rsid w:val="002C1B24"/>
    <w:rsid w:val="002C1C09"/>
    <w:rsid w:val="002C1E55"/>
    <w:rsid w:val="002C2357"/>
    <w:rsid w:val="002C2ADF"/>
    <w:rsid w:val="002C2D6D"/>
    <w:rsid w:val="002C2F31"/>
    <w:rsid w:val="002C309C"/>
    <w:rsid w:val="002C31AA"/>
    <w:rsid w:val="002C37F2"/>
    <w:rsid w:val="002C3948"/>
    <w:rsid w:val="002C3A29"/>
    <w:rsid w:val="002C3DD6"/>
    <w:rsid w:val="002C3E0E"/>
    <w:rsid w:val="002C465D"/>
    <w:rsid w:val="002C46F7"/>
    <w:rsid w:val="002C478D"/>
    <w:rsid w:val="002C4E03"/>
    <w:rsid w:val="002C5047"/>
    <w:rsid w:val="002C546A"/>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C75A7"/>
    <w:rsid w:val="002D01BA"/>
    <w:rsid w:val="002D02A7"/>
    <w:rsid w:val="002D034E"/>
    <w:rsid w:val="002D0424"/>
    <w:rsid w:val="002D04A1"/>
    <w:rsid w:val="002D05FC"/>
    <w:rsid w:val="002D07F5"/>
    <w:rsid w:val="002D0812"/>
    <w:rsid w:val="002D08BC"/>
    <w:rsid w:val="002D0929"/>
    <w:rsid w:val="002D099E"/>
    <w:rsid w:val="002D0B6F"/>
    <w:rsid w:val="002D0C74"/>
    <w:rsid w:val="002D188F"/>
    <w:rsid w:val="002D190D"/>
    <w:rsid w:val="002D1BC8"/>
    <w:rsid w:val="002D21DF"/>
    <w:rsid w:val="002D233F"/>
    <w:rsid w:val="002D24E6"/>
    <w:rsid w:val="002D2531"/>
    <w:rsid w:val="002D2A81"/>
    <w:rsid w:val="002D2ABD"/>
    <w:rsid w:val="002D2C05"/>
    <w:rsid w:val="002D2DA4"/>
    <w:rsid w:val="002D317C"/>
    <w:rsid w:val="002D3320"/>
    <w:rsid w:val="002D38CC"/>
    <w:rsid w:val="002D3E4C"/>
    <w:rsid w:val="002D42FC"/>
    <w:rsid w:val="002D4446"/>
    <w:rsid w:val="002D47CD"/>
    <w:rsid w:val="002D4AFB"/>
    <w:rsid w:val="002D4C35"/>
    <w:rsid w:val="002D5122"/>
    <w:rsid w:val="002D520D"/>
    <w:rsid w:val="002D5346"/>
    <w:rsid w:val="002D543D"/>
    <w:rsid w:val="002D54B9"/>
    <w:rsid w:val="002D555E"/>
    <w:rsid w:val="002D57A3"/>
    <w:rsid w:val="002D5852"/>
    <w:rsid w:val="002D5CB4"/>
    <w:rsid w:val="002D5EA8"/>
    <w:rsid w:val="002D6496"/>
    <w:rsid w:val="002D660A"/>
    <w:rsid w:val="002D6838"/>
    <w:rsid w:val="002D684F"/>
    <w:rsid w:val="002D6BD3"/>
    <w:rsid w:val="002D6C28"/>
    <w:rsid w:val="002D6ECC"/>
    <w:rsid w:val="002D7495"/>
    <w:rsid w:val="002D7537"/>
    <w:rsid w:val="002D7565"/>
    <w:rsid w:val="002D7725"/>
    <w:rsid w:val="002D7835"/>
    <w:rsid w:val="002D7FE3"/>
    <w:rsid w:val="002E0031"/>
    <w:rsid w:val="002E033A"/>
    <w:rsid w:val="002E0576"/>
    <w:rsid w:val="002E05C9"/>
    <w:rsid w:val="002E07F0"/>
    <w:rsid w:val="002E088F"/>
    <w:rsid w:val="002E0AC8"/>
    <w:rsid w:val="002E0ACB"/>
    <w:rsid w:val="002E0BB2"/>
    <w:rsid w:val="002E0C93"/>
    <w:rsid w:val="002E0D51"/>
    <w:rsid w:val="002E0FE5"/>
    <w:rsid w:val="002E132F"/>
    <w:rsid w:val="002E1A75"/>
    <w:rsid w:val="002E1E27"/>
    <w:rsid w:val="002E239F"/>
    <w:rsid w:val="002E2747"/>
    <w:rsid w:val="002E28E1"/>
    <w:rsid w:val="002E290D"/>
    <w:rsid w:val="002E2AA3"/>
    <w:rsid w:val="002E2B59"/>
    <w:rsid w:val="002E2F0B"/>
    <w:rsid w:val="002E31CD"/>
    <w:rsid w:val="002E33B7"/>
    <w:rsid w:val="002E3D8D"/>
    <w:rsid w:val="002E3E8B"/>
    <w:rsid w:val="002E48D4"/>
    <w:rsid w:val="002E4C6E"/>
    <w:rsid w:val="002E4C75"/>
    <w:rsid w:val="002E4CBB"/>
    <w:rsid w:val="002E4E08"/>
    <w:rsid w:val="002E5104"/>
    <w:rsid w:val="002E54A6"/>
    <w:rsid w:val="002E565F"/>
    <w:rsid w:val="002E5664"/>
    <w:rsid w:val="002E56D2"/>
    <w:rsid w:val="002E56EF"/>
    <w:rsid w:val="002E5937"/>
    <w:rsid w:val="002E595B"/>
    <w:rsid w:val="002E5D83"/>
    <w:rsid w:val="002E5E17"/>
    <w:rsid w:val="002E61EF"/>
    <w:rsid w:val="002E62E3"/>
    <w:rsid w:val="002E656D"/>
    <w:rsid w:val="002E67A4"/>
    <w:rsid w:val="002E6A73"/>
    <w:rsid w:val="002E6B0F"/>
    <w:rsid w:val="002E6BC0"/>
    <w:rsid w:val="002E6C14"/>
    <w:rsid w:val="002E745C"/>
    <w:rsid w:val="002E7462"/>
    <w:rsid w:val="002E7981"/>
    <w:rsid w:val="002E7A83"/>
    <w:rsid w:val="002E7C09"/>
    <w:rsid w:val="002E7EE7"/>
    <w:rsid w:val="002E7FDD"/>
    <w:rsid w:val="002F013C"/>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5D3"/>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83D"/>
    <w:rsid w:val="002F6953"/>
    <w:rsid w:val="002F6984"/>
    <w:rsid w:val="002F6D9B"/>
    <w:rsid w:val="002F6E0F"/>
    <w:rsid w:val="002F6E35"/>
    <w:rsid w:val="002F72B1"/>
    <w:rsid w:val="002F741A"/>
    <w:rsid w:val="002F750F"/>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2ECE"/>
    <w:rsid w:val="00303063"/>
    <w:rsid w:val="00303278"/>
    <w:rsid w:val="0030332D"/>
    <w:rsid w:val="00303842"/>
    <w:rsid w:val="00304040"/>
    <w:rsid w:val="003040D4"/>
    <w:rsid w:val="00304211"/>
    <w:rsid w:val="003042A7"/>
    <w:rsid w:val="003044A6"/>
    <w:rsid w:val="00304766"/>
    <w:rsid w:val="003048D4"/>
    <w:rsid w:val="00304B5D"/>
    <w:rsid w:val="00304CB6"/>
    <w:rsid w:val="00305027"/>
    <w:rsid w:val="0030616A"/>
    <w:rsid w:val="00306466"/>
    <w:rsid w:val="00306C7E"/>
    <w:rsid w:val="003072A3"/>
    <w:rsid w:val="0030739F"/>
    <w:rsid w:val="003074CD"/>
    <w:rsid w:val="00307715"/>
    <w:rsid w:val="0030778A"/>
    <w:rsid w:val="00307AAE"/>
    <w:rsid w:val="00307AF9"/>
    <w:rsid w:val="003104AD"/>
    <w:rsid w:val="00310763"/>
    <w:rsid w:val="0031099E"/>
    <w:rsid w:val="00310CCF"/>
    <w:rsid w:val="00310CE3"/>
    <w:rsid w:val="00310DA7"/>
    <w:rsid w:val="00310E3B"/>
    <w:rsid w:val="003112F1"/>
    <w:rsid w:val="0031174C"/>
    <w:rsid w:val="00311991"/>
    <w:rsid w:val="00311E00"/>
    <w:rsid w:val="00311E66"/>
    <w:rsid w:val="00311FC1"/>
    <w:rsid w:val="00312030"/>
    <w:rsid w:val="0031240B"/>
    <w:rsid w:val="0031258E"/>
    <w:rsid w:val="00312A0B"/>
    <w:rsid w:val="00312F93"/>
    <w:rsid w:val="00312FBA"/>
    <w:rsid w:val="003131AD"/>
    <w:rsid w:val="00313502"/>
    <w:rsid w:val="00313762"/>
    <w:rsid w:val="00313855"/>
    <w:rsid w:val="00313B8A"/>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1F0"/>
    <w:rsid w:val="00320236"/>
    <w:rsid w:val="003204D9"/>
    <w:rsid w:val="003204E5"/>
    <w:rsid w:val="00320C0C"/>
    <w:rsid w:val="00320FB3"/>
    <w:rsid w:val="00321105"/>
    <w:rsid w:val="00321B71"/>
    <w:rsid w:val="00321E91"/>
    <w:rsid w:val="00321F11"/>
    <w:rsid w:val="00321F60"/>
    <w:rsid w:val="0032204C"/>
    <w:rsid w:val="003224DD"/>
    <w:rsid w:val="00322504"/>
    <w:rsid w:val="00322592"/>
    <w:rsid w:val="003225C3"/>
    <w:rsid w:val="00322828"/>
    <w:rsid w:val="00322AF7"/>
    <w:rsid w:val="00322B1F"/>
    <w:rsid w:val="00322BE1"/>
    <w:rsid w:val="00322E8D"/>
    <w:rsid w:val="0032347A"/>
    <w:rsid w:val="003235F8"/>
    <w:rsid w:val="0032377E"/>
    <w:rsid w:val="0032393C"/>
    <w:rsid w:val="00323AB3"/>
    <w:rsid w:val="00323B04"/>
    <w:rsid w:val="00323F5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726B"/>
    <w:rsid w:val="003273A2"/>
    <w:rsid w:val="003278F0"/>
    <w:rsid w:val="003301FB"/>
    <w:rsid w:val="00330269"/>
    <w:rsid w:val="00330AEA"/>
    <w:rsid w:val="00330D93"/>
    <w:rsid w:val="00330E2D"/>
    <w:rsid w:val="00331796"/>
    <w:rsid w:val="003317AA"/>
    <w:rsid w:val="003318FD"/>
    <w:rsid w:val="00331B1D"/>
    <w:rsid w:val="0033209D"/>
    <w:rsid w:val="00332432"/>
    <w:rsid w:val="00332467"/>
    <w:rsid w:val="003326AB"/>
    <w:rsid w:val="00332749"/>
    <w:rsid w:val="0033292B"/>
    <w:rsid w:val="00332989"/>
    <w:rsid w:val="003329CE"/>
    <w:rsid w:val="00332A9F"/>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E50"/>
    <w:rsid w:val="003411BB"/>
    <w:rsid w:val="003411C3"/>
    <w:rsid w:val="00341356"/>
    <w:rsid w:val="003417B4"/>
    <w:rsid w:val="0034182A"/>
    <w:rsid w:val="00341C87"/>
    <w:rsid w:val="00341D1A"/>
    <w:rsid w:val="00341FEC"/>
    <w:rsid w:val="003424A6"/>
    <w:rsid w:val="0034265D"/>
    <w:rsid w:val="00342BC5"/>
    <w:rsid w:val="00342DB2"/>
    <w:rsid w:val="00343676"/>
    <w:rsid w:val="00343695"/>
    <w:rsid w:val="003437FF"/>
    <w:rsid w:val="0034391F"/>
    <w:rsid w:val="00343FBB"/>
    <w:rsid w:val="00344067"/>
    <w:rsid w:val="00344629"/>
    <w:rsid w:val="00344940"/>
    <w:rsid w:val="00344AC5"/>
    <w:rsid w:val="00345AA1"/>
    <w:rsid w:val="00345AA2"/>
    <w:rsid w:val="00345C5A"/>
    <w:rsid w:val="00345C80"/>
    <w:rsid w:val="00345F15"/>
    <w:rsid w:val="00346718"/>
    <w:rsid w:val="003467A2"/>
    <w:rsid w:val="00346812"/>
    <w:rsid w:val="00346B20"/>
    <w:rsid w:val="00346D85"/>
    <w:rsid w:val="00347236"/>
    <w:rsid w:val="003473FA"/>
    <w:rsid w:val="003474CE"/>
    <w:rsid w:val="00347534"/>
    <w:rsid w:val="00347BB7"/>
    <w:rsid w:val="00347E87"/>
    <w:rsid w:val="00347F8A"/>
    <w:rsid w:val="00350581"/>
    <w:rsid w:val="0035067D"/>
    <w:rsid w:val="00350694"/>
    <w:rsid w:val="003507FE"/>
    <w:rsid w:val="003508D5"/>
    <w:rsid w:val="00350DCE"/>
    <w:rsid w:val="0035106D"/>
    <w:rsid w:val="003511B1"/>
    <w:rsid w:val="00351234"/>
    <w:rsid w:val="0035124D"/>
    <w:rsid w:val="003513D0"/>
    <w:rsid w:val="0035186F"/>
    <w:rsid w:val="003518E9"/>
    <w:rsid w:val="00351CE4"/>
    <w:rsid w:val="00351D94"/>
    <w:rsid w:val="00351F03"/>
    <w:rsid w:val="00351F7C"/>
    <w:rsid w:val="00352143"/>
    <w:rsid w:val="003522EE"/>
    <w:rsid w:val="00352318"/>
    <w:rsid w:val="00352397"/>
    <w:rsid w:val="00352642"/>
    <w:rsid w:val="00352866"/>
    <w:rsid w:val="00352B0B"/>
    <w:rsid w:val="00352D02"/>
    <w:rsid w:val="00352E33"/>
    <w:rsid w:val="00352E99"/>
    <w:rsid w:val="003537C8"/>
    <w:rsid w:val="00354021"/>
    <w:rsid w:val="00354121"/>
    <w:rsid w:val="003542D8"/>
    <w:rsid w:val="00354352"/>
    <w:rsid w:val="003547F5"/>
    <w:rsid w:val="0035483A"/>
    <w:rsid w:val="0035483B"/>
    <w:rsid w:val="00354912"/>
    <w:rsid w:val="0035495D"/>
    <w:rsid w:val="00354ED4"/>
    <w:rsid w:val="00354FD1"/>
    <w:rsid w:val="003550F2"/>
    <w:rsid w:val="003554E3"/>
    <w:rsid w:val="00355549"/>
    <w:rsid w:val="003555DF"/>
    <w:rsid w:val="00355B23"/>
    <w:rsid w:val="00355FED"/>
    <w:rsid w:val="003561F4"/>
    <w:rsid w:val="00356715"/>
    <w:rsid w:val="00356795"/>
    <w:rsid w:val="003568D2"/>
    <w:rsid w:val="00356AD4"/>
    <w:rsid w:val="00356D18"/>
    <w:rsid w:val="00356DD5"/>
    <w:rsid w:val="003570C6"/>
    <w:rsid w:val="00357650"/>
    <w:rsid w:val="00357A7A"/>
    <w:rsid w:val="00360073"/>
    <w:rsid w:val="00360949"/>
    <w:rsid w:val="003610FF"/>
    <w:rsid w:val="00361178"/>
    <w:rsid w:val="0036146B"/>
    <w:rsid w:val="00361605"/>
    <w:rsid w:val="003617DB"/>
    <w:rsid w:val="00361B0E"/>
    <w:rsid w:val="00361D08"/>
    <w:rsid w:val="003623D7"/>
    <w:rsid w:val="003626A2"/>
    <w:rsid w:val="00362777"/>
    <w:rsid w:val="003627F3"/>
    <w:rsid w:val="00362A70"/>
    <w:rsid w:val="00362B6B"/>
    <w:rsid w:val="00362C52"/>
    <w:rsid w:val="00362FD0"/>
    <w:rsid w:val="00362FDC"/>
    <w:rsid w:val="00363168"/>
    <w:rsid w:val="00363294"/>
    <w:rsid w:val="00363592"/>
    <w:rsid w:val="00363626"/>
    <w:rsid w:val="003636CC"/>
    <w:rsid w:val="003639BC"/>
    <w:rsid w:val="00363B4A"/>
    <w:rsid w:val="00363C29"/>
    <w:rsid w:val="00364180"/>
    <w:rsid w:val="003641AC"/>
    <w:rsid w:val="003641B3"/>
    <w:rsid w:val="003646EA"/>
    <w:rsid w:val="00364CED"/>
    <w:rsid w:val="00364E26"/>
    <w:rsid w:val="00365019"/>
    <w:rsid w:val="0036502D"/>
    <w:rsid w:val="00365096"/>
    <w:rsid w:val="003650C7"/>
    <w:rsid w:val="00365580"/>
    <w:rsid w:val="0036568C"/>
    <w:rsid w:val="00365CFE"/>
    <w:rsid w:val="00365E60"/>
    <w:rsid w:val="003663DE"/>
    <w:rsid w:val="0036681A"/>
    <w:rsid w:val="003668A0"/>
    <w:rsid w:val="003668B8"/>
    <w:rsid w:val="00366A52"/>
    <w:rsid w:val="00366A68"/>
    <w:rsid w:val="00366AF9"/>
    <w:rsid w:val="00366D03"/>
    <w:rsid w:val="00366D88"/>
    <w:rsid w:val="00366D97"/>
    <w:rsid w:val="00366E1A"/>
    <w:rsid w:val="003670DF"/>
    <w:rsid w:val="00367146"/>
    <w:rsid w:val="003671AA"/>
    <w:rsid w:val="0036751E"/>
    <w:rsid w:val="00367781"/>
    <w:rsid w:val="003679C8"/>
    <w:rsid w:val="00367B5C"/>
    <w:rsid w:val="00370022"/>
    <w:rsid w:val="00370439"/>
    <w:rsid w:val="00370B4C"/>
    <w:rsid w:val="00370C98"/>
    <w:rsid w:val="00370F53"/>
    <w:rsid w:val="003711F5"/>
    <w:rsid w:val="003716A0"/>
    <w:rsid w:val="003718CE"/>
    <w:rsid w:val="00371A1B"/>
    <w:rsid w:val="00371AB2"/>
    <w:rsid w:val="0037262F"/>
    <w:rsid w:val="0037275D"/>
    <w:rsid w:val="00372760"/>
    <w:rsid w:val="00372787"/>
    <w:rsid w:val="003729DC"/>
    <w:rsid w:val="00372AA0"/>
    <w:rsid w:val="00372FF5"/>
    <w:rsid w:val="0037303F"/>
    <w:rsid w:val="00373132"/>
    <w:rsid w:val="003732D7"/>
    <w:rsid w:val="0037348D"/>
    <w:rsid w:val="00373946"/>
    <w:rsid w:val="00373CBE"/>
    <w:rsid w:val="00373E10"/>
    <w:rsid w:val="003740C0"/>
    <w:rsid w:val="003740D1"/>
    <w:rsid w:val="003741A8"/>
    <w:rsid w:val="0037421B"/>
    <w:rsid w:val="003743C3"/>
    <w:rsid w:val="00374715"/>
    <w:rsid w:val="00374739"/>
    <w:rsid w:val="00374895"/>
    <w:rsid w:val="003748BA"/>
    <w:rsid w:val="003749EF"/>
    <w:rsid w:val="00374BC6"/>
    <w:rsid w:val="00374CF8"/>
    <w:rsid w:val="00374DB5"/>
    <w:rsid w:val="00375418"/>
    <w:rsid w:val="00375577"/>
    <w:rsid w:val="003755C6"/>
    <w:rsid w:val="0037569D"/>
    <w:rsid w:val="0037592F"/>
    <w:rsid w:val="0037598D"/>
    <w:rsid w:val="003761AF"/>
    <w:rsid w:val="0037643D"/>
    <w:rsid w:val="003765AA"/>
    <w:rsid w:val="003765EA"/>
    <w:rsid w:val="00376617"/>
    <w:rsid w:val="003768B3"/>
    <w:rsid w:val="0037692D"/>
    <w:rsid w:val="003769F3"/>
    <w:rsid w:val="00376A2B"/>
    <w:rsid w:val="00376BAB"/>
    <w:rsid w:val="00376DF6"/>
    <w:rsid w:val="00377602"/>
    <w:rsid w:val="00377842"/>
    <w:rsid w:val="00377A76"/>
    <w:rsid w:val="00377CAF"/>
    <w:rsid w:val="00377DF6"/>
    <w:rsid w:val="0038006C"/>
    <w:rsid w:val="00380329"/>
    <w:rsid w:val="00380821"/>
    <w:rsid w:val="00380AEF"/>
    <w:rsid w:val="00380B6D"/>
    <w:rsid w:val="00380E42"/>
    <w:rsid w:val="0038111A"/>
    <w:rsid w:val="0038124B"/>
    <w:rsid w:val="003812D9"/>
    <w:rsid w:val="00381351"/>
    <w:rsid w:val="00381502"/>
    <w:rsid w:val="003816D6"/>
    <w:rsid w:val="003819C0"/>
    <w:rsid w:val="00381DE6"/>
    <w:rsid w:val="00381E4A"/>
    <w:rsid w:val="00382465"/>
    <w:rsid w:val="003825DB"/>
    <w:rsid w:val="00382603"/>
    <w:rsid w:val="0038274A"/>
    <w:rsid w:val="0038277E"/>
    <w:rsid w:val="003828AC"/>
    <w:rsid w:val="003829EF"/>
    <w:rsid w:val="00382AE1"/>
    <w:rsid w:val="00382B5E"/>
    <w:rsid w:val="00382C2F"/>
    <w:rsid w:val="00382C52"/>
    <w:rsid w:val="00382C85"/>
    <w:rsid w:val="00383292"/>
    <w:rsid w:val="00383681"/>
    <w:rsid w:val="003836A7"/>
    <w:rsid w:val="00383727"/>
    <w:rsid w:val="00383A71"/>
    <w:rsid w:val="00383BDF"/>
    <w:rsid w:val="00383C32"/>
    <w:rsid w:val="00383E9A"/>
    <w:rsid w:val="00383FE2"/>
    <w:rsid w:val="00384316"/>
    <w:rsid w:val="003844FE"/>
    <w:rsid w:val="003848A4"/>
    <w:rsid w:val="003849ED"/>
    <w:rsid w:val="00384A02"/>
    <w:rsid w:val="00384B2A"/>
    <w:rsid w:val="00384B50"/>
    <w:rsid w:val="00384C6B"/>
    <w:rsid w:val="00384DBF"/>
    <w:rsid w:val="00385325"/>
    <w:rsid w:val="003856A4"/>
    <w:rsid w:val="00385725"/>
    <w:rsid w:val="003859F7"/>
    <w:rsid w:val="003859FF"/>
    <w:rsid w:val="00385B37"/>
    <w:rsid w:val="00385B51"/>
    <w:rsid w:val="00385B8C"/>
    <w:rsid w:val="00385B97"/>
    <w:rsid w:val="00386203"/>
    <w:rsid w:val="00386589"/>
    <w:rsid w:val="00386983"/>
    <w:rsid w:val="003869B6"/>
    <w:rsid w:val="00386F85"/>
    <w:rsid w:val="00387224"/>
    <w:rsid w:val="003873E6"/>
    <w:rsid w:val="003874C2"/>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7E9"/>
    <w:rsid w:val="00395911"/>
    <w:rsid w:val="003959D6"/>
    <w:rsid w:val="00395A57"/>
    <w:rsid w:val="00395AF6"/>
    <w:rsid w:val="003961A0"/>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A23"/>
    <w:rsid w:val="003A0B28"/>
    <w:rsid w:val="003A0D2D"/>
    <w:rsid w:val="003A0FC7"/>
    <w:rsid w:val="003A1070"/>
    <w:rsid w:val="003A11F1"/>
    <w:rsid w:val="003A12F8"/>
    <w:rsid w:val="003A158D"/>
    <w:rsid w:val="003A15B6"/>
    <w:rsid w:val="003A1A45"/>
    <w:rsid w:val="003A1CD8"/>
    <w:rsid w:val="003A1E24"/>
    <w:rsid w:val="003A1E47"/>
    <w:rsid w:val="003A1ECA"/>
    <w:rsid w:val="003A1F64"/>
    <w:rsid w:val="003A2073"/>
    <w:rsid w:val="003A21F9"/>
    <w:rsid w:val="003A2346"/>
    <w:rsid w:val="003A23C4"/>
    <w:rsid w:val="003A2612"/>
    <w:rsid w:val="003A268B"/>
    <w:rsid w:val="003A29AA"/>
    <w:rsid w:val="003A2A76"/>
    <w:rsid w:val="003A2C03"/>
    <w:rsid w:val="003A2D0A"/>
    <w:rsid w:val="003A2D2D"/>
    <w:rsid w:val="003A2E00"/>
    <w:rsid w:val="003A3227"/>
    <w:rsid w:val="003A33B9"/>
    <w:rsid w:val="003A33CF"/>
    <w:rsid w:val="003A33F1"/>
    <w:rsid w:val="003A3516"/>
    <w:rsid w:val="003A365B"/>
    <w:rsid w:val="003A3743"/>
    <w:rsid w:val="003A4134"/>
    <w:rsid w:val="003A42C7"/>
    <w:rsid w:val="003A4A48"/>
    <w:rsid w:val="003A4A8E"/>
    <w:rsid w:val="003A4B93"/>
    <w:rsid w:val="003A4C08"/>
    <w:rsid w:val="003A50E2"/>
    <w:rsid w:val="003A51C0"/>
    <w:rsid w:val="003A543D"/>
    <w:rsid w:val="003A57BE"/>
    <w:rsid w:val="003A5906"/>
    <w:rsid w:val="003A5BDA"/>
    <w:rsid w:val="003A5EA2"/>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43"/>
    <w:rsid w:val="003B11C4"/>
    <w:rsid w:val="003B1391"/>
    <w:rsid w:val="003B1466"/>
    <w:rsid w:val="003B16A6"/>
    <w:rsid w:val="003B1A73"/>
    <w:rsid w:val="003B1D70"/>
    <w:rsid w:val="003B239E"/>
    <w:rsid w:val="003B25E3"/>
    <w:rsid w:val="003B2AEE"/>
    <w:rsid w:val="003B2AF4"/>
    <w:rsid w:val="003B2B85"/>
    <w:rsid w:val="003B305D"/>
    <w:rsid w:val="003B32DF"/>
    <w:rsid w:val="003B36B6"/>
    <w:rsid w:val="003B3897"/>
    <w:rsid w:val="003B3B62"/>
    <w:rsid w:val="003B3F68"/>
    <w:rsid w:val="003B4271"/>
    <w:rsid w:val="003B45FA"/>
    <w:rsid w:val="003B46D5"/>
    <w:rsid w:val="003B4886"/>
    <w:rsid w:val="003B519A"/>
    <w:rsid w:val="003B5674"/>
    <w:rsid w:val="003B56B3"/>
    <w:rsid w:val="003B572A"/>
    <w:rsid w:val="003B599E"/>
    <w:rsid w:val="003B59E4"/>
    <w:rsid w:val="003B5A4C"/>
    <w:rsid w:val="003B5B0C"/>
    <w:rsid w:val="003B5B6C"/>
    <w:rsid w:val="003B5B7C"/>
    <w:rsid w:val="003B5B84"/>
    <w:rsid w:val="003B5DAC"/>
    <w:rsid w:val="003B5E22"/>
    <w:rsid w:val="003B5F67"/>
    <w:rsid w:val="003B5FA1"/>
    <w:rsid w:val="003B6039"/>
    <w:rsid w:val="003B650D"/>
    <w:rsid w:val="003B66D3"/>
    <w:rsid w:val="003B6A22"/>
    <w:rsid w:val="003B72D1"/>
    <w:rsid w:val="003B740E"/>
    <w:rsid w:val="003B7505"/>
    <w:rsid w:val="003B75B1"/>
    <w:rsid w:val="003B7998"/>
    <w:rsid w:val="003B7AFF"/>
    <w:rsid w:val="003B7CAD"/>
    <w:rsid w:val="003C0192"/>
    <w:rsid w:val="003C0882"/>
    <w:rsid w:val="003C0887"/>
    <w:rsid w:val="003C0919"/>
    <w:rsid w:val="003C0D79"/>
    <w:rsid w:val="003C0E24"/>
    <w:rsid w:val="003C0FA4"/>
    <w:rsid w:val="003C0FE4"/>
    <w:rsid w:val="003C103C"/>
    <w:rsid w:val="003C1165"/>
    <w:rsid w:val="003C11A6"/>
    <w:rsid w:val="003C1264"/>
    <w:rsid w:val="003C132A"/>
    <w:rsid w:val="003C140D"/>
    <w:rsid w:val="003C1443"/>
    <w:rsid w:val="003C15B6"/>
    <w:rsid w:val="003C1B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3B8"/>
    <w:rsid w:val="003C4607"/>
    <w:rsid w:val="003C4795"/>
    <w:rsid w:val="003C47D1"/>
    <w:rsid w:val="003C4C2A"/>
    <w:rsid w:val="003C4D82"/>
    <w:rsid w:val="003C5164"/>
    <w:rsid w:val="003C5540"/>
    <w:rsid w:val="003C5AD9"/>
    <w:rsid w:val="003C5C27"/>
    <w:rsid w:val="003C5C9C"/>
    <w:rsid w:val="003C5F6E"/>
    <w:rsid w:val="003C629B"/>
    <w:rsid w:val="003C6652"/>
    <w:rsid w:val="003C66D6"/>
    <w:rsid w:val="003C68AE"/>
    <w:rsid w:val="003C6A97"/>
    <w:rsid w:val="003C6F47"/>
    <w:rsid w:val="003C7101"/>
    <w:rsid w:val="003C75BD"/>
    <w:rsid w:val="003C7853"/>
    <w:rsid w:val="003C7914"/>
    <w:rsid w:val="003C7AAA"/>
    <w:rsid w:val="003C7BE6"/>
    <w:rsid w:val="003C7D14"/>
    <w:rsid w:val="003D019B"/>
    <w:rsid w:val="003D0946"/>
    <w:rsid w:val="003D0D0C"/>
    <w:rsid w:val="003D0EC4"/>
    <w:rsid w:val="003D0ECC"/>
    <w:rsid w:val="003D1060"/>
    <w:rsid w:val="003D1340"/>
    <w:rsid w:val="003D1713"/>
    <w:rsid w:val="003D19FA"/>
    <w:rsid w:val="003D1AC2"/>
    <w:rsid w:val="003D1E3C"/>
    <w:rsid w:val="003D23C6"/>
    <w:rsid w:val="003D278C"/>
    <w:rsid w:val="003D2B2D"/>
    <w:rsid w:val="003D2BF5"/>
    <w:rsid w:val="003D2F3C"/>
    <w:rsid w:val="003D30FA"/>
    <w:rsid w:val="003D326F"/>
    <w:rsid w:val="003D35E6"/>
    <w:rsid w:val="003D37B8"/>
    <w:rsid w:val="003D382B"/>
    <w:rsid w:val="003D386B"/>
    <w:rsid w:val="003D399A"/>
    <w:rsid w:val="003D3BBC"/>
    <w:rsid w:val="003D3E88"/>
    <w:rsid w:val="003D4185"/>
    <w:rsid w:val="003D454A"/>
    <w:rsid w:val="003D4589"/>
    <w:rsid w:val="003D488A"/>
    <w:rsid w:val="003D4CD9"/>
    <w:rsid w:val="003D4D80"/>
    <w:rsid w:val="003D4F02"/>
    <w:rsid w:val="003D5048"/>
    <w:rsid w:val="003D50F1"/>
    <w:rsid w:val="003D5162"/>
    <w:rsid w:val="003D518F"/>
    <w:rsid w:val="003D51A8"/>
    <w:rsid w:val="003D51BC"/>
    <w:rsid w:val="003D53B4"/>
    <w:rsid w:val="003D544C"/>
    <w:rsid w:val="003D5A0B"/>
    <w:rsid w:val="003D5DA1"/>
    <w:rsid w:val="003D5EDC"/>
    <w:rsid w:val="003D5EF7"/>
    <w:rsid w:val="003D65E8"/>
    <w:rsid w:val="003D6665"/>
    <w:rsid w:val="003D6981"/>
    <w:rsid w:val="003D6E1E"/>
    <w:rsid w:val="003D6F98"/>
    <w:rsid w:val="003D73E2"/>
    <w:rsid w:val="003D7486"/>
    <w:rsid w:val="003D7981"/>
    <w:rsid w:val="003D79D7"/>
    <w:rsid w:val="003D79D8"/>
    <w:rsid w:val="003D7B08"/>
    <w:rsid w:val="003D7B6D"/>
    <w:rsid w:val="003D7C3B"/>
    <w:rsid w:val="003D7F4A"/>
    <w:rsid w:val="003E011E"/>
    <w:rsid w:val="003E047C"/>
    <w:rsid w:val="003E0771"/>
    <w:rsid w:val="003E0886"/>
    <w:rsid w:val="003E1281"/>
    <w:rsid w:val="003E1AE9"/>
    <w:rsid w:val="003E1C3D"/>
    <w:rsid w:val="003E1DD3"/>
    <w:rsid w:val="003E1E71"/>
    <w:rsid w:val="003E23E7"/>
    <w:rsid w:val="003E23FE"/>
    <w:rsid w:val="003E2520"/>
    <w:rsid w:val="003E2788"/>
    <w:rsid w:val="003E27CF"/>
    <w:rsid w:val="003E2895"/>
    <w:rsid w:val="003E2B6B"/>
    <w:rsid w:val="003E2BD7"/>
    <w:rsid w:val="003E35BE"/>
    <w:rsid w:val="003E3963"/>
    <w:rsid w:val="003E3C32"/>
    <w:rsid w:val="003E3EFE"/>
    <w:rsid w:val="003E42D5"/>
    <w:rsid w:val="003E44F6"/>
    <w:rsid w:val="003E453C"/>
    <w:rsid w:val="003E4ECC"/>
    <w:rsid w:val="003E5136"/>
    <w:rsid w:val="003E54BC"/>
    <w:rsid w:val="003E5625"/>
    <w:rsid w:val="003E59A1"/>
    <w:rsid w:val="003E5AD9"/>
    <w:rsid w:val="003E5C23"/>
    <w:rsid w:val="003E5C7D"/>
    <w:rsid w:val="003E5E4E"/>
    <w:rsid w:val="003E5F72"/>
    <w:rsid w:val="003E60A1"/>
    <w:rsid w:val="003E66F5"/>
    <w:rsid w:val="003E6BBD"/>
    <w:rsid w:val="003E6CD7"/>
    <w:rsid w:val="003E707A"/>
    <w:rsid w:val="003E712B"/>
    <w:rsid w:val="003E7241"/>
    <w:rsid w:val="003E766F"/>
    <w:rsid w:val="003E7672"/>
    <w:rsid w:val="003E7756"/>
    <w:rsid w:val="003E776D"/>
    <w:rsid w:val="003E78D3"/>
    <w:rsid w:val="003E7A30"/>
    <w:rsid w:val="003E7A55"/>
    <w:rsid w:val="003E7A66"/>
    <w:rsid w:val="003E7D4B"/>
    <w:rsid w:val="003E7F67"/>
    <w:rsid w:val="003F074D"/>
    <w:rsid w:val="003F089B"/>
    <w:rsid w:val="003F0B29"/>
    <w:rsid w:val="003F0D89"/>
    <w:rsid w:val="003F118B"/>
    <w:rsid w:val="003F186D"/>
    <w:rsid w:val="003F1A88"/>
    <w:rsid w:val="003F1CEA"/>
    <w:rsid w:val="003F1DC3"/>
    <w:rsid w:val="003F1DDB"/>
    <w:rsid w:val="003F201A"/>
    <w:rsid w:val="003F27B3"/>
    <w:rsid w:val="003F3321"/>
    <w:rsid w:val="003F336A"/>
    <w:rsid w:val="003F3407"/>
    <w:rsid w:val="003F3554"/>
    <w:rsid w:val="003F36EC"/>
    <w:rsid w:val="003F3897"/>
    <w:rsid w:val="003F395B"/>
    <w:rsid w:val="003F4008"/>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3D3"/>
    <w:rsid w:val="003F767C"/>
    <w:rsid w:val="003F776C"/>
    <w:rsid w:val="003F7997"/>
    <w:rsid w:val="003F79A9"/>
    <w:rsid w:val="003F7A34"/>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B36"/>
    <w:rsid w:val="00402D77"/>
    <w:rsid w:val="00402DBF"/>
    <w:rsid w:val="00402E2A"/>
    <w:rsid w:val="00402FE4"/>
    <w:rsid w:val="004032DB"/>
    <w:rsid w:val="00403AC6"/>
    <w:rsid w:val="00403E2E"/>
    <w:rsid w:val="004041CF"/>
    <w:rsid w:val="00404485"/>
    <w:rsid w:val="0040499C"/>
    <w:rsid w:val="00404BBA"/>
    <w:rsid w:val="004052BE"/>
    <w:rsid w:val="00405567"/>
    <w:rsid w:val="004055A5"/>
    <w:rsid w:val="004055BD"/>
    <w:rsid w:val="00405A7F"/>
    <w:rsid w:val="00405E5E"/>
    <w:rsid w:val="00405F6A"/>
    <w:rsid w:val="00406208"/>
    <w:rsid w:val="004063D3"/>
    <w:rsid w:val="00406664"/>
    <w:rsid w:val="0040676E"/>
    <w:rsid w:val="004068D0"/>
    <w:rsid w:val="004068E9"/>
    <w:rsid w:val="0040696E"/>
    <w:rsid w:val="004072EF"/>
    <w:rsid w:val="00407352"/>
    <w:rsid w:val="00407539"/>
    <w:rsid w:val="0040771B"/>
    <w:rsid w:val="0040787C"/>
    <w:rsid w:val="00407B6C"/>
    <w:rsid w:val="00407C29"/>
    <w:rsid w:val="00407C33"/>
    <w:rsid w:val="00407F7B"/>
    <w:rsid w:val="00407FE7"/>
    <w:rsid w:val="0041011B"/>
    <w:rsid w:val="0041019B"/>
    <w:rsid w:val="004102B7"/>
    <w:rsid w:val="00410385"/>
    <w:rsid w:val="0041038D"/>
    <w:rsid w:val="00410441"/>
    <w:rsid w:val="004105BB"/>
    <w:rsid w:val="004105CF"/>
    <w:rsid w:val="004109ED"/>
    <w:rsid w:val="00410DB7"/>
    <w:rsid w:val="00411110"/>
    <w:rsid w:val="0041114A"/>
    <w:rsid w:val="0041119F"/>
    <w:rsid w:val="00411269"/>
    <w:rsid w:val="00411307"/>
    <w:rsid w:val="0041158F"/>
    <w:rsid w:val="0041164A"/>
    <w:rsid w:val="00411655"/>
    <w:rsid w:val="004116AF"/>
    <w:rsid w:val="00411877"/>
    <w:rsid w:val="00411B56"/>
    <w:rsid w:val="00411D24"/>
    <w:rsid w:val="00411DFF"/>
    <w:rsid w:val="00411E1D"/>
    <w:rsid w:val="00411EA5"/>
    <w:rsid w:val="00411F8D"/>
    <w:rsid w:val="00412442"/>
    <w:rsid w:val="00412C3D"/>
    <w:rsid w:val="00412E9B"/>
    <w:rsid w:val="00412FF4"/>
    <w:rsid w:val="0041335E"/>
    <w:rsid w:val="004133AF"/>
    <w:rsid w:val="004133D9"/>
    <w:rsid w:val="00413A98"/>
    <w:rsid w:val="00413B56"/>
    <w:rsid w:val="00413C80"/>
    <w:rsid w:val="00413EBC"/>
    <w:rsid w:val="004140C0"/>
    <w:rsid w:val="0041419B"/>
    <w:rsid w:val="0041469C"/>
    <w:rsid w:val="0041493D"/>
    <w:rsid w:val="00414981"/>
    <w:rsid w:val="00414AB6"/>
    <w:rsid w:val="00414ACA"/>
    <w:rsid w:val="0041559C"/>
    <w:rsid w:val="00415965"/>
    <w:rsid w:val="00415984"/>
    <w:rsid w:val="004159C3"/>
    <w:rsid w:val="00415A5D"/>
    <w:rsid w:val="00415BA1"/>
    <w:rsid w:val="004162F3"/>
    <w:rsid w:val="00416A19"/>
    <w:rsid w:val="00416CAA"/>
    <w:rsid w:val="00416F0E"/>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82E"/>
    <w:rsid w:val="00421945"/>
    <w:rsid w:val="00421E5E"/>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0F3"/>
    <w:rsid w:val="004253D2"/>
    <w:rsid w:val="0042541E"/>
    <w:rsid w:val="0042552D"/>
    <w:rsid w:val="004255FF"/>
    <w:rsid w:val="00425794"/>
    <w:rsid w:val="0042589E"/>
    <w:rsid w:val="0042590D"/>
    <w:rsid w:val="00425C72"/>
    <w:rsid w:val="00425F7C"/>
    <w:rsid w:val="00426028"/>
    <w:rsid w:val="00426898"/>
    <w:rsid w:val="004269BA"/>
    <w:rsid w:val="00426DC2"/>
    <w:rsid w:val="00426DF9"/>
    <w:rsid w:val="00426E46"/>
    <w:rsid w:val="00426FF0"/>
    <w:rsid w:val="0042700A"/>
    <w:rsid w:val="00427237"/>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34A"/>
    <w:rsid w:val="00431640"/>
    <w:rsid w:val="004317FA"/>
    <w:rsid w:val="0043194F"/>
    <w:rsid w:val="00431A28"/>
    <w:rsid w:val="00431CFC"/>
    <w:rsid w:val="00431D58"/>
    <w:rsid w:val="00431E0E"/>
    <w:rsid w:val="00431F62"/>
    <w:rsid w:val="00431F90"/>
    <w:rsid w:val="0043231F"/>
    <w:rsid w:val="00432799"/>
    <w:rsid w:val="00432961"/>
    <w:rsid w:val="0043298A"/>
    <w:rsid w:val="0043309D"/>
    <w:rsid w:val="004330FE"/>
    <w:rsid w:val="0043317C"/>
    <w:rsid w:val="004335A2"/>
    <w:rsid w:val="004335E0"/>
    <w:rsid w:val="004339B5"/>
    <w:rsid w:val="00433A72"/>
    <w:rsid w:val="00433B0E"/>
    <w:rsid w:val="00433CF9"/>
    <w:rsid w:val="00433D47"/>
    <w:rsid w:val="00433E5C"/>
    <w:rsid w:val="00433EE2"/>
    <w:rsid w:val="00433F90"/>
    <w:rsid w:val="004342EE"/>
    <w:rsid w:val="0043461A"/>
    <w:rsid w:val="004347CD"/>
    <w:rsid w:val="00434946"/>
    <w:rsid w:val="00434DBB"/>
    <w:rsid w:val="00434E66"/>
    <w:rsid w:val="00434F61"/>
    <w:rsid w:val="00434F81"/>
    <w:rsid w:val="004350BA"/>
    <w:rsid w:val="00435140"/>
    <w:rsid w:val="004353EF"/>
    <w:rsid w:val="004356E5"/>
    <w:rsid w:val="00435721"/>
    <w:rsid w:val="00435CD8"/>
    <w:rsid w:val="00435DC4"/>
    <w:rsid w:val="00435E33"/>
    <w:rsid w:val="0043609B"/>
    <w:rsid w:val="00436420"/>
    <w:rsid w:val="0043657A"/>
    <w:rsid w:val="004366FA"/>
    <w:rsid w:val="00436BCD"/>
    <w:rsid w:val="00436BD1"/>
    <w:rsid w:val="00436C1E"/>
    <w:rsid w:val="00436D0E"/>
    <w:rsid w:val="00436D7A"/>
    <w:rsid w:val="00437462"/>
    <w:rsid w:val="00437487"/>
    <w:rsid w:val="0043751A"/>
    <w:rsid w:val="00437567"/>
    <w:rsid w:val="0044026E"/>
    <w:rsid w:val="00440360"/>
    <w:rsid w:val="004409F8"/>
    <w:rsid w:val="00440D60"/>
    <w:rsid w:val="00440FE1"/>
    <w:rsid w:val="0044116A"/>
    <w:rsid w:val="004413CE"/>
    <w:rsid w:val="004417ED"/>
    <w:rsid w:val="00441DCC"/>
    <w:rsid w:val="00442095"/>
    <w:rsid w:val="004420CC"/>
    <w:rsid w:val="004421E7"/>
    <w:rsid w:val="0044248F"/>
    <w:rsid w:val="004426C9"/>
    <w:rsid w:val="004427BE"/>
    <w:rsid w:val="00442CBE"/>
    <w:rsid w:val="00442E1B"/>
    <w:rsid w:val="00442FB7"/>
    <w:rsid w:val="00442FEC"/>
    <w:rsid w:val="0044326B"/>
    <w:rsid w:val="004433C6"/>
    <w:rsid w:val="00443404"/>
    <w:rsid w:val="00443832"/>
    <w:rsid w:val="0044385E"/>
    <w:rsid w:val="00443B2E"/>
    <w:rsid w:val="00443C3B"/>
    <w:rsid w:val="00443DEB"/>
    <w:rsid w:val="00443FA2"/>
    <w:rsid w:val="00444012"/>
    <w:rsid w:val="0044416E"/>
    <w:rsid w:val="0044420B"/>
    <w:rsid w:val="00444257"/>
    <w:rsid w:val="00444409"/>
    <w:rsid w:val="00444468"/>
    <w:rsid w:val="00444809"/>
    <w:rsid w:val="00444B69"/>
    <w:rsid w:val="00444F93"/>
    <w:rsid w:val="00445285"/>
    <w:rsid w:val="004452F5"/>
    <w:rsid w:val="004454F5"/>
    <w:rsid w:val="004459BC"/>
    <w:rsid w:val="00445AF1"/>
    <w:rsid w:val="00445B0F"/>
    <w:rsid w:val="00445B8E"/>
    <w:rsid w:val="00445C03"/>
    <w:rsid w:val="00445CEA"/>
    <w:rsid w:val="00445D56"/>
    <w:rsid w:val="0044603D"/>
    <w:rsid w:val="00446249"/>
    <w:rsid w:val="00446824"/>
    <w:rsid w:val="00446997"/>
    <w:rsid w:val="00446BBC"/>
    <w:rsid w:val="004475A5"/>
    <w:rsid w:val="0044782C"/>
    <w:rsid w:val="00447884"/>
    <w:rsid w:val="004478C1"/>
    <w:rsid w:val="00447FE7"/>
    <w:rsid w:val="0045001F"/>
    <w:rsid w:val="004501D7"/>
    <w:rsid w:val="0045030B"/>
    <w:rsid w:val="0045033B"/>
    <w:rsid w:val="004503A9"/>
    <w:rsid w:val="00450754"/>
    <w:rsid w:val="00450875"/>
    <w:rsid w:val="00451378"/>
    <w:rsid w:val="004513F1"/>
    <w:rsid w:val="004515EC"/>
    <w:rsid w:val="00451639"/>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59A0"/>
    <w:rsid w:val="004560F1"/>
    <w:rsid w:val="004561A2"/>
    <w:rsid w:val="004561C3"/>
    <w:rsid w:val="00456308"/>
    <w:rsid w:val="0045654B"/>
    <w:rsid w:val="00456842"/>
    <w:rsid w:val="00456994"/>
    <w:rsid w:val="00456CA2"/>
    <w:rsid w:val="00456D41"/>
    <w:rsid w:val="00456EAB"/>
    <w:rsid w:val="00456EF9"/>
    <w:rsid w:val="004570A8"/>
    <w:rsid w:val="00457140"/>
    <w:rsid w:val="00457414"/>
    <w:rsid w:val="00457884"/>
    <w:rsid w:val="00457AA5"/>
    <w:rsid w:val="00457E9C"/>
    <w:rsid w:val="00457ECD"/>
    <w:rsid w:val="00460201"/>
    <w:rsid w:val="00460381"/>
    <w:rsid w:val="004608D7"/>
    <w:rsid w:val="00460AFF"/>
    <w:rsid w:val="00460B64"/>
    <w:rsid w:val="00460C4B"/>
    <w:rsid w:val="00460E9A"/>
    <w:rsid w:val="004615A7"/>
    <w:rsid w:val="00461714"/>
    <w:rsid w:val="004619B2"/>
    <w:rsid w:val="00461A3E"/>
    <w:rsid w:val="00461CEB"/>
    <w:rsid w:val="00461D29"/>
    <w:rsid w:val="00461DB4"/>
    <w:rsid w:val="00462023"/>
    <w:rsid w:val="0046290E"/>
    <w:rsid w:val="004629BE"/>
    <w:rsid w:val="00462AA7"/>
    <w:rsid w:val="00462EB5"/>
    <w:rsid w:val="00462F27"/>
    <w:rsid w:val="0046300B"/>
    <w:rsid w:val="004635F0"/>
    <w:rsid w:val="004637CB"/>
    <w:rsid w:val="00463AAB"/>
    <w:rsid w:val="00463B8C"/>
    <w:rsid w:val="00463BBF"/>
    <w:rsid w:val="00463CE1"/>
    <w:rsid w:val="00463DF2"/>
    <w:rsid w:val="00463EB1"/>
    <w:rsid w:val="00463EDF"/>
    <w:rsid w:val="00463F78"/>
    <w:rsid w:val="00463FDC"/>
    <w:rsid w:val="00464479"/>
    <w:rsid w:val="00464A8E"/>
    <w:rsid w:val="00464C47"/>
    <w:rsid w:val="00464CF9"/>
    <w:rsid w:val="00465417"/>
    <w:rsid w:val="00465656"/>
    <w:rsid w:val="00465667"/>
    <w:rsid w:val="00465B15"/>
    <w:rsid w:val="00465B1B"/>
    <w:rsid w:val="004660DB"/>
    <w:rsid w:val="004665DC"/>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1EDA"/>
    <w:rsid w:val="0047230F"/>
    <w:rsid w:val="004726AB"/>
    <w:rsid w:val="004726DC"/>
    <w:rsid w:val="00472829"/>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5CC6"/>
    <w:rsid w:val="00475FA0"/>
    <w:rsid w:val="00476070"/>
    <w:rsid w:val="004764E7"/>
    <w:rsid w:val="00476AE1"/>
    <w:rsid w:val="00476F4E"/>
    <w:rsid w:val="00477034"/>
    <w:rsid w:val="0047723C"/>
    <w:rsid w:val="004772AE"/>
    <w:rsid w:val="0047764D"/>
    <w:rsid w:val="00477727"/>
    <w:rsid w:val="00477828"/>
    <w:rsid w:val="00477DFA"/>
    <w:rsid w:val="00477EBA"/>
    <w:rsid w:val="00477F69"/>
    <w:rsid w:val="00477F80"/>
    <w:rsid w:val="004801A6"/>
    <w:rsid w:val="004802F0"/>
    <w:rsid w:val="0048048D"/>
    <w:rsid w:val="004804A0"/>
    <w:rsid w:val="00480653"/>
    <w:rsid w:val="00480BA8"/>
    <w:rsid w:val="00481078"/>
    <w:rsid w:val="00481612"/>
    <w:rsid w:val="00481700"/>
    <w:rsid w:val="00481888"/>
    <w:rsid w:val="00481969"/>
    <w:rsid w:val="00481AAC"/>
    <w:rsid w:val="00481C6F"/>
    <w:rsid w:val="00481F5E"/>
    <w:rsid w:val="0048329E"/>
    <w:rsid w:val="00483313"/>
    <w:rsid w:val="00483617"/>
    <w:rsid w:val="004836BF"/>
    <w:rsid w:val="00483764"/>
    <w:rsid w:val="0048381B"/>
    <w:rsid w:val="0048384A"/>
    <w:rsid w:val="004839AC"/>
    <w:rsid w:val="004842F7"/>
    <w:rsid w:val="004842F9"/>
    <w:rsid w:val="00484375"/>
    <w:rsid w:val="004843A9"/>
    <w:rsid w:val="00484539"/>
    <w:rsid w:val="0048472F"/>
    <w:rsid w:val="0048490A"/>
    <w:rsid w:val="00484AA4"/>
    <w:rsid w:val="00484DFA"/>
    <w:rsid w:val="00484F0B"/>
    <w:rsid w:val="004852F7"/>
    <w:rsid w:val="00485723"/>
    <w:rsid w:val="00485A52"/>
    <w:rsid w:val="00485B52"/>
    <w:rsid w:val="00485C83"/>
    <w:rsid w:val="0048607D"/>
    <w:rsid w:val="0048664C"/>
    <w:rsid w:val="00486C33"/>
    <w:rsid w:val="00487190"/>
    <w:rsid w:val="00487351"/>
    <w:rsid w:val="004873A6"/>
    <w:rsid w:val="0048757B"/>
    <w:rsid w:val="004875EB"/>
    <w:rsid w:val="00487772"/>
    <w:rsid w:val="00487D0D"/>
    <w:rsid w:val="00487F22"/>
    <w:rsid w:val="0048B409"/>
    <w:rsid w:val="004900DE"/>
    <w:rsid w:val="0049028C"/>
    <w:rsid w:val="004902F2"/>
    <w:rsid w:val="004905BC"/>
    <w:rsid w:val="00490B60"/>
    <w:rsid w:val="00490BA9"/>
    <w:rsid w:val="00490F68"/>
    <w:rsid w:val="00491083"/>
    <w:rsid w:val="0049122B"/>
    <w:rsid w:val="00491490"/>
    <w:rsid w:val="004914AD"/>
    <w:rsid w:val="004915D9"/>
    <w:rsid w:val="00491650"/>
    <w:rsid w:val="00491837"/>
    <w:rsid w:val="00492211"/>
    <w:rsid w:val="004926ED"/>
    <w:rsid w:val="004927D0"/>
    <w:rsid w:val="00492BFA"/>
    <w:rsid w:val="00492CA9"/>
    <w:rsid w:val="00492D05"/>
    <w:rsid w:val="00492DB8"/>
    <w:rsid w:val="00492E0D"/>
    <w:rsid w:val="00492F34"/>
    <w:rsid w:val="004930AC"/>
    <w:rsid w:val="00493223"/>
    <w:rsid w:val="004932F0"/>
    <w:rsid w:val="00493751"/>
    <w:rsid w:val="004937A9"/>
    <w:rsid w:val="00493B51"/>
    <w:rsid w:val="00493B89"/>
    <w:rsid w:val="00493CA4"/>
    <w:rsid w:val="00493D5C"/>
    <w:rsid w:val="0049459D"/>
    <w:rsid w:val="00494916"/>
    <w:rsid w:val="00494C50"/>
    <w:rsid w:val="00494E06"/>
    <w:rsid w:val="00494E1F"/>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6E1C"/>
    <w:rsid w:val="00497683"/>
    <w:rsid w:val="00497723"/>
    <w:rsid w:val="0049783C"/>
    <w:rsid w:val="00497A5E"/>
    <w:rsid w:val="00497AFA"/>
    <w:rsid w:val="00497AFE"/>
    <w:rsid w:val="00497B99"/>
    <w:rsid w:val="00497DFC"/>
    <w:rsid w:val="00497E7D"/>
    <w:rsid w:val="00497ED6"/>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B61"/>
    <w:rsid w:val="004A1C17"/>
    <w:rsid w:val="004A1F26"/>
    <w:rsid w:val="004A2CA5"/>
    <w:rsid w:val="004A2DAE"/>
    <w:rsid w:val="004A2F26"/>
    <w:rsid w:val="004A3076"/>
    <w:rsid w:val="004A3378"/>
    <w:rsid w:val="004A33C2"/>
    <w:rsid w:val="004A3C2E"/>
    <w:rsid w:val="004A3FB7"/>
    <w:rsid w:val="004A40C4"/>
    <w:rsid w:val="004A41AD"/>
    <w:rsid w:val="004A4251"/>
    <w:rsid w:val="004A469A"/>
    <w:rsid w:val="004A470C"/>
    <w:rsid w:val="004A4726"/>
    <w:rsid w:val="004A47F1"/>
    <w:rsid w:val="004A482F"/>
    <w:rsid w:val="004A48E9"/>
    <w:rsid w:val="004A4F04"/>
    <w:rsid w:val="004A4FAE"/>
    <w:rsid w:val="004A5002"/>
    <w:rsid w:val="004A55DA"/>
    <w:rsid w:val="004A5608"/>
    <w:rsid w:val="004A58B4"/>
    <w:rsid w:val="004A594D"/>
    <w:rsid w:val="004A5AFA"/>
    <w:rsid w:val="004A5EC7"/>
    <w:rsid w:val="004A62FA"/>
    <w:rsid w:val="004A6301"/>
    <w:rsid w:val="004A639B"/>
    <w:rsid w:val="004A65B2"/>
    <w:rsid w:val="004A6A3B"/>
    <w:rsid w:val="004A6B71"/>
    <w:rsid w:val="004A6D11"/>
    <w:rsid w:val="004A6F96"/>
    <w:rsid w:val="004A78CF"/>
    <w:rsid w:val="004A7F35"/>
    <w:rsid w:val="004B05CA"/>
    <w:rsid w:val="004B05E1"/>
    <w:rsid w:val="004B079E"/>
    <w:rsid w:val="004B081F"/>
    <w:rsid w:val="004B0838"/>
    <w:rsid w:val="004B0B0C"/>
    <w:rsid w:val="004B115E"/>
    <w:rsid w:val="004B1A6C"/>
    <w:rsid w:val="004B1CED"/>
    <w:rsid w:val="004B1ECE"/>
    <w:rsid w:val="004B261C"/>
    <w:rsid w:val="004B285A"/>
    <w:rsid w:val="004B2865"/>
    <w:rsid w:val="004B2902"/>
    <w:rsid w:val="004B290E"/>
    <w:rsid w:val="004B2A1D"/>
    <w:rsid w:val="004B2B7E"/>
    <w:rsid w:val="004B2BF1"/>
    <w:rsid w:val="004B2D7F"/>
    <w:rsid w:val="004B2E05"/>
    <w:rsid w:val="004B301B"/>
    <w:rsid w:val="004B3161"/>
    <w:rsid w:val="004B31BA"/>
    <w:rsid w:val="004B331C"/>
    <w:rsid w:val="004B33FD"/>
    <w:rsid w:val="004B3B36"/>
    <w:rsid w:val="004B3E3C"/>
    <w:rsid w:val="004B3E6C"/>
    <w:rsid w:val="004B404D"/>
    <w:rsid w:val="004B4102"/>
    <w:rsid w:val="004B4163"/>
    <w:rsid w:val="004B42FA"/>
    <w:rsid w:val="004B433C"/>
    <w:rsid w:val="004B4399"/>
    <w:rsid w:val="004B44C2"/>
    <w:rsid w:val="004B473E"/>
    <w:rsid w:val="004B4A42"/>
    <w:rsid w:val="004B4A95"/>
    <w:rsid w:val="004B4B70"/>
    <w:rsid w:val="004B4C46"/>
    <w:rsid w:val="004B506C"/>
    <w:rsid w:val="004B5199"/>
    <w:rsid w:val="004B51BE"/>
    <w:rsid w:val="004B561B"/>
    <w:rsid w:val="004B5852"/>
    <w:rsid w:val="004B5AD0"/>
    <w:rsid w:val="004B5AE4"/>
    <w:rsid w:val="004B5FCE"/>
    <w:rsid w:val="004B69EE"/>
    <w:rsid w:val="004B6D41"/>
    <w:rsid w:val="004B6E63"/>
    <w:rsid w:val="004B6E71"/>
    <w:rsid w:val="004B6F03"/>
    <w:rsid w:val="004B7005"/>
    <w:rsid w:val="004B7123"/>
    <w:rsid w:val="004B7178"/>
    <w:rsid w:val="004B747B"/>
    <w:rsid w:val="004B751C"/>
    <w:rsid w:val="004B75DD"/>
    <w:rsid w:val="004B77D1"/>
    <w:rsid w:val="004B7983"/>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D78"/>
    <w:rsid w:val="004C2F57"/>
    <w:rsid w:val="004C3131"/>
    <w:rsid w:val="004C33F1"/>
    <w:rsid w:val="004C3A8A"/>
    <w:rsid w:val="004C3BE6"/>
    <w:rsid w:val="004C3D09"/>
    <w:rsid w:val="004C3D24"/>
    <w:rsid w:val="004C421A"/>
    <w:rsid w:val="004C4431"/>
    <w:rsid w:val="004C4454"/>
    <w:rsid w:val="004C44B9"/>
    <w:rsid w:val="004C45AA"/>
    <w:rsid w:val="004C46E0"/>
    <w:rsid w:val="004C4FD3"/>
    <w:rsid w:val="004C5389"/>
    <w:rsid w:val="004C5522"/>
    <w:rsid w:val="004C5D18"/>
    <w:rsid w:val="004C616B"/>
    <w:rsid w:val="004C6240"/>
    <w:rsid w:val="004C6243"/>
    <w:rsid w:val="004C6C65"/>
    <w:rsid w:val="004C6C9B"/>
    <w:rsid w:val="004C6F55"/>
    <w:rsid w:val="004C7119"/>
    <w:rsid w:val="004C7321"/>
    <w:rsid w:val="004C73AA"/>
    <w:rsid w:val="004C76B6"/>
    <w:rsid w:val="004C77D1"/>
    <w:rsid w:val="004C7915"/>
    <w:rsid w:val="004C79BF"/>
    <w:rsid w:val="004C7F4F"/>
    <w:rsid w:val="004C7F9B"/>
    <w:rsid w:val="004D0068"/>
    <w:rsid w:val="004D0110"/>
    <w:rsid w:val="004D01A8"/>
    <w:rsid w:val="004D02F1"/>
    <w:rsid w:val="004D030B"/>
    <w:rsid w:val="004D04FE"/>
    <w:rsid w:val="004D0619"/>
    <w:rsid w:val="004D062E"/>
    <w:rsid w:val="004D0C37"/>
    <w:rsid w:val="004D0DC1"/>
    <w:rsid w:val="004D10D5"/>
    <w:rsid w:val="004D1122"/>
    <w:rsid w:val="004D12FA"/>
    <w:rsid w:val="004D17A8"/>
    <w:rsid w:val="004D189F"/>
    <w:rsid w:val="004D1F37"/>
    <w:rsid w:val="004D23C9"/>
    <w:rsid w:val="004D2441"/>
    <w:rsid w:val="004D2552"/>
    <w:rsid w:val="004D2672"/>
    <w:rsid w:val="004D2B26"/>
    <w:rsid w:val="004D3293"/>
    <w:rsid w:val="004D37D2"/>
    <w:rsid w:val="004D3AB9"/>
    <w:rsid w:val="004D3BAB"/>
    <w:rsid w:val="004D3C0E"/>
    <w:rsid w:val="004D3C38"/>
    <w:rsid w:val="004D47F4"/>
    <w:rsid w:val="004D48E5"/>
    <w:rsid w:val="004D492E"/>
    <w:rsid w:val="004D497B"/>
    <w:rsid w:val="004D4ACC"/>
    <w:rsid w:val="004D5079"/>
    <w:rsid w:val="004D5127"/>
    <w:rsid w:val="004D5486"/>
    <w:rsid w:val="004D57A1"/>
    <w:rsid w:val="004D5C45"/>
    <w:rsid w:val="004D67C3"/>
    <w:rsid w:val="004D6D17"/>
    <w:rsid w:val="004D6F89"/>
    <w:rsid w:val="004D6F8E"/>
    <w:rsid w:val="004D74C3"/>
    <w:rsid w:val="004D76FC"/>
    <w:rsid w:val="004D78FC"/>
    <w:rsid w:val="004D79BB"/>
    <w:rsid w:val="004D7BA2"/>
    <w:rsid w:val="004D7E62"/>
    <w:rsid w:val="004D7EDD"/>
    <w:rsid w:val="004D7F8D"/>
    <w:rsid w:val="004D7F9A"/>
    <w:rsid w:val="004E01BC"/>
    <w:rsid w:val="004E05A3"/>
    <w:rsid w:val="004E06CB"/>
    <w:rsid w:val="004E098B"/>
    <w:rsid w:val="004E0B59"/>
    <w:rsid w:val="004E0D31"/>
    <w:rsid w:val="004E0F5C"/>
    <w:rsid w:val="004E130D"/>
    <w:rsid w:val="004E135F"/>
    <w:rsid w:val="004E13E2"/>
    <w:rsid w:val="004E1550"/>
    <w:rsid w:val="004E1587"/>
    <w:rsid w:val="004E1641"/>
    <w:rsid w:val="004E177F"/>
    <w:rsid w:val="004E1A32"/>
    <w:rsid w:val="004E1CC0"/>
    <w:rsid w:val="004E2136"/>
    <w:rsid w:val="004E222F"/>
    <w:rsid w:val="004E2308"/>
    <w:rsid w:val="004E35F8"/>
    <w:rsid w:val="004E361F"/>
    <w:rsid w:val="004E36DC"/>
    <w:rsid w:val="004E37C7"/>
    <w:rsid w:val="004E3A43"/>
    <w:rsid w:val="004E3D62"/>
    <w:rsid w:val="004E40AE"/>
    <w:rsid w:val="004E41B4"/>
    <w:rsid w:val="004E42AD"/>
    <w:rsid w:val="004E43A2"/>
    <w:rsid w:val="004E46F9"/>
    <w:rsid w:val="004E48AB"/>
    <w:rsid w:val="004E48B3"/>
    <w:rsid w:val="004E490A"/>
    <w:rsid w:val="004E4C95"/>
    <w:rsid w:val="004E4D78"/>
    <w:rsid w:val="004E4D99"/>
    <w:rsid w:val="004E4DB7"/>
    <w:rsid w:val="004E50E2"/>
    <w:rsid w:val="004E549C"/>
    <w:rsid w:val="004E552F"/>
    <w:rsid w:val="004E56AF"/>
    <w:rsid w:val="004E581C"/>
    <w:rsid w:val="004E5C2A"/>
    <w:rsid w:val="004E5C89"/>
    <w:rsid w:val="004E5E8C"/>
    <w:rsid w:val="004E5EDC"/>
    <w:rsid w:val="004E5F20"/>
    <w:rsid w:val="004E5FE0"/>
    <w:rsid w:val="004E63D0"/>
    <w:rsid w:val="004E6711"/>
    <w:rsid w:val="004E6CE5"/>
    <w:rsid w:val="004E6D4F"/>
    <w:rsid w:val="004E6E1A"/>
    <w:rsid w:val="004E739D"/>
    <w:rsid w:val="004E75D8"/>
    <w:rsid w:val="004E7B9B"/>
    <w:rsid w:val="004E7BBE"/>
    <w:rsid w:val="004E7C30"/>
    <w:rsid w:val="004E7E6D"/>
    <w:rsid w:val="004E7F4F"/>
    <w:rsid w:val="004E7FAC"/>
    <w:rsid w:val="004F029D"/>
    <w:rsid w:val="004F041B"/>
    <w:rsid w:val="004F0610"/>
    <w:rsid w:val="004F0847"/>
    <w:rsid w:val="004F0EFD"/>
    <w:rsid w:val="004F1287"/>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464"/>
    <w:rsid w:val="004F3A2A"/>
    <w:rsid w:val="004F3ABC"/>
    <w:rsid w:val="004F3B11"/>
    <w:rsid w:val="004F3C20"/>
    <w:rsid w:val="004F3D32"/>
    <w:rsid w:val="004F439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6C40"/>
    <w:rsid w:val="004F7057"/>
    <w:rsid w:val="004F7118"/>
    <w:rsid w:val="004F752C"/>
    <w:rsid w:val="004F77E1"/>
    <w:rsid w:val="004F7809"/>
    <w:rsid w:val="00500112"/>
    <w:rsid w:val="0050030E"/>
    <w:rsid w:val="00500313"/>
    <w:rsid w:val="005006D7"/>
    <w:rsid w:val="00500FD2"/>
    <w:rsid w:val="00501159"/>
    <w:rsid w:val="005013D6"/>
    <w:rsid w:val="00501481"/>
    <w:rsid w:val="00501774"/>
    <w:rsid w:val="005017DB"/>
    <w:rsid w:val="00501A02"/>
    <w:rsid w:val="00501ADC"/>
    <w:rsid w:val="00501D01"/>
    <w:rsid w:val="0050203E"/>
    <w:rsid w:val="00502088"/>
    <w:rsid w:val="005020C4"/>
    <w:rsid w:val="005021C5"/>
    <w:rsid w:val="005026B3"/>
    <w:rsid w:val="00502841"/>
    <w:rsid w:val="0050297E"/>
    <w:rsid w:val="005030A9"/>
    <w:rsid w:val="0050323B"/>
    <w:rsid w:val="0050331F"/>
    <w:rsid w:val="005035DA"/>
    <w:rsid w:val="00504066"/>
    <w:rsid w:val="00504172"/>
    <w:rsid w:val="00504295"/>
    <w:rsid w:val="00504422"/>
    <w:rsid w:val="00504465"/>
    <w:rsid w:val="00504522"/>
    <w:rsid w:val="0050462E"/>
    <w:rsid w:val="00504965"/>
    <w:rsid w:val="00504A14"/>
    <w:rsid w:val="00504A19"/>
    <w:rsid w:val="00504B52"/>
    <w:rsid w:val="00504C25"/>
    <w:rsid w:val="00505B71"/>
    <w:rsid w:val="00505C4A"/>
    <w:rsid w:val="00505CC6"/>
    <w:rsid w:val="00505FC6"/>
    <w:rsid w:val="005061F9"/>
    <w:rsid w:val="00506236"/>
    <w:rsid w:val="00506355"/>
    <w:rsid w:val="00506561"/>
    <w:rsid w:val="00506646"/>
    <w:rsid w:val="00506661"/>
    <w:rsid w:val="005066E2"/>
    <w:rsid w:val="00506783"/>
    <w:rsid w:val="00506B46"/>
    <w:rsid w:val="00506DC1"/>
    <w:rsid w:val="00507046"/>
    <w:rsid w:val="0050769E"/>
    <w:rsid w:val="005076A4"/>
    <w:rsid w:val="005079DC"/>
    <w:rsid w:val="00507C14"/>
    <w:rsid w:val="00507C2E"/>
    <w:rsid w:val="00507C61"/>
    <w:rsid w:val="00507C83"/>
    <w:rsid w:val="005101FD"/>
    <w:rsid w:val="00510231"/>
    <w:rsid w:val="0051030E"/>
    <w:rsid w:val="005104DA"/>
    <w:rsid w:val="00510962"/>
    <w:rsid w:val="005109AF"/>
    <w:rsid w:val="00510DDC"/>
    <w:rsid w:val="00510ECC"/>
    <w:rsid w:val="0051113C"/>
    <w:rsid w:val="005112CB"/>
    <w:rsid w:val="0051145C"/>
    <w:rsid w:val="00511715"/>
    <w:rsid w:val="00511795"/>
    <w:rsid w:val="005118D2"/>
    <w:rsid w:val="00511AF8"/>
    <w:rsid w:val="0051202C"/>
    <w:rsid w:val="00512075"/>
    <w:rsid w:val="00512200"/>
    <w:rsid w:val="0051243C"/>
    <w:rsid w:val="0051265D"/>
    <w:rsid w:val="00512664"/>
    <w:rsid w:val="005127FD"/>
    <w:rsid w:val="0051289B"/>
    <w:rsid w:val="00512A83"/>
    <w:rsid w:val="00512BC1"/>
    <w:rsid w:val="00512CC7"/>
    <w:rsid w:val="005134CC"/>
    <w:rsid w:val="005136D9"/>
    <w:rsid w:val="0051387B"/>
    <w:rsid w:val="00513CA0"/>
    <w:rsid w:val="00513DBE"/>
    <w:rsid w:val="00514070"/>
    <w:rsid w:val="005141C4"/>
    <w:rsid w:val="00514B88"/>
    <w:rsid w:val="00514ED6"/>
    <w:rsid w:val="00515088"/>
    <w:rsid w:val="0051511C"/>
    <w:rsid w:val="005157FC"/>
    <w:rsid w:val="00515866"/>
    <w:rsid w:val="005158E7"/>
    <w:rsid w:val="00515F82"/>
    <w:rsid w:val="005163B6"/>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C81"/>
    <w:rsid w:val="00517D3D"/>
    <w:rsid w:val="00517D7D"/>
    <w:rsid w:val="0052044C"/>
    <w:rsid w:val="00520492"/>
    <w:rsid w:val="00520549"/>
    <w:rsid w:val="00520634"/>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90"/>
    <w:rsid w:val="005238CF"/>
    <w:rsid w:val="005238E5"/>
    <w:rsid w:val="005239C8"/>
    <w:rsid w:val="005242BC"/>
    <w:rsid w:val="0052455E"/>
    <w:rsid w:val="00524581"/>
    <w:rsid w:val="00524E9B"/>
    <w:rsid w:val="00524FC3"/>
    <w:rsid w:val="005250E8"/>
    <w:rsid w:val="005252A7"/>
    <w:rsid w:val="00525512"/>
    <w:rsid w:val="0052577A"/>
    <w:rsid w:val="00525C02"/>
    <w:rsid w:val="00525C20"/>
    <w:rsid w:val="00525C5B"/>
    <w:rsid w:val="00525C8E"/>
    <w:rsid w:val="00525DF5"/>
    <w:rsid w:val="00526146"/>
    <w:rsid w:val="00526333"/>
    <w:rsid w:val="00526AE7"/>
    <w:rsid w:val="00526B1E"/>
    <w:rsid w:val="00526D3C"/>
    <w:rsid w:val="00526E75"/>
    <w:rsid w:val="00526EEC"/>
    <w:rsid w:val="005271F6"/>
    <w:rsid w:val="0052727E"/>
    <w:rsid w:val="0052741E"/>
    <w:rsid w:val="005274C0"/>
    <w:rsid w:val="005274EB"/>
    <w:rsid w:val="00527690"/>
    <w:rsid w:val="00527C62"/>
    <w:rsid w:val="00527D70"/>
    <w:rsid w:val="00530119"/>
    <w:rsid w:val="0053042C"/>
    <w:rsid w:val="005304B4"/>
    <w:rsid w:val="00530558"/>
    <w:rsid w:val="0053055D"/>
    <w:rsid w:val="0053091E"/>
    <w:rsid w:val="00530970"/>
    <w:rsid w:val="00530A1A"/>
    <w:rsid w:val="00530B34"/>
    <w:rsid w:val="00530F75"/>
    <w:rsid w:val="00531158"/>
    <w:rsid w:val="0053123E"/>
    <w:rsid w:val="00531378"/>
    <w:rsid w:val="005314FE"/>
    <w:rsid w:val="005315DE"/>
    <w:rsid w:val="00531706"/>
    <w:rsid w:val="005318C4"/>
    <w:rsid w:val="005318F2"/>
    <w:rsid w:val="00531AEE"/>
    <w:rsid w:val="00531DE0"/>
    <w:rsid w:val="005321B0"/>
    <w:rsid w:val="0053240D"/>
    <w:rsid w:val="0053246D"/>
    <w:rsid w:val="0053254B"/>
    <w:rsid w:val="00532591"/>
    <w:rsid w:val="0053261E"/>
    <w:rsid w:val="00533253"/>
    <w:rsid w:val="00533255"/>
    <w:rsid w:val="00533320"/>
    <w:rsid w:val="00533A17"/>
    <w:rsid w:val="00533A73"/>
    <w:rsid w:val="00533AC1"/>
    <w:rsid w:val="00533AD1"/>
    <w:rsid w:val="00533AF1"/>
    <w:rsid w:val="00534018"/>
    <w:rsid w:val="0053404A"/>
    <w:rsid w:val="00534343"/>
    <w:rsid w:val="0053441A"/>
    <w:rsid w:val="00534709"/>
    <w:rsid w:val="00534786"/>
    <w:rsid w:val="00534B4C"/>
    <w:rsid w:val="005350FA"/>
    <w:rsid w:val="005351AA"/>
    <w:rsid w:val="00535206"/>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9E"/>
    <w:rsid w:val="00536DDF"/>
    <w:rsid w:val="0053726D"/>
    <w:rsid w:val="00537297"/>
    <w:rsid w:val="005373FA"/>
    <w:rsid w:val="005374CC"/>
    <w:rsid w:val="00537532"/>
    <w:rsid w:val="00537580"/>
    <w:rsid w:val="005376A1"/>
    <w:rsid w:val="005378BE"/>
    <w:rsid w:val="00537BF9"/>
    <w:rsid w:val="00537C7B"/>
    <w:rsid w:val="00537E4B"/>
    <w:rsid w:val="00537ED4"/>
    <w:rsid w:val="00537F93"/>
    <w:rsid w:val="00540008"/>
    <w:rsid w:val="0054003F"/>
    <w:rsid w:val="00540399"/>
    <w:rsid w:val="0054052F"/>
    <w:rsid w:val="0054064F"/>
    <w:rsid w:val="005406B4"/>
    <w:rsid w:val="00540C1B"/>
    <w:rsid w:val="00540F30"/>
    <w:rsid w:val="00540FFB"/>
    <w:rsid w:val="005414DA"/>
    <w:rsid w:val="005416B0"/>
    <w:rsid w:val="00541809"/>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CB0"/>
    <w:rsid w:val="00543F80"/>
    <w:rsid w:val="00544284"/>
    <w:rsid w:val="00544401"/>
    <w:rsid w:val="00544553"/>
    <w:rsid w:val="00544640"/>
    <w:rsid w:val="0054466A"/>
    <w:rsid w:val="0054476E"/>
    <w:rsid w:val="00544892"/>
    <w:rsid w:val="00544955"/>
    <w:rsid w:val="00544F1F"/>
    <w:rsid w:val="00545004"/>
    <w:rsid w:val="005450DD"/>
    <w:rsid w:val="0054533B"/>
    <w:rsid w:val="00545767"/>
    <w:rsid w:val="005458A6"/>
    <w:rsid w:val="00545930"/>
    <w:rsid w:val="005459B2"/>
    <w:rsid w:val="00545C06"/>
    <w:rsid w:val="00545CF1"/>
    <w:rsid w:val="00545F31"/>
    <w:rsid w:val="0054649F"/>
    <w:rsid w:val="005464CB"/>
    <w:rsid w:val="00546516"/>
    <w:rsid w:val="005465B2"/>
    <w:rsid w:val="005465B4"/>
    <w:rsid w:val="0054695C"/>
    <w:rsid w:val="00546C09"/>
    <w:rsid w:val="00546C9B"/>
    <w:rsid w:val="00546DFE"/>
    <w:rsid w:val="0054747D"/>
    <w:rsid w:val="005479E7"/>
    <w:rsid w:val="00547A9A"/>
    <w:rsid w:val="00547B7E"/>
    <w:rsid w:val="00547BC5"/>
    <w:rsid w:val="00547C35"/>
    <w:rsid w:val="00547CCA"/>
    <w:rsid w:val="00547D18"/>
    <w:rsid w:val="005501BE"/>
    <w:rsid w:val="005505A1"/>
    <w:rsid w:val="00550A16"/>
    <w:rsid w:val="00551499"/>
    <w:rsid w:val="005514A4"/>
    <w:rsid w:val="005517C3"/>
    <w:rsid w:val="0055187E"/>
    <w:rsid w:val="00551A8A"/>
    <w:rsid w:val="00551FFB"/>
    <w:rsid w:val="005522F6"/>
    <w:rsid w:val="005523A9"/>
    <w:rsid w:val="005524AF"/>
    <w:rsid w:val="0055261B"/>
    <w:rsid w:val="005528BD"/>
    <w:rsid w:val="00552CE9"/>
    <w:rsid w:val="00552F7A"/>
    <w:rsid w:val="00553A4E"/>
    <w:rsid w:val="00554535"/>
    <w:rsid w:val="00554A75"/>
    <w:rsid w:val="00554AD6"/>
    <w:rsid w:val="00554B61"/>
    <w:rsid w:val="00555047"/>
    <w:rsid w:val="0055506F"/>
    <w:rsid w:val="005556B2"/>
    <w:rsid w:val="00555719"/>
    <w:rsid w:val="00555887"/>
    <w:rsid w:val="00555A9F"/>
    <w:rsid w:val="00555DE1"/>
    <w:rsid w:val="00555F3F"/>
    <w:rsid w:val="005560A2"/>
    <w:rsid w:val="00556157"/>
    <w:rsid w:val="005566B2"/>
    <w:rsid w:val="00556890"/>
    <w:rsid w:val="00556903"/>
    <w:rsid w:val="00556BF2"/>
    <w:rsid w:val="005573B6"/>
    <w:rsid w:val="005575C5"/>
    <w:rsid w:val="00557607"/>
    <w:rsid w:val="00557818"/>
    <w:rsid w:val="0055791F"/>
    <w:rsid w:val="00557EC9"/>
    <w:rsid w:val="00557F9A"/>
    <w:rsid w:val="00560162"/>
    <w:rsid w:val="00560321"/>
    <w:rsid w:val="0056052C"/>
    <w:rsid w:val="005605A3"/>
    <w:rsid w:val="00560701"/>
    <w:rsid w:val="00560A3C"/>
    <w:rsid w:val="00560C16"/>
    <w:rsid w:val="00560DD1"/>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7F7"/>
    <w:rsid w:val="00562854"/>
    <w:rsid w:val="0056295F"/>
    <w:rsid w:val="00562CEB"/>
    <w:rsid w:val="00562EC5"/>
    <w:rsid w:val="00562F7B"/>
    <w:rsid w:val="00562FE8"/>
    <w:rsid w:val="005635E2"/>
    <w:rsid w:val="00563782"/>
    <w:rsid w:val="00563A33"/>
    <w:rsid w:val="00563BBB"/>
    <w:rsid w:val="00563DAC"/>
    <w:rsid w:val="0056401C"/>
    <w:rsid w:val="005647F0"/>
    <w:rsid w:val="00564907"/>
    <w:rsid w:val="005649D4"/>
    <w:rsid w:val="00565159"/>
    <w:rsid w:val="0056534A"/>
    <w:rsid w:val="00565488"/>
    <w:rsid w:val="00565725"/>
    <w:rsid w:val="00565745"/>
    <w:rsid w:val="00565750"/>
    <w:rsid w:val="0056591C"/>
    <w:rsid w:val="0056606D"/>
    <w:rsid w:val="0056609E"/>
    <w:rsid w:val="00566198"/>
    <w:rsid w:val="005663E1"/>
    <w:rsid w:val="005665F4"/>
    <w:rsid w:val="0056677A"/>
    <w:rsid w:val="00566803"/>
    <w:rsid w:val="005668AA"/>
    <w:rsid w:val="00566AD8"/>
    <w:rsid w:val="00566BE2"/>
    <w:rsid w:val="00566F62"/>
    <w:rsid w:val="005670AE"/>
    <w:rsid w:val="005673B8"/>
    <w:rsid w:val="0056781D"/>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AA4"/>
    <w:rsid w:val="00571B47"/>
    <w:rsid w:val="005721F4"/>
    <w:rsid w:val="00572367"/>
    <w:rsid w:val="0057239E"/>
    <w:rsid w:val="00572650"/>
    <w:rsid w:val="00572816"/>
    <w:rsid w:val="00572A1D"/>
    <w:rsid w:val="00572D3B"/>
    <w:rsid w:val="00573400"/>
    <w:rsid w:val="005735DB"/>
    <w:rsid w:val="00573662"/>
    <w:rsid w:val="005739BF"/>
    <w:rsid w:val="00573C81"/>
    <w:rsid w:val="00573CA9"/>
    <w:rsid w:val="00573CD6"/>
    <w:rsid w:val="00573E7B"/>
    <w:rsid w:val="0057431A"/>
    <w:rsid w:val="00574508"/>
    <w:rsid w:val="00574AD8"/>
    <w:rsid w:val="00574BFB"/>
    <w:rsid w:val="0057500A"/>
    <w:rsid w:val="005751BE"/>
    <w:rsid w:val="00575B35"/>
    <w:rsid w:val="00575CF6"/>
    <w:rsid w:val="00575D68"/>
    <w:rsid w:val="0057612C"/>
    <w:rsid w:val="00576684"/>
    <w:rsid w:val="0057673E"/>
    <w:rsid w:val="005769F2"/>
    <w:rsid w:val="00576E18"/>
    <w:rsid w:val="00577140"/>
    <w:rsid w:val="005772DB"/>
    <w:rsid w:val="00577446"/>
    <w:rsid w:val="005779A9"/>
    <w:rsid w:val="00577A3A"/>
    <w:rsid w:val="00577B2E"/>
    <w:rsid w:val="00577F09"/>
    <w:rsid w:val="00577FC2"/>
    <w:rsid w:val="0057D500"/>
    <w:rsid w:val="005803C7"/>
    <w:rsid w:val="0058043C"/>
    <w:rsid w:val="00580BE2"/>
    <w:rsid w:val="00580C58"/>
    <w:rsid w:val="00580DFD"/>
    <w:rsid w:val="00580FAF"/>
    <w:rsid w:val="005810AC"/>
    <w:rsid w:val="0058113C"/>
    <w:rsid w:val="0058118F"/>
    <w:rsid w:val="0058147E"/>
    <w:rsid w:val="005814CE"/>
    <w:rsid w:val="005814D8"/>
    <w:rsid w:val="00581B3C"/>
    <w:rsid w:val="00581C4A"/>
    <w:rsid w:val="00581DE6"/>
    <w:rsid w:val="00581F8F"/>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2BF"/>
    <w:rsid w:val="00584300"/>
    <w:rsid w:val="00584345"/>
    <w:rsid w:val="005843C9"/>
    <w:rsid w:val="005844D3"/>
    <w:rsid w:val="00584566"/>
    <w:rsid w:val="00584BCC"/>
    <w:rsid w:val="00584E6A"/>
    <w:rsid w:val="00584EFA"/>
    <w:rsid w:val="00584F73"/>
    <w:rsid w:val="0058506B"/>
    <w:rsid w:val="00585224"/>
    <w:rsid w:val="00585506"/>
    <w:rsid w:val="00585724"/>
    <w:rsid w:val="0058581E"/>
    <w:rsid w:val="0058587E"/>
    <w:rsid w:val="00585913"/>
    <w:rsid w:val="00585AAF"/>
    <w:rsid w:val="00585AE0"/>
    <w:rsid w:val="00585C22"/>
    <w:rsid w:val="00586022"/>
    <w:rsid w:val="00586141"/>
    <w:rsid w:val="00586636"/>
    <w:rsid w:val="005868D1"/>
    <w:rsid w:val="00586E6A"/>
    <w:rsid w:val="00587784"/>
    <w:rsid w:val="005879FA"/>
    <w:rsid w:val="00587D65"/>
    <w:rsid w:val="00587D9F"/>
    <w:rsid w:val="00587EED"/>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1D0F"/>
    <w:rsid w:val="00592193"/>
    <w:rsid w:val="0059238E"/>
    <w:rsid w:val="005928F0"/>
    <w:rsid w:val="0059292C"/>
    <w:rsid w:val="005929CE"/>
    <w:rsid w:val="00592B8D"/>
    <w:rsid w:val="00592D3A"/>
    <w:rsid w:val="0059324B"/>
    <w:rsid w:val="00593422"/>
    <w:rsid w:val="005937E1"/>
    <w:rsid w:val="00593905"/>
    <w:rsid w:val="00593B27"/>
    <w:rsid w:val="00593B2E"/>
    <w:rsid w:val="00593B32"/>
    <w:rsid w:val="00593B81"/>
    <w:rsid w:val="00593E9C"/>
    <w:rsid w:val="00593F2D"/>
    <w:rsid w:val="00593FCB"/>
    <w:rsid w:val="005944D7"/>
    <w:rsid w:val="005946F0"/>
    <w:rsid w:val="00594868"/>
    <w:rsid w:val="00594B56"/>
    <w:rsid w:val="00594C1D"/>
    <w:rsid w:val="00594EE0"/>
    <w:rsid w:val="00595684"/>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BFB"/>
    <w:rsid w:val="005A0CB7"/>
    <w:rsid w:val="005A103A"/>
    <w:rsid w:val="005A1137"/>
    <w:rsid w:val="005A119E"/>
    <w:rsid w:val="005A1A74"/>
    <w:rsid w:val="005A1BCC"/>
    <w:rsid w:val="005A21EE"/>
    <w:rsid w:val="005A261C"/>
    <w:rsid w:val="005A27A8"/>
    <w:rsid w:val="005A27E4"/>
    <w:rsid w:val="005A2DB4"/>
    <w:rsid w:val="005A2DD8"/>
    <w:rsid w:val="005A3026"/>
    <w:rsid w:val="005A3467"/>
    <w:rsid w:val="005A35D0"/>
    <w:rsid w:val="005A37B2"/>
    <w:rsid w:val="005A37C8"/>
    <w:rsid w:val="005A3852"/>
    <w:rsid w:val="005A391B"/>
    <w:rsid w:val="005A39AC"/>
    <w:rsid w:val="005A3D6A"/>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0C9"/>
    <w:rsid w:val="005B042E"/>
    <w:rsid w:val="005B0B25"/>
    <w:rsid w:val="005B0B93"/>
    <w:rsid w:val="005B0C55"/>
    <w:rsid w:val="005B1125"/>
    <w:rsid w:val="005B124B"/>
    <w:rsid w:val="005B140A"/>
    <w:rsid w:val="005B1607"/>
    <w:rsid w:val="005B17EA"/>
    <w:rsid w:val="005B1AAC"/>
    <w:rsid w:val="005B1ABB"/>
    <w:rsid w:val="005B1B34"/>
    <w:rsid w:val="005B1C2F"/>
    <w:rsid w:val="005B1D1F"/>
    <w:rsid w:val="005B1DC1"/>
    <w:rsid w:val="005B1E8A"/>
    <w:rsid w:val="005B1F95"/>
    <w:rsid w:val="005B1FE3"/>
    <w:rsid w:val="005B2022"/>
    <w:rsid w:val="005B2098"/>
    <w:rsid w:val="005B2155"/>
    <w:rsid w:val="005B21D0"/>
    <w:rsid w:val="005B22B4"/>
    <w:rsid w:val="005B22C0"/>
    <w:rsid w:val="005B2B4C"/>
    <w:rsid w:val="005B2D2A"/>
    <w:rsid w:val="005B2EE2"/>
    <w:rsid w:val="005B2FA1"/>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62D"/>
    <w:rsid w:val="005B47C8"/>
    <w:rsid w:val="005B4A35"/>
    <w:rsid w:val="005B4CB5"/>
    <w:rsid w:val="005B53E9"/>
    <w:rsid w:val="005B5566"/>
    <w:rsid w:val="005B5A4D"/>
    <w:rsid w:val="005B5AA0"/>
    <w:rsid w:val="005B5B7C"/>
    <w:rsid w:val="005B5D71"/>
    <w:rsid w:val="005B5DDF"/>
    <w:rsid w:val="005B5E53"/>
    <w:rsid w:val="005B5FD2"/>
    <w:rsid w:val="005B6048"/>
    <w:rsid w:val="005B60FD"/>
    <w:rsid w:val="005B630A"/>
    <w:rsid w:val="005B63F8"/>
    <w:rsid w:val="005B6588"/>
    <w:rsid w:val="005B683C"/>
    <w:rsid w:val="005B686D"/>
    <w:rsid w:val="005B688D"/>
    <w:rsid w:val="005B6E3A"/>
    <w:rsid w:val="005B6EC0"/>
    <w:rsid w:val="005B7679"/>
    <w:rsid w:val="005B7E6C"/>
    <w:rsid w:val="005C0261"/>
    <w:rsid w:val="005C047B"/>
    <w:rsid w:val="005C08D0"/>
    <w:rsid w:val="005C0CA2"/>
    <w:rsid w:val="005C0CC6"/>
    <w:rsid w:val="005C1006"/>
    <w:rsid w:val="005C10D1"/>
    <w:rsid w:val="005C1499"/>
    <w:rsid w:val="005C14D4"/>
    <w:rsid w:val="005C172B"/>
    <w:rsid w:val="005C1CAB"/>
    <w:rsid w:val="005C1DF3"/>
    <w:rsid w:val="005C1F41"/>
    <w:rsid w:val="005C2018"/>
    <w:rsid w:val="005C224F"/>
    <w:rsid w:val="005C27FE"/>
    <w:rsid w:val="005C29D4"/>
    <w:rsid w:val="005C2A10"/>
    <w:rsid w:val="005C2BEA"/>
    <w:rsid w:val="005C2C41"/>
    <w:rsid w:val="005C34F4"/>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4E4"/>
    <w:rsid w:val="005C756A"/>
    <w:rsid w:val="005C75EC"/>
    <w:rsid w:val="005C76D3"/>
    <w:rsid w:val="005C7859"/>
    <w:rsid w:val="005C7A3E"/>
    <w:rsid w:val="005D04E7"/>
    <w:rsid w:val="005D0524"/>
    <w:rsid w:val="005D0594"/>
    <w:rsid w:val="005D08AE"/>
    <w:rsid w:val="005D0902"/>
    <w:rsid w:val="005D0946"/>
    <w:rsid w:val="005D0B04"/>
    <w:rsid w:val="005D0C92"/>
    <w:rsid w:val="005D0F6D"/>
    <w:rsid w:val="005D0FCB"/>
    <w:rsid w:val="005D1026"/>
    <w:rsid w:val="005D114E"/>
    <w:rsid w:val="005D1560"/>
    <w:rsid w:val="005D1786"/>
    <w:rsid w:val="005D18B6"/>
    <w:rsid w:val="005D1B2E"/>
    <w:rsid w:val="005D1C1E"/>
    <w:rsid w:val="005D1CFE"/>
    <w:rsid w:val="005D1D5E"/>
    <w:rsid w:val="005D1DD3"/>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1FD"/>
    <w:rsid w:val="005D59D7"/>
    <w:rsid w:val="005D5BFB"/>
    <w:rsid w:val="005D6158"/>
    <w:rsid w:val="005D6173"/>
    <w:rsid w:val="005D629C"/>
    <w:rsid w:val="005D646C"/>
    <w:rsid w:val="005D655F"/>
    <w:rsid w:val="005D666F"/>
    <w:rsid w:val="005D69B0"/>
    <w:rsid w:val="005D6C2C"/>
    <w:rsid w:val="005D6D04"/>
    <w:rsid w:val="005D6D59"/>
    <w:rsid w:val="005D7033"/>
    <w:rsid w:val="005D70B4"/>
    <w:rsid w:val="005D7285"/>
    <w:rsid w:val="005D75C9"/>
    <w:rsid w:val="005D76D1"/>
    <w:rsid w:val="005D79C6"/>
    <w:rsid w:val="005D7C36"/>
    <w:rsid w:val="005D7D4B"/>
    <w:rsid w:val="005E0061"/>
    <w:rsid w:val="005E0179"/>
    <w:rsid w:val="005E0421"/>
    <w:rsid w:val="005E043B"/>
    <w:rsid w:val="005E0629"/>
    <w:rsid w:val="005E0942"/>
    <w:rsid w:val="005E0948"/>
    <w:rsid w:val="005E0DFB"/>
    <w:rsid w:val="005E0F08"/>
    <w:rsid w:val="005E114A"/>
    <w:rsid w:val="005E13A9"/>
    <w:rsid w:val="005E17B3"/>
    <w:rsid w:val="005E18CA"/>
    <w:rsid w:val="005E1933"/>
    <w:rsid w:val="005E1C54"/>
    <w:rsid w:val="005E1FCA"/>
    <w:rsid w:val="005E1FE0"/>
    <w:rsid w:val="005E1FF7"/>
    <w:rsid w:val="005E29E4"/>
    <w:rsid w:val="005E2BB1"/>
    <w:rsid w:val="005E3483"/>
    <w:rsid w:val="005E3570"/>
    <w:rsid w:val="005E3658"/>
    <w:rsid w:val="005E3A1F"/>
    <w:rsid w:val="005E3DB7"/>
    <w:rsid w:val="005E3E25"/>
    <w:rsid w:val="005E3E38"/>
    <w:rsid w:val="005E3EC2"/>
    <w:rsid w:val="005E3FE6"/>
    <w:rsid w:val="005E406E"/>
    <w:rsid w:val="005E4161"/>
    <w:rsid w:val="005E45C8"/>
    <w:rsid w:val="005E492F"/>
    <w:rsid w:val="005E498D"/>
    <w:rsid w:val="005E4ABF"/>
    <w:rsid w:val="005E4BC0"/>
    <w:rsid w:val="005E4E16"/>
    <w:rsid w:val="005E4FF9"/>
    <w:rsid w:val="005E5378"/>
    <w:rsid w:val="005E5527"/>
    <w:rsid w:val="005E565E"/>
    <w:rsid w:val="005E5CBC"/>
    <w:rsid w:val="005E5CD1"/>
    <w:rsid w:val="005E5DC9"/>
    <w:rsid w:val="005E5DF5"/>
    <w:rsid w:val="005E5EA0"/>
    <w:rsid w:val="005E6067"/>
    <w:rsid w:val="005E60E1"/>
    <w:rsid w:val="005E6103"/>
    <w:rsid w:val="005E6206"/>
    <w:rsid w:val="005E6315"/>
    <w:rsid w:val="005E6481"/>
    <w:rsid w:val="005E65B0"/>
    <w:rsid w:val="005E6A76"/>
    <w:rsid w:val="005E6E86"/>
    <w:rsid w:val="005E6ED0"/>
    <w:rsid w:val="005E6EF5"/>
    <w:rsid w:val="005E7183"/>
    <w:rsid w:val="005E71A2"/>
    <w:rsid w:val="005E71FC"/>
    <w:rsid w:val="005E74F0"/>
    <w:rsid w:val="005E7529"/>
    <w:rsid w:val="005E7702"/>
    <w:rsid w:val="005E77BA"/>
    <w:rsid w:val="005E7B2E"/>
    <w:rsid w:val="005E7DA7"/>
    <w:rsid w:val="005F004A"/>
    <w:rsid w:val="005F0113"/>
    <w:rsid w:val="005F044B"/>
    <w:rsid w:val="005F060C"/>
    <w:rsid w:val="005F06E3"/>
    <w:rsid w:val="005F0781"/>
    <w:rsid w:val="005F0987"/>
    <w:rsid w:val="005F0FD9"/>
    <w:rsid w:val="005F11DB"/>
    <w:rsid w:val="005F11E8"/>
    <w:rsid w:val="005F1278"/>
    <w:rsid w:val="005F13AD"/>
    <w:rsid w:val="005F1F8B"/>
    <w:rsid w:val="005F2144"/>
    <w:rsid w:val="005F220F"/>
    <w:rsid w:val="005F22D1"/>
    <w:rsid w:val="005F22F2"/>
    <w:rsid w:val="005F2656"/>
    <w:rsid w:val="005F27D6"/>
    <w:rsid w:val="005F2A08"/>
    <w:rsid w:val="005F317C"/>
    <w:rsid w:val="005F3249"/>
    <w:rsid w:val="005F3460"/>
    <w:rsid w:val="005F3776"/>
    <w:rsid w:val="005F39C7"/>
    <w:rsid w:val="005F3D6B"/>
    <w:rsid w:val="005F3E16"/>
    <w:rsid w:val="005F404F"/>
    <w:rsid w:val="005F41F2"/>
    <w:rsid w:val="005F465C"/>
    <w:rsid w:val="005F470D"/>
    <w:rsid w:val="005F4770"/>
    <w:rsid w:val="005F4A1A"/>
    <w:rsid w:val="005F4B24"/>
    <w:rsid w:val="005F4B84"/>
    <w:rsid w:val="005F4CEF"/>
    <w:rsid w:val="005F4EF9"/>
    <w:rsid w:val="005F53A2"/>
    <w:rsid w:val="005F57B6"/>
    <w:rsid w:val="005F59DE"/>
    <w:rsid w:val="005F5A27"/>
    <w:rsid w:val="005F5B7F"/>
    <w:rsid w:val="005F5EB8"/>
    <w:rsid w:val="005F6215"/>
    <w:rsid w:val="005F638D"/>
    <w:rsid w:val="005F6780"/>
    <w:rsid w:val="005F6924"/>
    <w:rsid w:val="005F6B29"/>
    <w:rsid w:val="005F6BCB"/>
    <w:rsid w:val="005F6DE5"/>
    <w:rsid w:val="005F6E41"/>
    <w:rsid w:val="005F71E3"/>
    <w:rsid w:val="005F71F2"/>
    <w:rsid w:val="005F74ED"/>
    <w:rsid w:val="005F7A54"/>
    <w:rsid w:val="005F7BA8"/>
    <w:rsid w:val="006003BD"/>
    <w:rsid w:val="0060071C"/>
    <w:rsid w:val="00600829"/>
    <w:rsid w:val="006008E6"/>
    <w:rsid w:val="00600BF3"/>
    <w:rsid w:val="00600E85"/>
    <w:rsid w:val="00600F22"/>
    <w:rsid w:val="0060111A"/>
    <w:rsid w:val="006015B6"/>
    <w:rsid w:val="006016CE"/>
    <w:rsid w:val="00601A5A"/>
    <w:rsid w:val="00601AC2"/>
    <w:rsid w:val="00601C18"/>
    <w:rsid w:val="00601D2C"/>
    <w:rsid w:val="0060218D"/>
    <w:rsid w:val="0060229A"/>
    <w:rsid w:val="00602317"/>
    <w:rsid w:val="00602A74"/>
    <w:rsid w:val="00602B4D"/>
    <w:rsid w:val="00602B68"/>
    <w:rsid w:val="00602BDD"/>
    <w:rsid w:val="00602C8F"/>
    <w:rsid w:val="00602D4F"/>
    <w:rsid w:val="00602DC3"/>
    <w:rsid w:val="0060366B"/>
    <w:rsid w:val="006037BD"/>
    <w:rsid w:val="00603827"/>
    <w:rsid w:val="00603A17"/>
    <w:rsid w:val="00603B26"/>
    <w:rsid w:val="00603D4C"/>
    <w:rsid w:val="00603D7C"/>
    <w:rsid w:val="00603E85"/>
    <w:rsid w:val="00603E89"/>
    <w:rsid w:val="00603FA4"/>
    <w:rsid w:val="0060462B"/>
    <w:rsid w:val="00604737"/>
    <w:rsid w:val="006047D3"/>
    <w:rsid w:val="006049F5"/>
    <w:rsid w:val="00604C8B"/>
    <w:rsid w:val="0060541F"/>
    <w:rsid w:val="0060550E"/>
    <w:rsid w:val="00605549"/>
    <w:rsid w:val="006055F8"/>
    <w:rsid w:val="006057BA"/>
    <w:rsid w:val="006058A0"/>
    <w:rsid w:val="00605A86"/>
    <w:rsid w:val="00605D42"/>
    <w:rsid w:val="00605DA0"/>
    <w:rsid w:val="00605E2C"/>
    <w:rsid w:val="00605F58"/>
    <w:rsid w:val="00605F9C"/>
    <w:rsid w:val="006062F6"/>
    <w:rsid w:val="006062FB"/>
    <w:rsid w:val="0060639A"/>
    <w:rsid w:val="006065EA"/>
    <w:rsid w:val="00606753"/>
    <w:rsid w:val="006069CC"/>
    <w:rsid w:val="00606D01"/>
    <w:rsid w:val="00607099"/>
    <w:rsid w:val="006070DC"/>
    <w:rsid w:val="006071AA"/>
    <w:rsid w:val="006071DD"/>
    <w:rsid w:val="006073E3"/>
    <w:rsid w:val="006074F9"/>
    <w:rsid w:val="006076FF"/>
    <w:rsid w:val="006077E5"/>
    <w:rsid w:val="00607AC1"/>
    <w:rsid w:val="00607BEA"/>
    <w:rsid w:val="00607D5F"/>
    <w:rsid w:val="00610123"/>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BAD"/>
    <w:rsid w:val="00613C2E"/>
    <w:rsid w:val="00613D13"/>
    <w:rsid w:val="00613D84"/>
    <w:rsid w:val="00613D9D"/>
    <w:rsid w:val="00613DD6"/>
    <w:rsid w:val="00613F13"/>
    <w:rsid w:val="00614113"/>
    <w:rsid w:val="0061425A"/>
    <w:rsid w:val="00614A10"/>
    <w:rsid w:val="00614C49"/>
    <w:rsid w:val="00614CA4"/>
    <w:rsid w:val="00614D8C"/>
    <w:rsid w:val="00614E4F"/>
    <w:rsid w:val="0061508B"/>
    <w:rsid w:val="006152B7"/>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17FD3"/>
    <w:rsid w:val="006205A6"/>
    <w:rsid w:val="006205B2"/>
    <w:rsid w:val="00620787"/>
    <w:rsid w:val="006207A4"/>
    <w:rsid w:val="0062095D"/>
    <w:rsid w:val="00620B47"/>
    <w:rsid w:val="00620D6B"/>
    <w:rsid w:val="0062121D"/>
    <w:rsid w:val="006212D6"/>
    <w:rsid w:val="00621A79"/>
    <w:rsid w:val="00621B33"/>
    <w:rsid w:val="00621CA5"/>
    <w:rsid w:val="00621E71"/>
    <w:rsid w:val="00621F2E"/>
    <w:rsid w:val="006221D3"/>
    <w:rsid w:val="0062246E"/>
    <w:rsid w:val="006227F7"/>
    <w:rsid w:val="00622C1C"/>
    <w:rsid w:val="00622D81"/>
    <w:rsid w:val="00622ECB"/>
    <w:rsid w:val="00622EFA"/>
    <w:rsid w:val="00623517"/>
    <w:rsid w:val="00623819"/>
    <w:rsid w:val="00623959"/>
    <w:rsid w:val="0062396F"/>
    <w:rsid w:val="00623A37"/>
    <w:rsid w:val="00623A4A"/>
    <w:rsid w:val="00623B70"/>
    <w:rsid w:val="00623BBF"/>
    <w:rsid w:val="00623C7B"/>
    <w:rsid w:val="00623DBA"/>
    <w:rsid w:val="00624197"/>
    <w:rsid w:val="006241BB"/>
    <w:rsid w:val="0062422B"/>
    <w:rsid w:val="00624367"/>
    <w:rsid w:val="0062446F"/>
    <w:rsid w:val="0062449A"/>
    <w:rsid w:val="006245D5"/>
    <w:rsid w:val="00624663"/>
    <w:rsid w:val="006247B2"/>
    <w:rsid w:val="00624D4C"/>
    <w:rsid w:val="00625187"/>
    <w:rsid w:val="00625483"/>
    <w:rsid w:val="006254D4"/>
    <w:rsid w:val="0062569C"/>
    <w:rsid w:val="00625F80"/>
    <w:rsid w:val="0062619B"/>
    <w:rsid w:val="0062638D"/>
    <w:rsid w:val="0062646C"/>
    <w:rsid w:val="006265F2"/>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9B"/>
    <w:rsid w:val="006279D3"/>
    <w:rsid w:val="00630027"/>
    <w:rsid w:val="00630451"/>
    <w:rsid w:val="00630496"/>
    <w:rsid w:val="006306B0"/>
    <w:rsid w:val="00630A57"/>
    <w:rsid w:val="00630D93"/>
    <w:rsid w:val="00630E5B"/>
    <w:rsid w:val="00630F52"/>
    <w:rsid w:val="006314CE"/>
    <w:rsid w:val="00631529"/>
    <w:rsid w:val="00631B3C"/>
    <w:rsid w:val="00631ECB"/>
    <w:rsid w:val="00631F7E"/>
    <w:rsid w:val="00632192"/>
    <w:rsid w:val="00632320"/>
    <w:rsid w:val="00632369"/>
    <w:rsid w:val="00632462"/>
    <w:rsid w:val="006325DF"/>
    <w:rsid w:val="006325E4"/>
    <w:rsid w:val="006326C5"/>
    <w:rsid w:val="006326DE"/>
    <w:rsid w:val="00632E0A"/>
    <w:rsid w:val="00632F10"/>
    <w:rsid w:val="00633113"/>
    <w:rsid w:val="006331F7"/>
    <w:rsid w:val="00633228"/>
    <w:rsid w:val="00633378"/>
    <w:rsid w:val="006333A5"/>
    <w:rsid w:val="006333CA"/>
    <w:rsid w:val="0063340D"/>
    <w:rsid w:val="00633480"/>
    <w:rsid w:val="0063373C"/>
    <w:rsid w:val="00633B97"/>
    <w:rsid w:val="00633CA3"/>
    <w:rsid w:val="00633DA9"/>
    <w:rsid w:val="00633F3C"/>
    <w:rsid w:val="0063406B"/>
    <w:rsid w:val="006342DE"/>
    <w:rsid w:val="00634453"/>
    <w:rsid w:val="006346BE"/>
    <w:rsid w:val="00634819"/>
    <w:rsid w:val="006348D2"/>
    <w:rsid w:val="0063512C"/>
    <w:rsid w:val="00635240"/>
    <w:rsid w:val="00635361"/>
    <w:rsid w:val="00635425"/>
    <w:rsid w:val="00635B9A"/>
    <w:rsid w:val="00635C7A"/>
    <w:rsid w:val="00635CD0"/>
    <w:rsid w:val="00635DCC"/>
    <w:rsid w:val="00635E88"/>
    <w:rsid w:val="006362FD"/>
    <w:rsid w:val="00636743"/>
    <w:rsid w:val="006369A7"/>
    <w:rsid w:val="0063706E"/>
    <w:rsid w:val="00637175"/>
    <w:rsid w:val="006372BB"/>
    <w:rsid w:val="00637446"/>
    <w:rsid w:val="006374BC"/>
    <w:rsid w:val="00637667"/>
    <w:rsid w:val="006377D6"/>
    <w:rsid w:val="00637AB1"/>
    <w:rsid w:val="00637AF7"/>
    <w:rsid w:val="00637F47"/>
    <w:rsid w:val="00637FD2"/>
    <w:rsid w:val="0064023B"/>
    <w:rsid w:val="0064036B"/>
    <w:rsid w:val="0064128F"/>
    <w:rsid w:val="00641358"/>
    <w:rsid w:val="0064144C"/>
    <w:rsid w:val="00641455"/>
    <w:rsid w:val="006414C5"/>
    <w:rsid w:val="00641733"/>
    <w:rsid w:val="0064175B"/>
    <w:rsid w:val="00641E4F"/>
    <w:rsid w:val="00641E83"/>
    <w:rsid w:val="006420A6"/>
    <w:rsid w:val="00642775"/>
    <w:rsid w:val="0064281D"/>
    <w:rsid w:val="006428D5"/>
    <w:rsid w:val="00642A8A"/>
    <w:rsid w:val="00642CD9"/>
    <w:rsid w:val="00642E26"/>
    <w:rsid w:val="006437AD"/>
    <w:rsid w:val="00643BA7"/>
    <w:rsid w:val="00643C44"/>
    <w:rsid w:val="00643C9C"/>
    <w:rsid w:val="00643DA7"/>
    <w:rsid w:val="00643E36"/>
    <w:rsid w:val="00643E3F"/>
    <w:rsid w:val="00643F51"/>
    <w:rsid w:val="006440F2"/>
    <w:rsid w:val="006442BF"/>
    <w:rsid w:val="006443AF"/>
    <w:rsid w:val="0064440E"/>
    <w:rsid w:val="00644C5C"/>
    <w:rsid w:val="00644F5E"/>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CF8"/>
    <w:rsid w:val="00650D89"/>
    <w:rsid w:val="00650DDD"/>
    <w:rsid w:val="00650E70"/>
    <w:rsid w:val="00650E92"/>
    <w:rsid w:val="0065156E"/>
    <w:rsid w:val="0065182D"/>
    <w:rsid w:val="00651DE1"/>
    <w:rsid w:val="00651EF8"/>
    <w:rsid w:val="00651F3C"/>
    <w:rsid w:val="00651F92"/>
    <w:rsid w:val="00652127"/>
    <w:rsid w:val="00652A91"/>
    <w:rsid w:val="00652AE0"/>
    <w:rsid w:val="00652D7C"/>
    <w:rsid w:val="006530BE"/>
    <w:rsid w:val="00653460"/>
    <w:rsid w:val="0065362A"/>
    <w:rsid w:val="00653649"/>
    <w:rsid w:val="00653885"/>
    <w:rsid w:val="00653CC6"/>
    <w:rsid w:val="00653DF0"/>
    <w:rsid w:val="0065464F"/>
    <w:rsid w:val="00654831"/>
    <w:rsid w:val="00654922"/>
    <w:rsid w:val="006549A9"/>
    <w:rsid w:val="00654BA9"/>
    <w:rsid w:val="00654D6A"/>
    <w:rsid w:val="00654E5F"/>
    <w:rsid w:val="00654F06"/>
    <w:rsid w:val="00655159"/>
    <w:rsid w:val="0065552E"/>
    <w:rsid w:val="0065556E"/>
    <w:rsid w:val="006557B1"/>
    <w:rsid w:val="006561CB"/>
    <w:rsid w:val="006561DF"/>
    <w:rsid w:val="0065632A"/>
    <w:rsid w:val="006563BD"/>
    <w:rsid w:val="0065684C"/>
    <w:rsid w:val="00656B57"/>
    <w:rsid w:val="00656BF1"/>
    <w:rsid w:val="00656E04"/>
    <w:rsid w:val="0065706D"/>
    <w:rsid w:val="006570A6"/>
    <w:rsid w:val="00657114"/>
    <w:rsid w:val="00657272"/>
    <w:rsid w:val="00657363"/>
    <w:rsid w:val="006573D6"/>
    <w:rsid w:val="0065745E"/>
    <w:rsid w:val="006574F2"/>
    <w:rsid w:val="00657957"/>
    <w:rsid w:val="00657BD3"/>
    <w:rsid w:val="00657EB5"/>
    <w:rsid w:val="00657FF9"/>
    <w:rsid w:val="00660074"/>
    <w:rsid w:val="0066019D"/>
    <w:rsid w:val="0066044E"/>
    <w:rsid w:val="00660533"/>
    <w:rsid w:val="006607B6"/>
    <w:rsid w:val="006609F0"/>
    <w:rsid w:val="0066105A"/>
    <w:rsid w:val="0066139B"/>
    <w:rsid w:val="00661CFC"/>
    <w:rsid w:val="00661DA7"/>
    <w:rsid w:val="00661E2D"/>
    <w:rsid w:val="006623E5"/>
    <w:rsid w:val="006624BA"/>
    <w:rsid w:val="00662532"/>
    <w:rsid w:val="00662850"/>
    <w:rsid w:val="00662B1F"/>
    <w:rsid w:val="00662BDF"/>
    <w:rsid w:val="00662C8A"/>
    <w:rsid w:val="00662CC7"/>
    <w:rsid w:val="00663529"/>
    <w:rsid w:val="00663680"/>
    <w:rsid w:val="006639B5"/>
    <w:rsid w:val="00663CA3"/>
    <w:rsid w:val="00663CF0"/>
    <w:rsid w:val="00663DC3"/>
    <w:rsid w:val="006640A3"/>
    <w:rsid w:val="006640F4"/>
    <w:rsid w:val="00664114"/>
    <w:rsid w:val="006643CB"/>
    <w:rsid w:val="006644E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D49"/>
    <w:rsid w:val="00666FC0"/>
    <w:rsid w:val="0066701F"/>
    <w:rsid w:val="006671B4"/>
    <w:rsid w:val="00667283"/>
    <w:rsid w:val="00667511"/>
    <w:rsid w:val="006675AE"/>
    <w:rsid w:val="00667BFC"/>
    <w:rsid w:val="00667C18"/>
    <w:rsid w:val="00670132"/>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0BD"/>
    <w:rsid w:val="0067211E"/>
    <w:rsid w:val="00672221"/>
    <w:rsid w:val="0067234F"/>
    <w:rsid w:val="0067253B"/>
    <w:rsid w:val="006726A3"/>
    <w:rsid w:val="00672784"/>
    <w:rsid w:val="0067289F"/>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97E"/>
    <w:rsid w:val="00674B13"/>
    <w:rsid w:val="00674BA6"/>
    <w:rsid w:val="00674C51"/>
    <w:rsid w:val="00674DB1"/>
    <w:rsid w:val="0067560D"/>
    <w:rsid w:val="0067561D"/>
    <w:rsid w:val="0067569E"/>
    <w:rsid w:val="006756E5"/>
    <w:rsid w:val="00675AFC"/>
    <w:rsid w:val="00676049"/>
    <w:rsid w:val="006764AB"/>
    <w:rsid w:val="006766F5"/>
    <w:rsid w:val="0067679B"/>
    <w:rsid w:val="0067693D"/>
    <w:rsid w:val="00676A11"/>
    <w:rsid w:val="00676D54"/>
    <w:rsid w:val="00676EC3"/>
    <w:rsid w:val="006770BA"/>
    <w:rsid w:val="006770C8"/>
    <w:rsid w:val="006770D8"/>
    <w:rsid w:val="0067714F"/>
    <w:rsid w:val="006771B9"/>
    <w:rsid w:val="00677234"/>
    <w:rsid w:val="0067778A"/>
    <w:rsid w:val="006777CC"/>
    <w:rsid w:val="006778D1"/>
    <w:rsid w:val="00677DCB"/>
    <w:rsid w:val="0068016C"/>
    <w:rsid w:val="00680311"/>
    <w:rsid w:val="00680413"/>
    <w:rsid w:val="0068043D"/>
    <w:rsid w:val="006806FD"/>
    <w:rsid w:val="006814EC"/>
    <w:rsid w:val="006818A8"/>
    <w:rsid w:val="006820C3"/>
    <w:rsid w:val="0068215C"/>
    <w:rsid w:val="00682476"/>
    <w:rsid w:val="006827E2"/>
    <w:rsid w:val="0068280E"/>
    <w:rsid w:val="00682D4A"/>
    <w:rsid w:val="00683342"/>
    <w:rsid w:val="0068373D"/>
    <w:rsid w:val="00683D96"/>
    <w:rsid w:val="006842D5"/>
    <w:rsid w:val="006845A4"/>
    <w:rsid w:val="006845E5"/>
    <w:rsid w:val="00684A3D"/>
    <w:rsid w:val="00684BA3"/>
    <w:rsid w:val="00684D2F"/>
    <w:rsid w:val="00684D40"/>
    <w:rsid w:val="00684E3F"/>
    <w:rsid w:val="00684E6D"/>
    <w:rsid w:val="00684EBD"/>
    <w:rsid w:val="00684FB6"/>
    <w:rsid w:val="0068507F"/>
    <w:rsid w:val="006856C3"/>
    <w:rsid w:val="00685868"/>
    <w:rsid w:val="006858DE"/>
    <w:rsid w:val="00685BE0"/>
    <w:rsid w:val="00685E38"/>
    <w:rsid w:val="00686003"/>
    <w:rsid w:val="006863F2"/>
    <w:rsid w:val="006864BB"/>
    <w:rsid w:val="0068688F"/>
    <w:rsid w:val="006869D1"/>
    <w:rsid w:val="006869E2"/>
    <w:rsid w:val="00686A0B"/>
    <w:rsid w:val="00686A65"/>
    <w:rsid w:val="00686CA2"/>
    <w:rsid w:val="00686FAA"/>
    <w:rsid w:val="00686FB2"/>
    <w:rsid w:val="006870D0"/>
    <w:rsid w:val="0068728A"/>
    <w:rsid w:val="006872E9"/>
    <w:rsid w:val="0068761A"/>
    <w:rsid w:val="006879F8"/>
    <w:rsid w:val="00687A71"/>
    <w:rsid w:val="00687BF2"/>
    <w:rsid w:val="00687C49"/>
    <w:rsid w:val="0069006F"/>
    <w:rsid w:val="006901FE"/>
    <w:rsid w:val="006906C7"/>
    <w:rsid w:val="006908EA"/>
    <w:rsid w:val="00690AED"/>
    <w:rsid w:val="00690C38"/>
    <w:rsid w:val="00690DEF"/>
    <w:rsid w:val="00690F76"/>
    <w:rsid w:val="00691033"/>
    <w:rsid w:val="00691132"/>
    <w:rsid w:val="006914CA"/>
    <w:rsid w:val="00691594"/>
    <w:rsid w:val="0069181D"/>
    <w:rsid w:val="00691EBA"/>
    <w:rsid w:val="00691F46"/>
    <w:rsid w:val="0069225C"/>
    <w:rsid w:val="0069270A"/>
    <w:rsid w:val="00692820"/>
    <w:rsid w:val="00692A38"/>
    <w:rsid w:val="00693271"/>
    <w:rsid w:val="006935EF"/>
    <w:rsid w:val="00693B99"/>
    <w:rsid w:val="00693BE9"/>
    <w:rsid w:val="00693BFF"/>
    <w:rsid w:val="00693E02"/>
    <w:rsid w:val="00693F2B"/>
    <w:rsid w:val="00693F80"/>
    <w:rsid w:val="006940F1"/>
    <w:rsid w:val="00694583"/>
    <w:rsid w:val="006947A8"/>
    <w:rsid w:val="0069481D"/>
    <w:rsid w:val="00694A31"/>
    <w:rsid w:val="00694C2A"/>
    <w:rsid w:val="00694E52"/>
    <w:rsid w:val="00694E7E"/>
    <w:rsid w:val="006951D6"/>
    <w:rsid w:val="00695354"/>
    <w:rsid w:val="00695649"/>
    <w:rsid w:val="006959FC"/>
    <w:rsid w:val="00695C9D"/>
    <w:rsid w:val="00695E96"/>
    <w:rsid w:val="00696625"/>
    <w:rsid w:val="00696BDF"/>
    <w:rsid w:val="00696CEA"/>
    <w:rsid w:val="00696FFE"/>
    <w:rsid w:val="00697109"/>
    <w:rsid w:val="0069733D"/>
    <w:rsid w:val="006973BB"/>
    <w:rsid w:val="006974F2"/>
    <w:rsid w:val="006976F0"/>
    <w:rsid w:val="00697860"/>
    <w:rsid w:val="00697B08"/>
    <w:rsid w:val="00697C44"/>
    <w:rsid w:val="006A0230"/>
    <w:rsid w:val="006A04CD"/>
    <w:rsid w:val="006A0871"/>
    <w:rsid w:val="006A0877"/>
    <w:rsid w:val="006A0BC2"/>
    <w:rsid w:val="006A0D0B"/>
    <w:rsid w:val="006A1273"/>
    <w:rsid w:val="006A162E"/>
    <w:rsid w:val="006A16D5"/>
    <w:rsid w:val="006A170E"/>
    <w:rsid w:val="006A1984"/>
    <w:rsid w:val="006A1A6D"/>
    <w:rsid w:val="006A1BA0"/>
    <w:rsid w:val="006A1CC7"/>
    <w:rsid w:val="006A1E94"/>
    <w:rsid w:val="006A2168"/>
    <w:rsid w:val="006A25AE"/>
    <w:rsid w:val="006A263C"/>
    <w:rsid w:val="006A27B2"/>
    <w:rsid w:val="006A28FE"/>
    <w:rsid w:val="006A31AE"/>
    <w:rsid w:val="006A31CB"/>
    <w:rsid w:val="006A3587"/>
    <w:rsid w:val="006A35E2"/>
    <w:rsid w:val="006A3830"/>
    <w:rsid w:val="006A38FC"/>
    <w:rsid w:val="006A3984"/>
    <w:rsid w:val="006A3987"/>
    <w:rsid w:val="006A3DD2"/>
    <w:rsid w:val="006A3E79"/>
    <w:rsid w:val="006A4188"/>
    <w:rsid w:val="006A4261"/>
    <w:rsid w:val="006A4270"/>
    <w:rsid w:val="006A43CC"/>
    <w:rsid w:val="006A45B6"/>
    <w:rsid w:val="006A46CA"/>
    <w:rsid w:val="006A47BF"/>
    <w:rsid w:val="006A4AEC"/>
    <w:rsid w:val="006A4B3B"/>
    <w:rsid w:val="006A4B74"/>
    <w:rsid w:val="006A4B97"/>
    <w:rsid w:val="006A4C5C"/>
    <w:rsid w:val="006A4E93"/>
    <w:rsid w:val="006A4FEA"/>
    <w:rsid w:val="006A51DF"/>
    <w:rsid w:val="006A5265"/>
    <w:rsid w:val="006A5381"/>
    <w:rsid w:val="006A54FE"/>
    <w:rsid w:val="006A5504"/>
    <w:rsid w:val="006A55BD"/>
    <w:rsid w:val="006A5715"/>
    <w:rsid w:val="006A5770"/>
    <w:rsid w:val="006A58E8"/>
    <w:rsid w:val="006A5948"/>
    <w:rsid w:val="006A59D6"/>
    <w:rsid w:val="006A59FE"/>
    <w:rsid w:val="006A5B00"/>
    <w:rsid w:val="006A5B68"/>
    <w:rsid w:val="006A5C8C"/>
    <w:rsid w:val="006A5DCD"/>
    <w:rsid w:val="006A5E66"/>
    <w:rsid w:val="006A5FCB"/>
    <w:rsid w:val="006A61FB"/>
    <w:rsid w:val="006A6360"/>
    <w:rsid w:val="006A66B7"/>
    <w:rsid w:val="006A69F9"/>
    <w:rsid w:val="006A6C9E"/>
    <w:rsid w:val="006A72C6"/>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BDD"/>
    <w:rsid w:val="006B0E88"/>
    <w:rsid w:val="006B0FF8"/>
    <w:rsid w:val="006B119D"/>
    <w:rsid w:val="006B13C4"/>
    <w:rsid w:val="006B1467"/>
    <w:rsid w:val="006B14B6"/>
    <w:rsid w:val="006B14EC"/>
    <w:rsid w:val="006B16E1"/>
    <w:rsid w:val="006B1F3C"/>
    <w:rsid w:val="006B1F44"/>
    <w:rsid w:val="006B2018"/>
    <w:rsid w:val="006B2086"/>
    <w:rsid w:val="006B20F4"/>
    <w:rsid w:val="006B222E"/>
    <w:rsid w:val="006B2612"/>
    <w:rsid w:val="006B283E"/>
    <w:rsid w:val="006B2AC8"/>
    <w:rsid w:val="006B2BFB"/>
    <w:rsid w:val="006B2CEE"/>
    <w:rsid w:val="006B2D36"/>
    <w:rsid w:val="006B3262"/>
    <w:rsid w:val="006B330E"/>
    <w:rsid w:val="006B3532"/>
    <w:rsid w:val="006B390A"/>
    <w:rsid w:val="006B3A63"/>
    <w:rsid w:val="006B3B66"/>
    <w:rsid w:val="006B3D3E"/>
    <w:rsid w:val="006B4110"/>
    <w:rsid w:val="006B447D"/>
    <w:rsid w:val="006B45F8"/>
    <w:rsid w:val="006B46A7"/>
    <w:rsid w:val="006B4950"/>
    <w:rsid w:val="006B4AA1"/>
    <w:rsid w:val="006B4B13"/>
    <w:rsid w:val="006B4CD8"/>
    <w:rsid w:val="006B4D25"/>
    <w:rsid w:val="006B4D86"/>
    <w:rsid w:val="006B5450"/>
    <w:rsid w:val="006B57E9"/>
    <w:rsid w:val="006B5A89"/>
    <w:rsid w:val="006B5B62"/>
    <w:rsid w:val="006B5BE9"/>
    <w:rsid w:val="006B601A"/>
    <w:rsid w:val="006B602C"/>
    <w:rsid w:val="006B6045"/>
    <w:rsid w:val="006B6678"/>
    <w:rsid w:val="006B6948"/>
    <w:rsid w:val="006B6C6F"/>
    <w:rsid w:val="006B71E3"/>
    <w:rsid w:val="006B727C"/>
    <w:rsid w:val="006B754B"/>
    <w:rsid w:val="006B77C3"/>
    <w:rsid w:val="006B7916"/>
    <w:rsid w:val="006B7995"/>
    <w:rsid w:val="006B7A67"/>
    <w:rsid w:val="006C00A3"/>
    <w:rsid w:val="006C032E"/>
    <w:rsid w:val="006C04FA"/>
    <w:rsid w:val="006C04FB"/>
    <w:rsid w:val="006C0777"/>
    <w:rsid w:val="006C07B1"/>
    <w:rsid w:val="006C07F2"/>
    <w:rsid w:val="006C0B8A"/>
    <w:rsid w:val="006C0C48"/>
    <w:rsid w:val="006C0C53"/>
    <w:rsid w:val="006C102E"/>
    <w:rsid w:val="006C103B"/>
    <w:rsid w:val="006C1081"/>
    <w:rsid w:val="006C13B6"/>
    <w:rsid w:val="006C153B"/>
    <w:rsid w:val="006C15B9"/>
    <w:rsid w:val="006C1652"/>
    <w:rsid w:val="006C20E8"/>
    <w:rsid w:val="006C21BF"/>
    <w:rsid w:val="006C2A18"/>
    <w:rsid w:val="006C2F32"/>
    <w:rsid w:val="006C3021"/>
    <w:rsid w:val="006C31C0"/>
    <w:rsid w:val="006C3532"/>
    <w:rsid w:val="006C35CE"/>
    <w:rsid w:val="006C3738"/>
    <w:rsid w:val="006C3B08"/>
    <w:rsid w:val="006C3C35"/>
    <w:rsid w:val="006C3E2A"/>
    <w:rsid w:val="006C4467"/>
    <w:rsid w:val="006C487F"/>
    <w:rsid w:val="006C49B0"/>
    <w:rsid w:val="006C4A65"/>
    <w:rsid w:val="006C4ACA"/>
    <w:rsid w:val="006C4C6D"/>
    <w:rsid w:val="006C4C99"/>
    <w:rsid w:val="006C5052"/>
    <w:rsid w:val="006C527F"/>
    <w:rsid w:val="006C54D6"/>
    <w:rsid w:val="006C55B3"/>
    <w:rsid w:val="006C5793"/>
    <w:rsid w:val="006C63C9"/>
    <w:rsid w:val="006C63F3"/>
    <w:rsid w:val="006C6467"/>
    <w:rsid w:val="006C657F"/>
    <w:rsid w:val="006C661E"/>
    <w:rsid w:val="006C7160"/>
    <w:rsid w:val="006C720E"/>
    <w:rsid w:val="006C75F3"/>
    <w:rsid w:val="006C7A34"/>
    <w:rsid w:val="006C7A9A"/>
    <w:rsid w:val="006C7E9B"/>
    <w:rsid w:val="006C7F9E"/>
    <w:rsid w:val="006C7FF3"/>
    <w:rsid w:val="006D07B7"/>
    <w:rsid w:val="006D08F2"/>
    <w:rsid w:val="006D0982"/>
    <w:rsid w:val="006D09A2"/>
    <w:rsid w:val="006D09D8"/>
    <w:rsid w:val="006D0B56"/>
    <w:rsid w:val="006D0FCA"/>
    <w:rsid w:val="006D118F"/>
    <w:rsid w:val="006D123D"/>
    <w:rsid w:val="006D1421"/>
    <w:rsid w:val="006D156E"/>
    <w:rsid w:val="006D15B5"/>
    <w:rsid w:val="006D1839"/>
    <w:rsid w:val="006D18C7"/>
    <w:rsid w:val="006D1A3C"/>
    <w:rsid w:val="006D2009"/>
    <w:rsid w:val="006D204B"/>
    <w:rsid w:val="006D2268"/>
    <w:rsid w:val="006D2272"/>
    <w:rsid w:val="006D28C9"/>
    <w:rsid w:val="006D2B9A"/>
    <w:rsid w:val="006D2C2B"/>
    <w:rsid w:val="006D2CA0"/>
    <w:rsid w:val="006D2D03"/>
    <w:rsid w:val="006D2D1B"/>
    <w:rsid w:val="006D3040"/>
    <w:rsid w:val="006D31BA"/>
    <w:rsid w:val="006D33B0"/>
    <w:rsid w:val="006D38EB"/>
    <w:rsid w:val="006D3AF8"/>
    <w:rsid w:val="006D3F25"/>
    <w:rsid w:val="006D4001"/>
    <w:rsid w:val="006D40BC"/>
    <w:rsid w:val="006D44CC"/>
    <w:rsid w:val="006D47D8"/>
    <w:rsid w:val="006D480F"/>
    <w:rsid w:val="006D4A24"/>
    <w:rsid w:val="006D4A33"/>
    <w:rsid w:val="006D517B"/>
    <w:rsid w:val="006D51DA"/>
    <w:rsid w:val="006D5219"/>
    <w:rsid w:val="006D56E5"/>
    <w:rsid w:val="006D5B9C"/>
    <w:rsid w:val="006D5FD4"/>
    <w:rsid w:val="006D6066"/>
    <w:rsid w:val="006D6074"/>
    <w:rsid w:val="006D62FC"/>
    <w:rsid w:val="006D64AA"/>
    <w:rsid w:val="006D652D"/>
    <w:rsid w:val="006D66C7"/>
    <w:rsid w:val="006D6CD7"/>
    <w:rsid w:val="006D6FF5"/>
    <w:rsid w:val="006D7527"/>
    <w:rsid w:val="006D7542"/>
    <w:rsid w:val="006D7584"/>
    <w:rsid w:val="006D7D3A"/>
    <w:rsid w:val="006E007D"/>
    <w:rsid w:val="006E01E1"/>
    <w:rsid w:val="006E0432"/>
    <w:rsid w:val="006E0AA8"/>
    <w:rsid w:val="006E0AEA"/>
    <w:rsid w:val="006E0CD0"/>
    <w:rsid w:val="006E0D42"/>
    <w:rsid w:val="006E0F04"/>
    <w:rsid w:val="006E0FB2"/>
    <w:rsid w:val="006E1225"/>
    <w:rsid w:val="006E1566"/>
    <w:rsid w:val="006E16B0"/>
    <w:rsid w:val="006E1A65"/>
    <w:rsid w:val="006E20F3"/>
    <w:rsid w:val="006E2175"/>
    <w:rsid w:val="006E23F8"/>
    <w:rsid w:val="006E2531"/>
    <w:rsid w:val="006E2982"/>
    <w:rsid w:val="006E2A8B"/>
    <w:rsid w:val="006E2B9F"/>
    <w:rsid w:val="006E2D12"/>
    <w:rsid w:val="006E3094"/>
    <w:rsid w:val="006E32BB"/>
    <w:rsid w:val="006E3370"/>
    <w:rsid w:val="006E35C5"/>
    <w:rsid w:val="006E388D"/>
    <w:rsid w:val="006E3A54"/>
    <w:rsid w:val="006E3AD6"/>
    <w:rsid w:val="006E3C01"/>
    <w:rsid w:val="006E3D78"/>
    <w:rsid w:val="006E3EBB"/>
    <w:rsid w:val="006E40A2"/>
    <w:rsid w:val="006E4137"/>
    <w:rsid w:val="006E4550"/>
    <w:rsid w:val="006E4658"/>
    <w:rsid w:val="006E486A"/>
    <w:rsid w:val="006E4CF2"/>
    <w:rsid w:val="006E4D13"/>
    <w:rsid w:val="006E541A"/>
    <w:rsid w:val="006E5548"/>
    <w:rsid w:val="006E5BB4"/>
    <w:rsid w:val="006E5C1A"/>
    <w:rsid w:val="006E5D78"/>
    <w:rsid w:val="006E5FAF"/>
    <w:rsid w:val="006E6010"/>
    <w:rsid w:val="006E6064"/>
    <w:rsid w:val="006E64C2"/>
    <w:rsid w:val="006E6DA1"/>
    <w:rsid w:val="006E6E67"/>
    <w:rsid w:val="006E7047"/>
    <w:rsid w:val="006E7369"/>
    <w:rsid w:val="006E7488"/>
    <w:rsid w:val="006E7496"/>
    <w:rsid w:val="006E75E7"/>
    <w:rsid w:val="006E7769"/>
    <w:rsid w:val="006E7A67"/>
    <w:rsid w:val="006F04A9"/>
    <w:rsid w:val="006F05DD"/>
    <w:rsid w:val="006F05F8"/>
    <w:rsid w:val="006F07CC"/>
    <w:rsid w:val="006F09CB"/>
    <w:rsid w:val="006F0D77"/>
    <w:rsid w:val="006F0DF8"/>
    <w:rsid w:val="006F0F1D"/>
    <w:rsid w:val="006F10F8"/>
    <w:rsid w:val="006F11D7"/>
    <w:rsid w:val="006F1764"/>
    <w:rsid w:val="006F1A69"/>
    <w:rsid w:val="006F1C7F"/>
    <w:rsid w:val="006F1E9E"/>
    <w:rsid w:val="006F2125"/>
    <w:rsid w:val="006F2467"/>
    <w:rsid w:val="006F252D"/>
    <w:rsid w:val="006F2939"/>
    <w:rsid w:val="006F2B21"/>
    <w:rsid w:val="006F2B78"/>
    <w:rsid w:val="006F35D5"/>
    <w:rsid w:val="006F3629"/>
    <w:rsid w:val="006F3A85"/>
    <w:rsid w:val="006F4093"/>
    <w:rsid w:val="006F43EE"/>
    <w:rsid w:val="006F4620"/>
    <w:rsid w:val="006F4933"/>
    <w:rsid w:val="006F49B4"/>
    <w:rsid w:val="006F49DE"/>
    <w:rsid w:val="006F4A32"/>
    <w:rsid w:val="006F4CC3"/>
    <w:rsid w:val="006F50C1"/>
    <w:rsid w:val="006F51BA"/>
    <w:rsid w:val="006F5818"/>
    <w:rsid w:val="006F583B"/>
    <w:rsid w:val="006F5890"/>
    <w:rsid w:val="006F5A1B"/>
    <w:rsid w:val="006F5AAF"/>
    <w:rsid w:val="006F5C84"/>
    <w:rsid w:val="006F5CAA"/>
    <w:rsid w:val="006F60FB"/>
    <w:rsid w:val="006F6356"/>
    <w:rsid w:val="006F64D8"/>
    <w:rsid w:val="006F6A75"/>
    <w:rsid w:val="006F6AC6"/>
    <w:rsid w:val="006F6BE9"/>
    <w:rsid w:val="006F6D2B"/>
    <w:rsid w:val="006F7140"/>
    <w:rsid w:val="006F72B2"/>
    <w:rsid w:val="006F733B"/>
    <w:rsid w:val="006F74E5"/>
    <w:rsid w:val="006F771A"/>
    <w:rsid w:val="006F79B4"/>
    <w:rsid w:val="006F7BB2"/>
    <w:rsid w:val="006F7E58"/>
    <w:rsid w:val="006F7E73"/>
    <w:rsid w:val="0070015E"/>
    <w:rsid w:val="007001A2"/>
    <w:rsid w:val="00700272"/>
    <w:rsid w:val="007002E0"/>
    <w:rsid w:val="007004D9"/>
    <w:rsid w:val="00700CA8"/>
    <w:rsid w:val="007012C3"/>
    <w:rsid w:val="00701417"/>
    <w:rsid w:val="007015EC"/>
    <w:rsid w:val="00701B33"/>
    <w:rsid w:val="00701D20"/>
    <w:rsid w:val="00701E4D"/>
    <w:rsid w:val="00701F0B"/>
    <w:rsid w:val="00702047"/>
    <w:rsid w:val="00702321"/>
    <w:rsid w:val="00702449"/>
    <w:rsid w:val="00702515"/>
    <w:rsid w:val="007029FB"/>
    <w:rsid w:val="00702B8E"/>
    <w:rsid w:val="00702E28"/>
    <w:rsid w:val="00702EC1"/>
    <w:rsid w:val="00703236"/>
    <w:rsid w:val="0070332C"/>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32"/>
    <w:rsid w:val="00707567"/>
    <w:rsid w:val="0070766E"/>
    <w:rsid w:val="007078EE"/>
    <w:rsid w:val="00707A35"/>
    <w:rsid w:val="0071007B"/>
    <w:rsid w:val="00710347"/>
    <w:rsid w:val="007104DF"/>
    <w:rsid w:val="0071050E"/>
    <w:rsid w:val="00710780"/>
    <w:rsid w:val="007107AA"/>
    <w:rsid w:val="00710A13"/>
    <w:rsid w:val="00710AC7"/>
    <w:rsid w:val="00710C5B"/>
    <w:rsid w:val="00710C74"/>
    <w:rsid w:val="00710CAC"/>
    <w:rsid w:val="00710CC2"/>
    <w:rsid w:val="00710CF4"/>
    <w:rsid w:val="00710D87"/>
    <w:rsid w:val="00710FF9"/>
    <w:rsid w:val="0071125B"/>
    <w:rsid w:val="007112E8"/>
    <w:rsid w:val="007116AC"/>
    <w:rsid w:val="0071182F"/>
    <w:rsid w:val="0071187F"/>
    <w:rsid w:val="00711AD0"/>
    <w:rsid w:val="00711DAE"/>
    <w:rsid w:val="0071207A"/>
    <w:rsid w:val="0071228E"/>
    <w:rsid w:val="00712383"/>
    <w:rsid w:val="007123C0"/>
    <w:rsid w:val="00712545"/>
    <w:rsid w:val="0071266A"/>
    <w:rsid w:val="007128D4"/>
    <w:rsid w:val="00712CC2"/>
    <w:rsid w:val="00712D8E"/>
    <w:rsid w:val="007132CA"/>
    <w:rsid w:val="00713411"/>
    <w:rsid w:val="00713AAD"/>
    <w:rsid w:val="00713ACC"/>
    <w:rsid w:val="00713D9E"/>
    <w:rsid w:val="00713F96"/>
    <w:rsid w:val="0071466A"/>
    <w:rsid w:val="0071468F"/>
    <w:rsid w:val="00714BA3"/>
    <w:rsid w:val="00714E08"/>
    <w:rsid w:val="00714F69"/>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8E2"/>
    <w:rsid w:val="00720A22"/>
    <w:rsid w:val="00720DF0"/>
    <w:rsid w:val="00721719"/>
    <w:rsid w:val="00721A53"/>
    <w:rsid w:val="00721A58"/>
    <w:rsid w:val="00721C37"/>
    <w:rsid w:val="00721CAA"/>
    <w:rsid w:val="00721F9D"/>
    <w:rsid w:val="007222DF"/>
    <w:rsid w:val="0072258F"/>
    <w:rsid w:val="00722809"/>
    <w:rsid w:val="00722967"/>
    <w:rsid w:val="00722BB1"/>
    <w:rsid w:val="00722E1D"/>
    <w:rsid w:val="007233CF"/>
    <w:rsid w:val="00723448"/>
    <w:rsid w:val="007234BD"/>
    <w:rsid w:val="0072354A"/>
    <w:rsid w:val="00723751"/>
    <w:rsid w:val="00723859"/>
    <w:rsid w:val="00723F08"/>
    <w:rsid w:val="00724103"/>
    <w:rsid w:val="00724677"/>
    <w:rsid w:val="00724BD3"/>
    <w:rsid w:val="00724E89"/>
    <w:rsid w:val="00724F73"/>
    <w:rsid w:val="0072534F"/>
    <w:rsid w:val="0072574E"/>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A48"/>
    <w:rsid w:val="00727FA1"/>
    <w:rsid w:val="00727FFA"/>
    <w:rsid w:val="007301E8"/>
    <w:rsid w:val="00730301"/>
    <w:rsid w:val="00730950"/>
    <w:rsid w:val="00730F06"/>
    <w:rsid w:val="00731022"/>
    <w:rsid w:val="00731173"/>
    <w:rsid w:val="007312AA"/>
    <w:rsid w:val="0073176A"/>
    <w:rsid w:val="007318C3"/>
    <w:rsid w:val="00731901"/>
    <w:rsid w:val="0073218D"/>
    <w:rsid w:val="00732240"/>
    <w:rsid w:val="0073240A"/>
    <w:rsid w:val="00732948"/>
    <w:rsid w:val="00732D7D"/>
    <w:rsid w:val="00732E8A"/>
    <w:rsid w:val="00732EA5"/>
    <w:rsid w:val="007330F9"/>
    <w:rsid w:val="0073316B"/>
    <w:rsid w:val="007337FF"/>
    <w:rsid w:val="00733963"/>
    <w:rsid w:val="00733A67"/>
    <w:rsid w:val="00733ACA"/>
    <w:rsid w:val="00733EC8"/>
    <w:rsid w:val="00733F7F"/>
    <w:rsid w:val="0073403F"/>
    <w:rsid w:val="00734587"/>
    <w:rsid w:val="0073460E"/>
    <w:rsid w:val="00734EAC"/>
    <w:rsid w:val="007351F6"/>
    <w:rsid w:val="0073523B"/>
    <w:rsid w:val="00735382"/>
    <w:rsid w:val="007354B7"/>
    <w:rsid w:val="00735514"/>
    <w:rsid w:val="007355F1"/>
    <w:rsid w:val="007358E6"/>
    <w:rsid w:val="007359F3"/>
    <w:rsid w:val="007359FE"/>
    <w:rsid w:val="00735BA5"/>
    <w:rsid w:val="0073607B"/>
    <w:rsid w:val="007360FD"/>
    <w:rsid w:val="00736139"/>
    <w:rsid w:val="00736451"/>
    <w:rsid w:val="007365FC"/>
    <w:rsid w:val="007366A1"/>
    <w:rsid w:val="007368AF"/>
    <w:rsid w:val="00736CB8"/>
    <w:rsid w:val="00736DCF"/>
    <w:rsid w:val="00736FE5"/>
    <w:rsid w:val="00737A60"/>
    <w:rsid w:val="00737BA7"/>
    <w:rsid w:val="00737CD4"/>
    <w:rsid w:val="00737FED"/>
    <w:rsid w:val="007400B6"/>
    <w:rsid w:val="0074018C"/>
    <w:rsid w:val="0074022E"/>
    <w:rsid w:val="007403C3"/>
    <w:rsid w:val="007403C6"/>
    <w:rsid w:val="00740744"/>
    <w:rsid w:val="0074076D"/>
    <w:rsid w:val="00740802"/>
    <w:rsid w:val="0074082C"/>
    <w:rsid w:val="007408D5"/>
    <w:rsid w:val="00740FB3"/>
    <w:rsid w:val="00741255"/>
    <w:rsid w:val="0074131F"/>
    <w:rsid w:val="00741522"/>
    <w:rsid w:val="00741677"/>
    <w:rsid w:val="00741794"/>
    <w:rsid w:val="00741CB2"/>
    <w:rsid w:val="00741D3E"/>
    <w:rsid w:val="00741F1D"/>
    <w:rsid w:val="00742828"/>
    <w:rsid w:val="007428DE"/>
    <w:rsid w:val="00742A2B"/>
    <w:rsid w:val="00742A4D"/>
    <w:rsid w:val="00742A69"/>
    <w:rsid w:val="00742BFE"/>
    <w:rsid w:val="00742E16"/>
    <w:rsid w:val="00742F30"/>
    <w:rsid w:val="00743147"/>
    <w:rsid w:val="00743322"/>
    <w:rsid w:val="007435E5"/>
    <w:rsid w:val="00743683"/>
    <w:rsid w:val="00743774"/>
    <w:rsid w:val="007439C1"/>
    <w:rsid w:val="00743AB5"/>
    <w:rsid w:val="00743BA8"/>
    <w:rsid w:val="00743CCF"/>
    <w:rsid w:val="00743E25"/>
    <w:rsid w:val="00744328"/>
    <w:rsid w:val="00744369"/>
    <w:rsid w:val="00744415"/>
    <w:rsid w:val="00744824"/>
    <w:rsid w:val="00744870"/>
    <w:rsid w:val="00744912"/>
    <w:rsid w:val="007449CB"/>
    <w:rsid w:val="00744B02"/>
    <w:rsid w:val="007452DC"/>
    <w:rsid w:val="00745311"/>
    <w:rsid w:val="0074533F"/>
    <w:rsid w:val="0074544D"/>
    <w:rsid w:val="007455DA"/>
    <w:rsid w:val="007457CF"/>
    <w:rsid w:val="00745928"/>
    <w:rsid w:val="00745C35"/>
    <w:rsid w:val="00745E08"/>
    <w:rsid w:val="00745FBF"/>
    <w:rsid w:val="0074607F"/>
    <w:rsid w:val="007469E9"/>
    <w:rsid w:val="00746BAB"/>
    <w:rsid w:val="00746BF8"/>
    <w:rsid w:val="00746CCB"/>
    <w:rsid w:val="00746DEA"/>
    <w:rsid w:val="00747353"/>
    <w:rsid w:val="007473F0"/>
    <w:rsid w:val="00747A99"/>
    <w:rsid w:val="00747D9B"/>
    <w:rsid w:val="00750347"/>
    <w:rsid w:val="0075060F"/>
    <w:rsid w:val="007511C3"/>
    <w:rsid w:val="00751317"/>
    <w:rsid w:val="00751529"/>
    <w:rsid w:val="00751CF8"/>
    <w:rsid w:val="00751D06"/>
    <w:rsid w:val="007520BF"/>
    <w:rsid w:val="0075219E"/>
    <w:rsid w:val="00752374"/>
    <w:rsid w:val="00752412"/>
    <w:rsid w:val="0075253E"/>
    <w:rsid w:val="007527BA"/>
    <w:rsid w:val="00752895"/>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3F1"/>
    <w:rsid w:val="00755428"/>
    <w:rsid w:val="00755694"/>
    <w:rsid w:val="00755788"/>
    <w:rsid w:val="007557BD"/>
    <w:rsid w:val="00755902"/>
    <w:rsid w:val="00755AF4"/>
    <w:rsid w:val="00755B94"/>
    <w:rsid w:val="00755CC6"/>
    <w:rsid w:val="00755E01"/>
    <w:rsid w:val="00755EEB"/>
    <w:rsid w:val="00755FBA"/>
    <w:rsid w:val="007560A9"/>
    <w:rsid w:val="007561CA"/>
    <w:rsid w:val="00756353"/>
    <w:rsid w:val="0075637A"/>
    <w:rsid w:val="00756892"/>
    <w:rsid w:val="00756AD3"/>
    <w:rsid w:val="00756BEB"/>
    <w:rsid w:val="00756C48"/>
    <w:rsid w:val="00756C8D"/>
    <w:rsid w:val="007572F2"/>
    <w:rsid w:val="007574D7"/>
    <w:rsid w:val="00757CD6"/>
    <w:rsid w:val="007607C7"/>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1B5"/>
    <w:rsid w:val="007625A6"/>
    <w:rsid w:val="007627DD"/>
    <w:rsid w:val="0076291B"/>
    <w:rsid w:val="007629D6"/>
    <w:rsid w:val="00762D9B"/>
    <w:rsid w:val="007635F1"/>
    <w:rsid w:val="0076363C"/>
    <w:rsid w:val="00763821"/>
    <w:rsid w:val="00763875"/>
    <w:rsid w:val="007638DC"/>
    <w:rsid w:val="00763B19"/>
    <w:rsid w:val="00763B5D"/>
    <w:rsid w:val="00763B7C"/>
    <w:rsid w:val="00763CB0"/>
    <w:rsid w:val="007644F6"/>
    <w:rsid w:val="00764587"/>
    <w:rsid w:val="00765068"/>
    <w:rsid w:val="007653BF"/>
    <w:rsid w:val="00765514"/>
    <w:rsid w:val="0076580C"/>
    <w:rsid w:val="00765F43"/>
    <w:rsid w:val="00765F81"/>
    <w:rsid w:val="00766138"/>
    <w:rsid w:val="007664A7"/>
    <w:rsid w:val="00766601"/>
    <w:rsid w:val="00766647"/>
    <w:rsid w:val="00766677"/>
    <w:rsid w:val="00766964"/>
    <w:rsid w:val="00766AC1"/>
    <w:rsid w:val="00766CE4"/>
    <w:rsid w:val="00766E46"/>
    <w:rsid w:val="0076704E"/>
    <w:rsid w:val="00767106"/>
    <w:rsid w:val="0076718C"/>
    <w:rsid w:val="0076728F"/>
    <w:rsid w:val="00767462"/>
    <w:rsid w:val="00767583"/>
    <w:rsid w:val="00767BF7"/>
    <w:rsid w:val="00767E44"/>
    <w:rsid w:val="007703CF"/>
    <w:rsid w:val="0077067D"/>
    <w:rsid w:val="0077070C"/>
    <w:rsid w:val="0077085D"/>
    <w:rsid w:val="007708FA"/>
    <w:rsid w:val="00770BC4"/>
    <w:rsid w:val="00770C7F"/>
    <w:rsid w:val="00770E0D"/>
    <w:rsid w:val="00770E46"/>
    <w:rsid w:val="00770FBC"/>
    <w:rsid w:val="007712A8"/>
    <w:rsid w:val="0077172A"/>
    <w:rsid w:val="007719BB"/>
    <w:rsid w:val="00771AAA"/>
    <w:rsid w:val="00771C3E"/>
    <w:rsid w:val="00771DC4"/>
    <w:rsid w:val="0077221F"/>
    <w:rsid w:val="00772428"/>
    <w:rsid w:val="00772493"/>
    <w:rsid w:val="00772565"/>
    <w:rsid w:val="007725A5"/>
    <w:rsid w:val="00772952"/>
    <w:rsid w:val="00773380"/>
    <w:rsid w:val="007739F5"/>
    <w:rsid w:val="00773B5E"/>
    <w:rsid w:val="00773D67"/>
    <w:rsid w:val="00773E51"/>
    <w:rsid w:val="00773ED7"/>
    <w:rsid w:val="00773F81"/>
    <w:rsid w:val="00774368"/>
    <w:rsid w:val="007749D6"/>
    <w:rsid w:val="00774E60"/>
    <w:rsid w:val="0077513E"/>
    <w:rsid w:val="0077513F"/>
    <w:rsid w:val="0077527E"/>
    <w:rsid w:val="007752D7"/>
    <w:rsid w:val="007753FD"/>
    <w:rsid w:val="00775721"/>
    <w:rsid w:val="00776057"/>
    <w:rsid w:val="00776631"/>
    <w:rsid w:val="00776636"/>
    <w:rsid w:val="00776645"/>
    <w:rsid w:val="007768D2"/>
    <w:rsid w:val="00776DBF"/>
    <w:rsid w:val="00776F0A"/>
    <w:rsid w:val="00776FE0"/>
    <w:rsid w:val="0077747F"/>
    <w:rsid w:val="00777DC0"/>
    <w:rsid w:val="0078024D"/>
    <w:rsid w:val="00780553"/>
    <w:rsid w:val="00780731"/>
    <w:rsid w:val="007807D5"/>
    <w:rsid w:val="0078097A"/>
    <w:rsid w:val="00780D61"/>
    <w:rsid w:val="00780E2B"/>
    <w:rsid w:val="00780F7D"/>
    <w:rsid w:val="00781058"/>
    <w:rsid w:val="00781472"/>
    <w:rsid w:val="00781563"/>
    <w:rsid w:val="00781579"/>
    <w:rsid w:val="007817EE"/>
    <w:rsid w:val="007819A3"/>
    <w:rsid w:val="00781F1B"/>
    <w:rsid w:val="00781FBE"/>
    <w:rsid w:val="00782014"/>
    <w:rsid w:val="007820BD"/>
    <w:rsid w:val="00782B7E"/>
    <w:rsid w:val="00782C34"/>
    <w:rsid w:val="00782DD2"/>
    <w:rsid w:val="00782FAA"/>
    <w:rsid w:val="007831C6"/>
    <w:rsid w:val="0078349E"/>
    <w:rsid w:val="007837D0"/>
    <w:rsid w:val="00783861"/>
    <w:rsid w:val="00783BF6"/>
    <w:rsid w:val="00783F7B"/>
    <w:rsid w:val="00783F98"/>
    <w:rsid w:val="00783FF3"/>
    <w:rsid w:val="0078423A"/>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BB8"/>
    <w:rsid w:val="00786C44"/>
    <w:rsid w:val="00786EE3"/>
    <w:rsid w:val="00786F7F"/>
    <w:rsid w:val="007873B0"/>
    <w:rsid w:val="00787649"/>
    <w:rsid w:val="007876D2"/>
    <w:rsid w:val="0078779E"/>
    <w:rsid w:val="0078782D"/>
    <w:rsid w:val="007878E3"/>
    <w:rsid w:val="0079007E"/>
    <w:rsid w:val="00790405"/>
    <w:rsid w:val="007905F4"/>
    <w:rsid w:val="00790AF1"/>
    <w:rsid w:val="00790B42"/>
    <w:rsid w:val="00790BED"/>
    <w:rsid w:val="00790E02"/>
    <w:rsid w:val="0079139C"/>
    <w:rsid w:val="00791BBC"/>
    <w:rsid w:val="00792194"/>
    <w:rsid w:val="00792422"/>
    <w:rsid w:val="0079250F"/>
    <w:rsid w:val="00792880"/>
    <w:rsid w:val="00792BCA"/>
    <w:rsid w:val="00792C14"/>
    <w:rsid w:val="00792F0E"/>
    <w:rsid w:val="007931BF"/>
    <w:rsid w:val="007932BD"/>
    <w:rsid w:val="0079334B"/>
    <w:rsid w:val="007935D1"/>
    <w:rsid w:val="00793970"/>
    <w:rsid w:val="00793A28"/>
    <w:rsid w:val="00793B9F"/>
    <w:rsid w:val="00793BB3"/>
    <w:rsid w:val="00793BDD"/>
    <w:rsid w:val="00793C06"/>
    <w:rsid w:val="00793C49"/>
    <w:rsid w:val="00793E31"/>
    <w:rsid w:val="00794455"/>
    <w:rsid w:val="0079456C"/>
    <w:rsid w:val="0079458E"/>
    <w:rsid w:val="00794B21"/>
    <w:rsid w:val="00795216"/>
    <w:rsid w:val="0079526E"/>
    <w:rsid w:val="007952C3"/>
    <w:rsid w:val="007952C6"/>
    <w:rsid w:val="00795A2B"/>
    <w:rsid w:val="00795BAF"/>
    <w:rsid w:val="007960A9"/>
    <w:rsid w:val="007960B8"/>
    <w:rsid w:val="00796569"/>
    <w:rsid w:val="0079685A"/>
    <w:rsid w:val="00796CCB"/>
    <w:rsid w:val="00796F5B"/>
    <w:rsid w:val="00796F75"/>
    <w:rsid w:val="0079726F"/>
    <w:rsid w:val="00797419"/>
    <w:rsid w:val="00797C48"/>
    <w:rsid w:val="00797EBA"/>
    <w:rsid w:val="00797F3B"/>
    <w:rsid w:val="00797F52"/>
    <w:rsid w:val="00797FF0"/>
    <w:rsid w:val="007A033B"/>
    <w:rsid w:val="007A07BB"/>
    <w:rsid w:val="007A10E0"/>
    <w:rsid w:val="007A113B"/>
    <w:rsid w:val="007A15B0"/>
    <w:rsid w:val="007A15E3"/>
    <w:rsid w:val="007A1DC4"/>
    <w:rsid w:val="007A2207"/>
    <w:rsid w:val="007A258B"/>
    <w:rsid w:val="007A291B"/>
    <w:rsid w:val="007A2A72"/>
    <w:rsid w:val="007A2C22"/>
    <w:rsid w:val="007A2E0C"/>
    <w:rsid w:val="007A2EEC"/>
    <w:rsid w:val="007A374A"/>
    <w:rsid w:val="007A3E9C"/>
    <w:rsid w:val="007A40F9"/>
    <w:rsid w:val="007A4623"/>
    <w:rsid w:val="007A46A0"/>
    <w:rsid w:val="007A4843"/>
    <w:rsid w:val="007A48BA"/>
    <w:rsid w:val="007A49FE"/>
    <w:rsid w:val="007A4F7A"/>
    <w:rsid w:val="007A51D0"/>
    <w:rsid w:val="007A5566"/>
    <w:rsid w:val="007A567A"/>
    <w:rsid w:val="007A56E9"/>
    <w:rsid w:val="007A5746"/>
    <w:rsid w:val="007A5965"/>
    <w:rsid w:val="007A59E7"/>
    <w:rsid w:val="007A61CA"/>
    <w:rsid w:val="007A62B7"/>
    <w:rsid w:val="007A63B7"/>
    <w:rsid w:val="007A64E3"/>
    <w:rsid w:val="007A651B"/>
    <w:rsid w:val="007A66A3"/>
    <w:rsid w:val="007A6814"/>
    <w:rsid w:val="007A6CF9"/>
    <w:rsid w:val="007A6FAB"/>
    <w:rsid w:val="007A7129"/>
    <w:rsid w:val="007A7207"/>
    <w:rsid w:val="007A7275"/>
    <w:rsid w:val="007A730E"/>
    <w:rsid w:val="007A73D1"/>
    <w:rsid w:val="007A77A5"/>
    <w:rsid w:val="007A77DD"/>
    <w:rsid w:val="007A788D"/>
    <w:rsid w:val="007A79D9"/>
    <w:rsid w:val="007A7A78"/>
    <w:rsid w:val="007A7A85"/>
    <w:rsid w:val="007A7BBC"/>
    <w:rsid w:val="007B00BD"/>
    <w:rsid w:val="007B04D1"/>
    <w:rsid w:val="007B055C"/>
    <w:rsid w:val="007B0612"/>
    <w:rsid w:val="007B06CC"/>
    <w:rsid w:val="007B0BA0"/>
    <w:rsid w:val="007B0BD6"/>
    <w:rsid w:val="007B0EAC"/>
    <w:rsid w:val="007B0F33"/>
    <w:rsid w:val="007B10B8"/>
    <w:rsid w:val="007B10CF"/>
    <w:rsid w:val="007B1644"/>
    <w:rsid w:val="007B168D"/>
    <w:rsid w:val="007B16D1"/>
    <w:rsid w:val="007B1743"/>
    <w:rsid w:val="007B18C6"/>
    <w:rsid w:val="007B1910"/>
    <w:rsid w:val="007B1A2D"/>
    <w:rsid w:val="007B1ADA"/>
    <w:rsid w:val="007B1B3A"/>
    <w:rsid w:val="007B210A"/>
    <w:rsid w:val="007B24E0"/>
    <w:rsid w:val="007B2681"/>
    <w:rsid w:val="007B2AC6"/>
    <w:rsid w:val="007B2CAC"/>
    <w:rsid w:val="007B2D45"/>
    <w:rsid w:val="007B2E98"/>
    <w:rsid w:val="007B31CF"/>
    <w:rsid w:val="007B351B"/>
    <w:rsid w:val="007B35C1"/>
    <w:rsid w:val="007B35D7"/>
    <w:rsid w:val="007B3793"/>
    <w:rsid w:val="007B3836"/>
    <w:rsid w:val="007B387E"/>
    <w:rsid w:val="007B395D"/>
    <w:rsid w:val="007B398F"/>
    <w:rsid w:val="007B3A7A"/>
    <w:rsid w:val="007B4397"/>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96A"/>
    <w:rsid w:val="007B5A42"/>
    <w:rsid w:val="007B5B5C"/>
    <w:rsid w:val="007B5CD1"/>
    <w:rsid w:val="007B6028"/>
    <w:rsid w:val="007B66B2"/>
    <w:rsid w:val="007B6972"/>
    <w:rsid w:val="007B6AB1"/>
    <w:rsid w:val="007B6BDB"/>
    <w:rsid w:val="007B6BFB"/>
    <w:rsid w:val="007B6DF6"/>
    <w:rsid w:val="007B6E51"/>
    <w:rsid w:val="007B6F3A"/>
    <w:rsid w:val="007B70B7"/>
    <w:rsid w:val="007B70C0"/>
    <w:rsid w:val="007B71BE"/>
    <w:rsid w:val="007B741D"/>
    <w:rsid w:val="007B7531"/>
    <w:rsid w:val="007B77BD"/>
    <w:rsid w:val="007B783D"/>
    <w:rsid w:val="007B7A97"/>
    <w:rsid w:val="007B7AEF"/>
    <w:rsid w:val="007B7BAE"/>
    <w:rsid w:val="007B7FBA"/>
    <w:rsid w:val="007C00EB"/>
    <w:rsid w:val="007C021B"/>
    <w:rsid w:val="007C08A7"/>
    <w:rsid w:val="007C0BE2"/>
    <w:rsid w:val="007C0DD9"/>
    <w:rsid w:val="007C1058"/>
    <w:rsid w:val="007C1214"/>
    <w:rsid w:val="007C1215"/>
    <w:rsid w:val="007C141F"/>
    <w:rsid w:val="007C1434"/>
    <w:rsid w:val="007C1568"/>
    <w:rsid w:val="007C192E"/>
    <w:rsid w:val="007C1AD1"/>
    <w:rsid w:val="007C1DAA"/>
    <w:rsid w:val="007C1E78"/>
    <w:rsid w:val="007C1F07"/>
    <w:rsid w:val="007C21CA"/>
    <w:rsid w:val="007C23F9"/>
    <w:rsid w:val="007C28D5"/>
    <w:rsid w:val="007C2A1B"/>
    <w:rsid w:val="007C2BF5"/>
    <w:rsid w:val="007C3480"/>
    <w:rsid w:val="007C351A"/>
    <w:rsid w:val="007C355D"/>
    <w:rsid w:val="007C38E6"/>
    <w:rsid w:val="007C3E63"/>
    <w:rsid w:val="007C3EEC"/>
    <w:rsid w:val="007C3EF4"/>
    <w:rsid w:val="007C3FB0"/>
    <w:rsid w:val="007C404C"/>
    <w:rsid w:val="007C40F4"/>
    <w:rsid w:val="007C4536"/>
    <w:rsid w:val="007C4798"/>
    <w:rsid w:val="007C499D"/>
    <w:rsid w:val="007C4A54"/>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704"/>
    <w:rsid w:val="007C6C8E"/>
    <w:rsid w:val="007C6DB7"/>
    <w:rsid w:val="007C6FCE"/>
    <w:rsid w:val="007C71B2"/>
    <w:rsid w:val="007C7416"/>
    <w:rsid w:val="007D01BD"/>
    <w:rsid w:val="007D0205"/>
    <w:rsid w:val="007D02CF"/>
    <w:rsid w:val="007D06BD"/>
    <w:rsid w:val="007D07D7"/>
    <w:rsid w:val="007D0993"/>
    <w:rsid w:val="007D0BB9"/>
    <w:rsid w:val="007D0D88"/>
    <w:rsid w:val="007D0FCC"/>
    <w:rsid w:val="007D129D"/>
    <w:rsid w:val="007D151A"/>
    <w:rsid w:val="007D18C0"/>
    <w:rsid w:val="007D1A63"/>
    <w:rsid w:val="007D1B86"/>
    <w:rsid w:val="007D1BCB"/>
    <w:rsid w:val="007D1E07"/>
    <w:rsid w:val="007D1EF1"/>
    <w:rsid w:val="007D2450"/>
    <w:rsid w:val="007D2460"/>
    <w:rsid w:val="007D2669"/>
    <w:rsid w:val="007D2A55"/>
    <w:rsid w:val="007D2A73"/>
    <w:rsid w:val="007D2D1B"/>
    <w:rsid w:val="007D2DC3"/>
    <w:rsid w:val="007D2EC6"/>
    <w:rsid w:val="007D32E0"/>
    <w:rsid w:val="007D36BC"/>
    <w:rsid w:val="007D38B2"/>
    <w:rsid w:val="007D3BE0"/>
    <w:rsid w:val="007D3F4D"/>
    <w:rsid w:val="007D434F"/>
    <w:rsid w:val="007D439E"/>
    <w:rsid w:val="007D4480"/>
    <w:rsid w:val="007D493F"/>
    <w:rsid w:val="007D4BC2"/>
    <w:rsid w:val="007D4D3B"/>
    <w:rsid w:val="007D4E7F"/>
    <w:rsid w:val="007D4F04"/>
    <w:rsid w:val="007D4F21"/>
    <w:rsid w:val="007D5343"/>
    <w:rsid w:val="007D5380"/>
    <w:rsid w:val="007D5566"/>
    <w:rsid w:val="007D5744"/>
    <w:rsid w:val="007D5808"/>
    <w:rsid w:val="007D5B2B"/>
    <w:rsid w:val="007D6020"/>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078"/>
    <w:rsid w:val="007E21F1"/>
    <w:rsid w:val="007E2605"/>
    <w:rsid w:val="007E268B"/>
    <w:rsid w:val="007E285D"/>
    <w:rsid w:val="007E2BDE"/>
    <w:rsid w:val="007E2CBC"/>
    <w:rsid w:val="007E36F0"/>
    <w:rsid w:val="007E3740"/>
    <w:rsid w:val="007E3784"/>
    <w:rsid w:val="007E3AAA"/>
    <w:rsid w:val="007E3CAB"/>
    <w:rsid w:val="007E3E9C"/>
    <w:rsid w:val="007E3EDB"/>
    <w:rsid w:val="007E41A7"/>
    <w:rsid w:val="007E4295"/>
    <w:rsid w:val="007E42A1"/>
    <w:rsid w:val="007E46ED"/>
    <w:rsid w:val="007E4709"/>
    <w:rsid w:val="007E4AD9"/>
    <w:rsid w:val="007E4CCC"/>
    <w:rsid w:val="007E4D31"/>
    <w:rsid w:val="007E4E6D"/>
    <w:rsid w:val="007E554D"/>
    <w:rsid w:val="007E56D0"/>
    <w:rsid w:val="007E5928"/>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EE405"/>
    <w:rsid w:val="007F07CC"/>
    <w:rsid w:val="007F0A2D"/>
    <w:rsid w:val="007F0B8F"/>
    <w:rsid w:val="007F0C3B"/>
    <w:rsid w:val="007F0EE7"/>
    <w:rsid w:val="007F125D"/>
    <w:rsid w:val="007F1658"/>
    <w:rsid w:val="007F191D"/>
    <w:rsid w:val="007F1961"/>
    <w:rsid w:val="007F1CDB"/>
    <w:rsid w:val="007F1F81"/>
    <w:rsid w:val="007F2116"/>
    <w:rsid w:val="007F2140"/>
    <w:rsid w:val="007F27B5"/>
    <w:rsid w:val="007F27C9"/>
    <w:rsid w:val="007F2998"/>
    <w:rsid w:val="007F4009"/>
    <w:rsid w:val="007F4056"/>
    <w:rsid w:val="007F4099"/>
    <w:rsid w:val="007F4343"/>
    <w:rsid w:val="007F443F"/>
    <w:rsid w:val="007F45BC"/>
    <w:rsid w:val="007F4890"/>
    <w:rsid w:val="007F48DC"/>
    <w:rsid w:val="007F48DF"/>
    <w:rsid w:val="007F497A"/>
    <w:rsid w:val="007F4A39"/>
    <w:rsid w:val="007F4C33"/>
    <w:rsid w:val="007F4ECD"/>
    <w:rsid w:val="007F5114"/>
    <w:rsid w:val="007F521D"/>
    <w:rsid w:val="007F53D9"/>
    <w:rsid w:val="007F5EA3"/>
    <w:rsid w:val="007F6414"/>
    <w:rsid w:val="007F6569"/>
    <w:rsid w:val="007F676B"/>
    <w:rsid w:val="007F6850"/>
    <w:rsid w:val="007F6C90"/>
    <w:rsid w:val="007F6D18"/>
    <w:rsid w:val="007F6DC0"/>
    <w:rsid w:val="007F742A"/>
    <w:rsid w:val="007F7978"/>
    <w:rsid w:val="007F7A84"/>
    <w:rsid w:val="007F7B6E"/>
    <w:rsid w:val="007F7D86"/>
    <w:rsid w:val="007F7F49"/>
    <w:rsid w:val="0080015B"/>
    <w:rsid w:val="008003BE"/>
    <w:rsid w:val="008006AA"/>
    <w:rsid w:val="00800864"/>
    <w:rsid w:val="008008AB"/>
    <w:rsid w:val="00800A5C"/>
    <w:rsid w:val="00801178"/>
    <w:rsid w:val="00801252"/>
    <w:rsid w:val="0080126D"/>
    <w:rsid w:val="00801671"/>
    <w:rsid w:val="008018E0"/>
    <w:rsid w:val="0080194E"/>
    <w:rsid w:val="008019CB"/>
    <w:rsid w:val="00801B9F"/>
    <w:rsid w:val="0080233D"/>
    <w:rsid w:val="008026E0"/>
    <w:rsid w:val="008028F4"/>
    <w:rsid w:val="0080293C"/>
    <w:rsid w:val="00802B44"/>
    <w:rsid w:val="00802C0F"/>
    <w:rsid w:val="00802D22"/>
    <w:rsid w:val="00802E46"/>
    <w:rsid w:val="00803015"/>
    <w:rsid w:val="0080336D"/>
    <w:rsid w:val="00803587"/>
    <w:rsid w:val="00803683"/>
    <w:rsid w:val="00803797"/>
    <w:rsid w:val="00803B8D"/>
    <w:rsid w:val="00803E64"/>
    <w:rsid w:val="00803F06"/>
    <w:rsid w:val="00803FAA"/>
    <w:rsid w:val="008041E8"/>
    <w:rsid w:val="0080426B"/>
    <w:rsid w:val="00804278"/>
    <w:rsid w:val="008044F9"/>
    <w:rsid w:val="008046F9"/>
    <w:rsid w:val="0080487A"/>
    <w:rsid w:val="00804E32"/>
    <w:rsid w:val="00804E44"/>
    <w:rsid w:val="00805211"/>
    <w:rsid w:val="00805260"/>
    <w:rsid w:val="00805458"/>
    <w:rsid w:val="008058C4"/>
    <w:rsid w:val="008061DB"/>
    <w:rsid w:val="0080642F"/>
    <w:rsid w:val="00806497"/>
    <w:rsid w:val="00806A7A"/>
    <w:rsid w:val="00806B89"/>
    <w:rsid w:val="00806D99"/>
    <w:rsid w:val="008072C3"/>
    <w:rsid w:val="008072C4"/>
    <w:rsid w:val="008073B7"/>
    <w:rsid w:val="00807639"/>
    <w:rsid w:val="008078C0"/>
    <w:rsid w:val="00810332"/>
    <w:rsid w:val="00810452"/>
    <w:rsid w:val="00810BF2"/>
    <w:rsid w:val="00810E9A"/>
    <w:rsid w:val="00811344"/>
    <w:rsid w:val="008113E1"/>
    <w:rsid w:val="00811450"/>
    <w:rsid w:val="00811704"/>
    <w:rsid w:val="008118AB"/>
    <w:rsid w:val="008119A4"/>
    <w:rsid w:val="00811FDF"/>
    <w:rsid w:val="008120CD"/>
    <w:rsid w:val="008125C1"/>
    <w:rsid w:val="0081266A"/>
    <w:rsid w:val="00812796"/>
    <w:rsid w:val="008127D4"/>
    <w:rsid w:val="00812944"/>
    <w:rsid w:val="00812AAE"/>
    <w:rsid w:val="00812ECF"/>
    <w:rsid w:val="00812F45"/>
    <w:rsid w:val="00813599"/>
    <w:rsid w:val="00813696"/>
    <w:rsid w:val="00813757"/>
    <w:rsid w:val="00813943"/>
    <w:rsid w:val="00813C43"/>
    <w:rsid w:val="00813E3F"/>
    <w:rsid w:val="008142F5"/>
    <w:rsid w:val="00814300"/>
    <w:rsid w:val="00814547"/>
    <w:rsid w:val="00814773"/>
    <w:rsid w:val="00814BC0"/>
    <w:rsid w:val="008150AA"/>
    <w:rsid w:val="0081518F"/>
    <w:rsid w:val="00815300"/>
    <w:rsid w:val="00815433"/>
    <w:rsid w:val="00815483"/>
    <w:rsid w:val="0081565C"/>
    <w:rsid w:val="00815702"/>
    <w:rsid w:val="008157B8"/>
    <w:rsid w:val="0081596E"/>
    <w:rsid w:val="00815986"/>
    <w:rsid w:val="00815D81"/>
    <w:rsid w:val="008161E9"/>
    <w:rsid w:val="0081622A"/>
    <w:rsid w:val="008163C6"/>
    <w:rsid w:val="0081672C"/>
    <w:rsid w:val="008168F6"/>
    <w:rsid w:val="00816935"/>
    <w:rsid w:val="008169B8"/>
    <w:rsid w:val="00816A63"/>
    <w:rsid w:val="00816F33"/>
    <w:rsid w:val="0081716F"/>
    <w:rsid w:val="00817263"/>
    <w:rsid w:val="00817627"/>
    <w:rsid w:val="00817827"/>
    <w:rsid w:val="00817857"/>
    <w:rsid w:val="008179A2"/>
    <w:rsid w:val="00817BCA"/>
    <w:rsid w:val="00817BDB"/>
    <w:rsid w:val="00817C8A"/>
    <w:rsid w:val="00817DCD"/>
    <w:rsid w:val="00817DFC"/>
    <w:rsid w:val="00817E94"/>
    <w:rsid w:val="00820121"/>
    <w:rsid w:val="0082016C"/>
    <w:rsid w:val="00820322"/>
    <w:rsid w:val="008205C2"/>
    <w:rsid w:val="008206E2"/>
    <w:rsid w:val="008207D7"/>
    <w:rsid w:val="00820B25"/>
    <w:rsid w:val="00820CD9"/>
    <w:rsid w:val="0082180B"/>
    <w:rsid w:val="008218E3"/>
    <w:rsid w:val="00821B40"/>
    <w:rsid w:val="00821D92"/>
    <w:rsid w:val="008220CC"/>
    <w:rsid w:val="0082217A"/>
    <w:rsid w:val="008227EE"/>
    <w:rsid w:val="00822813"/>
    <w:rsid w:val="008230C0"/>
    <w:rsid w:val="00823415"/>
    <w:rsid w:val="0082351E"/>
    <w:rsid w:val="008235D0"/>
    <w:rsid w:val="008236DE"/>
    <w:rsid w:val="0082385D"/>
    <w:rsid w:val="00823979"/>
    <w:rsid w:val="00823B53"/>
    <w:rsid w:val="00823E07"/>
    <w:rsid w:val="00823E37"/>
    <w:rsid w:val="00823F0D"/>
    <w:rsid w:val="008247CB"/>
    <w:rsid w:val="008248DB"/>
    <w:rsid w:val="00824AAC"/>
    <w:rsid w:val="00824AC0"/>
    <w:rsid w:val="00824B9C"/>
    <w:rsid w:val="00824C50"/>
    <w:rsid w:val="00824E39"/>
    <w:rsid w:val="00824E3A"/>
    <w:rsid w:val="00824E54"/>
    <w:rsid w:val="008250BC"/>
    <w:rsid w:val="008250D8"/>
    <w:rsid w:val="00825601"/>
    <w:rsid w:val="00825DF5"/>
    <w:rsid w:val="0082623A"/>
    <w:rsid w:val="008263FB"/>
    <w:rsid w:val="00826806"/>
    <w:rsid w:val="0082694A"/>
    <w:rsid w:val="00826DFB"/>
    <w:rsid w:val="008272EB"/>
    <w:rsid w:val="00827442"/>
    <w:rsid w:val="008276E1"/>
    <w:rsid w:val="00827724"/>
    <w:rsid w:val="008277E7"/>
    <w:rsid w:val="00827DED"/>
    <w:rsid w:val="0083038E"/>
    <w:rsid w:val="00830436"/>
    <w:rsid w:val="0083056E"/>
    <w:rsid w:val="008305DF"/>
    <w:rsid w:val="008306F1"/>
    <w:rsid w:val="00830B51"/>
    <w:rsid w:val="00830DA5"/>
    <w:rsid w:val="00830E64"/>
    <w:rsid w:val="0083104D"/>
    <w:rsid w:val="008310D6"/>
    <w:rsid w:val="0083130E"/>
    <w:rsid w:val="00831350"/>
    <w:rsid w:val="008315C6"/>
    <w:rsid w:val="008317AB"/>
    <w:rsid w:val="00831DB3"/>
    <w:rsid w:val="00831E25"/>
    <w:rsid w:val="00831F16"/>
    <w:rsid w:val="00832151"/>
    <w:rsid w:val="00832536"/>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41C"/>
    <w:rsid w:val="00834BC7"/>
    <w:rsid w:val="00834C18"/>
    <w:rsid w:val="00834C81"/>
    <w:rsid w:val="00834EBD"/>
    <w:rsid w:val="00834F28"/>
    <w:rsid w:val="0083514A"/>
    <w:rsid w:val="008355DC"/>
    <w:rsid w:val="0083599D"/>
    <w:rsid w:val="00835AEF"/>
    <w:rsid w:val="00835B08"/>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0AC"/>
    <w:rsid w:val="0083720F"/>
    <w:rsid w:val="0083742A"/>
    <w:rsid w:val="0083779A"/>
    <w:rsid w:val="00837B37"/>
    <w:rsid w:val="00840ADE"/>
    <w:rsid w:val="00840DE9"/>
    <w:rsid w:val="00841492"/>
    <w:rsid w:val="0084186B"/>
    <w:rsid w:val="008419C4"/>
    <w:rsid w:val="00841A63"/>
    <w:rsid w:val="0084207E"/>
    <w:rsid w:val="00842120"/>
    <w:rsid w:val="0084229B"/>
    <w:rsid w:val="008424EF"/>
    <w:rsid w:val="00842532"/>
    <w:rsid w:val="008427A1"/>
    <w:rsid w:val="008428B7"/>
    <w:rsid w:val="00842983"/>
    <w:rsid w:val="00842999"/>
    <w:rsid w:val="00842A93"/>
    <w:rsid w:val="00842AE9"/>
    <w:rsid w:val="00842E4B"/>
    <w:rsid w:val="008432D0"/>
    <w:rsid w:val="008432F1"/>
    <w:rsid w:val="0084346E"/>
    <w:rsid w:val="008438E7"/>
    <w:rsid w:val="008440FE"/>
    <w:rsid w:val="0084422F"/>
    <w:rsid w:val="00844240"/>
    <w:rsid w:val="008444AE"/>
    <w:rsid w:val="00844703"/>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86"/>
    <w:rsid w:val="008461F0"/>
    <w:rsid w:val="0084623D"/>
    <w:rsid w:val="008463B1"/>
    <w:rsid w:val="008463F9"/>
    <w:rsid w:val="00846983"/>
    <w:rsid w:val="00846D64"/>
    <w:rsid w:val="00846FA0"/>
    <w:rsid w:val="00850079"/>
    <w:rsid w:val="0085059E"/>
    <w:rsid w:val="008505F4"/>
    <w:rsid w:val="008509AF"/>
    <w:rsid w:val="00850A6F"/>
    <w:rsid w:val="00850B54"/>
    <w:rsid w:val="00850C19"/>
    <w:rsid w:val="00850C6B"/>
    <w:rsid w:val="00851298"/>
    <w:rsid w:val="0085142F"/>
    <w:rsid w:val="00851535"/>
    <w:rsid w:val="008516A7"/>
    <w:rsid w:val="0085190C"/>
    <w:rsid w:val="00851C2C"/>
    <w:rsid w:val="00851D15"/>
    <w:rsid w:val="008522E0"/>
    <w:rsid w:val="00852AC8"/>
    <w:rsid w:val="00852C40"/>
    <w:rsid w:val="00852DFD"/>
    <w:rsid w:val="008531E8"/>
    <w:rsid w:val="0085344F"/>
    <w:rsid w:val="008537E4"/>
    <w:rsid w:val="008538DF"/>
    <w:rsid w:val="00853AD1"/>
    <w:rsid w:val="00853C75"/>
    <w:rsid w:val="00853DD1"/>
    <w:rsid w:val="00854019"/>
    <w:rsid w:val="00854689"/>
    <w:rsid w:val="0085476C"/>
    <w:rsid w:val="00854B58"/>
    <w:rsid w:val="00854B84"/>
    <w:rsid w:val="00854D79"/>
    <w:rsid w:val="00854E7A"/>
    <w:rsid w:val="00854FB5"/>
    <w:rsid w:val="00855094"/>
    <w:rsid w:val="0085528C"/>
    <w:rsid w:val="008559F6"/>
    <w:rsid w:val="00855A19"/>
    <w:rsid w:val="00855C2E"/>
    <w:rsid w:val="00855CF3"/>
    <w:rsid w:val="008561DA"/>
    <w:rsid w:val="0085626E"/>
    <w:rsid w:val="0085627E"/>
    <w:rsid w:val="008563A3"/>
    <w:rsid w:val="008568B6"/>
    <w:rsid w:val="00856946"/>
    <w:rsid w:val="008569CF"/>
    <w:rsid w:val="00856C96"/>
    <w:rsid w:val="00856D43"/>
    <w:rsid w:val="00856DFF"/>
    <w:rsid w:val="00857080"/>
    <w:rsid w:val="008570C9"/>
    <w:rsid w:val="008575AD"/>
    <w:rsid w:val="008575EB"/>
    <w:rsid w:val="00857A05"/>
    <w:rsid w:val="00857A40"/>
    <w:rsid w:val="00857A67"/>
    <w:rsid w:val="00857A78"/>
    <w:rsid w:val="00857BCA"/>
    <w:rsid w:val="00857BF2"/>
    <w:rsid w:val="00857ED2"/>
    <w:rsid w:val="00857F5F"/>
    <w:rsid w:val="00860124"/>
    <w:rsid w:val="0086041E"/>
    <w:rsid w:val="0086065A"/>
    <w:rsid w:val="00860982"/>
    <w:rsid w:val="00860CBE"/>
    <w:rsid w:val="00861279"/>
    <w:rsid w:val="0086130B"/>
    <w:rsid w:val="008615CC"/>
    <w:rsid w:val="008616A0"/>
    <w:rsid w:val="00861873"/>
    <w:rsid w:val="008619B7"/>
    <w:rsid w:val="00861A4B"/>
    <w:rsid w:val="00861C20"/>
    <w:rsid w:val="00861CA8"/>
    <w:rsid w:val="00861CCF"/>
    <w:rsid w:val="008629F5"/>
    <w:rsid w:val="00862A03"/>
    <w:rsid w:val="00862BFF"/>
    <w:rsid w:val="00862CF6"/>
    <w:rsid w:val="008632A8"/>
    <w:rsid w:val="00863381"/>
    <w:rsid w:val="008634BC"/>
    <w:rsid w:val="008634CC"/>
    <w:rsid w:val="0086371B"/>
    <w:rsid w:val="0086386E"/>
    <w:rsid w:val="00864747"/>
    <w:rsid w:val="0086479A"/>
    <w:rsid w:val="00864DEC"/>
    <w:rsid w:val="00864F43"/>
    <w:rsid w:val="00864F61"/>
    <w:rsid w:val="00865514"/>
    <w:rsid w:val="0086568E"/>
    <w:rsid w:val="00865A93"/>
    <w:rsid w:val="00865C15"/>
    <w:rsid w:val="00865F36"/>
    <w:rsid w:val="0086602E"/>
    <w:rsid w:val="0086609E"/>
    <w:rsid w:val="008661DF"/>
    <w:rsid w:val="008662ED"/>
    <w:rsid w:val="0086641B"/>
    <w:rsid w:val="00866675"/>
    <w:rsid w:val="00866A41"/>
    <w:rsid w:val="00866B0C"/>
    <w:rsid w:val="00866B31"/>
    <w:rsid w:val="00867134"/>
    <w:rsid w:val="0086740C"/>
    <w:rsid w:val="00867438"/>
    <w:rsid w:val="008674B6"/>
    <w:rsid w:val="008674D2"/>
    <w:rsid w:val="008674F5"/>
    <w:rsid w:val="00867870"/>
    <w:rsid w:val="00867881"/>
    <w:rsid w:val="00867D69"/>
    <w:rsid w:val="00867F43"/>
    <w:rsid w:val="0087015F"/>
    <w:rsid w:val="00870267"/>
    <w:rsid w:val="00870476"/>
    <w:rsid w:val="008706DD"/>
    <w:rsid w:val="008709BB"/>
    <w:rsid w:val="00870BAC"/>
    <w:rsid w:val="00870BCD"/>
    <w:rsid w:val="00870C54"/>
    <w:rsid w:val="00870D51"/>
    <w:rsid w:val="008713F1"/>
    <w:rsid w:val="008713F6"/>
    <w:rsid w:val="0087149C"/>
    <w:rsid w:val="00871546"/>
    <w:rsid w:val="00871DB3"/>
    <w:rsid w:val="00871EA0"/>
    <w:rsid w:val="008723A4"/>
    <w:rsid w:val="0087244A"/>
    <w:rsid w:val="00872552"/>
    <w:rsid w:val="008726AD"/>
    <w:rsid w:val="008726EB"/>
    <w:rsid w:val="00872754"/>
    <w:rsid w:val="008727FE"/>
    <w:rsid w:val="00872B62"/>
    <w:rsid w:val="00872BBE"/>
    <w:rsid w:val="00872C2B"/>
    <w:rsid w:val="00872FDF"/>
    <w:rsid w:val="00873015"/>
    <w:rsid w:val="008730A0"/>
    <w:rsid w:val="00873409"/>
    <w:rsid w:val="00873549"/>
    <w:rsid w:val="00873573"/>
    <w:rsid w:val="00873655"/>
    <w:rsid w:val="0087386F"/>
    <w:rsid w:val="008738C7"/>
    <w:rsid w:val="008739C6"/>
    <w:rsid w:val="00873B7A"/>
    <w:rsid w:val="008741C8"/>
    <w:rsid w:val="008744D7"/>
    <w:rsid w:val="008745C7"/>
    <w:rsid w:val="008748E9"/>
    <w:rsid w:val="00874D42"/>
    <w:rsid w:val="00874D7F"/>
    <w:rsid w:val="00874EB1"/>
    <w:rsid w:val="00875072"/>
    <w:rsid w:val="00875204"/>
    <w:rsid w:val="0087534F"/>
    <w:rsid w:val="008754B6"/>
    <w:rsid w:val="00875734"/>
    <w:rsid w:val="008758B9"/>
    <w:rsid w:val="008759CB"/>
    <w:rsid w:val="00875F78"/>
    <w:rsid w:val="0087607C"/>
    <w:rsid w:val="0087633A"/>
    <w:rsid w:val="0087697F"/>
    <w:rsid w:val="00876A44"/>
    <w:rsid w:val="00876DA9"/>
    <w:rsid w:val="00877168"/>
    <w:rsid w:val="008772A6"/>
    <w:rsid w:val="00877353"/>
    <w:rsid w:val="008774F5"/>
    <w:rsid w:val="008775E8"/>
    <w:rsid w:val="0087777B"/>
    <w:rsid w:val="0087783D"/>
    <w:rsid w:val="00877955"/>
    <w:rsid w:val="0087799C"/>
    <w:rsid w:val="008801B5"/>
    <w:rsid w:val="008804D1"/>
    <w:rsid w:val="00880828"/>
    <w:rsid w:val="00880C1A"/>
    <w:rsid w:val="00880D4D"/>
    <w:rsid w:val="00881389"/>
    <w:rsid w:val="00881484"/>
    <w:rsid w:val="00881749"/>
    <w:rsid w:val="00881B05"/>
    <w:rsid w:val="00881BDF"/>
    <w:rsid w:val="00881DE6"/>
    <w:rsid w:val="00881EB6"/>
    <w:rsid w:val="00881F1F"/>
    <w:rsid w:val="008821E8"/>
    <w:rsid w:val="0088246A"/>
    <w:rsid w:val="008824CD"/>
    <w:rsid w:val="008825B4"/>
    <w:rsid w:val="00882612"/>
    <w:rsid w:val="008826FE"/>
    <w:rsid w:val="00882A2E"/>
    <w:rsid w:val="00882A80"/>
    <w:rsid w:val="00882FFA"/>
    <w:rsid w:val="0088322E"/>
    <w:rsid w:val="008832A6"/>
    <w:rsid w:val="008832A8"/>
    <w:rsid w:val="00883643"/>
    <w:rsid w:val="008839B0"/>
    <w:rsid w:val="00883BD3"/>
    <w:rsid w:val="00883BF5"/>
    <w:rsid w:val="00883C87"/>
    <w:rsid w:val="00883FD2"/>
    <w:rsid w:val="0088417C"/>
    <w:rsid w:val="00884329"/>
    <w:rsid w:val="00884B33"/>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75"/>
    <w:rsid w:val="008871D9"/>
    <w:rsid w:val="00887213"/>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B2"/>
    <w:rsid w:val="008917FE"/>
    <w:rsid w:val="00891B69"/>
    <w:rsid w:val="00891B9D"/>
    <w:rsid w:val="008922C3"/>
    <w:rsid w:val="008926C3"/>
    <w:rsid w:val="008929D2"/>
    <w:rsid w:val="00892A08"/>
    <w:rsid w:val="00892AE4"/>
    <w:rsid w:val="00892CD3"/>
    <w:rsid w:val="00892F53"/>
    <w:rsid w:val="00893122"/>
    <w:rsid w:val="0089319A"/>
    <w:rsid w:val="0089366B"/>
    <w:rsid w:val="008937AF"/>
    <w:rsid w:val="008939D6"/>
    <w:rsid w:val="008939FF"/>
    <w:rsid w:val="00893C1C"/>
    <w:rsid w:val="00893C86"/>
    <w:rsid w:val="00893CEA"/>
    <w:rsid w:val="00893DBC"/>
    <w:rsid w:val="00893EED"/>
    <w:rsid w:val="00893F32"/>
    <w:rsid w:val="00893FE9"/>
    <w:rsid w:val="00894091"/>
    <w:rsid w:val="00894140"/>
    <w:rsid w:val="0089421F"/>
    <w:rsid w:val="0089488E"/>
    <w:rsid w:val="008948E0"/>
    <w:rsid w:val="00894A5F"/>
    <w:rsid w:val="00894AE6"/>
    <w:rsid w:val="008950E6"/>
    <w:rsid w:val="0089538F"/>
    <w:rsid w:val="00895464"/>
    <w:rsid w:val="00895480"/>
    <w:rsid w:val="008954AF"/>
    <w:rsid w:val="0089552C"/>
    <w:rsid w:val="008955F1"/>
    <w:rsid w:val="008959AA"/>
    <w:rsid w:val="008959FD"/>
    <w:rsid w:val="00895A5C"/>
    <w:rsid w:val="00895C1F"/>
    <w:rsid w:val="00895F9E"/>
    <w:rsid w:val="00896130"/>
    <w:rsid w:val="00896172"/>
    <w:rsid w:val="008962A5"/>
    <w:rsid w:val="00896983"/>
    <w:rsid w:val="00896985"/>
    <w:rsid w:val="00896BAF"/>
    <w:rsid w:val="00896CB6"/>
    <w:rsid w:val="00896DCC"/>
    <w:rsid w:val="00896F3A"/>
    <w:rsid w:val="00896FFC"/>
    <w:rsid w:val="00897074"/>
    <w:rsid w:val="008974F1"/>
    <w:rsid w:val="00897559"/>
    <w:rsid w:val="008976FD"/>
    <w:rsid w:val="00897B9F"/>
    <w:rsid w:val="00897E07"/>
    <w:rsid w:val="008A00A8"/>
    <w:rsid w:val="008A0131"/>
    <w:rsid w:val="008A0369"/>
    <w:rsid w:val="008A04C8"/>
    <w:rsid w:val="008A04F6"/>
    <w:rsid w:val="008A0568"/>
    <w:rsid w:val="008A0817"/>
    <w:rsid w:val="008A095D"/>
    <w:rsid w:val="008A0A11"/>
    <w:rsid w:val="008A0C0A"/>
    <w:rsid w:val="008A0C26"/>
    <w:rsid w:val="008A0DAE"/>
    <w:rsid w:val="008A154A"/>
    <w:rsid w:val="008A17B9"/>
    <w:rsid w:val="008A17FE"/>
    <w:rsid w:val="008A190F"/>
    <w:rsid w:val="008A1BDE"/>
    <w:rsid w:val="008A1C81"/>
    <w:rsid w:val="008A2093"/>
    <w:rsid w:val="008A2287"/>
    <w:rsid w:val="008A25AE"/>
    <w:rsid w:val="008A2605"/>
    <w:rsid w:val="008A27A4"/>
    <w:rsid w:val="008A281E"/>
    <w:rsid w:val="008A2853"/>
    <w:rsid w:val="008A2874"/>
    <w:rsid w:val="008A29CB"/>
    <w:rsid w:val="008A2DC7"/>
    <w:rsid w:val="008A336E"/>
    <w:rsid w:val="008A360E"/>
    <w:rsid w:val="008A3736"/>
    <w:rsid w:val="008A38AE"/>
    <w:rsid w:val="008A3DD2"/>
    <w:rsid w:val="008A4373"/>
    <w:rsid w:val="008A4666"/>
    <w:rsid w:val="008A469C"/>
    <w:rsid w:val="008A46F3"/>
    <w:rsid w:val="008A4BEA"/>
    <w:rsid w:val="008A5092"/>
    <w:rsid w:val="008A516F"/>
    <w:rsid w:val="008A53B5"/>
    <w:rsid w:val="008A5431"/>
    <w:rsid w:val="008A564B"/>
    <w:rsid w:val="008A5840"/>
    <w:rsid w:val="008A5972"/>
    <w:rsid w:val="008A5BCF"/>
    <w:rsid w:val="008A5EA9"/>
    <w:rsid w:val="008A60F5"/>
    <w:rsid w:val="008A62EC"/>
    <w:rsid w:val="008A62F2"/>
    <w:rsid w:val="008A6480"/>
    <w:rsid w:val="008A6538"/>
    <w:rsid w:val="008A6714"/>
    <w:rsid w:val="008A69D6"/>
    <w:rsid w:val="008A6AEF"/>
    <w:rsid w:val="008A6B6E"/>
    <w:rsid w:val="008A6FCF"/>
    <w:rsid w:val="008A755C"/>
    <w:rsid w:val="008A7586"/>
    <w:rsid w:val="008A782F"/>
    <w:rsid w:val="008A7969"/>
    <w:rsid w:val="008A7A27"/>
    <w:rsid w:val="008B012E"/>
    <w:rsid w:val="008B02F0"/>
    <w:rsid w:val="008B064D"/>
    <w:rsid w:val="008B0B11"/>
    <w:rsid w:val="008B0C83"/>
    <w:rsid w:val="008B0E67"/>
    <w:rsid w:val="008B0F51"/>
    <w:rsid w:val="008B1087"/>
    <w:rsid w:val="008B12AC"/>
    <w:rsid w:val="008B12EE"/>
    <w:rsid w:val="008B1786"/>
    <w:rsid w:val="008B1A5E"/>
    <w:rsid w:val="008B1BA9"/>
    <w:rsid w:val="008B1BB8"/>
    <w:rsid w:val="008B1CCB"/>
    <w:rsid w:val="008B21E4"/>
    <w:rsid w:val="008B22D6"/>
    <w:rsid w:val="008B236E"/>
    <w:rsid w:val="008B2E54"/>
    <w:rsid w:val="008B2F62"/>
    <w:rsid w:val="008B3171"/>
    <w:rsid w:val="008B3860"/>
    <w:rsid w:val="008B3A94"/>
    <w:rsid w:val="008B3BC5"/>
    <w:rsid w:val="008B3EC8"/>
    <w:rsid w:val="008B3FD3"/>
    <w:rsid w:val="008B41C9"/>
    <w:rsid w:val="008B42A6"/>
    <w:rsid w:val="008B475A"/>
    <w:rsid w:val="008B5314"/>
    <w:rsid w:val="008B5410"/>
    <w:rsid w:val="008B5672"/>
    <w:rsid w:val="008B5955"/>
    <w:rsid w:val="008B5A81"/>
    <w:rsid w:val="008B6204"/>
    <w:rsid w:val="008B627D"/>
    <w:rsid w:val="008B6365"/>
    <w:rsid w:val="008B63F7"/>
    <w:rsid w:val="008B6B1F"/>
    <w:rsid w:val="008B6BD8"/>
    <w:rsid w:val="008B6DFF"/>
    <w:rsid w:val="008B6E4E"/>
    <w:rsid w:val="008B707B"/>
    <w:rsid w:val="008B7789"/>
    <w:rsid w:val="008B7A32"/>
    <w:rsid w:val="008B7AF3"/>
    <w:rsid w:val="008B7E53"/>
    <w:rsid w:val="008B7E6A"/>
    <w:rsid w:val="008B7E96"/>
    <w:rsid w:val="008B7F6A"/>
    <w:rsid w:val="008BC740"/>
    <w:rsid w:val="008C00DE"/>
    <w:rsid w:val="008C0584"/>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2D5B"/>
    <w:rsid w:val="008C3082"/>
    <w:rsid w:val="008C30D0"/>
    <w:rsid w:val="008C3434"/>
    <w:rsid w:val="008C344C"/>
    <w:rsid w:val="008C34A3"/>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3B7"/>
    <w:rsid w:val="008C65AA"/>
    <w:rsid w:val="008C6779"/>
    <w:rsid w:val="008C67A2"/>
    <w:rsid w:val="008C68D1"/>
    <w:rsid w:val="008C6C2A"/>
    <w:rsid w:val="008C6CA0"/>
    <w:rsid w:val="008C6FCB"/>
    <w:rsid w:val="008C7080"/>
    <w:rsid w:val="008C70E8"/>
    <w:rsid w:val="008C71B6"/>
    <w:rsid w:val="008C771E"/>
    <w:rsid w:val="008C7C46"/>
    <w:rsid w:val="008C7F88"/>
    <w:rsid w:val="008C7FA0"/>
    <w:rsid w:val="008C7FAA"/>
    <w:rsid w:val="008C7FE0"/>
    <w:rsid w:val="008D0124"/>
    <w:rsid w:val="008D0142"/>
    <w:rsid w:val="008D02AB"/>
    <w:rsid w:val="008D02DB"/>
    <w:rsid w:val="008D04D6"/>
    <w:rsid w:val="008D053E"/>
    <w:rsid w:val="008D0663"/>
    <w:rsid w:val="008D0ADA"/>
    <w:rsid w:val="008D0CA0"/>
    <w:rsid w:val="008D150A"/>
    <w:rsid w:val="008D1675"/>
    <w:rsid w:val="008D1A96"/>
    <w:rsid w:val="008D1BD2"/>
    <w:rsid w:val="008D1EB8"/>
    <w:rsid w:val="008D207C"/>
    <w:rsid w:val="008D2157"/>
    <w:rsid w:val="008D21B1"/>
    <w:rsid w:val="008D2278"/>
    <w:rsid w:val="008D25BD"/>
    <w:rsid w:val="008D272B"/>
    <w:rsid w:val="008D2984"/>
    <w:rsid w:val="008D2A61"/>
    <w:rsid w:val="008D2B66"/>
    <w:rsid w:val="008D2BE9"/>
    <w:rsid w:val="008D2CDD"/>
    <w:rsid w:val="008D310A"/>
    <w:rsid w:val="008D314B"/>
    <w:rsid w:val="008D340D"/>
    <w:rsid w:val="008D344D"/>
    <w:rsid w:val="008D3A1B"/>
    <w:rsid w:val="008D3B30"/>
    <w:rsid w:val="008D3C2F"/>
    <w:rsid w:val="008D3D26"/>
    <w:rsid w:val="008D3F70"/>
    <w:rsid w:val="008D3FDC"/>
    <w:rsid w:val="008D462F"/>
    <w:rsid w:val="008D46CB"/>
    <w:rsid w:val="008D48DF"/>
    <w:rsid w:val="008D4AAE"/>
    <w:rsid w:val="008D4C45"/>
    <w:rsid w:val="008D4C9C"/>
    <w:rsid w:val="008D4E4A"/>
    <w:rsid w:val="008D505A"/>
    <w:rsid w:val="008D5290"/>
    <w:rsid w:val="008D56AF"/>
    <w:rsid w:val="008D5B27"/>
    <w:rsid w:val="008D5E66"/>
    <w:rsid w:val="008D5EC9"/>
    <w:rsid w:val="008D5FC8"/>
    <w:rsid w:val="008D635D"/>
    <w:rsid w:val="008D6482"/>
    <w:rsid w:val="008D6733"/>
    <w:rsid w:val="008D67CE"/>
    <w:rsid w:val="008D68C3"/>
    <w:rsid w:val="008D6AF7"/>
    <w:rsid w:val="008D6CA6"/>
    <w:rsid w:val="008D7049"/>
    <w:rsid w:val="008D76A3"/>
    <w:rsid w:val="008D7854"/>
    <w:rsid w:val="008D79A1"/>
    <w:rsid w:val="008D7ECE"/>
    <w:rsid w:val="008D7EDF"/>
    <w:rsid w:val="008E011D"/>
    <w:rsid w:val="008E0196"/>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8EE"/>
    <w:rsid w:val="008E390D"/>
    <w:rsid w:val="008E3CC6"/>
    <w:rsid w:val="008E3E54"/>
    <w:rsid w:val="008E4366"/>
    <w:rsid w:val="008E4ADD"/>
    <w:rsid w:val="008E51AF"/>
    <w:rsid w:val="008E53B5"/>
    <w:rsid w:val="008E5635"/>
    <w:rsid w:val="008E5851"/>
    <w:rsid w:val="008E5C86"/>
    <w:rsid w:val="008E5C91"/>
    <w:rsid w:val="008E5E8A"/>
    <w:rsid w:val="008E5FF7"/>
    <w:rsid w:val="008E6181"/>
    <w:rsid w:val="008E6220"/>
    <w:rsid w:val="008E62EB"/>
    <w:rsid w:val="008E6393"/>
    <w:rsid w:val="008E66A2"/>
    <w:rsid w:val="008E6985"/>
    <w:rsid w:val="008E6988"/>
    <w:rsid w:val="008E6CF2"/>
    <w:rsid w:val="008E73EB"/>
    <w:rsid w:val="008E7879"/>
    <w:rsid w:val="008E7F26"/>
    <w:rsid w:val="008F0055"/>
    <w:rsid w:val="008F026A"/>
    <w:rsid w:val="008F0281"/>
    <w:rsid w:val="008F044A"/>
    <w:rsid w:val="008F0587"/>
    <w:rsid w:val="008F0770"/>
    <w:rsid w:val="008F0B0F"/>
    <w:rsid w:val="008F0B8F"/>
    <w:rsid w:val="008F0C5B"/>
    <w:rsid w:val="008F0C83"/>
    <w:rsid w:val="008F1270"/>
    <w:rsid w:val="008F140B"/>
    <w:rsid w:val="008F1467"/>
    <w:rsid w:val="008F15AD"/>
    <w:rsid w:val="008F1644"/>
    <w:rsid w:val="008F1A23"/>
    <w:rsid w:val="008F1ADE"/>
    <w:rsid w:val="008F1B88"/>
    <w:rsid w:val="008F1CAA"/>
    <w:rsid w:val="008F2083"/>
    <w:rsid w:val="008F208B"/>
    <w:rsid w:val="008F2482"/>
    <w:rsid w:val="008F2565"/>
    <w:rsid w:val="008F272D"/>
    <w:rsid w:val="008F27B8"/>
    <w:rsid w:val="008F2C9A"/>
    <w:rsid w:val="008F2D20"/>
    <w:rsid w:val="008F2E60"/>
    <w:rsid w:val="008F3180"/>
    <w:rsid w:val="008F3426"/>
    <w:rsid w:val="008F39AA"/>
    <w:rsid w:val="008F3C16"/>
    <w:rsid w:val="008F3D2C"/>
    <w:rsid w:val="008F3EFE"/>
    <w:rsid w:val="008F4490"/>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180"/>
    <w:rsid w:val="008F62B5"/>
    <w:rsid w:val="008F6535"/>
    <w:rsid w:val="008F6634"/>
    <w:rsid w:val="008F6677"/>
    <w:rsid w:val="008F66B7"/>
    <w:rsid w:val="008F6C9E"/>
    <w:rsid w:val="008F6E4B"/>
    <w:rsid w:val="008F7158"/>
    <w:rsid w:val="008F716F"/>
    <w:rsid w:val="008F73BF"/>
    <w:rsid w:val="008F79C1"/>
    <w:rsid w:val="008F7C84"/>
    <w:rsid w:val="008F7CFE"/>
    <w:rsid w:val="008F7EF7"/>
    <w:rsid w:val="008FB8FA"/>
    <w:rsid w:val="00900470"/>
    <w:rsid w:val="009007A3"/>
    <w:rsid w:val="00900CB7"/>
    <w:rsid w:val="00900CE4"/>
    <w:rsid w:val="00901028"/>
    <w:rsid w:val="009011EA"/>
    <w:rsid w:val="009012E9"/>
    <w:rsid w:val="00901599"/>
    <w:rsid w:val="009015C3"/>
    <w:rsid w:val="00901706"/>
    <w:rsid w:val="009019E5"/>
    <w:rsid w:val="00901BB3"/>
    <w:rsid w:val="00901D63"/>
    <w:rsid w:val="00901E65"/>
    <w:rsid w:val="009029BA"/>
    <w:rsid w:val="00902D55"/>
    <w:rsid w:val="00902FFD"/>
    <w:rsid w:val="00902FFF"/>
    <w:rsid w:val="009030FE"/>
    <w:rsid w:val="009031D5"/>
    <w:rsid w:val="0090390C"/>
    <w:rsid w:val="0090398C"/>
    <w:rsid w:val="009039A3"/>
    <w:rsid w:val="00903A1B"/>
    <w:rsid w:val="00903ABE"/>
    <w:rsid w:val="00903CC7"/>
    <w:rsid w:val="00903CE8"/>
    <w:rsid w:val="00904220"/>
    <w:rsid w:val="009042C6"/>
    <w:rsid w:val="00904760"/>
    <w:rsid w:val="0090484D"/>
    <w:rsid w:val="00904885"/>
    <w:rsid w:val="0090488B"/>
    <w:rsid w:val="00904A35"/>
    <w:rsid w:val="00904A9B"/>
    <w:rsid w:val="00904BB6"/>
    <w:rsid w:val="00904C3D"/>
    <w:rsid w:val="00904DF3"/>
    <w:rsid w:val="00904E31"/>
    <w:rsid w:val="009050A2"/>
    <w:rsid w:val="00905185"/>
    <w:rsid w:val="009051F2"/>
    <w:rsid w:val="009056BD"/>
    <w:rsid w:val="009059A5"/>
    <w:rsid w:val="00905A0C"/>
    <w:rsid w:val="00905B37"/>
    <w:rsid w:val="00905B3F"/>
    <w:rsid w:val="00905C87"/>
    <w:rsid w:val="00905E98"/>
    <w:rsid w:val="00905FCC"/>
    <w:rsid w:val="009062C5"/>
    <w:rsid w:val="00906311"/>
    <w:rsid w:val="00906C21"/>
    <w:rsid w:val="00907127"/>
    <w:rsid w:val="00907470"/>
    <w:rsid w:val="009074CA"/>
    <w:rsid w:val="0090780B"/>
    <w:rsid w:val="00907AFD"/>
    <w:rsid w:val="00907E58"/>
    <w:rsid w:val="00907F1C"/>
    <w:rsid w:val="00910279"/>
    <w:rsid w:val="00910345"/>
    <w:rsid w:val="00910BDC"/>
    <w:rsid w:val="00910CB7"/>
    <w:rsid w:val="00910E36"/>
    <w:rsid w:val="009111DA"/>
    <w:rsid w:val="009114AC"/>
    <w:rsid w:val="00911AAE"/>
    <w:rsid w:val="00911ACF"/>
    <w:rsid w:val="00911C84"/>
    <w:rsid w:val="00911F49"/>
    <w:rsid w:val="00912000"/>
    <w:rsid w:val="00912137"/>
    <w:rsid w:val="009121EE"/>
    <w:rsid w:val="0091220E"/>
    <w:rsid w:val="00912682"/>
    <w:rsid w:val="00912716"/>
    <w:rsid w:val="00912A5A"/>
    <w:rsid w:val="00912AF5"/>
    <w:rsid w:val="00912B57"/>
    <w:rsid w:val="00912B79"/>
    <w:rsid w:val="00912C48"/>
    <w:rsid w:val="00912FE2"/>
    <w:rsid w:val="009133B5"/>
    <w:rsid w:val="00913697"/>
    <w:rsid w:val="0091374F"/>
    <w:rsid w:val="00913761"/>
    <w:rsid w:val="00913999"/>
    <w:rsid w:val="00913C38"/>
    <w:rsid w:val="0091419C"/>
    <w:rsid w:val="009142BC"/>
    <w:rsid w:val="00914450"/>
    <w:rsid w:val="009144EE"/>
    <w:rsid w:val="00914516"/>
    <w:rsid w:val="00914AFB"/>
    <w:rsid w:val="00914F25"/>
    <w:rsid w:val="00915005"/>
    <w:rsid w:val="009156A1"/>
    <w:rsid w:val="009156A4"/>
    <w:rsid w:val="0091575F"/>
    <w:rsid w:val="00915B31"/>
    <w:rsid w:val="00915B6C"/>
    <w:rsid w:val="00915CE8"/>
    <w:rsid w:val="00915E7E"/>
    <w:rsid w:val="009160EE"/>
    <w:rsid w:val="00916279"/>
    <w:rsid w:val="00916341"/>
    <w:rsid w:val="009163C1"/>
    <w:rsid w:val="0091690D"/>
    <w:rsid w:val="00916F4B"/>
    <w:rsid w:val="009173B2"/>
    <w:rsid w:val="00917854"/>
    <w:rsid w:val="009179DA"/>
    <w:rsid w:val="00917B0E"/>
    <w:rsid w:val="00917C6A"/>
    <w:rsid w:val="00917EA0"/>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C52"/>
    <w:rsid w:val="00921E96"/>
    <w:rsid w:val="00922038"/>
    <w:rsid w:val="0092204B"/>
    <w:rsid w:val="0092223C"/>
    <w:rsid w:val="009225BA"/>
    <w:rsid w:val="0092282C"/>
    <w:rsid w:val="00922919"/>
    <w:rsid w:val="00922951"/>
    <w:rsid w:val="00922D1E"/>
    <w:rsid w:val="00922E87"/>
    <w:rsid w:val="00922F2B"/>
    <w:rsid w:val="00922F98"/>
    <w:rsid w:val="00922FED"/>
    <w:rsid w:val="009234F9"/>
    <w:rsid w:val="00923684"/>
    <w:rsid w:val="00923E42"/>
    <w:rsid w:val="00923E60"/>
    <w:rsid w:val="00923EF3"/>
    <w:rsid w:val="009245E1"/>
    <w:rsid w:val="00924EC8"/>
    <w:rsid w:val="00925300"/>
    <w:rsid w:val="0092537B"/>
    <w:rsid w:val="0092563A"/>
    <w:rsid w:val="0092590B"/>
    <w:rsid w:val="00925B04"/>
    <w:rsid w:val="00925B23"/>
    <w:rsid w:val="00925CEB"/>
    <w:rsid w:val="009261D3"/>
    <w:rsid w:val="00926241"/>
    <w:rsid w:val="00926448"/>
    <w:rsid w:val="009265C1"/>
    <w:rsid w:val="00926716"/>
    <w:rsid w:val="009269F9"/>
    <w:rsid w:val="00926B12"/>
    <w:rsid w:val="00927132"/>
    <w:rsid w:val="009272B3"/>
    <w:rsid w:val="009272CD"/>
    <w:rsid w:val="00927651"/>
    <w:rsid w:val="009278FF"/>
    <w:rsid w:val="009279BD"/>
    <w:rsid w:val="00927B63"/>
    <w:rsid w:val="009302A6"/>
    <w:rsid w:val="00930688"/>
    <w:rsid w:val="009306C4"/>
    <w:rsid w:val="00930C2D"/>
    <w:rsid w:val="00930C77"/>
    <w:rsid w:val="00930DFA"/>
    <w:rsid w:val="00930FA3"/>
    <w:rsid w:val="00930FBC"/>
    <w:rsid w:val="00931292"/>
    <w:rsid w:val="00931437"/>
    <w:rsid w:val="00931DD2"/>
    <w:rsid w:val="00931F3E"/>
    <w:rsid w:val="00932002"/>
    <w:rsid w:val="00932345"/>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32B"/>
    <w:rsid w:val="00935506"/>
    <w:rsid w:val="009357E4"/>
    <w:rsid w:val="00935B29"/>
    <w:rsid w:val="00936034"/>
    <w:rsid w:val="00936045"/>
    <w:rsid w:val="009364F5"/>
    <w:rsid w:val="009366C1"/>
    <w:rsid w:val="00936739"/>
    <w:rsid w:val="00936874"/>
    <w:rsid w:val="00936ABC"/>
    <w:rsid w:val="009370DE"/>
    <w:rsid w:val="0093718F"/>
    <w:rsid w:val="00937357"/>
    <w:rsid w:val="009374C0"/>
    <w:rsid w:val="00937659"/>
    <w:rsid w:val="00937734"/>
    <w:rsid w:val="00937945"/>
    <w:rsid w:val="00937AEB"/>
    <w:rsid w:val="00937B74"/>
    <w:rsid w:val="00937C7E"/>
    <w:rsid w:val="00937CAA"/>
    <w:rsid w:val="00937CB6"/>
    <w:rsid w:val="0094000E"/>
    <w:rsid w:val="0094017E"/>
    <w:rsid w:val="009402D6"/>
    <w:rsid w:val="00940601"/>
    <w:rsid w:val="009409A8"/>
    <w:rsid w:val="00940A04"/>
    <w:rsid w:val="00940A39"/>
    <w:rsid w:val="00940C9F"/>
    <w:rsid w:val="00940E58"/>
    <w:rsid w:val="00940F7C"/>
    <w:rsid w:val="009411AC"/>
    <w:rsid w:val="00941542"/>
    <w:rsid w:val="00941765"/>
    <w:rsid w:val="00941EE1"/>
    <w:rsid w:val="0094229E"/>
    <w:rsid w:val="009422AB"/>
    <w:rsid w:val="00942A91"/>
    <w:rsid w:val="00942B57"/>
    <w:rsid w:val="00942CF7"/>
    <w:rsid w:val="009430E1"/>
    <w:rsid w:val="0094354B"/>
    <w:rsid w:val="00943A51"/>
    <w:rsid w:val="00943A9C"/>
    <w:rsid w:val="00943B33"/>
    <w:rsid w:val="00943F3B"/>
    <w:rsid w:val="00944277"/>
    <w:rsid w:val="00944398"/>
    <w:rsid w:val="00944862"/>
    <w:rsid w:val="00944B84"/>
    <w:rsid w:val="00944CF9"/>
    <w:rsid w:val="00944D31"/>
    <w:rsid w:val="009450E4"/>
    <w:rsid w:val="0094522A"/>
    <w:rsid w:val="009452E5"/>
    <w:rsid w:val="009454F5"/>
    <w:rsid w:val="00945507"/>
    <w:rsid w:val="00945628"/>
    <w:rsid w:val="009457C3"/>
    <w:rsid w:val="00945A6A"/>
    <w:rsid w:val="00945C24"/>
    <w:rsid w:val="00945D25"/>
    <w:rsid w:val="00945D92"/>
    <w:rsid w:val="00945DD7"/>
    <w:rsid w:val="00945F96"/>
    <w:rsid w:val="0094635A"/>
    <w:rsid w:val="009463E0"/>
    <w:rsid w:val="009464F5"/>
    <w:rsid w:val="009465D1"/>
    <w:rsid w:val="009465EA"/>
    <w:rsid w:val="0094681C"/>
    <w:rsid w:val="00946863"/>
    <w:rsid w:val="0094692F"/>
    <w:rsid w:val="00946ABD"/>
    <w:rsid w:val="009476C7"/>
    <w:rsid w:val="00947B14"/>
    <w:rsid w:val="00947DD4"/>
    <w:rsid w:val="00950016"/>
    <w:rsid w:val="00950188"/>
    <w:rsid w:val="009504B5"/>
    <w:rsid w:val="00950559"/>
    <w:rsid w:val="009505D1"/>
    <w:rsid w:val="009506D5"/>
    <w:rsid w:val="00950778"/>
    <w:rsid w:val="0095093E"/>
    <w:rsid w:val="00950992"/>
    <w:rsid w:val="00950A51"/>
    <w:rsid w:val="00950AA1"/>
    <w:rsid w:val="00950B4D"/>
    <w:rsid w:val="00950D8A"/>
    <w:rsid w:val="00950EFD"/>
    <w:rsid w:val="0095112B"/>
    <w:rsid w:val="009512A7"/>
    <w:rsid w:val="00951A8D"/>
    <w:rsid w:val="00951BA0"/>
    <w:rsid w:val="00951E55"/>
    <w:rsid w:val="00951EBC"/>
    <w:rsid w:val="0095207B"/>
    <w:rsid w:val="00952188"/>
    <w:rsid w:val="009522E7"/>
    <w:rsid w:val="0095241E"/>
    <w:rsid w:val="0095259C"/>
    <w:rsid w:val="009528D0"/>
    <w:rsid w:val="00952BEA"/>
    <w:rsid w:val="00952D2E"/>
    <w:rsid w:val="00952D8A"/>
    <w:rsid w:val="00952DE4"/>
    <w:rsid w:val="009533B1"/>
    <w:rsid w:val="009535A3"/>
    <w:rsid w:val="0095365D"/>
    <w:rsid w:val="0095368A"/>
    <w:rsid w:val="009537DE"/>
    <w:rsid w:val="009537F5"/>
    <w:rsid w:val="009538D0"/>
    <w:rsid w:val="00953E9D"/>
    <w:rsid w:val="00954288"/>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B02"/>
    <w:rsid w:val="00955CFD"/>
    <w:rsid w:val="00955E38"/>
    <w:rsid w:val="0095661F"/>
    <w:rsid w:val="00957092"/>
    <w:rsid w:val="0095720A"/>
    <w:rsid w:val="00957368"/>
    <w:rsid w:val="009576CD"/>
    <w:rsid w:val="0095778F"/>
    <w:rsid w:val="00957994"/>
    <w:rsid w:val="009579BD"/>
    <w:rsid w:val="00957CF2"/>
    <w:rsid w:val="009600E1"/>
    <w:rsid w:val="0096025B"/>
    <w:rsid w:val="00960483"/>
    <w:rsid w:val="00960D62"/>
    <w:rsid w:val="00960EE1"/>
    <w:rsid w:val="00960F63"/>
    <w:rsid w:val="00961455"/>
    <w:rsid w:val="00961F30"/>
    <w:rsid w:val="0096225B"/>
    <w:rsid w:val="00962281"/>
    <w:rsid w:val="0096234D"/>
    <w:rsid w:val="0096297E"/>
    <w:rsid w:val="00962A00"/>
    <w:rsid w:val="00962AE1"/>
    <w:rsid w:val="00962B67"/>
    <w:rsid w:val="00962FE3"/>
    <w:rsid w:val="00962FEF"/>
    <w:rsid w:val="00963168"/>
    <w:rsid w:val="00963196"/>
    <w:rsid w:val="00963260"/>
    <w:rsid w:val="0096348E"/>
    <w:rsid w:val="00963499"/>
    <w:rsid w:val="009637A0"/>
    <w:rsid w:val="0096395C"/>
    <w:rsid w:val="00963A84"/>
    <w:rsid w:val="00963CFB"/>
    <w:rsid w:val="00963DC1"/>
    <w:rsid w:val="00963DF1"/>
    <w:rsid w:val="00963E1F"/>
    <w:rsid w:val="00963E3D"/>
    <w:rsid w:val="00964175"/>
    <w:rsid w:val="00964557"/>
    <w:rsid w:val="00964702"/>
    <w:rsid w:val="009647E5"/>
    <w:rsid w:val="00964984"/>
    <w:rsid w:val="00964D76"/>
    <w:rsid w:val="00964E2E"/>
    <w:rsid w:val="00964F12"/>
    <w:rsid w:val="00964F53"/>
    <w:rsid w:val="0096561B"/>
    <w:rsid w:val="0096583F"/>
    <w:rsid w:val="009658CD"/>
    <w:rsid w:val="00966009"/>
    <w:rsid w:val="00966150"/>
    <w:rsid w:val="0096618E"/>
    <w:rsid w:val="0096619F"/>
    <w:rsid w:val="00966307"/>
    <w:rsid w:val="00966770"/>
    <w:rsid w:val="009667C4"/>
    <w:rsid w:val="00966817"/>
    <w:rsid w:val="00966D60"/>
    <w:rsid w:val="0096715D"/>
    <w:rsid w:val="00967391"/>
    <w:rsid w:val="0096754E"/>
    <w:rsid w:val="00967619"/>
    <w:rsid w:val="00967EBE"/>
    <w:rsid w:val="0097057B"/>
    <w:rsid w:val="009707CB"/>
    <w:rsid w:val="00970A41"/>
    <w:rsid w:val="00970B31"/>
    <w:rsid w:val="0097130A"/>
    <w:rsid w:val="009713ED"/>
    <w:rsid w:val="0097149A"/>
    <w:rsid w:val="0097150D"/>
    <w:rsid w:val="009717DF"/>
    <w:rsid w:val="00971977"/>
    <w:rsid w:val="00971D12"/>
    <w:rsid w:val="00971E3A"/>
    <w:rsid w:val="00971F29"/>
    <w:rsid w:val="00971FBA"/>
    <w:rsid w:val="0097232C"/>
    <w:rsid w:val="009728CE"/>
    <w:rsid w:val="00972CF7"/>
    <w:rsid w:val="00972E1B"/>
    <w:rsid w:val="0097343A"/>
    <w:rsid w:val="00973A57"/>
    <w:rsid w:val="00973AF3"/>
    <w:rsid w:val="00973B0E"/>
    <w:rsid w:val="00973BC1"/>
    <w:rsid w:val="00973CAC"/>
    <w:rsid w:val="00973CF0"/>
    <w:rsid w:val="00973DBE"/>
    <w:rsid w:val="00973FB5"/>
    <w:rsid w:val="0097404A"/>
    <w:rsid w:val="009741CE"/>
    <w:rsid w:val="0097455E"/>
    <w:rsid w:val="009745E8"/>
    <w:rsid w:val="009746A9"/>
    <w:rsid w:val="00974C4B"/>
    <w:rsid w:val="00974E95"/>
    <w:rsid w:val="00974FA6"/>
    <w:rsid w:val="00975341"/>
    <w:rsid w:val="00975690"/>
    <w:rsid w:val="009756CD"/>
    <w:rsid w:val="00975E81"/>
    <w:rsid w:val="0097656C"/>
    <w:rsid w:val="00976641"/>
    <w:rsid w:val="009766B4"/>
    <w:rsid w:val="00976863"/>
    <w:rsid w:val="009769B2"/>
    <w:rsid w:val="00976E02"/>
    <w:rsid w:val="00977156"/>
    <w:rsid w:val="0097778F"/>
    <w:rsid w:val="00977889"/>
    <w:rsid w:val="0097790C"/>
    <w:rsid w:val="0097793F"/>
    <w:rsid w:val="00977D82"/>
    <w:rsid w:val="00977DEA"/>
    <w:rsid w:val="00977E86"/>
    <w:rsid w:val="009801A1"/>
    <w:rsid w:val="009801CD"/>
    <w:rsid w:val="009806BB"/>
    <w:rsid w:val="0098076F"/>
    <w:rsid w:val="00980B7F"/>
    <w:rsid w:val="00980BA5"/>
    <w:rsid w:val="00980D0C"/>
    <w:rsid w:val="00980E0A"/>
    <w:rsid w:val="0098140C"/>
    <w:rsid w:val="00981699"/>
    <w:rsid w:val="009816B8"/>
    <w:rsid w:val="009816E6"/>
    <w:rsid w:val="0098199A"/>
    <w:rsid w:val="00981A93"/>
    <w:rsid w:val="00981C71"/>
    <w:rsid w:val="0098216F"/>
    <w:rsid w:val="00982254"/>
    <w:rsid w:val="00982906"/>
    <w:rsid w:val="00982ADA"/>
    <w:rsid w:val="00982D6E"/>
    <w:rsid w:val="00982E1D"/>
    <w:rsid w:val="00982F96"/>
    <w:rsid w:val="00982FA8"/>
    <w:rsid w:val="009831BE"/>
    <w:rsid w:val="0098323B"/>
    <w:rsid w:val="009833DD"/>
    <w:rsid w:val="00983650"/>
    <w:rsid w:val="009838DA"/>
    <w:rsid w:val="00983A08"/>
    <w:rsid w:val="00983C18"/>
    <w:rsid w:val="00983C45"/>
    <w:rsid w:val="0098426A"/>
    <w:rsid w:val="00984271"/>
    <w:rsid w:val="0098433B"/>
    <w:rsid w:val="00984728"/>
    <w:rsid w:val="0098472C"/>
    <w:rsid w:val="009849DE"/>
    <w:rsid w:val="00984A89"/>
    <w:rsid w:val="00984D52"/>
    <w:rsid w:val="00984F19"/>
    <w:rsid w:val="009850AB"/>
    <w:rsid w:val="00985432"/>
    <w:rsid w:val="00985518"/>
    <w:rsid w:val="00985620"/>
    <w:rsid w:val="009859B8"/>
    <w:rsid w:val="00985BA7"/>
    <w:rsid w:val="00985E9B"/>
    <w:rsid w:val="00986117"/>
    <w:rsid w:val="009861DC"/>
    <w:rsid w:val="00986D58"/>
    <w:rsid w:val="00986F92"/>
    <w:rsid w:val="00987389"/>
    <w:rsid w:val="0098748F"/>
    <w:rsid w:val="00987521"/>
    <w:rsid w:val="0098752D"/>
    <w:rsid w:val="00987EC6"/>
    <w:rsid w:val="00987F3A"/>
    <w:rsid w:val="0099007C"/>
    <w:rsid w:val="00990600"/>
    <w:rsid w:val="00990882"/>
    <w:rsid w:val="009908C6"/>
    <w:rsid w:val="00990904"/>
    <w:rsid w:val="00990E59"/>
    <w:rsid w:val="00990F18"/>
    <w:rsid w:val="009913D9"/>
    <w:rsid w:val="009914EB"/>
    <w:rsid w:val="009915AC"/>
    <w:rsid w:val="00991671"/>
    <w:rsid w:val="00991838"/>
    <w:rsid w:val="00991850"/>
    <w:rsid w:val="00991AFA"/>
    <w:rsid w:val="00991E07"/>
    <w:rsid w:val="009922A4"/>
    <w:rsid w:val="009925CE"/>
    <w:rsid w:val="009927B0"/>
    <w:rsid w:val="00992838"/>
    <w:rsid w:val="00992916"/>
    <w:rsid w:val="00992999"/>
    <w:rsid w:val="00992AC8"/>
    <w:rsid w:val="00992D69"/>
    <w:rsid w:val="00992E50"/>
    <w:rsid w:val="00992E54"/>
    <w:rsid w:val="00992F2B"/>
    <w:rsid w:val="00993858"/>
    <w:rsid w:val="009939DB"/>
    <w:rsid w:val="009941DC"/>
    <w:rsid w:val="00994222"/>
    <w:rsid w:val="0099423C"/>
    <w:rsid w:val="0099465B"/>
    <w:rsid w:val="009947AF"/>
    <w:rsid w:val="00994933"/>
    <w:rsid w:val="0099494D"/>
    <w:rsid w:val="00995441"/>
    <w:rsid w:val="009958FA"/>
    <w:rsid w:val="00995A33"/>
    <w:rsid w:val="00995F96"/>
    <w:rsid w:val="009960B4"/>
    <w:rsid w:val="00996353"/>
    <w:rsid w:val="0099642A"/>
    <w:rsid w:val="00996677"/>
    <w:rsid w:val="00996691"/>
    <w:rsid w:val="00996713"/>
    <w:rsid w:val="009967E4"/>
    <w:rsid w:val="009968D9"/>
    <w:rsid w:val="00996966"/>
    <w:rsid w:val="009969FE"/>
    <w:rsid w:val="00996B2C"/>
    <w:rsid w:val="00996CA8"/>
    <w:rsid w:val="00996CAF"/>
    <w:rsid w:val="009973FD"/>
    <w:rsid w:val="0099753C"/>
    <w:rsid w:val="00997578"/>
    <w:rsid w:val="00997A10"/>
    <w:rsid w:val="00997AAE"/>
    <w:rsid w:val="00997AD2"/>
    <w:rsid w:val="00997B3A"/>
    <w:rsid w:val="00997C12"/>
    <w:rsid w:val="00997EA1"/>
    <w:rsid w:val="00997EDB"/>
    <w:rsid w:val="00997F53"/>
    <w:rsid w:val="00997F8E"/>
    <w:rsid w:val="009A008E"/>
    <w:rsid w:val="009A033A"/>
    <w:rsid w:val="009A03AE"/>
    <w:rsid w:val="009A055C"/>
    <w:rsid w:val="009A0A9B"/>
    <w:rsid w:val="009A0B2B"/>
    <w:rsid w:val="009A0BD3"/>
    <w:rsid w:val="009A117F"/>
    <w:rsid w:val="009A1499"/>
    <w:rsid w:val="009A1677"/>
    <w:rsid w:val="009A176C"/>
    <w:rsid w:val="009A1D9E"/>
    <w:rsid w:val="009A2050"/>
    <w:rsid w:val="009A20BC"/>
    <w:rsid w:val="009A2186"/>
    <w:rsid w:val="009A222B"/>
    <w:rsid w:val="009A27D1"/>
    <w:rsid w:val="009A291F"/>
    <w:rsid w:val="009A2A85"/>
    <w:rsid w:val="009A2AD0"/>
    <w:rsid w:val="009A2B04"/>
    <w:rsid w:val="009A2C36"/>
    <w:rsid w:val="009A2CB0"/>
    <w:rsid w:val="009A3065"/>
    <w:rsid w:val="009A3321"/>
    <w:rsid w:val="009A3339"/>
    <w:rsid w:val="009A3496"/>
    <w:rsid w:val="009A3528"/>
    <w:rsid w:val="009A3A3A"/>
    <w:rsid w:val="009A3A9C"/>
    <w:rsid w:val="009A3C3D"/>
    <w:rsid w:val="009A3C56"/>
    <w:rsid w:val="009A3DA5"/>
    <w:rsid w:val="009A3DC6"/>
    <w:rsid w:val="009A3EB3"/>
    <w:rsid w:val="009A3EB4"/>
    <w:rsid w:val="009A3EB5"/>
    <w:rsid w:val="009A4376"/>
    <w:rsid w:val="009A43FE"/>
    <w:rsid w:val="009A4CEA"/>
    <w:rsid w:val="009A4E79"/>
    <w:rsid w:val="009A520A"/>
    <w:rsid w:val="009A52E7"/>
    <w:rsid w:val="009A544B"/>
    <w:rsid w:val="009A556E"/>
    <w:rsid w:val="009A55CF"/>
    <w:rsid w:val="009A55F7"/>
    <w:rsid w:val="009A55FE"/>
    <w:rsid w:val="009A580C"/>
    <w:rsid w:val="009A5B14"/>
    <w:rsid w:val="009A5B6A"/>
    <w:rsid w:val="009A5C46"/>
    <w:rsid w:val="009A5D95"/>
    <w:rsid w:val="009A607D"/>
    <w:rsid w:val="009A6084"/>
    <w:rsid w:val="009A636F"/>
    <w:rsid w:val="009A63C5"/>
    <w:rsid w:val="009A63F7"/>
    <w:rsid w:val="009A668C"/>
    <w:rsid w:val="009A676D"/>
    <w:rsid w:val="009A6956"/>
    <w:rsid w:val="009A69F5"/>
    <w:rsid w:val="009A6FEC"/>
    <w:rsid w:val="009A74FF"/>
    <w:rsid w:val="009A79DB"/>
    <w:rsid w:val="009A7A14"/>
    <w:rsid w:val="009A7AA6"/>
    <w:rsid w:val="009A7C64"/>
    <w:rsid w:val="009A7C6B"/>
    <w:rsid w:val="009A7F5F"/>
    <w:rsid w:val="009B0511"/>
    <w:rsid w:val="009B0856"/>
    <w:rsid w:val="009B089A"/>
    <w:rsid w:val="009B0BD1"/>
    <w:rsid w:val="009B151E"/>
    <w:rsid w:val="009B15B3"/>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4F3"/>
    <w:rsid w:val="009B48FA"/>
    <w:rsid w:val="009B4B41"/>
    <w:rsid w:val="009B4C4C"/>
    <w:rsid w:val="009B4CBB"/>
    <w:rsid w:val="009B4D5E"/>
    <w:rsid w:val="009B4DFF"/>
    <w:rsid w:val="009B521B"/>
    <w:rsid w:val="009B5713"/>
    <w:rsid w:val="009B590B"/>
    <w:rsid w:val="009B6077"/>
    <w:rsid w:val="009B61F6"/>
    <w:rsid w:val="009B6652"/>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1D"/>
    <w:rsid w:val="009C195C"/>
    <w:rsid w:val="009C1977"/>
    <w:rsid w:val="009C1E8C"/>
    <w:rsid w:val="009C21CB"/>
    <w:rsid w:val="009C2239"/>
    <w:rsid w:val="009C2377"/>
    <w:rsid w:val="009C25D2"/>
    <w:rsid w:val="009C26A9"/>
    <w:rsid w:val="009C2EA9"/>
    <w:rsid w:val="009C2F9C"/>
    <w:rsid w:val="009C323C"/>
    <w:rsid w:val="009C324B"/>
    <w:rsid w:val="009C3439"/>
    <w:rsid w:val="009C3472"/>
    <w:rsid w:val="009C356F"/>
    <w:rsid w:val="009C36D4"/>
    <w:rsid w:val="009C3973"/>
    <w:rsid w:val="009C3A09"/>
    <w:rsid w:val="009C3A23"/>
    <w:rsid w:val="009C3D3E"/>
    <w:rsid w:val="009C3E74"/>
    <w:rsid w:val="009C4019"/>
    <w:rsid w:val="009C41F4"/>
    <w:rsid w:val="009C436D"/>
    <w:rsid w:val="009C4712"/>
    <w:rsid w:val="009C4C11"/>
    <w:rsid w:val="009C4CBD"/>
    <w:rsid w:val="009C4D2B"/>
    <w:rsid w:val="009C4E0D"/>
    <w:rsid w:val="009C4E37"/>
    <w:rsid w:val="009C511D"/>
    <w:rsid w:val="009C513C"/>
    <w:rsid w:val="009C5277"/>
    <w:rsid w:val="009C554F"/>
    <w:rsid w:val="009C55AB"/>
    <w:rsid w:val="009C55BF"/>
    <w:rsid w:val="009C580A"/>
    <w:rsid w:val="009C6101"/>
    <w:rsid w:val="009C61DA"/>
    <w:rsid w:val="009C625A"/>
    <w:rsid w:val="009C63B5"/>
    <w:rsid w:val="009C67CA"/>
    <w:rsid w:val="009C6831"/>
    <w:rsid w:val="009C6C21"/>
    <w:rsid w:val="009C6D4A"/>
    <w:rsid w:val="009C6E42"/>
    <w:rsid w:val="009C720C"/>
    <w:rsid w:val="009C72C9"/>
    <w:rsid w:val="009C72E9"/>
    <w:rsid w:val="009C7533"/>
    <w:rsid w:val="009C75F4"/>
    <w:rsid w:val="009C765E"/>
    <w:rsid w:val="009C79BA"/>
    <w:rsid w:val="009C7CA7"/>
    <w:rsid w:val="009C7F4C"/>
    <w:rsid w:val="009D02C6"/>
    <w:rsid w:val="009D068E"/>
    <w:rsid w:val="009D0784"/>
    <w:rsid w:val="009D0912"/>
    <w:rsid w:val="009D0933"/>
    <w:rsid w:val="009D09AD"/>
    <w:rsid w:val="009D0AF7"/>
    <w:rsid w:val="009D0D50"/>
    <w:rsid w:val="009D0F2C"/>
    <w:rsid w:val="009D11EB"/>
    <w:rsid w:val="009D134E"/>
    <w:rsid w:val="009D1461"/>
    <w:rsid w:val="009D15F8"/>
    <w:rsid w:val="009D17D0"/>
    <w:rsid w:val="009D19F7"/>
    <w:rsid w:val="009D1BF7"/>
    <w:rsid w:val="009D1EA9"/>
    <w:rsid w:val="009D2244"/>
    <w:rsid w:val="009D22AA"/>
    <w:rsid w:val="009D24BF"/>
    <w:rsid w:val="009D27BA"/>
    <w:rsid w:val="009D2983"/>
    <w:rsid w:val="009D2AAB"/>
    <w:rsid w:val="009D2ABC"/>
    <w:rsid w:val="009D2E5E"/>
    <w:rsid w:val="009D3442"/>
    <w:rsid w:val="009D3B09"/>
    <w:rsid w:val="009D418D"/>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07BD"/>
    <w:rsid w:val="009E10C5"/>
    <w:rsid w:val="009E1561"/>
    <w:rsid w:val="009E1606"/>
    <w:rsid w:val="009E1805"/>
    <w:rsid w:val="009E18F6"/>
    <w:rsid w:val="009E194A"/>
    <w:rsid w:val="009E1D0B"/>
    <w:rsid w:val="009E1D94"/>
    <w:rsid w:val="009E1E29"/>
    <w:rsid w:val="009E2090"/>
    <w:rsid w:val="009E2430"/>
    <w:rsid w:val="009E24CC"/>
    <w:rsid w:val="009E256C"/>
    <w:rsid w:val="009E2690"/>
    <w:rsid w:val="009E2803"/>
    <w:rsid w:val="009E285F"/>
    <w:rsid w:val="009E28F5"/>
    <w:rsid w:val="009E2D7D"/>
    <w:rsid w:val="009E2DF8"/>
    <w:rsid w:val="009E2F6A"/>
    <w:rsid w:val="009E3169"/>
    <w:rsid w:val="009E3251"/>
    <w:rsid w:val="009E38E5"/>
    <w:rsid w:val="009E398A"/>
    <w:rsid w:val="009E39F4"/>
    <w:rsid w:val="009E3CC5"/>
    <w:rsid w:val="009E4114"/>
    <w:rsid w:val="009E42F6"/>
    <w:rsid w:val="009E45AF"/>
    <w:rsid w:val="009E46B7"/>
    <w:rsid w:val="009E46E0"/>
    <w:rsid w:val="009E4A58"/>
    <w:rsid w:val="009E4D70"/>
    <w:rsid w:val="009E4F1A"/>
    <w:rsid w:val="009E4F72"/>
    <w:rsid w:val="009E4FF2"/>
    <w:rsid w:val="009E5062"/>
    <w:rsid w:val="009E5087"/>
    <w:rsid w:val="009E50FB"/>
    <w:rsid w:val="009E51A9"/>
    <w:rsid w:val="009E51FA"/>
    <w:rsid w:val="009E54BC"/>
    <w:rsid w:val="009E5606"/>
    <w:rsid w:val="009E58C8"/>
    <w:rsid w:val="009E5CCA"/>
    <w:rsid w:val="009E5E74"/>
    <w:rsid w:val="009E63F2"/>
    <w:rsid w:val="009E6419"/>
    <w:rsid w:val="009E65E1"/>
    <w:rsid w:val="009E68D0"/>
    <w:rsid w:val="009E6C3E"/>
    <w:rsid w:val="009E6F8B"/>
    <w:rsid w:val="009E706B"/>
    <w:rsid w:val="009E76AA"/>
    <w:rsid w:val="009E7819"/>
    <w:rsid w:val="009E78F9"/>
    <w:rsid w:val="009E7E47"/>
    <w:rsid w:val="009F05B3"/>
    <w:rsid w:val="009F07BA"/>
    <w:rsid w:val="009F07FE"/>
    <w:rsid w:val="009F08E0"/>
    <w:rsid w:val="009F09B9"/>
    <w:rsid w:val="009F0CED"/>
    <w:rsid w:val="009F1186"/>
    <w:rsid w:val="009F11D8"/>
    <w:rsid w:val="009F1359"/>
    <w:rsid w:val="009F15BD"/>
    <w:rsid w:val="009F182A"/>
    <w:rsid w:val="009F214B"/>
    <w:rsid w:val="009F2302"/>
    <w:rsid w:val="009F2335"/>
    <w:rsid w:val="009F27FB"/>
    <w:rsid w:val="009F2BAA"/>
    <w:rsid w:val="009F2F59"/>
    <w:rsid w:val="009F31DC"/>
    <w:rsid w:val="009F31E2"/>
    <w:rsid w:val="009F3622"/>
    <w:rsid w:val="009F365B"/>
    <w:rsid w:val="009F3822"/>
    <w:rsid w:val="009F3850"/>
    <w:rsid w:val="009F3ACF"/>
    <w:rsid w:val="009F3C12"/>
    <w:rsid w:val="009F3F14"/>
    <w:rsid w:val="009F4042"/>
    <w:rsid w:val="009F41B7"/>
    <w:rsid w:val="009F46A4"/>
    <w:rsid w:val="009F47A9"/>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8F"/>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2FC"/>
    <w:rsid w:val="00A017F2"/>
    <w:rsid w:val="00A01912"/>
    <w:rsid w:val="00A01B64"/>
    <w:rsid w:val="00A01D13"/>
    <w:rsid w:val="00A01EFB"/>
    <w:rsid w:val="00A0209E"/>
    <w:rsid w:val="00A0237D"/>
    <w:rsid w:val="00A0252B"/>
    <w:rsid w:val="00A0272D"/>
    <w:rsid w:val="00A02C55"/>
    <w:rsid w:val="00A030AD"/>
    <w:rsid w:val="00A033CF"/>
    <w:rsid w:val="00A034DD"/>
    <w:rsid w:val="00A03893"/>
    <w:rsid w:val="00A03A90"/>
    <w:rsid w:val="00A040D7"/>
    <w:rsid w:val="00A0410E"/>
    <w:rsid w:val="00A04294"/>
    <w:rsid w:val="00A045A4"/>
    <w:rsid w:val="00A0462D"/>
    <w:rsid w:val="00A04759"/>
    <w:rsid w:val="00A0483F"/>
    <w:rsid w:val="00A04B1E"/>
    <w:rsid w:val="00A04CA6"/>
    <w:rsid w:val="00A04E78"/>
    <w:rsid w:val="00A04EFC"/>
    <w:rsid w:val="00A04F42"/>
    <w:rsid w:val="00A05320"/>
    <w:rsid w:val="00A054B3"/>
    <w:rsid w:val="00A05658"/>
    <w:rsid w:val="00A058C1"/>
    <w:rsid w:val="00A05DB6"/>
    <w:rsid w:val="00A05DC2"/>
    <w:rsid w:val="00A05DE2"/>
    <w:rsid w:val="00A06010"/>
    <w:rsid w:val="00A06290"/>
    <w:rsid w:val="00A06378"/>
    <w:rsid w:val="00A066B3"/>
    <w:rsid w:val="00A0693C"/>
    <w:rsid w:val="00A06A92"/>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79D"/>
    <w:rsid w:val="00A10AFF"/>
    <w:rsid w:val="00A11168"/>
    <w:rsid w:val="00A111A6"/>
    <w:rsid w:val="00A113B8"/>
    <w:rsid w:val="00A1154A"/>
    <w:rsid w:val="00A11666"/>
    <w:rsid w:val="00A117A0"/>
    <w:rsid w:val="00A1193E"/>
    <w:rsid w:val="00A11949"/>
    <w:rsid w:val="00A12461"/>
    <w:rsid w:val="00A12693"/>
    <w:rsid w:val="00A1276A"/>
    <w:rsid w:val="00A1277C"/>
    <w:rsid w:val="00A12EEB"/>
    <w:rsid w:val="00A12EF6"/>
    <w:rsid w:val="00A1302A"/>
    <w:rsid w:val="00A130C8"/>
    <w:rsid w:val="00A132D1"/>
    <w:rsid w:val="00A134D8"/>
    <w:rsid w:val="00A136C3"/>
    <w:rsid w:val="00A136C4"/>
    <w:rsid w:val="00A13994"/>
    <w:rsid w:val="00A139A6"/>
    <w:rsid w:val="00A139DD"/>
    <w:rsid w:val="00A13AFD"/>
    <w:rsid w:val="00A13B95"/>
    <w:rsid w:val="00A13D8F"/>
    <w:rsid w:val="00A13EE5"/>
    <w:rsid w:val="00A14178"/>
    <w:rsid w:val="00A141B0"/>
    <w:rsid w:val="00A14495"/>
    <w:rsid w:val="00A14542"/>
    <w:rsid w:val="00A14755"/>
    <w:rsid w:val="00A14CA3"/>
    <w:rsid w:val="00A14D32"/>
    <w:rsid w:val="00A1524E"/>
    <w:rsid w:val="00A154F2"/>
    <w:rsid w:val="00A15943"/>
    <w:rsid w:val="00A1600D"/>
    <w:rsid w:val="00A16279"/>
    <w:rsid w:val="00A1650F"/>
    <w:rsid w:val="00A1691B"/>
    <w:rsid w:val="00A16982"/>
    <w:rsid w:val="00A16AE8"/>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5B"/>
    <w:rsid w:val="00A20DBB"/>
    <w:rsid w:val="00A210A0"/>
    <w:rsid w:val="00A2110A"/>
    <w:rsid w:val="00A2117C"/>
    <w:rsid w:val="00A2123F"/>
    <w:rsid w:val="00A21288"/>
    <w:rsid w:val="00A21857"/>
    <w:rsid w:val="00A219D8"/>
    <w:rsid w:val="00A21EB9"/>
    <w:rsid w:val="00A22298"/>
    <w:rsid w:val="00A2239C"/>
    <w:rsid w:val="00A22565"/>
    <w:rsid w:val="00A2268A"/>
    <w:rsid w:val="00A2271B"/>
    <w:rsid w:val="00A22A59"/>
    <w:rsid w:val="00A22A8C"/>
    <w:rsid w:val="00A22C17"/>
    <w:rsid w:val="00A22D4D"/>
    <w:rsid w:val="00A22E97"/>
    <w:rsid w:val="00A22ED5"/>
    <w:rsid w:val="00A23602"/>
    <w:rsid w:val="00A2368B"/>
    <w:rsid w:val="00A23B14"/>
    <w:rsid w:val="00A23CEF"/>
    <w:rsid w:val="00A240C5"/>
    <w:rsid w:val="00A243A6"/>
    <w:rsid w:val="00A2441D"/>
    <w:rsid w:val="00A2443B"/>
    <w:rsid w:val="00A249D2"/>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168"/>
    <w:rsid w:val="00A2722D"/>
    <w:rsid w:val="00A27A5B"/>
    <w:rsid w:val="00A27DCE"/>
    <w:rsid w:val="00A3001C"/>
    <w:rsid w:val="00A300FA"/>
    <w:rsid w:val="00A301C0"/>
    <w:rsid w:val="00A30592"/>
    <w:rsid w:val="00A3079F"/>
    <w:rsid w:val="00A30AD6"/>
    <w:rsid w:val="00A31027"/>
    <w:rsid w:val="00A310D5"/>
    <w:rsid w:val="00A31195"/>
    <w:rsid w:val="00A3149E"/>
    <w:rsid w:val="00A314CC"/>
    <w:rsid w:val="00A31623"/>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44D"/>
    <w:rsid w:val="00A34527"/>
    <w:rsid w:val="00A350BE"/>
    <w:rsid w:val="00A35179"/>
    <w:rsid w:val="00A3562F"/>
    <w:rsid w:val="00A358D6"/>
    <w:rsid w:val="00A35CB4"/>
    <w:rsid w:val="00A35E98"/>
    <w:rsid w:val="00A36113"/>
    <w:rsid w:val="00A36218"/>
    <w:rsid w:val="00A362AE"/>
    <w:rsid w:val="00A366B4"/>
    <w:rsid w:val="00A370B7"/>
    <w:rsid w:val="00A3755C"/>
    <w:rsid w:val="00A37E85"/>
    <w:rsid w:val="00A4009C"/>
    <w:rsid w:val="00A403EF"/>
    <w:rsid w:val="00A403F2"/>
    <w:rsid w:val="00A40532"/>
    <w:rsid w:val="00A405B0"/>
    <w:rsid w:val="00A405C7"/>
    <w:rsid w:val="00A40788"/>
    <w:rsid w:val="00A40A21"/>
    <w:rsid w:val="00A40AD0"/>
    <w:rsid w:val="00A41083"/>
    <w:rsid w:val="00A41197"/>
    <w:rsid w:val="00A411DC"/>
    <w:rsid w:val="00A412C2"/>
    <w:rsid w:val="00A416A2"/>
    <w:rsid w:val="00A41734"/>
    <w:rsid w:val="00A41950"/>
    <w:rsid w:val="00A41D13"/>
    <w:rsid w:val="00A4223D"/>
    <w:rsid w:val="00A42366"/>
    <w:rsid w:val="00A42713"/>
    <w:rsid w:val="00A42F65"/>
    <w:rsid w:val="00A43101"/>
    <w:rsid w:val="00A431C9"/>
    <w:rsid w:val="00A43528"/>
    <w:rsid w:val="00A43982"/>
    <w:rsid w:val="00A439CA"/>
    <w:rsid w:val="00A43A9B"/>
    <w:rsid w:val="00A44093"/>
    <w:rsid w:val="00A44229"/>
    <w:rsid w:val="00A4424E"/>
    <w:rsid w:val="00A4441D"/>
    <w:rsid w:val="00A44BB3"/>
    <w:rsid w:val="00A44C60"/>
    <w:rsid w:val="00A45055"/>
    <w:rsid w:val="00A4527B"/>
    <w:rsid w:val="00A45438"/>
    <w:rsid w:val="00A4556E"/>
    <w:rsid w:val="00A4562F"/>
    <w:rsid w:val="00A45878"/>
    <w:rsid w:val="00A4587C"/>
    <w:rsid w:val="00A4592A"/>
    <w:rsid w:val="00A45EEB"/>
    <w:rsid w:val="00A46283"/>
    <w:rsid w:val="00A46451"/>
    <w:rsid w:val="00A467A4"/>
    <w:rsid w:val="00A46800"/>
    <w:rsid w:val="00A46B8C"/>
    <w:rsid w:val="00A46D8C"/>
    <w:rsid w:val="00A46DB4"/>
    <w:rsid w:val="00A4736E"/>
    <w:rsid w:val="00A473EB"/>
    <w:rsid w:val="00A478C9"/>
    <w:rsid w:val="00A47A94"/>
    <w:rsid w:val="00A47C64"/>
    <w:rsid w:val="00A47ED7"/>
    <w:rsid w:val="00A50034"/>
    <w:rsid w:val="00A50397"/>
    <w:rsid w:val="00A50663"/>
    <w:rsid w:val="00A5089F"/>
    <w:rsid w:val="00A50BB2"/>
    <w:rsid w:val="00A50C0F"/>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D23"/>
    <w:rsid w:val="00A52EF9"/>
    <w:rsid w:val="00A52F38"/>
    <w:rsid w:val="00A53216"/>
    <w:rsid w:val="00A533B1"/>
    <w:rsid w:val="00A5377D"/>
    <w:rsid w:val="00A53A70"/>
    <w:rsid w:val="00A53B98"/>
    <w:rsid w:val="00A53ECD"/>
    <w:rsid w:val="00A541A8"/>
    <w:rsid w:val="00A5466C"/>
    <w:rsid w:val="00A54762"/>
    <w:rsid w:val="00A5485D"/>
    <w:rsid w:val="00A54C6A"/>
    <w:rsid w:val="00A54ED3"/>
    <w:rsid w:val="00A54FA4"/>
    <w:rsid w:val="00A555E4"/>
    <w:rsid w:val="00A55B21"/>
    <w:rsid w:val="00A55C93"/>
    <w:rsid w:val="00A55CD7"/>
    <w:rsid w:val="00A562D4"/>
    <w:rsid w:val="00A56380"/>
    <w:rsid w:val="00A56420"/>
    <w:rsid w:val="00A56AEE"/>
    <w:rsid w:val="00A56B77"/>
    <w:rsid w:val="00A56C0D"/>
    <w:rsid w:val="00A56FD3"/>
    <w:rsid w:val="00A57181"/>
    <w:rsid w:val="00A572A7"/>
    <w:rsid w:val="00A5744D"/>
    <w:rsid w:val="00A5756D"/>
    <w:rsid w:val="00A5784E"/>
    <w:rsid w:val="00A579E5"/>
    <w:rsid w:val="00A57F30"/>
    <w:rsid w:val="00A57F37"/>
    <w:rsid w:val="00A600C9"/>
    <w:rsid w:val="00A601AA"/>
    <w:rsid w:val="00A601F3"/>
    <w:rsid w:val="00A60384"/>
    <w:rsid w:val="00A606BC"/>
    <w:rsid w:val="00A606FF"/>
    <w:rsid w:val="00A608A3"/>
    <w:rsid w:val="00A60BBE"/>
    <w:rsid w:val="00A60C94"/>
    <w:rsid w:val="00A60E5F"/>
    <w:rsid w:val="00A610B7"/>
    <w:rsid w:val="00A6119D"/>
    <w:rsid w:val="00A61244"/>
    <w:rsid w:val="00A61380"/>
    <w:rsid w:val="00A613E2"/>
    <w:rsid w:val="00A61702"/>
    <w:rsid w:val="00A61817"/>
    <w:rsid w:val="00A61AB7"/>
    <w:rsid w:val="00A61B3B"/>
    <w:rsid w:val="00A61CEA"/>
    <w:rsid w:val="00A61F3A"/>
    <w:rsid w:val="00A61F5C"/>
    <w:rsid w:val="00A622B3"/>
    <w:rsid w:val="00A62486"/>
    <w:rsid w:val="00A62556"/>
    <w:rsid w:val="00A6263C"/>
    <w:rsid w:val="00A629D0"/>
    <w:rsid w:val="00A63047"/>
    <w:rsid w:val="00A632A5"/>
    <w:rsid w:val="00A632DE"/>
    <w:rsid w:val="00A6342D"/>
    <w:rsid w:val="00A6373A"/>
    <w:rsid w:val="00A638FF"/>
    <w:rsid w:val="00A63BFD"/>
    <w:rsid w:val="00A63CB0"/>
    <w:rsid w:val="00A63EC2"/>
    <w:rsid w:val="00A63F6D"/>
    <w:rsid w:val="00A6431B"/>
    <w:rsid w:val="00A6466B"/>
    <w:rsid w:val="00A646CA"/>
    <w:rsid w:val="00A64740"/>
    <w:rsid w:val="00A647A7"/>
    <w:rsid w:val="00A64D8B"/>
    <w:rsid w:val="00A64F36"/>
    <w:rsid w:val="00A65048"/>
    <w:rsid w:val="00A65093"/>
    <w:rsid w:val="00A653E7"/>
    <w:rsid w:val="00A654F0"/>
    <w:rsid w:val="00A6560A"/>
    <w:rsid w:val="00A659E7"/>
    <w:rsid w:val="00A65C18"/>
    <w:rsid w:val="00A65C1A"/>
    <w:rsid w:val="00A65EFC"/>
    <w:rsid w:val="00A66024"/>
    <w:rsid w:val="00A6603B"/>
    <w:rsid w:val="00A663BE"/>
    <w:rsid w:val="00A666D9"/>
    <w:rsid w:val="00A66730"/>
    <w:rsid w:val="00A66A85"/>
    <w:rsid w:val="00A66C36"/>
    <w:rsid w:val="00A66DB3"/>
    <w:rsid w:val="00A66DF1"/>
    <w:rsid w:val="00A66EFB"/>
    <w:rsid w:val="00A6714B"/>
    <w:rsid w:val="00A6731F"/>
    <w:rsid w:val="00A67390"/>
    <w:rsid w:val="00A67780"/>
    <w:rsid w:val="00A67818"/>
    <w:rsid w:val="00A67917"/>
    <w:rsid w:val="00A67A43"/>
    <w:rsid w:val="00A67E93"/>
    <w:rsid w:val="00A70187"/>
    <w:rsid w:val="00A701F0"/>
    <w:rsid w:val="00A70533"/>
    <w:rsid w:val="00A7063A"/>
    <w:rsid w:val="00A70A6A"/>
    <w:rsid w:val="00A70BA6"/>
    <w:rsid w:val="00A70E89"/>
    <w:rsid w:val="00A70F7A"/>
    <w:rsid w:val="00A71241"/>
    <w:rsid w:val="00A71251"/>
    <w:rsid w:val="00A713E7"/>
    <w:rsid w:val="00A7171A"/>
    <w:rsid w:val="00A719C4"/>
    <w:rsid w:val="00A71B83"/>
    <w:rsid w:val="00A71EEB"/>
    <w:rsid w:val="00A721B3"/>
    <w:rsid w:val="00A723B1"/>
    <w:rsid w:val="00A72444"/>
    <w:rsid w:val="00A72585"/>
    <w:rsid w:val="00A7262D"/>
    <w:rsid w:val="00A72C6B"/>
    <w:rsid w:val="00A72C76"/>
    <w:rsid w:val="00A72CE1"/>
    <w:rsid w:val="00A7314F"/>
    <w:rsid w:val="00A733C4"/>
    <w:rsid w:val="00A733FA"/>
    <w:rsid w:val="00A7359E"/>
    <w:rsid w:val="00A735A3"/>
    <w:rsid w:val="00A738DC"/>
    <w:rsid w:val="00A738DD"/>
    <w:rsid w:val="00A73A42"/>
    <w:rsid w:val="00A73B32"/>
    <w:rsid w:val="00A73BE7"/>
    <w:rsid w:val="00A73FF4"/>
    <w:rsid w:val="00A742D0"/>
    <w:rsid w:val="00A7430C"/>
    <w:rsid w:val="00A74415"/>
    <w:rsid w:val="00A744B5"/>
    <w:rsid w:val="00A7484F"/>
    <w:rsid w:val="00A74860"/>
    <w:rsid w:val="00A74EDE"/>
    <w:rsid w:val="00A750AA"/>
    <w:rsid w:val="00A75120"/>
    <w:rsid w:val="00A75675"/>
    <w:rsid w:val="00A7599F"/>
    <w:rsid w:val="00A75E46"/>
    <w:rsid w:val="00A75E9D"/>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3C7"/>
    <w:rsid w:val="00A8281B"/>
    <w:rsid w:val="00A82875"/>
    <w:rsid w:val="00A82922"/>
    <w:rsid w:val="00A829A4"/>
    <w:rsid w:val="00A82DB0"/>
    <w:rsid w:val="00A83403"/>
    <w:rsid w:val="00A8359C"/>
    <w:rsid w:val="00A840B1"/>
    <w:rsid w:val="00A8413D"/>
    <w:rsid w:val="00A841B3"/>
    <w:rsid w:val="00A84560"/>
    <w:rsid w:val="00A84616"/>
    <w:rsid w:val="00A84637"/>
    <w:rsid w:val="00A8472C"/>
    <w:rsid w:val="00A847A2"/>
    <w:rsid w:val="00A847AA"/>
    <w:rsid w:val="00A848C4"/>
    <w:rsid w:val="00A848F5"/>
    <w:rsid w:val="00A849C6"/>
    <w:rsid w:val="00A84A1D"/>
    <w:rsid w:val="00A84A73"/>
    <w:rsid w:val="00A84B5F"/>
    <w:rsid w:val="00A84B68"/>
    <w:rsid w:val="00A84D8A"/>
    <w:rsid w:val="00A84E54"/>
    <w:rsid w:val="00A855F5"/>
    <w:rsid w:val="00A85A4E"/>
    <w:rsid w:val="00A85D89"/>
    <w:rsid w:val="00A862C7"/>
    <w:rsid w:val="00A862CE"/>
    <w:rsid w:val="00A86478"/>
    <w:rsid w:val="00A86636"/>
    <w:rsid w:val="00A86AA5"/>
    <w:rsid w:val="00A86BEA"/>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57"/>
    <w:rsid w:val="00A90B67"/>
    <w:rsid w:val="00A90D28"/>
    <w:rsid w:val="00A90F95"/>
    <w:rsid w:val="00A911EC"/>
    <w:rsid w:val="00A91624"/>
    <w:rsid w:val="00A91827"/>
    <w:rsid w:val="00A918D8"/>
    <w:rsid w:val="00A919D7"/>
    <w:rsid w:val="00A91A64"/>
    <w:rsid w:val="00A91FB7"/>
    <w:rsid w:val="00A92119"/>
    <w:rsid w:val="00A926C5"/>
    <w:rsid w:val="00A92D27"/>
    <w:rsid w:val="00A92EF7"/>
    <w:rsid w:val="00A93058"/>
    <w:rsid w:val="00A933A5"/>
    <w:rsid w:val="00A9345F"/>
    <w:rsid w:val="00A93524"/>
    <w:rsid w:val="00A9359D"/>
    <w:rsid w:val="00A93625"/>
    <w:rsid w:val="00A9363B"/>
    <w:rsid w:val="00A9386D"/>
    <w:rsid w:val="00A93A5B"/>
    <w:rsid w:val="00A93AFD"/>
    <w:rsid w:val="00A93BED"/>
    <w:rsid w:val="00A93C72"/>
    <w:rsid w:val="00A945BA"/>
    <w:rsid w:val="00A9461E"/>
    <w:rsid w:val="00A94710"/>
    <w:rsid w:val="00A9489F"/>
    <w:rsid w:val="00A94931"/>
    <w:rsid w:val="00A94984"/>
    <w:rsid w:val="00A94C2A"/>
    <w:rsid w:val="00A94FB5"/>
    <w:rsid w:val="00A9509F"/>
    <w:rsid w:val="00A950BA"/>
    <w:rsid w:val="00A9528F"/>
    <w:rsid w:val="00A95299"/>
    <w:rsid w:val="00A95332"/>
    <w:rsid w:val="00A95514"/>
    <w:rsid w:val="00A95B6B"/>
    <w:rsid w:val="00A96057"/>
    <w:rsid w:val="00A961B3"/>
    <w:rsid w:val="00A9673F"/>
    <w:rsid w:val="00A968DF"/>
    <w:rsid w:val="00A968F9"/>
    <w:rsid w:val="00A96D5B"/>
    <w:rsid w:val="00A96E2C"/>
    <w:rsid w:val="00A97364"/>
    <w:rsid w:val="00A976EB"/>
    <w:rsid w:val="00A97A70"/>
    <w:rsid w:val="00A97BED"/>
    <w:rsid w:val="00AA0021"/>
    <w:rsid w:val="00AA00D5"/>
    <w:rsid w:val="00AA03B9"/>
    <w:rsid w:val="00AA08FD"/>
    <w:rsid w:val="00AA0D2F"/>
    <w:rsid w:val="00AA106E"/>
    <w:rsid w:val="00AA10FD"/>
    <w:rsid w:val="00AA1285"/>
    <w:rsid w:val="00AA13E0"/>
    <w:rsid w:val="00AA13FF"/>
    <w:rsid w:val="00AA147D"/>
    <w:rsid w:val="00AA17EE"/>
    <w:rsid w:val="00AA18BF"/>
    <w:rsid w:val="00AA18EB"/>
    <w:rsid w:val="00AA1A02"/>
    <w:rsid w:val="00AA2089"/>
    <w:rsid w:val="00AA20E5"/>
    <w:rsid w:val="00AA2311"/>
    <w:rsid w:val="00AA24FC"/>
    <w:rsid w:val="00AA28BC"/>
    <w:rsid w:val="00AA29A5"/>
    <w:rsid w:val="00AA29F3"/>
    <w:rsid w:val="00AA2F36"/>
    <w:rsid w:val="00AA31D0"/>
    <w:rsid w:val="00AA32B9"/>
    <w:rsid w:val="00AA37F8"/>
    <w:rsid w:val="00AA3929"/>
    <w:rsid w:val="00AA3ED1"/>
    <w:rsid w:val="00AA4341"/>
    <w:rsid w:val="00AA444D"/>
    <w:rsid w:val="00AA44F6"/>
    <w:rsid w:val="00AA48E7"/>
    <w:rsid w:val="00AA4B98"/>
    <w:rsid w:val="00AA4C15"/>
    <w:rsid w:val="00AA4D8A"/>
    <w:rsid w:val="00AA4F93"/>
    <w:rsid w:val="00AA5610"/>
    <w:rsid w:val="00AA5A12"/>
    <w:rsid w:val="00AA5A74"/>
    <w:rsid w:val="00AA5A9B"/>
    <w:rsid w:val="00AA5C72"/>
    <w:rsid w:val="00AA5D3C"/>
    <w:rsid w:val="00AA5D49"/>
    <w:rsid w:val="00AA5DF1"/>
    <w:rsid w:val="00AA62FA"/>
    <w:rsid w:val="00AA6448"/>
    <w:rsid w:val="00AA67B2"/>
    <w:rsid w:val="00AA68B4"/>
    <w:rsid w:val="00AA6B3C"/>
    <w:rsid w:val="00AA6B8D"/>
    <w:rsid w:val="00AA6E07"/>
    <w:rsid w:val="00AA706B"/>
    <w:rsid w:val="00AA71DF"/>
    <w:rsid w:val="00AA71EA"/>
    <w:rsid w:val="00AA728D"/>
    <w:rsid w:val="00AA7C42"/>
    <w:rsid w:val="00AAC0C6"/>
    <w:rsid w:val="00AB0015"/>
    <w:rsid w:val="00AB01C8"/>
    <w:rsid w:val="00AB01EF"/>
    <w:rsid w:val="00AB047B"/>
    <w:rsid w:val="00AB0536"/>
    <w:rsid w:val="00AB0540"/>
    <w:rsid w:val="00AB066A"/>
    <w:rsid w:val="00AB079A"/>
    <w:rsid w:val="00AB0B71"/>
    <w:rsid w:val="00AB0C06"/>
    <w:rsid w:val="00AB0C45"/>
    <w:rsid w:val="00AB0E33"/>
    <w:rsid w:val="00AB0E5C"/>
    <w:rsid w:val="00AB1223"/>
    <w:rsid w:val="00AB166C"/>
    <w:rsid w:val="00AB1973"/>
    <w:rsid w:val="00AB21E1"/>
    <w:rsid w:val="00AB2291"/>
    <w:rsid w:val="00AB26FD"/>
    <w:rsid w:val="00AB285E"/>
    <w:rsid w:val="00AB28CB"/>
    <w:rsid w:val="00AB2A30"/>
    <w:rsid w:val="00AB2FFF"/>
    <w:rsid w:val="00AB3357"/>
    <w:rsid w:val="00AB343B"/>
    <w:rsid w:val="00AB3513"/>
    <w:rsid w:val="00AB3827"/>
    <w:rsid w:val="00AB390A"/>
    <w:rsid w:val="00AB455B"/>
    <w:rsid w:val="00AB4646"/>
    <w:rsid w:val="00AB4805"/>
    <w:rsid w:val="00AB492D"/>
    <w:rsid w:val="00AB4ABB"/>
    <w:rsid w:val="00AB4E8F"/>
    <w:rsid w:val="00AB4F82"/>
    <w:rsid w:val="00AB5036"/>
    <w:rsid w:val="00AB5055"/>
    <w:rsid w:val="00AB5327"/>
    <w:rsid w:val="00AB5379"/>
    <w:rsid w:val="00AB5495"/>
    <w:rsid w:val="00AB5854"/>
    <w:rsid w:val="00AB5968"/>
    <w:rsid w:val="00AB5D16"/>
    <w:rsid w:val="00AB60A2"/>
    <w:rsid w:val="00AB62FA"/>
    <w:rsid w:val="00AB6609"/>
    <w:rsid w:val="00AB6677"/>
    <w:rsid w:val="00AB6BC9"/>
    <w:rsid w:val="00AB7226"/>
    <w:rsid w:val="00AB7350"/>
    <w:rsid w:val="00AB7A07"/>
    <w:rsid w:val="00AB7A17"/>
    <w:rsid w:val="00AB7AA5"/>
    <w:rsid w:val="00AC00E4"/>
    <w:rsid w:val="00AC03A8"/>
    <w:rsid w:val="00AC0442"/>
    <w:rsid w:val="00AC049F"/>
    <w:rsid w:val="00AC05CD"/>
    <w:rsid w:val="00AC0AE9"/>
    <w:rsid w:val="00AC0B77"/>
    <w:rsid w:val="00AC0FBA"/>
    <w:rsid w:val="00AC1191"/>
    <w:rsid w:val="00AC119A"/>
    <w:rsid w:val="00AC12A2"/>
    <w:rsid w:val="00AC13E5"/>
    <w:rsid w:val="00AC1428"/>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AF2"/>
    <w:rsid w:val="00AC3B7B"/>
    <w:rsid w:val="00AC3D4F"/>
    <w:rsid w:val="00AC3DEB"/>
    <w:rsid w:val="00AC3F9C"/>
    <w:rsid w:val="00AC4085"/>
    <w:rsid w:val="00AC40D7"/>
    <w:rsid w:val="00AC4192"/>
    <w:rsid w:val="00AC4228"/>
    <w:rsid w:val="00AC43E8"/>
    <w:rsid w:val="00AC452E"/>
    <w:rsid w:val="00AC45B3"/>
    <w:rsid w:val="00AC476E"/>
    <w:rsid w:val="00AC4866"/>
    <w:rsid w:val="00AC4C69"/>
    <w:rsid w:val="00AC4EA1"/>
    <w:rsid w:val="00AC5006"/>
    <w:rsid w:val="00AC5043"/>
    <w:rsid w:val="00AC5098"/>
    <w:rsid w:val="00AC511D"/>
    <w:rsid w:val="00AC5653"/>
    <w:rsid w:val="00AC58E5"/>
    <w:rsid w:val="00AC5C28"/>
    <w:rsid w:val="00AC5D09"/>
    <w:rsid w:val="00AC5DC6"/>
    <w:rsid w:val="00AC6294"/>
    <w:rsid w:val="00AC650B"/>
    <w:rsid w:val="00AC65AA"/>
    <w:rsid w:val="00AC65B1"/>
    <w:rsid w:val="00AC6656"/>
    <w:rsid w:val="00AC66B8"/>
    <w:rsid w:val="00AC6752"/>
    <w:rsid w:val="00AC6AB4"/>
    <w:rsid w:val="00AC6B03"/>
    <w:rsid w:val="00AC6FD6"/>
    <w:rsid w:val="00AC7020"/>
    <w:rsid w:val="00AC71C3"/>
    <w:rsid w:val="00AC7300"/>
    <w:rsid w:val="00AC78EB"/>
    <w:rsid w:val="00AC7D86"/>
    <w:rsid w:val="00AC7DE7"/>
    <w:rsid w:val="00AC7E01"/>
    <w:rsid w:val="00AC7E1B"/>
    <w:rsid w:val="00AC7F65"/>
    <w:rsid w:val="00AC7FD7"/>
    <w:rsid w:val="00AD05AB"/>
    <w:rsid w:val="00AD071F"/>
    <w:rsid w:val="00AD07BD"/>
    <w:rsid w:val="00AD07D5"/>
    <w:rsid w:val="00AD08EC"/>
    <w:rsid w:val="00AD0B4D"/>
    <w:rsid w:val="00AD0CA4"/>
    <w:rsid w:val="00AD0E83"/>
    <w:rsid w:val="00AD0F47"/>
    <w:rsid w:val="00AD0F56"/>
    <w:rsid w:val="00AD126F"/>
    <w:rsid w:val="00AD1381"/>
    <w:rsid w:val="00AD13EC"/>
    <w:rsid w:val="00AD1D3B"/>
    <w:rsid w:val="00AD1F8A"/>
    <w:rsid w:val="00AD21CB"/>
    <w:rsid w:val="00AD247C"/>
    <w:rsid w:val="00AD2806"/>
    <w:rsid w:val="00AD295D"/>
    <w:rsid w:val="00AD2C11"/>
    <w:rsid w:val="00AD2ECD"/>
    <w:rsid w:val="00AD2F8C"/>
    <w:rsid w:val="00AD2FC8"/>
    <w:rsid w:val="00AD30F9"/>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14"/>
    <w:rsid w:val="00AD6E58"/>
    <w:rsid w:val="00AD6FE0"/>
    <w:rsid w:val="00AD7215"/>
    <w:rsid w:val="00AD761A"/>
    <w:rsid w:val="00AD79F0"/>
    <w:rsid w:val="00AD7D5A"/>
    <w:rsid w:val="00AD7FD0"/>
    <w:rsid w:val="00AE03C7"/>
    <w:rsid w:val="00AE04C0"/>
    <w:rsid w:val="00AE0586"/>
    <w:rsid w:val="00AE0839"/>
    <w:rsid w:val="00AE0897"/>
    <w:rsid w:val="00AE0B53"/>
    <w:rsid w:val="00AE10A3"/>
    <w:rsid w:val="00AE1132"/>
    <w:rsid w:val="00AE130B"/>
    <w:rsid w:val="00AE157A"/>
    <w:rsid w:val="00AE17E4"/>
    <w:rsid w:val="00AE181B"/>
    <w:rsid w:val="00AE1846"/>
    <w:rsid w:val="00AE200F"/>
    <w:rsid w:val="00AE2187"/>
    <w:rsid w:val="00AE2459"/>
    <w:rsid w:val="00AE25D4"/>
    <w:rsid w:val="00AE26A0"/>
    <w:rsid w:val="00AE2870"/>
    <w:rsid w:val="00AE289B"/>
    <w:rsid w:val="00AE2A38"/>
    <w:rsid w:val="00AE2A78"/>
    <w:rsid w:val="00AE2ACD"/>
    <w:rsid w:val="00AE2C72"/>
    <w:rsid w:val="00AE2D9C"/>
    <w:rsid w:val="00AE30DC"/>
    <w:rsid w:val="00AE3415"/>
    <w:rsid w:val="00AE34F5"/>
    <w:rsid w:val="00AE3AD5"/>
    <w:rsid w:val="00AE3B87"/>
    <w:rsid w:val="00AE3D3A"/>
    <w:rsid w:val="00AE3E4A"/>
    <w:rsid w:val="00AE3F11"/>
    <w:rsid w:val="00AE3FC7"/>
    <w:rsid w:val="00AE4025"/>
    <w:rsid w:val="00AE4033"/>
    <w:rsid w:val="00AE434D"/>
    <w:rsid w:val="00AE4527"/>
    <w:rsid w:val="00AE4640"/>
    <w:rsid w:val="00AE4697"/>
    <w:rsid w:val="00AE4B30"/>
    <w:rsid w:val="00AE4E84"/>
    <w:rsid w:val="00AE5297"/>
    <w:rsid w:val="00AE5597"/>
    <w:rsid w:val="00AE55D1"/>
    <w:rsid w:val="00AE5771"/>
    <w:rsid w:val="00AE577B"/>
    <w:rsid w:val="00AE57C7"/>
    <w:rsid w:val="00AE5C96"/>
    <w:rsid w:val="00AE5D6E"/>
    <w:rsid w:val="00AE5F82"/>
    <w:rsid w:val="00AE6019"/>
    <w:rsid w:val="00AE61A7"/>
    <w:rsid w:val="00AE646C"/>
    <w:rsid w:val="00AE6519"/>
    <w:rsid w:val="00AE6711"/>
    <w:rsid w:val="00AE6736"/>
    <w:rsid w:val="00AE6CF7"/>
    <w:rsid w:val="00AE6DB2"/>
    <w:rsid w:val="00AE6F79"/>
    <w:rsid w:val="00AE7126"/>
    <w:rsid w:val="00AE73A1"/>
    <w:rsid w:val="00AE7944"/>
    <w:rsid w:val="00AE7957"/>
    <w:rsid w:val="00AE7A96"/>
    <w:rsid w:val="00AE7AA8"/>
    <w:rsid w:val="00AE7B56"/>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CB6"/>
    <w:rsid w:val="00AF2E69"/>
    <w:rsid w:val="00AF3045"/>
    <w:rsid w:val="00AF3231"/>
    <w:rsid w:val="00AF334F"/>
    <w:rsid w:val="00AF354C"/>
    <w:rsid w:val="00AF357A"/>
    <w:rsid w:val="00AF3700"/>
    <w:rsid w:val="00AF37EF"/>
    <w:rsid w:val="00AF383E"/>
    <w:rsid w:val="00AF39DB"/>
    <w:rsid w:val="00AF3B8A"/>
    <w:rsid w:val="00AF3BFE"/>
    <w:rsid w:val="00AF3E95"/>
    <w:rsid w:val="00AF40F0"/>
    <w:rsid w:val="00AF4221"/>
    <w:rsid w:val="00AF457F"/>
    <w:rsid w:val="00AF4618"/>
    <w:rsid w:val="00AF46B3"/>
    <w:rsid w:val="00AF4781"/>
    <w:rsid w:val="00AF490E"/>
    <w:rsid w:val="00AF4AC7"/>
    <w:rsid w:val="00AF4C8D"/>
    <w:rsid w:val="00AF4E0D"/>
    <w:rsid w:val="00AF4F7F"/>
    <w:rsid w:val="00AF501A"/>
    <w:rsid w:val="00AF518F"/>
    <w:rsid w:val="00AF5207"/>
    <w:rsid w:val="00AF530D"/>
    <w:rsid w:val="00AF58DB"/>
    <w:rsid w:val="00AF5E8B"/>
    <w:rsid w:val="00AF6014"/>
    <w:rsid w:val="00AF61DF"/>
    <w:rsid w:val="00AF61E8"/>
    <w:rsid w:val="00AF6368"/>
    <w:rsid w:val="00AF6618"/>
    <w:rsid w:val="00AF6E6C"/>
    <w:rsid w:val="00AF6E7F"/>
    <w:rsid w:val="00AF6FA8"/>
    <w:rsid w:val="00AF7049"/>
    <w:rsid w:val="00AF7273"/>
    <w:rsid w:val="00AF76B8"/>
    <w:rsid w:val="00AF77A6"/>
    <w:rsid w:val="00AF7861"/>
    <w:rsid w:val="00AF794B"/>
    <w:rsid w:val="00AF7A99"/>
    <w:rsid w:val="00AF7B93"/>
    <w:rsid w:val="00AF7D99"/>
    <w:rsid w:val="00B000D5"/>
    <w:rsid w:val="00B003B4"/>
    <w:rsid w:val="00B00403"/>
    <w:rsid w:val="00B00D9D"/>
    <w:rsid w:val="00B00DFF"/>
    <w:rsid w:val="00B01420"/>
    <w:rsid w:val="00B01AD8"/>
    <w:rsid w:val="00B01F0B"/>
    <w:rsid w:val="00B01F1B"/>
    <w:rsid w:val="00B02250"/>
    <w:rsid w:val="00B02353"/>
    <w:rsid w:val="00B0253D"/>
    <w:rsid w:val="00B0265F"/>
    <w:rsid w:val="00B02691"/>
    <w:rsid w:val="00B02AD9"/>
    <w:rsid w:val="00B02E7C"/>
    <w:rsid w:val="00B0343B"/>
    <w:rsid w:val="00B03620"/>
    <w:rsid w:val="00B037FC"/>
    <w:rsid w:val="00B03D16"/>
    <w:rsid w:val="00B0412B"/>
    <w:rsid w:val="00B04144"/>
    <w:rsid w:val="00B043A9"/>
    <w:rsid w:val="00B04538"/>
    <w:rsid w:val="00B04CF1"/>
    <w:rsid w:val="00B04D4D"/>
    <w:rsid w:val="00B05626"/>
    <w:rsid w:val="00B057BB"/>
    <w:rsid w:val="00B05A9B"/>
    <w:rsid w:val="00B05EEE"/>
    <w:rsid w:val="00B05F22"/>
    <w:rsid w:val="00B05FB9"/>
    <w:rsid w:val="00B061E0"/>
    <w:rsid w:val="00B0625F"/>
    <w:rsid w:val="00B064AF"/>
    <w:rsid w:val="00B06D23"/>
    <w:rsid w:val="00B06E9E"/>
    <w:rsid w:val="00B070D7"/>
    <w:rsid w:val="00B07305"/>
    <w:rsid w:val="00B0732E"/>
    <w:rsid w:val="00B073CC"/>
    <w:rsid w:val="00B07C89"/>
    <w:rsid w:val="00B100BE"/>
    <w:rsid w:val="00B1028B"/>
    <w:rsid w:val="00B1094C"/>
    <w:rsid w:val="00B109E6"/>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85A"/>
    <w:rsid w:val="00B12BD6"/>
    <w:rsid w:val="00B12D2A"/>
    <w:rsid w:val="00B130FC"/>
    <w:rsid w:val="00B1316F"/>
    <w:rsid w:val="00B13176"/>
    <w:rsid w:val="00B13280"/>
    <w:rsid w:val="00B13434"/>
    <w:rsid w:val="00B13869"/>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0"/>
    <w:rsid w:val="00B15556"/>
    <w:rsid w:val="00B1555D"/>
    <w:rsid w:val="00B1582E"/>
    <w:rsid w:val="00B15C9D"/>
    <w:rsid w:val="00B15DA6"/>
    <w:rsid w:val="00B15F78"/>
    <w:rsid w:val="00B1673D"/>
    <w:rsid w:val="00B16839"/>
    <w:rsid w:val="00B16F1D"/>
    <w:rsid w:val="00B170A2"/>
    <w:rsid w:val="00B1711A"/>
    <w:rsid w:val="00B17199"/>
    <w:rsid w:val="00B17243"/>
    <w:rsid w:val="00B176F1"/>
    <w:rsid w:val="00B177F6"/>
    <w:rsid w:val="00B17B36"/>
    <w:rsid w:val="00B17D2A"/>
    <w:rsid w:val="00B17D38"/>
    <w:rsid w:val="00B17F58"/>
    <w:rsid w:val="00B20112"/>
    <w:rsid w:val="00B2028A"/>
    <w:rsid w:val="00B2042D"/>
    <w:rsid w:val="00B20CD1"/>
    <w:rsid w:val="00B20DC9"/>
    <w:rsid w:val="00B21155"/>
    <w:rsid w:val="00B21163"/>
    <w:rsid w:val="00B219B2"/>
    <w:rsid w:val="00B21AC9"/>
    <w:rsid w:val="00B21C00"/>
    <w:rsid w:val="00B223CB"/>
    <w:rsid w:val="00B22420"/>
    <w:rsid w:val="00B22636"/>
    <w:rsid w:val="00B226E8"/>
    <w:rsid w:val="00B22D63"/>
    <w:rsid w:val="00B23246"/>
    <w:rsid w:val="00B23313"/>
    <w:rsid w:val="00B2331F"/>
    <w:rsid w:val="00B23377"/>
    <w:rsid w:val="00B2361B"/>
    <w:rsid w:val="00B238D7"/>
    <w:rsid w:val="00B23CF0"/>
    <w:rsid w:val="00B23E0B"/>
    <w:rsid w:val="00B23E91"/>
    <w:rsid w:val="00B23EC3"/>
    <w:rsid w:val="00B24208"/>
    <w:rsid w:val="00B2422A"/>
    <w:rsid w:val="00B24530"/>
    <w:rsid w:val="00B24719"/>
    <w:rsid w:val="00B2485D"/>
    <w:rsid w:val="00B24A73"/>
    <w:rsid w:val="00B250A6"/>
    <w:rsid w:val="00B250F0"/>
    <w:rsid w:val="00B258FC"/>
    <w:rsid w:val="00B25AC3"/>
    <w:rsid w:val="00B25AC4"/>
    <w:rsid w:val="00B25E6A"/>
    <w:rsid w:val="00B25F54"/>
    <w:rsid w:val="00B263A5"/>
    <w:rsid w:val="00B2673A"/>
    <w:rsid w:val="00B268B7"/>
    <w:rsid w:val="00B26935"/>
    <w:rsid w:val="00B26BD1"/>
    <w:rsid w:val="00B26C93"/>
    <w:rsid w:val="00B26D23"/>
    <w:rsid w:val="00B26F1B"/>
    <w:rsid w:val="00B27251"/>
    <w:rsid w:val="00B274A0"/>
    <w:rsid w:val="00B277EC"/>
    <w:rsid w:val="00B27991"/>
    <w:rsid w:val="00B27AEA"/>
    <w:rsid w:val="00B27CA8"/>
    <w:rsid w:val="00B27D39"/>
    <w:rsid w:val="00B27EE6"/>
    <w:rsid w:val="00B300D6"/>
    <w:rsid w:val="00B3020A"/>
    <w:rsid w:val="00B3038A"/>
    <w:rsid w:val="00B3065B"/>
    <w:rsid w:val="00B3073D"/>
    <w:rsid w:val="00B3086F"/>
    <w:rsid w:val="00B308C5"/>
    <w:rsid w:val="00B30A61"/>
    <w:rsid w:val="00B30DA6"/>
    <w:rsid w:val="00B30DFD"/>
    <w:rsid w:val="00B310D6"/>
    <w:rsid w:val="00B31138"/>
    <w:rsid w:val="00B313AB"/>
    <w:rsid w:val="00B31610"/>
    <w:rsid w:val="00B31EFF"/>
    <w:rsid w:val="00B3210E"/>
    <w:rsid w:val="00B323B5"/>
    <w:rsid w:val="00B3247D"/>
    <w:rsid w:val="00B3249A"/>
    <w:rsid w:val="00B32811"/>
    <w:rsid w:val="00B3291A"/>
    <w:rsid w:val="00B329FE"/>
    <w:rsid w:val="00B32B17"/>
    <w:rsid w:val="00B32B64"/>
    <w:rsid w:val="00B32EB9"/>
    <w:rsid w:val="00B32FEC"/>
    <w:rsid w:val="00B33063"/>
    <w:rsid w:val="00B33104"/>
    <w:rsid w:val="00B337D5"/>
    <w:rsid w:val="00B33D38"/>
    <w:rsid w:val="00B33F61"/>
    <w:rsid w:val="00B33F7D"/>
    <w:rsid w:val="00B33F89"/>
    <w:rsid w:val="00B34373"/>
    <w:rsid w:val="00B34429"/>
    <w:rsid w:val="00B3442E"/>
    <w:rsid w:val="00B34E93"/>
    <w:rsid w:val="00B35064"/>
    <w:rsid w:val="00B353E9"/>
    <w:rsid w:val="00B353FE"/>
    <w:rsid w:val="00B3553F"/>
    <w:rsid w:val="00B35746"/>
    <w:rsid w:val="00B358B9"/>
    <w:rsid w:val="00B359C4"/>
    <w:rsid w:val="00B36245"/>
    <w:rsid w:val="00B3636D"/>
    <w:rsid w:val="00B36691"/>
    <w:rsid w:val="00B36834"/>
    <w:rsid w:val="00B3694C"/>
    <w:rsid w:val="00B3694D"/>
    <w:rsid w:val="00B36EC1"/>
    <w:rsid w:val="00B36ED0"/>
    <w:rsid w:val="00B370B1"/>
    <w:rsid w:val="00B373A2"/>
    <w:rsid w:val="00B37742"/>
    <w:rsid w:val="00B37A41"/>
    <w:rsid w:val="00B37CEA"/>
    <w:rsid w:val="00B4022D"/>
    <w:rsid w:val="00B40260"/>
    <w:rsid w:val="00B40485"/>
    <w:rsid w:val="00B40552"/>
    <w:rsid w:val="00B408FD"/>
    <w:rsid w:val="00B409FC"/>
    <w:rsid w:val="00B40C17"/>
    <w:rsid w:val="00B40F5D"/>
    <w:rsid w:val="00B41068"/>
    <w:rsid w:val="00B415CE"/>
    <w:rsid w:val="00B415F2"/>
    <w:rsid w:val="00B41779"/>
    <w:rsid w:val="00B418D6"/>
    <w:rsid w:val="00B41972"/>
    <w:rsid w:val="00B41AE3"/>
    <w:rsid w:val="00B41B4C"/>
    <w:rsid w:val="00B41D4C"/>
    <w:rsid w:val="00B41E62"/>
    <w:rsid w:val="00B41FCD"/>
    <w:rsid w:val="00B42178"/>
    <w:rsid w:val="00B4230C"/>
    <w:rsid w:val="00B42473"/>
    <w:rsid w:val="00B4261F"/>
    <w:rsid w:val="00B4269C"/>
    <w:rsid w:val="00B42761"/>
    <w:rsid w:val="00B429F8"/>
    <w:rsid w:val="00B42E35"/>
    <w:rsid w:val="00B42EE2"/>
    <w:rsid w:val="00B43005"/>
    <w:rsid w:val="00B431A5"/>
    <w:rsid w:val="00B43411"/>
    <w:rsid w:val="00B4343C"/>
    <w:rsid w:val="00B436E7"/>
    <w:rsid w:val="00B4376A"/>
    <w:rsid w:val="00B43854"/>
    <w:rsid w:val="00B439A9"/>
    <w:rsid w:val="00B439EE"/>
    <w:rsid w:val="00B43CA8"/>
    <w:rsid w:val="00B43CDE"/>
    <w:rsid w:val="00B43F0A"/>
    <w:rsid w:val="00B4402B"/>
    <w:rsid w:val="00B4458B"/>
    <w:rsid w:val="00B446D4"/>
    <w:rsid w:val="00B44AF2"/>
    <w:rsid w:val="00B450F2"/>
    <w:rsid w:val="00B45471"/>
    <w:rsid w:val="00B45681"/>
    <w:rsid w:val="00B45A94"/>
    <w:rsid w:val="00B45C96"/>
    <w:rsid w:val="00B464D4"/>
    <w:rsid w:val="00B46576"/>
    <w:rsid w:val="00B46722"/>
    <w:rsid w:val="00B46854"/>
    <w:rsid w:val="00B46ACC"/>
    <w:rsid w:val="00B46C88"/>
    <w:rsid w:val="00B46CAC"/>
    <w:rsid w:val="00B46E5D"/>
    <w:rsid w:val="00B471B5"/>
    <w:rsid w:val="00B477AE"/>
    <w:rsid w:val="00B47801"/>
    <w:rsid w:val="00B47D0A"/>
    <w:rsid w:val="00B47E41"/>
    <w:rsid w:val="00B47E55"/>
    <w:rsid w:val="00B47EB0"/>
    <w:rsid w:val="00B47F18"/>
    <w:rsid w:val="00B47FBC"/>
    <w:rsid w:val="00B47FFB"/>
    <w:rsid w:val="00B501BB"/>
    <w:rsid w:val="00B5056E"/>
    <w:rsid w:val="00B50B9F"/>
    <w:rsid w:val="00B50C46"/>
    <w:rsid w:val="00B515A6"/>
    <w:rsid w:val="00B5182B"/>
    <w:rsid w:val="00B51910"/>
    <w:rsid w:val="00B51964"/>
    <w:rsid w:val="00B51983"/>
    <w:rsid w:val="00B51A9A"/>
    <w:rsid w:val="00B52057"/>
    <w:rsid w:val="00B521AB"/>
    <w:rsid w:val="00B52291"/>
    <w:rsid w:val="00B52614"/>
    <w:rsid w:val="00B528AF"/>
    <w:rsid w:val="00B52E49"/>
    <w:rsid w:val="00B531AD"/>
    <w:rsid w:val="00B533C0"/>
    <w:rsid w:val="00B53591"/>
    <w:rsid w:val="00B539D5"/>
    <w:rsid w:val="00B53CF4"/>
    <w:rsid w:val="00B53D2C"/>
    <w:rsid w:val="00B543B2"/>
    <w:rsid w:val="00B545B8"/>
    <w:rsid w:val="00B54733"/>
    <w:rsid w:val="00B549EA"/>
    <w:rsid w:val="00B54A3F"/>
    <w:rsid w:val="00B54AFB"/>
    <w:rsid w:val="00B54D78"/>
    <w:rsid w:val="00B54E7F"/>
    <w:rsid w:val="00B551D2"/>
    <w:rsid w:val="00B553E5"/>
    <w:rsid w:val="00B556A7"/>
    <w:rsid w:val="00B55877"/>
    <w:rsid w:val="00B5593B"/>
    <w:rsid w:val="00B55A35"/>
    <w:rsid w:val="00B55AB0"/>
    <w:rsid w:val="00B55DDE"/>
    <w:rsid w:val="00B5610B"/>
    <w:rsid w:val="00B56669"/>
    <w:rsid w:val="00B57005"/>
    <w:rsid w:val="00B5712E"/>
    <w:rsid w:val="00B57268"/>
    <w:rsid w:val="00B572A4"/>
    <w:rsid w:val="00B572DC"/>
    <w:rsid w:val="00B576D4"/>
    <w:rsid w:val="00B576E7"/>
    <w:rsid w:val="00B5774A"/>
    <w:rsid w:val="00B57765"/>
    <w:rsid w:val="00B57812"/>
    <w:rsid w:val="00B57960"/>
    <w:rsid w:val="00B57E59"/>
    <w:rsid w:val="00B60199"/>
    <w:rsid w:val="00B601E3"/>
    <w:rsid w:val="00B605C1"/>
    <w:rsid w:val="00B6070D"/>
    <w:rsid w:val="00B60A3A"/>
    <w:rsid w:val="00B60B7A"/>
    <w:rsid w:val="00B60DCB"/>
    <w:rsid w:val="00B60E54"/>
    <w:rsid w:val="00B60FCB"/>
    <w:rsid w:val="00B61413"/>
    <w:rsid w:val="00B61A04"/>
    <w:rsid w:val="00B61A9D"/>
    <w:rsid w:val="00B61AEF"/>
    <w:rsid w:val="00B61CB4"/>
    <w:rsid w:val="00B61DB3"/>
    <w:rsid w:val="00B61F0C"/>
    <w:rsid w:val="00B6200B"/>
    <w:rsid w:val="00B6202E"/>
    <w:rsid w:val="00B620DB"/>
    <w:rsid w:val="00B621C6"/>
    <w:rsid w:val="00B6257A"/>
    <w:rsid w:val="00B6258D"/>
    <w:rsid w:val="00B627B5"/>
    <w:rsid w:val="00B6282D"/>
    <w:rsid w:val="00B628DB"/>
    <w:rsid w:val="00B62CCA"/>
    <w:rsid w:val="00B62DD8"/>
    <w:rsid w:val="00B631AB"/>
    <w:rsid w:val="00B631B9"/>
    <w:rsid w:val="00B63227"/>
    <w:rsid w:val="00B6333D"/>
    <w:rsid w:val="00B63374"/>
    <w:rsid w:val="00B6392A"/>
    <w:rsid w:val="00B639C6"/>
    <w:rsid w:val="00B63A05"/>
    <w:rsid w:val="00B63BBC"/>
    <w:rsid w:val="00B641B2"/>
    <w:rsid w:val="00B64250"/>
    <w:rsid w:val="00B6456F"/>
    <w:rsid w:val="00B64583"/>
    <w:rsid w:val="00B6479A"/>
    <w:rsid w:val="00B64897"/>
    <w:rsid w:val="00B648D0"/>
    <w:rsid w:val="00B64AA1"/>
    <w:rsid w:val="00B64B0E"/>
    <w:rsid w:val="00B64B93"/>
    <w:rsid w:val="00B64BD0"/>
    <w:rsid w:val="00B64F66"/>
    <w:rsid w:val="00B65085"/>
    <w:rsid w:val="00B654C6"/>
    <w:rsid w:val="00B6557E"/>
    <w:rsid w:val="00B65EC4"/>
    <w:rsid w:val="00B66409"/>
    <w:rsid w:val="00B6650C"/>
    <w:rsid w:val="00B66975"/>
    <w:rsid w:val="00B669D1"/>
    <w:rsid w:val="00B66A41"/>
    <w:rsid w:val="00B6702B"/>
    <w:rsid w:val="00B6725E"/>
    <w:rsid w:val="00B673AE"/>
    <w:rsid w:val="00B67764"/>
    <w:rsid w:val="00B67BA1"/>
    <w:rsid w:val="00B67C9B"/>
    <w:rsid w:val="00B67E0B"/>
    <w:rsid w:val="00B67EF2"/>
    <w:rsid w:val="00B67FB4"/>
    <w:rsid w:val="00B704A3"/>
    <w:rsid w:val="00B705CD"/>
    <w:rsid w:val="00B705E3"/>
    <w:rsid w:val="00B70702"/>
    <w:rsid w:val="00B71033"/>
    <w:rsid w:val="00B712B2"/>
    <w:rsid w:val="00B71363"/>
    <w:rsid w:val="00B7149E"/>
    <w:rsid w:val="00B719BE"/>
    <w:rsid w:val="00B71F41"/>
    <w:rsid w:val="00B71F8E"/>
    <w:rsid w:val="00B721C0"/>
    <w:rsid w:val="00B721F8"/>
    <w:rsid w:val="00B72664"/>
    <w:rsid w:val="00B726FD"/>
    <w:rsid w:val="00B7270E"/>
    <w:rsid w:val="00B72901"/>
    <w:rsid w:val="00B72D21"/>
    <w:rsid w:val="00B72E43"/>
    <w:rsid w:val="00B73070"/>
    <w:rsid w:val="00B73075"/>
    <w:rsid w:val="00B73079"/>
    <w:rsid w:val="00B7308A"/>
    <w:rsid w:val="00B731E4"/>
    <w:rsid w:val="00B73756"/>
    <w:rsid w:val="00B7386C"/>
    <w:rsid w:val="00B73A29"/>
    <w:rsid w:val="00B73A5F"/>
    <w:rsid w:val="00B73B4E"/>
    <w:rsid w:val="00B73B99"/>
    <w:rsid w:val="00B73DD1"/>
    <w:rsid w:val="00B73E07"/>
    <w:rsid w:val="00B74198"/>
    <w:rsid w:val="00B742E7"/>
    <w:rsid w:val="00B744DC"/>
    <w:rsid w:val="00B74628"/>
    <w:rsid w:val="00B74716"/>
    <w:rsid w:val="00B74734"/>
    <w:rsid w:val="00B74738"/>
    <w:rsid w:val="00B74821"/>
    <w:rsid w:val="00B74CE7"/>
    <w:rsid w:val="00B74D97"/>
    <w:rsid w:val="00B74EB5"/>
    <w:rsid w:val="00B75112"/>
    <w:rsid w:val="00B758B2"/>
    <w:rsid w:val="00B75E66"/>
    <w:rsid w:val="00B7698F"/>
    <w:rsid w:val="00B76A45"/>
    <w:rsid w:val="00B772F8"/>
    <w:rsid w:val="00B774CF"/>
    <w:rsid w:val="00B7766B"/>
    <w:rsid w:val="00B7795E"/>
    <w:rsid w:val="00B779D1"/>
    <w:rsid w:val="00B77A66"/>
    <w:rsid w:val="00B77ABB"/>
    <w:rsid w:val="00B77B32"/>
    <w:rsid w:val="00B77E11"/>
    <w:rsid w:val="00B800A5"/>
    <w:rsid w:val="00B8012E"/>
    <w:rsid w:val="00B80299"/>
    <w:rsid w:val="00B802B3"/>
    <w:rsid w:val="00B802F2"/>
    <w:rsid w:val="00B80357"/>
    <w:rsid w:val="00B80379"/>
    <w:rsid w:val="00B8056F"/>
    <w:rsid w:val="00B80585"/>
    <w:rsid w:val="00B807D9"/>
    <w:rsid w:val="00B80871"/>
    <w:rsid w:val="00B80BFF"/>
    <w:rsid w:val="00B80D39"/>
    <w:rsid w:val="00B810F3"/>
    <w:rsid w:val="00B812D3"/>
    <w:rsid w:val="00B8155F"/>
    <w:rsid w:val="00B816DE"/>
    <w:rsid w:val="00B8178C"/>
    <w:rsid w:val="00B817E9"/>
    <w:rsid w:val="00B81E52"/>
    <w:rsid w:val="00B81FFD"/>
    <w:rsid w:val="00B82030"/>
    <w:rsid w:val="00B82A4C"/>
    <w:rsid w:val="00B82B71"/>
    <w:rsid w:val="00B82C5F"/>
    <w:rsid w:val="00B82D00"/>
    <w:rsid w:val="00B8301A"/>
    <w:rsid w:val="00B83027"/>
    <w:rsid w:val="00B833BD"/>
    <w:rsid w:val="00B834ED"/>
    <w:rsid w:val="00B83980"/>
    <w:rsid w:val="00B83A44"/>
    <w:rsid w:val="00B83F81"/>
    <w:rsid w:val="00B842BE"/>
    <w:rsid w:val="00B84B4B"/>
    <w:rsid w:val="00B84ED0"/>
    <w:rsid w:val="00B84FB6"/>
    <w:rsid w:val="00B85033"/>
    <w:rsid w:val="00B85111"/>
    <w:rsid w:val="00B85302"/>
    <w:rsid w:val="00B854A0"/>
    <w:rsid w:val="00B85772"/>
    <w:rsid w:val="00B85B56"/>
    <w:rsid w:val="00B864C0"/>
    <w:rsid w:val="00B86604"/>
    <w:rsid w:val="00B866A3"/>
    <w:rsid w:val="00B867D4"/>
    <w:rsid w:val="00B8682E"/>
    <w:rsid w:val="00B86AD3"/>
    <w:rsid w:val="00B86B62"/>
    <w:rsid w:val="00B8703C"/>
    <w:rsid w:val="00B87065"/>
    <w:rsid w:val="00B870B6"/>
    <w:rsid w:val="00B8765C"/>
    <w:rsid w:val="00B87707"/>
    <w:rsid w:val="00B87741"/>
    <w:rsid w:val="00B877A3"/>
    <w:rsid w:val="00B87896"/>
    <w:rsid w:val="00B87997"/>
    <w:rsid w:val="00B87A9E"/>
    <w:rsid w:val="00B87AA2"/>
    <w:rsid w:val="00B87B19"/>
    <w:rsid w:val="00B87B97"/>
    <w:rsid w:val="00B87CC9"/>
    <w:rsid w:val="00B87D83"/>
    <w:rsid w:val="00B87DA8"/>
    <w:rsid w:val="00B900A2"/>
    <w:rsid w:val="00B9021D"/>
    <w:rsid w:val="00B90351"/>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2E9D"/>
    <w:rsid w:val="00B93748"/>
    <w:rsid w:val="00B93C08"/>
    <w:rsid w:val="00B93C99"/>
    <w:rsid w:val="00B93D17"/>
    <w:rsid w:val="00B93D8E"/>
    <w:rsid w:val="00B93EF0"/>
    <w:rsid w:val="00B93FA3"/>
    <w:rsid w:val="00B940FF"/>
    <w:rsid w:val="00B94388"/>
    <w:rsid w:val="00B94520"/>
    <w:rsid w:val="00B94625"/>
    <w:rsid w:val="00B94B8C"/>
    <w:rsid w:val="00B94C02"/>
    <w:rsid w:val="00B94CD2"/>
    <w:rsid w:val="00B94DAF"/>
    <w:rsid w:val="00B94DB8"/>
    <w:rsid w:val="00B94E94"/>
    <w:rsid w:val="00B950CA"/>
    <w:rsid w:val="00B955D6"/>
    <w:rsid w:val="00B956E3"/>
    <w:rsid w:val="00B957A7"/>
    <w:rsid w:val="00B95E4A"/>
    <w:rsid w:val="00B96192"/>
    <w:rsid w:val="00B9625B"/>
    <w:rsid w:val="00B96380"/>
    <w:rsid w:val="00B9661B"/>
    <w:rsid w:val="00B96963"/>
    <w:rsid w:val="00B969FC"/>
    <w:rsid w:val="00B97448"/>
    <w:rsid w:val="00B9748C"/>
    <w:rsid w:val="00B977C2"/>
    <w:rsid w:val="00B97967"/>
    <w:rsid w:val="00BA007D"/>
    <w:rsid w:val="00BA0206"/>
    <w:rsid w:val="00BA023C"/>
    <w:rsid w:val="00BA03B9"/>
    <w:rsid w:val="00BA0C1F"/>
    <w:rsid w:val="00BA0E2D"/>
    <w:rsid w:val="00BA0E4A"/>
    <w:rsid w:val="00BA0E8B"/>
    <w:rsid w:val="00BA0EFF"/>
    <w:rsid w:val="00BA128C"/>
    <w:rsid w:val="00BA13AA"/>
    <w:rsid w:val="00BA1528"/>
    <w:rsid w:val="00BA1561"/>
    <w:rsid w:val="00BA1646"/>
    <w:rsid w:val="00BA17DA"/>
    <w:rsid w:val="00BA17F3"/>
    <w:rsid w:val="00BA18CC"/>
    <w:rsid w:val="00BA1A9F"/>
    <w:rsid w:val="00BA1C8E"/>
    <w:rsid w:val="00BA1D30"/>
    <w:rsid w:val="00BA1DA2"/>
    <w:rsid w:val="00BA1FB3"/>
    <w:rsid w:val="00BA20AD"/>
    <w:rsid w:val="00BA2278"/>
    <w:rsid w:val="00BA25AD"/>
    <w:rsid w:val="00BA28ED"/>
    <w:rsid w:val="00BA2952"/>
    <w:rsid w:val="00BA2E6E"/>
    <w:rsid w:val="00BA3229"/>
    <w:rsid w:val="00BA3260"/>
    <w:rsid w:val="00BA32D2"/>
    <w:rsid w:val="00BA34B0"/>
    <w:rsid w:val="00BA3ADB"/>
    <w:rsid w:val="00BA42C0"/>
    <w:rsid w:val="00BA4886"/>
    <w:rsid w:val="00BA4ABF"/>
    <w:rsid w:val="00BA4B60"/>
    <w:rsid w:val="00BA4BDA"/>
    <w:rsid w:val="00BA4C14"/>
    <w:rsid w:val="00BA4CAB"/>
    <w:rsid w:val="00BA4D1E"/>
    <w:rsid w:val="00BA5095"/>
    <w:rsid w:val="00BA522B"/>
    <w:rsid w:val="00BA52FC"/>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99"/>
    <w:rsid w:val="00BA78F3"/>
    <w:rsid w:val="00BA7F11"/>
    <w:rsid w:val="00BB0492"/>
    <w:rsid w:val="00BB05AD"/>
    <w:rsid w:val="00BB096F"/>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1F85"/>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D6"/>
    <w:rsid w:val="00BB44DB"/>
    <w:rsid w:val="00BB452F"/>
    <w:rsid w:val="00BB47BB"/>
    <w:rsid w:val="00BB4A25"/>
    <w:rsid w:val="00BB4C80"/>
    <w:rsid w:val="00BB4D7C"/>
    <w:rsid w:val="00BB4EE0"/>
    <w:rsid w:val="00BB5131"/>
    <w:rsid w:val="00BB52A1"/>
    <w:rsid w:val="00BB5304"/>
    <w:rsid w:val="00BB5534"/>
    <w:rsid w:val="00BB56F0"/>
    <w:rsid w:val="00BB585A"/>
    <w:rsid w:val="00BB5904"/>
    <w:rsid w:val="00BB5CEA"/>
    <w:rsid w:val="00BB5D0B"/>
    <w:rsid w:val="00BB5F5D"/>
    <w:rsid w:val="00BB5F83"/>
    <w:rsid w:val="00BB633B"/>
    <w:rsid w:val="00BB6485"/>
    <w:rsid w:val="00BB6806"/>
    <w:rsid w:val="00BB6B40"/>
    <w:rsid w:val="00BB6DEB"/>
    <w:rsid w:val="00BB6E36"/>
    <w:rsid w:val="00BB6E97"/>
    <w:rsid w:val="00BB6F34"/>
    <w:rsid w:val="00BB7074"/>
    <w:rsid w:val="00BB713B"/>
    <w:rsid w:val="00BB7719"/>
    <w:rsid w:val="00BB79AE"/>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3DE"/>
    <w:rsid w:val="00BC19B5"/>
    <w:rsid w:val="00BC1E2E"/>
    <w:rsid w:val="00BC1EDE"/>
    <w:rsid w:val="00BC1F2A"/>
    <w:rsid w:val="00BC2237"/>
    <w:rsid w:val="00BC23ED"/>
    <w:rsid w:val="00BC245A"/>
    <w:rsid w:val="00BC27D2"/>
    <w:rsid w:val="00BC28FE"/>
    <w:rsid w:val="00BC2987"/>
    <w:rsid w:val="00BC2AF7"/>
    <w:rsid w:val="00BC304A"/>
    <w:rsid w:val="00BC3987"/>
    <w:rsid w:val="00BC3991"/>
    <w:rsid w:val="00BC3AE6"/>
    <w:rsid w:val="00BC3D6C"/>
    <w:rsid w:val="00BC3E89"/>
    <w:rsid w:val="00BC3F7B"/>
    <w:rsid w:val="00BC3F9C"/>
    <w:rsid w:val="00BC3FBA"/>
    <w:rsid w:val="00BC4055"/>
    <w:rsid w:val="00BC437E"/>
    <w:rsid w:val="00BC4647"/>
    <w:rsid w:val="00BC470B"/>
    <w:rsid w:val="00BC48B8"/>
    <w:rsid w:val="00BC49ED"/>
    <w:rsid w:val="00BC4DAE"/>
    <w:rsid w:val="00BC4DAF"/>
    <w:rsid w:val="00BC50D8"/>
    <w:rsid w:val="00BC55F4"/>
    <w:rsid w:val="00BC56D2"/>
    <w:rsid w:val="00BC57C0"/>
    <w:rsid w:val="00BC59BB"/>
    <w:rsid w:val="00BC5A39"/>
    <w:rsid w:val="00BC5D0E"/>
    <w:rsid w:val="00BC5D59"/>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72"/>
    <w:rsid w:val="00BD262D"/>
    <w:rsid w:val="00BD2677"/>
    <w:rsid w:val="00BD2CC6"/>
    <w:rsid w:val="00BD2FA1"/>
    <w:rsid w:val="00BD300B"/>
    <w:rsid w:val="00BD3021"/>
    <w:rsid w:val="00BD32D1"/>
    <w:rsid w:val="00BD3407"/>
    <w:rsid w:val="00BD343D"/>
    <w:rsid w:val="00BD3B3B"/>
    <w:rsid w:val="00BD3B76"/>
    <w:rsid w:val="00BD3BC0"/>
    <w:rsid w:val="00BD3D82"/>
    <w:rsid w:val="00BD3EBE"/>
    <w:rsid w:val="00BD4075"/>
    <w:rsid w:val="00BD4210"/>
    <w:rsid w:val="00BD4355"/>
    <w:rsid w:val="00BD44B3"/>
    <w:rsid w:val="00BD44F0"/>
    <w:rsid w:val="00BD461C"/>
    <w:rsid w:val="00BD4812"/>
    <w:rsid w:val="00BD49B2"/>
    <w:rsid w:val="00BD4B38"/>
    <w:rsid w:val="00BD4C91"/>
    <w:rsid w:val="00BD4CA7"/>
    <w:rsid w:val="00BD4D17"/>
    <w:rsid w:val="00BD4E17"/>
    <w:rsid w:val="00BD4EAD"/>
    <w:rsid w:val="00BD4EC7"/>
    <w:rsid w:val="00BD5056"/>
    <w:rsid w:val="00BD51DB"/>
    <w:rsid w:val="00BD5591"/>
    <w:rsid w:val="00BD5971"/>
    <w:rsid w:val="00BD5F5B"/>
    <w:rsid w:val="00BD5F80"/>
    <w:rsid w:val="00BD6030"/>
    <w:rsid w:val="00BD6280"/>
    <w:rsid w:val="00BD629D"/>
    <w:rsid w:val="00BD653B"/>
    <w:rsid w:val="00BD67C2"/>
    <w:rsid w:val="00BD69D2"/>
    <w:rsid w:val="00BD6CE1"/>
    <w:rsid w:val="00BD6D85"/>
    <w:rsid w:val="00BD6E3C"/>
    <w:rsid w:val="00BD7072"/>
    <w:rsid w:val="00BD7246"/>
    <w:rsid w:val="00BD7262"/>
    <w:rsid w:val="00BD7354"/>
    <w:rsid w:val="00BD74CA"/>
    <w:rsid w:val="00BD754E"/>
    <w:rsid w:val="00BD7567"/>
    <w:rsid w:val="00BD7571"/>
    <w:rsid w:val="00BD7701"/>
    <w:rsid w:val="00BD770B"/>
    <w:rsid w:val="00BD7B03"/>
    <w:rsid w:val="00BD7B0F"/>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D17"/>
    <w:rsid w:val="00BE22AD"/>
    <w:rsid w:val="00BE2362"/>
    <w:rsid w:val="00BE2708"/>
    <w:rsid w:val="00BE2AE9"/>
    <w:rsid w:val="00BE2D39"/>
    <w:rsid w:val="00BE2D63"/>
    <w:rsid w:val="00BE2E73"/>
    <w:rsid w:val="00BE3075"/>
    <w:rsid w:val="00BE37C7"/>
    <w:rsid w:val="00BE3F74"/>
    <w:rsid w:val="00BE453C"/>
    <w:rsid w:val="00BE4823"/>
    <w:rsid w:val="00BE4B57"/>
    <w:rsid w:val="00BE4C52"/>
    <w:rsid w:val="00BE5A30"/>
    <w:rsid w:val="00BE5B48"/>
    <w:rsid w:val="00BE5BBD"/>
    <w:rsid w:val="00BE5BF3"/>
    <w:rsid w:val="00BE5CC7"/>
    <w:rsid w:val="00BE5D3B"/>
    <w:rsid w:val="00BE5F3B"/>
    <w:rsid w:val="00BE61FF"/>
    <w:rsid w:val="00BE635D"/>
    <w:rsid w:val="00BE65C7"/>
    <w:rsid w:val="00BE6646"/>
    <w:rsid w:val="00BE66BE"/>
    <w:rsid w:val="00BE6710"/>
    <w:rsid w:val="00BE6A8A"/>
    <w:rsid w:val="00BE6DD0"/>
    <w:rsid w:val="00BE6E11"/>
    <w:rsid w:val="00BE6EDA"/>
    <w:rsid w:val="00BE72DF"/>
    <w:rsid w:val="00BE7517"/>
    <w:rsid w:val="00BE754A"/>
    <w:rsid w:val="00BE75A0"/>
    <w:rsid w:val="00BE77E3"/>
    <w:rsid w:val="00BE79E9"/>
    <w:rsid w:val="00BE7A90"/>
    <w:rsid w:val="00BE7C7D"/>
    <w:rsid w:val="00BE7F36"/>
    <w:rsid w:val="00BF0556"/>
    <w:rsid w:val="00BF0919"/>
    <w:rsid w:val="00BF0B74"/>
    <w:rsid w:val="00BF0F0F"/>
    <w:rsid w:val="00BF1040"/>
    <w:rsid w:val="00BF1144"/>
    <w:rsid w:val="00BF12CD"/>
    <w:rsid w:val="00BF1455"/>
    <w:rsid w:val="00BF1530"/>
    <w:rsid w:val="00BF1558"/>
    <w:rsid w:val="00BF17DE"/>
    <w:rsid w:val="00BF1E3D"/>
    <w:rsid w:val="00BF20E3"/>
    <w:rsid w:val="00BF2D64"/>
    <w:rsid w:val="00BF31E6"/>
    <w:rsid w:val="00BF330B"/>
    <w:rsid w:val="00BF3469"/>
    <w:rsid w:val="00BF3518"/>
    <w:rsid w:val="00BF37F9"/>
    <w:rsid w:val="00BF3A6E"/>
    <w:rsid w:val="00BF3B08"/>
    <w:rsid w:val="00BF3EB1"/>
    <w:rsid w:val="00BF4040"/>
    <w:rsid w:val="00BF4301"/>
    <w:rsid w:val="00BF4607"/>
    <w:rsid w:val="00BF4654"/>
    <w:rsid w:val="00BF47CD"/>
    <w:rsid w:val="00BF4D00"/>
    <w:rsid w:val="00BF50B5"/>
    <w:rsid w:val="00BF5243"/>
    <w:rsid w:val="00BF5288"/>
    <w:rsid w:val="00BF54F7"/>
    <w:rsid w:val="00BF5547"/>
    <w:rsid w:val="00BF55DC"/>
    <w:rsid w:val="00BF56E0"/>
    <w:rsid w:val="00BF5809"/>
    <w:rsid w:val="00BF58B1"/>
    <w:rsid w:val="00BF58E8"/>
    <w:rsid w:val="00BF5A6C"/>
    <w:rsid w:val="00BF5A9A"/>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1AF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6AD"/>
    <w:rsid w:val="00C0586A"/>
    <w:rsid w:val="00C0586E"/>
    <w:rsid w:val="00C05A04"/>
    <w:rsid w:val="00C05F27"/>
    <w:rsid w:val="00C060B9"/>
    <w:rsid w:val="00C06196"/>
    <w:rsid w:val="00C06267"/>
    <w:rsid w:val="00C062F0"/>
    <w:rsid w:val="00C06670"/>
    <w:rsid w:val="00C0691B"/>
    <w:rsid w:val="00C06BEB"/>
    <w:rsid w:val="00C06DE5"/>
    <w:rsid w:val="00C07024"/>
    <w:rsid w:val="00C07157"/>
    <w:rsid w:val="00C0719C"/>
    <w:rsid w:val="00C07455"/>
    <w:rsid w:val="00C076C3"/>
    <w:rsid w:val="00C0772D"/>
    <w:rsid w:val="00C07978"/>
    <w:rsid w:val="00C07E76"/>
    <w:rsid w:val="00C100B2"/>
    <w:rsid w:val="00C1029D"/>
    <w:rsid w:val="00C1047E"/>
    <w:rsid w:val="00C10487"/>
    <w:rsid w:val="00C1053A"/>
    <w:rsid w:val="00C10742"/>
    <w:rsid w:val="00C10B7D"/>
    <w:rsid w:val="00C10CE8"/>
    <w:rsid w:val="00C110CF"/>
    <w:rsid w:val="00C112E5"/>
    <w:rsid w:val="00C1132B"/>
    <w:rsid w:val="00C11675"/>
    <w:rsid w:val="00C118A2"/>
    <w:rsid w:val="00C119AE"/>
    <w:rsid w:val="00C11A58"/>
    <w:rsid w:val="00C11D7B"/>
    <w:rsid w:val="00C1204A"/>
    <w:rsid w:val="00C122FB"/>
    <w:rsid w:val="00C1240F"/>
    <w:rsid w:val="00C12539"/>
    <w:rsid w:val="00C125A3"/>
    <w:rsid w:val="00C125D7"/>
    <w:rsid w:val="00C127C7"/>
    <w:rsid w:val="00C134BF"/>
    <w:rsid w:val="00C138AE"/>
    <w:rsid w:val="00C13E58"/>
    <w:rsid w:val="00C1406E"/>
    <w:rsid w:val="00C142AA"/>
    <w:rsid w:val="00C1442F"/>
    <w:rsid w:val="00C146C6"/>
    <w:rsid w:val="00C14756"/>
    <w:rsid w:val="00C14B7B"/>
    <w:rsid w:val="00C14BB8"/>
    <w:rsid w:val="00C14C25"/>
    <w:rsid w:val="00C14CCB"/>
    <w:rsid w:val="00C14DBA"/>
    <w:rsid w:val="00C150F2"/>
    <w:rsid w:val="00C15651"/>
    <w:rsid w:val="00C15688"/>
    <w:rsid w:val="00C157BD"/>
    <w:rsid w:val="00C157C8"/>
    <w:rsid w:val="00C157CD"/>
    <w:rsid w:val="00C15A7C"/>
    <w:rsid w:val="00C15C7F"/>
    <w:rsid w:val="00C15FCB"/>
    <w:rsid w:val="00C16139"/>
    <w:rsid w:val="00C161DF"/>
    <w:rsid w:val="00C1631C"/>
    <w:rsid w:val="00C16403"/>
    <w:rsid w:val="00C164EC"/>
    <w:rsid w:val="00C16600"/>
    <w:rsid w:val="00C16B3E"/>
    <w:rsid w:val="00C16B71"/>
    <w:rsid w:val="00C173C6"/>
    <w:rsid w:val="00C177E5"/>
    <w:rsid w:val="00C177E7"/>
    <w:rsid w:val="00C178E3"/>
    <w:rsid w:val="00C179A7"/>
    <w:rsid w:val="00C179E3"/>
    <w:rsid w:val="00C20121"/>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2E9"/>
    <w:rsid w:val="00C2334C"/>
    <w:rsid w:val="00C23A29"/>
    <w:rsid w:val="00C23F41"/>
    <w:rsid w:val="00C2401F"/>
    <w:rsid w:val="00C2410A"/>
    <w:rsid w:val="00C241A1"/>
    <w:rsid w:val="00C24716"/>
    <w:rsid w:val="00C24B5E"/>
    <w:rsid w:val="00C24CF5"/>
    <w:rsid w:val="00C24F09"/>
    <w:rsid w:val="00C2505B"/>
    <w:rsid w:val="00C25120"/>
    <w:rsid w:val="00C25350"/>
    <w:rsid w:val="00C25402"/>
    <w:rsid w:val="00C25567"/>
    <w:rsid w:val="00C25EB9"/>
    <w:rsid w:val="00C260E8"/>
    <w:rsid w:val="00C26203"/>
    <w:rsid w:val="00C26433"/>
    <w:rsid w:val="00C266A7"/>
    <w:rsid w:val="00C26F90"/>
    <w:rsid w:val="00C27042"/>
    <w:rsid w:val="00C27435"/>
    <w:rsid w:val="00C275AD"/>
    <w:rsid w:val="00C27895"/>
    <w:rsid w:val="00C27D3B"/>
    <w:rsid w:val="00C300F1"/>
    <w:rsid w:val="00C302DE"/>
    <w:rsid w:val="00C30333"/>
    <w:rsid w:val="00C305D2"/>
    <w:rsid w:val="00C305D9"/>
    <w:rsid w:val="00C3063A"/>
    <w:rsid w:val="00C306E8"/>
    <w:rsid w:val="00C30C53"/>
    <w:rsid w:val="00C30CF2"/>
    <w:rsid w:val="00C30ED9"/>
    <w:rsid w:val="00C310F3"/>
    <w:rsid w:val="00C31137"/>
    <w:rsid w:val="00C3114A"/>
    <w:rsid w:val="00C312C9"/>
    <w:rsid w:val="00C313E4"/>
    <w:rsid w:val="00C315A0"/>
    <w:rsid w:val="00C31653"/>
    <w:rsid w:val="00C3184B"/>
    <w:rsid w:val="00C3190F"/>
    <w:rsid w:val="00C31EA8"/>
    <w:rsid w:val="00C31FC9"/>
    <w:rsid w:val="00C3207A"/>
    <w:rsid w:val="00C32177"/>
    <w:rsid w:val="00C3229B"/>
    <w:rsid w:val="00C324A5"/>
    <w:rsid w:val="00C32667"/>
    <w:rsid w:val="00C32BC2"/>
    <w:rsid w:val="00C32D4F"/>
    <w:rsid w:val="00C32E83"/>
    <w:rsid w:val="00C32F33"/>
    <w:rsid w:val="00C3313D"/>
    <w:rsid w:val="00C33306"/>
    <w:rsid w:val="00C33320"/>
    <w:rsid w:val="00C3334D"/>
    <w:rsid w:val="00C339A2"/>
    <w:rsid w:val="00C3424C"/>
    <w:rsid w:val="00C34288"/>
    <w:rsid w:val="00C342FE"/>
    <w:rsid w:val="00C349AC"/>
    <w:rsid w:val="00C34B6E"/>
    <w:rsid w:val="00C34FC1"/>
    <w:rsid w:val="00C350B2"/>
    <w:rsid w:val="00C3548C"/>
    <w:rsid w:val="00C35558"/>
    <w:rsid w:val="00C35593"/>
    <w:rsid w:val="00C356D9"/>
    <w:rsid w:val="00C35720"/>
    <w:rsid w:val="00C35778"/>
    <w:rsid w:val="00C35F09"/>
    <w:rsid w:val="00C36187"/>
    <w:rsid w:val="00C361A3"/>
    <w:rsid w:val="00C362EF"/>
    <w:rsid w:val="00C363D3"/>
    <w:rsid w:val="00C3640D"/>
    <w:rsid w:val="00C36447"/>
    <w:rsid w:val="00C3658B"/>
    <w:rsid w:val="00C36617"/>
    <w:rsid w:val="00C3668D"/>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BDF"/>
    <w:rsid w:val="00C40D79"/>
    <w:rsid w:val="00C40F77"/>
    <w:rsid w:val="00C41023"/>
    <w:rsid w:val="00C41046"/>
    <w:rsid w:val="00C41073"/>
    <w:rsid w:val="00C4141E"/>
    <w:rsid w:val="00C416C2"/>
    <w:rsid w:val="00C41BD0"/>
    <w:rsid w:val="00C41F6D"/>
    <w:rsid w:val="00C42268"/>
    <w:rsid w:val="00C4249F"/>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8DF"/>
    <w:rsid w:val="00C46916"/>
    <w:rsid w:val="00C46A49"/>
    <w:rsid w:val="00C46A6C"/>
    <w:rsid w:val="00C46AF9"/>
    <w:rsid w:val="00C46D9D"/>
    <w:rsid w:val="00C46FB3"/>
    <w:rsid w:val="00C4715F"/>
    <w:rsid w:val="00C471A6"/>
    <w:rsid w:val="00C471B8"/>
    <w:rsid w:val="00C4755E"/>
    <w:rsid w:val="00C477B3"/>
    <w:rsid w:val="00C4797E"/>
    <w:rsid w:val="00C47A6F"/>
    <w:rsid w:val="00C47E9A"/>
    <w:rsid w:val="00C47F2C"/>
    <w:rsid w:val="00C500BB"/>
    <w:rsid w:val="00C5010B"/>
    <w:rsid w:val="00C501E7"/>
    <w:rsid w:val="00C503DE"/>
    <w:rsid w:val="00C5046D"/>
    <w:rsid w:val="00C5071F"/>
    <w:rsid w:val="00C50792"/>
    <w:rsid w:val="00C50823"/>
    <w:rsid w:val="00C5089E"/>
    <w:rsid w:val="00C50A4C"/>
    <w:rsid w:val="00C50BA5"/>
    <w:rsid w:val="00C50C0F"/>
    <w:rsid w:val="00C50C4F"/>
    <w:rsid w:val="00C50EC6"/>
    <w:rsid w:val="00C511DE"/>
    <w:rsid w:val="00C512C8"/>
    <w:rsid w:val="00C5168F"/>
    <w:rsid w:val="00C51873"/>
    <w:rsid w:val="00C519DD"/>
    <w:rsid w:val="00C51A12"/>
    <w:rsid w:val="00C51B2D"/>
    <w:rsid w:val="00C51D24"/>
    <w:rsid w:val="00C52553"/>
    <w:rsid w:val="00C527C9"/>
    <w:rsid w:val="00C52AE7"/>
    <w:rsid w:val="00C52FAB"/>
    <w:rsid w:val="00C530A0"/>
    <w:rsid w:val="00C533F2"/>
    <w:rsid w:val="00C53494"/>
    <w:rsid w:val="00C539AA"/>
    <w:rsid w:val="00C539FE"/>
    <w:rsid w:val="00C53C1B"/>
    <w:rsid w:val="00C53DBD"/>
    <w:rsid w:val="00C54133"/>
    <w:rsid w:val="00C54200"/>
    <w:rsid w:val="00C5431E"/>
    <w:rsid w:val="00C54391"/>
    <w:rsid w:val="00C54A4C"/>
    <w:rsid w:val="00C54C45"/>
    <w:rsid w:val="00C54D6A"/>
    <w:rsid w:val="00C54FC2"/>
    <w:rsid w:val="00C5501B"/>
    <w:rsid w:val="00C55446"/>
    <w:rsid w:val="00C5563B"/>
    <w:rsid w:val="00C55684"/>
    <w:rsid w:val="00C55BEC"/>
    <w:rsid w:val="00C55C88"/>
    <w:rsid w:val="00C55CD7"/>
    <w:rsid w:val="00C55CDF"/>
    <w:rsid w:val="00C55DA3"/>
    <w:rsid w:val="00C55DA5"/>
    <w:rsid w:val="00C562F2"/>
    <w:rsid w:val="00C564D9"/>
    <w:rsid w:val="00C56578"/>
    <w:rsid w:val="00C56660"/>
    <w:rsid w:val="00C56718"/>
    <w:rsid w:val="00C56917"/>
    <w:rsid w:val="00C56C3C"/>
    <w:rsid w:val="00C56CBF"/>
    <w:rsid w:val="00C5714F"/>
    <w:rsid w:val="00C5774C"/>
    <w:rsid w:val="00C57CF5"/>
    <w:rsid w:val="00C57D8D"/>
    <w:rsid w:val="00C603E7"/>
    <w:rsid w:val="00C60569"/>
    <w:rsid w:val="00C60757"/>
    <w:rsid w:val="00C6077A"/>
    <w:rsid w:val="00C60815"/>
    <w:rsid w:val="00C61738"/>
    <w:rsid w:val="00C617EC"/>
    <w:rsid w:val="00C617EE"/>
    <w:rsid w:val="00C618FE"/>
    <w:rsid w:val="00C61C3A"/>
    <w:rsid w:val="00C61C66"/>
    <w:rsid w:val="00C61CDC"/>
    <w:rsid w:val="00C62147"/>
    <w:rsid w:val="00C622B5"/>
    <w:rsid w:val="00C623AA"/>
    <w:rsid w:val="00C62899"/>
    <w:rsid w:val="00C629B3"/>
    <w:rsid w:val="00C629C4"/>
    <w:rsid w:val="00C62CB1"/>
    <w:rsid w:val="00C62DD4"/>
    <w:rsid w:val="00C62F30"/>
    <w:rsid w:val="00C63092"/>
    <w:rsid w:val="00C630CB"/>
    <w:rsid w:val="00C63978"/>
    <w:rsid w:val="00C63D7A"/>
    <w:rsid w:val="00C6404B"/>
    <w:rsid w:val="00C64438"/>
    <w:rsid w:val="00C6462A"/>
    <w:rsid w:val="00C64768"/>
    <w:rsid w:val="00C6482B"/>
    <w:rsid w:val="00C64A37"/>
    <w:rsid w:val="00C64B61"/>
    <w:rsid w:val="00C64EFB"/>
    <w:rsid w:val="00C64F0B"/>
    <w:rsid w:val="00C64F79"/>
    <w:rsid w:val="00C6525B"/>
    <w:rsid w:val="00C658F7"/>
    <w:rsid w:val="00C659B6"/>
    <w:rsid w:val="00C659E8"/>
    <w:rsid w:val="00C65D6B"/>
    <w:rsid w:val="00C65DF4"/>
    <w:rsid w:val="00C662E7"/>
    <w:rsid w:val="00C66765"/>
    <w:rsid w:val="00C66863"/>
    <w:rsid w:val="00C66A68"/>
    <w:rsid w:val="00C66E17"/>
    <w:rsid w:val="00C67125"/>
    <w:rsid w:val="00C67327"/>
    <w:rsid w:val="00C67380"/>
    <w:rsid w:val="00C676E6"/>
    <w:rsid w:val="00C67930"/>
    <w:rsid w:val="00C67989"/>
    <w:rsid w:val="00C67A08"/>
    <w:rsid w:val="00C67C6D"/>
    <w:rsid w:val="00C67ED3"/>
    <w:rsid w:val="00C67F0B"/>
    <w:rsid w:val="00C70245"/>
    <w:rsid w:val="00C7025B"/>
    <w:rsid w:val="00C706E5"/>
    <w:rsid w:val="00C70746"/>
    <w:rsid w:val="00C70791"/>
    <w:rsid w:val="00C70B2B"/>
    <w:rsid w:val="00C70CAD"/>
    <w:rsid w:val="00C70CD7"/>
    <w:rsid w:val="00C70E02"/>
    <w:rsid w:val="00C70E5F"/>
    <w:rsid w:val="00C70E8F"/>
    <w:rsid w:val="00C70F55"/>
    <w:rsid w:val="00C71038"/>
    <w:rsid w:val="00C71280"/>
    <w:rsid w:val="00C713ED"/>
    <w:rsid w:val="00C713F7"/>
    <w:rsid w:val="00C71404"/>
    <w:rsid w:val="00C717A5"/>
    <w:rsid w:val="00C71C94"/>
    <w:rsid w:val="00C71ED2"/>
    <w:rsid w:val="00C720E5"/>
    <w:rsid w:val="00C721CB"/>
    <w:rsid w:val="00C724D5"/>
    <w:rsid w:val="00C72796"/>
    <w:rsid w:val="00C72A49"/>
    <w:rsid w:val="00C72B52"/>
    <w:rsid w:val="00C72BB2"/>
    <w:rsid w:val="00C72C03"/>
    <w:rsid w:val="00C73527"/>
    <w:rsid w:val="00C736D7"/>
    <w:rsid w:val="00C73BB5"/>
    <w:rsid w:val="00C73BE9"/>
    <w:rsid w:val="00C73DBF"/>
    <w:rsid w:val="00C74440"/>
    <w:rsid w:val="00C7476D"/>
    <w:rsid w:val="00C74844"/>
    <w:rsid w:val="00C74B03"/>
    <w:rsid w:val="00C74DCA"/>
    <w:rsid w:val="00C74E06"/>
    <w:rsid w:val="00C74E47"/>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486"/>
    <w:rsid w:val="00C805E1"/>
    <w:rsid w:val="00C80847"/>
    <w:rsid w:val="00C80A98"/>
    <w:rsid w:val="00C80BF9"/>
    <w:rsid w:val="00C80E1F"/>
    <w:rsid w:val="00C80E8B"/>
    <w:rsid w:val="00C81473"/>
    <w:rsid w:val="00C81499"/>
    <w:rsid w:val="00C81509"/>
    <w:rsid w:val="00C8159B"/>
    <w:rsid w:val="00C8171A"/>
    <w:rsid w:val="00C81B10"/>
    <w:rsid w:val="00C81BBE"/>
    <w:rsid w:val="00C81C69"/>
    <w:rsid w:val="00C81E4F"/>
    <w:rsid w:val="00C820FB"/>
    <w:rsid w:val="00C82140"/>
    <w:rsid w:val="00C8227D"/>
    <w:rsid w:val="00C82476"/>
    <w:rsid w:val="00C8261D"/>
    <w:rsid w:val="00C82737"/>
    <w:rsid w:val="00C82CEF"/>
    <w:rsid w:val="00C82D78"/>
    <w:rsid w:val="00C82F6E"/>
    <w:rsid w:val="00C82F89"/>
    <w:rsid w:val="00C83259"/>
    <w:rsid w:val="00C835F4"/>
    <w:rsid w:val="00C839B4"/>
    <w:rsid w:val="00C83B86"/>
    <w:rsid w:val="00C83BDC"/>
    <w:rsid w:val="00C83C1F"/>
    <w:rsid w:val="00C83CD1"/>
    <w:rsid w:val="00C84013"/>
    <w:rsid w:val="00C84271"/>
    <w:rsid w:val="00C842C6"/>
    <w:rsid w:val="00C844A7"/>
    <w:rsid w:val="00C84C31"/>
    <w:rsid w:val="00C84E70"/>
    <w:rsid w:val="00C85374"/>
    <w:rsid w:val="00C8568D"/>
    <w:rsid w:val="00C8573B"/>
    <w:rsid w:val="00C85895"/>
    <w:rsid w:val="00C85923"/>
    <w:rsid w:val="00C86192"/>
    <w:rsid w:val="00C861B1"/>
    <w:rsid w:val="00C862A0"/>
    <w:rsid w:val="00C86300"/>
    <w:rsid w:val="00C863B3"/>
    <w:rsid w:val="00C864CF"/>
    <w:rsid w:val="00C867E3"/>
    <w:rsid w:val="00C86A2A"/>
    <w:rsid w:val="00C86F70"/>
    <w:rsid w:val="00C8710A"/>
    <w:rsid w:val="00C875A7"/>
    <w:rsid w:val="00C8775C"/>
    <w:rsid w:val="00C87B63"/>
    <w:rsid w:val="00C87D7B"/>
    <w:rsid w:val="00C87DB2"/>
    <w:rsid w:val="00C9001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31D"/>
    <w:rsid w:val="00C92516"/>
    <w:rsid w:val="00C92A89"/>
    <w:rsid w:val="00C92AC8"/>
    <w:rsid w:val="00C92C1D"/>
    <w:rsid w:val="00C92D74"/>
    <w:rsid w:val="00C92E86"/>
    <w:rsid w:val="00C93023"/>
    <w:rsid w:val="00C93033"/>
    <w:rsid w:val="00C932F9"/>
    <w:rsid w:val="00C933D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0FB"/>
    <w:rsid w:val="00C9623A"/>
    <w:rsid w:val="00C964C0"/>
    <w:rsid w:val="00C96527"/>
    <w:rsid w:val="00C96647"/>
    <w:rsid w:val="00C966A6"/>
    <w:rsid w:val="00C96C26"/>
    <w:rsid w:val="00C96CBE"/>
    <w:rsid w:val="00C96F21"/>
    <w:rsid w:val="00C97087"/>
    <w:rsid w:val="00C97533"/>
    <w:rsid w:val="00C97855"/>
    <w:rsid w:val="00C978B5"/>
    <w:rsid w:val="00C97B5A"/>
    <w:rsid w:val="00C97F95"/>
    <w:rsid w:val="00C97FDA"/>
    <w:rsid w:val="00CA0178"/>
    <w:rsid w:val="00CA0271"/>
    <w:rsid w:val="00CA06A5"/>
    <w:rsid w:val="00CA0A74"/>
    <w:rsid w:val="00CA147C"/>
    <w:rsid w:val="00CA1725"/>
    <w:rsid w:val="00CA1A4C"/>
    <w:rsid w:val="00CA1BB0"/>
    <w:rsid w:val="00CA1BD4"/>
    <w:rsid w:val="00CA211C"/>
    <w:rsid w:val="00CA265F"/>
    <w:rsid w:val="00CA27C5"/>
    <w:rsid w:val="00CA2E31"/>
    <w:rsid w:val="00CA2F12"/>
    <w:rsid w:val="00CA2FF2"/>
    <w:rsid w:val="00CA3200"/>
    <w:rsid w:val="00CA37FC"/>
    <w:rsid w:val="00CA3911"/>
    <w:rsid w:val="00CA392D"/>
    <w:rsid w:val="00CA39ED"/>
    <w:rsid w:val="00CA3EF8"/>
    <w:rsid w:val="00CA3F38"/>
    <w:rsid w:val="00CA4164"/>
    <w:rsid w:val="00CA4264"/>
    <w:rsid w:val="00CA43D6"/>
    <w:rsid w:val="00CA4753"/>
    <w:rsid w:val="00CA482A"/>
    <w:rsid w:val="00CA4A00"/>
    <w:rsid w:val="00CA4CA0"/>
    <w:rsid w:val="00CA4EE5"/>
    <w:rsid w:val="00CA4EED"/>
    <w:rsid w:val="00CA52EC"/>
    <w:rsid w:val="00CA5348"/>
    <w:rsid w:val="00CA53A4"/>
    <w:rsid w:val="00CA5B27"/>
    <w:rsid w:val="00CA5B49"/>
    <w:rsid w:val="00CA5DEB"/>
    <w:rsid w:val="00CA5E36"/>
    <w:rsid w:val="00CA6297"/>
    <w:rsid w:val="00CA69F2"/>
    <w:rsid w:val="00CA716F"/>
    <w:rsid w:val="00CA738D"/>
    <w:rsid w:val="00CA7407"/>
    <w:rsid w:val="00CA743C"/>
    <w:rsid w:val="00CA7678"/>
    <w:rsid w:val="00CA7A59"/>
    <w:rsid w:val="00CA7B1B"/>
    <w:rsid w:val="00CA7F7D"/>
    <w:rsid w:val="00CB00C2"/>
    <w:rsid w:val="00CB03D4"/>
    <w:rsid w:val="00CB0C83"/>
    <w:rsid w:val="00CB0CD6"/>
    <w:rsid w:val="00CB0DCF"/>
    <w:rsid w:val="00CB0E98"/>
    <w:rsid w:val="00CB1249"/>
    <w:rsid w:val="00CB146C"/>
    <w:rsid w:val="00CB155B"/>
    <w:rsid w:val="00CB16EC"/>
    <w:rsid w:val="00CB186B"/>
    <w:rsid w:val="00CB207D"/>
    <w:rsid w:val="00CB23BD"/>
    <w:rsid w:val="00CB24D4"/>
    <w:rsid w:val="00CB2574"/>
    <w:rsid w:val="00CB26A8"/>
    <w:rsid w:val="00CB2713"/>
    <w:rsid w:val="00CB2840"/>
    <w:rsid w:val="00CB2A02"/>
    <w:rsid w:val="00CB2AAF"/>
    <w:rsid w:val="00CB2FE1"/>
    <w:rsid w:val="00CB32AB"/>
    <w:rsid w:val="00CB34F8"/>
    <w:rsid w:val="00CB3536"/>
    <w:rsid w:val="00CB3D23"/>
    <w:rsid w:val="00CB3D33"/>
    <w:rsid w:val="00CB3DF4"/>
    <w:rsid w:val="00CB3EC3"/>
    <w:rsid w:val="00CB42F8"/>
    <w:rsid w:val="00CB43AB"/>
    <w:rsid w:val="00CB44CD"/>
    <w:rsid w:val="00CB4B26"/>
    <w:rsid w:val="00CB4C24"/>
    <w:rsid w:val="00CB4C34"/>
    <w:rsid w:val="00CB5025"/>
    <w:rsid w:val="00CB502A"/>
    <w:rsid w:val="00CB507F"/>
    <w:rsid w:val="00CB5080"/>
    <w:rsid w:val="00CB5235"/>
    <w:rsid w:val="00CB53F2"/>
    <w:rsid w:val="00CB55CC"/>
    <w:rsid w:val="00CB55E2"/>
    <w:rsid w:val="00CB572D"/>
    <w:rsid w:val="00CB5738"/>
    <w:rsid w:val="00CB58E3"/>
    <w:rsid w:val="00CB59A6"/>
    <w:rsid w:val="00CB5C75"/>
    <w:rsid w:val="00CB5F4C"/>
    <w:rsid w:val="00CB5FFF"/>
    <w:rsid w:val="00CB6C58"/>
    <w:rsid w:val="00CB6DBC"/>
    <w:rsid w:val="00CB6E72"/>
    <w:rsid w:val="00CB6EF0"/>
    <w:rsid w:val="00CB7074"/>
    <w:rsid w:val="00CB7244"/>
    <w:rsid w:val="00CB7471"/>
    <w:rsid w:val="00CB762D"/>
    <w:rsid w:val="00CB7880"/>
    <w:rsid w:val="00CB78C6"/>
    <w:rsid w:val="00CB7C8B"/>
    <w:rsid w:val="00CB7E14"/>
    <w:rsid w:val="00CB7FC0"/>
    <w:rsid w:val="00CB7FDD"/>
    <w:rsid w:val="00CC0036"/>
    <w:rsid w:val="00CC005C"/>
    <w:rsid w:val="00CC01FF"/>
    <w:rsid w:val="00CC0238"/>
    <w:rsid w:val="00CC02CE"/>
    <w:rsid w:val="00CC0321"/>
    <w:rsid w:val="00CC06F7"/>
    <w:rsid w:val="00CC0A6C"/>
    <w:rsid w:val="00CC1219"/>
    <w:rsid w:val="00CC1568"/>
    <w:rsid w:val="00CC1979"/>
    <w:rsid w:val="00CC1B70"/>
    <w:rsid w:val="00CC1C07"/>
    <w:rsid w:val="00CC1CA2"/>
    <w:rsid w:val="00CC1CD5"/>
    <w:rsid w:val="00CC24AA"/>
    <w:rsid w:val="00CC25D5"/>
    <w:rsid w:val="00CC25F8"/>
    <w:rsid w:val="00CC26EF"/>
    <w:rsid w:val="00CC2B01"/>
    <w:rsid w:val="00CC2D27"/>
    <w:rsid w:val="00CC2D8D"/>
    <w:rsid w:val="00CC31D4"/>
    <w:rsid w:val="00CC342F"/>
    <w:rsid w:val="00CC36B9"/>
    <w:rsid w:val="00CC395A"/>
    <w:rsid w:val="00CC3B40"/>
    <w:rsid w:val="00CC3E83"/>
    <w:rsid w:val="00CC3EBB"/>
    <w:rsid w:val="00CC408E"/>
    <w:rsid w:val="00CC498F"/>
    <w:rsid w:val="00CC4A91"/>
    <w:rsid w:val="00CC4ECB"/>
    <w:rsid w:val="00CC4F69"/>
    <w:rsid w:val="00CC5023"/>
    <w:rsid w:val="00CC5127"/>
    <w:rsid w:val="00CC5347"/>
    <w:rsid w:val="00CC5550"/>
    <w:rsid w:val="00CC59FD"/>
    <w:rsid w:val="00CC5C06"/>
    <w:rsid w:val="00CC5E4B"/>
    <w:rsid w:val="00CC6000"/>
    <w:rsid w:val="00CC61DE"/>
    <w:rsid w:val="00CC6551"/>
    <w:rsid w:val="00CC65FB"/>
    <w:rsid w:val="00CC667B"/>
    <w:rsid w:val="00CC6780"/>
    <w:rsid w:val="00CC69CD"/>
    <w:rsid w:val="00CC6A00"/>
    <w:rsid w:val="00CC6D9E"/>
    <w:rsid w:val="00CC7209"/>
    <w:rsid w:val="00CC73A7"/>
    <w:rsid w:val="00CC777F"/>
    <w:rsid w:val="00CC78C5"/>
    <w:rsid w:val="00CC7AE3"/>
    <w:rsid w:val="00CC7B33"/>
    <w:rsid w:val="00CC7DB0"/>
    <w:rsid w:val="00CC7EB0"/>
    <w:rsid w:val="00CD0491"/>
    <w:rsid w:val="00CD053C"/>
    <w:rsid w:val="00CD0A69"/>
    <w:rsid w:val="00CD0E14"/>
    <w:rsid w:val="00CD1026"/>
    <w:rsid w:val="00CD12A1"/>
    <w:rsid w:val="00CD143C"/>
    <w:rsid w:val="00CD151D"/>
    <w:rsid w:val="00CD1B16"/>
    <w:rsid w:val="00CD1CD6"/>
    <w:rsid w:val="00CD1EFC"/>
    <w:rsid w:val="00CD1F04"/>
    <w:rsid w:val="00CD1F30"/>
    <w:rsid w:val="00CD215E"/>
    <w:rsid w:val="00CD2284"/>
    <w:rsid w:val="00CD2A8D"/>
    <w:rsid w:val="00CD2B9E"/>
    <w:rsid w:val="00CD2C92"/>
    <w:rsid w:val="00CD2E3F"/>
    <w:rsid w:val="00CD332E"/>
    <w:rsid w:val="00CD33DD"/>
    <w:rsid w:val="00CD347A"/>
    <w:rsid w:val="00CD3588"/>
    <w:rsid w:val="00CD3874"/>
    <w:rsid w:val="00CD38C9"/>
    <w:rsid w:val="00CD39A3"/>
    <w:rsid w:val="00CD3A33"/>
    <w:rsid w:val="00CD3BF0"/>
    <w:rsid w:val="00CD41F9"/>
    <w:rsid w:val="00CD481C"/>
    <w:rsid w:val="00CD4B31"/>
    <w:rsid w:val="00CD4B3B"/>
    <w:rsid w:val="00CD4DCE"/>
    <w:rsid w:val="00CD4E27"/>
    <w:rsid w:val="00CD57B7"/>
    <w:rsid w:val="00CD58F1"/>
    <w:rsid w:val="00CD596C"/>
    <w:rsid w:val="00CD59E5"/>
    <w:rsid w:val="00CD59EF"/>
    <w:rsid w:val="00CD5C6F"/>
    <w:rsid w:val="00CD6106"/>
    <w:rsid w:val="00CD623E"/>
    <w:rsid w:val="00CD647C"/>
    <w:rsid w:val="00CD72F4"/>
    <w:rsid w:val="00CD74EE"/>
    <w:rsid w:val="00CD7770"/>
    <w:rsid w:val="00CD797B"/>
    <w:rsid w:val="00CD7D41"/>
    <w:rsid w:val="00CE004A"/>
    <w:rsid w:val="00CE00BF"/>
    <w:rsid w:val="00CE01F4"/>
    <w:rsid w:val="00CE0203"/>
    <w:rsid w:val="00CE0349"/>
    <w:rsid w:val="00CE03C7"/>
    <w:rsid w:val="00CE0514"/>
    <w:rsid w:val="00CE0575"/>
    <w:rsid w:val="00CE09C3"/>
    <w:rsid w:val="00CE0B5F"/>
    <w:rsid w:val="00CE0C10"/>
    <w:rsid w:val="00CE0C7A"/>
    <w:rsid w:val="00CE0CA6"/>
    <w:rsid w:val="00CE0CE7"/>
    <w:rsid w:val="00CE0DCF"/>
    <w:rsid w:val="00CE0FD1"/>
    <w:rsid w:val="00CE10A1"/>
    <w:rsid w:val="00CE11B1"/>
    <w:rsid w:val="00CE1631"/>
    <w:rsid w:val="00CE1862"/>
    <w:rsid w:val="00CE19DF"/>
    <w:rsid w:val="00CE1BDB"/>
    <w:rsid w:val="00CE1DC1"/>
    <w:rsid w:val="00CE205C"/>
    <w:rsid w:val="00CE21B1"/>
    <w:rsid w:val="00CE21E7"/>
    <w:rsid w:val="00CE227A"/>
    <w:rsid w:val="00CE257F"/>
    <w:rsid w:val="00CE27F2"/>
    <w:rsid w:val="00CE2A2F"/>
    <w:rsid w:val="00CE2C88"/>
    <w:rsid w:val="00CE2D0D"/>
    <w:rsid w:val="00CE2E74"/>
    <w:rsid w:val="00CE2ED6"/>
    <w:rsid w:val="00CE3057"/>
    <w:rsid w:val="00CE318C"/>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199"/>
    <w:rsid w:val="00CE66D2"/>
    <w:rsid w:val="00CE6A71"/>
    <w:rsid w:val="00CE6AB1"/>
    <w:rsid w:val="00CE6B9E"/>
    <w:rsid w:val="00CE73F2"/>
    <w:rsid w:val="00CE7662"/>
    <w:rsid w:val="00CE7A6A"/>
    <w:rsid w:val="00CE7B02"/>
    <w:rsid w:val="00CE7C5B"/>
    <w:rsid w:val="00CE7D5B"/>
    <w:rsid w:val="00CE7E13"/>
    <w:rsid w:val="00CE7E20"/>
    <w:rsid w:val="00CF010A"/>
    <w:rsid w:val="00CF01CD"/>
    <w:rsid w:val="00CF06EB"/>
    <w:rsid w:val="00CF078C"/>
    <w:rsid w:val="00CF0A81"/>
    <w:rsid w:val="00CF0E49"/>
    <w:rsid w:val="00CF0E56"/>
    <w:rsid w:val="00CF1001"/>
    <w:rsid w:val="00CF130F"/>
    <w:rsid w:val="00CF1366"/>
    <w:rsid w:val="00CF1411"/>
    <w:rsid w:val="00CF1496"/>
    <w:rsid w:val="00CF168E"/>
    <w:rsid w:val="00CF16B8"/>
    <w:rsid w:val="00CF1B88"/>
    <w:rsid w:val="00CF1BB2"/>
    <w:rsid w:val="00CF1D66"/>
    <w:rsid w:val="00CF1FED"/>
    <w:rsid w:val="00CF2841"/>
    <w:rsid w:val="00CF2C77"/>
    <w:rsid w:val="00CF330D"/>
    <w:rsid w:val="00CF378C"/>
    <w:rsid w:val="00CF37B7"/>
    <w:rsid w:val="00CF38B5"/>
    <w:rsid w:val="00CF3966"/>
    <w:rsid w:val="00CF3B0A"/>
    <w:rsid w:val="00CF3BB6"/>
    <w:rsid w:val="00CF3DC1"/>
    <w:rsid w:val="00CF45D1"/>
    <w:rsid w:val="00CF480A"/>
    <w:rsid w:val="00CF4898"/>
    <w:rsid w:val="00CF4916"/>
    <w:rsid w:val="00CF4962"/>
    <w:rsid w:val="00CF49EB"/>
    <w:rsid w:val="00CF4B8C"/>
    <w:rsid w:val="00CF5617"/>
    <w:rsid w:val="00CF564F"/>
    <w:rsid w:val="00CF5AC2"/>
    <w:rsid w:val="00CF5B34"/>
    <w:rsid w:val="00CF5B43"/>
    <w:rsid w:val="00CF5D13"/>
    <w:rsid w:val="00CF5DAF"/>
    <w:rsid w:val="00CF68EE"/>
    <w:rsid w:val="00CF6BF4"/>
    <w:rsid w:val="00CF6C93"/>
    <w:rsid w:val="00CF6E23"/>
    <w:rsid w:val="00CF7016"/>
    <w:rsid w:val="00CF7122"/>
    <w:rsid w:val="00CF720C"/>
    <w:rsid w:val="00CF79DD"/>
    <w:rsid w:val="00CF7A61"/>
    <w:rsid w:val="00CF7B5B"/>
    <w:rsid w:val="00CF7D13"/>
    <w:rsid w:val="00D007D5"/>
    <w:rsid w:val="00D00A50"/>
    <w:rsid w:val="00D00B77"/>
    <w:rsid w:val="00D00C0D"/>
    <w:rsid w:val="00D00EE4"/>
    <w:rsid w:val="00D0113A"/>
    <w:rsid w:val="00D011F1"/>
    <w:rsid w:val="00D015F9"/>
    <w:rsid w:val="00D01916"/>
    <w:rsid w:val="00D01C81"/>
    <w:rsid w:val="00D01D69"/>
    <w:rsid w:val="00D02180"/>
    <w:rsid w:val="00D021D6"/>
    <w:rsid w:val="00D022C7"/>
    <w:rsid w:val="00D023A9"/>
    <w:rsid w:val="00D026A7"/>
    <w:rsid w:val="00D02B2B"/>
    <w:rsid w:val="00D02BD3"/>
    <w:rsid w:val="00D02D76"/>
    <w:rsid w:val="00D02F74"/>
    <w:rsid w:val="00D02FD1"/>
    <w:rsid w:val="00D0324A"/>
    <w:rsid w:val="00D0328D"/>
    <w:rsid w:val="00D032E4"/>
    <w:rsid w:val="00D0339E"/>
    <w:rsid w:val="00D03780"/>
    <w:rsid w:val="00D0399C"/>
    <w:rsid w:val="00D039B6"/>
    <w:rsid w:val="00D039BF"/>
    <w:rsid w:val="00D03C07"/>
    <w:rsid w:val="00D0424B"/>
    <w:rsid w:val="00D04690"/>
    <w:rsid w:val="00D046D0"/>
    <w:rsid w:val="00D04845"/>
    <w:rsid w:val="00D04B77"/>
    <w:rsid w:val="00D04BA5"/>
    <w:rsid w:val="00D05381"/>
    <w:rsid w:val="00D05D81"/>
    <w:rsid w:val="00D05F92"/>
    <w:rsid w:val="00D06113"/>
    <w:rsid w:val="00D0630D"/>
    <w:rsid w:val="00D0657F"/>
    <w:rsid w:val="00D065C3"/>
    <w:rsid w:val="00D06ACD"/>
    <w:rsid w:val="00D06B01"/>
    <w:rsid w:val="00D06BF4"/>
    <w:rsid w:val="00D06E5F"/>
    <w:rsid w:val="00D06E76"/>
    <w:rsid w:val="00D06ECC"/>
    <w:rsid w:val="00D06F0D"/>
    <w:rsid w:val="00D0714F"/>
    <w:rsid w:val="00D07997"/>
    <w:rsid w:val="00D07A05"/>
    <w:rsid w:val="00D07ADD"/>
    <w:rsid w:val="00D07AF7"/>
    <w:rsid w:val="00D07DBF"/>
    <w:rsid w:val="00D07FB6"/>
    <w:rsid w:val="00D07FC9"/>
    <w:rsid w:val="00D101B3"/>
    <w:rsid w:val="00D10381"/>
    <w:rsid w:val="00D10487"/>
    <w:rsid w:val="00D10950"/>
    <w:rsid w:val="00D109CC"/>
    <w:rsid w:val="00D10A96"/>
    <w:rsid w:val="00D10AFC"/>
    <w:rsid w:val="00D10C7A"/>
    <w:rsid w:val="00D110C3"/>
    <w:rsid w:val="00D1121B"/>
    <w:rsid w:val="00D11225"/>
    <w:rsid w:val="00D1125B"/>
    <w:rsid w:val="00D115FC"/>
    <w:rsid w:val="00D11A38"/>
    <w:rsid w:val="00D12013"/>
    <w:rsid w:val="00D124AF"/>
    <w:rsid w:val="00D127E8"/>
    <w:rsid w:val="00D12D6F"/>
    <w:rsid w:val="00D12DA3"/>
    <w:rsid w:val="00D132CB"/>
    <w:rsid w:val="00D1355D"/>
    <w:rsid w:val="00D13A85"/>
    <w:rsid w:val="00D13B05"/>
    <w:rsid w:val="00D13BEC"/>
    <w:rsid w:val="00D13E51"/>
    <w:rsid w:val="00D14476"/>
    <w:rsid w:val="00D14A86"/>
    <w:rsid w:val="00D14EFC"/>
    <w:rsid w:val="00D1512E"/>
    <w:rsid w:val="00D1521A"/>
    <w:rsid w:val="00D15456"/>
    <w:rsid w:val="00D15612"/>
    <w:rsid w:val="00D15704"/>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8E4"/>
    <w:rsid w:val="00D20A71"/>
    <w:rsid w:val="00D21047"/>
    <w:rsid w:val="00D21060"/>
    <w:rsid w:val="00D21149"/>
    <w:rsid w:val="00D21273"/>
    <w:rsid w:val="00D21698"/>
    <w:rsid w:val="00D2185F"/>
    <w:rsid w:val="00D21D5C"/>
    <w:rsid w:val="00D21DD7"/>
    <w:rsid w:val="00D2200E"/>
    <w:rsid w:val="00D22103"/>
    <w:rsid w:val="00D22285"/>
    <w:rsid w:val="00D224CA"/>
    <w:rsid w:val="00D22751"/>
    <w:rsid w:val="00D22CBF"/>
    <w:rsid w:val="00D22D80"/>
    <w:rsid w:val="00D22DC7"/>
    <w:rsid w:val="00D2303B"/>
    <w:rsid w:val="00D23B5F"/>
    <w:rsid w:val="00D23CE0"/>
    <w:rsid w:val="00D23F7B"/>
    <w:rsid w:val="00D241DB"/>
    <w:rsid w:val="00D242D1"/>
    <w:rsid w:val="00D24383"/>
    <w:rsid w:val="00D2448D"/>
    <w:rsid w:val="00D24A1B"/>
    <w:rsid w:val="00D24ECD"/>
    <w:rsid w:val="00D250AD"/>
    <w:rsid w:val="00D250DC"/>
    <w:rsid w:val="00D252FE"/>
    <w:rsid w:val="00D25320"/>
    <w:rsid w:val="00D253EC"/>
    <w:rsid w:val="00D254F2"/>
    <w:rsid w:val="00D25A1B"/>
    <w:rsid w:val="00D25AEE"/>
    <w:rsid w:val="00D25D97"/>
    <w:rsid w:val="00D2602A"/>
    <w:rsid w:val="00D26182"/>
    <w:rsid w:val="00D26378"/>
    <w:rsid w:val="00D263BB"/>
    <w:rsid w:val="00D265A2"/>
    <w:rsid w:val="00D26727"/>
    <w:rsid w:val="00D26886"/>
    <w:rsid w:val="00D269C7"/>
    <w:rsid w:val="00D26AC8"/>
    <w:rsid w:val="00D26EC7"/>
    <w:rsid w:val="00D271E6"/>
    <w:rsid w:val="00D27333"/>
    <w:rsid w:val="00D274E9"/>
    <w:rsid w:val="00D277AD"/>
    <w:rsid w:val="00D27D63"/>
    <w:rsid w:val="00D27E87"/>
    <w:rsid w:val="00D27F5F"/>
    <w:rsid w:val="00D3003B"/>
    <w:rsid w:val="00D3004D"/>
    <w:rsid w:val="00D30312"/>
    <w:rsid w:val="00D30898"/>
    <w:rsid w:val="00D309F0"/>
    <w:rsid w:val="00D30C2B"/>
    <w:rsid w:val="00D30CDB"/>
    <w:rsid w:val="00D30DBC"/>
    <w:rsid w:val="00D30ED3"/>
    <w:rsid w:val="00D31932"/>
    <w:rsid w:val="00D31B9D"/>
    <w:rsid w:val="00D31C49"/>
    <w:rsid w:val="00D320B3"/>
    <w:rsid w:val="00D32787"/>
    <w:rsid w:val="00D32BD4"/>
    <w:rsid w:val="00D32D8B"/>
    <w:rsid w:val="00D33088"/>
    <w:rsid w:val="00D330C0"/>
    <w:rsid w:val="00D332EB"/>
    <w:rsid w:val="00D33457"/>
    <w:rsid w:val="00D3365B"/>
    <w:rsid w:val="00D3385F"/>
    <w:rsid w:val="00D338BE"/>
    <w:rsid w:val="00D33BBB"/>
    <w:rsid w:val="00D33DDB"/>
    <w:rsid w:val="00D33F7F"/>
    <w:rsid w:val="00D34338"/>
    <w:rsid w:val="00D34936"/>
    <w:rsid w:val="00D34B9B"/>
    <w:rsid w:val="00D34BA0"/>
    <w:rsid w:val="00D34CC8"/>
    <w:rsid w:val="00D34EF7"/>
    <w:rsid w:val="00D3510B"/>
    <w:rsid w:val="00D35183"/>
    <w:rsid w:val="00D35AE3"/>
    <w:rsid w:val="00D35B84"/>
    <w:rsid w:val="00D35CC1"/>
    <w:rsid w:val="00D35D9F"/>
    <w:rsid w:val="00D35E0B"/>
    <w:rsid w:val="00D3682D"/>
    <w:rsid w:val="00D369C9"/>
    <w:rsid w:val="00D36A67"/>
    <w:rsid w:val="00D36AD8"/>
    <w:rsid w:val="00D36E4B"/>
    <w:rsid w:val="00D3707E"/>
    <w:rsid w:val="00D37251"/>
    <w:rsid w:val="00D374AE"/>
    <w:rsid w:val="00D374B2"/>
    <w:rsid w:val="00D374B9"/>
    <w:rsid w:val="00D379F2"/>
    <w:rsid w:val="00D37C89"/>
    <w:rsid w:val="00D37FC5"/>
    <w:rsid w:val="00D4006A"/>
    <w:rsid w:val="00D401BF"/>
    <w:rsid w:val="00D4025E"/>
    <w:rsid w:val="00D40460"/>
    <w:rsid w:val="00D408BE"/>
    <w:rsid w:val="00D41059"/>
    <w:rsid w:val="00D411C8"/>
    <w:rsid w:val="00D41305"/>
    <w:rsid w:val="00D415B5"/>
    <w:rsid w:val="00D419E2"/>
    <w:rsid w:val="00D4202D"/>
    <w:rsid w:val="00D4233A"/>
    <w:rsid w:val="00D4239A"/>
    <w:rsid w:val="00D4240F"/>
    <w:rsid w:val="00D4241B"/>
    <w:rsid w:val="00D427AF"/>
    <w:rsid w:val="00D42A5B"/>
    <w:rsid w:val="00D42C9D"/>
    <w:rsid w:val="00D4306F"/>
    <w:rsid w:val="00D43297"/>
    <w:rsid w:val="00D432D7"/>
    <w:rsid w:val="00D43B33"/>
    <w:rsid w:val="00D43B6D"/>
    <w:rsid w:val="00D43F6C"/>
    <w:rsid w:val="00D43F92"/>
    <w:rsid w:val="00D44221"/>
    <w:rsid w:val="00D44254"/>
    <w:rsid w:val="00D444C9"/>
    <w:rsid w:val="00D448CD"/>
    <w:rsid w:val="00D44E93"/>
    <w:rsid w:val="00D45033"/>
    <w:rsid w:val="00D4529B"/>
    <w:rsid w:val="00D453BF"/>
    <w:rsid w:val="00D45458"/>
    <w:rsid w:val="00D454A9"/>
    <w:rsid w:val="00D45586"/>
    <w:rsid w:val="00D45649"/>
    <w:rsid w:val="00D45997"/>
    <w:rsid w:val="00D45B1C"/>
    <w:rsid w:val="00D4608F"/>
    <w:rsid w:val="00D46320"/>
    <w:rsid w:val="00D46473"/>
    <w:rsid w:val="00D46589"/>
    <w:rsid w:val="00D465FC"/>
    <w:rsid w:val="00D46A5F"/>
    <w:rsid w:val="00D46CAD"/>
    <w:rsid w:val="00D46CD5"/>
    <w:rsid w:val="00D4702F"/>
    <w:rsid w:val="00D474F3"/>
    <w:rsid w:val="00D47533"/>
    <w:rsid w:val="00D476AC"/>
    <w:rsid w:val="00D479BE"/>
    <w:rsid w:val="00D47BA9"/>
    <w:rsid w:val="00D47CFF"/>
    <w:rsid w:val="00D47D13"/>
    <w:rsid w:val="00D50041"/>
    <w:rsid w:val="00D5023E"/>
    <w:rsid w:val="00D50B83"/>
    <w:rsid w:val="00D51183"/>
    <w:rsid w:val="00D512D4"/>
    <w:rsid w:val="00D51413"/>
    <w:rsid w:val="00D514B6"/>
    <w:rsid w:val="00D515C3"/>
    <w:rsid w:val="00D51AC2"/>
    <w:rsid w:val="00D51AF9"/>
    <w:rsid w:val="00D51BFE"/>
    <w:rsid w:val="00D51F44"/>
    <w:rsid w:val="00D52118"/>
    <w:rsid w:val="00D521F8"/>
    <w:rsid w:val="00D524CF"/>
    <w:rsid w:val="00D52D39"/>
    <w:rsid w:val="00D52DA5"/>
    <w:rsid w:val="00D52E39"/>
    <w:rsid w:val="00D53081"/>
    <w:rsid w:val="00D53912"/>
    <w:rsid w:val="00D53BCA"/>
    <w:rsid w:val="00D53D48"/>
    <w:rsid w:val="00D53D9F"/>
    <w:rsid w:val="00D53E43"/>
    <w:rsid w:val="00D53E9D"/>
    <w:rsid w:val="00D53F8A"/>
    <w:rsid w:val="00D54158"/>
    <w:rsid w:val="00D5434A"/>
    <w:rsid w:val="00D544B6"/>
    <w:rsid w:val="00D54760"/>
    <w:rsid w:val="00D54892"/>
    <w:rsid w:val="00D54924"/>
    <w:rsid w:val="00D54B3A"/>
    <w:rsid w:val="00D54D95"/>
    <w:rsid w:val="00D553F3"/>
    <w:rsid w:val="00D553FF"/>
    <w:rsid w:val="00D5551D"/>
    <w:rsid w:val="00D55543"/>
    <w:rsid w:val="00D555C6"/>
    <w:rsid w:val="00D55A8F"/>
    <w:rsid w:val="00D55D0C"/>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C04"/>
    <w:rsid w:val="00D60DB1"/>
    <w:rsid w:val="00D60E3F"/>
    <w:rsid w:val="00D61119"/>
    <w:rsid w:val="00D61163"/>
    <w:rsid w:val="00D612E8"/>
    <w:rsid w:val="00D61332"/>
    <w:rsid w:val="00D61343"/>
    <w:rsid w:val="00D61481"/>
    <w:rsid w:val="00D614C9"/>
    <w:rsid w:val="00D61799"/>
    <w:rsid w:val="00D618CE"/>
    <w:rsid w:val="00D61B80"/>
    <w:rsid w:val="00D61F60"/>
    <w:rsid w:val="00D623E4"/>
    <w:rsid w:val="00D62A07"/>
    <w:rsid w:val="00D62A1B"/>
    <w:rsid w:val="00D62B63"/>
    <w:rsid w:val="00D62CA2"/>
    <w:rsid w:val="00D62DAE"/>
    <w:rsid w:val="00D62FDC"/>
    <w:rsid w:val="00D63067"/>
    <w:rsid w:val="00D6321C"/>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C2F"/>
    <w:rsid w:val="00D65E03"/>
    <w:rsid w:val="00D65F1D"/>
    <w:rsid w:val="00D6602C"/>
    <w:rsid w:val="00D660EF"/>
    <w:rsid w:val="00D6622E"/>
    <w:rsid w:val="00D66595"/>
    <w:rsid w:val="00D6669C"/>
    <w:rsid w:val="00D6688F"/>
    <w:rsid w:val="00D66B55"/>
    <w:rsid w:val="00D66E03"/>
    <w:rsid w:val="00D67086"/>
    <w:rsid w:val="00D6714A"/>
    <w:rsid w:val="00D67151"/>
    <w:rsid w:val="00D6722E"/>
    <w:rsid w:val="00D672B5"/>
    <w:rsid w:val="00D67A5B"/>
    <w:rsid w:val="00D67A61"/>
    <w:rsid w:val="00D67ADB"/>
    <w:rsid w:val="00D67EAD"/>
    <w:rsid w:val="00D703A8"/>
    <w:rsid w:val="00D703E1"/>
    <w:rsid w:val="00D7043D"/>
    <w:rsid w:val="00D70484"/>
    <w:rsid w:val="00D706AE"/>
    <w:rsid w:val="00D70868"/>
    <w:rsid w:val="00D70C87"/>
    <w:rsid w:val="00D71043"/>
    <w:rsid w:val="00D71500"/>
    <w:rsid w:val="00D7239D"/>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43F"/>
    <w:rsid w:val="00D7662F"/>
    <w:rsid w:val="00D76689"/>
    <w:rsid w:val="00D766D1"/>
    <w:rsid w:val="00D768DF"/>
    <w:rsid w:val="00D769E0"/>
    <w:rsid w:val="00D76D9C"/>
    <w:rsid w:val="00D77531"/>
    <w:rsid w:val="00D777C3"/>
    <w:rsid w:val="00D777EF"/>
    <w:rsid w:val="00D77C6B"/>
    <w:rsid w:val="00D77D8B"/>
    <w:rsid w:val="00D80006"/>
    <w:rsid w:val="00D80102"/>
    <w:rsid w:val="00D8027D"/>
    <w:rsid w:val="00D80651"/>
    <w:rsid w:val="00D808D3"/>
    <w:rsid w:val="00D80A30"/>
    <w:rsid w:val="00D80B80"/>
    <w:rsid w:val="00D80C90"/>
    <w:rsid w:val="00D80D63"/>
    <w:rsid w:val="00D8127F"/>
    <w:rsid w:val="00D812A6"/>
    <w:rsid w:val="00D8167D"/>
    <w:rsid w:val="00D81B03"/>
    <w:rsid w:val="00D81B6C"/>
    <w:rsid w:val="00D81D31"/>
    <w:rsid w:val="00D81EC8"/>
    <w:rsid w:val="00D81EDA"/>
    <w:rsid w:val="00D81F0D"/>
    <w:rsid w:val="00D81FCC"/>
    <w:rsid w:val="00D82417"/>
    <w:rsid w:val="00D82419"/>
    <w:rsid w:val="00D8243C"/>
    <w:rsid w:val="00D826DD"/>
    <w:rsid w:val="00D826FA"/>
    <w:rsid w:val="00D8275A"/>
    <w:rsid w:val="00D8278F"/>
    <w:rsid w:val="00D82B45"/>
    <w:rsid w:val="00D835F6"/>
    <w:rsid w:val="00D8421A"/>
    <w:rsid w:val="00D84245"/>
    <w:rsid w:val="00D8426E"/>
    <w:rsid w:val="00D8431C"/>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C6F"/>
    <w:rsid w:val="00D86D6B"/>
    <w:rsid w:val="00D87247"/>
    <w:rsid w:val="00D87413"/>
    <w:rsid w:val="00D87A1B"/>
    <w:rsid w:val="00D87DE7"/>
    <w:rsid w:val="00D87EC6"/>
    <w:rsid w:val="00D9017B"/>
    <w:rsid w:val="00D9041F"/>
    <w:rsid w:val="00D91048"/>
    <w:rsid w:val="00D910C9"/>
    <w:rsid w:val="00D910E0"/>
    <w:rsid w:val="00D91178"/>
    <w:rsid w:val="00D911F4"/>
    <w:rsid w:val="00D91249"/>
    <w:rsid w:val="00D9130D"/>
    <w:rsid w:val="00D919B6"/>
    <w:rsid w:val="00D91C5B"/>
    <w:rsid w:val="00D923B5"/>
    <w:rsid w:val="00D924E9"/>
    <w:rsid w:val="00D9254E"/>
    <w:rsid w:val="00D9258B"/>
    <w:rsid w:val="00D92F3F"/>
    <w:rsid w:val="00D9340F"/>
    <w:rsid w:val="00D93458"/>
    <w:rsid w:val="00D9352F"/>
    <w:rsid w:val="00D935A7"/>
    <w:rsid w:val="00D9366B"/>
    <w:rsid w:val="00D9385C"/>
    <w:rsid w:val="00D93BA4"/>
    <w:rsid w:val="00D93C38"/>
    <w:rsid w:val="00D93CAE"/>
    <w:rsid w:val="00D9419A"/>
    <w:rsid w:val="00D942E0"/>
    <w:rsid w:val="00D9442A"/>
    <w:rsid w:val="00D9489E"/>
    <w:rsid w:val="00D949B7"/>
    <w:rsid w:val="00D94ABD"/>
    <w:rsid w:val="00D94AC8"/>
    <w:rsid w:val="00D94BDC"/>
    <w:rsid w:val="00D94CB5"/>
    <w:rsid w:val="00D95389"/>
    <w:rsid w:val="00D95447"/>
    <w:rsid w:val="00D9589A"/>
    <w:rsid w:val="00D95915"/>
    <w:rsid w:val="00D95937"/>
    <w:rsid w:val="00D9599C"/>
    <w:rsid w:val="00D95AB3"/>
    <w:rsid w:val="00D961C5"/>
    <w:rsid w:val="00D964FF"/>
    <w:rsid w:val="00D966D2"/>
    <w:rsid w:val="00D9678C"/>
    <w:rsid w:val="00D967F2"/>
    <w:rsid w:val="00D96ABA"/>
    <w:rsid w:val="00D96B0C"/>
    <w:rsid w:val="00D96E5E"/>
    <w:rsid w:val="00D970BC"/>
    <w:rsid w:val="00D97278"/>
    <w:rsid w:val="00D97417"/>
    <w:rsid w:val="00D97F77"/>
    <w:rsid w:val="00D97FDA"/>
    <w:rsid w:val="00DA0859"/>
    <w:rsid w:val="00DA08BD"/>
    <w:rsid w:val="00DA0975"/>
    <w:rsid w:val="00DA0DE2"/>
    <w:rsid w:val="00DA1024"/>
    <w:rsid w:val="00DA13C4"/>
    <w:rsid w:val="00DA1657"/>
    <w:rsid w:val="00DA1BDD"/>
    <w:rsid w:val="00DA1E76"/>
    <w:rsid w:val="00DA2307"/>
    <w:rsid w:val="00DA2409"/>
    <w:rsid w:val="00DA246D"/>
    <w:rsid w:val="00DA29C5"/>
    <w:rsid w:val="00DA2FAD"/>
    <w:rsid w:val="00DA2FBD"/>
    <w:rsid w:val="00DA30F3"/>
    <w:rsid w:val="00DA32D1"/>
    <w:rsid w:val="00DA34F2"/>
    <w:rsid w:val="00DA358A"/>
    <w:rsid w:val="00DA3759"/>
    <w:rsid w:val="00DA387F"/>
    <w:rsid w:val="00DA3CE2"/>
    <w:rsid w:val="00DA401F"/>
    <w:rsid w:val="00DA4089"/>
    <w:rsid w:val="00DA45C4"/>
    <w:rsid w:val="00DA468A"/>
    <w:rsid w:val="00DA4748"/>
    <w:rsid w:val="00DA4C0D"/>
    <w:rsid w:val="00DA4C5C"/>
    <w:rsid w:val="00DA4CAA"/>
    <w:rsid w:val="00DA5023"/>
    <w:rsid w:val="00DA54DB"/>
    <w:rsid w:val="00DA59EB"/>
    <w:rsid w:val="00DA5AD3"/>
    <w:rsid w:val="00DA5BBD"/>
    <w:rsid w:val="00DA5C2F"/>
    <w:rsid w:val="00DA5C5F"/>
    <w:rsid w:val="00DA5DBE"/>
    <w:rsid w:val="00DA601F"/>
    <w:rsid w:val="00DA61E1"/>
    <w:rsid w:val="00DA638A"/>
    <w:rsid w:val="00DA63C5"/>
    <w:rsid w:val="00DA6559"/>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0FD"/>
    <w:rsid w:val="00DB22D5"/>
    <w:rsid w:val="00DB259B"/>
    <w:rsid w:val="00DB28D6"/>
    <w:rsid w:val="00DB2B56"/>
    <w:rsid w:val="00DB2B7A"/>
    <w:rsid w:val="00DB2BBE"/>
    <w:rsid w:val="00DB2CBA"/>
    <w:rsid w:val="00DB2EEE"/>
    <w:rsid w:val="00DB30D3"/>
    <w:rsid w:val="00DB3438"/>
    <w:rsid w:val="00DB36B3"/>
    <w:rsid w:val="00DB3872"/>
    <w:rsid w:val="00DB39BE"/>
    <w:rsid w:val="00DB39D6"/>
    <w:rsid w:val="00DB3AB2"/>
    <w:rsid w:val="00DB3C41"/>
    <w:rsid w:val="00DB3C9E"/>
    <w:rsid w:val="00DB4351"/>
    <w:rsid w:val="00DB48F4"/>
    <w:rsid w:val="00DB4C99"/>
    <w:rsid w:val="00DB4DE1"/>
    <w:rsid w:val="00DB4E6C"/>
    <w:rsid w:val="00DB5592"/>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B7E85"/>
    <w:rsid w:val="00DC0195"/>
    <w:rsid w:val="00DC0263"/>
    <w:rsid w:val="00DC034D"/>
    <w:rsid w:val="00DC0573"/>
    <w:rsid w:val="00DC0649"/>
    <w:rsid w:val="00DC0AB8"/>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6E3"/>
    <w:rsid w:val="00DC475C"/>
    <w:rsid w:val="00DC4C77"/>
    <w:rsid w:val="00DC5319"/>
    <w:rsid w:val="00DC5597"/>
    <w:rsid w:val="00DC5615"/>
    <w:rsid w:val="00DC5661"/>
    <w:rsid w:val="00DC5C87"/>
    <w:rsid w:val="00DC5CE9"/>
    <w:rsid w:val="00DC5FFE"/>
    <w:rsid w:val="00DC62D1"/>
    <w:rsid w:val="00DC631A"/>
    <w:rsid w:val="00DC635A"/>
    <w:rsid w:val="00DC68AC"/>
    <w:rsid w:val="00DC6A5F"/>
    <w:rsid w:val="00DC6C6D"/>
    <w:rsid w:val="00DC707F"/>
    <w:rsid w:val="00DC7189"/>
    <w:rsid w:val="00DC71A4"/>
    <w:rsid w:val="00DC7301"/>
    <w:rsid w:val="00DC7751"/>
    <w:rsid w:val="00DC7805"/>
    <w:rsid w:val="00DD0086"/>
    <w:rsid w:val="00DD0394"/>
    <w:rsid w:val="00DD095A"/>
    <w:rsid w:val="00DD0A78"/>
    <w:rsid w:val="00DD10BE"/>
    <w:rsid w:val="00DD10F8"/>
    <w:rsid w:val="00DD1314"/>
    <w:rsid w:val="00DD14D2"/>
    <w:rsid w:val="00DD1610"/>
    <w:rsid w:val="00DD1700"/>
    <w:rsid w:val="00DD1883"/>
    <w:rsid w:val="00DD18E4"/>
    <w:rsid w:val="00DD1966"/>
    <w:rsid w:val="00DD19D0"/>
    <w:rsid w:val="00DD1B30"/>
    <w:rsid w:val="00DD1D34"/>
    <w:rsid w:val="00DD1E04"/>
    <w:rsid w:val="00DD1E9D"/>
    <w:rsid w:val="00DD201D"/>
    <w:rsid w:val="00DD220C"/>
    <w:rsid w:val="00DD22A6"/>
    <w:rsid w:val="00DD247C"/>
    <w:rsid w:val="00DD2529"/>
    <w:rsid w:val="00DD28BC"/>
    <w:rsid w:val="00DD28C2"/>
    <w:rsid w:val="00DD2901"/>
    <w:rsid w:val="00DD29F2"/>
    <w:rsid w:val="00DD30D6"/>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4DBF"/>
    <w:rsid w:val="00DD51FF"/>
    <w:rsid w:val="00DD538E"/>
    <w:rsid w:val="00DD5409"/>
    <w:rsid w:val="00DD5917"/>
    <w:rsid w:val="00DD59EA"/>
    <w:rsid w:val="00DD5A41"/>
    <w:rsid w:val="00DD5C1F"/>
    <w:rsid w:val="00DD5C4A"/>
    <w:rsid w:val="00DD5C5B"/>
    <w:rsid w:val="00DD5F34"/>
    <w:rsid w:val="00DD6084"/>
    <w:rsid w:val="00DD6634"/>
    <w:rsid w:val="00DD6692"/>
    <w:rsid w:val="00DD66D5"/>
    <w:rsid w:val="00DD690F"/>
    <w:rsid w:val="00DD6A38"/>
    <w:rsid w:val="00DD6F4F"/>
    <w:rsid w:val="00DD7176"/>
    <w:rsid w:val="00DD765A"/>
    <w:rsid w:val="00DD7785"/>
    <w:rsid w:val="00DD7876"/>
    <w:rsid w:val="00DD7B1D"/>
    <w:rsid w:val="00DD7FFC"/>
    <w:rsid w:val="00DE00B7"/>
    <w:rsid w:val="00DE0231"/>
    <w:rsid w:val="00DE08DE"/>
    <w:rsid w:val="00DE0C1F"/>
    <w:rsid w:val="00DE0D1E"/>
    <w:rsid w:val="00DE0DE6"/>
    <w:rsid w:val="00DE1527"/>
    <w:rsid w:val="00DE175C"/>
    <w:rsid w:val="00DE1A52"/>
    <w:rsid w:val="00DE1E7C"/>
    <w:rsid w:val="00DE1F68"/>
    <w:rsid w:val="00DE2281"/>
    <w:rsid w:val="00DE252E"/>
    <w:rsid w:val="00DE2A68"/>
    <w:rsid w:val="00DE2AC8"/>
    <w:rsid w:val="00DE2CDF"/>
    <w:rsid w:val="00DE32A4"/>
    <w:rsid w:val="00DE35F5"/>
    <w:rsid w:val="00DE3923"/>
    <w:rsid w:val="00DE3A64"/>
    <w:rsid w:val="00DE3B3A"/>
    <w:rsid w:val="00DE3F4B"/>
    <w:rsid w:val="00DE3FFC"/>
    <w:rsid w:val="00DE44DC"/>
    <w:rsid w:val="00DE457E"/>
    <w:rsid w:val="00DE45D2"/>
    <w:rsid w:val="00DE4980"/>
    <w:rsid w:val="00DE4BC4"/>
    <w:rsid w:val="00DE4DBB"/>
    <w:rsid w:val="00DE4EA7"/>
    <w:rsid w:val="00DE5022"/>
    <w:rsid w:val="00DE51ED"/>
    <w:rsid w:val="00DE52F1"/>
    <w:rsid w:val="00DE5380"/>
    <w:rsid w:val="00DE580C"/>
    <w:rsid w:val="00DE5911"/>
    <w:rsid w:val="00DE593C"/>
    <w:rsid w:val="00DE5A6E"/>
    <w:rsid w:val="00DE5D5A"/>
    <w:rsid w:val="00DE6064"/>
    <w:rsid w:val="00DE61DB"/>
    <w:rsid w:val="00DE63F9"/>
    <w:rsid w:val="00DE65E3"/>
    <w:rsid w:val="00DE69B0"/>
    <w:rsid w:val="00DE7182"/>
    <w:rsid w:val="00DE7356"/>
    <w:rsid w:val="00DE7370"/>
    <w:rsid w:val="00DE76B1"/>
    <w:rsid w:val="00DE7941"/>
    <w:rsid w:val="00DE7BE6"/>
    <w:rsid w:val="00DE7D0C"/>
    <w:rsid w:val="00DF00FC"/>
    <w:rsid w:val="00DF0197"/>
    <w:rsid w:val="00DF041E"/>
    <w:rsid w:val="00DF0828"/>
    <w:rsid w:val="00DF0A80"/>
    <w:rsid w:val="00DF0BF1"/>
    <w:rsid w:val="00DF0CBF"/>
    <w:rsid w:val="00DF100C"/>
    <w:rsid w:val="00DF1B3A"/>
    <w:rsid w:val="00DF22FA"/>
    <w:rsid w:val="00DF2384"/>
    <w:rsid w:val="00DF2462"/>
    <w:rsid w:val="00DF25CA"/>
    <w:rsid w:val="00DF29A2"/>
    <w:rsid w:val="00DF2BAF"/>
    <w:rsid w:val="00DF2C2D"/>
    <w:rsid w:val="00DF2FEC"/>
    <w:rsid w:val="00DF3092"/>
    <w:rsid w:val="00DF3127"/>
    <w:rsid w:val="00DF3166"/>
    <w:rsid w:val="00DF3324"/>
    <w:rsid w:val="00DF333E"/>
    <w:rsid w:val="00DF339E"/>
    <w:rsid w:val="00DF364B"/>
    <w:rsid w:val="00DF3A59"/>
    <w:rsid w:val="00DF40C1"/>
    <w:rsid w:val="00DF433B"/>
    <w:rsid w:val="00DF4490"/>
    <w:rsid w:val="00DF47CC"/>
    <w:rsid w:val="00DF500E"/>
    <w:rsid w:val="00DF5325"/>
    <w:rsid w:val="00DF537C"/>
    <w:rsid w:val="00DF556B"/>
    <w:rsid w:val="00DF57E8"/>
    <w:rsid w:val="00DF59EA"/>
    <w:rsid w:val="00DF5AE2"/>
    <w:rsid w:val="00DF6097"/>
    <w:rsid w:val="00DF6462"/>
    <w:rsid w:val="00DF6667"/>
    <w:rsid w:val="00DF6917"/>
    <w:rsid w:val="00DF6FA2"/>
    <w:rsid w:val="00DF74D1"/>
    <w:rsid w:val="00DF74F5"/>
    <w:rsid w:val="00DF7536"/>
    <w:rsid w:val="00DF7CDB"/>
    <w:rsid w:val="00DF7E8A"/>
    <w:rsid w:val="00DF7FC6"/>
    <w:rsid w:val="00E00240"/>
    <w:rsid w:val="00E00336"/>
    <w:rsid w:val="00E004FB"/>
    <w:rsid w:val="00E00A2E"/>
    <w:rsid w:val="00E00B66"/>
    <w:rsid w:val="00E00D96"/>
    <w:rsid w:val="00E013F7"/>
    <w:rsid w:val="00E01690"/>
    <w:rsid w:val="00E018A3"/>
    <w:rsid w:val="00E01BC3"/>
    <w:rsid w:val="00E02034"/>
    <w:rsid w:val="00E0204F"/>
    <w:rsid w:val="00E02238"/>
    <w:rsid w:val="00E032B8"/>
    <w:rsid w:val="00E03473"/>
    <w:rsid w:val="00E03517"/>
    <w:rsid w:val="00E03585"/>
    <w:rsid w:val="00E03647"/>
    <w:rsid w:val="00E03956"/>
    <w:rsid w:val="00E03AE6"/>
    <w:rsid w:val="00E03B52"/>
    <w:rsid w:val="00E03BEF"/>
    <w:rsid w:val="00E03C57"/>
    <w:rsid w:val="00E045E0"/>
    <w:rsid w:val="00E046B3"/>
    <w:rsid w:val="00E04B5B"/>
    <w:rsid w:val="00E04BE2"/>
    <w:rsid w:val="00E050D6"/>
    <w:rsid w:val="00E05149"/>
    <w:rsid w:val="00E0523E"/>
    <w:rsid w:val="00E054D8"/>
    <w:rsid w:val="00E056F0"/>
    <w:rsid w:val="00E056F2"/>
    <w:rsid w:val="00E0570C"/>
    <w:rsid w:val="00E05728"/>
    <w:rsid w:val="00E0587A"/>
    <w:rsid w:val="00E05AEA"/>
    <w:rsid w:val="00E05B44"/>
    <w:rsid w:val="00E05D38"/>
    <w:rsid w:val="00E05DD6"/>
    <w:rsid w:val="00E06292"/>
    <w:rsid w:val="00E06482"/>
    <w:rsid w:val="00E064D4"/>
    <w:rsid w:val="00E06847"/>
    <w:rsid w:val="00E0697C"/>
    <w:rsid w:val="00E06A35"/>
    <w:rsid w:val="00E06C4B"/>
    <w:rsid w:val="00E06C9E"/>
    <w:rsid w:val="00E06D87"/>
    <w:rsid w:val="00E0701A"/>
    <w:rsid w:val="00E07081"/>
    <w:rsid w:val="00E070E4"/>
    <w:rsid w:val="00E071B5"/>
    <w:rsid w:val="00E07245"/>
    <w:rsid w:val="00E072AB"/>
    <w:rsid w:val="00E072D2"/>
    <w:rsid w:val="00E073E5"/>
    <w:rsid w:val="00E074ED"/>
    <w:rsid w:val="00E07A03"/>
    <w:rsid w:val="00E07BFF"/>
    <w:rsid w:val="00E07C4F"/>
    <w:rsid w:val="00E07E95"/>
    <w:rsid w:val="00E07EAA"/>
    <w:rsid w:val="00E07FF6"/>
    <w:rsid w:val="00E101BB"/>
    <w:rsid w:val="00E10341"/>
    <w:rsid w:val="00E10398"/>
    <w:rsid w:val="00E1065A"/>
    <w:rsid w:val="00E10718"/>
    <w:rsid w:val="00E10789"/>
    <w:rsid w:val="00E10812"/>
    <w:rsid w:val="00E1081A"/>
    <w:rsid w:val="00E1099C"/>
    <w:rsid w:val="00E109F7"/>
    <w:rsid w:val="00E10A9B"/>
    <w:rsid w:val="00E10BD3"/>
    <w:rsid w:val="00E10EB7"/>
    <w:rsid w:val="00E10F06"/>
    <w:rsid w:val="00E1117F"/>
    <w:rsid w:val="00E113B5"/>
    <w:rsid w:val="00E1199C"/>
    <w:rsid w:val="00E11B54"/>
    <w:rsid w:val="00E11C20"/>
    <w:rsid w:val="00E11C9A"/>
    <w:rsid w:val="00E11CBA"/>
    <w:rsid w:val="00E11D6C"/>
    <w:rsid w:val="00E11F5F"/>
    <w:rsid w:val="00E121CD"/>
    <w:rsid w:val="00E121EE"/>
    <w:rsid w:val="00E12385"/>
    <w:rsid w:val="00E12816"/>
    <w:rsid w:val="00E12B77"/>
    <w:rsid w:val="00E12E94"/>
    <w:rsid w:val="00E1305A"/>
    <w:rsid w:val="00E13521"/>
    <w:rsid w:val="00E13634"/>
    <w:rsid w:val="00E139B3"/>
    <w:rsid w:val="00E13FA8"/>
    <w:rsid w:val="00E14134"/>
    <w:rsid w:val="00E1418A"/>
    <w:rsid w:val="00E141E5"/>
    <w:rsid w:val="00E14520"/>
    <w:rsid w:val="00E14826"/>
    <w:rsid w:val="00E14893"/>
    <w:rsid w:val="00E148C7"/>
    <w:rsid w:val="00E14A8C"/>
    <w:rsid w:val="00E14AA9"/>
    <w:rsid w:val="00E14F91"/>
    <w:rsid w:val="00E150E7"/>
    <w:rsid w:val="00E155ED"/>
    <w:rsid w:val="00E15670"/>
    <w:rsid w:val="00E1568E"/>
    <w:rsid w:val="00E15A96"/>
    <w:rsid w:val="00E15C11"/>
    <w:rsid w:val="00E15D20"/>
    <w:rsid w:val="00E15E0B"/>
    <w:rsid w:val="00E15E52"/>
    <w:rsid w:val="00E15FB3"/>
    <w:rsid w:val="00E16082"/>
    <w:rsid w:val="00E161F3"/>
    <w:rsid w:val="00E16411"/>
    <w:rsid w:val="00E164A1"/>
    <w:rsid w:val="00E16620"/>
    <w:rsid w:val="00E1699B"/>
    <w:rsid w:val="00E16B46"/>
    <w:rsid w:val="00E16D52"/>
    <w:rsid w:val="00E17802"/>
    <w:rsid w:val="00E17A65"/>
    <w:rsid w:val="00E17AB4"/>
    <w:rsid w:val="00E17B29"/>
    <w:rsid w:val="00E17C08"/>
    <w:rsid w:val="00E17DE2"/>
    <w:rsid w:val="00E1ADF7"/>
    <w:rsid w:val="00E20761"/>
    <w:rsid w:val="00E20A06"/>
    <w:rsid w:val="00E20CFF"/>
    <w:rsid w:val="00E20D1B"/>
    <w:rsid w:val="00E20D3C"/>
    <w:rsid w:val="00E20F62"/>
    <w:rsid w:val="00E21033"/>
    <w:rsid w:val="00E2123D"/>
    <w:rsid w:val="00E212CF"/>
    <w:rsid w:val="00E212D2"/>
    <w:rsid w:val="00E212DB"/>
    <w:rsid w:val="00E212FB"/>
    <w:rsid w:val="00E214E6"/>
    <w:rsid w:val="00E21517"/>
    <w:rsid w:val="00E215E2"/>
    <w:rsid w:val="00E21E60"/>
    <w:rsid w:val="00E22204"/>
    <w:rsid w:val="00E22479"/>
    <w:rsid w:val="00E226EA"/>
    <w:rsid w:val="00E22A3D"/>
    <w:rsid w:val="00E230DD"/>
    <w:rsid w:val="00E235B9"/>
    <w:rsid w:val="00E2386E"/>
    <w:rsid w:val="00E2388D"/>
    <w:rsid w:val="00E23939"/>
    <w:rsid w:val="00E23CE5"/>
    <w:rsid w:val="00E23F2E"/>
    <w:rsid w:val="00E24195"/>
    <w:rsid w:val="00E24450"/>
    <w:rsid w:val="00E24878"/>
    <w:rsid w:val="00E249B2"/>
    <w:rsid w:val="00E24A37"/>
    <w:rsid w:val="00E24DD4"/>
    <w:rsid w:val="00E24DE5"/>
    <w:rsid w:val="00E25423"/>
    <w:rsid w:val="00E2543B"/>
    <w:rsid w:val="00E254DC"/>
    <w:rsid w:val="00E25B7D"/>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07A6"/>
    <w:rsid w:val="00E3126E"/>
    <w:rsid w:val="00E31489"/>
    <w:rsid w:val="00E315C3"/>
    <w:rsid w:val="00E317ED"/>
    <w:rsid w:val="00E3195C"/>
    <w:rsid w:val="00E31AA1"/>
    <w:rsid w:val="00E31B03"/>
    <w:rsid w:val="00E31DED"/>
    <w:rsid w:val="00E32255"/>
    <w:rsid w:val="00E32529"/>
    <w:rsid w:val="00E3265F"/>
    <w:rsid w:val="00E32700"/>
    <w:rsid w:val="00E32889"/>
    <w:rsid w:val="00E32D1D"/>
    <w:rsid w:val="00E32EC3"/>
    <w:rsid w:val="00E32F10"/>
    <w:rsid w:val="00E331B8"/>
    <w:rsid w:val="00E33469"/>
    <w:rsid w:val="00E335CB"/>
    <w:rsid w:val="00E33616"/>
    <w:rsid w:val="00E3381A"/>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646"/>
    <w:rsid w:val="00E3783C"/>
    <w:rsid w:val="00E378BE"/>
    <w:rsid w:val="00E40356"/>
    <w:rsid w:val="00E4062A"/>
    <w:rsid w:val="00E40701"/>
    <w:rsid w:val="00E407A3"/>
    <w:rsid w:val="00E408A8"/>
    <w:rsid w:val="00E40AC3"/>
    <w:rsid w:val="00E40E48"/>
    <w:rsid w:val="00E40F3F"/>
    <w:rsid w:val="00E4102E"/>
    <w:rsid w:val="00E410CF"/>
    <w:rsid w:val="00E412D0"/>
    <w:rsid w:val="00E41473"/>
    <w:rsid w:val="00E414BA"/>
    <w:rsid w:val="00E41657"/>
    <w:rsid w:val="00E41912"/>
    <w:rsid w:val="00E41AAE"/>
    <w:rsid w:val="00E41FCF"/>
    <w:rsid w:val="00E42054"/>
    <w:rsid w:val="00E4227F"/>
    <w:rsid w:val="00E424AA"/>
    <w:rsid w:val="00E4257B"/>
    <w:rsid w:val="00E4259F"/>
    <w:rsid w:val="00E42750"/>
    <w:rsid w:val="00E42819"/>
    <w:rsid w:val="00E42867"/>
    <w:rsid w:val="00E42884"/>
    <w:rsid w:val="00E42A3E"/>
    <w:rsid w:val="00E42CF6"/>
    <w:rsid w:val="00E42E9F"/>
    <w:rsid w:val="00E42F04"/>
    <w:rsid w:val="00E42F61"/>
    <w:rsid w:val="00E431B5"/>
    <w:rsid w:val="00E4385B"/>
    <w:rsid w:val="00E439D9"/>
    <w:rsid w:val="00E43D0C"/>
    <w:rsid w:val="00E43E5C"/>
    <w:rsid w:val="00E4422F"/>
    <w:rsid w:val="00E44378"/>
    <w:rsid w:val="00E443A3"/>
    <w:rsid w:val="00E444CD"/>
    <w:rsid w:val="00E447ED"/>
    <w:rsid w:val="00E449E9"/>
    <w:rsid w:val="00E44AC1"/>
    <w:rsid w:val="00E44AD3"/>
    <w:rsid w:val="00E44B63"/>
    <w:rsid w:val="00E44BC2"/>
    <w:rsid w:val="00E44E60"/>
    <w:rsid w:val="00E4507B"/>
    <w:rsid w:val="00E451A5"/>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DB0"/>
    <w:rsid w:val="00E50085"/>
    <w:rsid w:val="00E50176"/>
    <w:rsid w:val="00E50260"/>
    <w:rsid w:val="00E5026F"/>
    <w:rsid w:val="00E5029D"/>
    <w:rsid w:val="00E5031C"/>
    <w:rsid w:val="00E50CB3"/>
    <w:rsid w:val="00E50D59"/>
    <w:rsid w:val="00E51359"/>
    <w:rsid w:val="00E5170F"/>
    <w:rsid w:val="00E519AB"/>
    <w:rsid w:val="00E51A3C"/>
    <w:rsid w:val="00E520D9"/>
    <w:rsid w:val="00E526AB"/>
    <w:rsid w:val="00E52722"/>
    <w:rsid w:val="00E527FE"/>
    <w:rsid w:val="00E5282C"/>
    <w:rsid w:val="00E529C0"/>
    <w:rsid w:val="00E52A6D"/>
    <w:rsid w:val="00E52B12"/>
    <w:rsid w:val="00E52FD7"/>
    <w:rsid w:val="00E533CE"/>
    <w:rsid w:val="00E534FB"/>
    <w:rsid w:val="00E535F0"/>
    <w:rsid w:val="00E53688"/>
    <w:rsid w:val="00E536E5"/>
    <w:rsid w:val="00E53817"/>
    <w:rsid w:val="00E539D8"/>
    <w:rsid w:val="00E53A9E"/>
    <w:rsid w:val="00E53C25"/>
    <w:rsid w:val="00E53D33"/>
    <w:rsid w:val="00E53D9F"/>
    <w:rsid w:val="00E53F51"/>
    <w:rsid w:val="00E5423F"/>
    <w:rsid w:val="00E5427D"/>
    <w:rsid w:val="00E545C7"/>
    <w:rsid w:val="00E548CD"/>
    <w:rsid w:val="00E54BA4"/>
    <w:rsid w:val="00E54C5D"/>
    <w:rsid w:val="00E54F63"/>
    <w:rsid w:val="00E55118"/>
    <w:rsid w:val="00E554FB"/>
    <w:rsid w:val="00E55568"/>
    <w:rsid w:val="00E556E6"/>
    <w:rsid w:val="00E5596C"/>
    <w:rsid w:val="00E55A00"/>
    <w:rsid w:val="00E55BAE"/>
    <w:rsid w:val="00E55EBB"/>
    <w:rsid w:val="00E56207"/>
    <w:rsid w:val="00E563FB"/>
    <w:rsid w:val="00E56410"/>
    <w:rsid w:val="00E5670E"/>
    <w:rsid w:val="00E56720"/>
    <w:rsid w:val="00E56B24"/>
    <w:rsid w:val="00E56B3B"/>
    <w:rsid w:val="00E56FEA"/>
    <w:rsid w:val="00E5720B"/>
    <w:rsid w:val="00E57403"/>
    <w:rsid w:val="00E5747E"/>
    <w:rsid w:val="00E574C3"/>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23E"/>
    <w:rsid w:val="00E622EB"/>
    <w:rsid w:val="00E62405"/>
    <w:rsid w:val="00E62577"/>
    <w:rsid w:val="00E62B69"/>
    <w:rsid w:val="00E62C7B"/>
    <w:rsid w:val="00E630EE"/>
    <w:rsid w:val="00E6335B"/>
    <w:rsid w:val="00E634EA"/>
    <w:rsid w:val="00E63634"/>
    <w:rsid w:val="00E63B55"/>
    <w:rsid w:val="00E63F61"/>
    <w:rsid w:val="00E640AD"/>
    <w:rsid w:val="00E64270"/>
    <w:rsid w:val="00E643A2"/>
    <w:rsid w:val="00E64598"/>
    <w:rsid w:val="00E64698"/>
    <w:rsid w:val="00E6474B"/>
    <w:rsid w:val="00E64DBC"/>
    <w:rsid w:val="00E64E74"/>
    <w:rsid w:val="00E650A0"/>
    <w:rsid w:val="00E65118"/>
    <w:rsid w:val="00E6523C"/>
    <w:rsid w:val="00E65745"/>
    <w:rsid w:val="00E658E4"/>
    <w:rsid w:val="00E659BD"/>
    <w:rsid w:val="00E659E8"/>
    <w:rsid w:val="00E65AA2"/>
    <w:rsid w:val="00E65AC6"/>
    <w:rsid w:val="00E65C57"/>
    <w:rsid w:val="00E65F3A"/>
    <w:rsid w:val="00E660AD"/>
    <w:rsid w:val="00E66175"/>
    <w:rsid w:val="00E66762"/>
    <w:rsid w:val="00E66AB3"/>
    <w:rsid w:val="00E66AD6"/>
    <w:rsid w:val="00E66B6D"/>
    <w:rsid w:val="00E66B8A"/>
    <w:rsid w:val="00E66BCB"/>
    <w:rsid w:val="00E66D83"/>
    <w:rsid w:val="00E66E3E"/>
    <w:rsid w:val="00E67358"/>
    <w:rsid w:val="00E675AD"/>
    <w:rsid w:val="00E67727"/>
    <w:rsid w:val="00E6777D"/>
    <w:rsid w:val="00E67C13"/>
    <w:rsid w:val="00E67FA3"/>
    <w:rsid w:val="00E7006C"/>
    <w:rsid w:val="00E702BE"/>
    <w:rsid w:val="00E704D5"/>
    <w:rsid w:val="00E704F2"/>
    <w:rsid w:val="00E7078E"/>
    <w:rsid w:val="00E70891"/>
    <w:rsid w:val="00E70A98"/>
    <w:rsid w:val="00E71113"/>
    <w:rsid w:val="00E71667"/>
    <w:rsid w:val="00E7174B"/>
    <w:rsid w:val="00E717E2"/>
    <w:rsid w:val="00E71BD4"/>
    <w:rsid w:val="00E71DAE"/>
    <w:rsid w:val="00E71DD7"/>
    <w:rsid w:val="00E71F60"/>
    <w:rsid w:val="00E7288C"/>
    <w:rsid w:val="00E728A0"/>
    <w:rsid w:val="00E7326E"/>
    <w:rsid w:val="00E73394"/>
    <w:rsid w:val="00E73518"/>
    <w:rsid w:val="00E73685"/>
    <w:rsid w:val="00E736BA"/>
    <w:rsid w:val="00E7379C"/>
    <w:rsid w:val="00E737DE"/>
    <w:rsid w:val="00E737E0"/>
    <w:rsid w:val="00E73828"/>
    <w:rsid w:val="00E73948"/>
    <w:rsid w:val="00E739B8"/>
    <w:rsid w:val="00E73DA1"/>
    <w:rsid w:val="00E73F5F"/>
    <w:rsid w:val="00E74014"/>
    <w:rsid w:val="00E7439B"/>
    <w:rsid w:val="00E74980"/>
    <w:rsid w:val="00E74B99"/>
    <w:rsid w:val="00E74BAD"/>
    <w:rsid w:val="00E74C71"/>
    <w:rsid w:val="00E74D08"/>
    <w:rsid w:val="00E74D2C"/>
    <w:rsid w:val="00E75143"/>
    <w:rsid w:val="00E75396"/>
    <w:rsid w:val="00E757FE"/>
    <w:rsid w:val="00E75AAB"/>
    <w:rsid w:val="00E75C4B"/>
    <w:rsid w:val="00E75D7A"/>
    <w:rsid w:val="00E7600C"/>
    <w:rsid w:val="00E761C7"/>
    <w:rsid w:val="00E76255"/>
    <w:rsid w:val="00E7642D"/>
    <w:rsid w:val="00E7657F"/>
    <w:rsid w:val="00E765C3"/>
    <w:rsid w:val="00E766EA"/>
    <w:rsid w:val="00E76A16"/>
    <w:rsid w:val="00E76F7D"/>
    <w:rsid w:val="00E77345"/>
    <w:rsid w:val="00E773C7"/>
    <w:rsid w:val="00E779F9"/>
    <w:rsid w:val="00E77BF5"/>
    <w:rsid w:val="00E77F72"/>
    <w:rsid w:val="00E80558"/>
    <w:rsid w:val="00E806D6"/>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1A9"/>
    <w:rsid w:val="00E8241C"/>
    <w:rsid w:val="00E826ED"/>
    <w:rsid w:val="00E8291A"/>
    <w:rsid w:val="00E82A4E"/>
    <w:rsid w:val="00E82E2E"/>
    <w:rsid w:val="00E82EAF"/>
    <w:rsid w:val="00E82FB4"/>
    <w:rsid w:val="00E8303C"/>
    <w:rsid w:val="00E831F5"/>
    <w:rsid w:val="00E83330"/>
    <w:rsid w:val="00E8349C"/>
    <w:rsid w:val="00E83604"/>
    <w:rsid w:val="00E83FD1"/>
    <w:rsid w:val="00E840ED"/>
    <w:rsid w:val="00E84915"/>
    <w:rsid w:val="00E84AB3"/>
    <w:rsid w:val="00E84B0E"/>
    <w:rsid w:val="00E84CDA"/>
    <w:rsid w:val="00E84CF0"/>
    <w:rsid w:val="00E84D85"/>
    <w:rsid w:val="00E8519A"/>
    <w:rsid w:val="00E8549D"/>
    <w:rsid w:val="00E8562F"/>
    <w:rsid w:val="00E858C3"/>
    <w:rsid w:val="00E85C20"/>
    <w:rsid w:val="00E85DE2"/>
    <w:rsid w:val="00E8607D"/>
    <w:rsid w:val="00E860CA"/>
    <w:rsid w:val="00E863C1"/>
    <w:rsid w:val="00E86BBC"/>
    <w:rsid w:val="00E86C45"/>
    <w:rsid w:val="00E86C95"/>
    <w:rsid w:val="00E86CAB"/>
    <w:rsid w:val="00E86D37"/>
    <w:rsid w:val="00E86D61"/>
    <w:rsid w:val="00E8760B"/>
    <w:rsid w:val="00E8781D"/>
    <w:rsid w:val="00E87864"/>
    <w:rsid w:val="00E87D03"/>
    <w:rsid w:val="00E87E65"/>
    <w:rsid w:val="00E903ED"/>
    <w:rsid w:val="00E9051A"/>
    <w:rsid w:val="00E90EB3"/>
    <w:rsid w:val="00E90FEE"/>
    <w:rsid w:val="00E9109A"/>
    <w:rsid w:val="00E91108"/>
    <w:rsid w:val="00E91202"/>
    <w:rsid w:val="00E91289"/>
    <w:rsid w:val="00E91570"/>
    <w:rsid w:val="00E919D7"/>
    <w:rsid w:val="00E91A04"/>
    <w:rsid w:val="00E91D49"/>
    <w:rsid w:val="00E91E8C"/>
    <w:rsid w:val="00E92072"/>
    <w:rsid w:val="00E929D6"/>
    <w:rsid w:val="00E92A43"/>
    <w:rsid w:val="00E92BD7"/>
    <w:rsid w:val="00E92BEA"/>
    <w:rsid w:val="00E92CE4"/>
    <w:rsid w:val="00E92D60"/>
    <w:rsid w:val="00E92D9A"/>
    <w:rsid w:val="00E92DA4"/>
    <w:rsid w:val="00E92ED8"/>
    <w:rsid w:val="00E93259"/>
    <w:rsid w:val="00E9348F"/>
    <w:rsid w:val="00E9365F"/>
    <w:rsid w:val="00E9380B"/>
    <w:rsid w:val="00E93820"/>
    <w:rsid w:val="00E93C2C"/>
    <w:rsid w:val="00E93D8C"/>
    <w:rsid w:val="00E93E38"/>
    <w:rsid w:val="00E942D1"/>
    <w:rsid w:val="00E9439F"/>
    <w:rsid w:val="00E94438"/>
    <w:rsid w:val="00E94B15"/>
    <w:rsid w:val="00E94B88"/>
    <w:rsid w:val="00E94EA2"/>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840"/>
    <w:rsid w:val="00EA1996"/>
    <w:rsid w:val="00EA19EE"/>
    <w:rsid w:val="00EA2140"/>
    <w:rsid w:val="00EA23F7"/>
    <w:rsid w:val="00EA25F5"/>
    <w:rsid w:val="00EA2625"/>
    <w:rsid w:val="00EA2897"/>
    <w:rsid w:val="00EA2B24"/>
    <w:rsid w:val="00EA2B48"/>
    <w:rsid w:val="00EA2C36"/>
    <w:rsid w:val="00EA2C39"/>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658"/>
    <w:rsid w:val="00EA5751"/>
    <w:rsid w:val="00EA59EA"/>
    <w:rsid w:val="00EA5CF8"/>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017"/>
    <w:rsid w:val="00EB14EA"/>
    <w:rsid w:val="00EB1508"/>
    <w:rsid w:val="00EB1887"/>
    <w:rsid w:val="00EB1985"/>
    <w:rsid w:val="00EB1A57"/>
    <w:rsid w:val="00EB2096"/>
    <w:rsid w:val="00EB2127"/>
    <w:rsid w:val="00EB21FE"/>
    <w:rsid w:val="00EB25DE"/>
    <w:rsid w:val="00EB26A6"/>
    <w:rsid w:val="00EB2753"/>
    <w:rsid w:val="00EB28AA"/>
    <w:rsid w:val="00EB28D2"/>
    <w:rsid w:val="00EB29E8"/>
    <w:rsid w:val="00EB2B3F"/>
    <w:rsid w:val="00EB2D6D"/>
    <w:rsid w:val="00EB2DD6"/>
    <w:rsid w:val="00EB2DD8"/>
    <w:rsid w:val="00EB2F27"/>
    <w:rsid w:val="00EB3237"/>
    <w:rsid w:val="00EB323C"/>
    <w:rsid w:val="00EB3642"/>
    <w:rsid w:val="00EB3648"/>
    <w:rsid w:val="00EB3ACE"/>
    <w:rsid w:val="00EB3C41"/>
    <w:rsid w:val="00EB3D3E"/>
    <w:rsid w:val="00EB3FE5"/>
    <w:rsid w:val="00EB4008"/>
    <w:rsid w:val="00EB4202"/>
    <w:rsid w:val="00EB455C"/>
    <w:rsid w:val="00EB4627"/>
    <w:rsid w:val="00EB4AC3"/>
    <w:rsid w:val="00EB4E74"/>
    <w:rsid w:val="00EB4F88"/>
    <w:rsid w:val="00EB54E7"/>
    <w:rsid w:val="00EB5551"/>
    <w:rsid w:val="00EB55D9"/>
    <w:rsid w:val="00EB56AF"/>
    <w:rsid w:val="00EB5734"/>
    <w:rsid w:val="00EB584A"/>
    <w:rsid w:val="00EB58B7"/>
    <w:rsid w:val="00EB5A64"/>
    <w:rsid w:val="00EB5ACF"/>
    <w:rsid w:val="00EB5DD1"/>
    <w:rsid w:val="00EB5DED"/>
    <w:rsid w:val="00EB60F1"/>
    <w:rsid w:val="00EB61A7"/>
    <w:rsid w:val="00EB62D7"/>
    <w:rsid w:val="00EB650C"/>
    <w:rsid w:val="00EB69F1"/>
    <w:rsid w:val="00EB6A49"/>
    <w:rsid w:val="00EB6C5F"/>
    <w:rsid w:val="00EB6F88"/>
    <w:rsid w:val="00EB6F92"/>
    <w:rsid w:val="00EB72AA"/>
    <w:rsid w:val="00EB72B5"/>
    <w:rsid w:val="00EB7423"/>
    <w:rsid w:val="00EB744E"/>
    <w:rsid w:val="00EB76A4"/>
    <w:rsid w:val="00EB777D"/>
    <w:rsid w:val="00EB79EA"/>
    <w:rsid w:val="00EB7A4F"/>
    <w:rsid w:val="00EB7AE5"/>
    <w:rsid w:val="00EB7CA3"/>
    <w:rsid w:val="00EB7DC3"/>
    <w:rsid w:val="00EC0103"/>
    <w:rsid w:val="00EC0611"/>
    <w:rsid w:val="00EC07B5"/>
    <w:rsid w:val="00EC0C97"/>
    <w:rsid w:val="00EC0FC0"/>
    <w:rsid w:val="00EC1403"/>
    <w:rsid w:val="00EC19CC"/>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3F94"/>
    <w:rsid w:val="00EC4188"/>
    <w:rsid w:val="00EC4206"/>
    <w:rsid w:val="00EC4405"/>
    <w:rsid w:val="00EC44C2"/>
    <w:rsid w:val="00EC45A5"/>
    <w:rsid w:val="00EC4858"/>
    <w:rsid w:val="00EC48AB"/>
    <w:rsid w:val="00EC48D2"/>
    <w:rsid w:val="00EC4AF8"/>
    <w:rsid w:val="00EC501D"/>
    <w:rsid w:val="00EC5262"/>
    <w:rsid w:val="00EC53A5"/>
    <w:rsid w:val="00EC54BA"/>
    <w:rsid w:val="00EC5781"/>
    <w:rsid w:val="00EC590A"/>
    <w:rsid w:val="00EC5976"/>
    <w:rsid w:val="00EC59F0"/>
    <w:rsid w:val="00EC5AED"/>
    <w:rsid w:val="00EC5BD5"/>
    <w:rsid w:val="00EC5F57"/>
    <w:rsid w:val="00EC6009"/>
    <w:rsid w:val="00EC6078"/>
    <w:rsid w:val="00EC622F"/>
    <w:rsid w:val="00EC643A"/>
    <w:rsid w:val="00EC6615"/>
    <w:rsid w:val="00EC6A43"/>
    <w:rsid w:val="00EC6A8D"/>
    <w:rsid w:val="00EC6C5A"/>
    <w:rsid w:val="00EC732C"/>
    <w:rsid w:val="00EC7507"/>
    <w:rsid w:val="00EC75C8"/>
    <w:rsid w:val="00EC7765"/>
    <w:rsid w:val="00EC7767"/>
    <w:rsid w:val="00EC7947"/>
    <w:rsid w:val="00EC795B"/>
    <w:rsid w:val="00EC7A44"/>
    <w:rsid w:val="00EC7AE0"/>
    <w:rsid w:val="00EC7F94"/>
    <w:rsid w:val="00ED022B"/>
    <w:rsid w:val="00ED075B"/>
    <w:rsid w:val="00ED0E49"/>
    <w:rsid w:val="00ED0EF0"/>
    <w:rsid w:val="00ED100E"/>
    <w:rsid w:val="00ED15ED"/>
    <w:rsid w:val="00ED18A8"/>
    <w:rsid w:val="00ED18C2"/>
    <w:rsid w:val="00ED1A82"/>
    <w:rsid w:val="00ED1C51"/>
    <w:rsid w:val="00ED1C96"/>
    <w:rsid w:val="00ED2138"/>
    <w:rsid w:val="00ED220E"/>
    <w:rsid w:val="00ED229C"/>
    <w:rsid w:val="00ED230B"/>
    <w:rsid w:val="00ED2386"/>
    <w:rsid w:val="00ED26D0"/>
    <w:rsid w:val="00ED293A"/>
    <w:rsid w:val="00ED29D0"/>
    <w:rsid w:val="00ED2B93"/>
    <w:rsid w:val="00ED30DD"/>
    <w:rsid w:val="00ED3134"/>
    <w:rsid w:val="00ED31ED"/>
    <w:rsid w:val="00ED31EE"/>
    <w:rsid w:val="00ED3413"/>
    <w:rsid w:val="00ED3421"/>
    <w:rsid w:val="00ED36A1"/>
    <w:rsid w:val="00ED37BF"/>
    <w:rsid w:val="00ED3924"/>
    <w:rsid w:val="00ED39B5"/>
    <w:rsid w:val="00ED3A29"/>
    <w:rsid w:val="00ED3D88"/>
    <w:rsid w:val="00ED3DE2"/>
    <w:rsid w:val="00ED4046"/>
    <w:rsid w:val="00ED42BE"/>
    <w:rsid w:val="00ED479C"/>
    <w:rsid w:val="00ED482C"/>
    <w:rsid w:val="00ED48D1"/>
    <w:rsid w:val="00ED4B8B"/>
    <w:rsid w:val="00ED4C06"/>
    <w:rsid w:val="00ED4C9F"/>
    <w:rsid w:val="00ED5099"/>
    <w:rsid w:val="00ED534C"/>
    <w:rsid w:val="00ED5707"/>
    <w:rsid w:val="00ED5844"/>
    <w:rsid w:val="00ED589B"/>
    <w:rsid w:val="00ED5913"/>
    <w:rsid w:val="00ED5C58"/>
    <w:rsid w:val="00ED61D3"/>
    <w:rsid w:val="00ED6347"/>
    <w:rsid w:val="00ED6F3F"/>
    <w:rsid w:val="00ED6FF2"/>
    <w:rsid w:val="00ED715F"/>
    <w:rsid w:val="00ED7376"/>
    <w:rsid w:val="00ED750A"/>
    <w:rsid w:val="00ED757B"/>
    <w:rsid w:val="00ED7A38"/>
    <w:rsid w:val="00ED7A85"/>
    <w:rsid w:val="00ED7B2F"/>
    <w:rsid w:val="00ED7D29"/>
    <w:rsid w:val="00ED7E95"/>
    <w:rsid w:val="00ED7F2C"/>
    <w:rsid w:val="00EE035F"/>
    <w:rsid w:val="00EE06D0"/>
    <w:rsid w:val="00EE06E2"/>
    <w:rsid w:val="00EE0878"/>
    <w:rsid w:val="00EE0913"/>
    <w:rsid w:val="00EE09FB"/>
    <w:rsid w:val="00EE0F7B"/>
    <w:rsid w:val="00EE12FB"/>
    <w:rsid w:val="00EE1312"/>
    <w:rsid w:val="00EE137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57F"/>
    <w:rsid w:val="00EE491C"/>
    <w:rsid w:val="00EE4F30"/>
    <w:rsid w:val="00EE5011"/>
    <w:rsid w:val="00EE5096"/>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919"/>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5F1"/>
    <w:rsid w:val="00EF3697"/>
    <w:rsid w:val="00EF3C6A"/>
    <w:rsid w:val="00EF3E23"/>
    <w:rsid w:val="00EF4016"/>
    <w:rsid w:val="00EF41EB"/>
    <w:rsid w:val="00EF439E"/>
    <w:rsid w:val="00EF43A8"/>
    <w:rsid w:val="00EF4883"/>
    <w:rsid w:val="00EF48FC"/>
    <w:rsid w:val="00EF4BE0"/>
    <w:rsid w:val="00EF4D3E"/>
    <w:rsid w:val="00EF50A3"/>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7A6"/>
    <w:rsid w:val="00EF6842"/>
    <w:rsid w:val="00EF68EF"/>
    <w:rsid w:val="00EF706F"/>
    <w:rsid w:val="00EF7C3C"/>
    <w:rsid w:val="00F0053F"/>
    <w:rsid w:val="00F00A6C"/>
    <w:rsid w:val="00F00E35"/>
    <w:rsid w:val="00F015BC"/>
    <w:rsid w:val="00F022FC"/>
    <w:rsid w:val="00F02414"/>
    <w:rsid w:val="00F02619"/>
    <w:rsid w:val="00F02787"/>
    <w:rsid w:val="00F0278F"/>
    <w:rsid w:val="00F028E7"/>
    <w:rsid w:val="00F02929"/>
    <w:rsid w:val="00F02A23"/>
    <w:rsid w:val="00F02B5B"/>
    <w:rsid w:val="00F02D9A"/>
    <w:rsid w:val="00F03415"/>
    <w:rsid w:val="00F0356A"/>
    <w:rsid w:val="00F03703"/>
    <w:rsid w:val="00F03837"/>
    <w:rsid w:val="00F03891"/>
    <w:rsid w:val="00F038CB"/>
    <w:rsid w:val="00F03CBF"/>
    <w:rsid w:val="00F03D37"/>
    <w:rsid w:val="00F03F0D"/>
    <w:rsid w:val="00F0403B"/>
    <w:rsid w:val="00F0420A"/>
    <w:rsid w:val="00F043A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70C"/>
    <w:rsid w:val="00F06730"/>
    <w:rsid w:val="00F06AE2"/>
    <w:rsid w:val="00F06C3A"/>
    <w:rsid w:val="00F06C5B"/>
    <w:rsid w:val="00F070AC"/>
    <w:rsid w:val="00F074CD"/>
    <w:rsid w:val="00F077DD"/>
    <w:rsid w:val="00F07978"/>
    <w:rsid w:val="00F07AAB"/>
    <w:rsid w:val="00F07C0E"/>
    <w:rsid w:val="00F07C10"/>
    <w:rsid w:val="00F07E8F"/>
    <w:rsid w:val="00F07F97"/>
    <w:rsid w:val="00F10263"/>
    <w:rsid w:val="00F10B96"/>
    <w:rsid w:val="00F111F2"/>
    <w:rsid w:val="00F1124E"/>
    <w:rsid w:val="00F112C7"/>
    <w:rsid w:val="00F11519"/>
    <w:rsid w:val="00F11689"/>
    <w:rsid w:val="00F118C1"/>
    <w:rsid w:val="00F11A2F"/>
    <w:rsid w:val="00F12212"/>
    <w:rsid w:val="00F12290"/>
    <w:rsid w:val="00F1233D"/>
    <w:rsid w:val="00F12776"/>
    <w:rsid w:val="00F12A7C"/>
    <w:rsid w:val="00F12BB0"/>
    <w:rsid w:val="00F12CBE"/>
    <w:rsid w:val="00F12EF9"/>
    <w:rsid w:val="00F12F4B"/>
    <w:rsid w:val="00F13047"/>
    <w:rsid w:val="00F130E2"/>
    <w:rsid w:val="00F1310B"/>
    <w:rsid w:val="00F134AC"/>
    <w:rsid w:val="00F136F3"/>
    <w:rsid w:val="00F13892"/>
    <w:rsid w:val="00F1391F"/>
    <w:rsid w:val="00F13B7D"/>
    <w:rsid w:val="00F13C05"/>
    <w:rsid w:val="00F13D2E"/>
    <w:rsid w:val="00F13E73"/>
    <w:rsid w:val="00F141F5"/>
    <w:rsid w:val="00F1458C"/>
    <w:rsid w:val="00F147A9"/>
    <w:rsid w:val="00F14B52"/>
    <w:rsid w:val="00F14BBB"/>
    <w:rsid w:val="00F14F37"/>
    <w:rsid w:val="00F15114"/>
    <w:rsid w:val="00F15357"/>
    <w:rsid w:val="00F1551C"/>
    <w:rsid w:val="00F15587"/>
    <w:rsid w:val="00F156A0"/>
    <w:rsid w:val="00F158CC"/>
    <w:rsid w:val="00F15B54"/>
    <w:rsid w:val="00F15D30"/>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BA5"/>
    <w:rsid w:val="00F20D16"/>
    <w:rsid w:val="00F20F5B"/>
    <w:rsid w:val="00F21083"/>
    <w:rsid w:val="00F213B3"/>
    <w:rsid w:val="00F217C9"/>
    <w:rsid w:val="00F217E8"/>
    <w:rsid w:val="00F21E37"/>
    <w:rsid w:val="00F2223E"/>
    <w:rsid w:val="00F2238A"/>
    <w:rsid w:val="00F224FD"/>
    <w:rsid w:val="00F22840"/>
    <w:rsid w:val="00F22BAD"/>
    <w:rsid w:val="00F22E58"/>
    <w:rsid w:val="00F233E9"/>
    <w:rsid w:val="00F234A9"/>
    <w:rsid w:val="00F2396D"/>
    <w:rsid w:val="00F23974"/>
    <w:rsid w:val="00F23FD7"/>
    <w:rsid w:val="00F24120"/>
    <w:rsid w:val="00F2459D"/>
    <w:rsid w:val="00F24B65"/>
    <w:rsid w:val="00F24BBF"/>
    <w:rsid w:val="00F24C12"/>
    <w:rsid w:val="00F24D09"/>
    <w:rsid w:val="00F250DC"/>
    <w:rsid w:val="00F2562C"/>
    <w:rsid w:val="00F2575C"/>
    <w:rsid w:val="00F257C2"/>
    <w:rsid w:val="00F25A2A"/>
    <w:rsid w:val="00F25C94"/>
    <w:rsid w:val="00F25DA0"/>
    <w:rsid w:val="00F260A1"/>
    <w:rsid w:val="00F26115"/>
    <w:rsid w:val="00F26411"/>
    <w:rsid w:val="00F2681C"/>
    <w:rsid w:val="00F26AA5"/>
    <w:rsid w:val="00F26F54"/>
    <w:rsid w:val="00F2700E"/>
    <w:rsid w:val="00F2718D"/>
    <w:rsid w:val="00F27302"/>
    <w:rsid w:val="00F2756A"/>
    <w:rsid w:val="00F275D9"/>
    <w:rsid w:val="00F277C1"/>
    <w:rsid w:val="00F27A0F"/>
    <w:rsid w:val="00F27B00"/>
    <w:rsid w:val="00F27B48"/>
    <w:rsid w:val="00F27C63"/>
    <w:rsid w:val="00F27CC5"/>
    <w:rsid w:val="00F27DEB"/>
    <w:rsid w:val="00F30B82"/>
    <w:rsid w:val="00F30EAE"/>
    <w:rsid w:val="00F31234"/>
    <w:rsid w:val="00F3184D"/>
    <w:rsid w:val="00F3187B"/>
    <w:rsid w:val="00F31EA2"/>
    <w:rsid w:val="00F3233E"/>
    <w:rsid w:val="00F32398"/>
    <w:rsid w:val="00F324AB"/>
    <w:rsid w:val="00F32679"/>
    <w:rsid w:val="00F326D8"/>
    <w:rsid w:val="00F32C0D"/>
    <w:rsid w:val="00F32D02"/>
    <w:rsid w:val="00F32F4A"/>
    <w:rsid w:val="00F32FB0"/>
    <w:rsid w:val="00F33091"/>
    <w:rsid w:val="00F331AA"/>
    <w:rsid w:val="00F332D5"/>
    <w:rsid w:val="00F33381"/>
    <w:rsid w:val="00F33634"/>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223"/>
    <w:rsid w:val="00F36308"/>
    <w:rsid w:val="00F3637C"/>
    <w:rsid w:val="00F365B9"/>
    <w:rsid w:val="00F366B3"/>
    <w:rsid w:val="00F36866"/>
    <w:rsid w:val="00F36A12"/>
    <w:rsid w:val="00F36D8D"/>
    <w:rsid w:val="00F370EE"/>
    <w:rsid w:val="00F37139"/>
    <w:rsid w:val="00F371FD"/>
    <w:rsid w:val="00F372AB"/>
    <w:rsid w:val="00F373F3"/>
    <w:rsid w:val="00F37490"/>
    <w:rsid w:val="00F379F6"/>
    <w:rsid w:val="00F37A75"/>
    <w:rsid w:val="00F37B67"/>
    <w:rsid w:val="00F37B83"/>
    <w:rsid w:val="00F37CB0"/>
    <w:rsid w:val="00F37CC3"/>
    <w:rsid w:val="00F37CC6"/>
    <w:rsid w:val="00F40209"/>
    <w:rsid w:val="00F40437"/>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C83"/>
    <w:rsid w:val="00F43D5E"/>
    <w:rsid w:val="00F43FCC"/>
    <w:rsid w:val="00F440EC"/>
    <w:rsid w:val="00F44170"/>
    <w:rsid w:val="00F44254"/>
    <w:rsid w:val="00F44382"/>
    <w:rsid w:val="00F4446A"/>
    <w:rsid w:val="00F447FE"/>
    <w:rsid w:val="00F44962"/>
    <w:rsid w:val="00F449A6"/>
    <w:rsid w:val="00F449F7"/>
    <w:rsid w:val="00F44ACA"/>
    <w:rsid w:val="00F44AF3"/>
    <w:rsid w:val="00F44B9E"/>
    <w:rsid w:val="00F44D8E"/>
    <w:rsid w:val="00F44E4F"/>
    <w:rsid w:val="00F452E0"/>
    <w:rsid w:val="00F45641"/>
    <w:rsid w:val="00F458A6"/>
    <w:rsid w:val="00F458B9"/>
    <w:rsid w:val="00F45AED"/>
    <w:rsid w:val="00F45BEE"/>
    <w:rsid w:val="00F45C7D"/>
    <w:rsid w:val="00F45EFD"/>
    <w:rsid w:val="00F46142"/>
    <w:rsid w:val="00F46663"/>
    <w:rsid w:val="00F46840"/>
    <w:rsid w:val="00F468F7"/>
    <w:rsid w:val="00F46AD5"/>
    <w:rsid w:val="00F46B8F"/>
    <w:rsid w:val="00F46B9D"/>
    <w:rsid w:val="00F47132"/>
    <w:rsid w:val="00F47186"/>
    <w:rsid w:val="00F47275"/>
    <w:rsid w:val="00F4729A"/>
    <w:rsid w:val="00F472C5"/>
    <w:rsid w:val="00F4785B"/>
    <w:rsid w:val="00F47BD3"/>
    <w:rsid w:val="00F47C89"/>
    <w:rsid w:val="00F47E7A"/>
    <w:rsid w:val="00F47F6B"/>
    <w:rsid w:val="00F501E6"/>
    <w:rsid w:val="00F5058A"/>
    <w:rsid w:val="00F50E5C"/>
    <w:rsid w:val="00F50F56"/>
    <w:rsid w:val="00F50FB5"/>
    <w:rsid w:val="00F511D2"/>
    <w:rsid w:val="00F516EB"/>
    <w:rsid w:val="00F51716"/>
    <w:rsid w:val="00F51A00"/>
    <w:rsid w:val="00F51CB5"/>
    <w:rsid w:val="00F51DEC"/>
    <w:rsid w:val="00F51E96"/>
    <w:rsid w:val="00F51F2D"/>
    <w:rsid w:val="00F52101"/>
    <w:rsid w:val="00F523FB"/>
    <w:rsid w:val="00F526B3"/>
    <w:rsid w:val="00F52A66"/>
    <w:rsid w:val="00F52D7C"/>
    <w:rsid w:val="00F52D97"/>
    <w:rsid w:val="00F52DEA"/>
    <w:rsid w:val="00F52FC9"/>
    <w:rsid w:val="00F53158"/>
    <w:rsid w:val="00F531C2"/>
    <w:rsid w:val="00F53464"/>
    <w:rsid w:val="00F534A4"/>
    <w:rsid w:val="00F53A63"/>
    <w:rsid w:val="00F53C05"/>
    <w:rsid w:val="00F54080"/>
    <w:rsid w:val="00F54130"/>
    <w:rsid w:val="00F5436A"/>
    <w:rsid w:val="00F547C6"/>
    <w:rsid w:val="00F548BA"/>
    <w:rsid w:val="00F5490C"/>
    <w:rsid w:val="00F54959"/>
    <w:rsid w:val="00F54B06"/>
    <w:rsid w:val="00F54BE8"/>
    <w:rsid w:val="00F54DDA"/>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3CC"/>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767"/>
    <w:rsid w:val="00F62896"/>
    <w:rsid w:val="00F629B0"/>
    <w:rsid w:val="00F62ABE"/>
    <w:rsid w:val="00F62C71"/>
    <w:rsid w:val="00F62CD2"/>
    <w:rsid w:val="00F62D82"/>
    <w:rsid w:val="00F62F3C"/>
    <w:rsid w:val="00F632D6"/>
    <w:rsid w:val="00F63568"/>
    <w:rsid w:val="00F6371B"/>
    <w:rsid w:val="00F63A44"/>
    <w:rsid w:val="00F63A6E"/>
    <w:rsid w:val="00F63F68"/>
    <w:rsid w:val="00F64021"/>
    <w:rsid w:val="00F64131"/>
    <w:rsid w:val="00F6414F"/>
    <w:rsid w:val="00F64327"/>
    <w:rsid w:val="00F6433D"/>
    <w:rsid w:val="00F6471F"/>
    <w:rsid w:val="00F648A6"/>
    <w:rsid w:val="00F649B6"/>
    <w:rsid w:val="00F64DB9"/>
    <w:rsid w:val="00F650A6"/>
    <w:rsid w:val="00F65292"/>
    <w:rsid w:val="00F6554E"/>
    <w:rsid w:val="00F65662"/>
    <w:rsid w:val="00F658D8"/>
    <w:rsid w:val="00F65EE0"/>
    <w:rsid w:val="00F668D2"/>
    <w:rsid w:val="00F66A90"/>
    <w:rsid w:val="00F66E2F"/>
    <w:rsid w:val="00F67340"/>
    <w:rsid w:val="00F6746F"/>
    <w:rsid w:val="00F675AF"/>
    <w:rsid w:val="00F676F7"/>
    <w:rsid w:val="00F67C07"/>
    <w:rsid w:val="00F67E3B"/>
    <w:rsid w:val="00F67F91"/>
    <w:rsid w:val="00F70050"/>
    <w:rsid w:val="00F70382"/>
    <w:rsid w:val="00F704D4"/>
    <w:rsid w:val="00F70517"/>
    <w:rsid w:val="00F70769"/>
    <w:rsid w:val="00F70863"/>
    <w:rsid w:val="00F7086E"/>
    <w:rsid w:val="00F70DF6"/>
    <w:rsid w:val="00F70E8A"/>
    <w:rsid w:val="00F7129D"/>
    <w:rsid w:val="00F712D9"/>
    <w:rsid w:val="00F714D3"/>
    <w:rsid w:val="00F71A46"/>
    <w:rsid w:val="00F71C36"/>
    <w:rsid w:val="00F72281"/>
    <w:rsid w:val="00F7243A"/>
    <w:rsid w:val="00F727F4"/>
    <w:rsid w:val="00F72BCE"/>
    <w:rsid w:val="00F72CB9"/>
    <w:rsid w:val="00F72D25"/>
    <w:rsid w:val="00F72EF6"/>
    <w:rsid w:val="00F72F9A"/>
    <w:rsid w:val="00F731B8"/>
    <w:rsid w:val="00F73608"/>
    <w:rsid w:val="00F737D0"/>
    <w:rsid w:val="00F7385D"/>
    <w:rsid w:val="00F73FCB"/>
    <w:rsid w:val="00F746C5"/>
    <w:rsid w:val="00F74ADC"/>
    <w:rsid w:val="00F74CB4"/>
    <w:rsid w:val="00F74FCE"/>
    <w:rsid w:val="00F7512E"/>
    <w:rsid w:val="00F75160"/>
    <w:rsid w:val="00F7526D"/>
    <w:rsid w:val="00F75B4A"/>
    <w:rsid w:val="00F75E1C"/>
    <w:rsid w:val="00F75E92"/>
    <w:rsid w:val="00F75F28"/>
    <w:rsid w:val="00F76304"/>
    <w:rsid w:val="00F763A4"/>
    <w:rsid w:val="00F7653C"/>
    <w:rsid w:val="00F766CB"/>
    <w:rsid w:val="00F7718D"/>
    <w:rsid w:val="00F77651"/>
    <w:rsid w:val="00F777AB"/>
    <w:rsid w:val="00F77976"/>
    <w:rsid w:val="00F77A40"/>
    <w:rsid w:val="00F77C9B"/>
    <w:rsid w:val="00F80399"/>
    <w:rsid w:val="00F80AEB"/>
    <w:rsid w:val="00F81521"/>
    <w:rsid w:val="00F82C16"/>
    <w:rsid w:val="00F82D6A"/>
    <w:rsid w:val="00F82EC5"/>
    <w:rsid w:val="00F82F46"/>
    <w:rsid w:val="00F83334"/>
    <w:rsid w:val="00F83593"/>
    <w:rsid w:val="00F8382F"/>
    <w:rsid w:val="00F838BB"/>
    <w:rsid w:val="00F83E0F"/>
    <w:rsid w:val="00F83E23"/>
    <w:rsid w:val="00F83F46"/>
    <w:rsid w:val="00F841F8"/>
    <w:rsid w:val="00F844E6"/>
    <w:rsid w:val="00F846C0"/>
    <w:rsid w:val="00F84D6E"/>
    <w:rsid w:val="00F8510A"/>
    <w:rsid w:val="00F8518C"/>
    <w:rsid w:val="00F852AA"/>
    <w:rsid w:val="00F8534D"/>
    <w:rsid w:val="00F853D3"/>
    <w:rsid w:val="00F85492"/>
    <w:rsid w:val="00F85746"/>
    <w:rsid w:val="00F85992"/>
    <w:rsid w:val="00F85DFF"/>
    <w:rsid w:val="00F8601D"/>
    <w:rsid w:val="00F862A8"/>
    <w:rsid w:val="00F86561"/>
    <w:rsid w:val="00F8674D"/>
    <w:rsid w:val="00F86C73"/>
    <w:rsid w:val="00F8760C"/>
    <w:rsid w:val="00F877EB"/>
    <w:rsid w:val="00F87803"/>
    <w:rsid w:val="00F87A49"/>
    <w:rsid w:val="00F87AAB"/>
    <w:rsid w:val="00F87FAC"/>
    <w:rsid w:val="00F90063"/>
    <w:rsid w:val="00F9050F"/>
    <w:rsid w:val="00F9055F"/>
    <w:rsid w:val="00F90B5D"/>
    <w:rsid w:val="00F90C78"/>
    <w:rsid w:val="00F90E29"/>
    <w:rsid w:val="00F90F7C"/>
    <w:rsid w:val="00F910DE"/>
    <w:rsid w:val="00F9118B"/>
    <w:rsid w:val="00F91333"/>
    <w:rsid w:val="00F915B9"/>
    <w:rsid w:val="00F9180E"/>
    <w:rsid w:val="00F919AF"/>
    <w:rsid w:val="00F91BA5"/>
    <w:rsid w:val="00F91BCF"/>
    <w:rsid w:val="00F91C3B"/>
    <w:rsid w:val="00F92180"/>
    <w:rsid w:val="00F928F5"/>
    <w:rsid w:val="00F9294E"/>
    <w:rsid w:val="00F93076"/>
    <w:rsid w:val="00F932D1"/>
    <w:rsid w:val="00F93588"/>
    <w:rsid w:val="00F93714"/>
    <w:rsid w:val="00F93996"/>
    <w:rsid w:val="00F93B5C"/>
    <w:rsid w:val="00F93E54"/>
    <w:rsid w:val="00F9402F"/>
    <w:rsid w:val="00F9446A"/>
    <w:rsid w:val="00F94768"/>
    <w:rsid w:val="00F94832"/>
    <w:rsid w:val="00F948C0"/>
    <w:rsid w:val="00F952E6"/>
    <w:rsid w:val="00F95325"/>
    <w:rsid w:val="00F9576C"/>
    <w:rsid w:val="00F95D89"/>
    <w:rsid w:val="00F96162"/>
    <w:rsid w:val="00F96593"/>
    <w:rsid w:val="00F967FC"/>
    <w:rsid w:val="00F96A59"/>
    <w:rsid w:val="00F96B25"/>
    <w:rsid w:val="00F96C08"/>
    <w:rsid w:val="00F9719D"/>
    <w:rsid w:val="00F972BA"/>
    <w:rsid w:val="00F973A3"/>
    <w:rsid w:val="00F97456"/>
    <w:rsid w:val="00F977AD"/>
    <w:rsid w:val="00FA0268"/>
    <w:rsid w:val="00FA15BB"/>
    <w:rsid w:val="00FA19A4"/>
    <w:rsid w:val="00FA1BB0"/>
    <w:rsid w:val="00FA1D35"/>
    <w:rsid w:val="00FA2531"/>
    <w:rsid w:val="00FA262B"/>
    <w:rsid w:val="00FA2E82"/>
    <w:rsid w:val="00FA2E8D"/>
    <w:rsid w:val="00FA33E2"/>
    <w:rsid w:val="00FA34BD"/>
    <w:rsid w:val="00FA3508"/>
    <w:rsid w:val="00FA35D3"/>
    <w:rsid w:val="00FA389A"/>
    <w:rsid w:val="00FA3C7B"/>
    <w:rsid w:val="00FA3DC8"/>
    <w:rsid w:val="00FA41DE"/>
    <w:rsid w:val="00FA4256"/>
    <w:rsid w:val="00FA4434"/>
    <w:rsid w:val="00FA4529"/>
    <w:rsid w:val="00FA4DE0"/>
    <w:rsid w:val="00FA4DEE"/>
    <w:rsid w:val="00FA4EA2"/>
    <w:rsid w:val="00FA51F3"/>
    <w:rsid w:val="00FA52C0"/>
    <w:rsid w:val="00FA52C4"/>
    <w:rsid w:val="00FA5C3C"/>
    <w:rsid w:val="00FA5E7A"/>
    <w:rsid w:val="00FA5EE1"/>
    <w:rsid w:val="00FA614C"/>
    <w:rsid w:val="00FA62CE"/>
    <w:rsid w:val="00FA63A1"/>
    <w:rsid w:val="00FA63E8"/>
    <w:rsid w:val="00FA63EB"/>
    <w:rsid w:val="00FA651D"/>
    <w:rsid w:val="00FA65B6"/>
    <w:rsid w:val="00FA683E"/>
    <w:rsid w:val="00FA691D"/>
    <w:rsid w:val="00FA6B07"/>
    <w:rsid w:val="00FA6D69"/>
    <w:rsid w:val="00FA7568"/>
    <w:rsid w:val="00FA77D0"/>
    <w:rsid w:val="00FA77D1"/>
    <w:rsid w:val="00FA792D"/>
    <w:rsid w:val="00FA79E4"/>
    <w:rsid w:val="00FA7AD6"/>
    <w:rsid w:val="00FA7B27"/>
    <w:rsid w:val="00FB0071"/>
    <w:rsid w:val="00FB0349"/>
    <w:rsid w:val="00FB054B"/>
    <w:rsid w:val="00FB0589"/>
    <w:rsid w:val="00FB05EB"/>
    <w:rsid w:val="00FB07C2"/>
    <w:rsid w:val="00FB098B"/>
    <w:rsid w:val="00FB0AEB"/>
    <w:rsid w:val="00FB0B68"/>
    <w:rsid w:val="00FB0E9E"/>
    <w:rsid w:val="00FB12F6"/>
    <w:rsid w:val="00FB15B2"/>
    <w:rsid w:val="00FB1BAE"/>
    <w:rsid w:val="00FB1CCD"/>
    <w:rsid w:val="00FB210B"/>
    <w:rsid w:val="00FB22F3"/>
    <w:rsid w:val="00FB26F3"/>
    <w:rsid w:val="00FB2888"/>
    <w:rsid w:val="00FB2BEB"/>
    <w:rsid w:val="00FB3160"/>
    <w:rsid w:val="00FB33B5"/>
    <w:rsid w:val="00FB3744"/>
    <w:rsid w:val="00FB3846"/>
    <w:rsid w:val="00FB3DB3"/>
    <w:rsid w:val="00FB3E47"/>
    <w:rsid w:val="00FB3F6A"/>
    <w:rsid w:val="00FB404C"/>
    <w:rsid w:val="00FB41DA"/>
    <w:rsid w:val="00FB44D1"/>
    <w:rsid w:val="00FB4666"/>
    <w:rsid w:val="00FB47EB"/>
    <w:rsid w:val="00FB4842"/>
    <w:rsid w:val="00FB4B6D"/>
    <w:rsid w:val="00FB5400"/>
    <w:rsid w:val="00FB5573"/>
    <w:rsid w:val="00FB5756"/>
    <w:rsid w:val="00FB5B7E"/>
    <w:rsid w:val="00FB5FDA"/>
    <w:rsid w:val="00FB6030"/>
    <w:rsid w:val="00FB607E"/>
    <w:rsid w:val="00FB693E"/>
    <w:rsid w:val="00FB6A1A"/>
    <w:rsid w:val="00FB6A50"/>
    <w:rsid w:val="00FB6A73"/>
    <w:rsid w:val="00FB6B78"/>
    <w:rsid w:val="00FB6EEF"/>
    <w:rsid w:val="00FB74E6"/>
    <w:rsid w:val="00FB750B"/>
    <w:rsid w:val="00FB7A4D"/>
    <w:rsid w:val="00FB7A88"/>
    <w:rsid w:val="00FB7B1F"/>
    <w:rsid w:val="00FC011E"/>
    <w:rsid w:val="00FC06A7"/>
    <w:rsid w:val="00FC0754"/>
    <w:rsid w:val="00FC097E"/>
    <w:rsid w:val="00FC0C09"/>
    <w:rsid w:val="00FC0DCB"/>
    <w:rsid w:val="00FC11B9"/>
    <w:rsid w:val="00FC1305"/>
    <w:rsid w:val="00FC166E"/>
    <w:rsid w:val="00FC16A4"/>
    <w:rsid w:val="00FC1916"/>
    <w:rsid w:val="00FC19BD"/>
    <w:rsid w:val="00FC19C1"/>
    <w:rsid w:val="00FC19ED"/>
    <w:rsid w:val="00FC1C6F"/>
    <w:rsid w:val="00FC214E"/>
    <w:rsid w:val="00FC2314"/>
    <w:rsid w:val="00FC237E"/>
    <w:rsid w:val="00FC23A3"/>
    <w:rsid w:val="00FC23EA"/>
    <w:rsid w:val="00FC2581"/>
    <w:rsid w:val="00FC2764"/>
    <w:rsid w:val="00FC2CB2"/>
    <w:rsid w:val="00FC2EFB"/>
    <w:rsid w:val="00FC328D"/>
    <w:rsid w:val="00FC330B"/>
    <w:rsid w:val="00FC3320"/>
    <w:rsid w:val="00FC3B16"/>
    <w:rsid w:val="00FC3B69"/>
    <w:rsid w:val="00FC3EBA"/>
    <w:rsid w:val="00FC4714"/>
    <w:rsid w:val="00FC4954"/>
    <w:rsid w:val="00FC4DE8"/>
    <w:rsid w:val="00FC516D"/>
    <w:rsid w:val="00FC53A7"/>
    <w:rsid w:val="00FC54AF"/>
    <w:rsid w:val="00FC55BB"/>
    <w:rsid w:val="00FC575A"/>
    <w:rsid w:val="00FC59AF"/>
    <w:rsid w:val="00FC5EFA"/>
    <w:rsid w:val="00FC6331"/>
    <w:rsid w:val="00FC63D1"/>
    <w:rsid w:val="00FC6B5A"/>
    <w:rsid w:val="00FC6B96"/>
    <w:rsid w:val="00FC6D1A"/>
    <w:rsid w:val="00FC6FD1"/>
    <w:rsid w:val="00FC7793"/>
    <w:rsid w:val="00FC7938"/>
    <w:rsid w:val="00FC7D60"/>
    <w:rsid w:val="00FD0123"/>
    <w:rsid w:val="00FD054B"/>
    <w:rsid w:val="00FD07E5"/>
    <w:rsid w:val="00FD092B"/>
    <w:rsid w:val="00FD0B40"/>
    <w:rsid w:val="00FD0CBF"/>
    <w:rsid w:val="00FD0D1D"/>
    <w:rsid w:val="00FD0E1F"/>
    <w:rsid w:val="00FD12E5"/>
    <w:rsid w:val="00FD1668"/>
    <w:rsid w:val="00FD16F0"/>
    <w:rsid w:val="00FD1A4D"/>
    <w:rsid w:val="00FD1D5C"/>
    <w:rsid w:val="00FD1F1E"/>
    <w:rsid w:val="00FD20C5"/>
    <w:rsid w:val="00FD269A"/>
    <w:rsid w:val="00FD26A5"/>
    <w:rsid w:val="00FD2ADD"/>
    <w:rsid w:val="00FD2EC6"/>
    <w:rsid w:val="00FD306B"/>
    <w:rsid w:val="00FD31C7"/>
    <w:rsid w:val="00FD34E8"/>
    <w:rsid w:val="00FD3797"/>
    <w:rsid w:val="00FD383B"/>
    <w:rsid w:val="00FD3903"/>
    <w:rsid w:val="00FD397A"/>
    <w:rsid w:val="00FD3B03"/>
    <w:rsid w:val="00FD3BDB"/>
    <w:rsid w:val="00FD3C6E"/>
    <w:rsid w:val="00FD3D24"/>
    <w:rsid w:val="00FD3DA6"/>
    <w:rsid w:val="00FD417D"/>
    <w:rsid w:val="00FD45C3"/>
    <w:rsid w:val="00FD49B5"/>
    <w:rsid w:val="00FD4D80"/>
    <w:rsid w:val="00FD4DD5"/>
    <w:rsid w:val="00FD503E"/>
    <w:rsid w:val="00FD538E"/>
    <w:rsid w:val="00FD568C"/>
    <w:rsid w:val="00FD56C9"/>
    <w:rsid w:val="00FD5810"/>
    <w:rsid w:val="00FD5953"/>
    <w:rsid w:val="00FD5A49"/>
    <w:rsid w:val="00FD5B80"/>
    <w:rsid w:val="00FD616A"/>
    <w:rsid w:val="00FD6690"/>
    <w:rsid w:val="00FD67BB"/>
    <w:rsid w:val="00FD68F4"/>
    <w:rsid w:val="00FD6949"/>
    <w:rsid w:val="00FD6C69"/>
    <w:rsid w:val="00FD6D19"/>
    <w:rsid w:val="00FD6E32"/>
    <w:rsid w:val="00FD6F0A"/>
    <w:rsid w:val="00FD7305"/>
    <w:rsid w:val="00FD730D"/>
    <w:rsid w:val="00FD7399"/>
    <w:rsid w:val="00FD74BB"/>
    <w:rsid w:val="00FD7561"/>
    <w:rsid w:val="00FD7655"/>
    <w:rsid w:val="00FD77DF"/>
    <w:rsid w:val="00FD78DC"/>
    <w:rsid w:val="00FD7A08"/>
    <w:rsid w:val="00FD7C58"/>
    <w:rsid w:val="00FD7EC6"/>
    <w:rsid w:val="00FE022A"/>
    <w:rsid w:val="00FE0EFF"/>
    <w:rsid w:val="00FE1629"/>
    <w:rsid w:val="00FE1668"/>
    <w:rsid w:val="00FE1845"/>
    <w:rsid w:val="00FE1999"/>
    <w:rsid w:val="00FE199B"/>
    <w:rsid w:val="00FE1AB0"/>
    <w:rsid w:val="00FE1D3A"/>
    <w:rsid w:val="00FE1FDD"/>
    <w:rsid w:val="00FE20C9"/>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5D"/>
    <w:rsid w:val="00FE4D8B"/>
    <w:rsid w:val="00FE4F7A"/>
    <w:rsid w:val="00FE4F98"/>
    <w:rsid w:val="00FE4FAD"/>
    <w:rsid w:val="00FE50F1"/>
    <w:rsid w:val="00FE51B6"/>
    <w:rsid w:val="00FE53A2"/>
    <w:rsid w:val="00FE56C4"/>
    <w:rsid w:val="00FE57C8"/>
    <w:rsid w:val="00FE580A"/>
    <w:rsid w:val="00FE582B"/>
    <w:rsid w:val="00FE594C"/>
    <w:rsid w:val="00FE5C9D"/>
    <w:rsid w:val="00FE63D3"/>
    <w:rsid w:val="00FE68B7"/>
    <w:rsid w:val="00FE692E"/>
    <w:rsid w:val="00FE6B4B"/>
    <w:rsid w:val="00FE6D22"/>
    <w:rsid w:val="00FE6EEB"/>
    <w:rsid w:val="00FE6FD2"/>
    <w:rsid w:val="00FE717F"/>
    <w:rsid w:val="00FE7510"/>
    <w:rsid w:val="00FE7586"/>
    <w:rsid w:val="00FE7755"/>
    <w:rsid w:val="00FE77E8"/>
    <w:rsid w:val="00FE7AC2"/>
    <w:rsid w:val="00FE7BD8"/>
    <w:rsid w:val="00FE7DC4"/>
    <w:rsid w:val="00FE7F69"/>
    <w:rsid w:val="00FF032D"/>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47"/>
    <w:rsid w:val="00FF33DC"/>
    <w:rsid w:val="00FF347C"/>
    <w:rsid w:val="00FF3610"/>
    <w:rsid w:val="00FF390D"/>
    <w:rsid w:val="00FF39C0"/>
    <w:rsid w:val="00FF3B11"/>
    <w:rsid w:val="00FF3BCB"/>
    <w:rsid w:val="00FF3D89"/>
    <w:rsid w:val="00FF3E41"/>
    <w:rsid w:val="00FF4181"/>
    <w:rsid w:val="00FF426B"/>
    <w:rsid w:val="00FF43A1"/>
    <w:rsid w:val="00FF4C66"/>
    <w:rsid w:val="00FF4E99"/>
    <w:rsid w:val="00FF50F3"/>
    <w:rsid w:val="00FF5195"/>
    <w:rsid w:val="00FF53A6"/>
    <w:rsid w:val="00FF54CF"/>
    <w:rsid w:val="00FF556E"/>
    <w:rsid w:val="00FF5609"/>
    <w:rsid w:val="00FF5644"/>
    <w:rsid w:val="00FF5938"/>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9EE"/>
    <w:rsid w:val="00FF7AC0"/>
    <w:rsid w:val="00FF7C03"/>
    <w:rsid w:val="00FF7F72"/>
    <w:rsid w:val="01056140"/>
    <w:rsid w:val="0106D451"/>
    <w:rsid w:val="01106FC3"/>
    <w:rsid w:val="011B04FA"/>
    <w:rsid w:val="011DB433"/>
    <w:rsid w:val="01304320"/>
    <w:rsid w:val="01464B7C"/>
    <w:rsid w:val="014D989D"/>
    <w:rsid w:val="015EC9EE"/>
    <w:rsid w:val="016319D4"/>
    <w:rsid w:val="0169107F"/>
    <w:rsid w:val="017A534D"/>
    <w:rsid w:val="017AF6EF"/>
    <w:rsid w:val="01A47D2C"/>
    <w:rsid w:val="01AE9DB4"/>
    <w:rsid w:val="01C4974D"/>
    <w:rsid w:val="01C89CCF"/>
    <w:rsid w:val="01D0D280"/>
    <w:rsid w:val="01D33952"/>
    <w:rsid w:val="01DC16C5"/>
    <w:rsid w:val="01E92583"/>
    <w:rsid w:val="01F58373"/>
    <w:rsid w:val="01F8BFB0"/>
    <w:rsid w:val="02077483"/>
    <w:rsid w:val="02194D93"/>
    <w:rsid w:val="022B1486"/>
    <w:rsid w:val="022BB342"/>
    <w:rsid w:val="02510CFB"/>
    <w:rsid w:val="025BDC0A"/>
    <w:rsid w:val="026F4977"/>
    <w:rsid w:val="026FDE4B"/>
    <w:rsid w:val="027CA634"/>
    <w:rsid w:val="02A5C390"/>
    <w:rsid w:val="02A7D5B3"/>
    <w:rsid w:val="02B8DC80"/>
    <w:rsid w:val="02CDFD86"/>
    <w:rsid w:val="02D558E5"/>
    <w:rsid w:val="02DD7AFB"/>
    <w:rsid w:val="02DDDC00"/>
    <w:rsid w:val="02E2BC09"/>
    <w:rsid w:val="02E502C7"/>
    <w:rsid w:val="02FFA2C4"/>
    <w:rsid w:val="03016EB1"/>
    <w:rsid w:val="0302D0BE"/>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4A145D"/>
    <w:rsid w:val="045F73D3"/>
    <w:rsid w:val="04642C0A"/>
    <w:rsid w:val="0468CA0C"/>
    <w:rsid w:val="046A081E"/>
    <w:rsid w:val="046B37DD"/>
    <w:rsid w:val="047750EF"/>
    <w:rsid w:val="04775175"/>
    <w:rsid w:val="047927D6"/>
    <w:rsid w:val="047B66F5"/>
    <w:rsid w:val="047BFD21"/>
    <w:rsid w:val="0481CE59"/>
    <w:rsid w:val="0494F2AD"/>
    <w:rsid w:val="049BDFEE"/>
    <w:rsid w:val="04A908AB"/>
    <w:rsid w:val="04AC5722"/>
    <w:rsid w:val="04AD10F4"/>
    <w:rsid w:val="04B0F174"/>
    <w:rsid w:val="04B13517"/>
    <w:rsid w:val="04BD0184"/>
    <w:rsid w:val="04CB25F2"/>
    <w:rsid w:val="04CD21A6"/>
    <w:rsid w:val="04D3DB1E"/>
    <w:rsid w:val="04D79E10"/>
    <w:rsid w:val="04DA2276"/>
    <w:rsid w:val="04DF874A"/>
    <w:rsid w:val="04EE0C7F"/>
    <w:rsid w:val="04F4C1D8"/>
    <w:rsid w:val="04FACD43"/>
    <w:rsid w:val="052568AF"/>
    <w:rsid w:val="0542DCF1"/>
    <w:rsid w:val="054E09C9"/>
    <w:rsid w:val="0552BE95"/>
    <w:rsid w:val="055FA28F"/>
    <w:rsid w:val="0565782D"/>
    <w:rsid w:val="057247E7"/>
    <w:rsid w:val="057BECD8"/>
    <w:rsid w:val="058C0439"/>
    <w:rsid w:val="059CB492"/>
    <w:rsid w:val="05A1CA44"/>
    <w:rsid w:val="05B109B6"/>
    <w:rsid w:val="05B675CB"/>
    <w:rsid w:val="05BBB9D4"/>
    <w:rsid w:val="05DF3628"/>
    <w:rsid w:val="05ECFF3F"/>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A896A"/>
    <w:rsid w:val="069D6654"/>
    <w:rsid w:val="069F90B1"/>
    <w:rsid w:val="06A4571C"/>
    <w:rsid w:val="06AFDED0"/>
    <w:rsid w:val="06CFBF9C"/>
    <w:rsid w:val="06D48CB2"/>
    <w:rsid w:val="06D86AE7"/>
    <w:rsid w:val="06EE18E8"/>
    <w:rsid w:val="06FA65E5"/>
    <w:rsid w:val="06FF175E"/>
    <w:rsid w:val="0718EC29"/>
    <w:rsid w:val="071C11EF"/>
    <w:rsid w:val="071F438B"/>
    <w:rsid w:val="07284F42"/>
    <w:rsid w:val="0728E7C9"/>
    <w:rsid w:val="07298C9E"/>
    <w:rsid w:val="072D1DBF"/>
    <w:rsid w:val="072E3B2F"/>
    <w:rsid w:val="073214A0"/>
    <w:rsid w:val="07394998"/>
    <w:rsid w:val="073BCA2E"/>
    <w:rsid w:val="0752FC02"/>
    <w:rsid w:val="075BB026"/>
    <w:rsid w:val="075DACF6"/>
    <w:rsid w:val="075F319B"/>
    <w:rsid w:val="0772A306"/>
    <w:rsid w:val="077F5F4B"/>
    <w:rsid w:val="07804605"/>
    <w:rsid w:val="07893BC1"/>
    <w:rsid w:val="0790430D"/>
    <w:rsid w:val="07957022"/>
    <w:rsid w:val="079A5CE7"/>
    <w:rsid w:val="079CCCB1"/>
    <w:rsid w:val="07AC5BC4"/>
    <w:rsid w:val="07B77848"/>
    <w:rsid w:val="07B84E56"/>
    <w:rsid w:val="07C47D2B"/>
    <w:rsid w:val="07C4E199"/>
    <w:rsid w:val="07C64B64"/>
    <w:rsid w:val="07D2C528"/>
    <w:rsid w:val="07DA38C6"/>
    <w:rsid w:val="07F03C2A"/>
    <w:rsid w:val="0806194B"/>
    <w:rsid w:val="080682A9"/>
    <w:rsid w:val="081F4DEC"/>
    <w:rsid w:val="0851D64F"/>
    <w:rsid w:val="0855E16C"/>
    <w:rsid w:val="0857425C"/>
    <w:rsid w:val="085E469D"/>
    <w:rsid w:val="08610C4C"/>
    <w:rsid w:val="08633ECB"/>
    <w:rsid w:val="086398D7"/>
    <w:rsid w:val="08705D14"/>
    <w:rsid w:val="08946D9F"/>
    <w:rsid w:val="089CFF0E"/>
    <w:rsid w:val="08BFA28E"/>
    <w:rsid w:val="08BFE5A4"/>
    <w:rsid w:val="08C54E93"/>
    <w:rsid w:val="08C97C78"/>
    <w:rsid w:val="08E78C2D"/>
    <w:rsid w:val="08EB1509"/>
    <w:rsid w:val="08F0A85E"/>
    <w:rsid w:val="08F13C96"/>
    <w:rsid w:val="08F86515"/>
    <w:rsid w:val="08FEB3D1"/>
    <w:rsid w:val="090A5A6B"/>
    <w:rsid w:val="091A2C9D"/>
    <w:rsid w:val="09272FA4"/>
    <w:rsid w:val="092E9A35"/>
    <w:rsid w:val="093A1D7F"/>
    <w:rsid w:val="094B5D5C"/>
    <w:rsid w:val="094DF68C"/>
    <w:rsid w:val="095CFCC9"/>
    <w:rsid w:val="097F0B2D"/>
    <w:rsid w:val="0988BF71"/>
    <w:rsid w:val="09A5835F"/>
    <w:rsid w:val="09AF3789"/>
    <w:rsid w:val="09B3F7BC"/>
    <w:rsid w:val="09B7F1A7"/>
    <w:rsid w:val="09BAC183"/>
    <w:rsid w:val="09C87752"/>
    <w:rsid w:val="09C8848B"/>
    <w:rsid w:val="09F051D0"/>
    <w:rsid w:val="09F7CECA"/>
    <w:rsid w:val="0A024558"/>
    <w:rsid w:val="0A10AA38"/>
    <w:rsid w:val="0A10D121"/>
    <w:rsid w:val="0A12D09D"/>
    <w:rsid w:val="0A164FA9"/>
    <w:rsid w:val="0A19D8BC"/>
    <w:rsid w:val="0A33571E"/>
    <w:rsid w:val="0A362DD7"/>
    <w:rsid w:val="0A36A5D8"/>
    <w:rsid w:val="0A3F0DB5"/>
    <w:rsid w:val="0A452192"/>
    <w:rsid w:val="0A663BE2"/>
    <w:rsid w:val="0A79DD21"/>
    <w:rsid w:val="0A7D5052"/>
    <w:rsid w:val="0A7F4329"/>
    <w:rsid w:val="0A8F89C5"/>
    <w:rsid w:val="0A911108"/>
    <w:rsid w:val="0A921F43"/>
    <w:rsid w:val="0A97EC43"/>
    <w:rsid w:val="0A9C4D8B"/>
    <w:rsid w:val="0AA09442"/>
    <w:rsid w:val="0AA28A7E"/>
    <w:rsid w:val="0AA6CC46"/>
    <w:rsid w:val="0ABF4636"/>
    <w:rsid w:val="0AC627CF"/>
    <w:rsid w:val="0ACCE5C9"/>
    <w:rsid w:val="0AD1BFA9"/>
    <w:rsid w:val="0AD6452B"/>
    <w:rsid w:val="0ADA3BF8"/>
    <w:rsid w:val="0B0B9A30"/>
    <w:rsid w:val="0B27139E"/>
    <w:rsid w:val="0B28F948"/>
    <w:rsid w:val="0B37D8D2"/>
    <w:rsid w:val="0B3A5E29"/>
    <w:rsid w:val="0B3B2925"/>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08782C"/>
    <w:rsid w:val="0C2625DE"/>
    <w:rsid w:val="0C2B8175"/>
    <w:rsid w:val="0C326FBE"/>
    <w:rsid w:val="0C33B088"/>
    <w:rsid w:val="0C3B184B"/>
    <w:rsid w:val="0C3C40B6"/>
    <w:rsid w:val="0C409897"/>
    <w:rsid w:val="0C46B9A6"/>
    <w:rsid w:val="0C543A23"/>
    <w:rsid w:val="0C56EC5D"/>
    <w:rsid w:val="0C5DBA45"/>
    <w:rsid w:val="0C6166F3"/>
    <w:rsid w:val="0C6A5DE1"/>
    <w:rsid w:val="0C826E3F"/>
    <w:rsid w:val="0C8662F8"/>
    <w:rsid w:val="0C8E3BD3"/>
    <w:rsid w:val="0C9239A2"/>
    <w:rsid w:val="0C9D1797"/>
    <w:rsid w:val="0CBDA724"/>
    <w:rsid w:val="0CC4D116"/>
    <w:rsid w:val="0CE4CF8A"/>
    <w:rsid w:val="0CED2FE6"/>
    <w:rsid w:val="0CF9930C"/>
    <w:rsid w:val="0CFCCF0C"/>
    <w:rsid w:val="0CFEB0B9"/>
    <w:rsid w:val="0D050D88"/>
    <w:rsid w:val="0D061486"/>
    <w:rsid w:val="0D067E5C"/>
    <w:rsid w:val="0D2C816A"/>
    <w:rsid w:val="0D3CA924"/>
    <w:rsid w:val="0D456A5F"/>
    <w:rsid w:val="0D486C55"/>
    <w:rsid w:val="0D508225"/>
    <w:rsid w:val="0D631B79"/>
    <w:rsid w:val="0D63EB19"/>
    <w:rsid w:val="0D64915E"/>
    <w:rsid w:val="0D6C7408"/>
    <w:rsid w:val="0D70E5BA"/>
    <w:rsid w:val="0D81F3EA"/>
    <w:rsid w:val="0D826039"/>
    <w:rsid w:val="0D845128"/>
    <w:rsid w:val="0D8CCF79"/>
    <w:rsid w:val="0D9344AC"/>
    <w:rsid w:val="0D995B8C"/>
    <w:rsid w:val="0D9E2C38"/>
    <w:rsid w:val="0DB89A1B"/>
    <w:rsid w:val="0DD01730"/>
    <w:rsid w:val="0DD04CD6"/>
    <w:rsid w:val="0DD72476"/>
    <w:rsid w:val="0DDB26F7"/>
    <w:rsid w:val="0DDEB0D3"/>
    <w:rsid w:val="0DEB4538"/>
    <w:rsid w:val="0DEE7324"/>
    <w:rsid w:val="0DF27D51"/>
    <w:rsid w:val="0DF4598D"/>
    <w:rsid w:val="0DF73859"/>
    <w:rsid w:val="0E0BDE05"/>
    <w:rsid w:val="0E12A2A4"/>
    <w:rsid w:val="0E149232"/>
    <w:rsid w:val="0E14E9FC"/>
    <w:rsid w:val="0E20F587"/>
    <w:rsid w:val="0E22B726"/>
    <w:rsid w:val="0E25FC43"/>
    <w:rsid w:val="0E3357BD"/>
    <w:rsid w:val="0E465DD9"/>
    <w:rsid w:val="0E4CD654"/>
    <w:rsid w:val="0E4E14D2"/>
    <w:rsid w:val="0E4EA327"/>
    <w:rsid w:val="0E61236A"/>
    <w:rsid w:val="0E750E99"/>
    <w:rsid w:val="0E7EAB6B"/>
    <w:rsid w:val="0E821372"/>
    <w:rsid w:val="0E859BDA"/>
    <w:rsid w:val="0E8C9445"/>
    <w:rsid w:val="0E94AD4B"/>
    <w:rsid w:val="0E951A4B"/>
    <w:rsid w:val="0E9CAB35"/>
    <w:rsid w:val="0EA6B76C"/>
    <w:rsid w:val="0EA8528D"/>
    <w:rsid w:val="0EA873C0"/>
    <w:rsid w:val="0EB5E8E4"/>
    <w:rsid w:val="0EBCCEDA"/>
    <w:rsid w:val="0EBE2F5D"/>
    <w:rsid w:val="0EBEAB3E"/>
    <w:rsid w:val="0EC1A645"/>
    <w:rsid w:val="0ED0485E"/>
    <w:rsid w:val="0ED37C6E"/>
    <w:rsid w:val="0EDC1A0D"/>
    <w:rsid w:val="0EDDE9CC"/>
    <w:rsid w:val="0EE1F97A"/>
    <w:rsid w:val="0EEC28EC"/>
    <w:rsid w:val="0EF04C8E"/>
    <w:rsid w:val="0EF48E9A"/>
    <w:rsid w:val="0EF6046D"/>
    <w:rsid w:val="0EFF16DA"/>
    <w:rsid w:val="0F107290"/>
    <w:rsid w:val="0F202189"/>
    <w:rsid w:val="0F2E13A6"/>
    <w:rsid w:val="0F2E63EE"/>
    <w:rsid w:val="0F2EB546"/>
    <w:rsid w:val="0F469B53"/>
    <w:rsid w:val="0F4DF73B"/>
    <w:rsid w:val="0F611A27"/>
    <w:rsid w:val="0F726E61"/>
    <w:rsid w:val="0F8494BC"/>
    <w:rsid w:val="0F8A72C4"/>
    <w:rsid w:val="0F8C2E4A"/>
    <w:rsid w:val="0F8DDBCE"/>
    <w:rsid w:val="0F8E0DBE"/>
    <w:rsid w:val="0F9CD82D"/>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3736C"/>
    <w:rsid w:val="108B8D1A"/>
    <w:rsid w:val="1097CC83"/>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6B42"/>
    <w:rsid w:val="112AD274"/>
    <w:rsid w:val="11435619"/>
    <w:rsid w:val="1146B993"/>
    <w:rsid w:val="1158FDED"/>
    <w:rsid w:val="116C4826"/>
    <w:rsid w:val="116F6FEE"/>
    <w:rsid w:val="11713EE4"/>
    <w:rsid w:val="11779D47"/>
    <w:rsid w:val="1187CB89"/>
    <w:rsid w:val="11A6A9F4"/>
    <w:rsid w:val="11B7CB8F"/>
    <w:rsid w:val="11CA361E"/>
    <w:rsid w:val="11D8BB50"/>
    <w:rsid w:val="11E4F6C4"/>
    <w:rsid w:val="11EEC28E"/>
    <w:rsid w:val="11F18A93"/>
    <w:rsid w:val="11FA95BF"/>
    <w:rsid w:val="11FC2B71"/>
    <w:rsid w:val="12024B1E"/>
    <w:rsid w:val="12048F6A"/>
    <w:rsid w:val="122BF250"/>
    <w:rsid w:val="124088CD"/>
    <w:rsid w:val="124AF507"/>
    <w:rsid w:val="12514CDA"/>
    <w:rsid w:val="125FCBBD"/>
    <w:rsid w:val="12622704"/>
    <w:rsid w:val="126D2353"/>
    <w:rsid w:val="1274C73E"/>
    <w:rsid w:val="12791155"/>
    <w:rsid w:val="1282B448"/>
    <w:rsid w:val="1285844A"/>
    <w:rsid w:val="1298AD97"/>
    <w:rsid w:val="129BB634"/>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4E1435"/>
    <w:rsid w:val="13622987"/>
    <w:rsid w:val="13675582"/>
    <w:rsid w:val="136A2754"/>
    <w:rsid w:val="136B0FD4"/>
    <w:rsid w:val="13752339"/>
    <w:rsid w:val="137651FF"/>
    <w:rsid w:val="1377CE63"/>
    <w:rsid w:val="1381B28E"/>
    <w:rsid w:val="1387A3A1"/>
    <w:rsid w:val="1391C2A4"/>
    <w:rsid w:val="13A46D9F"/>
    <w:rsid w:val="13A4AC54"/>
    <w:rsid w:val="13A71FC3"/>
    <w:rsid w:val="13A7D7BB"/>
    <w:rsid w:val="13C2565E"/>
    <w:rsid w:val="13D8E9BC"/>
    <w:rsid w:val="13E592CA"/>
    <w:rsid w:val="13E6B40B"/>
    <w:rsid w:val="141203A2"/>
    <w:rsid w:val="14147B1D"/>
    <w:rsid w:val="1415ECAA"/>
    <w:rsid w:val="14347830"/>
    <w:rsid w:val="144EB6EE"/>
    <w:rsid w:val="14543604"/>
    <w:rsid w:val="14620AFF"/>
    <w:rsid w:val="14756ACD"/>
    <w:rsid w:val="147742D1"/>
    <w:rsid w:val="1498461B"/>
    <w:rsid w:val="14A86301"/>
    <w:rsid w:val="14ABD907"/>
    <w:rsid w:val="14B89924"/>
    <w:rsid w:val="14B8BA2C"/>
    <w:rsid w:val="14BB98E9"/>
    <w:rsid w:val="14C97293"/>
    <w:rsid w:val="14CD1D70"/>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AADBD8"/>
    <w:rsid w:val="15B5E153"/>
    <w:rsid w:val="15BAB806"/>
    <w:rsid w:val="15CBF793"/>
    <w:rsid w:val="15E41951"/>
    <w:rsid w:val="15E7BD2B"/>
    <w:rsid w:val="15F56AE6"/>
    <w:rsid w:val="16011EFB"/>
    <w:rsid w:val="160F9D82"/>
    <w:rsid w:val="1614769C"/>
    <w:rsid w:val="161F2DD4"/>
    <w:rsid w:val="16622EB4"/>
    <w:rsid w:val="1664AC5C"/>
    <w:rsid w:val="1668088D"/>
    <w:rsid w:val="166AE068"/>
    <w:rsid w:val="16727E7B"/>
    <w:rsid w:val="1676C129"/>
    <w:rsid w:val="16778C66"/>
    <w:rsid w:val="16797298"/>
    <w:rsid w:val="167BAC53"/>
    <w:rsid w:val="167BC693"/>
    <w:rsid w:val="167BFBAD"/>
    <w:rsid w:val="16888E63"/>
    <w:rsid w:val="168FDE2C"/>
    <w:rsid w:val="16943F53"/>
    <w:rsid w:val="16A157EA"/>
    <w:rsid w:val="16AA3BD2"/>
    <w:rsid w:val="16B12923"/>
    <w:rsid w:val="16CB9240"/>
    <w:rsid w:val="16CC6853"/>
    <w:rsid w:val="16D153A5"/>
    <w:rsid w:val="16D8DE2D"/>
    <w:rsid w:val="16DC328B"/>
    <w:rsid w:val="16DD3F78"/>
    <w:rsid w:val="16DF787D"/>
    <w:rsid w:val="16E4E5B8"/>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4D5AA"/>
    <w:rsid w:val="17C58C04"/>
    <w:rsid w:val="17C612B7"/>
    <w:rsid w:val="17D74ED8"/>
    <w:rsid w:val="17D9FAF6"/>
    <w:rsid w:val="17DA4F27"/>
    <w:rsid w:val="17E003C3"/>
    <w:rsid w:val="17E1557B"/>
    <w:rsid w:val="17E1AFCD"/>
    <w:rsid w:val="17F9072A"/>
    <w:rsid w:val="18010E1E"/>
    <w:rsid w:val="1805131A"/>
    <w:rsid w:val="18062E13"/>
    <w:rsid w:val="180CBC6E"/>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9CDE26"/>
    <w:rsid w:val="18B1B7F7"/>
    <w:rsid w:val="18BBFBA4"/>
    <w:rsid w:val="18BF0565"/>
    <w:rsid w:val="18CFD4BA"/>
    <w:rsid w:val="18D19DEF"/>
    <w:rsid w:val="18D926CE"/>
    <w:rsid w:val="18EA61A5"/>
    <w:rsid w:val="18F173A0"/>
    <w:rsid w:val="18F3C521"/>
    <w:rsid w:val="18F527BF"/>
    <w:rsid w:val="18F552AD"/>
    <w:rsid w:val="190D14BC"/>
    <w:rsid w:val="1913311D"/>
    <w:rsid w:val="191400A9"/>
    <w:rsid w:val="191831D1"/>
    <w:rsid w:val="1923F521"/>
    <w:rsid w:val="192AA34A"/>
    <w:rsid w:val="192FBDEF"/>
    <w:rsid w:val="1944DDC8"/>
    <w:rsid w:val="194A5967"/>
    <w:rsid w:val="194C64A9"/>
    <w:rsid w:val="194F567E"/>
    <w:rsid w:val="196831FC"/>
    <w:rsid w:val="196EB48D"/>
    <w:rsid w:val="1970D34E"/>
    <w:rsid w:val="197E0B58"/>
    <w:rsid w:val="1988134F"/>
    <w:rsid w:val="19898116"/>
    <w:rsid w:val="1990BA23"/>
    <w:rsid w:val="1993C5B0"/>
    <w:rsid w:val="1993C69D"/>
    <w:rsid w:val="199A020C"/>
    <w:rsid w:val="19B6AABD"/>
    <w:rsid w:val="19BDA62D"/>
    <w:rsid w:val="19BE57A7"/>
    <w:rsid w:val="19C2005B"/>
    <w:rsid w:val="19C41283"/>
    <w:rsid w:val="19CB8560"/>
    <w:rsid w:val="19E6D3B3"/>
    <w:rsid w:val="19E7DE8E"/>
    <w:rsid w:val="19F0F412"/>
    <w:rsid w:val="19F160C1"/>
    <w:rsid w:val="19F2B8B3"/>
    <w:rsid w:val="1A08327F"/>
    <w:rsid w:val="1A0B29E4"/>
    <w:rsid w:val="1A186701"/>
    <w:rsid w:val="1A252260"/>
    <w:rsid w:val="1A3023C7"/>
    <w:rsid w:val="1A336736"/>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D97DB2"/>
    <w:rsid w:val="1AE7AAA3"/>
    <w:rsid w:val="1B022689"/>
    <w:rsid w:val="1B09DAFF"/>
    <w:rsid w:val="1B09ED3D"/>
    <w:rsid w:val="1B162FAA"/>
    <w:rsid w:val="1B3C3858"/>
    <w:rsid w:val="1B44389B"/>
    <w:rsid w:val="1B44D073"/>
    <w:rsid w:val="1B5F5985"/>
    <w:rsid w:val="1B72AB2C"/>
    <w:rsid w:val="1B7511FB"/>
    <w:rsid w:val="1B7A4827"/>
    <w:rsid w:val="1B7BC4FE"/>
    <w:rsid w:val="1B8534D9"/>
    <w:rsid w:val="1B88FDDE"/>
    <w:rsid w:val="1B8A4C4B"/>
    <w:rsid w:val="1B98AA6F"/>
    <w:rsid w:val="1BCE20CE"/>
    <w:rsid w:val="1BD8E587"/>
    <w:rsid w:val="1BE94763"/>
    <w:rsid w:val="1BF9717D"/>
    <w:rsid w:val="1BFED1A5"/>
    <w:rsid w:val="1C22252E"/>
    <w:rsid w:val="1C38ED61"/>
    <w:rsid w:val="1C43A723"/>
    <w:rsid w:val="1C4B08E5"/>
    <w:rsid w:val="1C4BA5EA"/>
    <w:rsid w:val="1C4E0B6A"/>
    <w:rsid w:val="1C54671D"/>
    <w:rsid w:val="1C54691B"/>
    <w:rsid w:val="1C67D8CF"/>
    <w:rsid w:val="1C80077C"/>
    <w:rsid w:val="1C87C274"/>
    <w:rsid w:val="1CA1587E"/>
    <w:rsid w:val="1CA22BF4"/>
    <w:rsid w:val="1CA6554F"/>
    <w:rsid w:val="1CA6D265"/>
    <w:rsid w:val="1CB7B2B5"/>
    <w:rsid w:val="1CBCC174"/>
    <w:rsid w:val="1CCE9F10"/>
    <w:rsid w:val="1CD27814"/>
    <w:rsid w:val="1CD2B1F1"/>
    <w:rsid w:val="1CE16B7C"/>
    <w:rsid w:val="1CE2EA4D"/>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278C4"/>
    <w:rsid w:val="1D9DA106"/>
    <w:rsid w:val="1DA1C499"/>
    <w:rsid w:val="1DAED145"/>
    <w:rsid w:val="1DB5B3D9"/>
    <w:rsid w:val="1DB87F4F"/>
    <w:rsid w:val="1DBA0CEB"/>
    <w:rsid w:val="1DBB5F00"/>
    <w:rsid w:val="1DBEABF3"/>
    <w:rsid w:val="1DCA6D99"/>
    <w:rsid w:val="1DCC1847"/>
    <w:rsid w:val="1DDADE65"/>
    <w:rsid w:val="1DECACD5"/>
    <w:rsid w:val="1DF14D1E"/>
    <w:rsid w:val="1E02B819"/>
    <w:rsid w:val="1E1BC58F"/>
    <w:rsid w:val="1E22295A"/>
    <w:rsid w:val="1E2BC669"/>
    <w:rsid w:val="1E2FB409"/>
    <w:rsid w:val="1E3B4349"/>
    <w:rsid w:val="1E3F92BA"/>
    <w:rsid w:val="1E3F97BF"/>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EDDB48"/>
    <w:rsid w:val="1EF66471"/>
    <w:rsid w:val="1F033172"/>
    <w:rsid w:val="1F228AE1"/>
    <w:rsid w:val="1F33404E"/>
    <w:rsid w:val="1F34459F"/>
    <w:rsid w:val="1F3B7BE0"/>
    <w:rsid w:val="1F5DEC94"/>
    <w:rsid w:val="1F70A276"/>
    <w:rsid w:val="1F7F75B1"/>
    <w:rsid w:val="1F8164C3"/>
    <w:rsid w:val="1F8965E7"/>
    <w:rsid w:val="1FA87B5D"/>
    <w:rsid w:val="1FC6805E"/>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73902"/>
    <w:rsid w:val="207AC5D6"/>
    <w:rsid w:val="208E3CAD"/>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4717B5"/>
    <w:rsid w:val="215AF806"/>
    <w:rsid w:val="215F816B"/>
    <w:rsid w:val="216176F3"/>
    <w:rsid w:val="216825D3"/>
    <w:rsid w:val="2169CC5A"/>
    <w:rsid w:val="216E3493"/>
    <w:rsid w:val="21715857"/>
    <w:rsid w:val="217CD0B7"/>
    <w:rsid w:val="21812651"/>
    <w:rsid w:val="218E3DE3"/>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43542E"/>
    <w:rsid w:val="2252B089"/>
    <w:rsid w:val="22589E13"/>
    <w:rsid w:val="227681F9"/>
    <w:rsid w:val="22914259"/>
    <w:rsid w:val="22966DEF"/>
    <w:rsid w:val="229F7071"/>
    <w:rsid w:val="229F8D53"/>
    <w:rsid w:val="22A27804"/>
    <w:rsid w:val="22A3DA8A"/>
    <w:rsid w:val="22B0385C"/>
    <w:rsid w:val="22BA8B42"/>
    <w:rsid w:val="22BF45B2"/>
    <w:rsid w:val="22C0B97D"/>
    <w:rsid w:val="22C2FFAE"/>
    <w:rsid w:val="22C4B5BB"/>
    <w:rsid w:val="22D307AC"/>
    <w:rsid w:val="22D66CB0"/>
    <w:rsid w:val="22DB5A46"/>
    <w:rsid w:val="22E32AE0"/>
    <w:rsid w:val="22EB4987"/>
    <w:rsid w:val="22F460BB"/>
    <w:rsid w:val="2312076A"/>
    <w:rsid w:val="231E513E"/>
    <w:rsid w:val="23234031"/>
    <w:rsid w:val="2337404C"/>
    <w:rsid w:val="2339054C"/>
    <w:rsid w:val="23427084"/>
    <w:rsid w:val="234880AB"/>
    <w:rsid w:val="2354E8FD"/>
    <w:rsid w:val="235546D5"/>
    <w:rsid w:val="235554D7"/>
    <w:rsid w:val="236E3B92"/>
    <w:rsid w:val="23709439"/>
    <w:rsid w:val="2382276E"/>
    <w:rsid w:val="238EE8AA"/>
    <w:rsid w:val="239A5EBB"/>
    <w:rsid w:val="239AC068"/>
    <w:rsid w:val="23A0987C"/>
    <w:rsid w:val="23A58E36"/>
    <w:rsid w:val="23BBFF54"/>
    <w:rsid w:val="23BF7709"/>
    <w:rsid w:val="23C5966D"/>
    <w:rsid w:val="23CE4959"/>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B0E2E4"/>
    <w:rsid w:val="24C5EB5D"/>
    <w:rsid w:val="24CD3FC7"/>
    <w:rsid w:val="24CFD747"/>
    <w:rsid w:val="24DBA3A4"/>
    <w:rsid w:val="24DFF2B3"/>
    <w:rsid w:val="24FD9C31"/>
    <w:rsid w:val="2503283D"/>
    <w:rsid w:val="2505D0FC"/>
    <w:rsid w:val="250804C3"/>
    <w:rsid w:val="25090C28"/>
    <w:rsid w:val="251A266B"/>
    <w:rsid w:val="251E6066"/>
    <w:rsid w:val="25232015"/>
    <w:rsid w:val="25261E7A"/>
    <w:rsid w:val="2527961D"/>
    <w:rsid w:val="2528A1AD"/>
    <w:rsid w:val="2530FBC0"/>
    <w:rsid w:val="25448B84"/>
    <w:rsid w:val="2549FED8"/>
    <w:rsid w:val="2551DB68"/>
    <w:rsid w:val="255275C4"/>
    <w:rsid w:val="2559106D"/>
    <w:rsid w:val="255F08EE"/>
    <w:rsid w:val="2560D9A7"/>
    <w:rsid w:val="25625950"/>
    <w:rsid w:val="2566D273"/>
    <w:rsid w:val="257FC3E7"/>
    <w:rsid w:val="2584FAC1"/>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67BAD"/>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37342"/>
    <w:rsid w:val="27983D95"/>
    <w:rsid w:val="279C9A92"/>
    <w:rsid w:val="27A1F971"/>
    <w:rsid w:val="27A812C5"/>
    <w:rsid w:val="27B1D37F"/>
    <w:rsid w:val="27B2C0BA"/>
    <w:rsid w:val="27BE45FC"/>
    <w:rsid w:val="27C0F335"/>
    <w:rsid w:val="27C5BA80"/>
    <w:rsid w:val="27CF968C"/>
    <w:rsid w:val="27D0936F"/>
    <w:rsid w:val="27DF2591"/>
    <w:rsid w:val="27FEDAED"/>
    <w:rsid w:val="281F2585"/>
    <w:rsid w:val="2824E02E"/>
    <w:rsid w:val="2825F2CD"/>
    <w:rsid w:val="28311C7C"/>
    <w:rsid w:val="283D06E2"/>
    <w:rsid w:val="283D3E6D"/>
    <w:rsid w:val="28456B2F"/>
    <w:rsid w:val="284B7104"/>
    <w:rsid w:val="284FA85E"/>
    <w:rsid w:val="286542FD"/>
    <w:rsid w:val="286A0A42"/>
    <w:rsid w:val="286A397B"/>
    <w:rsid w:val="286D903D"/>
    <w:rsid w:val="2878981B"/>
    <w:rsid w:val="288788B9"/>
    <w:rsid w:val="289EE3FA"/>
    <w:rsid w:val="28A07B61"/>
    <w:rsid w:val="28B9AC21"/>
    <w:rsid w:val="28C97C26"/>
    <w:rsid w:val="28D388B7"/>
    <w:rsid w:val="28E373C3"/>
    <w:rsid w:val="290BB74B"/>
    <w:rsid w:val="290CF723"/>
    <w:rsid w:val="29123E82"/>
    <w:rsid w:val="292099D8"/>
    <w:rsid w:val="2937E86D"/>
    <w:rsid w:val="29444704"/>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DDCD14"/>
    <w:rsid w:val="29E51BC4"/>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66504F"/>
    <w:rsid w:val="2A6B8488"/>
    <w:rsid w:val="2A6BCB12"/>
    <w:rsid w:val="2A706F65"/>
    <w:rsid w:val="2A7AC372"/>
    <w:rsid w:val="2A7EB63D"/>
    <w:rsid w:val="2A877DE7"/>
    <w:rsid w:val="2A8D7120"/>
    <w:rsid w:val="2A997A2E"/>
    <w:rsid w:val="2A9A891A"/>
    <w:rsid w:val="2A9DEA73"/>
    <w:rsid w:val="2AA51502"/>
    <w:rsid w:val="2AB1F15D"/>
    <w:rsid w:val="2AB6FC63"/>
    <w:rsid w:val="2AC3211E"/>
    <w:rsid w:val="2AC8EB8C"/>
    <w:rsid w:val="2ACC2CB4"/>
    <w:rsid w:val="2ACEA954"/>
    <w:rsid w:val="2AD5E76C"/>
    <w:rsid w:val="2AF3184D"/>
    <w:rsid w:val="2AF44C27"/>
    <w:rsid w:val="2AFD9342"/>
    <w:rsid w:val="2B01C28B"/>
    <w:rsid w:val="2B06BB3E"/>
    <w:rsid w:val="2B0E06E7"/>
    <w:rsid w:val="2B10F508"/>
    <w:rsid w:val="2B175D30"/>
    <w:rsid w:val="2B1A32DB"/>
    <w:rsid w:val="2B312F1D"/>
    <w:rsid w:val="2B35BD14"/>
    <w:rsid w:val="2B47621F"/>
    <w:rsid w:val="2B517C0A"/>
    <w:rsid w:val="2B699F4D"/>
    <w:rsid w:val="2B69D21E"/>
    <w:rsid w:val="2B741ECB"/>
    <w:rsid w:val="2B76D409"/>
    <w:rsid w:val="2B77514D"/>
    <w:rsid w:val="2B808B9C"/>
    <w:rsid w:val="2B82FEAC"/>
    <w:rsid w:val="2B87782C"/>
    <w:rsid w:val="2B9F9DAB"/>
    <w:rsid w:val="2BAB37F7"/>
    <w:rsid w:val="2BB8AD05"/>
    <w:rsid w:val="2BD24572"/>
    <w:rsid w:val="2BD2463D"/>
    <w:rsid w:val="2BE44A8F"/>
    <w:rsid w:val="2BEA24A6"/>
    <w:rsid w:val="2BEB4013"/>
    <w:rsid w:val="2BEE71AF"/>
    <w:rsid w:val="2C006432"/>
    <w:rsid w:val="2C0E1F88"/>
    <w:rsid w:val="2C14A210"/>
    <w:rsid w:val="2C159C44"/>
    <w:rsid w:val="2C17649A"/>
    <w:rsid w:val="2C1998B1"/>
    <w:rsid w:val="2C1B090C"/>
    <w:rsid w:val="2C2F2B5D"/>
    <w:rsid w:val="2C3FEC8A"/>
    <w:rsid w:val="2C564DB8"/>
    <w:rsid w:val="2C57ADF4"/>
    <w:rsid w:val="2C5841AF"/>
    <w:rsid w:val="2C7C39DE"/>
    <w:rsid w:val="2C8E1E68"/>
    <w:rsid w:val="2C92912C"/>
    <w:rsid w:val="2C944581"/>
    <w:rsid w:val="2C9BFB0A"/>
    <w:rsid w:val="2C9C8770"/>
    <w:rsid w:val="2C9EB3E9"/>
    <w:rsid w:val="2C9F7E57"/>
    <w:rsid w:val="2CA7482B"/>
    <w:rsid w:val="2CAB5BF4"/>
    <w:rsid w:val="2CAD1428"/>
    <w:rsid w:val="2CAE0A9E"/>
    <w:rsid w:val="2CC4669F"/>
    <w:rsid w:val="2CC9B123"/>
    <w:rsid w:val="2CCD1D17"/>
    <w:rsid w:val="2D063F4D"/>
    <w:rsid w:val="2D0A49F4"/>
    <w:rsid w:val="2D1317AF"/>
    <w:rsid w:val="2D3B1A1F"/>
    <w:rsid w:val="2D4D8376"/>
    <w:rsid w:val="2D4F0FDB"/>
    <w:rsid w:val="2D5847FC"/>
    <w:rsid w:val="2D6BEEE9"/>
    <w:rsid w:val="2D88BBDF"/>
    <w:rsid w:val="2D93BC2B"/>
    <w:rsid w:val="2DA07651"/>
    <w:rsid w:val="2DA12838"/>
    <w:rsid w:val="2DA5013E"/>
    <w:rsid w:val="2DBD8A6E"/>
    <w:rsid w:val="2DCF99CB"/>
    <w:rsid w:val="2DE0B886"/>
    <w:rsid w:val="2DE24BD7"/>
    <w:rsid w:val="2DE3C422"/>
    <w:rsid w:val="2DEA0386"/>
    <w:rsid w:val="2DECA620"/>
    <w:rsid w:val="2DF1FCE6"/>
    <w:rsid w:val="2DF2F0D7"/>
    <w:rsid w:val="2E04D881"/>
    <w:rsid w:val="2E075858"/>
    <w:rsid w:val="2E1EA8DA"/>
    <w:rsid w:val="2E1EB995"/>
    <w:rsid w:val="2E272C42"/>
    <w:rsid w:val="2E349F2A"/>
    <w:rsid w:val="2E388DB1"/>
    <w:rsid w:val="2E3F746E"/>
    <w:rsid w:val="2E47D658"/>
    <w:rsid w:val="2E5CBE86"/>
    <w:rsid w:val="2E5DF9A0"/>
    <w:rsid w:val="2E634F8A"/>
    <w:rsid w:val="2E87C0F7"/>
    <w:rsid w:val="2E8BA6A9"/>
    <w:rsid w:val="2EA4C989"/>
    <w:rsid w:val="2EA77A18"/>
    <w:rsid w:val="2EB28BA2"/>
    <w:rsid w:val="2EB5703E"/>
    <w:rsid w:val="2EB978C2"/>
    <w:rsid w:val="2EC2ED7E"/>
    <w:rsid w:val="2EC5F31D"/>
    <w:rsid w:val="2ECEB489"/>
    <w:rsid w:val="2ED63D2D"/>
    <w:rsid w:val="2ED6BB5E"/>
    <w:rsid w:val="2EE2056A"/>
    <w:rsid w:val="2EED2ABE"/>
    <w:rsid w:val="2F0A2B00"/>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76B5F"/>
    <w:rsid w:val="2F99F5FD"/>
    <w:rsid w:val="2F9A369B"/>
    <w:rsid w:val="2FA2E466"/>
    <w:rsid w:val="2FA9332E"/>
    <w:rsid w:val="2FBBA800"/>
    <w:rsid w:val="2FBC5CA1"/>
    <w:rsid w:val="2FBE0826"/>
    <w:rsid w:val="2FC62AF3"/>
    <w:rsid w:val="2FCA809A"/>
    <w:rsid w:val="2FCD63F7"/>
    <w:rsid w:val="2FD9FA1D"/>
    <w:rsid w:val="2FFC0761"/>
    <w:rsid w:val="3000DC93"/>
    <w:rsid w:val="3007118E"/>
    <w:rsid w:val="300DD9D5"/>
    <w:rsid w:val="301B0E41"/>
    <w:rsid w:val="302C5AD6"/>
    <w:rsid w:val="303CBD1F"/>
    <w:rsid w:val="3042FD92"/>
    <w:rsid w:val="304D1DC2"/>
    <w:rsid w:val="305DE104"/>
    <w:rsid w:val="306AFF76"/>
    <w:rsid w:val="307099B7"/>
    <w:rsid w:val="30737C91"/>
    <w:rsid w:val="30784B00"/>
    <w:rsid w:val="307866F4"/>
    <w:rsid w:val="307CDC60"/>
    <w:rsid w:val="307EF6C9"/>
    <w:rsid w:val="30813E11"/>
    <w:rsid w:val="30836E4C"/>
    <w:rsid w:val="30837C44"/>
    <w:rsid w:val="3085C29B"/>
    <w:rsid w:val="3088D265"/>
    <w:rsid w:val="308D1F15"/>
    <w:rsid w:val="308DC1EA"/>
    <w:rsid w:val="30A318C1"/>
    <w:rsid w:val="30A39673"/>
    <w:rsid w:val="30B27752"/>
    <w:rsid w:val="30B81644"/>
    <w:rsid w:val="30B9FD78"/>
    <w:rsid w:val="30BE86B8"/>
    <w:rsid w:val="30CCCD47"/>
    <w:rsid w:val="30D37CCE"/>
    <w:rsid w:val="30D4ADC0"/>
    <w:rsid w:val="30D94795"/>
    <w:rsid w:val="30FFD2DA"/>
    <w:rsid w:val="3102B9DC"/>
    <w:rsid w:val="310FCABD"/>
    <w:rsid w:val="312E11EB"/>
    <w:rsid w:val="31326909"/>
    <w:rsid w:val="313F7FC4"/>
    <w:rsid w:val="316332CF"/>
    <w:rsid w:val="3166C148"/>
    <w:rsid w:val="317144D0"/>
    <w:rsid w:val="317635B7"/>
    <w:rsid w:val="318EEE4A"/>
    <w:rsid w:val="319A108D"/>
    <w:rsid w:val="31A421C2"/>
    <w:rsid w:val="31C7DC8C"/>
    <w:rsid w:val="31CF5057"/>
    <w:rsid w:val="31D1C3E5"/>
    <w:rsid w:val="31D6DA75"/>
    <w:rsid w:val="31DED9DA"/>
    <w:rsid w:val="31E34FD7"/>
    <w:rsid w:val="31F737B5"/>
    <w:rsid w:val="31FD493A"/>
    <w:rsid w:val="3202FAD1"/>
    <w:rsid w:val="32050CDF"/>
    <w:rsid w:val="3207E958"/>
    <w:rsid w:val="321DD620"/>
    <w:rsid w:val="3227464D"/>
    <w:rsid w:val="32488A54"/>
    <w:rsid w:val="325A9E68"/>
    <w:rsid w:val="325B986E"/>
    <w:rsid w:val="326863C1"/>
    <w:rsid w:val="3270F40D"/>
    <w:rsid w:val="3282C804"/>
    <w:rsid w:val="32830461"/>
    <w:rsid w:val="328F79EC"/>
    <w:rsid w:val="32AAE529"/>
    <w:rsid w:val="32B6CACB"/>
    <w:rsid w:val="32B71D47"/>
    <w:rsid w:val="32C01228"/>
    <w:rsid w:val="32C0D537"/>
    <w:rsid w:val="32C13F4F"/>
    <w:rsid w:val="32D66EBA"/>
    <w:rsid w:val="32DD313B"/>
    <w:rsid w:val="32EFC1A9"/>
    <w:rsid w:val="32F546E1"/>
    <w:rsid w:val="32FDBC0C"/>
    <w:rsid w:val="32FF34A3"/>
    <w:rsid w:val="33201303"/>
    <w:rsid w:val="334EC6F7"/>
    <w:rsid w:val="3350D440"/>
    <w:rsid w:val="3387D731"/>
    <w:rsid w:val="33885E13"/>
    <w:rsid w:val="339177C6"/>
    <w:rsid w:val="3397695E"/>
    <w:rsid w:val="339833BE"/>
    <w:rsid w:val="339AE645"/>
    <w:rsid w:val="339E7299"/>
    <w:rsid w:val="33A01E8A"/>
    <w:rsid w:val="33B37B61"/>
    <w:rsid w:val="33D5B09E"/>
    <w:rsid w:val="33D93B8F"/>
    <w:rsid w:val="33DEEAEE"/>
    <w:rsid w:val="33E42888"/>
    <w:rsid w:val="33EC9CDD"/>
    <w:rsid w:val="33F1053C"/>
    <w:rsid w:val="33F25195"/>
    <w:rsid w:val="33F74A11"/>
    <w:rsid w:val="33FEFDB1"/>
    <w:rsid w:val="3404BB5D"/>
    <w:rsid w:val="341791F7"/>
    <w:rsid w:val="34216E60"/>
    <w:rsid w:val="34324DB6"/>
    <w:rsid w:val="343D8999"/>
    <w:rsid w:val="34437071"/>
    <w:rsid w:val="344784FF"/>
    <w:rsid w:val="344B278F"/>
    <w:rsid w:val="3452A1A6"/>
    <w:rsid w:val="3454D0D6"/>
    <w:rsid w:val="345846C3"/>
    <w:rsid w:val="345A2FF5"/>
    <w:rsid w:val="3471C5C6"/>
    <w:rsid w:val="3492CBC6"/>
    <w:rsid w:val="34990913"/>
    <w:rsid w:val="349B1FE6"/>
    <w:rsid w:val="34A631EF"/>
    <w:rsid w:val="34AB969F"/>
    <w:rsid w:val="34AC064D"/>
    <w:rsid w:val="34B12AC9"/>
    <w:rsid w:val="34B67FD8"/>
    <w:rsid w:val="34B8E79A"/>
    <w:rsid w:val="34C1D658"/>
    <w:rsid w:val="34D1D30D"/>
    <w:rsid w:val="34E5BCB6"/>
    <w:rsid w:val="34E6EA8A"/>
    <w:rsid w:val="34EE8F90"/>
    <w:rsid w:val="34F6E9F4"/>
    <w:rsid w:val="34FFA16E"/>
    <w:rsid w:val="3500509E"/>
    <w:rsid w:val="350B0FFE"/>
    <w:rsid w:val="350E35FC"/>
    <w:rsid w:val="350E37AF"/>
    <w:rsid w:val="3518B026"/>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1491A"/>
    <w:rsid w:val="35BE9B24"/>
    <w:rsid w:val="35C62916"/>
    <w:rsid w:val="35D3FB14"/>
    <w:rsid w:val="35EE6B8D"/>
    <w:rsid w:val="3604DBFE"/>
    <w:rsid w:val="360FB4AB"/>
    <w:rsid w:val="36128B00"/>
    <w:rsid w:val="361A9DD3"/>
    <w:rsid w:val="361E4436"/>
    <w:rsid w:val="36224A32"/>
    <w:rsid w:val="362F5FD0"/>
    <w:rsid w:val="36368CD4"/>
    <w:rsid w:val="36438B4F"/>
    <w:rsid w:val="36455CFF"/>
    <w:rsid w:val="3651AA76"/>
    <w:rsid w:val="36534B39"/>
    <w:rsid w:val="3657C31C"/>
    <w:rsid w:val="3663D1AE"/>
    <w:rsid w:val="366931FD"/>
    <w:rsid w:val="3669E066"/>
    <w:rsid w:val="3674460F"/>
    <w:rsid w:val="367A5C44"/>
    <w:rsid w:val="367E7592"/>
    <w:rsid w:val="3689B18C"/>
    <w:rsid w:val="36A7CE54"/>
    <w:rsid w:val="36B2361C"/>
    <w:rsid w:val="36B4E5D6"/>
    <w:rsid w:val="36C2BDEA"/>
    <w:rsid w:val="36C736D9"/>
    <w:rsid w:val="36C91888"/>
    <w:rsid w:val="36CFD777"/>
    <w:rsid w:val="36D0FEB4"/>
    <w:rsid w:val="36D405FE"/>
    <w:rsid w:val="36D99013"/>
    <w:rsid w:val="36EB45B2"/>
    <w:rsid w:val="36F01E69"/>
    <w:rsid w:val="36F89EF1"/>
    <w:rsid w:val="36FF764D"/>
    <w:rsid w:val="370585CD"/>
    <w:rsid w:val="370EE0A7"/>
    <w:rsid w:val="37202D70"/>
    <w:rsid w:val="373B00E8"/>
    <w:rsid w:val="374D424C"/>
    <w:rsid w:val="374EBA03"/>
    <w:rsid w:val="37513FED"/>
    <w:rsid w:val="3754540A"/>
    <w:rsid w:val="37770EA8"/>
    <w:rsid w:val="37786853"/>
    <w:rsid w:val="377D38B7"/>
    <w:rsid w:val="379D34D9"/>
    <w:rsid w:val="37A4729E"/>
    <w:rsid w:val="37AE5096"/>
    <w:rsid w:val="37BDB9E8"/>
    <w:rsid w:val="37BF1BC0"/>
    <w:rsid w:val="37E71019"/>
    <w:rsid w:val="37EF247F"/>
    <w:rsid w:val="37F357A6"/>
    <w:rsid w:val="38050261"/>
    <w:rsid w:val="38304FB6"/>
    <w:rsid w:val="38330994"/>
    <w:rsid w:val="38358A79"/>
    <w:rsid w:val="384CA4C6"/>
    <w:rsid w:val="384DCC02"/>
    <w:rsid w:val="385914A2"/>
    <w:rsid w:val="385D4F9C"/>
    <w:rsid w:val="386EC2C0"/>
    <w:rsid w:val="38713879"/>
    <w:rsid w:val="38748EB0"/>
    <w:rsid w:val="387736A9"/>
    <w:rsid w:val="3886D1A6"/>
    <w:rsid w:val="388806C8"/>
    <w:rsid w:val="389B5CE1"/>
    <w:rsid w:val="38CA1B82"/>
    <w:rsid w:val="38CA66EA"/>
    <w:rsid w:val="38CD4AD6"/>
    <w:rsid w:val="38CEFBF0"/>
    <w:rsid w:val="38D26A21"/>
    <w:rsid w:val="38D3AE3C"/>
    <w:rsid w:val="38D516E1"/>
    <w:rsid w:val="38E75367"/>
    <w:rsid w:val="38EA1852"/>
    <w:rsid w:val="38EFABD8"/>
    <w:rsid w:val="391782DA"/>
    <w:rsid w:val="3917B049"/>
    <w:rsid w:val="391A0DD0"/>
    <w:rsid w:val="391A536F"/>
    <w:rsid w:val="391B5C8B"/>
    <w:rsid w:val="39238C60"/>
    <w:rsid w:val="392A668A"/>
    <w:rsid w:val="39324CCE"/>
    <w:rsid w:val="393817D1"/>
    <w:rsid w:val="3946401B"/>
    <w:rsid w:val="3956E563"/>
    <w:rsid w:val="3967A1D9"/>
    <w:rsid w:val="396FE544"/>
    <w:rsid w:val="397200AA"/>
    <w:rsid w:val="39799608"/>
    <w:rsid w:val="3985AB4B"/>
    <w:rsid w:val="39895FB9"/>
    <w:rsid w:val="398CB296"/>
    <w:rsid w:val="398CF99E"/>
    <w:rsid w:val="398D82B5"/>
    <w:rsid w:val="3996DC6B"/>
    <w:rsid w:val="39A32281"/>
    <w:rsid w:val="39AA84CF"/>
    <w:rsid w:val="39AC4622"/>
    <w:rsid w:val="39B91D09"/>
    <w:rsid w:val="39C3225B"/>
    <w:rsid w:val="39C4D7DA"/>
    <w:rsid w:val="39DD117D"/>
    <w:rsid w:val="39E8A4FC"/>
    <w:rsid w:val="39EB5776"/>
    <w:rsid w:val="39ED2ADF"/>
    <w:rsid w:val="39F6A4EB"/>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320F2"/>
    <w:rsid w:val="3B097888"/>
    <w:rsid w:val="3B0CE8FC"/>
    <w:rsid w:val="3B12330B"/>
    <w:rsid w:val="3B2067D4"/>
    <w:rsid w:val="3B25C041"/>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50813"/>
    <w:rsid w:val="3BCC5D9F"/>
    <w:rsid w:val="3BCF49A4"/>
    <w:rsid w:val="3BD198E9"/>
    <w:rsid w:val="3BD2E6FF"/>
    <w:rsid w:val="3BE4CDB9"/>
    <w:rsid w:val="3BF62D73"/>
    <w:rsid w:val="3BFA7987"/>
    <w:rsid w:val="3BFC4B39"/>
    <w:rsid w:val="3BFE3041"/>
    <w:rsid w:val="3C13A80F"/>
    <w:rsid w:val="3C17035F"/>
    <w:rsid w:val="3C1B2A84"/>
    <w:rsid w:val="3C1E9537"/>
    <w:rsid w:val="3C409ED1"/>
    <w:rsid w:val="3C47A53D"/>
    <w:rsid w:val="3C4DB2B9"/>
    <w:rsid w:val="3C67CAAF"/>
    <w:rsid w:val="3C6B037F"/>
    <w:rsid w:val="3C6DF773"/>
    <w:rsid w:val="3C7BE03D"/>
    <w:rsid w:val="3C928CCC"/>
    <w:rsid w:val="3C9EB400"/>
    <w:rsid w:val="3CA4A3C4"/>
    <w:rsid w:val="3CAD0C7A"/>
    <w:rsid w:val="3CAF2CE1"/>
    <w:rsid w:val="3CB0332C"/>
    <w:rsid w:val="3CB62C28"/>
    <w:rsid w:val="3CBA4375"/>
    <w:rsid w:val="3CBD78FC"/>
    <w:rsid w:val="3CDAC0CE"/>
    <w:rsid w:val="3CDC82A3"/>
    <w:rsid w:val="3CE56915"/>
    <w:rsid w:val="3D016DE2"/>
    <w:rsid w:val="3D07E2D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AE9FA4"/>
    <w:rsid w:val="3DB2D320"/>
    <w:rsid w:val="3DC20476"/>
    <w:rsid w:val="3DC5F421"/>
    <w:rsid w:val="3DCAD4E2"/>
    <w:rsid w:val="3DE6249F"/>
    <w:rsid w:val="3DEF9D3F"/>
    <w:rsid w:val="3DEFA92C"/>
    <w:rsid w:val="3E1058B4"/>
    <w:rsid w:val="3E1E86C9"/>
    <w:rsid w:val="3E28E36C"/>
    <w:rsid w:val="3E3BF622"/>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09BEBE"/>
    <w:rsid w:val="3F0DD1C8"/>
    <w:rsid w:val="3F15C88A"/>
    <w:rsid w:val="3F186A8B"/>
    <w:rsid w:val="3F255C38"/>
    <w:rsid w:val="3F4E7A97"/>
    <w:rsid w:val="3F54076F"/>
    <w:rsid w:val="3F55C100"/>
    <w:rsid w:val="3F5CBF7F"/>
    <w:rsid w:val="3F5D733D"/>
    <w:rsid w:val="3F5DDC09"/>
    <w:rsid w:val="3F6370C3"/>
    <w:rsid w:val="3F64860D"/>
    <w:rsid w:val="3F67F562"/>
    <w:rsid w:val="3F6ED0C9"/>
    <w:rsid w:val="3F8702AB"/>
    <w:rsid w:val="3F8C2AA0"/>
    <w:rsid w:val="3F9172AE"/>
    <w:rsid w:val="3F96935D"/>
    <w:rsid w:val="3FAE4657"/>
    <w:rsid w:val="3FB34482"/>
    <w:rsid w:val="3FB43A6F"/>
    <w:rsid w:val="3FC504B6"/>
    <w:rsid w:val="3FE92430"/>
    <w:rsid w:val="3FFCD946"/>
    <w:rsid w:val="3FFE8F8D"/>
    <w:rsid w:val="4014E963"/>
    <w:rsid w:val="402252AC"/>
    <w:rsid w:val="40227828"/>
    <w:rsid w:val="4022816E"/>
    <w:rsid w:val="40286104"/>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16B7E"/>
    <w:rsid w:val="411AC8DB"/>
    <w:rsid w:val="411BF1E9"/>
    <w:rsid w:val="4122401B"/>
    <w:rsid w:val="4132B8FC"/>
    <w:rsid w:val="4147CF1F"/>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6A772"/>
    <w:rsid w:val="41E952E3"/>
    <w:rsid w:val="41F18469"/>
    <w:rsid w:val="42069668"/>
    <w:rsid w:val="42205860"/>
    <w:rsid w:val="42213E72"/>
    <w:rsid w:val="4221F400"/>
    <w:rsid w:val="422E60DE"/>
    <w:rsid w:val="42474B45"/>
    <w:rsid w:val="4253BA76"/>
    <w:rsid w:val="4258D285"/>
    <w:rsid w:val="425C1AF9"/>
    <w:rsid w:val="425D4124"/>
    <w:rsid w:val="427DD264"/>
    <w:rsid w:val="429B5E82"/>
    <w:rsid w:val="42A1E187"/>
    <w:rsid w:val="42A2B7B7"/>
    <w:rsid w:val="42B2E498"/>
    <w:rsid w:val="42B94F63"/>
    <w:rsid w:val="42C10ADA"/>
    <w:rsid w:val="42C6B76B"/>
    <w:rsid w:val="42CB6144"/>
    <w:rsid w:val="42D9748D"/>
    <w:rsid w:val="42F1A198"/>
    <w:rsid w:val="42FA5B59"/>
    <w:rsid w:val="4303C6A0"/>
    <w:rsid w:val="4315DA8F"/>
    <w:rsid w:val="4327ED95"/>
    <w:rsid w:val="4329C668"/>
    <w:rsid w:val="4343CFE7"/>
    <w:rsid w:val="4344B476"/>
    <w:rsid w:val="434DA46F"/>
    <w:rsid w:val="434ED220"/>
    <w:rsid w:val="434F7080"/>
    <w:rsid w:val="435B8408"/>
    <w:rsid w:val="435F146F"/>
    <w:rsid w:val="4370E87D"/>
    <w:rsid w:val="43713CAE"/>
    <w:rsid w:val="4375F825"/>
    <w:rsid w:val="43797369"/>
    <w:rsid w:val="437FF47C"/>
    <w:rsid w:val="4383B1BF"/>
    <w:rsid w:val="438837EF"/>
    <w:rsid w:val="438C3EEE"/>
    <w:rsid w:val="4393B30E"/>
    <w:rsid w:val="4395B71F"/>
    <w:rsid w:val="4397119E"/>
    <w:rsid w:val="43974689"/>
    <w:rsid w:val="439837E8"/>
    <w:rsid w:val="43A305DB"/>
    <w:rsid w:val="43A3A7D3"/>
    <w:rsid w:val="43B8AE1D"/>
    <w:rsid w:val="43D6BEBC"/>
    <w:rsid w:val="43DABD92"/>
    <w:rsid w:val="43DEC308"/>
    <w:rsid w:val="44150EF9"/>
    <w:rsid w:val="441EE6FD"/>
    <w:rsid w:val="44211399"/>
    <w:rsid w:val="44366EBB"/>
    <w:rsid w:val="4451679C"/>
    <w:rsid w:val="44520C30"/>
    <w:rsid w:val="4459668E"/>
    <w:rsid w:val="44603165"/>
    <w:rsid w:val="4463F4F4"/>
    <w:rsid w:val="446A34D8"/>
    <w:rsid w:val="44793C29"/>
    <w:rsid w:val="44859025"/>
    <w:rsid w:val="4495E3FC"/>
    <w:rsid w:val="44B893E8"/>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6EF9CF"/>
    <w:rsid w:val="4578529C"/>
    <w:rsid w:val="457ADADB"/>
    <w:rsid w:val="457CD5BF"/>
    <w:rsid w:val="45815C45"/>
    <w:rsid w:val="458AB8F3"/>
    <w:rsid w:val="45968BA8"/>
    <w:rsid w:val="4598F98E"/>
    <w:rsid w:val="459C1749"/>
    <w:rsid w:val="45A1E15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589317"/>
    <w:rsid w:val="4673725D"/>
    <w:rsid w:val="4681BE48"/>
    <w:rsid w:val="4682763E"/>
    <w:rsid w:val="4683D687"/>
    <w:rsid w:val="46851121"/>
    <w:rsid w:val="469115CF"/>
    <w:rsid w:val="469947F1"/>
    <w:rsid w:val="46A26F46"/>
    <w:rsid w:val="46A5EAD4"/>
    <w:rsid w:val="46ACB70D"/>
    <w:rsid w:val="46AE48FC"/>
    <w:rsid w:val="46C2A3A6"/>
    <w:rsid w:val="46C56B13"/>
    <w:rsid w:val="46E70C26"/>
    <w:rsid w:val="46E9551E"/>
    <w:rsid w:val="46F281B8"/>
    <w:rsid w:val="470F9677"/>
    <w:rsid w:val="47116235"/>
    <w:rsid w:val="4716C14D"/>
    <w:rsid w:val="4733E508"/>
    <w:rsid w:val="473D54A5"/>
    <w:rsid w:val="47466633"/>
    <w:rsid w:val="47499866"/>
    <w:rsid w:val="474A756E"/>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71865"/>
    <w:rsid w:val="47FA505D"/>
    <w:rsid w:val="47FDB8D8"/>
    <w:rsid w:val="481D8A99"/>
    <w:rsid w:val="4829FD30"/>
    <w:rsid w:val="482D8D64"/>
    <w:rsid w:val="4834C01F"/>
    <w:rsid w:val="48368517"/>
    <w:rsid w:val="4836EEDE"/>
    <w:rsid w:val="4851ACC9"/>
    <w:rsid w:val="4855AF9E"/>
    <w:rsid w:val="485C44CB"/>
    <w:rsid w:val="487D2FFC"/>
    <w:rsid w:val="48815B6E"/>
    <w:rsid w:val="48839FAC"/>
    <w:rsid w:val="4884A76C"/>
    <w:rsid w:val="4889A8DF"/>
    <w:rsid w:val="48949FF2"/>
    <w:rsid w:val="48A9DAE1"/>
    <w:rsid w:val="48ADEA2E"/>
    <w:rsid w:val="48B08411"/>
    <w:rsid w:val="48C5AB1F"/>
    <w:rsid w:val="48CC3FD0"/>
    <w:rsid w:val="48F0B575"/>
    <w:rsid w:val="48F8187C"/>
    <w:rsid w:val="4905D2EE"/>
    <w:rsid w:val="490E03C5"/>
    <w:rsid w:val="4928C87E"/>
    <w:rsid w:val="49354B57"/>
    <w:rsid w:val="4947E952"/>
    <w:rsid w:val="49519E15"/>
    <w:rsid w:val="4964B56E"/>
    <w:rsid w:val="496FB90F"/>
    <w:rsid w:val="4971709E"/>
    <w:rsid w:val="4972962F"/>
    <w:rsid w:val="4988E38A"/>
    <w:rsid w:val="498D4B80"/>
    <w:rsid w:val="49906201"/>
    <w:rsid w:val="49989E06"/>
    <w:rsid w:val="499A3661"/>
    <w:rsid w:val="499F6D31"/>
    <w:rsid w:val="49A1B8DD"/>
    <w:rsid w:val="49A78835"/>
    <w:rsid w:val="49A85A7C"/>
    <w:rsid w:val="49B61CA8"/>
    <w:rsid w:val="49C0D8FB"/>
    <w:rsid w:val="49C43EDC"/>
    <w:rsid w:val="49C62892"/>
    <w:rsid w:val="49CEA617"/>
    <w:rsid w:val="49D00B0A"/>
    <w:rsid w:val="49D94343"/>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2FF22"/>
    <w:rsid w:val="4A84C576"/>
    <w:rsid w:val="4A929997"/>
    <w:rsid w:val="4AA6EDB3"/>
    <w:rsid w:val="4AAA6C52"/>
    <w:rsid w:val="4AABF734"/>
    <w:rsid w:val="4AB6FE36"/>
    <w:rsid w:val="4AC8A7FC"/>
    <w:rsid w:val="4AE69DF7"/>
    <w:rsid w:val="4AE9F4D1"/>
    <w:rsid w:val="4AF79C2A"/>
    <w:rsid w:val="4B0814F7"/>
    <w:rsid w:val="4B0F8C60"/>
    <w:rsid w:val="4B113547"/>
    <w:rsid w:val="4B1BA1B9"/>
    <w:rsid w:val="4B214346"/>
    <w:rsid w:val="4B21DEE1"/>
    <w:rsid w:val="4B2C5084"/>
    <w:rsid w:val="4B4D1277"/>
    <w:rsid w:val="4B67D519"/>
    <w:rsid w:val="4B74F38A"/>
    <w:rsid w:val="4B768547"/>
    <w:rsid w:val="4B76ECE8"/>
    <w:rsid w:val="4B878B7A"/>
    <w:rsid w:val="4B9A9D00"/>
    <w:rsid w:val="4B9E4A64"/>
    <w:rsid w:val="4B9F8320"/>
    <w:rsid w:val="4BAB0FFF"/>
    <w:rsid w:val="4BACF479"/>
    <w:rsid w:val="4BAF80F4"/>
    <w:rsid w:val="4BB01EA2"/>
    <w:rsid w:val="4BB42097"/>
    <w:rsid w:val="4BB67D80"/>
    <w:rsid w:val="4BBACC69"/>
    <w:rsid w:val="4BBC8F10"/>
    <w:rsid w:val="4BC203B7"/>
    <w:rsid w:val="4BC810B3"/>
    <w:rsid w:val="4BCB2DA2"/>
    <w:rsid w:val="4BCD3BAD"/>
    <w:rsid w:val="4BCD5E35"/>
    <w:rsid w:val="4BDE30F1"/>
    <w:rsid w:val="4BEA991D"/>
    <w:rsid w:val="4C07090C"/>
    <w:rsid w:val="4C0DEFF2"/>
    <w:rsid w:val="4C0F57A8"/>
    <w:rsid w:val="4C135F45"/>
    <w:rsid w:val="4C17F98A"/>
    <w:rsid w:val="4C3056EE"/>
    <w:rsid w:val="4C3764F3"/>
    <w:rsid w:val="4C3930C5"/>
    <w:rsid w:val="4C41F6CE"/>
    <w:rsid w:val="4C455BB3"/>
    <w:rsid w:val="4C4A41EC"/>
    <w:rsid w:val="4C4C50EC"/>
    <w:rsid w:val="4C4F58F5"/>
    <w:rsid w:val="4C5FD78F"/>
    <w:rsid w:val="4C6797A1"/>
    <w:rsid w:val="4C6E0170"/>
    <w:rsid w:val="4C706C47"/>
    <w:rsid w:val="4C7B725E"/>
    <w:rsid w:val="4C89C6BD"/>
    <w:rsid w:val="4CA925C4"/>
    <w:rsid w:val="4CAA8A9C"/>
    <w:rsid w:val="4CB5D9DB"/>
    <w:rsid w:val="4CB6A631"/>
    <w:rsid w:val="4CBDF52C"/>
    <w:rsid w:val="4CD1EEA1"/>
    <w:rsid w:val="4CD6BD67"/>
    <w:rsid w:val="4CF051D7"/>
    <w:rsid w:val="4CFB52C2"/>
    <w:rsid w:val="4CFCAA43"/>
    <w:rsid w:val="4D054535"/>
    <w:rsid w:val="4D1EB507"/>
    <w:rsid w:val="4D37D3C2"/>
    <w:rsid w:val="4D391E63"/>
    <w:rsid w:val="4D3F832D"/>
    <w:rsid w:val="4D3FB5FE"/>
    <w:rsid w:val="4D549D2A"/>
    <w:rsid w:val="4D64AE26"/>
    <w:rsid w:val="4D65219E"/>
    <w:rsid w:val="4D77423F"/>
    <w:rsid w:val="4D7C9704"/>
    <w:rsid w:val="4D824FE8"/>
    <w:rsid w:val="4D854AC1"/>
    <w:rsid w:val="4D88FCCE"/>
    <w:rsid w:val="4DAC4207"/>
    <w:rsid w:val="4DD9C027"/>
    <w:rsid w:val="4DDB7B11"/>
    <w:rsid w:val="4DE5E0F7"/>
    <w:rsid w:val="4DF022B2"/>
    <w:rsid w:val="4DF6C9A8"/>
    <w:rsid w:val="4E121D98"/>
    <w:rsid w:val="4E375C31"/>
    <w:rsid w:val="4E42FBF0"/>
    <w:rsid w:val="4E456F28"/>
    <w:rsid w:val="4E481FE7"/>
    <w:rsid w:val="4E518511"/>
    <w:rsid w:val="4E7B26D4"/>
    <w:rsid w:val="4E7BABFB"/>
    <w:rsid w:val="4E84075A"/>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81D1B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DBEE0"/>
    <w:rsid w:val="502F9C97"/>
    <w:rsid w:val="502FAF36"/>
    <w:rsid w:val="503C3FFD"/>
    <w:rsid w:val="504375E9"/>
    <w:rsid w:val="504EB746"/>
    <w:rsid w:val="505A6525"/>
    <w:rsid w:val="5063638F"/>
    <w:rsid w:val="506EA6D6"/>
    <w:rsid w:val="507CC200"/>
    <w:rsid w:val="50841574"/>
    <w:rsid w:val="508B2F92"/>
    <w:rsid w:val="508EFDA2"/>
    <w:rsid w:val="509DE7D8"/>
    <w:rsid w:val="509EC1F8"/>
    <w:rsid w:val="50A14201"/>
    <w:rsid w:val="50A95BA8"/>
    <w:rsid w:val="50AD49D0"/>
    <w:rsid w:val="50BC30C6"/>
    <w:rsid w:val="50C3165A"/>
    <w:rsid w:val="50C76AF3"/>
    <w:rsid w:val="50D59601"/>
    <w:rsid w:val="50DAD4CA"/>
    <w:rsid w:val="50DADE1D"/>
    <w:rsid w:val="50E29048"/>
    <w:rsid w:val="50F1AC5E"/>
    <w:rsid w:val="50F44EC4"/>
    <w:rsid w:val="50F4780E"/>
    <w:rsid w:val="50F5A400"/>
    <w:rsid w:val="50F7C027"/>
    <w:rsid w:val="50FDD28E"/>
    <w:rsid w:val="510292E9"/>
    <w:rsid w:val="5108FE58"/>
    <w:rsid w:val="5113326E"/>
    <w:rsid w:val="511F1436"/>
    <w:rsid w:val="51424397"/>
    <w:rsid w:val="51435C8D"/>
    <w:rsid w:val="514FE15B"/>
    <w:rsid w:val="515329FE"/>
    <w:rsid w:val="515784B7"/>
    <w:rsid w:val="516C079B"/>
    <w:rsid w:val="51769BE7"/>
    <w:rsid w:val="517B7E7E"/>
    <w:rsid w:val="51874CA9"/>
    <w:rsid w:val="5194D9DC"/>
    <w:rsid w:val="519B758E"/>
    <w:rsid w:val="51A03596"/>
    <w:rsid w:val="51A36F15"/>
    <w:rsid w:val="51A76695"/>
    <w:rsid w:val="51A79CFA"/>
    <w:rsid w:val="51B26559"/>
    <w:rsid w:val="51BDD0BF"/>
    <w:rsid w:val="51C3F297"/>
    <w:rsid w:val="51C51F09"/>
    <w:rsid w:val="51D0C1C4"/>
    <w:rsid w:val="51D671C2"/>
    <w:rsid w:val="51D959D0"/>
    <w:rsid w:val="51E2E046"/>
    <w:rsid w:val="520DBB7E"/>
    <w:rsid w:val="52140D5D"/>
    <w:rsid w:val="521BB3BA"/>
    <w:rsid w:val="521D02EC"/>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2F7FA"/>
    <w:rsid w:val="5293C44B"/>
    <w:rsid w:val="529FEA98"/>
    <w:rsid w:val="52CD9F06"/>
    <w:rsid w:val="52DA286D"/>
    <w:rsid w:val="52DBA778"/>
    <w:rsid w:val="52E3F711"/>
    <w:rsid w:val="52F62F22"/>
    <w:rsid w:val="52FF661B"/>
    <w:rsid w:val="5300D823"/>
    <w:rsid w:val="530506C3"/>
    <w:rsid w:val="53051AAB"/>
    <w:rsid w:val="530C34AF"/>
    <w:rsid w:val="531D5177"/>
    <w:rsid w:val="5333984C"/>
    <w:rsid w:val="5339E666"/>
    <w:rsid w:val="533C445E"/>
    <w:rsid w:val="5375320B"/>
    <w:rsid w:val="539A6CFE"/>
    <w:rsid w:val="53A95C3A"/>
    <w:rsid w:val="53AA4094"/>
    <w:rsid w:val="53AAF8A5"/>
    <w:rsid w:val="53AF7022"/>
    <w:rsid w:val="53BC0A57"/>
    <w:rsid w:val="53BFF272"/>
    <w:rsid w:val="53CB1B87"/>
    <w:rsid w:val="53E13CAD"/>
    <w:rsid w:val="53E64ACA"/>
    <w:rsid w:val="53ED33FE"/>
    <w:rsid w:val="53EEB8B2"/>
    <w:rsid w:val="53FFA31C"/>
    <w:rsid w:val="540AAD92"/>
    <w:rsid w:val="541083C9"/>
    <w:rsid w:val="54127966"/>
    <w:rsid w:val="544688BE"/>
    <w:rsid w:val="5466F25B"/>
    <w:rsid w:val="54790A64"/>
    <w:rsid w:val="548247A5"/>
    <w:rsid w:val="548F5EE4"/>
    <w:rsid w:val="549A02A6"/>
    <w:rsid w:val="54A5A41C"/>
    <w:rsid w:val="54A7584E"/>
    <w:rsid w:val="54A95B27"/>
    <w:rsid w:val="54AD069A"/>
    <w:rsid w:val="54B8D74F"/>
    <w:rsid w:val="54B987A4"/>
    <w:rsid w:val="54C1B1B7"/>
    <w:rsid w:val="54D12253"/>
    <w:rsid w:val="54D48AF2"/>
    <w:rsid w:val="54D5F54B"/>
    <w:rsid w:val="54DEAFC8"/>
    <w:rsid w:val="54E2392B"/>
    <w:rsid w:val="54E96E83"/>
    <w:rsid w:val="54EA1586"/>
    <w:rsid w:val="54EE636C"/>
    <w:rsid w:val="54F63E9E"/>
    <w:rsid w:val="5521DD07"/>
    <w:rsid w:val="5523175C"/>
    <w:rsid w:val="5527A492"/>
    <w:rsid w:val="55335FF8"/>
    <w:rsid w:val="55370848"/>
    <w:rsid w:val="554FDEED"/>
    <w:rsid w:val="5557A47D"/>
    <w:rsid w:val="5566DD84"/>
    <w:rsid w:val="556753DC"/>
    <w:rsid w:val="557249F3"/>
    <w:rsid w:val="557D82BA"/>
    <w:rsid w:val="55868D03"/>
    <w:rsid w:val="5587BCD8"/>
    <w:rsid w:val="55951618"/>
    <w:rsid w:val="55B81601"/>
    <w:rsid w:val="55CAC19C"/>
    <w:rsid w:val="55E63856"/>
    <w:rsid w:val="55E6B63E"/>
    <w:rsid w:val="55F49026"/>
    <w:rsid w:val="56054D5D"/>
    <w:rsid w:val="560C084C"/>
    <w:rsid w:val="560EB8EC"/>
    <w:rsid w:val="56147834"/>
    <w:rsid w:val="561E8865"/>
    <w:rsid w:val="56269E73"/>
    <w:rsid w:val="562D377F"/>
    <w:rsid w:val="562E67C9"/>
    <w:rsid w:val="563A14E3"/>
    <w:rsid w:val="563B6B78"/>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27488"/>
    <w:rsid w:val="56B4684B"/>
    <w:rsid w:val="56B5286B"/>
    <w:rsid w:val="56BCA507"/>
    <w:rsid w:val="56CB3AF0"/>
    <w:rsid w:val="56CC277B"/>
    <w:rsid w:val="56DE3B3C"/>
    <w:rsid w:val="56E97A04"/>
    <w:rsid w:val="56E9AE23"/>
    <w:rsid w:val="570638F0"/>
    <w:rsid w:val="57070711"/>
    <w:rsid w:val="570F899A"/>
    <w:rsid w:val="5712BBEC"/>
    <w:rsid w:val="5712C19C"/>
    <w:rsid w:val="571F4B8F"/>
    <w:rsid w:val="572F55C2"/>
    <w:rsid w:val="57381A19"/>
    <w:rsid w:val="574B44BB"/>
    <w:rsid w:val="574E384C"/>
    <w:rsid w:val="5751D28D"/>
    <w:rsid w:val="5755699F"/>
    <w:rsid w:val="57681FC2"/>
    <w:rsid w:val="57709B2C"/>
    <w:rsid w:val="57726174"/>
    <w:rsid w:val="57753E80"/>
    <w:rsid w:val="577DCBA3"/>
    <w:rsid w:val="579C7980"/>
    <w:rsid w:val="579CA0E8"/>
    <w:rsid w:val="579FD34D"/>
    <w:rsid w:val="57A22655"/>
    <w:rsid w:val="57A3DEBA"/>
    <w:rsid w:val="57A9C929"/>
    <w:rsid w:val="57AF23D2"/>
    <w:rsid w:val="57B2B47C"/>
    <w:rsid w:val="57B70515"/>
    <w:rsid w:val="57BC2DA2"/>
    <w:rsid w:val="57C36BAB"/>
    <w:rsid w:val="57C84C43"/>
    <w:rsid w:val="57C92791"/>
    <w:rsid w:val="57CC6892"/>
    <w:rsid w:val="57CD0549"/>
    <w:rsid w:val="57D9A378"/>
    <w:rsid w:val="57DABFDE"/>
    <w:rsid w:val="57DAC0E9"/>
    <w:rsid w:val="57DDAF2B"/>
    <w:rsid w:val="57DFA9AB"/>
    <w:rsid w:val="57EB5C11"/>
    <w:rsid w:val="57EC21F3"/>
    <w:rsid w:val="57F112E7"/>
    <w:rsid w:val="5803DDF0"/>
    <w:rsid w:val="58092F52"/>
    <w:rsid w:val="580BF695"/>
    <w:rsid w:val="5811407E"/>
    <w:rsid w:val="58155743"/>
    <w:rsid w:val="582DF03C"/>
    <w:rsid w:val="582E6647"/>
    <w:rsid w:val="5835CCE9"/>
    <w:rsid w:val="58372DAF"/>
    <w:rsid w:val="583DA358"/>
    <w:rsid w:val="584B7BEB"/>
    <w:rsid w:val="5852781E"/>
    <w:rsid w:val="5870A418"/>
    <w:rsid w:val="587538B8"/>
    <w:rsid w:val="587F4E53"/>
    <w:rsid w:val="5887B83D"/>
    <w:rsid w:val="5893EB13"/>
    <w:rsid w:val="58A3310A"/>
    <w:rsid w:val="58A75642"/>
    <w:rsid w:val="58C046EF"/>
    <w:rsid w:val="58C41650"/>
    <w:rsid w:val="58CFD706"/>
    <w:rsid w:val="58D39CFB"/>
    <w:rsid w:val="58D40B95"/>
    <w:rsid w:val="58F4AF42"/>
    <w:rsid w:val="590CFFA1"/>
    <w:rsid w:val="5919704C"/>
    <w:rsid w:val="591AAD83"/>
    <w:rsid w:val="5924AE5B"/>
    <w:rsid w:val="59296E61"/>
    <w:rsid w:val="592A2432"/>
    <w:rsid w:val="592F0092"/>
    <w:rsid w:val="5936BC9E"/>
    <w:rsid w:val="593799CA"/>
    <w:rsid w:val="593B7381"/>
    <w:rsid w:val="593C66E3"/>
    <w:rsid w:val="5950DAE1"/>
    <w:rsid w:val="595BC75C"/>
    <w:rsid w:val="59605F14"/>
    <w:rsid w:val="5964A107"/>
    <w:rsid w:val="596ECA0D"/>
    <w:rsid w:val="596F24F0"/>
    <w:rsid w:val="598010D6"/>
    <w:rsid w:val="5981CFB2"/>
    <w:rsid w:val="598D6979"/>
    <w:rsid w:val="59918E56"/>
    <w:rsid w:val="59946FC2"/>
    <w:rsid w:val="5997A15E"/>
    <w:rsid w:val="599895B3"/>
    <w:rsid w:val="599CF775"/>
    <w:rsid w:val="59AC2D02"/>
    <w:rsid w:val="59B66542"/>
    <w:rsid w:val="59BB3D46"/>
    <w:rsid w:val="59C668F4"/>
    <w:rsid w:val="59DC9F50"/>
    <w:rsid w:val="59DF309F"/>
    <w:rsid w:val="59E112C8"/>
    <w:rsid w:val="59EFD775"/>
    <w:rsid w:val="59F2AEC8"/>
    <w:rsid w:val="5A066A24"/>
    <w:rsid w:val="5A153744"/>
    <w:rsid w:val="5A420CDF"/>
    <w:rsid w:val="5A44D0A1"/>
    <w:rsid w:val="5A462BC3"/>
    <w:rsid w:val="5A4C8A12"/>
    <w:rsid w:val="5A5A49BA"/>
    <w:rsid w:val="5A5D7329"/>
    <w:rsid w:val="5A655D73"/>
    <w:rsid w:val="5A6578FA"/>
    <w:rsid w:val="5A74B15A"/>
    <w:rsid w:val="5A754384"/>
    <w:rsid w:val="5A7B462F"/>
    <w:rsid w:val="5A8E6229"/>
    <w:rsid w:val="5A91DA6C"/>
    <w:rsid w:val="5A9562C8"/>
    <w:rsid w:val="5A962B23"/>
    <w:rsid w:val="5A97BDCD"/>
    <w:rsid w:val="5A996D3D"/>
    <w:rsid w:val="5ABDD256"/>
    <w:rsid w:val="5AD1D386"/>
    <w:rsid w:val="5AD281EE"/>
    <w:rsid w:val="5AD3AB51"/>
    <w:rsid w:val="5ADC9F25"/>
    <w:rsid w:val="5AE55ABC"/>
    <w:rsid w:val="5AEA7039"/>
    <w:rsid w:val="5AF0CF54"/>
    <w:rsid w:val="5B08A21A"/>
    <w:rsid w:val="5B0E2B0B"/>
    <w:rsid w:val="5B14FBDC"/>
    <w:rsid w:val="5B16DC6A"/>
    <w:rsid w:val="5B175A5C"/>
    <w:rsid w:val="5B27F4EC"/>
    <w:rsid w:val="5B2B0117"/>
    <w:rsid w:val="5B2C42EA"/>
    <w:rsid w:val="5B2EACBE"/>
    <w:rsid w:val="5B305164"/>
    <w:rsid w:val="5B4822B8"/>
    <w:rsid w:val="5B560D8E"/>
    <w:rsid w:val="5B614783"/>
    <w:rsid w:val="5B625C64"/>
    <w:rsid w:val="5B6BF3AC"/>
    <w:rsid w:val="5B6D7C5D"/>
    <w:rsid w:val="5B8FFD9D"/>
    <w:rsid w:val="5B9B445A"/>
    <w:rsid w:val="5B9BA139"/>
    <w:rsid w:val="5BAC1A58"/>
    <w:rsid w:val="5BB87B74"/>
    <w:rsid w:val="5BB8C1B9"/>
    <w:rsid w:val="5BB96672"/>
    <w:rsid w:val="5BCF0D7C"/>
    <w:rsid w:val="5BE1A1A4"/>
    <w:rsid w:val="5BE857BC"/>
    <w:rsid w:val="5BE8E3BA"/>
    <w:rsid w:val="5BF90D91"/>
    <w:rsid w:val="5BFAC292"/>
    <w:rsid w:val="5BFB5E67"/>
    <w:rsid w:val="5C0A0F16"/>
    <w:rsid w:val="5C0BBB3C"/>
    <w:rsid w:val="5C0ED0D9"/>
    <w:rsid w:val="5C145AFA"/>
    <w:rsid w:val="5C224D54"/>
    <w:rsid w:val="5C23DDCE"/>
    <w:rsid w:val="5C254308"/>
    <w:rsid w:val="5C28EF04"/>
    <w:rsid w:val="5C4137B4"/>
    <w:rsid w:val="5C4BB8EC"/>
    <w:rsid w:val="5C5A9AC2"/>
    <w:rsid w:val="5C5BA290"/>
    <w:rsid w:val="5C5BCF64"/>
    <w:rsid w:val="5C6968D1"/>
    <w:rsid w:val="5C7580A1"/>
    <w:rsid w:val="5C7EF162"/>
    <w:rsid w:val="5C848E55"/>
    <w:rsid w:val="5C8F6266"/>
    <w:rsid w:val="5C92AB7C"/>
    <w:rsid w:val="5C9BBCB3"/>
    <w:rsid w:val="5C9D1BD6"/>
    <w:rsid w:val="5CAB407B"/>
    <w:rsid w:val="5CB4F206"/>
    <w:rsid w:val="5CB5A66A"/>
    <w:rsid w:val="5CB8C45E"/>
    <w:rsid w:val="5CBC99A6"/>
    <w:rsid w:val="5CCD353F"/>
    <w:rsid w:val="5CD127DA"/>
    <w:rsid w:val="5CD6759C"/>
    <w:rsid w:val="5CD75820"/>
    <w:rsid w:val="5CE05827"/>
    <w:rsid w:val="5CE82056"/>
    <w:rsid w:val="5CF3134A"/>
    <w:rsid w:val="5D0345CC"/>
    <w:rsid w:val="5D09F0A9"/>
    <w:rsid w:val="5D1F662D"/>
    <w:rsid w:val="5D272201"/>
    <w:rsid w:val="5D313031"/>
    <w:rsid w:val="5D459FDD"/>
    <w:rsid w:val="5D61A579"/>
    <w:rsid w:val="5D662A03"/>
    <w:rsid w:val="5D727943"/>
    <w:rsid w:val="5D818ABD"/>
    <w:rsid w:val="5D981BF2"/>
    <w:rsid w:val="5D987EF8"/>
    <w:rsid w:val="5D9C8047"/>
    <w:rsid w:val="5D9F4D14"/>
    <w:rsid w:val="5DAEC38E"/>
    <w:rsid w:val="5DAF2E7B"/>
    <w:rsid w:val="5DC188F0"/>
    <w:rsid w:val="5DCEDB3D"/>
    <w:rsid w:val="5DD208A1"/>
    <w:rsid w:val="5DD80CF1"/>
    <w:rsid w:val="5DE0E85F"/>
    <w:rsid w:val="5DEE0D25"/>
    <w:rsid w:val="5DF4F055"/>
    <w:rsid w:val="5DFB94A3"/>
    <w:rsid w:val="5E01E71C"/>
    <w:rsid w:val="5E09BCAA"/>
    <w:rsid w:val="5E09E2B9"/>
    <w:rsid w:val="5E10CB89"/>
    <w:rsid w:val="5E14B51D"/>
    <w:rsid w:val="5E15437A"/>
    <w:rsid w:val="5E1E91AC"/>
    <w:rsid w:val="5E302B62"/>
    <w:rsid w:val="5E329F18"/>
    <w:rsid w:val="5E3719C7"/>
    <w:rsid w:val="5E433E68"/>
    <w:rsid w:val="5E4DB475"/>
    <w:rsid w:val="5E51DB72"/>
    <w:rsid w:val="5E5DC709"/>
    <w:rsid w:val="5E62D228"/>
    <w:rsid w:val="5E7E13EA"/>
    <w:rsid w:val="5E811993"/>
    <w:rsid w:val="5E93AA28"/>
    <w:rsid w:val="5E9853E7"/>
    <w:rsid w:val="5E9A801B"/>
    <w:rsid w:val="5EA0BD7B"/>
    <w:rsid w:val="5EA1C0CD"/>
    <w:rsid w:val="5EAC83D3"/>
    <w:rsid w:val="5EAF8AD5"/>
    <w:rsid w:val="5ECC04B0"/>
    <w:rsid w:val="5ED1A75C"/>
    <w:rsid w:val="5ED62287"/>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6CC461"/>
    <w:rsid w:val="5F75B550"/>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ECED37"/>
    <w:rsid w:val="5FFDBF9D"/>
    <w:rsid w:val="60008092"/>
    <w:rsid w:val="600111E3"/>
    <w:rsid w:val="60066D65"/>
    <w:rsid w:val="600EBD8B"/>
    <w:rsid w:val="6027A089"/>
    <w:rsid w:val="604B1C95"/>
    <w:rsid w:val="60509764"/>
    <w:rsid w:val="6050E4EA"/>
    <w:rsid w:val="605122DC"/>
    <w:rsid w:val="6070899F"/>
    <w:rsid w:val="607412E4"/>
    <w:rsid w:val="607D3DEA"/>
    <w:rsid w:val="607DF0A3"/>
    <w:rsid w:val="607E9C98"/>
    <w:rsid w:val="609264B3"/>
    <w:rsid w:val="60A4B18D"/>
    <w:rsid w:val="60A56216"/>
    <w:rsid w:val="60AAD08C"/>
    <w:rsid w:val="60D5FA43"/>
    <w:rsid w:val="60D864BA"/>
    <w:rsid w:val="60DE42EF"/>
    <w:rsid w:val="60EB960D"/>
    <w:rsid w:val="60F4AD00"/>
    <w:rsid w:val="60F5F148"/>
    <w:rsid w:val="61136BA7"/>
    <w:rsid w:val="61140F19"/>
    <w:rsid w:val="61161C8C"/>
    <w:rsid w:val="6116AEA0"/>
    <w:rsid w:val="611F3919"/>
    <w:rsid w:val="61224D4B"/>
    <w:rsid w:val="61300621"/>
    <w:rsid w:val="613103F9"/>
    <w:rsid w:val="6133739C"/>
    <w:rsid w:val="614ADE39"/>
    <w:rsid w:val="615CDCD2"/>
    <w:rsid w:val="61611921"/>
    <w:rsid w:val="6174B9A2"/>
    <w:rsid w:val="6175E9D6"/>
    <w:rsid w:val="617CEB36"/>
    <w:rsid w:val="6181C516"/>
    <w:rsid w:val="61874B2D"/>
    <w:rsid w:val="618955BA"/>
    <w:rsid w:val="618E49D7"/>
    <w:rsid w:val="619269E8"/>
    <w:rsid w:val="619455B4"/>
    <w:rsid w:val="61A3A0DA"/>
    <w:rsid w:val="61A3FC9B"/>
    <w:rsid w:val="61D09423"/>
    <w:rsid w:val="61E46D34"/>
    <w:rsid w:val="61EF3DFC"/>
    <w:rsid w:val="61F54286"/>
    <w:rsid w:val="6203FE92"/>
    <w:rsid w:val="62061658"/>
    <w:rsid w:val="62167E63"/>
    <w:rsid w:val="622DE249"/>
    <w:rsid w:val="62464EBD"/>
    <w:rsid w:val="6249BDD4"/>
    <w:rsid w:val="624C8C02"/>
    <w:rsid w:val="624F4C6E"/>
    <w:rsid w:val="62571783"/>
    <w:rsid w:val="625F808E"/>
    <w:rsid w:val="6277E7A8"/>
    <w:rsid w:val="627A975B"/>
    <w:rsid w:val="6290E95E"/>
    <w:rsid w:val="6295095A"/>
    <w:rsid w:val="62986574"/>
    <w:rsid w:val="629FDD35"/>
    <w:rsid w:val="62A824C5"/>
    <w:rsid w:val="62B3CE37"/>
    <w:rsid w:val="62C0E523"/>
    <w:rsid w:val="62C23999"/>
    <w:rsid w:val="62CD9A63"/>
    <w:rsid w:val="62DF88B4"/>
    <w:rsid w:val="62DFB3BD"/>
    <w:rsid w:val="62E44744"/>
    <w:rsid w:val="62FC92DD"/>
    <w:rsid w:val="6303D147"/>
    <w:rsid w:val="6307B73D"/>
    <w:rsid w:val="630DE19D"/>
    <w:rsid w:val="63109925"/>
    <w:rsid w:val="632315D4"/>
    <w:rsid w:val="63268F14"/>
    <w:rsid w:val="6328BCCB"/>
    <w:rsid w:val="632D19C5"/>
    <w:rsid w:val="633707C1"/>
    <w:rsid w:val="63375D40"/>
    <w:rsid w:val="63396AB3"/>
    <w:rsid w:val="6340393B"/>
    <w:rsid w:val="63526CF2"/>
    <w:rsid w:val="636FA059"/>
    <w:rsid w:val="63728011"/>
    <w:rsid w:val="63846621"/>
    <w:rsid w:val="638EFC1B"/>
    <w:rsid w:val="63A666A7"/>
    <w:rsid w:val="63C22AC6"/>
    <w:rsid w:val="63C4ACCE"/>
    <w:rsid w:val="63CAA2B6"/>
    <w:rsid w:val="63CABAF6"/>
    <w:rsid w:val="63EC80FB"/>
    <w:rsid w:val="63FE3F23"/>
    <w:rsid w:val="641320C4"/>
    <w:rsid w:val="641D32FF"/>
    <w:rsid w:val="64270645"/>
    <w:rsid w:val="64314639"/>
    <w:rsid w:val="6439CC55"/>
    <w:rsid w:val="64427E91"/>
    <w:rsid w:val="644958DF"/>
    <w:rsid w:val="647378AB"/>
    <w:rsid w:val="647A73BE"/>
    <w:rsid w:val="6484FD05"/>
    <w:rsid w:val="6489EACE"/>
    <w:rsid w:val="64A2CBCE"/>
    <w:rsid w:val="64AB9B14"/>
    <w:rsid w:val="64ACF3D7"/>
    <w:rsid w:val="64B2FEDF"/>
    <w:rsid w:val="64B49561"/>
    <w:rsid w:val="64D49289"/>
    <w:rsid w:val="64E763C5"/>
    <w:rsid w:val="64E82E14"/>
    <w:rsid w:val="64F2F5E9"/>
    <w:rsid w:val="64F5DC15"/>
    <w:rsid w:val="652DD68E"/>
    <w:rsid w:val="654F6D5F"/>
    <w:rsid w:val="65546C4B"/>
    <w:rsid w:val="65742057"/>
    <w:rsid w:val="657E941B"/>
    <w:rsid w:val="6590872A"/>
    <w:rsid w:val="65920551"/>
    <w:rsid w:val="65926ED2"/>
    <w:rsid w:val="6594EF83"/>
    <w:rsid w:val="65A0FF12"/>
    <w:rsid w:val="65B09579"/>
    <w:rsid w:val="65B40771"/>
    <w:rsid w:val="65CF58D2"/>
    <w:rsid w:val="65D7CB27"/>
    <w:rsid w:val="65DBBE30"/>
    <w:rsid w:val="65DEE69C"/>
    <w:rsid w:val="65F8AFDC"/>
    <w:rsid w:val="66035D4B"/>
    <w:rsid w:val="660A3558"/>
    <w:rsid w:val="6628BD3C"/>
    <w:rsid w:val="664891E0"/>
    <w:rsid w:val="664BA124"/>
    <w:rsid w:val="664BCE99"/>
    <w:rsid w:val="6650FDBC"/>
    <w:rsid w:val="665D9128"/>
    <w:rsid w:val="6665A5A4"/>
    <w:rsid w:val="666C8A29"/>
    <w:rsid w:val="666F12A2"/>
    <w:rsid w:val="66795EA7"/>
    <w:rsid w:val="66830CE8"/>
    <w:rsid w:val="6695E99D"/>
    <w:rsid w:val="669C2166"/>
    <w:rsid w:val="66A12CED"/>
    <w:rsid w:val="66A5871C"/>
    <w:rsid w:val="66BBE32A"/>
    <w:rsid w:val="66C94B86"/>
    <w:rsid w:val="66C9F17D"/>
    <w:rsid w:val="66D595F0"/>
    <w:rsid w:val="66D92C44"/>
    <w:rsid w:val="66DF4E59"/>
    <w:rsid w:val="66DFBBE5"/>
    <w:rsid w:val="66E345FB"/>
    <w:rsid w:val="6705817F"/>
    <w:rsid w:val="670F7B98"/>
    <w:rsid w:val="67214841"/>
    <w:rsid w:val="6725DC1F"/>
    <w:rsid w:val="672A309D"/>
    <w:rsid w:val="6735305E"/>
    <w:rsid w:val="673606D1"/>
    <w:rsid w:val="674A6621"/>
    <w:rsid w:val="674DABA0"/>
    <w:rsid w:val="6750D732"/>
    <w:rsid w:val="6763E965"/>
    <w:rsid w:val="676D603F"/>
    <w:rsid w:val="67748B82"/>
    <w:rsid w:val="677D620E"/>
    <w:rsid w:val="67884BE3"/>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58FAC0"/>
    <w:rsid w:val="687FB3FB"/>
    <w:rsid w:val="6883809F"/>
    <w:rsid w:val="6885B0DC"/>
    <w:rsid w:val="68899C02"/>
    <w:rsid w:val="689A7454"/>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29C84"/>
    <w:rsid w:val="693A46A7"/>
    <w:rsid w:val="694E5F12"/>
    <w:rsid w:val="6951E06E"/>
    <w:rsid w:val="696F4B4C"/>
    <w:rsid w:val="6971CDCF"/>
    <w:rsid w:val="697CBE1E"/>
    <w:rsid w:val="6986D380"/>
    <w:rsid w:val="6989BE6E"/>
    <w:rsid w:val="69C6EF81"/>
    <w:rsid w:val="69DA68E7"/>
    <w:rsid w:val="69DE2D76"/>
    <w:rsid w:val="69E639B1"/>
    <w:rsid w:val="69E94D18"/>
    <w:rsid w:val="69ED5A2D"/>
    <w:rsid w:val="69EF58BC"/>
    <w:rsid w:val="69F13901"/>
    <w:rsid w:val="6A05BE58"/>
    <w:rsid w:val="6A0B0A46"/>
    <w:rsid w:val="6A0F9545"/>
    <w:rsid w:val="6A0FEDA6"/>
    <w:rsid w:val="6A1A58C4"/>
    <w:rsid w:val="6A1A9D80"/>
    <w:rsid w:val="6A38A5F3"/>
    <w:rsid w:val="6A51E895"/>
    <w:rsid w:val="6A57EF1D"/>
    <w:rsid w:val="6A5FEA91"/>
    <w:rsid w:val="6A63B85F"/>
    <w:rsid w:val="6A6F72D9"/>
    <w:rsid w:val="6A732091"/>
    <w:rsid w:val="6A77F1FE"/>
    <w:rsid w:val="6A78B394"/>
    <w:rsid w:val="6A899253"/>
    <w:rsid w:val="6A8B3791"/>
    <w:rsid w:val="6A8DAA55"/>
    <w:rsid w:val="6A9D6959"/>
    <w:rsid w:val="6AAD91E0"/>
    <w:rsid w:val="6ABA98AC"/>
    <w:rsid w:val="6AC7F07C"/>
    <w:rsid w:val="6AC920ED"/>
    <w:rsid w:val="6AE746DF"/>
    <w:rsid w:val="6AE89B8F"/>
    <w:rsid w:val="6B067363"/>
    <w:rsid w:val="6B10E104"/>
    <w:rsid w:val="6B2513EB"/>
    <w:rsid w:val="6B2C081A"/>
    <w:rsid w:val="6B2FCA99"/>
    <w:rsid w:val="6B52D053"/>
    <w:rsid w:val="6B559031"/>
    <w:rsid w:val="6B56A549"/>
    <w:rsid w:val="6B69C522"/>
    <w:rsid w:val="6B6F388E"/>
    <w:rsid w:val="6B833641"/>
    <w:rsid w:val="6B8381BE"/>
    <w:rsid w:val="6B8E3FB8"/>
    <w:rsid w:val="6B9EBD71"/>
    <w:rsid w:val="6BB5C2F7"/>
    <w:rsid w:val="6BBCC2DA"/>
    <w:rsid w:val="6BBD4898"/>
    <w:rsid w:val="6BC44D04"/>
    <w:rsid w:val="6BCED03D"/>
    <w:rsid w:val="6BD2D037"/>
    <w:rsid w:val="6BDCD481"/>
    <w:rsid w:val="6BE29304"/>
    <w:rsid w:val="6BE4341A"/>
    <w:rsid w:val="6BEC1987"/>
    <w:rsid w:val="6BEDA168"/>
    <w:rsid w:val="6C001B00"/>
    <w:rsid w:val="6C065C16"/>
    <w:rsid w:val="6C0E41C6"/>
    <w:rsid w:val="6C107869"/>
    <w:rsid w:val="6C18B394"/>
    <w:rsid w:val="6C1BBBB6"/>
    <w:rsid w:val="6C216EB4"/>
    <w:rsid w:val="6C62F347"/>
    <w:rsid w:val="6C76A708"/>
    <w:rsid w:val="6C847148"/>
    <w:rsid w:val="6C919C86"/>
    <w:rsid w:val="6C948EC5"/>
    <w:rsid w:val="6CA36749"/>
    <w:rsid w:val="6CB00EAC"/>
    <w:rsid w:val="6CB33919"/>
    <w:rsid w:val="6CB3C6DC"/>
    <w:rsid w:val="6CBB2DBD"/>
    <w:rsid w:val="6CC06BAE"/>
    <w:rsid w:val="6CC352ED"/>
    <w:rsid w:val="6CD28CE4"/>
    <w:rsid w:val="6CD77E2A"/>
    <w:rsid w:val="6CE3F90E"/>
    <w:rsid w:val="6CE42758"/>
    <w:rsid w:val="6CEEC18E"/>
    <w:rsid w:val="6CF89018"/>
    <w:rsid w:val="6D14F330"/>
    <w:rsid w:val="6D16EF29"/>
    <w:rsid w:val="6D17DCFE"/>
    <w:rsid w:val="6D276E2E"/>
    <w:rsid w:val="6D2BB148"/>
    <w:rsid w:val="6D3630C8"/>
    <w:rsid w:val="6D391D46"/>
    <w:rsid w:val="6D39A3EB"/>
    <w:rsid w:val="6D4BD24E"/>
    <w:rsid w:val="6D634B24"/>
    <w:rsid w:val="6D690BA4"/>
    <w:rsid w:val="6D6EEDF3"/>
    <w:rsid w:val="6D79E1D4"/>
    <w:rsid w:val="6D7CFC38"/>
    <w:rsid w:val="6D8A1AC5"/>
    <w:rsid w:val="6D94E7E4"/>
    <w:rsid w:val="6D9E0E56"/>
    <w:rsid w:val="6D9E0F50"/>
    <w:rsid w:val="6DA3F095"/>
    <w:rsid w:val="6DAD03BA"/>
    <w:rsid w:val="6DB69714"/>
    <w:rsid w:val="6DBA5C14"/>
    <w:rsid w:val="6DBB0BD8"/>
    <w:rsid w:val="6DCA35E7"/>
    <w:rsid w:val="6DE65586"/>
    <w:rsid w:val="6DF8D43A"/>
    <w:rsid w:val="6E066C50"/>
    <w:rsid w:val="6E0BCEBB"/>
    <w:rsid w:val="6E3002EB"/>
    <w:rsid w:val="6E32B442"/>
    <w:rsid w:val="6E5D83F9"/>
    <w:rsid w:val="6E74F9DA"/>
    <w:rsid w:val="6E92B204"/>
    <w:rsid w:val="6EB0A6FF"/>
    <w:rsid w:val="6EB29B30"/>
    <w:rsid w:val="6ED3166C"/>
    <w:rsid w:val="6EEBCCD6"/>
    <w:rsid w:val="6F08EB88"/>
    <w:rsid w:val="6F229B35"/>
    <w:rsid w:val="6F28F917"/>
    <w:rsid w:val="6F4CC672"/>
    <w:rsid w:val="6F545304"/>
    <w:rsid w:val="6F6235E3"/>
    <w:rsid w:val="6F6419DB"/>
    <w:rsid w:val="6F6D009D"/>
    <w:rsid w:val="6F6FC0EB"/>
    <w:rsid w:val="6F6FC279"/>
    <w:rsid w:val="6F800FAB"/>
    <w:rsid w:val="6F9F575D"/>
    <w:rsid w:val="6FA80A14"/>
    <w:rsid w:val="6FB7F095"/>
    <w:rsid w:val="6FCE3AEC"/>
    <w:rsid w:val="6FDA4CDA"/>
    <w:rsid w:val="6FEB6FCF"/>
    <w:rsid w:val="6FEF2A09"/>
    <w:rsid w:val="6FF73C78"/>
    <w:rsid w:val="6FFA2FDE"/>
    <w:rsid w:val="700A73D7"/>
    <w:rsid w:val="70139518"/>
    <w:rsid w:val="70158004"/>
    <w:rsid w:val="7018E34B"/>
    <w:rsid w:val="701B0512"/>
    <w:rsid w:val="702431EE"/>
    <w:rsid w:val="703D1F75"/>
    <w:rsid w:val="70435E40"/>
    <w:rsid w:val="706B57A4"/>
    <w:rsid w:val="7073F989"/>
    <w:rsid w:val="7079D645"/>
    <w:rsid w:val="707AE49F"/>
    <w:rsid w:val="707BF214"/>
    <w:rsid w:val="7085B28A"/>
    <w:rsid w:val="70985CB3"/>
    <w:rsid w:val="70A52F6C"/>
    <w:rsid w:val="70C5CFDB"/>
    <w:rsid w:val="70D05B8C"/>
    <w:rsid w:val="70D7127C"/>
    <w:rsid w:val="70E885C2"/>
    <w:rsid w:val="70EDBE59"/>
    <w:rsid w:val="70F36357"/>
    <w:rsid w:val="70F4AA8D"/>
    <w:rsid w:val="70F69671"/>
    <w:rsid w:val="70FD41D6"/>
    <w:rsid w:val="70FE0E7A"/>
    <w:rsid w:val="7101F005"/>
    <w:rsid w:val="710DB6A4"/>
    <w:rsid w:val="710F156F"/>
    <w:rsid w:val="711227F8"/>
    <w:rsid w:val="711794EB"/>
    <w:rsid w:val="7118151E"/>
    <w:rsid w:val="711F724C"/>
    <w:rsid w:val="7121B538"/>
    <w:rsid w:val="713BF746"/>
    <w:rsid w:val="71417D70"/>
    <w:rsid w:val="715E5F6D"/>
    <w:rsid w:val="7169EFBA"/>
    <w:rsid w:val="7175C5D4"/>
    <w:rsid w:val="717F4AEE"/>
    <w:rsid w:val="718D917F"/>
    <w:rsid w:val="71A685FC"/>
    <w:rsid w:val="71A763C1"/>
    <w:rsid w:val="71B1360A"/>
    <w:rsid w:val="71C6A95D"/>
    <w:rsid w:val="71D423DA"/>
    <w:rsid w:val="71D67E61"/>
    <w:rsid w:val="71DF89FC"/>
    <w:rsid w:val="71E707F8"/>
    <w:rsid w:val="71EB7296"/>
    <w:rsid w:val="71F90E97"/>
    <w:rsid w:val="7207941D"/>
    <w:rsid w:val="720BC885"/>
    <w:rsid w:val="721304E2"/>
    <w:rsid w:val="721B27F5"/>
    <w:rsid w:val="7231DBE6"/>
    <w:rsid w:val="72360BA5"/>
    <w:rsid w:val="7243157E"/>
    <w:rsid w:val="7245C866"/>
    <w:rsid w:val="7262CF9C"/>
    <w:rsid w:val="72655DA1"/>
    <w:rsid w:val="72692E48"/>
    <w:rsid w:val="726C973E"/>
    <w:rsid w:val="727B15D1"/>
    <w:rsid w:val="7296CE70"/>
    <w:rsid w:val="72977F3D"/>
    <w:rsid w:val="729C8B33"/>
    <w:rsid w:val="72A246BF"/>
    <w:rsid w:val="72A4E1DA"/>
    <w:rsid w:val="72A7D083"/>
    <w:rsid w:val="72B7D505"/>
    <w:rsid w:val="72C2290A"/>
    <w:rsid w:val="72C237C1"/>
    <w:rsid w:val="72D3E64D"/>
    <w:rsid w:val="72EE74E1"/>
    <w:rsid w:val="72F97003"/>
    <w:rsid w:val="72FAB8CF"/>
    <w:rsid w:val="72FC9002"/>
    <w:rsid w:val="73060524"/>
    <w:rsid w:val="731F0E68"/>
    <w:rsid w:val="732B3BA9"/>
    <w:rsid w:val="732C5629"/>
    <w:rsid w:val="733442B1"/>
    <w:rsid w:val="7335AC40"/>
    <w:rsid w:val="73399777"/>
    <w:rsid w:val="733A4355"/>
    <w:rsid w:val="73432C37"/>
    <w:rsid w:val="7350C2FC"/>
    <w:rsid w:val="7357C105"/>
    <w:rsid w:val="735B6509"/>
    <w:rsid w:val="735E35F1"/>
    <w:rsid w:val="736325EC"/>
    <w:rsid w:val="73666392"/>
    <w:rsid w:val="736E70F3"/>
    <w:rsid w:val="736FAF82"/>
    <w:rsid w:val="7382CC3F"/>
    <w:rsid w:val="73882759"/>
    <w:rsid w:val="738CCDC8"/>
    <w:rsid w:val="73A546C0"/>
    <w:rsid w:val="73AC7B2C"/>
    <w:rsid w:val="73B1C2E2"/>
    <w:rsid w:val="73CA1A97"/>
    <w:rsid w:val="73EAFE72"/>
    <w:rsid w:val="73FF24B9"/>
    <w:rsid w:val="74032CD7"/>
    <w:rsid w:val="7406BDEE"/>
    <w:rsid w:val="740E46E1"/>
    <w:rsid w:val="74205D43"/>
    <w:rsid w:val="742979CA"/>
    <w:rsid w:val="742D8249"/>
    <w:rsid w:val="743C7353"/>
    <w:rsid w:val="74458A81"/>
    <w:rsid w:val="744BB5EC"/>
    <w:rsid w:val="744FBAE2"/>
    <w:rsid w:val="7457BDD5"/>
    <w:rsid w:val="745A53E9"/>
    <w:rsid w:val="745DA191"/>
    <w:rsid w:val="74719573"/>
    <w:rsid w:val="748A5D46"/>
    <w:rsid w:val="748D8ED2"/>
    <w:rsid w:val="74964718"/>
    <w:rsid w:val="74A3B5BD"/>
    <w:rsid w:val="74B393EF"/>
    <w:rsid w:val="74BB84EB"/>
    <w:rsid w:val="74CBEFC8"/>
    <w:rsid w:val="74D0573C"/>
    <w:rsid w:val="74DF97DE"/>
    <w:rsid w:val="74E704A6"/>
    <w:rsid w:val="74EB4E27"/>
    <w:rsid w:val="74EC1F43"/>
    <w:rsid w:val="7547D8AF"/>
    <w:rsid w:val="75512420"/>
    <w:rsid w:val="755A8D9B"/>
    <w:rsid w:val="755E515F"/>
    <w:rsid w:val="756A4A29"/>
    <w:rsid w:val="757478B1"/>
    <w:rsid w:val="757DA9AB"/>
    <w:rsid w:val="75997925"/>
    <w:rsid w:val="759B21C5"/>
    <w:rsid w:val="75B24512"/>
    <w:rsid w:val="75B2E722"/>
    <w:rsid w:val="75BDC6ED"/>
    <w:rsid w:val="75C97704"/>
    <w:rsid w:val="75CB074A"/>
    <w:rsid w:val="75D07D9B"/>
    <w:rsid w:val="75DEEF72"/>
    <w:rsid w:val="75E5DF29"/>
    <w:rsid w:val="75F1E1FA"/>
    <w:rsid w:val="75F75726"/>
    <w:rsid w:val="75FE4FBB"/>
    <w:rsid w:val="76053B0E"/>
    <w:rsid w:val="76182D29"/>
    <w:rsid w:val="76239380"/>
    <w:rsid w:val="7638A620"/>
    <w:rsid w:val="763D60A9"/>
    <w:rsid w:val="764A7C38"/>
    <w:rsid w:val="764FCBD1"/>
    <w:rsid w:val="7656CD26"/>
    <w:rsid w:val="76657E1C"/>
    <w:rsid w:val="766834AF"/>
    <w:rsid w:val="766A017F"/>
    <w:rsid w:val="76922B50"/>
    <w:rsid w:val="76928C87"/>
    <w:rsid w:val="76979188"/>
    <w:rsid w:val="769BAFB2"/>
    <w:rsid w:val="769C13B9"/>
    <w:rsid w:val="76A508DB"/>
    <w:rsid w:val="76B015B5"/>
    <w:rsid w:val="76B0ACDB"/>
    <w:rsid w:val="76BAC277"/>
    <w:rsid w:val="76BC7B41"/>
    <w:rsid w:val="76CA73F8"/>
    <w:rsid w:val="76CC6123"/>
    <w:rsid w:val="76CDD7E7"/>
    <w:rsid w:val="76D93877"/>
    <w:rsid w:val="76DA4C12"/>
    <w:rsid w:val="76DF38EE"/>
    <w:rsid w:val="76E08DDB"/>
    <w:rsid w:val="76E17D5D"/>
    <w:rsid w:val="76E37E53"/>
    <w:rsid w:val="76E47D5E"/>
    <w:rsid w:val="76EA05A3"/>
    <w:rsid w:val="76F249F5"/>
    <w:rsid w:val="76F5ECBA"/>
    <w:rsid w:val="76F6FE53"/>
    <w:rsid w:val="77084536"/>
    <w:rsid w:val="7715CB22"/>
    <w:rsid w:val="77224FF2"/>
    <w:rsid w:val="7732A621"/>
    <w:rsid w:val="773AA377"/>
    <w:rsid w:val="7746DF9C"/>
    <w:rsid w:val="7748A4FE"/>
    <w:rsid w:val="774F2382"/>
    <w:rsid w:val="7755E356"/>
    <w:rsid w:val="775FBB0B"/>
    <w:rsid w:val="776F114D"/>
    <w:rsid w:val="777162D0"/>
    <w:rsid w:val="7772A7A5"/>
    <w:rsid w:val="7778847B"/>
    <w:rsid w:val="77812926"/>
    <w:rsid w:val="7795F544"/>
    <w:rsid w:val="77A9088F"/>
    <w:rsid w:val="77BAE2BF"/>
    <w:rsid w:val="77C99C9D"/>
    <w:rsid w:val="77DBE8B2"/>
    <w:rsid w:val="77E46C9A"/>
    <w:rsid w:val="77E52370"/>
    <w:rsid w:val="77E858E2"/>
    <w:rsid w:val="77F6037C"/>
    <w:rsid w:val="780AA9D6"/>
    <w:rsid w:val="7812E239"/>
    <w:rsid w:val="781C6E99"/>
    <w:rsid w:val="7833C0C1"/>
    <w:rsid w:val="78399710"/>
    <w:rsid w:val="783EFB59"/>
    <w:rsid w:val="78534638"/>
    <w:rsid w:val="785865D2"/>
    <w:rsid w:val="7872F4BF"/>
    <w:rsid w:val="78740372"/>
    <w:rsid w:val="787EA073"/>
    <w:rsid w:val="787F8D43"/>
    <w:rsid w:val="788C65CC"/>
    <w:rsid w:val="788F4CB0"/>
    <w:rsid w:val="789E66FA"/>
    <w:rsid w:val="78A2C302"/>
    <w:rsid w:val="78AAF540"/>
    <w:rsid w:val="78AF2D3A"/>
    <w:rsid w:val="78BDE3EE"/>
    <w:rsid w:val="78CAB620"/>
    <w:rsid w:val="78D08CDD"/>
    <w:rsid w:val="78D0EDED"/>
    <w:rsid w:val="78D2E9C2"/>
    <w:rsid w:val="78E17B06"/>
    <w:rsid w:val="78E22461"/>
    <w:rsid w:val="78EEDE88"/>
    <w:rsid w:val="78F7893A"/>
    <w:rsid w:val="78F8826D"/>
    <w:rsid w:val="78F9A60D"/>
    <w:rsid w:val="790B126E"/>
    <w:rsid w:val="790E5A3E"/>
    <w:rsid w:val="792F0FBE"/>
    <w:rsid w:val="793F3E2B"/>
    <w:rsid w:val="7945476C"/>
    <w:rsid w:val="7949FD88"/>
    <w:rsid w:val="79505F72"/>
    <w:rsid w:val="79726DD7"/>
    <w:rsid w:val="799428E9"/>
    <w:rsid w:val="7995F336"/>
    <w:rsid w:val="799A109F"/>
    <w:rsid w:val="79A30243"/>
    <w:rsid w:val="79B0655A"/>
    <w:rsid w:val="79B8025E"/>
    <w:rsid w:val="79BF9F45"/>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8787A3"/>
    <w:rsid w:val="7A964C1B"/>
    <w:rsid w:val="7A96C0F8"/>
    <w:rsid w:val="7A9AFBA9"/>
    <w:rsid w:val="7AA2216B"/>
    <w:rsid w:val="7AAC3CB8"/>
    <w:rsid w:val="7AB2D814"/>
    <w:rsid w:val="7ABA8C32"/>
    <w:rsid w:val="7ABADAA6"/>
    <w:rsid w:val="7AC89D10"/>
    <w:rsid w:val="7AC94749"/>
    <w:rsid w:val="7AD237D6"/>
    <w:rsid w:val="7ADB1DB7"/>
    <w:rsid w:val="7AE20F43"/>
    <w:rsid w:val="7AE25E48"/>
    <w:rsid w:val="7AE75500"/>
    <w:rsid w:val="7AEA88CD"/>
    <w:rsid w:val="7AEE4337"/>
    <w:rsid w:val="7AFE3D8F"/>
    <w:rsid w:val="7B02D758"/>
    <w:rsid w:val="7B0D21C3"/>
    <w:rsid w:val="7B1F62F8"/>
    <w:rsid w:val="7B263E8D"/>
    <w:rsid w:val="7B3818A6"/>
    <w:rsid w:val="7B3B84AC"/>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1E90C"/>
    <w:rsid w:val="7BB8FCE8"/>
    <w:rsid w:val="7BC99CC9"/>
    <w:rsid w:val="7BCCD9DF"/>
    <w:rsid w:val="7BD6C510"/>
    <w:rsid w:val="7BF1E66B"/>
    <w:rsid w:val="7BF2563B"/>
    <w:rsid w:val="7BF3ABEA"/>
    <w:rsid w:val="7BFF04D2"/>
    <w:rsid w:val="7C02CA79"/>
    <w:rsid w:val="7C038965"/>
    <w:rsid w:val="7C0B12DE"/>
    <w:rsid w:val="7C15854A"/>
    <w:rsid w:val="7C1AA3E1"/>
    <w:rsid w:val="7C1E6236"/>
    <w:rsid w:val="7C25C7C5"/>
    <w:rsid w:val="7C2C965F"/>
    <w:rsid w:val="7C3FE5EA"/>
    <w:rsid w:val="7C42E199"/>
    <w:rsid w:val="7C4EE185"/>
    <w:rsid w:val="7C5CDB3B"/>
    <w:rsid w:val="7C621CF9"/>
    <w:rsid w:val="7C69F7F0"/>
    <w:rsid w:val="7C6B7BD9"/>
    <w:rsid w:val="7C775A72"/>
    <w:rsid w:val="7C7AD0FF"/>
    <w:rsid w:val="7C81BAB1"/>
    <w:rsid w:val="7C85F06E"/>
    <w:rsid w:val="7C87A804"/>
    <w:rsid w:val="7C8C3840"/>
    <w:rsid w:val="7CA8FF68"/>
    <w:rsid w:val="7CBB17A2"/>
    <w:rsid w:val="7CBDF047"/>
    <w:rsid w:val="7CC4DFBA"/>
    <w:rsid w:val="7CC81EFA"/>
    <w:rsid w:val="7CDD5AA1"/>
    <w:rsid w:val="7CDD6366"/>
    <w:rsid w:val="7CF3DB18"/>
    <w:rsid w:val="7D29C834"/>
    <w:rsid w:val="7D3B8B43"/>
    <w:rsid w:val="7D3BA2A7"/>
    <w:rsid w:val="7D40817E"/>
    <w:rsid w:val="7D4E8377"/>
    <w:rsid w:val="7D601980"/>
    <w:rsid w:val="7D661B47"/>
    <w:rsid w:val="7D705BE6"/>
    <w:rsid w:val="7D7417CF"/>
    <w:rsid w:val="7D7B4C2E"/>
    <w:rsid w:val="7D835ACB"/>
    <w:rsid w:val="7D86AE5D"/>
    <w:rsid w:val="7D8E5805"/>
    <w:rsid w:val="7D95E727"/>
    <w:rsid w:val="7D9ADEE0"/>
    <w:rsid w:val="7DA02400"/>
    <w:rsid w:val="7DA622BE"/>
    <w:rsid w:val="7DAADF18"/>
    <w:rsid w:val="7DB537C5"/>
    <w:rsid w:val="7DBEB8E2"/>
    <w:rsid w:val="7DBF0FC7"/>
    <w:rsid w:val="7DC1EAD1"/>
    <w:rsid w:val="7DC65582"/>
    <w:rsid w:val="7DC7EADD"/>
    <w:rsid w:val="7DD021E5"/>
    <w:rsid w:val="7DD6ABAB"/>
    <w:rsid w:val="7DDFE59E"/>
    <w:rsid w:val="7DEF690F"/>
    <w:rsid w:val="7DF60076"/>
    <w:rsid w:val="7DFD9AA9"/>
    <w:rsid w:val="7E04EC0E"/>
    <w:rsid w:val="7E0773A6"/>
    <w:rsid w:val="7E1AE0AD"/>
    <w:rsid w:val="7E2EF1E6"/>
    <w:rsid w:val="7E33F720"/>
    <w:rsid w:val="7E3C8640"/>
    <w:rsid w:val="7E3F98C3"/>
    <w:rsid w:val="7E4C2D67"/>
    <w:rsid w:val="7E501EF7"/>
    <w:rsid w:val="7E55A8D0"/>
    <w:rsid w:val="7E5CC68A"/>
    <w:rsid w:val="7E654641"/>
    <w:rsid w:val="7E7E8390"/>
    <w:rsid w:val="7E81BE0F"/>
    <w:rsid w:val="7E838170"/>
    <w:rsid w:val="7E8A236D"/>
    <w:rsid w:val="7E966B3B"/>
    <w:rsid w:val="7E99E8FF"/>
    <w:rsid w:val="7EA208A4"/>
    <w:rsid w:val="7EA446DF"/>
    <w:rsid w:val="7EA52DD0"/>
    <w:rsid w:val="7EAE589F"/>
    <w:rsid w:val="7EB067AA"/>
    <w:rsid w:val="7EB8C62B"/>
    <w:rsid w:val="7EC22C88"/>
    <w:rsid w:val="7EC23EC0"/>
    <w:rsid w:val="7EC41ED1"/>
    <w:rsid w:val="7EC9BB19"/>
    <w:rsid w:val="7ED34E3C"/>
    <w:rsid w:val="7EFF60F8"/>
    <w:rsid w:val="7F09C666"/>
    <w:rsid w:val="7F0E47D9"/>
    <w:rsid w:val="7F3B6C99"/>
    <w:rsid w:val="7F45705D"/>
    <w:rsid w:val="7F531D0A"/>
    <w:rsid w:val="7F65A0AC"/>
    <w:rsid w:val="7F65AFEA"/>
    <w:rsid w:val="7F6E5E68"/>
    <w:rsid w:val="7F772625"/>
    <w:rsid w:val="7F7BBE26"/>
    <w:rsid w:val="7F7CC806"/>
    <w:rsid w:val="7F8A4CC1"/>
    <w:rsid w:val="7F8D1437"/>
    <w:rsid w:val="7F9B915F"/>
    <w:rsid w:val="7FA8A9D1"/>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D591E419-87F2-403E-B7C3-BA31873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AC"/>
    <w:pPr>
      <w:spacing w:after="160"/>
    </w:pPr>
    <w:rPr>
      <w:rFonts w:ascii="Segoe UI" w:hAnsi="Segoe UI"/>
      <w:color w:val="5A5B5E" w:themeColor="text1"/>
      <w:sz w:val="20"/>
      <w:szCs w:val="20"/>
    </w:rPr>
  </w:style>
  <w:style w:type="paragraph" w:styleId="Heading1">
    <w:name w:val="heading 1"/>
    <w:basedOn w:val="Normal"/>
    <w:next w:val="Normal"/>
    <w:link w:val="Heading1Char"/>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66C"/>
    <w:rPr>
      <w:rFonts w:ascii="Segoe UI Light" w:hAnsi="Segoe UI Light" w:cs="Segoe UI Light"/>
      <w:color w:val="5A5B5E" w:themeColor="text1"/>
      <w:sz w:val="44"/>
      <w:szCs w:val="44"/>
      <w:lang w:val="fr-CA"/>
    </w:rPr>
  </w:style>
  <w:style w:type="character" w:customStyle="1" w:styleId="Heading2Char">
    <w:name w:val="Heading 2 Char"/>
    <w:basedOn w:val="DefaultParagraphFont"/>
    <w:link w:val="Heading2"/>
    <w:rsid w:val="0059666C"/>
    <w:rPr>
      <w:rFonts w:ascii="Segoe UI" w:eastAsia="Times New Roman" w:hAnsi="Segoe UI" w:cs="Segoe UI"/>
      <w:b/>
      <w:bCs/>
      <w:color w:val="D01A79"/>
      <w:sz w:val="20"/>
      <w:szCs w:val="20"/>
      <w:lang w:val="fr-CA"/>
    </w:rPr>
  </w:style>
  <w:style w:type="character" w:customStyle="1" w:styleId="Heading3Char">
    <w:name w:val="Heading 3 Char"/>
    <w:basedOn w:val="DefaultParagraphFont"/>
    <w:link w:val="Heading3"/>
    <w:rsid w:val="0059666C"/>
    <w:rPr>
      <w:rFonts w:ascii="Segoe UI" w:eastAsia="Times New Roman" w:hAnsi="Segoe UI" w:cs="Segoe UI"/>
      <w:b/>
      <w:bCs/>
      <w:color w:val="5A5B5E" w:themeColor="text1"/>
      <w:sz w:val="20"/>
      <w:szCs w:val="20"/>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16EA63A3"/>
    <w:pPr>
      <w:numPr>
        <w:numId w:val="2"/>
      </w:numPr>
      <w:contextualSpacing/>
    </w:pPr>
  </w:style>
  <w:style w:type="paragraph" w:customStyle="1" w:styleId="Question-AutoNumber">
    <w:name w:val="Question - Auto Number"/>
    <w:basedOn w:val="Normal"/>
    <w:uiPriority w:val="99"/>
    <w:rsid w:val="16EA63A3"/>
    <w:pPr>
      <w:numPr>
        <w:numId w:val="1"/>
      </w:numPr>
      <w:spacing w:after="60"/>
      <w:ind w:hanging="720"/>
      <w:contextualSpacing/>
    </w:pPr>
    <w:rPr>
      <w:lang w:eastAsia="en-CA"/>
    </w:rPr>
  </w:style>
  <w:style w:type="paragraph" w:customStyle="1" w:styleId="Question-ManualNumber">
    <w:name w:val="Question - Manual Number"/>
    <w:basedOn w:val="Normal"/>
    <w:uiPriority w:val="99"/>
    <w:rsid w:val="16EA63A3"/>
    <w:pPr>
      <w:ind w:left="720" w:hanging="720"/>
      <w:contextualSpacing/>
    </w:pPr>
    <w:rPr>
      <w:lang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fr-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fr-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fr-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fr-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fr-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rsid w:val="00A80D3D"/>
    <w:pPr>
      <w:tabs>
        <w:tab w:val="center" w:pos="4680"/>
        <w:tab w:val="right" w:pos="9360"/>
      </w:tabs>
      <w:spacing w:after="0"/>
    </w:pPr>
  </w:style>
  <w:style w:type="character" w:customStyle="1" w:styleId="HeaderChar">
    <w:name w:val="Header Char"/>
    <w:basedOn w:val="DefaultParagraphFont"/>
    <w:link w:val="Header"/>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rFonts w:ascii="Segoe UI" w:hAnsi="Segoe UI"/>
    </w:rPr>
  </w:style>
  <w:style w:type="paragraph" w:customStyle="1" w:styleId="ListBullet21">
    <w:name w:val="List Bullet 21"/>
    <w:basedOn w:val="Normal"/>
    <w:next w:val="ListBullet2"/>
    <w:uiPriority w:val="1"/>
    <w:rsid w:val="16EA63A3"/>
    <w:pPr>
      <w:numPr>
        <w:ilvl w:val="1"/>
        <w:numId w:val="5"/>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5"/>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5"/>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rsid w:val="16EA63A3"/>
    <w:pPr>
      <w:spacing w:before="120" w:after="120" w:line="312" w:lineRule="auto"/>
    </w:pPr>
    <w:rPr>
      <w:color w:val="auto"/>
      <w:sz w:val="22"/>
      <w:szCs w:val="22"/>
    </w:rPr>
  </w:style>
  <w:style w:type="paragraph" w:customStyle="1" w:styleId="SectionHeading">
    <w:name w:val="Section Heading"/>
    <w:next w:val="NormalTSC"/>
    <w:rsid w:val="00107302"/>
    <w:pPr>
      <w:numPr>
        <w:numId w:val="4"/>
      </w:numPr>
      <w:spacing w:before="5326" w:after="150"/>
    </w:pPr>
    <w:rPr>
      <w:rFonts w:ascii="Arial" w:eastAsia="Times New Roman" w:hAnsi="Arial"/>
      <w:b/>
      <w:kern w:val="16"/>
      <w:sz w:val="28"/>
      <w:szCs w:val="28"/>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rsid w:val="16EA63A3"/>
    <w:pPr>
      <w:numPr>
        <w:numId w:val="5"/>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uiPriority w:val="1"/>
    <w:rsid w:val="16EA63A3"/>
    <w:pPr>
      <w:numPr>
        <w:ilvl w:val="4"/>
        <w:numId w:val="5"/>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16EA63A3"/>
    <w:pPr>
      <w:numPr>
        <w:numId w:val="3"/>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16EA63A3"/>
    <w:pPr>
      <w:numPr>
        <w:numId w:val="6"/>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rsid w:val="000028F1"/>
    <w:pPr>
      <w:spacing w:after="0"/>
      <w:ind w:left="880"/>
    </w:pPr>
    <w:rPr>
      <w:rFonts w:ascii="Arial" w:hAnsi="Arial" w:cs="Calibri"/>
      <w:color w:val="auto"/>
      <w:sz w:val="22"/>
      <w:lang w:eastAsia="en-CA"/>
    </w:rPr>
  </w:style>
  <w:style w:type="paragraph" w:styleId="TOC6">
    <w:name w:val="toc 6"/>
    <w:basedOn w:val="Normal"/>
    <w:next w:val="Normal"/>
    <w:autoRedefine/>
    <w:rsid w:val="000028F1"/>
    <w:pPr>
      <w:spacing w:after="0"/>
      <w:ind w:left="1100"/>
    </w:pPr>
    <w:rPr>
      <w:rFonts w:ascii="Arial" w:hAnsi="Arial" w:cs="Calibri"/>
      <w:color w:val="auto"/>
      <w:sz w:val="22"/>
      <w:lang w:eastAsia="en-CA"/>
    </w:rPr>
  </w:style>
  <w:style w:type="paragraph" w:styleId="TOC7">
    <w:name w:val="toc 7"/>
    <w:basedOn w:val="Normal"/>
    <w:next w:val="Normal"/>
    <w:autoRedefine/>
    <w:rsid w:val="000028F1"/>
    <w:pPr>
      <w:spacing w:after="0"/>
      <w:ind w:left="1320"/>
    </w:pPr>
    <w:rPr>
      <w:rFonts w:ascii="Arial" w:hAnsi="Arial" w:cs="Calibri"/>
      <w:color w:val="auto"/>
      <w:sz w:val="22"/>
      <w:lang w:eastAsia="en-CA"/>
    </w:rPr>
  </w:style>
  <w:style w:type="paragraph" w:styleId="TOC8">
    <w:name w:val="toc 8"/>
    <w:basedOn w:val="Normal"/>
    <w:next w:val="Normal"/>
    <w:autoRedefine/>
    <w:rsid w:val="000028F1"/>
    <w:pPr>
      <w:spacing w:after="0"/>
      <w:ind w:left="1540"/>
    </w:pPr>
    <w:rPr>
      <w:rFonts w:ascii="Arial" w:hAnsi="Arial" w:cs="Calibri"/>
      <w:color w:val="auto"/>
      <w:sz w:val="22"/>
      <w:lang w:eastAsia="en-CA"/>
    </w:rPr>
  </w:style>
  <w:style w:type="paragraph" w:styleId="TOC9">
    <w:name w:val="toc 9"/>
    <w:basedOn w:val="Normal"/>
    <w:next w:val="Normal"/>
    <w:autoRedefine/>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fr-CA"/>
    </w:rPr>
  </w:style>
  <w:style w:type="paragraph" w:customStyle="1" w:styleId="Para">
    <w:name w:val="Para"/>
    <w:basedOn w:val="Normal"/>
    <w:link w:val="ParaChar"/>
    <w:uiPriority w:val="99"/>
    <w:qFormat/>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fr-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fr-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fr-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rPr>
  </w:style>
  <w:style w:type="table" w:customStyle="1" w:styleId="TableGrid100">
    <w:name w:val="Table Grid100"/>
    <w:basedOn w:val="TableNormal"/>
    <w:next w:val="TableGrid"/>
    <w:uiPriority w:val="39"/>
    <w:rsid w:val="004A55D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39"/>
    <w:rsid w:val="00BA4B6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
    <w:name w:val="No List37"/>
    <w:next w:val="NoList"/>
    <w:uiPriority w:val="99"/>
    <w:semiHidden/>
    <w:unhideWhenUsed/>
    <w:rsid w:val="006D0982"/>
  </w:style>
  <w:style w:type="paragraph" w:customStyle="1" w:styleId="p-mediatranscriptline">
    <w:name w:val="p-media_transcript__line"/>
    <w:basedOn w:val="Normal"/>
    <w:rsid w:val="00C3668D"/>
    <w:pPr>
      <w:spacing w:before="100" w:beforeAutospacing="1" w:after="100" w:afterAutospacing="1"/>
    </w:pPr>
    <w:rPr>
      <w:rFonts w:ascii="Times New Roman" w:eastAsia="Times New Roman" w:hAnsi="Times New Roman"/>
      <w:color w:val="auto"/>
      <w:sz w:val="24"/>
      <w:szCs w:val="24"/>
      <w:lang w:eastAsia="en-CA"/>
    </w:rPr>
  </w:style>
  <w:style w:type="numbering" w:customStyle="1" w:styleId="NoList38">
    <w:name w:val="No List38"/>
    <w:next w:val="NoList"/>
    <w:uiPriority w:val="99"/>
    <w:semiHidden/>
    <w:unhideWhenUsed/>
    <w:rsid w:val="000A31D5"/>
  </w:style>
  <w:style w:type="table" w:customStyle="1" w:styleId="TableGrid102">
    <w:name w:val="Table Grid102"/>
    <w:basedOn w:val="TableNormal"/>
    <w:next w:val="TableGrid"/>
    <w:uiPriority w:val="39"/>
    <w:rsid w:val="000A31D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next w:val="TableGrid"/>
    <w:uiPriority w:val="39"/>
    <w:rsid w:val="000A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39"/>
    <w:rsid w:val="000A31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8206E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87119874">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273370735">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587811769">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696231036">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1735202298">
      <w:bodyDiv w:val="1"/>
      <w:marLeft w:val="0"/>
      <w:marRight w:val="0"/>
      <w:marTop w:val="0"/>
      <w:marBottom w:val="0"/>
      <w:divBdr>
        <w:top w:val="none" w:sz="0" w:space="0" w:color="auto"/>
        <w:left w:val="none" w:sz="0" w:space="0" w:color="auto"/>
        <w:bottom w:val="none" w:sz="0" w:space="0" w:color="auto"/>
        <w:right w:val="none" w:sz="0" w:space="0" w:color="auto"/>
      </w:divBdr>
    </w:div>
    <w:div w:id="2027822186">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13519</Words>
  <Characters>75033</Characters>
  <Application>Microsoft Office Word</Application>
  <DocSecurity>0</DocSecurity>
  <Lines>1471</Lines>
  <Paragraphs>546</Paragraphs>
  <ScaleCrop>false</ScaleCrop>
  <HeadingPairs>
    <vt:vector size="6" baseType="variant">
      <vt:variant>
        <vt:lpstr>Title</vt:lpstr>
      </vt:variant>
      <vt:variant>
        <vt:i4>1</vt:i4>
      </vt:variant>
      <vt:variant>
        <vt:lpstr>Titre</vt:lpstr>
      </vt:variant>
      <vt:variant>
        <vt:i4>1</vt:i4>
      </vt:variant>
      <vt:variant>
        <vt:lpstr>Titres</vt:lpstr>
      </vt:variant>
      <vt:variant>
        <vt:i4>35</vt:i4>
      </vt:variant>
    </vt:vector>
  </HeadingPairs>
  <TitlesOfParts>
    <vt:vector size="37" baseType="lpstr">
      <vt:lpstr/>
      <vt:lpstr/>
      <vt:lpstr>Introduction</vt:lpstr>
      <vt:lpstr/>
      <vt:lpstr>Méthodologie</vt:lpstr>
      <vt:lpstr>        Aperçu des groupes</vt:lpstr>
      <vt:lpstr>        Approche détaillée</vt:lpstr>
      <vt:lpstr>        Localisation et composition des groupes</vt:lpstr>
      <vt:lpstr/>
      <vt:lpstr>Principales constatations</vt:lpstr>
      <vt:lpstr>    Le gouvernement du Canada dans l’actualité (tous les lieux) </vt:lpstr>
      <vt:lpstr>        Consommation de nouvelles (jeunes utilisatrices intensives de médias sociaux du </vt:lpstr>
      <vt:lpstr>        Recherche et innovation (région du Golden Horseshoe en Ontario) </vt:lpstr>
      <vt:lpstr>    Priorités et performance du gouvernement du Canada (région du Golden Horseshoe e</vt:lpstr>
      <vt:lpstr>        Coût de la vie (Saskatchewan) </vt:lpstr>
      <vt:lpstr>        Agriculture (Saskatchewan) </vt:lpstr>
      <vt:lpstr>        Réconciliation (Autochtones résidant à Winnipeg)  </vt:lpstr>
      <vt:lpstr>        Canadiens originaires d’Asie du Sud-Est (membres de la diaspora d’Asie du Sud-Es</vt:lpstr>
      <vt:lpstr>        Canadiens d’origine arabe (femmes arabes résidant à Toronto) </vt:lpstr>
      <vt:lpstr>        Personnes âgées (personnes âgées résidant au Québec) </vt:lpstr>
      <vt:lpstr>    Logement (région du Golden Horseshoe en Ontario, locataires résidant à Vancouver</vt:lpstr>
      <vt:lpstr>        Initiatives en matière de logement (région du Golden Horseshoe en Ontario, locat</vt:lpstr>
      <vt:lpstr>        Logement autochtone (Autochtones résidant à Winnipeg) </vt:lpstr>
      <vt:lpstr>    Soins de santé (Secteur de l’intérieur de la Colombie-Britannique) </vt:lpstr>
      <vt:lpstr>    Assurance médicaments (Saskatchewan)</vt:lpstr>
      <vt:lpstr>    Immigration (membres de la diaspora d’Asie du Sud-Est résidant à Calgary et à Ed</vt:lpstr>
      <vt:lpstr>        Reconnaissance des titres de compétences étrangers (membres de la diaspora d’Asi</vt:lpstr>
      <vt:lpstr>        Travailleurs sans statut (région de l’Estrie au Québec, ville de Québec)</vt:lpstr>
      <vt:lpstr>    Gains en capital (personnes âgées de 65 ans et plus, locataires résidant à Vanco</vt:lpstr>
      <vt:lpstr>    Sentiment du public (femmes arabes résidant à Toronto)</vt:lpstr>
      <vt:lpstr>    Effets du changement climatique (Secteur de l’intérieur de la Colombie-Britanniq</vt:lpstr>
      <vt:lpstr>    Énergies et technologies propres (Saskatchewan)</vt:lpstr>
      <vt:lpstr>    Fabrication de véhicules électriques (région du Golden Horseshoe en Ontario) </vt:lpstr>
      <vt:lpstr>    Transport en commun (région du Golden Horseshoe, en Ontario)</vt:lpstr>
      <vt:lpstr>    Sécurité en ligne (jeunes utilisatrices intensives de médias sociaux résidant au</vt:lpstr>
      <vt:lpstr>    Mise à l’essai de concepts relatifs aux aliments supplémentés (nord de l’Ontario</vt:lpstr>
      <vt:lpstr>    Défis pour les collectivités (Secteur de l’intérieur de la Colombie-Britannique,</vt:lpstr>
    </vt:vector>
  </TitlesOfParts>
  <Company>Hewlett-Packard Company</Company>
  <LinksUpToDate>false</LinksUpToDate>
  <CharactersWithSpaces>88006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Trista Heney</cp:lastModifiedBy>
  <cp:revision>4</cp:revision>
  <cp:lastPrinted>2021-02-12T16:20:00Z</cp:lastPrinted>
  <dcterms:created xsi:type="dcterms:W3CDTF">2024-09-11T16:58:00Z</dcterms:created>
  <dcterms:modified xsi:type="dcterms:W3CDTF">2024-11-25T15:51:00Z</dcterms:modified>
</cp:coreProperties>
</file>