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AF214" w14:textId="73DAEBCD" w:rsidR="00EB5A64" w:rsidRDefault="00EB5A64">
      <w:bookmarkStart w:id="0" w:name="_Hlk115802016"/>
      <w:bookmarkEnd w:id="0"/>
    </w:p>
    <w:p w14:paraId="73A7E1FB" w14:textId="03216F9A" w:rsidR="002D54B9" w:rsidRDefault="000C1DBE">
      <w:r>
        <w:rPr>
          <w:noProof/>
        </w:rPr>
        <w:drawing>
          <wp:anchor distT="0" distB="0" distL="114300" distR="114300" simplePos="0" relativeHeight="251657728" behindDoc="0" locked="0" layoutInCell="1" allowOverlap="1" wp14:anchorId="289C2242" wp14:editId="1770926C">
            <wp:simplePos x="0" y="0"/>
            <wp:positionH relativeFrom="margin">
              <wp:align>left</wp:align>
            </wp:positionH>
            <wp:positionV relativeFrom="paragraph">
              <wp:posOffset>-457200</wp:posOffset>
            </wp:positionV>
            <wp:extent cx="2648585" cy="28448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648585" cy="284480"/>
                    </a:xfrm>
                    <a:prstGeom prst="rect">
                      <a:avLst/>
                    </a:prstGeom>
                    <a:noFill/>
                  </pic:spPr>
                </pic:pic>
              </a:graphicData>
            </a:graphic>
            <wp14:sizeRelH relativeFrom="page">
              <wp14:pctWidth>0</wp14:pctWidth>
            </wp14:sizeRelH>
            <wp14:sizeRelV relativeFrom="page">
              <wp14:pctHeight>0</wp14:pctHeight>
            </wp14:sizeRelV>
          </wp:anchor>
        </w:drawing>
      </w:r>
    </w:p>
    <w:p w14:paraId="0A955BE4" w14:textId="77777777" w:rsidR="002D54B9" w:rsidRDefault="002D54B9" w:rsidP="002925A3">
      <w:pPr>
        <w:spacing w:after="0"/>
      </w:pPr>
    </w:p>
    <w:p w14:paraId="1EF2EE0E" w14:textId="77777777" w:rsidR="002D54B9" w:rsidRDefault="002D54B9" w:rsidP="002925A3">
      <w:pPr>
        <w:spacing w:after="0"/>
      </w:pPr>
    </w:p>
    <w:p w14:paraId="68A359B6" w14:textId="77777777" w:rsidR="002D54B9" w:rsidRDefault="002D54B9" w:rsidP="002925A3">
      <w:pPr>
        <w:spacing w:after="0"/>
      </w:pPr>
    </w:p>
    <w:p w14:paraId="5DB59805" w14:textId="77777777" w:rsidR="002D54B9" w:rsidRDefault="002D54B9" w:rsidP="002925A3">
      <w:pPr>
        <w:spacing w:after="0"/>
      </w:pPr>
    </w:p>
    <w:p w14:paraId="1A95F027" w14:textId="77777777" w:rsidR="002D54B9" w:rsidRDefault="002D54B9" w:rsidP="002925A3">
      <w:pPr>
        <w:spacing w:after="0"/>
      </w:pPr>
    </w:p>
    <w:p w14:paraId="052AD712" w14:textId="77777777" w:rsidR="002D54B9" w:rsidRDefault="002D54B9" w:rsidP="002925A3">
      <w:pPr>
        <w:spacing w:after="0"/>
      </w:pPr>
    </w:p>
    <w:p w14:paraId="57898B47" w14:textId="0B6258CE" w:rsidR="002D54B9" w:rsidRDefault="002D54B9" w:rsidP="002925A3">
      <w:pPr>
        <w:spacing w:after="0"/>
      </w:pPr>
    </w:p>
    <w:p w14:paraId="52B11668" w14:textId="77777777" w:rsidR="002D54B9" w:rsidRPr="0059666C" w:rsidRDefault="002D54B9" w:rsidP="0059666C">
      <w:pPr>
        <w:pStyle w:val="Heading7"/>
      </w:pPr>
      <w:r>
        <w:t xml:space="preserve">Collecte continue de données qualitatives sur les opinions des Canadiens - </w:t>
      </w:r>
    </w:p>
    <w:p w14:paraId="6EB57808" w14:textId="2165A3C1" w:rsidR="002D54B9" w:rsidRPr="0059666C" w:rsidRDefault="00AD511A" w:rsidP="0059666C">
      <w:pPr>
        <w:pStyle w:val="Heading7"/>
      </w:pPr>
      <w:r>
        <w:t>Mai</w:t>
      </w:r>
      <w:r w:rsidR="008148C7">
        <w:t> </w:t>
      </w:r>
      <w:r>
        <w:t>2023</w:t>
      </w:r>
    </w:p>
    <w:p w14:paraId="42CACC75" w14:textId="77777777" w:rsidR="002D54B9" w:rsidRDefault="002D54B9" w:rsidP="002925A3">
      <w:pPr>
        <w:spacing w:after="0"/>
        <w:rPr>
          <w:sz w:val="28"/>
        </w:rPr>
      </w:pPr>
    </w:p>
    <w:p w14:paraId="79128096" w14:textId="62260E6B" w:rsidR="002D54B9" w:rsidRPr="00085F39" w:rsidRDefault="00AA07DD" w:rsidP="00085F39">
      <w:pPr>
        <w:rPr>
          <w:sz w:val="28"/>
        </w:rPr>
      </w:pPr>
      <w:r>
        <w:rPr>
          <w:sz w:val="28"/>
        </w:rPr>
        <w:t>Résumé</w:t>
      </w:r>
    </w:p>
    <w:p w14:paraId="55DC03C3" w14:textId="77777777" w:rsidR="002D54B9" w:rsidRDefault="002D54B9" w:rsidP="002925A3">
      <w:pPr>
        <w:spacing w:after="0"/>
      </w:pPr>
    </w:p>
    <w:p w14:paraId="748920AF" w14:textId="77777777" w:rsidR="002D54B9" w:rsidRDefault="002D54B9" w:rsidP="002925A3">
      <w:pPr>
        <w:spacing w:after="0"/>
      </w:pPr>
    </w:p>
    <w:p w14:paraId="3C152369" w14:textId="77777777" w:rsidR="002D54B9" w:rsidRDefault="002D54B9" w:rsidP="002925A3">
      <w:pPr>
        <w:spacing w:after="0"/>
      </w:pPr>
    </w:p>
    <w:p w14:paraId="11FC3742" w14:textId="77777777" w:rsidR="002D54B9" w:rsidRDefault="002D54B9" w:rsidP="002925A3">
      <w:pPr>
        <w:spacing w:after="0"/>
      </w:pPr>
    </w:p>
    <w:p w14:paraId="13E096BA" w14:textId="77777777" w:rsidR="002D54B9" w:rsidRPr="001418A8" w:rsidRDefault="002D54B9" w:rsidP="002925A3">
      <w:pPr>
        <w:spacing w:after="0"/>
        <w:rPr>
          <w:b/>
          <w:color w:val="5A5B5E" w:themeColor="text1"/>
          <w:sz w:val="22"/>
        </w:rPr>
      </w:pPr>
      <w:r w:rsidRPr="001418A8">
        <w:rPr>
          <w:b/>
          <w:color w:val="5A5B5E" w:themeColor="text1"/>
          <w:sz w:val="22"/>
        </w:rPr>
        <w:t>Rédigé pour le compte du Bureau du Conseil privé</w:t>
      </w:r>
    </w:p>
    <w:p w14:paraId="1D15F13C" w14:textId="3E814543" w:rsidR="00FB0B68" w:rsidRPr="00460201" w:rsidRDefault="00FB0B68" w:rsidP="00FB0B68">
      <w:pPr>
        <w:spacing w:after="0"/>
        <w:rPr>
          <w:rStyle w:val="Heading9Char"/>
          <w:rFonts w:eastAsia="Calibri"/>
        </w:rPr>
      </w:pPr>
      <w:r>
        <w:t>Fournisseur</w:t>
      </w:r>
      <w:r w:rsidR="008148C7">
        <w:t> :</w:t>
      </w:r>
      <w:r>
        <w:t xml:space="preserve"> The Strategic Counsel</w:t>
      </w:r>
    </w:p>
    <w:p w14:paraId="6DD43EB8" w14:textId="569B8F29" w:rsidR="00FB0B68" w:rsidRDefault="00FB0B68" w:rsidP="00FB0B68">
      <w:pPr>
        <w:spacing w:after="0"/>
      </w:pPr>
      <w:r>
        <w:t>Numéro de contrat</w:t>
      </w:r>
      <w:r w:rsidR="008148C7">
        <w:t> :</w:t>
      </w:r>
      <w:r>
        <w:t xml:space="preserve"> CW2241412</w:t>
      </w:r>
    </w:p>
    <w:p w14:paraId="02771454" w14:textId="4EC11F1A" w:rsidR="00FB0B68" w:rsidRDefault="00FB0B68" w:rsidP="00FB0B68">
      <w:pPr>
        <w:spacing w:after="0"/>
      </w:pPr>
      <w:r>
        <w:t>Valeur du contrat</w:t>
      </w:r>
      <w:r w:rsidR="008148C7">
        <w:t> :</w:t>
      </w:r>
      <w:r>
        <w:t xml:space="preserve"> 814 741,30 $</w:t>
      </w:r>
    </w:p>
    <w:p w14:paraId="2D539B2E" w14:textId="0A727D51" w:rsidR="00FB0B68" w:rsidRDefault="00FB0B68" w:rsidP="00FB0B68">
      <w:pPr>
        <w:spacing w:after="0"/>
      </w:pPr>
      <w:r>
        <w:t>Date d’octroi du contrat</w:t>
      </w:r>
      <w:r w:rsidR="008148C7">
        <w:t> </w:t>
      </w:r>
      <w:r>
        <w:t xml:space="preserve">: </w:t>
      </w:r>
      <w:r w:rsidR="006A304B">
        <w:t>1</w:t>
      </w:r>
      <w:r>
        <w:t>9</w:t>
      </w:r>
      <w:r w:rsidR="008148C7">
        <w:t> </w:t>
      </w:r>
      <w:r>
        <w:t>décembre</w:t>
      </w:r>
      <w:r w:rsidR="008148C7">
        <w:t> </w:t>
      </w:r>
      <w:r>
        <w:t>2022</w:t>
      </w:r>
    </w:p>
    <w:p w14:paraId="7B75042F" w14:textId="22BB74D9" w:rsidR="00FB0B68" w:rsidRDefault="00FB0B68" w:rsidP="00FB0B68">
      <w:pPr>
        <w:spacing w:after="0"/>
      </w:pPr>
      <w:r>
        <w:t>Date de livraison</w:t>
      </w:r>
      <w:r w:rsidR="006A304B">
        <w:t xml:space="preserve"> : </w:t>
      </w:r>
      <w:r>
        <w:t>12</w:t>
      </w:r>
      <w:r w:rsidR="008148C7">
        <w:t> </w:t>
      </w:r>
      <w:r>
        <w:t>juin</w:t>
      </w:r>
      <w:r w:rsidR="008148C7">
        <w:t> </w:t>
      </w:r>
      <w:r>
        <w:t>2023</w:t>
      </w:r>
    </w:p>
    <w:p w14:paraId="532E7310" w14:textId="77777777" w:rsidR="00FB0B68" w:rsidRDefault="00FB0B68" w:rsidP="00FB0B68">
      <w:pPr>
        <w:spacing w:after="0"/>
      </w:pPr>
    </w:p>
    <w:p w14:paraId="38010D8C" w14:textId="775ED870" w:rsidR="00FB0B68" w:rsidRDefault="00FB0B68" w:rsidP="00FB0B68">
      <w:pPr>
        <w:spacing w:after="0"/>
      </w:pPr>
      <w:r>
        <w:t>Numéro d’enregistrement</w:t>
      </w:r>
      <w:r w:rsidR="008148C7">
        <w:t> :</w:t>
      </w:r>
      <w:r>
        <w:t xml:space="preserve"> POR- 053-22</w:t>
      </w:r>
    </w:p>
    <w:p w14:paraId="1B717A72" w14:textId="5A469B08" w:rsidR="00FB0B68" w:rsidRPr="00DE1E7C" w:rsidRDefault="00FB0B68" w:rsidP="00FB0B68">
      <w:pPr>
        <w:spacing w:after="0"/>
      </w:pPr>
      <w:r>
        <w:t xml:space="preserve">Pour de plus amples renseignements sur ce rapport, prière d’écrire à </w:t>
      </w:r>
      <w:hyperlink r:id="rId9" w:history="1">
        <w:r>
          <w:rPr>
            <w:rStyle w:val="Hyperlink"/>
          </w:rPr>
          <w:t>por-rop@pco-bcp.ca</w:t>
        </w:r>
      </w:hyperlink>
    </w:p>
    <w:p w14:paraId="2BA749E1" w14:textId="77777777" w:rsidR="002D54B9" w:rsidRDefault="002D54B9" w:rsidP="002925A3">
      <w:pPr>
        <w:spacing w:after="0"/>
      </w:pPr>
    </w:p>
    <w:p w14:paraId="54643BF3" w14:textId="7CE66ECD" w:rsidR="002D54B9" w:rsidRDefault="002D54B9" w:rsidP="002925A3">
      <w:pPr>
        <w:spacing w:after="0"/>
      </w:pPr>
      <w:r>
        <w:t>Ce rapport est également disponible en anglais</w:t>
      </w:r>
      <w:r w:rsidR="006A304B">
        <w:t>.</w:t>
      </w:r>
    </w:p>
    <w:p w14:paraId="26474597" w14:textId="77777777" w:rsidR="008148C7" w:rsidRDefault="008148C7" w:rsidP="002925A3">
      <w:pPr>
        <w:spacing w:after="0"/>
      </w:pPr>
    </w:p>
    <w:p w14:paraId="01A48E99" w14:textId="45FCF446" w:rsidR="00B82A4C" w:rsidRPr="001D34AA" w:rsidRDefault="008148C7" w:rsidP="001D34AA">
      <w:pPr>
        <w:spacing w:beforeAutospacing="1" w:after="100" w:afterAutospacing="1"/>
        <w:ind w:right="720"/>
        <w:rPr>
          <w:i/>
          <w:iCs/>
        </w:rPr>
      </w:pPr>
      <w:bookmarkStart w:id="1" w:name="mascu"/>
      <w:r w:rsidRPr="00F22A51">
        <w:rPr>
          <w:i/>
          <w:iCs/>
        </w:rPr>
        <w:t>Remarque : Dans le présent document, le genre masculin est utilisé comme générique dans le seul but d’alléger le texte.</w:t>
      </w:r>
      <w:bookmarkStart w:id="2" w:name="_Toc31869459"/>
      <w:bookmarkStart w:id="3" w:name="_Toc34743975"/>
      <w:bookmarkStart w:id="4" w:name="_Toc18080003"/>
      <w:bookmarkEnd w:id="1"/>
    </w:p>
    <w:p w14:paraId="42B82793" w14:textId="77777777" w:rsidR="001D34AA" w:rsidRDefault="001D34AA" w:rsidP="00B620DB">
      <w:pPr>
        <w:pStyle w:val="SectionDivider"/>
      </w:pPr>
      <w:bookmarkStart w:id="5" w:name="_Toc142908892"/>
    </w:p>
    <w:p w14:paraId="44D37058" w14:textId="2BD9199B" w:rsidR="002D54B9" w:rsidRPr="001F7472" w:rsidRDefault="002D54B9" w:rsidP="00B620DB">
      <w:pPr>
        <w:pStyle w:val="SectionDivider"/>
      </w:pPr>
      <w:r>
        <w:t>Résumé</w:t>
      </w:r>
      <w:bookmarkEnd w:id="2"/>
      <w:bookmarkEnd w:id="3"/>
      <w:bookmarkEnd w:id="5"/>
    </w:p>
    <w:p w14:paraId="7E89BE4D" w14:textId="77777777" w:rsidR="002D54B9" w:rsidRPr="001F7472" w:rsidRDefault="002D54B9" w:rsidP="009756CD">
      <w:pPr>
        <w:pStyle w:val="Heading1"/>
      </w:pPr>
      <w:bookmarkStart w:id="6" w:name="_Toc31869460"/>
      <w:bookmarkStart w:id="7" w:name="_Toc34743976"/>
      <w:bookmarkStart w:id="8" w:name="_Toc142908893"/>
      <w:r>
        <w:t>Introduction</w:t>
      </w:r>
      <w:bookmarkEnd w:id="6"/>
      <w:bookmarkEnd w:id="7"/>
      <w:bookmarkEnd w:id="8"/>
    </w:p>
    <w:p w14:paraId="0556841E" w14:textId="77777777" w:rsidR="002D54B9" w:rsidRPr="001F7472" w:rsidRDefault="002D54B9" w:rsidP="00F9719D">
      <w:r>
        <w:t xml:space="preserve">Le Secrétariat des communications et des consultations du Bureau du Conseil privé (BCP) a confié à The Strategic Counsel (TSC) le mandat de mener des cycles de recherche par groupe de discussion auprès de membres du public un peu partout au pays, portant sur des enjeux, des événements et des initiatives stratégiques de premier plan liés au gouvernement du Canada.  </w:t>
      </w:r>
    </w:p>
    <w:p w14:paraId="631714FD" w14:textId="47B2CA64" w:rsidR="002D54B9" w:rsidRPr="00AD7D5A" w:rsidRDefault="002D54B9" w:rsidP="00F9719D">
      <w:r>
        <w:t>L’objectif général de ce programme de recherche qualitative se décline en trois volets</w:t>
      </w:r>
      <w:r w:rsidR="008148C7">
        <w:t> </w:t>
      </w:r>
      <w:r>
        <w:t xml:space="preserve">: analyser les dimensions et les facteurs d’influence de l’opinion publique sur les plus importants enjeux auxquels le pays est confronté; évaluer les perceptions et les attentes relatives aux mesures et aux priorités du gouvernement fédéral; orienter l’élaboration des communications du gouvernement du Canada pour qu’elles continuent de s’harmoniser avec les points de vue des Canadiennes et des Canadiens et leurs besoins en matière d’information, tout en </w:t>
      </w:r>
      <w:r w:rsidR="00C3707C">
        <w:t>veillant à ce qu</w:t>
      </w:r>
      <w:r w:rsidR="000728D2">
        <w:t>’</w:t>
      </w:r>
      <w:r w:rsidR="00C3707C">
        <w:t>elles</w:t>
      </w:r>
      <w:r>
        <w:t xml:space="preserve"> </w:t>
      </w:r>
      <w:r w:rsidR="00C3707C">
        <w:t xml:space="preserve">demeurent </w:t>
      </w:r>
      <w:r>
        <w:t>claires et faciles à comprendre.</w:t>
      </w:r>
    </w:p>
    <w:p w14:paraId="078D208E" w14:textId="4215BB2C" w:rsidR="002D54B9" w:rsidRPr="000B1A2C" w:rsidRDefault="002D54B9" w:rsidP="00F9719D">
      <w:r>
        <w:t>La recherche vise à aider le Secrétariat des communications et des consultations du BCP à remplir son mandat, qui consiste à soutenir le bureau du premier ministre dans la coordination des communications du gouvernement. Plus particulièrement, la recherche permettra de s’assurer que le BCP reste au fait des tendances émergentes et de l’opinion des Canadiens sur les enjeux de macro-niveau qui intéressent le gouvernement.</w:t>
      </w:r>
    </w:p>
    <w:p w14:paraId="4C26979D" w14:textId="71DDD883" w:rsidR="002D54B9" w:rsidRPr="00B42C27" w:rsidRDefault="002D54B9" w:rsidP="00F9719D">
      <w:r>
        <w:lastRenderedPageBreak/>
        <w:t>Le présent rapport dévoile les conclusions qui ressortent de douze groupes de discussion en ligne menés entre le 3</w:t>
      </w:r>
      <w:r w:rsidR="008148C7">
        <w:t> </w:t>
      </w:r>
      <w:r>
        <w:t>mai</w:t>
      </w:r>
      <w:r w:rsidR="008148C7">
        <w:t> </w:t>
      </w:r>
      <w:r>
        <w:t>2023 et 31</w:t>
      </w:r>
      <w:r w:rsidR="008148C7">
        <w:t> </w:t>
      </w:r>
      <w:r>
        <w:t>mai</w:t>
      </w:r>
      <w:r w:rsidR="008148C7">
        <w:t> </w:t>
      </w:r>
      <w:r>
        <w:t xml:space="preserve">2023, à différents endroits du pays, notamment en Ontario, au Québec, en Saskatchewan, au Manitoba, au Yukon, au Nouveau-Brunswick et en Colombie-Britannique. Les détails concernant les lieux, le recrutement et la composition des groupes figurent dans la section ci-dessous. </w:t>
      </w:r>
    </w:p>
    <w:p w14:paraId="6077BA69" w14:textId="56BA5F2D" w:rsidR="00240D93" w:rsidRPr="00B42C27" w:rsidRDefault="00AE2E04" w:rsidP="00B61F0C">
      <w:r>
        <w:t xml:space="preserve">Les travaux de recherche pour ce cycle comprenaient des discussions sur les priorités et la performance du gouvernement du Canada ainsi que toute </w:t>
      </w:r>
      <w:r w:rsidR="008C67DB">
        <w:t>information d</w:t>
      </w:r>
      <w:r w:rsidR="000728D2">
        <w:t>’</w:t>
      </w:r>
      <w:r>
        <w:t>actualité en lien avec le gouvernement du Canada que les participants avaient vue, lue ou dont ils avaient entendu parler au cours des derniers jours. Certains groupes ont pris part à des discussions plus poussées sur des sujets tels que le conflit en Ukraine, la sécurité nationale et la souveraineté dans l</w:t>
      </w:r>
      <w:r w:rsidR="000728D2">
        <w:t>’</w:t>
      </w:r>
      <w:r>
        <w:t>Arctique, l</w:t>
      </w:r>
      <w:r w:rsidR="000728D2">
        <w:t>’</w:t>
      </w:r>
      <w:r>
        <w:t>immigration, l</w:t>
      </w:r>
      <w:r w:rsidR="000728D2">
        <w:t>’</w:t>
      </w:r>
      <w:r>
        <w:t>économie et l</w:t>
      </w:r>
      <w:r w:rsidR="000728D2">
        <w:t>’</w:t>
      </w:r>
      <w:r>
        <w:t xml:space="preserve">emploi.  </w:t>
      </w:r>
    </w:p>
    <w:p w14:paraId="6583C297" w14:textId="79EA719F" w:rsidR="001914BE" w:rsidRPr="00EB11B0" w:rsidRDefault="003B46D5" w:rsidP="00B61F0C">
      <w:r>
        <w:t xml:space="preserve">Ce cycle de recherche a également </w:t>
      </w:r>
      <w:r w:rsidR="0002795E">
        <w:t>étudié</w:t>
      </w:r>
      <w:r>
        <w:t xml:space="preserve"> la question des médias sociaux, qui a été abordée par les personnes résidant dans l</w:t>
      </w:r>
      <w:r w:rsidR="000728D2">
        <w:t>’</w:t>
      </w:r>
      <w:r>
        <w:t>est de l</w:t>
      </w:r>
      <w:r w:rsidR="000728D2">
        <w:t>’</w:t>
      </w:r>
      <w:r>
        <w:t>Ontario, la région de la Montérégie au Québec, la Saskatchewan et le Manitoba, ainsi que par les</w:t>
      </w:r>
      <w:r w:rsidR="00F13340">
        <w:t xml:space="preserve"> utilisateurs</w:t>
      </w:r>
      <w:r>
        <w:t xml:space="preserve"> assidus de médias sociaux dans les Prairies.</w:t>
      </w:r>
      <w:r w:rsidR="00F13340">
        <w:t xml:space="preserve"> </w:t>
      </w:r>
      <w:r>
        <w:t xml:space="preserve">Ces discussions ont permis un examen des habitudes </w:t>
      </w:r>
      <w:r w:rsidR="00DA6DF7">
        <w:t>des participants quant à leur u</w:t>
      </w:r>
      <w:r>
        <w:t xml:space="preserve">tilisation des médias sociaux ainsi que de la modération des contenus sur les plateformes de médias sociaux. Les thèmes de </w:t>
      </w:r>
      <w:r w:rsidR="00DA6DF7">
        <w:t>la </w:t>
      </w:r>
      <w:r>
        <w:t>sécurité en ligne et de la mésinformation ont fait l’objet de discussions par de fréquents utilisateurs de médias sociaux dans les Prairies et par des participants résidant au Québec. Les discussions des groupes de la Saskatchewan et du Manitoba, du Yukon et du Québec ont porté sur le changement climatique, tandis que les groupes de l</w:t>
      </w:r>
      <w:r w:rsidR="000728D2">
        <w:t>’</w:t>
      </w:r>
      <w:r>
        <w:t>est de l</w:t>
      </w:r>
      <w:r w:rsidR="000728D2">
        <w:t>’</w:t>
      </w:r>
      <w:r>
        <w:t xml:space="preserve">Ontario et du Nouveau-Brunswick ont fait part de leur point de vue sur le plan de tarification du carbone du gouvernement fédéral. De nombreux groupes, notamment ceux au Yukon, en Colombie-Britannique, </w:t>
      </w:r>
      <w:r w:rsidR="00DA6DF7">
        <w:t xml:space="preserve">ainsi que </w:t>
      </w:r>
      <w:r>
        <w:t>les acheteurs potentiels d</w:t>
      </w:r>
      <w:r w:rsidR="000728D2">
        <w:t>’</w:t>
      </w:r>
      <w:r>
        <w:t>un premier logement à Hamilton, en Ontario, ont traité de la question du logement. Des participants à faible revenu du Québec et les acheteurs d</w:t>
      </w:r>
      <w:r w:rsidR="000728D2">
        <w:t>’</w:t>
      </w:r>
      <w:r>
        <w:t>une première habitation d</w:t>
      </w:r>
      <w:r w:rsidR="00DA6DF7">
        <w:t>’</w:t>
      </w:r>
      <w:r>
        <w:t>Hamilton ont également traité du coût actuel de la vie.</w:t>
      </w:r>
    </w:p>
    <w:p w14:paraId="7A6121CD" w14:textId="47BCD375" w:rsidR="001D6827" w:rsidRDefault="00307715" w:rsidP="00C215A2">
      <w:r>
        <w:t>D</w:t>
      </w:r>
      <w:r w:rsidR="000728D2">
        <w:t>’</w:t>
      </w:r>
      <w:r>
        <w:t>autres thèmes ont été abordés au cours de ce cycle, notamment les soins de santé, l</w:t>
      </w:r>
      <w:r w:rsidR="000728D2">
        <w:t>’</w:t>
      </w:r>
      <w:r>
        <w:t>assurance-médicaments, la consommation de substances et l</w:t>
      </w:r>
      <w:r w:rsidR="00DA6DF7">
        <w:t>es dépendances</w:t>
      </w:r>
      <w:r>
        <w:t xml:space="preserve">.  Certains groupes ont également pris part à des conversations portant sur la protection et la promotion de la langue française, la sécurité communautaire et la réforme </w:t>
      </w:r>
      <w:r w:rsidR="00DA6DF7">
        <w:t>du système de mise en liberté sous caution</w:t>
      </w:r>
      <w:r>
        <w:t>, ainsi que l</w:t>
      </w:r>
      <w:r w:rsidR="000728D2">
        <w:t>’</w:t>
      </w:r>
      <w:r>
        <w:t>égalité des genres.</w:t>
      </w:r>
    </w:p>
    <w:p w14:paraId="728C59A8" w14:textId="724E1D6A" w:rsidR="002D54B9" w:rsidRPr="00072CFF" w:rsidRDefault="002D54B9" w:rsidP="00F9719D">
      <w:r>
        <w:t>En guise de mise en garde lors de l</w:t>
      </w:r>
      <w:r w:rsidR="000728D2">
        <w:t>’</w:t>
      </w:r>
      <w:r>
        <w:t>interprétation des résultats de la présente étude, les conclusions de la recherche qualitative sont uniquement de nature indicative et ne peuvent être attribuées quantitativement à l</w:t>
      </w:r>
      <w:r w:rsidR="000728D2">
        <w:t>’</w:t>
      </w:r>
      <w:r>
        <w:t>ensemble de la population étudiée avec un quelconque degré de confiance.</w:t>
      </w:r>
    </w:p>
    <w:p w14:paraId="0D5883A9" w14:textId="77777777" w:rsidR="002D54B9" w:rsidRPr="009756CD" w:rsidRDefault="002D54B9" w:rsidP="009756CD">
      <w:pPr>
        <w:pStyle w:val="Heading1"/>
      </w:pPr>
      <w:bookmarkStart w:id="9" w:name="_Toc31869461"/>
      <w:bookmarkStart w:id="10" w:name="_Toc34743977"/>
      <w:bookmarkStart w:id="11" w:name="_Toc142908894"/>
      <w:r>
        <w:t>Méthodologie</w:t>
      </w:r>
      <w:bookmarkEnd w:id="9"/>
      <w:bookmarkEnd w:id="10"/>
      <w:bookmarkEnd w:id="11"/>
    </w:p>
    <w:p w14:paraId="17BFA72A" w14:textId="1AFDDECC" w:rsidR="002D54B9" w:rsidRPr="009756CD" w:rsidRDefault="002D54B9" w:rsidP="009756CD">
      <w:pPr>
        <w:pStyle w:val="Heading3"/>
      </w:pPr>
      <w:r>
        <w:t>Ape</w:t>
      </w:r>
      <w:r w:rsidR="002F6328">
        <w:t>r</w:t>
      </w:r>
      <w:r>
        <w:t>çu des groupes</w:t>
      </w:r>
    </w:p>
    <w:p w14:paraId="2E7CB5A6" w14:textId="77777777" w:rsidR="002D54B9" w:rsidRPr="004D5127" w:rsidRDefault="002D54B9" w:rsidP="0059666C">
      <w:r>
        <w:t>Public cible</w:t>
      </w:r>
    </w:p>
    <w:p w14:paraId="01516E69" w14:textId="111F6118" w:rsidR="002D54B9" w:rsidRPr="00C07157" w:rsidRDefault="002D54B9" w:rsidP="0051511C">
      <w:pPr>
        <w:pStyle w:val="ListParagraph"/>
        <w:numPr>
          <w:ilvl w:val="0"/>
          <w:numId w:val="10"/>
        </w:numPr>
        <w:spacing w:before="240" w:after="0"/>
        <w:rPr>
          <w:color w:val="767171"/>
        </w:rPr>
      </w:pPr>
      <w:r>
        <w:rPr>
          <w:color w:val="767171"/>
        </w:rPr>
        <w:t>Résidents canadiens de 18 ans et plus.</w:t>
      </w:r>
    </w:p>
    <w:p w14:paraId="7E6211A3" w14:textId="7BDC9A80" w:rsidR="00F4234A" w:rsidRPr="00C07157" w:rsidRDefault="002D54B9" w:rsidP="0051511C">
      <w:pPr>
        <w:pStyle w:val="ListParagraph"/>
        <w:numPr>
          <w:ilvl w:val="0"/>
          <w:numId w:val="10"/>
        </w:numPr>
        <w:spacing w:before="240" w:after="0"/>
        <w:rPr>
          <w:color w:val="767171"/>
        </w:rPr>
      </w:pPr>
      <w:r>
        <w:rPr>
          <w:color w:val="767171"/>
        </w:rPr>
        <w:lastRenderedPageBreak/>
        <w:t>Les groupes ont principalement été formés en fonction du lieu.</w:t>
      </w:r>
    </w:p>
    <w:p w14:paraId="104968C8" w14:textId="3B115874" w:rsidR="003765EA" w:rsidRPr="006D2D1B" w:rsidRDefault="001D62C5" w:rsidP="0051511C">
      <w:pPr>
        <w:pStyle w:val="ListParagraph"/>
        <w:numPr>
          <w:ilvl w:val="0"/>
          <w:numId w:val="10"/>
        </w:numPr>
        <w:spacing w:before="240" w:after="0"/>
        <w:rPr>
          <w:color w:val="767171"/>
        </w:rPr>
      </w:pPr>
      <w:r>
        <w:rPr>
          <w:color w:val="767171"/>
        </w:rPr>
        <w:t xml:space="preserve">Pour certains groupes, le recrutement ciblait des segments précis de la population, par exemple la diaspora sud-asiatique, </w:t>
      </w:r>
      <w:r w:rsidR="00901DC9">
        <w:rPr>
          <w:color w:val="767171"/>
        </w:rPr>
        <w:t>l</w:t>
      </w:r>
      <w:r>
        <w:rPr>
          <w:color w:val="767171"/>
        </w:rPr>
        <w:t xml:space="preserve">es acheteurs ou acheteurs </w:t>
      </w:r>
      <w:r w:rsidR="00901DC9">
        <w:rPr>
          <w:color w:val="767171"/>
        </w:rPr>
        <w:t xml:space="preserve">potentiels </w:t>
      </w:r>
      <w:r>
        <w:rPr>
          <w:color w:val="767171"/>
        </w:rPr>
        <w:t xml:space="preserve">de véhicules électriques, les utilisateurs fréquents du système de santé, les propriétaires, les personnes à faible et moyen revenu et les travailleurs du secteur de la technologie.  </w:t>
      </w:r>
    </w:p>
    <w:p w14:paraId="0FCB545B" w14:textId="1A36F269" w:rsidR="002D54B9" w:rsidRPr="009756CD" w:rsidRDefault="002D54B9" w:rsidP="009756CD">
      <w:pPr>
        <w:pStyle w:val="Heading3"/>
      </w:pPr>
      <w:r>
        <w:t>Approche détaillée</w:t>
      </w:r>
    </w:p>
    <w:p w14:paraId="066FF24A" w14:textId="2E57BD23" w:rsidR="002D54B9" w:rsidRPr="0083720F" w:rsidRDefault="0083720F" w:rsidP="0051511C">
      <w:pPr>
        <w:pStyle w:val="ListParagraph"/>
        <w:numPr>
          <w:ilvl w:val="0"/>
          <w:numId w:val="10"/>
        </w:numPr>
        <w:spacing w:before="240" w:after="0"/>
        <w:rPr>
          <w:color w:val="767171"/>
        </w:rPr>
      </w:pPr>
      <w:r>
        <w:rPr>
          <w:color w:val="767171"/>
        </w:rPr>
        <w:t xml:space="preserve">Douze groupes de discussion </w:t>
      </w:r>
      <w:r w:rsidR="00901DC9">
        <w:rPr>
          <w:color w:val="767171"/>
        </w:rPr>
        <w:t>sont tenus</w:t>
      </w:r>
      <w:r>
        <w:rPr>
          <w:color w:val="767171"/>
        </w:rPr>
        <w:t xml:space="preserve"> dans diverses régions du Canada.</w:t>
      </w:r>
    </w:p>
    <w:p w14:paraId="0579C5D8" w14:textId="48528A8F" w:rsidR="0044603D" w:rsidRPr="00E34CF2" w:rsidRDefault="00D604E0" w:rsidP="0051511C">
      <w:pPr>
        <w:pStyle w:val="ListParagraph"/>
        <w:numPr>
          <w:ilvl w:val="0"/>
          <w:numId w:val="10"/>
        </w:numPr>
        <w:spacing w:before="240" w:after="0"/>
        <w:rPr>
          <w:color w:val="767171"/>
        </w:rPr>
      </w:pPr>
      <w:r>
        <w:rPr>
          <w:color w:val="767171"/>
        </w:rPr>
        <w:t xml:space="preserve">Six groupes se composaient de membres de la population générale résidant dans les principaux centres urbains de l’Est de l’Ontario, en Montérégie au Québec, dans des centres de moyenne taille des Prairies, du Yukon, du Nouveau-Brunswick et dans les principaux centres de la Colombie-Britannique.    </w:t>
      </w:r>
    </w:p>
    <w:p w14:paraId="4C0D37BF" w14:textId="18708489" w:rsidR="00FE351F" w:rsidRPr="00E34CF2" w:rsidRDefault="00B47FBC" w:rsidP="0051511C">
      <w:pPr>
        <w:pStyle w:val="ListParagraph"/>
        <w:numPr>
          <w:ilvl w:val="0"/>
          <w:numId w:val="10"/>
        </w:numPr>
        <w:spacing w:before="240" w:after="0"/>
        <w:rPr>
          <w:color w:val="767171"/>
        </w:rPr>
      </w:pPr>
      <w:r>
        <w:rPr>
          <w:color w:val="767171"/>
        </w:rPr>
        <w:t>Les six groupes restants faisaient partie des segments de la population suivants</w:t>
      </w:r>
      <w:r w:rsidR="008148C7">
        <w:rPr>
          <w:color w:val="767171"/>
        </w:rPr>
        <w:t> </w:t>
      </w:r>
      <w:r>
        <w:rPr>
          <w:color w:val="767171"/>
        </w:rPr>
        <w:t>:</w:t>
      </w:r>
    </w:p>
    <w:p w14:paraId="66C79DFC" w14:textId="39E8ED91" w:rsidR="00F96B25" w:rsidRPr="00D604E0" w:rsidRDefault="00011CF6" w:rsidP="0051511C">
      <w:pPr>
        <w:pStyle w:val="ListParagraph"/>
        <w:numPr>
          <w:ilvl w:val="1"/>
          <w:numId w:val="10"/>
        </w:numPr>
        <w:spacing w:before="240" w:after="0"/>
        <w:rPr>
          <w:color w:val="767171"/>
        </w:rPr>
      </w:pPr>
      <w:r>
        <w:rPr>
          <w:color w:val="767171"/>
        </w:rPr>
        <w:t>Diaspora sud-asiatique;</w:t>
      </w:r>
    </w:p>
    <w:p w14:paraId="212BE515" w14:textId="022E040E" w:rsidR="00F96B25" w:rsidRPr="00D604E0" w:rsidRDefault="00230428" w:rsidP="0051511C">
      <w:pPr>
        <w:pStyle w:val="ListParagraph"/>
        <w:numPr>
          <w:ilvl w:val="1"/>
          <w:numId w:val="10"/>
        </w:numPr>
        <w:spacing w:before="240" w:after="0"/>
        <w:rPr>
          <w:color w:val="767171"/>
        </w:rPr>
      </w:pPr>
      <w:r>
        <w:rPr>
          <w:color w:val="767171"/>
        </w:rPr>
        <w:t>Canadiens à faible revenu;</w:t>
      </w:r>
    </w:p>
    <w:p w14:paraId="0ACB9EC3" w14:textId="1FB058A5" w:rsidR="00F96B25" w:rsidRPr="00D604E0" w:rsidRDefault="00011CF6" w:rsidP="0051511C">
      <w:pPr>
        <w:pStyle w:val="ListParagraph"/>
        <w:numPr>
          <w:ilvl w:val="1"/>
          <w:numId w:val="10"/>
        </w:numPr>
        <w:spacing w:before="240" w:after="0"/>
        <w:rPr>
          <w:color w:val="767171"/>
        </w:rPr>
      </w:pPr>
      <w:r>
        <w:rPr>
          <w:color w:val="767171"/>
        </w:rPr>
        <w:t>Acheteurs d’une première habitation;</w:t>
      </w:r>
    </w:p>
    <w:p w14:paraId="67F362B8" w14:textId="57142009" w:rsidR="00F96B25" w:rsidRPr="00D604E0" w:rsidRDefault="00011CF6" w:rsidP="0051511C">
      <w:pPr>
        <w:pStyle w:val="ListParagraph"/>
        <w:numPr>
          <w:ilvl w:val="1"/>
          <w:numId w:val="10"/>
        </w:numPr>
        <w:spacing w:before="240" w:after="0"/>
        <w:rPr>
          <w:color w:val="767171"/>
        </w:rPr>
      </w:pPr>
      <w:r>
        <w:rPr>
          <w:color w:val="767171"/>
        </w:rPr>
        <w:t>Utilisateurs fréquents des médias sociaux âgés de 18 à 34 ans;</w:t>
      </w:r>
    </w:p>
    <w:p w14:paraId="154BE7E6" w14:textId="102CBDD1" w:rsidR="00F96B25" w:rsidRPr="00D604E0" w:rsidRDefault="00011CF6" w:rsidP="0051511C">
      <w:pPr>
        <w:pStyle w:val="ListParagraph"/>
        <w:numPr>
          <w:ilvl w:val="1"/>
          <w:numId w:val="10"/>
        </w:numPr>
        <w:spacing w:before="240" w:after="0"/>
        <w:rPr>
          <w:color w:val="767171"/>
        </w:rPr>
      </w:pPr>
      <w:r>
        <w:rPr>
          <w:color w:val="767171"/>
        </w:rPr>
        <w:t xml:space="preserve">Hommes âgés de 20 à 35 ans; </w:t>
      </w:r>
    </w:p>
    <w:p w14:paraId="1DD7521B" w14:textId="568BEDD4" w:rsidR="00F96B25" w:rsidRPr="00D604E0" w:rsidRDefault="00011CF6" w:rsidP="0051511C">
      <w:pPr>
        <w:pStyle w:val="ListParagraph"/>
        <w:numPr>
          <w:ilvl w:val="1"/>
          <w:numId w:val="10"/>
        </w:numPr>
        <w:spacing w:before="240" w:after="0"/>
        <w:rPr>
          <w:color w:val="767171"/>
        </w:rPr>
      </w:pPr>
      <w:r>
        <w:rPr>
          <w:color w:val="767171"/>
        </w:rPr>
        <w:t>Personnes préoccupées par la criminalité;</w:t>
      </w:r>
    </w:p>
    <w:p w14:paraId="3E6666C8" w14:textId="15823506" w:rsidR="002D54B9" w:rsidRPr="00F96B25" w:rsidRDefault="00CF5D13" w:rsidP="0051511C">
      <w:pPr>
        <w:pStyle w:val="ListParagraph"/>
        <w:numPr>
          <w:ilvl w:val="0"/>
          <w:numId w:val="10"/>
        </w:numPr>
        <w:spacing w:before="240" w:after="0"/>
        <w:rPr>
          <w:color w:val="767171"/>
        </w:rPr>
      </w:pPr>
      <w:r>
        <w:rPr>
          <w:color w:val="767171"/>
        </w:rPr>
        <w:t>Les trois groupes de discussion du Québec ont été animés en français</w:t>
      </w:r>
      <w:r w:rsidR="00F13340">
        <w:rPr>
          <w:color w:val="767171"/>
        </w:rPr>
        <w:t>.</w:t>
      </w:r>
      <w:r>
        <w:rPr>
          <w:color w:val="767171"/>
        </w:rPr>
        <w:t xml:space="preserve"> Tous les autres groupes </w:t>
      </w:r>
      <w:r w:rsidR="00FB7E8E">
        <w:rPr>
          <w:color w:val="767171"/>
        </w:rPr>
        <w:t>ont été animés</w:t>
      </w:r>
      <w:r>
        <w:rPr>
          <w:color w:val="767171"/>
        </w:rPr>
        <w:t xml:space="preserve"> en anglais.</w:t>
      </w:r>
    </w:p>
    <w:p w14:paraId="6F271AF0" w14:textId="3A892F7D" w:rsidR="00065635" w:rsidRPr="005814CE" w:rsidRDefault="00D56C74" w:rsidP="0051511C">
      <w:pPr>
        <w:pStyle w:val="ListParagraph"/>
        <w:numPr>
          <w:ilvl w:val="0"/>
          <w:numId w:val="10"/>
        </w:numPr>
        <w:spacing w:before="240" w:after="0"/>
        <w:rPr>
          <w:color w:val="767171"/>
        </w:rPr>
      </w:pPr>
      <w:r>
        <w:rPr>
          <w:color w:val="767171"/>
        </w:rPr>
        <w:t>Tous les groupes pour ce cycle ont été animés en ligne.</w:t>
      </w:r>
    </w:p>
    <w:p w14:paraId="669A9424" w14:textId="7E060D84" w:rsidR="00A77358" w:rsidRPr="005814CE" w:rsidRDefault="002D54B9" w:rsidP="0051511C">
      <w:pPr>
        <w:pStyle w:val="ListParagraph"/>
        <w:numPr>
          <w:ilvl w:val="0"/>
          <w:numId w:val="10"/>
        </w:numPr>
        <w:spacing w:before="240" w:after="0"/>
        <w:rPr>
          <w:color w:val="767171"/>
        </w:rPr>
      </w:pPr>
      <w:r>
        <w:rPr>
          <w:color w:val="767171"/>
        </w:rPr>
        <w:t>Huit participants ont été recruté</w:t>
      </w:r>
      <w:r w:rsidR="00F13340">
        <w:rPr>
          <w:color w:val="767171"/>
        </w:rPr>
        <w:t>s</w:t>
      </w:r>
      <w:r>
        <w:rPr>
          <w:color w:val="767171"/>
        </w:rPr>
        <w:t xml:space="preserve"> </w:t>
      </w:r>
      <w:r w:rsidR="00FB7E8E">
        <w:rPr>
          <w:color w:val="767171"/>
        </w:rPr>
        <w:t>par</w:t>
      </w:r>
      <w:r>
        <w:rPr>
          <w:color w:val="767171"/>
        </w:rPr>
        <w:t xml:space="preserve"> groupe afin de pouvoir compter sur la présence de six à huit personnes.</w:t>
      </w:r>
    </w:p>
    <w:p w14:paraId="4B192914" w14:textId="7D69BFB2" w:rsidR="00A77358" w:rsidRPr="00E73394" w:rsidRDefault="00F4234A" w:rsidP="0051511C">
      <w:pPr>
        <w:pStyle w:val="ListParagraph"/>
        <w:numPr>
          <w:ilvl w:val="0"/>
          <w:numId w:val="10"/>
        </w:numPr>
        <w:spacing w:before="240" w:after="0"/>
        <w:rPr>
          <w:color w:val="767171"/>
        </w:rPr>
      </w:pPr>
      <w:r>
        <w:rPr>
          <w:color w:val="767171"/>
        </w:rPr>
        <w:t>Dans l’ensemble des lieux, 84</w:t>
      </w:r>
      <w:r w:rsidR="00FB7E8E">
        <w:rPr>
          <w:color w:val="767171"/>
        </w:rPr>
        <w:t xml:space="preserve"> </w:t>
      </w:r>
      <w:r>
        <w:rPr>
          <w:color w:val="767171"/>
        </w:rPr>
        <w:t>personnes ont participé aux discussions Les détails concernant le nombre de participants par groupe sont fournis ci-dessous.</w:t>
      </w:r>
    </w:p>
    <w:p w14:paraId="38F40A22" w14:textId="72D5C4BF" w:rsidR="00EC21ED" w:rsidRPr="005814CE" w:rsidRDefault="00136426" w:rsidP="0051511C">
      <w:pPr>
        <w:pStyle w:val="ListParagraph"/>
        <w:numPr>
          <w:ilvl w:val="0"/>
          <w:numId w:val="10"/>
        </w:numPr>
        <w:spacing w:before="240" w:after="0"/>
        <w:rPr>
          <w:color w:val="767171"/>
        </w:rPr>
      </w:pPr>
      <w:r>
        <w:rPr>
          <w:color w:val="767171"/>
        </w:rPr>
        <w:t>Chaque participant a reçu des honoraires de 125 $.</w:t>
      </w:r>
    </w:p>
    <w:p w14:paraId="392B0E04" w14:textId="1F1B1422" w:rsidR="00B556A7" w:rsidRDefault="00144A58" w:rsidP="00B556A7">
      <w:pPr>
        <w:pStyle w:val="Heading3"/>
      </w:pPr>
      <w:r>
        <w:t>Emplacement e</w:t>
      </w:r>
      <w:r w:rsidR="00F13340">
        <w:t>t</w:t>
      </w:r>
      <w:r>
        <w:t xml:space="preserve"> composition des groupes</w:t>
      </w:r>
    </w:p>
    <w:tbl>
      <w:tblPr>
        <w:tblStyle w:val="TableGrid2"/>
        <w:tblW w:w="9781" w:type="dxa"/>
        <w:tblInd w:w="-714" w:type="dxa"/>
        <w:tblLayout w:type="fixed"/>
        <w:tblLook w:val="04A0" w:firstRow="1" w:lastRow="0" w:firstColumn="1" w:lastColumn="0" w:noHBand="0" w:noVBand="1"/>
      </w:tblPr>
      <w:tblGrid>
        <w:gridCol w:w="2240"/>
        <w:gridCol w:w="809"/>
        <w:gridCol w:w="1062"/>
        <w:gridCol w:w="1276"/>
        <w:gridCol w:w="1418"/>
        <w:gridCol w:w="1701"/>
        <w:gridCol w:w="1275"/>
      </w:tblGrid>
      <w:tr w:rsidR="00232CE0" w:rsidRPr="00BB2EE6" w14:paraId="4E21BD88" w14:textId="77777777" w:rsidTr="00663C94">
        <w:trPr>
          <w:trHeight w:val="277"/>
        </w:trPr>
        <w:tc>
          <w:tcPr>
            <w:tcW w:w="2240"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4966FA48" w14:textId="77777777" w:rsidR="00232CE0" w:rsidRPr="00BB2EE6" w:rsidRDefault="00232CE0" w:rsidP="00663C94">
            <w:pPr>
              <w:jc w:val="center"/>
              <w:rPr>
                <w:rFonts w:ascii="Calibri" w:eastAsia="Calibri" w:hAnsi="Calibri" w:cs="Calibri"/>
                <w:b/>
                <w:kern w:val="18"/>
                <w:sz w:val="18"/>
                <w:szCs w:val="18"/>
              </w:rPr>
            </w:pPr>
            <w:r>
              <w:rPr>
                <w:rFonts w:ascii="Calibri" w:hAnsi="Calibri"/>
                <w:b/>
                <w:sz w:val="18"/>
              </w:rPr>
              <w:t>LIEU</w:t>
            </w:r>
          </w:p>
        </w:tc>
        <w:tc>
          <w:tcPr>
            <w:tcW w:w="809"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E9C75B3" w14:textId="77777777" w:rsidR="00232CE0" w:rsidRPr="00BB2EE6" w:rsidRDefault="00232CE0" w:rsidP="00663C94">
            <w:pPr>
              <w:jc w:val="center"/>
              <w:rPr>
                <w:rFonts w:ascii="Calibri" w:eastAsia="Calibri" w:hAnsi="Calibri" w:cs="Calibri"/>
                <w:b/>
                <w:kern w:val="18"/>
                <w:sz w:val="18"/>
                <w:szCs w:val="18"/>
              </w:rPr>
            </w:pPr>
            <w:r>
              <w:rPr>
                <w:rFonts w:ascii="Calibri" w:hAnsi="Calibri"/>
                <w:b/>
                <w:sz w:val="18"/>
              </w:rPr>
              <w:t>GROUPE</w:t>
            </w:r>
          </w:p>
        </w:tc>
        <w:tc>
          <w:tcPr>
            <w:tcW w:w="1062"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235C09D4" w14:textId="77777777" w:rsidR="00232CE0" w:rsidRPr="00BB2EE6" w:rsidRDefault="00232CE0" w:rsidP="00663C94">
            <w:pPr>
              <w:jc w:val="center"/>
              <w:rPr>
                <w:rFonts w:ascii="Calibri" w:eastAsia="Calibri" w:hAnsi="Calibri" w:cs="Calibri"/>
                <w:b/>
                <w:kern w:val="18"/>
                <w:sz w:val="18"/>
                <w:szCs w:val="18"/>
              </w:rPr>
            </w:pPr>
            <w:r>
              <w:rPr>
                <w:rFonts w:ascii="Calibri" w:hAnsi="Calibri"/>
                <w:b/>
                <w:sz w:val="18"/>
              </w:rPr>
              <w:t>LANGUE</w:t>
            </w:r>
          </w:p>
        </w:tc>
        <w:tc>
          <w:tcPr>
            <w:tcW w:w="1276"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1CF1CD87" w14:textId="77777777" w:rsidR="00232CE0" w:rsidRPr="00BB2EE6" w:rsidRDefault="00232CE0" w:rsidP="00663C94">
            <w:pPr>
              <w:jc w:val="center"/>
              <w:rPr>
                <w:rFonts w:ascii="Calibri" w:eastAsia="Calibri" w:hAnsi="Calibri" w:cs="Calibri"/>
                <w:b/>
                <w:kern w:val="18"/>
                <w:sz w:val="18"/>
                <w:szCs w:val="18"/>
              </w:rPr>
            </w:pPr>
            <w:r>
              <w:rPr>
                <w:rFonts w:ascii="Calibri" w:hAnsi="Calibri"/>
                <w:b/>
                <w:sz w:val="18"/>
              </w:rPr>
              <w:t>DATE</w:t>
            </w:r>
          </w:p>
        </w:tc>
        <w:tc>
          <w:tcPr>
            <w:tcW w:w="1418"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36680C6" w14:textId="77777777" w:rsidR="00232CE0" w:rsidRPr="00BB2EE6" w:rsidRDefault="00232CE0" w:rsidP="00663C94">
            <w:pPr>
              <w:jc w:val="center"/>
              <w:rPr>
                <w:rFonts w:ascii="Calibri" w:eastAsia="Calibri" w:hAnsi="Calibri" w:cs="Calibri"/>
                <w:b/>
                <w:kern w:val="18"/>
                <w:sz w:val="18"/>
                <w:szCs w:val="18"/>
              </w:rPr>
            </w:pPr>
            <w:r>
              <w:rPr>
                <w:rFonts w:ascii="Calibri" w:hAnsi="Calibri"/>
                <w:b/>
                <w:sz w:val="18"/>
              </w:rPr>
              <w:t>HEURE (HNE)</w:t>
            </w:r>
          </w:p>
        </w:tc>
        <w:tc>
          <w:tcPr>
            <w:tcW w:w="1701"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E66DF69" w14:textId="77777777" w:rsidR="00232CE0" w:rsidRPr="00BB2EE6" w:rsidRDefault="00232CE0" w:rsidP="00663C94">
            <w:pPr>
              <w:jc w:val="center"/>
              <w:rPr>
                <w:rFonts w:ascii="Calibri" w:eastAsia="Calibri" w:hAnsi="Calibri" w:cs="Calibri"/>
                <w:b/>
                <w:kern w:val="18"/>
                <w:sz w:val="18"/>
                <w:szCs w:val="18"/>
              </w:rPr>
            </w:pPr>
            <w:r>
              <w:rPr>
                <w:rFonts w:ascii="Calibri" w:hAnsi="Calibri"/>
                <w:b/>
                <w:sz w:val="18"/>
              </w:rPr>
              <w:t>COMPOSITION DU GROUPE</w:t>
            </w:r>
          </w:p>
        </w:tc>
        <w:tc>
          <w:tcPr>
            <w:tcW w:w="1275"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1B956A75" w14:textId="77777777" w:rsidR="00232CE0" w:rsidRPr="00BB2EE6" w:rsidRDefault="00232CE0" w:rsidP="00663C94">
            <w:pPr>
              <w:jc w:val="center"/>
              <w:rPr>
                <w:rFonts w:ascii="Calibri" w:eastAsia="Calibri" w:hAnsi="Calibri" w:cs="Calibri"/>
                <w:b/>
                <w:kern w:val="18"/>
                <w:sz w:val="18"/>
                <w:szCs w:val="18"/>
              </w:rPr>
            </w:pPr>
            <w:r>
              <w:rPr>
                <w:rFonts w:ascii="Calibri" w:hAnsi="Calibri"/>
                <w:b/>
                <w:sz w:val="18"/>
              </w:rPr>
              <w:t>NOMBRE DE PARTICIPANTS</w:t>
            </w:r>
          </w:p>
        </w:tc>
      </w:tr>
      <w:tr w:rsidR="00663C94" w:rsidRPr="00BB2EE6" w14:paraId="1C29CA62" w14:textId="77777777" w:rsidTr="00663C94">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05404A1E" w14:textId="0E3876BE" w:rsidR="00663C94" w:rsidRPr="005E1FE0" w:rsidRDefault="00663C94" w:rsidP="00663C94">
            <w:pPr>
              <w:jc w:val="center"/>
              <w:rPr>
                <w:rFonts w:asciiTheme="minorHAnsi" w:hAnsiTheme="minorHAnsi" w:cstheme="minorHAnsi"/>
                <w:kern w:val="18"/>
                <w:sz w:val="18"/>
                <w:szCs w:val="18"/>
                <w:highlight w:val="yellow"/>
              </w:rPr>
            </w:pPr>
            <w:r>
              <w:rPr>
                <w:rFonts w:asciiTheme="minorHAnsi" w:hAnsiTheme="minorHAnsi"/>
                <w:sz w:val="18"/>
              </w:rPr>
              <w:t xml:space="preserve">Principaux centres urbains de </w:t>
            </w:r>
            <w:proofErr w:type="spellStart"/>
            <w:r>
              <w:rPr>
                <w:rFonts w:asciiTheme="minorHAnsi" w:hAnsiTheme="minorHAnsi"/>
                <w:sz w:val="18"/>
              </w:rPr>
              <w:t>l’ESt</w:t>
            </w:r>
            <w:proofErr w:type="spellEnd"/>
            <w:r>
              <w:rPr>
                <w:rFonts w:asciiTheme="minorHAnsi" w:hAnsiTheme="minorHAnsi"/>
                <w:sz w:val="18"/>
              </w:rPr>
              <w:t xml:space="preserve"> de l’Ontario</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0E680731" w14:textId="6984A702" w:rsidR="00663C94" w:rsidRPr="001B54FA" w:rsidRDefault="00663C94" w:rsidP="00663C94">
            <w:pPr>
              <w:jc w:val="center"/>
              <w:rPr>
                <w:rFonts w:asciiTheme="minorHAnsi" w:eastAsia="Calibri" w:hAnsiTheme="minorHAnsi" w:cstheme="minorHAnsi"/>
                <w:kern w:val="18"/>
                <w:sz w:val="18"/>
                <w:szCs w:val="18"/>
              </w:rPr>
            </w:pPr>
            <w:r>
              <w:rPr>
                <w:rFonts w:asciiTheme="minorHAnsi" w:hAnsiTheme="minorHAnsi"/>
                <w:sz w:val="18"/>
              </w:rPr>
              <w:t>1</w:t>
            </w:r>
          </w:p>
        </w:tc>
        <w:tc>
          <w:tcPr>
            <w:tcW w:w="1062" w:type="dxa"/>
            <w:tcBorders>
              <w:top w:val="single" w:sz="4" w:space="0" w:color="E1E1E1"/>
              <w:left w:val="single" w:sz="4" w:space="0" w:color="E1E1E1"/>
              <w:bottom w:val="single" w:sz="4" w:space="0" w:color="E1E1E1"/>
              <w:right w:val="single" w:sz="4" w:space="0" w:color="E1E1E1"/>
            </w:tcBorders>
            <w:vAlign w:val="center"/>
          </w:tcPr>
          <w:p w14:paraId="47E88F4F" w14:textId="3409EB89" w:rsidR="00663C94" w:rsidRPr="001B54FA" w:rsidRDefault="00663C94" w:rsidP="00663C94">
            <w:pPr>
              <w:jc w:val="center"/>
              <w:rPr>
                <w:rFonts w:asciiTheme="minorHAnsi" w:eastAsia="Calibri" w:hAnsiTheme="minorHAnsi" w:cstheme="minorHAnsi"/>
                <w:kern w:val="18"/>
                <w:sz w:val="18"/>
                <w:szCs w:val="18"/>
              </w:rPr>
            </w:pPr>
            <w:r>
              <w:rPr>
                <w:rFonts w:asciiTheme="minorHAnsi" w:hAnsiTheme="minorHAnsi"/>
                <w:sz w:val="18"/>
              </w:rPr>
              <w:t>Anglais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3FCE9F7E" w14:textId="47A51E66" w:rsidR="00663C94" w:rsidRPr="001B54FA" w:rsidRDefault="00663C94" w:rsidP="00663C94">
            <w:pPr>
              <w:jc w:val="center"/>
              <w:rPr>
                <w:rFonts w:asciiTheme="minorHAnsi" w:eastAsia="Calibri" w:hAnsiTheme="minorHAnsi" w:cstheme="minorHAnsi"/>
                <w:kern w:val="18"/>
                <w:sz w:val="18"/>
                <w:szCs w:val="18"/>
              </w:rPr>
            </w:pPr>
            <w:r>
              <w:rPr>
                <w:rFonts w:asciiTheme="minorHAnsi" w:hAnsiTheme="minorHAnsi"/>
                <w:sz w:val="18"/>
              </w:rPr>
              <w:t>3</w:t>
            </w:r>
            <w:r w:rsidR="008148C7">
              <w:rPr>
                <w:rFonts w:asciiTheme="minorHAnsi" w:hAnsiTheme="minorHAnsi"/>
                <w:sz w:val="18"/>
              </w:rPr>
              <w:t> </w:t>
            </w:r>
            <w:r>
              <w:rPr>
                <w:rFonts w:asciiTheme="minorHAnsi" w:hAnsiTheme="minorHAnsi"/>
                <w:sz w:val="18"/>
              </w:rPr>
              <w:t>mai</w:t>
            </w:r>
          </w:p>
        </w:tc>
        <w:tc>
          <w:tcPr>
            <w:tcW w:w="1418" w:type="dxa"/>
            <w:tcBorders>
              <w:top w:val="single" w:sz="4" w:space="0" w:color="E1E1E1"/>
              <w:left w:val="single" w:sz="4" w:space="0" w:color="E1E1E1"/>
              <w:bottom w:val="single" w:sz="4" w:space="0" w:color="E1E1E1"/>
              <w:right w:val="single" w:sz="4" w:space="0" w:color="E1E1E1"/>
            </w:tcBorders>
            <w:vAlign w:val="center"/>
          </w:tcPr>
          <w:p w14:paraId="74C97DC9" w14:textId="19C8667F" w:rsidR="00663C94" w:rsidRPr="001B54FA" w:rsidRDefault="00663C94" w:rsidP="00663C94">
            <w:pPr>
              <w:jc w:val="center"/>
              <w:rPr>
                <w:rFonts w:asciiTheme="minorHAnsi" w:eastAsia="Calibri" w:hAnsiTheme="minorHAnsi" w:cstheme="minorHAnsi"/>
                <w:kern w:val="18"/>
                <w:sz w:val="18"/>
                <w:szCs w:val="18"/>
              </w:rPr>
            </w:pPr>
            <w:r>
              <w:rPr>
                <w:rFonts w:asciiTheme="minorHAnsi" w:hAnsiTheme="minorHAnsi"/>
                <w:sz w:val="18"/>
              </w:rPr>
              <w:t>18 h à 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70EB8020" w14:textId="49360A99" w:rsidR="00663C94" w:rsidRPr="001B54FA" w:rsidRDefault="00663C94" w:rsidP="00663C94">
            <w:pPr>
              <w:jc w:val="center"/>
              <w:rPr>
                <w:rFonts w:asciiTheme="minorHAnsi" w:eastAsia="Calibri" w:hAnsiTheme="minorHAnsi" w:cstheme="minorHAnsi"/>
                <w:kern w:val="18"/>
                <w:sz w:val="18"/>
                <w:szCs w:val="18"/>
              </w:rPr>
            </w:pPr>
            <w:r>
              <w:rPr>
                <w:rFonts w:asciiTheme="minorHAnsi" w:hAnsiTheme="minorHAnsi"/>
                <w:sz w:val="18"/>
              </w:rPr>
              <w:t>Population générale</w:t>
            </w:r>
          </w:p>
        </w:tc>
        <w:tc>
          <w:tcPr>
            <w:tcW w:w="1275" w:type="dxa"/>
            <w:tcBorders>
              <w:top w:val="single" w:sz="4" w:space="0" w:color="E1E1E1"/>
              <w:left w:val="single" w:sz="4" w:space="0" w:color="E1E1E1"/>
              <w:bottom w:val="single" w:sz="4" w:space="0" w:color="E1E1E1"/>
              <w:right w:val="single" w:sz="4" w:space="0" w:color="E1E1E1"/>
            </w:tcBorders>
            <w:vAlign w:val="center"/>
          </w:tcPr>
          <w:p w14:paraId="159F526D" w14:textId="67789652" w:rsidR="00663C94" w:rsidRPr="00CD2C92" w:rsidRDefault="00F5267A" w:rsidP="00663C94">
            <w:pPr>
              <w:jc w:val="center"/>
              <w:rPr>
                <w:rFonts w:asciiTheme="minorHAnsi" w:eastAsia="Calibri" w:hAnsiTheme="minorHAnsi" w:cstheme="minorHAnsi"/>
                <w:kern w:val="18"/>
                <w:sz w:val="18"/>
                <w:szCs w:val="18"/>
              </w:rPr>
            </w:pPr>
            <w:r>
              <w:rPr>
                <w:rFonts w:asciiTheme="minorHAnsi" w:hAnsiTheme="minorHAnsi"/>
                <w:sz w:val="18"/>
              </w:rPr>
              <w:t>8</w:t>
            </w:r>
          </w:p>
        </w:tc>
      </w:tr>
      <w:tr w:rsidR="00663C94" w:rsidRPr="00BB2EE6" w14:paraId="163FBB1B" w14:textId="77777777" w:rsidTr="00663C94">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0A45E094" w14:textId="22353945" w:rsidR="00663C94" w:rsidRPr="005E1FE0" w:rsidRDefault="00663C94" w:rsidP="00663C94">
            <w:pPr>
              <w:jc w:val="center"/>
              <w:rPr>
                <w:rFonts w:asciiTheme="minorHAnsi" w:hAnsiTheme="minorHAnsi" w:cstheme="minorHAnsi"/>
                <w:kern w:val="18"/>
                <w:sz w:val="18"/>
                <w:szCs w:val="18"/>
                <w:highlight w:val="yellow"/>
              </w:rPr>
            </w:pPr>
            <w:r>
              <w:rPr>
                <w:rFonts w:asciiTheme="minorHAnsi" w:hAnsiTheme="minorHAnsi"/>
                <w:sz w:val="18"/>
              </w:rPr>
              <w:t>Montérégie</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35C5527A" w14:textId="49D3563A" w:rsidR="00663C94" w:rsidRPr="001B54FA" w:rsidRDefault="00663C94" w:rsidP="00663C94">
            <w:pPr>
              <w:jc w:val="center"/>
              <w:rPr>
                <w:rFonts w:asciiTheme="minorHAnsi" w:eastAsia="Calibri" w:hAnsiTheme="minorHAnsi" w:cstheme="minorHAnsi"/>
                <w:kern w:val="18"/>
                <w:sz w:val="18"/>
                <w:szCs w:val="18"/>
              </w:rPr>
            </w:pPr>
            <w:r>
              <w:rPr>
                <w:rFonts w:asciiTheme="minorHAnsi" w:hAnsiTheme="minorHAnsi"/>
                <w:sz w:val="18"/>
              </w:rPr>
              <w:t>2</w:t>
            </w:r>
          </w:p>
        </w:tc>
        <w:tc>
          <w:tcPr>
            <w:tcW w:w="1062" w:type="dxa"/>
            <w:tcBorders>
              <w:top w:val="single" w:sz="4" w:space="0" w:color="E1E1E1"/>
              <w:left w:val="single" w:sz="4" w:space="0" w:color="E1E1E1"/>
              <w:bottom w:val="single" w:sz="4" w:space="0" w:color="E1E1E1"/>
              <w:right w:val="single" w:sz="4" w:space="0" w:color="E1E1E1"/>
            </w:tcBorders>
            <w:vAlign w:val="center"/>
          </w:tcPr>
          <w:p w14:paraId="6DF9DB73" w14:textId="55E8A7F0" w:rsidR="00663C94" w:rsidRPr="001B54FA" w:rsidRDefault="00663C94" w:rsidP="00663C94">
            <w:pPr>
              <w:jc w:val="center"/>
              <w:rPr>
                <w:rFonts w:asciiTheme="minorHAnsi" w:eastAsia="Calibri" w:hAnsiTheme="minorHAnsi" w:cstheme="minorHAnsi"/>
                <w:kern w:val="18"/>
                <w:sz w:val="18"/>
                <w:szCs w:val="18"/>
              </w:rPr>
            </w:pPr>
            <w:r>
              <w:rPr>
                <w:rFonts w:asciiTheme="minorHAnsi" w:hAnsiTheme="minorHAnsi"/>
                <w:sz w:val="18"/>
              </w:rPr>
              <w:t>Français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2564AF68" w14:textId="227BECE9" w:rsidR="00663C94" w:rsidRPr="001B54FA" w:rsidRDefault="00663C94" w:rsidP="00663C94">
            <w:pPr>
              <w:jc w:val="center"/>
              <w:rPr>
                <w:rFonts w:asciiTheme="minorHAnsi" w:eastAsia="Calibri" w:hAnsiTheme="minorHAnsi" w:cstheme="minorHAnsi"/>
                <w:kern w:val="18"/>
                <w:sz w:val="18"/>
                <w:szCs w:val="18"/>
              </w:rPr>
            </w:pPr>
            <w:r>
              <w:rPr>
                <w:rFonts w:asciiTheme="minorHAnsi" w:hAnsiTheme="minorHAnsi"/>
                <w:sz w:val="18"/>
              </w:rPr>
              <w:t>Mai</w:t>
            </w:r>
            <w:r w:rsidR="008148C7">
              <w:rPr>
                <w:rFonts w:asciiTheme="minorHAnsi" w:hAnsiTheme="minorHAnsi"/>
                <w:sz w:val="18"/>
              </w:rPr>
              <w:t> </w:t>
            </w:r>
            <w:r>
              <w:rPr>
                <w:rFonts w:asciiTheme="minorHAnsi" w:hAnsiTheme="minorHAnsi"/>
                <w:sz w:val="18"/>
              </w:rPr>
              <w:t>4</w:t>
            </w:r>
          </w:p>
        </w:tc>
        <w:tc>
          <w:tcPr>
            <w:tcW w:w="1418" w:type="dxa"/>
            <w:tcBorders>
              <w:top w:val="single" w:sz="4" w:space="0" w:color="E1E1E1"/>
              <w:left w:val="single" w:sz="4" w:space="0" w:color="E1E1E1"/>
              <w:bottom w:val="single" w:sz="4" w:space="0" w:color="E1E1E1"/>
              <w:right w:val="single" w:sz="4" w:space="0" w:color="E1E1E1"/>
            </w:tcBorders>
            <w:vAlign w:val="center"/>
          </w:tcPr>
          <w:p w14:paraId="22AA0086" w14:textId="76B1A21A" w:rsidR="00663C94" w:rsidRPr="001B54FA" w:rsidRDefault="00663C94" w:rsidP="00663C94">
            <w:pPr>
              <w:jc w:val="center"/>
              <w:rPr>
                <w:rFonts w:asciiTheme="minorHAnsi" w:eastAsia="Calibri" w:hAnsiTheme="minorHAnsi" w:cstheme="minorHAnsi"/>
                <w:kern w:val="18"/>
                <w:sz w:val="18"/>
                <w:szCs w:val="18"/>
              </w:rPr>
            </w:pPr>
            <w:r>
              <w:rPr>
                <w:rFonts w:asciiTheme="minorHAnsi" w:hAnsiTheme="minorHAnsi"/>
                <w:sz w:val="18"/>
              </w:rPr>
              <w:t>18 h à 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6EE2E30D" w14:textId="3F5F28B7" w:rsidR="00663C94" w:rsidRPr="005E1FE0" w:rsidRDefault="00663C94" w:rsidP="00663C94">
            <w:pPr>
              <w:jc w:val="center"/>
              <w:rPr>
                <w:rFonts w:asciiTheme="minorHAnsi" w:eastAsia="Calibri" w:hAnsiTheme="minorHAnsi" w:cstheme="minorHAnsi"/>
                <w:kern w:val="18"/>
                <w:sz w:val="18"/>
                <w:szCs w:val="18"/>
                <w:highlight w:val="yellow"/>
              </w:rPr>
            </w:pPr>
            <w:r>
              <w:rPr>
                <w:rFonts w:asciiTheme="minorHAnsi" w:hAnsiTheme="minorHAnsi"/>
                <w:sz w:val="18"/>
              </w:rPr>
              <w:t>Population générale</w:t>
            </w:r>
          </w:p>
        </w:tc>
        <w:tc>
          <w:tcPr>
            <w:tcW w:w="1275" w:type="dxa"/>
            <w:tcBorders>
              <w:top w:val="single" w:sz="4" w:space="0" w:color="E1E1E1"/>
              <w:left w:val="single" w:sz="4" w:space="0" w:color="E1E1E1"/>
              <w:bottom w:val="single" w:sz="4" w:space="0" w:color="E1E1E1"/>
              <w:right w:val="single" w:sz="4" w:space="0" w:color="E1E1E1"/>
            </w:tcBorders>
            <w:vAlign w:val="center"/>
          </w:tcPr>
          <w:p w14:paraId="112D69C7" w14:textId="6056E775" w:rsidR="00663C94" w:rsidRPr="00CD2C92" w:rsidRDefault="00F5267A" w:rsidP="00663C94">
            <w:pPr>
              <w:jc w:val="center"/>
              <w:rPr>
                <w:rFonts w:asciiTheme="minorHAnsi" w:eastAsia="Calibri" w:hAnsiTheme="minorHAnsi" w:cstheme="minorHAnsi"/>
                <w:kern w:val="18"/>
                <w:sz w:val="18"/>
                <w:szCs w:val="18"/>
              </w:rPr>
            </w:pPr>
            <w:r>
              <w:rPr>
                <w:rFonts w:asciiTheme="minorHAnsi" w:hAnsiTheme="minorHAnsi"/>
                <w:sz w:val="18"/>
              </w:rPr>
              <w:t>8</w:t>
            </w:r>
          </w:p>
        </w:tc>
      </w:tr>
      <w:tr w:rsidR="00663C94" w:rsidRPr="00BB2EE6" w14:paraId="1E615011" w14:textId="77777777" w:rsidTr="00663C94">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6161165B" w14:textId="27D74227" w:rsidR="00663C94" w:rsidRPr="005E1FE0" w:rsidRDefault="00663C94" w:rsidP="00663C94">
            <w:pPr>
              <w:jc w:val="center"/>
              <w:rPr>
                <w:rFonts w:asciiTheme="minorHAnsi" w:hAnsiTheme="minorHAnsi" w:cstheme="minorHAnsi"/>
                <w:kern w:val="18"/>
                <w:sz w:val="18"/>
                <w:szCs w:val="18"/>
                <w:highlight w:val="yellow"/>
              </w:rPr>
            </w:pPr>
            <w:r>
              <w:rPr>
                <w:rFonts w:asciiTheme="minorHAnsi" w:hAnsiTheme="minorHAnsi"/>
                <w:sz w:val="18"/>
              </w:rPr>
              <w:t>Sud de l’Ontario</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64A37E44" w14:textId="4D4734AB" w:rsidR="00663C94" w:rsidRPr="001B54FA" w:rsidRDefault="00663C94" w:rsidP="00663C94">
            <w:pPr>
              <w:jc w:val="center"/>
              <w:rPr>
                <w:rFonts w:asciiTheme="minorHAnsi" w:eastAsia="Calibri" w:hAnsiTheme="minorHAnsi" w:cstheme="minorHAnsi"/>
                <w:kern w:val="18"/>
                <w:sz w:val="18"/>
                <w:szCs w:val="18"/>
              </w:rPr>
            </w:pPr>
            <w:r>
              <w:rPr>
                <w:rFonts w:asciiTheme="minorHAnsi" w:hAnsiTheme="minorHAnsi"/>
                <w:sz w:val="18"/>
              </w:rPr>
              <w:t>3</w:t>
            </w:r>
          </w:p>
        </w:tc>
        <w:tc>
          <w:tcPr>
            <w:tcW w:w="1062" w:type="dxa"/>
            <w:tcBorders>
              <w:top w:val="single" w:sz="4" w:space="0" w:color="E1E1E1"/>
              <w:left w:val="single" w:sz="4" w:space="0" w:color="E1E1E1"/>
              <w:bottom w:val="single" w:sz="4" w:space="0" w:color="E1E1E1"/>
              <w:right w:val="single" w:sz="4" w:space="0" w:color="E1E1E1"/>
            </w:tcBorders>
            <w:vAlign w:val="center"/>
          </w:tcPr>
          <w:p w14:paraId="6F2FF568" w14:textId="5ED90D9F" w:rsidR="00663C94" w:rsidRPr="001B54FA" w:rsidRDefault="00663C94" w:rsidP="00663C94">
            <w:pPr>
              <w:jc w:val="center"/>
              <w:rPr>
                <w:rFonts w:asciiTheme="minorHAnsi" w:eastAsia="Calibri" w:hAnsiTheme="minorHAnsi" w:cstheme="minorHAnsi"/>
                <w:kern w:val="18"/>
                <w:sz w:val="18"/>
                <w:szCs w:val="18"/>
              </w:rPr>
            </w:pPr>
            <w:r>
              <w:rPr>
                <w:rFonts w:asciiTheme="minorHAnsi" w:hAnsiTheme="minorHAnsi"/>
                <w:sz w:val="18"/>
              </w:rPr>
              <w:t>Anglais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1DE6768B" w14:textId="33E3CBB5" w:rsidR="00663C94" w:rsidRPr="001B54FA" w:rsidRDefault="00663C94" w:rsidP="00663C94">
            <w:pPr>
              <w:jc w:val="center"/>
              <w:rPr>
                <w:rFonts w:asciiTheme="minorHAnsi" w:eastAsia="Calibri" w:hAnsiTheme="minorHAnsi" w:cstheme="minorHAnsi"/>
                <w:kern w:val="18"/>
                <w:sz w:val="18"/>
                <w:szCs w:val="18"/>
              </w:rPr>
            </w:pPr>
            <w:r>
              <w:rPr>
                <w:rFonts w:asciiTheme="minorHAnsi" w:hAnsiTheme="minorHAnsi"/>
                <w:sz w:val="18"/>
              </w:rPr>
              <w:t>Mai</w:t>
            </w:r>
            <w:r w:rsidR="008148C7">
              <w:rPr>
                <w:rFonts w:asciiTheme="minorHAnsi" w:hAnsiTheme="minorHAnsi"/>
                <w:sz w:val="18"/>
              </w:rPr>
              <w:t> </w:t>
            </w:r>
            <w:r>
              <w:rPr>
                <w:rFonts w:asciiTheme="minorHAnsi" w:hAnsiTheme="minorHAnsi"/>
                <w:sz w:val="18"/>
              </w:rPr>
              <w:t>9</w:t>
            </w:r>
          </w:p>
        </w:tc>
        <w:tc>
          <w:tcPr>
            <w:tcW w:w="1418" w:type="dxa"/>
            <w:tcBorders>
              <w:top w:val="single" w:sz="4" w:space="0" w:color="E1E1E1"/>
              <w:left w:val="single" w:sz="4" w:space="0" w:color="E1E1E1"/>
              <w:bottom w:val="single" w:sz="4" w:space="0" w:color="E1E1E1"/>
              <w:right w:val="single" w:sz="4" w:space="0" w:color="E1E1E1"/>
            </w:tcBorders>
            <w:vAlign w:val="center"/>
          </w:tcPr>
          <w:p w14:paraId="2D5E6B5E" w14:textId="24482CD9" w:rsidR="00663C94" w:rsidRPr="001B54FA" w:rsidRDefault="00663C94" w:rsidP="00663C94">
            <w:pPr>
              <w:jc w:val="center"/>
              <w:rPr>
                <w:rFonts w:asciiTheme="minorHAnsi" w:eastAsia="Calibri" w:hAnsiTheme="minorHAnsi" w:cstheme="minorHAnsi"/>
                <w:kern w:val="18"/>
                <w:sz w:val="18"/>
                <w:szCs w:val="18"/>
              </w:rPr>
            </w:pPr>
            <w:r>
              <w:rPr>
                <w:rFonts w:asciiTheme="minorHAnsi" w:hAnsiTheme="minorHAnsi"/>
                <w:sz w:val="18"/>
              </w:rPr>
              <w:t>18 h à 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1A49C9D2" w14:textId="3F8AE706" w:rsidR="00663C94" w:rsidRPr="005E1FE0" w:rsidRDefault="001E5028" w:rsidP="00663C94">
            <w:pPr>
              <w:jc w:val="center"/>
              <w:rPr>
                <w:rFonts w:asciiTheme="minorHAnsi" w:hAnsiTheme="minorHAnsi" w:cstheme="minorHAnsi"/>
                <w:kern w:val="18"/>
                <w:sz w:val="18"/>
                <w:szCs w:val="18"/>
                <w:highlight w:val="yellow"/>
              </w:rPr>
            </w:pPr>
            <w:r>
              <w:rPr>
                <w:rFonts w:asciiTheme="minorHAnsi" w:hAnsiTheme="minorHAnsi"/>
                <w:sz w:val="18"/>
              </w:rPr>
              <w:t>Diaspora sud-asiatique</w:t>
            </w:r>
          </w:p>
        </w:tc>
        <w:tc>
          <w:tcPr>
            <w:tcW w:w="1275" w:type="dxa"/>
            <w:tcBorders>
              <w:top w:val="single" w:sz="4" w:space="0" w:color="E1E1E1"/>
              <w:left w:val="single" w:sz="4" w:space="0" w:color="E1E1E1"/>
              <w:bottom w:val="single" w:sz="4" w:space="0" w:color="E1E1E1"/>
              <w:right w:val="single" w:sz="4" w:space="0" w:color="E1E1E1"/>
            </w:tcBorders>
            <w:vAlign w:val="center"/>
          </w:tcPr>
          <w:p w14:paraId="1BD03A82" w14:textId="1D8459FF" w:rsidR="00663C94" w:rsidRPr="00CD2C92" w:rsidRDefault="00F5267A" w:rsidP="00663C94">
            <w:pPr>
              <w:jc w:val="center"/>
              <w:rPr>
                <w:rFonts w:asciiTheme="minorHAnsi" w:hAnsiTheme="minorHAnsi" w:cstheme="minorHAnsi"/>
                <w:kern w:val="18"/>
                <w:sz w:val="18"/>
                <w:szCs w:val="18"/>
              </w:rPr>
            </w:pPr>
            <w:r>
              <w:rPr>
                <w:rFonts w:asciiTheme="minorHAnsi" w:hAnsiTheme="minorHAnsi"/>
                <w:sz w:val="18"/>
              </w:rPr>
              <w:t>7</w:t>
            </w:r>
          </w:p>
        </w:tc>
      </w:tr>
      <w:tr w:rsidR="001E5028" w:rsidRPr="00BB2EE6" w14:paraId="2A08A0EE" w14:textId="77777777" w:rsidTr="00663C94">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25F9BD0C" w14:textId="21045E53" w:rsidR="001E5028" w:rsidRPr="005E1FE0" w:rsidRDefault="001E5028" w:rsidP="001E5028">
            <w:pPr>
              <w:jc w:val="center"/>
              <w:rPr>
                <w:rFonts w:asciiTheme="minorHAnsi" w:hAnsiTheme="minorHAnsi" w:cstheme="minorHAnsi"/>
                <w:kern w:val="18"/>
                <w:sz w:val="18"/>
                <w:szCs w:val="18"/>
                <w:highlight w:val="yellow"/>
              </w:rPr>
            </w:pPr>
            <w:r>
              <w:rPr>
                <w:rFonts w:asciiTheme="minorHAnsi" w:hAnsiTheme="minorHAnsi"/>
                <w:sz w:val="18"/>
              </w:rPr>
              <w:t>Centres de moyenne taille des Prairies (SK, MB)</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78D63EB6" w14:textId="3342DF92" w:rsidR="001E5028" w:rsidRPr="001B54FA" w:rsidRDefault="001E5028" w:rsidP="001E5028">
            <w:pPr>
              <w:jc w:val="center"/>
              <w:rPr>
                <w:rFonts w:asciiTheme="minorHAnsi" w:eastAsia="Calibri" w:hAnsiTheme="minorHAnsi" w:cstheme="minorHAnsi"/>
                <w:kern w:val="18"/>
                <w:sz w:val="18"/>
                <w:szCs w:val="18"/>
              </w:rPr>
            </w:pPr>
            <w:r>
              <w:rPr>
                <w:rFonts w:asciiTheme="minorHAnsi" w:hAnsiTheme="minorHAnsi"/>
                <w:sz w:val="18"/>
              </w:rPr>
              <w:t>4</w:t>
            </w:r>
          </w:p>
        </w:tc>
        <w:tc>
          <w:tcPr>
            <w:tcW w:w="1062" w:type="dxa"/>
            <w:tcBorders>
              <w:top w:val="single" w:sz="4" w:space="0" w:color="E1E1E1"/>
              <w:left w:val="single" w:sz="4" w:space="0" w:color="E1E1E1"/>
              <w:bottom w:val="single" w:sz="4" w:space="0" w:color="E1E1E1"/>
              <w:right w:val="single" w:sz="4" w:space="0" w:color="E1E1E1"/>
            </w:tcBorders>
            <w:vAlign w:val="center"/>
          </w:tcPr>
          <w:p w14:paraId="4E30C5A6" w14:textId="365246B2" w:rsidR="001E5028" w:rsidRPr="001B54FA" w:rsidRDefault="001E5028" w:rsidP="001E5028">
            <w:pPr>
              <w:jc w:val="center"/>
              <w:rPr>
                <w:rFonts w:asciiTheme="minorHAnsi" w:eastAsia="Calibri" w:hAnsiTheme="minorHAnsi" w:cstheme="minorHAnsi"/>
                <w:kern w:val="18"/>
                <w:sz w:val="18"/>
                <w:szCs w:val="18"/>
              </w:rPr>
            </w:pPr>
            <w:r>
              <w:rPr>
                <w:rFonts w:asciiTheme="minorHAnsi" w:hAnsiTheme="minorHAnsi"/>
                <w:sz w:val="18"/>
              </w:rPr>
              <w:t>Anglais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401B631F" w14:textId="266708ED" w:rsidR="001E5028" w:rsidRPr="001B54FA" w:rsidRDefault="001E5028" w:rsidP="001E5028">
            <w:pPr>
              <w:jc w:val="center"/>
              <w:rPr>
                <w:rFonts w:asciiTheme="minorHAnsi" w:eastAsia="Calibri" w:hAnsiTheme="minorHAnsi" w:cstheme="minorHAnsi"/>
                <w:kern w:val="18"/>
                <w:sz w:val="18"/>
                <w:szCs w:val="18"/>
              </w:rPr>
            </w:pPr>
            <w:r>
              <w:rPr>
                <w:rFonts w:asciiTheme="minorHAnsi" w:hAnsiTheme="minorHAnsi"/>
                <w:sz w:val="18"/>
              </w:rPr>
              <w:t>Mai</w:t>
            </w:r>
            <w:r w:rsidR="008148C7">
              <w:rPr>
                <w:rFonts w:asciiTheme="minorHAnsi" w:hAnsiTheme="minorHAnsi"/>
                <w:sz w:val="18"/>
              </w:rPr>
              <w:t> </w:t>
            </w:r>
            <w:r>
              <w:rPr>
                <w:rFonts w:asciiTheme="minorHAnsi" w:hAnsiTheme="minorHAnsi"/>
                <w:sz w:val="18"/>
              </w:rPr>
              <w:t>10</w:t>
            </w:r>
          </w:p>
        </w:tc>
        <w:tc>
          <w:tcPr>
            <w:tcW w:w="1418" w:type="dxa"/>
            <w:tcBorders>
              <w:top w:val="single" w:sz="4" w:space="0" w:color="E1E1E1"/>
              <w:left w:val="single" w:sz="4" w:space="0" w:color="E1E1E1"/>
              <w:bottom w:val="single" w:sz="4" w:space="0" w:color="E1E1E1"/>
              <w:right w:val="single" w:sz="4" w:space="0" w:color="E1E1E1"/>
            </w:tcBorders>
            <w:vAlign w:val="center"/>
          </w:tcPr>
          <w:p w14:paraId="75B672BA" w14:textId="4F5D6E6C" w:rsidR="001E5028" w:rsidRPr="001B54FA" w:rsidRDefault="001E5028" w:rsidP="001E5028">
            <w:pPr>
              <w:jc w:val="center"/>
              <w:rPr>
                <w:rFonts w:asciiTheme="minorHAnsi" w:eastAsia="Calibri" w:hAnsiTheme="minorHAnsi" w:cstheme="minorHAnsi"/>
                <w:kern w:val="18"/>
                <w:sz w:val="18"/>
                <w:szCs w:val="18"/>
              </w:rPr>
            </w:pPr>
            <w:r>
              <w:rPr>
                <w:rFonts w:asciiTheme="minorHAnsi" w:hAnsiTheme="minorHAnsi"/>
                <w:sz w:val="18"/>
              </w:rPr>
              <w:t>20 h à 22 h</w:t>
            </w:r>
          </w:p>
        </w:tc>
        <w:tc>
          <w:tcPr>
            <w:tcW w:w="1701" w:type="dxa"/>
            <w:tcBorders>
              <w:top w:val="single" w:sz="4" w:space="0" w:color="E1E1E1"/>
              <w:left w:val="single" w:sz="4" w:space="0" w:color="E1E1E1"/>
              <w:bottom w:val="single" w:sz="4" w:space="0" w:color="E1E1E1"/>
              <w:right w:val="single" w:sz="4" w:space="0" w:color="E1E1E1"/>
            </w:tcBorders>
            <w:vAlign w:val="center"/>
          </w:tcPr>
          <w:p w14:paraId="735C3AEF" w14:textId="67BC136A" w:rsidR="001E5028" w:rsidRPr="005E1FE0" w:rsidRDefault="001E5028" w:rsidP="001E5028">
            <w:pPr>
              <w:jc w:val="center"/>
              <w:rPr>
                <w:rFonts w:asciiTheme="minorHAnsi" w:eastAsia="Calibri" w:hAnsiTheme="minorHAnsi" w:cstheme="minorHAnsi"/>
                <w:kern w:val="18"/>
                <w:sz w:val="18"/>
                <w:szCs w:val="18"/>
                <w:highlight w:val="yellow"/>
              </w:rPr>
            </w:pPr>
            <w:r>
              <w:rPr>
                <w:rFonts w:asciiTheme="minorHAnsi" w:hAnsiTheme="minorHAnsi"/>
                <w:sz w:val="18"/>
              </w:rPr>
              <w:t>Population générale</w:t>
            </w:r>
          </w:p>
        </w:tc>
        <w:tc>
          <w:tcPr>
            <w:tcW w:w="1275" w:type="dxa"/>
            <w:tcBorders>
              <w:top w:val="single" w:sz="4" w:space="0" w:color="E1E1E1"/>
              <w:left w:val="single" w:sz="4" w:space="0" w:color="E1E1E1"/>
              <w:bottom w:val="single" w:sz="4" w:space="0" w:color="E1E1E1"/>
              <w:right w:val="single" w:sz="4" w:space="0" w:color="E1E1E1"/>
            </w:tcBorders>
            <w:vAlign w:val="center"/>
          </w:tcPr>
          <w:p w14:paraId="344DDC49" w14:textId="0B193AD7" w:rsidR="001E5028" w:rsidRPr="00CD2C92" w:rsidRDefault="001E5028" w:rsidP="001E5028">
            <w:pPr>
              <w:jc w:val="center"/>
              <w:rPr>
                <w:rFonts w:asciiTheme="minorHAnsi" w:eastAsia="Calibri" w:hAnsiTheme="minorHAnsi" w:cstheme="minorHAnsi"/>
                <w:kern w:val="18"/>
                <w:sz w:val="18"/>
                <w:szCs w:val="18"/>
              </w:rPr>
            </w:pPr>
            <w:r>
              <w:rPr>
                <w:rFonts w:asciiTheme="minorHAnsi" w:hAnsiTheme="minorHAnsi"/>
                <w:sz w:val="18"/>
              </w:rPr>
              <w:t>6</w:t>
            </w:r>
          </w:p>
        </w:tc>
      </w:tr>
      <w:tr w:rsidR="00663C94" w:rsidRPr="00BB2EE6" w14:paraId="1EEFF774" w14:textId="77777777" w:rsidTr="00663C94">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7002DF33" w14:textId="20DAE86D" w:rsidR="00663C94" w:rsidRPr="005E1FE0" w:rsidRDefault="00663C94" w:rsidP="00663C94">
            <w:pPr>
              <w:jc w:val="center"/>
              <w:rPr>
                <w:rFonts w:asciiTheme="minorHAnsi" w:hAnsiTheme="minorHAnsi" w:cstheme="minorHAnsi"/>
                <w:kern w:val="18"/>
                <w:sz w:val="18"/>
                <w:szCs w:val="18"/>
                <w:highlight w:val="yellow"/>
              </w:rPr>
            </w:pPr>
            <w:r>
              <w:rPr>
                <w:rFonts w:asciiTheme="minorHAnsi" w:hAnsiTheme="minorHAnsi"/>
                <w:sz w:val="18"/>
              </w:rPr>
              <w:lastRenderedPageBreak/>
              <w:t>Principaux centres urbains du Québec</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3939A868" w14:textId="1CF44B38" w:rsidR="00663C94" w:rsidRPr="001B54FA" w:rsidRDefault="00663C94" w:rsidP="00663C94">
            <w:pPr>
              <w:jc w:val="center"/>
              <w:rPr>
                <w:rFonts w:asciiTheme="minorHAnsi" w:eastAsia="Calibri" w:hAnsiTheme="minorHAnsi" w:cstheme="minorHAnsi"/>
                <w:kern w:val="18"/>
                <w:sz w:val="18"/>
                <w:szCs w:val="18"/>
              </w:rPr>
            </w:pPr>
            <w:r>
              <w:rPr>
                <w:rFonts w:asciiTheme="minorHAnsi" w:hAnsiTheme="minorHAnsi"/>
                <w:sz w:val="18"/>
              </w:rPr>
              <w:t>5</w:t>
            </w:r>
          </w:p>
        </w:tc>
        <w:tc>
          <w:tcPr>
            <w:tcW w:w="1062" w:type="dxa"/>
            <w:tcBorders>
              <w:top w:val="single" w:sz="4" w:space="0" w:color="E1E1E1"/>
              <w:left w:val="single" w:sz="4" w:space="0" w:color="E1E1E1"/>
              <w:bottom w:val="single" w:sz="4" w:space="0" w:color="E1E1E1"/>
              <w:right w:val="single" w:sz="4" w:space="0" w:color="E1E1E1"/>
            </w:tcBorders>
            <w:vAlign w:val="center"/>
          </w:tcPr>
          <w:p w14:paraId="73FE6170" w14:textId="5E5E5B7D" w:rsidR="00663C94" w:rsidRPr="001B54FA" w:rsidRDefault="00663C94" w:rsidP="00663C94">
            <w:pPr>
              <w:jc w:val="center"/>
              <w:rPr>
                <w:rFonts w:asciiTheme="minorHAnsi" w:eastAsia="Calibri" w:hAnsiTheme="minorHAnsi" w:cstheme="minorHAnsi"/>
                <w:kern w:val="18"/>
                <w:sz w:val="18"/>
                <w:szCs w:val="18"/>
              </w:rPr>
            </w:pPr>
            <w:r>
              <w:rPr>
                <w:rFonts w:asciiTheme="minorHAnsi" w:hAnsiTheme="minorHAnsi"/>
                <w:sz w:val="18"/>
              </w:rPr>
              <w:t>Français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00ED06B8" w14:textId="54E2ED76" w:rsidR="00663C94" w:rsidRPr="001B54FA" w:rsidRDefault="00663C94" w:rsidP="00663C94">
            <w:pPr>
              <w:jc w:val="center"/>
              <w:rPr>
                <w:rFonts w:asciiTheme="minorHAnsi" w:eastAsia="Calibri" w:hAnsiTheme="minorHAnsi" w:cstheme="minorHAnsi"/>
                <w:kern w:val="18"/>
                <w:sz w:val="18"/>
                <w:szCs w:val="18"/>
              </w:rPr>
            </w:pPr>
            <w:r>
              <w:rPr>
                <w:rFonts w:asciiTheme="minorHAnsi" w:hAnsiTheme="minorHAnsi"/>
                <w:sz w:val="18"/>
              </w:rPr>
              <w:t>Mai</w:t>
            </w:r>
            <w:r w:rsidR="008148C7">
              <w:rPr>
                <w:rFonts w:asciiTheme="minorHAnsi" w:hAnsiTheme="minorHAnsi"/>
                <w:sz w:val="18"/>
              </w:rPr>
              <w:t> </w:t>
            </w:r>
            <w:r>
              <w:rPr>
                <w:rFonts w:asciiTheme="minorHAnsi" w:hAnsiTheme="minorHAnsi"/>
                <w:sz w:val="18"/>
              </w:rPr>
              <w:t>11</w:t>
            </w:r>
          </w:p>
        </w:tc>
        <w:tc>
          <w:tcPr>
            <w:tcW w:w="1418" w:type="dxa"/>
            <w:tcBorders>
              <w:top w:val="single" w:sz="4" w:space="0" w:color="E1E1E1"/>
              <w:left w:val="single" w:sz="4" w:space="0" w:color="E1E1E1"/>
              <w:bottom w:val="single" w:sz="4" w:space="0" w:color="E1E1E1"/>
              <w:right w:val="single" w:sz="4" w:space="0" w:color="E1E1E1"/>
            </w:tcBorders>
            <w:vAlign w:val="center"/>
          </w:tcPr>
          <w:p w14:paraId="20276C3B" w14:textId="2396EA24" w:rsidR="00663C94" w:rsidRPr="001B54FA" w:rsidRDefault="00663C94" w:rsidP="00663C94">
            <w:pPr>
              <w:jc w:val="center"/>
              <w:rPr>
                <w:rFonts w:asciiTheme="minorHAnsi" w:eastAsia="Calibri" w:hAnsiTheme="minorHAnsi" w:cstheme="minorHAnsi"/>
                <w:kern w:val="18"/>
                <w:sz w:val="18"/>
                <w:szCs w:val="18"/>
              </w:rPr>
            </w:pPr>
            <w:r>
              <w:rPr>
                <w:rFonts w:asciiTheme="minorHAnsi" w:hAnsiTheme="minorHAnsi"/>
                <w:sz w:val="18"/>
              </w:rPr>
              <w:t>18 h à 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236FCD6E" w14:textId="4BF9B055" w:rsidR="00663C94" w:rsidRPr="005E1FE0" w:rsidRDefault="00230428" w:rsidP="00663C94">
            <w:pPr>
              <w:jc w:val="center"/>
              <w:rPr>
                <w:rFonts w:asciiTheme="minorHAnsi" w:hAnsiTheme="minorHAnsi" w:cstheme="minorHAnsi"/>
                <w:kern w:val="18"/>
                <w:sz w:val="18"/>
                <w:szCs w:val="18"/>
                <w:highlight w:val="yellow"/>
              </w:rPr>
            </w:pPr>
            <w:r>
              <w:rPr>
                <w:rFonts w:asciiTheme="minorHAnsi" w:hAnsiTheme="minorHAnsi"/>
                <w:sz w:val="18"/>
              </w:rPr>
              <w:t>Personnes à faible revenu - revenu annuel du ménage de 40 000 $</w:t>
            </w:r>
          </w:p>
        </w:tc>
        <w:tc>
          <w:tcPr>
            <w:tcW w:w="1275" w:type="dxa"/>
            <w:tcBorders>
              <w:top w:val="single" w:sz="4" w:space="0" w:color="E1E1E1"/>
              <w:left w:val="single" w:sz="4" w:space="0" w:color="E1E1E1"/>
              <w:bottom w:val="single" w:sz="4" w:space="0" w:color="E1E1E1"/>
              <w:right w:val="single" w:sz="4" w:space="0" w:color="E1E1E1"/>
            </w:tcBorders>
            <w:vAlign w:val="center"/>
          </w:tcPr>
          <w:p w14:paraId="1328CA92" w14:textId="57831AD5" w:rsidR="00663C94" w:rsidRPr="00CD2C92" w:rsidRDefault="00F5267A" w:rsidP="00663C94">
            <w:pPr>
              <w:jc w:val="center"/>
              <w:rPr>
                <w:rFonts w:asciiTheme="minorHAnsi" w:hAnsiTheme="minorHAnsi" w:cstheme="minorHAnsi"/>
                <w:kern w:val="18"/>
                <w:sz w:val="18"/>
                <w:szCs w:val="18"/>
              </w:rPr>
            </w:pPr>
            <w:r>
              <w:rPr>
                <w:rFonts w:asciiTheme="minorHAnsi" w:hAnsiTheme="minorHAnsi"/>
                <w:sz w:val="18"/>
              </w:rPr>
              <w:t>8</w:t>
            </w:r>
          </w:p>
        </w:tc>
      </w:tr>
      <w:tr w:rsidR="00663C94" w:rsidRPr="00BB2EE6" w14:paraId="16D808D8" w14:textId="77777777" w:rsidTr="00663C94">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28129E15" w14:textId="5A116608" w:rsidR="00663C94" w:rsidRPr="005E1FE0" w:rsidRDefault="00663C94" w:rsidP="00663C94">
            <w:pPr>
              <w:jc w:val="center"/>
              <w:rPr>
                <w:rFonts w:asciiTheme="minorHAnsi" w:hAnsiTheme="minorHAnsi" w:cstheme="minorHAnsi"/>
                <w:kern w:val="18"/>
                <w:sz w:val="18"/>
                <w:szCs w:val="18"/>
                <w:highlight w:val="yellow"/>
              </w:rPr>
            </w:pPr>
            <w:r>
              <w:rPr>
                <w:rFonts w:asciiTheme="minorHAnsi" w:hAnsiTheme="minorHAnsi"/>
                <w:sz w:val="18"/>
              </w:rPr>
              <w:t>Hamilton</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6D475A60" w14:textId="6D7EEF25" w:rsidR="00663C94" w:rsidRPr="001B54FA" w:rsidRDefault="00663C94" w:rsidP="00663C94">
            <w:pPr>
              <w:jc w:val="center"/>
              <w:rPr>
                <w:rFonts w:asciiTheme="minorHAnsi" w:eastAsia="Calibri" w:hAnsiTheme="minorHAnsi" w:cstheme="minorHAnsi"/>
                <w:kern w:val="18"/>
                <w:sz w:val="18"/>
                <w:szCs w:val="18"/>
              </w:rPr>
            </w:pPr>
            <w:r>
              <w:rPr>
                <w:rFonts w:asciiTheme="minorHAnsi" w:hAnsiTheme="minorHAnsi"/>
                <w:sz w:val="18"/>
              </w:rPr>
              <w:t>6</w:t>
            </w:r>
          </w:p>
        </w:tc>
        <w:tc>
          <w:tcPr>
            <w:tcW w:w="1062" w:type="dxa"/>
            <w:tcBorders>
              <w:top w:val="single" w:sz="4" w:space="0" w:color="E1E1E1"/>
              <w:left w:val="single" w:sz="4" w:space="0" w:color="E1E1E1"/>
              <w:bottom w:val="single" w:sz="4" w:space="0" w:color="E1E1E1"/>
              <w:right w:val="single" w:sz="4" w:space="0" w:color="E1E1E1"/>
            </w:tcBorders>
            <w:vAlign w:val="center"/>
          </w:tcPr>
          <w:p w14:paraId="65631167" w14:textId="20850BD0" w:rsidR="00663C94" w:rsidRPr="001B54FA" w:rsidRDefault="00663C94" w:rsidP="00663C94">
            <w:pPr>
              <w:jc w:val="center"/>
              <w:rPr>
                <w:rFonts w:asciiTheme="minorHAnsi" w:eastAsia="Calibri" w:hAnsiTheme="minorHAnsi" w:cstheme="minorHAnsi"/>
                <w:kern w:val="18"/>
                <w:sz w:val="18"/>
                <w:szCs w:val="18"/>
              </w:rPr>
            </w:pPr>
            <w:r>
              <w:rPr>
                <w:rFonts w:asciiTheme="minorHAnsi" w:hAnsiTheme="minorHAnsi"/>
                <w:sz w:val="18"/>
              </w:rPr>
              <w:t>Anglais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249F986D" w14:textId="7EB71861" w:rsidR="00663C94" w:rsidRPr="001B54FA" w:rsidRDefault="00663C94" w:rsidP="00663C94">
            <w:pPr>
              <w:jc w:val="center"/>
              <w:rPr>
                <w:rFonts w:asciiTheme="minorHAnsi" w:eastAsia="Calibri" w:hAnsiTheme="minorHAnsi" w:cstheme="minorHAnsi"/>
                <w:kern w:val="18"/>
                <w:sz w:val="18"/>
                <w:szCs w:val="18"/>
              </w:rPr>
            </w:pPr>
            <w:r>
              <w:rPr>
                <w:rFonts w:asciiTheme="minorHAnsi" w:hAnsiTheme="minorHAnsi"/>
                <w:sz w:val="18"/>
              </w:rPr>
              <w:t>Mai</w:t>
            </w:r>
            <w:r w:rsidR="008148C7">
              <w:rPr>
                <w:rFonts w:asciiTheme="minorHAnsi" w:hAnsiTheme="minorHAnsi"/>
                <w:sz w:val="18"/>
              </w:rPr>
              <w:t> </w:t>
            </w:r>
            <w:r>
              <w:rPr>
                <w:rFonts w:asciiTheme="minorHAnsi" w:hAnsiTheme="minorHAnsi"/>
                <w:sz w:val="18"/>
              </w:rPr>
              <w:t>16</w:t>
            </w:r>
          </w:p>
        </w:tc>
        <w:tc>
          <w:tcPr>
            <w:tcW w:w="1418" w:type="dxa"/>
            <w:tcBorders>
              <w:top w:val="single" w:sz="4" w:space="0" w:color="E1E1E1"/>
              <w:left w:val="single" w:sz="4" w:space="0" w:color="E1E1E1"/>
              <w:bottom w:val="single" w:sz="4" w:space="0" w:color="E1E1E1"/>
              <w:right w:val="single" w:sz="4" w:space="0" w:color="E1E1E1"/>
            </w:tcBorders>
            <w:vAlign w:val="center"/>
          </w:tcPr>
          <w:p w14:paraId="19A758AE" w14:textId="15B4E688" w:rsidR="00663C94" w:rsidRPr="001B54FA" w:rsidRDefault="00663C94" w:rsidP="00663C94">
            <w:pPr>
              <w:jc w:val="center"/>
              <w:rPr>
                <w:rFonts w:asciiTheme="minorHAnsi" w:eastAsia="Calibri" w:hAnsiTheme="minorHAnsi" w:cstheme="minorHAnsi"/>
                <w:kern w:val="18"/>
                <w:sz w:val="18"/>
                <w:szCs w:val="18"/>
              </w:rPr>
            </w:pPr>
            <w:r>
              <w:rPr>
                <w:rFonts w:asciiTheme="minorHAnsi" w:hAnsiTheme="minorHAnsi"/>
                <w:sz w:val="18"/>
              </w:rPr>
              <w:t>18 h à 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4401BED6" w14:textId="6CF59E12" w:rsidR="00663C94" w:rsidRPr="005E1FE0" w:rsidRDefault="001E5028" w:rsidP="00663C94">
            <w:pPr>
              <w:jc w:val="center"/>
              <w:rPr>
                <w:rFonts w:asciiTheme="minorHAnsi" w:eastAsia="Calibri" w:hAnsiTheme="minorHAnsi" w:cstheme="minorHAnsi"/>
                <w:kern w:val="18"/>
                <w:sz w:val="18"/>
                <w:szCs w:val="18"/>
                <w:highlight w:val="yellow"/>
              </w:rPr>
            </w:pPr>
            <w:r>
              <w:rPr>
                <w:rFonts w:asciiTheme="minorHAnsi" w:hAnsiTheme="minorHAnsi"/>
                <w:sz w:val="18"/>
              </w:rPr>
              <w:t>Acheteurs d’une première habitation</w:t>
            </w:r>
          </w:p>
        </w:tc>
        <w:tc>
          <w:tcPr>
            <w:tcW w:w="1275" w:type="dxa"/>
            <w:tcBorders>
              <w:top w:val="single" w:sz="4" w:space="0" w:color="E1E1E1"/>
              <w:left w:val="single" w:sz="4" w:space="0" w:color="E1E1E1"/>
              <w:bottom w:val="single" w:sz="4" w:space="0" w:color="E1E1E1"/>
              <w:right w:val="single" w:sz="4" w:space="0" w:color="E1E1E1"/>
            </w:tcBorders>
            <w:vAlign w:val="center"/>
          </w:tcPr>
          <w:p w14:paraId="1202F75B" w14:textId="08EE4C08" w:rsidR="00663C94" w:rsidRPr="00CD2C92" w:rsidRDefault="00F5267A" w:rsidP="00663C94">
            <w:pPr>
              <w:jc w:val="center"/>
              <w:rPr>
                <w:rFonts w:asciiTheme="minorHAnsi" w:eastAsia="Calibri" w:hAnsiTheme="minorHAnsi" w:cstheme="minorHAnsi"/>
                <w:kern w:val="18"/>
                <w:sz w:val="18"/>
                <w:szCs w:val="18"/>
              </w:rPr>
            </w:pPr>
            <w:r>
              <w:rPr>
                <w:rFonts w:asciiTheme="minorHAnsi" w:hAnsiTheme="minorHAnsi"/>
                <w:sz w:val="18"/>
              </w:rPr>
              <w:t>6</w:t>
            </w:r>
          </w:p>
        </w:tc>
      </w:tr>
      <w:tr w:rsidR="001E5028" w:rsidRPr="00BB2EE6" w14:paraId="244BE71F" w14:textId="77777777" w:rsidTr="00663C94">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27379A92" w14:textId="58274D71" w:rsidR="001E5028" w:rsidRPr="005E1FE0" w:rsidRDefault="001E5028" w:rsidP="001E5028">
            <w:pPr>
              <w:jc w:val="center"/>
              <w:rPr>
                <w:rFonts w:asciiTheme="minorHAnsi" w:hAnsiTheme="minorHAnsi" w:cstheme="minorHAnsi"/>
                <w:kern w:val="18"/>
                <w:sz w:val="18"/>
                <w:szCs w:val="18"/>
                <w:highlight w:val="yellow"/>
              </w:rPr>
            </w:pPr>
            <w:r>
              <w:rPr>
                <w:rFonts w:asciiTheme="minorHAnsi" w:hAnsiTheme="minorHAnsi"/>
                <w:sz w:val="18"/>
              </w:rPr>
              <w:t>Yukon</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1B319428" w14:textId="07A4A068" w:rsidR="001E5028" w:rsidRPr="001B54FA" w:rsidRDefault="001E5028" w:rsidP="001E5028">
            <w:pPr>
              <w:jc w:val="center"/>
              <w:rPr>
                <w:rFonts w:asciiTheme="minorHAnsi" w:eastAsia="Calibri" w:hAnsiTheme="minorHAnsi" w:cstheme="minorHAnsi"/>
                <w:kern w:val="18"/>
                <w:sz w:val="18"/>
                <w:szCs w:val="18"/>
              </w:rPr>
            </w:pPr>
            <w:r>
              <w:rPr>
                <w:rFonts w:asciiTheme="minorHAnsi" w:hAnsiTheme="minorHAnsi"/>
                <w:sz w:val="18"/>
              </w:rPr>
              <w:t>7</w:t>
            </w:r>
          </w:p>
        </w:tc>
        <w:tc>
          <w:tcPr>
            <w:tcW w:w="1062" w:type="dxa"/>
            <w:tcBorders>
              <w:top w:val="single" w:sz="4" w:space="0" w:color="E1E1E1"/>
              <w:left w:val="single" w:sz="4" w:space="0" w:color="E1E1E1"/>
              <w:bottom w:val="single" w:sz="4" w:space="0" w:color="E1E1E1"/>
              <w:right w:val="single" w:sz="4" w:space="0" w:color="E1E1E1"/>
            </w:tcBorders>
            <w:vAlign w:val="center"/>
          </w:tcPr>
          <w:p w14:paraId="580D7016" w14:textId="1E4267F8" w:rsidR="001E5028" w:rsidRPr="001B54FA" w:rsidRDefault="001E5028" w:rsidP="001E5028">
            <w:pPr>
              <w:jc w:val="center"/>
              <w:rPr>
                <w:rFonts w:asciiTheme="minorHAnsi" w:eastAsia="Calibri" w:hAnsiTheme="minorHAnsi" w:cstheme="minorHAnsi"/>
                <w:kern w:val="18"/>
                <w:sz w:val="18"/>
                <w:szCs w:val="18"/>
              </w:rPr>
            </w:pPr>
            <w:r>
              <w:rPr>
                <w:rFonts w:asciiTheme="minorHAnsi" w:hAnsiTheme="minorHAnsi"/>
                <w:sz w:val="18"/>
              </w:rPr>
              <w:t>Anglais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1691E69E" w14:textId="1E6CAC86" w:rsidR="001E5028" w:rsidRPr="001B54FA" w:rsidRDefault="001E5028" w:rsidP="001E5028">
            <w:pPr>
              <w:jc w:val="center"/>
              <w:rPr>
                <w:rFonts w:asciiTheme="minorHAnsi" w:eastAsia="Calibri" w:hAnsiTheme="minorHAnsi" w:cstheme="minorHAnsi"/>
                <w:kern w:val="18"/>
                <w:sz w:val="18"/>
                <w:szCs w:val="18"/>
              </w:rPr>
            </w:pPr>
            <w:r>
              <w:rPr>
                <w:rFonts w:asciiTheme="minorHAnsi" w:hAnsiTheme="minorHAnsi"/>
                <w:sz w:val="18"/>
              </w:rPr>
              <w:t>Mai</w:t>
            </w:r>
            <w:r w:rsidR="008148C7">
              <w:rPr>
                <w:rFonts w:asciiTheme="minorHAnsi" w:hAnsiTheme="minorHAnsi"/>
                <w:sz w:val="18"/>
              </w:rPr>
              <w:t> </w:t>
            </w:r>
            <w:r>
              <w:rPr>
                <w:rFonts w:asciiTheme="minorHAnsi" w:hAnsiTheme="minorHAnsi"/>
                <w:sz w:val="18"/>
              </w:rPr>
              <w:t>17</w:t>
            </w:r>
          </w:p>
        </w:tc>
        <w:tc>
          <w:tcPr>
            <w:tcW w:w="1418" w:type="dxa"/>
            <w:tcBorders>
              <w:top w:val="single" w:sz="4" w:space="0" w:color="E1E1E1"/>
              <w:left w:val="single" w:sz="4" w:space="0" w:color="E1E1E1"/>
              <w:bottom w:val="single" w:sz="4" w:space="0" w:color="E1E1E1"/>
              <w:right w:val="single" w:sz="4" w:space="0" w:color="E1E1E1"/>
            </w:tcBorders>
            <w:vAlign w:val="center"/>
          </w:tcPr>
          <w:p w14:paraId="76490114" w14:textId="14CA69B4" w:rsidR="001E5028" w:rsidRPr="001B54FA" w:rsidRDefault="001E5028" w:rsidP="001E5028">
            <w:pPr>
              <w:jc w:val="center"/>
              <w:rPr>
                <w:rFonts w:asciiTheme="minorHAnsi" w:eastAsia="Calibri" w:hAnsiTheme="minorHAnsi" w:cstheme="minorHAnsi"/>
                <w:kern w:val="18"/>
                <w:sz w:val="18"/>
                <w:szCs w:val="18"/>
              </w:rPr>
            </w:pPr>
            <w:r>
              <w:rPr>
                <w:rFonts w:asciiTheme="minorHAnsi" w:hAnsiTheme="minorHAnsi"/>
                <w:sz w:val="18"/>
              </w:rPr>
              <w:t>21 h à 23 h</w:t>
            </w:r>
          </w:p>
        </w:tc>
        <w:tc>
          <w:tcPr>
            <w:tcW w:w="1701" w:type="dxa"/>
            <w:tcBorders>
              <w:top w:val="single" w:sz="4" w:space="0" w:color="E1E1E1"/>
              <w:left w:val="single" w:sz="4" w:space="0" w:color="E1E1E1"/>
              <w:bottom w:val="single" w:sz="4" w:space="0" w:color="E1E1E1"/>
              <w:right w:val="single" w:sz="4" w:space="0" w:color="E1E1E1"/>
            </w:tcBorders>
            <w:vAlign w:val="center"/>
          </w:tcPr>
          <w:p w14:paraId="69BB599E" w14:textId="155A636A" w:rsidR="001E5028" w:rsidRPr="005E1FE0" w:rsidRDefault="001E5028" w:rsidP="001E5028">
            <w:pPr>
              <w:jc w:val="center"/>
              <w:rPr>
                <w:rFonts w:asciiTheme="minorHAnsi" w:eastAsia="Calibri" w:hAnsiTheme="minorHAnsi" w:cstheme="minorHAnsi"/>
                <w:kern w:val="18"/>
                <w:sz w:val="18"/>
                <w:szCs w:val="18"/>
                <w:highlight w:val="yellow"/>
              </w:rPr>
            </w:pPr>
            <w:r>
              <w:rPr>
                <w:rFonts w:asciiTheme="minorHAnsi" w:hAnsiTheme="minorHAnsi"/>
                <w:sz w:val="18"/>
              </w:rPr>
              <w:t>Population générale</w:t>
            </w:r>
          </w:p>
        </w:tc>
        <w:tc>
          <w:tcPr>
            <w:tcW w:w="1275" w:type="dxa"/>
            <w:tcBorders>
              <w:top w:val="single" w:sz="4" w:space="0" w:color="E1E1E1"/>
              <w:left w:val="single" w:sz="4" w:space="0" w:color="E1E1E1"/>
              <w:bottom w:val="single" w:sz="4" w:space="0" w:color="E1E1E1"/>
              <w:right w:val="single" w:sz="4" w:space="0" w:color="E1E1E1"/>
            </w:tcBorders>
            <w:vAlign w:val="center"/>
          </w:tcPr>
          <w:p w14:paraId="5369FE41" w14:textId="39CA1610" w:rsidR="001E5028" w:rsidRPr="00CD2C92" w:rsidRDefault="001E5028" w:rsidP="001E5028">
            <w:pPr>
              <w:jc w:val="center"/>
              <w:rPr>
                <w:rFonts w:asciiTheme="minorHAnsi" w:hAnsiTheme="minorHAnsi" w:cstheme="minorHAnsi"/>
                <w:kern w:val="18"/>
                <w:sz w:val="18"/>
                <w:szCs w:val="18"/>
              </w:rPr>
            </w:pPr>
            <w:r>
              <w:rPr>
                <w:rFonts w:asciiTheme="minorHAnsi" w:hAnsiTheme="minorHAnsi"/>
                <w:sz w:val="18"/>
              </w:rPr>
              <w:t>7</w:t>
            </w:r>
          </w:p>
        </w:tc>
      </w:tr>
      <w:tr w:rsidR="00663C94" w:rsidRPr="00BB2EE6" w14:paraId="65305C89" w14:textId="77777777" w:rsidTr="00663C94">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5639EA3C" w14:textId="3013B0B5" w:rsidR="00663C94" w:rsidRPr="005E1FE0" w:rsidRDefault="00663C94" w:rsidP="00663C94">
            <w:pPr>
              <w:jc w:val="center"/>
              <w:rPr>
                <w:rFonts w:asciiTheme="minorHAnsi" w:hAnsiTheme="minorHAnsi" w:cstheme="minorHAnsi"/>
                <w:kern w:val="18"/>
                <w:sz w:val="18"/>
                <w:szCs w:val="18"/>
                <w:highlight w:val="yellow"/>
              </w:rPr>
            </w:pPr>
            <w:r>
              <w:rPr>
                <w:rFonts w:asciiTheme="minorHAnsi" w:hAnsiTheme="minorHAnsi"/>
                <w:sz w:val="18"/>
              </w:rPr>
              <w:t>Principaux centres urbains des Prairies (</w:t>
            </w:r>
            <w:proofErr w:type="spellStart"/>
            <w:r>
              <w:rPr>
                <w:rFonts w:asciiTheme="minorHAnsi" w:hAnsiTheme="minorHAnsi"/>
                <w:sz w:val="18"/>
              </w:rPr>
              <w:t>Sask</w:t>
            </w:r>
            <w:proofErr w:type="spellEnd"/>
            <w:r>
              <w:rPr>
                <w:rFonts w:asciiTheme="minorHAnsi" w:hAnsiTheme="minorHAnsi"/>
                <w:sz w:val="18"/>
              </w:rPr>
              <w:t>., Man.)</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06DBEC5F" w14:textId="51AA7612" w:rsidR="00663C94" w:rsidRPr="001B54FA" w:rsidRDefault="00663C94" w:rsidP="00663C94">
            <w:pPr>
              <w:jc w:val="center"/>
              <w:rPr>
                <w:rFonts w:asciiTheme="minorHAnsi" w:eastAsia="Calibri" w:hAnsiTheme="minorHAnsi" w:cstheme="minorHAnsi"/>
                <w:kern w:val="18"/>
                <w:sz w:val="18"/>
                <w:szCs w:val="18"/>
              </w:rPr>
            </w:pPr>
            <w:r>
              <w:rPr>
                <w:rFonts w:asciiTheme="minorHAnsi" w:hAnsiTheme="minorHAnsi"/>
                <w:sz w:val="18"/>
              </w:rPr>
              <w:t>8</w:t>
            </w:r>
          </w:p>
        </w:tc>
        <w:tc>
          <w:tcPr>
            <w:tcW w:w="1062" w:type="dxa"/>
            <w:tcBorders>
              <w:top w:val="single" w:sz="4" w:space="0" w:color="E1E1E1"/>
              <w:left w:val="single" w:sz="4" w:space="0" w:color="E1E1E1"/>
              <w:bottom w:val="single" w:sz="4" w:space="0" w:color="E1E1E1"/>
              <w:right w:val="single" w:sz="4" w:space="0" w:color="E1E1E1"/>
            </w:tcBorders>
            <w:vAlign w:val="center"/>
          </w:tcPr>
          <w:p w14:paraId="3E07BF05" w14:textId="38362C38" w:rsidR="00663C94" w:rsidRPr="001B54FA" w:rsidRDefault="00663C94" w:rsidP="00663C94">
            <w:pPr>
              <w:jc w:val="center"/>
              <w:rPr>
                <w:rFonts w:asciiTheme="minorHAnsi" w:eastAsia="Calibri" w:hAnsiTheme="minorHAnsi" w:cstheme="minorHAnsi"/>
                <w:kern w:val="18"/>
                <w:sz w:val="18"/>
                <w:szCs w:val="18"/>
              </w:rPr>
            </w:pPr>
            <w:r>
              <w:rPr>
                <w:rFonts w:asciiTheme="minorHAnsi" w:hAnsiTheme="minorHAnsi"/>
                <w:sz w:val="18"/>
              </w:rPr>
              <w:t>Anglais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4A37F9BC" w14:textId="4A0275C6" w:rsidR="00663C94" w:rsidRPr="001B54FA" w:rsidRDefault="00663C94" w:rsidP="00663C94">
            <w:pPr>
              <w:jc w:val="center"/>
              <w:rPr>
                <w:rFonts w:asciiTheme="minorHAnsi" w:eastAsia="Calibri" w:hAnsiTheme="minorHAnsi" w:cstheme="minorHAnsi"/>
                <w:kern w:val="18"/>
                <w:sz w:val="18"/>
                <w:szCs w:val="18"/>
              </w:rPr>
            </w:pPr>
            <w:r>
              <w:rPr>
                <w:rFonts w:asciiTheme="minorHAnsi" w:hAnsiTheme="minorHAnsi"/>
                <w:sz w:val="18"/>
              </w:rPr>
              <w:t>Mai</w:t>
            </w:r>
            <w:r w:rsidR="008148C7">
              <w:rPr>
                <w:rFonts w:asciiTheme="minorHAnsi" w:hAnsiTheme="minorHAnsi"/>
                <w:sz w:val="18"/>
              </w:rPr>
              <w:t> </w:t>
            </w:r>
            <w:r>
              <w:rPr>
                <w:rFonts w:asciiTheme="minorHAnsi" w:hAnsiTheme="minorHAnsi"/>
                <w:sz w:val="18"/>
              </w:rPr>
              <w:t>23</w:t>
            </w:r>
          </w:p>
        </w:tc>
        <w:tc>
          <w:tcPr>
            <w:tcW w:w="1418" w:type="dxa"/>
            <w:tcBorders>
              <w:top w:val="single" w:sz="4" w:space="0" w:color="E1E1E1"/>
              <w:left w:val="single" w:sz="4" w:space="0" w:color="E1E1E1"/>
              <w:bottom w:val="single" w:sz="4" w:space="0" w:color="E1E1E1"/>
              <w:right w:val="single" w:sz="4" w:space="0" w:color="E1E1E1"/>
            </w:tcBorders>
            <w:vAlign w:val="center"/>
          </w:tcPr>
          <w:p w14:paraId="60746FBF" w14:textId="7790AC4C" w:rsidR="00663C94" w:rsidRPr="001B54FA" w:rsidRDefault="00663C94" w:rsidP="00663C94">
            <w:pPr>
              <w:jc w:val="center"/>
              <w:rPr>
                <w:rFonts w:asciiTheme="minorHAnsi" w:eastAsia="Calibri" w:hAnsiTheme="minorHAnsi" w:cstheme="minorHAnsi"/>
                <w:kern w:val="18"/>
                <w:sz w:val="18"/>
                <w:szCs w:val="18"/>
              </w:rPr>
            </w:pPr>
            <w:r>
              <w:rPr>
                <w:rFonts w:asciiTheme="minorHAnsi" w:hAnsiTheme="minorHAnsi"/>
                <w:sz w:val="18"/>
              </w:rPr>
              <w:t>20 h à 22 h</w:t>
            </w:r>
          </w:p>
        </w:tc>
        <w:tc>
          <w:tcPr>
            <w:tcW w:w="1701" w:type="dxa"/>
            <w:tcBorders>
              <w:top w:val="single" w:sz="4" w:space="0" w:color="E1E1E1"/>
              <w:left w:val="single" w:sz="4" w:space="0" w:color="E1E1E1"/>
              <w:bottom w:val="single" w:sz="4" w:space="0" w:color="E1E1E1"/>
              <w:right w:val="single" w:sz="4" w:space="0" w:color="E1E1E1"/>
            </w:tcBorders>
            <w:vAlign w:val="center"/>
          </w:tcPr>
          <w:p w14:paraId="6DEFD30B" w14:textId="3E6A3D11" w:rsidR="00663C94" w:rsidRPr="005E1FE0" w:rsidRDefault="001E5028" w:rsidP="00663C94">
            <w:pPr>
              <w:jc w:val="center"/>
              <w:rPr>
                <w:rFonts w:asciiTheme="minorHAnsi" w:eastAsia="Calibri" w:hAnsiTheme="minorHAnsi" w:cstheme="minorHAnsi"/>
                <w:kern w:val="18"/>
                <w:sz w:val="18"/>
                <w:szCs w:val="18"/>
                <w:highlight w:val="yellow"/>
              </w:rPr>
            </w:pPr>
            <w:r>
              <w:rPr>
                <w:rFonts w:asciiTheme="minorHAnsi" w:hAnsiTheme="minorHAnsi"/>
                <w:sz w:val="18"/>
              </w:rPr>
              <w:t>Utilisateurs fréquents des médias sociaux de 18 à 34 ans</w:t>
            </w:r>
          </w:p>
        </w:tc>
        <w:tc>
          <w:tcPr>
            <w:tcW w:w="1275" w:type="dxa"/>
            <w:tcBorders>
              <w:top w:val="single" w:sz="4" w:space="0" w:color="E1E1E1"/>
              <w:left w:val="single" w:sz="4" w:space="0" w:color="E1E1E1"/>
              <w:bottom w:val="single" w:sz="4" w:space="0" w:color="E1E1E1"/>
              <w:right w:val="single" w:sz="4" w:space="0" w:color="E1E1E1"/>
            </w:tcBorders>
            <w:vAlign w:val="center"/>
          </w:tcPr>
          <w:p w14:paraId="248032FA" w14:textId="2608A9B0" w:rsidR="00663C94" w:rsidRPr="00CD2C92" w:rsidRDefault="00F5267A" w:rsidP="00663C94">
            <w:pPr>
              <w:jc w:val="center"/>
              <w:rPr>
                <w:rFonts w:asciiTheme="minorHAnsi" w:hAnsiTheme="minorHAnsi" w:cstheme="minorHAnsi"/>
                <w:kern w:val="18"/>
                <w:sz w:val="18"/>
                <w:szCs w:val="18"/>
              </w:rPr>
            </w:pPr>
            <w:r>
              <w:rPr>
                <w:rFonts w:asciiTheme="minorHAnsi" w:hAnsiTheme="minorHAnsi"/>
                <w:sz w:val="18"/>
              </w:rPr>
              <w:t>7</w:t>
            </w:r>
          </w:p>
        </w:tc>
      </w:tr>
      <w:tr w:rsidR="00663C94" w:rsidRPr="00BB2EE6" w14:paraId="52E6A5FB" w14:textId="77777777" w:rsidTr="00663C94">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0B5AEB0F" w14:textId="3943AD0C" w:rsidR="00663C94" w:rsidRPr="005E1FE0" w:rsidRDefault="00663C94" w:rsidP="00663C94">
            <w:pPr>
              <w:jc w:val="center"/>
              <w:rPr>
                <w:rFonts w:asciiTheme="minorHAnsi" w:hAnsiTheme="minorHAnsi" w:cstheme="minorHAnsi"/>
                <w:kern w:val="18"/>
                <w:sz w:val="18"/>
                <w:szCs w:val="18"/>
                <w:highlight w:val="yellow"/>
              </w:rPr>
            </w:pPr>
            <w:r>
              <w:rPr>
                <w:rFonts w:asciiTheme="minorHAnsi" w:hAnsiTheme="minorHAnsi"/>
                <w:sz w:val="18"/>
              </w:rPr>
              <w:t>Nouveau-Brunswick</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39F85885" w14:textId="13806489" w:rsidR="00663C94" w:rsidRPr="001B54FA" w:rsidRDefault="00663C94" w:rsidP="00663C94">
            <w:pPr>
              <w:jc w:val="center"/>
              <w:rPr>
                <w:rFonts w:asciiTheme="minorHAnsi" w:eastAsia="Calibri" w:hAnsiTheme="minorHAnsi" w:cstheme="minorHAnsi"/>
                <w:kern w:val="18"/>
                <w:sz w:val="18"/>
                <w:szCs w:val="18"/>
              </w:rPr>
            </w:pPr>
            <w:r>
              <w:rPr>
                <w:rFonts w:asciiTheme="minorHAnsi" w:hAnsiTheme="minorHAnsi"/>
                <w:sz w:val="18"/>
              </w:rPr>
              <w:t>9</w:t>
            </w:r>
          </w:p>
        </w:tc>
        <w:tc>
          <w:tcPr>
            <w:tcW w:w="1062" w:type="dxa"/>
            <w:tcBorders>
              <w:top w:val="single" w:sz="4" w:space="0" w:color="E1E1E1"/>
              <w:left w:val="single" w:sz="4" w:space="0" w:color="E1E1E1"/>
              <w:bottom w:val="single" w:sz="4" w:space="0" w:color="E1E1E1"/>
              <w:right w:val="single" w:sz="4" w:space="0" w:color="E1E1E1"/>
            </w:tcBorders>
            <w:vAlign w:val="center"/>
          </w:tcPr>
          <w:p w14:paraId="0768B765" w14:textId="253088B0" w:rsidR="00663C94" w:rsidRPr="001B54FA" w:rsidRDefault="00663C94" w:rsidP="00663C94">
            <w:pPr>
              <w:jc w:val="center"/>
              <w:rPr>
                <w:rFonts w:asciiTheme="minorHAnsi" w:eastAsia="Calibri" w:hAnsiTheme="minorHAnsi" w:cstheme="minorHAnsi"/>
                <w:kern w:val="18"/>
                <w:sz w:val="18"/>
                <w:szCs w:val="18"/>
              </w:rPr>
            </w:pPr>
            <w:r>
              <w:rPr>
                <w:rFonts w:asciiTheme="minorHAnsi" w:hAnsiTheme="minorHAnsi"/>
                <w:sz w:val="18"/>
              </w:rPr>
              <w:t>Anglais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57503F55" w14:textId="0319492E" w:rsidR="00663C94" w:rsidRPr="001B54FA" w:rsidRDefault="00663C94" w:rsidP="00663C94">
            <w:pPr>
              <w:jc w:val="center"/>
              <w:rPr>
                <w:rFonts w:asciiTheme="minorHAnsi" w:eastAsia="Calibri" w:hAnsiTheme="minorHAnsi" w:cstheme="minorHAnsi"/>
                <w:kern w:val="18"/>
                <w:sz w:val="18"/>
                <w:szCs w:val="18"/>
              </w:rPr>
            </w:pPr>
            <w:r>
              <w:rPr>
                <w:rFonts w:asciiTheme="minorHAnsi" w:hAnsiTheme="minorHAnsi"/>
                <w:sz w:val="18"/>
              </w:rPr>
              <w:t>Mai</w:t>
            </w:r>
            <w:r w:rsidR="008148C7">
              <w:rPr>
                <w:rFonts w:asciiTheme="minorHAnsi" w:hAnsiTheme="minorHAnsi"/>
                <w:sz w:val="18"/>
              </w:rPr>
              <w:t> </w:t>
            </w:r>
            <w:r>
              <w:rPr>
                <w:rFonts w:asciiTheme="minorHAnsi" w:hAnsiTheme="minorHAnsi"/>
                <w:sz w:val="18"/>
              </w:rPr>
              <w:t>24</w:t>
            </w:r>
          </w:p>
        </w:tc>
        <w:tc>
          <w:tcPr>
            <w:tcW w:w="1418" w:type="dxa"/>
            <w:tcBorders>
              <w:top w:val="single" w:sz="4" w:space="0" w:color="E1E1E1"/>
              <w:left w:val="single" w:sz="4" w:space="0" w:color="E1E1E1"/>
              <w:bottom w:val="single" w:sz="4" w:space="0" w:color="E1E1E1"/>
              <w:right w:val="single" w:sz="4" w:space="0" w:color="E1E1E1"/>
            </w:tcBorders>
            <w:vAlign w:val="center"/>
          </w:tcPr>
          <w:p w14:paraId="3C9A8F13" w14:textId="1489891B" w:rsidR="00663C94" w:rsidRPr="001B54FA" w:rsidRDefault="00663C94" w:rsidP="00663C94">
            <w:pPr>
              <w:jc w:val="center"/>
              <w:rPr>
                <w:rFonts w:asciiTheme="minorHAnsi" w:eastAsia="Calibri" w:hAnsiTheme="minorHAnsi" w:cstheme="minorHAnsi"/>
                <w:kern w:val="18"/>
                <w:sz w:val="18"/>
                <w:szCs w:val="18"/>
              </w:rPr>
            </w:pPr>
            <w:r>
              <w:rPr>
                <w:rFonts w:asciiTheme="minorHAnsi" w:hAnsiTheme="minorHAnsi"/>
                <w:sz w:val="18"/>
              </w:rPr>
              <w:t>17 h à 19 h</w:t>
            </w:r>
          </w:p>
        </w:tc>
        <w:tc>
          <w:tcPr>
            <w:tcW w:w="1701" w:type="dxa"/>
            <w:tcBorders>
              <w:top w:val="single" w:sz="4" w:space="0" w:color="E1E1E1"/>
              <w:left w:val="single" w:sz="4" w:space="0" w:color="E1E1E1"/>
              <w:bottom w:val="single" w:sz="4" w:space="0" w:color="E1E1E1"/>
              <w:right w:val="single" w:sz="4" w:space="0" w:color="E1E1E1"/>
            </w:tcBorders>
            <w:vAlign w:val="center"/>
          </w:tcPr>
          <w:p w14:paraId="106F94A9" w14:textId="5CA94392" w:rsidR="00663C94" w:rsidRPr="005E1FE0" w:rsidRDefault="00663C94" w:rsidP="00663C94">
            <w:pPr>
              <w:jc w:val="center"/>
              <w:rPr>
                <w:rFonts w:asciiTheme="minorHAnsi" w:eastAsia="Calibri" w:hAnsiTheme="minorHAnsi" w:cstheme="minorHAnsi"/>
                <w:kern w:val="18"/>
                <w:sz w:val="18"/>
                <w:szCs w:val="18"/>
                <w:highlight w:val="yellow"/>
              </w:rPr>
            </w:pPr>
            <w:r>
              <w:rPr>
                <w:rFonts w:asciiTheme="minorHAnsi" w:hAnsiTheme="minorHAnsi"/>
                <w:sz w:val="18"/>
              </w:rPr>
              <w:t>Population générale</w:t>
            </w:r>
          </w:p>
        </w:tc>
        <w:tc>
          <w:tcPr>
            <w:tcW w:w="1275" w:type="dxa"/>
            <w:tcBorders>
              <w:top w:val="single" w:sz="4" w:space="0" w:color="E1E1E1"/>
              <w:left w:val="single" w:sz="4" w:space="0" w:color="E1E1E1"/>
              <w:bottom w:val="single" w:sz="4" w:space="0" w:color="E1E1E1"/>
              <w:right w:val="single" w:sz="4" w:space="0" w:color="E1E1E1"/>
            </w:tcBorders>
            <w:vAlign w:val="center"/>
          </w:tcPr>
          <w:p w14:paraId="23A6D92F" w14:textId="3D922609" w:rsidR="00663C94" w:rsidRPr="00CD2C92" w:rsidRDefault="00663C94" w:rsidP="00663C94">
            <w:pPr>
              <w:jc w:val="center"/>
              <w:rPr>
                <w:rFonts w:asciiTheme="minorHAnsi" w:hAnsiTheme="minorHAnsi" w:cstheme="minorHAnsi"/>
                <w:kern w:val="18"/>
                <w:sz w:val="18"/>
                <w:szCs w:val="18"/>
              </w:rPr>
            </w:pPr>
            <w:r>
              <w:rPr>
                <w:rFonts w:asciiTheme="minorHAnsi" w:hAnsiTheme="minorHAnsi"/>
                <w:sz w:val="18"/>
              </w:rPr>
              <w:t>7</w:t>
            </w:r>
          </w:p>
        </w:tc>
      </w:tr>
      <w:tr w:rsidR="00663C94" w:rsidRPr="00BB2EE6" w14:paraId="3829C4D8" w14:textId="77777777" w:rsidTr="00663C94">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757A7A14" w14:textId="042A39D6" w:rsidR="00663C94" w:rsidRPr="005E1FE0" w:rsidRDefault="00663C94" w:rsidP="00663C94">
            <w:pPr>
              <w:jc w:val="center"/>
              <w:rPr>
                <w:rFonts w:asciiTheme="minorHAnsi" w:hAnsiTheme="minorHAnsi" w:cstheme="minorHAnsi"/>
                <w:kern w:val="18"/>
                <w:sz w:val="18"/>
                <w:szCs w:val="18"/>
                <w:highlight w:val="yellow"/>
              </w:rPr>
            </w:pPr>
            <w:r>
              <w:rPr>
                <w:rFonts w:asciiTheme="minorHAnsi" w:hAnsiTheme="minorHAnsi"/>
                <w:sz w:val="18"/>
              </w:rPr>
              <w:t>Centres de petite à moyenne taille du Québec</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76AA40AE" w14:textId="1E1C6C91" w:rsidR="00663C94" w:rsidRPr="001B54FA" w:rsidRDefault="00663C94" w:rsidP="00663C94">
            <w:pPr>
              <w:jc w:val="center"/>
              <w:rPr>
                <w:rFonts w:asciiTheme="minorHAnsi" w:eastAsia="Calibri" w:hAnsiTheme="minorHAnsi" w:cstheme="minorHAnsi"/>
                <w:kern w:val="18"/>
                <w:sz w:val="18"/>
                <w:szCs w:val="18"/>
              </w:rPr>
            </w:pPr>
            <w:r>
              <w:rPr>
                <w:rFonts w:asciiTheme="minorHAnsi" w:hAnsiTheme="minorHAnsi"/>
                <w:sz w:val="18"/>
              </w:rPr>
              <w:t>10</w:t>
            </w:r>
          </w:p>
        </w:tc>
        <w:tc>
          <w:tcPr>
            <w:tcW w:w="1062" w:type="dxa"/>
            <w:tcBorders>
              <w:top w:val="single" w:sz="4" w:space="0" w:color="E1E1E1"/>
              <w:left w:val="single" w:sz="4" w:space="0" w:color="E1E1E1"/>
              <w:bottom w:val="single" w:sz="4" w:space="0" w:color="E1E1E1"/>
              <w:right w:val="single" w:sz="4" w:space="0" w:color="E1E1E1"/>
            </w:tcBorders>
            <w:vAlign w:val="center"/>
          </w:tcPr>
          <w:p w14:paraId="7C80574E" w14:textId="20B7A500" w:rsidR="00663C94" w:rsidRPr="001B54FA" w:rsidRDefault="00663C94" w:rsidP="00663C94">
            <w:pPr>
              <w:jc w:val="center"/>
              <w:rPr>
                <w:rFonts w:asciiTheme="minorHAnsi" w:eastAsia="Calibri" w:hAnsiTheme="minorHAnsi" w:cstheme="minorHAnsi"/>
                <w:kern w:val="18"/>
                <w:sz w:val="18"/>
                <w:szCs w:val="18"/>
              </w:rPr>
            </w:pPr>
            <w:r>
              <w:rPr>
                <w:rFonts w:asciiTheme="minorHAnsi" w:hAnsiTheme="minorHAnsi"/>
                <w:sz w:val="18"/>
              </w:rPr>
              <w:t>Français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62A25487" w14:textId="68A74173" w:rsidR="00663C94" w:rsidRPr="001B54FA" w:rsidRDefault="00663C94" w:rsidP="00663C94">
            <w:pPr>
              <w:jc w:val="center"/>
              <w:rPr>
                <w:rFonts w:asciiTheme="minorHAnsi" w:eastAsia="Calibri" w:hAnsiTheme="minorHAnsi" w:cstheme="minorHAnsi"/>
                <w:kern w:val="18"/>
                <w:sz w:val="18"/>
                <w:szCs w:val="18"/>
              </w:rPr>
            </w:pPr>
            <w:r>
              <w:rPr>
                <w:rFonts w:asciiTheme="minorHAnsi" w:hAnsiTheme="minorHAnsi"/>
                <w:sz w:val="18"/>
              </w:rPr>
              <w:t>Mai</w:t>
            </w:r>
            <w:r w:rsidR="008148C7">
              <w:rPr>
                <w:rFonts w:asciiTheme="minorHAnsi" w:hAnsiTheme="minorHAnsi"/>
                <w:sz w:val="18"/>
              </w:rPr>
              <w:t> </w:t>
            </w:r>
            <w:r>
              <w:rPr>
                <w:rFonts w:asciiTheme="minorHAnsi" w:hAnsiTheme="minorHAnsi"/>
                <w:sz w:val="18"/>
              </w:rPr>
              <w:t>25</w:t>
            </w:r>
          </w:p>
        </w:tc>
        <w:tc>
          <w:tcPr>
            <w:tcW w:w="1418" w:type="dxa"/>
            <w:tcBorders>
              <w:top w:val="single" w:sz="4" w:space="0" w:color="E1E1E1"/>
              <w:left w:val="single" w:sz="4" w:space="0" w:color="E1E1E1"/>
              <w:bottom w:val="single" w:sz="4" w:space="0" w:color="E1E1E1"/>
              <w:right w:val="single" w:sz="4" w:space="0" w:color="E1E1E1"/>
            </w:tcBorders>
            <w:vAlign w:val="center"/>
          </w:tcPr>
          <w:p w14:paraId="0891AF5D" w14:textId="506336C4" w:rsidR="00663C94" w:rsidRPr="001B54FA" w:rsidRDefault="00663C94" w:rsidP="00663C94">
            <w:pPr>
              <w:jc w:val="center"/>
              <w:rPr>
                <w:rFonts w:asciiTheme="minorHAnsi" w:eastAsia="Calibri" w:hAnsiTheme="minorHAnsi" w:cstheme="minorHAnsi"/>
                <w:kern w:val="18"/>
                <w:sz w:val="18"/>
                <w:szCs w:val="18"/>
              </w:rPr>
            </w:pPr>
            <w:r>
              <w:rPr>
                <w:rFonts w:asciiTheme="minorHAnsi" w:hAnsiTheme="minorHAnsi"/>
                <w:sz w:val="18"/>
              </w:rPr>
              <w:t>18 h à 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580140F9" w14:textId="1F63CBA8" w:rsidR="00663C94" w:rsidRPr="005E1FE0" w:rsidRDefault="00663C94" w:rsidP="00663C94">
            <w:pPr>
              <w:jc w:val="center"/>
              <w:rPr>
                <w:rFonts w:asciiTheme="minorHAnsi" w:eastAsia="Calibri" w:hAnsiTheme="minorHAnsi" w:cstheme="minorHAnsi"/>
                <w:kern w:val="18"/>
                <w:sz w:val="18"/>
                <w:szCs w:val="18"/>
                <w:highlight w:val="yellow"/>
              </w:rPr>
            </w:pPr>
            <w:r>
              <w:rPr>
                <w:rFonts w:asciiTheme="minorHAnsi" w:hAnsiTheme="minorHAnsi"/>
                <w:sz w:val="18"/>
              </w:rPr>
              <w:t>Travailleurs du secteur financier</w:t>
            </w:r>
          </w:p>
        </w:tc>
        <w:tc>
          <w:tcPr>
            <w:tcW w:w="1275" w:type="dxa"/>
            <w:tcBorders>
              <w:top w:val="single" w:sz="4" w:space="0" w:color="E1E1E1"/>
              <w:left w:val="single" w:sz="4" w:space="0" w:color="E1E1E1"/>
              <w:bottom w:val="single" w:sz="4" w:space="0" w:color="E1E1E1"/>
              <w:right w:val="single" w:sz="4" w:space="0" w:color="E1E1E1"/>
            </w:tcBorders>
            <w:vAlign w:val="center"/>
          </w:tcPr>
          <w:p w14:paraId="43268785" w14:textId="1FDFF318" w:rsidR="00663C94" w:rsidRPr="00CD2C92" w:rsidRDefault="00F5267A" w:rsidP="00663C94">
            <w:pPr>
              <w:jc w:val="center"/>
              <w:rPr>
                <w:rFonts w:asciiTheme="minorHAnsi" w:hAnsiTheme="minorHAnsi" w:cstheme="minorHAnsi"/>
                <w:kern w:val="18"/>
                <w:sz w:val="18"/>
                <w:szCs w:val="18"/>
              </w:rPr>
            </w:pPr>
            <w:r>
              <w:rPr>
                <w:rFonts w:asciiTheme="minorHAnsi" w:hAnsiTheme="minorHAnsi"/>
                <w:sz w:val="18"/>
              </w:rPr>
              <w:t>5</w:t>
            </w:r>
          </w:p>
        </w:tc>
      </w:tr>
      <w:tr w:rsidR="00663C94" w:rsidRPr="00BB2EE6" w14:paraId="1E1ADD33" w14:textId="77777777" w:rsidTr="00663C94">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35716FE8" w14:textId="45C32401" w:rsidR="00663C94" w:rsidRPr="005E1FE0" w:rsidRDefault="00663C94" w:rsidP="00663C94">
            <w:pPr>
              <w:jc w:val="center"/>
              <w:rPr>
                <w:rFonts w:asciiTheme="minorHAnsi" w:hAnsiTheme="minorHAnsi" w:cstheme="minorHAnsi"/>
                <w:kern w:val="18"/>
                <w:sz w:val="18"/>
                <w:szCs w:val="18"/>
                <w:highlight w:val="yellow"/>
              </w:rPr>
            </w:pPr>
            <w:r>
              <w:rPr>
                <w:rFonts w:asciiTheme="minorHAnsi" w:hAnsiTheme="minorHAnsi"/>
                <w:sz w:val="18"/>
              </w:rPr>
              <w:t>Principaux centres urbains de la Colombie-Britannique</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5BDEDE29" w14:textId="4696901C" w:rsidR="00663C94" w:rsidRPr="001B54FA" w:rsidRDefault="00663C94" w:rsidP="00663C94">
            <w:pPr>
              <w:jc w:val="center"/>
              <w:rPr>
                <w:rFonts w:asciiTheme="minorHAnsi" w:eastAsia="Calibri" w:hAnsiTheme="minorHAnsi" w:cstheme="minorHAnsi"/>
                <w:kern w:val="18"/>
                <w:sz w:val="18"/>
                <w:szCs w:val="18"/>
              </w:rPr>
            </w:pPr>
            <w:r>
              <w:rPr>
                <w:rFonts w:asciiTheme="minorHAnsi" w:hAnsiTheme="minorHAnsi"/>
                <w:sz w:val="18"/>
              </w:rPr>
              <w:t>11</w:t>
            </w:r>
          </w:p>
        </w:tc>
        <w:tc>
          <w:tcPr>
            <w:tcW w:w="1062" w:type="dxa"/>
            <w:tcBorders>
              <w:top w:val="single" w:sz="4" w:space="0" w:color="E1E1E1"/>
              <w:left w:val="single" w:sz="4" w:space="0" w:color="E1E1E1"/>
              <w:bottom w:val="single" w:sz="4" w:space="0" w:color="E1E1E1"/>
              <w:right w:val="single" w:sz="4" w:space="0" w:color="E1E1E1"/>
            </w:tcBorders>
            <w:vAlign w:val="center"/>
          </w:tcPr>
          <w:p w14:paraId="0FFDC4A8" w14:textId="668BE291" w:rsidR="00663C94" w:rsidRPr="001B54FA" w:rsidRDefault="00663C94" w:rsidP="00663C94">
            <w:pPr>
              <w:jc w:val="center"/>
              <w:rPr>
                <w:rFonts w:asciiTheme="minorHAnsi" w:eastAsia="Calibri" w:hAnsiTheme="minorHAnsi" w:cstheme="minorHAnsi"/>
                <w:kern w:val="18"/>
                <w:sz w:val="18"/>
                <w:szCs w:val="18"/>
              </w:rPr>
            </w:pPr>
            <w:r>
              <w:rPr>
                <w:rFonts w:asciiTheme="minorHAnsi" w:hAnsiTheme="minorHAnsi"/>
                <w:sz w:val="18"/>
              </w:rPr>
              <w:t>Anglais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156E1AE1" w14:textId="134B1462" w:rsidR="00663C94" w:rsidRPr="001B54FA" w:rsidRDefault="00663C94" w:rsidP="00663C94">
            <w:pPr>
              <w:jc w:val="center"/>
              <w:rPr>
                <w:rFonts w:asciiTheme="minorHAnsi" w:eastAsia="Calibri" w:hAnsiTheme="minorHAnsi" w:cstheme="minorHAnsi"/>
                <w:kern w:val="18"/>
                <w:sz w:val="18"/>
                <w:szCs w:val="18"/>
              </w:rPr>
            </w:pPr>
            <w:r>
              <w:rPr>
                <w:rFonts w:asciiTheme="minorHAnsi" w:hAnsiTheme="minorHAnsi"/>
                <w:sz w:val="18"/>
              </w:rPr>
              <w:t>Mai</w:t>
            </w:r>
            <w:r w:rsidR="008148C7">
              <w:rPr>
                <w:rFonts w:asciiTheme="minorHAnsi" w:hAnsiTheme="minorHAnsi"/>
                <w:sz w:val="18"/>
              </w:rPr>
              <w:t> </w:t>
            </w:r>
            <w:r>
              <w:rPr>
                <w:rFonts w:asciiTheme="minorHAnsi" w:hAnsiTheme="minorHAnsi"/>
                <w:sz w:val="18"/>
              </w:rPr>
              <w:t>30</w:t>
            </w:r>
          </w:p>
        </w:tc>
        <w:tc>
          <w:tcPr>
            <w:tcW w:w="1418" w:type="dxa"/>
            <w:tcBorders>
              <w:top w:val="single" w:sz="4" w:space="0" w:color="E1E1E1"/>
              <w:left w:val="single" w:sz="4" w:space="0" w:color="E1E1E1"/>
              <w:bottom w:val="single" w:sz="4" w:space="0" w:color="E1E1E1"/>
              <w:right w:val="single" w:sz="4" w:space="0" w:color="E1E1E1"/>
            </w:tcBorders>
            <w:vAlign w:val="center"/>
          </w:tcPr>
          <w:p w14:paraId="3C09E5E8" w14:textId="63F7DA2B" w:rsidR="00663C94" w:rsidRPr="001B54FA" w:rsidRDefault="00663C94" w:rsidP="00663C94">
            <w:pPr>
              <w:jc w:val="center"/>
              <w:rPr>
                <w:rFonts w:asciiTheme="minorHAnsi" w:eastAsia="Calibri" w:hAnsiTheme="minorHAnsi" w:cstheme="minorHAnsi"/>
                <w:kern w:val="18"/>
                <w:sz w:val="18"/>
                <w:szCs w:val="18"/>
              </w:rPr>
            </w:pPr>
            <w:r>
              <w:rPr>
                <w:rFonts w:asciiTheme="minorHAnsi" w:hAnsiTheme="minorHAnsi"/>
                <w:sz w:val="18"/>
              </w:rPr>
              <w:t>21 h à 23 h</w:t>
            </w:r>
          </w:p>
        </w:tc>
        <w:tc>
          <w:tcPr>
            <w:tcW w:w="1701" w:type="dxa"/>
            <w:tcBorders>
              <w:top w:val="single" w:sz="4" w:space="0" w:color="E1E1E1"/>
              <w:left w:val="single" w:sz="4" w:space="0" w:color="E1E1E1"/>
              <w:bottom w:val="single" w:sz="4" w:space="0" w:color="E1E1E1"/>
              <w:right w:val="single" w:sz="4" w:space="0" w:color="E1E1E1"/>
            </w:tcBorders>
            <w:vAlign w:val="center"/>
          </w:tcPr>
          <w:p w14:paraId="62C5C9A6" w14:textId="4DD0EB57" w:rsidR="00663C94" w:rsidRPr="005E1FE0" w:rsidRDefault="00663C94" w:rsidP="00663C94">
            <w:pPr>
              <w:jc w:val="center"/>
              <w:rPr>
                <w:rFonts w:asciiTheme="minorHAnsi" w:eastAsia="Calibri" w:hAnsiTheme="minorHAnsi" w:cstheme="minorHAnsi"/>
                <w:kern w:val="18"/>
                <w:sz w:val="18"/>
                <w:szCs w:val="18"/>
                <w:highlight w:val="yellow"/>
              </w:rPr>
            </w:pPr>
            <w:r>
              <w:rPr>
                <w:rFonts w:asciiTheme="minorHAnsi" w:hAnsiTheme="minorHAnsi"/>
                <w:sz w:val="18"/>
              </w:rPr>
              <w:t>Population générale</w:t>
            </w:r>
          </w:p>
        </w:tc>
        <w:tc>
          <w:tcPr>
            <w:tcW w:w="1275" w:type="dxa"/>
            <w:tcBorders>
              <w:top w:val="single" w:sz="4" w:space="0" w:color="E1E1E1"/>
              <w:left w:val="single" w:sz="4" w:space="0" w:color="E1E1E1"/>
              <w:bottom w:val="single" w:sz="4" w:space="0" w:color="E1E1E1"/>
              <w:right w:val="single" w:sz="4" w:space="0" w:color="E1E1E1"/>
            </w:tcBorders>
            <w:vAlign w:val="center"/>
          </w:tcPr>
          <w:p w14:paraId="58D5D360" w14:textId="065F2D03" w:rsidR="00663C94" w:rsidRPr="00CD2C92" w:rsidRDefault="00F5267A" w:rsidP="00663C94">
            <w:pPr>
              <w:jc w:val="center"/>
              <w:rPr>
                <w:rFonts w:asciiTheme="minorHAnsi" w:hAnsiTheme="minorHAnsi" w:cstheme="minorHAnsi"/>
                <w:kern w:val="18"/>
                <w:sz w:val="18"/>
                <w:szCs w:val="18"/>
              </w:rPr>
            </w:pPr>
            <w:r>
              <w:rPr>
                <w:rFonts w:asciiTheme="minorHAnsi" w:hAnsiTheme="minorHAnsi"/>
                <w:sz w:val="18"/>
              </w:rPr>
              <w:t>8</w:t>
            </w:r>
          </w:p>
        </w:tc>
      </w:tr>
      <w:tr w:rsidR="00663C94" w:rsidRPr="00BB2EE6" w14:paraId="1ECA2DE3" w14:textId="77777777" w:rsidTr="00663C94">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14BEB64D" w14:textId="20A7DA37" w:rsidR="00663C94" w:rsidRPr="005E1FE0" w:rsidRDefault="00663C94" w:rsidP="00663C94">
            <w:pPr>
              <w:jc w:val="center"/>
              <w:rPr>
                <w:rFonts w:asciiTheme="minorHAnsi" w:hAnsiTheme="minorHAnsi" w:cstheme="minorHAnsi"/>
                <w:kern w:val="18"/>
                <w:sz w:val="18"/>
                <w:szCs w:val="18"/>
                <w:highlight w:val="yellow"/>
              </w:rPr>
            </w:pPr>
            <w:r>
              <w:rPr>
                <w:rFonts w:asciiTheme="minorHAnsi" w:hAnsiTheme="minorHAnsi"/>
                <w:sz w:val="18"/>
              </w:rPr>
              <w:t>Région de Vancouver</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73645FA4" w14:textId="79DEAFAB" w:rsidR="00663C94" w:rsidRPr="001B54FA" w:rsidRDefault="00663C94" w:rsidP="00663C94">
            <w:pPr>
              <w:jc w:val="center"/>
              <w:rPr>
                <w:rFonts w:asciiTheme="minorHAnsi" w:eastAsia="Calibri" w:hAnsiTheme="minorHAnsi" w:cstheme="minorHAnsi"/>
                <w:kern w:val="18"/>
                <w:sz w:val="18"/>
                <w:szCs w:val="18"/>
              </w:rPr>
            </w:pPr>
            <w:r>
              <w:rPr>
                <w:rFonts w:asciiTheme="minorHAnsi" w:hAnsiTheme="minorHAnsi"/>
                <w:sz w:val="18"/>
              </w:rPr>
              <w:t>12</w:t>
            </w:r>
          </w:p>
        </w:tc>
        <w:tc>
          <w:tcPr>
            <w:tcW w:w="1062" w:type="dxa"/>
            <w:tcBorders>
              <w:top w:val="single" w:sz="4" w:space="0" w:color="E1E1E1"/>
              <w:left w:val="single" w:sz="4" w:space="0" w:color="E1E1E1"/>
              <w:bottom w:val="single" w:sz="4" w:space="0" w:color="E1E1E1"/>
              <w:right w:val="single" w:sz="4" w:space="0" w:color="E1E1E1"/>
            </w:tcBorders>
            <w:vAlign w:val="center"/>
          </w:tcPr>
          <w:p w14:paraId="6CB61534" w14:textId="7B11BCD5" w:rsidR="00663C94" w:rsidRPr="001B54FA" w:rsidRDefault="00663C94" w:rsidP="00663C94">
            <w:pPr>
              <w:jc w:val="center"/>
              <w:rPr>
                <w:rFonts w:asciiTheme="minorHAnsi" w:eastAsia="Calibri" w:hAnsiTheme="minorHAnsi" w:cstheme="minorHAnsi"/>
                <w:kern w:val="18"/>
                <w:sz w:val="18"/>
                <w:szCs w:val="18"/>
              </w:rPr>
            </w:pPr>
            <w:r>
              <w:rPr>
                <w:rFonts w:asciiTheme="minorHAnsi" w:hAnsiTheme="minorHAnsi"/>
                <w:sz w:val="18"/>
              </w:rPr>
              <w:t>Français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20586B32" w14:textId="034C08E0" w:rsidR="00663C94" w:rsidRPr="001B54FA" w:rsidRDefault="00663C94" w:rsidP="00663C94">
            <w:pPr>
              <w:jc w:val="center"/>
              <w:rPr>
                <w:rFonts w:asciiTheme="minorHAnsi" w:eastAsia="Calibri" w:hAnsiTheme="minorHAnsi" w:cstheme="minorHAnsi"/>
                <w:kern w:val="18"/>
                <w:sz w:val="18"/>
                <w:szCs w:val="18"/>
              </w:rPr>
            </w:pPr>
            <w:r>
              <w:rPr>
                <w:rFonts w:asciiTheme="minorHAnsi" w:hAnsiTheme="minorHAnsi"/>
                <w:sz w:val="18"/>
              </w:rPr>
              <w:t>Mai</w:t>
            </w:r>
            <w:r w:rsidR="008148C7">
              <w:rPr>
                <w:rFonts w:asciiTheme="minorHAnsi" w:hAnsiTheme="minorHAnsi"/>
                <w:sz w:val="18"/>
              </w:rPr>
              <w:t> </w:t>
            </w:r>
            <w:r>
              <w:rPr>
                <w:rFonts w:asciiTheme="minorHAnsi" w:hAnsiTheme="minorHAnsi"/>
                <w:sz w:val="18"/>
              </w:rPr>
              <w:t>31</w:t>
            </w:r>
          </w:p>
        </w:tc>
        <w:tc>
          <w:tcPr>
            <w:tcW w:w="1418" w:type="dxa"/>
            <w:tcBorders>
              <w:top w:val="single" w:sz="4" w:space="0" w:color="E1E1E1"/>
              <w:left w:val="single" w:sz="4" w:space="0" w:color="E1E1E1"/>
              <w:bottom w:val="single" w:sz="4" w:space="0" w:color="E1E1E1"/>
              <w:right w:val="single" w:sz="4" w:space="0" w:color="E1E1E1"/>
            </w:tcBorders>
            <w:vAlign w:val="center"/>
          </w:tcPr>
          <w:p w14:paraId="7B152804" w14:textId="6F10DB0D" w:rsidR="00663C94" w:rsidRPr="001B54FA" w:rsidRDefault="00663C94" w:rsidP="00663C94">
            <w:pPr>
              <w:jc w:val="center"/>
              <w:rPr>
                <w:rFonts w:asciiTheme="minorHAnsi" w:eastAsia="Calibri" w:hAnsiTheme="minorHAnsi" w:cstheme="minorHAnsi"/>
                <w:kern w:val="18"/>
                <w:sz w:val="18"/>
                <w:szCs w:val="18"/>
              </w:rPr>
            </w:pPr>
            <w:r>
              <w:rPr>
                <w:rFonts w:asciiTheme="minorHAnsi" w:hAnsiTheme="minorHAnsi"/>
                <w:sz w:val="18"/>
              </w:rPr>
              <w:t>21 h à 23 h</w:t>
            </w:r>
          </w:p>
        </w:tc>
        <w:tc>
          <w:tcPr>
            <w:tcW w:w="1701" w:type="dxa"/>
            <w:tcBorders>
              <w:top w:val="single" w:sz="4" w:space="0" w:color="E1E1E1"/>
              <w:left w:val="single" w:sz="4" w:space="0" w:color="E1E1E1"/>
              <w:bottom w:val="single" w:sz="4" w:space="0" w:color="E1E1E1"/>
              <w:right w:val="single" w:sz="4" w:space="0" w:color="E1E1E1"/>
            </w:tcBorders>
            <w:vAlign w:val="center"/>
          </w:tcPr>
          <w:p w14:paraId="75AD0CE6" w14:textId="5E567D80" w:rsidR="00663C94" w:rsidRPr="005E1FE0" w:rsidRDefault="001E5028" w:rsidP="00663C94">
            <w:pPr>
              <w:jc w:val="center"/>
              <w:rPr>
                <w:rFonts w:asciiTheme="minorHAnsi" w:eastAsia="Calibri" w:hAnsiTheme="minorHAnsi" w:cstheme="minorHAnsi"/>
                <w:kern w:val="18"/>
                <w:sz w:val="18"/>
                <w:szCs w:val="18"/>
                <w:highlight w:val="yellow"/>
              </w:rPr>
            </w:pPr>
            <w:r>
              <w:rPr>
                <w:sz w:val="18"/>
              </w:rPr>
              <w:t>Personnes préoccupées par la criminalité</w:t>
            </w:r>
          </w:p>
        </w:tc>
        <w:tc>
          <w:tcPr>
            <w:tcW w:w="1275" w:type="dxa"/>
            <w:tcBorders>
              <w:top w:val="single" w:sz="4" w:space="0" w:color="E1E1E1"/>
              <w:left w:val="single" w:sz="4" w:space="0" w:color="E1E1E1"/>
              <w:bottom w:val="single" w:sz="4" w:space="0" w:color="E1E1E1"/>
              <w:right w:val="single" w:sz="4" w:space="0" w:color="E1E1E1"/>
            </w:tcBorders>
            <w:vAlign w:val="center"/>
          </w:tcPr>
          <w:p w14:paraId="0AD4BFAE" w14:textId="3983BABB" w:rsidR="00663C94" w:rsidRPr="00CD2C92" w:rsidRDefault="00F5267A" w:rsidP="00663C94">
            <w:pPr>
              <w:jc w:val="center"/>
              <w:rPr>
                <w:rFonts w:asciiTheme="minorHAnsi" w:hAnsiTheme="minorHAnsi" w:cstheme="minorHAnsi"/>
                <w:kern w:val="18"/>
                <w:sz w:val="18"/>
                <w:szCs w:val="18"/>
              </w:rPr>
            </w:pPr>
            <w:r>
              <w:rPr>
                <w:rFonts w:asciiTheme="minorHAnsi" w:hAnsiTheme="minorHAnsi"/>
                <w:sz w:val="18"/>
              </w:rPr>
              <w:t>7</w:t>
            </w:r>
          </w:p>
        </w:tc>
      </w:tr>
      <w:tr w:rsidR="001111E9" w:rsidRPr="00BB2EE6" w14:paraId="2FF7DD77" w14:textId="77777777" w:rsidTr="00663C94">
        <w:trPr>
          <w:trHeight w:val="413"/>
        </w:trPr>
        <w:tc>
          <w:tcPr>
            <w:tcW w:w="8506" w:type="dxa"/>
            <w:gridSpan w:val="6"/>
            <w:tcBorders>
              <w:top w:val="single" w:sz="4" w:space="0" w:color="E1E1E1"/>
              <w:left w:val="single" w:sz="4" w:space="0" w:color="E1E1E1"/>
              <w:bottom w:val="single" w:sz="4" w:space="0" w:color="E1E1E1"/>
              <w:right w:val="single" w:sz="4" w:space="0" w:color="E1E1E1"/>
            </w:tcBorders>
            <w:shd w:val="clear" w:color="auto" w:fill="D6EDF5"/>
            <w:vAlign w:val="center"/>
          </w:tcPr>
          <w:p w14:paraId="397CE612" w14:textId="77777777" w:rsidR="001111E9" w:rsidRPr="00BB2EE6" w:rsidRDefault="001111E9" w:rsidP="00663C94">
            <w:pPr>
              <w:jc w:val="center"/>
              <w:rPr>
                <w:rFonts w:ascii="Calibri" w:eastAsia="Calibri" w:hAnsi="Calibri" w:cs="Calibri"/>
                <w:b/>
                <w:kern w:val="18"/>
                <w:szCs w:val="18"/>
              </w:rPr>
            </w:pPr>
            <w:r>
              <w:rPr>
                <w:rFonts w:ascii="Calibri" w:hAnsi="Calibri"/>
                <w:b/>
              </w:rPr>
              <w:t>Nombre total de participants</w:t>
            </w:r>
          </w:p>
        </w:tc>
        <w:tc>
          <w:tcPr>
            <w:tcW w:w="1275" w:type="dxa"/>
            <w:tcBorders>
              <w:top w:val="single" w:sz="4" w:space="0" w:color="E1E1E1"/>
              <w:left w:val="single" w:sz="4" w:space="0" w:color="E1E1E1"/>
              <w:bottom w:val="single" w:sz="4" w:space="0" w:color="E1E1E1"/>
              <w:right w:val="single" w:sz="4" w:space="0" w:color="E1E1E1"/>
            </w:tcBorders>
            <w:shd w:val="clear" w:color="auto" w:fill="D6EDF5"/>
            <w:vAlign w:val="center"/>
          </w:tcPr>
          <w:p w14:paraId="079310CB" w14:textId="32E3264B" w:rsidR="001111E9" w:rsidRPr="00E34CF2" w:rsidRDefault="001B54FA" w:rsidP="00663C94">
            <w:pPr>
              <w:jc w:val="center"/>
              <w:rPr>
                <w:rFonts w:ascii="Calibri" w:eastAsia="Calibri" w:hAnsi="Calibri" w:cs="Calibri"/>
                <w:b/>
                <w:kern w:val="18"/>
                <w:highlight w:val="yellow"/>
              </w:rPr>
            </w:pPr>
            <w:r>
              <w:rPr>
                <w:rFonts w:ascii="Calibri" w:hAnsi="Calibri"/>
                <w:b/>
              </w:rPr>
              <w:t>84</w:t>
            </w:r>
          </w:p>
        </w:tc>
      </w:tr>
    </w:tbl>
    <w:p w14:paraId="1C7C100C" w14:textId="7E3B371D" w:rsidR="00487351" w:rsidRPr="00487351" w:rsidRDefault="002D54B9" w:rsidP="002A0145">
      <w:pPr>
        <w:pStyle w:val="Heading1"/>
        <w:spacing w:before="240"/>
      </w:pPr>
      <w:bookmarkStart w:id="12" w:name="_Toc31869462"/>
      <w:bookmarkStart w:id="13" w:name="_Toc142908895"/>
      <w:bookmarkEnd w:id="12"/>
      <w:r>
        <w:t>Principales constatations</w:t>
      </w:r>
      <w:bookmarkEnd w:id="13"/>
    </w:p>
    <w:p w14:paraId="3369A233" w14:textId="77777777" w:rsidR="00733F2A" w:rsidRPr="002D712D" w:rsidRDefault="00733F2A" w:rsidP="00733F2A">
      <w:pPr>
        <w:pStyle w:val="Heading2"/>
      </w:pPr>
      <w:bookmarkStart w:id="14" w:name="_Toc142908896"/>
      <w:bookmarkStart w:id="15" w:name="_Hlk110431407"/>
      <w:bookmarkStart w:id="16" w:name="_Toc42591968"/>
      <w:r>
        <w:t>Le gouvernement du Canada dans l’actualité (tous les lieux)</w:t>
      </w:r>
      <w:bookmarkEnd w:id="14"/>
      <w:r>
        <w:t xml:space="preserve">  </w:t>
      </w:r>
    </w:p>
    <w:p w14:paraId="76805FEE" w14:textId="5878FEC5" w:rsidR="00733F2A" w:rsidRDefault="00733F2A" w:rsidP="00733F2A">
      <w:pPr>
        <w:rPr>
          <w:rFonts w:eastAsia="Times New Roman"/>
        </w:rPr>
      </w:pPr>
      <w:r>
        <w:t>Chaque rencontre a débuté par une discussion portant sur ce que les participants avaient vu, lu ou entendu à propos du gouvernement du Canada au cours des derniers jours. Un vaste éventail d</w:t>
      </w:r>
      <w:r w:rsidR="000728D2">
        <w:t>’</w:t>
      </w:r>
      <w:r>
        <w:t>annonces et d</w:t>
      </w:r>
      <w:r w:rsidR="000728D2">
        <w:t>’</w:t>
      </w:r>
      <w:r>
        <w:t xml:space="preserve">initiatives ont été </w:t>
      </w:r>
      <w:r w:rsidR="00FB7E8E">
        <w:t>évoquée</w:t>
      </w:r>
      <w:r>
        <w:t>s, notamment les enquêtes en cours sur les allégations d</w:t>
      </w:r>
      <w:r w:rsidR="000728D2">
        <w:t>’</w:t>
      </w:r>
      <w:r>
        <w:t>ingérence chinoise lors des récentes élections fédérales canadiennes, l</w:t>
      </w:r>
      <w:r w:rsidR="000728D2">
        <w:t>’</w:t>
      </w:r>
      <w:r>
        <w:t>accord conclu avec l</w:t>
      </w:r>
      <w:r w:rsidR="000728D2">
        <w:t>’</w:t>
      </w:r>
      <w:r>
        <w:t>Alliance de</w:t>
      </w:r>
      <w:r w:rsidR="00C3707C">
        <w:t xml:space="preserve"> la fonction publique</w:t>
      </w:r>
      <w:r>
        <w:t xml:space="preserve"> du Canada (A</w:t>
      </w:r>
      <w:r w:rsidR="00C3707C">
        <w:t>F</w:t>
      </w:r>
      <w:r>
        <w:t>PC) pour mettre fin aux grèves du syndicat, et l</w:t>
      </w:r>
      <w:r w:rsidR="000728D2">
        <w:t>’</w:t>
      </w:r>
      <w:r>
        <w:t>annonce de nombreuses mesures d</w:t>
      </w:r>
      <w:r w:rsidR="000728D2">
        <w:t>’</w:t>
      </w:r>
      <w:r>
        <w:t>accessibilité financière dans le cadre du budget</w:t>
      </w:r>
      <w:r w:rsidR="008148C7">
        <w:t> </w:t>
      </w:r>
      <w:r>
        <w:t xml:space="preserve">2023. Parmi les autres </w:t>
      </w:r>
      <w:r w:rsidR="00F40FA4">
        <w:t>mesures</w:t>
      </w:r>
      <w:r>
        <w:t xml:space="preserve"> évoquées figurent le dévoilement d</w:t>
      </w:r>
      <w:r w:rsidR="000728D2">
        <w:t>’</w:t>
      </w:r>
      <w:r>
        <w:t>un nouveau concept de passeport canadien, l</w:t>
      </w:r>
      <w:r w:rsidR="000728D2">
        <w:t>’</w:t>
      </w:r>
      <w:r>
        <w:t xml:space="preserve">annonce de changements proposés pour renforcer le système </w:t>
      </w:r>
      <w:r w:rsidR="00FB7E8E">
        <w:t xml:space="preserve">canadien </w:t>
      </w:r>
      <w:r>
        <w:t xml:space="preserve">de mise en liberté sous caution, le déploiement de </w:t>
      </w:r>
      <w:r w:rsidR="00FB7E8E">
        <w:t xml:space="preserve">membres du </w:t>
      </w:r>
      <w:r>
        <w:t xml:space="preserve">personnel des Forces armées canadiennes (FAC) pour aider à lutter contre les </w:t>
      </w:r>
      <w:r w:rsidR="00FC3771">
        <w:t>feux</w:t>
      </w:r>
      <w:r>
        <w:t xml:space="preserve"> de forêt en Alberta, et la publication du </w:t>
      </w:r>
      <w:r>
        <w:rPr>
          <w:i/>
          <w:iCs/>
        </w:rPr>
        <w:t>Plan d</w:t>
      </w:r>
      <w:r w:rsidR="000728D2">
        <w:rPr>
          <w:i/>
          <w:iCs/>
        </w:rPr>
        <w:t>’</w:t>
      </w:r>
      <w:r>
        <w:rPr>
          <w:i/>
          <w:iCs/>
        </w:rPr>
        <w:t>action pour les langues officielles</w:t>
      </w:r>
      <w:r w:rsidR="00FB7E8E">
        <w:rPr>
          <w:i/>
          <w:iCs/>
        </w:rPr>
        <w:t> :</w:t>
      </w:r>
      <w:r>
        <w:rPr>
          <w:i/>
          <w:iCs/>
        </w:rPr>
        <w:t xml:space="preserve"> 2023-2028</w:t>
      </w:r>
      <w:r>
        <w:t xml:space="preserve"> du gouvernement</w:t>
      </w:r>
      <w:r>
        <w:rPr>
          <w:i/>
        </w:rPr>
        <w:t xml:space="preserve"> </w:t>
      </w:r>
      <w:r w:rsidRPr="00FB7E8E">
        <w:rPr>
          <w:iCs/>
        </w:rPr>
        <w:t>du Canada</w:t>
      </w:r>
      <w:r w:rsidR="00FB7E8E">
        <w:t>.</w:t>
      </w:r>
      <w:r>
        <w:t xml:space="preserve">  </w:t>
      </w:r>
    </w:p>
    <w:p w14:paraId="35ED32C2" w14:textId="5EF6CED2" w:rsidR="00733F2A" w:rsidRPr="00BC6D47" w:rsidRDefault="00733F2A" w:rsidP="00733F2A">
      <w:pPr>
        <w:rPr>
          <w:rFonts w:eastAsia="Times New Roman"/>
        </w:rPr>
      </w:pPr>
      <w:r>
        <w:t xml:space="preserve">Les participants ont également évoqué les </w:t>
      </w:r>
      <w:r w:rsidR="00FB7E8E">
        <w:t>mesures</w:t>
      </w:r>
      <w:r>
        <w:t xml:space="preserve"> et initiatives du gouvernement du Canada sur la scène internationale. </w:t>
      </w:r>
      <w:r w:rsidR="00F13340">
        <w:t>I</w:t>
      </w:r>
      <w:r>
        <w:t>l a notamment été question de la fourniture d</w:t>
      </w:r>
      <w:r w:rsidR="000728D2">
        <w:t>’</w:t>
      </w:r>
      <w:r>
        <w:t xml:space="preserve">une aide militaire et financière à </w:t>
      </w:r>
      <w:r>
        <w:lastRenderedPageBreak/>
        <w:t>l</w:t>
      </w:r>
      <w:r w:rsidR="000728D2">
        <w:t>’</w:t>
      </w:r>
      <w:r>
        <w:t>Ukraine, des mesures visant à aider les Canadiens cherchant à quitter le Soudan et à accueillir les ressortissants soudanais au Canada dans un contexte d</w:t>
      </w:r>
      <w:r w:rsidR="000728D2">
        <w:t>’</w:t>
      </w:r>
      <w:r>
        <w:t>agitation civile grandissante dans ce pays, ainsi que de la participation du premier ministre au 49</w:t>
      </w:r>
      <w:r w:rsidRPr="00FB7E8E">
        <w:rPr>
          <w:vertAlign w:val="superscript"/>
        </w:rPr>
        <w:t>e</w:t>
      </w:r>
      <w:r>
        <w:t xml:space="preserve"> sommet du Groupe des Sept (G7) à Hiroshima, au Japon.  </w:t>
      </w:r>
    </w:p>
    <w:p w14:paraId="67C11BB5" w14:textId="77777777" w:rsidR="00733F2A" w:rsidRDefault="00733F2A" w:rsidP="00733F2A">
      <w:pPr>
        <w:pStyle w:val="Heading3"/>
      </w:pPr>
      <w:r>
        <w:t>Véhicules électriques (principaux centres urbains de l’est de l’Ontario)</w:t>
      </w:r>
    </w:p>
    <w:p w14:paraId="7650E9C8" w14:textId="0157D5B6" w:rsidR="00733F2A" w:rsidRDefault="00733F2A" w:rsidP="00733F2A">
      <w:r>
        <w:t xml:space="preserve">Un groupe, composé de participants </w:t>
      </w:r>
      <w:r w:rsidR="00012122">
        <w:t xml:space="preserve">et </w:t>
      </w:r>
      <w:r>
        <w:t>résid</w:t>
      </w:r>
      <w:r w:rsidR="00F13340">
        <w:t>ents</w:t>
      </w:r>
      <w:r>
        <w:t xml:space="preserve"> de l`Est de l`Ontario, a pris part à une longue discussion sur les récents investissements réalisés par le gouvernement fédéral pour augmenter la fabrication de véhicules électriques (VE) au Canada, et notamment sur son soutien </w:t>
      </w:r>
      <w:r w:rsidR="00FB7E8E">
        <w:t xml:space="preserve">quant </w:t>
      </w:r>
      <w:r>
        <w:t>à la construction d</w:t>
      </w:r>
      <w:r w:rsidR="00F13340">
        <w:t>’</w:t>
      </w:r>
      <w:r>
        <w:t>une nouvelle usine de batteries pour VE à S</w:t>
      </w:r>
      <w:r w:rsidR="00466697">
        <w:t xml:space="preserve">t </w:t>
      </w:r>
      <w:r>
        <w:t xml:space="preserve">Thomas, en Ontario. </w:t>
      </w:r>
      <w:r w:rsidR="000F15BF">
        <w:t xml:space="preserve">Le nombre de participant ayant déclaré avoir déjà entendu parler de ce projet était à peu </w:t>
      </w:r>
      <w:r>
        <w:t xml:space="preserve">près équivalent </w:t>
      </w:r>
      <w:r w:rsidR="000F15BF">
        <w:t>à celui des participants ayant déclaré en avoir entendu parler pour la première fois</w:t>
      </w:r>
      <w:r>
        <w:t xml:space="preserve">.  </w:t>
      </w:r>
    </w:p>
    <w:p w14:paraId="1925A79A" w14:textId="52C9CDDF" w:rsidR="00733F2A" w:rsidRPr="007D6F2C" w:rsidRDefault="00733F2A" w:rsidP="00733F2A">
      <w:pPr>
        <w:rPr>
          <w:i/>
          <w:iCs/>
        </w:rPr>
      </w:pPr>
      <w:r>
        <w:t xml:space="preserve">Après </w:t>
      </w:r>
      <w:r w:rsidR="000F15BF">
        <w:t xml:space="preserve">qu’on leur </w:t>
      </w:r>
      <w:proofErr w:type="gramStart"/>
      <w:r w:rsidR="00571E37">
        <w:t>ait</w:t>
      </w:r>
      <w:proofErr w:type="gramEnd"/>
      <w:r w:rsidR="000F15BF">
        <w:t xml:space="preserve"> fourni des informations</w:t>
      </w:r>
      <w:r>
        <w:t xml:space="preserve"> au sujet du projet, plusieurs répondants ont réagi positivement et espéré qu</w:t>
      </w:r>
      <w:r w:rsidR="000728D2">
        <w:t>’</w:t>
      </w:r>
      <w:r>
        <w:t>avec la construction de cette usine</w:t>
      </w:r>
      <w:r w:rsidR="000F15BF">
        <w:t>,</w:t>
      </w:r>
      <w:r>
        <w:t xml:space="preserve"> les VE deviendraient plus abordables </w:t>
      </w:r>
      <w:r w:rsidR="000F15BF">
        <w:t>au bénéfice</w:t>
      </w:r>
      <w:r>
        <w:t xml:space="preserve"> </w:t>
      </w:r>
      <w:r w:rsidR="000F15BF">
        <w:t>d</w:t>
      </w:r>
      <w:r>
        <w:t>es Canadiens et créerai</w:t>
      </w:r>
      <w:r w:rsidR="00F13340">
        <w:t>en</w:t>
      </w:r>
      <w:r>
        <w:t>t des emplois dans le secteur de l</w:t>
      </w:r>
      <w:r w:rsidR="000728D2">
        <w:t>’</w:t>
      </w:r>
      <w:r>
        <w:t>énergie propre. Parmi le petit nombre de personnes ayant un avis plus négatif, des préoccupations ont été exprimées concernant les éventuels coûts environnementaux qu</w:t>
      </w:r>
      <w:r w:rsidR="00F13340">
        <w:t>e</w:t>
      </w:r>
      <w:r>
        <w:t xml:space="preserve"> pourrait </w:t>
      </w:r>
      <w:r w:rsidR="00F13340">
        <w:t>entraîner</w:t>
      </w:r>
      <w:r>
        <w:t xml:space="preserve"> l</w:t>
      </w:r>
      <w:r w:rsidR="000728D2">
        <w:t>’</w:t>
      </w:r>
      <w:r>
        <w:t xml:space="preserve">extraction des matières premières nécessaires à la fabrication des batteries des VE.  </w:t>
      </w:r>
    </w:p>
    <w:p w14:paraId="549B81DB" w14:textId="79BCEACD" w:rsidR="00733F2A" w:rsidRPr="0085371A" w:rsidRDefault="00733F2A" w:rsidP="00733F2A">
      <w:pPr>
        <w:pStyle w:val="Heading3"/>
      </w:pPr>
      <w:r>
        <w:t xml:space="preserve">Chemin </w:t>
      </w:r>
      <w:proofErr w:type="spellStart"/>
      <w:r>
        <w:t>Roxham</w:t>
      </w:r>
      <w:proofErr w:type="spellEnd"/>
      <w:r>
        <w:t xml:space="preserve"> (</w:t>
      </w:r>
      <w:r w:rsidR="00F13340">
        <w:t>r</w:t>
      </w:r>
      <w:r>
        <w:t xml:space="preserve">égion de la Montérégie [Québec]) </w:t>
      </w:r>
    </w:p>
    <w:p w14:paraId="6CD19043" w14:textId="1BCD11DC" w:rsidR="00733F2A" w:rsidRDefault="00733F2A" w:rsidP="00733F2A">
      <w:r>
        <w:t xml:space="preserve">Quelques questions </w:t>
      </w:r>
      <w:r w:rsidR="000F15BF">
        <w:t>comp</w:t>
      </w:r>
      <w:r>
        <w:t xml:space="preserve">lémentaires concernant les demandeurs d’asile dans la province ont été posées aux participants de la région de la Montérégie au Québec, y compris à ceux qui avaient traversé la frontière illégalement en empruntant le </w:t>
      </w:r>
      <w:r w:rsidR="00F13340">
        <w:t>c</w:t>
      </w:r>
      <w:r>
        <w:t xml:space="preserve">hemin </w:t>
      </w:r>
      <w:proofErr w:type="spellStart"/>
      <w:r>
        <w:t>Roxham</w:t>
      </w:r>
      <w:proofErr w:type="spellEnd"/>
      <w:r>
        <w:t>. La plupart d</w:t>
      </w:r>
      <w:r w:rsidR="000728D2">
        <w:t>’</w:t>
      </w:r>
      <w:r>
        <w:t xml:space="preserve">entre </w:t>
      </w:r>
      <w:r w:rsidR="000F15BF">
        <w:t>avaient l’impression</w:t>
      </w:r>
      <w:r>
        <w:t xml:space="preserve"> que ce point de passage avait été récemment fermé à la suite d</w:t>
      </w:r>
      <w:r w:rsidR="000728D2">
        <w:t>’</w:t>
      </w:r>
      <w:r>
        <w:t xml:space="preserve">un nouvel accord conclu entre le gouvernement du Canada et celui des États-Unis (É.-U.).  Si aucun </w:t>
      </w:r>
      <w:r w:rsidR="000F15BF">
        <w:t xml:space="preserve">participant </w:t>
      </w:r>
      <w:r>
        <w:t>n</w:t>
      </w:r>
      <w:r w:rsidR="000728D2">
        <w:t>’</w:t>
      </w:r>
      <w:r>
        <w:t xml:space="preserve">a réagi négativement à cette décision, quelques-uns se sont </w:t>
      </w:r>
      <w:r w:rsidR="00521E98">
        <w:t>dit</w:t>
      </w:r>
      <w:r>
        <w:t xml:space="preserve"> préoccupés par le fait qu</w:t>
      </w:r>
      <w:r w:rsidR="000728D2">
        <w:t>’</w:t>
      </w:r>
      <w:r>
        <w:t>elle pourrait inciter les demandeurs d</w:t>
      </w:r>
      <w:r w:rsidR="000728D2">
        <w:t>’</w:t>
      </w:r>
      <w:r>
        <w:t xml:space="preserve">asile à prendre des </w:t>
      </w:r>
      <w:r w:rsidR="000F15BF">
        <w:t>mesures</w:t>
      </w:r>
      <w:r>
        <w:t xml:space="preserve"> plus désespérées pour entrer au Canada, ce qui pourrait mettre leur vie en danger. Selon certains, s</w:t>
      </w:r>
      <w:r w:rsidR="000728D2">
        <w:t>’</w:t>
      </w:r>
      <w:r>
        <w:t>il est important que le gouvernement fédéral continue d</w:t>
      </w:r>
      <w:r w:rsidR="000728D2">
        <w:t>’</w:t>
      </w:r>
      <w:r>
        <w:t>aider les demandeurs d</w:t>
      </w:r>
      <w:r w:rsidR="000728D2">
        <w:t>’</w:t>
      </w:r>
      <w:r>
        <w:t xml:space="preserve">asile, un effort plus important doit être consenti pour répartir ces personnes de manière plus homogène aux quatre coins du pays.  </w:t>
      </w:r>
    </w:p>
    <w:p w14:paraId="3E985526" w14:textId="77777777" w:rsidR="00733F2A" w:rsidRDefault="00733F2A" w:rsidP="00733F2A">
      <w:pPr>
        <w:pStyle w:val="Heading3"/>
      </w:pPr>
      <w:r>
        <w:t>Nouvelles habitudes de consommation (diaspora sud-asiatique du Sud de l’Ontario, utilisateurs fréquents des médias sociaux de principaux centres des Prairies, jeunes hommes de centres de petite et moyenne taille du Québec)</w:t>
      </w:r>
    </w:p>
    <w:p w14:paraId="7507618D" w14:textId="6755711C" w:rsidR="00733F2A" w:rsidRDefault="00733F2A" w:rsidP="00733F2A">
      <w:r>
        <w:t>Trois groupes on</w:t>
      </w:r>
      <w:r w:rsidR="0095492C">
        <w:t>t</w:t>
      </w:r>
      <w:r>
        <w:t xml:space="preserve"> pri</w:t>
      </w:r>
      <w:r w:rsidR="0095492C">
        <w:t>s</w:t>
      </w:r>
      <w:r>
        <w:t xml:space="preserve"> part à une discussion portant sur leurs habitudes de consommation de nouvelles d’actualité ainsi que sur les plateformes ou sources d’information qu’ils considéraient </w:t>
      </w:r>
      <w:r w:rsidR="0095492C">
        <w:t xml:space="preserve">comme </w:t>
      </w:r>
      <w:r>
        <w:t>les plus fiables. Interrogés sur le temps qu</w:t>
      </w:r>
      <w:r w:rsidR="000728D2">
        <w:t>’</w:t>
      </w:r>
      <w:r>
        <w:t>ils consacr</w:t>
      </w:r>
      <w:r w:rsidR="000F15BF">
        <w:t>ai</w:t>
      </w:r>
      <w:r>
        <w:t>ent généralement à lire, regarder ou écouter les nouvelles, la plupart d</w:t>
      </w:r>
      <w:r w:rsidR="000728D2">
        <w:t>’</w:t>
      </w:r>
      <w:r>
        <w:t>entre eux ont répondu y consacr</w:t>
      </w:r>
      <w:r w:rsidR="000F15BF">
        <w:t>er</w:t>
      </w:r>
      <w:r>
        <w:t xml:space="preserve"> environ 15 à 30 minutes par jour.  </w:t>
      </w:r>
    </w:p>
    <w:p w14:paraId="37365AC1" w14:textId="746FCD67" w:rsidR="00733F2A" w:rsidRPr="0085371A" w:rsidRDefault="00733F2A" w:rsidP="00733F2A">
      <w:r>
        <w:t>En décrivant les principales sources qu</w:t>
      </w:r>
      <w:r w:rsidR="000728D2">
        <w:t>’</w:t>
      </w:r>
      <w:r>
        <w:t>ils utilis</w:t>
      </w:r>
      <w:r w:rsidR="00DA40F7">
        <w:t>ai</w:t>
      </w:r>
      <w:r>
        <w:t xml:space="preserve">ent pour obtenir des informations, beaucoup ont mentionné les organes de diffusion traditionnels tels que la télévision (CBC, CTV, CP24 et Global News) et la radio. Plusieurs participants ont également indiqué recourir à des plateformes de médias sociaux </w:t>
      </w:r>
      <w:r>
        <w:lastRenderedPageBreak/>
        <w:t xml:space="preserve">(Facebook, Instagram, Twitter et </w:t>
      </w:r>
      <w:proofErr w:type="spellStart"/>
      <w:r>
        <w:t>TikTok</w:t>
      </w:r>
      <w:proofErr w:type="spellEnd"/>
      <w:r>
        <w:t>), ainsi qu</w:t>
      </w:r>
      <w:r w:rsidR="000728D2">
        <w:t>’</w:t>
      </w:r>
      <w:r>
        <w:t>à des moteurs de recherche comme Google et Microsoft Bing. Interrogés sur la question de savoir s</w:t>
      </w:r>
      <w:r w:rsidR="000728D2">
        <w:t>’</w:t>
      </w:r>
      <w:r>
        <w:t>ils considéraient certaines sources ou plateformes comme plus fiables que d</w:t>
      </w:r>
      <w:r w:rsidR="000728D2">
        <w:t>’</w:t>
      </w:r>
      <w:r>
        <w:t xml:space="preserve">autres, si la plupart des participants </w:t>
      </w:r>
      <w:r w:rsidR="00450EDF">
        <w:t>estimaient</w:t>
      </w:r>
      <w:r>
        <w:t xml:space="preserve"> que les sources d</w:t>
      </w:r>
      <w:r w:rsidR="000728D2">
        <w:t>’</w:t>
      </w:r>
      <w:r>
        <w:t xml:space="preserve">information grand public et les sources officielles telles que le gouvernement du Canada étaient en général assez </w:t>
      </w:r>
      <w:r w:rsidR="00DA40F7">
        <w:t>fiables</w:t>
      </w:r>
      <w:r>
        <w:t xml:space="preserve">, ils </w:t>
      </w:r>
      <w:r w:rsidR="00DA40F7">
        <w:t>estimaient</w:t>
      </w:r>
      <w:r>
        <w:t xml:space="preserve"> que les informations publiées sur les médias sociaux pouvaient souvent être trompeuses ou inexactes.  </w:t>
      </w:r>
    </w:p>
    <w:p w14:paraId="197550D0" w14:textId="77777777" w:rsidR="00F96168" w:rsidRPr="00DB43FB" w:rsidRDefault="00F96168" w:rsidP="00F96168">
      <w:pPr>
        <w:pStyle w:val="Heading2"/>
      </w:pPr>
      <w:bookmarkStart w:id="17" w:name="_Toc142908897"/>
      <w:r>
        <w:t>Priorités et performance du gouvernement du Canada (tous les lieux)</w:t>
      </w:r>
      <w:bookmarkEnd w:id="17"/>
      <w:r>
        <w:t xml:space="preserve"> </w:t>
      </w:r>
    </w:p>
    <w:p w14:paraId="44A9E8D2" w14:textId="795EB4FC" w:rsidR="00F96168" w:rsidRDefault="00F96168" w:rsidP="00F96168">
      <w:pPr>
        <w:rPr>
          <w:rFonts w:eastAsia="Times New Roman"/>
        </w:rPr>
      </w:pPr>
      <w:r>
        <w:t>Tous les groupes ont pris part à des discussions sur divers enjeux auxquels sont actuellement confrontés les Canadiens, et donné leur opinion de la gestion qu’en fait le gouvernement du Canada.   Lorsqu’il leur a été demandé dans quels domaines le gouvernement du Canada leur semblait avoir fait du bon travail ces derniers temps, les participants on</w:t>
      </w:r>
      <w:r w:rsidR="00F40FA4">
        <w:t>t</w:t>
      </w:r>
      <w:r>
        <w:t xml:space="preserve"> fourni un éventail de réponses. Ils ont mentionné </w:t>
      </w:r>
      <w:r w:rsidR="00F40FA4">
        <w:t xml:space="preserve">les domaines </w:t>
      </w:r>
      <w:r>
        <w:t xml:space="preserve">des soins de santé, de l’éducation, la </w:t>
      </w:r>
      <w:r w:rsidR="00DA40F7">
        <w:t>mise à disposition</w:t>
      </w:r>
      <w:r>
        <w:t xml:space="preserve"> d’une série d</w:t>
      </w:r>
      <w:r w:rsidR="0095492C">
        <w:t>e prestations</w:t>
      </w:r>
      <w:r>
        <w:t xml:space="preserve"> et d’aides </w:t>
      </w:r>
      <w:r w:rsidR="0095492C">
        <w:t>destinées aux</w:t>
      </w:r>
      <w:r>
        <w:t xml:space="preserve"> Canadiens, des améliorations en matière de prestation de services de la part d’organismes et de ministères, dont l’Agence du revenu du Canada (ARC) et Service Canada.   Un certain nombre d’entre eux a également mentionné des domaines tels que ceux du changement climatique et de l’environnement, la protection et la promotion du multiculturalisme et de la diversité, et la fourniture d’une aide internationale à des pays comme l’Ukraine. </w:t>
      </w:r>
    </w:p>
    <w:p w14:paraId="45558F0A" w14:textId="6DD667CC" w:rsidR="00F96168" w:rsidRPr="0019190E" w:rsidRDefault="00F96168" w:rsidP="00F96168">
      <w:pPr>
        <w:rPr>
          <w:rFonts w:eastAsia="Times New Roman"/>
        </w:rPr>
      </w:pPr>
      <w:r>
        <w:t>Les participants on</w:t>
      </w:r>
      <w:r w:rsidR="0095492C">
        <w:t>t</w:t>
      </w:r>
      <w:r>
        <w:t xml:space="preserve"> également mentionné un certain nombre de domaines dans lesquels ils considéraient </w:t>
      </w:r>
      <w:r w:rsidR="00455B24">
        <w:t>que le gouvernement du Canada pouvait faire mieux</w:t>
      </w:r>
      <w:r>
        <w:t>. Au nombre des domaines mentionnés, l’</w:t>
      </w:r>
      <w:r w:rsidR="00A30DBB">
        <w:t>accessibilité à la propriété</w:t>
      </w:r>
      <w:r w:rsidR="00455B24">
        <w:t xml:space="preserve"> et</w:t>
      </w:r>
      <w:r>
        <w:t xml:space="preserve"> l’augmentation du coût de la vie, les soins de santé, les infrastructures (y compris la nécessité d’un grand nombre d’hôpitaux, d’écoles et de services de transport </w:t>
      </w:r>
      <w:r w:rsidR="00455B24">
        <w:t>en commun</w:t>
      </w:r>
      <w:r>
        <w:t>)</w:t>
      </w:r>
      <w:r w:rsidR="00455B24">
        <w:t>.</w:t>
      </w:r>
      <w:r>
        <w:t xml:space="preserve">  </w:t>
      </w:r>
    </w:p>
    <w:p w14:paraId="7E5D48CC" w14:textId="2E53684F" w:rsidR="00F96168" w:rsidRPr="005C4C06" w:rsidRDefault="00F96168" w:rsidP="00F96168">
      <w:pPr>
        <w:rPr>
          <w:rFonts w:eastAsia="Times New Roman"/>
        </w:rPr>
      </w:pPr>
      <w:r>
        <w:t>Lorsqu</w:t>
      </w:r>
      <w:r w:rsidR="000728D2">
        <w:t>’</w:t>
      </w:r>
      <w:r>
        <w:t>on leur a demandé quels étaient, selon eux, les enjeux les plus importants auxquels le gouvernement du Canada devrait accorder la priorité, beaucoup ont réitéré l</w:t>
      </w:r>
      <w:r w:rsidR="000728D2">
        <w:t>’</w:t>
      </w:r>
      <w:r>
        <w:t>importance de s</w:t>
      </w:r>
      <w:r w:rsidR="000728D2">
        <w:t>’</w:t>
      </w:r>
      <w:r>
        <w:t>attaquer aux enjeux liés au coût de la vie et au taux élevé d</w:t>
      </w:r>
      <w:r w:rsidR="000728D2">
        <w:t>’</w:t>
      </w:r>
      <w:r>
        <w:t>inflation. Plusieurs participants estimaient également qu</w:t>
      </w:r>
      <w:r w:rsidR="000728D2">
        <w:t>’</w:t>
      </w:r>
      <w:r>
        <w:t>il fallait en faire davantage pour améliorer l</w:t>
      </w:r>
      <w:r w:rsidR="000728D2">
        <w:t>’</w:t>
      </w:r>
      <w:r>
        <w:t xml:space="preserve">accession à des logements sûrs et abordables pour tous les Canadiens et se sont </w:t>
      </w:r>
      <w:r w:rsidR="00521E98">
        <w:t>dit</w:t>
      </w:r>
      <w:r>
        <w:t xml:space="preserve"> préoccupés par l</w:t>
      </w:r>
      <w:r w:rsidR="000728D2">
        <w:t>’</w:t>
      </w:r>
      <w:r>
        <w:t xml:space="preserve">augmentation </w:t>
      </w:r>
      <w:r w:rsidR="00455B24">
        <w:t>perçue</w:t>
      </w:r>
      <w:r>
        <w:t xml:space="preserve"> du nombre de </w:t>
      </w:r>
      <w:r w:rsidR="00455B24">
        <w:t xml:space="preserve">personnes en situation d’itinérance </w:t>
      </w:r>
      <w:r>
        <w:t>au sein de leurs collectivités. Un grand nombre d</w:t>
      </w:r>
      <w:r w:rsidR="000728D2">
        <w:t>’</w:t>
      </w:r>
      <w:r>
        <w:t xml:space="preserve">entre eux ont souligné la nécessité pour le gouvernement fédéral de continuer </w:t>
      </w:r>
      <w:r w:rsidR="0095492C">
        <w:t>d</w:t>
      </w:r>
      <w:r w:rsidR="000728D2">
        <w:t>’</w:t>
      </w:r>
      <w:r>
        <w:t>ac</w:t>
      </w:r>
      <w:r w:rsidR="0095492C">
        <w:t>c</w:t>
      </w:r>
      <w:r>
        <w:t>order une attention soutenue aux problèmes liés aux temps d</w:t>
      </w:r>
      <w:r w:rsidR="000728D2">
        <w:t>’</w:t>
      </w:r>
      <w:r>
        <w:t>attente dans les services de soins de santé et à la pénurie de personnel, au changement climatique et à la réduction de la dépendance des Canadiens à l</w:t>
      </w:r>
      <w:r w:rsidR="000728D2">
        <w:t>’</w:t>
      </w:r>
      <w:r>
        <w:t>égard de sources d</w:t>
      </w:r>
      <w:r w:rsidR="000728D2">
        <w:t>’</w:t>
      </w:r>
      <w:r>
        <w:t>énergie non renouvelables, ainsi qu</w:t>
      </w:r>
      <w:r w:rsidR="000728D2">
        <w:t>’</w:t>
      </w:r>
      <w:r>
        <w:t xml:space="preserve">à la nécessité </w:t>
      </w:r>
      <w:r w:rsidR="001E5848">
        <w:t>de continuer à investir</w:t>
      </w:r>
      <w:r>
        <w:t xml:space="preserve"> dans le système éducatif du pays.  </w:t>
      </w:r>
    </w:p>
    <w:p w14:paraId="5BBEB5F7" w14:textId="0828B729" w:rsidR="00F96168" w:rsidRDefault="00F96168" w:rsidP="00F96168">
      <w:pPr>
        <w:pStyle w:val="Heading3"/>
      </w:pPr>
      <w:r>
        <w:t>Ukraine (principaux centre</w:t>
      </w:r>
      <w:r w:rsidR="0095492C">
        <w:t>s</w:t>
      </w:r>
      <w:r>
        <w:t xml:space="preserve"> de l’Est de l’Ontario)</w:t>
      </w:r>
    </w:p>
    <w:p w14:paraId="3E57A850" w14:textId="5DC01E4D" w:rsidR="00F96168" w:rsidRDefault="00F96168" w:rsidP="00F96168">
      <w:r>
        <w:t xml:space="preserve">Les participants composant un </w:t>
      </w:r>
      <w:r w:rsidR="00684E8B">
        <w:t>d</w:t>
      </w:r>
      <w:r>
        <w:t xml:space="preserve">es groupes ont brièvement abordé la question de l’aide financière et du soutien militaire permanent qu’apporte le Canada à l’Ukraine. </w:t>
      </w:r>
      <w:r w:rsidR="00684E8B">
        <w:t>À</w:t>
      </w:r>
      <w:r>
        <w:t xml:space="preserve"> la question de savoir s</w:t>
      </w:r>
      <w:r w:rsidR="000728D2">
        <w:t>’</w:t>
      </w:r>
      <w:r>
        <w:t>ils estimaient qu</w:t>
      </w:r>
      <w:r w:rsidR="000728D2">
        <w:t>’</w:t>
      </w:r>
      <w:r>
        <w:t>il s</w:t>
      </w:r>
      <w:r w:rsidR="000728D2">
        <w:t>’</w:t>
      </w:r>
      <w:r>
        <w:t>agissait d</w:t>
      </w:r>
      <w:r w:rsidR="000728D2">
        <w:t>’</w:t>
      </w:r>
      <w:r>
        <w:t xml:space="preserve">une priorité importante sur laquelle le gouvernement fédéral devait se </w:t>
      </w:r>
      <w:r w:rsidR="00684E8B">
        <w:t>focalise</w:t>
      </w:r>
      <w:r>
        <w:t>r, quelque</w:t>
      </w:r>
      <w:r w:rsidR="00684E8B">
        <w:t xml:space="preserve">s participants </w:t>
      </w:r>
      <w:r>
        <w:t>ont répondu par l</w:t>
      </w:r>
      <w:r w:rsidR="000728D2">
        <w:t>’</w:t>
      </w:r>
      <w:r>
        <w:t xml:space="preserve">affirmative. Certains </w:t>
      </w:r>
      <w:r w:rsidR="00684E8B">
        <w:t>d’entre eux</w:t>
      </w:r>
      <w:r>
        <w:t xml:space="preserve"> </w:t>
      </w:r>
      <w:r w:rsidR="00684E8B">
        <w:t>estimaient</w:t>
      </w:r>
      <w:r>
        <w:t xml:space="preserve"> qu</w:t>
      </w:r>
      <w:r w:rsidR="000728D2">
        <w:t>’</w:t>
      </w:r>
      <w:r>
        <w:t xml:space="preserve">il était </w:t>
      </w:r>
      <w:r>
        <w:lastRenderedPageBreak/>
        <w:t>important que le gouvernement du Canada collabore avec ses alliés de l</w:t>
      </w:r>
      <w:r w:rsidR="000728D2">
        <w:t>’</w:t>
      </w:r>
      <w:r>
        <w:t>Organisation du traité de l</w:t>
      </w:r>
      <w:r w:rsidR="000728D2">
        <w:t>’</w:t>
      </w:r>
      <w:r>
        <w:t>Atlantique Nord (OTAN) pour continuer à soutenir l</w:t>
      </w:r>
      <w:r w:rsidR="000728D2">
        <w:t>’</w:t>
      </w:r>
      <w:r>
        <w:t xml:space="preserve">Ukraine, </w:t>
      </w:r>
      <w:r w:rsidR="00684E8B">
        <w:t>soutenant</w:t>
      </w:r>
      <w:r>
        <w:t xml:space="preserve"> que c</w:t>
      </w:r>
      <w:r w:rsidR="000728D2">
        <w:t>’</w:t>
      </w:r>
      <w:r>
        <w:t>était important pour préserver la sécurité mondiale à long terme. Le plus grand nombre de ceux qui pensaient différemment étaient d</w:t>
      </w:r>
      <w:r w:rsidR="000728D2">
        <w:t>’</w:t>
      </w:r>
      <w:r>
        <w:t>avis qu</w:t>
      </w:r>
      <w:r w:rsidR="000728D2">
        <w:t>’</w:t>
      </w:r>
      <w:r>
        <w:t>étant donné les défis considérables auxquels on estimait que les Canadiens étaient actuellement confrontés (notamment l</w:t>
      </w:r>
      <w:r w:rsidR="000728D2">
        <w:t>’</w:t>
      </w:r>
      <w:r>
        <w:t xml:space="preserve">inflation et le coût élevé de la vie), il était plus important pour le gouvernement fédéral de se concentrer sur </w:t>
      </w:r>
      <w:r w:rsidR="00684E8B">
        <w:t>d</w:t>
      </w:r>
      <w:r>
        <w:t xml:space="preserve">es </w:t>
      </w:r>
      <w:r w:rsidR="00684E8B">
        <w:t>enjeux</w:t>
      </w:r>
      <w:r>
        <w:t xml:space="preserve"> nationa</w:t>
      </w:r>
      <w:r w:rsidR="00684E8B">
        <w:t>ux</w:t>
      </w:r>
      <w:r>
        <w:t xml:space="preserve"> que de fournir une aide internationale.  </w:t>
      </w:r>
    </w:p>
    <w:p w14:paraId="43E0C7E6" w14:textId="77777777" w:rsidR="00F96168" w:rsidRDefault="00F96168" w:rsidP="00F96168">
      <w:pPr>
        <w:pStyle w:val="Heading3"/>
      </w:pPr>
      <w:r>
        <w:t>Sécurité nationale (Yukon)</w:t>
      </w:r>
    </w:p>
    <w:p w14:paraId="21619D4C" w14:textId="2E1256FC" w:rsidR="00F96168" w:rsidRDefault="00F96168" w:rsidP="00F96168">
      <w:r>
        <w:t>Les participants formant le groupe de discussion du Yukon ont pris part à une discussion portant sur la sécurité nationale</w:t>
      </w:r>
      <w:r w:rsidR="00684E8B">
        <w:t xml:space="preserve">, </w:t>
      </w:r>
      <w:r>
        <w:t xml:space="preserve">notamment sur la priorité d’assurer la souveraineté et à la sécurité de la région arctique du Canada. </w:t>
      </w:r>
      <w:r w:rsidR="00684E8B">
        <w:t xml:space="preserve">À </w:t>
      </w:r>
      <w:r>
        <w:t>la question de savoir si, tout compte fait, ils estimaient que le gouvernement était sur la bonne ou la mauvaise voir concernant ces enjeux, un grand nombre de participan</w:t>
      </w:r>
      <w:r w:rsidR="0095492C">
        <w:t>t</w:t>
      </w:r>
      <w:r>
        <w:t xml:space="preserve">s ont répondu par la négative. Plusieurs d’entre eux ont exprimé leurs préoccupations concernant l’état de préparation des Forces armées canadiennes (FAC) à défendre le Canada dans le cas d’un conflit mondial et étaient d’avis que des efforts plus importants devaient être </w:t>
      </w:r>
      <w:r w:rsidR="00684E8B">
        <w:t>consentis</w:t>
      </w:r>
      <w:r>
        <w:t xml:space="preserve"> pour renforcer la capacité globale du pays en matière de sécurité nationale.  </w:t>
      </w:r>
    </w:p>
    <w:p w14:paraId="38DC1ED0" w14:textId="71D69AD7" w:rsidR="00F96168" w:rsidRDefault="00F96168" w:rsidP="00F96168">
      <w:r>
        <w:t xml:space="preserve">Tous étaient d’avis que la protection de l’Arctique devait constituer une des principales priorités du gouvernement du Canada. </w:t>
      </w:r>
      <w:r w:rsidR="00684E8B">
        <w:t>Discutant de</w:t>
      </w:r>
      <w:r>
        <w:t xml:space="preserve"> la performance du gouvernement à ce sujet, la quasi</w:t>
      </w:r>
      <w:r w:rsidR="0095492C">
        <w:t>-</w:t>
      </w:r>
      <w:r>
        <w:t xml:space="preserve">totalité des participants était d’avis qu’il y avait matière à amélioration. Lorsqu’il leur a été demandé de nommer les menaces les plus graves à la souveraineté et à la sécurité du Nord canadien, </w:t>
      </w:r>
      <w:r w:rsidR="0095492C">
        <w:t>un</w:t>
      </w:r>
      <w:r>
        <w:t xml:space="preserve"> certain nombre de participants se sont </w:t>
      </w:r>
      <w:r w:rsidR="00684E8B">
        <w:t>dit</w:t>
      </w:r>
      <w:r>
        <w:t xml:space="preserve"> préoccupés par l’empiètement potentiel d’autres pays sur le territoire canadien. Plusieurs d’entre eux ont également cité des enjeux environnementaux comme le changement climatique ainsi que les risques de catastrophes, par exemple de marées noires et de phénomènes météorologiques extrêmes dans leur région.  </w:t>
      </w:r>
    </w:p>
    <w:p w14:paraId="6F96DFDC" w14:textId="60926377" w:rsidR="00F96168" w:rsidRDefault="00F96168" w:rsidP="00F96168">
      <w:pPr>
        <w:pStyle w:val="Heading3"/>
      </w:pPr>
      <w:r>
        <w:t>Immigration (diaspora sud</w:t>
      </w:r>
      <w:r w:rsidR="0095492C">
        <w:t>-</w:t>
      </w:r>
      <w:r>
        <w:t>asiatique du Sud de l’Ontario)</w:t>
      </w:r>
    </w:p>
    <w:p w14:paraId="0A16F402" w14:textId="074E359A" w:rsidR="00F96168" w:rsidRDefault="00F96168" w:rsidP="00F96168">
      <w:r>
        <w:t xml:space="preserve">Les participants </w:t>
      </w:r>
      <w:r w:rsidR="00684E8B">
        <w:t>du</w:t>
      </w:r>
      <w:r>
        <w:t xml:space="preserve"> groupe composé de membre de la diaspora sud-asiatique ont pris part à une discussion portant sur l’immigration et les problèmes auxquels sont confrontés les nouveaux arrivants au Canada. Lorsqu’il leur a été demandé de nommer les problèmes les plus importants auxquels sont confrontés les Asiatiques du sud au Canada, un certain nombre d’entre eux ont mentionné les difficultés lié</w:t>
      </w:r>
      <w:r w:rsidR="0095492C">
        <w:t>es</w:t>
      </w:r>
      <w:r>
        <w:t xml:space="preserve"> au processus de reconnaissance des titres de compétence étrangers. Il a été estimé que les nouveaux arrivants d</w:t>
      </w:r>
      <w:r w:rsidR="000728D2">
        <w:t>’</w:t>
      </w:r>
      <w:r>
        <w:t xml:space="preserve">Asie du </w:t>
      </w:r>
      <w:r w:rsidR="0095492C">
        <w:t>S</w:t>
      </w:r>
      <w:r>
        <w:t>ud (et d</w:t>
      </w:r>
      <w:r w:rsidR="000728D2">
        <w:t>’</w:t>
      </w:r>
      <w:r>
        <w:t xml:space="preserve">autres régions du monde) étaient souvent confrontés à des problèmes de reconnaissance </w:t>
      </w:r>
      <w:r w:rsidR="00684E8B">
        <w:t>quant à</w:t>
      </w:r>
      <w:r>
        <w:t xml:space="preserve"> leurs qualifications professionnelles et académiques, ce qui rendait difficile la recherche d</w:t>
      </w:r>
      <w:r w:rsidR="000728D2">
        <w:t>’</w:t>
      </w:r>
      <w:r>
        <w:t>un emploi dans leur domaine d</w:t>
      </w:r>
      <w:r w:rsidR="000728D2">
        <w:t>’</w:t>
      </w:r>
      <w:r>
        <w:t xml:space="preserve">expertise. </w:t>
      </w:r>
    </w:p>
    <w:p w14:paraId="2D9BB896" w14:textId="10F2C227" w:rsidR="00F96168" w:rsidRDefault="00F96168" w:rsidP="00F96168">
      <w:r>
        <w:t xml:space="preserve">À la question à savoir s’ils estimaient que l’immigration au sens large devait constituer une priorité majeure pour le Canada, la plupart ont répondu par l’affirmative. </w:t>
      </w:r>
      <w:r w:rsidR="00684E8B">
        <w:t>On estimait</w:t>
      </w:r>
      <w:r>
        <w:t xml:space="preserve"> qu’en se concentrant sur l’augmentation des taux d’immigration et la venue de travailleurs qualifiés de l</w:t>
      </w:r>
      <w:r w:rsidR="000728D2">
        <w:t>’</w:t>
      </w:r>
      <w:r>
        <w:t>étranger, le gouvernement fédéral serait en mesure de remédier aux pénuries de main-d</w:t>
      </w:r>
      <w:r w:rsidR="000728D2">
        <w:t>’</w:t>
      </w:r>
      <w:r>
        <w:t>œuvre dans divers secteurs. E</w:t>
      </w:r>
      <w:r w:rsidR="00466697">
        <w:t>n</w:t>
      </w:r>
      <w:r>
        <w:t xml:space="preserve"> abordant les problèmes les plus importants liés à l</w:t>
      </w:r>
      <w:r w:rsidR="000728D2">
        <w:t>’</w:t>
      </w:r>
      <w:r>
        <w:t>immigration à l</w:t>
      </w:r>
      <w:r w:rsidR="000728D2">
        <w:t>’</w:t>
      </w:r>
      <w:r>
        <w:t xml:space="preserve">heure actuelle, certains ont réitéré leurs préoccupations concernant le processus de reconnaissance des titres de compétences </w:t>
      </w:r>
      <w:r>
        <w:lastRenderedPageBreak/>
        <w:t>étrangers.  D</w:t>
      </w:r>
      <w:r w:rsidR="000728D2">
        <w:t>’</w:t>
      </w:r>
      <w:r>
        <w:t>autres enjeux ont été mentionnés, notamment la nécessité de veiller à ce que les étudiants étrangers aient accès aux mêmes services et avantages que tous les autres Canadiens, à ce que les travailleurs en situation irrégulière soient protégés contre l</w:t>
      </w:r>
      <w:r w:rsidR="000728D2">
        <w:t>’</w:t>
      </w:r>
      <w:r>
        <w:t xml:space="preserve">exploitation par leurs employeurs et </w:t>
      </w:r>
      <w:r w:rsidR="00636D6D">
        <w:t>à ne pas privilégier</w:t>
      </w:r>
      <w:r w:rsidR="001B75FC" w:rsidRPr="001B75FC">
        <w:t xml:space="preserve"> certains pays ou </w:t>
      </w:r>
      <w:r w:rsidR="001B75FC">
        <w:t>antécédents</w:t>
      </w:r>
      <w:r w:rsidR="001B75FC" w:rsidRPr="001B75FC">
        <w:t xml:space="preserve"> au détriment d'autres en matière d'immigration.</w:t>
      </w:r>
    </w:p>
    <w:p w14:paraId="4A050D63" w14:textId="77777777" w:rsidR="00F96168" w:rsidRDefault="00F96168" w:rsidP="00F96168">
      <w:pPr>
        <w:pStyle w:val="Heading3"/>
      </w:pPr>
      <w:r>
        <w:t xml:space="preserve">Économie et création d’emplois (jeunes hommes issus de centres de petite et moyenne taille du Québec) </w:t>
      </w:r>
    </w:p>
    <w:p w14:paraId="3EDF5FF6" w14:textId="208AB9DB" w:rsidR="00F96168" w:rsidRDefault="00F96168" w:rsidP="00F96168">
      <w:r>
        <w:t>Un groupe a pris part à une autre discussion portant sur l’économie et la création d’emplois. Plusieurs participants estimaient que l’économie était actuellement dans un piètre état, et un certain nombre d’entre eux ont tout particulièrement mentionné les coûts jugés élevés des produits de première nécessité, tels que les produits d</w:t>
      </w:r>
      <w:r w:rsidR="000728D2">
        <w:t>’</w:t>
      </w:r>
      <w:r>
        <w:t>épicerie et l</w:t>
      </w:r>
      <w:r w:rsidR="000728D2">
        <w:t>’</w:t>
      </w:r>
      <w:r>
        <w:t>essence. Un petit nombre d</w:t>
      </w:r>
      <w:r w:rsidR="000728D2">
        <w:t>’</w:t>
      </w:r>
      <w:r>
        <w:t>entre eux avait une opinion quelque peu différente, estimant que même si l</w:t>
      </w:r>
      <w:r w:rsidR="000728D2">
        <w:t>’</w:t>
      </w:r>
      <w:r>
        <w:t>économie était actuellement confrontée à des difficultés, elle restait relativement performante par rapport à d</w:t>
      </w:r>
      <w:r w:rsidR="000728D2">
        <w:t>’</w:t>
      </w:r>
      <w:r>
        <w:t>autres administrations partout dans le monde. Lorsqu</w:t>
      </w:r>
      <w:r w:rsidR="000728D2">
        <w:t>’</w:t>
      </w:r>
      <w:r>
        <w:t>on leur a demandé s</w:t>
      </w:r>
      <w:r w:rsidR="000728D2">
        <w:t>’</w:t>
      </w:r>
      <w:r>
        <w:t>ils s</w:t>
      </w:r>
      <w:r w:rsidR="000728D2">
        <w:t>’</w:t>
      </w:r>
      <w:r>
        <w:t>attendaient à ce que l</w:t>
      </w:r>
      <w:r w:rsidR="000728D2">
        <w:t>’</w:t>
      </w:r>
      <w:r>
        <w:t>économie canadienne s</w:t>
      </w:r>
      <w:r w:rsidR="000728D2">
        <w:t>’</w:t>
      </w:r>
      <w:r>
        <w:t xml:space="preserve">améliore, se dégrade ou reste à peu près inchangée dans cinq ans, les prévisions des participants se sont pour la plupart révélées négatives.  </w:t>
      </w:r>
    </w:p>
    <w:p w14:paraId="1A7147C5" w14:textId="16C69B9E" w:rsidR="00F96168" w:rsidRDefault="00F96168" w:rsidP="00F96168">
      <w:r>
        <w:t>En ce qui concerne plus précisément l</w:t>
      </w:r>
      <w:r w:rsidR="000728D2">
        <w:t>’</w:t>
      </w:r>
      <w:r>
        <w:t>état du marché de l</w:t>
      </w:r>
      <w:r w:rsidR="000728D2">
        <w:t>’</w:t>
      </w:r>
      <w:r>
        <w:t>emploi, un grand nombre de participants étaient d</w:t>
      </w:r>
      <w:r w:rsidR="000728D2">
        <w:t>’</w:t>
      </w:r>
      <w:r>
        <w:t>avis que, bien que de nombreux emplois soient actuellement disponibles, ces derniers n</w:t>
      </w:r>
      <w:r w:rsidR="000728D2">
        <w:t>’</w:t>
      </w:r>
      <w:r>
        <w:t>offraient pas nécessairement des salaires élevés ou des avantages suffisants aux travailleurs. Le nombre de personnes estimant que le gouvernement du Canada est actuellement sur la bonne voie en matière de création d</w:t>
      </w:r>
      <w:r w:rsidR="000728D2">
        <w:t>’</w:t>
      </w:r>
      <w:r>
        <w:t xml:space="preserve">emplois </w:t>
      </w:r>
      <w:r w:rsidR="00FE2E90">
        <w:t>était</w:t>
      </w:r>
      <w:r>
        <w:t xml:space="preserve"> à peu près équivalent à celui des personnes plus incertaines à ce sujet.  À la question de savoir s’ils avaient connaissance de mesures ou d’initiatives du gouvernement fédéral liées à la création d’emplois, un certain nombre d’entre eux </w:t>
      </w:r>
      <w:r w:rsidR="00FE2E90">
        <w:t>étaient d’avis</w:t>
      </w:r>
      <w:r>
        <w:t xml:space="preserve"> </w:t>
      </w:r>
      <w:r w:rsidR="00FE2E90">
        <w:t>que ce dernier</w:t>
      </w:r>
      <w:r>
        <w:t xml:space="preserve"> avait accordé des subventions et du financement pour des programmes de formation dans des secteurs clés comme ceux de la technologie et des soins de santé, bien qu</w:t>
      </w:r>
      <w:r w:rsidR="000728D2">
        <w:t>’</w:t>
      </w:r>
      <w:r>
        <w:t>aucun d</w:t>
      </w:r>
      <w:r w:rsidR="000728D2">
        <w:t>’</w:t>
      </w:r>
      <w:r>
        <w:t>entre eux n</w:t>
      </w:r>
      <w:r w:rsidR="000728D2">
        <w:t>’</w:t>
      </w:r>
      <w:r>
        <w:t xml:space="preserve">ait pu se souvenir de détails précis à ce sujet.  </w:t>
      </w:r>
    </w:p>
    <w:p w14:paraId="1B129C7C" w14:textId="4232F1DD" w:rsidR="006B6E64" w:rsidRPr="00F02619" w:rsidRDefault="006B6E64" w:rsidP="006B6E64">
      <w:pPr>
        <w:pStyle w:val="Heading2"/>
      </w:pPr>
      <w:bookmarkStart w:id="18" w:name="_Toc142908898"/>
      <w:r>
        <w:t xml:space="preserve">Médias sociaux (principaux centres de l’Est de l’Ontario, région de la Montérégie au Québec, centres de petite et moyenne de la </w:t>
      </w:r>
      <w:r w:rsidR="0095492C">
        <w:t>S</w:t>
      </w:r>
      <w:r>
        <w:t>askatchewan et du Manitoba, utilisateurs fréquents des médias sociaux des principaux centres des Prairies)</w:t>
      </w:r>
      <w:bookmarkEnd w:id="18"/>
      <w:r>
        <w:t xml:space="preserve"> </w:t>
      </w:r>
    </w:p>
    <w:p w14:paraId="3409F340" w14:textId="3762F0B4" w:rsidR="006B6E64" w:rsidRDefault="006B6E64" w:rsidP="006B6E64">
      <w:r>
        <w:t xml:space="preserve">Quatre groupes ont pris part à des discussions portant sur les médias sociaux. Ces discussions </w:t>
      </w:r>
      <w:r w:rsidR="0095492C">
        <w:t>s</w:t>
      </w:r>
      <w:r>
        <w:t xml:space="preserve">e sont centrées sur leur utilisation des médias sociaux, sur la fiabilité de l’information diffusée sur ces plateformes, et </w:t>
      </w:r>
      <w:r w:rsidR="00FE2E90">
        <w:t xml:space="preserve">sur </w:t>
      </w:r>
      <w:r>
        <w:t xml:space="preserve">leurs points de vue concernant la modération de contenus publiés sur les réseaux sociaux. </w:t>
      </w:r>
    </w:p>
    <w:p w14:paraId="7CC5AC8C" w14:textId="77777777" w:rsidR="006B6E64" w:rsidRDefault="006B6E64" w:rsidP="006B6E64">
      <w:pPr>
        <w:pStyle w:val="Heading3"/>
      </w:pPr>
      <w:r>
        <w:t>Usage des médias sociaux (utilisateurs fréquents de médias sociaux dans les principaux centres des Prairies).</w:t>
      </w:r>
    </w:p>
    <w:p w14:paraId="46796FF2" w14:textId="14E8FAF6" w:rsidR="006B6E64" w:rsidRDefault="006B6E64" w:rsidP="006B6E64">
      <w:r>
        <w:t>Un groupe composé de particuliers se considérant comme utilisateurs fréquents des médias sociaux a discuté de leur utilisation des médias sociaux et de la façon dont ils interagiss</w:t>
      </w:r>
      <w:r w:rsidR="0093172B">
        <w:t>ai</w:t>
      </w:r>
      <w:r>
        <w:t xml:space="preserve">ent avec ces plateformes. Interrogés sur la fréquence </w:t>
      </w:r>
      <w:r w:rsidR="0093172B">
        <w:t>à laquelle ils recouraient aux</w:t>
      </w:r>
      <w:r>
        <w:t xml:space="preserve"> médias sociaux au cours d</w:t>
      </w:r>
      <w:r w:rsidR="000728D2">
        <w:t>’</w:t>
      </w:r>
      <w:r>
        <w:t xml:space="preserve">une </w:t>
      </w:r>
      <w:r>
        <w:lastRenderedPageBreak/>
        <w:t>journée donnée, la plupart d</w:t>
      </w:r>
      <w:r w:rsidR="000728D2">
        <w:t>’</w:t>
      </w:r>
      <w:r>
        <w:t xml:space="preserve">entre eux </w:t>
      </w:r>
      <w:r w:rsidR="00450EDF">
        <w:t>estimaient</w:t>
      </w:r>
      <w:r>
        <w:t xml:space="preserve"> que leur utilisation quotidienne était de l</w:t>
      </w:r>
      <w:r w:rsidR="000728D2">
        <w:t>’</w:t>
      </w:r>
      <w:r>
        <w:t>ordre de 3 à 5 heures. En abordant la question des plateformes qu</w:t>
      </w:r>
      <w:r w:rsidR="000728D2">
        <w:t>’</w:t>
      </w:r>
      <w:r>
        <w:t>ils utilis</w:t>
      </w:r>
      <w:r w:rsidR="0093172B">
        <w:t>ai</w:t>
      </w:r>
      <w:r>
        <w:t>ent habituellement, plusieurs d</w:t>
      </w:r>
      <w:r w:rsidR="000728D2">
        <w:t>’</w:t>
      </w:r>
      <w:r>
        <w:t xml:space="preserve">entre eux ont mentionné Facebook, Twitter et </w:t>
      </w:r>
      <w:proofErr w:type="spellStart"/>
      <w:r>
        <w:t>TikTok</w:t>
      </w:r>
      <w:proofErr w:type="spellEnd"/>
      <w:r>
        <w:t>, tandis qu</w:t>
      </w:r>
      <w:r w:rsidR="000728D2">
        <w:t>’</w:t>
      </w:r>
      <w:r>
        <w:t>un plus petit nombre d</w:t>
      </w:r>
      <w:r w:rsidR="000728D2">
        <w:t>’</w:t>
      </w:r>
      <w:r>
        <w:t xml:space="preserve">entre eux ont également déclaré utiliser LinkedIn, YouTube et Snapchat. </w:t>
      </w:r>
      <w:r w:rsidR="0093172B">
        <w:t>L</w:t>
      </w:r>
      <w:r>
        <w:t>a plupart d</w:t>
      </w:r>
      <w:r w:rsidR="000728D2">
        <w:t>’</w:t>
      </w:r>
      <w:r>
        <w:t xml:space="preserve">entre </w:t>
      </w:r>
      <w:r w:rsidR="0093172B">
        <w:t xml:space="preserve">ont indiqué fréquenter ces plateformes principalement à des fins de </w:t>
      </w:r>
      <w:r>
        <w:t xml:space="preserve">divertissement et </w:t>
      </w:r>
      <w:r w:rsidR="0093172B">
        <w:t>pour</w:t>
      </w:r>
      <w:r>
        <w:t xml:space="preserve"> communi</w:t>
      </w:r>
      <w:r w:rsidR="0093172B">
        <w:t>quer</w:t>
      </w:r>
      <w:r>
        <w:t xml:space="preserve"> avec famille et amis. Lorsqu</w:t>
      </w:r>
      <w:r w:rsidR="000728D2">
        <w:t>’</w:t>
      </w:r>
      <w:r>
        <w:t>on leur a demandé s</w:t>
      </w:r>
      <w:r w:rsidR="000728D2">
        <w:t>’</w:t>
      </w:r>
      <w:r>
        <w:t>ils utilisaient les médias sociaux pour chercher des informations, un grand nombre d</w:t>
      </w:r>
      <w:r w:rsidR="000728D2">
        <w:t>’</w:t>
      </w:r>
      <w:r>
        <w:t xml:space="preserve">entre eux ont indiqué </w:t>
      </w:r>
      <w:r w:rsidR="0093172B">
        <w:t>les utiliser</w:t>
      </w:r>
      <w:r>
        <w:t xml:space="preserve"> pour </w:t>
      </w:r>
      <w:r w:rsidR="0093172B">
        <w:t>se renseigner au sujet d’</w:t>
      </w:r>
      <w:r>
        <w:t xml:space="preserve">événements locaux ou </w:t>
      </w:r>
      <w:r w:rsidR="0093172B">
        <w:t xml:space="preserve">pour obtenir </w:t>
      </w:r>
      <w:r>
        <w:t xml:space="preserve">des nouvelles relatives à leur communauté, mais peu ont déclaré utiliser les médias sociaux pour en savoir davantage </w:t>
      </w:r>
      <w:r w:rsidR="00760574">
        <w:t>au sujet de</w:t>
      </w:r>
      <w:r>
        <w:t xml:space="preserve"> questions ou d</w:t>
      </w:r>
      <w:r w:rsidR="00760574">
        <w:t>’</w:t>
      </w:r>
      <w:r>
        <w:t xml:space="preserve">événements </w:t>
      </w:r>
      <w:r w:rsidR="00760574">
        <w:t xml:space="preserve">plus généraux </w:t>
      </w:r>
      <w:r w:rsidR="0093172B">
        <w:t xml:space="preserve">d’ordre </w:t>
      </w:r>
      <w:r>
        <w:t>nationa</w:t>
      </w:r>
      <w:r w:rsidR="00760574">
        <w:t>l</w:t>
      </w:r>
      <w:r w:rsidR="0093172B">
        <w:t>.</w:t>
      </w:r>
    </w:p>
    <w:p w14:paraId="3BC85EC5" w14:textId="4B03E1E0" w:rsidR="006B6E64" w:rsidRDefault="006B6E64" w:rsidP="006B6E64">
      <w:r>
        <w:t>Très peu d</w:t>
      </w:r>
      <w:r w:rsidR="000728D2">
        <w:t>’</w:t>
      </w:r>
      <w:r>
        <w:t xml:space="preserve">entre eux ont déclaré </w:t>
      </w:r>
      <w:r w:rsidR="00760574">
        <w:t>être abonnés à d</w:t>
      </w:r>
      <w:r>
        <w:t xml:space="preserve">es médias sociaux </w:t>
      </w:r>
      <w:r w:rsidR="00760574">
        <w:t>du</w:t>
      </w:r>
      <w:r>
        <w:t xml:space="preserve"> gouvernement du Canada ou </w:t>
      </w:r>
      <w:r w:rsidR="00760574">
        <w:t xml:space="preserve">à </w:t>
      </w:r>
      <w:r>
        <w:t>des comptes connexes appartenant à des ministères ou des organismes particuliers. Interrogés sur les conseils qu</w:t>
      </w:r>
      <w:r w:rsidR="000728D2">
        <w:t>’</w:t>
      </w:r>
      <w:r>
        <w:t>ils donneraient au gouvernement fédéral concernant le contenu qu</w:t>
      </w:r>
      <w:r w:rsidR="000728D2">
        <w:t>’</w:t>
      </w:r>
      <w:r>
        <w:t>il crée pour ces plateformes, un certain nombre d</w:t>
      </w:r>
      <w:r w:rsidR="000728D2">
        <w:t>’</w:t>
      </w:r>
      <w:r>
        <w:t xml:space="preserve">entre eux </w:t>
      </w:r>
      <w:r w:rsidR="00450EDF">
        <w:t>estimaient</w:t>
      </w:r>
      <w:r>
        <w:t xml:space="preserve"> que ses messages devraient être conçus pour mettre en évidence les aspects les plus positifs du Canada, notamment </w:t>
      </w:r>
      <w:r w:rsidR="00760574">
        <w:t>son</w:t>
      </w:r>
      <w:r>
        <w:t xml:space="preserve"> réseau des parcs nationaux et la population diversifiée du pays. Un commentaire général a été formulé sur le fait que le gouvernement du Canada devrait adapter le</w:t>
      </w:r>
      <w:r w:rsidR="00760574">
        <w:t>s</w:t>
      </w:r>
      <w:r>
        <w:t xml:space="preserve"> contenu</w:t>
      </w:r>
      <w:r w:rsidR="00760574">
        <w:t>s</w:t>
      </w:r>
      <w:r>
        <w:t xml:space="preserve"> qu</w:t>
      </w:r>
      <w:r w:rsidR="000728D2">
        <w:t>’</w:t>
      </w:r>
      <w:r>
        <w:t>il crée à chaque plateforme individuelle</w:t>
      </w:r>
      <w:r w:rsidR="00760574">
        <w:t>ment</w:t>
      </w:r>
      <w:r>
        <w:t xml:space="preserve"> plutôt que d</w:t>
      </w:r>
      <w:r w:rsidR="000728D2">
        <w:t>’</w:t>
      </w:r>
      <w:r>
        <w:t>utiliser une approche unique. Il a été estimé que les préférences des utilisateurs de médias sociaux en matière de contenu</w:t>
      </w:r>
      <w:r w:rsidR="00760574">
        <w:t>s</w:t>
      </w:r>
      <w:r>
        <w:t xml:space="preserve"> variaient considérablement en fonction de la plateforme utilisée et qu</w:t>
      </w:r>
      <w:r w:rsidR="000728D2">
        <w:t>’</w:t>
      </w:r>
      <w:r>
        <w:t xml:space="preserve">il était important que le gouvernement fédéral comprenne ces différences.  </w:t>
      </w:r>
    </w:p>
    <w:p w14:paraId="10E88CD4" w14:textId="26F319E9" w:rsidR="006B6E64" w:rsidRDefault="006B6E64" w:rsidP="006B6E64">
      <w:pPr>
        <w:pStyle w:val="Heading3"/>
      </w:pPr>
      <w:r>
        <w:t>Modération du contenu des médias sociaux (principaux centres de l’E</w:t>
      </w:r>
      <w:r w:rsidR="00760574">
        <w:t>s</w:t>
      </w:r>
      <w:r>
        <w:t xml:space="preserve">t de l’Ontario, région de la Montérégie au Québec, centres de petite et moyenne taille de la Saskatchewan et du Manitoba)  </w:t>
      </w:r>
    </w:p>
    <w:p w14:paraId="446F4BA6" w14:textId="15A48111" w:rsidR="006B6E64" w:rsidRDefault="006B6E64" w:rsidP="006B6E64">
      <w:r>
        <w:t>Trois groupes ont pris part à une discussion sur le</w:t>
      </w:r>
      <w:r w:rsidR="00760574">
        <w:t>s</w:t>
      </w:r>
      <w:r>
        <w:t xml:space="preserve"> contenu</w:t>
      </w:r>
      <w:r w:rsidR="00760574">
        <w:t>s diffusés sur</w:t>
      </w:r>
      <w:r>
        <w:t xml:space="preserve"> </w:t>
      </w:r>
      <w:r w:rsidR="00760574">
        <w:t>l</w:t>
      </w:r>
      <w:r>
        <w:t>es médias sociaux, y compris la fiabilité des informations diffusées sur ces plateformes, l</w:t>
      </w:r>
      <w:r w:rsidR="000728D2">
        <w:t>’</w:t>
      </w:r>
      <w:r>
        <w:t>impact des messages ou commentaires potentiellement préjudiciables et les mesures envisageables pour modérer ce</w:t>
      </w:r>
      <w:r w:rsidR="00760574">
        <w:t>s</w:t>
      </w:r>
      <w:r>
        <w:t xml:space="preserve"> contenu</w:t>
      </w:r>
      <w:r w:rsidR="00760574">
        <w:t>s</w:t>
      </w:r>
      <w:r>
        <w:t xml:space="preserve">. À la question de savoir à quelle fréquence ils recourraient aux médias sociaux, la plupart des participants ont </w:t>
      </w:r>
      <w:r w:rsidR="00760574">
        <w:t>affirmer</w:t>
      </w:r>
      <w:r>
        <w:t xml:space="preserve"> y recour</w:t>
      </w:r>
      <w:r w:rsidR="00760574">
        <w:t>ir</w:t>
      </w:r>
      <w:r>
        <w:t xml:space="preserve"> tous les jours</w:t>
      </w:r>
      <w:r w:rsidR="0095492C">
        <w:t>.</w:t>
      </w:r>
      <w:r>
        <w:t xml:space="preserve"> Lorsqu</w:t>
      </w:r>
      <w:r w:rsidR="000728D2">
        <w:t>’</w:t>
      </w:r>
      <w:r>
        <w:t>on leur a demandé quelles plateformes ils utilisaient habituellement, un grand nombre d</w:t>
      </w:r>
      <w:r w:rsidR="000728D2">
        <w:t>’</w:t>
      </w:r>
      <w:r>
        <w:t xml:space="preserve">entre eux ont mentionné Facebook, Twitter et Instagram. </w:t>
      </w:r>
      <w:r w:rsidR="00F40FA4">
        <w:t>D</w:t>
      </w:r>
      <w:r>
        <w:t>écrivant la manière dont ils abordaient généralement le contenu de ces plateformes, ils ont été à peu près aussi nombreux à déclarer qu</w:t>
      </w:r>
      <w:r w:rsidR="000728D2">
        <w:t>’</w:t>
      </w:r>
      <w:r>
        <w:t xml:space="preserve">ils </w:t>
      </w:r>
      <w:r w:rsidR="00760574">
        <w:t>répondaient</w:t>
      </w:r>
      <w:r>
        <w:t xml:space="preserve"> fréquemment </w:t>
      </w:r>
      <w:r w:rsidR="00760574">
        <w:t>aux</w:t>
      </w:r>
      <w:r>
        <w:t xml:space="preserve"> messages publiés sur les médias sociaux par des amis, des membres de leur famille et/ou des personnalités et organisations publiques, ou qu</w:t>
      </w:r>
      <w:r w:rsidR="000728D2">
        <w:t>’</w:t>
      </w:r>
      <w:r>
        <w:t xml:space="preserve">ils les commentaient, que ceux qui ne le faisaient que rarement, voire jamais.  </w:t>
      </w:r>
    </w:p>
    <w:p w14:paraId="7CB606B4" w14:textId="5FFDDAD3" w:rsidR="006B6E64" w:rsidRDefault="006B6E64" w:rsidP="006B6E64">
      <w:r>
        <w:t xml:space="preserve">Seul un petit nombre de participants a déclaré </w:t>
      </w:r>
      <w:r w:rsidR="00760574">
        <w:t>être abonné à</w:t>
      </w:r>
      <w:r>
        <w:t xml:space="preserve"> des comptes de médias sociaux gérés par le gouvernement fédéral et par des organismes et des ministères connexes. Lorsqu</w:t>
      </w:r>
      <w:r w:rsidR="000728D2">
        <w:t>’</w:t>
      </w:r>
      <w:r>
        <w:t>on leur a demandé s</w:t>
      </w:r>
      <w:r w:rsidR="000728D2">
        <w:t>’</w:t>
      </w:r>
      <w:r>
        <w:t xml:space="preserve">ils faisaient généralement confiance aux contenus diffusés par le gouvernement du Canada sur les médias sociaux, </w:t>
      </w:r>
      <w:r w:rsidR="00760574">
        <w:t xml:space="preserve">les </w:t>
      </w:r>
      <w:r>
        <w:t xml:space="preserve">participants </w:t>
      </w:r>
      <w:r w:rsidR="00760574">
        <w:t>ayant</w:t>
      </w:r>
      <w:r>
        <w:t xml:space="preserve"> déclaré faire plutôt confiance à ces contenus</w:t>
      </w:r>
      <w:r w:rsidR="00B47289">
        <w:t xml:space="preserve"> étaient à peu près aussi nombreux que c</w:t>
      </w:r>
      <w:r>
        <w:t xml:space="preserve">eux qui ne leur faisaient </w:t>
      </w:r>
      <w:r w:rsidR="00B47289">
        <w:t>pas</w:t>
      </w:r>
      <w:r>
        <w:t xml:space="preserve"> confiance </w:t>
      </w:r>
      <w:r w:rsidR="00B47289">
        <w:t xml:space="preserve">sans pour autant </w:t>
      </w:r>
      <w:r>
        <w:t>s</w:t>
      </w:r>
      <w:r w:rsidR="000728D2">
        <w:t>’</w:t>
      </w:r>
      <w:r>
        <w:t>en méfi</w:t>
      </w:r>
      <w:r w:rsidR="00B47289">
        <w:t>er</w:t>
      </w:r>
      <w:r>
        <w:t>. Un plus petit nombre d</w:t>
      </w:r>
      <w:r w:rsidR="000728D2">
        <w:t>’</w:t>
      </w:r>
      <w:r>
        <w:t>entre eux ont exprimé un haut niveau de confiance, tandis que très peu d</w:t>
      </w:r>
      <w:r w:rsidR="000728D2">
        <w:t>’</w:t>
      </w:r>
      <w:r>
        <w:t xml:space="preserve">entre </w:t>
      </w:r>
      <w:r>
        <w:lastRenderedPageBreak/>
        <w:t xml:space="preserve">eux </w:t>
      </w:r>
      <w:r w:rsidR="00B47289">
        <w:t xml:space="preserve">ont indiqué </w:t>
      </w:r>
      <w:r>
        <w:t>se méfi</w:t>
      </w:r>
      <w:r w:rsidR="00B47289">
        <w:t xml:space="preserve">er quelque peu </w:t>
      </w:r>
      <w:r>
        <w:t>ou grandement d</w:t>
      </w:r>
      <w:r w:rsidR="00B47289">
        <w:t>es</w:t>
      </w:r>
      <w:r>
        <w:t xml:space="preserve"> contenu</w:t>
      </w:r>
      <w:r w:rsidR="00B47289">
        <w:t>s</w:t>
      </w:r>
      <w:r>
        <w:t xml:space="preserve"> émanant du gouvernement fédéral. </w:t>
      </w:r>
    </w:p>
    <w:p w14:paraId="6E2C1AB4" w14:textId="1FE81D95" w:rsidR="006B6E64" w:rsidRDefault="006B6E64" w:rsidP="006B6E64">
      <w:r>
        <w:t>En ce qui concerne tout particulièrement les contenus potentiellement préjudiciables publiés sur les médias sociaux (y compris les messages contenant des propos haineux, du harcèlement ou des menaces, des informations erronées ou d</w:t>
      </w:r>
      <w:r w:rsidR="000728D2">
        <w:t>’</w:t>
      </w:r>
      <w:r>
        <w:t xml:space="preserve">autres contenus obscènes ou inappropriés), un grand nombre de participants ont indiqué </w:t>
      </w:r>
      <w:r w:rsidR="00B47289">
        <w:t>être</w:t>
      </w:r>
      <w:r>
        <w:t xml:space="preserve"> régulièrement exposés à ce type de messages. À la question de savoir si le fait d</w:t>
      </w:r>
      <w:r w:rsidR="000728D2">
        <w:t>’</w:t>
      </w:r>
      <w:r>
        <w:t xml:space="preserve">habiliter les gestionnaires de médias sociaux à masquer ou à supprimer ces types de messages et à empêcher les utilisateurs mis en cause de voir ou de commenter </w:t>
      </w:r>
      <w:r w:rsidR="00B47289">
        <w:t>du futurs</w:t>
      </w:r>
      <w:r>
        <w:t xml:space="preserve"> messages constituerait une approche efficace de la gestion de ce type de contenu, les participants ont exprimé des avis partagés. La plupart d</w:t>
      </w:r>
      <w:r w:rsidR="000728D2">
        <w:t>’</w:t>
      </w:r>
      <w:r>
        <w:t xml:space="preserve">entre eux se sont </w:t>
      </w:r>
      <w:r w:rsidR="00B47289">
        <w:t>dit</w:t>
      </w:r>
      <w:r>
        <w:t xml:space="preserve"> favorables à ce que les modérateurs de contenu prennent ce type de mesures, en particulier dans les cas de messages haineux, racistes ou sexistes, de menaces personnelles à l</w:t>
      </w:r>
      <w:r w:rsidR="000728D2">
        <w:t>’</w:t>
      </w:r>
      <w:r>
        <w:t>encontre d</w:t>
      </w:r>
      <w:r w:rsidR="000728D2">
        <w:t>’</w:t>
      </w:r>
      <w:r>
        <w:t>autres utilisateurs et de messages présentant intentionnellement des informations fausses ou trompeuses. La plupart d</w:t>
      </w:r>
      <w:r w:rsidR="000728D2">
        <w:t>’</w:t>
      </w:r>
      <w:r>
        <w:t xml:space="preserve">entre eux se sont </w:t>
      </w:r>
      <w:r w:rsidR="00B47289">
        <w:t>dit</w:t>
      </w:r>
      <w:r>
        <w:t xml:space="preserve"> favorables à ce que ce des mesures de ce type soient prises par les modérateurs de contenu, en particulier dans les cas de messages haineux, racistes ou sexistes, de menaces personnelles à l</w:t>
      </w:r>
      <w:r w:rsidR="000728D2">
        <w:t>’</w:t>
      </w:r>
      <w:r>
        <w:t>encontre d</w:t>
      </w:r>
      <w:r w:rsidR="000728D2">
        <w:t>’</w:t>
      </w:r>
      <w:r>
        <w:t xml:space="preserve">autres utilisateurs et de messages </w:t>
      </w:r>
      <w:r w:rsidR="00B47289">
        <w:t>véhiculant</w:t>
      </w:r>
      <w:r>
        <w:t xml:space="preserve"> délibérément des informations erronées ou mensongères. Parmi ces participants, il a été largement estimé </w:t>
      </w:r>
      <w:r w:rsidR="00B47289">
        <w:t xml:space="preserve">qu’afin de garantir que les utilisateurs puissent continuer à s’exprimer librement, </w:t>
      </w:r>
      <w:r>
        <w:t>des critères stricts devaient être établis concernant les types de contenu qui seraient sujets à modération sur les comptes de médias sociaux gérés par le gouvernement fédéral</w:t>
      </w:r>
      <w:r w:rsidR="00B47289">
        <w:t>.</w:t>
      </w:r>
    </w:p>
    <w:p w14:paraId="5CA724E0" w14:textId="77777777" w:rsidR="00F1292E" w:rsidRPr="00DC475C" w:rsidRDefault="00F1292E" w:rsidP="00F1292E">
      <w:pPr>
        <w:pStyle w:val="Heading2"/>
      </w:pPr>
      <w:bookmarkStart w:id="19" w:name="_Toc142908899"/>
      <w:r>
        <w:t>Sécurité en ligne (utilisateurs fréquents des médias sociaux dans les principaux centres des Prairies, jeunes hommes de centres de petite et moyenne taille du Québec)</w:t>
      </w:r>
      <w:bookmarkEnd w:id="19"/>
    </w:p>
    <w:p w14:paraId="133E88A8" w14:textId="672AD7BD" w:rsidR="00F1292E" w:rsidRDefault="00F1292E" w:rsidP="00F1292E">
      <w:r>
        <w:t>Les participants de deux groupes ont pris part à des discussions sur la sécurité en ligne. Les membres du groupe composé d</w:t>
      </w:r>
      <w:r w:rsidR="000728D2">
        <w:t>’</w:t>
      </w:r>
      <w:r>
        <w:t>utilisateurs fréquents de médias sociaux ont discuté de la sécurité en ligne et des contenus préjudiciables de manière plus générale, tandis que les deux groupes ont échangé leurs points de vue sur la question de la désinformation.</w:t>
      </w:r>
    </w:p>
    <w:p w14:paraId="610D625B" w14:textId="77777777" w:rsidR="00F1292E" w:rsidRDefault="00F1292E" w:rsidP="00F1292E">
      <w:pPr>
        <w:pStyle w:val="Heading3"/>
      </w:pPr>
      <w:r>
        <w:t xml:space="preserve">Contenus préjudiciables (utilisateurs fréquents des médias sociaux dans les principaux centres des Prairies) </w:t>
      </w:r>
    </w:p>
    <w:p w14:paraId="59832848" w14:textId="247A5606" w:rsidR="00F1292E" w:rsidRDefault="00F1292E" w:rsidP="00F1292E">
      <w:r>
        <w:t>Interrogés sur ce qu</w:t>
      </w:r>
      <w:r w:rsidR="000728D2">
        <w:t>’</w:t>
      </w:r>
      <w:r>
        <w:t>ils estimaient être les impacts positifs d</w:t>
      </w:r>
      <w:r w:rsidR="000728D2">
        <w:t>’</w:t>
      </w:r>
      <w:r>
        <w:t>Internet et d</w:t>
      </w:r>
      <w:r w:rsidR="0095492C">
        <w:t>e</w:t>
      </w:r>
      <w:r>
        <w:t xml:space="preserve"> l’univers virtuel sur la société, bon nombre de participants ont mentionné la capacité accrue de se connecter et d</w:t>
      </w:r>
      <w:r w:rsidR="000728D2">
        <w:t>’</w:t>
      </w:r>
      <w:r>
        <w:t>interagir avec la famille, les amis et d</w:t>
      </w:r>
      <w:r w:rsidR="000728D2">
        <w:t>’</w:t>
      </w:r>
      <w:r>
        <w:t>autres personnes dans le monde entier, ainsi que la disponibilité à grande échelle d</w:t>
      </w:r>
      <w:r w:rsidR="000728D2">
        <w:t>’</w:t>
      </w:r>
      <w:r>
        <w:t xml:space="preserve">informations sur un nombre infini de sujets. En abordant la question des </w:t>
      </w:r>
      <w:r w:rsidR="001226EF">
        <w:t xml:space="preserve">potentiels </w:t>
      </w:r>
      <w:r>
        <w:t>inconvénients d</w:t>
      </w:r>
      <w:r w:rsidR="000728D2">
        <w:t>’</w:t>
      </w:r>
      <w:r>
        <w:t>Internet, certains participants ont fait état de problèmes tels que la diffusion de contenus préjudiciables en ligne, de préoccupations liées à une atteinte à la vie privée, de la prévalence de manœuvres frauduleuses en ligne et du risque de dépendance à l</w:t>
      </w:r>
      <w:r w:rsidR="000728D2">
        <w:t>’</w:t>
      </w:r>
      <w:r>
        <w:t>égard des médias sociaux et d</w:t>
      </w:r>
      <w:r w:rsidR="000728D2">
        <w:t>’</w:t>
      </w:r>
      <w:r>
        <w:t xml:space="preserve">Internet.   </w:t>
      </w:r>
    </w:p>
    <w:p w14:paraId="17AD293A" w14:textId="028945CF" w:rsidR="00F1292E" w:rsidRPr="007C3D82" w:rsidRDefault="00F1292E" w:rsidP="00F1292E">
      <w:r>
        <w:t>Interrogés sur le sens qu</w:t>
      </w:r>
      <w:r w:rsidR="000728D2">
        <w:t>’</w:t>
      </w:r>
      <w:r>
        <w:t xml:space="preserve">ils donnaient au terme </w:t>
      </w:r>
      <w:r w:rsidR="009D208A">
        <w:t>« </w:t>
      </w:r>
      <w:r>
        <w:t>sécurité en ligne</w:t>
      </w:r>
      <w:r w:rsidR="009D208A">
        <w:t> »</w:t>
      </w:r>
      <w:r>
        <w:t>, la plupart d</w:t>
      </w:r>
      <w:r w:rsidR="000728D2">
        <w:t>’</w:t>
      </w:r>
      <w:r>
        <w:t>entre eux étaient d</w:t>
      </w:r>
      <w:r w:rsidR="000728D2">
        <w:t>’</w:t>
      </w:r>
      <w:r>
        <w:t>avis qu</w:t>
      </w:r>
      <w:r w:rsidR="000728D2">
        <w:t>’</w:t>
      </w:r>
      <w:r>
        <w:t>il faisait référence à la capacité d</w:t>
      </w:r>
      <w:r w:rsidR="000728D2">
        <w:t>’</w:t>
      </w:r>
      <w:r>
        <w:t>une personne à protéger ses renseignements personnels et sa vie privée en ligne. Si peu d</w:t>
      </w:r>
      <w:r w:rsidR="000728D2">
        <w:t>’</w:t>
      </w:r>
      <w:r>
        <w:t xml:space="preserve">entre eux se sont </w:t>
      </w:r>
      <w:r w:rsidR="001226EF">
        <w:t>dit</w:t>
      </w:r>
      <w:r>
        <w:t xml:space="preserve"> préoccupés par leur propre sécurité en ligne, </w:t>
      </w:r>
      <w:r>
        <w:lastRenderedPageBreak/>
        <w:t xml:space="preserve">certains </w:t>
      </w:r>
      <w:r w:rsidR="00450EDF">
        <w:t>estimaient</w:t>
      </w:r>
      <w:r>
        <w:t xml:space="preserve"> qu</w:t>
      </w:r>
      <w:r w:rsidR="000728D2">
        <w:t>’</w:t>
      </w:r>
      <w:r>
        <w:t>il fallait en faire plus pour protéger des groupes tels que les personnes âgées et les jeunes Canadiens qui n</w:t>
      </w:r>
      <w:r w:rsidR="000728D2">
        <w:t>’</w:t>
      </w:r>
      <w:r>
        <w:t xml:space="preserve">ont peut-être pas acquis les compétences nécessaires pour déceler les risques en ligne ou qui peuvent être la cible de personnes malveillantes en ligne. </w:t>
      </w:r>
      <w:r w:rsidR="0095492C">
        <w:t>Il</w:t>
      </w:r>
      <w:r>
        <w:t>s étaient peu nombreux à penser que la présence de contenus préjudiciables en ligne constitu</w:t>
      </w:r>
      <w:r w:rsidR="001226EF">
        <w:t>ait</w:t>
      </w:r>
      <w:r>
        <w:t xml:space="preserve"> un problème majeur à l</w:t>
      </w:r>
      <w:r w:rsidR="000728D2">
        <w:t>’</w:t>
      </w:r>
      <w:r>
        <w:t>heure actuelle, plusieurs d</w:t>
      </w:r>
      <w:r w:rsidR="000728D2">
        <w:t>’</w:t>
      </w:r>
      <w:r>
        <w:t>entre eux estimant qu</w:t>
      </w:r>
      <w:r w:rsidR="000728D2">
        <w:t>’</w:t>
      </w:r>
      <w:r>
        <w:t xml:space="preserve">il est toujours possible de se </w:t>
      </w:r>
      <w:r w:rsidR="00C3707C">
        <w:t>déconnecter</w:t>
      </w:r>
      <w:r>
        <w:t xml:space="preserve"> ou d</w:t>
      </w:r>
      <w:r w:rsidR="000728D2">
        <w:t>’</w:t>
      </w:r>
      <w:r>
        <w:t>éviter intentionnellement ce type de messages lorsqu</w:t>
      </w:r>
      <w:r w:rsidR="000728D2">
        <w:t>’</w:t>
      </w:r>
      <w:r>
        <w:t>on y est exposé. Plusieurs participants étaient également d</w:t>
      </w:r>
      <w:r w:rsidR="000728D2">
        <w:t>’</w:t>
      </w:r>
      <w:r>
        <w:t xml:space="preserve">avis que les contenus haineux étaient strictement réglementés sur des plateformes </w:t>
      </w:r>
      <w:r w:rsidR="001226EF">
        <w:t xml:space="preserve">comme </w:t>
      </w:r>
      <w:r>
        <w:t xml:space="preserve">Facebook, Instagram et Twitter et que des mesures suffisantes avaient déjà été prises à cet égard.  </w:t>
      </w:r>
    </w:p>
    <w:p w14:paraId="69134C17" w14:textId="39E2E671" w:rsidR="00F1292E" w:rsidRDefault="00F1292E" w:rsidP="00F1292E">
      <w:pPr>
        <w:pStyle w:val="Heading3"/>
      </w:pPr>
      <w:r>
        <w:t>Mésinformation (utilisateurs fréquents des médias sociaux dans les principaux centres des Prairies, jeunes hommes de centres de petite et moyenne taille du Québec)</w:t>
      </w:r>
    </w:p>
    <w:p w14:paraId="245B0D23" w14:textId="70270925" w:rsidR="00F1292E" w:rsidRPr="000A35A5" w:rsidRDefault="00F1292E" w:rsidP="00F1292E">
      <w:pPr>
        <w:rPr>
          <w:rFonts w:cs="Calibri"/>
          <w:b/>
          <w:bCs/>
          <w:szCs w:val="20"/>
        </w:rPr>
      </w:pPr>
      <w:r>
        <w:t>Interrogés sur la fréquence à laquelle ils tombaient sur des informations en ligne dont ils doutaient de l</w:t>
      </w:r>
      <w:r w:rsidR="000728D2">
        <w:t>’</w:t>
      </w:r>
      <w:r>
        <w:t>exactitude, un grand nombre de participants des deux groupes ont indiqué qu</w:t>
      </w:r>
      <w:r w:rsidR="000728D2">
        <w:t>’</w:t>
      </w:r>
      <w:r>
        <w:t>ils étaient quotidiennement exposés à ce type de messages. Plusieurs d</w:t>
      </w:r>
      <w:r w:rsidR="000728D2">
        <w:t>’</w:t>
      </w:r>
      <w:r>
        <w:t>entre eux se sont dit préoccupés par ce qu</w:t>
      </w:r>
      <w:r w:rsidR="000728D2">
        <w:t>’</w:t>
      </w:r>
      <w:r>
        <w:t>ils consid</w:t>
      </w:r>
      <w:r w:rsidR="001226EF">
        <w:t>é</w:t>
      </w:r>
      <w:r>
        <w:t>r</w:t>
      </w:r>
      <w:r w:rsidR="001226EF">
        <w:t>ai</w:t>
      </w:r>
      <w:r>
        <w:t>ent comme une prévalence croissante de la désinformation en ligne, estimant qu</w:t>
      </w:r>
      <w:r w:rsidR="000728D2">
        <w:t>’</w:t>
      </w:r>
      <w:r>
        <w:t>elle avait contribué à occulter la vérité sur de nombreux sujets importants et amené les Canadiens à se forger une opinion sur des questions en se fondant sur des informations incomplètes ou erronées.  En donnant des exemples de mésinformation ou de désinformation auxquels ils ont été exposés en ligne, nombre d</w:t>
      </w:r>
      <w:r w:rsidR="000728D2">
        <w:t>’</w:t>
      </w:r>
      <w:r>
        <w:t xml:space="preserve">entre eux se </w:t>
      </w:r>
      <w:r w:rsidR="001226EF">
        <w:t>sont souvenus</w:t>
      </w:r>
      <w:r>
        <w:t xml:space="preserve"> de messages ou de commentaires relatifs à la pandémie de COVID-19 ainsi qu</w:t>
      </w:r>
      <w:r w:rsidR="000728D2">
        <w:t>’</w:t>
      </w:r>
      <w:r>
        <w:t>au conflit en Ukraine. À la question de savoir comment ils s</w:t>
      </w:r>
      <w:r w:rsidR="000728D2">
        <w:t>’</w:t>
      </w:r>
      <w:r>
        <w:t>y prendraient pour</w:t>
      </w:r>
      <w:r w:rsidR="0095492C">
        <w:t xml:space="preserve"> s</w:t>
      </w:r>
      <w:r w:rsidR="000728D2">
        <w:t>’</w:t>
      </w:r>
      <w:r w:rsidR="0095492C">
        <w:t>assurer de la</w:t>
      </w:r>
      <w:r>
        <w:t xml:space="preserve"> véracité des informations qu</w:t>
      </w:r>
      <w:r w:rsidR="000728D2">
        <w:t>’</w:t>
      </w:r>
      <w:r>
        <w:t xml:space="preserve">ils lisaient, la plupart </w:t>
      </w:r>
      <w:r w:rsidR="001226EF">
        <w:t xml:space="preserve">des participants </w:t>
      </w:r>
      <w:r>
        <w:t>ont indiqué qu</w:t>
      </w:r>
      <w:r w:rsidR="000728D2">
        <w:t>’</w:t>
      </w:r>
      <w:r>
        <w:t>ils utiliseraient probablement un moteur de recherche comme Google ou qu</w:t>
      </w:r>
      <w:r w:rsidR="000728D2">
        <w:t>’</w:t>
      </w:r>
      <w:r>
        <w:t xml:space="preserve">ils consulteraient le site Web du gouvernement du Canada.  </w:t>
      </w:r>
    </w:p>
    <w:p w14:paraId="5413B814" w14:textId="03DCCDA8" w:rsidR="00F1292E" w:rsidRDefault="00F1292E" w:rsidP="00F1292E">
      <w:r>
        <w:t>Quant aux mesures qui pourraient être prises pour lutter contre la désinformation en ligne, peu d</w:t>
      </w:r>
      <w:r w:rsidR="000728D2">
        <w:t>’</w:t>
      </w:r>
      <w:r>
        <w:t xml:space="preserve">entre eux se sont </w:t>
      </w:r>
      <w:r w:rsidR="001226EF">
        <w:t>dit</w:t>
      </w:r>
      <w:r>
        <w:t xml:space="preserve"> d</w:t>
      </w:r>
      <w:r w:rsidR="000728D2">
        <w:t>’</w:t>
      </w:r>
      <w:r>
        <w:t>avis que des mesures directes devraient être prises par le gouvernement du Canada à cet égard. Dans l</w:t>
      </w:r>
      <w:r w:rsidR="000728D2">
        <w:t>’</w:t>
      </w:r>
      <w:r>
        <w:t>ensemble, la plupart des participants interrogés estimaient qu</w:t>
      </w:r>
      <w:r w:rsidR="000728D2">
        <w:t>’</w:t>
      </w:r>
      <w:r>
        <w:t>il incombait aux utilisateurs d</w:t>
      </w:r>
      <w:r w:rsidR="000728D2">
        <w:t>’</w:t>
      </w:r>
      <w:r>
        <w:t>éviter toute information avec laquelle ils n</w:t>
      </w:r>
      <w:r w:rsidR="000728D2">
        <w:t>’</w:t>
      </w:r>
      <w:r>
        <w:t>étaient pas d</w:t>
      </w:r>
      <w:r w:rsidR="000728D2">
        <w:t>’</w:t>
      </w:r>
      <w:r>
        <w:t>accord ou qu</w:t>
      </w:r>
      <w:r w:rsidR="000728D2">
        <w:t>’</w:t>
      </w:r>
      <w:r>
        <w:t>ils jugeaient erronée.</w:t>
      </w:r>
      <w:r w:rsidR="001226EF">
        <w:t xml:space="preserve"> </w:t>
      </w:r>
      <w:r>
        <w:t>Si certains participants estimaient que le gouvernement du Canada avait un rôle à jouer dans la lutte contre la désinformation, d</w:t>
      </w:r>
      <w:r w:rsidR="000728D2">
        <w:t>’</w:t>
      </w:r>
      <w:r>
        <w:t xml:space="preserve">autres pensaient que le meilleur moyen de le faire était de veiller à ce que toutes </w:t>
      </w:r>
      <w:r w:rsidR="001226EF">
        <w:t>l’information</w:t>
      </w:r>
      <w:r>
        <w:t xml:space="preserve"> publiée sur les sites Web officiels soit exact</w:t>
      </w:r>
      <w:r w:rsidR="001226EF">
        <w:t>e</w:t>
      </w:r>
      <w:r>
        <w:t xml:space="preserve">, incontestable et fondée sur des faits vérifiables. </w:t>
      </w:r>
      <w:r w:rsidR="001226EF">
        <w:t>De leur avis</w:t>
      </w:r>
      <w:r>
        <w:t>, cela permettrait de positionner le gouvernement fédéral comme source fiable sur des questions importantes comme les soins de santé et l</w:t>
      </w:r>
      <w:r w:rsidR="000728D2">
        <w:t>’</w:t>
      </w:r>
      <w:r>
        <w:t xml:space="preserve">économie, et encouragerait davantage de Canadiens à </w:t>
      </w:r>
      <w:r w:rsidR="001226EF">
        <w:t>consulter</w:t>
      </w:r>
      <w:r>
        <w:t xml:space="preserve"> les sites Web officiels pour vérifier les informations qu</w:t>
      </w:r>
      <w:r w:rsidR="000728D2">
        <w:t>’</w:t>
      </w:r>
      <w:r>
        <w:t>ils trouvent en ligne.</w:t>
      </w:r>
    </w:p>
    <w:p w14:paraId="2DAD9CD7" w14:textId="0EBE667E" w:rsidR="006F5058" w:rsidRPr="00DC475C" w:rsidRDefault="006F5058" w:rsidP="006F5058">
      <w:pPr>
        <w:pStyle w:val="Heading2"/>
      </w:pPr>
      <w:bookmarkStart w:id="20" w:name="_Toc142908900"/>
      <w:r>
        <w:t>Changement climatique (centres de petite et moyenne taille de la Saskatchewan et du Manitoba, personnes à faible revenu de principaux centres du Québec, Yukon)</w:t>
      </w:r>
      <w:bookmarkEnd w:id="20"/>
    </w:p>
    <w:p w14:paraId="7866A943" w14:textId="7881BD03" w:rsidR="006F5058" w:rsidRDefault="006F5058" w:rsidP="006F5058">
      <w:r>
        <w:t>Trois groupes ont pris part à des discussions sur le changement climatique. Ces discussions portaient essentiellement sur les mesures qu</w:t>
      </w:r>
      <w:r w:rsidR="000728D2">
        <w:t>’</w:t>
      </w:r>
      <w:r>
        <w:t xml:space="preserve">avaient prises les participants pour se préparer aux effets du </w:t>
      </w:r>
      <w:r>
        <w:lastRenderedPageBreak/>
        <w:t xml:space="preserve">changement climatique ainsi que sur les coûts potentiels que le gouvernement fédéral pourrait </w:t>
      </w:r>
      <w:r w:rsidR="008049C5">
        <w:t>devoir assumer</w:t>
      </w:r>
      <w:r>
        <w:t xml:space="preserve"> en prenant des mesures pour remédier à ce problème.</w:t>
      </w:r>
    </w:p>
    <w:p w14:paraId="15786248" w14:textId="77777777" w:rsidR="006F5058" w:rsidRDefault="006F5058" w:rsidP="006F5058">
      <w:pPr>
        <w:pStyle w:val="Heading3"/>
      </w:pPr>
      <w:r>
        <w:t>Impacts du changement climatique et adaptation (centres de petite et moyenne taille de la Saskatchewan et du Manitoba, Yukon)</w:t>
      </w:r>
    </w:p>
    <w:p w14:paraId="465F3035" w14:textId="490238A9" w:rsidR="006F5058" w:rsidRDefault="006F5058" w:rsidP="006F5058">
      <w:r>
        <w:t>À la question de savoir si le changement climatique avait</w:t>
      </w:r>
      <w:r w:rsidR="00DC0486">
        <w:t xml:space="preserve"> selon eux</w:t>
      </w:r>
      <w:r>
        <w:t xml:space="preserve"> un impact majeur, mineur ou nul sur leurs régions respectives, la plupart des résidents de la Saskatchewan et du Manitoba </w:t>
      </w:r>
      <w:r w:rsidR="00450EDF">
        <w:t>estimaient</w:t>
      </w:r>
      <w:r>
        <w:t xml:space="preserve"> que son impact avait jusqu</w:t>
      </w:r>
      <w:r w:rsidR="000728D2">
        <w:t>’</w:t>
      </w:r>
      <w:r>
        <w:t xml:space="preserve">à présent été mineur, tandis que la quasi-totalité des résidents du Yukon </w:t>
      </w:r>
      <w:r w:rsidR="008049C5">
        <w:t>a</w:t>
      </w:r>
      <w:r>
        <w:t xml:space="preserve"> estimé qu</w:t>
      </w:r>
      <w:r w:rsidR="00FC3771">
        <w:t>’il</w:t>
      </w:r>
      <w:r>
        <w:t xml:space="preserve"> avait eu un impact considérable sur leurs collectivités. En développant sur ce point, plusieurs résidents du Yukon ont mentionné les changements observés dans les régimes météorologiques du Nord ainsi que la prévalence </w:t>
      </w:r>
      <w:r w:rsidR="00FC3771">
        <w:t xml:space="preserve">jugée </w:t>
      </w:r>
      <w:r>
        <w:t>accrue</w:t>
      </w:r>
      <w:r w:rsidR="00FC3771">
        <w:t xml:space="preserve"> </w:t>
      </w:r>
      <w:r>
        <w:t xml:space="preserve">de phénomènes météorologiques extrêmes </w:t>
      </w:r>
      <w:r w:rsidR="00FC3771">
        <w:t>comme</w:t>
      </w:r>
      <w:r>
        <w:t xml:space="preserve"> les inondations à grande échelle, les </w:t>
      </w:r>
      <w:r w:rsidR="00FC3771">
        <w:t xml:space="preserve">feux </w:t>
      </w:r>
      <w:r>
        <w:t xml:space="preserve">de forêt et les températures anormalement élevées </w:t>
      </w:r>
      <w:r w:rsidR="00DC0486">
        <w:t xml:space="preserve">qu’ils considéraient </w:t>
      </w:r>
      <w:r>
        <w:t xml:space="preserve">comme étant des problèmes liés au changement climatique auxquels la région est confrontée.  </w:t>
      </w:r>
    </w:p>
    <w:p w14:paraId="4CC9491B" w14:textId="5A64BCC1" w:rsidR="006F5058" w:rsidRDefault="006F5058" w:rsidP="006F5058">
      <w:r>
        <w:t>Très peu d</w:t>
      </w:r>
      <w:r w:rsidR="000728D2">
        <w:t>’</w:t>
      </w:r>
      <w:r>
        <w:t xml:space="preserve">entre eux estimaient que leurs collectivités étaient préparées à faire face aux effets potentiels du changement climatique, notamment à la </w:t>
      </w:r>
      <w:r w:rsidR="00DC0486">
        <w:t>recrudescence</w:t>
      </w:r>
      <w:r>
        <w:t xml:space="preserve"> </w:t>
      </w:r>
      <w:r w:rsidR="00DC0486">
        <w:t>d’</w:t>
      </w:r>
      <w:r>
        <w:t>inondations et de feux de forêt. Si un petit nombre d</w:t>
      </w:r>
      <w:r w:rsidR="000728D2">
        <w:t>’</w:t>
      </w:r>
      <w:r>
        <w:t>entre eux ont indiqué que des mesures avaient été prises pour dégager des couloirs d</w:t>
      </w:r>
      <w:r w:rsidR="000728D2">
        <w:t>’</w:t>
      </w:r>
      <w:r>
        <w:t>urgence et mettre en œuvre des plans communautaires de préparation aux urgences en cas de catastrophe naturelle, peu d</w:t>
      </w:r>
      <w:r w:rsidR="000728D2">
        <w:t>’</w:t>
      </w:r>
      <w:r>
        <w:t>entre eux estimaient que ces mesures avaient contribué à réduire la vulnérabilité globale de leurs collectivités aux phénomènes météorologiques extrêmes. Peu d</w:t>
      </w:r>
      <w:r w:rsidR="000728D2">
        <w:t>’</w:t>
      </w:r>
      <w:r>
        <w:t xml:space="preserve">entre eux ont </w:t>
      </w:r>
      <w:r w:rsidR="00DF3D7F">
        <w:t xml:space="preserve">en outre </w:t>
      </w:r>
      <w:r>
        <w:t xml:space="preserve">déclaré avoir </w:t>
      </w:r>
      <w:r w:rsidR="00DF3D7F">
        <w:t xml:space="preserve">personnellement </w:t>
      </w:r>
      <w:r>
        <w:t>pris des mesures pour préparer leur ménage au changement climatique, et un certain nombre d’entre eux ont indiqué qu</w:t>
      </w:r>
      <w:r w:rsidR="000728D2">
        <w:t>’</w:t>
      </w:r>
      <w:r>
        <w:t>en raison du coût de la vie perçu comme élevé à l</w:t>
      </w:r>
      <w:r w:rsidR="000728D2">
        <w:t>’</w:t>
      </w:r>
      <w:r>
        <w:t>heure actuelle, il était difficile d</w:t>
      </w:r>
      <w:r w:rsidR="000728D2">
        <w:t>’</w:t>
      </w:r>
      <w:r>
        <w:t xml:space="preserve">établir un budget pour autre chose que leurs dépenses mensuelles.  </w:t>
      </w:r>
    </w:p>
    <w:p w14:paraId="61066134" w14:textId="5E371D4F" w:rsidR="006F5058" w:rsidRPr="0058455A" w:rsidRDefault="006F5058" w:rsidP="006F5058">
      <w:pPr>
        <w:rPr>
          <w:i/>
          <w:iCs/>
        </w:rPr>
      </w:pPr>
      <w:r>
        <w:t>Un grand nombre d</w:t>
      </w:r>
      <w:r w:rsidR="000728D2">
        <w:t>’</w:t>
      </w:r>
      <w:r>
        <w:t>entre eux estim</w:t>
      </w:r>
      <w:r w:rsidR="00DF3D7F">
        <w:t>ai</w:t>
      </w:r>
      <w:r>
        <w:t xml:space="preserve">ent que le gouvernement fédéral </w:t>
      </w:r>
      <w:r w:rsidR="00DF3D7F">
        <w:t xml:space="preserve">avait </w:t>
      </w:r>
      <w:r>
        <w:t>un rôle à jouer pour aider les collectivités à se préparer au changement climatique. Lorsqu</w:t>
      </w:r>
      <w:r w:rsidR="000728D2">
        <w:t>’</w:t>
      </w:r>
      <w:r>
        <w:t>on leur a demandé s</w:t>
      </w:r>
      <w:r w:rsidR="000728D2">
        <w:t>’</w:t>
      </w:r>
      <w:r>
        <w:t>ils se souvenaient de mesures récentes prises par le gouvernement du Canada en matière de changement climatique, un certain nombre d</w:t>
      </w:r>
      <w:r w:rsidR="000728D2">
        <w:t>’</w:t>
      </w:r>
      <w:r>
        <w:t xml:space="preserve">entre eux </w:t>
      </w:r>
      <w:r w:rsidR="00DF3D7F">
        <w:t>ont mentionné</w:t>
      </w:r>
      <w:r>
        <w:t xml:space="preserve"> la mise en place d</w:t>
      </w:r>
      <w:r w:rsidR="000728D2">
        <w:t>’</w:t>
      </w:r>
      <w:r>
        <w:t>une tarification fédérale du carbone et de ce qu</w:t>
      </w:r>
      <w:r w:rsidR="000728D2">
        <w:t>’</w:t>
      </w:r>
      <w:r>
        <w:t>ils considéraient comme l</w:t>
      </w:r>
      <w:r w:rsidR="000728D2">
        <w:t>’</w:t>
      </w:r>
      <w:r>
        <w:t>accent que mettait le gouvernement sur le développement de sources d</w:t>
      </w:r>
      <w:r w:rsidR="000728D2">
        <w:t>’</w:t>
      </w:r>
      <w:r>
        <w:t>énergie renouvelables telles que l</w:t>
      </w:r>
      <w:r w:rsidR="000728D2">
        <w:t>’</w:t>
      </w:r>
      <w:r>
        <w:t>énergie solaire, l</w:t>
      </w:r>
      <w:r w:rsidR="000728D2">
        <w:t>’</w:t>
      </w:r>
      <w:r>
        <w:t>énergie éolienne et l</w:t>
      </w:r>
      <w:r w:rsidR="000728D2">
        <w:t>’</w:t>
      </w:r>
      <w:r>
        <w:t>énergie hydroélectrique. Après qu</w:t>
      </w:r>
      <w:r w:rsidR="000728D2">
        <w:t>’</w:t>
      </w:r>
      <w:r>
        <w:t>on leur eut fourni des renseignements sur les mesures prises par le gouvernement du Canada pour lutter contre le changement climatique, la plupart d</w:t>
      </w:r>
      <w:r w:rsidR="000728D2">
        <w:t>’</w:t>
      </w:r>
      <w:r>
        <w:t xml:space="preserve">entre eux </w:t>
      </w:r>
      <w:r w:rsidR="00450EDF">
        <w:t>estimaient</w:t>
      </w:r>
      <w:r>
        <w:t xml:space="preserve"> que ces mesures constituaient un pas dans la bonne direction. Quelques-uns d</w:t>
      </w:r>
      <w:r w:rsidR="000728D2">
        <w:t>’</w:t>
      </w:r>
      <w:r>
        <w:t>entre eux ont réagi plus négativement, estimant qu</w:t>
      </w:r>
      <w:r w:rsidR="000728D2">
        <w:t>’</w:t>
      </w:r>
      <w:r>
        <w:t xml:space="preserve">au lieu de consacrer ces ressources au changement climatique, il fallait se concentrer davantage sur des problèmes considérés comme plus urgents, </w:t>
      </w:r>
      <w:r w:rsidR="00FC3771">
        <w:t>comme</w:t>
      </w:r>
      <w:r>
        <w:t xml:space="preserve"> le coût élevé de la vie, les délais d</w:t>
      </w:r>
      <w:r w:rsidR="000728D2">
        <w:t>’</w:t>
      </w:r>
      <w:r>
        <w:t>attente dans les services de soins de santé, la pénurie de personnel et le manque d</w:t>
      </w:r>
      <w:r w:rsidR="000728D2">
        <w:t>’</w:t>
      </w:r>
      <w:r>
        <w:t>eau potable dans plusieurs communautés autochtones.</w:t>
      </w:r>
    </w:p>
    <w:p w14:paraId="4CCC0445" w14:textId="6476C00D" w:rsidR="006F5058" w:rsidRDefault="006F5058" w:rsidP="006F5058">
      <w:pPr>
        <w:pStyle w:val="Heading3"/>
      </w:pPr>
      <w:r>
        <w:lastRenderedPageBreak/>
        <w:t xml:space="preserve">Coûts liés au changement climatique (personnes à faible revenu de principaux centres du Québec) </w:t>
      </w:r>
    </w:p>
    <w:p w14:paraId="49CCB8FC" w14:textId="15E85792" w:rsidR="006F5058" w:rsidRDefault="006F5058" w:rsidP="006F5058">
      <w:r>
        <w:t>Interrogés sur leur degré de préoccupation à l</w:t>
      </w:r>
      <w:r w:rsidR="000728D2">
        <w:t>’</w:t>
      </w:r>
      <w:r>
        <w:t xml:space="preserve">égard du changement climatique, la plupart des participants du groupe composé de personnes à faible revenu </w:t>
      </w:r>
      <w:r w:rsidR="005A6FFC">
        <w:t>d</w:t>
      </w:r>
      <w:r>
        <w:t xml:space="preserve">u Québec ont déclaré être </w:t>
      </w:r>
      <w:r w:rsidR="00DF3D7F">
        <w:t>plutôt</w:t>
      </w:r>
      <w:r>
        <w:t xml:space="preserve"> préoccupés par cette question. En abordant les aspects du changement climatique qui les préoccupaient le plus, les participants ont mentionné des </w:t>
      </w:r>
      <w:r w:rsidR="00DF3D7F">
        <w:t xml:space="preserve">problématiques </w:t>
      </w:r>
      <w:r>
        <w:t xml:space="preserve">comme </w:t>
      </w:r>
      <w:r w:rsidR="00DF3D7F">
        <w:t xml:space="preserve">celle de </w:t>
      </w:r>
      <w:r>
        <w:t>l</w:t>
      </w:r>
      <w:r w:rsidR="000728D2">
        <w:t>’</w:t>
      </w:r>
      <w:r>
        <w:t xml:space="preserve">augmentation de la fréquence de phénomènes météorologiques extrêmes, </w:t>
      </w:r>
      <w:r w:rsidR="00DF3D7F">
        <w:t xml:space="preserve">de </w:t>
      </w:r>
      <w:r>
        <w:t>la diminution potentielle de la production agricole et l</w:t>
      </w:r>
      <w:r w:rsidR="000728D2">
        <w:t>’</w:t>
      </w:r>
      <w:r>
        <w:t>impact que ce problème aurait sur leurs enfants et les générations à venir. À la question de savoir s</w:t>
      </w:r>
      <w:r w:rsidR="000728D2">
        <w:t>’</w:t>
      </w:r>
      <w:r>
        <w:t>ils avaient été témoins d</w:t>
      </w:r>
      <w:r w:rsidR="000728D2">
        <w:t>’</w:t>
      </w:r>
      <w:r>
        <w:t>effets du changement climatique dans leurs propres collectivités ou dans l</w:t>
      </w:r>
      <w:r w:rsidR="000728D2">
        <w:t>’</w:t>
      </w:r>
      <w:r>
        <w:t xml:space="preserve">ensemble du Canada, plusieurs estimaient que les feux de forêt et les inondations étaient de plus en plus fréquents ces derniers temps et que cela était dû, au moins en partie, au changement climatique. </w:t>
      </w:r>
    </w:p>
    <w:p w14:paraId="4DE1874B" w14:textId="5978AA25" w:rsidR="006F5058" w:rsidRDefault="006F5058" w:rsidP="006F5058">
      <w:r>
        <w:t>Bien que tous s</w:t>
      </w:r>
      <w:r w:rsidR="000728D2">
        <w:t>’</w:t>
      </w:r>
      <w:r>
        <w:t>attendaient à ce que les mesures prises pour lutter contre le changement climatique aient un coût économique important, la plupart d</w:t>
      </w:r>
      <w:r w:rsidR="000728D2">
        <w:t>’</w:t>
      </w:r>
      <w:r>
        <w:t>entre eux estimaient qu</w:t>
      </w:r>
      <w:r w:rsidR="000728D2">
        <w:t>’</w:t>
      </w:r>
      <w:r>
        <w:t>il valait la peine d</w:t>
      </w:r>
      <w:r w:rsidR="000728D2">
        <w:t>’</w:t>
      </w:r>
      <w:r>
        <w:t xml:space="preserve">agir. Tous étaient d’avis que les mesures prises aujourd’hui pour lutter contre ce problème seront extrêmement bénéfiques pour les générations </w:t>
      </w:r>
      <w:r w:rsidR="00DF3D7F">
        <w:t>à venir</w:t>
      </w:r>
      <w:r>
        <w:t xml:space="preserve">. En discutant des différentes approches qui pourraient être adoptées pour lutter contre le changement climatique, la plupart </w:t>
      </w:r>
      <w:r w:rsidR="00DF3D7F">
        <w:t xml:space="preserve">ont </w:t>
      </w:r>
      <w:r w:rsidR="009B3FC4">
        <w:t>dit préférer</w:t>
      </w:r>
      <w:r w:rsidR="00DF3D7F">
        <w:t xml:space="preserve"> </w:t>
      </w:r>
      <w:r>
        <w:t xml:space="preserve">les programmes et les initiatives </w:t>
      </w:r>
      <w:r w:rsidR="008049C5">
        <w:t>incitan</w:t>
      </w:r>
      <w:r>
        <w:t xml:space="preserve">t les individus à adopter des comportements plus durables plutôt </w:t>
      </w:r>
      <w:r w:rsidR="009B3FC4">
        <w:t>que ceux</w:t>
      </w:r>
      <w:r>
        <w:t xml:space="preserve"> qui imposaient des coûts supplémentaires pour </w:t>
      </w:r>
      <w:r w:rsidR="009B3FC4">
        <w:t>d</w:t>
      </w:r>
      <w:r>
        <w:t xml:space="preserve">es activités émettrices de carbone, </w:t>
      </w:r>
      <w:r w:rsidR="009B3FC4">
        <w:t>comme</w:t>
      </w:r>
      <w:r>
        <w:t xml:space="preserve"> la tarification fédérale du carbone. De l</w:t>
      </w:r>
      <w:r w:rsidR="000728D2">
        <w:t>’</w:t>
      </w:r>
      <w:r>
        <w:t>avis général, compte tenu du taux d</w:t>
      </w:r>
      <w:r w:rsidR="000728D2">
        <w:t>’</w:t>
      </w:r>
      <w:r>
        <w:t>inflation élevé et de l</w:t>
      </w:r>
      <w:r w:rsidR="000728D2">
        <w:t>’</w:t>
      </w:r>
      <w:r>
        <w:t>augmentation du coût de la vie à l</w:t>
      </w:r>
      <w:r w:rsidR="000728D2">
        <w:t>’</w:t>
      </w:r>
      <w:r>
        <w:t xml:space="preserve">heure actuelle, de nombreux ménages ne seraient pas en mesure de faire face à des dépenses accrues </w:t>
      </w:r>
      <w:r w:rsidR="009B3FC4">
        <w:t>relativement</w:t>
      </w:r>
      <w:r>
        <w:t xml:space="preserve"> à leurs émissions. </w:t>
      </w:r>
    </w:p>
    <w:p w14:paraId="462FBECD" w14:textId="77777777" w:rsidR="001D320E" w:rsidRPr="00DC475C" w:rsidRDefault="001D320E" w:rsidP="001D320E">
      <w:pPr>
        <w:pStyle w:val="Heading2"/>
      </w:pPr>
      <w:bookmarkStart w:id="21" w:name="_Toc142908901"/>
      <w:r>
        <w:t>Tarification du carbone (principaux centres de l’Est de l’Ontario, Nouveau-Brunswick)</w:t>
      </w:r>
      <w:bookmarkEnd w:id="21"/>
    </w:p>
    <w:p w14:paraId="30B78907" w14:textId="2A0349DE" w:rsidR="001D320E" w:rsidRDefault="001D320E" w:rsidP="001D320E">
      <w:r>
        <w:t>Les participants de deux groupes ont pris part à des discussions sur la tarification du carb</w:t>
      </w:r>
      <w:r w:rsidR="008049C5">
        <w:t>on</w:t>
      </w:r>
      <w:r>
        <w:t xml:space="preserve">e au Canada. Les discussions des résidents de l’est de l’Ontario ont porté sur le système </w:t>
      </w:r>
      <w:r w:rsidR="009D208A">
        <w:t xml:space="preserve">fédéral </w:t>
      </w:r>
      <w:r>
        <w:t xml:space="preserve">de tarification du carbone, y compris sur le paiement de l’incitatif à agir pour le climat (PIAC) versé aux Canadiens, tandis que les participants du Nouveau-Brunswick ont échangé leurs points de vue sur la tarification du carbone de manière plus générale.  </w:t>
      </w:r>
    </w:p>
    <w:p w14:paraId="0C10A11F" w14:textId="77777777" w:rsidR="001D320E" w:rsidRDefault="001D320E" w:rsidP="001D320E">
      <w:pPr>
        <w:pStyle w:val="Heading3"/>
      </w:pPr>
      <w:r>
        <w:t>Tarification du carbone au Canada (principaux centres de l’est de l’Ontario)</w:t>
      </w:r>
    </w:p>
    <w:p w14:paraId="7501D1FD" w14:textId="43012FC0" w:rsidR="001D320E" w:rsidRDefault="001D320E" w:rsidP="001D320E">
      <w:pPr>
        <w:rPr>
          <w:i/>
          <w:iCs/>
        </w:rPr>
      </w:pPr>
      <w:r>
        <w:t>Lorsqu</w:t>
      </w:r>
      <w:r w:rsidR="000728D2">
        <w:t>’</w:t>
      </w:r>
      <w:r>
        <w:t>il leur a été demandé s</w:t>
      </w:r>
      <w:r w:rsidR="000728D2">
        <w:t>’</w:t>
      </w:r>
      <w:r>
        <w:t>ils avaient vu, lu ou entendu quelque chose au sujet de la tarification de la pollution par le carbone au Canada, la plupart d</w:t>
      </w:r>
      <w:r w:rsidR="000728D2">
        <w:t>’</w:t>
      </w:r>
      <w:r>
        <w:t>entre eux étaient d</w:t>
      </w:r>
      <w:r w:rsidR="000728D2">
        <w:t>’</w:t>
      </w:r>
      <w:r>
        <w:t xml:space="preserve">avis que le gouvernement fédéral avait récemment </w:t>
      </w:r>
      <w:r w:rsidR="009D208A">
        <w:t>mis en place une tarification du</w:t>
      </w:r>
      <w:r>
        <w:t xml:space="preserve"> carbone et que ce système était actuellement en vigueur en Ontario. Plusieurs d</w:t>
      </w:r>
      <w:r w:rsidR="000728D2">
        <w:t>’</w:t>
      </w:r>
      <w:r>
        <w:t xml:space="preserve">entre eux </w:t>
      </w:r>
      <w:r w:rsidR="009D208A">
        <w:t>estimai</w:t>
      </w:r>
      <w:r>
        <w:t>ent qu</w:t>
      </w:r>
      <w:r w:rsidR="000728D2">
        <w:t>’</w:t>
      </w:r>
      <w:r>
        <w:t xml:space="preserve">une grande partie des </w:t>
      </w:r>
      <w:r w:rsidR="00CA655F">
        <w:t>produits</w:t>
      </w:r>
      <w:r>
        <w:t xml:space="preserve"> perçus dans le cadre de ce programme était </w:t>
      </w:r>
      <w:r w:rsidR="009D208A">
        <w:t>ultimement</w:t>
      </w:r>
      <w:r>
        <w:t xml:space="preserve"> reversé</w:t>
      </w:r>
      <w:r w:rsidR="00CA655F">
        <w:t>s</w:t>
      </w:r>
      <w:r>
        <w:t xml:space="preserve"> aux ménages canadiens, mais peu d</w:t>
      </w:r>
      <w:r w:rsidR="000728D2">
        <w:t>’</w:t>
      </w:r>
      <w:r>
        <w:t>entre eux se souvenaient de détails précis sur la manière dont cela s</w:t>
      </w:r>
      <w:r w:rsidR="000728D2">
        <w:t>’</w:t>
      </w:r>
      <w:r>
        <w:t>effectuait. Seul un petit nombre d</w:t>
      </w:r>
      <w:r w:rsidR="000728D2">
        <w:t>’</w:t>
      </w:r>
      <w:r>
        <w:t xml:space="preserve">entre eux connaissait le terme </w:t>
      </w:r>
      <w:r w:rsidR="009D208A">
        <w:t>« </w:t>
      </w:r>
      <w:r>
        <w:t>paiement de l</w:t>
      </w:r>
      <w:r w:rsidR="000728D2">
        <w:t>’</w:t>
      </w:r>
      <w:r>
        <w:t>incitatif à agir pour le climat</w:t>
      </w:r>
      <w:r w:rsidR="009D208A">
        <w:t> »</w:t>
      </w:r>
      <w:r>
        <w:t xml:space="preserve">. </w:t>
      </w:r>
    </w:p>
    <w:p w14:paraId="61E1CBCC" w14:textId="10E9B9EA" w:rsidR="001D320E" w:rsidRPr="003104D4" w:rsidRDefault="001D320E" w:rsidP="001D320E">
      <w:pPr>
        <w:rPr>
          <w:i/>
          <w:iCs/>
        </w:rPr>
      </w:pPr>
      <w:r>
        <w:lastRenderedPageBreak/>
        <w:t>Si la plupart des participants ont réagi positivement à cette information et se sont montrés favorables à une tarification de la pollution par le carbone, plusieurs d</w:t>
      </w:r>
      <w:r w:rsidR="000728D2">
        <w:t>’</w:t>
      </w:r>
      <w:r>
        <w:t>entre eux s</w:t>
      </w:r>
      <w:r w:rsidR="000728D2">
        <w:t>’</w:t>
      </w:r>
      <w:r>
        <w:t>interrogeaient sur l</w:t>
      </w:r>
      <w:r w:rsidR="000728D2">
        <w:t>’</w:t>
      </w:r>
      <w:r>
        <w:t>efficacité de ce programme jusqu</w:t>
      </w:r>
      <w:r w:rsidR="000728D2">
        <w:t>’</w:t>
      </w:r>
      <w:r>
        <w:t>à présent. Bien qu</w:t>
      </w:r>
      <w:r w:rsidR="000728D2">
        <w:t>’</w:t>
      </w:r>
      <w:r>
        <w:t>un certain nombre d</w:t>
      </w:r>
      <w:r w:rsidR="000728D2">
        <w:t>’</w:t>
      </w:r>
      <w:r>
        <w:t>entre eux estimaient que ce programme risquait d</w:t>
      </w:r>
      <w:r w:rsidR="000728D2">
        <w:t>’</w:t>
      </w:r>
      <w:r>
        <w:t xml:space="preserve">avoir un impact limité sur la réduction de la quantité d’essence et de gaz </w:t>
      </w:r>
      <w:r w:rsidR="00CA655F">
        <w:t xml:space="preserve">naturel </w:t>
      </w:r>
      <w:r>
        <w:t xml:space="preserve">consommée par les Canadiens, </w:t>
      </w:r>
      <w:r w:rsidR="002E474E">
        <w:t>on estimait</w:t>
      </w:r>
      <w:r>
        <w:t xml:space="preserve"> qu</w:t>
      </w:r>
      <w:r w:rsidR="000728D2">
        <w:t>’</w:t>
      </w:r>
      <w:r>
        <w:t>il serait impossible pour certains de restreindre des comportements quotidiens comme la conduite automobile et que cette initiative ne servirait qu</w:t>
      </w:r>
      <w:r w:rsidR="000728D2">
        <w:t>’</w:t>
      </w:r>
      <w:r>
        <w:t xml:space="preserve">à rendre la vie encore plus inabordable pour ces personnes. </w:t>
      </w:r>
      <w:r w:rsidR="002E474E">
        <w:t>On était d’avis</w:t>
      </w:r>
      <w:r>
        <w:t xml:space="preserve"> que cela constituait surtout un défi pour les personnes vivant dans des collectivités rurales ou éloignées, où les options en matière de transports </w:t>
      </w:r>
      <w:r w:rsidR="002E474E">
        <w:t>en commun</w:t>
      </w:r>
      <w:r>
        <w:t xml:space="preserve"> n</w:t>
      </w:r>
      <w:r w:rsidR="000728D2">
        <w:t>’</w:t>
      </w:r>
      <w:r>
        <w:t xml:space="preserve">étaient pas plus limitées.  </w:t>
      </w:r>
    </w:p>
    <w:p w14:paraId="2E5438BD" w14:textId="6997B86C" w:rsidR="001D320E" w:rsidRPr="00F80856" w:rsidRDefault="001D320E" w:rsidP="001D320E">
      <w:r>
        <w:t>Lors de discussions portant sur la question de savoir si une tarification fédérale du carbone aurait un impact majeur, mineur ou nul, aucun participant n</w:t>
      </w:r>
      <w:r w:rsidR="000728D2">
        <w:t>’</w:t>
      </w:r>
      <w:r>
        <w:t>estimait qu</w:t>
      </w:r>
      <w:r w:rsidR="000728D2">
        <w:t>’</w:t>
      </w:r>
      <w:r>
        <w:t>elle aurait un impact majeur. Bien que la plupart d</w:t>
      </w:r>
      <w:r w:rsidR="000728D2">
        <w:t>’</w:t>
      </w:r>
      <w:r>
        <w:t>entre eux aient déclaré ne pas en savoir assez sur ce programme et sur les P</w:t>
      </w:r>
      <w:r w:rsidR="00F40FA4">
        <w:t>I</w:t>
      </w:r>
      <w:r>
        <w:t>A</w:t>
      </w:r>
      <w:r w:rsidR="00F40FA4">
        <w:t>C</w:t>
      </w:r>
      <w:r>
        <w:t xml:space="preserve"> pour déterminer si c</w:t>
      </w:r>
      <w:r w:rsidR="00771B3A">
        <w:t>e dernier</w:t>
      </w:r>
      <w:r>
        <w:t xml:space="preserve"> </w:t>
      </w:r>
      <w:r w:rsidR="00771B3A">
        <w:t xml:space="preserve">était </w:t>
      </w:r>
      <w:r>
        <w:t>juste à l</w:t>
      </w:r>
      <w:r w:rsidR="000728D2">
        <w:t>’</w:t>
      </w:r>
      <w:r>
        <w:t xml:space="preserve">égard des Canadiens, plusieurs </w:t>
      </w:r>
      <w:r w:rsidR="00450EDF">
        <w:t>estimaient</w:t>
      </w:r>
      <w:r>
        <w:t xml:space="preserve"> qu</w:t>
      </w:r>
      <w:r w:rsidR="000728D2">
        <w:t>’</w:t>
      </w:r>
      <w:r>
        <w:t>il était logique que le gouvernement fédéral poursuive cette initiative, estimant que c</w:t>
      </w:r>
      <w:r w:rsidR="000728D2">
        <w:t>’</w:t>
      </w:r>
      <w:r>
        <w:t>était la direction générale que prenait l</w:t>
      </w:r>
      <w:r w:rsidR="000728D2">
        <w:t>’</w:t>
      </w:r>
      <w:r>
        <w:t xml:space="preserve">économie mondiale.   </w:t>
      </w:r>
    </w:p>
    <w:p w14:paraId="70116627" w14:textId="77777777" w:rsidR="001D320E" w:rsidRDefault="001D320E" w:rsidP="001D320E">
      <w:pPr>
        <w:pStyle w:val="Heading3"/>
      </w:pPr>
      <w:r>
        <w:t>Points de vue sur la tarification du carbone (Nouveau-Brunswick)</w:t>
      </w:r>
    </w:p>
    <w:p w14:paraId="6688C88C" w14:textId="38C65216" w:rsidR="001D320E" w:rsidRPr="00253662" w:rsidRDefault="001D320E" w:rsidP="001D320E">
      <w:pPr>
        <w:rPr>
          <w:i/>
          <w:iCs/>
        </w:rPr>
      </w:pPr>
      <w:r>
        <w:t>Interrogés sur la mesure dans laquelle ils estimaient important que le gouvernement du Canada se concentre sur la réduction de la pollution par le carbone au Canada, presque tous les participants du groupe basé au Nouveau-Brunswick étaient d</w:t>
      </w:r>
      <w:r w:rsidR="000728D2">
        <w:t>’</w:t>
      </w:r>
      <w:r>
        <w:t>avis qu</w:t>
      </w:r>
      <w:r w:rsidR="000728D2">
        <w:t>’</w:t>
      </w:r>
      <w:r>
        <w:t>il s</w:t>
      </w:r>
      <w:r w:rsidR="000728D2">
        <w:t>’</w:t>
      </w:r>
      <w:r>
        <w:t>agissait là d</w:t>
      </w:r>
      <w:r w:rsidR="000728D2">
        <w:t>’</w:t>
      </w:r>
      <w:r>
        <w:t xml:space="preserve">une priorité absolue. Discutant des récentes mesures prises par le gouvernement fédéral à cet égard, les participants se </w:t>
      </w:r>
      <w:r w:rsidR="00771B3A">
        <w:t xml:space="preserve">sont souvenus </w:t>
      </w:r>
      <w:r>
        <w:t>avoir entendu parler d</w:t>
      </w:r>
      <w:r w:rsidR="000728D2">
        <w:t>’</w:t>
      </w:r>
      <w:r>
        <w:t>initiatives comme la mise en place d</w:t>
      </w:r>
      <w:r w:rsidR="000728D2">
        <w:t>’</w:t>
      </w:r>
      <w:r>
        <w:t>une tarification fédérale du carbone, d</w:t>
      </w:r>
      <w:r w:rsidR="000728D2">
        <w:t>’</w:t>
      </w:r>
      <w:r>
        <w:t>investissements en faveur d</w:t>
      </w:r>
      <w:r w:rsidR="000728D2">
        <w:t>’</w:t>
      </w:r>
      <w:r>
        <w:t>une économie plus verte, y compris de la production d</w:t>
      </w:r>
      <w:r w:rsidR="000728D2">
        <w:t>’</w:t>
      </w:r>
      <w:r>
        <w:t xml:space="preserve">énergie propre et la fabrication de véhicules électriques (VE), ainsi que de programmes comme la Subvention canadienne pour des maisons plus vertes. Presque tous </w:t>
      </w:r>
      <w:r w:rsidR="00771B3A">
        <w:t>étaient favorables à</w:t>
      </w:r>
      <w:r>
        <w:t xml:space="preserve"> la mise en place d</w:t>
      </w:r>
      <w:r w:rsidR="000728D2">
        <w:t>’</w:t>
      </w:r>
      <w:r>
        <w:t>une tarification du carbone, estimant qu</w:t>
      </w:r>
      <w:r w:rsidR="000728D2">
        <w:t>’</w:t>
      </w:r>
      <w:r>
        <w:t>il s</w:t>
      </w:r>
      <w:r w:rsidR="000728D2">
        <w:t>’</w:t>
      </w:r>
      <w:r>
        <w:t>agissait d</w:t>
      </w:r>
      <w:r w:rsidR="000728D2">
        <w:t>’</w:t>
      </w:r>
      <w:r>
        <w:t>une étape importante en matière de protection de l</w:t>
      </w:r>
      <w:r w:rsidR="000728D2">
        <w:t>’</w:t>
      </w:r>
      <w:r>
        <w:t xml:space="preserve">environnement et de lutte contre le changement climatique.  </w:t>
      </w:r>
    </w:p>
    <w:p w14:paraId="28828FBB" w14:textId="7CA3659D" w:rsidR="001D320E" w:rsidRDefault="001D320E" w:rsidP="001D320E">
      <w:r>
        <w:t>Discutant de la façon dont il</w:t>
      </w:r>
      <w:r w:rsidR="008049C5">
        <w:t>s</w:t>
      </w:r>
      <w:r>
        <w:t xml:space="preserve"> s’y prendraient pour obtenir de l’information sur la tarification du carbone, plusieurs participants ont mentionné qu’ils consulteraient des sources officielles comme le gouvernement du Canada ainsi que des moteurs de recherche comme Google. À la question de savoir s</w:t>
      </w:r>
      <w:r w:rsidR="000728D2">
        <w:t>’</w:t>
      </w:r>
      <w:r>
        <w:t>ils chercheraient à s</w:t>
      </w:r>
      <w:r w:rsidR="000728D2">
        <w:t>’</w:t>
      </w:r>
      <w:r>
        <w:t>informer auprès de climatologues ou d</w:t>
      </w:r>
      <w:r w:rsidR="000728D2">
        <w:t>’</w:t>
      </w:r>
      <w:r>
        <w:t>économistes, un grand nombre d</w:t>
      </w:r>
      <w:r w:rsidR="000728D2">
        <w:t>’</w:t>
      </w:r>
      <w:r>
        <w:t>entre eux ont répondu par l</w:t>
      </w:r>
      <w:r w:rsidR="000728D2">
        <w:t>’</w:t>
      </w:r>
      <w:r>
        <w:t>affirmative, estimant que ces experts seraient susceptibles d</w:t>
      </w:r>
      <w:r w:rsidR="000728D2">
        <w:t>’</w:t>
      </w:r>
      <w:r>
        <w:t xml:space="preserve">apporter des points de vue importants </w:t>
      </w:r>
      <w:r w:rsidR="002E474E">
        <w:t>à ce sujet</w:t>
      </w:r>
      <w:r>
        <w:t>. Après avoir été informés que de nombreux économistes avaient déclaré que la tarification du carbone était le moyen le plus rentable de réduire les émissions de carbone à l</w:t>
      </w:r>
      <w:r w:rsidR="000728D2">
        <w:t>’</w:t>
      </w:r>
      <w:r>
        <w:t>échelle et à la vitesse nécessaires pour atténuer les effets du changement climatique, la plupart d</w:t>
      </w:r>
      <w:r w:rsidR="000728D2">
        <w:t>’</w:t>
      </w:r>
      <w:r>
        <w:t xml:space="preserve">entre eux </w:t>
      </w:r>
      <w:r w:rsidR="00450EDF">
        <w:t>estimaient</w:t>
      </w:r>
      <w:r>
        <w:t xml:space="preserve"> que cela justifiait encore davantage la décision du gouvernement fédéral de prendre cette mesure.  </w:t>
      </w:r>
    </w:p>
    <w:p w14:paraId="33D0CFDA" w14:textId="1CC2271E" w:rsidR="001D320E" w:rsidRPr="00E523AE" w:rsidRDefault="001D320E" w:rsidP="001D320E">
      <w:pPr>
        <w:rPr>
          <w:i/>
          <w:iCs/>
        </w:rPr>
      </w:pPr>
      <w:r>
        <w:t>Questionnés à savoir s</w:t>
      </w:r>
      <w:r w:rsidR="000728D2">
        <w:t>’</w:t>
      </w:r>
      <w:r>
        <w:t>ils pensaient que la mise en place d</w:t>
      </w:r>
      <w:r w:rsidR="000728D2">
        <w:t>’</w:t>
      </w:r>
      <w:r>
        <w:t>un prix du carbone inciterait les Canadiens à réduire leurs émissions, aucun d</w:t>
      </w:r>
      <w:r w:rsidR="000728D2">
        <w:t>’</w:t>
      </w:r>
      <w:r>
        <w:t>entre eux n</w:t>
      </w:r>
      <w:r w:rsidR="000728D2">
        <w:t>’</w:t>
      </w:r>
      <w:r>
        <w:t>a répondu par l</w:t>
      </w:r>
      <w:r w:rsidR="000728D2">
        <w:t>’</w:t>
      </w:r>
      <w:r>
        <w:t xml:space="preserve">affirmative. La plupart des participants </w:t>
      </w:r>
      <w:r w:rsidR="002E474E">
        <w:t>étaient d’avis</w:t>
      </w:r>
      <w:r>
        <w:t xml:space="preserve"> que </w:t>
      </w:r>
      <w:r w:rsidR="00C876E7">
        <w:t xml:space="preserve">nombreuses seraient les personnes qui se verraient contraintes </w:t>
      </w:r>
      <w:r>
        <w:t xml:space="preserve">de continuer à </w:t>
      </w:r>
      <w:r w:rsidR="00C876E7">
        <w:t>mener</w:t>
      </w:r>
      <w:r>
        <w:t xml:space="preserve"> des activités émettrices de carbone, telles que la conduite automobile et le chauffage de leur </w:t>
      </w:r>
      <w:r>
        <w:lastRenderedPageBreak/>
        <w:t>maison, et que cela continuerait à être le cas jusqu</w:t>
      </w:r>
      <w:r w:rsidR="000728D2">
        <w:t>’</w:t>
      </w:r>
      <w:r>
        <w:t xml:space="preserve">à ce que des alternatives énergétiques durables et propres deviennent plus facilement disponibles. Presque tous ont cependant réaffirmé leur soutien à une tarification fédérale du carbone, estimant que de telles mesures étaient importantes dans la lutte à long terme contre le changement climatique.  </w:t>
      </w:r>
    </w:p>
    <w:p w14:paraId="69D295C9" w14:textId="7A77F3AC" w:rsidR="00144163" w:rsidRPr="00DC475C" w:rsidRDefault="00144163" w:rsidP="00144163">
      <w:pPr>
        <w:pStyle w:val="Heading2"/>
      </w:pPr>
      <w:bookmarkStart w:id="22" w:name="_Toc142908902"/>
      <w:r>
        <w:t>Coût de la vie (personnes à faible revenu de principaux centres du Québec, premiers acheteurs d’une habit</w:t>
      </w:r>
      <w:r w:rsidR="008049C5">
        <w:t>a</w:t>
      </w:r>
      <w:r>
        <w:t>tion d’Hamilton)</w:t>
      </w:r>
      <w:bookmarkEnd w:id="22"/>
    </w:p>
    <w:p w14:paraId="4EC93DE6" w14:textId="4DD59CED" w:rsidR="00144163" w:rsidRDefault="00144163" w:rsidP="00144163">
      <w:r>
        <w:t xml:space="preserve">Deux groupes de participants ont </w:t>
      </w:r>
      <w:r w:rsidR="00C876E7">
        <w:t>pris part à des discussions sur le</w:t>
      </w:r>
      <w:r>
        <w:t xml:space="preserve"> coût de la vie et </w:t>
      </w:r>
      <w:r w:rsidR="00C876E7">
        <w:t>les</w:t>
      </w:r>
      <w:r>
        <w:t xml:space="preserve"> mesures qui </w:t>
      </w:r>
      <w:r w:rsidR="00C876E7">
        <w:t>ont</w:t>
      </w:r>
      <w:r>
        <w:t xml:space="preserve"> été prises par le gouvernement fédéral pour rendre la vie des Canadiens plus abordable. </w:t>
      </w:r>
      <w:bookmarkStart w:id="23" w:name="_Hlk142050788"/>
      <w:r>
        <w:t>La quasi</w:t>
      </w:r>
      <w:r w:rsidR="0095492C">
        <w:t>-</w:t>
      </w:r>
      <w:r>
        <w:t>totalité d</w:t>
      </w:r>
      <w:r w:rsidR="000728D2">
        <w:t>’</w:t>
      </w:r>
      <w:r>
        <w:t xml:space="preserve">entre eux </w:t>
      </w:r>
      <w:r w:rsidR="00C876E7">
        <w:t>estimaient</w:t>
      </w:r>
      <w:r>
        <w:t xml:space="preserve"> que le gouvernement du Canada </w:t>
      </w:r>
      <w:r w:rsidR="00771B3A">
        <w:t>faisait actuellement fausse route</w:t>
      </w:r>
      <w:r>
        <w:t xml:space="preserve"> </w:t>
      </w:r>
      <w:r w:rsidR="00C876E7">
        <w:t>pour ce qui était</w:t>
      </w:r>
      <w:r>
        <w:t xml:space="preserve"> de faire face </w:t>
      </w:r>
      <w:r w:rsidR="00771B3A">
        <w:t>à l’augmentation du coût</w:t>
      </w:r>
      <w:r>
        <w:t xml:space="preserve"> de la vie.</w:t>
      </w:r>
      <w:bookmarkEnd w:id="23"/>
      <w:r>
        <w:t xml:space="preserve"> Un grand nombre d</w:t>
      </w:r>
      <w:r w:rsidR="000728D2">
        <w:t>’</w:t>
      </w:r>
      <w:r>
        <w:t>entre eux ont cité ce qu</w:t>
      </w:r>
      <w:r w:rsidR="000728D2">
        <w:t>’</w:t>
      </w:r>
      <w:r>
        <w:t>ils estimaient être une augmentation substantielle des prix dans tous les secteurs au cours des dernières années et craignaient que cette tendance se maintienne dans un avenir prévisible. Lorsqu</w:t>
      </w:r>
      <w:r w:rsidR="000728D2">
        <w:t>’</w:t>
      </w:r>
      <w:r>
        <w:t>on leur a demandé s</w:t>
      </w:r>
      <w:r w:rsidR="000728D2">
        <w:t>’</w:t>
      </w:r>
      <w:r>
        <w:t>ils se souvenaient de mesures récentes prises par le gouvernement fédéral pour aider les Canadiens à faire face à l</w:t>
      </w:r>
      <w:r w:rsidR="000728D2">
        <w:t>’</w:t>
      </w:r>
      <w:r>
        <w:t>augmentation du coût de la vie, les participants ont mentionné des initiatives telles que les paiements de l</w:t>
      </w:r>
      <w:r w:rsidR="000728D2">
        <w:t>’</w:t>
      </w:r>
      <w:r>
        <w:t xml:space="preserve">incitatif à agir pour le climat (PIAC) ainsi que le doublement temporaire du montant du crédit pour la taxe sur les produits et services/taxe de vente harmonisée (TPS/TVH).  </w:t>
      </w:r>
    </w:p>
    <w:p w14:paraId="19588064" w14:textId="28C54291" w:rsidR="00144163" w:rsidRDefault="00144163" w:rsidP="00144163">
      <w:r>
        <w:t xml:space="preserve">En indiquant les domaines de leur vie dans lesquels les prix </w:t>
      </w:r>
      <w:r w:rsidR="00C876E7">
        <w:t>avaient</w:t>
      </w:r>
      <w:r>
        <w:t xml:space="preserve"> augmenté, plusieurs ont mentionné le prix des produits de première nécessité </w:t>
      </w:r>
      <w:r w:rsidR="00FC3771">
        <w:t>comme</w:t>
      </w:r>
      <w:r>
        <w:t xml:space="preserve"> les produits d</w:t>
      </w:r>
      <w:r w:rsidR="000728D2">
        <w:t>’</w:t>
      </w:r>
      <w:r>
        <w:t>épicerie, l</w:t>
      </w:r>
      <w:r w:rsidR="000728D2">
        <w:t>’</w:t>
      </w:r>
      <w:r>
        <w:t>essence et les mensualités des prêts hypothécaires et des loyers. Un certain nombre d</w:t>
      </w:r>
      <w:r w:rsidR="000728D2">
        <w:t>’</w:t>
      </w:r>
      <w:r>
        <w:t>entre eux ont déclaré ne plus aller au restaurant et ne plus s</w:t>
      </w:r>
      <w:r w:rsidR="000728D2">
        <w:t>’</w:t>
      </w:r>
      <w:r>
        <w:t>adonner à autant d</w:t>
      </w:r>
      <w:r w:rsidR="00F13340">
        <w:t>’</w:t>
      </w:r>
      <w:r>
        <w:t>activités de divertissement et de loisir en raison de l</w:t>
      </w:r>
      <w:r w:rsidR="000728D2">
        <w:t>’</w:t>
      </w:r>
      <w:r>
        <w:t>augmentation du coût de la vie. Interrogés sur ce qui, selon eux, contribu</w:t>
      </w:r>
      <w:r w:rsidR="00FA0CDA">
        <w:t>ait</w:t>
      </w:r>
      <w:r>
        <w:t xml:space="preserve"> à l</w:t>
      </w:r>
      <w:r w:rsidR="000728D2">
        <w:t>’</w:t>
      </w:r>
      <w:r>
        <w:t xml:space="preserve">augmentation du coût de la vie, plusieurs ont mentionné des problèmes </w:t>
      </w:r>
      <w:r w:rsidR="00FC3771">
        <w:t>comme</w:t>
      </w:r>
      <w:r>
        <w:t xml:space="preserve"> l</w:t>
      </w:r>
      <w:r w:rsidR="000728D2">
        <w:t>’</w:t>
      </w:r>
      <w:r>
        <w:t>augmentation des coûts de transport, l</w:t>
      </w:r>
      <w:r w:rsidR="000728D2">
        <w:t>’</w:t>
      </w:r>
      <w:r>
        <w:t>interruption des chaînes d</w:t>
      </w:r>
      <w:r w:rsidR="000728D2">
        <w:t>’</w:t>
      </w:r>
      <w:r>
        <w:t xml:space="preserve">approvisionnement mondiales perçue comme étant </w:t>
      </w:r>
      <w:r w:rsidR="00FA0CDA">
        <w:t>attribuable à</w:t>
      </w:r>
      <w:r>
        <w:t xml:space="preserve"> la pandémie, et des questions géopolitiques telles que le conflit en Ukraine. Bien que la plupart d</w:t>
      </w:r>
      <w:r w:rsidR="000728D2">
        <w:t>’</w:t>
      </w:r>
      <w:r>
        <w:t>entre eux estimaient que l</w:t>
      </w:r>
      <w:r w:rsidR="000728D2">
        <w:t>’</w:t>
      </w:r>
      <w:r>
        <w:t>inflation et l</w:t>
      </w:r>
      <w:r w:rsidR="000728D2">
        <w:t>’</w:t>
      </w:r>
      <w:r>
        <w:t xml:space="preserve">augmentation du coût de la vie </w:t>
      </w:r>
      <w:r w:rsidR="00FA0CDA">
        <w:t>constituaient</w:t>
      </w:r>
      <w:r>
        <w:t xml:space="preserve"> un problème mondial, ils étaient nombreux à penser que le gouvernement fédéral pouvait faire davantage pour y remédier. Au nombre des mesures suggérées figuraient </w:t>
      </w:r>
      <w:r w:rsidR="00FA0CDA">
        <w:t>des initiatives</w:t>
      </w:r>
      <w:r w:rsidR="00B22764">
        <w:t xml:space="preserve"> contribuant à </w:t>
      </w:r>
      <w:r>
        <w:t xml:space="preserve">une plus grande </w:t>
      </w:r>
      <w:r w:rsidR="00A30DBB">
        <w:t>accessibilité à des logements</w:t>
      </w:r>
      <w:r>
        <w:t xml:space="preserve"> pour les Canadiens à revenu faible ou moyen, la mise en place de prix plafond pour les produits de première nécessité </w:t>
      </w:r>
      <w:r w:rsidR="00FC3771">
        <w:t>comme</w:t>
      </w:r>
      <w:r>
        <w:t xml:space="preserve"> les produits d</w:t>
      </w:r>
      <w:r w:rsidR="000728D2">
        <w:t>’</w:t>
      </w:r>
      <w:r>
        <w:t>épicerie et les combustibles, ainsi qu</w:t>
      </w:r>
      <w:r w:rsidR="000728D2">
        <w:t>’</w:t>
      </w:r>
      <w:r>
        <w:t>une plus grande attention portée à l</w:t>
      </w:r>
      <w:r w:rsidR="000728D2">
        <w:t>’</w:t>
      </w:r>
      <w:r>
        <w:t>agriculture et à l</w:t>
      </w:r>
      <w:r w:rsidR="000728D2">
        <w:t>’</w:t>
      </w:r>
      <w:r>
        <w:t xml:space="preserve">industrie manufacturière nationales.  </w:t>
      </w:r>
    </w:p>
    <w:p w14:paraId="73423C04" w14:textId="519603B5" w:rsidR="00144163" w:rsidRPr="00AA1223" w:rsidRDefault="00144163" w:rsidP="00144163">
      <w:pPr>
        <w:rPr>
          <w:i/>
          <w:iCs/>
        </w:rPr>
      </w:pPr>
      <w:r>
        <w:t>Les participants du groupe composé de personnes à faible revenu résidant au Québec se sont livrés à un exercice supplémentaire au cours duquel on leur a présenté un certain nombre de mesures prises par le gouvernement du Canada pour aider ceux qui pein</w:t>
      </w:r>
      <w:r w:rsidR="00FA0CDA">
        <w:t>aie</w:t>
      </w:r>
      <w:r>
        <w:t xml:space="preserve">nt à faire face </w:t>
      </w:r>
      <w:r w:rsidR="00B22764">
        <w:t>au</w:t>
      </w:r>
      <w:r>
        <w:t xml:space="preserve"> coût de la vie actuel pour ensuite leur demander de choisir celles qui, selon eux, auraient le plus d</w:t>
      </w:r>
      <w:r w:rsidR="000728D2">
        <w:t>’</w:t>
      </w:r>
      <w:r>
        <w:t xml:space="preserve">impact. Parmi ces </w:t>
      </w:r>
      <w:r w:rsidR="00FA0CDA">
        <w:t>mesures,</w:t>
      </w:r>
      <w:r>
        <w:t xml:space="preserve"> l</w:t>
      </w:r>
      <w:r w:rsidR="000728D2">
        <w:t>’</w:t>
      </w:r>
      <w:r w:rsidR="00B22764">
        <w:t>instauration</w:t>
      </w:r>
      <w:r>
        <w:t xml:space="preserve"> de l</w:t>
      </w:r>
      <w:r w:rsidR="00B22764">
        <w:t xml:space="preserve">’Allocation canadienne pour les </w:t>
      </w:r>
      <w:r>
        <w:t>travailleurs (</w:t>
      </w:r>
      <w:r w:rsidR="00B22764">
        <w:t>ACT</w:t>
      </w:r>
      <w:r>
        <w:t>) a reçu le plus grand soutien, plusieurs participants estimant qu</w:t>
      </w:r>
      <w:r w:rsidR="00FA0CDA">
        <w:t xml:space="preserve">’elle </w:t>
      </w:r>
      <w:r>
        <w:t>aiderait non seulement les bénéficiaires de l</w:t>
      </w:r>
      <w:r w:rsidR="000728D2">
        <w:t>’</w:t>
      </w:r>
      <w:r>
        <w:t>allocation, mais qu</w:t>
      </w:r>
      <w:r w:rsidR="000728D2">
        <w:t>’</w:t>
      </w:r>
      <w:r>
        <w:t>elle stimulerait également l</w:t>
      </w:r>
      <w:r w:rsidR="000728D2">
        <w:t>’</w:t>
      </w:r>
      <w:r>
        <w:t>économie en encourageant davantage de Canadiens à travailler. L</w:t>
      </w:r>
      <w:r w:rsidR="000728D2">
        <w:t>’</w:t>
      </w:r>
      <w:r>
        <w:t>indexation des prestations pour contrer l</w:t>
      </w:r>
      <w:r w:rsidR="000728D2">
        <w:t>’</w:t>
      </w:r>
      <w:r>
        <w:t>inflation et l</w:t>
      </w:r>
      <w:r w:rsidR="000728D2">
        <w:t>’</w:t>
      </w:r>
      <w:r>
        <w:t>octroi d</w:t>
      </w:r>
      <w:r w:rsidR="000728D2">
        <w:t>’</w:t>
      </w:r>
      <w:r>
        <w:t xml:space="preserve">un remboursement unique pour </w:t>
      </w:r>
      <w:r>
        <w:lastRenderedPageBreak/>
        <w:t xml:space="preserve">l’épicerie ont également reçu un large soutien, même si certains participants </w:t>
      </w:r>
      <w:r w:rsidR="00FA0CDA">
        <w:t>estimaient</w:t>
      </w:r>
      <w:r>
        <w:t xml:space="preserve"> que des efforts à plus long terme devaient être </w:t>
      </w:r>
      <w:r w:rsidR="00B22764">
        <w:t>consentis</w:t>
      </w:r>
      <w:r>
        <w:t xml:space="preserve"> pour aider les Canadiens </w:t>
      </w:r>
      <w:r w:rsidR="00701BAB" w:rsidRPr="00701BAB">
        <w:t>en difficulté au regard des prix des produits d'épicerie</w:t>
      </w:r>
      <w:r w:rsidR="00701BAB">
        <w:t>.</w:t>
      </w:r>
      <w:r>
        <w:t xml:space="preserve"> Bien que les participants y aient accordé moins d</w:t>
      </w:r>
      <w:r w:rsidR="000728D2">
        <w:t>’</w:t>
      </w:r>
      <w:r>
        <w:t xml:space="preserve">attention, </w:t>
      </w:r>
      <w:r w:rsidR="00701BAB">
        <w:t xml:space="preserve">de l’avis général, </w:t>
      </w:r>
      <w:r>
        <w:t>l</w:t>
      </w:r>
      <w:r w:rsidR="000728D2">
        <w:t>’</w:t>
      </w:r>
      <w:r>
        <w:t>élargissement des soins dentaires au Canada et l</w:t>
      </w:r>
      <w:r w:rsidR="000728D2">
        <w:t>’</w:t>
      </w:r>
      <w:r w:rsidR="00C3707C">
        <w:t>A</w:t>
      </w:r>
      <w:r>
        <w:t xml:space="preserve">llocation canadienne pour le logement (ACL) </w:t>
      </w:r>
      <w:r w:rsidR="00701BAB">
        <w:t xml:space="preserve">étaient largement </w:t>
      </w:r>
      <w:r>
        <w:t xml:space="preserve">considérés comme des initiatives importantes.  </w:t>
      </w:r>
    </w:p>
    <w:p w14:paraId="211BBFF6" w14:textId="3028FE11" w:rsidR="002A53CB" w:rsidRPr="00DC475C" w:rsidRDefault="002A53CB" w:rsidP="002A53CB">
      <w:pPr>
        <w:pStyle w:val="Heading2"/>
      </w:pPr>
      <w:bookmarkStart w:id="24" w:name="_Toc142908903"/>
      <w:r>
        <w:t>Logement (premiers acheteurs d’une habitation d’Hamilton, Yukon, principaux centre</w:t>
      </w:r>
      <w:r w:rsidR="008049C5">
        <w:t>s</w:t>
      </w:r>
      <w:r>
        <w:t xml:space="preserve"> de la Colombie-Britannique, personnes préoccupées par la criminalité </w:t>
      </w:r>
      <w:r w:rsidR="008049C5">
        <w:t>d</w:t>
      </w:r>
      <w:r>
        <w:t>e la région de Vancouver)</w:t>
      </w:r>
      <w:bookmarkEnd w:id="24"/>
    </w:p>
    <w:p w14:paraId="40A01004" w14:textId="779DEAA2" w:rsidR="002A53CB" w:rsidRDefault="002A53CB" w:rsidP="002A53CB">
      <w:r>
        <w:t>Les participants de quatre groupes ont pris part à des discussions portant sur le logement.</w:t>
      </w:r>
      <w:r w:rsidR="00B22764">
        <w:t xml:space="preserve"> </w:t>
      </w:r>
      <w:r>
        <w:t xml:space="preserve">Ces discussions ont principalement porté sur une série de problématiques, notamment </w:t>
      </w:r>
      <w:r w:rsidR="00B22764">
        <w:t xml:space="preserve">sur </w:t>
      </w:r>
      <w:r>
        <w:t>les mesures récemment annoncées par le gouvernement fédéral pour aider les acheteurs d</w:t>
      </w:r>
      <w:r w:rsidR="000728D2">
        <w:t>’</w:t>
      </w:r>
      <w:r>
        <w:t>une première habitation, les initiatives visant à construire un plus grand nombre de logements partout au Canada, et les préoccupations liées au logement au sein des c</w:t>
      </w:r>
      <w:r w:rsidR="00B22764">
        <w:t>ollectivités</w:t>
      </w:r>
      <w:r>
        <w:t xml:space="preserve"> nordiques. </w:t>
      </w:r>
    </w:p>
    <w:p w14:paraId="57934683" w14:textId="77777777" w:rsidR="002A53CB" w:rsidRDefault="002A53CB" w:rsidP="002A53CB">
      <w:pPr>
        <w:pStyle w:val="Heading3"/>
      </w:pPr>
      <w:r>
        <w:t>Acheteurs potentiels d’une habitation (premiers acheteurs d’une habitation d’Hamilton)</w:t>
      </w:r>
    </w:p>
    <w:p w14:paraId="4805005B" w14:textId="3294F123" w:rsidR="002A53CB" w:rsidRDefault="002A53CB" w:rsidP="002A53CB">
      <w:r>
        <w:t xml:space="preserve">Les participants résidant à Hamilton ont fait part de leur point de vue sur </w:t>
      </w:r>
      <w:r w:rsidR="00A30DBB">
        <w:t>l’accessibilité à la propriété</w:t>
      </w:r>
      <w:r>
        <w:t xml:space="preserve"> au Canada et des difficultés qu</w:t>
      </w:r>
      <w:r w:rsidR="000728D2">
        <w:t>’</w:t>
      </w:r>
      <w:r>
        <w:t>ils ont rencontrées lors de l</w:t>
      </w:r>
      <w:r w:rsidR="000728D2">
        <w:t>’</w:t>
      </w:r>
      <w:r>
        <w:t>achat de leur première habitation.  Interrogés sur les principaux obstacles auxquels se heurtent actuellement les acheteurs potentiels d</w:t>
      </w:r>
      <w:r w:rsidR="000728D2">
        <w:t>’</w:t>
      </w:r>
      <w:r>
        <w:t>une habitation, un grand nombre de participants ont mentionné la mise de fonds substantielle nécessaire à l</w:t>
      </w:r>
      <w:r w:rsidR="000728D2">
        <w:t>’</w:t>
      </w:r>
      <w:r>
        <w:t>achat d</w:t>
      </w:r>
      <w:r w:rsidR="000728D2">
        <w:t>’</w:t>
      </w:r>
      <w:r>
        <w:t>une habitation dans de nombreuses régions du pays, estimant que le montant requis était devenu prohibitif pour bon nombre d</w:t>
      </w:r>
      <w:r w:rsidR="000728D2">
        <w:t>’</w:t>
      </w:r>
      <w:r>
        <w:t>entre eux. Lorsqu</w:t>
      </w:r>
      <w:r w:rsidR="000728D2">
        <w:t>’</w:t>
      </w:r>
      <w:r>
        <w:t>il leur a été demandé s</w:t>
      </w:r>
      <w:r w:rsidR="000728D2">
        <w:t>’</w:t>
      </w:r>
      <w:r>
        <w:t>ils avaient connaissance de mesures récentes prises par le gouvernement du Canada en matière de logement, les participants se sont souvenus d</w:t>
      </w:r>
      <w:r w:rsidR="000728D2">
        <w:t>’</w:t>
      </w:r>
      <w:r>
        <w:t>une interdiction temporaire de deux ans d</w:t>
      </w:r>
      <w:r w:rsidR="000728D2">
        <w:t>’</w:t>
      </w:r>
      <w:r>
        <w:t>achats d</w:t>
      </w:r>
      <w:r w:rsidR="000728D2">
        <w:t>’</w:t>
      </w:r>
      <w:r>
        <w:t>immeubles résidentiels par des non-Canadiens, ainsi que de l</w:t>
      </w:r>
      <w:r w:rsidR="000728D2">
        <w:t>’</w:t>
      </w:r>
      <w:r>
        <w:t xml:space="preserve">instauration </w:t>
      </w:r>
      <w:r w:rsidRPr="00206D79">
        <w:t>de la</w:t>
      </w:r>
      <w:r>
        <w:t xml:space="preserve"> taxe sur les logements sous-utilisés (TLSU) et de l</w:t>
      </w:r>
      <w:r w:rsidR="000728D2">
        <w:t>’</w:t>
      </w:r>
      <w:r w:rsidR="00B22764">
        <w:t>I</w:t>
      </w:r>
      <w:r>
        <w:t>ncitatif à l</w:t>
      </w:r>
      <w:r w:rsidR="000728D2">
        <w:t>’</w:t>
      </w:r>
      <w:r>
        <w:t>achat d</w:t>
      </w:r>
      <w:r w:rsidR="000728D2">
        <w:t>’</w:t>
      </w:r>
      <w:r>
        <w:t xml:space="preserve">une première propriété (IAPP). </w:t>
      </w:r>
    </w:p>
    <w:p w14:paraId="02EB8B10" w14:textId="50BD8496" w:rsidR="002A53CB" w:rsidRDefault="002A53CB" w:rsidP="002A53CB">
      <w:r>
        <w:t>Tous étaient d</w:t>
      </w:r>
      <w:r w:rsidR="000728D2">
        <w:t>’</w:t>
      </w:r>
      <w:r>
        <w:t>avis que le gouvernement du Canada faisait fausse route en ce qui concerne l</w:t>
      </w:r>
      <w:r w:rsidR="00206D79">
        <w:t>e rétablissement de prix abordables sur le marché du logement</w:t>
      </w:r>
      <w:r>
        <w:t>. Plusieurs d</w:t>
      </w:r>
      <w:r w:rsidR="000728D2">
        <w:t>’</w:t>
      </w:r>
      <w:r>
        <w:t>entre eux étaient d</w:t>
      </w:r>
      <w:r w:rsidR="000728D2">
        <w:t>’</w:t>
      </w:r>
      <w:r>
        <w:t>avis que si certaines aides avaient été fournies, elles n</w:t>
      </w:r>
      <w:r w:rsidR="000728D2">
        <w:t>’</w:t>
      </w:r>
      <w:r>
        <w:t>avaient guère permis de résoudre les problèmes à long terme liés à l</w:t>
      </w:r>
      <w:r w:rsidR="000728D2">
        <w:t>’</w:t>
      </w:r>
      <w:r w:rsidR="00701BAB">
        <w:t>a</w:t>
      </w:r>
      <w:r w:rsidR="00A30DBB">
        <w:t>ccessibilité à</w:t>
      </w:r>
      <w:r>
        <w:t xml:space="preserve"> </w:t>
      </w:r>
      <w:r w:rsidR="00A30DBB">
        <w:t>la propriété</w:t>
      </w:r>
      <w:r>
        <w:t xml:space="preserve"> et à l</w:t>
      </w:r>
      <w:r w:rsidR="000728D2">
        <w:t>’</w:t>
      </w:r>
      <w:r>
        <w:t>augmentation exponentielle des prix du logement observée au cours des dernières années. À la question de savoir ce qu</w:t>
      </w:r>
      <w:r w:rsidR="000728D2">
        <w:t>’</w:t>
      </w:r>
      <w:r>
        <w:t xml:space="preserve">il faudrait faire de plus pour résoudre ce problème, les participants ont suggéré une série de mesures envisageables. Parmi </w:t>
      </w:r>
      <w:r w:rsidR="00206D79">
        <w:t>celles-ci</w:t>
      </w:r>
      <w:r>
        <w:t xml:space="preserve"> figuraient l</w:t>
      </w:r>
      <w:r w:rsidR="000728D2">
        <w:t>’</w:t>
      </w:r>
      <w:r>
        <w:t>octroi d</w:t>
      </w:r>
      <w:r w:rsidR="000728D2">
        <w:t>’</w:t>
      </w:r>
      <w:r>
        <w:t>une aide financière supplémentaire sous forme de subventions et de prêts afin d</w:t>
      </w:r>
      <w:r w:rsidR="000728D2">
        <w:t>’</w:t>
      </w:r>
      <w:r>
        <w:t>aider les acheteurs d</w:t>
      </w:r>
      <w:r w:rsidR="000728D2">
        <w:t>’</w:t>
      </w:r>
      <w:r>
        <w:t>un</w:t>
      </w:r>
      <w:r w:rsidR="00206D79">
        <w:t>e</w:t>
      </w:r>
      <w:r>
        <w:t xml:space="preserve"> premi</w:t>
      </w:r>
      <w:r w:rsidR="00206D79">
        <w:t>ère habitation</w:t>
      </w:r>
      <w:r>
        <w:t xml:space="preserve"> à verser une mise de fonds, l</w:t>
      </w:r>
      <w:r w:rsidR="000728D2">
        <w:t>’</w:t>
      </w:r>
      <w:r>
        <w:t>élaboration de programmes de logements sociaux destinés spécifiquement aux Canadiens à faibles revenus et la possibilité pour la Banque du Canada (BC) d</w:t>
      </w:r>
      <w:r w:rsidR="000728D2">
        <w:t>’</w:t>
      </w:r>
      <w:r>
        <w:t>envisager une baisse des taux d</w:t>
      </w:r>
      <w:r w:rsidR="000728D2">
        <w:t>’</w:t>
      </w:r>
      <w:r>
        <w:t xml:space="preserve">intérêt afin de rendre les prêts hypothécaires plus abordables pour les </w:t>
      </w:r>
      <w:r w:rsidR="00701BAB">
        <w:t>acquéreurs</w:t>
      </w:r>
      <w:r>
        <w:t xml:space="preserve"> </w:t>
      </w:r>
      <w:r w:rsidR="00701BAB">
        <w:t>d’une propriété</w:t>
      </w:r>
      <w:r>
        <w:t xml:space="preserve">. </w:t>
      </w:r>
    </w:p>
    <w:p w14:paraId="21429CC9" w14:textId="6A688B4D" w:rsidR="002A53CB" w:rsidRPr="00E80EE5" w:rsidRDefault="002A53CB" w:rsidP="002A53CB">
      <w:pPr>
        <w:rPr>
          <w:i/>
          <w:iCs/>
        </w:rPr>
      </w:pPr>
      <w:r>
        <w:t>Les participants se sont ensuite livrés à un exercice dans le cadre duquel on leur a présenté d</w:t>
      </w:r>
      <w:r w:rsidR="00EB7D08">
        <w:t>e l’information</w:t>
      </w:r>
      <w:r>
        <w:t xml:space="preserve"> relati</w:t>
      </w:r>
      <w:r w:rsidR="00EB7D08">
        <w:t>ve</w:t>
      </w:r>
      <w:r>
        <w:t xml:space="preserve"> à de nombreuses initiatives en matière de logement récemment annoncées par le gouvernement du Canada et on leur a demandé d</w:t>
      </w:r>
      <w:r w:rsidR="00701BAB">
        <w:t>e cerner</w:t>
      </w:r>
      <w:r>
        <w:t xml:space="preserve"> celles qui, selon eux, auraient l</w:t>
      </w:r>
      <w:r w:rsidR="00EB7D08">
        <w:t>’impact le plus déterminant</w:t>
      </w:r>
      <w:r>
        <w:t xml:space="preserve">. </w:t>
      </w:r>
      <w:r w:rsidR="00EB7D08">
        <w:t>L’instauration</w:t>
      </w:r>
      <w:r>
        <w:t xml:space="preserve"> de l</w:t>
      </w:r>
      <w:r w:rsidR="000728D2">
        <w:t>’</w:t>
      </w:r>
      <w:r w:rsidR="00206D79">
        <w:t>I</w:t>
      </w:r>
      <w:r>
        <w:t>ncitatif à l</w:t>
      </w:r>
      <w:r w:rsidR="000728D2">
        <w:t>’</w:t>
      </w:r>
      <w:r>
        <w:t>achat d</w:t>
      </w:r>
      <w:r w:rsidR="000728D2">
        <w:t>’</w:t>
      </w:r>
      <w:r>
        <w:t>une première propriété</w:t>
      </w:r>
      <w:r w:rsidR="005F1866">
        <w:t xml:space="preserve"> </w:t>
      </w:r>
      <w:r>
        <w:t xml:space="preserve">(IAPP) a reçu le plus </w:t>
      </w:r>
      <w:r>
        <w:lastRenderedPageBreak/>
        <w:t xml:space="preserve">grand soutien, car plusieurs </w:t>
      </w:r>
      <w:r w:rsidR="00701BAB">
        <w:t>participants</w:t>
      </w:r>
      <w:r>
        <w:t xml:space="preserve"> estimaient que cette mesure aiderait les acheteurs potentiels à verser une mise de fonds, </w:t>
      </w:r>
      <w:r w:rsidR="00206D79">
        <w:t>versement</w:t>
      </w:r>
      <w:r>
        <w:t xml:space="preserve"> qu</w:t>
      </w:r>
      <w:r w:rsidR="000728D2">
        <w:t>’</w:t>
      </w:r>
      <w:r>
        <w:t xml:space="preserve">ils considéraient comme </w:t>
      </w:r>
      <w:r w:rsidR="00206D79">
        <w:t xml:space="preserve">étant </w:t>
      </w:r>
      <w:r>
        <w:t>l</w:t>
      </w:r>
      <w:r w:rsidR="000728D2">
        <w:t>’</w:t>
      </w:r>
      <w:r>
        <w:t>obstacle le plus important à l</w:t>
      </w:r>
      <w:r w:rsidR="000728D2">
        <w:t>’</w:t>
      </w:r>
      <w:r>
        <w:t>achat d</w:t>
      </w:r>
      <w:r w:rsidR="000728D2">
        <w:t>’</w:t>
      </w:r>
      <w:r>
        <w:t>une propriété à l</w:t>
      </w:r>
      <w:r w:rsidR="000728D2">
        <w:t>’</w:t>
      </w:r>
      <w:r>
        <w:t>heure actuelle. De même, la mise en place du compte d</w:t>
      </w:r>
      <w:r w:rsidR="000728D2">
        <w:t>’</w:t>
      </w:r>
      <w:r>
        <w:t>épargne libre d</w:t>
      </w:r>
      <w:r w:rsidR="000728D2">
        <w:t>’</w:t>
      </w:r>
      <w:r>
        <w:t>impôt pour l</w:t>
      </w:r>
      <w:r w:rsidR="000728D2">
        <w:t>’</w:t>
      </w:r>
      <w:r>
        <w:t>achat d</w:t>
      </w:r>
      <w:r w:rsidR="000728D2">
        <w:t>’</w:t>
      </w:r>
      <w:r>
        <w:t>un</w:t>
      </w:r>
      <w:r w:rsidR="008049C5">
        <w:t>e</w:t>
      </w:r>
      <w:r>
        <w:t xml:space="preserve"> première propriété (CELIAPP) a suscité un certain nombre de réactions </w:t>
      </w:r>
      <w:r w:rsidR="00EB7D08">
        <w:t>favorables</w:t>
      </w:r>
      <w:r>
        <w:t xml:space="preserve">, certains </w:t>
      </w:r>
      <w:r w:rsidR="00EB7D08">
        <w:t>prévoyant</w:t>
      </w:r>
      <w:r>
        <w:t xml:space="preserve"> qu</w:t>
      </w:r>
      <w:r w:rsidR="000728D2">
        <w:t>’</w:t>
      </w:r>
      <w:r w:rsidR="00EB7D08">
        <w:t>elle</w:t>
      </w:r>
      <w:r>
        <w:t xml:space="preserve"> permettrait aux Canadiens de mettre plus facilement de l</w:t>
      </w:r>
      <w:r w:rsidR="000728D2">
        <w:t>’</w:t>
      </w:r>
      <w:r>
        <w:t>argent de côté pour leur mise de fonds. Bien qu</w:t>
      </w:r>
      <w:r w:rsidR="000728D2">
        <w:t>’</w:t>
      </w:r>
      <w:r>
        <w:t xml:space="preserve">ayant suscité un intérêt moindre, les participants ont également exprimé des opinions majoritairement </w:t>
      </w:r>
      <w:r w:rsidR="00EB7D08">
        <w:t>favorables</w:t>
      </w:r>
      <w:r>
        <w:t xml:space="preserve"> </w:t>
      </w:r>
      <w:r w:rsidR="00EB7D08">
        <w:t>au sujet de</w:t>
      </w:r>
      <w:r>
        <w:t xml:space="preserve"> l</w:t>
      </w:r>
      <w:r w:rsidR="000728D2">
        <w:t>’</w:t>
      </w:r>
      <w:r>
        <w:t>élargissement de l</w:t>
      </w:r>
      <w:r w:rsidR="000728D2">
        <w:t>’</w:t>
      </w:r>
      <w:r>
        <w:t>IAPP pour en faciliter l</w:t>
      </w:r>
      <w:r w:rsidR="000728D2">
        <w:t>’</w:t>
      </w:r>
      <w:r>
        <w:t>accès aux Canadiens célibataires, au doublement du crédit d</w:t>
      </w:r>
      <w:r w:rsidR="000728D2">
        <w:t>’</w:t>
      </w:r>
      <w:r>
        <w:t>impôt pour l</w:t>
      </w:r>
      <w:r w:rsidR="000728D2">
        <w:t>’</w:t>
      </w:r>
      <w:r>
        <w:t>achat d</w:t>
      </w:r>
      <w:r w:rsidR="000728D2">
        <w:t>’</w:t>
      </w:r>
      <w:r>
        <w:t>une première habitation (CIAPH) et à l</w:t>
      </w:r>
      <w:r w:rsidR="000728D2">
        <w:t>’</w:t>
      </w:r>
      <w:r>
        <w:t xml:space="preserve">investissement de 200 millions de dollars dans des options de logement de type location-achat.  </w:t>
      </w:r>
    </w:p>
    <w:p w14:paraId="138598CD" w14:textId="4E53AB22" w:rsidR="002A53CB" w:rsidRDefault="002A53CB" w:rsidP="002A53CB">
      <w:r>
        <w:t>Une deuxième liste d</w:t>
      </w:r>
      <w:r w:rsidR="000728D2">
        <w:t>’</w:t>
      </w:r>
      <w:r>
        <w:t xml:space="preserve">initiatives a ensuite été présentée au groupe, </w:t>
      </w:r>
      <w:r w:rsidR="00EB7D08">
        <w:t xml:space="preserve">pour cette fois-ci en dégager </w:t>
      </w:r>
      <w:r>
        <w:t>l</w:t>
      </w:r>
      <w:r w:rsidR="00EB7D08">
        <w:t xml:space="preserve">es </w:t>
      </w:r>
      <w:r>
        <w:t>impact</w:t>
      </w:r>
      <w:r w:rsidR="00EB7D08">
        <w:t>s</w:t>
      </w:r>
      <w:r>
        <w:t xml:space="preserve"> positif</w:t>
      </w:r>
      <w:r w:rsidR="00EB7D08">
        <w:t>s</w:t>
      </w:r>
      <w:r>
        <w:t xml:space="preserve"> sur le marché du logement en général. Au nombre de ces initiatives, la mesure visant à interdire la négociation par offres à l</w:t>
      </w:r>
      <w:r w:rsidR="000728D2">
        <w:t>’</w:t>
      </w:r>
      <w:r>
        <w:t>aveugle a reçu le soutien le plus marqué de la part des participants, b</w:t>
      </w:r>
      <w:r w:rsidR="00D25333">
        <w:t>on nombre</w:t>
      </w:r>
      <w:r>
        <w:t xml:space="preserve"> d</w:t>
      </w:r>
      <w:r w:rsidR="000728D2">
        <w:t>’</w:t>
      </w:r>
      <w:r>
        <w:t>entre eux estimant qu</w:t>
      </w:r>
      <w:r w:rsidR="000728D2">
        <w:t>’</w:t>
      </w:r>
      <w:r>
        <w:t xml:space="preserve">elle aurait un impact considérable sur la réduction des prix </w:t>
      </w:r>
      <w:r w:rsidR="00D25333">
        <w:t>sur le marché du logement</w:t>
      </w:r>
      <w:r>
        <w:t>. Un grand nombre d</w:t>
      </w:r>
      <w:r w:rsidR="000728D2">
        <w:t>’</w:t>
      </w:r>
      <w:r>
        <w:t>entre eux ont réagi positivement à la décision d</w:t>
      </w:r>
      <w:r w:rsidR="000728D2">
        <w:t>’</w:t>
      </w:r>
      <w:r>
        <w:t>interdire temporairement aux non-Canadiens vivant à l</w:t>
      </w:r>
      <w:r w:rsidR="000728D2">
        <w:t>’</w:t>
      </w:r>
      <w:r>
        <w:t>étranger d</w:t>
      </w:r>
      <w:r w:rsidR="000728D2">
        <w:t>’</w:t>
      </w:r>
      <w:r>
        <w:t>acheter des propriétés résidentielles. D</w:t>
      </w:r>
      <w:r w:rsidR="000728D2">
        <w:t>’</w:t>
      </w:r>
      <w:r>
        <w:t xml:space="preserve">aucuns </w:t>
      </w:r>
      <w:r w:rsidR="00EB7D08">
        <w:t>estimaient</w:t>
      </w:r>
      <w:r>
        <w:t xml:space="preserve"> que l</w:t>
      </w:r>
      <w:r w:rsidR="000728D2">
        <w:t>’</w:t>
      </w:r>
      <w:r>
        <w:t>instauration par le gouvernement fédéral d</w:t>
      </w:r>
      <w:r w:rsidR="000728D2">
        <w:t>’</w:t>
      </w:r>
      <w:r>
        <w:t>un nouvel impôt sur la revente précipitée d</w:t>
      </w:r>
      <w:r w:rsidR="000728D2">
        <w:t>’</w:t>
      </w:r>
      <w:r>
        <w:t xml:space="preserve">une propriété pourrait </w:t>
      </w:r>
      <w:r w:rsidR="00EB7D08">
        <w:t>s’avérer</w:t>
      </w:r>
      <w:r>
        <w:t xml:space="preserve"> un moyen efficace d</w:t>
      </w:r>
      <w:r w:rsidR="000728D2">
        <w:t>’</w:t>
      </w:r>
      <w:r>
        <w:t xml:space="preserve">empêcher cette pratique.  </w:t>
      </w:r>
    </w:p>
    <w:p w14:paraId="0743A96C" w14:textId="08FC00B2" w:rsidR="002A53CB" w:rsidRDefault="002A53CB" w:rsidP="002A53CB">
      <w:pPr>
        <w:pStyle w:val="Heading3"/>
      </w:pPr>
      <w:r>
        <w:t xml:space="preserve">Offre </w:t>
      </w:r>
      <w:r w:rsidR="005E7DBC">
        <w:t xml:space="preserve">en matière </w:t>
      </w:r>
      <w:r>
        <w:t>de logement (principaux centres de la Colombie-Britannique, personnes préoccupées par la criminalité de la région de Vancouver</w:t>
      </w:r>
    </w:p>
    <w:p w14:paraId="49C74982" w14:textId="2A62C0F2" w:rsidR="002A53CB" w:rsidRDefault="002A53CB" w:rsidP="002A53CB">
      <w:r>
        <w:t>Deux groupes basés en Colombie-Britannique (B.C.) ont pris part à une brève discussion sur l</w:t>
      </w:r>
      <w:r w:rsidR="000728D2">
        <w:t>’</w:t>
      </w:r>
      <w:r>
        <w:t>offre de logements et les initiatives visant à construire un plus grand nombre de logements au Canada.  Lorsqu</w:t>
      </w:r>
      <w:r w:rsidR="000728D2">
        <w:t>’</w:t>
      </w:r>
      <w:r>
        <w:t>on a demandé au</w:t>
      </w:r>
      <w:r w:rsidR="008049C5">
        <w:t>x</w:t>
      </w:r>
      <w:r>
        <w:t xml:space="preserve"> participants de </w:t>
      </w:r>
      <w:r w:rsidR="00946AD7">
        <w:t>cerner</w:t>
      </w:r>
      <w:r>
        <w:t xml:space="preserve"> les principaux enjeux liés au logement qui nécessiteraient une attention accrue de la part du gouvernement fédéral, plusieurs ont mentionné le manque perçu d</w:t>
      </w:r>
      <w:r w:rsidR="000728D2">
        <w:t>’</w:t>
      </w:r>
      <w:r>
        <w:t xml:space="preserve">options </w:t>
      </w:r>
      <w:r w:rsidR="00946AD7">
        <w:t>en matière de</w:t>
      </w:r>
      <w:r>
        <w:t xml:space="preserve"> logements abordables dans un grand nombre de collectivités </w:t>
      </w:r>
      <w:r w:rsidR="00946AD7">
        <w:t>a</w:t>
      </w:r>
      <w:r w:rsidR="00D25333">
        <w:t>u Canada</w:t>
      </w:r>
      <w:r>
        <w:t>. Dans le même ordre d</w:t>
      </w:r>
      <w:r w:rsidR="000728D2">
        <w:t>’</w:t>
      </w:r>
      <w:r>
        <w:t xml:space="preserve">idées, quelques personnes </w:t>
      </w:r>
      <w:r w:rsidR="00946AD7">
        <w:t>avaient</w:t>
      </w:r>
      <w:r>
        <w:t xml:space="preserve"> l</w:t>
      </w:r>
      <w:r w:rsidR="000728D2">
        <w:t>’</w:t>
      </w:r>
      <w:r>
        <w:t>impression que ce problème allait probablement s</w:t>
      </w:r>
      <w:r w:rsidR="000728D2">
        <w:t>’</w:t>
      </w:r>
      <w:r>
        <w:t>aggraver dans les années à venir, étant donné que le gouvernement fédéral s</w:t>
      </w:r>
      <w:r w:rsidR="000728D2">
        <w:t>’</w:t>
      </w:r>
      <w:r>
        <w:t>est engagé à augmenter le taux de nouveaux immigrants au Canada. À la question de savoir si la construction de nouveaux logements devrait être une priorité du gouvernement fédéral, la plupart de</w:t>
      </w:r>
      <w:r w:rsidR="00D25333">
        <w:t>s</w:t>
      </w:r>
      <w:r>
        <w:t xml:space="preserve"> participants ont répondu par l</w:t>
      </w:r>
      <w:r w:rsidR="000728D2">
        <w:t>’</w:t>
      </w:r>
      <w:r>
        <w:t xml:space="preserve">affirmative, mais estimaient également que des efforts devaient être consentis pour construire des logements expressément destinés aux Canadiens à faible et moyen revenu qui peinent actuellement à acheter une propriété.  </w:t>
      </w:r>
    </w:p>
    <w:p w14:paraId="024A7654" w14:textId="1B57AD58" w:rsidR="00D25333" w:rsidRDefault="002A53CB" w:rsidP="00513F2B">
      <w:r>
        <w:t>Décrivant les obstacles les plus importants à la construction de nouveaux logements, un grand nombre d</w:t>
      </w:r>
      <w:r w:rsidR="000728D2">
        <w:t>’</w:t>
      </w:r>
      <w:r>
        <w:t>entre eux estim</w:t>
      </w:r>
      <w:r w:rsidR="00D25333">
        <w:t>ai</w:t>
      </w:r>
      <w:r>
        <w:t>ent que l</w:t>
      </w:r>
      <w:r w:rsidR="000728D2">
        <w:t>’</w:t>
      </w:r>
      <w:r>
        <w:t>augmentation du coût de la main-d</w:t>
      </w:r>
      <w:r w:rsidR="000728D2">
        <w:t>’</w:t>
      </w:r>
      <w:r>
        <w:t xml:space="preserve">œuvre et des matériaux au cours des dernières années a rendu ces projets beaucoup plus onéreux </w:t>
      </w:r>
      <w:r w:rsidR="00946AD7">
        <w:t>du point de vue des</w:t>
      </w:r>
      <w:r>
        <w:t xml:space="preserve"> promoteurs. Un certain nombre </w:t>
      </w:r>
      <w:r w:rsidR="00946AD7">
        <w:t>de participants</w:t>
      </w:r>
      <w:r>
        <w:t xml:space="preserve"> </w:t>
      </w:r>
      <w:r w:rsidR="00D25333">
        <w:t>estimaient</w:t>
      </w:r>
      <w:r>
        <w:t xml:space="preserve"> également qu</w:t>
      </w:r>
      <w:r w:rsidR="000728D2">
        <w:t>’</w:t>
      </w:r>
      <w:r>
        <w:t>il y avait actuellement trop de r</w:t>
      </w:r>
      <w:r w:rsidR="00D25333">
        <w:t>èglements</w:t>
      </w:r>
      <w:r>
        <w:t xml:space="preserve"> liés à la construction de logements et qu</w:t>
      </w:r>
      <w:r w:rsidR="000728D2">
        <w:t>’</w:t>
      </w:r>
      <w:r>
        <w:t>il fallait en faire davantage, en particulier à l</w:t>
      </w:r>
      <w:r w:rsidR="000728D2">
        <w:t>’</w:t>
      </w:r>
      <w:r>
        <w:t>échelon municipal, pour rationaliser le processus d</w:t>
      </w:r>
      <w:r w:rsidR="000728D2">
        <w:t>’</w:t>
      </w:r>
      <w:r>
        <w:t xml:space="preserve">approbation des nouveaux projets de construction. </w:t>
      </w:r>
      <w:r w:rsidR="00D25333">
        <w:t xml:space="preserve">De l’avis général, </w:t>
      </w:r>
      <w:r>
        <w:t xml:space="preserve">tous les paliers de gouvernement </w:t>
      </w:r>
      <w:r w:rsidR="00D25333">
        <w:t>devraie</w:t>
      </w:r>
      <w:r>
        <w:t>nt</w:t>
      </w:r>
      <w:r w:rsidR="00D25333">
        <w:t xml:space="preserve"> avoir</w:t>
      </w:r>
      <w:r>
        <w:t xml:space="preserve"> un rôle à jouer </w:t>
      </w:r>
      <w:r w:rsidR="00946AD7">
        <w:t>en ce qui a trait à</w:t>
      </w:r>
      <w:r>
        <w:t xml:space="preserve"> l</w:t>
      </w:r>
      <w:r w:rsidR="000728D2">
        <w:t>’</w:t>
      </w:r>
      <w:r>
        <w:t xml:space="preserve">augmentation de </w:t>
      </w:r>
      <w:r>
        <w:lastRenderedPageBreak/>
        <w:t>l</w:t>
      </w:r>
      <w:r w:rsidR="000728D2">
        <w:t>’</w:t>
      </w:r>
      <w:r>
        <w:t xml:space="preserve">offre de logements au </w:t>
      </w:r>
      <w:r w:rsidR="00946AD7">
        <w:t>bénéfice</w:t>
      </w:r>
      <w:r>
        <w:t xml:space="preserve"> des Canadiens. Lorsque le rôle du gouvernement fédéral a plus spécifiquement été abordé, la plupart des participants </w:t>
      </w:r>
      <w:r w:rsidR="00450EDF">
        <w:t>estimaient</w:t>
      </w:r>
      <w:r>
        <w:t xml:space="preserve"> que </w:t>
      </w:r>
      <w:r w:rsidR="00946AD7">
        <w:t>ce dernier</w:t>
      </w:r>
      <w:r>
        <w:t xml:space="preserve"> serait plus efficace en apportant un soutien financier accru aux nouveaux projets de logement et en élaborant et supervisant une stratégie nationale visant à construire davantage de logements.  </w:t>
      </w:r>
    </w:p>
    <w:p w14:paraId="48A12626" w14:textId="4D4C46F1" w:rsidR="002A53CB" w:rsidRDefault="002A53CB" w:rsidP="002A53CB">
      <w:pPr>
        <w:pStyle w:val="Heading3"/>
      </w:pPr>
      <w:r>
        <w:t>Logement dans le Nord (Yukon)</w:t>
      </w:r>
    </w:p>
    <w:p w14:paraId="69415718" w14:textId="23057DEC" w:rsidR="002A53CB" w:rsidRDefault="002A53CB" w:rsidP="002A53CB">
      <w:r>
        <w:t>Les participants résidant au Yukon ont fait part de leur</w:t>
      </w:r>
      <w:r w:rsidR="00D25333">
        <w:t>s</w:t>
      </w:r>
      <w:r>
        <w:t xml:space="preserve"> point</w:t>
      </w:r>
      <w:r w:rsidR="00D25333">
        <w:t>s</w:t>
      </w:r>
      <w:r>
        <w:t xml:space="preserve"> de vue sur la situation du logement dans leurs collectivités respectives et, plus généralement, dans le Nord. Presque tous ont décrit la situation du logement comme étant </w:t>
      </w:r>
      <w:r w:rsidR="008049C5">
        <w:t>peu reluisante</w:t>
      </w:r>
      <w:r>
        <w:t xml:space="preserve"> dans leur région, </w:t>
      </w:r>
      <w:r w:rsidR="00663576">
        <w:t>bon nombre d’entre eux</w:t>
      </w:r>
      <w:r>
        <w:t xml:space="preserve"> </w:t>
      </w:r>
      <w:proofErr w:type="spellStart"/>
      <w:r>
        <w:t>eux</w:t>
      </w:r>
      <w:proofErr w:type="spellEnd"/>
      <w:r>
        <w:t xml:space="preserve"> citant des problèmes </w:t>
      </w:r>
      <w:r w:rsidR="00FC3771">
        <w:t>comme</w:t>
      </w:r>
      <w:r>
        <w:t xml:space="preserve"> le prix élevés</w:t>
      </w:r>
      <w:r w:rsidR="00D25333">
        <w:t xml:space="preserve"> </w:t>
      </w:r>
      <w:r>
        <w:t>des loyers, le manque de logements sûrs et abordables et l</w:t>
      </w:r>
      <w:r w:rsidR="000728D2">
        <w:t>’</w:t>
      </w:r>
      <w:r>
        <w:t>offre limitée de nouveaux logements à vendre. De l</w:t>
      </w:r>
      <w:r w:rsidR="000728D2">
        <w:t>’</w:t>
      </w:r>
      <w:r>
        <w:t>avis général, la situation du logement dans le Nord s</w:t>
      </w:r>
      <w:r w:rsidR="000728D2">
        <w:t>’</w:t>
      </w:r>
      <w:r>
        <w:t>est détériorée ces dernières années et la plupart des participants s</w:t>
      </w:r>
      <w:r w:rsidR="000728D2">
        <w:t>’</w:t>
      </w:r>
      <w:r>
        <w:t xml:space="preserve">attendaient à ce que cette tendance se poursuive si le gouvernement fédéral ne prenait pas des mesures pour remédier à ces problèmes.  </w:t>
      </w:r>
    </w:p>
    <w:p w14:paraId="0AB72504" w14:textId="1124D71F" w:rsidR="002A53CB" w:rsidRPr="007450EF" w:rsidRDefault="002A53CB" w:rsidP="002A53CB">
      <w:r>
        <w:t>Interrogés sur ce qui pourrait être fait pour améliorer cette situation, un certain nombre d</w:t>
      </w:r>
      <w:r w:rsidR="000728D2">
        <w:t>’</w:t>
      </w:r>
      <w:r>
        <w:t xml:space="preserve">entre eux </w:t>
      </w:r>
      <w:r w:rsidR="00450EDF">
        <w:t>estimaient</w:t>
      </w:r>
      <w:r>
        <w:t xml:space="preserve"> que le gouvernement du Canada dev</w:t>
      </w:r>
      <w:r w:rsidR="00D25333">
        <w:t>ait</w:t>
      </w:r>
      <w:r>
        <w:t xml:space="preserve"> consacrer davantage de ressources à la construction de logements abordables dans la région. En outre, les participants </w:t>
      </w:r>
      <w:r w:rsidR="00450EDF">
        <w:t>estimaient</w:t>
      </w:r>
      <w:r>
        <w:t xml:space="preserve"> qu</w:t>
      </w:r>
      <w:r w:rsidR="000728D2">
        <w:t>’</w:t>
      </w:r>
      <w:r>
        <w:t xml:space="preserve">il fallait mettre davantage </w:t>
      </w:r>
      <w:r w:rsidR="00946AD7">
        <w:t>centrer les efforts</w:t>
      </w:r>
      <w:r>
        <w:t xml:space="preserve"> sur </w:t>
      </w:r>
      <w:r w:rsidR="00946AD7">
        <w:t xml:space="preserve">une </w:t>
      </w:r>
      <w:r>
        <w:t xml:space="preserve">augmentation de la densité de logements dans les collectivités nordiques, en construisant de plus grands complexes résidentiels et en permettant à un plus grand nombre de personnes de vivre dans un espace plus restreint.  </w:t>
      </w:r>
    </w:p>
    <w:p w14:paraId="1EEB9B3F" w14:textId="19943EC2" w:rsidR="00A26C43" w:rsidRPr="00A379B1" w:rsidRDefault="00A26C43" w:rsidP="00A26C43">
      <w:pPr>
        <w:pStyle w:val="Heading2"/>
      </w:pPr>
      <w:bookmarkStart w:id="25" w:name="_Toc142908904"/>
      <w:r>
        <w:t>Soins de santé (Yukon)</w:t>
      </w:r>
      <w:bookmarkEnd w:id="25"/>
    </w:p>
    <w:p w14:paraId="4FAF78AF" w14:textId="1B50E75D" w:rsidR="00A26C43" w:rsidRDefault="00A26C43" w:rsidP="00A26C43">
      <w:r>
        <w:t>Les participants d</w:t>
      </w:r>
      <w:r w:rsidR="000728D2">
        <w:t>’</w:t>
      </w:r>
      <w:r>
        <w:t>un groupe ont pris part à une discussion portant sur l</w:t>
      </w:r>
      <w:r w:rsidR="000728D2">
        <w:t>’</w:t>
      </w:r>
      <w:r>
        <w:t>offre de soins de santé dans leur région. Lorsqu</w:t>
      </w:r>
      <w:r w:rsidR="000728D2">
        <w:t>’</w:t>
      </w:r>
      <w:r>
        <w:t>on leur a demandé de décrire le système de santé actuel au Yukon, les participants ont relevé toute une série de problématiques. Parmi celles-ci, les longs temps d</w:t>
      </w:r>
      <w:r w:rsidR="000728D2">
        <w:t>’</w:t>
      </w:r>
      <w:r>
        <w:t>attente pour obtenir des soins d</w:t>
      </w:r>
      <w:r w:rsidR="000728D2">
        <w:t>’</w:t>
      </w:r>
      <w:r>
        <w:t>urgence et des rendez-vous important</w:t>
      </w:r>
      <w:r w:rsidR="008049C5">
        <w:t>s</w:t>
      </w:r>
      <w:r>
        <w:t xml:space="preserve"> et pour effect</w:t>
      </w:r>
      <w:r w:rsidR="008049C5">
        <w:t>ue</w:t>
      </w:r>
      <w:r>
        <w:t>r des procédures essentielles, les ressources médicales limitées, la pénurie de médecins et d</w:t>
      </w:r>
      <w:r w:rsidR="000728D2">
        <w:t>’</w:t>
      </w:r>
      <w:r>
        <w:t>infirmiers et le manque de services de santé mentale et de traitement d</w:t>
      </w:r>
      <w:r w:rsidR="00D25333">
        <w:t>es dépendances</w:t>
      </w:r>
      <w:r>
        <w:t xml:space="preserve">. </w:t>
      </w:r>
      <w:bookmarkStart w:id="26" w:name="_Hlk142054248"/>
      <w:r>
        <w:t>Nombre d</w:t>
      </w:r>
      <w:r w:rsidR="000728D2">
        <w:t>’</w:t>
      </w:r>
      <w:r>
        <w:t>entre eux estimaient que le système de santé du Yukon nécessitait des changements majeurs, notamment sous forme d</w:t>
      </w:r>
      <w:r w:rsidR="000728D2">
        <w:t>’</w:t>
      </w:r>
      <w:r>
        <w:t xml:space="preserve">investissements financiers accrus, </w:t>
      </w:r>
      <w:r w:rsidR="00946AD7">
        <w:t xml:space="preserve">d’offres plus nombreuses </w:t>
      </w:r>
      <w:r w:rsidR="00AD73A6">
        <w:t>en ce qui a trait à la</w:t>
      </w:r>
      <w:r w:rsidR="00D25333">
        <w:t xml:space="preserve"> sensibilisation</w:t>
      </w:r>
      <w:r>
        <w:t xml:space="preserve"> et </w:t>
      </w:r>
      <w:r w:rsidR="00AD73A6">
        <w:t>à la formation</w:t>
      </w:r>
      <w:r>
        <w:t xml:space="preserve"> </w:t>
      </w:r>
      <w:r w:rsidR="00AD73A6">
        <w:t>en matière de</w:t>
      </w:r>
      <w:r>
        <w:t xml:space="preserve"> soins de santé pour les personnes vivant dans la région, et d</w:t>
      </w:r>
      <w:r w:rsidR="000728D2">
        <w:t>’</w:t>
      </w:r>
      <w:r>
        <w:t xml:space="preserve">incitatifs plus </w:t>
      </w:r>
      <w:r w:rsidR="005F1866">
        <w:t>substantiels</w:t>
      </w:r>
      <w:r>
        <w:t xml:space="preserve"> pour attirer et maintenir en poste des médecins, des infirmières et d</w:t>
      </w:r>
      <w:r w:rsidR="000728D2">
        <w:t>’</w:t>
      </w:r>
      <w:r>
        <w:t xml:space="preserve">autres professionnels de la santé dans les collectivités nordiques.  </w:t>
      </w:r>
    </w:p>
    <w:bookmarkEnd w:id="26"/>
    <w:p w14:paraId="19B59F47" w14:textId="5BEDEF6A" w:rsidR="00A26C43" w:rsidRPr="002F1753" w:rsidRDefault="00A26C43" w:rsidP="00A26C43">
      <w:r>
        <w:t>Lorsqu</w:t>
      </w:r>
      <w:r w:rsidR="000728D2">
        <w:t>’</w:t>
      </w:r>
      <w:r>
        <w:t>on leur a demandé s</w:t>
      </w:r>
      <w:r w:rsidR="000728D2">
        <w:t>’</w:t>
      </w:r>
      <w:r>
        <w:t>ils avaient entendu parler de mesures récentes prises par le gouvernement du Canada dans le domaine des soins de santé, de la santé mentale ou des dépendances et de l</w:t>
      </w:r>
      <w:r w:rsidR="000728D2">
        <w:t>’</w:t>
      </w:r>
      <w:r w:rsidR="005A6FFC">
        <w:t>usage</w:t>
      </w:r>
      <w:r>
        <w:t xml:space="preserve"> de substances, très peu d</w:t>
      </w:r>
      <w:r w:rsidR="000728D2">
        <w:t>’</w:t>
      </w:r>
      <w:r>
        <w:t>entre eux pouvaient se souvenir de quoi que ce soit. Lorsqu</w:t>
      </w:r>
      <w:r w:rsidR="000728D2">
        <w:t>’</w:t>
      </w:r>
      <w:r>
        <w:t>on leur a présenté de l</w:t>
      </w:r>
      <w:r w:rsidR="000728D2">
        <w:t>’</w:t>
      </w:r>
      <w:r>
        <w:t>information sur une entente récente conclue entre le gouvernement fédéral et le Yukon en vue d</w:t>
      </w:r>
      <w:r w:rsidR="000728D2">
        <w:t>’</w:t>
      </w:r>
      <w:r>
        <w:t>accroître le financement destiné aux soins de santé dans le territoire, presque tous les participants ont réagi négativement à cette information. Plusieurs participants étaient d</w:t>
      </w:r>
      <w:r w:rsidR="000728D2">
        <w:t>’</w:t>
      </w:r>
      <w:r>
        <w:t xml:space="preserve">avis que le gouvernement fédéral devait assurer une supervision accrue des territoires et des provinces afin de </w:t>
      </w:r>
      <w:r>
        <w:lastRenderedPageBreak/>
        <w:t xml:space="preserve">fournir des services de soins de santé de manière efficace et de faire le meilleur usage possible de ce financement. </w:t>
      </w:r>
    </w:p>
    <w:p w14:paraId="31EE813A" w14:textId="77777777" w:rsidR="002A13AC" w:rsidRPr="00DC475C" w:rsidRDefault="002A13AC" w:rsidP="002A13AC">
      <w:pPr>
        <w:pStyle w:val="Heading2"/>
      </w:pPr>
      <w:bookmarkStart w:id="27" w:name="_Toc142908905"/>
      <w:r>
        <w:t>Assurance-médicaments (Nouveau-Brunswick, principaux centres de la Colombie-Britannique)</w:t>
      </w:r>
      <w:bookmarkEnd w:id="27"/>
    </w:p>
    <w:p w14:paraId="25E053FB" w14:textId="453A94D4" w:rsidR="002A13AC" w:rsidRPr="008E6B62" w:rsidRDefault="002A13AC" w:rsidP="002A13AC">
      <w:pPr>
        <w:rPr>
          <w:rFonts w:cs="Segoe UI"/>
          <w:bCs/>
          <w:color w:val="5A5B5E" w:themeColor="text1"/>
          <w:szCs w:val="20"/>
        </w:rPr>
      </w:pPr>
      <w:bookmarkStart w:id="28" w:name="_Hlk137150262"/>
      <w:r>
        <w:rPr>
          <w:color w:val="5A5B5E" w:themeColor="text1"/>
        </w:rPr>
        <w:t>Deux groupes ont participé à des discussions sur la mise en œuvre éventuelle d</w:t>
      </w:r>
      <w:r w:rsidR="000728D2">
        <w:rPr>
          <w:color w:val="5A5B5E" w:themeColor="text1"/>
        </w:rPr>
        <w:t>’</w:t>
      </w:r>
      <w:r>
        <w:rPr>
          <w:color w:val="5A5B5E" w:themeColor="text1"/>
        </w:rPr>
        <w:t>un programme national d</w:t>
      </w:r>
      <w:r w:rsidR="000728D2">
        <w:rPr>
          <w:color w:val="5A5B5E" w:themeColor="text1"/>
        </w:rPr>
        <w:t>’</w:t>
      </w:r>
      <w:r>
        <w:rPr>
          <w:color w:val="5A5B5E" w:themeColor="text1"/>
        </w:rPr>
        <w:t xml:space="preserve">assurance-médicaments. À la question de savoir quels étaient selon eux les </w:t>
      </w:r>
      <w:r w:rsidR="00FC4B29">
        <w:rPr>
          <w:color w:val="5A5B5E" w:themeColor="text1"/>
        </w:rPr>
        <w:t xml:space="preserve">principaux </w:t>
      </w:r>
      <w:r>
        <w:rPr>
          <w:color w:val="5A5B5E" w:themeColor="text1"/>
        </w:rPr>
        <w:t xml:space="preserve">défis en matière de soins de santé nécessitant une plus grande attention de la part du gouvernement du Canada, les participants ont relevé un large éventail </w:t>
      </w:r>
      <w:r w:rsidR="009936AC">
        <w:rPr>
          <w:color w:val="5A5B5E" w:themeColor="text1"/>
        </w:rPr>
        <w:t>d’enjeux</w:t>
      </w:r>
      <w:r>
        <w:rPr>
          <w:color w:val="5A5B5E" w:themeColor="text1"/>
        </w:rPr>
        <w:t>. Parmi ceux-ci, les longs délais d</w:t>
      </w:r>
      <w:r w:rsidR="000728D2">
        <w:rPr>
          <w:color w:val="5A5B5E" w:themeColor="text1"/>
        </w:rPr>
        <w:t>’</w:t>
      </w:r>
      <w:r>
        <w:rPr>
          <w:color w:val="5A5B5E" w:themeColor="text1"/>
        </w:rPr>
        <w:t>attente pour accéder à des soins d</w:t>
      </w:r>
      <w:r w:rsidR="000728D2">
        <w:rPr>
          <w:color w:val="5A5B5E" w:themeColor="text1"/>
        </w:rPr>
        <w:t>’</w:t>
      </w:r>
      <w:r>
        <w:rPr>
          <w:color w:val="5A5B5E" w:themeColor="text1"/>
        </w:rPr>
        <w:t xml:space="preserve">urgence, </w:t>
      </w:r>
      <w:r w:rsidR="009936AC">
        <w:rPr>
          <w:color w:val="5A5B5E" w:themeColor="text1"/>
        </w:rPr>
        <w:t>la perception</w:t>
      </w:r>
      <w:r>
        <w:rPr>
          <w:color w:val="5A5B5E" w:themeColor="text1"/>
        </w:rPr>
        <w:t xml:space="preserve"> d</w:t>
      </w:r>
      <w:r w:rsidR="000728D2">
        <w:rPr>
          <w:color w:val="5A5B5E" w:themeColor="text1"/>
        </w:rPr>
        <w:t>’</w:t>
      </w:r>
      <w:r>
        <w:rPr>
          <w:color w:val="5A5B5E" w:themeColor="text1"/>
        </w:rPr>
        <w:t>une pénurie de médecins et d</w:t>
      </w:r>
      <w:r w:rsidR="000728D2">
        <w:rPr>
          <w:color w:val="5A5B5E" w:themeColor="text1"/>
        </w:rPr>
        <w:t>’</w:t>
      </w:r>
      <w:r>
        <w:rPr>
          <w:color w:val="5A5B5E" w:themeColor="text1"/>
        </w:rPr>
        <w:t>infirmières, le manque de médecins de famille, l</w:t>
      </w:r>
      <w:r w:rsidR="000728D2">
        <w:rPr>
          <w:color w:val="5A5B5E" w:themeColor="text1"/>
        </w:rPr>
        <w:t>’</w:t>
      </w:r>
      <w:r>
        <w:rPr>
          <w:color w:val="5A5B5E" w:themeColor="text1"/>
        </w:rPr>
        <w:t>épuisement professionnel accru chez les professionnels de la santé et la pénurie généralisée en matière de services de santé mentale. Interrogés plus particulièrement sur le coût des médicaments d</w:t>
      </w:r>
      <w:r w:rsidR="000728D2">
        <w:rPr>
          <w:color w:val="5A5B5E" w:themeColor="text1"/>
        </w:rPr>
        <w:t>’</w:t>
      </w:r>
      <w:r>
        <w:rPr>
          <w:color w:val="5A5B5E" w:themeColor="text1"/>
        </w:rPr>
        <w:t>ordonnance, peu d</w:t>
      </w:r>
      <w:r w:rsidR="000728D2">
        <w:rPr>
          <w:color w:val="5A5B5E" w:themeColor="text1"/>
        </w:rPr>
        <w:t>’</w:t>
      </w:r>
      <w:r>
        <w:rPr>
          <w:color w:val="5A5B5E" w:themeColor="text1"/>
        </w:rPr>
        <w:t>entre eux estimaient qu</w:t>
      </w:r>
      <w:r w:rsidR="000728D2">
        <w:rPr>
          <w:color w:val="5A5B5E" w:themeColor="text1"/>
        </w:rPr>
        <w:t>’</w:t>
      </w:r>
      <w:r>
        <w:rPr>
          <w:color w:val="5A5B5E" w:themeColor="text1"/>
        </w:rPr>
        <w:t>il s</w:t>
      </w:r>
      <w:r w:rsidR="000728D2">
        <w:rPr>
          <w:color w:val="5A5B5E" w:themeColor="text1"/>
        </w:rPr>
        <w:t>’</w:t>
      </w:r>
      <w:r>
        <w:rPr>
          <w:color w:val="5A5B5E" w:themeColor="text1"/>
        </w:rPr>
        <w:t>agissait d</w:t>
      </w:r>
      <w:r w:rsidR="000728D2">
        <w:rPr>
          <w:color w:val="5A5B5E" w:themeColor="text1"/>
        </w:rPr>
        <w:t>’</w:t>
      </w:r>
      <w:r>
        <w:rPr>
          <w:color w:val="5A5B5E" w:themeColor="text1"/>
        </w:rPr>
        <w:t>un problème important à l</w:t>
      </w:r>
      <w:r w:rsidR="000728D2">
        <w:rPr>
          <w:color w:val="5A5B5E" w:themeColor="text1"/>
        </w:rPr>
        <w:t>’</w:t>
      </w:r>
      <w:r>
        <w:rPr>
          <w:color w:val="5A5B5E" w:themeColor="text1"/>
        </w:rPr>
        <w:t xml:space="preserve">heure actuelle. </w:t>
      </w:r>
      <w:r w:rsidR="009936AC">
        <w:rPr>
          <w:color w:val="5A5B5E" w:themeColor="text1"/>
        </w:rPr>
        <w:t>Bon nombre de participants</w:t>
      </w:r>
      <w:r>
        <w:rPr>
          <w:color w:val="5A5B5E" w:themeColor="text1"/>
        </w:rPr>
        <w:t xml:space="preserve"> ont fait remarquer que les Canadiens bénéficiaient généralement d</w:t>
      </w:r>
      <w:r w:rsidR="000728D2">
        <w:rPr>
          <w:color w:val="5A5B5E" w:themeColor="text1"/>
        </w:rPr>
        <w:t>’</w:t>
      </w:r>
      <w:r>
        <w:rPr>
          <w:color w:val="5A5B5E" w:themeColor="text1"/>
        </w:rPr>
        <w:t xml:space="preserve">une </w:t>
      </w:r>
      <w:r w:rsidR="00FC4B29">
        <w:rPr>
          <w:color w:val="5A5B5E" w:themeColor="text1"/>
        </w:rPr>
        <w:t>assurance</w:t>
      </w:r>
      <w:r>
        <w:rPr>
          <w:color w:val="5A5B5E" w:themeColor="text1"/>
        </w:rPr>
        <w:t xml:space="preserve"> dans ce domaine par l</w:t>
      </w:r>
      <w:r w:rsidR="000728D2">
        <w:rPr>
          <w:color w:val="5A5B5E" w:themeColor="text1"/>
        </w:rPr>
        <w:t>’</w:t>
      </w:r>
      <w:r>
        <w:rPr>
          <w:color w:val="5A5B5E" w:themeColor="text1"/>
        </w:rPr>
        <w:t>intermédiaire de leur employeur, tandis que quelques-uns avaient l</w:t>
      </w:r>
      <w:r w:rsidR="000728D2">
        <w:rPr>
          <w:color w:val="5A5B5E" w:themeColor="text1"/>
        </w:rPr>
        <w:t>’</w:t>
      </w:r>
      <w:r>
        <w:rPr>
          <w:color w:val="5A5B5E" w:themeColor="text1"/>
        </w:rPr>
        <w:t>impression qu</w:t>
      </w:r>
      <w:r w:rsidR="00FC4B29">
        <w:rPr>
          <w:color w:val="5A5B5E" w:themeColor="text1"/>
        </w:rPr>
        <w:t xml:space="preserve">’il était possible de se faire rembourser </w:t>
      </w:r>
      <w:r>
        <w:rPr>
          <w:color w:val="5A5B5E" w:themeColor="text1"/>
        </w:rPr>
        <w:t xml:space="preserve">ces coûts </w:t>
      </w:r>
      <w:r w:rsidR="00FC4B29">
        <w:rPr>
          <w:color w:val="5A5B5E" w:themeColor="text1"/>
        </w:rPr>
        <w:t xml:space="preserve">par le biais </w:t>
      </w:r>
      <w:r>
        <w:rPr>
          <w:color w:val="5A5B5E" w:themeColor="text1"/>
        </w:rPr>
        <w:t>d</w:t>
      </w:r>
      <w:r w:rsidR="000728D2">
        <w:rPr>
          <w:color w:val="5A5B5E" w:themeColor="text1"/>
        </w:rPr>
        <w:t>’</w:t>
      </w:r>
      <w:r>
        <w:rPr>
          <w:color w:val="5A5B5E" w:themeColor="text1"/>
        </w:rPr>
        <w:t>une demande de remboursement lors de la déclaration d</w:t>
      </w:r>
      <w:r w:rsidR="000728D2">
        <w:rPr>
          <w:color w:val="5A5B5E" w:themeColor="text1"/>
        </w:rPr>
        <w:t>’</w:t>
      </w:r>
      <w:r>
        <w:rPr>
          <w:color w:val="5A5B5E" w:themeColor="text1"/>
        </w:rPr>
        <w:t>impôts annuelle. Un plus petit nombre de participants étaient d</w:t>
      </w:r>
      <w:r w:rsidR="000728D2">
        <w:rPr>
          <w:color w:val="5A5B5E" w:themeColor="text1"/>
        </w:rPr>
        <w:t>’</w:t>
      </w:r>
      <w:r>
        <w:rPr>
          <w:color w:val="5A5B5E" w:themeColor="text1"/>
        </w:rPr>
        <w:t>un avis différent, estimant que dans un certain nombre de cas, la couverture pour les médicaments sur ordonnance n</w:t>
      </w:r>
      <w:r w:rsidR="000728D2">
        <w:rPr>
          <w:color w:val="5A5B5E" w:themeColor="text1"/>
        </w:rPr>
        <w:t>’</w:t>
      </w:r>
      <w:r>
        <w:rPr>
          <w:color w:val="5A5B5E" w:themeColor="text1"/>
        </w:rPr>
        <w:t>était pas abordable, y compris</w:t>
      </w:r>
      <w:r w:rsidR="009936AC">
        <w:rPr>
          <w:color w:val="5A5B5E" w:themeColor="text1"/>
        </w:rPr>
        <w:t xml:space="preserve"> celle</w:t>
      </w:r>
      <w:r>
        <w:rPr>
          <w:color w:val="5A5B5E" w:themeColor="text1"/>
        </w:rPr>
        <w:t xml:space="preserve"> pour le traitement de maladies graves telles que le cancer et le diabète. </w:t>
      </w:r>
    </w:p>
    <w:p w14:paraId="2A0289B8" w14:textId="022AC114" w:rsidR="002A13AC" w:rsidRDefault="002A13AC" w:rsidP="002A13AC">
      <w:pPr>
        <w:rPr>
          <w:rFonts w:cs="Segoe UI"/>
        </w:rPr>
      </w:pPr>
      <w:r>
        <w:t xml:space="preserve">Presque tous ont </w:t>
      </w:r>
      <w:r w:rsidR="009936AC">
        <w:t xml:space="preserve">favorablement </w:t>
      </w:r>
      <w:r>
        <w:t>réagi</w:t>
      </w:r>
      <w:r w:rsidR="009936AC">
        <w:t xml:space="preserve"> </w:t>
      </w:r>
      <w:r>
        <w:t>à l</w:t>
      </w:r>
      <w:r w:rsidR="000728D2">
        <w:t>’</w:t>
      </w:r>
      <w:r>
        <w:t xml:space="preserve">information qui leur a été </w:t>
      </w:r>
      <w:r w:rsidR="00CF4FB7">
        <w:t>présentée</w:t>
      </w:r>
      <w:r>
        <w:t xml:space="preserve"> concernant les plans relatifs à un éventuel programme national d</w:t>
      </w:r>
      <w:r w:rsidR="000728D2">
        <w:t>’</w:t>
      </w:r>
      <w:r>
        <w:t>assurance-médicaments, et plusieurs d</w:t>
      </w:r>
      <w:r w:rsidR="000728D2">
        <w:t>’</w:t>
      </w:r>
      <w:r>
        <w:t xml:space="preserve">entre eux </w:t>
      </w:r>
      <w:r w:rsidR="00FC4B29">
        <w:t>se sont montrés particulièrement</w:t>
      </w:r>
      <w:r>
        <w:t xml:space="preserve"> enthousias</w:t>
      </w:r>
      <w:r w:rsidR="00FC4B29">
        <w:t>t</w:t>
      </w:r>
      <w:r>
        <w:t>e</w:t>
      </w:r>
      <w:r w:rsidR="00FC4B29">
        <w:t>s</w:t>
      </w:r>
      <w:r>
        <w:t xml:space="preserve"> quant à l</w:t>
      </w:r>
      <w:r w:rsidR="000728D2">
        <w:t>’</w:t>
      </w:r>
      <w:r>
        <w:t>engagement du gouvernement fédéral de négocier les prix des médicaments sur ordonnance au nom des Canadiens. Quelques-uns d</w:t>
      </w:r>
      <w:r w:rsidR="000728D2">
        <w:t>’</w:t>
      </w:r>
      <w:r>
        <w:t>entre eux avaient une opinion plus négative de cette initiative, estimant qu</w:t>
      </w:r>
      <w:r w:rsidR="000728D2">
        <w:t>’</w:t>
      </w:r>
      <w:r>
        <w:t>un programme national d</w:t>
      </w:r>
      <w:r w:rsidR="000728D2">
        <w:t>’</w:t>
      </w:r>
      <w:r>
        <w:t>assurance-médicaments était trop ambitieux et peu susceptible d</w:t>
      </w:r>
      <w:r w:rsidR="000728D2">
        <w:t>’</w:t>
      </w:r>
      <w:r>
        <w:t>être financièrement réalisable s</w:t>
      </w:r>
      <w:r w:rsidR="000728D2">
        <w:t>’</w:t>
      </w:r>
      <w:r>
        <w:t xml:space="preserve">il était mis en œuvre.  </w:t>
      </w:r>
    </w:p>
    <w:p w14:paraId="3E6A20E6" w14:textId="61E267E8" w:rsidR="002A13AC" w:rsidRPr="005C152A" w:rsidRDefault="002A13AC" w:rsidP="002A13AC">
      <w:pPr>
        <w:rPr>
          <w:rFonts w:cs="Segoe UI"/>
        </w:rPr>
      </w:pPr>
      <w:r>
        <w:t xml:space="preserve">Après avoir été informés que ce programme pourrait </w:t>
      </w:r>
      <w:r w:rsidR="00FC4B29">
        <w:t xml:space="preserve">soit </w:t>
      </w:r>
      <w:r>
        <w:t>être mis en place de manière universelle pour tous les Canadiens ou dans le cadre d</w:t>
      </w:r>
      <w:r w:rsidR="000728D2">
        <w:t>’</w:t>
      </w:r>
      <w:r>
        <w:t xml:space="preserve">une approche visant à </w:t>
      </w:r>
      <w:r w:rsidR="009D208A">
        <w:t>« </w:t>
      </w:r>
      <w:r>
        <w:t>combler les lacunes</w:t>
      </w:r>
      <w:r w:rsidR="009D208A">
        <w:t> »</w:t>
      </w:r>
      <w:r>
        <w:t>, en fournissant une couverture</w:t>
      </w:r>
      <w:r w:rsidR="009936AC">
        <w:t xml:space="preserve"> d’assurance</w:t>
      </w:r>
      <w:r>
        <w:t xml:space="preserve"> à ceux qui n</w:t>
      </w:r>
      <w:r w:rsidR="000728D2">
        <w:t>’</w:t>
      </w:r>
      <w:r>
        <w:t>en bénéficie</w:t>
      </w:r>
      <w:r w:rsidR="008049C5">
        <w:t>nt</w:t>
      </w:r>
      <w:r>
        <w:t xml:space="preserve"> pas actuellement, les participants ont exprimé plusieurs opinions différentes. Un grand nombre d</w:t>
      </w:r>
      <w:r w:rsidR="000728D2">
        <w:t>’</w:t>
      </w:r>
      <w:r>
        <w:t>entre eux estimaient qu</w:t>
      </w:r>
      <w:r w:rsidR="009936AC">
        <w:t>’un</w:t>
      </w:r>
      <w:r>
        <w:t xml:space="preserve"> régime entièrement public </w:t>
      </w:r>
      <w:r w:rsidR="00FC4B29">
        <w:t>serait plus</w:t>
      </w:r>
      <w:r>
        <w:t xml:space="preserve"> équit</w:t>
      </w:r>
      <w:r w:rsidR="00FC4B29">
        <w:t>able</w:t>
      </w:r>
      <w:r>
        <w:t xml:space="preserve"> et accessib</w:t>
      </w:r>
      <w:r w:rsidR="00AA181B">
        <w:t>le</w:t>
      </w:r>
      <w:r>
        <w:t xml:space="preserve"> tout en réduisant le coût des avantages sociaux offerts aux employés, dont les primes, de l</w:t>
      </w:r>
      <w:r w:rsidR="000728D2">
        <w:t>’</w:t>
      </w:r>
      <w:r>
        <w:t>avis des participants, sont onéreuses à l</w:t>
      </w:r>
      <w:r w:rsidR="000728D2">
        <w:t>’</w:t>
      </w:r>
      <w:r>
        <w:t>heure actuelle. Un certain nombre d</w:t>
      </w:r>
      <w:r w:rsidR="000728D2">
        <w:t>’</w:t>
      </w:r>
      <w:r>
        <w:t xml:space="preserve">entre eux craignaient toutefois que cette approche entraîne des </w:t>
      </w:r>
      <w:r w:rsidR="005F1866">
        <w:t>ordonnances</w:t>
      </w:r>
      <w:r>
        <w:t xml:space="preserve"> excessives de la part des pharmaciens et favorise une éventuelle exploitation par des personnes cherchant à utiliser ces médicaments à des fins récréatives. Les aspects positifs que les participants associaient à l</w:t>
      </w:r>
      <w:r w:rsidR="000728D2">
        <w:t>’</w:t>
      </w:r>
      <w:r>
        <w:t xml:space="preserve">approche consistant à </w:t>
      </w:r>
      <w:r w:rsidR="009D208A">
        <w:t>« </w:t>
      </w:r>
      <w:r>
        <w:t>combler les lacunes</w:t>
      </w:r>
      <w:r w:rsidR="009D208A">
        <w:t> »</w:t>
      </w:r>
      <w:r>
        <w:t xml:space="preserve"> étaient principalement liés à la perception de coûts moins élevés pour l</w:t>
      </w:r>
      <w:r w:rsidR="000728D2">
        <w:t>’</w:t>
      </w:r>
      <w:r>
        <w:t>ensemble du programme, au ciblage de l</w:t>
      </w:r>
      <w:r w:rsidR="000728D2">
        <w:t>’</w:t>
      </w:r>
      <w:r>
        <w:t>aide fédérale en faveur des personnes qui en ont le plus besoin et à une approche plus personnalisée concernant l</w:t>
      </w:r>
      <w:r w:rsidR="000728D2">
        <w:t>’</w:t>
      </w:r>
      <w:r>
        <w:t>assurance-médicaments. Plusieurs d</w:t>
      </w:r>
      <w:r w:rsidR="000728D2">
        <w:t>’</w:t>
      </w:r>
      <w:r>
        <w:t xml:space="preserve">entre eux ont toutefois exprimé des préoccupations quant au risque de voir </w:t>
      </w:r>
      <w:r>
        <w:lastRenderedPageBreak/>
        <w:t>émerger un système d</w:t>
      </w:r>
      <w:r w:rsidR="000728D2">
        <w:t>’</w:t>
      </w:r>
      <w:r>
        <w:t xml:space="preserve">assurance-médicaments à deux vitesses si cette approche devait être mise en œuvre.  </w:t>
      </w:r>
    </w:p>
    <w:p w14:paraId="087CF538" w14:textId="38402F62" w:rsidR="002A13AC" w:rsidRPr="002F4646" w:rsidRDefault="002A13AC" w:rsidP="002A13AC">
      <w:pPr>
        <w:rPr>
          <w:rFonts w:eastAsia="Times New Roman" w:cs="Segoe UI"/>
          <w:szCs w:val="20"/>
        </w:rPr>
      </w:pPr>
      <w:r>
        <w:t>Lorsqu</w:t>
      </w:r>
      <w:r w:rsidR="000728D2">
        <w:t>’</w:t>
      </w:r>
      <w:r>
        <w:t>on leur a demandé s</w:t>
      </w:r>
      <w:r w:rsidR="000728D2">
        <w:t>’</w:t>
      </w:r>
      <w:r>
        <w:t>ils seraient favorables à un programme universel d</w:t>
      </w:r>
      <w:r w:rsidR="000728D2">
        <w:t>’</w:t>
      </w:r>
      <w:r>
        <w:t>assurance-médicaments, les participants du groupe du Nouveau-Brunswick ont répondu par l</w:t>
      </w:r>
      <w:r w:rsidR="000728D2">
        <w:t>’</w:t>
      </w:r>
      <w:r>
        <w:t>affirmative, tandis que ceux de la Colombie-Britannique se sont montrés plus sceptiques, estimant que le gouvernement fédéral devait se pencher sur des questions plus urgentes en matière de soins de santé. À la question de savoir s</w:t>
      </w:r>
      <w:r w:rsidR="000728D2">
        <w:t>’</w:t>
      </w:r>
      <w:r>
        <w:t>ils soutiendraient encore ce programme s</w:t>
      </w:r>
      <w:r w:rsidR="000728D2">
        <w:t>’</w:t>
      </w:r>
      <w:r>
        <w:t>il avait pour effet d</w:t>
      </w:r>
      <w:r w:rsidR="000728D2">
        <w:t>’</w:t>
      </w:r>
      <w:r>
        <w:t>augmenter le déficit fédéral ou d</w:t>
      </w:r>
      <w:r w:rsidR="000728D2">
        <w:t>’</w:t>
      </w:r>
      <w:r>
        <w:t>entraîner une augmentation ou une nouvelle taxation, très peu de participants des deux groupes ont répondu par l</w:t>
      </w:r>
      <w:r w:rsidR="000728D2">
        <w:t>’</w:t>
      </w:r>
      <w:r>
        <w:t xml:space="preserve">affirmative.  </w:t>
      </w:r>
    </w:p>
    <w:p w14:paraId="42082A65" w14:textId="01458845" w:rsidR="0044542A" w:rsidRPr="00DC475C" w:rsidRDefault="0044542A" w:rsidP="0044542A">
      <w:pPr>
        <w:pStyle w:val="Heading2"/>
      </w:pPr>
      <w:bookmarkStart w:id="29" w:name="_Toc142908906"/>
      <w:bookmarkEnd w:id="28"/>
      <w:r>
        <w:t>Dépendances et usages de substances (diaspora sud-asiatique du Sud de l’Ontario, principaux centres de la Colombie-Britannique, personnes préoccupées par la criminalité de la région de Vancouver)</w:t>
      </w:r>
      <w:bookmarkEnd w:id="29"/>
    </w:p>
    <w:p w14:paraId="4E4F2AAD" w14:textId="054CC3F6" w:rsidR="0044542A" w:rsidRPr="00127593" w:rsidRDefault="0044542A" w:rsidP="0044542A">
      <w:r>
        <w:t>Trois groupes ont pris part à des discussions portant sur les dépendances et l’usage de substances.  Lorsqu</w:t>
      </w:r>
      <w:r w:rsidR="000728D2">
        <w:t>’</w:t>
      </w:r>
      <w:r>
        <w:t>on leur a demandé si l</w:t>
      </w:r>
      <w:r w:rsidR="000728D2">
        <w:t>’</w:t>
      </w:r>
      <w:r>
        <w:t>usage de substances était un problème dans leur communauté, presque tous les membres des deux groupes basés en Colombie-Britannique (C.-B.) estimaient qu</w:t>
      </w:r>
      <w:r w:rsidR="000728D2">
        <w:t>’</w:t>
      </w:r>
      <w:r>
        <w:t>il s</w:t>
      </w:r>
      <w:r w:rsidR="000728D2">
        <w:t>’</w:t>
      </w:r>
      <w:r>
        <w:t>agissait d</w:t>
      </w:r>
      <w:r w:rsidR="000728D2">
        <w:t>’</w:t>
      </w:r>
      <w:r>
        <w:t xml:space="preserve">un problème majeur, tandis que la plupart des membres du </w:t>
      </w:r>
      <w:r w:rsidR="009936AC">
        <w:t>S</w:t>
      </w:r>
      <w:r>
        <w:t>ud de l</w:t>
      </w:r>
      <w:r w:rsidR="000728D2">
        <w:t>’</w:t>
      </w:r>
      <w:r>
        <w:t>Ontario estimaient qu</w:t>
      </w:r>
      <w:r w:rsidR="000728D2">
        <w:t>’</w:t>
      </w:r>
      <w:r>
        <w:t>il s</w:t>
      </w:r>
      <w:r w:rsidR="000728D2">
        <w:t>’</w:t>
      </w:r>
      <w:r>
        <w:t>agissait d</w:t>
      </w:r>
      <w:r w:rsidR="000728D2">
        <w:t>’</w:t>
      </w:r>
      <w:r>
        <w:t>un problème mineur ou qu</w:t>
      </w:r>
      <w:r w:rsidR="000728D2">
        <w:t>’</w:t>
      </w:r>
      <w:r>
        <w:t>il ne s</w:t>
      </w:r>
      <w:r w:rsidR="000728D2">
        <w:t>’</w:t>
      </w:r>
      <w:r>
        <w:t>agissait pas d</w:t>
      </w:r>
      <w:r w:rsidR="000728D2">
        <w:t>’</w:t>
      </w:r>
      <w:r>
        <w:t>un problème du tout. À la question de savoir s</w:t>
      </w:r>
      <w:r w:rsidR="000728D2">
        <w:t>’</w:t>
      </w:r>
      <w:r>
        <w:t xml:space="preserve">ils se souvenaient de mesures récentes prises par le gouvernement du Canada à cet égard, plusieurs croyaient </w:t>
      </w:r>
      <w:r w:rsidR="00AA181B">
        <w:t>que ce dernier</w:t>
      </w:r>
      <w:r>
        <w:t xml:space="preserve"> avait financé et soutenu des sites de consommation supervisée dans plusieurs provinces et territoires. Parmi les autres mesures citées, mentionnons les efforts visant à garantir l</w:t>
      </w:r>
      <w:r w:rsidR="000728D2">
        <w:t>’</w:t>
      </w:r>
      <w:r>
        <w:t xml:space="preserve">accès des </w:t>
      </w:r>
      <w:r w:rsidR="00CF4FB7">
        <w:t>consommateurs de drogues</w:t>
      </w:r>
      <w:r>
        <w:t xml:space="preserve"> à des seringues propres ainsi que la mise à disposition de trousses de Naloxone gratuites dans la plupart des pharmacies canadiennes.  </w:t>
      </w:r>
    </w:p>
    <w:p w14:paraId="4E24FB59" w14:textId="6FD6DCB0" w:rsidR="0044542A" w:rsidRPr="00AF0A9C" w:rsidRDefault="0044542A" w:rsidP="0044542A">
      <w:pPr>
        <w:rPr>
          <w:i/>
          <w:iCs/>
        </w:rPr>
      </w:pPr>
      <w:r>
        <w:t>Interrogés sur ce qui leur venait à l</w:t>
      </w:r>
      <w:r w:rsidR="000728D2">
        <w:t>’</w:t>
      </w:r>
      <w:r>
        <w:t>esprit lorsqu</w:t>
      </w:r>
      <w:r w:rsidR="000728D2">
        <w:t>’</w:t>
      </w:r>
      <w:r>
        <w:t>ils entendaient l</w:t>
      </w:r>
      <w:r w:rsidR="000728D2">
        <w:t>’</w:t>
      </w:r>
      <w:r>
        <w:t xml:space="preserve">expression </w:t>
      </w:r>
      <w:r w:rsidR="009D208A">
        <w:t>« </w:t>
      </w:r>
      <w:r>
        <w:t>approvisionnement plus s</w:t>
      </w:r>
      <w:r w:rsidR="00CF4FB7">
        <w:t>écuritaire</w:t>
      </w:r>
      <w:r w:rsidR="009D208A">
        <w:t> »</w:t>
      </w:r>
      <w:r>
        <w:t>, la plupart d</w:t>
      </w:r>
      <w:r w:rsidR="000728D2">
        <w:t>’</w:t>
      </w:r>
      <w:r>
        <w:t>entre eux estimaient qu</w:t>
      </w:r>
      <w:r w:rsidR="000728D2">
        <w:t>’</w:t>
      </w:r>
      <w:r>
        <w:t>il s</w:t>
      </w:r>
      <w:r w:rsidR="000728D2">
        <w:t>’</w:t>
      </w:r>
      <w:r>
        <w:t>agissait de la réglementation relative aux substances illicites et à la distribution de ces dernières aux personnes aux prises avec une dépendance, afin de s</w:t>
      </w:r>
      <w:r w:rsidR="000728D2">
        <w:t>’</w:t>
      </w:r>
      <w:r>
        <w:t>assurer qu</w:t>
      </w:r>
      <w:r w:rsidR="000728D2">
        <w:t>’</w:t>
      </w:r>
      <w:r>
        <w:t>elles ne consomment pas de drogues ayant pu être coupées avec des substances toxiques. Lorsqu</w:t>
      </w:r>
      <w:r w:rsidR="000728D2">
        <w:t>’</w:t>
      </w:r>
      <w:r>
        <w:t>on leur a demandé s</w:t>
      </w:r>
      <w:r w:rsidR="000728D2">
        <w:t>’</w:t>
      </w:r>
      <w:r>
        <w:t xml:space="preserve">ils connaissaient le terme </w:t>
      </w:r>
      <w:r w:rsidR="009D208A">
        <w:t>« </w:t>
      </w:r>
      <w:r>
        <w:t>site de consommation supervisée</w:t>
      </w:r>
      <w:r w:rsidR="009D208A">
        <w:t> »</w:t>
      </w:r>
      <w:r>
        <w:t>, plusieurs d</w:t>
      </w:r>
      <w:r w:rsidR="000728D2">
        <w:t>’</w:t>
      </w:r>
      <w:r>
        <w:t xml:space="preserve">entre </w:t>
      </w:r>
      <w:r w:rsidR="00CF4FB7">
        <w:t>avaient</w:t>
      </w:r>
      <w:r>
        <w:t xml:space="preserve"> l</w:t>
      </w:r>
      <w:r w:rsidR="000728D2">
        <w:t>’</w:t>
      </w:r>
      <w:r>
        <w:t>impression qu</w:t>
      </w:r>
      <w:r w:rsidR="000728D2">
        <w:t>’</w:t>
      </w:r>
      <w:r>
        <w:t>il s</w:t>
      </w:r>
      <w:r w:rsidR="000728D2">
        <w:t>’</w:t>
      </w:r>
      <w:r>
        <w:t>agissait d</w:t>
      </w:r>
      <w:r w:rsidR="000728D2">
        <w:t>’</w:t>
      </w:r>
      <w:r>
        <w:t>endroits où les personnes aux prises avec une dépendance pouvaient venir consommer des substances illicites en lieu sûr et en présence de professionnels de la santé. Si la plupart des participants estimaient qu</w:t>
      </w:r>
      <w:r w:rsidR="000728D2">
        <w:t>’</w:t>
      </w:r>
      <w:r>
        <w:t xml:space="preserve">un approvisionnement plus sécuritaire et des sites de consommation supervisés auraient probablement un impact bénéfique en matière de protection des </w:t>
      </w:r>
      <w:r w:rsidR="00CF4FB7">
        <w:t>consommateurs de drogues</w:t>
      </w:r>
      <w:r>
        <w:t xml:space="preserve"> et de réduction des surdoses, peu d</w:t>
      </w:r>
      <w:r w:rsidR="000728D2">
        <w:t>’</w:t>
      </w:r>
      <w:r>
        <w:t>entre eux pensaient que cela aurait un impact tangible sur la réduction de la dépendance et de la consommation de substances illicites. Plusieurs d</w:t>
      </w:r>
      <w:r w:rsidR="000728D2">
        <w:t>’</w:t>
      </w:r>
      <w:r>
        <w:t xml:space="preserve">entre eux se sont </w:t>
      </w:r>
      <w:r w:rsidR="009D208A">
        <w:t>dit</w:t>
      </w:r>
      <w:r>
        <w:t xml:space="preserve"> d</w:t>
      </w:r>
      <w:r w:rsidR="000728D2">
        <w:t>’</w:t>
      </w:r>
      <w:r>
        <w:t>avis qu</w:t>
      </w:r>
      <w:r w:rsidR="000728D2">
        <w:t>’</w:t>
      </w:r>
      <w:r>
        <w:t>en plus des efforts déployés pour réduire les méfaits, il fallait mettre davantage l</w:t>
      </w:r>
      <w:r w:rsidR="000728D2">
        <w:t>’</w:t>
      </w:r>
      <w:r>
        <w:t xml:space="preserve">accent sur le traitement </w:t>
      </w:r>
      <w:r w:rsidR="001D503B">
        <w:t xml:space="preserve">nécessaire </w:t>
      </w:r>
      <w:r>
        <w:t>et l</w:t>
      </w:r>
      <w:r w:rsidR="000728D2">
        <w:t>’</w:t>
      </w:r>
      <w:r>
        <w:t>aide à apporter à ces personnes pour qu</w:t>
      </w:r>
      <w:r w:rsidR="000728D2">
        <w:t>’</w:t>
      </w:r>
      <w:r>
        <w:t xml:space="preserve">elles vainquent leurs dépendances.  </w:t>
      </w:r>
    </w:p>
    <w:p w14:paraId="7BCB70A0" w14:textId="612C7BFB" w:rsidR="0044542A" w:rsidRPr="00A366B4" w:rsidRDefault="0044542A" w:rsidP="0044542A">
      <w:r>
        <w:t>Les deux groupes basés en Colombie-Britannique ont été invités à partager leur point de vue sur la récente décision du gouvernement du Canada d</w:t>
      </w:r>
      <w:r w:rsidR="000728D2">
        <w:t>’</w:t>
      </w:r>
      <w:r>
        <w:t>accorder une exemption à la</w:t>
      </w:r>
      <w:r>
        <w:rPr>
          <w:i/>
          <w:iCs/>
        </w:rPr>
        <w:t xml:space="preserve"> Loi r</w:t>
      </w:r>
      <w:r w:rsidR="008049C5">
        <w:rPr>
          <w:i/>
          <w:iCs/>
        </w:rPr>
        <w:t>é</w:t>
      </w:r>
      <w:r>
        <w:rPr>
          <w:i/>
          <w:iCs/>
        </w:rPr>
        <w:t>glementant certaines drogues et autres substances</w:t>
      </w:r>
      <w:r>
        <w:t xml:space="preserve"> afin de supprimer les sanctions pénales pour la possession d</w:t>
      </w:r>
      <w:r w:rsidR="000728D2">
        <w:t>’</w:t>
      </w:r>
      <w:r>
        <w:t xml:space="preserve">un </w:t>
      </w:r>
      <w:r>
        <w:lastRenderedPageBreak/>
        <w:t>maximum de 2,5 grammes de certaines drogues illégales en Colombie-Britannique. La quasi</w:t>
      </w:r>
      <w:r w:rsidR="0095492C">
        <w:t>-</w:t>
      </w:r>
      <w:r>
        <w:t xml:space="preserve">totalité des résidents de la région de Vancouver (G.V.A.) </w:t>
      </w:r>
      <w:r w:rsidR="00AA181B">
        <w:t>étaient favorables à</w:t>
      </w:r>
      <w:r>
        <w:t xml:space="preserve"> cette </w:t>
      </w:r>
      <w:r w:rsidR="001D503B">
        <w:t>mesure</w:t>
      </w:r>
      <w:r>
        <w:t>, tandis que ceux qui résidaient dans les grands centres de la Colombie-Britannique avaient des opinions plus mitigées. Ceux qui soutenaient cette mesure avaient le sentiment qu</w:t>
      </w:r>
      <w:r w:rsidR="000728D2">
        <w:t>’</w:t>
      </w:r>
      <w:r>
        <w:t>elle permettrait aux corps policiers de consacrer davantage de ressources dans d</w:t>
      </w:r>
      <w:r w:rsidR="000728D2">
        <w:t>’</w:t>
      </w:r>
      <w:r>
        <w:t>autres domaines et, éventuellement, de réduire la charge qui pèse sur le système de justice pénale de la province. Parmi ceux qui se disaient plus incertains ou</w:t>
      </w:r>
      <w:r w:rsidR="001D503B">
        <w:t xml:space="preserve"> qui disaient</w:t>
      </w:r>
      <w:r>
        <w:t xml:space="preserve"> </w:t>
      </w:r>
      <w:r w:rsidR="001D503B">
        <w:t>s’opposer</w:t>
      </w:r>
      <w:r>
        <w:t xml:space="preserve"> à cette mesure, des préoccupations ont été soulevées concernant la consommation accrue de ces substances maintenant que les consommateurs n</w:t>
      </w:r>
      <w:r w:rsidR="000728D2">
        <w:t>’</w:t>
      </w:r>
      <w:r>
        <w:t>ont plus à se soucier des conséquences juridiques liées à leur possession.</w:t>
      </w:r>
    </w:p>
    <w:p w14:paraId="0847D01F" w14:textId="77777777" w:rsidR="005A6EB0" w:rsidRPr="00490524" w:rsidRDefault="005A6EB0" w:rsidP="005A6EB0">
      <w:pPr>
        <w:pStyle w:val="Heading2"/>
      </w:pPr>
      <w:bookmarkStart w:id="30" w:name="_Toc142908907"/>
      <w:r>
        <w:t>Protection et promotion de la langue française (région de la Montérégie [Québec])</w:t>
      </w:r>
      <w:bookmarkEnd w:id="30"/>
    </w:p>
    <w:p w14:paraId="4607E5F7" w14:textId="2D53034F" w:rsidR="005A6EB0" w:rsidRPr="00A92029" w:rsidRDefault="005A6EB0" w:rsidP="005A6EB0">
      <w:r>
        <w:t>Les participants résidant dans la région de la Montérégie ont pris part à une brève discussion sur l</w:t>
      </w:r>
      <w:r w:rsidR="000728D2">
        <w:t>’</w:t>
      </w:r>
      <w:r>
        <w:t>importance de la protection et de la promotion de la langue française au Canada. Bien que la plupart d</w:t>
      </w:r>
      <w:r w:rsidR="000728D2">
        <w:t>’</w:t>
      </w:r>
      <w:r>
        <w:t>entre eux estimaient qu</w:t>
      </w:r>
      <w:r w:rsidR="000728D2">
        <w:t>’</w:t>
      </w:r>
      <w:r>
        <w:t>il s</w:t>
      </w:r>
      <w:r w:rsidR="000728D2">
        <w:t>’</w:t>
      </w:r>
      <w:r>
        <w:t>agissait d</w:t>
      </w:r>
      <w:r w:rsidR="000728D2">
        <w:t>’</w:t>
      </w:r>
      <w:r>
        <w:t xml:space="preserve">une priorité importante </w:t>
      </w:r>
      <w:r w:rsidR="00AA181B">
        <w:t>devant</w:t>
      </w:r>
      <w:r>
        <w:t xml:space="preserve"> faire l</w:t>
      </w:r>
      <w:r w:rsidR="000728D2">
        <w:t>’</w:t>
      </w:r>
      <w:r>
        <w:t>objet d</w:t>
      </w:r>
      <w:r w:rsidR="000728D2">
        <w:t>’</w:t>
      </w:r>
      <w:r>
        <w:t>une attention accrue de la part du gouvernement fédéral, peu d</w:t>
      </w:r>
      <w:r w:rsidR="000728D2">
        <w:t>’</w:t>
      </w:r>
      <w:r>
        <w:t>entre eux avaient connaissance d</w:t>
      </w:r>
      <w:r w:rsidR="000728D2">
        <w:t>’</w:t>
      </w:r>
      <w:r>
        <w:t>initiatives ou d</w:t>
      </w:r>
      <w:r w:rsidR="000728D2">
        <w:t>’</w:t>
      </w:r>
      <w:r>
        <w:t xml:space="preserve">annonces récentes à ce sujet. Lorsqu’on les a informés que le gouvernement du Canada avait récemment mis en place son </w:t>
      </w:r>
      <w:r>
        <w:rPr>
          <w:i/>
          <w:iCs/>
        </w:rPr>
        <w:t>Plan d’action pour les langues officielles</w:t>
      </w:r>
      <w:r w:rsidR="008148C7">
        <w:t> </w:t>
      </w:r>
      <w:r>
        <w:t>2023-2028, les participants se sont vu présenter une liste d’objectifs clés et de mesures proposées en lien avec ce plan.</w:t>
      </w:r>
    </w:p>
    <w:p w14:paraId="380E111E" w14:textId="3434D7A5" w:rsidR="005A6EB0" w:rsidRPr="00A366B4" w:rsidRDefault="005A6EB0" w:rsidP="005A6EB0">
      <w:r>
        <w:t>Tous ont favorablement accueilli ces mesures et étaient nombreux à penser qu</w:t>
      </w:r>
      <w:r w:rsidR="001D503B">
        <w:t>’elles</w:t>
      </w:r>
      <w:r>
        <w:t xml:space="preserve"> seraient très utiles à la protection et à la promotion de la langue française, tant au Québec que dans le reste du Canada.  Plusieurs d</w:t>
      </w:r>
      <w:r w:rsidR="000728D2">
        <w:t>’</w:t>
      </w:r>
      <w:r>
        <w:t xml:space="preserve">entre eux </w:t>
      </w:r>
      <w:r w:rsidR="00AA181B">
        <w:t>étaient d’avis</w:t>
      </w:r>
      <w:r>
        <w:t xml:space="preserve"> qu</w:t>
      </w:r>
      <w:r w:rsidR="00AA181B">
        <w:t xml:space="preserve">e des </w:t>
      </w:r>
      <w:r>
        <w:t xml:space="preserve">investissements consacrés à la formation linguistique de nouveaux arrivants </w:t>
      </w:r>
      <w:r w:rsidR="005F1002">
        <w:t>auraient</w:t>
      </w:r>
      <w:r>
        <w:t xml:space="preserve"> pour effet d</w:t>
      </w:r>
      <w:r w:rsidR="000728D2">
        <w:t>’</w:t>
      </w:r>
      <w:r w:rsidR="00AA181B">
        <w:t>augmenter</w:t>
      </w:r>
      <w:r>
        <w:t xml:space="preserve"> considérablement la prévalence du français au Canada. Un certain nombre d</w:t>
      </w:r>
      <w:r w:rsidR="000728D2">
        <w:t>’</w:t>
      </w:r>
      <w:r>
        <w:t>entre eux estimaient également que des investissements plus importants visant à augmenter le nombre de garderies francophones au Canada auraient un impact</w:t>
      </w:r>
      <w:r w:rsidR="00AA181B">
        <w:t xml:space="preserve"> favorable</w:t>
      </w:r>
      <w:r>
        <w:t>, car ils permettraient aux enfants d</w:t>
      </w:r>
      <w:r w:rsidR="000728D2">
        <w:t>’</w:t>
      </w:r>
      <w:r>
        <w:t xml:space="preserve">acquérir </w:t>
      </w:r>
      <w:r w:rsidR="001D503B">
        <w:t xml:space="preserve">des compétences en français </w:t>
      </w:r>
      <w:r>
        <w:t xml:space="preserve">dès leur plus jeune âge.  </w:t>
      </w:r>
    </w:p>
    <w:p w14:paraId="4AC311EE" w14:textId="77E72A50" w:rsidR="00B4221D" w:rsidRPr="00A366B4" w:rsidRDefault="00B4221D" w:rsidP="00B4221D">
      <w:pPr>
        <w:pStyle w:val="Heading2"/>
      </w:pPr>
      <w:bookmarkStart w:id="31" w:name="_Toc142908908"/>
      <w:r>
        <w:t>Sécurité communautaire et réforme du système de mise en liberté sous caution (diaspora sud-asiatique du Sud de l’Ontario, personnes préoccupées par la criminalité de la région de Vancouver)</w:t>
      </w:r>
      <w:bookmarkEnd w:id="31"/>
    </w:p>
    <w:p w14:paraId="3893C4A2" w14:textId="58B2D47F" w:rsidR="00B4221D" w:rsidRDefault="00B4221D" w:rsidP="00B4221D">
      <w:r>
        <w:t>Deux groupes ont pris part à une discussion sur les enjeux relatifs à la sécurité communautaire et sur les récentes mesure</w:t>
      </w:r>
      <w:r w:rsidR="008049C5">
        <w:t>s</w:t>
      </w:r>
      <w:r>
        <w:t xml:space="preserve"> prises par le gouvernement du Canada en lien avec la réforme du système de mise en liberté sous caution. Lorsqu</w:t>
      </w:r>
      <w:r w:rsidR="000728D2">
        <w:t>’</w:t>
      </w:r>
      <w:r>
        <w:t>il leur a été demandé s</w:t>
      </w:r>
      <w:r w:rsidR="000728D2">
        <w:t>’</w:t>
      </w:r>
      <w:r>
        <w:t>ils pensaient que leurs co</w:t>
      </w:r>
      <w:r w:rsidR="001D503B">
        <w:t xml:space="preserve">llectivités </w:t>
      </w:r>
      <w:r>
        <w:t>respectives étaient sûres, ils étaient plus nombreux à le penser que ceux qui étaient d</w:t>
      </w:r>
      <w:r w:rsidR="000728D2">
        <w:t>’</w:t>
      </w:r>
      <w:r>
        <w:t xml:space="preserve">un autre avis.  Presque tous avaient le sentiment que le taux de criminalité avait augmenté </w:t>
      </w:r>
      <w:r w:rsidR="005F1002">
        <w:t>au sein de</w:t>
      </w:r>
      <w:r>
        <w:t xml:space="preserve"> leur co</w:t>
      </w:r>
      <w:r w:rsidR="005F1002">
        <w:t>llectivité</w:t>
      </w:r>
      <w:r>
        <w:t xml:space="preserve"> au cours des dernières années. En décrivant les causes potentielles de l</w:t>
      </w:r>
      <w:r w:rsidR="000728D2">
        <w:t>’</w:t>
      </w:r>
      <w:r>
        <w:t xml:space="preserve">augmentation de la criminalité, un certain nombre de participants </w:t>
      </w:r>
      <w:r w:rsidR="005F1002">
        <w:t>estimaient</w:t>
      </w:r>
      <w:r>
        <w:t xml:space="preserve"> que l</w:t>
      </w:r>
      <w:r w:rsidR="000728D2">
        <w:t>’</w:t>
      </w:r>
      <w:r>
        <w:t>augmentation du taux d</w:t>
      </w:r>
      <w:r w:rsidR="000728D2">
        <w:t>’</w:t>
      </w:r>
      <w:r>
        <w:t>itinérance, de</w:t>
      </w:r>
      <w:r w:rsidR="008049C5">
        <w:t xml:space="preserve"> dépendance</w:t>
      </w:r>
      <w:r w:rsidR="005F1002">
        <w:t xml:space="preserve"> aux drogues</w:t>
      </w:r>
      <w:r>
        <w:t xml:space="preserve"> et du nombre de personnes souffrant de problèmes de santé mentale avai</w:t>
      </w:r>
      <w:r w:rsidR="008049C5">
        <w:t>ent</w:t>
      </w:r>
      <w:r>
        <w:t xml:space="preserve"> été des facteurs contributifs majeurs.  </w:t>
      </w:r>
    </w:p>
    <w:p w14:paraId="17EB4748" w14:textId="139B7D71" w:rsidR="00B4221D" w:rsidRPr="00CB3D19" w:rsidRDefault="00B4221D" w:rsidP="00B4221D">
      <w:pPr>
        <w:rPr>
          <w:i/>
          <w:iCs/>
        </w:rPr>
      </w:pPr>
      <w:r>
        <w:lastRenderedPageBreak/>
        <w:t>À la question de savoir s</w:t>
      </w:r>
      <w:r w:rsidR="000728D2">
        <w:t>’</w:t>
      </w:r>
      <w:r>
        <w:t>ils avaient récemment vu, lu ou entendu quoi que ce soit sur le système de mise en liberté sous caution du Canada, très peu d</w:t>
      </w:r>
      <w:r w:rsidR="000728D2">
        <w:t>’</w:t>
      </w:r>
      <w:r>
        <w:t>entre eux ont répondu par l</w:t>
      </w:r>
      <w:r w:rsidR="000728D2">
        <w:t>’</w:t>
      </w:r>
      <w:r>
        <w:t>affirmative. Si aucun d</w:t>
      </w:r>
      <w:r w:rsidR="000728D2">
        <w:t>’</w:t>
      </w:r>
      <w:r>
        <w:t>entre eux n</w:t>
      </w:r>
      <w:r w:rsidR="000728D2">
        <w:t>’</w:t>
      </w:r>
      <w:r>
        <w:t>avait connaissance de détails précis concernant le système de mise en liberté sous caution, un grand nombre d</w:t>
      </w:r>
      <w:r w:rsidR="000728D2">
        <w:t>’</w:t>
      </w:r>
      <w:r>
        <w:t>entre eux estimaient qu</w:t>
      </w:r>
      <w:r w:rsidR="000728D2">
        <w:t>’</w:t>
      </w:r>
      <w:r>
        <w:t>il était assez clément à l</w:t>
      </w:r>
      <w:r w:rsidR="000728D2">
        <w:t>’</w:t>
      </w:r>
      <w:r>
        <w:t>heure actuelle et qu</w:t>
      </w:r>
      <w:r w:rsidR="000728D2">
        <w:t>’</w:t>
      </w:r>
      <w:r>
        <w:t xml:space="preserve">il devait être plus strict. Quant à la question de savoir si le système actuel de mise en liberté sous caution était juste, beaucoup </w:t>
      </w:r>
      <w:r w:rsidR="00450EDF">
        <w:t>estimaient</w:t>
      </w:r>
      <w:r>
        <w:t xml:space="preserve"> ne pas avoir suffisamment d</w:t>
      </w:r>
      <w:r w:rsidR="000728D2">
        <w:t>’</w:t>
      </w:r>
      <w:r>
        <w:t xml:space="preserve">information à ce sujet pour pouvoir fournir une évaluation </w:t>
      </w:r>
      <w:r w:rsidR="005F1002">
        <w:t>objectiv</w:t>
      </w:r>
      <w:r>
        <w:t>e. En ce qui concerne l</w:t>
      </w:r>
      <w:r w:rsidR="000728D2">
        <w:t>’</w:t>
      </w:r>
      <w:r>
        <w:t>impact de la récidive des personnes en liberté sous caution, les participants étaient à peu près aussi nombreux à penser qu</w:t>
      </w:r>
      <w:r w:rsidR="000728D2">
        <w:t>’</w:t>
      </w:r>
      <w:r>
        <w:t>il s</w:t>
      </w:r>
      <w:r w:rsidR="000728D2">
        <w:t>’</w:t>
      </w:r>
      <w:r>
        <w:t>agissait d</w:t>
      </w:r>
      <w:r w:rsidR="000728D2">
        <w:t>’</w:t>
      </w:r>
      <w:r>
        <w:t>un problème majeur que ceux qui estimaient qu</w:t>
      </w:r>
      <w:r w:rsidR="000728D2">
        <w:t>’</w:t>
      </w:r>
      <w:r>
        <w:t>il n</w:t>
      </w:r>
      <w:r w:rsidR="000728D2">
        <w:t>’</w:t>
      </w:r>
      <w:r>
        <w:t>avait qu</w:t>
      </w:r>
      <w:r w:rsidR="000728D2">
        <w:t>’</w:t>
      </w:r>
      <w:r>
        <w:t xml:space="preserve">un impact mineur. En apprenant que le gouvernement fédéral avait récemment pris des mesures pour renforcer le système </w:t>
      </w:r>
      <w:r w:rsidR="001D503B">
        <w:t xml:space="preserve">canadien </w:t>
      </w:r>
      <w:r>
        <w:t>de mise en liberté sous caution et faire en sorte de rendre plus difficile la récidive, tous les participant</w:t>
      </w:r>
      <w:r w:rsidR="001D503B">
        <w:t>s</w:t>
      </w:r>
      <w:r>
        <w:t xml:space="preserve"> ont </w:t>
      </w:r>
      <w:r w:rsidR="001D503B">
        <w:t xml:space="preserve">favorablement </w:t>
      </w:r>
      <w:r>
        <w:t>réagi à cette information.</w:t>
      </w:r>
      <w:r>
        <w:rPr>
          <w:i/>
        </w:rPr>
        <w:t xml:space="preserve"> </w:t>
      </w:r>
      <w:r>
        <w:t>La plupart d</w:t>
      </w:r>
      <w:r w:rsidR="000728D2">
        <w:t>’</w:t>
      </w:r>
      <w:r>
        <w:t>entre eux étaient d</w:t>
      </w:r>
      <w:r w:rsidR="000728D2">
        <w:t>’</w:t>
      </w:r>
      <w:r>
        <w:t xml:space="preserve">avis que cela empêcherait certaines personnes de profiter du système de mise en liberté sous caution et prévoyaient que cela contribuerait à réduire la criminalité au sein de leurs collectivités.  </w:t>
      </w:r>
    </w:p>
    <w:p w14:paraId="7833880C" w14:textId="77777777" w:rsidR="00CD04B7" w:rsidRPr="00DC475C" w:rsidRDefault="00CD04B7" w:rsidP="00CD04B7">
      <w:pPr>
        <w:pStyle w:val="Heading2"/>
      </w:pPr>
      <w:bookmarkStart w:id="32" w:name="_Toc142908909"/>
      <w:bookmarkStart w:id="33" w:name="_Hlk118381340"/>
      <w:r>
        <w:t>Égalité entre les genres (jeunes hommes de centres de petite et moyenne taille du Québec)</w:t>
      </w:r>
      <w:bookmarkEnd w:id="32"/>
    </w:p>
    <w:p w14:paraId="6BF73888" w14:textId="124DA1D2" w:rsidR="00CD04B7" w:rsidRPr="00B1007E" w:rsidRDefault="00CD04B7" w:rsidP="00CD04B7">
      <w:pPr>
        <w:rPr>
          <w:rFonts w:cs="Segoe UI"/>
          <w:color w:val="5A5B5E" w:themeColor="text1"/>
        </w:rPr>
      </w:pPr>
      <w:r>
        <w:rPr>
          <w:color w:val="5A5B5E" w:themeColor="text1"/>
        </w:rPr>
        <w:t>Les participants d’un groupe composé de jeunes hommes résidant dans des centre</w:t>
      </w:r>
      <w:r w:rsidR="001175DC">
        <w:rPr>
          <w:color w:val="5A5B5E" w:themeColor="text1"/>
        </w:rPr>
        <w:t>s</w:t>
      </w:r>
      <w:r>
        <w:rPr>
          <w:color w:val="5A5B5E" w:themeColor="text1"/>
        </w:rPr>
        <w:t xml:space="preserve"> de petite et moyenne taille du Québec ont pris part à une brève discussion portant sur l’égalité entre les genres.  Lorsqu</w:t>
      </w:r>
      <w:r w:rsidR="000728D2">
        <w:rPr>
          <w:color w:val="5A5B5E" w:themeColor="text1"/>
        </w:rPr>
        <w:t>’</w:t>
      </w:r>
      <w:r>
        <w:rPr>
          <w:color w:val="5A5B5E" w:themeColor="text1"/>
        </w:rPr>
        <w:t xml:space="preserve">on leur a demandé </w:t>
      </w:r>
      <w:r w:rsidR="001D503B">
        <w:rPr>
          <w:color w:val="5A5B5E" w:themeColor="text1"/>
        </w:rPr>
        <w:t>d’exposer</w:t>
      </w:r>
      <w:r>
        <w:rPr>
          <w:color w:val="5A5B5E" w:themeColor="text1"/>
        </w:rPr>
        <w:t xml:space="preserve"> leur point de vue sur les stéréotypes liés au genre et sur ce qu</w:t>
      </w:r>
      <w:r w:rsidR="005F1002">
        <w:rPr>
          <w:color w:val="5A5B5E" w:themeColor="text1"/>
        </w:rPr>
        <w:t xml:space="preserve">i est attendu </w:t>
      </w:r>
      <w:r>
        <w:rPr>
          <w:color w:val="5A5B5E" w:themeColor="text1"/>
        </w:rPr>
        <w:t xml:space="preserve">des hommes dans la société, beaucoup </w:t>
      </w:r>
      <w:r w:rsidR="00450EDF">
        <w:rPr>
          <w:color w:val="5A5B5E" w:themeColor="text1"/>
        </w:rPr>
        <w:t>estimaient</w:t>
      </w:r>
      <w:r>
        <w:rPr>
          <w:color w:val="5A5B5E" w:themeColor="text1"/>
        </w:rPr>
        <w:t xml:space="preserve"> que les rôles traditionnellement dévolus aux hommes et aux femmes continuaient d</w:t>
      </w:r>
      <w:r w:rsidR="005F1002">
        <w:rPr>
          <w:color w:val="5A5B5E" w:themeColor="text1"/>
        </w:rPr>
        <w:t>e conditionner</w:t>
      </w:r>
      <w:r>
        <w:rPr>
          <w:color w:val="5A5B5E" w:themeColor="text1"/>
        </w:rPr>
        <w:t xml:space="preserve"> les attentes sociétales, en particulier en ce qui concerne la famille, les rencontres galantes et les relations interpersonnelles. Un petit nombre d</w:t>
      </w:r>
      <w:r w:rsidR="000728D2">
        <w:rPr>
          <w:color w:val="5A5B5E" w:themeColor="text1"/>
        </w:rPr>
        <w:t>’</w:t>
      </w:r>
      <w:r>
        <w:rPr>
          <w:color w:val="5A5B5E" w:themeColor="text1"/>
        </w:rPr>
        <w:t>entre eux avaient l</w:t>
      </w:r>
      <w:r w:rsidR="000728D2">
        <w:rPr>
          <w:color w:val="5A5B5E" w:themeColor="text1"/>
        </w:rPr>
        <w:t>’</w:t>
      </w:r>
      <w:r>
        <w:rPr>
          <w:color w:val="5A5B5E" w:themeColor="text1"/>
        </w:rPr>
        <w:t xml:space="preserve">impression que les hommes continuaient </w:t>
      </w:r>
      <w:r w:rsidR="001D503B">
        <w:rPr>
          <w:color w:val="5A5B5E" w:themeColor="text1"/>
        </w:rPr>
        <w:t>d’</w:t>
      </w:r>
      <w:r>
        <w:rPr>
          <w:color w:val="5A5B5E" w:themeColor="text1"/>
        </w:rPr>
        <w:t>éprouver un degré considérable de honte ou d</w:t>
      </w:r>
      <w:r w:rsidR="00B93826">
        <w:rPr>
          <w:color w:val="5A5B5E" w:themeColor="text1"/>
        </w:rPr>
        <w:t>e gêne</w:t>
      </w:r>
      <w:r>
        <w:rPr>
          <w:color w:val="5A5B5E" w:themeColor="text1"/>
        </w:rPr>
        <w:t xml:space="preserve"> </w:t>
      </w:r>
      <w:r w:rsidR="007C6CB6">
        <w:rPr>
          <w:color w:val="5A5B5E" w:themeColor="text1"/>
        </w:rPr>
        <w:t>en faisant part</w:t>
      </w:r>
      <w:r>
        <w:rPr>
          <w:color w:val="5A5B5E" w:themeColor="text1"/>
        </w:rPr>
        <w:t xml:space="preserve"> </w:t>
      </w:r>
      <w:r w:rsidR="007C6CB6">
        <w:rPr>
          <w:color w:val="5A5B5E" w:themeColor="text1"/>
        </w:rPr>
        <w:t xml:space="preserve">de </w:t>
      </w:r>
      <w:r w:rsidR="00B93826">
        <w:rPr>
          <w:color w:val="5A5B5E" w:themeColor="text1"/>
        </w:rPr>
        <w:t>leurs</w:t>
      </w:r>
      <w:r>
        <w:rPr>
          <w:color w:val="5A5B5E" w:themeColor="text1"/>
        </w:rPr>
        <w:t xml:space="preserve"> problèmes de santé mentale et estimaient que l</w:t>
      </w:r>
      <w:r w:rsidR="000728D2">
        <w:rPr>
          <w:color w:val="5A5B5E" w:themeColor="text1"/>
        </w:rPr>
        <w:t>’</w:t>
      </w:r>
      <w:r>
        <w:rPr>
          <w:color w:val="5A5B5E" w:themeColor="text1"/>
        </w:rPr>
        <w:t>on s</w:t>
      </w:r>
      <w:r w:rsidR="000728D2">
        <w:rPr>
          <w:color w:val="5A5B5E" w:themeColor="text1"/>
        </w:rPr>
        <w:t>’</w:t>
      </w:r>
      <w:r>
        <w:rPr>
          <w:color w:val="5A5B5E" w:themeColor="text1"/>
        </w:rPr>
        <w:t>attendait encore à ce que les hommes répriment leurs émotions plutôt que d</w:t>
      </w:r>
      <w:r w:rsidR="000728D2">
        <w:rPr>
          <w:color w:val="5A5B5E" w:themeColor="text1"/>
        </w:rPr>
        <w:t>’</w:t>
      </w:r>
      <w:r>
        <w:rPr>
          <w:color w:val="5A5B5E" w:themeColor="text1"/>
        </w:rPr>
        <w:t xml:space="preserve">en faire part. </w:t>
      </w:r>
      <w:r w:rsidR="00B93826" w:rsidRPr="00B93826">
        <w:rPr>
          <w:color w:val="5A5B5E" w:themeColor="text1"/>
        </w:rPr>
        <w:t xml:space="preserve">Interrogés sur l'impact de ces stéréotypes sur leur bien-être personnel, plusieurs d'entre eux ont déclaré </w:t>
      </w:r>
      <w:r w:rsidR="007C6CB6">
        <w:rPr>
          <w:color w:val="5A5B5E" w:themeColor="text1"/>
        </w:rPr>
        <w:t xml:space="preserve">que cela leur occasionnait du stress et qu’ils </w:t>
      </w:r>
      <w:r w:rsidR="00B93826" w:rsidRPr="00B93826">
        <w:rPr>
          <w:color w:val="5A5B5E" w:themeColor="text1"/>
        </w:rPr>
        <w:t>se sent</w:t>
      </w:r>
      <w:r w:rsidR="00253450">
        <w:rPr>
          <w:color w:val="5A5B5E" w:themeColor="text1"/>
        </w:rPr>
        <w:t>aient</w:t>
      </w:r>
      <w:r w:rsidR="00B93826" w:rsidRPr="00B93826">
        <w:rPr>
          <w:color w:val="5A5B5E" w:themeColor="text1"/>
        </w:rPr>
        <w:t xml:space="preserve"> </w:t>
      </w:r>
      <w:r w:rsidR="005F1002">
        <w:rPr>
          <w:color w:val="5A5B5E" w:themeColor="text1"/>
        </w:rPr>
        <w:t>contraints</w:t>
      </w:r>
      <w:r w:rsidR="00B93826" w:rsidRPr="00B93826">
        <w:rPr>
          <w:color w:val="5A5B5E" w:themeColor="text1"/>
        </w:rPr>
        <w:t xml:space="preserve"> de se conformer à ce qu'ils </w:t>
      </w:r>
      <w:r w:rsidR="007C6CB6">
        <w:rPr>
          <w:color w:val="5A5B5E" w:themeColor="text1"/>
        </w:rPr>
        <w:t>considéraient</w:t>
      </w:r>
      <w:r w:rsidR="00B93826" w:rsidRPr="00B93826">
        <w:rPr>
          <w:color w:val="5A5B5E" w:themeColor="text1"/>
        </w:rPr>
        <w:t xml:space="preserve"> </w:t>
      </w:r>
      <w:r w:rsidR="007C6CB6">
        <w:rPr>
          <w:color w:val="5A5B5E" w:themeColor="text1"/>
        </w:rPr>
        <w:t>comme étant</w:t>
      </w:r>
      <w:r w:rsidR="00B93826" w:rsidRPr="00B93826">
        <w:rPr>
          <w:color w:val="5A5B5E" w:themeColor="text1"/>
        </w:rPr>
        <w:t xml:space="preserve"> des attentes de la société à leur égard.</w:t>
      </w:r>
    </w:p>
    <w:p w14:paraId="0640A322" w14:textId="4586D8F2" w:rsidR="00CD04B7" w:rsidRPr="004C5430" w:rsidRDefault="00CD04B7" w:rsidP="00CD04B7">
      <w:pPr>
        <w:rPr>
          <w:rFonts w:cs="Segoe UI"/>
          <w:color w:val="5A5B5E" w:themeColor="text1"/>
        </w:rPr>
      </w:pPr>
      <w:r>
        <w:rPr>
          <w:color w:val="5A5B5E" w:themeColor="text1"/>
        </w:rPr>
        <w:t xml:space="preserve">En décrivant ce que signifiait pour eux </w:t>
      </w:r>
      <w:r w:rsidR="009D208A">
        <w:rPr>
          <w:color w:val="5A5B5E" w:themeColor="text1"/>
        </w:rPr>
        <w:t>« </w:t>
      </w:r>
      <w:r>
        <w:rPr>
          <w:color w:val="5A5B5E" w:themeColor="text1"/>
        </w:rPr>
        <w:t>l</w:t>
      </w:r>
      <w:r w:rsidR="000728D2">
        <w:rPr>
          <w:color w:val="5A5B5E" w:themeColor="text1"/>
        </w:rPr>
        <w:t>’</w:t>
      </w:r>
      <w:r>
        <w:rPr>
          <w:color w:val="5A5B5E" w:themeColor="text1"/>
        </w:rPr>
        <w:t>égalité des droits</w:t>
      </w:r>
      <w:r w:rsidR="009D208A">
        <w:rPr>
          <w:color w:val="5A5B5E" w:themeColor="text1"/>
        </w:rPr>
        <w:t> »</w:t>
      </w:r>
      <w:r>
        <w:rPr>
          <w:color w:val="5A5B5E" w:themeColor="text1"/>
        </w:rPr>
        <w:t xml:space="preserve">, </w:t>
      </w:r>
      <w:r w:rsidR="00B93826">
        <w:rPr>
          <w:color w:val="5A5B5E" w:themeColor="text1"/>
        </w:rPr>
        <w:t>bon nombre d’entre eux estimaient</w:t>
      </w:r>
      <w:r>
        <w:rPr>
          <w:color w:val="5A5B5E" w:themeColor="text1"/>
        </w:rPr>
        <w:t xml:space="preserve"> que cela supposait qu</w:t>
      </w:r>
      <w:r w:rsidR="000728D2">
        <w:rPr>
          <w:color w:val="5A5B5E" w:themeColor="text1"/>
        </w:rPr>
        <w:t>’</w:t>
      </w:r>
      <w:r>
        <w:rPr>
          <w:color w:val="5A5B5E" w:themeColor="text1"/>
        </w:rPr>
        <w:t xml:space="preserve">hommes et femmes puissent avoir les mêmes droits, les mêmes responsabilités, les mêmes </w:t>
      </w:r>
      <w:r w:rsidR="00646180">
        <w:rPr>
          <w:color w:val="5A5B5E" w:themeColor="text1"/>
        </w:rPr>
        <w:t>possibilités</w:t>
      </w:r>
      <w:r>
        <w:rPr>
          <w:color w:val="5A5B5E" w:themeColor="text1"/>
        </w:rPr>
        <w:t xml:space="preserve"> et les mêmes attentes au sein de la société. À la question de savoir si les jeunes hommes </w:t>
      </w:r>
      <w:r w:rsidR="00646180">
        <w:rPr>
          <w:color w:val="5A5B5E" w:themeColor="text1"/>
        </w:rPr>
        <w:t>avaient</w:t>
      </w:r>
      <w:r>
        <w:rPr>
          <w:color w:val="5A5B5E" w:themeColor="text1"/>
        </w:rPr>
        <w:t xml:space="preserve"> un rôle à jouer dans la promotion de l</w:t>
      </w:r>
      <w:r w:rsidR="000728D2">
        <w:rPr>
          <w:color w:val="5A5B5E" w:themeColor="text1"/>
        </w:rPr>
        <w:t>’</w:t>
      </w:r>
      <w:r>
        <w:rPr>
          <w:color w:val="5A5B5E" w:themeColor="text1"/>
        </w:rPr>
        <w:t>égalité entre les hommes et les femmes, un grand nombre d</w:t>
      </w:r>
      <w:r w:rsidR="000728D2">
        <w:rPr>
          <w:color w:val="5A5B5E" w:themeColor="text1"/>
        </w:rPr>
        <w:t>’</w:t>
      </w:r>
      <w:r>
        <w:rPr>
          <w:color w:val="5A5B5E" w:themeColor="text1"/>
        </w:rPr>
        <w:t xml:space="preserve">entre eux se sont </w:t>
      </w:r>
      <w:r w:rsidR="00B93826">
        <w:rPr>
          <w:color w:val="5A5B5E" w:themeColor="text1"/>
        </w:rPr>
        <w:t>dit</w:t>
      </w:r>
      <w:r>
        <w:rPr>
          <w:color w:val="5A5B5E" w:themeColor="text1"/>
        </w:rPr>
        <w:t xml:space="preserve"> incertains et b</w:t>
      </w:r>
      <w:r w:rsidR="00646180">
        <w:rPr>
          <w:color w:val="5A5B5E" w:themeColor="text1"/>
        </w:rPr>
        <w:t>on nombre</w:t>
      </w:r>
      <w:r>
        <w:rPr>
          <w:color w:val="5A5B5E" w:themeColor="text1"/>
        </w:rPr>
        <w:t xml:space="preserve"> d</w:t>
      </w:r>
      <w:r w:rsidR="000728D2">
        <w:rPr>
          <w:color w:val="5A5B5E" w:themeColor="text1"/>
        </w:rPr>
        <w:t>’</w:t>
      </w:r>
      <w:r>
        <w:rPr>
          <w:color w:val="5A5B5E" w:themeColor="text1"/>
        </w:rPr>
        <w:t>entre eux estimaient que l</w:t>
      </w:r>
      <w:r w:rsidR="000728D2">
        <w:rPr>
          <w:color w:val="5A5B5E" w:themeColor="text1"/>
        </w:rPr>
        <w:t>’</w:t>
      </w:r>
      <w:r>
        <w:rPr>
          <w:color w:val="5A5B5E" w:themeColor="text1"/>
        </w:rPr>
        <w:t>égalité entre les hommes et les femmes était déjà en grande partie atteinte. Presque tous les participants étaient en désaccord avec l</w:t>
      </w:r>
      <w:r w:rsidR="000728D2">
        <w:rPr>
          <w:color w:val="5A5B5E" w:themeColor="text1"/>
        </w:rPr>
        <w:t>’</w:t>
      </w:r>
      <w:r>
        <w:rPr>
          <w:color w:val="5A5B5E" w:themeColor="text1"/>
        </w:rPr>
        <w:t xml:space="preserve">affirmation selon laquelle la société </w:t>
      </w:r>
      <w:r w:rsidR="00F34778">
        <w:rPr>
          <w:color w:val="5A5B5E" w:themeColor="text1"/>
        </w:rPr>
        <w:t>reconsidérait</w:t>
      </w:r>
      <w:r>
        <w:rPr>
          <w:color w:val="5A5B5E" w:themeColor="text1"/>
        </w:rPr>
        <w:t xml:space="preserve"> progressivement </w:t>
      </w:r>
      <w:r w:rsidR="00F34778">
        <w:rPr>
          <w:color w:val="5A5B5E" w:themeColor="text1"/>
        </w:rPr>
        <w:t>l</w:t>
      </w:r>
      <w:r>
        <w:rPr>
          <w:color w:val="5A5B5E" w:themeColor="text1"/>
        </w:rPr>
        <w:t>es rôles traditionnels féminins et masculins sur le lieu de travail et à la maison. B</w:t>
      </w:r>
      <w:r w:rsidR="00F34778">
        <w:rPr>
          <w:color w:val="5A5B5E" w:themeColor="text1"/>
        </w:rPr>
        <w:t>on nombre</w:t>
      </w:r>
      <w:r>
        <w:rPr>
          <w:color w:val="5A5B5E" w:themeColor="text1"/>
        </w:rPr>
        <w:t xml:space="preserve"> d</w:t>
      </w:r>
      <w:r w:rsidR="000728D2">
        <w:rPr>
          <w:color w:val="5A5B5E" w:themeColor="text1"/>
        </w:rPr>
        <w:t>’</w:t>
      </w:r>
      <w:r>
        <w:rPr>
          <w:color w:val="5A5B5E" w:themeColor="text1"/>
        </w:rPr>
        <w:t>entre eux estimaient qu</w:t>
      </w:r>
      <w:r w:rsidR="000728D2">
        <w:rPr>
          <w:color w:val="5A5B5E" w:themeColor="text1"/>
        </w:rPr>
        <w:t>’</w:t>
      </w:r>
      <w:r>
        <w:rPr>
          <w:color w:val="5A5B5E" w:themeColor="text1"/>
        </w:rPr>
        <w:t>il était encore difficile pour les hommes d</w:t>
      </w:r>
      <w:r w:rsidR="000728D2">
        <w:rPr>
          <w:color w:val="5A5B5E" w:themeColor="text1"/>
        </w:rPr>
        <w:t>’</w:t>
      </w:r>
      <w:r>
        <w:rPr>
          <w:color w:val="5A5B5E" w:themeColor="text1"/>
        </w:rPr>
        <w:t>assumer des rôles traditionnellement féminins et que dans une certaine mesure, ceux qui les assumaient continuaient d</w:t>
      </w:r>
      <w:r w:rsidR="000728D2">
        <w:rPr>
          <w:color w:val="5A5B5E" w:themeColor="text1"/>
        </w:rPr>
        <w:t>’</w:t>
      </w:r>
      <w:r>
        <w:rPr>
          <w:color w:val="5A5B5E" w:themeColor="text1"/>
        </w:rPr>
        <w:t>être stigmatisés. Les participants estimaient que davantage de travail devait être fait pour s</w:t>
      </w:r>
      <w:r w:rsidR="000728D2">
        <w:rPr>
          <w:color w:val="5A5B5E" w:themeColor="text1"/>
        </w:rPr>
        <w:t>’</w:t>
      </w:r>
      <w:r>
        <w:rPr>
          <w:color w:val="5A5B5E" w:themeColor="text1"/>
        </w:rPr>
        <w:t>assurer que les hommes sont acceptés et encouragés à assumer des rôles plus traditionnellement dévolus aux femmes, lorsqu’ils le désiraient.</w:t>
      </w:r>
    </w:p>
    <w:p w14:paraId="0F028991" w14:textId="77777777" w:rsidR="00563EF2" w:rsidRDefault="00563EF2" w:rsidP="00B373A2"/>
    <w:bookmarkEnd w:id="4"/>
    <w:bookmarkEnd w:id="15"/>
    <w:bookmarkEnd w:id="16"/>
    <w:bookmarkEnd w:id="33"/>
    <w:p w14:paraId="1921AB9F" w14:textId="45B38483" w:rsidR="002D54B9" w:rsidRPr="00CB5235" w:rsidRDefault="002D54B9" w:rsidP="00F9719D">
      <w:pPr>
        <w:pBdr>
          <w:top w:val="single" w:sz="4" w:space="1" w:color="auto"/>
          <w:bottom w:val="single" w:sz="4" w:space="1" w:color="auto"/>
        </w:pBdr>
        <w:spacing w:before="120" w:after="120" w:line="264" w:lineRule="auto"/>
        <w:rPr>
          <w:rFonts w:cs="Segoe UI"/>
          <w:b/>
          <w:kern w:val="18"/>
        </w:rPr>
      </w:pPr>
      <w:r>
        <w:rPr>
          <w:b/>
        </w:rPr>
        <w:t>COMPLÉMENT D’INFORMATION</w:t>
      </w:r>
    </w:p>
    <w:p w14:paraId="2CA65FF4" w14:textId="485E7C42" w:rsidR="00BB3B2F" w:rsidRPr="001D34AA" w:rsidRDefault="00885B69" w:rsidP="001D34AA">
      <w:pPr>
        <w:pBdr>
          <w:top w:val="single" w:sz="4" w:space="1" w:color="auto"/>
          <w:bottom w:val="single" w:sz="4" w:space="1" w:color="auto"/>
        </w:pBdr>
        <w:spacing w:before="120" w:after="120" w:line="264" w:lineRule="auto"/>
        <w:rPr>
          <w:noProof/>
        </w:rPr>
      </w:pPr>
      <w:r>
        <w:t>The Strategic Counsel</w:t>
      </w:r>
      <w:r>
        <w:br/>
        <w:t>Numéro de contrat</w:t>
      </w:r>
      <w:r w:rsidR="008148C7">
        <w:t> :</w:t>
      </w:r>
      <w:r>
        <w:t xml:space="preserve"> CW2241412</w:t>
      </w:r>
      <w:r>
        <w:br/>
        <w:t>Date d’attribution du contrat :  19</w:t>
      </w:r>
      <w:r w:rsidR="008148C7">
        <w:t> </w:t>
      </w:r>
      <w:r>
        <w:t>décembre</w:t>
      </w:r>
      <w:r w:rsidR="008148C7">
        <w:t> </w:t>
      </w:r>
      <w:r>
        <w:t>2012</w:t>
      </w:r>
      <w:r>
        <w:br/>
        <w:t>Valeur du contrat :  814 741,30 $</w:t>
      </w:r>
    </w:p>
    <w:sectPr w:rsidR="00BB3B2F" w:rsidRPr="001D34AA" w:rsidSect="009960B4">
      <w:headerReference w:type="default" r:id="rId10"/>
      <w:footerReference w:type="default" r:id="rId11"/>
      <w:pgSz w:w="12240" w:h="15840"/>
      <w:pgMar w:top="2160" w:right="1440" w:bottom="2160" w:left="1728" w:header="706" w:footer="706" w:gutter="0"/>
      <w:pgNumType w:start="1"/>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6B43C" w14:textId="77777777" w:rsidR="00F95E3F" w:rsidRDefault="00F95E3F" w:rsidP="007C351A">
      <w:pPr>
        <w:spacing w:after="0"/>
      </w:pPr>
      <w:r>
        <w:separator/>
      </w:r>
    </w:p>
  </w:endnote>
  <w:endnote w:type="continuationSeparator" w:id="0">
    <w:p w14:paraId="40229E41" w14:textId="77777777" w:rsidR="00F95E3F" w:rsidRDefault="00F95E3F" w:rsidP="007C35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B384D" w14:textId="3597FE37" w:rsidR="00BB47BB" w:rsidRDefault="00BB47BB" w:rsidP="00B71F41">
    <w:pPr>
      <w:tabs>
        <w:tab w:val="right" w:pos="8910"/>
      </w:tabs>
    </w:pPr>
    <w:r>
      <w:tab/>
    </w:r>
    <w:r>
      <w:fldChar w:fldCharType="begin"/>
    </w:r>
    <w:r>
      <w:instrText xml:space="preserve"> PAGE   \* MERGEFORMAT </w:instrText>
    </w:r>
    <w:r>
      <w:fldChar w:fldCharType="separate"/>
    </w:r>
    <w:r w:rsidR="00E44B63">
      <w:t>76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D814A" w14:textId="77777777" w:rsidR="00F95E3F" w:rsidRDefault="00F95E3F" w:rsidP="007C351A">
      <w:pPr>
        <w:spacing w:after="0"/>
      </w:pPr>
      <w:r>
        <w:separator/>
      </w:r>
    </w:p>
  </w:footnote>
  <w:footnote w:type="continuationSeparator" w:id="0">
    <w:p w14:paraId="5D5B6656" w14:textId="77777777" w:rsidR="00F95E3F" w:rsidRDefault="00F95E3F" w:rsidP="007C35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50923" w14:textId="230C4D83" w:rsidR="00BB47BB" w:rsidRDefault="007E285D">
    <w:r>
      <w:rPr>
        <w:noProof/>
      </w:rPr>
      <w:drawing>
        <wp:anchor distT="0" distB="0" distL="114300" distR="114300" simplePos="0" relativeHeight="251658240" behindDoc="0" locked="0" layoutInCell="1" allowOverlap="1" wp14:anchorId="665B52AB" wp14:editId="4F664FB2">
          <wp:simplePos x="0" y="0"/>
          <wp:positionH relativeFrom="margin">
            <wp:posOffset>-526694</wp:posOffset>
          </wp:positionH>
          <wp:positionV relativeFrom="paragraph">
            <wp:posOffset>129591</wp:posOffset>
          </wp:positionV>
          <wp:extent cx="1125323" cy="438912"/>
          <wp:effectExtent l="0" t="0" r="0" b="0"/>
          <wp:wrapNone/>
          <wp:docPr id="13453561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2265" cy="4416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CC6"/>
    <w:multiLevelType w:val="multilevel"/>
    <w:tmpl w:val="BDC0EABE"/>
    <w:name w:val="TSC"/>
    <w:lvl w:ilvl="0">
      <w:start w:val="1"/>
      <w:numFmt w:val="upperRoman"/>
      <w:pStyle w:val="ListBullet2"/>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none"/>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B171C45"/>
    <w:multiLevelType w:val="hybridMultilevel"/>
    <w:tmpl w:val="5ABE808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B904F60"/>
    <w:multiLevelType w:val="multilevel"/>
    <w:tmpl w:val="C1381D8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BE3426E"/>
    <w:multiLevelType w:val="hybridMultilevel"/>
    <w:tmpl w:val="76EEF0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E85390D"/>
    <w:multiLevelType w:val="hybridMultilevel"/>
    <w:tmpl w:val="B2C013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3D54E6"/>
    <w:multiLevelType w:val="hybridMultilevel"/>
    <w:tmpl w:val="49B06F3E"/>
    <w:lvl w:ilvl="0" w:tplc="10090001">
      <w:start w:val="1"/>
      <w:numFmt w:val="bullet"/>
      <w:pStyle w:val="ListBullet5"/>
      <w:lvlText w:val=""/>
      <w:lvlJc w:val="left"/>
      <w:pPr>
        <w:ind w:left="786" w:hanging="360"/>
      </w:pPr>
      <w:rPr>
        <w:rFonts w:ascii="Symbol" w:hAnsi="Symbol"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6" w15:restartNumberingAfterBreak="0">
    <w:nsid w:val="13B8280E"/>
    <w:multiLevelType w:val="multilevel"/>
    <w:tmpl w:val="A5F092F4"/>
    <w:name w:val="TSCbullets"/>
    <w:lvl w:ilvl="0">
      <w:start w:val="1"/>
      <w:numFmt w:val="bullet"/>
      <w:pStyle w:val="ListBullet1"/>
      <w:lvlText w:val=""/>
      <w:lvlJc w:val="left"/>
      <w:pPr>
        <w:tabs>
          <w:tab w:val="num" w:pos="360"/>
        </w:tabs>
        <w:ind w:left="360" w:hanging="360"/>
      </w:pPr>
      <w:rPr>
        <w:rFonts w:ascii="Symbol" w:hAnsi="Symbol" w:hint="default"/>
      </w:rPr>
    </w:lvl>
    <w:lvl w:ilvl="1">
      <w:start w:val="1"/>
      <w:numFmt w:val="bullet"/>
      <w:pStyle w:val="ListBullet21"/>
      <w:lvlText w:val="–"/>
      <w:lvlJc w:val="left"/>
      <w:pPr>
        <w:tabs>
          <w:tab w:val="num" w:pos="720"/>
        </w:tabs>
        <w:ind w:left="720" w:hanging="360"/>
      </w:pPr>
      <w:rPr>
        <w:rFonts w:ascii="Times New Roman" w:hAnsi="Times New Roman" w:cs="Times New Roman" w:hint="default"/>
      </w:rPr>
    </w:lvl>
    <w:lvl w:ilvl="2">
      <w:start w:val="1"/>
      <w:numFmt w:val="bullet"/>
      <w:pStyle w:val="ListBullet31"/>
      <w:lvlText w:val=""/>
      <w:lvlJc w:val="left"/>
      <w:pPr>
        <w:tabs>
          <w:tab w:val="num" w:pos="1080"/>
        </w:tabs>
        <w:ind w:left="1080" w:hanging="360"/>
      </w:pPr>
      <w:rPr>
        <w:rFonts w:ascii="Symbol" w:hAnsi="Symbol" w:hint="default"/>
      </w:rPr>
    </w:lvl>
    <w:lvl w:ilvl="3">
      <w:start w:val="1"/>
      <w:numFmt w:val="bullet"/>
      <w:pStyle w:val="ListBullet41"/>
      <w:lvlText w:val="–"/>
      <w:lvlJc w:val="left"/>
      <w:pPr>
        <w:tabs>
          <w:tab w:val="num" w:pos="1440"/>
        </w:tabs>
        <w:ind w:left="1440" w:hanging="360"/>
      </w:pPr>
      <w:rPr>
        <w:rFonts w:ascii="Times New Roman" w:hAnsi="Times New Roman" w:cs="Times New Roman" w:hint="default"/>
      </w:rPr>
    </w:lvl>
    <w:lvl w:ilvl="4">
      <w:start w:val="1"/>
      <w:numFmt w:val="bullet"/>
      <w:pStyle w:val="ListBullet51"/>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Times New Roman" w:hAnsi="Times New Roman" w:cs="Times New Roman"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14A93909"/>
    <w:multiLevelType w:val="hybridMultilevel"/>
    <w:tmpl w:val="AA3C5DB6"/>
    <w:lvl w:ilvl="0" w:tplc="10090001">
      <w:start w:val="1"/>
      <w:numFmt w:val="bullet"/>
      <w:lvlText w:val=""/>
      <w:lvlJc w:val="left"/>
      <w:pPr>
        <w:ind w:left="4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1AFE2E09"/>
    <w:multiLevelType w:val="hybridMultilevel"/>
    <w:tmpl w:val="23FA9A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213649A0"/>
    <w:multiLevelType w:val="hybridMultilevel"/>
    <w:tmpl w:val="6C90558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5044EF8"/>
    <w:multiLevelType w:val="hybridMultilevel"/>
    <w:tmpl w:val="69DED0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6193580"/>
    <w:multiLevelType w:val="hybridMultilevel"/>
    <w:tmpl w:val="3F82D9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61052D"/>
    <w:multiLevelType w:val="hybridMultilevel"/>
    <w:tmpl w:val="EA4AA3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13C7CD4"/>
    <w:multiLevelType w:val="hybridMultilevel"/>
    <w:tmpl w:val="5564315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4" w15:restartNumberingAfterBreak="0">
    <w:nsid w:val="34061446"/>
    <w:multiLevelType w:val="hybridMultilevel"/>
    <w:tmpl w:val="C99608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67A259A"/>
    <w:multiLevelType w:val="hybridMultilevel"/>
    <w:tmpl w:val="829C01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39CC08E7"/>
    <w:multiLevelType w:val="hybridMultilevel"/>
    <w:tmpl w:val="5A4809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3572D73"/>
    <w:multiLevelType w:val="hybridMultilevel"/>
    <w:tmpl w:val="BB24C6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3D041AB"/>
    <w:multiLevelType w:val="hybridMultilevel"/>
    <w:tmpl w:val="9B78D66E"/>
    <w:lvl w:ilvl="0" w:tplc="AB7670A2">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72812FB"/>
    <w:multiLevelType w:val="hybridMultilevel"/>
    <w:tmpl w:val="355204B2"/>
    <w:lvl w:ilvl="0" w:tplc="EF22AD6A">
      <w:start w:val="1"/>
      <w:numFmt w:val="upperRoman"/>
      <w:pStyle w:val="SectionHeading"/>
      <w:lvlText w:val="%1."/>
      <w:lvlJc w:val="right"/>
      <w:pPr>
        <w:tabs>
          <w:tab w:val="num" w:pos="4680"/>
        </w:tabs>
        <w:ind w:left="4680" w:hanging="360"/>
      </w:pPr>
      <w:rPr>
        <w:rFonts w:hint="default"/>
      </w:rPr>
    </w:lvl>
    <w:lvl w:ilvl="1" w:tplc="04090019" w:tentative="1">
      <w:start w:val="1"/>
      <w:numFmt w:val="lowerLetter"/>
      <w:lvlText w:val="%2."/>
      <w:lvlJc w:val="left"/>
      <w:pPr>
        <w:tabs>
          <w:tab w:val="num" w:pos="8640"/>
        </w:tabs>
        <w:ind w:left="8640" w:hanging="360"/>
      </w:pPr>
    </w:lvl>
    <w:lvl w:ilvl="2" w:tplc="0409001B" w:tentative="1">
      <w:start w:val="1"/>
      <w:numFmt w:val="lowerRoman"/>
      <w:lvlText w:val="%3."/>
      <w:lvlJc w:val="right"/>
      <w:pPr>
        <w:tabs>
          <w:tab w:val="num" w:pos="9360"/>
        </w:tabs>
        <w:ind w:left="9360" w:hanging="180"/>
      </w:pPr>
    </w:lvl>
    <w:lvl w:ilvl="3" w:tplc="0409000F" w:tentative="1">
      <w:start w:val="1"/>
      <w:numFmt w:val="decimal"/>
      <w:lvlText w:val="%4."/>
      <w:lvlJc w:val="left"/>
      <w:pPr>
        <w:tabs>
          <w:tab w:val="num" w:pos="10080"/>
        </w:tabs>
        <w:ind w:left="10080" w:hanging="360"/>
      </w:pPr>
    </w:lvl>
    <w:lvl w:ilvl="4" w:tplc="04090019" w:tentative="1">
      <w:start w:val="1"/>
      <w:numFmt w:val="lowerLetter"/>
      <w:lvlText w:val="%5."/>
      <w:lvlJc w:val="left"/>
      <w:pPr>
        <w:tabs>
          <w:tab w:val="num" w:pos="10800"/>
        </w:tabs>
        <w:ind w:left="10800" w:hanging="360"/>
      </w:pPr>
    </w:lvl>
    <w:lvl w:ilvl="5" w:tplc="0409001B" w:tentative="1">
      <w:start w:val="1"/>
      <w:numFmt w:val="lowerRoman"/>
      <w:lvlText w:val="%6."/>
      <w:lvlJc w:val="right"/>
      <w:pPr>
        <w:tabs>
          <w:tab w:val="num" w:pos="11520"/>
        </w:tabs>
        <w:ind w:left="11520" w:hanging="180"/>
      </w:pPr>
    </w:lvl>
    <w:lvl w:ilvl="6" w:tplc="0409000F" w:tentative="1">
      <w:start w:val="1"/>
      <w:numFmt w:val="decimal"/>
      <w:lvlText w:val="%7."/>
      <w:lvlJc w:val="left"/>
      <w:pPr>
        <w:tabs>
          <w:tab w:val="num" w:pos="12240"/>
        </w:tabs>
        <w:ind w:left="12240" w:hanging="360"/>
      </w:pPr>
    </w:lvl>
    <w:lvl w:ilvl="7" w:tplc="04090019" w:tentative="1">
      <w:start w:val="1"/>
      <w:numFmt w:val="lowerLetter"/>
      <w:lvlText w:val="%8."/>
      <w:lvlJc w:val="left"/>
      <w:pPr>
        <w:tabs>
          <w:tab w:val="num" w:pos="12960"/>
        </w:tabs>
        <w:ind w:left="12960" w:hanging="360"/>
      </w:pPr>
    </w:lvl>
    <w:lvl w:ilvl="8" w:tplc="0409001B" w:tentative="1">
      <w:start w:val="1"/>
      <w:numFmt w:val="lowerRoman"/>
      <w:lvlText w:val="%9."/>
      <w:lvlJc w:val="right"/>
      <w:pPr>
        <w:tabs>
          <w:tab w:val="num" w:pos="13680"/>
        </w:tabs>
        <w:ind w:left="13680" w:hanging="180"/>
      </w:pPr>
    </w:lvl>
  </w:abstractNum>
  <w:abstractNum w:abstractNumId="20" w15:restartNumberingAfterBreak="0">
    <w:nsid w:val="48577398"/>
    <w:multiLevelType w:val="hybridMultilevel"/>
    <w:tmpl w:val="C784B3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EF85095"/>
    <w:multiLevelType w:val="hybridMultilevel"/>
    <w:tmpl w:val="6958D5EA"/>
    <w:lvl w:ilvl="0" w:tplc="3558FBAE">
      <w:start w:val="1"/>
      <w:numFmt w:val="bullet"/>
      <w:pStyle w:val="ListParagraph"/>
      <w:lvlText w:val=""/>
      <w:lvlJc w:val="left"/>
      <w:pPr>
        <w:ind w:left="360" w:hanging="360"/>
      </w:pPr>
      <w:rPr>
        <w:rFonts w:ascii="Symbol" w:hAnsi="Symbol" w:hint="default"/>
        <w:sz w:val="24"/>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4F1A6CB3"/>
    <w:multiLevelType w:val="hybridMultilevel"/>
    <w:tmpl w:val="9B4C21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3EC411E"/>
    <w:multiLevelType w:val="hybridMultilevel"/>
    <w:tmpl w:val="A0E891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9362BC8"/>
    <w:multiLevelType w:val="hybridMultilevel"/>
    <w:tmpl w:val="751E84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5F197C38"/>
    <w:multiLevelType w:val="hybridMultilevel"/>
    <w:tmpl w:val="867C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9F165F"/>
    <w:multiLevelType w:val="hybridMultilevel"/>
    <w:tmpl w:val="F502F4A0"/>
    <w:lvl w:ilvl="0" w:tplc="0C0C0001">
      <w:start w:val="1"/>
      <w:numFmt w:val="bullet"/>
      <w:lvlText w:val=""/>
      <w:lvlJc w:val="left"/>
      <w:pPr>
        <w:ind w:left="770" w:hanging="360"/>
      </w:pPr>
      <w:rPr>
        <w:rFonts w:ascii="Symbol" w:hAnsi="Symbol" w:hint="default"/>
      </w:rPr>
    </w:lvl>
    <w:lvl w:ilvl="1" w:tplc="0C0C0003" w:tentative="1">
      <w:start w:val="1"/>
      <w:numFmt w:val="bullet"/>
      <w:lvlText w:val="o"/>
      <w:lvlJc w:val="left"/>
      <w:pPr>
        <w:ind w:left="1490" w:hanging="360"/>
      </w:pPr>
      <w:rPr>
        <w:rFonts w:ascii="Courier New" w:hAnsi="Courier New" w:cs="Courier New" w:hint="default"/>
      </w:rPr>
    </w:lvl>
    <w:lvl w:ilvl="2" w:tplc="0C0C0005" w:tentative="1">
      <w:start w:val="1"/>
      <w:numFmt w:val="bullet"/>
      <w:lvlText w:val=""/>
      <w:lvlJc w:val="left"/>
      <w:pPr>
        <w:ind w:left="2210" w:hanging="360"/>
      </w:pPr>
      <w:rPr>
        <w:rFonts w:ascii="Wingdings" w:hAnsi="Wingdings" w:hint="default"/>
      </w:rPr>
    </w:lvl>
    <w:lvl w:ilvl="3" w:tplc="0C0C0001" w:tentative="1">
      <w:start w:val="1"/>
      <w:numFmt w:val="bullet"/>
      <w:lvlText w:val=""/>
      <w:lvlJc w:val="left"/>
      <w:pPr>
        <w:ind w:left="2930" w:hanging="360"/>
      </w:pPr>
      <w:rPr>
        <w:rFonts w:ascii="Symbol" w:hAnsi="Symbol" w:hint="default"/>
      </w:rPr>
    </w:lvl>
    <w:lvl w:ilvl="4" w:tplc="0C0C0003" w:tentative="1">
      <w:start w:val="1"/>
      <w:numFmt w:val="bullet"/>
      <w:lvlText w:val="o"/>
      <w:lvlJc w:val="left"/>
      <w:pPr>
        <w:ind w:left="3650" w:hanging="360"/>
      </w:pPr>
      <w:rPr>
        <w:rFonts w:ascii="Courier New" w:hAnsi="Courier New" w:cs="Courier New" w:hint="default"/>
      </w:rPr>
    </w:lvl>
    <w:lvl w:ilvl="5" w:tplc="0C0C0005" w:tentative="1">
      <w:start w:val="1"/>
      <w:numFmt w:val="bullet"/>
      <w:lvlText w:val=""/>
      <w:lvlJc w:val="left"/>
      <w:pPr>
        <w:ind w:left="4370" w:hanging="360"/>
      </w:pPr>
      <w:rPr>
        <w:rFonts w:ascii="Wingdings" w:hAnsi="Wingdings" w:hint="default"/>
      </w:rPr>
    </w:lvl>
    <w:lvl w:ilvl="6" w:tplc="0C0C0001" w:tentative="1">
      <w:start w:val="1"/>
      <w:numFmt w:val="bullet"/>
      <w:lvlText w:val=""/>
      <w:lvlJc w:val="left"/>
      <w:pPr>
        <w:ind w:left="5090" w:hanging="360"/>
      </w:pPr>
      <w:rPr>
        <w:rFonts w:ascii="Symbol" w:hAnsi="Symbol" w:hint="default"/>
      </w:rPr>
    </w:lvl>
    <w:lvl w:ilvl="7" w:tplc="0C0C0003" w:tentative="1">
      <w:start w:val="1"/>
      <w:numFmt w:val="bullet"/>
      <w:lvlText w:val="o"/>
      <w:lvlJc w:val="left"/>
      <w:pPr>
        <w:ind w:left="5810" w:hanging="360"/>
      </w:pPr>
      <w:rPr>
        <w:rFonts w:ascii="Courier New" w:hAnsi="Courier New" w:cs="Courier New" w:hint="default"/>
      </w:rPr>
    </w:lvl>
    <w:lvl w:ilvl="8" w:tplc="0C0C0005" w:tentative="1">
      <w:start w:val="1"/>
      <w:numFmt w:val="bullet"/>
      <w:lvlText w:val=""/>
      <w:lvlJc w:val="left"/>
      <w:pPr>
        <w:ind w:left="6530" w:hanging="360"/>
      </w:pPr>
      <w:rPr>
        <w:rFonts w:ascii="Wingdings" w:hAnsi="Wingdings" w:hint="default"/>
      </w:rPr>
    </w:lvl>
  </w:abstractNum>
  <w:abstractNum w:abstractNumId="27" w15:restartNumberingAfterBreak="0">
    <w:nsid w:val="6AEB1264"/>
    <w:multiLevelType w:val="hybridMultilevel"/>
    <w:tmpl w:val="1A8A9038"/>
    <w:lvl w:ilvl="0" w:tplc="18B4F6D0">
      <w:start w:val="1"/>
      <w:numFmt w:val="decimal"/>
      <w:pStyle w:val="Question-AutoNumb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28" w15:restartNumberingAfterBreak="0">
    <w:nsid w:val="6DB334EF"/>
    <w:multiLevelType w:val="multilevel"/>
    <w:tmpl w:val="00565172"/>
    <w:lvl w:ilvl="0">
      <w:start w:val="1"/>
      <w:numFmt w:val="bullet"/>
      <w:lvlText w:val=""/>
      <w:lvlJc w:val="left"/>
      <w:pPr>
        <w:tabs>
          <w:tab w:val="num" w:pos="450"/>
        </w:tabs>
        <w:ind w:left="450" w:hanging="360"/>
      </w:pPr>
      <w:rPr>
        <w:rFonts w:ascii="Symbol" w:hAnsi="Symbol" w:hint="default"/>
        <w:sz w:val="20"/>
      </w:rPr>
    </w:lvl>
    <w:lvl w:ilvl="1">
      <w:start w:val="1"/>
      <w:numFmt w:val="bullet"/>
      <w:lvlText w:val="o"/>
      <w:lvlJc w:val="left"/>
      <w:pPr>
        <w:tabs>
          <w:tab w:val="num" w:pos="1170"/>
        </w:tabs>
        <w:ind w:left="1170" w:hanging="360"/>
      </w:pPr>
      <w:rPr>
        <w:rFonts w:ascii="Courier New" w:hAnsi="Courier New" w:cs="Times New Roman" w:hint="default"/>
        <w:sz w:val="20"/>
      </w:rPr>
    </w:lvl>
    <w:lvl w:ilvl="2">
      <w:start w:val="1"/>
      <w:numFmt w:val="bullet"/>
      <w:lvlText w:val=""/>
      <w:lvlJc w:val="left"/>
      <w:pPr>
        <w:tabs>
          <w:tab w:val="num" w:pos="1890"/>
        </w:tabs>
        <w:ind w:left="1890" w:hanging="360"/>
      </w:pPr>
      <w:rPr>
        <w:rFonts w:ascii="Wingdings" w:hAnsi="Wingdings" w:hint="default"/>
        <w:sz w:val="20"/>
      </w:rPr>
    </w:lvl>
    <w:lvl w:ilvl="3">
      <w:start w:val="1"/>
      <w:numFmt w:val="bullet"/>
      <w:lvlText w:val=""/>
      <w:lvlJc w:val="left"/>
      <w:pPr>
        <w:tabs>
          <w:tab w:val="num" w:pos="2610"/>
        </w:tabs>
        <w:ind w:left="2610" w:hanging="360"/>
      </w:pPr>
      <w:rPr>
        <w:rFonts w:ascii="Wingdings" w:hAnsi="Wingdings" w:hint="default"/>
        <w:sz w:val="20"/>
      </w:rPr>
    </w:lvl>
    <w:lvl w:ilvl="4">
      <w:start w:val="1"/>
      <w:numFmt w:val="bullet"/>
      <w:lvlText w:val=""/>
      <w:lvlJc w:val="left"/>
      <w:pPr>
        <w:tabs>
          <w:tab w:val="num" w:pos="3330"/>
        </w:tabs>
        <w:ind w:left="3330" w:hanging="360"/>
      </w:pPr>
      <w:rPr>
        <w:rFonts w:ascii="Wingdings" w:hAnsi="Wingdings" w:hint="default"/>
        <w:sz w:val="20"/>
      </w:rPr>
    </w:lvl>
    <w:lvl w:ilvl="5">
      <w:start w:val="1"/>
      <w:numFmt w:val="bullet"/>
      <w:lvlText w:val=""/>
      <w:lvlJc w:val="left"/>
      <w:pPr>
        <w:tabs>
          <w:tab w:val="num" w:pos="4050"/>
        </w:tabs>
        <w:ind w:left="4050" w:hanging="360"/>
      </w:pPr>
      <w:rPr>
        <w:rFonts w:ascii="Wingdings" w:hAnsi="Wingdings" w:hint="default"/>
        <w:sz w:val="20"/>
      </w:rPr>
    </w:lvl>
    <w:lvl w:ilvl="6">
      <w:start w:val="1"/>
      <w:numFmt w:val="bullet"/>
      <w:lvlText w:val=""/>
      <w:lvlJc w:val="left"/>
      <w:pPr>
        <w:tabs>
          <w:tab w:val="num" w:pos="4770"/>
        </w:tabs>
        <w:ind w:left="4770" w:hanging="360"/>
      </w:pPr>
      <w:rPr>
        <w:rFonts w:ascii="Wingdings" w:hAnsi="Wingdings" w:hint="default"/>
        <w:sz w:val="20"/>
      </w:rPr>
    </w:lvl>
    <w:lvl w:ilvl="7">
      <w:start w:val="1"/>
      <w:numFmt w:val="bullet"/>
      <w:lvlText w:val=""/>
      <w:lvlJc w:val="left"/>
      <w:pPr>
        <w:tabs>
          <w:tab w:val="num" w:pos="5490"/>
        </w:tabs>
        <w:ind w:left="5490" w:hanging="360"/>
      </w:pPr>
      <w:rPr>
        <w:rFonts w:ascii="Wingdings" w:hAnsi="Wingdings" w:hint="default"/>
        <w:sz w:val="20"/>
      </w:rPr>
    </w:lvl>
    <w:lvl w:ilvl="8">
      <w:start w:val="1"/>
      <w:numFmt w:val="bullet"/>
      <w:lvlText w:val=""/>
      <w:lvlJc w:val="left"/>
      <w:pPr>
        <w:tabs>
          <w:tab w:val="num" w:pos="6210"/>
        </w:tabs>
        <w:ind w:left="6210" w:hanging="360"/>
      </w:pPr>
      <w:rPr>
        <w:rFonts w:ascii="Wingdings" w:hAnsi="Wingdings" w:hint="default"/>
        <w:sz w:val="20"/>
      </w:rPr>
    </w:lvl>
  </w:abstractNum>
  <w:abstractNum w:abstractNumId="29" w15:restartNumberingAfterBreak="0">
    <w:nsid w:val="72514F91"/>
    <w:multiLevelType w:val="multilevel"/>
    <w:tmpl w:val="63C61A5A"/>
    <w:lvl w:ilvl="0">
      <w:start w:val="3"/>
      <w:numFmt w:val="decimal"/>
      <w:lvlText w:val="%1"/>
      <w:lvlJc w:val="left"/>
      <w:pPr>
        <w:ind w:left="360" w:hanging="360"/>
      </w:pPr>
      <w:rPr>
        <w:rFonts w:hint="default"/>
        <w:b w:val="0"/>
      </w:rPr>
    </w:lvl>
    <w:lvl w:ilvl="1">
      <w:start w:val="5"/>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30" w15:restartNumberingAfterBreak="0">
    <w:nsid w:val="752853EA"/>
    <w:multiLevelType w:val="hybridMultilevel"/>
    <w:tmpl w:val="AD74EF0E"/>
    <w:lvl w:ilvl="0" w:tplc="C87AA9A6">
      <w:start w:val="1"/>
      <w:numFmt w:val="decimal"/>
      <w:lvlText w:val="%1."/>
      <w:lvlJc w:val="left"/>
      <w:pPr>
        <w:ind w:left="360" w:hanging="360"/>
      </w:pPr>
      <w:rPr>
        <w:rFonts w:cs="Times New Roman"/>
        <w:b w:val="0"/>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15:restartNumberingAfterBreak="0">
    <w:nsid w:val="7AFF537D"/>
    <w:multiLevelType w:val="hybridMultilevel"/>
    <w:tmpl w:val="4170C3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C801E3F"/>
    <w:multiLevelType w:val="multilevel"/>
    <w:tmpl w:val="26CCC3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914654561">
    <w:abstractNumId w:val="27"/>
  </w:num>
  <w:num w:numId="2" w16cid:durableId="1717243914">
    <w:abstractNumId w:val="21"/>
  </w:num>
  <w:num w:numId="3" w16cid:durableId="1484542839">
    <w:abstractNumId w:val="25"/>
  </w:num>
  <w:num w:numId="4" w16cid:durableId="467010743">
    <w:abstractNumId w:val="30"/>
  </w:num>
  <w:num w:numId="5" w16cid:durableId="358942549">
    <w:abstractNumId w:val="22"/>
  </w:num>
  <w:num w:numId="6" w16cid:durableId="1772584254">
    <w:abstractNumId w:val="0"/>
  </w:num>
  <w:num w:numId="7" w16cid:durableId="812871753">
    <w:abstractNumId w:val="19"/>
  </w:num>
  <w:num w:numId="8" w16cid:durableId="1711299593">
    <w:abstractNumId w:val="6"/>
  </w:num>
  <w:num w:numId="9" w16cid:durableId="808547576">
    <w:abstractNumId w:val="5"/>
  </w:num>
  <w:num w:numId="10" w16cid:durableId="1302999735">
    <w:abstractNumId w:val="1"/>
  </w:num>
  <w:num w:numId="11" w16cid:durableId="1210414356">
    <w:abstractNumId w:val="7"/>
  </w:num>
  <w:num w:numId="12" w16cid:durableId="970786470">
    <w:abstractNumId w:val="18"/>
  </w:num>
  <w:num w:numId="13" w16cid:durableId="1112824774">
    <w:abstractNumId w:val="9"/>
  </w:num>
  <w:num w:numId="14" w16cid:durableId="2064088201">
    <w:abstractNumId w:val="11"/>
  </w:num>
  <w:num w:numId="15" w16cid:durableId="100801176">
    <w:abstractNumId w:val="29"/>
  </w:num>
  <w:num w:numId="16" w16cid:durableId="206526545">
    <w:abstractNumId w:val="15"/>
  </w:num>
  <w:num w:numId="17" w16cid:durableId="1551309946">
    <w:abstractNumId w:val="24"/>
  </w:num>
  <w:num w:numId="18" w16cid:durableId="1840121242">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45335481">
    <w:abstractNumId w:val="23"/>
  </w:num>
  <w:num w:numId="20" w16cid:durableId="322703468">
    <w:abstractNumId w:val="17"/>
  </w:num>
  <w:num w:numId="21" w16cid:durableId="1171528811">
    <w:abstractNumId w:val="14"/>
  </w:num>
  <w:num w:numId="22" w16cid:durableId="275644982">
    <w:abstractNumId w:val="3"/>
  </w:num>
  <w:num w:numId="23" w16cid:durableId="1638218514">
    <w:abstractNumId w:val="20"/>
  </w:num>
  <w:num w:numId="24" w16cid:durableId="655961581">
    <w:abstractNumId w:val="31"/>
  </w:num>
  <w:num w:numId="25" w16cid:durableId="324481049">
    <w:abstractNumId w:val="4"/>
  </w:num>
  <w:num w:numId="26" w16cid:durableId="1119447155">
    <w:abstractNumId w:val="13"/>
  </w:num>
  <w:num w:numId="27" w16cid:durableId="500581015">
    <w:abstractNumId w:val="28"/>
  </w:num>
  <w:num w:numId="28" w16cid:durableId="1995068346">
    <w:abstractNumId w:val="32"/>
  </w:num>
  <w:num w:numId="29" w16cid:durableId="376590031">
    <w:abstractNumId w:val="16"/>
  </w:num>
  <w:num w:numId="30" w16cid:durableId="217327554">
    <w:abstractNumId w:val="10"/>
  </w:num>
  <w:num w:numId="31" w16cid:durableId="310866883">
    <w:abstractNumId w:val="12"/>
  </w:num>
  <w:num w:numId="32" w16cid:durableId="2064328678">
    <w:abstractNumId w:val="8"/>
  </w:num>
  <w:num w:numId="33" w16cid:durableId="617303078">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fr-CA" w:vendorID="64" w:dllVersion="6" w:nlCheck="1" w:checkStyle="1"/>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51A"/>
    <w:rsid w:val="000002B4"/>
    <w:rsid w:val="00000DCC"/>
    <w:rsid w:val="0000125F"/>
    <w:rsid w:val="000018E3"/>
    <w:rsid w:val="000019EC"/>
    <w:rsid w:val="00001C10"/>
    <w:rsid w:val="000028F1"/>
    <w:rsid w:val="0000291C"/>
    <w:rsid w:val="000029D7"/>
    <w:rsid w:val="00002A38"/>
    <w:rsid w:val="00002D6F"/>
    <w:rsid w:val="000033E7"/>
    <w:rsid w:val="00003C51"/>
    <w:rsid w:val="00004C2E"/>
    <w:rsid w:val="0000597D"/>
    <w:rsid w:val="00005B4C"/>
    <w:rsid w:val="00005D48"/>
    <w:rsid w:val="00006A40"/>
    <w:rsid w:val="00006C00"/>
    <w:rsid w:val="0000719F"/>
    <w:rsid w:val="00007428"/>
    <w:rsid w:val="00007866"/>
    <w:rsid w:val="00007DA8"/>
    <w:rsid w:val="00007DB4"/>
    <w:rsid w:val="00010E65"/>
    <w:rsid w:val="00010EE9"/>
    <w:rsid w:val="00010F53"/>
    <w:rsid w:val="00011CF6"/>
    <w:rsid w:val="00012122"/>
    <w:rsid w:val="000123A8"/>
    <w:rsid w:val="0001345E"/>
    <w:rsid w:val="00013695"/>
    <w:rsid w:val="00013BC6"/>
    <w:rsid w:val="0001459A"/>
    <w:rsid w:val="0001515F"/>
    <w:rsid w:val="00015CC2"/>
    <w:rsid w:val="00015E5A"/>
    <w:rsid w:val="000164D6"/>
    <w:rsid w:val="000169E4"/>
    <w:rsid w:val="00016B22"/>
    <w:rsid w:val="000172BB"/>
    <w:rsid w:val="00017819"/>
    <w:rsid w:val="00020B39"/>
    <w:rsid w:val="00021953"/>
    <w:rsid w:val="0002209E"/>
    <w:rsid w:val="00022F9C"/>
    <w:rsid w:val="00023211"/>
    <w:rsid w:val="00023790"/>
    <w:rsid w:val="00023B82"/>
    <w:rsid w:val="000241BF"/>
    <w:rsid w:val="000246EF"/>
    <w:rsid w:val="00024A60"/>
    <w:rsid w:val="000250AC"/>
    <w:rsid w:val="000251CC"/>
    <w:rsid w:val="000252E1"/>
    <w:rsid w:val="00025C55"/>
    <w:rsid w:val="00025E34"/>
    <w:rsid w:val="00025EA3"/>
    <w:rsid w:val="00026012"/>
    <w:rsid w:val="000260D9"/>
    <w:rsid w:val="00026E3E"/>
    <w:rsid w:val="00026FE6"/>
    <w:rsid w:val="0002795E"/>
    <w:rsid w:val="00027B6C"/>
    <w:rsid w:val="00027B85"/>
    <w:rsid w:val="00027DC1"/>
    <w:rsid w:val="000309F7"/>
    <w:rsid w:val="00030C65"/>
    <w:rsid w:val="00030CA8"/>
    <w:rsid w:val="00030D92"/>
    <w:rsid w:val="0003114F"/>
    <w:rsid w:val="000316FF"/>
    <w:rsid w:val="000318B3"/>
    <w:rsid w:val="000324FF"/>
    <w:rsid w:val="000326DD"/>
    <w:rsid w:val="00033015"/>
    <w:rsid w:val="000334B5"/>
    <w:rsid w:val="00033706"/>
    <w:rsid w:val="00034459"/>
    <w:rsid w:val="0003486A"/>
    <w:rsid w:val="00034CEA"/>
    <w:rsid w:val="000359B8"/>
    <w:rsid w:val="00035B3A"/>
    <w:rsid w:val="00035E82"/>
    <w:rsid w:val="00035ED3"/>
    <w:rsid w:val="00037752"/>
    <w:rsid w:val="00040063"/>
    <w:rsid w:val="00040F88"/>
    <w:rsid w:val="0004105B"/>
    <w:rsid w:val="000412E5"/>
    <w:rsid w:val="0004190E"/>
    <w:rsid w:val="0004265E"/>
    <w:rsid w:val="00042EB3"/>
    <w:rsid w:val="000431AC"/>
    <w:rsid w:val="0004331F"/>
    <w:rsid w:val="00043882"/>
    <w:rsid w:val="00043D26"/>
    <w:rsid w:val="0004433A"/>
    <w:rsid w:val="00044690"/>
    <w:rsid w:val="000447B9"/>
    <w:rsid w:val="00044AA3"/>
    <w:rsid w:val="00044D1C"/>
    <w:rsid w:val="00046762"/>
    <w:rsid w:val="000467D8"/>
    <w:rsid w:val="000470BE"/>
    <w:rsid w:val="000470C3"/>
    <w:rsid w:val="000474D7"/>
    <w:rsid w:val="0004750F"/>
    <w:rsid w:val="00047CB0"/>
    <w:rsid w:val="00047D99"/>
    <w:rsid w:val="00050159"/>
    <w:rsid w:val="0005030C"/>
    <w:rsid w:val="00050723"/>
    <w:rsid w:val="00051BEF"/>
    <w:rsid w:val="00051E1F"/>
    <w:rsid w:val="00051E5C"/>
    <w:rsid w:val="0005276A"/>
    <w:rsid w:val="00052CD7"/>
    <w:rsid w:val="00052F08"/>
    <w:rsid w:val="00052F67"/>
    <w:rsid w:val="0005317A"/>
    <w:rsid w:val="00053CF2"/>
    <w:rsid w:val="0005422F"/>
    <w:rsid w:val="00054A9F"/>
    <w:rsid w:val="00054D34"/>
    <w:rsid w:val="00054F8B"/>
    <w:rsid w:val="00054FAC"/>
    <w:rsid w:val="000551E1"/>
    <w:rsid w:val="000552D5"/>
    <w:rsid w:val="00055E7A"/>
    <w:rsid w:val="00055FF2"/>
    <w:rsid w:val="00056A92"/>
    <w:rsid w:val="00057052"/>
    <w:rsid w:val="000574CD"/>
    <w:rsid w:val="000605F6"/>
    <w:rsid w:val="00060A7C"/>
    <w:rsid w:val="00060BAB"/>
    <w:rsid w:val="00060C99"/>
    <w:rsid w:val="00060D2E"/>
    <w:rsid w:val="00061061"/>
    <w:rsid w:val="00061B8A"/>
    <w:rsid w:val="00061BC1"/>
    <w:rsid w:val="00061D63"/>
    <w:rsid w:val="00062B77"/>
    <w:rsid w:val="000635EF"/>
    <w:rsid w:val="000641D4"/>
    <w:rsid w:val="000644ED"/>
    <w:rsid w:val="00065618"/>
    <w:rsid w:val="00065635"/>
    <w:rsid w:val="00065A53"/>
    <w:rsid w:val="00065A85"/>
    <w:rsid w:val="000663C0"/>
    <w:rsid w:val="000668D6"/>
    <w:rsid w:val="000671E7"/>
    <w:rsid w:val="00067EE9"/>
    <w:rsid w:val="00067F08"/>
    <w:rsid w:val="0007006A"/>
    <w:rsid w:val="00070593"/>
    <w:rsid w:val="0007125E"/>
    <w:rsid w:val="00071728"/>
    <w:rsid w:val="00071BB8"/>
    <w:rsid w:val="00071F8A"/>
    <w:rsid w:val="00072300"/>
    <w:rsid w:val="00072682"/>
    <w:rsid w:val="000727A9"/>
    <w:rsid w:val="000728D2"/>
    <w:rsid w:val="0007290B"/>
    <w:rsid w:val="00072BF5"/>
    <w:rsid w:val="00072CFF"/>
    <w:rsid w:val="00072D36"/>
    <w:rsid w:val="000734B3"/>
    <w:rsid w:val="00073971"/>
    <w:rsid w:val="00073989"/>
    <w:rsid w:val="00074694"/>
    <w:rsid w:val="00074B55"/>
    <w:rsid w:val="00074F8C"/>
    <w:rsid w:val="000750E3"/>
    <w:rsid w:val="000751E6"/>
    <w:rsid w:val="00075612"/>
    <w:rsid w:val="000756A3"/>
    <w:rsid w:val="000757B5"/>
    <w:rsid w:val="0007588E"/>
    <w:rsid w:val="00076F37"/>
    <w:rsid w:val="00077B38"/>
    <w:rsid w:val="00077B4F"/>
    <w:rsid w:val="00077F2C"/>
    <w:rsid w:val="00077F87"/>
    <w:rsid w:val="0008004F"/>
    <w:rsid w:val="00082079"/>
    <w:rsid w:val="00082484"/>
    <w:rsid w:val="000828ED"/>
    <w:rsid w:val="00083CC0"/>
    <w:rsid w:val="00084C5F"/>
    <w:rsid w:val="00085CE5"/>
    <w:rsid w:val="00085F39"/>
    <w:rsid w:val="00086FCB"/>
    <w:rsid w:val="00090112"/>
    <w:rsid w:val="00090EE9"/>
    <w:rsid w:val="000915B2"/>
    <w:rsid w:val="00091BD1"/>
    <w:rsid w:val="00092506"/>
    <w:rsid w:val="0009282D"/>
    <w:rsid w:val="00092CCD"/>
    <w:rsid w:val="00093074"/>
    <w:rsid w:val="00093429"/>
    <w:rsid w:val="000944F4"/>
    <w:rsid w:val="00095DE6"/>
    <w:rsid w:val="0009646E"/>
    <w:rsid w:val="00097166"/>
    <w:rsid w:val="000978E5"/>
    <w:rsid w:val="000A0805"/>
    <w:rsid w:val="000A115D"/>
    <w:rsid w:val="000A132E"/>
    <w:rsid w:val="000A1E23"/>
    <w:rsid w:val="000A301F"/>
    <w:rsid w:val="000A4279"/>
    <w:rsid w:val="000A4C7F"/>
    <w:rsid w:val="000A51AB"/>
    <w:rsid w:val="000A59DE"/>
    <w:rsid w:val="000A5D4D"/>
    <w:rsid w:val="000A64CD"/>
    <w:rsid w:val="000A6C34"/>
    <w:rsid w:val="000A6DEA"/>
    <w:rsid w:val="000A74A8"/>
    <w:rsid w:val="000A7C20"/>
    <w:rsid w:val="000B0B27"/>
    <w:rsid w:val="000B11B7"/>
    <w:rsid w:val="000B1628"/>
    <w:rsid w:val="000B1A2C"/>
    <w:rsid w:val="000B1AB8"/>
    <w:rsid w:val="000B1F0A"/>
    <w:rsid w:val="000B24A0"/>
    <w:rsid w:val="000B25B4"/>
    <w:rsid w:val="000B2837"/>
    <w:rsid w:val="000B2E16"/>
    <w:rsid w:val="000B2FCA"/>
    <w:rsid w:val="000B37DD"/>
    <w:rsid w:val="000B3CC6"/>
    <w:rsid w:val="000B3CCE"/>
    <w:rsid w:val="000B4E54"/>
    <w:rsid w:val="000B5E9B"/>
    <w:rsid w:val="000B6762"/>
    <w:rsid w:val="000B7606"/>
    <w:rsid w:val="000C036B"/>
    <w:rsid w:val="000C16A8"/>
    <w:rsid w:val="000C1DBE"/>
    <w:rsid w:val="000C2454"/>
    <w:rsid w:val="000C25C6"/>
    <w:rsid w:val="000C3432"/>
    <w:rsid w:val="000C39D4"/>
    <w:rsid w:val="000C479E"/>
    <w:rsid w:val="000C484A"/>
    <w:rsid w:val="000C530C"/>
    <w:rsid w:val="000C5644"/>
    <w:rsid w:val="000C5957"/>
    <w:rsid w:val="000C5959"/>
    <w:rsid w:val="000C5B22"/>
    <w:rsid w:val="000C5C86"/>
    <w:rsid w:val="000C6471"/>
    <w:rsid w:val="000C69E9"/>
    <w:rsid w:val="000C73A8"/>
    <w:rsid w:val="000C7810"/>
    <w:rsid w:val="000C7A03"/>
    <w:rsid w:val="000D0344"/>
    <w:rsid w:val="000D0618"/>
    <w:rsid w:val="000D0E04"/>
    <w:rsid w:val="000D160D"/>
    <w:rsid w:val="000D1838"/>
    <w:rsid w:val="000D1BE8"/>
    <w:rsid w:val="000D1DA3"/>
    <w:rsid w:val="000D1E2E"/>
    <w:rsid w:val="000D1EA0"/>
    <w:rsid w:val="000D221D"/>
    <w:rsid w:val="000D255B"/>
    <w:rsid w:val="000D26E6"/>
    <w:rsid w:val="000D2737"/>
    <w:rsid w:val="000D3A64"/>
    <w:rsid w:val="000D3E8C"/>
    <w:rsid w:val="000D4CF7"/>
    <w:rsid w:val="000D51C8"/>
    <w:rsid w:val="000D5E15"/>
    <w:rsid w:val="000D625F"/>
    <w:rsid w:val="000D660A"/>
    <w:rsid w:val="000D66C9"/>
    <w:rsid w:val="000D6F96"/>
    <w:rsid w:val="000D74F7"/>
    <w:rsid w:val="000D7528"/>
    <w:rsid w:val="000D7AD6"/>
    <w:rsid w:val="000E0018"/>
    <w:rsid w:val="000E00E4"/>
    <w:rsid w:val="000E04E8"/>
    <w:rsid w:val="000E0874"/>
    <w:rsid w:val="000E0B3E"/>
    <w:rsid w:val="000E0F24"/>
    <w:rsid w:val="000E18A6"/>
    <w:rsid w:val="000E1E64"/>
    <w:rsid w:val="000E216C"/>
    <w:rsid w:val="000E299A"/>
    <w:rsid w:val="000E2C3B"/>
    <w:rsid w:val="000E57A6"/>
    <w:rsid w:val="000E6197"/>
    <w:rsid w:val="000E7A8A"/>
    <w:rsid w:val="000E7E60"/>
    <w:rsid w:val="000E7EC5"/>
    <w:rsid w:val="000F092D"/>
    <w:rsid w:val="000F095F"/>
    <w:rsid w:val="000F0F8B"/>
    <w:rsid w:val="000F15BF"/>
    <w:rsid w:val="000F15CC"/>
    <w:rsid w:val="000F1E71"/>
    <w:rsid w:val="000F2D94"/>
    <w:rsid w:val="000F319D"/>
    <w:rsid w:val="000F38B3"/>
    <w:rsid w:val="000F3A8B"/>
    <w:rsid w:val="000F3E7A"/>
    <w:rsid w:val="000F434F"/>
    <w:rsid w:val="000F466B"/>
    <w:rsid w:val="000F4705"/>
    <w:rsid w:val="000F61A0"/>
    <w:rsid w:val="000F6A84"/>
    <w:rsid w:val="000F6C9B"/>
    <w:rsid w:val="000F6F53"/>
    <w:rsid w:val="000F7D2A"/>
    <w:rsid w:val="000F7D99"/>
    <w:rsid w:val="000F7FD6"/>
    <w:rsid w:val="001004B9"/>
    <w:rsid w:val="00100704"/>
    <w:rsid w:val="00100774"/>
    <w:rsid w:val="00100AFC"/>
    <w:rsid w:val="00101A33"/>
    <w:rsid w:val="00101C2D"/>
    <w:rsid w:val="00101F9A"/>
    <w:rsid w:val="0010279F"/>
    <w:rsid w:val="00102D81"/>
    <w:rsid w:val="001037C2"/>
    <w:rsid w:val="00104565"/>
    <w:rsid w:val="00104A94"/>
    <w:rsid w:val="00104B88"/>
    <w:rsid w:val="00104D0B"/>
    <w:rsid w:val="001054E6"/>
    <w:rsid w:val="001055B6"/>
    <w:rsid w:val="00105871"/>
    <w:rsid w:val="001063A3"/>
    <w:rsid w:val="00106620"/>
    <w:rsid w:val="001066D8"/>
    <w:rsid w:val="00107302"/>
    <w:rsid w:val="0010783F"/>
    <w:rsid w:val="0011058C"/>
    <w:rsid w:val="001111E9"/>
    <w:rsid w:val="0011187C"/>
    <w:rsid w:val="0011229B"/>
    <w:rsid w:val="001122DC"/>
    <w:rsid w:val="001127ED"/>
    <w:rsid w:val="0011297F"/>
    <w:rsid w:val="00112A3B"/>
    <w:rsid w:val="00112CCA"/>
    <w:rsid w:val="00113137"/>
    <w:rsid w:val="001131D0"/>
    <w:rsid w:val="0011447B"/>
    <w:rsid w:val="001146EF"/>
    <w:rsid w:val="00114BF5"/>
    <w:rsid w:val="00114D0C"/>
    <w:rsid w:val="00115043"/>
    <w:rsid w:val="00115200"/>
    <w:rsid w:val="00115564"/>
    <w:rsid w:val="00115A95"/>
    <w:rsid w:val="00115AF1"/>
    <w:rsid w:val="001160FF"/>
    <w:rsid w:val="0011639D"/>
    <w:rsid w:val="00116E50"/>
    <w:rsid w:val="001175DC"/>
    <w:rsid w:val="001175F5"/>
    <w:rsid w:val="00117A70"/>
    <w:rsid w:val="00120115"/>
    <w:rsid w:val="001203E8"/>
    <w:rsid w:val="001218B4"/>
    <w:rsid w:val="00121E4A"/>
    <w:rsid w:val="0012220A"/>
    <w:rsid w:val="00122391"/>
    <w:rsid w:val="00122398"/>
    <w:rsid w:val="001226EF"/>
    <w:rsid w:val="001230DE"/>
    <w:rsid w:val="00123467"/>
    <w:rsid w:val="001239E2"/>
    <w:rsid w:val="00123C30"/>
    <w:rsid w:val="00123CBA"/>
    <w:rsid w:val="00123D69"/>
    <w:rsid w:val="00124237"/>
    <w:rsid w:val="0012442B"/>
    <w:rsid w:val="0012477E"/>
    <w:rsid w:val="00124B9D"/>
    <w:rsid w:val="00125189"/>
    <w:rsid w:val="00126AE6"/>
    <w:rsid w:val="00127360"/>
    <w:rsid w:val="001275AB"/>
    <w:rsid w:val="00127DD6"/>
    <w:rsid w:val="0013004B"/>
    <w:rsid w:val="00131669"/>
    <w:rsid w:val="00131C9D"/>
    <w:rsid w:val="001322EE"/>
    <w:rsid w:val="00132589"/>
    <w:rsid w:val="001326BC"/>
    <w:rsid w:val="00132D5C"/>
    <w:rsid w:val="001336D8"/>
    <w:rsid w:val="00133AB9"/>
    <w:rsid w:val="00133B39"/>
    <w:rsid w:val="00134147"/>
    <w:rsid w:val="0013414C"/>
    <w:rsid w:val="001343AD"/>
    <w:rsid w:val="00134624"/>
    <w:rsid w:val="00134AEF"/>
    <w:rsid w:val="00134C4C"/>
    <w:rsid w:val="00135A0B"/>
    <w:rsid w:val="00135B91"/>
    <w:rsid w:val="00135C20"/>
    <w:rsid w:val="00136426"/>
    <w:rsid w:val="00136899"/>
    <w:rsid w:val="001373AD"/>
    <w:rsid w:val="00140B04"/>
    <w:rsid w:val="00140B3B"/>
    <w:rsid w:val="00140FF0"/>
    <w:rsid w:val="001417DE"/>
    <w:rsid w:val="001418A8"/>
    <w:rsid w:val="00141E87"/>
    <w:rsid w:val="001425D1"/>
    <w:rsid w:val="00142A46"/>
    <w:rsid w:val="00142C29"/>
    <w:rsid w:val="00142FEF"/>
    <w:rsid w:val="00144163"/>
    <w:rsid w:val="0014419B"/>
    <w:rsid w:val="001444D1"/>
    <w:rsid w:val="00144A58"/>
    <w:rsid w:val="00144B84"/>
    <w:rsid w:val="00144FA6"/>
    <w:rsid w:val="00145C47"/>
    <w:rsid w:val="00146702"/>
    <w:rsid w:val="00146B2C"/>
    <w:rsid w:val="00146BDE"/>
    <w:rsid w:val="00146CFE"/>
    <w:rsid w:val="00146D88"/>
    <w:rsid w:val="00146E6E"/>
    <w:rsid w:val="00147866"/>
    <w:rsid w:val="0014790B"/>
    <w:rsid w:val="00147951"/>
    <w:rsid w:val="001479B8"/>
    <w:rsid w:val="00147D80"/>
    <w:rsid w:val="0015039B"/>
    <w:rsid w:val="00150C42"/>
    <w:rsid w:val="00150EED"/>
    <w:rsid w:val="00150F40"/>
    <w:rsid w:val="00151480"/>
    <w:rsid w:val="001518AE"/>
    <w:rsid w:val="00151D58"/>
    <w:rsid w:val="001520E0"/>
    <w:rsid w:val="00152CE5"/>
    <w:rsid w:val="00152D37"/>
    <w:rsid w:val="001531EC"/>
    <w:rsid w:val="00153930"/>
    <w:rsid w:val="001540AA"/>
    <w:rsid w:val="001543E1"/>
    <w:rsid w:val="001551A3"/>
    <w:rsid w:val="00155314"/>
    <w:rsid w:val="00155A11"/>
    <w:rsid w:val="00155F95"/>
    <w:rsid w:val="0015602F"/>
    <w:rsid w:val="00157627"/>
    <w:rsid w:val="001619F4"/>
    <w:rsid w:val="001624FD"/>
    <w:rsid w:val="00162526"/>
    <w:rsid w:val="00162646"/>
    <w:rsid w:val="00162E8F"/>
    <w:rsid w:val="00163485"/>
    <w:rsid w:val="0016365E"/>
    <w:rsid w:val="00163AC2"/>
    <w:rsid w:val="001643CC"/>
    <w:rsid w:val="00164ED8"/>
    <w:rsid w:val="0016535A"/>
    <w:rsid w:val="00165EAC"/>
    <w:rsid w:val="00166F57"/>
    <w:rsid w:val="00170613"/>
    <w:rsid w:val="001712EF"/>
    <w:rsid w:val="001715ED"/>
    <w:rsid w:val="00171AC6"/>
    <w:rsid w:val="00172845"/>
    <w:rsid w:val="001733C6"/>
    <w:rsid w:val="001736B5"/>
    <w:rsid w:val="0017371F"/>
    <w:rsid w:val="00173969"/>
    <w:rsid w:val="0017431F"/>
    <w:rsid w:val="001746E8"/>
    <w:rsid w:val="00174838"/>
    <w:rsid w:val="00174E51"/>
    <w:rsid w:val="001754F4"/>
    <w:rsid w:val="001757D5"/>
    <w:rsid w:val="00176502"/>
    <w:rsid w:val="00176595"/>
    <w:rsid w:val="00176683"/>
    <w:rsid w:val="00176DC0"/>
    <w:rsid w:val="001808AC"/>
    <w:rsid w:val="00180B7A"/>
    <w:rsid w:val="00180CB8"/>
    <w:rsid w:val="00180F85"/>
    <w:rsid w:val="00180FB8"/>
    <w:rsid w:val="0018247E"/>
    <w:rsid w:val="001828D8"/>
    <w:rsid w:val="001828DE"/>
    <w:rsid w:val="00182907"/>
    <w:rsid w:val="00182964"/>
    <w:rsid w:val="0018316A"/>
    <w:rsid w:val="00183429"/>
    <w:rsid w:val="00183B2E"/>
    <w:rsid w:val="00184481"/>
    <w:rsid w:val="0018456A"/>
    <w:rsid w:val="001849AC"/>
    <w:rsid w:val="00184D63"/>
    <w:rsid w:val="00185613"/>
    <w:rsid w:val="001858B3"/>
    <w:rsid w:val="00185BDE"/>
    <w:rsid w:val="001860F3"/>
    <w:rsid w:val="00186EE7"/>
    <w:rsid w:val="0018743A"/>
    <w:rsid w:val="0018754F"/>
    <w:rsid w:val="00190B01"/>
    <w:rsid w:val="001914BE"/>
    <w:rsid w:val="00191A25"/>
    <w:rsid w:val="00191AF0"/>
    <w:rsid w:val="001926E9"/>
    <w:rsid w:val="001929AA"/>
    <w:rsid w:val="00193054"/>
    <w:rsid w:val="001937B7"/>
    <w:rsid w:val="00193E53"/>
    <w:rsid w:val="001941B7"/>
    <w:rsid w:val="001944D6"/>
    <w:rsid w:val="00194D01"/>
    <w:rsid w:val="001952B9"/>
    <w:rsid w:val="00195965"/>
    <w:rsid w:val="00195B75"/>
    <w:rsid w:val="00196182"/>
    <w:rsid w:val="00196955"/>
    <w:rsid w:val="00196990"/>
    <w:rsid w:val="00197507"/>
    <w:rsid w:val="001975A6"/>
    <w:rsid w:val="001976BD"/>
    <w:rsid w:val="00197E20"/>
    <w:rsid w:val="001A0C13"/>
    <w:rsid w:val="001A0D84"/>
    <w:rsid w:val="001A182C"/>
    <w:rsid w:val="001A1905"/>
    <w:rsid w:val="001A213A"/>
    <w:rsid w:val="001A3965"/>
    <w:rsid w:val="001A42C4"/>
    <w:rsid w:val="001A49F5"/>
    <w:rsid w:val="001A4CEC"/>
    <w:rsid w:val="001A4F69"/>
    <w:rsid w:val="001A52EC"/>
    <w:rsid w:val="001A5CE9"/>
    <w:rsid w:val="001A5DB2"/>
    <w:rsid w:val="001A6326"/>
    <w:rsid w:val="001A6848"/>
    <w:rsid w:val="001A7461"/>
    <w:rsid w:val="001A79B6"/>
    <w:rsid w:val="001B027D"/>
    <w:rsid w:val="001B098F"/>
    <w:rsid w:val="001B12C3"/>
    <w:rsid w:val="001B1CFC"/>
    <w:rsid w:val="001B2067"/>
    <w:rsid w:val="001B2414"/>
    <w:rsid w:val="001B273D"/>
    <w:rsid w:val="001B2E8C"/>
    <w:rsid w:val="001B34A2"/>
    <w:rsid w:val="001B3ABB"/>
    <w:rsid w:val="001B3BF5"/>
    <w:rsid w:val="001B3C17"/>
    <w:rsid w:val="001B45F2"/>
    <w:rsid w:val="001B4BA6"/>
    <w:rsid w:val="001B4BE1"/>
    <w:rsid w:val="001B54FA"/>
    <w:rsid w:val="001B5592"/>
    <w:rsid w:val="001B6BBF"/>
    <w:rsid w:val="001B6F44"/>
    <w:rsid w:val="001B74C1"/>
    <w:rsid w:val="001B75FC"/>
    <w:rsid w:val="001B78D8"/>
    <w:rsid w:val="001B791C"/>
    <w:rsid w:val="001B7921"/>
    <w:rsid w:val="001B79D3"/>
    <w:rsid w:val="001B7B4D"/>
    <w:rsid w:val="001B7F36"/>
    <w:rsid w:val="001B7FDC"/>
    <w:rsid w:val="001C053B"/>
    <w:rsid w:val="001C06FD"/>
    <w:rsid w:val="001C0DB7"/>
    <w:rsid w:val="001C2E42"/>
    <w:rsid w:val="001C4274"/>
    <w:rsid w:val="001C531E"/>
    <w:rsid w:val="001C59D7"/>
    <w:rsid w:val="001C5CD7"/>
    <w:rsid w:val="001C62AA"/>
    <w:rsid w:val="001C6679"/>
    <w:rsid w:val="001C6DC8"/>
    <w:rsid w:val="001C72D1"/>
    <w:rsid w:val="001D05B3"/>
    <w:rsid w:val="001D09B9"/>
    <w:rsid w:val="001D0C4A"/>
    <w:rsid w:val="001D0CB8"/>
    <w:rsid w:val="001D1000"/>
    <w:rsid w:val="001D112D"/>
    <w:rsid w:val="001D1535"/>
    <w:rsid w:val="001D1D34"/>
    <w:rsid w:val="001D2A7A"/>
    <w:rsid w:val="001D2A8E"/>
    <w:rsid w:val="001D320E"/>
    <w:rsid w:val="001D34AA"/>
    <w:rsid w:val="001D3D58"/>
    <w:rsid w:val="001D46B0"/>
    <w:rsid w:val="001D494B"/>
    <w:rsid w:val="001D4D30"/>
    <w:rsid w:val="001D4FBF"/>
    <w:rsid w:val="001D503B"/>
    <w:rsid w:val="001D50F1"/>
    <w:rsid w:val="001D5182"/>
    <w:rsid w:val="001D62C5"/>
    <w:rsid w:val="001D6827"/>
    <w:rsid w:val="001D7174"/>
    <w:rsid w:val="001D731B"/>
    <w:rsid w:val="001D7BEA"/>
    <w:rsid w:val="001E0059"/>
    <w:rsid w:val="001E0350"/>
    <w:rsid w:val="001E07BE"/>
    <w:rsid w:val="001E12A6"/>
    <w:rsid w:val="001E260C"/>
    <w:rsid w:val="001E2EA0"/>
    <w:rsid w:val="001E5028"/>
    <w:rsid w:val="001E515B"/>
    <w:rsid w:val="001E5387"/>
    <w:rsid w:val="001E55C7"/>
    <w:rsid w:val="001E567A"/>
    <w:rsid w:val="001E5848"/>
    <w:rsid w:val="001E5867"/>
    <w:rsid w:val="001E5BFF"/>
    <w:rsid w:val="001E5FA7"/>
    <w:rsid w:val="001E64B4"/>
    <w:rsid w:val="001E658D"/>
    <w:rsid w:val="001E70B8"/>
    <w:rsid w:val="001E75DB"/>
    <w:rsid w:val="001E77DE"/>
    <w:rsid w:val="001E795C"/>
    <w:rsid w:val="001E79B0"/>
    <w:rsid w:val="001E79DC"/>
    <w:rsid w:val="001F017B"/>
    <w:rsid w:val="001F029D"/>
    <w:rsid w:val="001F0CC4"/>
    <w:rsid w:val="001F1006"/>
    <w:rsid w:val="001F1148"/>
    <w:rsid w:val="001F13B3"/>
    <w:rsid w:val="001F1695"/>
    <w:rsid w:val="001F2008"/>
    <w:rsid w:val="001F2407"/>
    <w:rsid w:val="001F45C3"/>
    <w:rsid w:val="001F61B9"/>
    <w:rsid w:val="001F6ACA"/>
    <w:rsid w:val="001F7472"/>
    <w:rsid w:val="00200185"/>
    <w:rsid w:val="00200E3B"/>
    <w:rsid w:val="002019EB"/>
    <w:rsid w:val="00201F76"/>
    <w:rsid w:val="0020275D"/>
    <w:rsid w:val="00203536"/>
    <w:rsid w:val="00203757"/>
    <w:rsid w:val="002039AE"/>
    <w:rsid w:val="00203A9F"/>
    <w:rsid w:val="00203CD0"/>
    <w:rsid w:val="00203FC9"/>
    <w:rsid w:val="0020429E"/>
    <w:rsid w:val="002042AA"/>
    <w:rsid w:val="00205839"/>
    <w:rsid w:val="00205D75"/>
    <w:rsid w:val="0020609E"/>
    <w:rsid w:val="0020671C"/>
    <w:rsid w:val="00206766"/>
    <w:rsid w:val="002068F2"/>
    <w:rsid w:val="00206A69"/>
    <w:rsid w:val="00206D1B"/>
    <w:rsid w:val="00206D79"/>
    <w:rsid w:val="00207312"/>
    <w:rsid w:val="00207859"/>
    <w:rsid w:val="00207A63"/>
    <w:rsid w:val="002100E2"/>
    <w:rsid w:val="00210432"/>
    <w:rsid w:val="00210A1F"/>
    <w:rsid w:val="0021165E"/>
    <w:rsid w:val="002116BE"/>
    <w:rsid w:val="002119DD"/>
    <w:rsid w:val="0021233A"/>
    <w:rsid w:val="00212A06"/>
    <w:rsid w:val="00212A1E"/>
    <w:rsid w:val="00212E44"/>
    <w:rsid w:val="00213208"/>
    <w:rsid w:val="002133D1"/>
    <w:rsid w:val="002136DD"/>
    <w:rsid w:val="002139B6"/>
    <w:rsid w:val="00213B3C"/>
    <w:rsid w:val="00214BE0"/>
    <w:rsid w:val="002150FB"/>
    <w:rsid w:val="00215166"/>
    <w:rsid w:val="002167D8"/>
    <w:rsid w:val="00216F38"/>
    <w:rsid w:val="0021733F"/>
    <w:rsid w:val="00217893"/>
    <w:rsid w:val="002204DF"/>
    <w:rsid w:val="00220F93"/>
    <w:rsid w:val="00221995"/>
    <w:rsid w:val="002219F2"/>
    <w:rsid w:val="00221A7F"/>
    <w:rsid w:val="00221DA9"/>
    <w:rsid w:val="002223FF"/>
    <w:rsid w:val="002224B8"/>
    <w:rsid w:val="0022353C"/>
    <w:rsid w:val="00223A2D"/>
    <w:rsid w:val="00223F06"/>
    <w:rsid w:val="002241EC"/>
    <w:rsid w:val="002243B9"/>
    <w:rsid w:val="00224594"/>
    <w:rsid w:val="00225C48"/>
    <w:rsid w:val="00225D75"/>
    <w:rsid w:val="00226E5B"/>
    <w:rsid w:val="00227056"/>
    <w:rsid w:val="002270C5"/>
    <w:rsid w:val="002275BF"/>
    <w:rsid w:val="00227DA6"/>
    <w:rsid w:val="00230106"/>
    <w:rsid w:val="00230256"/>
    <w:rsid w:val="00230428"/>
    <w:rsid w:val="00230515"/>
    <w:rsid w:val="002311D8"/>
    <w:rsid w:val="00231F22"/>
    <w:rsid w:val="00232855"/>
    <w:rsid w:val="00232B61"/>
    <w:rsid w:val="00232CE0"/>
    <w:rsid w:val="0023319A"/>
    <w:rsid w:val="00233304"/>
    <w:rsid w:val="00233414"/>
    <w:rsid w:val="002334DF"/>
    <w:rsid w:val="00233551"/>
    <w:rsid w:val="00233E46"/>
    <w:rsid w:val="00233F21"/>
    <w:rsid w:val="002345FB"/>
    <w:rsid w:val="0023476C"/>
    <w:rsid w:val="00234D96"/>
    <w:rsid w:val="002358C6"/>
    <w:rsid w:val="00235F13"/>
    <w:rsid w:val="002365A1"/>
    <w:rsid w:val="002408C5"/>
    <w:rsid w:val="00240952"/>
    <w:rsid w:val="00240CF4"/>
    <w:rsid w:val="00240D93"/>
    <w:rsid w:val="00240E13"/>
    <w:rsid w:val="002410DF"/>
    <w:rsid w:val="0024162C"/>
    <w:rsid w:val="00241ACC"/>
    <w:rsid w:val="002423A3"/>
    <w:rsid w:val="00242522"/>
    <w:rsid w:val="00243680"/>
    <w:rsid w:val="0024376F"/>
    <w:rsid w:val="00243D10"/>
    <w:rsid w:val="002448D2"/>
    <w:rsid w:val="00244D14"/>
    <w:rsid w:val="002460C1"/>
    <w:rsid w:val="00246EC6"/>
    <w:rsid w:val="002474FA"/>
    <w:rsid w:val="00247D0E"/>
    <w:rsid w:val="00247EC3"/>
    <w:rsid w:val="00250785"/>
    <w:rsid w:val="002512C2"/>
    <w:rsid w:val="0025245D"/>
    <w:rsid w:val="002529C1"/>
    <w:rsid w:val="00253450"/>
    <w:rsid w:val="00253A9B"/>
    <w:rsid w:val="00253CCD"/>
    <w:rsid w:val="0025509C"/>
    <w:rsid w:val="00255133"/>
    <w:rsid w:val="00255C37"/>
    <w:rsid w:val="00255C68"/>
    <w:rsid w:val="002563B8"/>
    <w:rsid w:val="002563E0"/>
    <w:rsid w:val="00256E80"/>
    <w:rsid w:val="002578CF"/>
    <w:rsid w:val="00257DBF"/>
    <w:rsid w:val="00260B45"/>
    <w:rsid w:val="00260D12"/>
    <w:rsid w:val="00261443"/>
    <w:rsid w:val="00261984"/>
    <w:rsid w:val="00261CCA"/>
    <w:rsid w:val="00261E5E"/>
    <w:rsid w:val="002621E8"/>
    <w:rsid w:val="00262423"/>
    <w:rsid w:val="0026384B"/>
    <w:rsid w:val="0026424A"/>
    <w:rsid w:val="0026505B"/>
    <w:rsid w:val="0026562A"/>
    <w:rsid w:val="0026570D"/>
    <w:rsid w:val="0026571B"/>
    <w:rsid w:val="0026687B"/>
    <w:rsid w:val="00266D37"/>
    <w:rsid w:val="00267214"/>
    <w:rsid w:val="00267EFB"/>
    <w:rsid w:val="00270366"/>
    <w:rsid w:val="0027089E"/>
    <w:rsid w:val="00270FE8"/>
    <w:rsid w:val="002713A9"/>
    <w:rsid w:val="002719F7"/>
    <w:rsid w:val="002720D5"/>
    <w:rsid w:val="002725E5"/>
    <w:rsid w:val="0027311C"/>
    <w:rsid w:val="002739CB"/>
    <w:rsid w:val="00273FAA"/>
    <w:rsid w:val="00274161"/>
    <w:rsid w:val="002741F3"/>
    <w:rsid w:val="00274A0E"/>
    <w:rsid w:val="00274FCD"/>
    <w:rsid w:val="00275C5C"/>
    <w:rsid w:val="00276223"/>
    <w:rsid w:val="0027644C"/>
    <w:rsid w:val="002764C3"/>
    <w:rsid w:val="002766E6"/>
    <w:rsid w:val="00277445"/>
    <w:rsid w:val="002776A8"/>
    <w:rsid w:val="002801D9"/>
    <w:rsid w:val="00280403"/>
    <w:rsid w:val="0028057C"/>
    <w:rsid w:val="002808FF"/>
    <w:rsid w:val="00281103"/>
    <w:rsid w:val="00281606"/>
    <w:rsid w:val="00281828"/>
    <w:rsid w:val="00281D53"/>
    <w:rsid w:val="00281E9E"/>
    <w:rsid w:val="0028206A"/>
    <w:rsid w:val="00282BE2"/>
    <w:rsid w:val="00283683"/>
    <w:rsid w:val="002837B3"/>
    <w:rsid w:val="00285388"/>
    <w:rsid w:val="002857E4"/>
    <w:rsid w:val="00286C43"/>
    <w:rsid w:val="00287998"/>
    <w:rsid w:val="002904A6"/>
    <w:rsid w:val="00291F31"/>
    <w:rsid w:val="002925A3"/>
    <w:rsid w:val="002926B7"/>
    <w:rsid w:val="00292DEC"/>
    <w:rsid w:val="002931D0"/>
    <w:rsid w:val="0029324C"/>
    <w:rsid w:val="00293279"/>
    <w:rsid w:val="00293346"/>
    <w:rsid w:val="002933B8"/>
    <w:rsid w:val="0029391F"/>
    <w:rsid w:val="00293AA9"/>
    <w:rsid w:val="00293D91"/>
    <w:rsid w:val="002955F5"/>
    <w:rsid w:val="00295991"/>
    <w:rsid w:val="00295B46"/>
    <w:rsid w:val="00295E35"/>
    <w:rsid w:val="00295F67"/>
    <w:rsid w:val="00295FB8"/>
    <w:rsid w:val="0029743B"/>
    <w:rsid w:val="0029746D"/>
    <w:rsid w:val="0029791C"/>
    <w:rsid w:val="00297E16"/>
    <w:rsid w:val="002A0145"/>
    <w:rsid w:val="002A13AC"/>
    <w:rsid w:val="002A14E6"/>
    <w:rsid w:val="002A1BEB"/>
    <w:rsid w:val="002A1FE1"/>
    <w:rsid w:val="002A354A"/>
    <w:rsid w:val="002A371F"/>
    <w:rsid w:val="002A53CB"/>
    <w:rsid w:val="002A5A50"/>
    <w:rsid w:val="002A5DA2"/>
    <w:rsid w:val="002A609E"/>
    <w:rsid w:val="002A64AC"/>
    <w:rsid w:val="002A6DA9"/>
    <w:rsid w:val="002A72B6"/>
    <w:rsid w:val="002A7779"/>
    <w:rsid w:val="002B0135"/>
    <w:rsid w:val="002B03FC"/>
    <w:rsid w:val="002B0B8D"/>
    <w:rsid w:val="002B12AB"/>
    <w:rsid w:val="002B12EC"/>
    <w:rsid w:val="002B1675"/>
    <w:rsid w:val="002B191C"/>
    <w:rsid w:val="002B1D9D"/>
    <w:rsid w:val="002B29FE"/>
    <w:rsid w:val="002B2EAF"/>
    <w:rsid w:val="002B341A"/>
    <w:rsid w:val="002B3A66"/>
    <w:rsid w:val="002B404F"/>
    <w:rsid w:val="002B5474"/>
    <w:rsid w:val="002B5566"/>
    <w:rsid w:val="002B56D9"/>
    <w:rsid w:val="002B5979"/>
    <w:rsid w:val="002B6988"/>
    <w:rsid w:val="002B69CF"/>
    <w:rsid w:val="002B6B35"/>
    <w:rsid w:val="002C0197"/>
    <w:rsid w:val="002C08B6"/>
    <w:rsid w:val="002C0BCF"/>
    <w:rsid w:val="002C12D9"/>
    <w:rsid w:val="002C15CB"/>
    <w:rsid w:val="002C1A1F"/>
    <w:rsid w:val="002C1B24"/>
    <w:rsid w:val="002C309C"/>
    <w:rsid w:val="002C3DD6"/>
    <w:rsid w:val="002C400A"/>
    <w:rsid w:val="002C465D"/>
    <w:rsid w:val="002C46F7"/>
    <w:rsid w:val="002C478D"/>
    <w:rsid w:val="002C5047"/>
    <w:rsid w:val="002C5575"/>
    <w:rsid w:val="002C5896"/>
    <w:rsid w:val="002C6E24"/>
    <w:rsid w:val="002C746B"/>
    <w:rsid w:val="002D02A7"/>
    <w:rsid w:val="002D0424"/>
    <w:rsid w:val="002D05FC"/>
    <w:rsid w:val="002D08BC"/>
    <w:rsid w:val="002D190D"/>
    <w:rsid w:val="002D233F"/>
    <w:rsid w:val="002D24E6"/>
    <w:rsid w:val="002D2B49"/>
    <w:rsid w:val="002D317C"/>
    <w:rsid w:val="002D38CC"/>
    <w:rsid w:val="002D42FC"/>
    <w:rsid w:val="002D4446"/>
    <w:rsid w:val="002D5122"/>
    <w:rsid w:val="002D54B9"/>
    <w:rsid w:val="002D5CB4"/>
    <w:rsid w:val="002D6496"/>
    <w:rsid w:val="002D660A"/>
    <w:rsid w:val="002D6838"/>
    <w:rsid w:val="002D7725"/>
    <w:rsid w:val="002E0576"/>
    <w:rsid w:val="002E07F0"/>
    <w:rsid w:val="002E0804"/>
    <w:rsid w:val="002E0AC8"/>
    <w:rsid w:val="002E0C93"/>
    <w:rsid w:val="002E2747"/>
    <w:rsid w:val="002E2828"/>
    <w:rsid w:val="002E33B7"/>
    <w:rsid w:val="002E3D8D"/>
    <w:rsid w:val="002E474E"/>
    <w:rsid w:val="002E48D4"/>
    <w:rsid w:val="002E4E08"/>
    <w:rsid w:val="002E54A6"/>
    <w:rsid w:val="002E595B"/>
    <w:rsid w:val="002E5D83"/>
    <w:rsid w:val="002E62E3"/>
    <w:rsid w:val="002E67A4"/>
    <w:rsid w:val="002E6B0F"/>
    <w:rsid w:val="002E745C"/>
    <w:rsid w:val="002E7EE7"/>
    <w:rsid w:val="002F109B"/>
    <w:rsid w:val="002F10C5"/>
    <w:rsid w:val="002F16AD"/>
    <w:rsid w:val="002F1753"/>
    <w:rsid w:val="002F1982"/>
    <w:rsid w:val="002F2148"/>
    <w:rsid w:val="002F2B72"/>
    <w:rsid w:val="002F31DC"/>
    <w:rsid w:val="002F35A1"/>
    <w:rsid w:val="002F3973"/>
    <w:rsid w:val="002F4646"/>
    <w:rsid w:val="002F46E0"/>
    <w:rsid w:val="002F48F6"/>
    <w:rsid w:val="002F48F8"/>
    <w:rsid w:val="002F4990"/>
    <w:rsid w:val="002F5140"/>
    <w:rsid w:val="002F518D"/>
    <w:rsid w:val="002F57BA"/>
    <w:rsid w:val="002F6328"/>
    <w:rsid w:val="002F6953"/>
    <w:rsid w:val="002F6D9B"/>
    <w:rsid w:val="002F6E0F"/>
    <w:rsid w:val="002F7D35"/>
    <w:rsid w:val="002F7E17"/>
    <w:rsid w:val="003000DA"/>
    <w:rsid w:val="003004FD"/>
    <w:rsid w:val="003007B2"/>
    <w:rsid w:val="0030099A"/>
    <w:rsid w:val="00301406"/>
    <w:rsid w:val="003023E9"/>
    <w:rsid w:val="003026B9"/>
    <w:rsid w:val="00303063"/>
    <w:rsid w:val="0030332D"/>
    <w:rsid w:val="00303842"/>
    <w:rsid w:val="00304040"/>
    <w:rsid w:val="00304211"/>
    <w:rsid w:val="003044A6"/>
    <w:rsid w:val="003048D4"/>
    <w:rsid w:val="00304B5D"/>
    <w:rsid w:val="00306466"/>
    <w:rsid w:val="003072A3"/>
    <w:rsid w:val="0030739F"/>
    <w:rsid w:val="003074CD"/>
    <w:rsid w:val="00307715"/>
    <w:rsid w:val="00307AAE"/>
    <w:rsid w:val="00311991"/>
    <w:rsid w:val="00312FBA"/>
    <w:rsid w:val="00313C39"/>
    <w:rsid w:val="00314D19"/>
    <w:rsid w:val="00315251"/>
    <w:rsid w:val="0031615F"/>
    <w:rsid w:val="00316AD4"/>
    <w:rsid w:val="00316C6A"/>
    <w:rsid w:val="00316D62"/>
    <w:rsid w:val="00316DCD"/>
    <w:rsid w:val="00317138"/>
    <w:rsid w:val="00317DE4"/>
    <w:rsid w:val="003204E5"/>
    <w:rsid w:val="00320C0C"/>
    <w:rsid w:val="00321105"/>
    <w:rsid w:val="00321B71"/>
    <w:rsid w:val="00321F11"/>
    <w:rsid w:val="00321F60"/>
    <w:rsid w:val="003224DD"/>
    <w:rsid w:val="00322504"/>
    <w:rsid w:val="00322E8D"/>
    <w:rsid w:val="0032393C"/>
    <w:rsid w:val="003239FD"/>
    <w:rsid w:val="003241EB"/>
    <w:rsid w:val="00324286"/>
    <w:rsid w:val="00324288"/>
    <w:rsid w:val="00325760"/>
    <w:rsid w:val="00325C02"/>
    <w:rsid w:val="0032607B"/>
    <w:rsid w:val="00331796"/>
    <w:rsid w:val="003318FD"/>
    <w:rsid w:val="00332432"/>
    <w:rsid w:val="003326AB"/>
    <w:rsid w:val="0033292B"/>
    <w:rsid w:val="00332989"/>
    <w:rsid w:val="00333028"/>
    <w:rsid w:val="00333728"/>
    <w:rsid w:val="003337AB"/>
    <w:rsid w:val="00334350"/>
    <w:rsid w:val="00334764"/>
    <w:rsid w:val="00334EA7"/>
    <w:rsid w:val="0033597D"/>
    <w:rsid w:val="0033646D"/>
    <w:rsid w:val="003365BE"/>
    <w:rsid w:val="0033713E"/>
    <w:rsid w:val="00337271"/>
    <w:rsid w:val="00337411"/>
    <w:rsid w:val="00337CD9"/>
    <w:rsid w:val="00340B67"/>
    <w:rsid w:val="00340E50"/>
    <w:rsid w:val="003410F6"/>
    <w:rsid w:val="003411BB"/>
    <w:rsid w:val="003411C3"/>
    <w:rsid w:val="00341356"/>
    <w:rsid w:val="00341D1A"/>
    <w:rsid w:val="00343676"/>
    <w:rsid w:val="003450E7"/>
    <w:rsid w:val="00345AA1"/>
    <w:rsid w:val="003467A2"/>
    <w:rsid w:val="00346B20"/>
    <w:rsid w:val="00347236"/>
    <w:rsid w:val="003473FA"/>
    <w:rsid w:val="00350581"/>
    <w:rsid w:val="00350694"/>
    <w:rsid w:val="003507FE"/>
    <w:rsid w:val="00351234"/>
    <w:rsid w:val="0035124D"/>
    <w:rsid w:val="0035186F"/>
    <w:rsid w:val="00351CE4"/>
    <w:rsid w:val="00352143"/>
    <w:rsid w:val="003522EE"/>
    <w:rsid w:val="0035241E"/>
    <w:rsid w:val="003542D8"/>
    <w:rsid w:val="00355549"/>
    <w:rsid w:val="00355FED"/>
    <w:rsid w:val="00356715"/>
    <w:rsid w:val="003568D2"/>
    <w:rsid w:val="00356D18"/>
    <w:rsid w:val="003570C6"/>
    <w:rsid w:val="00360073"/>
    <w:rsid w:val="003610FF"/>
    <w:rsid w:val="00361178"/>
    <w:rsid w:val="003626A2"/>
    <w:rsid w:val="003627F3"/>
    <w:rsid w:val="00362A70"/>
    <w:rsid w:val="00363168"/>
    <w:rsid w:val="00363207"/>
    <w:rsid w:val="003636CC"/>
    <w:rsid w:val="00363C29"/>
    <w:rsid w:val="00365019"/>
    <w:rsid w:val="003650C7"/>
    <w:rsid w:val="00365580"/>
    <w:rsid w:val="00365A6A"/>
    <w:rsid w:val="00366A68"/>
    <w:rsid w:val="00366E1A"/>
    <w:rsid w:val="003670DF"/>
    <w:rsid w:val="00371AB2"/>
    <w:rsid w:val="0037262F"/>
    <w:rsid w:val="00372760"/>
    <w:rsid w:val="003729DC"/>
    <w:rsid w:val="003732D7"/>
    <w:rsid w:val="00373CBE"/>
    <w:rsid w:val="00373E10"/>
    <w:rsid w:val="003749EF"/>
    <w:rsid w:val="0037592F"/>
    <w:rsid w:val="0037598D"/>
    <w:rsid w:val="00375F9E"/>
    <w:rsid w:val="003765EA"/>
    <w:rsid w:val="00376DF6"/>
    <w:rsid w:val="00377602"/>
    <w:rsid w:val="00380821"/>
    <w:rsid w:val="00380AEF"/>
    <w:rsid w:val="003812D9"/>
    <w:rsid w:val="00381351"/>
    <w:rsid w:val="00381502"/>
    <w:rsid w:val="0038274A"/>
    <w:rsid w:val="0038277E"/>
    <w:rsid w:val="003828AC"/>
    <w:rsid w:val="00382C2F"/>
    <w:rsid w:val="00383292"/>
    <w:rsid w:val="00383681"/>
    <w:rsid w:val="003836A7"/>
    <w:rsid w:val="00383A71"/>
    <w:rsid w:val="00383E9A"/>
    <w:rsid w:val="003848A4"/>
    <w:rsid w:val="00384B50"/>
    <w:rsid w:val="003856A4"/>
    <w:rsid w:val="00385725"/>
    <w:rsid w:val="00385B37"/>
    <w:rsid w:val="003869B6"/>
    <w:rsid w:val="00391017"/>
    <w:rsid w:val="00391247"/>
    <w:rsid w:val="00391481"/>
    <w:rsid w:val="003919F8"/>
    <w:rsid w:val="00391FC4"/>
    <w:rsid w:val="00392E24"/>
    <w:rsid w:val="00393DBE"/>
    <w:rsid w:val="003943A4"/>
    <w:rsid w:val="0039460A"/>
    <w:rsid w:val="003951FA"/>
    <w:rsid w:val="003959D6"/>
    <w:rsid w:val="00396822"/>
    <w:rsid w:val="0039692E"/>
    <w:rsid w:val="00396F29"/>
    <w:rsid w:val="003970D4"/>
    <w:rsid w:val="00397AAF"/>
    <w:rsid w:val="003A0750"/>
    <w:rsid w:val="003A0766"/>
    <w:rsid w:val="003A0B28"/>
    <w:rsid w:val="003A1070"/>
    <w:rsid w:val="003A11F1"/>
    <w:rsid w:val="003A158D"/>
    <w:rsid w:val="003A15B6"/>
    <w:rsid w:val="003A1E24"/>
    <w:rsid w:val="003A1E47"/>
    <w:rsid w:val="003A2346"/>
    <w:rsid w:val="003A23C4"/>
    <w:rsid w:val="003A29AA"/>
    <w:rsid w:val="003A33CF"/>
    <w:rsid w:val="003A39F9"/>
    <w:rsid w:val="003A42C7"/>
    <w:rsid w:val="003A4A48"/>
    <w:rsid w:val="003A4B93"/>
    <w:rsid w:val="003A5BDA"/>
    <w:rsid w:val="003A62DB"/>
    <w:rsid w:val="003A66A5"/>
    <w:rsid w:val="003A6818"/>
    <w:rsid w:val="003A6C5F"/>
    <w:rsid w:val="003A790D"/>
    <w:rsid w:val="003A7C4A"/>
    <w:rsid w:val="003B0A85"/>
    <w:rsid w:val="003B0D3A"/>
    <w:rsid w:val="003B11C4"/>
    <w:rsid w:val="003B1466"/>
    <w:rsid w:val="003B16A6"/>
    <w:rsid w:val="003B1A73"/>
    <w:rsid w:val="003B2AEE"/>
    <w:rsid w:val="003B2AF4"/>
    <w:rsid w:val="003B2AF8"/>
    <w:rsid w:val="003B36B6"/>
    <w:rsid w:val="003B46D5"/>
    <w:rsid w:val="003B519A"/>
    <w:rsid w:val="003B5674"/>
    <w:rsid w:val="003B56B3"/>
    <w:rsid w:val="003B56EF"/>
    <w:rsid w:val="003B5A4C"/>
    <w:rsid w:val="003B5B6C"/>
    <w:rsid w:val="003B5B7C"/>
    <w:rsid w:val="003B5E22"/>
    <w:rsid w:val="003B6830"/>
    <w:rsid w:val="003B7505"/>
    <w:rsid w:val="003B7AFF"/>
    <w:rsid w:val="003B7CAD"/>
    <w:rsid w:val="003C0192"/>
    <w:rsid w:val="003C0887"/>
    <w:rsid w:val="003C0E24"/>
    <w:rsid w:val="003C0FA4"/>
    <w:rsid w:val="003C103C"/>
    <w:rsid w:val="003C1165"/>
    <w:rsid w:val="003C15B6"/>
    <w:rsid w:val="003C1D3F"/>
    <w:rsid w:val="003C26F9"/>
    <w:rsid w:val="003C2BB2"/>
    <w:rsid w:val="003C2F34"/>
    <w:rsid w:val="003C3243"/>
    <w:rsid w:val="003C35DC"/>
    <w:rsid w:val="003C362C"/>
    <w:rsid w:val="003C3656"/>
    <w:rsid w:val="003C37A5"/>
    <w:rsid w:val="003C4607"/>
    <w:rsid w:val="003C5540"/>
    <w:rsid w:val="003C5C27"/>
    <w:rsid w:val="003C66D6"/>
    <w:rsid w:val="003C6A97"/>
    <w:rsid w:val="003C72D5"/>
    <w:rsid w:val="003C75BD"/>
    <w:rsid w:val="003C7914"/>
    <w:rsid w:val="003C7BE6"/>
    <w:rsid w:val="003D019B"/>
    <w:rsid w:val="003D0EC4"/>
    <w:rsid w:val="003D19FA"/>
    <w:rsid w:val="003D1AC2"/>
    <w:rsid w:val="003D23C6"/>
    <w:rsid w:val="003D2BF5"/>
    <w:rsid w:val="003D399A"/>
    <w:rsid w:val="003D3BBC"/>
    <w:rsid w:val="003D3E88"/>
    <w:rsid w:val="003D4185"/>
    <w:rsid w:val="003D488A"/>
    <w:rsid w:val="003D4F02"/>
    <w:rsid w:val="003D50F1"/>
    <w:rsid w:val="003D51A8"/>
    <w:rsid w:val="003D544C"/>
    <w:rsid w:val="003D5A0B"/>
    <w:rsid w:val="003D5EF7"/>
    <w:rsid w:val="003D6307"/>
    <w:rsid w:val="003D6E1E"/>
    <w:rsid w:val="003D7486"/>
    <w:rsid w:val="003D7981"/>
    <w:rsid w:val="003E011E"/>
    <w:rsid w:val="003E047C"/>
    <w:rsid w:val="003E0771"/>
    <w:rsid w:val="003E1E71"/>
    <w:rsid w:val="003E23E7"/>
    <w:rsid w:val="003E2788"/>
    <w:rsid w:val="003E3C32"/>
    <w:rsid w:val="003E3EFE"/>
    <w:rsid w:val="003E42D5"/>
    <w:rsid w:val="003E5136"/>
    <w:rsid w:val="003E54BC"/>
    <w:rsid w:val="003E5625"/>
    <w:rsid w:val="003E6BBD"/>
    <w:rsid w:val="003E7035"/>
    <w:rsid w:val="003E766F"/>
    <w:rsid w:val="003E7728"/>
    <w:rsid w:val="003E7756"/>
    <w:rsid w:val="003E7A30"/>
    <w:rsid w:val="003E7D4B"/>
    <w:rsid w:val="003F074D"/>
    <w:rsid w:val="003F0B29"/>
    <w:rsid w:val="003F0B91"/>
    <w:rsid w:val="003F118B"/>
    <w:rsid w:val="003F186D"/>
    <w:rsid w:val="003F201A"/>
    <w:rsid w:val="003F27B3"/>
    <w:rsid w:val="003F3321"/>
    <w:rsid w:val="003F3554"/>
    <w:rsid w:val="003F36EC"/>
    <w:rsid w:val="003F4008"/>
    <w:rsid w:val="003F421F"/>
    <w:rsid w:val="003F427C"/>
    <w:rsid w:val="003F436E"/>
    <w:rsid w:val="003F44AF"/>
    <w:rsid w:val="003F4D0C"/>
    <w:rsid w:val="003F51E3"/>
    <w:rsid w:val="003F5330"/>
    <w:rsid w:val="003F5A62"/>
    <w:rsid w:val="003F5D8A"/>
    <w:rsid w:val="003F5F4D"/>
    <w:rsid w:val="003F6413"/>
    <w:rsid w:val="003F767C"/>
    <w:rsid w:val="003F79A9"/>
    <w:rsid w:val="00400104"/>
    <w:rsid w:val="00401042"/>
    <w:rsid w:val="004012E1"/>
    <w:rsid w:val="00401376"/>
    <w:rsid w:val="004019D3"/>
    <w:rsid w:val="00401AFF"/>
    <w:rsid w:val="0040263A"/>
    <w:rsid w:val="00402E2A"/>
    <w:rsid w:val="00402FE4"/>
    <w:rsid w:val="00403E2E"/>
    <w:rsid w:val="004055A5"/>
    <w:rsid w:val="00405A7F"/>
    <w:rsid w:val="00406208"/>
    <w:rsid w:val="0040787C"/>
    <w:rsid w:val="00407F7B"/>
    <w:rsid w:val="004102B7"/>
    <w:rsid w:val="004105BB"/>
    <w:rsid w:val="004105CF"/>
    <w:rsid w:val="00411655"/>
    <w:rsid w:val="00411877"/>
    <w:rsid w:val="00411DFF"/>
    <w:rsid w:val="00411E1D"/>
    <w:rsid w:val="00411F8D"/>
    <w:rsid w:val="00412442"/>
    <w:rsid w:val="004133AF"/>
    <w:rsid w:val="004133D9"/>
    <w:rsid w:val="00413513"/>
    <w:rsid w:val="00413EBC"/>
    <w:rsid w:val="004140C0"/>
    <w:rsid w:val="0041419B"/>
    <w:rsid w:val="00414AB6"/>
    <w:rsid w:val="0041559C"/>
    <w:rsid w:val="004159C3"/>
    <w:rsid w:val="00415BA1"/>
    <w:rsid w:val="00416F85"/>
    <w:rsid w:val="00417654"/>
    <w:rsid w:val="0041765A"/>
    <w:rsid w:val="00417871"/>
    <w:rsid w:val="00417DB6"/>
    <w:rsid w:val="0042038F"/>
    <w:rsid w:val="004204D7"/>
    <w:rsid w:val="00420C74"/>
    <w:rsid w:val="00420FF0"/>
    <w:rsid w:val="004212AA"/>
    <w:rsid w:val="00422060"/>
    <w:rsid w:val="0042240D"/>
    <w:rsid w:val="004239D6"/>
    <w:rsid w:val="00423A00"/>
    <w:rsid w:val="004241B2"/>
    <w:rsid w:val="004249E1"/>
    <w:rsid w:val="00424EEE"/>
    <w:rsid w:val="004253D2"/>
    <w:rsid w:val="004255FF"/>
    <w:rsid w:val="00425794"/>
    <w:rsid w:val="0042590D"/>
    <w:rsid w:val="00425D7D"/>
    <w:rsid w:val="00426900"/>
    <w:rsid w:val="004269BA"/>
    <w:rsid w:val="00426FF0"/>
    <w:rsid w:val="004272B5"/>
    <w:rsid w:val="004272D7"/>
    <w:rsid w:val="0042760E"/>
    <w:rsid w:val="004277AC"/>
    <w:rsid w:val="00427D5F"/>
    <w:rsid w:val="00430010"/>
    <w:rsid w:val="00430236"/>
    <w:rsid w:val="00431A28"/>
    <w:rsid w:val="00431F90"/>
    <w:rsid w:val="0043231F"/>
    <w:rsid w:val="00432961"/>
    <w:rsid w:val="004330FE"/>
    <w:rsid w:val="004335E0"/>
    <w:rsid w:val="00433A76"/>
    <w:rsid w:val="004342EE"/>
    <w:rsid w:val="00434DBB"/>
    <w:rsid w:val="004350BA"/>
    <w:rsid w:val="00435CD8"/>
    <w:rsid w:val="0043609B"/>
    <w:rsid w:val="004366FA"/>
    <w:rsid w:val="00436C1E"/>
    <w:rsid w:val="004409F8"/>
    <w:rsid w:val="00440FE1"/>
    <w:rsid w:val="00441DCC"/>
    <w:rsid w:val="004420CC"/>
    <w:rsid w:val="00443404"/>
    <w:rsid w:val="00443832"/>
    <w:rsid w:val="00443DEB"/>
    <w:rsid w:val="0044420B"/>
    <w:rsid w:val="00444257"/>
    <w:rsid w:val="00444809"/>
    <w:rsid w:val="0044542A"/>
    <w:rsid w:val="004454F5"/>
    <w:rsid w:val="004459BC"/>
    <w:rsid w:val="00445AF1"/>
    <w:rsid w:val="00445D56"/>
    <w:rsid w:val="0044603D"/>
    <w:rsid w:val="004475A5"/>
    <w:rsid w:val="0044782C"/>
    <w:rsid w:val="0045001F"/>
    <w:rsid w:val="00450848"/>
    <w:rsid w:val="00450875"/>
    <w:rsid w:val="00450EDF"/>
    <w:rsid w:val="00451378"/>
    <w:rsid w:val="004513F1"/>
    <w:rsid w:val="0045199A"/>
    <w:rsid w:val="00452DD2"/>
    <w:rsid w:val="00452FC7"/>
    <w:rsid w:val="00452FCB"/>
    <w:rsid w:val="0045325A"/>
    <w:rsid w:val="00454BA5"/>
    <w:rsid w:val="00454E47"/>
    <w:rsid w:val="004553A8"/>
    <w:rsid w:val="004553C6"/>
    <w:rsid w:val="0045578E"/>
    <w:rsid w:val="00455B24"/>
    <w:rsid w:val="004561C3"/>
    <w:rsid w:val="00456308"/>
    <w:rsid w:val="00456994"/>
    <w:rsid w:val="00456CA2"/>
    <w:rsid w:val="00456D41"/>
    <w:rsid w:val="00456EAB"/>
    <w:rsid w:val="004570A8"/>
    <w:rsid w:val="00457AA5"/>
    <w:rsid w:val="00457ECD"/>
    <w:rsid w:val="00460201"/>
    <w:rsid w:val="00460372"/>
    <w:rsid w:val="00460AFF"/>
    <w:rsid w:val="004615A7"/>
    <w:rsid w:val="00461DB4"/>
    <w:rsid w:val="00462023"/>
    <w:rsid w:val="0046290E"/>
    <w:rsid w:val="00462EB5"/>
    <w:rsid w:val="00463BBF"/>
    <w:rsid w:val="00463FDC"/>
    <w:rsid w:val="00464C47"/>
    <w:rsid w:val="00464CF9"/>
    <w:rsid w:val="00465656"/>
    <w:rsid w:val="00465B15"/>
    <w:rsid w:val="00465B1B"/>
    <w:rsid w:val="00466697"/>
    <w:rsid w:val="00466ACA"/>
    <w:rsid w:val="00466F73"/>
    <w:rsid w:val="00470742"/>
    <w:rsid w:val="0047074E"/>
    <w:rsid w:val="00470F25"/>
    <w:rsid w:val="004713E6"/>
    <w:rsid w:val="004717F9"/>
    <w:rsid w:val="0047230F"/>
    <w:rsid w:val="00472829"/>
    <w:rsid w:val="00473593"/>
    <w:rsid w:val="004743AE"/>
    <w:rsid w:val="004746D0"/>
    <w:rsid w:val="00474CFF"/>
    <w:rsid w:val="0047543D"/>
    <w:rsid w:val="00476070"/>
    <w:rsid w:val="004764E7"/>
    <w:rsid w:val="00477034"/>
    <w:rsid w:val="0047764D"/>
    <w:rsid w:val="00477DFA"/>
    <w:rsid w:val="00477EBA"/>
    <w:rsid w:val="0048048D"/>
    <w:rsid w:val="00480653"/>
    <w:rsid w:val="00481612"/>
    <w:rsid w:val="00481888"/>
    <w:rsid w:val="00481A2D"/>
    <w:rsid w:val="00481F5E"/>
    <w:rsid w:val="00483617"/>
    <w:rsid w:val="004836BF"/>
    <w:rsid w:val="00483764"/>
    <w:rsid w:val="00487351"/>
    <w:rsid w:val="004875EB"/>
    <w:rsid w:val="00487D0D"/>
    <w:rsid w:val="004902F2"/>
    <w:rsid w:val="00490BA9"/>
    <w:rsid w:val="00490F68"/>
    <w:rsid w:val="00491083"/>
    <w:rsid w:val="00492CA9"/>
    <w:rsid w:val="00492D05"/>
    <w:rsid w:val="00493751"/>
    <w:rsid w:val="00493B51"/>
    <w:rsid w:val="00493CA4"/>
    <w:rsid w:val="00494C50"/>
    <w:rsid w:val="00494E06"/>
    <w:rsid w:val="00495C7D"/>
    <w:rsid w:val="00496299"/>
    <w:rsid w:val="00496334"/>
    <w:rsid w:val="00497AFE"/>
    <w:rsid w:val="004A00B5"/>
    <w:rsid w:val="004A05BF"/>
    <w:rsid w:val="004A0779"/>
    <w:rsid w:val="004A0973"/>
    <w:rsid w:val="004A1214"/>
    <w:rsid w:val="004A1289"/>
    <w:rsid w:val="004A15B3"/>
    <w:rsid w:val="004A1C17"/>
    <w:rsid w:val="004A213B"/>
    <w:rsid w:val="004A2CA5"/>
    <w:rsid w:val="004A3378"/>
    <w:rsid w:val="004A4251"/>
    <w:rsid w:val="004A470C"/>
    <w:rsid w:val="004A4726"/>
    <w:rsid w:val="004A4FAE"/>
    <w:rsid w:val="004A5608"/>
    <w:rsid w:val="004A58B4"/>
    <w:rsid w:val="004A62FA"/>
    <w:rsid w:val="004A6301"/>
    <w:rsid w:val="004A65B2"/>
    <w:rsid w:val="004A6B71"/>
    <w:rsid w:val="004A7F35"/>
    <w:rsid w:val="004B05CA"/>
    <w:rsid w:val="004B1A6C"/>
    <w:rsid w:val="004B1CED"/>
    <w:rsid w:val="004B1ECE"/>
    <w:rsid w:val="004B2A1D"/>
    <w:rsid w:val="004B31BA"/>
    <w:rsid w:val="004B404D"/>
    <w:rsid w:val="004B4163"/>
    <w:rsid w:val="004B4A95"/>
    <w:rsid w:val="004B5FCE"/>
    <w:rsid w:val="004B7178"/>
    <w:rsid w:val="004B747B"/>
    <w:rsid w:val="004B751C"/>
    <w:rsid w:val="004B77D1"/>
    <w:rsid w:val="004B7F6F"/>
    <w:rsid w:val="004C013A"/>
    <w:rsid w:val="004C0868"/>
    <w:rsid w:val="004C08EC"/>
    <w:rsid w:val="004C0E6C"/>
    <w:rsid w:val="004C165B"/>
    <w:rsid w:val="004C19B8"/>
    <w:rsid w:val="004C1AF9"/>
    <w:rsid w:val="004C20C9"/>
    <w:rsid w:val="004C2A64"/>
    <w:rsid w:val="004C33F1"/>
    <w:rsid w:val="004C3A8A"/>
    <w:rsid w:val="004C3D24"/>
    <w:rsid w:val="004C5389"/>
    <w:rsid w:val="004C5522"/>
    <w:rsid w:val="004C55BE"/>
    <w:rsid w:val="004C616B"/>
    <w:rsid w:val="004C7119"/>
    <w:rsid w:val="004C73AA"/>
    <w:rsid w:val="004C7915"/>
    <w:rsid w:val="004C7F9B"/>
    <w:rsid w:val="004D0110"/>
    <w:rsid w:val="004D02F1"/>
    <w:rsid w:val="004D030B"/>
    <w:rsid w:val="004D0C37"/>
    <w:rsid w:val="004D0DC1"/>
    <w:rsid w:val="004D17A8"/>
    <w:rsid w:val="004D2B26"/>
    <w:rsid w:val="004D3BAB"/>
    <w:rsid w:val="004D48E5"/>
    <w:rsid w:val="004D492E"/>
    <w:rsid w:val="004D497B"/>
    <w:rsid w:val="004D4ACC"/>
    <w:rsid w:val="004D5056"/>
    <w:rsid w:val="004D5079"/>
    <w:rsid w:val="004D5127"/>
    <w:rsid w:val="004D6F89"/>
    <w:rsid w:val="004D6F8E"/>
    <w:rsid w:val="004D76FC"/>
    <w:rsid w:val="004D78FC"/>
    <w:rsid w:val="004D7BA2"/>
    <w:rsid w:val="004D7F8D"/>
    <w:rsid w:val="004E01BC"/>
    <w:rsid w:val="004E05A3"/>
    <w:rsid w:val="004E0D31"/>
    <w:rsid w:val="004E135F"/>
    <w:rsid w:val="004E1641"/>
    <w:rsid w:val="004E2308"/>
    <w:rsid w:val="004E36DC"/>
    <w:rsid w:val="004E3A43"/>
    <w:rsid w:val="004E3C15"/>
    <w:rsid w:val="004E3D62"/>
    <w:rsid w:val="004E42AD"/>
    <w:rsid w:val="004E490A"/>
    <w:rsid w:val="004E4AAE"/>
    <w:rsid w:val="004E4AC2"/>
    <w:rsid w:val="004E4C95"/>
    <w:rsid w:val="004E4D99"/>
    <w:rsid w:val="004E4DB7"/>
    <w:rsid w:val="004E63D0"/>
    <w:rsid w:val="004E6CE5"/>
    <w:rsid w:val="004E6D4F"/>
    <w:rsid w:val="004E739D"/>
    <w:rsid w:val="004E75D8"/>
    <w:rsid w:val="004E7F4F"/>
    <w:rsid w:val="004E7FAC"/>
    <w:rsid w:val="004F029D"/>
    <w:rsid w:val="004F0EFD"/>
    <w:rsid w:val="004F1C39"/>
    <w:rsid w:val="004F1D29"/>
    <w:rsid w:val="004F1EE3"/>
    <w:rsid w:val="004F220A"/>
    <w:rsid w:val="004F2611"/>
    <w:rsid w:val="004F3D32"/>
    <w:rsid w:val="004F44FF"/>
    <w:rsid w:val="004F4F29"/>
    <w:rsid w:val="004F5506"/>
    <w:rsid w:val="004F5B31"/>
    <w:rsid w:val="004F6307"/>
    <w:rsid w:val="004F656F"/>
    <w:rsid w:val="00501D01"/>
    <w:rsid w:val="00502088"/>
    <w:rsid w:val="005020C4"/>
    <w:rsid w:val="005021C5"/>
    <w:rsid w:val="00502841"/>
    <w:rsid w:val="00503BF8"/>
    <w:rsid w:val="00504465"/>
    <w:rsid w:val="0050462E"/>
    <w:rsid w:val="00504A14"/>
    <w:rsid w:val="00504C25"/>
    <w:rsid w:val="00505FC6"/>
    <w:rsid w:val="00506355"/>
    <w:rsid w:val="00506561"/>
    <w:rsid w:val="00506B46"/>
    <w:rsid w:val="005076A4"/>
    <w:rsid w:val="005079DC"/>
    <w:rsid w:val="00507C14"/>
    <w:rsid w:val="0051030E"/>
    <w:rsid w:val="005104DA"/>
    <w:rsid w:val="00510962"/>
    <w:rsid w:val="00511795"/>
    <w:rsid w:val="0051265D"/>
    <w:rsid w:val="005127FD"/>
    <w:rsid w:val="00512BC1"/>
    <w:rsid w:val="00513DBE"/>
    <w:rsid w:val="00513F2B"/>
    <w:rsid w:val="00514FAF"/>
    <w:rsid w:val="0051511C"/>
    <w:rsid w:val="00515866"/>
    <w:rsid w:val="00516C4F"/>
    <w:rsid w:val="00516E51"/>
    <w:rsid w:val="00517342"/>
    <w:rsid w:val="00517A29"/>
    <w:rsid w:val="00517D7D"/>
    <w:rsid w:val="00520862"/>
    <w:rsid w:val="00520CCF"/>
    <w:rsid w:val="00521E98"/>
    <w:rsid w:val="005224A1"/>
    <w:rsid w:val="0052267D"/>
    <w:rsid w:val="00522A54"/>
    <w:rsid w:val="00522F08"/>
    <w:rsid w:val="0052342A"/>
    <w:rsid w:val="005238E5"/>
    <w:rsid w:val="00524FC3"/>
    <w:rsid w:val="005250E8"/>
    <w:rsid w:val="005252A7"/>
    <w:rsid w:val="00525386"/>
    <w:rsid w:val="00525512"/>
    <w:rsid w:val="00525C5B"/>
    <w:rsid w:val="00525C8E"/>
    <w:rsid w:val="00525DF5"/>
    <w:rsid w:val="00526AE7"/>
    <w:rsid w:val="0052727E"/>
    <w:rsid w:val="0052741E"/>
    <w:rsid w:val="00527D70"/>
    <w:rsid w:val="00530970"/>
    <w:rsid w:val="00530A1A"/>
    <w:rsid w:val="005318C4"/>
    <w:rsid w:val="00531DE0"/>
    <w:rsid w:val="005321B0"/>
    <w:rsid w:val="0053261E"/>
    <w:rsid w:val="00532729"/>
    <w:rsid w:val="00533253"/>
    <w:rsid w:val="00533255"/>
    <w:rsid w:val="00533A17"/>
    <w:rsid w:val="00535262"/>
    <w:rsid w:val="005353E7"/>
    <w:rsid w:val="005359F9"/>
    <w:rsid w:val="00535C1A"/>
    <w:rsid w:val="00535CFC"/>
    <w:rsid w:val="00535F1E"/>
    <w:rsid w:val="005362B8"/>
    <w:rsid w:val="005378BE"/>
    <w:rsid w:val="0054003F"/>
    <w:rsid w:val="00540FFB"/>
    <w:rsid w:val="00542500"/>
    <w:rsid w:val="00542A70"/>
    <w:rsid w:val="00542CFD"/>
    <w:rsid w:val="00542EEC"/>
    <w:rsid w:val="00543174"/>
    <w:rsid w:val="0054319E"/>
    <w:rsid w:val="00543B36"/>
    <w:rsid w:val="00543F80"/>
    <w:rsid w:val="00544284"/>
    <w:rsid w:val="00544401"/>
    <w:rsid w:val="00544553"/>
    <w:rsid w:val="00544640"/>
    <w:rsid w:val="00544F1F"/>
    <w:rsid w:val="005450DD"/>
    <w:rsid w:val="00545767"/>
    <w:rsid w:val="00545930"/>
    <w:rsid w:val="005464CB"/>
    <w:rsid w:val="00546516"/>
    <w:rsid w:val="005465B2"/>
    <w:rsid w:val="0054695C"/>
    <w:rsid w:val="00546C09"/>
    <w:rsid w:val="00546C9B"/>
    <w:rsid w:val="0054787E"/>
    <w:rsid w:val="00547BC5"/>
    <w:rsid w:val="00547CCA"/>
    <w:rsid w:val="005514A4"/>
    <w:rsid w:val="005517C3"/>
    <w:rsid w:val="00551FFB"/>
    <w:rsid w:val="005524AF"/>
    <w:rsid w:val="00552CE9"/>
    <w:rsid w:val="00554AD6"/>
    <w:rsid w:val="005556B2"/>
    <w:rsid w:val="00555DE1"/>
    <w:rsid w:val="00555F3F"/>
    <w:rsid w:val="005560A2"/>
    <w:rsid w:val="005566B2"/>
    <w:rsid w:val="00556903"/>
    <w:rsid w:val="0055791F"/>
    <w:rsid w:val="0056052C"/>
    <w:rsid w:val="005605A3"/>
    <w:rsid w:val="00560A3C"/>
    <w:rsid w:val="00560C16"/>
    <w:rsid w:val="00561344"/>
    <w:rsid w:val="00561440"/>
    <w:rsid w:val="00561C5F"/>
    <w:rsid w:val="00561FB7"/>
    <w:rsid w:val="0056232E"/>
    <w:rsid w:val="005623DF"/>
    <w:rsid w:val="005635E2"/>
    <w:rsid w:val="00563BBB"/>
    <w:rsid w:val="00563EF2"/>
    <w:rsid w:val="00565159"/>
    <w:rsid w:val="00565488"/>
    <w:rsid w:val="00565725"/>
    <w:rsid w:val="00565750"/>
    <w:rsid w:val="0056591C"/>
    <w:rsid w:val="005665F4"/>
    <w:rsid w:val="00566AD8"/>
    <w:rsid w:val="00567931"/>
    <w:rsid w:val="00567AFE"/>
    <w:rsid w:val="00567C4F"/>
    <w:rsid w:val="005700DF"/>
    <w:rsid w:val="00570164"/>
    <w:rsid w:val="0057067D"/>
    <w:rsid w:val="0057081E"/>
    <w:rsid w:val="005709D4"/>
    <w:rsid w:val="00570DE3"/>
    <w:rsid w:val="00570EA2"/>
    <w:rsid w:val="0057101D"/>
    <w:rsid w:val="00571271"/>
    <w:rsid w:val="005715A0"/>
    <w:rsid w:val="00571A7C"/>
    <w:rsid w:val="00571E37"/>
    <w:rsid w:val="0057239E"/>
    <w:rsid w:val="00572D3B"/>
    <w:rsid w:val="00573CD6"/>
    <w:rsid w:val="00573E7B"/>
    <w:rsid w:val="005751BE"/>
    <w:rsid w:val="00575CF6"/>
    <w:rsid w:val="0057612C"/>
    <w:rsid w:val="005769F2"/>
    <w:rsid w:val="00577A3A"/>
    <w:rsid w:val="005814CE"/>
    <w:rsid w:val="00582128"/>
    <w:rsid w:val="00582BF4"/>
    <w:rsid w:val="00582EE2"/>
    <w:rsid w:val="005833BD"/>
    <w:rsid w:val="0058346B"/>
    <w:rsid w:val="005834C1"/>
    <w:rsid w:val="00583FBE"/>
    <w:rsid w:val="005841EC"/>
    <w:rsid w:val="00584566"/>
    <w:rsid w:val="00584BCC"/>
    <w:rsid w:val="00584EFA"/>
    <w:rsid w:val="00584F73"/>
    <w:rsid w:val="00585506"/>
    <w:rsid w:val="00585822"/>
    <w:rsid w:val="00585913"/>
    <w:rsid w:val="00585AE0"/>
    <w:rsid w:val="00585C22"/>
    <w:rsid w:val="00586141"/>
    <w:rsid w:val="005868D1"/>
    <w:rsid w:val="00587D65"/>
    <w:rsid w:val="00590C1A"/>
    <w:rsid w:val="00590F90"/>
    <w:rsid w:val="0059140E"/>
    <w:rsid w:val="005914FA"/>
    <w:rsid w:val="00591510"/>
    <w:rsid w:val="0059163D"/>
    <w:rsid w:val="0059238E"/>
    <w:rsid w:val="005929CE"/>
    <w:rsid w:val="00592D3A"/>
    <w:rsid w:val="00593905"/>
    <w:rsid w:val="00593B81"/>
    <w:rsid w:val="00593F2D"/>
    <w:rsid w:val="005944D7"/>
    <w:rsid w:val="005946F0"/>
    <w:rsid w:val="00595D84"/>
    <w:rsid w:val="00596066"/>
    <w:rsid w:val="00596088"/>
    <w:rsid w:val="0059666C"/>
    <w:rsid w:val="00596A1C"/>
    <w:rsid w:val="00597006"/>
    <w:rsid w:val="005A1187"/>
    <w:rsid w:val="005A119E"/>
    <w:rsid w:val="005A1BCC"/>
    <w:rsid w:val="005A2DB4"/>
    <w:rsid w:val="005A2DD8"/>
    <w:rsid w:val="005A3026"/>
    <w:rsid w:val="005A37B2"/>
    <w:rsid w:val="005A3852"/>
    <w:rsid w:val="005A46B8"/>
    <w:rsid w:val="005A485A"/>
    <w:rsid w:val="005A4A15"/>
    <w:rsid w:val="005A5234"/>
    <w:rsid w:val="005A5C43"/>
    <w:rsid w:val="005A5D08"/>
    <w:rsid w:val="005A668C"/>
    <w:rsid w:val="005A6A1E"/>
    <w:rsid w:val="005A6EB0"/>
    <w:rsid w:val="005A6FFC"/>
    <w:rsid w:val="005A7B41"/>
    <w:rsid w:val="005A7E38"/>
    <w:rsid w:val="005B042E"/>
    <w:rsid w:val="005B0854"/>
    <w:rsid w:val="005B1125"/>
    <w:rsid w:val="005B1607"/>
    <w:rsid w:val="005B17EA"/>
    <w:rsid w:val="005B1ABB"/>
    <w:rsid w:val="005B1C2F"/>
    <w:rsid w:val="005B1E8A"/>
    <w:rsid w:val="005B21D0"/>
    <w:rsid w:val="005B22C0"/>
    <w:rsid w:val="005B2B4C"/>
    <w:rsid w:val="005B3348"/>
    <w:rsid w:val="005B360A"/>
    <w:rsid w:val="005B3662"/>
    <w:rsid w:val="005B3A16"/>
    <w:rsid w:val="005B47C8"/>
    <w:rsid w:val="005B5566"/>
    <w:rsid w:val="005B5DDF"/>
    <w:rsid w:val="005B6048"/>
    <w:rsid w:val="005B6074"/>
    <w:rsid w:val="005B63F8"/>
    <w:rsid w:val="005B688D"/>
    <w:rsid w:val="005B6E3A"/>
    <w:rsid w:val="005B6EC0"/>
    <w:rsid w:val="005C0348"/>
    <w:rsid w:val="005C0CC6"/>
    <w:rsid w:val="005C10D1"/>
    <w:rsid w:val="005C14D4"/>
    <w:rsid w:val="005C1F41"/>
    <w:rsid w:val="005C224F"/>
    <w:rsid w:val="005C2BEA"/>
    <w:rsid w:val="005C36A8"/>
    <w:rsid w:val="005C401B"/>
    <w:rsid w:val="005C4109"/>
    <w:rsid w:val="005C67ED"/>
    <w:rsid w:val="005C7145"/>
    <w:rsid w:val="005C7859"/>
    <w:rsid w:val="005D08AE"/>
    <w:rsid w:val="005D0B04"/>
    <w:rsid w:val="005D0C92"/>
    <w:rsid w:val="005D0FCB"/>
    <w:rsid w:val="005D1D5E"/>
    <w:rsid w:val="005D202F"/>
    <w:rsid w:val="005D2216"/>
    <w:rsid w:val="005D35B3"/>
    <w:rsid w:val="005D35F2"/>
    <w:rsid w:val="005D3840"/>
    <w:rsid w:val="005D3998"/>
    <w:rsid w:val="005D3A72"/>
    <w:rsid w:val="005D3C33"/>
    <w:rsid w:val="005D3CCD"/>
    <w:rsid w:val="005D3EA0"/>
    <w:rsid w:val="005D4301"/>
    <w:rsid w:val="005D4FB9"/>
    <w:rsid w:val="005D5BFB"/>
    <w:rsid w:val="005D629C"/>
    <w:rsid w:val="005D69B0"/>
    <w:rsid w:val="005D7033"/>
    <w:rsid w:val="005D75C9"/>
    <w:rsid w:val="005E0421"/>
    <w:rsid w:val="005E0F08"/>
    <w:rsid w:val="005E13A9"/>
    <w:rsid w:val="005E1C54"/>
    <w:rsid w:val="005E1FE0"/>
    <w:rsid w:val="005E3979"/>
    <w:rsid w:val="005E3DB7"/>
    <w:rsid w:val="005E3E38"/>
    <w:rsid w:val="005E492F"/>
    <w:rsid w:val="005E4FF9"/>
    <w:rsid w:val="005E565E"/>
    <w:rsid w:val="005E5CBC"/>
    <w:rsid w:val="005E5DC9"/>
    <w:rsid w:val="005E5EA0"/>
    <w:rsid w:val="005E7183"/>
    <w:rsid w:val="005E7529"/>
    <w:rsid w:val="005E77BA"/>
    <w:rsid w:val="005E7DBC"/>
    <w:rsid w:val="005F004A"/>
    <w:rsid w:val="005F044B"/>
    <w:rsid w:val="005F060C"/>
    <w:rsid w:val="005F0FD9"/>
    <w:rsid w:val="005F1002"/>
    <w:rsid w:val="005F11DB"/>
    <w:rsid w:val="005F11E8"/>
    <w:rsid w:val="005F1866"/>
    <w:rsid w:val="005F220F"/>
    <w:rsid w:val="005F22D1"/>
    <w:rsid w:val="005F2656"/>
    <w:rsid w:val="005F3460"/>
    <w:rsid w:val="005F3776"/>
    <w:rsid w:val="005F39C7"/>
    <w:rsid w:val="005F4770"/>
    <w:rsid w:val="005F4B24"/>
    <w:rsid w:val="005F4B84"/>
    <w:rsid w:val="005F57B6"/>
    <w:rsid w:val="005F5EB8"/>
    <w:rsid w:val="005F6215"/>
    <w:rsid w:val="005F6E41"/>
    <w:rsid w:val="005F71E3"/>
    <w:rsid w:val="005F71F2"/>
    <w:rsid w:val="005F7A54"/>
    <w:rsid w:val="0060071C"/>
    <w:rsid w:val="006008E6"/>
    <w:rsid w:val="00600F22"/>
    <w:rsid w:val="00601A5A"/>
    <w:rsid w:val="00601D2C"/>
    <w:rsid w:val="00602A74"/>
    <w:rsid w:val="00602BDD"/>
    <w:rsid w:val="00602D4F"/>
    <w:rsid w:val="0060346F"/>
    <w:rsid w:val="00603B26"/>
    <w:rsid w:val="00603D7C"/>
    <w:rsid w:val="00603E85"/>
    <w:rsid w:val="00603E89"/>
    <w:rsid w:val="00603FA4"/>
    <w:rsid w:val="006057BA"/>
    <w:rsid w:val="00605A86"/>
    <w:rsid w:val="00605D6A"/>
    <w:rsid w:val="00605DA0"/>
    <w:rsid w:val="00605F58"/>
    <w:rsid w:val="00605F9C"/>
    <w:rsid w:val="006071DD"/>
    <w:rsid w:val="006073E3"/>
    <w:rsid w:val="00610B4F"/>
    <w:rsid w:val="0061249F"/>
    <w:rsid w:val="00612FFF"/>
    <w:rsid w:val="00613488"/>
    <w:rsid w:val="0061350D"/>
    <w:rsid w:val="00613B4D"/>
    <w:rsid w:val="00613C2E"/>
    <w:rsid w:val="00613D9D"/>
    <w:rsid w:val="00614CA4"/>
    <w:rsid w:val="00614E4F"/>
    <w:rsid w:val="0061508B"/>
    <w:rsid w:val="00617293"/>
    <w:rsid w:val="00617388"/>
    <w:rsid w:val="00617432"/>
    <w:rsid w:val="006205B2"/>
    <w:rsid w:val="00620D6B"/>
    <w:rsid w:val="00620D85"/>
    <w:rsid w:val="0062121D"/>
    <w:rsid w:val="006221D3"/>
    <w:rsid w:val="00622ECB"/>
    <w:rsid w:val="00623819"/>
    <w:rsid w:val="00623959"/>
    <w:rsid w:val="00623B70"/>
    <w:rsid w:val="00624197"/>
    <w:rsid w:val="00624D4C"/>
    <w:rsid w:val="00625483"/>
    <w:rsid w:val="0062646C"/>
    <w:rsid w:val="00626840"/>
    <w:rsid w:val="00626BF2"/>
    <w:rsid w:val="00627022"/>
    <w:rsid w:val="0062737E"/>
    <w:rsid w:val="006279D3"/>
    <w:rsid w:val="00630451"/>
    <w:rsid w:val="00630496"/>
    <w:rsid w:val="006305DA"/>
    <w:rsid w:val="00630D93"/>
    <w:rsid w:val="00630F52"/>
    <w:rsid w:val="006314CE"/>
    <w:rsid w:val="00631B3C"/>
    <w:rsid w:val="00631ECB"/>
    <w:rsid w:val="00632E0A"/>
    <w:rsid w:val="006331F7"/>
    <w:rsid w:val="00633228"/>
    <w:rsid w:val="006333A5"/>
    <w:rsid w:val="00633480"/>
    <w:rsid w:val="0063373C"/>
    <w:rsid w:val="00633CA3"/>
    <w:rsid w:val="00633F3C"/>
    <w:rsid w:val="00635240"/>
    <w:rsid w:val="00635DCC"/>
    <w:rsid w:val="00636D6D"/>
    <w:rsid w:val="00637F47"/>
    <w:rsid w:val="00637F7A"/>
    <w:rsid w:val="00641358"/>
    <w:rsid w:val="00641E83"/>
    <w:rsid w:val="006420A6"/>
    <w:rsid w:val="00642775"/>
    <w:rsid w:val="00642CD9"/>
    <w:rsid w:val="00642E26"/>
    <w:rsid w:val="006442BF"/>
    <w:rsid w:val="00644C5C"/>
    <w:rsid w:val="00645252"/>
    <w:rsid w:val="0064576C"/>
    <w:rsid w:val="00645831"/>
    <w:rsid w:val="00645C37"/>
    <w:rsid w:val="00646180"/>
    <w:rsid w:val="0064663A"/>
    <w:rsid w:val="0064667C"/>
    <w:rsid w:val="006472BB"/>
    <w:rsid w:val="00647792"/>
    <w:rsid w:val="0065025B"/>
    <w:rsid w:val="006504D6"/>
    <w:rsid w:val="00650E70"/>
    <w:rsid w:val="0065182D"/>
    <w:rsid w:val="00652127"/>
    <w:rsid w:val="00652AE0"/>
    <w:rsid w:val="006549A9"/>
    <w:rsid w:val="00654B22"/>
    <w:rsid w:val="00655159"/>
    <w:rsid w:val="006557B1"/>
    <w:rsid w:val="006561CB"/>
    <w:rsid w:val="0065684C"/>
    <w:rsid w:val="00656BF1"/>
    <w:rsid w:val="00657363"/>
    <w:rsid w:val="006574F2"/>
    <w:rsid w:val="006578A0"/>
    <w:rsid w:val="0066019D"/>
    <w:rsid w:val="0066044E"/>
    <w:rsid w:val="00660533"/>
    <w:rsid w:val="006609F0"/>
    <w:rsid w:val="00661DA7"/>
    <w:rsid w:val="0066221C"/>
    <w:rsid w:val="006623E5"/>
    <w:rsid w:val="006624BA"/>
    <w:rsid w:val="00662B1F"/>
    <w:rsid w:val="00662CC7"/>
    <w:rsid w:val="00663576"/>
    <w:rsid w:val="00663C94"/>
    <w:rsid w:val="00663CF0"/>
    <w:rsid w:val="00663DC3"/>
    <w:rsid w:val="006643CB"/>
    <w:rsid w:val="00664959"/>
    <w:rsid w:val="00664B0D"/>
    <w:rsid w:val="006651CE"/>
    <w:rsid w:val="00665220"/>
    <w:rsid w:val="0066527A"/>
    <w:rsid w:val="006653BC"/>
    <w:rsid w:val="006664D6"/>
    <w:rsid w:val="00666FC0"/>
    <w:rsid w:val="006671B4"/>
    <w:rsid w:val="00667C18"/>
    <w:rsid w:val="0067070B"/>
    <w:rsid w:val="00671EBB"/>
    <w:rsid w:val="00672221"/>
    <w:rsid w:val="006726A3"/>
    <w:rsid w:val="00672784"/>
    <w:rsid w:val="00672AE0"/>
    <w:rsid w:val="0067340C"/>
    <w:rsid w:val="006735E0"/>
    <w:rsid w:val="00673822"/>
    <w:rsid w:val="00673A8C"/>
    <w:rsid w:val="00673D3A"/>
    <w:rsid w:val="00673FDC"/>
    <w:rsid w:val="00673FE2"/>
    <w:rsid w:val="006743EF"/>
    <w:rsid w:val="00674B13"/>
    <w:rsid w:val="00674C51"/>
    <w:rsid w:val="00674DB1"/>
    <w:rsid w:val="00675AFC"/>
    <w:rsid w:val="00675DCA"/>
    <w:rsid w:val="00676306"/>
    <w:rsid w:val="0067693D"/>
    <w:rsid w:val="00676D54"/>
    <w:rsid w:val="006770BA"/>
    <w:rsid w:val="006770C8"/>
    <w:rsid w:val="00677234"/>
    <w:rsid w:val="006777CC"/>
    <w:rsid w:val="00677DCB"/>
    <w:rsid w:val="00680363"/>
    <w:rsid w:val="00680413"/>
    <w:rsid w:val="006820C3"/>
    <w:rsid w:val="006824B7"/>
    <w:rsid w:val="00683342"/>
    <w:rsid w:val="006838A3"/>
    <w:rsid w:val="0068417A"/>
    <w:rsid w:val="00684E8B"/>
    <w:rsid w:val="0068507F"/>
    <w:rsid w:val="00685E38"/>
    <w:rsid w:val="00686132"/>
    <w:rsid w:val="006864BB"/>
    <w:rsid w:val="006864C2"/>
    <w:rsid w:val="00686FAA"/>
    <w:rsid w:val="006870D0"/>
    <w:rsid w:val="0068761A"/>
    <w:rsid w:val="00687C49"/>
    <w:rsid w:val="00691594"/>
    <w:rsid w:val="0069181D"/>
    <w:rsid w:val="00691F46"/>
    <w:rsid w:val="0069270A"/>
    <w:rsid w:val="00692A38"/>
    <w:rsid w:val="00694583"/>
    <w:rsid w:val="0069481D"/>
    <w:rsid w:val="00694E7E"/>
    <w:rsid w:val="00694EDD"/>
    <w:rsid w:val="00695E96"/>
    <w:rsid w:val="00696625"/>
    <w:rsid w:val="00696FFE"/>
    <w:rsid w:val="0069733D"/>
    <w:rsid w:val="00697860"/>
    <w:rsid w:val="00697B08"/>
    <w:rsid w:val="006A04CD"/>
    <w:rsid w:val="006A162E"/>
    <w:rsid w:val="006A1984"/>
    <w:rsid w:val="006A304B"/>
    <w:rsid w:val="006A31AE"/>
    <w:rsid w:val="006A3830"/>
    <w:rsid w:val="006A3DD2"/>
    <w:rsid w:val="006A4188"/>
    <w:rsid w:val="006A45B6"/>
    <w:rsid w:val="006A4B3B"/>
    <w:rsid w:val="006A4B97"/>
    <w:rsid w:val="006A5265"/>
    <w:rsid w:val="006A5715"/>
    <w:rsid w:val="006A5770"/>
    <w:rsid w:val="006A58E8"/>
    <w:rsid w:val="006A5C8C"/>
    <w:rsid w:val="006A5E66"/>
    <w:rsid w:val="006A61FB"/>
    <w:rsid w:val="006A66B7"/>
    <w:rsid w:val="006A79F5"/>
    <w:rsid w:val="006B0120"/>
    <w:rsid w:val="006B05B9"/>
    <w:rsid w:val="006B119D"/>
    <w:rsid w:val="006B13C4"/>
    <w:rsid w:val="006B1467"/>
    <w:rsid w:val="006B16E1"/>
    <w:rsid w:val="006B1EF3"/>
    <w:rsid w:val="006B1F3C"/>
    <w:rsid w:val="006B2086"/>
    <w:rsid w:val="006B20F4"/>
    <w:rsid w:val="006B2CEE"/>
    <w:rsid w:val="006B2D36"/>
    <w:rsid w:val="006B3532"/>
    <w:rsid w:val="006B390A"/>
    <w:rsid w:val="006B57E9"/>
    <w:rsid w:val="006B5B62"/>
    <w:rsid w:val="006B5BE9"/>
    <w:rsid w:val="006B6948"/>
    <w:rsid w:val="006B6E64"/>
    <w:rsid w:val="006B71E3"/>
    <w:rsid w:val="006C032E"/>
    <w:rsid w:val="006C04FB"/>
    <w:rsid w:val="006C0C48"/>
    <w:rsid w:val="006C13B6"/>
    <w:rsid w:val="006C21BF"/>
    <w:rsid w:val="006C2A18"/>
    <w:rsid w:val="006C31C0"/>
    <w:rsid w:val="006C35CE"/>
    <w:rsid w:val="006C3738"/>
    <w:rsid w:val="006C412D"/>
    <w:rsid w:val="006C4C6D"/>
    <w:rsid w:val="006C4C99"/>
    <w:rsid w:val="006C527F"/>
    <w:rsid w:val="006C55B3"/>
    <w:rsid w:val="006C657F"/>
    <w:rsid w:val="006C661E"/>
    <w:rsid w:val="006C75F3"/>
    <w:rsid w:val="006C7FF3"/>
    <w:rsid w:val="006D09A2"/>
    <w:rsid w:val="006D0FCA"/>
    <w:rsid w:val="006D123D"/>
    <w:rsid w:val="006D156E"/>
    <w:rsid w:val="006D15B5"/>
    <w:rsid w:val="006D1A3C"/>
    <w:rsid w:val="006D2009"/>
    <w:rsid w:val="006D2272"/>
    <w:rsid w:val="006D2B9A"/>
    <w:rsid w:val="006D2D03"/>
    <w:rsid w:val="006D2D1B"/>
    <w:rsid w:val="006D38EB"/>
    <w:rsid w:val="006D4001"/>
    <w:rsid w:val="006D40BC"/>
    <w:rsid w:val="006D44CC"/>
    <w:rsid w:val="006D480F"/>
    <w:rsid w:val="006D4A33"/>
    <w:rsid w:val="006D51DA"/>
    <w:rsid w:val="006D56E5"/>
    <w:rsid w:val="006D5B9C"/>
    <w:rsid w:val="006D6066"/>
    <w:rsid w:val="006D7D3A"/>
    <w:rsid w:val="006E007D"/>
    <w:rsid w:val="006E01E1"/>
    <w:rsid w:val="006E0AA8"/>
    <w:rsid w:val="006E1566"/>
    <w:rsid w:val="006E16B0"/>
    <w:rsid w:val="006E1A65"/>
    <w:rsid w:val="006E2D12"/>
    <w:rsid w:val="006E32BB"/>
    <w:rsid w:val="006E3AD6"/>
    <w:rsid w:val="006E4137"/>
    <w:rsid w:val="006E4658"/>
    <w:rsid w:val="006E4CF2"/>
    <w:rsid w:val="006E541A"/>
    <w:rsid w:val="006E5C1A"/>
    <w:rsid w:val="006E7047"/>
    <w:rsid w:val="006E7488"/>
    <w:rsid w:val="006F0DF8"/>
    <w:rsid w:val="006F0F1D"/>
    <w:rsid w:val="006F1C7F"/>
    <w:rsid w:val="006F35D5"/>
    <w:rsid w:val="006F3629"/>
    <w:rsid w:val="006F4093"/>
    <w:rsid w:val="006F4620"/>
    <w:rsid w:val="006F49DE"/>
    <w:rsid w:val="006F4CC3"/>
    <w:rsid w:val="006F5058"/>
    <w:rsid w:val="006F5AAF"/>
    <w:rsid w:val="006F60FB"/>
    <w:rsid w:val="006F72B2"/>
    <w:rsid w:val="007015EC"/>
    <w:rsid w:val="00701BAB"/>
    <w:rsid w:val="00702047"/>
    <w:rsid w:val="00702321"/>
    <w:rsid w:val="00702449"/>
    <w:rsid w:val="00702B8E"/>
    <w:rsid w:val="00703FE8"/>
    <w:rsid w:val="00704A8B"/>
    <w:rsid w:val="00705203"/>
    <w:rsid w:val="00705CF0"/>
    <w:rsid w:val="007062B5"/>
    <w:rsid w:val="00706A67"/>
    <w:rsid w:val="00707567"/>
    <w:rsid w:val="007078EE"/>
    <w:rsid w:val="00710347"/>
    <w:rsid w:val="007107AA"/>
    <w:rsid w:val="00710809"/>
    <w:rsid w:val="00710C74"/>
    <w:rsid w:val="00710CAC"/>
    <w:rsid w:val="00710CF4"/>
    <w:rsid w:val="0071125B"/>
    <w:rsid w:val="00711DAE"/>
    <w:rsid w:val="0071228E"/>
    <w:rsid w:val="00712383"/>
    <w:rsid w:val="007123C0"/>
    <w:rsid w:val="00712545"/>
    <w:rsid w:val="0071266A"/>
    <w:rsid w:val="007126FF"/>
    <w:rsid w:val="00712D8E"/>
    <w:rsid w:val="00713411"/>
    <w:rsid w:val="00713AAD"/>
    <w:rsid w:val="00714BA3"/>
    <w:rsid w:val="0071502F"/>
    <w:rsid w:val="007150E2"/>
    <w:rsid w:val="00715A77"/>
    <w:rsid w:val="00716828"/>
    <w:rsid w:val="00716DF6"/>
    <w:rsid w:val="00717AC8"/>
    <w:rsid w:val="00717BEA"/>
    <w:rsid w:val="00717C93"/>
    <w:rsid w:val="00717CD8"/>
    <w:rsid w:val="00721719"/>
    <w:rsid w:val="00721A58"/>
    <w:rsid w:val="007222DF"/>
    <w:rsid w:val="00722967"/>
    <w:rsid w:val="00722E1D"/>
    <w:rsid w:val="007233CF"/>
    <w:rsid w:val="00723448"/>
    <w:rsid w:val="007234BD"/>
    <w:rsid w:val="00723F08"/>
    <w:rsid w:val="00724218"/>
    <w:rsid w:val="00725D38"/>
    <w:rsid w:val="0072677C"/>
    <w:rsid w:val="00726871"/>
    <w:rsid w:val="0072732B"/>
    <w:rsid w:val="00727875"/>
    <w:rsid w:val="007304E2"/>
    <w:rsid w:val="00730F06"/>
    <w:rsid w:val="00731173"/>
    <w:rsid w:val="0073218D"/>
    <w:rsid w:val="0073240A"/>
    <w:rsid w:val="00732948"/>
    <w:rsid w:val="0073316B"/>
    <w:rsid w:val="00733963"/>
    <w:rsid w:val="00733F2A"/>
    <w:rsid w:val="00733F7F"/>
    <w:rsid w:val="0073403F"/>
    <w:rsid w:val="00734EAC"/>
    <w:rsid w:val="00735998"/>
    <w:rsid w:val="007365FC"/>
    <w:rsid w:val="00736CB8"/>
    <w:rsid w:val="00737BA7"/>
    <w:rsid w:val="00737E62"/>
    <w:rsid w:val="007400B6"/>
    <w:rsid w:val="00740802"/>
    <w:rsid w:val="0074131F"/>
    <w:rsid w:val="00742828"/>
    <w:rsid w:val="00742F30"/>
    <w:rsid w:val="007435E5"/>
    <w:rsid w:val="00743683"/>
    <w:rsid w:val="00743774"/>
    <w:rsid w:val="00743E25"/>
    <w:rsid w:val="00744369"/>
    <w:rsid w:val="00744870"/>
    <w:rsid w:val="00744912"/>
    <w:rsid w:val="007449CB"/>
    <w:rsid w:val="0074544D"/>
    <w:rsid w:val="00745C35"/>
    <w:rsid w:val="00745F8E"/>
    <w:rsid w:val="007469E9"/>
    <w:rsid w:val="00746BAB"/>
    <w:rsid w:val="00746BF8"/>
    <w:rsid w:val="00746DEA"/>
    <w:rsid w:val="00750347"/>
    <w:rsid w:val="00751CF8"/>
    <w:rsid w:val="00751D06"/>
    <w:rsid w:val="007520BF"/>
    <w:rsid w:val="00752412"/>
    <w:rsid w:val="00753CA3"/>
    <w:rsid w:val="00754117"/>
    <w:rsid w:val="00754282"/>
    <w:rsid w:val="007542B0"/>
    <w:rsid w:val="00754F89"/>
    <w:rsid w:val="00755428"/>
    <w:rsid w:val="00755694"/>
    <w:rsid w:val="00755A2D"/>
    <w:rsid w:val="00755CC6"/>
    <w:rsid w:val="00756AD3"/>
    <w:rsid w:val="00756BEB"/>
    <w:rsid w:val="007572F2"/>
    <w:rsid w:val="007574D7"/>
    <w:rsid w:val="0075791E"/>
    <w:rsid w:val="00760574"/>
    <w:rsid w:val="00760EB1"/>
    <w:rsid w:val="00760FFD"/>
    <w:rsid w:val="00761357"/>
    <w:rsid w:val="00761CED"/>
    <w:rsid w:val="00761E9E"/>
    <w:rsid w:val="007625A6"/>
    <w:rsid w:val="0076291B"/>
    <w:rsid w:val="00764518"/>
    <w:rsid w:val="00764587"/>
    <w:rsid w:val="00765068"/>
    <w:rsid w:val="00765514"/>
    <w:rsid w:val="00765F43"/>
    <w:rsid w:val="00765F81"/>
    <w:rsid w:val="00767106"/>
    <w:rsid w:val="00767462"/>
    <w:rsid w:val="00767E44"/>
    <w:rsid w:val="0077067D"/>
    <w:rsid w:val="0077085D"/>
    <w:rsid w:val="007708FA"/>
    <w:rsid w:val="00770BC4"/>
    <w:rsid w:val="00770E46"/>
    <w:rsid w:val="0077172A"/>
    <w:rsid w:val="007717EB"/>
    <w:rsid w:val="00771B3A"/>
    <w:rsid w:val="00771C3E"/>
    <w:rsid w:val="00772EF9"/>
    <w:rsid w:val="00774368"/>
    <w:rsid w:val="0077513E"/>
    <w:rsid w:val="00775721"/>
    <w:rsid w:val="00775927"/>
    <w:rsid w:val="00776631"/>
    <w:rsid w:val="0077747F"/>
    <w:rsid w:val="00777DC0"/>
    <w:rsid w:val="0078024D"/>
    <w:rsid w:val="00780553"/>
    <w:rsid w:val="00780731"/>
    <w:rsid w:val="00780D61"/>
    <w:rsid w:val="00780E2B"/>
    <w:rsid w:val="00781058"/>
    <w:rsid w:val="00782C34"/>
    <w:rsid w:val="0078300D"/>
    <w:rsid w:val="0078349E"/>
    <w:rsid w:val="00783F98"/>
    <w:rsid w:val="00784372"/>
    <w:rsid w:val="00784D22"/>
    <w:rsid w:val="00784F5C"/>
    <w:rsid w:val="00785527"/>
    <w:rsid w:val="00785AAA"/>
    <w:rsid w:val="00785D0A"/>
    <w:rsid w:val="00785D9B"/>
    <w:rsid w:val="00785EA4"/>
    <w:rsid w:val="007865D8"/>
    <w:rsid w:val="00786A4A"/>
    <w:rsid w:val="0079007E"/>
    <w:rsid w:val="007905F4"/>
    <w:rsid w:val="00790AF1"/>
    <w:rsid w:val="0079139C"/>
    <w:rsid w:val="00791BBC"/>
    <w:rsid w:val="0079250F"/>
    <w:rsid w:val="00793BDD"/>
    <w:rsid w:val="00793C06"/>
    <w:rsid w:val="00794B21"/>
    <w:rsid w:val="0079526E"/>
    <w:rsid w:val="007952C6"/>
    <w:rsid w:val="00796F5B"/>
    <w:rsid w:val="0079726F"/>
    <w:rsid w:val="00797F3B"/>
    <w:rsid w:val="00797FF0"/>
    <w:rsid w:val="007A1DC4"/>
    <w:rsid w:val="007A22B0"/>
    <w:rsid w:val="007A27AE"/>
    <w:rsid w:val="007A2A72"/>
    <w:rsid w:val="007A2E0C"/>
    <w:rsid w:val="007A2EEC"/>
    <w:rsid w:val="007A46A0"/>
    <w:rsid w:val="007A51D0"/>
    <w:rsid w:val="007A5566"/>
    <w:rsid w:val="007A567A"/>
    <w:rsid w:val="007A651B"/>
    <w:rsid w:val="007A6CF9"/>
    <w:rsid w:val="007A7207"/>
    <w:rsid w:val="007A7275"/>
    <w:rsid w:val="007A73D1"/>
    <w:rsid w:val="007B06CC"/>
    <w:rsid w:val="007B0BA0"/>
    <w:rsid w:val="007B10B8"/>
    <w:rsid w:val="007B10CF"/>
    <w:rsid w:val="007B168D"/>
    <w:rsid w:val="007B16D1"/>
    <w:rsid w:val="007B1743"/>
    <w:rsid w:val="007B1910"/>
    <w:rsid w:val="007B1ADA"/>
    <w:rsid w:val="007B31CF"/>
    <w:rsid w:val="007B395D"/>
    <w:rsid w:val="007B3A7A"/>
    <w:rsid w:val="007B43A8"/>
    <w:rsid w:val="007B442B"/>
    <w:rsid w:val="007B4DCD"/>
    <w:rsid w:val="007B4EC2"/>
    <w:rsid w:val="007B4F58"/>
    <w:rsid w:val="007B5907"/>
    <w:rsid w:val="007B6BFB"/>
    <w:rsid w:val="007B6E51"/>
    <w:rsid w:val="007B71BE"/>
    <w:rsid w:val="007B783D"/>
    <w:rsid w:val="007B7AEF"/>
    <w:rsid w:val="007B7FB5"/>
    <w:rsid w:val="007C08A7"/>
    <w:rsid w:val="007C192E"/>
    <w:rsid w:val="007C351A"/>
    <w:rsid w:val="007C38E6"/>
    <w:rsid w:val="007C3EEC"/>
    <w:rsid w:val="007C4798"/>
    <w:rsid w:val="007C4CA3"/>
    <w:rsid w:val="007C4D69"/>
    <w:rsid w:val="007C5311"/>
    <w:rsid w:val="007C57DB"/>
    <w:rsid w:val="007C61A5"/>
    <w:rsid w:val="007C625B"/>
    <w:rsid w:val="007C6629"/>
    <w:rsid w:val="007C6C8E"/>
    <w:rsid w:val="007C6CB6"/>
    <w:rsid w:val="007C6FCE"/>
    <w:rsid w:val="007D02CF"/>
    <w:rsid w:val="007D06BD"/>
    <w:rsid w:val="007D07D7"/>
    <w:rsid w:val="007D09FA"/>
    <w:rsid w:val="007D151A"/>
    <w:rsid w:val="007D1E07"/>
    <w:rsid w:val="007D2A55"/>
    <w:rsid w:val="007D2A73"/>
    <w:rsid w:val="007D2D1B"/>
    <w:rsid w:val="007D32E0"/>
    <w:rsid w:val="007D4BC2"/>
    <w:rsid w:val="007D4F21"/>
    <w:rsid w:val="007D5566"/>
    <w:rsid w:val="007D5744"/>
    <w:rsid w:val="007D63EB"/>
    <w:rsid w:val="007D67C1"/>
    <w:rsid w:val="007D6814"/>
    <w:rsid w:val="007D6B68"/>
    <w:rsid w:val="007D6EC3"/>
    <w:rsid w:val="007D7EE6"/>
    <w:rsid w:val="007E0226"/>
    <w:rsid w:val="007E0250"/>
    <w:rsid w:val="007E1746"/>
    <w:rsid w:val="007E1A47"/>
    <w:rsid w:val="007E1F6A"/>
    <w:rsid w:val="007E285D"/>
    <w:rsid w:val="007E3CAB"/>
    <w:rsid w:val="007E41A7"/>
    <w:rsid w:val="007E42A1"/>
    <w:rsid w:val="007E4D31"/>
    <w:rsid w:val="007E4E6D"/>
    <w:rsid w:val="007E5FD9"/>
    <w:rsid w:val="007E68C5"/>
    <w:rsid w:val="007E6D9C"/>
    <w:rsid w:val="007E6F7A"/>
    <w:rsid w:val="007E6F9A"/>
    <w:rsid w:val="007E733E"/>
    <w:rsid w:val="007E760D"/>
    <w:rsid w:val="007E7C6F"/>
    <w:rsid w:val="007F0A2D"/>
    <w:rsid w:val="007F0B8F"/>
    <w:rsid w:val="007F191D"/>
    <w:rsid w:val="007F1961"/>
    <w:rsid w:val="007F1CDB"/>
    <w:rsid w:val="007F27B5"/>
    <w:rsid w:val="007F2998"/>
    <w:rsid w:val="007F443F"/>
    <w:rsid w:val="007F45BC"/>
    <w:rsid w:val="007F4ECD"/>
    <w:rsid w:val="007F521D"/>
    <w:rsid w:val="007F53D9"/>
    <w:rsid w:val="007F6DC0"/>
    <w:rsid w:val="007F7A84"/>
    <w:rsid w:val="007F7C31"/>
    <w:rsid w:val="007F7D86"/>
    <w:rsid w:val="007F7F49"/>
    <w:rsid w:val="0080015B"/>
    <w:rsid w:val="00800864"/>
    <w:rsid w:val="00800A5C"/>
    <w:rsid w:val="00801252"/>
    <w:rsid w:val="00801671"/>
    <w:rsid w:val="00801B9F"/>
    <w:rsid w:val="008028F4"/>
    <w:rsid w:val="00803587"/>
    <w:rsid w:val="00803C0C"/>
    <w:rsid w:val="00803F06"/>
    <w:rsid w:val="0080426B"/>
    <w:rsid w:val="0080487A"/>
    <w:rsid w:val="008049C5"/>
    <w:rsid w:val="00804E32"/>
    <w:rsid w:val="00804E44"/>
    <w:rsid w:val="00805260"/>
    <w:rsid w:val="00805458"/>
    <w:rsid w:val="008061DB"/>
    <w:rsid w:val="00806497"/>
    <w:rsid w:val="00806B89"/>
    <w:rsid w:val="008078C0"/>
    <w:rsid w:val="008113E1"/>
    <w:rsid w:val="00811450"/>
    <w:rsid w:val="008118AB"/>
    <w:rsid w:val="008120CD"/>
    <w:rsid w:val="008125C1"/>
    <w:rsid w:val="0081266A"/>
    <w:rsid w:val="00812796"/>
    <w:rsid w:val="00813599"/>
    <w:rsid w:val="00813C43"/>
    <w:rsid w:val="008142F5"/>
    <w:rsid w:val="00814300"/>
    <w:rsid w:val="00814773"/>
    <w:rsid w:val="008148C7"/>
    <w:rsid w:val="00815300"/>
    <w:rsid w:val="00815483"/>
    <w:rsid w:val="008156CD"/>
    <w:rsid w:val="008157B8"/>
    <w:rsid w:val="008161E9"/>
    <w:rsid w:val="0081672C"/>
    <w:rsid w:val="00816935"/>
    <w:rsid w:val="008169B8"/>
    <w:rsid w:val="00816F33"/>
    <w:rsid w:val="00817810"/>
    <w:rsid w:val="008179A2"/>
    <w:rsid w:val="00817E94"/>
    <w:rsid w:val="0082016C"/>
    <w:rsid w:val="0082180B"/>
    <w:rsid w:val="00821B40"/>
    <w:rsid w:val="00821D92"/>
    <w:rsid w:val="008227EE"/>
    <w:rsid w:val="008236DE"/>
    <w:rsid w:val="00823E37"/>
    <w:rsid w:val="008247CB"/>
    <w:rsid w:val="008248DB"/>
    <w:rsid w:val="00824C50"/>
    <w:rsid w:val="00824E39"/>
    <w:rsid w:val="00825625"/>
    <w:rsid w:val="008272EB"/>
    <w:rsid w:val="008274EA"/>
    <w:rsid w:val="008277E7"/>
    <w:rsid w:val="008305DF"/>
    <w:rsid w:val="008317AB"/>
    <w:rsid w:val="00831F16"/>
    <w:rsid w:val="00832151"/>
    <w:rsid w:val="008326EB"/>
    <w:rsid w:val="008329C7"/>
    <w:rsid w:val="008329D8"/>
    <w:rsid w:val="00832B21"/>
    <w:rsid w:val="00832BD3"/>
    <w:rsid w:val="00833D3F"/>
    <w:rsid w:val="00834127"/>
    <w:rsid w:val="0083416F"/>
    <w:rsid w:val="00834330"/>
    <w:rsid w:val="0083438D"/>
    <w:rsid w:val="00834BC7"/>
    <w:rsid w:val="00834C18"/>
    <w:rsid w:val="00834C81"/>
    <w:rsid w:val="0083613F"/>
    <w:rsid w:val="008364F8"/>
    <w:rsid w:val="00836799"/>
    <w:rsid w:val="008368E1"/>
    <w:rsid w:val="00836A8C"/>
    <w:rsid w:val="0083720F"/>
    <w:rsid w:val="0083742A"/>
    <w:rsid w:val="00840ADE"/>
    <w:rsid w:val="00840DE9"/>
    <w:rsid w:val="00841492"/>
    <w:rsid w:val="008416B8"/>
    <w:rsid w:val="0084186B"/>
    <w:rsid w:val="008419C4"/>
    <w:rsid w:val="00841A63"/>
    <w:rsid w:val="00842120"/>
    <w:rsid w:val="00842532"/>
    <w:rsid w:val="00842A93"/>
    <w:rsid w:val="00842AE9"/>
    <w:rsid w:val="008432D0"/>
    <w:rsid w:val="008438E7"/>
    <w:rsid w:val="008440FE"/>
    <w:rsid w:val="00844703"/>
    <w:rsid w:val="00844AF5"/>
    <w:rsid w:val="00844B23"/>
    <w:rsid w:val="0084503C"/>
    <w:rsid w:val="00845288"/>
    <w:rsid w:val="008454F2"/>
    <w:rsid w:val="008457AC"/>
    <w:rsid w:val="00845841"/>
    <w:rsid w:val="00845D66"/>
    <w:rsid w:val="00845E90"/>
    <w:rsid w:val="008463F9"/>
    <w:rsid w:val="00846FA0"/>
    <w:rsid w:val="008505F4"/>
    <w:rsid w:val="00850C6B"/>
    <w:rsid w:val="00851298"/>
    <w:rsid w:val="00851535"/>
    <w:rsid w:val="00852DFD"/>
    <w:rsid w:val="00853F2C"/>
    <w:rsid w:val="00854019"/>
    <w:rsid w:val="0085476C"/>
    <w:rsid w:val="00854E64"/>
    <w:rsid w:val="00854E7A"/>
    <w:rsid w:val="00855094"/>
    <w:rsid w:val="00855C2E"/>
    <w:rsid w:val="00855CF3"/>
    <w:rsid w:val="0085626E"/>
    <w:rsid w:val="008563A3"/>
    <w:rsid w:val="00857080"/>
    <w:rsid w:val="008575EB"/>
    <w:rsid w:val="00857A05"/>
    <w:rsid w:val="00857A40"/>
    <w:rsid w:val="00857F5F"/>
    <w:rsid w:val="00860124"/>
    <w:rsid w:val="008616A0"/>
    <w:rsid w:val="00862A03"/>
    <w:rsid w:val="00862BFF"/>
    <w:rsid w:val="00863381"/>
    <w:rsid w:val="008634CC"/>
    <w:rsid w:val="0086371B"/>
    <w:rsid w:val="00864747"/>
    <w:rsid w:val="00864DEC"/>
    <w:rsid w:val="00865F36"/>
    <w:rsid w:val="0086602E"/>
    <w:rsid w:val="008661DF"/>
    <w:rsid w:val="00866B31"/>
    <w:rsid w:val="0086755E"/>
    <w:rsid w:val="00870476"/>
    <w:rsid w:val="00870D51"/>
    <w:rsid w:val="00871546"/>
    <w:rsid w:val="00871F15"/>
    <w:rsid w:val="0087244A"/>
    <w:rsid w:val="008726AD"/>
    <w:rsid w:val="00872754"/>
    <w:rsid w:val="00872B62"/>
    <w:rsid w:val="00872FDF"/>
    <w:rsid w:val="00873409"/>
    <w:rsid w:val="00873655"/>
    <w:rsid w:val="00874861"/>
    <w:rsid w:val="00874D7F"/>
    <w:rsid w:val="00874EB1"/>
    <w:rsid w:val="008754B6"/>
    <w:rsid w:val="00875DF7"/>
    <w:rsid w:val="00877353"/>
    <w:rsid w:val="008775E8"/>
    <w:rsid w:val="0087799C"/>
    <w:rsid w:val="008801B5"/>
    <w:rsid w:val="008804D1"/>
    <w:rsid w:val="00881484"/>
    <w:rsid w:val="00881537"/>
    <w:rsid w:val="00881BDF"/>
    <w:rsid w:val="00881DE6"/>
    <w:rsid w:val="00882A80"/>
    <w:rsid w:val="008832A6"/>
    <w:rsid w:val="00883643"/>
    <w:rsid w:val="00883BD3"/>
    <w:rsid w:val="00884329"/>
    <w:rsid w:val="00885051"/>
    <w:rsid w:val="00885306"/>
    <w:rsid w:val="008853E6"/>
    <w:rsid w:val="00885B69"/>
    <w:rsid w:val="008862E9"/>
    <w:rsid w:val="008903FD"/>
    <w:rsid w:val="0089081A"/>
    <w:rsid w:val="008910D8"/>
    <w:rsid w:val="008910F2"/>
    <w:rsid w:val="00891B9D"/>
    <w:rsid w:val="008926C3"/>
    <w:rsid w:val="00892A08"/>
    <w:rsid w:val="0089366B"/>
    <w:rsid w:val="008937AF"/>
    <w:rsid w:val="008939FF"/>
    <w:rsid w:val="00893B73"/>
    <w:rsid w:val="00893C86"/>
    <w:rsid w:val="00893CEA"/>
    <w:rsid w:val="00893DBC"/>
    <w:rsid w:val="0089421F"/>
    <w:rsid w:val="0089488E"/>
    <w:rsid w:val="0089489D"/>
    <w:rsid w:val="00894AE6"/>
    <w:rsid w:val="008950E6"/>
    <w:rsid w:val="00896130"/>
    <w:rsid w:val="008962A5"/>
    <w:rsid w:val="00896F3A"/>
    <w:rsid w:val="00896FFC"/>
    <w:rsid w:val="00897B9F"/>
    <w:rsid w:val="00897E07"/>
    <w:rsid w:val="008A17B9"/>
    <w:rsid w:val="008A190F"/>
    <w:rsid w:val="008A1C81"/>
    <w:rsid w:val="008A2093"/>
    <w:rsid w:val="008A2287"/>
    <w:rsid w:val="008A2605"/>
    <w:rsid w:val="008A27A4"/>
    <w:rsid w:val="008A2874"/>
    <w:rsid w:val="008A360E"/>
    <w:rsid w:val="008A38AE"/>
    <w:rsid w:val="008A3DD2"/>
    <w:rsid w:val="008A46F3"/>
    <w:rsid w:val="008A5EA9"/>
    <w:rsid w:val="008A60F5"/>
    <w:rsid w:val="008A6480"/>
    <w:rsid w:val="008A6AEF"/>
    <w:rsid w:val="008A6B6E"/>
    <w:rsid w:val="008A755C"/>
    <w:rsid w:val="008B012E"/>
    <w:rsid w:val="008B0C83"/>
    <w:rsid w:val="008B0E67"/>
    <w:rsid w:val="008B1087"/>
    <w:rsid w:val="008B12AC"/>
    <w:rsid w:val="008B12EE"/>
    <w:rsid w:val="008B21E4"/>
    <w:rsid w:val="008B2F62"/>
    <w:rsid w:val="008B3171"/>
    <w:rsid w:val="008B3EC8"/>
    <w:rsid w:val="008B475A"/>
    <w:rsid w:val="008B5955"/>
    <w:rsid w:val="008B6B1F"/>
    <w:rsid w:val="008B7E96"/>
    <w:rsid w:val="008B7F6A"/>
    <w:rsid w:val="008C0B4C"/>
    <w:rsid w:val="008C0E8C"/>
    <w:rsid w:val="008C1953"/>
    <w:rsid w:val="008C2581"/>
    <w:rsid w:val="008C2817"/>
    <w:rsid w:val="008C3434"/>
    <w:rsid w:val="008C344C"/>
    <w:rsid w:val="008C34A3"/>
    <w:rsid w:val="008C3D76"/>
    <w:rsid w:val="008C4005"/>
    <w:rsid w:val="008C42BE"/>
    <w:rsid w:val="008C47C0"/>
    <w:rsid w:val="008C540F"/>
    <w:rsid w:val="008C55D6"/>
    <w:rsid w:val="008C6779"/>
    <w:rsid w:val="008C67A2"/>
    <w:rsid w:val="008C67DB"/>
    <w:rsid w:val="008C771E"/>
    <w:rsid w:val="008C7FA0"/>
    <w:rsid w:val="008C7FE0"/>
    <w:rsid w:val="008D02DB"/>
    <w:rsid w:val="008D0CA0"/>
    <w:rsid w:val="008D2157"/>
    <w:rsid w:val="008D2278"/>
    <w:rsid w:val="008D25BD"/>
    <w:rsid w:val="008D272B"/>
    <w:rsid w:val="008D2A61"/>
    <w:rsid w:val="008D340D"/>
    <w:rsid w:val="008D344D"/>
    <w:rsid w:val="008D3B30"/>
    <w:rsid w:val="008D4C45"/>
    <w:rsid w:val="008D505A"/>
    <w:rsid w:val="008D5EC9"/>
    <w:rsid w:val="008D68C3"/>
    <w:rsid w:val="008D6CA6"/>
    <w:rsid w:val="008D7049"/>
    <w:rsid w:val="008E083F"/>
    <w:rsid w:val="008E09CE"/>
    <w:rsid w:val="008E0A44"/>
    <w:rsid w:val="008E10ED"/>
    <w:rsid w:val="008E1148"/>
    <w:rsid w:val="008E17F7"/>
    <w:rsid w:val="008E1821"/>
    <w:rsid w:val="008E322E"/>
    <w:rsid w:val="008E390D"/>
    <w:rsid w:val="008E53B5"/>
    <w:rsid w:val="008E5CA4"/>
    <w:rsid w:val="008E5E8A"/>
    <w:rsid w:val="008E6220"/>
    <w:rsid w:val="008E6393"/>
    <w:rsid w:val="008E6985"/>
    <w:rsid w:val="008E6988"/>
    <w:rsid w:val="008E6CF2"/>
    <w:rsid w:val="008E79E5"/>
    <w:rsid w:val="008F0587"/>
    <w:rsid w:val="008F0770"/>
    <w:rsid w:val="008F2083"/>
    <w:rsid w:val="008F208B"/>
    <w:rsid w:val="008F27B8"/>
    <w:rsid w:val="008F2D20"/>
    <w:rsid w:val="008F3426"/>
    <w:rsid w:val="008F3C16"/>
    <w:rsid w:val="008F3D2C"/>
    <w:rsid w:val="008F4909"/>
    <w:rsid w:val="008F501F"/>
    <w:rsid w:val="008F50AA"/>
    <w:rsid w:val="008F565A"/>
    <w:rsid w:val="008F56A0"/>
    <w:rsid w:val="008F5867"/>
    <w:rsid w:val="008F5BFF"/>
    <w:rsid w:val="008F5FC1"/>
    <w:rsid w:val="008F66B7"/>
    <w:rsid w:val="008F7EF7"/>
    <w:rsid w:val="009007A3"/>
    <w:rsid w:val="00901599"/>
    <w:rsid w:val="00901706"/>
    <w:rsid w:val="00901DC9"/>
    <w:rsid w:val="00901E65"/>
    <w:rsid w:val="00902FFF"/>
    <w:rsid w:val="0090398C"/>
    <w:rsid w:val="00903ABE"/>
    <w:rsid w:val="00904220"/>
    <w:rsid w:val="0090484D"/>
    <w:rsid w:val="0090488B"/>
    <w:rsid w:val="00904A35"/>
    <w:rsid w:val="00904BB6"/>
    <w:rsid w:val="00905185"/>
    <w:rsid w:val="00905B37"/>
    <w:rsid w:val="00905C87"/>
    <w:rsid w:val="00905FCC"/>
    <w:rsid w:val="009068E5"/>
    <w:rsid w:val="00907127"/>
    <w:rsid w:val="00907470"/>
    <w:rsid w:val="00907AFD"/>
    <w:rsid w:val="00910CB7"/>
    <w:rsid w:val="009114AC"/>
    <w:rsid w:val="00911ACF"/>
    <w:rsid w:val="00911C84"/>
    <w:rsid w:val="00912000"/>
    <w:rsid w:val="009121EE"/>
    <w:rsid w:val="00912682"/>
    <w:rsid w:val="0091374F"/>
    <w:rsid w:val="00913999"/>
    <w:rsid w:val="0091419C"/>
    <w:rsid w:val="009142BC"/>
    <w:rsid w:val="00914AFB"/>
    <w:rsid w:val="00914B4E"/>
    <w:rsid w:val="009156A1"/>
    <w:rsid w:val="0091575F"/>
    <w:rsid w:val="00915E7E"/>
    <w:rsid w:val="009160EE"/>
    <w:rsid w:val="009163C1"/>
    <w:rsid w:val="00916B72"/>
    <w:rsid w:val="00917B0E"/>
    <w:rsid w:val="009202C2"/>
    <w:rsid w:val="00920652"/>
    <w:rsid w:val="00921293"/>
    <w:rsid w:val="00921476"/>
    <w:rsid w:val="00921774"/>
    <w:rsid w:val="00921810"/>
    <w:rsid w:val="00921AFE"/>
    <w:rsid w:val="00921E96"/>
    <w:rsid w:val="0092204B"/>
    <w:rsid w:val="0092223C"/>
    <w:rsid w:val="00922525"/>
    <w:rsid w:val="0092282C"/>
    <w:rsid w:val="00922D1E"/>
    <w:rsid w:val="00922FED"/>
    <w:rsid w:val="009234F9"/>
    <w:rsid w:val="00923684"/>
    <w:rsid w:val="0092489C"/>
    <w:rsid w:val="00924EC8"/>
    <w:rsid w:val="0092563A"/>
    <w:rsid w:val="00925B04"/>
    <w:rsid w:val="00927132"/>
    <w:rsid w:val="009272CD"/>
    <w:rsid w:val="00927B63"/>
    <w:rsid w:val="00930C77"/>
    <w:rsid w:val="00930FBC"/>
    <w:rsid w:val="0093172B"/>
    <w:rsid w:val="00932002"/>
    <w:rsid w:val="00932D97"/>
    <w:rsid w:val="00932F53"/>
    <w:rsid w:val="00933DCA"/>
    <w:rsid w:val="00933E37"/>
    <w:rsid w:val="00933F47"/>
    <w:rsid w:val="009343CC"/>
    <w:rsid w:val="00934747"/>
    <w:rsid w:val="00934780"/>
    <w:rsid w:val="00934835"/>
    <w:rsid w:val="00934B6C"/>
    <w:rsid w:val="009350B6"/>
    <w:rsid w:val="0093530B"/>
    <w:rsid w:val="00935B29"/>
    <w:rsid w:val="00935D16"/>
    <w:rsid w:val="00936045"/>
    <w:rsid w:val="009366C1"/>
    <w:rsid w:val="00937357"/>
    <w:rsid w:val="00937734"/>
    <w:rsid w:val="00937945"/>
    <w:rsid w:val="00937B74"/>
    <w:rsid w:val="00940601"/>
    <w:rsid w:val="00940A39"/>
    <w:rsid w:val="00940C9F"/>
    <w:rsid w:val="00940E58"/>
    <w:rsid w:val="00941765"/>
    <w:rsid w:val="0094229E"/>
    <w:rsid w:val="009422AB"/>
    <w:rsid w:val="00942A91"/>
    <w:rsid w:val="00942B57"/>
    <w:rsid w:val="00943A51"/>
    <w:rsid w:val="00944277"/>
    <w:rsid w:val="009443A1"/>
    <w:rsid w:val="00944657"/>
    <w:rsid w:val="00944B84"/>
    <w:rsid w:val="009450E4"/>
    <w:rsid w:val="009452E5"/>
    <w:rsid w:val="00945507"/>
    <w:rsid w:val="00945A6A"/>
    <w:rsid w:val="00945C24"/>
    <w:rsid w:val="00945DD7"/>
    <w:rsid w:val="009463E0"/>
    <w:rsid w:val="009465D1"/>
    <w:rsid w:val="009465EA"/>
    <w:rsid w:val="00946AD7"/>
    <w:rsid w:val="009476C7"/>
    <w:rsid w:val="00947DD4"/>
    <w:rsid w:val="00950016"/>
    <w:rsid w:val="00950992"/>
    <w:rsid w:val="00950AA1"/>
    <w:rsid w:val="00950B4D"/>
    <w:rsid w:val="0095112B"/>
    <w:rsid w:val="009512A7"/>
    <w:rsid w:val="00951A8D"/>
    <w:rsid w:val="00952188"/>
    <w:rsid w:val="009522E7"/>
    <w:rsid w:val="0095241E"/>
    <w:rsid w:val="00952D2E"/>
    <w:rsid w:val="00952D8A"/>
    <w:rsid w:val="009532C2"/>
    <w:rsid w:val="00953AFE"/>
    <w:rsid w:val="00954765"/>
    <w:rsid w:val="0095491B"/>
    <w:rsid w:val="0095492C"/>
    <w:rsid w:val="00954962"/>
    <w:rsid w:val="00954B23"/>
    <w:rsid w:val="00954C57"/>
    <w:rsid w:val="009551A6"/>
    <w:rsid w:val="009554B2"/>
    <w:rsid w:val="00955CFD"/>
    <w:rsid w:val="0095661F"/>
    <w:rsid w:val="0095720A"/>
    <w:rsid w:val="009576CD"/>
    <w:rsid w:val="00957B7D"/>
    <w:rsid w:val="00957CF2"/>
    <w:rsid w:val="00957D6E"/>
    <w:rsid w:val="00960483"/>
    <w:rsid w:val="00960F63"/>
    <w:rsid w:val="00961455"/>
    <w:rsid w:val="00962281"/>
    <w:rsid w:val="009626E0"/>
    <w:rsid w:val="00962AE1"/>
    <w:rsid w:val="00962FEF"/>
    <w:rsid w:val="00963260"/>
    <w:rsid w:val="00963DC1"/>
    <w:rsid w:val="00963E3D"/>
    <w:rsid w:val="0096418E"/>
    <w:rsid w:val="00964984"/>
    <w:rsid w:val="00964F12"/>
    <w:rsid w:val="009658CD"/>
    <w:rsid w:val="00966150"/>
    <w:rsid w:val="009663BD"/>
    <w:rsid w:val="00967EBE"/>
    <w:rsid w:val="00970A41"/>
    <w:rsid w:val="00970B31"/>
    <w:rsid w:val="0097149A"/>
    <w:rsid w:val="00971FB9"/>
    <w:rsid w:val="00971FBA"/>
    <w:rsid w:val="0097232C"/>
    <w:rsid w:val="00972CF7"/>
    <w:rsid w:val="00972E1B"/>
    <w:rsid w:val="00972F09"/>
    <w:rsid w:val="00973CAC"/>
    <w:rsid w:val="0097404A"/>
    <w:rsid w:val="0097455E"/>
    <w:rsid w:val="009746A9"/>
    <w:rsid w:val="00975341"/>
    <w:rsid w:val="009756CD"/>
    <w:rsid w:val="00976641"/>
    <w:rsid w:val="00976863"/>
    <w:rsid w:val="00976E02"/>
    <w:rsid w:val="0097778F"/>
    <w:rsid w:val="0097790C"/>
    <w:rsid w:val="00980BA5"/>
    <w:rsid w:val="00980D0C"/>
    <w:rsid w:val="0098140C"/>
    <w:rsid w:val="00981A93"/>
    <w:rsid w:val="0098216F"/>
    <w:rsid w:val="00982ADA"/>
    <w:rsid w:val="00982F96"/>
    <w:rsid w:val="00983A08"/>
    <w:rsid w:val="00984F19"/>
    <w:rsid w:val="009850AB"/>
    <w:rsid w:val="009850B6"/>
    <w:rsid w:val="009859B8"/>
    <w:rsid w:val="00985E9B"/>
    <w:rsid w:val="00986117"/>
    <w:rsid w:val="00986D58"/>
    <w:rsid w:val="0098748F"/>
    <w:rsid w:val="00987521"/>
    <w:rsid w:val="009908C6"/>
    <w:rsid w:val="00990904"/>
    <w:rsid w:val="00990E59"/>
    <w:rsid w:val="009913D9"/>
    <w:rsid w:val="009922A4"/>
    <w:rsid w:val="009927B0"/>
    <w:rsid w:val="00992F2B"/>
    <w:rsid w:val="009936AC"/>
    <w:rsid w:val="00993858"/>
    <w:rsid w:val="009947AF"/>
    <w:rsid w:val="0099590D"/>
    <w:rsid w:val="009960B4"/>
    <w:rsid w:val="00996691"/>
    <w:rsid w:val="00996CA8"/>
    <w:rsid w:val="00997AAE"/>
    <w:rsid w:val="00997EA1"/>
    <w:rsid w:val="00997F8E"/>
    <w:rsid w:val="009A03AE"/>
    <w:rsid w:val="009A0B2B"/>
    <w:rsid w:val="009A0BD3"/>
    <w:rsid w:val="009A117F"/>
    <w:rsid w:val="009A1499"/>
    <w:rsid w:val="009A27D1"/>
    <w:rsid w:val="009A2A85"/>
    <w:rsid w:val="009A2AD0"/>
    <w:rsid w:val="009A2C36"/>
    <w:rsid w:val="009A3339"/>
    <w:rsid w:val="009A3528"/>
    <w:rsid w:val="009A3C3D"/>
    <w:rsid w:val="009A3C56"/>
    <w:rsid w:val="009A43FE"/>
    <w:rsid w:val="009A4CEA"/>
    <w:rsid w:val="009A520A"/>
    <w:rsid w:val="009A52E7"/>
    <w:rsid w:val="009A556E"/>
    <w:rsid w:val="009A55F7"/>
    <w:rsid w:val="009A5B6A"/>
    <w:rsid w:val="009A5C46"/>
    <w:rsid w:val="009A5D95"/>
    <w:rsid w:val="009A607D"/>
    <w:rsid w:val="009A63C5"/>
    <w:rsid w:val="009A676D"/>
    <w:rsid w:val="009A79DB"/>
    <w:rsid w:val="009B0511"/>
    <w:rsid w:val="009B151E"/>
    <w:rsid w:val="009B1B4F"/>
    <w:rsid w:val="009B1CB2"/>
    <w:rsid w:val="009B2019"/>
    <w:rsid w:val="009B2382"/>
    <w:rsid w:val="009B2DF9"/>
    <w:rsid w:val="009B37A5"/>
    <w:rsid w:val="009B3FC4"/>
    <w:rsid w:val="009B4B41"/>
    <w:rsid w:val="009B4CBB"/>
    <w:rsid w:val="009B4D5E"/>
    <w:rsid w:val="009B5713"/>
    <w:rsid w:val="009B61F6"/>
    <w:rsid w:val="009B72F6"/>
    <w:rsid w:val="009B78C8"/>
    <w:rsid w:val="009B7F62"/>
    <w:rsid w:val="009C00F6"/>
    <w:rsid w:val="009C02A7"/>
    <w:rsid w:val="009C0AFB"/>
    <w:rsid w:val="009C1977"/>
    <w:rsid w:val="009C23D8"/>
    <w:rsid w:val="009C26A9"/>
    <w:rsid w:val="009C2EA9"/>
    <w:rsid w:val="009C2F9C"/>
    <w:rsid w:val="009C36D4"/>
    <w:rsid w:val="009C3973"/>
    <w:rsid w:val="009C3A23"/>
    <w:rsid w:val="009C41F4"/>
    <w:rsid w:val="009C436D"/>
    <w:rsid w:val="009C4A2F"/>
    <w:rsid w:val="009C4A4D"/>
    <w:rsid w:val="009C4CBD"/>
    <w:rsid w:val="009C513C"/>
    <w:rsid w:val="009C5277"/>
    <w:rsid w:val="009C554F"/>
    <w:rsid w:val="009C63B5"/>
    <w:rsid w:val="009C6E42"/>
    <w:rsid w:val="009C7533"/>
    <w:rsid w:val="009C7CBA"/>
    <w:rsid w:val="009D04E9"/>
    <w:rsid w:val="009D068E"/>
    <w:rsid w:val="009D0912"/>
    <w:rsid w:val="009D0F2C"/>
    <w:rsid w:val="009D208A"/>
    <w:rsid w:val="009D27BA"/>
    <w:rsid w:val="009D2AAB"/>
    <w:rsid w:val="009D3442"/>
    <w:rsid w:val="009D4EBD"/>
    <w:rsid w:val="009D53ED"/>
    <w:rsid w:val="009D5790"/>
    <w:rsid w:val="009D64C9"/>
    <w:rsid w:val="009D6C43"/>
    <w:rsid w:val="009D6E28"/>
    <w:rsid w:val="009D6F41"/>
    <w:rsid w:val="009D7186"/>
    <w:rsid w:val="009D71BA"/>
    <w:rsid w:val="009E10C5"/>
    <w:rsid w:val="009E1561"/>
    <w:rsid w:val="009E1606"/>
    <w:rsid w:val="009E194A"/>
    <w:rsid w:val="009E1D0B"/>
    <w:rsid w:val="009E1E29"/>
    <w:rsid w:val="009E2803"/>
    <w:rsid w:val="009E3169"/>
    <w:rsid w:val="009E38E5"/>
    <w:rsid w:val="009E398A"/>
    <w:rsid w:val="009E45AF"/>
    <w:rsid w:val="009E54BC"/>
    <w:rsid w:val="009E5CCA"/>
    <w:rsid w:val="009E68D0"/>
    <w:rsid w:val="009E706B"/>
    <w:rsid w:val="009E76AA"/>
    <w:rsid w:val="009F05B3"/>
    <w:rsid w:val="009F07FE"/>
    <w:rsid w:val="009F15BD"/>
    <w:rsid w:val="009F214B"/>
    <w:rsid w:val="009F2BAA"/>
    <w:rsid w:val="009F3850"/>
    <w:rsid w:val="009F3F14"/>
    <w:rsid w:val="009F4042"/>
    <w:rsid w:val="009F46C2"/>
    <w:rsid w:val="009F498B"/>
    <w:rsid w:val="009F4CE3"/>
    <w:rsid w:val="009F5A84"/>
    <w:rsid w:val="009F5C1A"/>
    <w:rsid w:val="009F5E31"/>
    <w:rsid w:val="009F6055"/>
    <w:rsid w:val="009F63B3"/>
    <w:rsid w:val="009F6490"/>
    <w:rsid w:val="009F67E1"/>
    <w:rsid w:val="009F7160"/>
    <w:rsid w:val="009F7A80"/>
    <w:rsid w:val="009F7ED1"/>
    <w:rsid w:val="00A00BC6"/>
    <w:rsid w:val="00A00C5F"/>
    <w:rsid w:val="00A01912"/>
    <w:rsid w:val="00A0237D"/>
    <w:rsid w:val="00A024EB"/>
    <w:rsid w:val="00A0252B"/>
    <w:rsid w:val="00A030AD"/>
    <w:rsid w:val="00A034DD"/>
    <w:rsid w:val="00A0483F"/>
    <w:rsid w:val="00A04B1E"/>
    <w:rsid w:val="00A04E78"/>
    <w:rsid w:val="00A04F42"/>
    <w:rsid w:val="00A058C1"/>
    <w:rsid w:val="00A05DE2"/>
    <w:rsid w:val="00A06010"/>
    <w:rsid w:val="00A06378"/>
    <w:rsid w:val="00A06C6C"/>
    <w:rsid w:val="00A06C8B"/>
    <w:rsid w:val="00A07541"/>
    <w:rsid w:val="00A076EA"/>
    <w:rsid w:val="00A079F8"/>
    <w:rsid w:val="00A07F49"/>
    <w:rsid w:val="00A102EC"/>
    <w:rsid w:val="00A1042F"/>
    <w:rsid w:val="00A113B8"/>
    <w:rsid w:val="00A11666"/>
    <w:rsid w:val="00A117A0"/>
    <w:rsid w:val="00A1193E"/>
    <w:rsid w:val="00A11949"/>
    <w:rsid w:val="00A12EF6"/>
    <w:rsid w:val="00A134D8"/>
    <w:rsid w:val="00A136C3"/>
    <w:rsid w:val="00A139DD"/>
    <w:rsid w:val="00A13B95"/>
    <w:rsid w:val="00A13D8F"/>
    <w:rsid w:val="00A13EE5"/>
    <w:rsid w:val="00A141B0"/>
    <w:rsid w:val="00A14755"/>
    <w:rsid w:val="00A14CA3"/>
    <w:rsid w:val="00A14D32"/>
    <w:rsid w:val="00A1524E"/>
    <w:rsid w:val="00A15943"/>
    <w:rsid w:val="00A1600D"/>
    <w:rsid w:val="00A16279"/>
    <w:rsid w:val="00A1650F"/>
    <w:rsid w:val="00A17228"/>
    <w:rsid w:val="00A17398"/>
    <w:rsid w:val="00A17551"/>
    <w:rsid w:val="00A17BC8"/>
    <w:rsid w:val="00A20945"/>
    <w:rsid w:val="00A20C72"/>
    <w:rsid w:val="00A20C80"/>
    <w:rsid w:val="00A2110A"/>
    <w:rsid w:val="00A219D8"/>
    <w:rsid w:val="00A22298"/>
    <w:rsid w:val="00A2239C"/>
    <w:rsid w:val="00A22651"/>
    <w:rsid w:val="00A2268A"/>
    <w:rsid w:val="00A22A59"/>
    <w:rsid w:val="00A22C17"/>
    <w:rsid w:val="00A22D4D"/>
    <w:rsid w:val="00A2368B"/>
    <w:rsid w:val="00A2443B"/>
    <w:rsid w:val="00A24D05"/>
    <w:rsid w:val="00A24E90"/>
    <w:rsid w:val="00A25418"/>
    <w:rsid w:val="00A2640A"/>
    <w:rsid w:val="00A26AD4"/>
    <w:rsid w:val="00A26C43"/>
    <w:rsid w:val="00A26D78"/>
    <w:rsid w:val="00A26DA5"/>
    <w:rsid w:val="00A27DCE"/>
    <w:rsid w:val="00A30592"/>
    <w:rsid w:val="00A3079F"/>
    <w:rsid w:val="00A30AD6"/>
    <w:rsid w:val="00A30DBB"/>
    <w:rsid w:val="00A31027"/>
    <w:rsid w:val="00A310D5"/>
    <w:rsid w:val="00A317D4"/>
    <w:rsid w:val="00A31DC7"/>
    <w:rsid w:val="00A3237A"/>
    <w:rsid w:val="00A338CD"/>
    <w:rsid w:val="00A338D4"/>
    <w:rsid w:val="00A33B6E"/>
    <w:rsid w:val="00A33EA1"/>
    <w:rsid w:val="00A34527"/>
    <w:rsid w:val="00A36113"/>
    <w:rsid w:val="00A366B4"/>
    <w:rsid w:val="00A36F54"/>
    <w:rsid w:val="00A37E85"/>
    <w:rsid w:val="00A40532"/>
    <w:rsid w:val="00A40788"/>
    <w:rsid w:val="00A41083"/>
    <w:rsid w:val="00A412C2"/>
    <w:rsid w:val="00A41950"/>
    <w:rsid w:val="00A4223D"/>
    <w:rsid w:val="00A42713"/>
    <w:rsid w:val="00A42F65"/>
    <w:rsid w:val="00A431C9"/>
    <w:rsid w:val="00A43982"/>
    <w:rsid w:val="00A4441D"/>
    <w:rsid w:val="00A44BB3"/>
    <w:rsid w:val="00A45055"/>
    <w:rsid w:val="00A4590C"/>
    <w:rsid w:val="00A45EEB"/>
    <w:rsid w:val="00A46800"/>
    <w:rsid w:val="00A46DB4"/>
    <w:rsid w:val="00A473EB"/>
    <w:rsid w:val="00A47A94"/>
    <w:rsid w:val="00A50663"/>
    <w:rsid w:val="00A50BB2"/>
    <w:rsid w:val="00A51947"/>
    <w:rsid w:val="00A51F16"/>
    <w:rsid w:val="00A5203B"/>
    <w:rsid w:val="00A521BD"/>
    <w:rsid w:val="00A526D3"/>
    <w:rsid w:val="00A52AFD"/>
    <w:rsid w:val="00A52EF9"/>
    <w:rsid w:val="00A53216"/>
    <w:rsid w:val="00A533B1"/>
    <w:rsid w:val="00A5377D"/>
    <w:rsid w:val="00A5485D"/>
    <w:rsid w:val="00A55B21"/>
    <w:rsid w:val="00A56420"/>
    <w:rsid w:val="00A56B77"/>
    <w:rsid w:val="00A572A7"/>
    <w:rsid w:val="00A5744D"/>
    <w:rsid w:val="00A5756D"/>
    <w:rsid w:val="00A5784E"/>
    <w:rsid w:val="00A601AA"/>
    <w:rsid w:val="00A601F3"/>
    <w:rsid w:val="00A60BBE"/>
    <w:rsid w:val="00A60C94"/>
    <w:rsid w:val="00A60E5F"/>
    <w:rsid w:val="00A61244"/>
    <w:rsid w:val="00A613E2"/>
    <w:rsid w:val="00A61817"/>
    <w:rsid w:val="00A61AB7"/>
    <w:rsid w:val="00A61F3A"/>
    <w:rsid w:val="00A62486"/>
    <w:rsid w:val="00A632DE"/>
    <w:rsid w:val="00A6373A"/>
    <w:rsid w:val="00A63BFD"/>
    <w:rsid w:val="00A63CB0"/>
    <w:rsid w:val="00A63F6D"/>
    <w:rsid w:val="00A64D8B"/>
    <w:rsid w:val="00A6560A"/>
    <w:rsid w:val="00A66024"/>
    <w:rsid w:val="00A663BE"/>
    <w:rsid w:val="00A66730"/>
    <w:rsid w:val="00A66A85"/>
    <w:rsid w:val="00A66DB3"/>
    <w:rsid w:val="00A67390"/>
    <w:rsid w:val="00A67A43"/>
    <w:rsid w:val="00A70187"/>
    <w:rsid w:val="00A70533"/>
    <w:rsid w:val="00A70A6A"/>
    <w:rsid w:val="00A70BA6"/>
    <w:rsid w:val="00A713E7"/>
    <w:rsid w:val="00A71EEB"/>
    <w:rsid w:val="00A72444"/>
    <w:rsid w:val="00A72585"/>
    <w:rsid w:val="00A72CE1"/>
    <w:rsid w:val="00A72D2A"/>
    <w:rsid w:val="00A7314F"/>
    <w:rsid w:val="00A7359E"/>
    <w:rsid w:val="00A735A3"/>
    <w:rsid w:val="00A73A42"/>
    <w:rsid w:val="00A74EDE"/>
    <w:rsid w:val="00A75120"/>
    <w:rsid w:val="00A75E46"/>
    <w:rsid w:val="00A761DB"/>
    <w:rsid w:val="00A76272"/>
    <w:rsid w:val="00A7731B"/>
    <w:rsid w:val="00A77358"/>
    <w:rsid w:val="00A77888"/>
    <w:rsid w:val="00A80218"/>
    <w:rsid w:val="00A803D1"/>
    <w:rsid w:val="00A80D3D"/>
    <w:rsid w:val="00A819DA"/>
    <w:rsid w:val="00A81BA9"/>
    <w:rsid w:val="00A8281B"/>
    <w:rsid w:val="00A82875"/>
    <w:rsid w:val="00A83403"/>
    <w:rsid w:val="00A8413D"/>
    <w:rsid w:val="00A84616"/>
    <w:rsid w:val="00A847A2"/>
    <w:rsid w:val="00A848C4"/>
    <w:rsid w:val="00A849C6"/>
    <w:rsid w:val="00A84A1D"/>
    <w:rsid w:val="00A84B68"/>
    <w:rsid w:val="00A84D8A"/>
    <w:rsid w:val="00A84E54"/>
    <w:rsid w:val="00A855F5"/>
    <w:rsid w:val="00A862C7"/>
    <w:rsid w:val="00A862CE"/>
    <w:rsid w:val="00A86478"/>
    <w:rsid w:val="00A86636"/>
    <w:rsid w:val="00A86AA5"/>
    <w:rsid w:val="00A870C3"/>
    <w:rsid w:val="00A87884"/>
    <w:rsid w:val="00A8794D"/>
    <w:rsid w:val="00A87C56"/>
    <w:rsid w:val="00A903E5"/>
    <w:rsid w:val="00A90D28"/>
    <w:rsid w:val="00A91624"/>
    <w:rsid w:val="00A918D8"/>
    <w:rsid w:val="00A92029"/>
    <w:rsid w:val="00A93625"/>
    <w:rsid w:val="00A945BA"/>
    <w:rsid w:val="00A94710"/>
    <w:rsid w:val="00A9489F"/>
    <w:rsid w:val="00A9509F"/>
    <w:rsid w:val="00A95514"/>
    <w:rsid w:val="00A95B6B"/>
    <w:rsid w:val="00A961B3"/>
    <w:rsid w:val="00A968F9"/>
    <w:rsid w:val="00AA0021"/>
    <w:rsid w:val="00AA07DD"/>
    <w:rsid w:val="00AA08FD"/>
    <w:rsid w:val="00AA13FF"/>
    <w:rsid w:val="00AA147D"/>
    <w:rsid w:val="00AA181B"/>
    <w:rsid w:val="00AA18EB"/>
    <w:rsid w:val="00AA1A02"/>
    <w:rsid w:val="00AA20E5"/>
    <w:rsid w:val="00AA2311"/>
    <w:rsid w:val="00AA29A5"/>
    <w:rsid w:val="00AA32B9"/>
    <w:rsid w:val="00AA3929"/>
    <w:rsid w:val="00AA44F6"/>
    <w:rsid w:val="00AA4B98"/>
    <w:rsid w:val="00AA4D8A"/>
    <w:rsid w:val="00AA5A74"/>
    <w:rsid w:val="00AA5DF1"/>
    <w:rsid w:val="00AA66FB"/>
    <w:rsid w:val="00AA6E07"/>
    <w:rsid w:val="00AA71EA"/>
    <w:rsid w:val="00AB0015"/>
    <w:rsid w:val="00AB066A"/>
    <w:rsid w:val="00AB079A"/>
    <w:rsid w:val="00AB28CB"/>
    <w:rsid w:val="00AB3357"/>
    <w:rsid w:val="00AB3827"/>
    <w:rsid w:val="00AB390A"/>
    <w:rsid w:val="00AB492D"/>
    <w:rsid w:val="00AB6BC9"/>
    <w:rsid w:val="00AB7A17"/>
    <w:rsid w:val="00AC12A2"/>
    <w:rsid w:val="00AC21A7"/>
    <w:rsid w:val="00AC2F87"/>
    <w:rsid w:val="00AC34DF"/>
    <w:rsid w:val="00AC3D4F"/>
    <w:rsid w:val="00AC43E8"/>
    <w:rsid w:val="00AC5043"/>
    <w:rsid w:val="00AC5098"/>
    <w:rsid w:val="00AC5653"/>
    <w:rsid w:val="00AC5C28"/>
    <w:rsid w:val="00AC6294"/>
    <w:rsid w:val="00AC650B"/>
    <w:rsid w:val="00AC6656"/>
    <w:rsid w:val="00AC6AB4"/>
    <w:rsid w:val="00AC6B03"/>
    <w:rsid w:val="00AC7020"/>
    <w:rsid w:val="00AC7E01"/>
    <w:rsid w:val="00AC7E1B"/>
    <w:rsid w:val="00AD05AB"/>
    <w:rsid w:val="00AD07BD"/>
    <w:rsid w:val="00AD07D5"/>
    <w:rsid w:val="00AD08EC"/>
    <w:rsid w:val="00AD0CA4"/>
    <w:rsid w:val="00AD0E83"/>
    <w:rsid w:val="00AD0F56"/>
    <w:rsid w:val="00AD1D3B"/>
    <w:rsid w:val="00AD1F8A"/>
    <w:rsid w:val="00AD21CB"/>
    <w:rsid w:val="00AD247C"/>
    <w:rsid w:val="00AD2F8C"/>
    <w:rsid w:val="00AD3947"/>
    <w:rsid w:val="00AD511A"/>
    <w:rsid w:val="00AD531B"/>
    <w:rsid w:val="00AD5B32"/>
    <w:rsid w:val="00AD73A6"/>
    <w:rsid w:val="00AD7D5A"/>
    <w:rsid w:val="00AE0586"/>
    <w:rsid w:val="00AE0839"/>
    <w:rsid w:val="00AE0897"/>
    <w:rsid w:val="00AE0A15"/>
    <w:rsid w:val="00AE0B53"/>
    <w:rsid w:val="00AE1132"/>
    <w:rsid w:val="00AE1846"/>
    <w:rsid w:val="00AE200F"/>
    <w:rsid w:val="00AE25D4"/>
    <w:rsid w:val="00AE26A0"/>
    <w:rsid w:val="00AE2ACD"/>
    <w:rsid w:val="00AE2D9C"/>
    <w:rsid w:val="00AE2E04"/>
    <w:rsid w:val="00AE2E67"/>
    <w:rsid w:val="00AE30DC"/>
    <w:rsid w:val="00AE3415"/>
    <w:rsid w:val="00AE34F5"/>
    <w:rsid w:val="00AE4640"/>
    <w:rsid w:val="00AE55D1"/>
    <w:rsid w:val="00AE5D6E"/>
    <w:rsid w:val="00AE6019"/>
    <w:rsid w:val="00AE6CF7"/>
    <w:rsid w:val="00AE73A1"/>
    <w:rsid w:val="00AE7957"/>
    <w:rsid w:val="00AE7AA8"/>
    <w:rsid w:val="00AF01A1"/>
    <w:rsid w:val="00AF0659"/>
    <w:rsid w:val="00AF1110"/>
    <w:rsid w:val="00AF1385"/>
    <w:rsid w:val="00AF14E0"/>
    <w:rsid w:val="00AF1926"/>
    <w:rsid w:val="00AF197D"/>
    <w:rsid w:val="00AF20B9"/>
    <w:rsid w:val="00AF28D2"/>
    <w:rsid w:val="00AF3231"/>
    <w:rsid w:val="00AF334F"/>
    <w:rsid w:val="00AF357A"/>
    <w:rsid w:val="00AF37EF"/>
    <w:rsid w:val="00AF457F"/>
    <w:rsid w:val="00AF4781"/>
    <w:rsid w:val="00AF4AC7"/>
    <w:rsid w:val="00AF6618"/>
    <w:rsid w:val="00AF7049"/>
    <w:rsid w:val="00AF7861"/>
    <w:rsid w:val="00AF7D99"/>
    <w:rsid w:val="00B00D9D"/>
    <w:rsid w:val="00B00DFF"/>
    <w:rsid w:val="00B02250"/>
    <w:rsid w:val="00B02353"/>
    <w:rsid w:val="00B04D4D"/>
    <w:rsid w:val="00B057BB"/>
    <w:rsid w:val="00B05F22"/>
    <w:rsid w:val="00B05FB9"/>
    <w:rsid w:val="00B0625F"/>
    <w:rsid w:val="00B0732E"/>
    <w:rsid w:val="00B1028B"/>
    <w:rsid w:val="00B10C09"/>
    <w:rsid w:val="00B10F6B"/>
    <w:rsid w:val="00B116BF"/>
    <w:rsid w:val="00B11F45"/>
    <w:rsid w:val="00B12600"/>
    <w:rsid w:val="00B12A4B"/>
    <w:rsid w:val="00B12BD6"/>
    <w:rsid w:val="00B12D2A"/>
    <w:rsid w:val="00B1316F"/>
    <w:rsid w:val="00B13176"/>
    <w:rsid w:val="00B13950"/>
    <w:rsid w:val="00B13DAD"/>
    <w:rsid w:val="00B13F64"/>
    <w:rsid w:val="00B1436C"/>
    <w:rsid w:val="00B14914"/>
    <w:rsid w:val="00B14E9F"/>
    <w:rsid w:val="00B15300"/>
    <w:rsid w:val="00B15AB8"/>
    <w:rsid w:val="00B15C9D"/>
    <w:rsid w:val="00B15F78"/>
    <w:rsid w:val="00B1673D"/>
    <w:rsid w:val="00B16839"/>
    <w:rsid w:val="00B17199"/>
    <w:rsid w:val="00B17B36"/>
    <w:rsid w:val="00B17D2A"/>
    <w:rsid w:val="00B219B2"/>
    <w:rsid w:val="00B223CB"/>
    <w:rsid w:val="00B226E8"/>
    <w:rsid w:val="00B22764"/>
    <w:rsid w:val="00B23313"/>
    <w:rsid w:val="00B2331F"/>
    <w:rsid w:val="00B23E91"/>
    <w:rsid w:val="00B2458C"/>
    <w:rsid w:val="00B25AC3"/>
    <w:rsid w:val="00B25AC4"/>
    <w:rsid w:val="00B25E6A"/>
    <w:rsid w:val="00B263A5"/>
    <w:rsid w:val="00B26F1B"/>
    <w:rsid w:val="00B27CA8"/>
    <w:rsid w:val="00B27D39"/>
    <w:rsid w:val="00B300D6"/>
    <w:rsid w:val="00B3038A"/>
    <w:rsid w:val="00B3065B"/>
    <w:rsid w:val="00B30DA6"/>
    <w:rsid w:val="00B310D6"/>
    <w:rsid w:val="00B3165F"/>
    <w:rsid w:val="00B3247D"/>
    <w:rsid w:val="00B329FE"/>
    <w:rsid w:val="00B32B17"/>
    <w:rsid w:val="00B32B64"/>
    <w:rsid w:val="00B32EE4"/>
    <w:rsid w:val="00B33193"/>
    <w:rsid w:val="00B33F89"/>
    <w:rsid w:val="00B34373"/>
    <w:rsid w:val="00B36EC1"/>
    <w:rsid w:val="00B373A2"/>
    <w:rsid w:val="00B37742"/>
    <w:rsid w:val="00B40485"/>
    <w:rsid w:val="00B409FC"/>
    <w:rsid w:val="00B41779"/>
    <w:rsid w:val="00B418D6"/>
    <w:rsid w:val="00B41D4C"/>
    <w:rsid w:val="00B4221D"/>
    <w:rsid w:val="00B4261F"/>
    <w:rsid w:val="00B4269C"/>
    <w:rsid w:val="00B42C27"/>
    <w:rsid w:val="00B43411"/>
    <w:rsid w:val="00B439A9"/>
    <w:rsid w:val="00B45681"/>
    <w:rsid w:val="00B46576"/>
    <w:rsid w:val="00B471B5"/>
    <w:rsid w:val="00B47289"/>
    <w:rsid w:val="00B477AE"/>
    <w:rsid w:val="00B47801"/>
    <w:rsid w:val="00B47EB0"/>
    <w:rsid w:val="00B47FBC"/>
    <w:rsid w:val="00B47FFB"/>
    <w:rsid w:val="00B50093"/>
    <w:rsid w:val="00B50C46"/>
    <w:rsid w:val="00B50FED"/>
    <w:rsid w:val="00B515A6"/>
    <w:rsid w:val="00B51910"/>
    <w:rsid w:val="00B51983"/>
    <w:rsid w:val="00B521AB"/>
    <w:rsid w:val="00B52E49"/>
    <w:rsid w:val="00B53591"/>
    <w:rsid w:val="00B539D5"/>
    <w:rsid w:val="00B549EA"/>
    <w:rsid w:val="00B54AFB"/>
    <w:rsid w:val="00B54E7F"/>
    <w:rsid w:val="00B556A7"/>
    <w:rsid w:val="00B5593B"/>
    <w:rsid w:val="00B55AB0"/>
    <w:rsid w:val="00B5712E"/>
    <w:rsid w:val="00B57268"/>
    <w:rsid w:val="00B60B7A"/>
    <w:rsid w:val="00B60E54"/>
    <w:rsid w:val="00B61A04"/>
    <w:rsid w:val="00B61F0C"/>
    <w:rsid w:val="00B620DB"/>
    <w:rsid w:val="00B6257A"/>
    <w:rsid w:val="00B6456F"/>
    <w:rsid w:val="00B64BD0"/>
    <w:rsid w:val="00B65085"/>
    <w:rsid w:val="00B654C6"/>
    <w:rsid w:val="00B6702B"/>
    <w:rsid w:val="00B673AE"/>
    <w:rsid w:val="00B704A3"/>
    <w:rsid w:val="00B705CD"/>
    <w:rsid w:val="00B7149E"/>
    <w:rsid w:val="00B719BE"/>
    <w:rsid w:val="00B71F41"/>
    <w:rsid w:val="00B73A5F"/>
    <w:rsid w:val="00B73B99"/>
    <w:rsid w:val="00B73D53"/>
    <w:rsid w:val="00B73DD1"/>
    <w:rsid w:val="00B741B4"/>
    <w:rsid w:val="00B74D97"/>
    <w:rsid w:val="00B75E66"/>
    <w:rsid w:val="00B76A45"/>
    <w:rsid w:val="00B76D9A"/>
    <w:rsid w:val="00B7766B"/>
    <w:rsid w:val="00B7795E"/>
    <w:rsid w:val="00B77A66"/>
    <w:rsid w:val="00B80299"/>
    <w:rsid w:val="00B802B3"/>
    <w:rsid w:val="00B80379"/>
    <w:rsid w:val="00B80585"/>
    <w:rsid w:val="00B807D9"/>
    <w:rsid w:val="00B80871"/>
    <w:rsid w:val="00B80D39"/>
    <w:rsid w:val="00B80DB3"/>
    <w:rsid w:val="00B816DE"/>
    <w:rsid w:val="00B81E52"/>
    <w:rsid w:val="00B81FFD"/>
    <w:rsid w:val="00B82030"/>
    <w:rsid w:val="00B82A4C"/>
    <w:rsid w:val="00B82B71"/>
    <w:rsid w:val="00B82D00"/>
    <w:rsid w:val="00B833BD"/>
    <w:rsid w:val="00B83980"/>
    <w:rsid w:val="00B83A44"/>
    <w:rsid w:val="00B83F81"/>
    <w:rsid w:val="00B84620"/>
    <w:rsid w:val="00B86604"/>
    <w:rsid w:val="00B86B62"/>
    <w:rsid w:val="00B8703C"/>
    <w:rsid w:val="00B87065"/>
    <w:rsid w:val="00B87707"/>
    <w:rsid w:val="00B877A3"/>
    <w:rsid w:val="00B87CC9"/>
    <w:rsid w:val="00B9021D"/>
    <w:rsid w:val="00B9106D"/>
    <w:rsid w:val="00B928B1"/>
    <w:rsid w:val="00B92977"/>
    <w:rsid w:val="00B93748"/>
    <w:rsid w:val="00B93826"/>
    <w:rsid w:val="00B93D17"/>
    <w:rsid w:val="00B93D8E"/>
    <w:rsid w:val="00B93EF0"/>
    <w:rsid w:val="00B93FA3"/>
    <w:rsid w:val="00B94625"/>
    <w:rsid w:val="00B95E4A"/>
    <w:rsid w:val="00B969FC"/>
    <w:rsid w:val="00B96D93"/>
    <w:rsid w:val="00B97448"/>
    <w:rsid w:val="00BA1646"/>
    <w:rsid w:val="00BA17F3"/>
    <w:rsid w:val="00BA2278"/>
    <w:rsid w:val="00BA3260"/>
    <w:rsid w:val="00BA32D2"/>
    <w:rsid w:val="00BA34B0"/>
    <w:rsid w:val="00BA42C0"/>
    <w:rsid w:val="00BA4CAB"/>
    <w:rsid w:val="00BA4D1E"/>
    <w:rsid w:val="00BA5095"/>
    <w:rsid w:val="00BA5660"/>
    <w:rsid w:val="00BA6410"/>
    <w:rsid w:val="00BA6670"/>
    <w:rsid w:val="00BA6DA7"/>
    <w:rsid w:val="00BA6DFB"/>
    <w:rsid w:val="00BA6F8F"/>
    <w:rsid w:val="00BA700A"/>
    <w:rsid w:val="00BA7422"/>
    <w:rsid w:val="00BA75E4"/>
    <w:rsid w:val="00BA7676"/>
    <w:rsid w:val="00BA7F11"/>
    <w:rsid w:val="00BB0CEE"/>
    <w:rsid w:val="00BB0E9C"/>
    <w:rsid w:val="00BB126A"/>
    <w:rsid w:val="00BB14FB"/>
    <w:rsid w:val="00BB1525"/>
    <w:rsid w:val="00BB174C"/>
    <w:rsid w:val="00BB19ED"/>
    <w:rsid w:val="00BB1BDB"/>
    <w:rsid w:val="00BB1DA5"/>
    <w:rsid w:val="00BB2029"/>
    <w:rsid w:val="00BB2381"/>
    <w:rsid w:val="00BB2EE6"/>
    <w:rsid w:val="00BB3316"/>
    <w:rsid w:val="00BB379A"/>
    <w:rsid w:val="00BB3B2F"/>
    <w:rsid w:val="00BB3BD6"/>
    <w:rsid w:val="00BB47BB"/>
    <w:rsid w:val="00BB52A1"/>
    <w:rsid w:val="00BB5534"/>
    <w:rsid w:val="00BB6485"/>
    <w:rsid w:val="00BB6B40"/>
    <w:rsid w:val="00BB6DEB"/>
    <w:rsid w:val="00BB713B"/>
    <w:rsid w:val="00BB7B75"/>
    <w:rsid w:val="00BB7F7A"/>
    <w:rsid w:val="00BC07E9"/>
    <w:rsid w:val="00BC0B02"/>
    <w:rsid w:val="00BC10ED"/>
    <w:rsid w:val="00BC129E"/>
    <w:rsid w:val="00BC23ED"/>
    <w:rsid w:val="00BC2987"/>
    <w:rsid w:val="00BC3987"/>
    <w:rsid w:val="00BC3991"/>
    <w:rsid w:val="00BC3E89"/>
    <w:rsid w:val="00BC4647"/>
    <w:rsid w:val="00BC50D8"/>
    <w:rsid w:val="00BC643D"/>
    <w:rsid w:val="00BC64E8"/>
    <w:rsid w:val="00BC6535"/>
    <w:rsid w:val="00BC6BFF"/>
    <w:rsid w:val="00BC71C0"/>
    <w:rsid w:val="00BD0550"/>
    <w:rsid w:val="00BD07AF"/>
    <w:rsid w:val="00BD0FA7"/>
    <w:rsid w:val="00BD1C48"/>
    <w:rsid w:val="00BD24EF"/>
    <w:rsid w:val="00BD2677"/>
    <w:rsid w:val="00BD2FA1"/>
    <w:rsid w:val="00BD3021"/>
    <w:rsid w:val="00BD3D82"/>
    <w:rsid w:val="00BD3EBE"/>
    <w:rsid w:val="00BD44B3"/>
    <w:rsid w:val="00BD4E17"/>
    <w:rsid w:val="00BD51DB"/>
    <w:rsid w:val="00BD5591"/>
    <w:rsid w:val="00BD5971"/>
    <w:rsid w:val="00BD6280"/>
    <w:rsid w:val="00BD6B0C"/>
    <w:rsid w:val="00BD6CE1"/>
    <w:rsid w:val="00BD74CA"/>
    <w:rsid w:val="00BD770B"/>
    <w:rsid w:val="00BE042A"/>
    <w:rsid w:val="00BE10E0"/>
    <w:rsid w:val="00BE10F0"/>
    <w:rsid w:val="00BE18F6"/>
    <w:rsid w:val="00BE1989"/>
    <w:rsid w:val="00BE22AD"/>
    <w:rsid w:val="00BE2AE9"/>
    <w:rsid w:val="00BE3075"/>
    <w:rsid w:val="00BE4B57"/>
    <w:rsid w:val="00BE4C52"/>
    <w:rsid w:val="00BE4E4B"/>
    <w:rsid w:val="00BE5B48"/>
    <w:rsid w:val="00BE5BBD"/>
    <w:rsid w:val="00BE5BF3"/>
    <w:rsid w:val="00BE5F3B"/>
    <w:rsid w:val="00BE65C7"/>
    <w:rsid w:val="00BE6DD0"/>
    <w:rsid w:val="00BE6E11"/>
    <w:rsid w:val="00BE6EDA"/>
    <w:rsid w:val="00BE72DF"/>
    <w:rsid w:val="00BE75A0"/>
    <w:rsid w:val="00BE79E9"/>
    <w:rsid w:val="00BE7A90"/>
    <w:rsid w:val="00BF0919"/>
    <w:rsid w:val="00BF0B74"/>
    <w:rsid w:val="00BF0F0F"/>
    <w:rsid w:val="00BF3518"/>
    <w:rsid w:val="00BF37F9"/>
    <w:rsid w:val="00BF3A6E"/>
    <w:rsid w:val="00BF3B08"/>
    <w:rsid w:val="00BF5243"/>
    <w:rsid w:val="00BF58B1"/>
    <w:rsid w:val="00BF5A6C"/>
    <w:rsid w:val="00BF5B95"/>
    <w:rsid w:val="00BF738D"/>
    <w:rsid w:val="00C00C6E"/>
    <w:rsid w:val="00C00E42"/>
    <w:rsid w:val="00C02F61"/>
    <w:rsid w:val="00C03124"/>
    <w:rsid w:val="00C03A2F"/>
    <w:rsid w:val="00C0464C"/>
    <w:rsid w:val="00C0470F"/>
    <w:rsid w:val="00C04F62"/>
    <w:rsid w:val="00C04FB2"/>
    <w:rsid w:val="00C053D3"/>
    <w:rsid w:val="00C0586E"/>
    <w:rsid w:val="00C05A04"/>
    <w:rsid w:val="00C05C0F"/>
    <w:rsid w:val="00C05F27"/>
    <w:rsid w:val="00C06196"/>
    <w:rsid w:val="00C06670"/>
    <w:rsid w:val="00C07157"/>
    <w:rsid w:val="00C076C3"/>
    <w:rsid w:val="00C0772D"/>
    <w:rsid w:val="00C10742"/>
    <w:rsid w:val="00C10CE8"/>
    <w:rsid w:val="00C112E5"/>
    <w:rsid w:val="00C119AE"/>
    <w:rsid w:val="00C125D7"/>
    <w:rsid w:val="00C138AE"/>
    <w:rsid w:val="00C13E58"/>
    <w:rsid w:val="00C1442F"/>
    <w:rsid w:val="00C146C6"/>
    <w:rsid w:val="00C14756"/>
    <w:rsid w:val="00C14B7B"/>
    <w:rsid w:val="00C15688"/>
    <w:rsid w:val="00C15A7C"/>
    <w:rsid w:val="00C15C88"/>
    <w:rsid w:val="00C16403"/>
    <w:rsid w:val="00C16B3E"/>
    <w:rsid w:val="00C178E3"/>
    <w:rsid w:val="00C179A7"/>
    <w:rsid w:val="00C20521"/>
    <w:rsid w:val="00C205CE"/>
    <w:rsid w:val="00C2086A"/>
    <w:rsid w:val="00C20871"/>
    <w:rsid w:val="00C20ECF"/>
    <w:rsid w:val="00C21502"/>
    <w:rsid w:val="00C215A2"/>
    <w:rsid w:val="00C21AF8"/>
    <w:rsid w:val="00C2235B"/>
    <w:rsid w:val="00C225D9"/>
    <w:rsid w:val="00C22898"/>
    <w:rsid w:val="00C22D02"/>
    <w:rsid w:val="00C22DD1"/>
    <w:rsid w:val="00C22E85"/>
    <w:rsid w:val="00C2334C"/>
    <w:rsid w:val="00C2401F"/>
    <w:rsid w:val="00C26433"/>
    <w:rsid w:val="00C266A7"/>
    <w:rsid w:val="00C26F90"/>
    <w:rsid w:val="00C302DE"/>
    <w:rsid w:val="00C305D9"/>
    <w:rsid w:val="00C30ED9"/>
    <w:rsid w:val="00C3184B"/>
    <w:rsid w:val="00C3207A"/>
    <w:rsid w:val="00C3229B"/>
    <w:rsid w:val="00C32667"/>
    <w:rsid w:val="00C32E83"/>
    <w:rsid w:val="00C32F33"/>
    <w:rsid w:val="00C33306"/>
    <w:rsid w:val="00C333A4"/>
    <w:rsid w:val="00C339A2"/>
    <w:rsid w:val="00C3424C"/>
    <w:rsid w:val="00C34FC1"/>
    <w:rsid w:val="00C356D9"/>
    <w:rsid w:val="00C35720"/>
    <w:rsid w:val="00C35B0E"/>
    <w:rsid w:val="00C36447"/>
    <w:rsid w:val="00C36617"/>
    <w:rsid w:val="00C366F8"/>
    <w:rsid w:val="00C36C70"/>
    <w:rsid w:val="00C36D79"/>
    <w:rsid w:val="00C36F43"/>
    <w:rsid w:val="00C3707C"/>
    <w:rsid w:val="00C373E4"/>
    <w:rsid w:val="00C373F8"/>
    <w:rsid w:val="00C375A3"/>
    <w:rsid w:val="00C3766D"/>
    <w:rsid w:val="00C401EB"/>
    <w:rsid w:val="00C40B26"/>
    <w:rsid w:val="00C4141E"/>
    <w:rsid w:val="00C431AC"/>
    <w:rsid w:val="00C4371B"/>
    <w:rsid w:val="00C439FB"/>
    <w:rsid w:val="00C43CE5"/>
    <w:rsid w:val="00C44B2B"/>
    <w:rsid w:val="00C44D9B"/>
    <w:rsid w:val="00C44FCA"/>
    <w:rsid w:val="00C45933"/>
    <w:rsid w:val="00C46451"/>
    <w:rsid w:val="00C46A49"/>
    <w:rsid w:val="00C46D9D"/>
    <w:rsid w:val="00C4755E"/>
    <w:rsid w:val="00C4797E"/>
    <w:rsid w:val="00C47A6F"/>
    <w:rsid w:val="00C47E9A"/>
    <w:rsid w:val="00C47F2C"/>
    <w:rsid w:val="00C500BB"/>
    <w:rsid w:val="00C503DE"/>
    <w:rsid w:val="00C5089E"/>
    <w:rsid w:val="00C50C0F"/>
    <w:rsid w:val="00C50C4F"/>
    <w:rsid w:val="00C511DE"/>
    <w:rsid w:val="00C5168F"/>
    <w:rsid w:val="00C519DD"/>
    <w:rsid w:val="00C51D24"/>
    <w:rsid w:val="00C54133"/>
    <w:rsid w:val="00C54FC2"/>
    <w:rsid w:val="00C55BEC"/>
    <w:rsid w:val="00C55C88"/>
    <w:rsid w:val="00C55DA5"/>
    <w:rsid w:val="00C564D9"/>
    <w:rsid w:val="00C56CBF"/>
    <w:rsid w:val="00C57CF5"/>
    <w:rsid w:val="00C57D8D"/>
    <w:rsid w:val="00C60569"/>
    <w:rsid w:val="00C60757"/>
    <w:rsid w:val="00C60815"/>
    <w:rsid w:val="00C61738"/>
    <w:rsid w:val="00C617EC"/>
    <w:rsid w:val="00C61CDC"/>
    <w:rsid w:val="00C623AA"/>
    <w:rsid w:val="00C629C4"/>
    <w:rsid w:val="00C63978"/>
    <w:rsid w:val="00C64768"/>
    <w:rsid w:val="00C658F7"/>
    <w:rsid w:val="00C659B6"/>
    <w:rsid w:val="00C659E8"/>
    <w:rsid w:val="00C662E7"/>
    <w:rsid w:val="00C66765"/>
    <w:rsid w:val="00C66863"/>
    <w:rsid w:val="00C66A68"/>
    <w:rsid w:val="00C676E6"/>
    <w:rsid w:val="00C67A08"/>
    <w:rsid w:val="00C70CD7"/>
    <w:rsid w:val="00C70E02"/>
    <w:rsid w:val="00C717A5"/>
    <w:rsid w:val="00C72A49"/>
    <w:rsid w:val="00C72BB2"/>
    <w:rsid w:val="00C736D7"/>
    <w:rsid w:val="00C73BE9"/>
    <w:rsid w:val="00C740C9"/>
    <w:rsid w:val="00C75879"/>
    <w:rsid w:val="00C75939"/>
    <w:rsid w:val="00C75DA0"/>
    <w:rsid w:val="00C76083"/>
    <w:rsid w:val="00C763B3"/>
    <w:rsid w:val="00C763F0"/>
    <w:rsid w:val="00C76824"/>
    <w:rsid w:val="00C76932"/>
    <w:rsid w:val="00C77599"/>
    <w:rsid w:val="00C7793B"/>
    <w:rsid w:val="00C77ED0"/>
    <w:rsid w:val="00C77F77"/>
    <w:rsid w:val="00C801AE"/>
    <w:rsid w:val="00C80215"/>
    <w:rsid w:val="00C805E1"/>
    <w:rsid w:val="00C80847"/>
    <w:rsid w:val="00C8159B"/>
    <w:rsid w:val="00C8171A"/>
    <w:rsid w:val="00C81B10"/>
    <w:rsid w:val="00C81E4F"/>
    <w:rsid w:val="00C81E5F"/>
    <w:rsid w:val="00C839B4"/>
    <w:rsid w:val="00C83C1F"/>
    <w:rsid w:val="00C83CD1"/>
    <w:rsid w:val="00C84271"/>
    <w:rsid w:val="00C85374"/>
    <w:rsid w:val="00C8568D"/>
    <w:rsid w:val="00C85895"/>
    <w:rsid w:val="00C85923"/>
    <w:rsid w:val="00C861B1"/>
    <w:rsid w:val="00C86300"/>
    <w:rsid w:val="00C86DED"/>
    <w:rsid w:val="00C876E7"/>
    <w:rsid w:val="00C87B63"/>
    <w:rsid w:val="00C87D7B"/>
    <w:rsid w:val="00C903C8"/>
    <w:rsid w:val="00C904FB"/>
    <w:rsid w:val="00C90CD3"/>
    <w:rsid w:val="00C914C5"/>
    <w:rsid w:val="00C91552"/>
    <w:rsid w:val="00C91899"/>
    <w:rsid w:val="00C91B30"/>
    <w:rsid w:val="00C92D74"/>
    <w:rsid w:val="00C92E86"/>
    <w:rsid w:val="00C93041"/>
    <w:rsid w:val="00C932F9"/>
    <w:rsid w:val="00C93619"/>
    <w:rsid w:val="00C93D57"/>
    <w:rsid w:val="00C942AD"/>
    <w:rsid w:val="00C949FC"/>
    <w:rsid w:val="00C94AC9"/>
    <w:rsid w:val="00C94F03"/>
    <w:rsid w:val="00C9517E"/>
    <w:rsid w:val="00C961D2"/>
    <w:rsid w:val="00C9623A"/>
    <w:rsid w:val="00C964C0"/>
    <w:rsid w:val="00C96C26"/>
    <w:rsid w:val="00C96EFF"/>
    <w:rsid w:val="00C97533"/>
    <w:rsid w:val="00C978B5"/>
    <w:rsid w:val="00C97F95"/>
    <w:rsid w:val="00C97FDA"/>
    <w:rsid w:val="00CA250A"/>
    <w:rsid w:val="00CA27C5"/>
    <w:rsid w:val="00CA2E31"/>
    <w:rsid w:val="00CA2FF2"/>
    <w:rsid w:val="00CA39ED"/>
    <w:rsid w:val="00CA4164"/>
    <w:rsid w:val="00CA4264"/>
    <w:rsid w:val="00CA4A00"/>
    <w:rsid w:val="00CA5857"/>
    <w:rsid w:val="00CA5B27"/>
    <w:rsid w:val="00CA5B49"/>
    <w:rsid w:val="00CA6297"/>
    <w:rsid w:val="00CA655F"/>
    <w:rsid w:val="00CA7516"/>
    <w:rsid w:val="00CA7721"/>
    <w:rsid w:val="00CB0C83"/>
    <w:rsid w:val="00CB0DCF"/>
    <w:rsid w:val="00CB2574"/>
    <w:rsid w:val="00CB2713"/>
    <w:rsid w:val="00CB2AAF"/>
    <w:rsid w:val="00CB2FE1"/>
    <w:rsid w:val="00CB34F8"/>
    <w:rsid w:val="00CB3D23"/>
    <w:rsid w:val="00CB3EC3"/>
    <w:rsid w:val="00CB4C24"/>
    <w:rsid w:val="00CB507F"/>
    <w:rsid w:val="00CB5235"/>
    <w:rsid w:val="00CB55E2"/>
    <w:rsid w:val="00CB572D"/>
    <w:rsid w:val="00CB5738"/>
    <w:rsid w:val="00CB5F4C"/>
    <w:rsid w:val="00CB7244"/>
    <w:rsid w:val="00CB78C6"/>
    <w:rsid w:val="00CB7E14"/>
    <w:rsid w:val="00CB7FC0"/>
    <w:rsid w:val="00CC0ED2"/>
    <w:rsid w:val="00CC1568"/>
    <w:rsid w:val="00CC192B"/>
    <w:rsid w:val="00CC1CA2"/>
    <w:rsid w:val="00CC24AA"/>
    <w:rsid w:val="00CC25D5"/>
    <w:rsid w:val="00CC26EF"/>
    <w:rsid w:val="00CC31D4"/>
    <w:rsid w:val="00CC342F"/>
    <w:rsid w:val="00CC3A72"/>
    <w:rsid w:val="00CC3B2F"/>
    <w:rsid w:val="00CC5127"/>
    <w:rsid w:val="00CC5347"/>
    <w:rsid w:val="00CC61DE"/>
    <w:rsid w:val="00CC65FB"/>
    <w:rsid w:val="00CC6A00"/>
    <w:rsid w:val="00CC7EB0"/>
    <w:rsid w:val="00CD04B7"/>
    <w:rsid w:val="00CD053C"/>
    <w:rsid w:val="00CD143C"/>
    <w:rsid w:val="00CD1F04"/>
    <w:rsid w:val="00CD1F30"/>
    <w:rsid w:val="00CD215E"/>
    <w:rsid w:val="00CD2C92"/>
    <w:rsid w:val="00CD33DD"/>
    <w:rsid w:val="00CD347A"/>
    <w:rsid w:val="00CD3874"/>
    <w:rsid w:val="00CD481C"/>
    <w:rsid w:val="00CD4DCE"/>
    <w:rsid w:val="00CD4E27"/>
    <w:rsid w:val="00CD58F1"/>
    <w:rsid w:val="00CD6106"/>
    <w:rsid w:val="00CD7770"/>
    <w:rsid w:val="00CE00BF"/>
    <w:rsid w:val="00CE0349"/>
    <w:rsid w:val="00CE03C7"/>
    <w:rsid w:val="00CE0C10"/>
    <w:rsid w:val="00CE0DCF"/>
    <w:rsid w:val="00CE10A1"/>
    <w:rsid w:val="00CE1631"/>
    <w:rsid w:val="00CE1DC1"/>
    <w:rsid w:val="00CE2875"/>
    <w:rsid w:val="00CE2ED6"/>
    <w:rsid w:val="00CE38EB"/>
    <w:rsid w:val="00CE5082"/>
    <w:rsid w:val="00CE58C6"/>
    <w:rsid w:val="00CE5A4E"/>
    <w:rsid w:val="00CE5C62"/>
    <w:rsid w:val="00CE60DB"/>
    <w:rsid w:val="00CE6A71"/>
    <w:rsid w:val="00CE7662"/>
    <w:rsid w:val="00CE7C5B"/>
    <w:rsid w:val="00CE7E13"/>
    <w:rsid w:val="00CF010A"/>
    <w:rsid w:val="00CF168E"/>
    <w:rsid w:val="00CF1B88"/>
    <w:rsid w:val="00CF1C76"/>
    <w:rsid w:val="00CF330D"/>
    <w:rsid w:val="00CF378C"/>
    <w:rsid w:val="00CF3966"/>
    <w:rsid w:val="00CF480A"/>
    <w:rsid w:val="00CF4FB7"/>
    <w:rsid w:val="00CF564F"/>
    <w:rsid w:val="00CF5D13"/>
    <w:rsid w:val="00CF68EE"/>
    <w:rsid w:val="00CF6E23"/>
    <w:rsid w:val="00D007D5"/>
    <w:rsid w:val="00D015F9"/>
    <w:rsid w:val="00D023A9"/>
    <w:rsid w:val="00D02B2B"/>
    <w:rsid w:val="00D02D76"/>
    <w:rsid w:val="00D0339E"/>
    <w:rsid w:val="00D04690"/>
    <w:rsid w:val="00D05F92"/>
    <w:rsid w:val="00D0630D"/>
    <w:rsid w:val="00D06BF4"/>
    <w:rsid w:val="00D06E76"/>
    <w:rsid w:val="00D0714F"/>
    <w:rsid w:val="00D07A05"/>
    <w:rsid w:val="00D07ADD"/>
    <w:rsid w:val="00D07BDF"/>
    <w:rsid w:val="00D07FC9"/>
    <w:rsid w:val="00D10950"/>
    <w:rsid w:val="00D10A96"/>
    <w:rsid w:val="00D110C3"/>
    <w:rsid w:val="00D11225"/>
    <w:rsid w:val="00D12013"/>
    <w:rsid w:val="00D124AF"/>
    <w:rsid w:val="00D127E8"/>
    <w:rsid w:val="00D13A85"/>
    <w:rsid w:val="00D14EFC"/>
    <w:rsid w:val="00D15612"/>
    <w:rsid w:val="00D15EAA"/>
    <w:rsid w:val="00D165F7"/>
    <w:rsid w:val="00D17018"/>
    <w:rsid w:val="00D171D7"/>
    <w:rsid w:val="00D172D2"/>
    <w:rsid w:val="00D200F6"/>
    <w:rsid w:val="00D2073C"/>
    <w:rsid w:val="00D21698"/>
    <w:rsid w:val="00D22103"/>
    <w:rsid w:val="00D22F6B"/>
    <w:rsid w:val="00D2303B"/>
    <w:rsid w:val="00D23B5F"/>
    <w:rsid w:val="00D23F7B"/>
    <w:rsid w:val="00D247CE"/>
    <w:rsid w:val="00D24A1B"/>
    <w:rsid w:val="00D250DC"/>
    <w:rsid w:val="00D252FE"/>
    <w:rsid w:val="00D25333"/>
    <w:rsid w:val="00D253EC"/>
    <w:rsid w:val="00D254F2"/>
    <w:rsid w:val="00D25A1B"/>
    <w:rsid w:val="00D26886"/>
    <w:rsid w:val="00D26AC8"/>
    <w:rsid w:val="00D274E9"/>
    <w:rsid w:val="00D277AD"/>
    <w:rsid w:val="00D27D63"/>
    <w:rsid w:val="00D3004D"/>
    <w:rsid w:val="00D30608"/>
    <w:rsid w:val="00D309F0"/>
    <w:rsid w:val="00D30C2B"/>
    <w:rsid w:val="00D320B3"/>
    <w:rsid w:val="00D32787"/>
    <w:rsid w:val="00D33088"/>
    <w:rsid w:val="00D330C0"/>
    <w:rsid w:val="00D33457"/>
    <w:rsid w:val="00D33BBB"/>
    <w:rsid w:val="00D34936"/>
    <w:rsid w:val="00D3510B"/>
    <w:rsid w:val="00D35CC1"/>
    <w:rsid w:val="00D35E0B"/>
    <w:rsid w:val="00D37251"/>
    <w:rsid w:val="00D408BE"/>
    <w:rsid w:val="00D411C8"/>
    <w:rsid w:val="00D417C9"/>
    <w:rsid w:val="00D427AF"/>
    <w:rsid w:val="00D4306F"/>
    <w:rsid w:val="00D43B33"/>
    <w:rsid w:val="00D43B6D"/>
    <w:rsid w:val="00D43F6C"/>
    <w:rsid w:val="00D44221"/>
    <w:rsid w:val="00D45124"/>
    <w:rsid w:val="00D4529B"/>
    <w:rsid w:val="00D453BF"/>
    <w:rsid w:val="00D45B1C"/>
    <w:rsid w:val="00D46473"/>
    <w:rsid w:val="00D479BE"/>
    <w:rsid w:val="00D47BA9"/>
    <w:rsid w:val="00D47CFF"/>
    <w:rsid w:val="00D47D13"/>
    <w:rsid w:val="00D50C4F"/>
    <w:rsid w:val="00D514B6"/>
    <w:rsid w:val="00D515C3"/>
    <w:rsid w:val="00D51AC2"/>
    <w:rsid w:val="00D51BFE"/>
    <w:rsid w:val="00D51F44"/>
    <w:rsid w:val="00D52D39"/>
    <w:rsid w:val="00D53081"/>
    <w:rsid w:val="00D54158"/>
    <w:rsid w:val="00D54B3A"/>
    <w:rsid w:val="00D553F3"/>
    <w:rsid w:val="00D56200"/>
    <w:rsid w:val="00D566A4"/>
    <w:rsid w:val="00D56C74"/>
    <w:rsid w:val="00D5708D"/>
    <w:rsid w:val="00D573F1"/>
    <w:rsid w:val="00D575AA"/>
    <w:rsid w:val="00D575DF"/>
    <w:rsid w:val="00D604E0"/>
    <w:rsid w:val="00D614C9"/>
    <w:rsid w:val="00D61799"/>
    <w:rsid w:val="00D62FDC"/>
    <w:rsid w:val="00D637DD"/>
    <w:rsid w:val="00D6434B"/>
    <w:rsid w:val="00D6447E"/>
    <w:rsid w:val="00D6544D"/>
    <w:rsid w:val="00D654EB"/>
    <w:rsid w:val="00D65F1D"/>
    <w:rsid w:val="00D6669C"/>
    <w:rsid w:val="00D67151"/>
    <w:rsid w:val="00D703A8"/>
    <w:rsid w:val="00D703E1"/>
    <w:rsid w:val="00D70484"/>
    <w:rsid w:val="00D706AE"/>
    <w:rsid w:val="00D70C87"/>
    <w:rsid w:val="00D71043"/>
    <w:rsid w:val="00D71500"/>
    <w:rsid w:val="00D729DE"/>
    <w:rsid w:val="00D72B85"/>
    <w:rsid w:val="00D72C59"/>
    <w:rsid w:val="00D72DE3"/>
    <w:rsid w:val="00D72FEA"/>
    <w:rsid w:val="00D73F37"/>
    <w:rsid w:val="00D7411D"/>
    <w:rsid w:val="00D74B78"/>
    <w:rsid w:val="00D7559C"/>
    <w:rsid w:val="00D757B6"/>
    <w:rsid w:val="00D769E0"/>
    <w:rsid w:val="00D80102"/>
    <w:rsid w:val="00D80D63"/>
    <w:rsid w:val="00D81D31"/>
    <w:rsid w:val="00D826FA"/>
    <w:rsid w:val="00D835F6"/>
    <w:rsid w:val="00D8426E"/>
    <w:rsid w:val="00D844C2"/>
    <w:rsid w:val="00D84C3A"/>
    <w:rsid w:val="00D84E63"/>
    <w:rsid w:val="00D8640F"/>
    <w:rsid w:val="00D86671"/>
    <w:rsid w:val="00D86A3F"/>
    <w:rsid w:val="00D86B77"/>
    <w:rsid w:val="00D86D6B"/>
    <w:rsid w:val="00D87EC6"/>
    <w:rsid w:val="00D910C9"/>
    <w:rsid w:val="00D91178"/>
    <w:rsid w:val="00D911F4"/>
    <w:rsid w:val="00D919B6"/>
    <w:rsid w:val="00D91C5B"/>
    <w:rsid w:val="00D923B5"/>
    <w:rsid w:val="00D92E9F"/>
    <w:rsid w:val="00D92F3F"/>
    <w:rsid w:val="00D933C8"/>
    <w:rsid w:val="00D9340F"/>
    <w:rsid w:val="00D935A7"/>
    <w:rsid w:val="00D93BA4"/>
    <w:rsid w:val="00D93C38"/>
    <w:rsid w:val="00D93FE1"/>
    <w:rsid w:val="00D942E0"/>
    <w:rsid w:val="00D94ABD"/>
    <w:rsid w:val="00D95389"/>
    <w:rsid w:val="00D9589A"/>
    <w:rsid w:val="00D95915"/>
    <w:rsid w:val="00D9599C"/>
    <w:rsid w:val="00D961C5"/>
    <w:rsid w:val="00D96B0C"/>
    <w:rsid w:val="00D96E5E"/>
    <w:rsid w:val="00D97F77"/>
    <w:rsid w:val="00DA0859"/>
    <w:rsid w:val="00DA1F7A"/>
    <w:rsid w:val="00DA2FAD"/>
    <w:rsid w:val="00DA32D1"/>
    <w:rsid w:val="00DA34F2"/>
    <w:rsid w:val="00DA387F"/>
    <w:rsid w:val="00DA4089"/>
    <w:rsid w:val="00DA40F7"/>
    <w:rsid w:val="00DA468A"/>
    <w:rsid w:val="00DA4C0D"/>
    <w:rsid w:val="00DA5AD3"/>
    <w:rsid w:val="00DA5C2F"/>
    <w:rsid w:val="00DA61E1"/>
    <w:rsid w:val="00DA6559"/>
    <w:rsid w:val="00DA6DF7"/>
    <w:rsid w:val="00DA7291"/>
    <w:rsid w:val="00DA7963"/>
    <w:rsid w:val="00DB0490"/>
    <w:rsid w:val="00DB07B1"/>
    <w:rsid w:val="00DB0936"/>
    <w:rsid w:val="00DB0A64"/>
    <w:rsid w:val="00DB1E4A"/>
    <w:rsid w:val="00DB259B"/>
    <w:rsid w:val="00DB3438"/>
    <w:rsid w:val="00DB36B3"/>
    <w:rsid w:val="00DB3754"/>
    <w:rsid w:val="00DB3C41"/>
    <w:rsid w:val="00DB3C9E"/>
    <w:rsid w:val="00DB48F4"/>
    <w:rsid w:val="00DB4DE1"/>
    <w:rsid w:val="00DB679F"/>
    <w:rsid w:val="00DB6FBA"/>
    <w:rsid w:val="00DB722A"/>
    <w:rsid w:val="00DB7844"/>
    <w:rsid w:val="00DB7B79"/>
    <w:rsid w:val="00DC0263"/>
    <w:rsid w:val="00DC0486"/>
    <w:rsid w:val="00DC0573"/>
    <w:rsid w:val="00DC0CCF"/>
    <w:rsid w:val="00DC1565"/>
    <w:rsid w:val="00DC1B17"/>
    <w:rsid w:val="00DC1CE1"/>
    <w:rsid w:val="00DC1EA1"/>
    <w:rsid w:val="00DC2682"/>
    <w:rsid w:val="00DC2A73"/>
    <w:rsid w:val="00DC2CB4"/>
    <w:rsid w:val="00DC3D90"/>
    <w:rsid w:val="00DC40CA"/>
    <w:rsid w:val="00DC475C"/>
    <w:rsid w:val="00DC5615"/>
    <w:rsid w:val="00DC5661"/>
    <w:rsid w:val="00DC5C87"/>
    <w:rsid w:val="00DC62D1"/>
    <w:rsid w:val="00DC631A"/>
    <w:rsid w:val="00DC6C6D"/>
    <w:rsid w:val="00DC707F"/>
    <w:rsid w:val="00DC71A4"/>
    <w:rsid w:val="00DC7751"/>
    <w:rsid w:val="00DD0394"/>
    <w:rsid w:val="00DD0D21"/>
    <w:rsid w:val="00DD1314"/>
    <w:rsid w:val="00DD1966"/>
    <w:rsid w:val="00DD1E04"/>
    <w:rsid w:val="00DD201D"/>
    <w:rsid w:val="00DD22A6"/>
    <w:rsid w:val="00DD28C2"/>
    <w:rsid w:val="00DD29F2"/>
    <w:rsid w:val="00DD3472"/>
    <w:rsid w:val="00DD3777"/>
    <w:rsid w:val="00DD3C66"/>
    <w:rsid w:val="00DD455D"/>
    <w:rsid w:val="00DD4AB8"/>
    <w:rsid w:val="00DD4C07"/>
    <w:rsid w:val="00DD51FF"/>
    <w:rsid w:val="00DD5409"/>
    <w:rsid w:val="00DD59EA"/>
    <w:rsid w:val="00DD5A41"/>
    <w:rsid w:val="00DD611A"/>
    <w:rsid w:val="00DD66D5"/>
    <w:rsid w:val="00DD6A38"/>
    <w:rsid w:val="00DD7785"/>
    <w:rsid w:val="00DD7B1D"/>
    <w:rsid w:val="00DD7B8F"/>
    <w:rsid w:val="00DE0231"/>
    <w:rsid w:val="00DE08DE"/>
    <w:rsid w:val="00DE0DE6"/>
    <w:rsid w:val="00DE175C"/>
    <w:rsid w:val="00DE1E7C"/>
    <w:rsid w:val="00DE1F68"/>
    <w:rsid w:val="00DE2281"/>
    <w:rsid w:val="00DE2A68"/>
    <w:rsid w:val="00DE32A4"/>
    <w:rsid w:val="00DE5022"/>
    <w:rsid w:val="00DE5381"/>
    <w:rsid w:val="00DE6064"/>
    <w:rsid w:val="00DE7182"/>
    <w:rsid w:val="00DE7BE6"/>
    <w:rsid w:val="00DF000E"/>
    <w:rsid w:val="00DF00FC"/>
    <w:rsid w:val="00DF0A80"/>
    <w:rsid w:val="00DF155E"/>
    <w:rsid w:val="00DF22FA"/>
    <w:rsid w:val="00DF2384"/>
    <w:rsid w:val="00DF3127"/>
    <w:rsid w:val="00DF3166"/>
    <w:rsid w:val="00DF333E"/>
    <w:rsid w:val="00DF3A59"/>
    <w:rsid w:val="00DF3D7F"/>
    <w:rsid w:val="00DF500E"/>
    <w:rsid w:val="00DF556B"/>
    <w:rsid w:val="00DF5AE2"/>
    <w:rsid w:val="00DF6462"/>
    <w:rsid w:val="00DF6667"/>
    <w:rsid w:val="00DF6894"/>
    <w:rsid w:val="00DF6917"/>
    <w:rsid w:val="00DF74D1"/>
    <w:rsid w:val="00DF74F5"/>
    <w:rsid w:val="00DF7536"/>
    <w:rsid w:val="00E00B66"/>
    <w:rsid w:val="00E01BC3"/>
    <w:rsid w:val="00E03473"/>
    <w:rsid w:val="00E03585"/>
    <w:rsid w:val="00E03AE6"/>
    <w:rsid w:val="00E03BEF"/>
    <w:rsid w:val="00E03C57"/>
    <w:rsid w:val="00E045E0"/>
    <w:rsid w:val="00E046B3"/>
    <w:rsid w:val="00E04BE2"/>
    <w:rsid w:val="00E05149"/>
    <w:rsid w:val="00E0697C"/>
    <w:rsid w:val="00E06A35"/>
    <w:rsid w:val="00E06C9E"/>
    <w:rsid w:val="00E0701A"/>
    <w:rsid w:val="00E072AB"/>
    <w:rsid w:val="00E07BFF"/>
    <w:rsid w:val="00E10341"/>
    <w:rsid w:val="00E1065A"/>
    <w:rsid w:val="00E10789"/>
    <w:rsid w:val="00E1081A"/>
    <w:rsid w:val="00E1099C"/>
    <w:rsid w:val="00E10BD3"/>
    <w:rsid w:val="00E10F06"/>
    <w:rsid w:val="00E11D6C"/>
    <w:rsid w:val="00E11F5F"/>
    <w:rsid w:val="00E121CD"/>
    <w:rsid w:val="00E12E94"/>
    <w:rsid w:val="00E1305A"/>
    <w:rsid w:val="00E1306D"/>
    <w:rsid w:val="00E139B3"/>
    <w:rsid w:val="00E14134"/>
    <w:rsid w:val="00E14826"/>
    <w:rsid w:val="00E14A8C"/>
    <w:rsid w:val="00E1568E"/>
    <w:rsid w:val="00E15A96"/>
    <w:rsid w:val="00E15E52"/>
    <w:rsid w:val="00E16082"/>
    <w:rsid w:val="00E16D52"/>
    <w:rsid w:val="00E17AB4"/>
    <w:rsid w:val="00E17B29"/>
    <w:rsid w:val="00E20A06"/>
    <w:rsid w:val="00E20D1B"/>
    <w:rsid w:val="00E2123D"/>
    <w:rsid w:val="00E212CF"/>
    <w:rsid w:val="00E212D2"/>
    <w:rsid w:val="00E214E6"/>
    <w:rsid w:val="00E215E2"/>
    <w:rsid w:val="00E226EA"/>
    <w:rsid w:val="00E22A3D"/>
    <w:rsid w:val="00E235B9"/>
    <w:rsid w:val="00E2386E"/>
    <w:rsid w:val="00E23939"/>
    <w:rsid w:val="00E23F2E"/>
    <w:rsid w:val="00E24DD4"/>
    <w:rsid w:val="00E25B8B"/>
    <w:rsid w:val="00E25E92"/>
    <w:rsid w:val="00E26BB2"/>
    <w:rsid w:val="00E26D09"/>
    <w:rsid w:val="00E26FAC"/>
    <w:rsid w:val="00E27242"/>
    <w:rsid w:val="00E277E2"/>
    <w:rsid w:val="00E278AB"/>
    <w:rsid w:val="00E30190"/>
    <w:rsid w:val="00E301A6"/>
    <w:rsid w:val="00E304AB"/>
    <w:rsid w:val="00E3126E"/>
    <w:rsid w:val="00E315C3"/>
    <w:rsid w:val="00E31DED"/>
    <w:rsid w:val="00E32255"/>
    <w:rsid w:val="00E32700"/>
    <w:rsid w:val="00E32889"/>
    <w:rsid w:val="00E32EC3"/>
    <w:rsid w:val="00E32EC8"/>
    <w:rsid w:val="00E32F10"/>
    <w:rsid w:val="00E33CA5"/>
    <w:rsid w:val="00E34CF2"/>
    <w:rsid w:val="00E350F6"/>
    <w:rsid w:val="00E35A31"/>
    <w:rsid w:val="00E361FC"/>
    <w:rsid w:val="00E36DFC"/>
    <w:rsid w:val="00E3783C"/>
    <w:rsid w:val="00E407A3"/>
    <w:rsid w:val="00E408A8"/>
    <w:rsid w:val="00E40AC3"/>
    <w:rsid w:val="00E4102E"/>
    <w:rsid w:val="00E410CF"/>
    <w:rsid w:val="00E41AAE"/>
    <w:rsid w:val="00E424AA"/>
    <w:rsid w:val="00E4385B"/>
    <w:rsid w:val="00E4422F"/>
    <w:rsid w:val="00E449E9"/>
    <w:rsid w:val="00E44AC1"/>
    <w:rsid w:val="00E44AD3"/>
    <w:rsid w:val="00E44B63"/>
    <w:rsid w:val="00E44BC2"/>
    <w:rsid w:val="00E4507B"/>
    <w:rsid w:val="00E45C26"/>
    <w:rsid w:val="00E45F60"/>
    <w:rsid w:val="00E4607E"/>
    <w:rsid w:val="00E462E7"/>
    <w:rsid w:val="00E46469"/>
    <w:rsid w:val="00E4698C"/>
    <w:rsid w:val="00E47511"/>
    <w:rsid w:val="00E478B9"/>
    <w:rsid w:val="00E47DB0"/>
    <w:rsid w:val="00E50260"/>
    <w:rsid w:val="00E5029D"/>
    <w:rsid w:val="00E5031C"/>
    <w:rsid w:val="00E51359"/>
    <w:rsid w:val="00E519AB"/>
    <w:rsid w:val="00E529C0"/>
    <w:rsid w:val="00E52B12"/>
    <w:rsid w:val="00E52FD7"/>
    <w:rsid w:val="00E536E5"/>
    <w:rsid w:val="00E53817"/>
    <w:rsid w:val="00E53D33"/>
    <w:rsid w:val="00E5427D"/>
    <w:rsid w:val="00E548CD"/>
    <w:rsid w:val="00E54BA4"/>
    <w:rsid w:val="00E54C5D"/>
    <w:rsid w:val="00E5596C"/>
    <w:rsid w:val="00E56207"/>
    <w:rsid w:val="00E56410"/>
    <w:rsid w:val="00E5670E"/>
    <w:rsid w:val="00E60310"/>
    <w:rsid w:val="00E607CE"/>
    <w:rsid w:val="00E60BB7"/>
    <w:rsid w:val="00E6192A"/>
    <w:rsid w:val="00E6203B"/>
    <w:rsid w:val="00E6223E"/>
    <w:rsid w:val="00E62405"/>
    <w:rsid w:val="00E62577"/>
    <w:rsid w:val="00E63634"/>
    <w:rsid w:val="00E63B55"/>
    <w:rsid w:val="00E63F61"/>
    <w:rsid w:val="00E640AD"/>
    <w:rsid w:val="00E64E74"/>
    <w:rsid w:val="00E654E5"/>
    <w:rsid w:val="00E65745"/>
    <w:rsid w:val="00E658E4"/>
    <w:rsid w:val="00E659BD"/>
    <w:rsid w:val="00E65AA2"/>
    <w:rsid w:val="00E66AD6"/>
    <w:rsid w:val="00E66B8A"/>
    <w:rsid w:val="00E67727"/>
    <w:rsid w:val="00E67FA3"/>
    <w:rsid w:val="00E702BE"/>
    <w:rsid w:val="00E704F2"/>
    <w:rsid w:val="00E70A98"/>
    <w:rsid w:val="00E71113"/>
    <w:rsid w:val="00E71667"/>
    <w:rsid w:val="00E717E2"/>
    <w:rsid w:val="00E71BD4"/>
    <w:rsid w:val="00E71DD7"/>
    <w:rsid w:val="00E7326E"/>
    <w:rsid w:val="00E73394"/>
    <w:rsid w:val="00E73685"/>
    <w:rsid w:val="00E736BA"/>
    <w:rsid w:val="00E74980"/>
    <w:rsid w:val="00E74AF7"/>
    <w:rsid w:val="00E75AAB"/>
    <w:rsid w:val="00E75C4B"/>
    <w:rsid w:val="00E75D7A"/>
    <w:rsid w:val="00E76255"/>
    <w:rsid w:val="00E7642D"/>
    <w:rsid w:val="00E76A16"/>
    <w:rsid w:val="00E76F7D"/>
    <w:rsid w:val="00E773C7"/>
    <w:rsid w:val="00E77BF5"/>
    <w:rsid w:val="00E806D9"/>
    <w:rsid w:val="00E8096F"/>
    <w:rsid w:val="00E80E8A"/>
    <w:rsid w:val="00E812D6"/>
    <w:rsid w:val="00E815BC"/>
    <w:rsid w:val="00E81720"/>
    <w:rsid w:val="00E81F90"/>
    <w:rsid w:val="00E82A4E"/>
    <w:rsid w:val="00E82E2E"/>
    <w:rsid w:val="00E82EAF"/>
    <w:rsid w:val="00E8303C"/>
    <w:rsid w:val="00E83330"/>
    <w:rsid w:val="00E8349C"/>
    <w:rsid w:val="00E8562F"/>
    <w:rsid w:val="00E858C3"/>
    <w:rsid w:val="00E86BBC"/>
    <w:rsid w:val="00E86C45"/>
    <w:rsid w:val="00E86C95"/>
    <w:rsid w:val="00E87864"/>
    <w:rsid w:val="00E91108"/>
    <w:rsid w:val="00E91A04"/>
    <w:rsid w:val="00E91E8C"/>
    <w:rsid w:val="00E92072"/>
    <w:rsid w:val="00E92BEA"/>
    <w:rsid w:val="00E92D9A"/>
    <w:rsid w:val="00E92DA4"/>
    <w:rsid w:val="00E93C2C"/>
    <w:rsid w:val="00E93E38"/>
    <w:rsid w:val="00E9439F"/>
    <w:rsid w:val="00E94B15"/>
    <w:rsid w:val="00E94B88"/>
    <w:rsid w:val="00E94F10"/>
    <w:rsid w:val="00E95379"/>
    <w:rsid w:val="00E96CC8"/>
    <w:rsid w:val="00E96F1A"/>
    <w:rsid w:val="00E972E7"/>
    <w:rsid w:val="00E978C4"/>
    <w:rsid w:val="00E97A9A"/>
    <w:rsid w:val="00E97EE5"/>
    <w:rsid w:val="00EA0540"/>
    <w:rsid w:val="00EA0E24"/>
    <w:rsid w:val="00EA1315"/>
    <w:rsid w:val="00EA14AD"/>
    <w:rsid w:val="00EA19EE"/>
    <w:rsid w:val="00EA2625"/>
    <w:rsid w:val="00EA2CB2"/>
    <w:rsid w:val="00EA3833"/>
    <w:rsid w:val="00EA387B"/>
    <w:rsid w:val="00EA444A"/>
    <w:rsid w:val="00EA4765"/>
    <w:rsid w:val="00EA4769"/>
    <w:rsid w:val="00EA4850"/>
    <w:rsid w:val="00EA4B16"/>
    <w:rsid w:val="00EA59EA"/>
    <w:rsid w:val="00EA6786"/>
    <w:rsid w:val="00EA73F5"/>
    <w:rsid w:val="00EB07A0"/>
    <w:rsid w:val="00EB0DA0"/>
    <w:rsid w:val="00EB11B0"/>
    <w:rsid w:val="00EB1A57"/>
    <w:rsid w:val="00EB2096"/>
    <w:rsid w:val="00EB2127"/>
    <w:rsid w:val="00EB21FE"/>
    <w:rsid w:val="00EB25DE"/>
    <w:rsid w:val="00EB26A6"/>
    <w:rsid w:val="00EB273C"/>
    <w:rsid w:val="00EB28D2"/>
    <w:rsid w:val="00EB2DD6"/>
    <w:rsid w:val="00EB2DD8"/>
    <w:rsid w:val="00EB3ACE"/>
    <w:rsid w:val="00EB455C"/>
    <w:rsid w:val="00EB55D9"/>
    <w:rsid w:val="00EB5A64"/>
    <w:rsid w:val="00EB5DED"/>
    <w:rsid w:val="00EB72AA"/>
    <w:rsid w:val="00EB72B5"/>
    <w:rsid w:val="00EB744E"/>
    <w:rsid w:val="00EB7A4F"/>
    <w:rsid w:val="00EB7AE5"/>
    <w:rsid w:val="00EB7D08"/>
    <w:rsid w:val="00EC0611"/>
    <w:rsid w:val="00EC0C97"/>
    <w:rsid w:val="00EC1E09"/>
    <w:rsid w:val="00EC21ED"/>
    <w:rsid w:val="00EC24A6"/>
    <w:rsid w:val="00EC3D72"/>
    <w:rsid w:val="00EC4405"/>
    <w:rsid w:val="00EC501D"/>
    <w:rsid w:val="00EC54BA"/>
    <w:rsid w:val="00EC59F0"/>
    <w:rsid w:val="00EC65D4"/>
    <w:rsid w:val="00EC6615"/>
    <w:rsid w:val="00EC7765"/>
    <w:rsid w:val="00EC7767"/>
    <w:rsid w:val="00EC7947"/>
    <w:rsid w:val="00EC7F94"/>
    <w:rsid w:val="00ED075B"/>
    <w:rsid w:val="00ED0EF0"/>
    <w:rsid w:val="00ED15ED"/>
    <w:rsid w:val="00ED220E"/>
    <w:rsid w:val="00ED229C"/>
    <w:rsid w:val="00ED28D6"/>
    <w:rsid w:val="00ED293A"/>
    <w:rsid w:val="00ED3421"/>
    <w:rsid w:val="00ED3924"/>
    <w:rsid w:val="00ED3A29"/>
    <w:rsid w:val="00ED42BE"/>
    <w:rsid w:val="00ED4A36"/>
    <w:rsid w:val="00ED4C06"/>
    <w:rsid w:val="00ED534C"/>
    <w:rsid w:val="00ED5844"/>
    <w:rsid w:val="00ED5913"/>
    <w:rsid w:val="00ED7B2F"/>
    <w:rsid w:val="00EE035F"/>
    <w:rsid w:val="00EE06D0"/>
    <w:rsid w:val="00EE0878"/>
    <w:rsid w:val="00EE1996"/>
    <w:rsid w:val="00EE1E5B"/>
    <w:rsid w:val="00EE23DB"/>
    <w:rsid w:val="00EE2709"/>
    <w:rsid w:val="00EE292C"/>
    <w:rsid w:val="00EE3240"/>
    <w:rsid w:val="00EE337D"/>
    <w:rsid w:val="00EE3C32"/>
    <w:rsid w:val="00EE4F30"/>
    <w:rsid w:val="00EE5011"/>
    <w:rsid w:val="00EE50D0"/>
    <w:rsid w:val="00EE5494"/>
    <w:rsid w:val="00EE5BB4"/>
    <w:rsid w:val="00EE6114"/>
    <w:rsid w:val="00EE6190"/>
    <w:rsid w:val="00EE6246"/>
    <w:rsid w:val="00EE6D71"/>
    <w:rsid w:val="00EE7931"/>
    <w:rsid w:val="00EF0440"/>
    <w:rsid w:val="00EF0643"/>
    <w:rsid w:val="00EF0EDA"/>
    <w:rsid w:val="00EF1D6B"/>
    <w:rsid w:val="00EF1E04"/>
    <w:rsid w:val="00EF1E90"/>
    <w:rsid w:val="00EF29A3"/>
    <w:rsid w:val="00EF2E29"/>
    <w:rsid w:val="00EF2E4F"/>
    <w:rsid w:val="00EF2ED1"/>
    <w:rsid w:val="00EF50AB"/>
    <w:rsid w:val="00EF5556"/>
    <w:rsid w:val="00EF56EA"/>
    <w:rsid w:val="00EF5BA5"/>
    <w:rsid w:val="00EF61E5"/>
    <w:rsid w:val="00EF6467"/>
    <w:rsid w:val="00EF6495"/>
    <w:rsid w:val="00EF664D"/>
    <w:rsid w:val="00EF6842"/>
    <w:rsid w:val="00F0053F"/>
    <w:rsid w:val="00F015BC"/>
    <w:rsid w:val="00F02619"/>
    <w:rsid w:val="00F02787"/>
    <w:rsid w:val="00F028E7"/>
    <w:rsid w:val="00F02D0E"/>
    <w:rsid w:val="00F03703"/>
    <w:rsid w:val="00F03D37"/>
    <w:rsid w:val="00F0420A"/>
    <w:rsid w:val="00F04A0D"/>
    <w:rsid w:val="00F0508C"/>
    <w:rsid w:val="00F051FD"/>
    <w:rsid w:val="00F052EE"/>
    <w:rsid w:val="00F0590C"/>
    <w:rsid w:val="00F05F4C"/>
    <w:rsid w:val="00F07C10"/>
    <w:rsid w:val="00F07E8F"/>
    <w:rsid w:val="00F111F2"/>
    <w:rsid w:val="00F118C1"/>
    <w:rsid w:val="00F12212"/>
    <w:rsid w:val="00F1292E"/>
    <w:rsid w:val="00F1310B"/>
    <w:rsid w:val="00F13340"/>
    <w:rsid w:val="00F134AC"/>
    <w:rsid w:val="00F13C05"/>
    <w:rsid w:val="00F147A9"/>
    <w:rsid w:val="00F14F37"/>
    <w:rsid w:val="00F15357"/>
    <w:rsid w:val="00F15B54"/>
    <w:rsid w:val="00F15D30"/>
    <w:rsid w:val="00F16046"/>
    <w:rsid w:val="00F17769"/>
    <w:rsid w:val="00F179F1"/>
    <w:rsid w:val="00F17EDD"/>
    <w:rsid w:val="00F201A5"/>
    <w:rsid w:val="00F20517"/>
    <w:rsid w:val="00F2103D"/>
    <w:rsid w:val="00F21083"/>
    <w:rsid w:val="00F217C9"/>
    <w:rsid w:val="00F2223E"/>
    <w:rsid w:val="00F22A51"/>
    <w:rsid w:val="00F241CF"/>
    <w:rsid w:val="00F2459D"/>
    <w:rsid w:val="00F24BBF"/>
    <w:rsid w:val="00F25DA0"/>
    <w:rsid w:val="00F260A1"/>
    <w:rsid w:val="00F26115"/>
    <w:rsid w:val="00F26411"/>
    <w:rsid w:val="00F2718D"/>
    <w:rsid w:val="00F275D9"/>
    <w:rsid w:val="00F27FD8"/>
    <w:rsid w:val="00F31234"/>
    <w:rsid w:val="00F32398"/>
    <w:rsid w:val="00F32F4A"/>
    <w:rsid w:val="00F33091"/>
    <w:rsid w:val="00F332D5"/>
    <w:rsid w:val="00F33381"/>
    <w:rsid w:val="00F339D8"/>
    <w:rsid w:val="00F3407E"/>
    <w:rsid w:val="00F34217"/>
    <w:rsid w:val="00F34778"/>
    <w:rsid w:val="00F3545D"/>
    <w:rsid w:val="00F35A59"/>
    <w:rsid w:val="00F35B65"/>
    <w:rsid w:val="00F35F52"/>
    <w:rsid w:val="00F3619E"/>
    <w:rsid w:val="00F36866"/>
    <w:rsid w:val="00F36D8D"/>
    <w:rsid w:val="00F37139"/>
    <w:rsid w:val="00F37B67"/>
    <w:rsid w:val="00F37CC3"/>
    <w:rsid w:val="00F40437"/>
    <w:rsid w:val="00F40540"/>
    <w:rsid w:val="00F40FA4"/>
    <w:rsid w:val="00F41208"/>
    <w:rsid w:val="00F41AC0"/>
    <w:rsid w:val="00F42132"/>
    <w:rsid w:val="00F4234A"/>
    <w:rsid w:val="00F4262F"/>
    <w:rsid w:val="00F42790"/>
    <w:rsid w:val="00F42AFC"/>
    <w:rsid w:val="00F42F0D"/>
    <w:rsid w:val="00F4355C"/>
    <w:rsid w:val="00F44170"/>
    <w:rsid w:val="00F44254"/>
    <w:rsid w:val="00F447FE"/>
    <w:rsid w:val="00F452E0"/>
    <w:rsid w:val="00F45641"/>
    <w:rsid w:val="00F458A6"/>
    <w:rsid w:val="00F45BEE"/>
    <w:rsid w:val="00F46840"/>
    <w:rsid w:val="00F46AD5"/>
    <w:rsid w:val="00F47132"/>
    <w:rsid w:val="00F47C89"/>
    <w:rsid w:val="00F47E7A"/>
    <w:rsid w:val="00F47FDB"/>
    <w:rsid w:val="00F50E5C"/>
    <w:rsid w:val="00F50F56"/>
    <w:rsid w:val="00F51716"/>
    <w:rsid w:val="00F51A00"/>
    <w:rsid w:val="00F51CB5"/>
    <w:rsid w:val="00F52101"/>
    <w:rsid w:val="00F5267A"/>
    <w:rsid w:val="00F526B3"/>
    <w:rsid w:val="00F52A66"/>
    <w:rsid w:val="00F52DEA"/>
    <w:rsid w:val="00F52FC9"/>
    <w:rsid w:val="00F53464"/>
    <w:rsid w:val="00F53C05"/>
    <w:rsid w:val="00F54130"/>
    <w:rsid w:val="00F55024"/>
    <w:rsid w:val="00F551B9"/>
    <w:rsid w:val="00F55894"/>
    <w:rsid w:val="00F55F27"/>
    <w:rsid w:val="00F5606E"/>
    <w:rsid w:val="00F56330"/>
    <w:rsid w:val="00F564F2"/>
    <w:rsid w:val="00F56DA4"/>
    <w:rsid w:val="00F57806"/>
    <w:rsid w:val="00F57CD5"/>
    <w:rsid w:val="00F60205"/>
    <w:rsid w:val="00F60A02"/>
    <w:rsid w:val="00F60B90"/>
    <w:rsid w:val="00F60F05"/>
    <w:rsid w:val="00F60FC4"/>
    <w:rsid w:val="00F6177D"/>
    <w:rsid w:val="00F61F09"/>
    <w:rsid w:val="00F6225C"/>
    <w:rsid w:val="00F63A6E"/>
    <w:rsid w:val="00F63F68"/>
    <w:rsid w:val="00F6433D"/>
    <w:rsid w:val="00F649B6"/>
    <w:rsid w:val="00F65EE0"/>
    <w:rsid w:val="00F66A90"/>
    <w:rsid w:val="00F67E3B"/>
    <w:rsid w:val="00F70050"/>
    <w:rsid w:val="00F70769"/>
    <w:rsid w:val="00F70863"/>
    <w:rsid w:val="00F70DF6"/>
    <w:rsid w:val="00F70E8A"/>
    <w:rsid w:val="00F714D3"/>
    <w:rsid w:val="00F71A46"/>
    <w:rsid w:val="00F71C36"/>
    <w:rsid w:val="00F72281"/>
    <w:rsid w:val="00F72F9A"/>
    <w:rsid w:val="00F731B8"/>
    <w:rsid w:val="00F7385D"/>
    <w:rsid w:val="00F75160"/>
    <w:rsid w:val="00F7526D"/>
    <w:rsid w:val="00F75B4A"/>
    <w:rsid w:val="00F76304"/>
    <w:rsid w:val="00F77651"/>
    <w:rsid w:val="00F77976"/>
    <w:rsid w:val="00F82EC5"/>
    <w:rsid w:val="00F8382F"/>
    <w:rsid w:val="00F844E6"/>
    <w:rsid w:val="00F852AA"/>
    <w:rsid w:val="00F85492"/>
    <w:rsid w:val="00F862A8"/>
    <w:rsid w:val="00F8674D"/>
    <w:rsid w:val="00F8760C"/>
    <w:rsid w:val="00F87AAB"/>
    <w:rsid w:val="00F90063"/>
    <w:rsid w:val="00F9050F"/>
    <w:rsid w:val="00F91333"/>
    <w:rsid w:val="00F915B9"/>
    <w:rsid w:val="00F9180E"/>
    <w:rsid w:val="00F91BCF"/>
    <w:rsid w:val="00F92180"/>
    <w:rsid w:val="00F9446A"/>
    <w:rsid w:val="00F94832"/>
    <w:rsid w:val="00F95E3F"/>
    <w:rsid w:val="00F96168"/>
    <w:rsid w:val="00F96593"/>
    <w:rsid w:val="00F96B25"/>
    <w:rsid w:val="00F96C08"/>
    <w:rsid w:val="00F9719D"/>
    <w:rsid w:val="00F97456"/>
    <w:rsid w:val="00F977AD"/>
    <w:rsid w:val="00FA0CDA"/>
    <w:rsid w:val="00FA2542"/>
    <w:rsid w:val="00FA33E2"/>
    <w:rsid w:val="00FA389A"/>
    <w:rsid w:val="00FA4256"/>
    <w:rsid w:val="00FA4434"/>
    <w:rsid w:val="00FA52C0"/>
    <w:rsid w:val="00FA5C3C"/>
    <w:rsid w:val="00FA5E7A"/>
    <w:rsid w:val="00FA63A1"/>
    <w:rsid w:val="00FA63EB"/>
    <w:rsid w:val="00FA6B07"/>
    <w:rsid w:val="00FA6D69"/>
    <w:rsid w:val="00FB0349"/>
    <w:rsid w:val="00FB05EB"/>
    <w:rsid w:val="00FB0AEB"/>
    <w:rsid w:val="00FB0B68"/>
    <w:rsid w:val="00FB1CCD"/>
    <w:rsid w:val="00FB22F3"/>
    <w:rsid w:val="00FB3E47"/>
    <w:rsid w:val="00FB41DA"/>
    <w:rsid w:val="00FB44D1"/>
    <w:rsid w:val="00FB5400"/>
    <w:rsid w:val="00FB5B7E"/>
    <w:rsid w:val="00FB607E"/>
    <w:rsid w:val="00FB6A50"/>
    <w:rsid w:val="00FB74E6"/>
    <w:rsid w:val="00FB7E8E"/>
    <w:rsid w:val="00FC0754"/>
    <w:rsid w:val="00FC0C09"/>
    <w:rsid w:val="00FC166E"/>
    <w:rsid w:val="00FC16A4"/>
    <w:rsid w:val="00FC19ED"/>
    <w:rsid w:val="00FC23A3"/>
    <w:rsid w:val="00FC23EA"/>
    <w:rsid w:val="00FC2764"/>
    <w:rsid w:val="00FC328D"/>
    <w:rsid w:val="00FC3771"/>
    <w:rsid w:val="00FC3B16"/>
    <w:rsid w:val="00FC4714"/>
    <w:rsid w:val="00FC4B29"/>
    <w:rsid w:val="00FC54AF"/>
    <w:rsid w:val="00FC55BB"/>
    <w:rsid w:val="00FC575A"/>
    <w:rsid w:val="00FC6331"/>
    <w:rsid w:val="00FD16F0"/>
    <w:rsid w:val="00FD269A"/>
    <w:rsid w:val="00FD306B"/>
    <w:rsid w:val="00FD3797"/>
    <w:rsid w:val="00FD3903"/>
    <w:rsid w:val="00FD397A"/>
    <w:rsid w:val="00FD3BDB"/>
    <w:rsid w:val="00FD3C6E"/>
    <w:rsid w:val="00FD3DA6"/>
    <w:rsid w:val="00FD4DD5"/>
    <w:rsid w:val="00FD503E"/>
    <w:rsid w:val="00FD5A49"/>
    <w:rsid w:val="00FD6C69"/>
    <w:rsid w:val="00FD6E32"/>
    <w:rsid w:val="00FD6F0A"/>
    <w:rsid w:val="00FD7290"/>
    <w:rsid w:val="00FD730D"/>
    <w:rsid w:val="00FD7B17"/>
    <w:rsid w:val="00FD7C58"/>
    <w:rsid w:val="00FE1629"/>
    <w:rsid w:val="00FE1845"/>
    <w:rsid w:val="00FE199B"/>
    <w:rsid w:val="00FE2E90"/>
    <w:rsid w:val="00FE3110"/>
    <w:rsid w:val="00FE351F"/>
    <w:rsid w:val="00FE4306"/>
    <w:rsid w:val="00FE490C"/>
    <w:rsid w:val="00FE4A44"/>
    <w:rsid w:val="00FE4BC6"/>
    <w:rsid w:val="00FE4D8B"/>
    <w:rsid w:val="00FE4F7A"/>
    <w:rsid w:val="00FE4F98"/>
    <w:rsid w:val="00FE6D22"/>
    <w:rsid w:val="00FE7755"/>
    <w:rsid w:val="00FF08C7"/>
    <w:rsid w:val="00FF08D7"/>
    <w:rsid w:val="00FF0998"/>
    <w:rsid w:val="00FF0F59"/>
    <w:rsid w:val="00FF14B5"/>
    <w:rsid w:val="00FF2549"/>
    <w:rsid w:val="00FF3BCB"/>
    <w:rsid w:val="00FF3D89"/>
    <w:rsid w:val="00FF3E41"/>
    <w:rsid w:val="00FF5195"/>
    <w:rsid w:val="00FF556E"/>
    <w:rsid w:val="00FF5644"/>
    <w:rsid w:val="00FF5971"/>
    <w:rsid w:val="00FF5AB9"/>
    <w:rsid w:val="00FF5E1E"/>
    <w:rsid w:val="00FF61DF"/>
    <w:rsid w:val="00FF643B"/>
    <w:rsid w:val="00FF65C4"/>
    <w:rsid w:val="00FF6858"/>
    <w:rsid w:val="00FF7304"/>
    <w:rsid w:val="00FF7366"/>
    <w:rsid w:val="00FF7470"/>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716088"/>
  <w15:docId w15:val="{F8A13A22-B6FB-4C44-AD75-EDD68209B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CA"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218"/>
    <w:pPr>
      <w:spacing w:after="160"/>
    </w:pPr>
    <w:rPr>
      <w:rFonts w:ascii="Segoe UI" w:hAnsi="Segoe UI"/>
      <w:color w:val="5A5B5E"/>
      <w:sz w:val="20"/>
    </w:rPr>
  </w:style>
  <w:style w:type="paragraph" w:styleId="Heading1">
    <w:name w:val="heading 1"/>
    <w:basedOn w:val="Normal"/>
    <w:next w:val="Normal"/>
    <w:link w:val="Heading1Char"/>
    <w:qFormat/>
    <w:rsid w:val="009756CD"/>
    <w:pPr>
      <w:spacing w:after="120"/>
      <w:ind w:right="1872"/>
      <w:outlineLvl w:val="0"/>
    </w:pPr>
    <w:rPr>
      <w:rFonts w:ascii="Segoe UI Light" w:hAnsi="Segoe UI Light" w:cs="Segoe UI Light"/>
      <w:color w:val="5A5B5E" w:themeColor="text1"/>
      <w:sz w:val="44"/>
    </w:rPr>
  </w:style>
  <w:style w:type="paragraph" w:styleId="Heading2">
    <w:name w:val="heading 2"/>
    <w:basedOn w:val="Normal"/>
    <w:next w:val="Normal"/>
    <w:link w:val="Heading2Char"/>
    <w:qFormat/>
    <w:rsid w:val="00A9489F"/>
    <w:pPr>
      <w:keepNext/>
      <w:keepLines/>
      <w:spacing w:before="480"/>
      <w:ind w:right="-14"/>
      <w:outlineLvl w:val="1"/>
    </w:pPr>
    <w:rPr>
      <w:rFonts w:eastAsia="Times New Roman" w:cs="Segoe UI"/>
      <w:b/>
      <w:color w:val="D01A79"/>
      <w:szCs w:val="26"/>
    </w:rPr>
  </w:style>
  <w:style w:type="paragraph" w:styleId="Heading3">
    <w:name w:val="heading 3"/>
    <w:basedOn w:val="Normal"/>
    <w:next w:val="Normal"/>
    <w:link w:val="Heading3Char"/>
    <w:qFormat/>
    <w:rsid w:val="007F191D"/>
    <w:pPr>
      <w:keepNext/>
      <w:keepLines/>
      <w:spacing w:before="240" w:after="120"/>
      <w:outlineLvl w:val="2"/>
    </w:pPr>
    <w:rPr>
      <w:rFonts w:eastAsia="Times New Roman" w:cs="Segoe UI"/>
      <w:b/>
      <w:color w:val="5A5B5E" w:themeColor="text1"/>
      <w:szCs w:val="24"/>
    </w:rPr>
  </w:style>
  <w:style w:type="paragraph" w:styleId="Heading4">
    <w:name w:val="heading 4"/>
    <w:next w:val="Normal"/>
    <w:link w:val="Heading4Char"/>
    <w:qFormat/>
    <w:locked/>
    <w:rsid w:val="007F191D"/>
    <w:pPr>
      <w:keepNext/>
      <w:spacing w:before="120" w:after="120"/>
      <w:contextualSpacing/>
      <w:outlineLvl w:val="3"/>
    </w:pPr>
    <w:rPr>
      <w:rFonts w:ascii="Segoe UI" w:eastAsia="Times New Roman" w:hAnsi="Segoe UI"/>
      <w:i/>
      <w:color w:val="5A5B5E" w:themeColor="text1"/>
      <w:sz w:val="20"/>
      <w:szCs w:val="20"/>
    </w:rPr>
  </w:style>
  <w:style w:type="paragraph" w:styleId="Heading5">
    <w:name w:val="heading 5"/>
    <w:next w:val="Normal"/>
    <w:link w:val="Heading5Char"/>
    <w:qFormat/>
    <w:locked/>
    <w:rsid w:val="007F191D"/>
    <w:pPr>
      <w:spacing w:before="120" w:after="120"/>
      <w:contextualSpacing/>
      <w:outlineLvl w:val="4"/>
    </w:pPr>
    <w:rPr>
      <w:rFonts w:ascii="Segoe UI" w:eastAsia="Times New Roman" w:hAnsi="Segoe UI" w:cs="Arial"/>
      <w:kern w:val="18"/>
      <w:sz w:val="20"/>
      <w:u w:val="single"/>
    </w:rPr>
  </w:style>
  <w:style w:type="paragraph" w:styleId="Heading6">
    <w:name w:val="heading 6"/>
    <w:next w:val="Normal"/>
    <w:link w:val="Heading6Char"/>
    <w:qFormat/>
    <w:locked/>
    <w:rsid w:val="009756CD"/>
    <w:pPr>
      <w:outlineLvl w:val="5"/>
    </w:pPr>
    <w:rPr>
      <w:rFonts w:ascii="Segoe UI" w:hAnsi="Segoe UI"/>
      <w:color w:val="5A5B5E"/>
      <w:sz w:val="28"/>
      <w:szCs w:val="24"/>
    </w:rPr>
  </w:style>
  <w:style w:type="paragraph" w:styleId="Heading7">
    <w:name w:val="heading 7"/>
    <w:basedOn w:val="Heading1"/>
    <w:next w:val="Normal"/>
    <w:link w:val="Heading7Char"/>
    <w:qFormat/>
    <w:locked/>
    <w:rsid w:val="00B620DB"/>
    <w:pPr>
      <w:outlineLvl w:val="6"/>
    </w:pPr>
  </w:style>
  <w:style w:type="paragraph" w:styleId="Heading8">
    <w:name w:val="heading 8"/>
    <w:next w:val="Normal"/>
    <w:link w:val="Heading8Char"/>
    <w:qFormat/>
    <w:locked/>
    <w:rsid w:val="007F191D"/>
    <w:pPr>
      <w:keepNext/>
      <w:spacing w:before="240" w:after="120"/>
      <w:contextualSpacing/>
      <w:outlineLvl w:val="7"/>
    </w:pPr>
    <w:rPr>
      <w:rFonts w:ascii="Segoe UI" w:eastAsia="Times New Roman" w:hAnsi="Segoe UI"/>
      <w:b/>
      <w:color w:val="5A5B5E" w:themeColor="text1"/>
      <w:kern w:val="18"/>
      <w:sz w:val="24"/>
      <w:szCs w:val="24"/>
    </w:rPr>
  </w:style>
  <w:style w:type="paragraph" w:styleId="Heading9">
    <w:name w:val="heading 9"/>
    <w:next w:val="Normal"/>
    <w:link w:val="Heading9Char"/>
    <w:qFormat/>
    <w:locked/>
    <w:rsid w:val="007F191D"/>
    <w:pPr>
      <w:keepNext/>
      <w:spacing w:before="240" w:after="120"/>
      <w:contextualSpacing/>
      <w:outlineLvl w:val="8"/>
    </w:pPr>
    <w:rPr>
      <w:rFonts w:ascii="Segoe UI" w:eastAsia="Times New Roman" w:hAnsi="Segoe UI"/>
      <w:b/>
      <w:color w:val="5A5B5E" w:themeColor="text1"/>
      <w:kern w:val="1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9666C"/>
    <w:rPr>
      <w:rFonts w:ascii="Segoe UI Light" w:hAnsi="Segoe UI Light" w:cs="Segoe UI Light"/>
      <w:color w:val="5A5B5E" w:themeColor="text1"/>
      <w:sz w:val="44"/>
      <w:lang w:val="fr-CA"/>
    </w:rPr>
  </w:style>
  <w:style w:type="character" w:customStyle="1" w:styleId="Heading2Char">
    <w:name w:val="Heading 2 Char"/>
    <w:basedOn w:val="DefaultParagraphFont"/>
    <w:link w:val="Heading2"/>
    <w:locked/>
    <w:rsid w:val="0059666C"/>
    <w:rPr>
      <w:rFonts w:ascii="Segoe UI" w:eastAsia="Times New Roman" w:hAnsi="Segoe UI" w:cs="Segoe UI"/>
      <w:b/>
      <w:color w:val="D01A79"/>
      <w:sz w:val="20"/>
      <w:szCs w:val="26"/>
      <w:lang w:val="fr-CA"/>
    </w:rPr>
  </w:style>
  <w:style w:type="character" w:customStyle="1" w:styleId="Heading3Char">
    <w:name w:val="Heading 3 Char"/>
    <w:basedOn w:val="DefaultParagraphFont"/>
    <w:link w:val="Heading3"/>
    <w:locked/>
    <w:rsid w:val="0059666C"/>
    <w:rPr>
      <w:rFonts w:ascii="Segoe UI" w:eastAsia="Times New Roman" w:hAnsi="Segoe UI" w:cs="Segoe UI"/>
      <w:b/>
      <w:color w:val="5A5B5E" w:themeColor="text1"/>
      <w:sz w:val="20"/>
      <w:szCs w:val="24"/>
      <w:lang w:val="fr-CA"/>
    </w:rPr>
  </w:style>
  <w:style w:type="character" w:styleId="IntenseEmphasis">
    <w:name w:val="Intense Emphasis"/>
    <w:basedOn w:val="DefaultParagraphFont"/>
    <w:uiPriority w:val="21"/>
    <w:rsid w:val="007F191D"/>
    <w:rPr>
      <w:rFonts w:ascii="Segoe UI" w:hAnsi="Segoe UI"/>
      <w:b/>
      <w:i/>
      <w:iCs/>
      <w:color w:val="5A5B5E" w:themeColor="text1"/>
    </w:rPr>
  </w:style>
  <w:style w:type="paragraph" w:styleId="ListParagraph">
    <w:name w:val="List Paragraph"/>
    <w:aliases w:val="Normal bullets,Dot pt,Liste 1,F5 List Paragraph,List Paragraph Char Char Char,Indicator Text,Numbered Para 1,Bullet 1,Bullet Points,List Paragraph2,MAIN CONTENT,Normal numbered,List Paragraph1,Recommendation,List Paragraph11,L,lp1"/>
    <w:basedOn w:val="Normal"/>
    <w:link w:val="ListParagraphChar"/>
    <w:uiPriority w:val="34"/>
    <w:qFormat/>
    <w:rsid w:val="009756CD"/>
    <w:pPr>
      <w:numPr>
        <w:numId w:val="2"/>
      </w:numPr>
      <w:contextualSpacing/>
    </w:pPr>
  </w:style>
  <w:style w:type="paragraph" w:customStyle="1" w:styleId="Question-AutoNumber">
    <w:name w:val="Question - Auto Number"/>
    <w:basedOn w:val="Normal"/>
    <w:uiPriority w:val="99"/>
    <w:rsid w:val="007F191D"/>
    <w:pPr>
      <w:numPr>
        <w:numId w:val="1"/>
      </w:numPr>
      <w:spacing w:after="60"/>
      <w:ind w:left="720" w:hanging="720"/>
      <w:contextualSpacing/>
    </w:pPr>
    <w:rPr>
      <w:szCs w:val="20"/>
      <w:lang w:eastAsia="en-CA"/>
    </w:rPr>
  </w:style>
  <w:style w:type="paragraph" w:customStyle="1" w:styleId="Question-ManualNumber">
    <w:name w:val="Question - Manual Number"/>
    <w:basedOn w:val="Normal"/>
    <w:uiPriority w:val="99"/>
    <w:rsid w:val="007F191D"/>
    <w:pPr>
      <w:ind w:left="720" w:hanging="720"/>
      <w:contextualSpacing/>
    </w:pPr>
    <w:rPr>
      <w:szCs w:val="20"/>
      <w:lang w:eastAsia="en-CA"/>
    </w:rPr>
  </w:style>
  <w:style w:type="paragraph" w:customStyle="1" w:styleId="PNProgrammerNotes">
    <w:name w:val="PN Programmer Notes"/>
    <w:basedOn w:val="Normal"/>
    <w:uiPriority w:val="99"/>
    <w:rsid w:val="00834127"/>
    <w:pPr>
      <w:spacing w:after="0"/>
    </w:pPr>
    <w:rPr>
      <w:caps/>
      <w:color w:val="258ABB"/>
    </w:rPr>
  </w:style>
  <w:style w:type="paragraph" w:styleId="BalloonText">
    <w:name w:val="Balloon Text"/>
    <w:basedOn w:val="Normal"/>
    <w:link w:val="BalloonTextChar"/>
    <w:uiPriority w:val="99"/>
    <w:semiHidden/>
    <w:rsid w:val="00834127"/>
    <w:pPr>
      <w:spacing w:after="0"/>
    </w:pPr>
    <w:rPr>
      <w:rFonts w:cs="Segoe UI"/>
      <w:sz w:val="18"/>
      <w:szCs w:val="18"/>
    </w:rPr>
  </w:style>
  <w:style w:type="character" w:customStyle="1" w:styleId="BalloonTextChar">
    <w:name w:val="Balloon Text Char"/>
    <w:basedOn w:val="DefaultParagraphFont"/>
    <w:link w:val="BalloonText"/>
    <w:uiPriority w:val="99"/>
    <w:semiHidden/>
    <w:locked/>
    <w:rsid w:val="00834127"/>
    <w:rPr>
      <w:rFonts w:ascii="Segoe UI" w:hAnsi="Segoe UI" w:cs="Segoe UI"/>
      <w:color w:val="5A5B5E"/>
      <w:sz w:val="18"/>
      <w:szCs w:val="18"/>
    </w:rPr>
  </w:style>
  <w:style w:type="paragraph" w:styleId="Subtitle">
    <w:name w:val="Subtitle"/>
    <w:basedOn w:val="Normal"/>
    <w:next w:val="Normal"/>
    <w:link w:val="SubtitleChar"/>
    <w:uiPriority w:val="99"/>
    <w:rsid w:val="00075612"/>
    <w:pPr>
      <w:numPr>
        <w:ilvl w:val="1"/>
      </w:numPr>
    </w:pPr>
    <w:rPr>
      <w:rFonts w:eastAsia="Times New Roman"/>
      <w:color w:val="939497"/>
      <w:spacing w:val="15"/>
    </w:rPr>
  </w:style>
  <w:style w:type="character" w:customStyle="1" w:styleId="SubtitleChar">
    <w:name w:val="Subtitle Char"/>
    <w:basedOn w:val="DefaultParagraphFont"/>
    <w:link w:val="Subtitle"/>
    <w:uiPriority w:val="99"/>
    <w:locked/>
    <w:rsid w:val="00075612"/>
    <w:rPr>
      <w:rFonts w:eastAsia="Times New Roman" w:cs="Times New Roman"/>
      <w:color w:val="939497"/>
      <w:spacing w:val="15"/>
      <w:lang w:val="fr-CA"/>
    </w:rPr>
  </w:style>
  <w:style w:type="paragraph" w:styleId="TOC1">
    <w:name w:val="toc 1"/>
    <w:basedOn w:val="Normal"/>
    <w:next w:val="Normal"/>
    <w:autoRedefine/>
    <w:uiPriority w:val="39"/>
    <w:rsid w:val="0077172A"/>
    <w:pPr>
      <w:tabs>
        <w:tab w:val="right" w:leader="dot" w:pos="9062"/>
      </w:tabs>
      <w:spacing w:before="360" w:after="120"/>
    </w:pPr>
    <w:rPr>
      <w:b/>
      <w:sz w:val="22"/>
    </w:rPr>
  </w:style>
  <w:style w:type="paragraph" w:styleId="TOC2">
    <w:name w:val="toc 2"/>
    <w:basedOn w:val="Normal"/>
    <w:next w:val="Normal"/>
    <w:autoRedefine/>
    <w:uiPriority w:val="39"/>
    <w:rsid w:val="006C13B6"/>
    <w:pPr>
      <w:tabs>
        <w:tab w:val="right" w:leader="dot" w:pos="9062"/>
      </w:tabs>
      <w:spacing w:before="120" w:after="0"/>
      <w:ind w:left="360" w:right="720" w:hanging="360"/>
    </w:pPr>
    <w:rPr>
      <w:noProof/>
    </w:rPr>
  </w:style>
  <w:style w:type="paragraph" w:customStyle="1" w:styleId="SectionDivider">
    <w:name w:val="Section Divider"/>
    <w:basedOn w:val="Normal"/>
    <w:qFormat/>
    <w:rsid w:val="00A30592"/>
    <w:pPr>
      <w:spacing w:before="4000" w:after="240"/>
    </w:pPr>
    <w:rPr>
      <w:rFonts w:ascii="Segoe UI Light" w:hAnsi="Segoe UI Light" w:cs="Calibri Light"/>
      <w:color w:val="267F9A"/>
      <w:sz w:val="56"/>
    </w:rPr>
  </w:style>
  <w:style w:type="paragraph" w:styleId="TOC3">
    <w:name w:val="toc 3"/>
    <w:basedOn w:val="Normal"/>
    <w:next w:val="Normal"/>
    <w:autoRedefine/>
    <w:uiPriority w:val="39"/>
    <w:rsid w:val="006C3738"/>
    <w:pPr>
      <w:tabs>
        <w:tab w:val="right" w:leader="dot" w:pos="9062"/>
      </w:tabs>
      <w:spacing w:after="0"/>
      <w:ind w:left="1152" w:right="720" w:hanging="432"/>
    </w:pPr>
    <w:rPr>
      <w:noProof/>
      <w:sz w:val="18"/>
    </w:rPr>
  </w:style>
  <w:style w:type="paragraph" w:styleId="TOC4">
    <w:name w:val="toc 4"/>
    <w:basedOn w:val="Normal"/>
    <w:next w:val="Normal"/>
    <w:autoRedefine/>
    <w:rsid w:val="00E03AE6"/>
    <w:pPr>
      <w:tabs>
        <w:tab w:val="right" w:leader="dot" w:pos="9062"/>
      </w:tabs>
      <w:spacing w:after="100"/>
      <w:ind w:left="900"/>
    </w:pPr>
    <w:rPr>
      <w:noProof/>
      <w:sz w:val="18"/>
    </w:rPr>
  </w:style>
  <w:style w:type="table" w:customStyle="1" w:styleId="TableGrid2">
    <w:name w:val="Table Grid2"/>
    <w:uiPriority w:val="59"/>
    <w:rsid w:val="00AB390A"/>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B39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5946F0"/>
    <w:rPr>
      <w:rFonts w:cs="Times New Roman"/>
      <w:sz w:val="16"/>
      <w:szCs w:val="16"/>
    </w:rPr>
  </w:style>
  <w:style w:type="paragraph" w:styleId="CommentSubject">
    <w:name w:val="annotation subject"/>
    <w:basedOn w:val="Normal"/>
    <w:next w:val="Normal"/>
    <w:link w:val="CommentSubjectChar"/>
    <w:uiPriority w:val="99"/>
    <w:semiHidden/>
    <w:rsid w:val="007F191D"/>
    <w:rPr>
      <w:b/>
      <w:bCs/>
      <w:szCs w:val="20"/>
    </w:rPr>
  </w:style>
  <w:style w:type="character" w:customStyle="1" w:styleId="CommentSubjectChar">
    <w:name w:val="Comment Subject Char"/>
    <w:basedOn w:val="DefaultParagraphFont"/>
    <w:link w:val="CommentSubject"/>
    <w:uiPriority w:val="99"/>
    <w:semiHidden/>
    <w:locked/>
    <w:rsid w:val="007F191D"/>
    <w:rPr>
      <w:rFonts w:ascii="Segoe UI" w:hAnsi="Segoe UI" w:cs="Times New Roman"/>
      <w:b/>
      <w:bCs/>
      <w:color w:val="5A5B5E"/>
      <w:sz w:val="20"/>
      <w:szCs w:val="20"/>
      <w:lang w:val="fr-CA"/>
    </w:rPr>
  </w:style>
  <w:style w:type="character" w:customStyle="1" w:styleId="UnresolvedMention1">
    <w:name w:val="Unresolved Mention1"/>
    <w:basedOn w:val="DefaultParagraphFont"/>
    <w:uiPriority w:val="99"/>
    <w:semiHidden/>
    <w:rsid w:val="00E32F10"/>
    <w:rPr>
      <w:rFonts w:cs="Times New Roman"/>
      <w:color w:val="605E5C"/>
      <w:shd w:val="clear" w:color="auto" w:fill="E1DFDD"/>
    </w:rPr>
  </w:style>
  <w:style w:type="paragraph" w:customStyle="1" w:styleId="Callout">
    <w:name w:val="Callout"/>
    <w:basedOn w:val="Normal"/>
    <w:uiPriority w:val="99"/>
    <w:rsid w:val="00E32F10"/>
    <w:pPr>
      <w:pBdr>
        <w:left w:val="single" w:sz="4" w:space="4" w:color="auto"/>
      </w:pBdr>
      <w:ind w:left="720"/>
    </w:pPr>
    <w:rPr>
      <w:b/>
      <w:sz w:val="18"/>
    </w:rPr>
  </w:style>
  <w:style w:type="paragraph" w:styleId="Revision">
    <w:name w:val="Revision"/>
    <w:hidden/>
    <w:uiPriority w:val="99"/>
    <w:semiHidden/>
    <w:rsid w:val="00F96C08"/>
    <w:rPr>
      <w:rFonts w:ascii="Segoe UI" w:hAnsi="Segoe UI"/>
      <w:color w:val="5A5B5E"/>
      <w:sz w:val="20"/>
    </w:rPr>
  </w:style>
  <w:style w:type="table" w:customStyle="1" w:styleId="TableGrid1">
    <w:name w:val="Table Grid1"/>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59"/>
    <w:rsid w:val="00086FCB"/>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E45C26"/>
    <w:pPr>
      <w:spacing w:after="0"/>
    </w:pPr>
    <w:rPr>
      <w:szCs w:val="20"/>
    </w:rPr>
  </w:style>
  <w:style w:type="character" w:customStyle="1" w:styleId="EndnoteTextChar">
    <w:name w:val="Endnote Text Char"/>
    <w:basedOn w:val="DefaultParagraphFont"/>
    <w:link w:val="EndnoteText"/>
    <w:uiPriority w:val="99"/>
    <w:semiHidden/>
    <w:locked/>
    <w:rsid w:val="00E45C26"/>
    <w:rPr>
      <w:rFonts w:ascii="Segoe UI" w:hAnsi="Segoe UI" w:cs="Times New Roman"/>
      <w:color w:val="5A5B5E"/>
      <w:sz w:val="20"/>
      <w:szCs w:val="20"/>
    </w:rPr>
  </w:style>
  <w:style w:type="character" w:styleId="EndnoteReference">
    <w:name w:val="endnote reference"/>
    <w:basedOn w:val="DefaultParagraphFont"/>
    <w:uiPriority w:val="99"/>
    <w:semiHidden/>
    <w:rsid w:val="00E45C26"/>
    <w:rPr>
      <w:rFonts w:cs="Times New Roman"/>
      <w:vertAlign w:val="superscript"/>
    </w:rPr>
  </w:style>
  <w:style w:type="paragraph" w:styleId="FootnoteText">
    <w:name w:val="footnote text"/>
    <w:basedOn w:val="Normal"/>
    <w:link w:val="FootnoteTextChar"/>
    <w:uiPriority w:val="99"/>
    <w:semiHidden/>
    <w:rsid w:val="00E45C26"/>
    <w:pPr>
      <w:spacing w:after="0"/>
    </w:pPr>
    <w:rPr>
      <w:szCs w:val="20"/>
    </w:rPr>
  </w:style>
  <w:style w:type="character" w:customStyle="1" w:styleId="FootnoteTextChar">
    <w:name w:val="Footnote Text Char"/>
    <w:basedOn w:val="DefaultParagraphFont"/>
    <w:link w:val="FootnoteText"/>
    <w:uiPriority w:val="99"/>
    <w:semiHidden/>
    <w:locked/>
    <w:rsid w:val="00E45C26"/>
    <w:rPr>
      <w:rFonts w:ascii="Segoe UI" w:hAnsi="Segoe UI" w:cs="Times New Roman"/>
      <w:color w:val="5A5B5E"/>
      <w:sz w:val="20"/>
      <w:szCs w:val="20"/>
    </w:rPr>
  </w:style>
  <w:style w:type="character" w:styleId="FootnoteReference">
    <w:name w:val="footnote reference"/>
    <w:basedOn w:val="DefaultParagraphFont"/>
    <w:uiPriority w:val="99"/>
    <w:semiHidden/>
    <w:rsid w:val="00E45C26"/>
    <w:rPr>
      <w:rFonts w:cs="Times New Roman"/>
      <w:vertAlign w:val="superscript"/>
    </w:rPr>
  </w:style>
  <w:style w:type="table" w:customStyle="1" w:styleId="TableGrid6">
    <w:name w:val="Table Grid6"/>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rsid w:val="006333A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locked/>
    <w:rsid w:val="006333A5"/>
    <w:rPr>
      <w:rFonts w:ascii="Consolas" w:hAnsi="Consolas" w:cs="Times New Roman"/>
      <w:color w:val="5A5B5E"/>
      <w:sz w:val="20"/>
      <w:szCs w:val="20"/>
    </w:rPr>
  </w:style>
  <w:style w:type="character" w:customStyle="1" w:styleId="UnresolvedMention2">
    <w:name w:val="Unresolved Mention2"/>
    <w:basedOn w:val="DefaultParagraphFont"/>
    <w:uiPriority w:val="99"/>
    <w:semiHidden/>
    <w:unhideWhenUsed/>
    <w:rsid w:val="00054FAC"/>
    <w:rPr>
      <w:color w:val="605E5C"/>
      <w:shd w:val="clear" w:color="auto" w:fill="E1DFDD"/>
    </w:rPr>
  </w:style>
  <w:style w:type="table" w:customStyle="1" w:styleId="TableGrid22">
    <w:name w:val="Table Grid22"/>
    <w:basedOn w:val="TableNormal"/>
    <w:next w:val="TableGrid"/>
    <w:uiPriority w:val="59"/>
    <w:rsid w:val="00065635"/>
    <w:rPr>
      <w:rFonts w:ascii="Times New Roman" w:eastAsia="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59666C"/>
    <w:rPr>
      <w:rFonts w:ascii="Segoe UI" w:eastAsia="Times New Roman" w:hAnsi="Segoe UI"/>
      <w:i/>
      <w:color w:val="5A5B5E" w:themeColor="text1"/>
      <w:sz w:val="20"/>
      <w:szCs w:val="20"/>
      <w:lang w:val="fr-CA"/>
    </w:rPr>
  </w:style>
  <w:style w:type="character" w:customStyle="1" w:styleId="Heading5Char">
    <w:name w:val="Heading 5 Char"/>
    <w:basedOn w:val="DefaultParagraphFont"/>
    <w:link w:val="Heading5"/>
    <w:rsid w:val="0059666C"/>
    <w:rPr>
      <w:rFonts w:ascii="Segoe UI" w:eastAsia="Times New Roman" w:hAnsi="Segoe UI" w:cs="Arial"/>
      <w:kern w:val="18"/>
      <w:sz w:val="20"/>
      <w:u w:val="single"/>
      <w:lang w:val="fr-CA"/>
    </w:rPr>
  </w:style>
  <w:style w:type="character" w:customStyle="1" w:styleId="Heading6Char">
    <w:name w:val="Heading 6 Char"/>
    <w:basedOn w:val="DefaultParagraphFont"/>
    <w:link w:val="Heading6"/>
    <w:rsid w:val="0059666C"/>
    <w:rPr>
      <w:rFonts w:ascii="Segoe UI" w:hAnsi="Segoe UI"/>
      <w:color w:val="5A5B5E"/>
      <w:sz w:val="28"/>
      <w:szCs w:val="24"/>
      <w:lang w:val="fr-CA"/>
    </w:rPr>
  </w:style>
  <w:style w:type="character" w:customStyle="1" w:styleId="Heading7Char">
    <w:name w:val="Heading 7 Char"/>
    <w:basedOn w:val="DefaultParagraphFont"/>
    <w:link w:val="Heading7"/>
    <w:rsid w:val="00B620DB"/>
    <w:rPr>
      <w:rFonts w:ascii="Segoe UI Light" w:hAnsi="Segoe UI Light" w:cs="Segoe UI Light"/>
      <w:color w:val="5A5B5E" w:themeColor="text1"/>
      <w:sz w:val="44"/>
      <w:lang w:val="fr-CA"/>
    </w:rPr>
  </w:style>
  <w:style w:type="character" w:customStyle="1" w:styleId="Heading8Char">
    <w:name w:val="Heading 8 Char"/>
    <w:basedOn w:val="DefaultParagraphFont"/>
    <w:link w:val="Heading8"/>
    <w:rsid w:val="007F191D"/>
    <w:rPr>
      <w:rFonts w:ascii="Segoe UI" w:eastAsia="Times New Roman" w:hAnsi="Segoe UI"/>
      <w:b/>
      <w:color w:val="5A5B5E" w:themeColor="text1"/>
      <w:kern w:val="18"/>
      <w:sz w:val="24"/>
      <w:szCs w:val="24"/>
      <w:lang w:val="fr-CA"/>
    </w:rPr>
  </w:style>
  <w:style w:type="character" w:customStyle="1" w:styleId="Heading9Char">
    <w:name w:val="Heading 9 Char"/>
    <w:basedOn w:val="DefaultParagraphFont"/>
    <w:link w:val="Heading9"/>
    <w:rsid w:val="007F191D"/>
    <w:rPr>
      <w:rFonts w:ascii="Segoe UI" w:eastAsia="Times New Roman" w:hAnsi="Segoe UI"/>
      <w:b/>
      <w:color w:val="5A5B5E" w:themeColor="text1"/>
      <w:kern w:val="18"/>
      <w:sz w:val="28"/>
      <w:szCs w:val="28"/>
      <w:lang w:val="fr-CA"/>
    </w:rPr>
  </w:style>
  <w:style w:type="table" w:customStyle="1" w:styleId="TableGrid8">
    <w:name w:val="Table Grid8"/>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84186B"/>
  </w:style>
  <w:style w:type="character" w:customStyle="1" w:styleId="BodyTextChar1">
    <w:name w:val="Body Text Char1"/>
    <w:basedOn w:val="DefaultParagraphFont"/>
    <w:uiPriority w:val="99"/>
    <w:semiHidden/>
    <w:rsid w:val="0084186B"/>
    <w:rPr>
      <w:rFonts w:ascii="Times New Roman" w:eastAsia="Times New Roman" w:hAnsi="Times New Roman" w:cs="Times New Roman"/>
      <w:sz w:val="20"/>
      <w:szCs w:val="20"/>
      <w:lang w:val="fr-CA"/>
    </w:rPr>
  </w:style>
  <w:style w:type="character" w:customStyle="1" w:styleId="BodyTextChar2">
    <w:name w:val="Body Text Char2"/>
    <w:basedOn w:val="DefaultParagraphFont"/>
    <w:uiPriority w:val="99"/>
    <w:semiHidden/>
    <w:rsid w:val="0084186B"/>
    <w:rPr>
      <w:rFonts w:ascii="Segoe UI" w:hAnsi="Segoe UI"/>
      <w:color w:val="5A5B5E"/>
      <w:sz w:val="20"/>
      <w:lang w:val="fr-CA"/>
    </w:rPr>
  </w:style>
  <w:style w:type="character" w:styleId="FollowedHyperlink">
    <w:name w:val="FollowedHyperlink"/>
    <w:basedOn w:val="DefaultParagraphFont"/>
    <w:uiPriority w:val="99"/>
    <w:semiHidden/>
    <w:unhideWhenUsed/>
    <w:rsid w:val="004B05CA"/>
    <w:rPr>
      <w:color w:val="948EBD" w:themeColor="followedHyperlink"/>
      <w:u w:val="single"/>
    </w:rPr>
  </w:style>
  <w:style w:type="table" w:customStyle="1" w:styleId="TableGrid23">
    <w:name w:val="Table Grid23"/>
    <w:basedOn w:val="TableNormal"/>
    <w:next w:val="TableGrid"/>
    <w:uiPriority w:val="59"/>
    <w:rsid w:val="00D56C74"/>
    <w:rPr>
      <w:rFonts w:ascii="Times New Roman" w:eastAsia="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71AC6"/>
  </w:style>
  <w:style w:type="table" w:customStyle="1" w:styleId="TableGrid10">
    <w:name w:val="Table Grid10"/>
    <w:basedOn w:val="TableNormal"/>
    <w:next w:val="TableGrid"/>
    <w:uiPriority w:val="39"/>
    <w:rsid w:val="0057612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3C103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D84C3A"/>
  </w:style>
  <w:style w:type="character" w:styleId="SubtleEmphasis">
    <w:name w:val="Subtle Emphasis"/>
    <w:basedOn w:val="DefaultParagraphFont"/>
    <w:uiPriority w:val="19"/>
    <w:rsid w:val="00DB0A64"/>
    <w:rPr>
      <w:i/>
      <w:iCs/>
      <w:color w:val="828387" w:themeColor="text1" w:themeTint="BF"/>
    </w:rPr>
  </w:style>
  <w:style w:type="table" w:customStyle="1" w:styleId="TableGrid14">
    <w:name w:val="Table Grid14"/>
    <w:basedOn w:val="TableNormal"/>
    <w:next w:val="TableGrid"/>
    <w:uiPriority w:val="39"/>
    <w:rsid w:val="00834C8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39"/>
    <w:rsid w:val="0062548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39"/>
    <w:rsid w:val="000734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39"/>
    <w:rsid w:val="00DA5AD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905C87"/>
  </w:style>
  <w:style w:type="character" w:customStyle="1" w:styleId="BodyTextChar">
    <w:name w:val="Body Text Char"/>
    <w:basedOn w:val="DefaultParagraphFont"/>
    <w:link w:val="BodyText"/>
    <w:locked/>
    <w:rsid w:val="00905C87"/>
    <w:rPr>
      <w:rFonts w:ascii="Arial" w:hAnsi="Arial" w:cs="Arial"/>
      <w:i/>
      <w:iCs/>
      <w:color w:val="333333"/>
    </w:rPr>
  </w:style>
  <w:style w:type="paragraph" w:styleId="BodyText">
    <w:name w:val="Body Text"/>
    <w:basedOn w:val="Normal"/>
    <w:link w:val="BodyTextChar"/>
    <w:semiHidden/>
    <w:unhideWhenUsed/>
    <w:rsid w:val="00905C87"/>
    <w:pPr>
      <w:spacing w:after="120"/>
    </w:pPr>
    <w:rPr>
      <w:rFonts w:ascii="Arial" w:hAnsi="Arial" w:cs="Arial"/>
      <w:i/>
      <w:iCs/>
      <w:color w:val="333333"/>
      <w:sz w:val="22"/>
    </w:rPr>
  </w:style>
  <w:style w:type="character" w:customStyle="1" w:styleId="BodyTextChar3">
    <w:name w:val="Body Text Char3"/>
    <w:basedOn w:val="DefaultParagraphFont"/>
    <w:semiHidden/>
    <w:rsid w:val="00905C87"/>
    <w:rPr>
      <w:rFonts w:ascii="Segoe UI" w:hAnsi="Segoe UI"/>
      <w:color w:val="5A5B5E"/>
      <w:sz w:val="20"/>
      <w:lang w:val="fr-CA"/>
    </w:rPr>
  </w:style>
  <w:style w:type="table" w:customStyle="1" w:styleId="TableGrid18">
    <w:name w:val="Table Grid18"/>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uiPriority w:val="59"/>
    <w:rsid w:val="0012477E"/>
    <w:rPr>
      <w:rFonts w:ascii="Times New Roman" w:eastAsia="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next w:val="TableGrid"/>
    <w:uiPriority w:val="59"/>
    <w:rsid w:val="0012477E"/>
    <w:rPr>
      <w:rFonts w:ascii="Times New Roman" w:eastAsia="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B47FBC"/>
    <w:rPr>
      <w:rFonts w:ascii="Times New Roman" w:eastAsia="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E62577"/>
    <w:rPr>
      <w:rFonts w:ascii="Times New Roman" w:eastAsia="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59"/>
    <w:rsid w:val="00E62577"/>
    <w:rPr>
      <w:rFonts w:ascii="Times New Roman" w:eastAsia="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0574CD"/>
    <w:rPr>
      <w:i/>
      <w:iCs/>
    </w:rPr>
  </w:style>
  <w:style w:type="table" w:customStyle="1" w:styleId="TableGrid30">
    <w:name w:val="Table Grid30"/>
    <w:basedOn w:val="TableNormal"/>
    <w:next w:val="TableGrid"/>
    <w:uiPriority w:val="39"/>
    <w:rsid w:val="00D26AC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59"/>
    <w:rsid w:val="00D26AC8"/>
    <w:rPr>
      <w:rFonts w:ascii="Times New Roman" w:eastAsia="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0F7F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59"/>
    <w:rsid w:val="000F7FD6"/>
    <w:rPr>
      <w:rFonts w:ascii="Times New Roman" w:eastAsia="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39"/>
    <w:rsid w:val="005F2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5F2656"/>
  </w:style>
  <w:style w:type="table" w:customStyle="1" w:styleId="TableGrid210">
    <w:name w:val="Table Grid210"/>
    <w:basedOn w:val="TableNormal"/>
    <w:next w:val="TableGrid"/>
    <w:uiPriority w:val="59"/>
    <w:rsid w:val="00B3065B"/>
    <w:rPr>
      <w:rFonts w:ascii="Times New Roman" w:eastAsia="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39"/>
    <w:rsid w:val="00770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Text">
    <w:name w:val="annotation text"/>
    <w:basedOn w:val="Normal"/>
    <w:link w:val="CommentTextChar"/>
    <w:uiPriority w:val="99"/>
    <w:unhideWhenUsed/>
    <w:rsid w:val="00B1316F"/>
    <w:rPr>
      <w:szCs w:val="20"/>
    </w:rPr>
  </w:style>
  <w:style w:type="character" w:customStyle="1" w:styleId="CommentTextChar">
    <w:name w:val="Comment Text Char"/>
    <w:basedOn w:val="DefaultParagraphFont"/>
    <w:link w:val="CommentText"/>
    <w:uiPriority w:val="99"/>
    <w:rsid w:val="00B1316F"/>
    <w:rPr>
      <w:rFonts w:ascii="Segoe UI" w:hAnsi="Segoe UI"/>
      <w:color w:val="5A5B5E"/>
      <w:sz w:val="20"/>
      <w:szCs w:val="20"/>
      <w:lang w:val="fr-CA"/>
    </w:rPr>
  </w:style>
  <w:style w:type="table" w:customStyle="1" w:styleId="TableGrid36">
    <w:name w:val="Table Grid36"/>
    <w:basedOn w:val="TableNormal"/>
    <w:next w:val="TableGrid"/>
    <w:uiPriority w:val="39"/>
    <w:rsid w:val="00F526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39"/>
    <w:rsid w:val="00F52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F526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F526B3"/>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List Paragraph2 Char,MAIN CONTENT Char,L Char,lp1 Char"/>
    <w:link w:val="ListParagraph"/>
    <w:uiPriority w:val="34"/>
    <w:qFormat/>
    <w:locked/>
    <w:rsid w:val="00F526B3"/>
    <w:rPr>
      <w:rFonts w:ascii="Segoe UI" w:hAnsi="Segoe UI"/>
      <w:color w:val="5A5B5E"/>
      <w:sz w:val="20"/>
    </w:rPr>
  </w:style>
  <w:style w:type="paragraph" w:styleId="Footer">
    <w:name w:val="footer"/>
    <w:basedOn w:val="Normal"/>
    <w:link w:val="FooterChar"/>
    <w:uiPriority w:val="99"/>
    <w:unhideWhenUsed/>
    <w:rsid w:val="00F526B3"/>
    <w:pPr>
      <w:tabs>
        <w:tab w:val="center" w:pos="4680"/>
        <w:tab w:val="right" w:pos="9360"/>
      </w:tabs>
      <w:spacing w:after="0"/>
    </w:pPr>
    <w:rPr>
      <w:rFonts w:ascii="Times New Roman" w:eastAsia="Times New Roman" w:hAnsi="Times New Roman"/>
      <w:color w:val="auto"/>
      <w:szCs w:val="20"/>
    </w:rPr>
  </w:style>
  <w:style w:type="character" w:customStyle="1" w:styleId="FooterChar">
    <w:name w:val="Footer Char"/>
    <w:basedOn w:val="DefaultParagraphFont"/>
    <w:link w:val="Footer"/>
    <w:uiPriority w:val="99"/>
    <w:rsid w:val="00F526B3"/>
    <w:rPr>
      <w:rFonts w:ascii="Times New Roman" w:eastAsia="Times New Roman" w:hAnsi="Times New Roman"/>
      <w:sz w:val="20"/>
      <w:szCs w:val="20"/>
      <w:lang w:val="fr-CA"/>
    </w:rPr>
  </w:style>
  <w:style w:type="paragraph" w:customStyle="1" w:styleId="PlainText1">
    <w:name w:val="Plain Text1"/>
    <w:basedOn w:val="Normal"/>
    <w:next w:val="PlainText"/>
    <w:link w:val="PlainTextChar"/>
    <w:uiPriority w:val="99"/>
    <w:unhideWhenUsed/>
    <w:rsid w:val="00F526B3"/>
    <w:pPr>
      <w:spacing w:after="0"/>
    </w:pPr>
    <w:rPr>
      <w:rFonts w:ascii="Calibri" w:hAnsi="Calibri"/>
      <w:color w:val="auto"/>
      <w:sz w:val="22"/>
      <w:szCs w:val="21"/>
    </w:rPr>
  </w:style>
  <w:style w:type="character" w:customStyle="1" w:styleId="PlainTextChar">
    <w:name w:val="Plain Text Char"/>
    <w:basedOn w:val="DefaultParagraphFont"/>
    <w:link w:val="PlainText1"/>
    <w:uiPriority w:val="99"/>
    <w:rsid w:val="00F526B3"/>
    <w:rPr>
      <w:rFonts w:ascii="Calibri" w:hAnsi="Calibri"/>
      <w:szCs w:val="21"/>
      <w:lang w:val="fr-CA"/>
    </w:rPr>
  </w:style>
  <w:style w:type="paragraph" w:styleId="NormalWeb">
    <w:name w:val="Normal (Web)"/>
    <w:basedOn w:val="Normal"/>
    <w:uiPriority w:val="99"/>
    <w:unhideWhenUsed/>
    <w:rsid w:val="00F526B3"/>
    <w:pPr>
      <w:spacing w:before="100" w:beforeAutospacing="1" w:after="100" w:afterAutospacing="1"/>
    </w:pPr>
    <w:rPr>
      <w:rFonts w:ascii="Times New Roman" w:eastAsia="Times New Roman" w:hAnsi="Times New Roman"/>
      <w:color w:val="auto"/>
      <w:sz w:val="24"/>
      <w:szCs w:val="24"/>
      <w:lang w:eastAsia="en-CA"/>
    </w:rPr>
  </w:style>
  <w:style w:type="character" w:styleId="Hyperlink">
    <w:name w:val="Hyperlink"/>
    <w:basedOn w:val="DefaultParagraphFont"/>
    <w:uiPriority w:val="99"/>
    <w:unhideWhenUsed/>
    <w:rsid w:val="00F526B3"/>
    <w:rPr>
      <w:color w:val="0563C1"/>
      <w:u w:val="single"/>
    </w:rPr>
  </w:style>
  <w:style w:type="paragraph" w:styleId="PlainText">
    <w:name w:val="Plain Text"/>
    <w:basedOn w:val="Normal"/>
    <w:link w:val="PlainTextChar1"/>
    <w:uiPriority w:val="99"/>
    <w:unhideWhenUsed/>
    <w:qFormat/>
    <w:rsid w:val="00F526B3"/>
    <w:pPr>
      <w:spacing w:after="0"/>
    </w:pPr>
    <w:rPr>
      <w:rFonts w:ascii="Consolas" w:hAnsi="Consolas"/>
      <w:sz w:val="21"/>
      <w:szCs w:val="21"/>
    </w:rPr>
  </w:style>
  <w:style w:type="character" w:customStyle="1" w:styleId="PlainTextChar1">
    <w:name w:val="Plain Text Char1"/>
    <w:basedOn w:val="DefaultParagraphFont"/>
    <w:link w:val="PlainText"/>
    <w:uiPriority w:val="99"/>
    <w:semiHidden/>
    <w:rsid w:val="00F526B3"/>
    <w:rPr>
      <w:rFonts w:ascii="Consolas" w:hAnsi="Consolas"/>
      <w:color w:val="5A5B5E"/>
      <w:sz w:val="21"/>
      <w:szCs w:val="21"/>
      <w:lang w:val="fr-CA"/>
    </w:rPr>
  </w:style>
  <w:style w:type="table" w:customStyle="1" w:styleId="TableGrid38">
    <w:name w:val="Table Grid38"/>
    <w:basedOn w:val="TableNormal"/>
    <w:next w:val="TableGrid"/>
    <w:uiPriority w:val="39"/>
    <w:rsid w:val="009A333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uiPriority w:val="39"/>
    <w:rsid w:val="009A3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2C15C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0">
    <w:name w:val="Table Grid40"/>
    <w:basedOn w:val="TableNormal"/>
    <w:next w:val="TableGrid"/>
    <w:uiPriority w:val="39"/>
    <w:rsid w:val="00DF646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
    <w:name w:val="Table Grid114"/>
    <w:basedOn w:val="TableNormal"/>
    <w:next w:val="TableGrid"/>
    <w:uiPriority w:val="39"/>
    <w:rsid w:val="00DF6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0668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
    <w:name w:val="Table Grid42"/>
    <w:basedOn w:val="TableNormal"/>
    <w:next w:val="TableGrid"/>
    <w:uiPriority w:val="39"/>
    <w:rsid w:val="005939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5">
    <w:name w:val="Table Grid115"/>
    <w:basedOn w:val="TableNormal"/>
    <w:next w:val="TableGrid"/>
    <w:uiPriority w:val="39"/>
    <w:rsid w:val="00593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3318FD"/>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
    <w:name w:val="No List7"/>
    <w:next w:val="NoList"/>
    <w:uiPriority w:val="99"/>
    <w:semiHidden/>
    <w:unhideWhenUsed/>
    <w:rsid w:val="003318FD"/>
  </w:style>
  <w:style w:type="paragraph" w:customStyle="1" w:styleId="xxmsonormal">
    <w:name w:val="x_xmsonormal"/>
    <w:basedOn w:val="Normal"/>
    <w:rsid w:val="003318FD"/>
    <w:pPr>
      <w:spacing w:after="0"/>
    </w:pPr>
    <w:rPr>
      <w:rFonts w:ascii="Times New Roman" w:hAnsi="Times New Roman"/>
      <w:color w:val="auto"/>
      <w:sz w:val="24"/>
      <w:szCs w:val="24"/>
      <w:lang w:eastAsia="en-CA"/>
    </w:rPr>
  </w:style>
  <w:style w:type="paragraph" w:styleId="Header">
    <w:name w:val="header"/>
    <w:basedOn w:val="Normal"/>
    <w:link w:val="HeaderChar"/>
    <w:locked/>
    <w:rsid w:val="00A80D3D"/>
    <w:pPr>
      <w:tabs>
        <w:tab w:val="center" w:pos="4680"/>
        <w:tab w:val="right" w:pos="9360"/>
      </w:tabs>
      <w:spacing w:after="0"/>
    </w:pPr>
  </w:style>
  <w:style w:type="character" w:customStyle="1" w:styleId="HeaderChar">
    <w:name w:val="Header Char"/>
    <w:basedOn w:val="DefaultParagraphFont"/>
    <w:link w:val="Header"/>
    <w:rsid w:val="00A80D3D"/>
    <w:rPr>
      <w:rFonts w:ascii="Segoe UI" w:hAnsi="Segoe UI"/>
      <w:color w:val="5A5B5E"/>
      <w:sz w:val="20"/>
      <w:lang w:val="fr-CA"/>
    </w:rPr>
  </w:style>
  <w:style w:type="table" w:customStyle="1" w:styleId="TableGrid44">
    <w:name w:val="Table Grid44"/>
    <w:basedOn w:val="TableNormal"/>
    <w:next w:val="TableGrid"/>
    <w:uiPriority w:val="39"/>
    <w:rsid w:val="002853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6">
    <w:name w:val="Table Grid116"/>
    <w:basedOn w:val="TableNormal"/>
    <w:next w:val="TableGrid"/>
    <w:uiPriority w:val="39"/>
    <w:rsid w:val="00285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2853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
    <w:name w:val="No List8"/>
    <w:next w:val="NoList"/>
    <w:uiPriority w:val="99"/>
    <w:semiHidden/>
    <w:unhideWhenUsed/>
    <w:rsid w:val="00285388"/>
  </w:style>
  <w:style w:type="table" w:customStyle="1" w:styleId="TableGrid46">
    <w:name w:val="Table Grid46"/>
    <w:basedOn w:val="TableNormal"/>
    <w:next w:val="TableGrid"/>
    <w:uiPriority w:val="39"/>
    <w:rsid w:val="0097790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7">
    <w:name w:val="Table Grid117"/>
    <w:basedOn w:val="TableNormal"/>
    <w:next w:val="TableGrid"/>
    <w:uiPriority w:val="39"/>
    <w:rsid w:val="0097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39"/>
    <w:rsid w:val="007F7F4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59"/>
    <w:rsid w:val="00B556A7"/>
    <w:rPr>
      <w:rFonts w:ascii="Times New Roman" w:eastAsia="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3507F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
    <w:name w:val="Table Grid118"/>
    <w:basedOn w:val="TableNormal"/>
    <w:next w:val="TableGrid"/>
    <w:uiPriority w:val="39"/>
    <w:rsid w:val="00350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39"/>
    <w:rsid w:val="009F649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
    <w:name w:val="Table Grid50"/>
    <w:basedOn w:val="TableNormal"/>
    <w:next w:val="TableGrid"/>
    <w:uiPriority w:val="39"/>
    <w:rsid w:val="00A2443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next w:val="TableGrid"/>
    <w:uiPriority w:val="39"/>
    <w:rsid w:val="00A2443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
    <w:name w:val="Table Grid52"/>
    <w:basedOn w:val="TableNormal"/>
    <w:next w:val="TableGrid"/>
    <w:uiPriority w:val="39"/>
    <w:rsid w:val="00A5642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
    <w:name w:val="Table Grid53"/>
    <w:basedOn w:val="TableNormal"/>
    <w:next w:val="TableGrid"/>
    <w:uiPriority w:val="39"/>
    <w:rsid w:val="008E69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9">
    <w:name w:val="No List9"/>
    <w:next w:val="NoList"/>
    <w:uiPriority w:val="99"/>
    <w:semiHidden/>
    <w:unhideWhenUsed/>
    <w:rsid w:val="003D19FA"/>
  </w:style>
  <w:style w:type="table" w:customStyle="1" w:styleId="TableGrid54">
    <w:name w:val="Table Grid54"/>
    <w:basedOn w:val="TableNormal"/>
    <w:next w:val="TableGrid"/>
    <w:uiPriority w:val="39"/>
    <w:rsid w:val="003670DF"/>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5">
    <w:name w:val="Table Grid55"/>
    <w:basedOn w:val="TableNormal"/>
    <w:next w:val="TableGrid"/>
    <w:uiPriority w:val="39"/>
    <w:rsid w:val="003670DF"/>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
    <w:name w:val="No List10"/>
    <w:next w:val="NoList"/>
    <w:uiPriority w:val="99"/>
    <w:semiHidden/>
    <w:unhideWhenUsed/>
    <w:rsid w:val="00D06E76"/>
  </w:style>
  <w:style w:type="character" w:styleId="Strong">
    <w:name w:val="Strong"/>
    <w:basedOn w:val="DefaultParagraphFont"/>
    <w:uiPriority w:val="22"/>
    <w:qFormat/>
    <w:locked/>
    <w:rsid w:val="00D06E76"/>
    <w:rPr>
      <w:b/>
      <w:bCs/>
    </w:rPr>
  </w:style>
  <w:style w:type="numbering" w:customStyle="1" w:styleId="NoList11">
    <w:name w:val="No List11"/>
    <w:next w:val="NoList"/>
    <w:uiPriority w:val="99"/>
    <w:semiHidden/>
    <w:unhideWhenUsed/>
    <w:rsid w:val="005517C3"/>
  </w:style>
  <w:style w:type="table" w:customStyle="1" w:styleId="TableGrid56">
    <w:name w:val="Table Grid56"/>
    <w:basedOn w:val="TableNormal"/>
    <w:next w:val="TableGrid"/>
    <w:uiPriority w:val="39"/>
    <w:rsid w:val="0084584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
    <w:name w:val="Table Grid57"/>
    <w:basedOn w:val="TableNormal"/>
    <w:next w:val="TableGrid"/>
    <w:uiPriority w:val="39"/>
    <w:rsid w:val="0084584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385725"/>
  </w:style>
  <w:style w:type="numbering" w:customStyle="1" w:styleId="NoList13">
    <w:name w:val="No List13"/>
    <w:next w:val="NoList"/>
    <w:uiPriority w:val="99"/>
    <w:semiHidden/>
    <w:unhideWhenUsed/>
    <w:rsid w:val="00107302"/>
  </w:style>
  <w:style w:type="character" w:customStyle="1" w:styleId="NormalTSCChar">
    <w:name w:val="Normal TSC Char"/>
    <w:basedOn w:val="DefaultParagraphFont"/>
    <w:link w:val="NormalTSC"/>
    <w:rsid w:val="00107302"/>
    <w:rPr>
      <w:kern w:val="18"/>
    </w:rPr>
  </w:style>
  <w:style w:type="paragraph" w:customStyle="1" w:styleId="ListBullet21">
    <w:name w:val="List Bullet 21"/>
    <w:basedOn w:val="Normal"/>
    <w:next w:val="ListBullet2"/>
    <w:rsid w:val="00107302"/>
    <w:pPr>
      <w:numPr>
        <w:ilvl w:val="1"/>
        <w:numId w:val="8"/>
      </w:numPr>
      <w:tabs>
        <w:tab w:val="clear" w:pos="720"/>
      </w:tabs>
      <w:spacing w:before="60" w:after="60" w:line="264" w:lineRule="auto"/>
      <w:ind w:left="1440"/>
    </w:pPr>
    <w:rPr>
      <w:rFonts w:ascii="Calibri" w:hAnsi="Calibri" w:cs="Calibri"/>
      <w:color w:val="auto"/>
      <w:sz w:val="22"/>
      <w:lang w:eastAsia="en-CA"/>
    </w:rPr>
  </w:style>
  <w:style w:type="paragraph" w:customStyle="1" w:styleId="ListBullet31">
    <w:name w:val="List Bullet 31"/>
    <w:basedOn w:val="Normal"/>
    <w:next w:val="ListBullet3"/>
    <w:rsid w:val="00107302"/>
    <w:pPr>
      <w:numPr>
        <w:ilvl w:val="2"/>
        <w:numId w:val="8"/>
      </w:numPr>
      <w:tabs>
        <w:tab w:val="clear" w:pos="1080"/>
      </w:tabs>
      <w:spacing w:before="60" w:after="60"/>
      <w:ind w:left="2160"/>
    </w:pPr>
    <w:rPr>
      <w:rFonts w:ascii="Calibri" w:hAnsi="Calibri" w:cs="Calibri"/>
      <w:color w:val="auto"/>
      <w:sz w:val="22"/>
      <w:lang w:eastAsia="en-CA"/>
    </w:rPr>
  </w:style>
  <w:style w:type="paragraph" w:customStyle="1" w:styleId="ListBullet41">
    <w:name w:val="List Bullet 41"/>
    <w:basedOn w:val="Normal"/>
    <w:next w:val="ListBullet4"/>
    <w:rsid w:val="00107302"/>
    <w:pPr>
      <w:numPr>
        <w:ilvl w:val="3"/>
        <w:numId w:val="8"/>
      </w:numPr>
      <w:tabs>
        <w:tab w:val="clear" w:pos="1440"/>
      </w:tabs>
      <w:spacing w:before="60" w:after="60"/>
      <w:ind w:left="2880"/>
    </w:pPr>
    <w:rPr>
      <w:rFonts w:ascii="Calibri" w:hAnsi="Calibri" w:cs="Calibri"/>
      <w:color w:val="auto"/>
      <w:sz w:val="22"/>
      <w:lang w:eastAsia="en-CA"/>
    </w:rPr>
  </w:style>
  <w:style w:type="paragraph" w:customStyle="1" w:styleId="NormalTSC">
    <w:name w:val="Normal TSC"/>
    <w:basedOn w:val="Normal"/>
    <w:link w:val="NormalTSCChar"/>
    <w:rsid w:val="00107302"/>
    <w:pPr>
      <w:spacing w:before="120" w:after="120" w:line="312" w:lineRule="auto"/>
    </w:pPr>
    <w:rPr>
      <w:rFonts w:ascii="Calibri" w:hAnsi="Calibri"/>
      <w:color w:val="auto"/>
      <w:kern w:val="18"/>
      <w:sz w:val="22"/>
    </w:rPr>
  </w:style>
  <w:style w:type="paragraph" w:customStyle="1" w:styleId="SectionHeading">
    <w:name w:val="Section Heading"/>
    <w:next w:val="NormalTSC"/>
    <w:rsid w:val="00107302"/>
    <w:pPr>
      <w:numPr>
        <w:numId w:val="7"/>
      </w:numPr>
      <w:spacing w:before="5326" w:after="150"/>
    </w:pPr>
    <w:rPr>
      <w:rFonts w:ascii="Arial" w:eastAsia="Times New Roman" w:hAnsi="Arial"/>
      <w:b/>
      <w:kern w:val="16"/>
      <w:sz w:val="28"/>
      <w:szCs w:val="28"/>
    </w:rPr>
  </w:style>
  <w:style w:type="paragraph" w:customStyle="1" w:styleId="Caption1">
    <w:name w:val="Caption1"/>
    <w:basedOn w:val="Normal"/>
    <w:next w:val="Normal"/>
    <w:qFormat/>
    <w:rsid w:val="00107302"/>
    <w:pPr>
      <w:spacing w:before="120" w:after="120"/>
      <w:jc w:val="center"/>
    </w:pPr>
    <w:rPr>
      <w:rFonts w:ascii="Arial" w:hAnsi="Arial" w:cs="Calibri"/>
      <w:b/>
      <w:noProof/>
      <w:color w:val="auto"/>
      <w:sz w:val="22"/>
      <w:lang w:eastAsia="en-CA"/>
    </w:rPr>
  </w:style>
  <w:style w:type="paragraph" w:customStyle="1" w:styleId="QuestionNoteText">
    <w:name w:val="Question/Note Text"/>
    <w:link w:val="QuestionNoteTextChar"/>
    <w:rsid w:val="00107302"/>
    <w:pPr>
      <w:spacing w:before="120"/>
      <w:ind w:left="720" w:hanging="720"/>
      <w:contextualSpacing/>
    </w:pPr>
    <w:rPr>
      <w:rFonts w:ascii="Arial" w:eastAsia="Times New Roman" w:hAnsi="Arial"/>
      <w:sz w:val="18"/>
    </w:rPr>
  </w:style>
  <w:style w:type="paragraph" w:customStyle="1" w:styleId="TableColumnHeadings">
    <w:name w:val="Table Column Headings"/>
    <w:rsid w:val="00107302"/>
    <w:pPr>
      <w:spacing w:before="60" w:after="60"/>
      <w:contextualSpacing/>
      <w:jc w:val="center"/>
    </w:pPr>
    <w:rPr>
      <w:rFonts w:ascii="Arial" w:eastAsia="Times New Roman" w:hAnsi="Arial"/>
      <w:b/>
      <w:sz w:val="20"/>
      <w:szCs w:val="20"/>
    </w:rPr>
  </w:style>
  <w:style w:type="paragraph" w:customStyle="1" w:styleId="TableText">
    <w:name w:val="Table Text"/>
    <w:rsid w:val="00107302"/>
    <w:pPr>
      <w:spacing w:before="60" w:after="60"/>
      <w:contextualSpacing/>
      <w:jc w:val="center"/>
    </w:pPr>
    <w:rPr>
      <w:rFonts w:ascii="Arial" w:eastAsia="Times New Roman" w:hAnsi="Arial"/>
      <w:sz w:val="20"/>
      <w:szCs w:val="20"/>
    </w:rPr>
  </w:style>
  <w:style w:type="paragraph" w:customStyle="1" w:styleId="TOC51">
    <w:name w:val="TOC 51"/>
    <w:basedOn w:val="Normal"/>
    <w:next w:val="Normal"/>
    <w:autoRedefine/>
    <w:semiHidden/>
    <w:rsid w:val="00107302"/>
    <w:pPr>
      <w:spacing w:after="0"/>
      <w:ind w:left="880"/>
    </w:pPr>
    <w:rPr>
      <w:rFonts w:ascii="Arial" w:hAnsi="Arial" w:cs="Calibri"/>
      <w:color w:val="auto"/>
      <w:sz w:val="22"/>
      <w:lang w:eastAsia="en-CA"/>
    </w:rPr>
  </w:style>
  <w:style w:type="paragraph" w:customStyle="1" w:styleId="TOC61">
    <w:name w:val="TOC 61"/>
    <w:basedOn w:val="Normal"/>
    <w:next w:val="Normal"/>
    <w:autoRedefine/>
    <w:semiHidden/>
    <w:rsid w:val="00107302"/>
    <w:pPr>
      <w:spacing w:after="0"/>
      <w:ind w:left="1100"/>
    </w:pPr>
    <w:rPr>
      <w:rFonts w:ascii="Arial" w:hAnsi="Arial" w:cs="Calibri"/>
      <w:color w:val="auto"/>
      <w:sz w:val="22"/>
      <w:lang w:eastAsia="en-CA"/>
    </w:rPr>
  </w:style>
  <w:style w:type="paragraph" w:customStyle="1" w:styleId="TOC71">
    <w:name w:val="TOC 71"/>
    <w:basedOn w:val="Normal"/>
    <w:next w:val="Normal"/>
    <w:autoRedefine/>
    <w:semiHidden/>
    <w:rsid w:val="00107302"/>
    <w:pPr>
      <w:spacing w:after="0"/>
      <w:ind w:left="1320"/>
    </w:pPr>
    <w:rPr>
      <w:rFonts w:ascii="Arial" w:hAnsi="Arial" w:cs="Calibri"/>
      <w:color w:val="auto"/>
      <w:sz w:val="22"/>
      <w:lang w:eastAsia="en-CA"/>
    </w:rPr>
  </w:style>
  <w:style w:type="paragraph" w:customStyle="1" w:styleId="TOC81">
    <w:name w:val="TOC 81"/>
    <w:basedOn w:val="Normal"/>
    <w:next w:val="Normal"/>
    <w:autoRedefine/>
    <w:semiHidden/>
    <w:rsid w:val="00107302"/>
    <w:pPr>
      <w:spacing w:after="0"/>
      <w:ind w:left="1540"/>
    </w:pPr>
    <w:rPr>
      <w:rFonts w:ascii="Arial" w:hAnsi="Arial" w:cs="Calibri"/>
      <w:color w:val="auto"/>
      <w:sz w:val="22"/>
      <w:lang w:eastAsia="en-CA"/>
    </w:rPr>
  </w:style>
  <w:style w:type="paragraph" w:customStyle="1" w:styleId="TOC91">
    <w:name w:val="TOC 91"/>
    <w:basedOn w:val="Normal"/>
    <w:next w:val="Normal"/>
    <w:autoRedefine/>
    <w:semiHidden/>
    <w:rsid w:val="00107302"/>
    <w:pPr>
      <w:spacing w:after="0"/>
      <w:ind w:left="1760"/>
    </w:pPr>
    <w:rPr>
      <w:rFonts w:ascii="Arial" w:hAnsi="Arial" w:cs="Calibri"/>
      <w:color w:val="auto"/>
      <w:sz w:val="22"/>
      <w:lang w:eastAsia="en-CA"/>
    </w:rPr>
  </w:style>
  <w:style w:type="paragraph" w:customStyle="1" w:styleId="ListBullet1">
    <w:name w:val="List Bullet 1"/>
    <w:basedOn w:val="Normal"/>
    <w:rsid w:val="00107302"/>
    <w:pPr>
      <w:numPr>
        <w:numId w:val="8"/>
      </w:numPr>
      <w:tabs>
        <w:tab w:val="clear" w:pos="360"/>
      </w:tabs>
      <w:spacing w:before="60" w:after="60" w:line="288" w:lineRule="auto"/>
      <w:ind w:left="720"/>
    </w:pPr>
    <w:rPr>
      <w:rFonts w:ascii="Calibri" w:hAnsi="Calibri" w:cs="Calibri"/>
      <w:color w:val="auto"/>
      <w:sz w:val="22"/>
      <w:lang w:eastAsia="en-CA"/>
    </w:rPr>
  </w:style>
  <w:style w:type="character" w:customStyle="1" w:styleId="QuestionNoteTextChar">
    <w:name w:val="Question/Note Text Char"/>
    <w:basedOn w:val="DefaultParagraphFont"/>
    <w:link w:val="QuestionNoteText"/>
    <w:rsid w:val="00107302"/>
    <w:rPr>
      <w:rFonts w:ascii="Arial" w:eastAsia="Times New Roman" w:hAnsi="Arial"/>
      <w:sz w:val="18"/>
      <w:lang w:val="fr-CA"/>
    </w:rPr>
  </w:style>
  <w:style w:type="paragraph" w:customStyle="1" w:styleId="ListBullet51">
    <w:name w:val="List Bullet 51"/>
    <w:basedOn w:val="Normal"/>
    <w:next w:val="ListBullet5"/>
    <w:rsid w:val="00107302"/>
    <w:pPr>
      <w:numPr>
        <w:ilvl w:val="4"/>
        <w:numId w:val="8"/>
      </w:numPr>
      <w:tabs>
        <w:tab w:val="clear" w:pos="1800"/>
      </w:tabs>
      <w:spacing w:before="60" w:after="60"/>
      <w:ind w:left="3600"/>
    </w:pPr>
    <w:rPr>
      <w:rFonts w:ascii="Calibri" w:hAnsi="Calibri" w:cs="Calibri"/>
      <w:color w:val="auto"/>
      <w:sz w:val="22"/>
      <w:lang w:eastAsia="en-CA"/>
    </w:rPr>
  </w:style>
  <w:style w:type="table" w:customStyle="1" w:styleId="TableGrid58">
    <w:name w:val="Table Grid58"/>
    <w:basedOn w:val="TableNormal"/>
    <w:next w:val="TableGrid"/>
    <w:uiPriority w:val="39"/>
    <w:rsid w:val="0010730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107302"/>
    <w:rPr>
      <w:rFonts w:ascii="Times New Roman" w:eastAsia="Times New Roman" w:hAnsi="Times New Roman"/>
      <w:kern w:val="18"/>
    </w:rPr>
  </w:style>
  <w:style w:type="table" w:customStyle="1" w:styleId="TableGrid119">
    <w:name w:val="Table Grid119"/>
    <w:basedOn w:val="TableNormal"/>
    <w:next w:val="TableGrid"/>
    <w:uiPriority w:val="39"/>
    <w:rsid w:val="00107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DefaultParagraphFont"/>
    <w:rsid w:val="00107302"/>
  </w:style>
  <w:style w:type="character" w:customStyle="1" w:styleId="mw-editsection">
    <w:name w:val="mw-editsection"/>
    <w:basedOn w:val="DefaultParagraphFont"/>
    <w:rsid w:val="00107302"/>
  </w:style>
  <w:style w:type="character" w:customStyle="1" w:styleId="mw-editsection-bracket">
    <w:name w:val="mw-editsection-bracket"/>
    <w:basedOn w:val="DefaultParagraphFont"/>
    <w:rsid w:val="00107302"/>
  </w:style>
  <w:style w:type="paragraph" w:styleId="ListBullet2">
    <w:name w:val="List Bullet 2"/>
    <w:basedOn w:val="Normal"/>
    <w:unhideWhenUsed/>
    <w:rsid w:val="00107302"/>
    <w:pPr>
      <w:numPr>
        <w:numId w:val="6"/>
      </w:numPr>
      <w:contextualSpacing/>
    </w:pPr>
  </w:style>
  <w:style w:type="paragraph" w:styleId="ListBullet3">
    <w:name w:val="List Bullet 3"/>
    <w:basedOn w:val="Normal"/>
    <w:unhideWhenUsed/>
    <w:rsid w:val="00107302"/>
    <w:pPr>
      <w:tabs>
        <w:tab w:val="num" w:pos="4680"/>
      </w:tabs>
      <w:ind w:left="4680" w:hanging="360"/>
      <w:contextualSpacing/>
    </w:pPr>
  </w:style>
  <w:style w:type="paragraph" w:styleId="ListBullet4">
    <w:name w:val="List Bullet 4"/>
    <w:basedOn w:val="Normal"/>
    <w:unhideWhenUsed/>
    <w:rsid w:val="00107302"/>
    <w:pPr>
      <w:tabs>
        <w:tab w:val="num" w:pos="360"/>
      </w:tabs>
      <w:ind w:left="360" w:hanging="360"/>
      <w:contextualSpacing/>
    </w:pPr>
  </w:style>
  <w:style w:type="paragraph" w:styleId="ListBullet5">
    <w:name w:val="List Bullet 5"/>
    <w:basedOn w:val="Normal"/>
    <w:unhideWhenUsed/>
    <w:rsid w:val="00107302"/>
    <w:pPr>
      <w:numPr>
        <w:numId w:val="9"/>
      </w:numPr>
      <w:contextualSpacing/>
    </w:pPr>
  </w:style>
  <w:style w:type="table" w:customStyle="1" w:styleId="TableGrid59">
    <w:name w:val="Table Grid59"/>
    <w:basedOn w:val="TableNormal"/>
    <w:next w:val="TableGrid"/>
    <w:uiPriority w:val="39"/>
    <w:rsid w:val="0010730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0">
    <w:name w:val="Table Grid60"/>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3">
    <w:name w:val="Table Grid63"/>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4">
    <w:name w:val="Table Grid64"/>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5">
    <w:name w:val="Table Grid65"/>
    <w:basedOn w:val="TableNormal"/>
    <w:next w:val="TableGrid"/>
    <w:uiPriority w:val="39"/>
    <w:rsid w:val="008D5EC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NoList"/>
    <w:uiPriority w:val="99"/>
    <w:semiHidden/>
    <w:unhideWhenUsed/>
    <w:rsid w:val="00261984"/>
  </w:style>
  <w:style w:type="table" w:customStyle="1" w:styleId="TableGrid66">
    <w:name w:val="Table Grid66"/>
    <w:basedOn w:val="TableNormal"/>
    <w:next w:val="TableGrid"/>
    <w:uiPriority w:val="39"/>
    <w:rsid w:val="006549A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
    <w:name w:val="Table Grid67"/>
    <w:basedOn w:val="TableNormal"/>
    <w:next w:val="TableGrid"/>
    <w:uiPriority w:val="39"/>
    <w:rsid w:val="005D35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59"/>
    <w:rsid w:val="005D35B3"/>
    <w:rPr>
      <w:rFonts w:ascii="Times New Roman" w:eastAsia="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7E3CAB"/>
  </w:style>
  <w:style w:type="numbering" w:customStyle="1" w:styleId="NoList16">
    <w:name w:val="No List16"/>
    <w:next w:val="NoList"/>
    <w:uiPriority w:val="99"/>
    <w:semiHidden/>
    <w:unhideWhenUsed/>
    <w:rsid w:val="00F37139"/>
  </w:style>
  <w:style w:type="numbering" w:customStyle="1" w:styleId="NoList17">
    <w:name w:val="No List17"/>
    <w:next w:val="NoList"/>
    <w:uiPriority w:val="99"/>
    <w:semiHidden/>
    <w:unhideWhenUsed/>
    <w:rsid w:val="00A945BA"/>
  </w:style>
  <w:style w:type="table" w:customStyle="1" w:styleId="TableGrid68">
    <w:name w:val="Table Grid68"/>
    <w:basedOn w:val="TableNormal"/>
    <w:next w:val="TableGrid"/>
    <w:uiPriority w:val="39"/>
    <w:rsid w:val="00A903E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9">
    <w:name w:val="Table Grid69"/>
    <w:basedOn w:val="TableNormal"/>
    <w:next w:val="TableGrid"/>
    <w:uiPriority w:val="39"/>
    <w:rsid w:val="00A903E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0">
    <w:name w:val="Table Grid70"/>
    <w:basedOn w:val="TableNormal"/>
    <w:next w:val="TableGrid"/>
    <w:uiPriority w:val="39"/>
    <w:rsid w:val="009C2F9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9">
    <w:name w:val="Table Grid219"/>
    <w:basedOn w:val="TableNormal"/>
    <w:next w:val="TableGrid"/>
    <w:uiPriority w:val="59"/>
    <w:rsid w:val="009C2F9C"/>
    <w:rPr>
      <w:rFonts w:ascii="Times New Roman" w:eastAsia="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0028F1"/>
  </w:style>
  <w:style w:type="paragraph" w:styleId="Caption">
    <w:name w:val="caption"/>
    <w:basedOn w:val="Normal"/>
    <w:next w:val="Normal"/>
    <w:qFormat/>
    <w:locked/>
    <w:rsid w:val="000028F1"/>
    <w:pPr>
      <w:spacing w:before="120" w:after="120"/>
      <w:jc w:val="center"/>
    </w:pPr>
    <w:rPr>
      <w:rFonts w:ascii="Arial" w:hAnsi="Arial" w:cs="Calibri"/>
      <w:b/>
      <w:noProof/>
      <w:color w:val="auto"/>
      <w:sz w:val="22"/>
      <w:lang w:eastAsia="en-CA"/>
    </w:rPr>
  </w:style>
  <w:style w:type="paragraph" w:styleId="TOC5">
    <w:name w:val="toc 5"/>
    <w:basedOn w:val="Normal"/>
    <w:next w:val="Normal"/>
    <w:autoRedefine/>
    <w:locked/>
    <w:rsid w:val="000028F1"/>
    <w:pPr>
      <w:spacing w:after="0"/>
      <w:ind w:left="880"/>
    </w:pPr>
    <w:rPr>
      <w:rFonts w:ascii="Arial" w:hAnsi="Arial" w:cs="Calibri"/>
      <w:color w:val="auto"/>
      <w:sz w:val="22"/>
      <w:lang w:eastAsia="en-CA"/>
    </w:rPr>
  </w:style>
  <w:style w:type="paragraph" w:styleId="TOC6">
    <w:name w:val="toc 6"/>
    <w:basedOn w:val="Normal"/>
    <w:next w:val="Normal"/>
    <w:autoRedefine/>
    <w:locked/>
    <w:rsid w:val="000028F1"/>
    <w:pPr>
      <w:spacing w:after="0"/>
      <w:ind w:left="1100"/>
    </w:pPr>
    <w:rPr>
      <w:rFonts w:ascii="Arial" w:hAnsi="Arial" w:cs="Calibri"/>
      <w:color w:val="auto"/>
      <w:sz w:val="22"/>
      <w:lang w:eastAsia="en-CA"/>
    </w:rPr>
  </w:style>
  <w:style w:type="paragraph" w:styleId="TOC7">
    <w:name w:val="toc 7"/>
    <w:basedOn w:val="Normal"/>
    <w:next w:val="Normal"/>
    <w:autoRedefine/>
    <w:locked/>
    <w:rsid w:val="000028F1"/>
    <w:pPr>
      <w:spacing w:after="0"/>
      <w:ind w:left="1320"/>
    </w:pPr>
    <w:rPr>
      <w:rFonts w:ascii="Arial" w:hAnsi="Arial" w:cs="Calibri"/>
      <w:color w:val="auto"/>
      <w:sz w:val="22"/>
      <w:lang w:eastAsia="en-CA"/>
    </w:rPr>
  </w:style>
  <w:style w:type="paragraph" w:styleId="TOC8">
    <w:name w:val="toc 8"/>
    <w:basedOn w:val="Normal"/>
    <w:next w:val="Normal"/>
    <w:autoRedefine/>
    <w:locked/>
    <w:rsid w:val="000028F1"/>
    <w:pPr>
      <w:spacing w:after="0"/>
      <w:ind w:left="1540"/>
    </w:pPr>
    <w:rPr>
      <w:rFonts w:ascii="Arial" w:hAnsi="Arial" w:cs="Calibri"/>
      <w:color w:val="auto"/>
      <w:sz w:val="22"/>
      <w:lang w:eastAsia="en-CA"/>
    </w:rPr>
  </w:style>
  <w:style w:type="paragraph" w:styleId="TOC9">
    <w:name w:val="toc 9"/>
    <w:basedOn w:val="Normal"/>
    <w:next w:val="Normal"/>
    <w:autoRedefine/>
    <w:locked/>
    <w:rsid w:val="000028F1"/>
    <w:pPr>
      <w:spacing w:after="0"/>
      <w:ind w:left="1760"/>
    </w:pPr>
    <w:rPr>
      <w:rFonts w:ascii="Arial" w:hAnsi="Arial" w:cs="Calibri"/>
      <w:color w:val="auto"/>
      <w:sz w:val="22"/>
      <w:lang w:eastAsia="en-CA"/>
    </w:rPr>
  </w:style>
  <w:style w:type="table" w:customStyle="1" w:styleId="TableGrid71">
    <w:name w:val="Table Grid71"/>
    <w:basedOn w:val="TableNormal"/>
    <w:next w:val="TableGrid"/>
    <w:uiPriority w:val="39"/>
    <w:rsid w:val="000028F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0">
    <w:name w:val="Table Grid2110"/>
    <w:basedOn w:val="TableNormal"/>
    <w:next w:val="TableGrid"/>
    <w:uiPriority w:val="59"/>
    <w:rsid w:val="000028F1"/>
    <w:rPr>
      <w:rFonts w:ascii="Times New Roman" w:eastAsia="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39"/>
    <w:rsid w:val="00002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0028F1"/>
    <w:rPr>
      <w:color w:val="605E5C"/>
      <w:shd w:val="clear" w:color="auto" w:fill="E1DFDD"/>
    </w:rPr>
  </w:style>
  <w:style w:type="table" w:customStyle="1" w:styleId="TableGrid72">
    <w:name w:val="Table Grid72"/>
    <w:basedOn w:val="TableNormal"/>
    <w:next w:val="TableGrid"/>
    <w:uiPriority w:val="39"/>
    <w:rsid w:val="000019EC"/>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9">
    <w:name w:val="No List19"/>
    <w:next w:val="NoList"/>
    <w:uiPriority w:val="99"/>
    <w:semiHidden/>
    <w:unhideWhenUsed/>
    <w:rsid w:val="00472829"/>
  </w:style>
  <w:style w:type="numbering" w:customStyle="1" w:styleId="NoList20">
    <w:name w:val="No List20"/>
    <w:next w:val="NoList"/>
    <w:uiPriority w:val="99"/>
    <w:semiHidden/>
    <w:unhideWhenUsed/>
    <w:rsid w:val="001952B9"/>
  </w:style>
  <w:style w:type="table" w:customStyle="1" w:styleId="TableGrid73">
    <w:name w:val="Table Grid73"/>
    <w:basedOn w:val="TableNormal"/>
    <w:next w:val="TableGrid"/>
    <w:uiPriority w:val="39"/>
    <w:rsid w:val="001952B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
    <w:name w:val="Table Grid121"/>
    <w:basedOn w:val="TableNormal"/>
    <w:next w:val="TableGrid"/>
    <w:uiPriority w:val="39"/>
    <w:rsid w:val="00195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rsid w:val="00E8562F"/>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770E46"/>
  </w:style>
  <w:style w:type="character" w:styleId="UnresolvedMention">
    <w:name w:val="Unresolved Mention"/>
    <w:basedOn w:val="DefaultParagraphFont"/>
    <w:uiPriority w:val="99"/>
    <w:semiHidden/>
    <w:unhideWhenUsed/>
    <w:rsid w:val="00293346"/>
    <w:rPr>
      <w:color w:val="605E5C"/>
      <w:shd w:val="clear" w:color="auto" w:fill="E1DFDD"/>
    </w:rPr>
  </w:style>
  <w:style w:type="numbering" w:customStyle="1" w:styleId="NoList22">
    <w:name w:val="No List22"/>
    <w:next w:val="NoList"/>
    <w:uiPriority w:val="99"/>
    <w:semiHidden/>
    <w:unhideWhenUsed/>
    <w:rsid w:val="002E07F0"/>
  </w:style>
  <w:style w:type="table" w:customStyle="1" w:styleId="TableGrid75">
    <w:name w:val="Table Grid75"/>
    <w:basedOn w:val="TableNormal"/>
    <w:next w:val="TableGrid"/>
    <w:uiPriority w:val="39"/>
    <w:rsid w:val="002E07F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2">
    <w:name w:val="Table Grid122"/>
    <w:basedOn w:val="TableNormal"/>
    <w:next w:val="TableGrid"/>
    <w:uiPriority w:val="39"/>
    <w:rsid w:val="002E0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2E07F0"/>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uiPriority w:val="39"/>
    <w:rsid w:val="002E07F0"/>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
    <w:name w:val="No List23"/>
    <w:next w:val="NoList"/>
    <w:uiPriority w:val="99"/>
    <w:semiHidden/>
    <w:unhideWhenUsed/>
    <w:rsid w:val="00B82B71"/>
  </w:style>
  <w:style w:type="table" w:customStyle="1" w:styleId="TableGrid77">
    <w:name w:val="Table Grid77"/>
    <w:basedOn w:val="TableNormal"/>
    <w:next w:val="TableGrid"/>
    <w:uiPriority w:val="39"/>
    <w:rsid w:val="00587D6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uiPriority w:val="39"/>
    <w:rsid w:val="00587D6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uiPriority w:val="39"/>
    <w:rsid w:val="00587D65"/>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9">
    <w:name w:val="Table Grid79"/>
    <w:basedOn w:val="TableNormal"/>
    <w:next w:val="TableGrid"/>
    <w:uiPriority w:val="39"/>
    <w:rsid w:val="00587D65"/>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0">
    <w:name w:val="Table Grid80"/>
    <w:basedOn w:val="TableNormal"/>
    <w:next w:val="TableGrid"/>
    <w:uiPriority w:val="39"/>
    <w:rsid w:val="00587D6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2">
    <w:name w:val="Table Grid222"/>
    <w:basedOn w:val="TableNormal"/>
    <w:next w:val="TableGrid"/>
    <w:uiPriority w:val="39"/>
    <w:rsid w:val="00587D6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7E6F7A"/>
  </w:style>
  <w:style w:type="character" w:customStyle="1" w:styleId="ParaChar">
    <w:name w:val="Para Char"/>
    <w:link w:val="Para"/>
    <w:uiPriority w:val="99"/>
    <w:locked/>
    <w:rsid w:val="007E6F7A"/>
    <w:rPr>
      <w:rFonts w:cs="Calibri"/>
      <w:lang w:val="fr-CA"/>
    </w:rPr>
  </w:style>
  <w:style w:type="paragraph" w:customStyle="1" w:styleId="Para">
    <w:name w:val="Para"/>
    <w:basedOn w:val="Normal"/>
    <w:link w:val="ParaChar"/>
    <w:uiPriority w:val="99"/>
    <w:rsid w:val="007E6F7A"/>
    <w:pPr>
      <w:spacing w:after="0" w:line="280" w:lineRule="exact"/>
    </w:pPr>
    <w:rPr>
      <w:rFonts w:ascii="Calibri" w:hAnsi="Calibri" w:cs="Calibri"/>
      <w:color w:val="auto"/>
      <w:sz w:val="22"/>
    </w:rPr>
  </w:style>
  <w:style w:type="numbering" w:customStyle="1" w:styleId="NoList25">
    <w:name w:val="No List25"/>
    <w:next w:val="NoList"/>
    <w:uiPriority w:val="99"/>
    <w:semiHidden/>
    <w:unhideWhenUsed/>
    <w:rsid w:val="005E77BA"/>
  </w:style>
  <w:style w:type="table" w:customStyle="1" w:styleId="TableGrid81">
    <w:name w:val="Table Grid81"/>
    <w:basedOn w:val="TableNormal"/>
    <w:next w:val="TableGrid"/>
    <w:uiPriority w:val="39"/>
    <w:rsid w:val="005E77B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3">
    <w:name w:val="Table Grid123"/>
    <w:basedOn w:val="TableNormal"/>
    <w:next w:val="TableGrid"/>
    <w:uiPriority w:val="39"/>
    <w:rsid w:val="005E7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5E77BA"/>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5E77BA"/>
    <w:rPr>
      <w:rFonts w:ascii="Segoe UI" w:hAnsi="Segoe UI" w:cs="Segoe UI" w:hint="default"/>
      <w:sz w:val="18"/>
      <w:szCs w:val="18"/>
    </w:rPr>
  </w:style>
  <w:style w:type="table" w:customStyle="1" w:styleId="TableGrid82">
    <w:name w:val="Table Grid82"/>
    <w:basedOn w:val="TableNormal"/>
    <w:next w:val="TableGrid"/>
    <w:uiPriority w:val="39"/>
    <w:rsid w:val="0080015B"/>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6">
    <w:name w:val="No List26"/>
    <w:next w:val="NoList"/>
    <w:uiPriority w:val="99"/>
    <w:semiHidden/>
    <w:unhideWhenUsed/>
    <w:rsid w:val="0051511C"/>
  </w:style>
  <w:style w:type="numbering" w:customStyle="1" w:styleId="NoList27">
    <w:name w:val="No List27"/>
    <w:next w:val="NoList"/>
    <w:uiPriority w:val="99"/>
    <w:semiHidden/>
    <w:unhideWhenUsed/>
    <w:rsid w:val="00585913"/>
  </w:style>
  <w:style w:type="table" w:customStyle="1" w:styleId="TableGrid83">
    <w:name w:val="Table Grid83"/>
    <w:basedOn w:val="TableNormal"/>
    <w:next w:val="TableGrid"/>
    <w:uiPriority w:val="39"/>
    <w:rsid w:val="0058591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4">
    <w:name w:val="Table Grid124"/>
    <w:basedOn w:val="TableNormal"/>
    <w:next w:val="TableGrid"/>
    <w:uiPriority w:val="39"/>
    <w:rsid w:val="00585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39"/>
    <w:rsid w:val="00585913"/>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0">
    <w:name w:val="contentpasted0"/>
    <w:basedOn w:val="DefaultParagraphFont"/>
    <w:rsid w:val="00585913"/>
  </w:style>
  <w:style w:type="table" w:customStyle="1" w:styleId="TableGrid84">
    <w:name w:val="Table Grid84"/>
    <w:basedOn w:val="TableNormal"/>
    <w:next w:val="TableGrid"/>
    <w:uiPriority w:val="39"/>
    <w:rsid w:val="004F656F"/>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8">
    <w:name w:val="No List28"/>
    <w:next w:val="NoList"/>
    <w:uiPriority w:val="99"/>
    <w:semiHidden/>
    <w:unhideWhenUsed/>
    <w:rsid w:val="004717F9"/>
  </w:style>
  <w:style w:type="paragraph" w:customStyle="1" w:styleId="paragraph">
    <w:name w:val="paragraph"/>
    <w:basedOn w:val="Normal"/>
    <w:rsid w:val="004717F9"/>
    <w:pPr>
      <w:spacing w:before="100" w:beforeAutospacing="1" w:after="100" w:afterAutospacing="1"/>
    </w:pPr>
    <w:rPr>
      <w:rFonts w:ascii="Times New Roman" w:eastAsia="Times New Roman" w:hAnsi="Times New Roman"/>
      <w:color w:val="auto"/>
      <w:sz w:val="24"/>
      <w:szCs w:val="24"/>
    </w:rPr>
  </w:style>
  <w:style w:type="character" w:customStyle="1" w:styleId="normaltextrun">
    <w:name w:val="normaltextrun"/>
    <w:basedOn w:val="DefaultParagraphFont"/>
    <w:rsid w:val="004717F9"/>
  </w:style>
  <w:style w:type="character" w:customStyle="1" w:styleId="eop">
    <w:name w:val="eop"/>
    <w:basedOn w:val="DefaultParagraphFont"/>
    <w:rsid w:val="004717F9"/>
  </w:style>
  <w:style w:type="numbering" w:customStyle="1" w:styleId="NoList29">
    <w:name w:val="No List29"/>
    <w:next w:val="NoList"/>
    <w:uiPriority w:val="99"/>
    <w:semiHidden/>
    <w:unhideWhenUsed/>
    <w:rsid w:val="00F21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4051">
      <w:bodyDiv w:val="1"/>
      <w:marLeft w:val="0"/>
      <w:marRight w:val="0"/>
      <w:marTop w:val="0"/>
      <w:marBottom w:val="0"/>
      <w:divBdr>
        <w:top w:val="none" w:sz="0" w:space="0" w:color="auto"/>
        <w:left w:val="none" w:sz="0" w:space="0" w:color="auto"/>
        <w:bottom w:val="none" w:sz="0" w:space="0" w:color="auto"/>
        <w:right w:val="none" w:sz="0" w:space="0" w:color="auto"/>
      </w:divBdr>
    </w:div>
    <w:div w:id="425927092">
      <w:bodyDiv w:val="1"/>
      <w:marLeft w:val="0"/>
      <w:marRight w:val="0"/>
      <w:marTop w:val="0"/>
      <w:marBottom w:val="0"/>
      <w:divBdr>
        <w:top w:val="none" w:sz="0" w:space="0" w:color="auto"/>
        <w:left w:val="none" w:sz="0" w:space="0" w:color="auto"/>
        <w:bottom w:val="none" w:sz="0" w:space="0" w:color="auto"/>
        <w:right w:val="none" w:sz="0" w:space="0" w:color="auto"/>
      </w:divBdr>
    </w:div>
    <w:div w:id="443505800">
      <w:bodyDiv w:val="1"/>
      <w:marLeft w:val="0"/>
      <w:marRight w:val="0"/>
      <w:marTop w:val="0"/>
      <w:marBottom w:val="0"/>
      <w:divBdr>
        <w:top w:val="none" w:sz="0" w:space="0" w:color="auto"/>
        <w:left w:val="none" w:sz="0" w:space="0" w:color="auto"/>
        <w:bottom w:val="none" w:sz="0" w:space="0" w:color="auto"/>
        <w:right w:val="none" w:sz="0" w:space="0" w:color="auto"/>
      </w:divBdr>
    </w:div>
    <w:div w:id="512065138">
      <w:bodyDiv w:val="1"/>
      <w:marLeft w:val="0"/>
      <w:marRight w:val="0"/>
      <w:marTop w:val="0"/>
      <w:marBottom w:val="0"/>
      <w:divBdr>
        <w:top w:val="none" w:sz="0" w:space="0" w:color="auto"/>
        <w:left w:val="none" w:sz="0" w:space="0" w:color="auto"/>
        <w:bottom w:val="none" w:sz="0" w:space="0" w:color="auto"/>
        <w:right w:val="none" w:sz="0" w:space="0" w:color="auto"/>
      </w:divBdr>
    </w:div>
    <w:div w:id="539827251">
      <w:bodyDiv w:val="1"/>
      <w:marLeft w:val="0"/>
      <w:marRight w:val="0"/>
      <w:marTop w:val="0"/>
      <w:marBottom w:val="0"/>
      <w:divBdr>
        <w:top w:val="none" w:sz="0" w:space="0" w:color="auto"/>
        <w:left w:val="none" w:sz="0" w:space="0" w:color="auto"/>
        <w:bottom w:val="none" w:sz="0" w:space="0" w:color="auto"/>
        <w:right w:val="none" w:sz="0" w:space="0" w:color="auto"/>
      </w:divBdr>
    </w:div>
    <w:div w:id="553200575">
      <w:bodyDiv w:val="1"/>
      <w:marLeft w:val="0"/>
      <w:marRight w:val="0"/>
      <w:marTop w:val="0"/>
      <w:marBottom w:val="0"/>
      <w:divBdr>
        <w:top w:val="none" w:sz="0" w:space="0" w:color="auto"/>
        <w:left w:val="none" w:sz="0" w:space="0" w:color="auto"/>
        <w:bottom w:val="none" w:sz="0" w:space="0" w:color="auto"/>
        <w:right w:val="none" w:sz="0" w:space="0" w:color="auto"/>
      </w:divBdr>
    </w:div>
    <w:div w:id="570507611">
      <w:bodyDiv w:val="1"/>
      <w:marLeft w:val="0"/>
      <w:marRight w:val="0"/>
      <w:marTop w:val="0"/>
      <w:marBottom w:val="0"/>
      <w:divBdr>
        <w:top w:val="none" w:sz="0" w:space="0" w:color="auto"/>
        <w:left w:val="none" w:sz="0" w:space="0" w:color="auto"/>
        <w:bottom w:val="none" w:sz="0" w:space="0" w:color="auto"/>
        <w:right w:val="none" w:sz="0" w:space="0" w:color="auto"/>
      </w:divBdr>
    </w:div>
    <w:div w:id="602492985">
      <w:bodyDiv w:val="1"/>
      <w:marLeft w:val="0"/>
      <w:marRight w:val="0"/>
      <w:marTop w:val="0"/>
      <w:marBottom w:val="0"/>
      <w:divBdr>
        <w:top w:val="none" w:sz="0" w:space="0" w:color="auto"/>
        <w:left w:val="none" w:sz="0" w:space="0" w:color="auto"/>
        <w:bottom w:val="none" w:sz="0" w:space="0" w:color="auto"/>
        <w:right w:val="none" w:sz="0" w:space="0" w:color="auto"/>
      </w:divBdr>
    </w:div>
    <w:div w:id="608779668">
      <w:bodyDiv w:val="1"/>
      <w:marLeft w:val="0"/>
      <w:marRight w:val="0"/>
      <w:marTop w:val="0"/>
      <w:marBottom w:val="0"/>
      <w:divBdr>
        <w:top w:val="none" w:sz="0" w:space="0" w:color="auto"/>
        <w:left w:val="none" w:sz="0" w:space="0" w:color="auto"/>
        <w:bottom w:val="none" w:sz="0" w:space="0" w:color="auto"/>
        <w:right w:val="none" w:sz="0" w:space="0" w:color="auto"/>
      </w:divBdr>
    </w:div>
    <w:div w:id="614019285">
      <w:bodyDiv w:val="1"/>
      <w:marLeft w:val="0"/>
      <w:marRight w:val="0"/>
      <w:marTop w:val="0"/>
      <w:marBottom w:val="0"/>
      <w:divBdr>
        <w:top w:val="none" w:sz="0" w:space="0" w:color="auto"/>
        <w:left w:val="none" w:sz="0" w:space="0" w:color="auto"/>
        <w:bottom w:val="none" w:sz="0" w:space="0" w:color="auto"/>
        <w:right w:val="none" w:sz="0" w:space="0" w:color="auto"/>
      </w:divBdr>
    </w:div>
    <w:div w:id="773936455">
      <w:bodyDiv w:val="1"/>
      <w:marLeft w:val="0"/>
      <w:marRight w:val="0"/>
      <w:marTop w:val="0"/>
      <w:marBottom w:val="0"/>
      <w:divBdr>
        <w:top w:val="none" w:sz="0" w:space="0" w:color="auto"/>
        <w:left w:val="none" w:sz="0" w:space="0" w:color="auto"/>
        <w:bottom w:val="none" w:sz="0" w:space="0" w:color="auto"/>
        <w:right w:val="none" w:sz="0" w:space="0" w:color="auto"/>
      </w:divBdr>
    </w:div>
    <w:div w:id="784275246">
      <w:bodyDiv w:val="1"/>
      <w:marLeft w:val="0"/>
      <w:marRight w:val="0"/>
      <w:marTop w:val="0"/>
      <w:marBottom w:val="0"/>
      <w:divBdr>
        <w:top w:val="none" w:sz="0" w:space="0" w:color="auto"/>
        <w:left w:val="none" w:sz="0" w:space="0" w:color="auto"/>
        <w:bottom w:val="none" w:sz="0" w:space="0" w:color="auto"/>
        <w:right w:val="none" w:sz="0" w:space="0" w:color="auto"/>
      </w:divBdr>
    </w:div>
    <w:div w:id="825323324">
      <w:bodyDiv w:val="1"/>
      <w:marLeft w:val="0"/>
      <w:marRight w:val="0"/>
      <w:marTop w:val="0"/>
      <w:marBottom w:val="0"/>
      <w:divBdr>
        <w:top w:val="none" w:sz="0" w:space="0" w:color="auto"/>
        <w:left w:val="none" w:sz="0" w:space="0" w:color="auto"/>
        <w:bottom w:val="none" w:sz="0" w:space="0" w:color="auto"/>
        <w:right w:val="none" w:sz="0" w:space="0" w:color="auto"/>
      </w:divBdr>
    </w:div>
    <w:div w:id="951744800">
      <w:marLeft w:val="0"/>
      <w:marRight w:val="0"/>
      <w:marTop w:val="0"/>
      <w:marBottom w:val="0"/>
      <w:divBdr>
        <w:top w:val="none" w:sz="0" w:space="0" w:color="auto"/>
        <w:left w:val="none" w:sz="0" w:space="0" w:color="auto"/>
        <w:bottom w:val="none" w:sz="0" w:space="0" w:color="auto"/>
        <w:right w:val="none" w:sz="0" w:space="0" w:color="auto"/>
      </w:divBdr>
    </w:div>
    <w:div w:id="951744801">
      <w:marLeft w:val="0"/>
      <w:marRight w:val="0"/>
      <w:marTop w:val="0"/>
      <w:marBottom w:val="0"/>
      <w:divBdr>
        <w:top w:val="none" w:sz="0" w:space="0" w:color="auto"/>
        <w:left w:val="none" w:sz="0" w:space="0" w:color="auto"/>
        <w:bottom w:val="none" w:sz="0" w:space="0" w:color="auto"/>
        <w:right w:val="none" w:sz="0" w:space="0" w:color="auto"/>
      </w:divBdr>
    </w:div>
    <w:div w:id="951744802">
      <w:marLeft w:val="0"/>
      <w:marRight w:val="0"/>
      <w:marTop w:val="0"/>
      <w:marBottom w:val="0"/>
      <w:divBdr>
        <w:top w:val="none" w:sz="0" w:space="0" w:color="auto"/>
        <w:left w:val="none" w:sz="0" w:space="0" w:color="auto"/>
        <w:bottom w:val="none" w:sz="0" w:space="0" w:color="auto"/>
        <w:right w:val="none" w:sz="0" w:space="0" w:color="auto"/>
      </w:divBdr>
    </w:div>
    <w:div w:id="951744803">
      <w:marLeft w:val="0"/>
      <w:marRight w:val="0"/>
      <w:marTop w:val="0"/>
      <w:marBottom w:val="0"/>
      <w:divBdr>
        <w:top w:val="none" w:sz="0" w:space="0" w:color="auto"/>
        <w:left w:val="none" w:sz="0" w:space="0" w:color="auto"/>
        <w:bottom w:val="none" w:sz="0" w:space="0" w:color="auto"/>
        <w:right w:val="none" w:sz="0" w:space="0" w:color="auto"/>
      </w:divBdr>
    </w:div>
    <w:div w:id="951744804">
      <w:marLeft w:val="0"/>
      <w:marRight w:val="0"/>
      <w:marTop w:val="0"/>
      <w:marBottom w:val="0"/>
      <w:divBdr>
        <w:top w:val="none" w:sz="0" w:space="0" w:color="auto"/>
        <w:left w:val="none" w:sz="0" w:space="0" w:color="auto"/>
        <w:bottom w:val="none" w:sz="0" w:space="0" w:color="auto"/>
        <w:right w:val="none" w:sz="0" w:space="0" w:color="auto"/>
      </w:divBdr>
    </w:div>
    <w:div w:id="951744805">
      <w:marLeft w:val="0"/>
      <w:marRight w:val="0"/>
      <w:marTop w:val="0"/>
      <w:marBottom w:val="0"/>
      <w:divBdr>
        <w:top w:val="none" w:sz="0" w:space="0" w:color="auto"/>
        <w:left w:val="none" w:sz="0" w:space="0" w:color="auto"/>
        <w:bottom w:val="none" w:sz="0" w:space="0" w:color="auto"/>
        <w:right w:val="none" w:sz="0" w:space="0" w:color="auto"/>
      </w:divBdr>
    </w:div>
    <w:div w:id="951744806">
      <w:marLeft w:val="0"/>
      <w:marRight w:val="0"/>
      <w:marTop w:val="0"/>
      <w:marBottom w:val="0"/>
      <w:divBdr>
        <w:top w:val="none" w:sz="0" w:space="0" w:color="auto"/>
        <w:left w:val="none" w:sz="0" w:space="0" w:color="auto"/>
        <w:bottom w:val="none" w:sz="0" w:space="0" w:color="auto"/>
        <w:right w:val="none" w:sz="0" w:space="0" w:color="auto"/>
      </w:divBdr>
    </w:div>
    <w:div w:id="951744807">
      <w:marLeft w:val="0"/>
      <w:marRight w:val="0"/>
      <w:marTop w:val="0"/>
      <w:marBottom w:val="0"/>
      <w:divBdr>
        <w:top w:val="none" w:sz="0" w:space="0" w:color="auto"/>
        <w:left w:val="none" w:sz="0" w:space="0" w:color="auto"/>
        <w:bottom w:val="none" w:sz="0" w:space="0" w:color="auto"/>
        <w:right w:val="none" w:sz="0" w:space="0" w:color="auto"/>
      </w:divBdr>
    </w:div>
    <w:div w:id="951744808">
      <w:marLeft w:val="0"/>
      <w:marRight w:val="0"/>
      <w:marTop w:val="0"/>
      <w:marBottom w:val="0"/>
      <w:divBdr>
        <w:top w:val="none" w:sz="0" w:space="0" w:color="auto"/>
        <w:left w:val="none" w:sz="0" w:space="0" w:color="auto"/>
        <w:bottom w:val="none" w:sz="0" w:space="0" w:color="auto"/>
        <w:right w:val="none" w:sz="0" w:space="0" w:color="auto"/>
      </w:divBdr>
    </w:div>
    <w:div w:id="951744809">
      <w:marLeft w:val="0"/>
      <w:marRight w:val="0"/>
      <w:marTop w:val="0"/>
      <w:marBottom w:val="0"/>
      <w:divBdr>
        <w:top w:val="none" w:sz="0" w:space="0" w:color="auto"/>
        <w:left w:val="none" w:sz="0" w:space="0" w:color="auto"/>
        <w:bottom w:val="none" w:sz="0" w:space="0" w:color="auto"/>
        <w:right w:val="none" w:sz="0" w:space="0" w:color="auto"/>
      </w:divBdr>
    </w:div>
    <w:div w:id="951744810">
      <w:marLeft w:val="0"/>
      <w:marRight w:val="0"/>
      <w:marTop w:val="0"/>
      <w:marBottom w:val="0"/>
      <w:divBdr>
        <w:top w:val="none" w:sz="0" w:space="0" w:color="auto"/>
        <w:left w:val="none" w:sz="0" w:space="0" w:color="auto"/>
        <w:bottom w:val="none" w:sz="0" w:space="0" w:color="auto"/>
        <w:right w:val="none" w:sz="0" w:space="0" w:color="auto"/>
      </w:divBdr>
    </w:div>
    <w:div w:id="951744812">
      <w:marLeft w:val="0"/>
      <w:marRight w:val="0"/>
      <w:marTop w:val="0"/>
      <w:marBottom w:val="0"/>
      <w:divBdr>
        <w:top w:val="none" w:sz="0" w:space="0" w:color="auto"/>
        <w:left w:val="none" w:sz="0" w:space="0" w:color="auto"/>
        <w:bottom w:val="none" w:sz="0" w:space="0" w:color="auto"/>
        <w:right w:val="none" w:sz="0" w:space="0" w:color="auto"/>
      </w:divBdr>
    </w:div>
    <w:div w:id="951744813">
      <w:marLeft w:val="0"/>
      <w:marRight w:val="0"/>
      <w:marTop w:val="0"/>
      <w:marBottom w:val="0"/>
      <w:divBdr>
        <w:top w:val="none" w:sz="0" w:space="0" w:color="auto"/>
        <w:left w:val="none" w:sz="0" w:space="0" w:color="auto"/>
        <w:bottom w:val="none" w:sz="0" w:space="0" w:color="auto"/>
        <w:right w:val="none" w:sz="0" w:space="0" w:color="auto"/>
      </w:divBdr>
      <w:divsChild>
        <w:div w:id="951744822">
          <w:marLeft w:val="720"/>
          <w:marRight w:val="720"/>
          <w:marTop w:val="100"/>
          <w:marBottom w:val="100"/>
          <w:divBdr>
            <w:top w:val="none" w:sz="0" w:space="0" w:color="auto"/>
            <w:left w:val="none" w:sz="0" w:space="0" w:color="auto"/>
            <w:bottom w:val="none" w:sz="0" w:space="0" w:color="auto"/>
            <w:right w:val="none" w:sz="0" w:space="0" w:color="auto"/>
          </w:divBdr>
          <w:divsChild>
            <w:div w:id="9517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4814">
      <w:marLeft w:val="0"/>
      <w:marRight w:val="0"/>
      <w:marTop w:val="0"/>
      <w:marBottom w:val="0"/>
      <w:divBdr>
        <w:top w:val="none" w:sz="0" w:space="0" w:color="auto"/>
        <w:left w:val="none" w:sz="0" w:space="0" w:color="auto"/>
        <w:bottom w:val="none" w:sz="0" w:space="0" w:color="auto"/>
        <w:right w:val="none" w:sz="0" w:space="0" w:color="auto"/>
      </w:divBdr>
    </w:div>
    <w:div w:id="951744815">
      <w:marLeft w:val="0"/>
      <w:marRight w:val="0"/>
      <w:marTop w:val="0"/>
      <w:marBottom w:val="0"/>
      <w:divBdr>
        <w:top w:val="none" w:sz="0" w:space="0" w:color="auto"/>
        <w:left w:val="none" w:sz="0" w:space="0" w:color="auto"/>
        <w:bottom w:val="none" w:sz="0" w:space="0" w:color="auto"/>
        <w:right w:val="none" w:sz="0" w:space="0" w:color="auto"/>
      </w:divBdr>
    </w:div>
    <w:div w:id="951744816">
      <w:marLeft w:val="0"/>
      <w:marRight w:val="0"/>
      <w:marTop w:val="0"/>
      <w:marBottom w:val="0"/>
      <w:divBdr>
        <w:top w:val="none" w:sz="0" w:space="0" w:color="auto"/>
        <w:left w:val="none" w:sz="0" w:space="0" w:color="auto"/>
        <w:bottom w:val="none" w:sz="0" w:space="0" w:color="auto"/>
        <w:right w:val="none" w:sz="0" w:space="0" w:color="auto"/>
      </w:divBdr>
    </w:div>
    <w:div w:id="951744817">
      <w:marLeft w:val="0"/>
      <w:marRight w:val="0"/>
      <w:marTop w:val="0"/>
      <w:marBottom w:val="0"/>
      <w:divBdr>
        <w:top w:val="none" w:sz="0" w:space="0" w:color="auto"/>
        <w:left w:val="none" w:sz="0" w:space="0" w:color="auto"/>
        <w:bottom w:val="none" w:sz="0" w:space="0" w:color="auto"/>
        <w:right w:val="none" w:sz="0" w:space="0" w:color="auto"/>
      </w:divBdr>
    </w:div>
    <w:div w:id="951744818">
      <w:marLeft w:val="0"/>
      <w:marRight w:val="0"/>
      <w:marTop w:val="0"/>
      <w:marBottom w:val="0"/>
      <w:divBdr>
        <w:top w:val="none" w:sz="0" w:space="0" w:color="auto"/>
        <w:left w:val="none" w:sz="0" w:space="0" w:color="auto"/>
        <w:bottom w:val="none" w:sz="0" w:space="0" w:color="auto"/>
        <w:right w:val="none" w:sz="0" w:space="0" w:color="auto"/>
      </w:divBdr>
    </w:div>
    <w:div w:id="951744819">
      <w:marLeft w:val="0"/>
      <w:marRight w:val="0"/>
      <w:marTop w:val="0"/>
      <w:marBottom w:val="0"/>
      <w:divBdr>
        <w:top w:val="none" w:sz="0" w:space="0" w:color="auto"/>
        <w:left w:val="none" w:sz="0" w:space="0" w:color="auto"/>
        <w:bottom w:val="none" w:sz="0" w:space="0" w:color="auto"/>
        <w:right w:val="none" w:sz="0" w:space="0" w:color="auto"/>
      </w:divBdr>
    </w:div>
    <w:div w:id="951744820">
      <w:marLeft w:val="0"/>
      <w:marRight w:val="0"/>
      <w:marTop w:val="0"/>
      <w:marBottom w:val="0"/>
      <w:divBdr>
        <w:top w:val="none" w:sz="0" w:space="0" w:color="auto"/>
        <w:left w:val="none" w:sz="0" w:space="0" w:color="auto"/>
        <w:bottom w:val="none" w:sz="0" w:space="0" w:color="auto"/>
        <w:right w:val="none" w:sz="0" w:space="0" w:color="auto"/>
      </w:divBdr>
    </w:div>
    <w:div w:id="951744821">
      <w:marLeft w:val="0"/>
      <w:marRight w:val="0"/>
      <w:marTop w:val="0"/>
      <w:marBottom w:val="0"/>
      <w:divBdr>
        <w:top w:val="none" w:sz="0" w:space="0" w:color="auto"/>
        <w:left w:val="none" w:sz="0" w:space="0" w:color="auto"/>
        <w:bottom w:val="none" w:sz="0" w:space="0" w:color="auto"/>
        <w:right w:val="none" w:sz="0" w:space="0" w:color="auto"/>
      </w:divBdr>
    </w:div>
    <w:div w:id="951744823">
      <w:marLeft w:val="0"/>
      <w:marRight w:val="0"/>
      <w:marTop w:val="0"/>
      <w:marBottom w:val="0"/>
      <w:divBdr>
        <w:top w:val="none" w:sz="0" w:space="0" w:color="auto"/>
        <w:left w:val="none" w:sz="0" w:space="0" w:color="auto"/>
        <w:bottom w:val="none" w:sz="0" w:space="0" w:color="auto"/>
        <w:right w:val="none" w:sz="0" w:space="0" w:color="auto"/>
      </w:divBdr>
    </w:div>
    <w:div w:id="951744824">
      <w:marLeft w:val="0"/>
      <w:marRight w:val="0"/>
      <w:marTop w:val="0"/>
      <w:marBottom w:val="0"/>
      <w:divBdr>
        <w:top w:val="none" w:sz="0" w:space="0" w:color="auto"/>
        <w:left w:val="none" w:sz="0" w:space="0" w:color="auto"/>
        <w:bottom w:val="none" w:sz="0" w:space="0" w:color="auto"/>
        <w:right w:val="none" w:sz="0" w:space="0" w:color="auto"/>
      </w:divBdr>
    </w:div>
    <w:div w:id="951744825">
      <w:marLeft w:val="0"/>
      <w:marRight w:val="0"/>
      <w:marTop w:val="0"/>
      <w:marBottom w:val="0"/>
      <w:divBdr>
        <w:top w:val="none" w:sz="0" w:space="0" w:color="auto"/>
        <w:left w:val="none" w:sz="0" w:space="0" w:color="auto"/>
        <w:bottom w:val="none" w:sz="0" w:space="0" w:color="auto"/>
        <w:right w:val="none" w:sz="0" w:space="0" w:color="auto"/>
      </w:divBdr>
    </w:div>
    <w:div w:id="951744826">
      <w:marLeft w:val="0"/>
      <w:marRight w:val="0"/>
      <w:marTop w:val="0"/>
      <w:marBottom w:val="0"/>
      <w:divBdr>
        <w:top w:val="none" w:sz="0" w:space="0" w:color="auto"/>
        <w:left w:val="none" w:sz="0" w:space="0" w:color="auto"/>
        <w:bottom w:val="none" w:sz="0" w:space="0" w:color="auto"/>
        <w:right w:val="none" w:sz="0" w:space="0" w:color="auto"/>
      </w:divBdr>
    </w:div>
    <w:div w:id="990716943">
      <w:bodyDiv w:val="1"/>
      <w:marLeft w:val="0"/>
      <w:marRight w:val="0"/>
      <w:marTop w:val="0"/>
      <w:marBottom w:val="0"/>
      <w:divBdr>
        <w:top w:val="none" w:sz="0" w:space="0" w:color="auto"/>
        <w:left w:val="none" w:sz="0" w:space="0" w:color="auto"/>
        <w:bottom w:val="none" w:sz="0" w:space="0" w:color="auto"/>
        <w:right w:val="none" w:sz="0" w:space="0" w:color="auto"/>
      </w:divBdr>
    </w:div>
    <w:div w:id="1111168589">
      <w:bodyDiv w:val="1"/>
      <w:marLeft w:val="0"/>
      <w:marRight w:val="0"/>
      <w:marTop w:val="0"/>
      <w:marBottom w:val="0"/>
      <w:divBdr>
        <w:top w:val="none" w:sz="0" w:space="0" w:color="auto"/>
        <w:left w:val="none" w:sz="0" w:space="0" w:color="auto"/>
        <w:bottom w:val="none" w:sz="0" w:space="0" w:color="auto"/>
        <w:right w:val="none" w:sz="0" w:space="0" w:color="auto"/>
      </w:divBdr>
    </w:div>
    <w:div w:id="1467698964">
      <w:bodyDiv w:val="1"/>
      <w:marLeft w:val="0"/>
      <w:marRight w:val="0"/>
      <w:marTop w:val="0"/>
      <w:marBottom w:val="0"/>
      <w:divBdr>
        <w:top w:val="none" w:sz="0" w:space="0" w:color="auto"/>
        <w:left w:val="none" w:sz="0" w:space="0" w:color="auto"/>
        <w:bottom w:val="none" w:sz="0" w:space="0" w:color="auto"/>
        <w:right w:val="none" w:sz="0" w:space="0" w:color="auto"/>
      </w:divBdr>
    </w:div>
    <w:div w:id="1482192699">
      <w:bodyDiv w:val="1"/>
      <w:marLeft w:val="0"/>
      <w:marRight w:val="0"/>
      <w:marTop w:val="0"/>
      <w:marBottom w:val="0"/>
      <w:divBdr>
        <w:top w:val="none" w:sz="0" w:space="0" w:color="auto"/>
        <w:left w:val="none" w:sz="0" w:space="0" w:color="auto"/>
        <w:bottom w:val="none" w:sz="0" w:space="0" w:color="auto"/>
        <w:right w:val="none" w:sz="0" w:space="0" w:color="auto"/>
      </w:divBdr>
    </w:div>
    <w:div w:id="1492210427">
      <w:bodyDiv w:val="1"/>
      <w:marLeft w:val="0"/>
      <w:marRight w:val="0"/>
      <w:marTop w:val="0"/>
      <w:marBottom w:val="0"/>
      <w:divBdr>
        <w:top w:val="none" w:sz="0" w:space="0" w:color="auto"/>
        <w:left w:val="none" w:sz="0" w:space="0" w:color="auto"/>
        <w:bottom w:val="none" w:sz="0" w:space="0" w:color="auto"/>
        <w:right w:val="none" w:sz="0" w:space="0" w:color="auto"/>
      </w:divBdr>
    </w:div>
    <w:div w:id="1499270458">
      <w:bodyDiv w:val="1"/>
      <w:marLeft w:val="0"/>
      <w:marRight w:val="0"/>
      <w:marTop w:val="0"/>
      <w:marBottom w:val="0"/>
      <w:divBdr>
        <w:top w:val="none" w:sz="0" w:space="0" w:color="auto"/>
        <w:left w:val="none" w:sz="0" w:space="0" w:color="auto"/>
        <w:bottom w:val="none" w:sz="0" w:space="0" w:color="auto"/>
        <w:right w:val="none" w:sz="0" w:space="0" w:color="auto"/>
      </w:divBdr>
      <w:divsChild>
        <w:div w:id="381564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1820191">
      <w:bodyDiv w:val="1"/>
      <w:marLeft w:val="0"/>
      <w:marRight w:val="0"/>
      <w:marTop w:val="0"/>
      <w:marBottom w:val="0"/>
      <w:divBdr>
        <w:top w:val="none" w:sz="0" w:space="0" w:color="auto"/>
        <w:left w:val="none" w:sz="0" w:space="0" w:color="auto"/>
        <w:bottom w:val="none" w:sz="0" w:space="0" w:color="auto"/>
        <w:right w:val="none" w:sz="0" w:space="0" w:color="auto"/>
      </w:divBdr>
    </w:div>
    <w:div w:id="1715275251">
      <w:bodyDiv w:val="1"/>
      <w:marLeft w:val="0"/>
      <w:marRight w:val="0"/>
      <w:marTop w:val="0"/>
      <w:marBottom w:val="0"/>
      <w:divBdr>
        <w:top w:val="none" w:sz="0" w:space="0" w:color="auto"/>
        <w:left w:val="none" w:sz="0" w:space="0" w:color="auto"/>
        <w:bottom w:val="none" w:sz="0" w:space="0" w:color="auto"/>
        <w:right w:val="none" w:sz="0" w:space="0" w:color="auto"/>
      </w:divBdr>
    </w:div>
    <w:div w:id="2068454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r-rop@pco-bcp.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TSC CS">
      <a:dk1>
        <a:srgbClr val="5A5B5E"/>
      </a:dk1>
      <a:lt1>
        <a:sysClr val="window" lastClr="FFFFFF"/>
      </a:lt1>
      <a:dk2>
        <a:srgbClr val="E1E1E1"/>
      </a:dk2>
      <a:lt2>
        <a:srgbClr val="EB431B"/>
      </a:lt2>
      <a:accent1>
        <a:srgbClr val="66B133"/>
      </a:accent1>
      <a:accent2>
        <a:srgbClr val="F8B732"/>
      </a:accent2>
      <a:accent3>
        <a:srgbClr val="34AACD"/>
      </a:accent3>
      <a:accent4>
        <a:srgbClr val="258ABB"/>
      </a:accent4>
      <a:accent5>
        <a:srgbClr val="144862"/>
      </a:accent5>
      <a:accent6>
        <a:srgbClr val="FF671D"/>
      </a:accent6>
      <a:hlink>
        <a:srgbClr val="524A84"/>
      </a:hlink>
      <a:folHlink>
        <a:srgbClr val="948EB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E4D72-9595-4827-A769-9D318176C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10837</Words>
  <Characters>61771</Characters>
  <Application>Microsoft Office Word</Application>
  <DocSecurity>0</DocSecurity>
  <Lines>514</Lines>
  <Paragraphs>144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Fulford</dc:creator>
  <cp:keywords/>
  <dc:description/>
  <cp:lastModifiedBy>Madeleine Moffatt</cp:lastModifiedBy>
  <cp:revision>3</cp:revision>
  <cp:lastPrinted>2021-02-11T19:20:00Z</cp:lastPrinted>
  <dcterms:created xsi:type="dcterms:W3CDTF">2023-08-14T16:50:00Z</dcterms:created>
  <dcterms:modified xsi:type="dcterms:W3CDTF">2023-08-14T16:51:00Z</dcterms:modified>
</cp:coreProperties>
</file>