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BDDEA" w14:textId="77777777" w:rsidR="009042CA" w:rsidRPr="00C30620" w:rsidRDefault="00753FBB" w:rsidP="00BE7484">
      <w:pPr>
        <w:pStyle w:val="Chapterbodytext"/>
        <w:rPr>
          <w:lang w:val="fr-CA"/>
        </w:rPr>
      </w:pPr>
      <w:r>
        <w:rPr>
          <w:noProof/>
          <w:lang w:val="en-US" w:eastAsia="en-US"/>
        </w:rPr>
        <w:pict w14:anchorId="21C7A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6" type="#_x0000_t75" style="position:absolute;left:0;text-align:left;margin-left:36pt;margin-top:21.6pt;width:611.45pt;height:42pt;z-index:-251658240;visibility:visible;mso-position-horizontal-relative:page;mso-position-vertical-relative:page">
            <v:imagedata r:id="rId7" o:title="" croptop="15915f" cropbottom="18092f"/>
            <w10:wrap anchorx="page" anchory="page"/>
          </v:shape>
        </w:pict>
      </w:r>
    </w:p>
    <w:p w14:paraId="113D2B3C" w14:textId="77777777" w:rsidR="009042CA" w:rsidRPr="00C30620" w:rsidRDefault="009042CA" w:rsidP="00BE7484">
      <w:pPr>
        <w:pStyle w:val="Chapterbodytext"/>
        <w:rPr>
          <w:highlight w:val="yellow"/>
          <w:lang w:val="fr-CA"/>
        </w:rPr>
      </w:pPr>
    </w:p>
    <w:p w14:paraId="72B04C60" w14:textId="77777777" w:rsidR="009042CA" w:rsidRPr="00C30620" w:rsidRDefault="009042CA" w:rsidP="00BE7484">
      <w:pPr>
        <w:pStyle w:val="Chapterbodytext"/>
        <w:rPr>
          <w:highlight w:val="yellow"/>
          <w:lang w:val="fr-CA"/>
        </w:rPr>
      </w:pPr>
    </w:p>
    <w:p w14:paraId="706EE5D3" w14:textId="77777777" w:rsidR="009042CA" w:rsidRPr="00C30620" w:rsidRDefault="009042CA" w:rsidP="00BE7484">
      <w:pPr>
        <w:pStyle w:val="Chapterbodytext"/>
        <w:rPr>
          <w:highlight w:val="yellow"/>
          <w:lang w:val="fr-CA"/>
        </w:rPr>
      </w:pPr>
    </w:p>
    <w:p w14:paraId="6973BFAB" w14:textId="77777777" w:rsidR="009042CA" w:rsidRPr="00C30620" w:rsidRDefault="009042CA" w:rsidP="00BE7484">
      <w:pPr>
        <w:pStyle w:val="Chapterbodytext"/>
        <w:rPr>
          <w:highlight w:val="yellow"/>
          <w:lang w:val="fr-CA"/>
        </w:rPr>
      </w:pPr>
    </w:p>
    <w:p w14:paraId="188CF23E" w14:textId="77777777" w:rsidR="009042CA" w:rsidRPr="00C30620" w:rsidRDefault="009042CA" w:rsidP="00BE7484">
      <w:pPr>
        <w:pStyle w:val="Chapterbodytext"/>
        <w:rPr>
          <w:highlight w:val="yellow"/>
          <w:lang w:val="fr-CA"/>
        </w:rPr>
      </w:pPr>
    </w:p>
    <w:p w14:paraId="7235F64F" w14:textId="77777777" w:rsidR="009042CA" w:rsidRPr="00C30620" w:rsidRDefault="009042CA" w:rsidP="00BE7484">
      <w:pPr>
        <w:pStyle w:val="Chapterbodytext"/>
        <w:rPr>
          <w:highlight w:val="yellow"/>
          <w:lang w:val="fr-CA"/>
        </w:rPr>
      </w:pPr>
    </w:p>
    <w:p w14:paraId="1B3720F9" w14:textId="77777777" w:rsidR="009042CA" w:rsidRPr="00C30620" w:rsidRDefault="009042CA" w:rsidP="00BE7484">
      <w:pPr>
        <w:pStyle w:val="Chapterbodytext"/>
        <w:rPr>
          <w:highlight w:val="yellow"/>
          <w:lang w:val="fr-CA"/>
        </w:rPr>
      </w:pPr>
    </w:p>
    <w:p w14:paraId="2CF8B611" w14:textId="77777777" w:rsidR="009042CA" w:rsidRPr="00C30620" w:rsidRDefault="009042CA" w:rsidP="00BE7484">
      <w:pPr>
        <w:pStyle w:val="Chapterbodytext"/>
        <w:rPr>
          <w:highlight w:val="yellow"/>
          <w:lang w:val="fr-CA"/>
        </w:rPr>
      </w:pPr>
    </w:p>
    <w:p w14:paraId="5C6D7A33" w14:textId="77777777" w:rsidR="009042CA" w:rsidRPr="00C30620" w:rsidRDefault="009042CA" w:rsidP="00BE7484">
      <w:pPr>
        <w:pStyle w:val="Chapterbodytext"/>
        <w:rPr>
          <w:highlight w:val="yellow"/>
          <w:lang w:val="fr-CA"/>
        </w:rPr>
      </w:pPr>
    </w:p>
    <w:p w14:paraId="6EF5D010" w14:textId="77777777" w:rsidR="009042CA" w:rsidRPr="00C30620" w:rsidRDefault="009042CA" w:rsidP="00BE7484">
      <w:pPr>
        <w:pStyle w:val="Chapterbodytext"/>
        <w:rPr>
          <w:highlight w:val="yellow"/>
          <w:lang w:val="fr-CA"/>
        </w:rPr>
      </w:pPr>
    </w:p>
    <w:p w14:paraId="673BF856" w14:textId="77777777" w:rsidR="009042CA" w:rsidRPr="00C30620" w:rsidRDefault="009042CA" w:rsidP="00BE7484">
      <w:pPr>
        <w:pStyle w:val="Chapterbodytext"/>
        <w:rPr>
          <w:highlight w:val="yellow"/>
          <w:lang w:val="fr-CA"/>
        </w:rPr>
      </w:pPr>
    </w:p>
    <w:p w14:paraId="02B2E545" w14:textId="77777777" w:rsidR="009042CA" w:rsidRPr="00C30620" w:rsidRDefault="009042CA" w:rsidP="00BE7484">
      <w:pPr>
        <w:pStyle w:val="Chapterbodytext"/>
        <w:rPr>
          <w:lang w:val="fr-CA"/>
        </w:rPr>
      </w:pPr>
    </w:p>
    <w:p w14:paraId="24123C5E" w14:textId="77777777" w:rsidR="009042CA" w:rsidRPr="00C30620" w:rsidRDefault="009042CA" w:rsidP="00BE7484">
      <w:pPr>
        <w:pStyle w:val="Heading1"/>
        <w:jc w:val="left"/>
        <w:rPr>
          <w:rFonts w:ascii="Calibri" w:hAnsi="Calibri"/>
          <w:b/>
          <w:bCs/>
          <w:color w:val="003366"/>
          <w:sz w:val="48"/>
          <w:szCs w:val="48"/>
          <w:lang w:val="fr-CA"/>
        </w:rPr>
      </w:pPr>
      <w:r w:rsidRPr="00C30620">
        <w:rPr>
          <w:rFonts w:ascii="Calibri" w:hAnsi="Calibri"/>
          <w:b/>
          <w:color w:val="003366"/>
          <w:sz w:val="48"/>
          <w:lang w:val="fr-CA"/>
        </w:rPr>
        <w:t>Mise à l’essai des concepts de la campagne publicitaire « </w:t>
      </w:r>
      <w:r>
        <w:rPr>
          <w:rFonts w:ascii="Calibri" w:hAnsi="Calibri"/>
          <w:b/>
          <w:color w:val="003366"/>
          <w:sz w:val="48"/>
          <w:lang w:val="fr-CA"/>
        </w:rPr>
        <w:t>Exploitation</w:t>
      </w:r>
      <w:r w:rsidRPr="00C30620">
        <w:rPr>
          <w:rFonts w:ascii="Calibri" w:hAnsi="Calibri"/>
          <w:b/>
          <w:color w:val="003366"/>
          <w:sz w:val="48"/>
          <w:lang w:val="fr-CA"/>
        </w:rPr>
        <w:t xml:space="preserve"> sexuelle des enfants</w:t>
      </w:r>
      <w:r>
        <w:rPr>
          <w:rFonts w:ascii="Calibri" w:hAnsi="Calibri"/>
          <w:b/>
          <w:color w:val="003366"/>
          <w:sz w:val="48"/>
          <w:lang w:val="fr-CA"/>
        </w:rPr>
        <w:t xml:space="preserve"> en ligne</w:t>
      </w:r>
      <w:r w:rsidRPr="00C30620">
        <w:rPr>
          <w:rFonts w:ascii="Calibri" w:hAnsi="Calibri"/>
          <w:b/>
          <w:color w:val="003366"/>
          <w:sz w:val="48"/>
          <w:lang w:val="fr-CA"/>
        </w:rPr>
        <w:t> »</w:t>
      </w:r>
    </w:p>
    <w:p w14:paraId="6AA2B3BF" w14:textId="77777777" w:rsidR="009042CA" w:rsidRPr="00C30620" w:rsidRDefault="009042CA" w:rsidP="00BE7484">
      <w:pPr>
        <w:pStyle w:val="Heading2"/>
        <w:jc w:val="left"/>
        <w:rPr>
          <w:rFonts w:ascii="Calibri" w:hAnsi="Calibri"/>
          <w:lang w:val="fr-CA"/>
        </w:rPr>
      </w:pPr>
      <w:r w:rsidRPr="00C30620">
        <w:rPr>
          <w:rFonts w:ascii="Calibri" w:hAnsi="Calibri"/>
          <w:lang w:val="fr-CA"/>
        </w:rPr>
        <w:t>Rapport des groupes de discussion</w:t>
      </w:r>
    </w:p>
    <w:p w14:paraId="7ED68FCF" w14:textId="77777777" w:rsidR="009042CA" w:rsidRPr="00C30620" w:rsidRDefault="009042CA" w:rsidP="00BE7484">
      <w:pPr>
        <w:pStyle w:val="Chapterbodytext"/>
        <w:rPr>
          <w:lang w:val="fr-CA"/>
        </w:rPr>
      </w:pPr>
    </w:p>
    <w:p w14:paraId="0857E7D9" w14:textId="77777777" w:rsidR="009042CA" w:rsidRPr="00C30620" w:rsidRDefault="009042CA" w:rsidP="00BE7484">
      <w:pPr>
        <w:pStyle w:val="Chapterbodytext"/>
        <w:rPr>
          <w:b/>
          <w:bCs/>
          <w:color w:val="003366"/>
          <w:sz w:val="28"/>
          <w:szCs w:val="28"/>
          <w:lang w:val="fr-CA"/>
        </w:rPr>
      </w:pPr>
      <w:r w:rsidRPr="00C30620">
        <w:rPr>
          <w:b/>
          <w:color w:val="003366"/>
          <w:sz w:val="28"/>
          <w:lang w:val="fr-CA"/>
        </w:rPr>
        <w:t>Préparé à l’intention de Sécurité publique Canada</w:t>
      </w:r>
    </w:p>
    <w:p w14:paraId="2F6615D2" w14:textId="77777777" w:rsidR="009042CA" w:rsidRPr="00C30620" w:rsidRDefault="009042CA" w:rsidP="00BE7484">
      <w:pPr>
        <w:pStyle w:val="Chapterbodytext"/>
        <w:rPr>
          <w:b/>
          <w:bCs/>
          <w:lang w:val="fr-CA"/>
        </w:rPr>
      </w:pPr>
      <w:r w:rsidRPr="00C30620">
        <w:rPr>
          <w:b/>
          <w:lang w:val="fr-CA"/>
        </w:rPr>
        <w:t>Nom de la firme de recherche : LES ASSOCIÉS DE RECHERCHE EKOS INC.</w:t>
      </w:r>
    </w:p>
    <w:p w14:paraId="7A5FF6A5" w14:textId="77777777" w:rsidR="009042CA" w:rsidRPr="00C30620" w:rsidRDefault="009042CA" w:rsidP="00BE7484">
      <w:pPr>
        <w:pStyle w:val="Chapterbodytext"/>
        <w:rPr>
          <w:lang w:val="fr-CA"/>
        </w:rPr>
      </w:pPr>
      <w:r w:rsidRPr="00C30620">
        <w:rPr>
          <w:b/>
          <w:lang w:val="fr-CA"/>
        </w:rPr>
        <w:t>Numéro de contrat :</w:t>
      </w:r>
      <w:r w:rsidRPr="00C30620">
        <w:rPr>
          <w:lang w:val="fr-CA"/>
        </w:rPr>
        <w:t xml:space="preserve"> 0D160-212095/001/CY</w:t>
      </w:r>
    </w:p>
    <w:p w14:paraId="4E862495" w14:textId="77777777" w:rsidR="009042CA" w:rsidRPr="00C30620" w:rsidRDefault="009042CA" w:rsidP="00BE7484">
      <w:pPr>
        <w:pStyle w:val="Chapterbodytext"/>
        <w:rPr>
          <w:lang w:val="fr-CA"/>
        </w:rPr>
      </w:pPr>
      <w:bookmarkStart w:id="0" w:name="OLE_LINK5"/>
      <w:bookmarkStart w:id="1" w:name="OLE_LINK6"/>
      <w:r w:rsidRPr="00C30620">
        <w:rPr>
          <w:b/>
          <w:lang w:val="fr-CA"/>
        </w:rPr>
        <w:t>Valeur du contrat :</w:t>
      </w:r>
      <w:r w:rsidRPr="00C30620">
        <w:rPr>
          <w:lang w:val="fr-CA"/>
        </w:rPr>
        <w:t xml:space="preserve"> 68 829,71 $</w:t>
      </w:r>
    </w:p>
    <w:bookmarkEnd w:id="0"/>
    <w:bookmarkEnd w:id="1"/>
    <w:p w14:paraId="0B363FB9" w14:textId="77777777" w:rsidR="009042CA" w:rsidRPr="00C30620" w:rsidRDefault="009042CA" w:rsidP="00BE7484">
      <w:pPr>
        <w:pStyle w:val="Chapterbodytext"/>
        <w:rPr>
          <w:lang w:val="fr-CA"/>
        </w:rPr>
      </w:pPr>
      <w:r w:rsidRPr="00C30620">
        <w:rPr>
          <w:b/>
          <w:lang w:val="fr-CA"/>
        </w:rPr>
        <w:t>Date d’attribution des services :</w:t>
      </w:r>
      <w:r w:rsidRPr="00C30620">
        <w:rPr>
          <w:lang w:val="fr-CA"/>
        </w:rPr>
        <w:t xml:space="preserve"> 16 septembre 2020</w:t>
      </w:r>
    </w:p>
    <w:p w14:paraId="3B375CA5" w14:textId="77777777" w:rsidR="009042CA" w:rsidRPr="00C30620" w:rsidRDefault="009042CA" w:rsidP="00BE7484">
      <w:pPr>
        <w:pStyle w:val="Chapterbodytext"/>
        <w:rPr>
          <w:lang w:val="fr-CA"/>
        </w:rPr>
      </w:pPr>
      <w:r w:rsidRPr="00C30620">
        <w:rPr>
          <w:b/>
          <w:lang w:val="fr-CA"/>
        </w:rPr>
        <w:t>Date de livraison des services :</w:t>
      </w:r>
      <w:r w:rsidRPr="00C30620">
        <w:rPr>
          <w:lang w:val="fr-CA"/>
        </w:rPr>
        <w:t xml:space="preserve"> 21 décembre 2020</w:t>
      </w:r>
    </w:p>
    <w:p w14:paraId="55EA07DF" w14:textId="77777777" w:rsidR="009042CA" w:rsidRPr="00C30620" w:rsidRDefault="009042CA" w:rsidP="00BE7484">
      <w:pPr>
        <w:pStyle w:val="Chapterbodytext"/>
        <w:rPr>
          <w:lang w:val="fr-CA"/>
        </w:rPr>
      </w:pPr>
    </w:p>
    <w:p w14:paraId="0E3CDF5D" w14:textId="77777777" w:rsidR="009042CA" w:rsidRPr="00C30620" w:rsidRDefault="009042CA" w:rsidP="00BE7484">
      <w:pPr>
        <w:pStyle w:val="Chapterbodytext"/>
        <w:rPr>
          <w:lang w:val="fr-CA"/>
        </w:rPr>
      </w:pPr>
    </w:p>
    <w:p w14:paraId="5051B519" w14:textId="77777777" w:rsidR="009042CA" w:rsidRPr="00C30620" w:rsidRDefault="009042CA" w:rsidP="00BE7484">
      <w:pPr>
        <w:pStyle w:val="Chapterbodytext"/>
        <w:rPr>
          <w:lang w:val="fr-CA"/>
        </w:rPr>
      </w:pPr>
      <w:r w:rsidRPr="00C30620">
        <w:rPr>
          <w:b/>
          <w:lang w:val="fr-CA"/>
        </w:rPr>
        <w:t xml:space="preserve">Numéro d’enregistrement : </w:t>
      </w:r>
      <w:r w:rsidRPr="00C30620">
        <w:rPr>
          <w:lang w:val="fr-CA"/>
        </w:rPr>
        <w:t>POR 034-20</w:t>
      </w:r>
    </w:p>
    <w:p w14:paraId="699D5067" w14:textId="77777777" w:rsidR="009042CA" w:rsidRPr="00C30620" w:rsidRDefault="009042CA" w:rsidP="00BE7484">
      <w:pPr>
        <w:pStyle w:val="Chapterbodytext"/>
        <w:rPr>
          <w:lang w:val="fr-CA"/>
        </w:rPr>
      </w:pPr>
      <w:r w:rsidRPr="00C30620">
        <w:rPr>
          <w:lang w:val="fr-CA"/>
        </w:rPr>
        <w:t>Pour obtenir de plus amples renseignements sur ce rapport, veuillez communiquer avec ps.communications-communications.sp@canada.ca</w:t>
      </w:r>
    </w:p>
    <w:p w14:paraId="532274D4" w14:textId="77777777" w:rsidR="009042CA" w:rsidRPr="00C30620" w:rsidRDefault="009042CA" w:rsidP="00BE7484">
      <w:pPr>
        <w:pStyle w:val="Chapterbodytext"/>
        <w:rPr>
          <w:lang w:val="fr-CA"/>
        </w:rPr>
      </w:pPr>
    </w:p>
    <w:p w14:paraId="6BE8DB0E" w14:textId="77777777" w:rsidR="009042CA" w:rsidRPr="00C30620" w:rsidRDefault="009042CA" w:rsidP="00BE7484">
      <w:pPr>
        <w:pStyle w:val="Chapterbodytext"/>
        <w:rPr>
          <w:lang w:val="fr-CA"/>
        </w:rPr>
      </w:pPr>
    </w:p>
    <w:p w14:paraId="5F289375" w14:textId="77777777" w:rsidR="009042CA" w:rsidRPr="0005049E" w:rsidRDefault="009042CA" w:rsidP="00BE7484">
      <w:pPr>
        <w:pStyle w:val="Chapterbodytext"/>
        <w:jc w:val="center"/>
        <w:rPr>
          <w:b/>
          <w:bCs/>
          <w:i/>
          <w:iCs/>
          <w:lang w:val="en-US"/>
        </w:rPr>
      </w:pPr>
      <w:r w:rsidRPr="0005049E">
        <w:rPr>
          <w:b/>
          <w:i/>
          <w:lang w:val="en-US"/>
        </w:rPr>
        <w:t>This report is also available in English</w:t>
      </w:r>
    </w:p>
    <w:p w14:paraId="32ADD495" w14:textId="77777777" w:rsidR="009042CA" w:rsidRPr="0005049E" w:rsidRDefault="009042CA" w:rsidP="00BE7484">
      <w:pPr>
        <w:pStyle w:val="Chapterbodytext"/>
        <w:rPr>
          <w:lang w:val="en-US"/>
        </w:rPr>
      </w:pPr>
    </w:p>
    <w:p w14:paraId="51C1333E" w14:textId="77777777" w:rsidR="009042CA" w:rsidRPr="0005049E" w:rsidRDefault="00753FBB" w:rsidP="00BE7484">
      <w:pPr>
        <w:pStyle w:val="Chapterbodytext"/>
        <w:rPr>
          <w:lang w:val="en-US"/>
        </w:rPr>
      </w:pPr>
      <w:r>
        <w:rPr>
          <w:noProof/>
          <w:lang w:val="en-US" w:eastAsia="en-US"/>
        </w:rPr>
        <w:pict w14:anchorId="02A49334">
          <v:shape id="Picture 67" o:spid="_x0000_s1027" type="#_x0000_t75" style="position:absolute;left:0;text-align:left;margin-left:337.5pt;margin-top:10.85pt;width:147.95pt;height:45pt;z-index:-251657216;visibility:visible;mso-wrap-distance-right:0">
            <v:imagedata r:id="rId8" o:title="" croptop="7354f" cropbottom="21410f"/>
            <w10:wrap type="square"/>
          </v:shape>
        </w:pict>
      </w:r>
    </w:p>
    <w:p w14:paraId="7BD7A690" w14:textId="77777777" w:rsidR="009042CA" w:rsidRPr="0005049E" w:rsidRDefault="009042CA" w:rsidP="00BE7484">
      <w:pPr>
        <w:pStyle w:val="Chapterbodytext"/>
        <w:rPr>
          <w:lang w:val="en-US"/>
        </w:rPr>
      </w:pPr>
    </w:p>
    <w:p w14:paraId="1B1DE8BD" w14:textId="77777777" w:rsidR="009042CA" w:rsidRPr="00C30620" w:rsidRDefault="009042CA" w:rsidP="00BE7484">
      <w:pPr>
        <w:pStyle w:val="Chapterbodytext"/>
        <w:rPr>
          <w:b/>
          <w:lang w:val="fr-CA"/>
        </w:rPr>
      </w:pPr>
      <w:r w:rsidRPr="009F2302">
        <w:rPr>
          <w:lang w:val="fr-CA"/>
        </w:rPr>
        <w:br w:type="page"/>
      </w:r>
      <w:r w:rsidRPr="00C30620">
        <w:rPr>
          <w:rFonts w:ascii="Arial" w:hAnsi="Arial"/>
          <w:b/>
          <w:lang w:val="fr-CA"/>
        </w:rPr>
        <w:lastRenderedPageBreak/>
        <w:t>Mise à l’essai des concepts de la campagne publicitaire « </w:t>
      </w:r>
      <w:r>
        <w:rPr>
          <w:rFonts w:ascii="Arial" w:hAnsi="Arial"/>
          <w:b/>
          <w:lang w:val="fr-CA"/>
        </w:rPr>
        <w:t>Exploitation</w:t>
      </w:r>
      <w:r w:rsidRPr="00C30620">
        <w:rPr>
          <w:rFonts w:ascii="Arial" w:hAnsi="Arial"/>
          <w:b/>
          <w:lang w:val="fr-CA"/>
        </w:rPr>
        <w:t xml:space="preserve"> sexuelle des enfants</w:t>
      </w:r>
      <w:r>
        <w:rPr>
          <w:rFonts w:ascii="Arial" w:hAnsi="Arial"/>
          <w:b/>
          <w:lang w:val="fr-CA"/>
        </w:rPr>
        <w:t xml:space="preserve"> en ligne</w:t>
      </w:r>
      <w:r w:rsidRPr="00C30620">
        <w:rPr>
          <w:rFonts w:ascii="Arial" w:hAnsi="Arial"/>
          <w:b/>
          <w:lang w:val="fr-CA"/>
        </w:rPr>
        <w:t> »</w:t>
      </w:r>
    </w:p>
    <w:p w14:paraId="6576490A" w14:textId="77777777" w:rsidR="009042CA" w:rsidRPr="00C30620" w:rsidRDefault="009042CA" w:rsidP="00BE7484">
      <w:pPr>
        <w:pStyle w:val="Heading2"/>
        <w:jc w:val="left"/>
        <w:rPr>
          <w:rFonts w:ascii="Calibri" w:hAnsi="Calibri"/>
          <w:i w:val="0"/>
          <w:iCs w:val="0"/>
          <w:sz w:val="24"/>
          <w:szCs w:val="24"/>
          <w:lang w:val="fr-CA"/>
        </w:rPr>
      </w:pPr>
      <w:r w:rsidRPr="00C30620">
        <w:rPr>
          <w:rFonts w:ascii="Calibri" w:hAnsi="Calibri"/>
          <w:i w:val="0"/>
          <w:sz w:val="24"/>
          <w:lang w:val="fr-CA"/>
        </w:rPr>
        <w:t>Rapport des groupes de discussion</w:t>
      </w:r>
    </w:p>
    <w:p w14:paraId="05DCEF2F" w14:textId="77777777" w:rsidR="009042CA" w:rsidRPr="00C30620" w:rsidRDefault="009042CA" w:rsidP="00BE7484">
      <w:pPr>
        <w:pStyle w:val="Chapterbodytext"/>
        <w:rPr>
          <w:lang w:val="fr-CA"/>
        </w:rPr>
      </w:pPr>
    </w:p>
    <w:p w14:paraId="07D09CCB" w14:textId="77777777" w:rsidR="009042CA" w:rsidRPr="00C30620" w:rsidRDefault="009042CA" w:rsidP="00BE7484">
      <w:pPr>
        <w:pStyle w:val="Chapterbodytext"/>
        <w:jc w:val="left"/>
        <w:rPr>
          <w:b/>
          <w:lang w:val="fr-CA"/>
        </w:rPr>
      </w:pPr>
      <w:r w:rsidRPr="00C30620">
        <w:rPr>
          <w:b/>
          <w:lang w:val="fr-CA"/>
        </w:rPr>
        <w:t>Préparé pour Sécurité publique Canada</w:t>
      </w:r>
    </w:p>
    <w:p w14:paraId="691BCC7E" w14:textId="77777777" w:rsidR="009042CA" w:rsidRPr="00C30620" w:rsidRDefault="009042CA" w:rsidP="00BE7484">
      <w:pPr>
        <w:pStyle w:val="Chapterbodytext"/>
        <w:rPr>
          <w:b/>
          <w:bCs/>
          <w:lang w:val="fr-CA"/>
        </w:rPr>
      </w:pPr>
      <w:r w:rsidRPr="00C30620">
        <w:rPr>
          <w:lang w:val="fr-CA"/>
        </w:rPr>
        <w:t>Nom de la firme de recherche :</w:t>
      </w:r>
      <w:r w:rsidRPr="00C30620">
        <w:rPr>
          <w:b/>
          <w:lang w:val="fr-CA"/>
        </w:rPr>
        <w:t xml:space="preserve"> LES ASSOCIÉS DE RECHERCHE EKOS INC.</w:t>
      </w:r>
    </w:p>
    <w:p w14:paraId="6A80F92E" w14:textId="77777777" w:rsidR="009042CA" w:rsidRPr="00C30620" w:rsidRDefault="009042CA" w:rsidP="00BE7484">
      <w:pPr>
        <w:pStyle w:val="Chapterbodytext"/>
        <w:jc w:val="left"/>
        <w:rPr>
          <w:lang w:val="fr-CA"/>
        </w:rPr>
      </w:pPr>
      <w:r w:rsidRPr="00C30620">
        <w:rPr>
          <w:lang w:val="fr-CA"/>
        </w:rPr>
        <w:t>Date : 21 décembre 2020</w:t>
      </w:r>
    </w:p>
    <w:p w14:paraId="70E439C4" w14:textId="77777777" w:rsidR="009042CA" w:rsidRPr="00C30620" w:rsidRDefault="009042CA" w:rsidP="00BE7484">
      <w:pPr>
        <w:pStyle w:val="Chapterbodytext"/>
        <w:jc w:val="left"/>
        <w:rPr>
          <w:lang w:val="fr-CA"/>
        </w:rPr>
      </w:pPr>
    </w:p>
    <w:p w14:paraId="7E890F28" w14:textId="77777777" w:rsidR="009042CA" w:rsidRPr="00C30620" w:rsidRDefault="009042CA" w:rsidP="00BE7484">
      <w:pPr>
        <w:pStyle w:val="Chapterbodytext"/>
        <w:jc w:val="left"/>
        <w:rPr>
          <w:lang w:val="fr-CA"/>
        </w:rPr>
      </w:pPr>
      <w:r w:rsidRPr="00C30620">
        <w:rPr>
          <w:lang w:val="fr-CA"/>
        </w:rPr>
        <w:t xml:space="preserve">Ce rapport de recherche sur l’opinion publique présente les résultats de groupes de discussion en ligne qui ont mis à l’essai trois concepts proposés pour la campagne publicitaire sur l’exploitation sexuelle des enfants en ligne. La recherche été menée par les Associés de recherche EKOS </w:t>
      </w:r>
      <w:proofErr w:type="spellStart"/>
      <w:r w:rsidRPr="00C30620">
        <w:rPr>
          <w:lang w:val="fr-CA"/>
        </w:rPr>
        <w:t>inc.</w:t>
      </w:r>
      <w:proofErr w:type="spellEnd"/>
      <w:r w:rsidRPr="00C30620">
        <w:rPr>
          <w:lang w:val="fr-CA"/>
        </w:rPr>
        <w:t xml:space="preserve"> pour le compte de Sécurité publique Canada.</w:t>
      </w:r>
    </w:p>
    <w:p w14:paraId="6B177494" w14:textId="77777777" w:rsidR="009042CA" w:rsidRPr="00C30620" w:rsidRDefault="009042CA" w:rsidP="00BE7484">
      <w:pPr>
        <w:pStyle w:val="Chapterbodytext"/>
        <w:jc w:val="left"/>
        <w:rPr>
          <w:lang w:val="fr-CA"/>
        </w:rPr>
      </w:pPr>
    </w:p>
    <w:p w14:paraId="7DE04620" w14:textId="77777777" w:rsidR="009042CA" w:rsidRPr="0005049E" w:rsidRDefault="009042CA" w:rsidP="00BE7484">
      <w:pPr>
        <w:pStyle w:val="Chapterbodytext"/>
        <w:rPr>
          <w:lang w:val="en-US"/>
        </w:rPr>
      </w:pPr>
      <w:r w:rsidRPr="0005049E">
        <w:rPr>
          <w:lang w:val="en-US"/>
        </w:rPr>
        <w:t>This publication is also available in English under the title: Concept Testing of the “Online Child Sexual Exploitation” Ad Campaign.</w:t>
      </w:r>
    </w:p>
    <w:p w14:paraId="4398DBB6" w14:textId="24665A08" w:rsidR="00753FBB" w:rsidRPr="00C84938" w:rsidRDefault="00753FBB" w:rsidP="00753FBB">
      <w:pPr>
        <w:pStyle w:val="Chapterbodytext"/>
        <w:spacing w:before="120"/>
        <w:jc w:val="left"/>
        <w:rPr>
          <w:lang w:val="fr-CA"/>
        </w:rPr>
      </w:pPr>
      <w:bookmarkStart w:id="2" w:name="_GoBack"/>
      <w:bookmarkEnd w:id="2"/>
      <w:r w:rsidRPr="00C84938">
        <w:rPr>
          <w:lang w:val="fr-CA"/>
        </w:rPr>
        <w:t xml:space="preserve">La présente publication peut être reproduite à des fins non commerciales. Pour toute autre utilisation, veuillez obtenir au préalable une permission écrite de Services publics et Approvisionnement Canada. Pour de plus amples renseignements sur ce rapport, veuillez communiquer avec Services publics et Approvisionnement Canada à l’adresse suivante : </w:t>
      </w:r>
      <w:hyperlink r:id="rId9" w:history="1">
        <w:r w:rsidRPr="00C84938">
          <w:rPr>
            <w:rStyle w:val="Hyperlink"/>
            <w:color w:val="7834BC"/>
            <w:lang w:val="fr-CA"/>
          </w:rPr>
          <w:t>tpsgc.questions-questions.pwgsc@tpsgc-pwgsc.gc.ca</w:t>
        </w:r>
      </w:hyperlink>
      <w:r w:rsidRPr="00C84938">
        <w:rPr>
          <w:lang w:val="fr-CA"/>
        </w:rPr>
        <w:t xml:space="preserve"> ou à :</w:t>
      </w:r>
    </w:p>
    <w:p w14:paraId="5A31AAAF" w14:textId="77777777" w:rsidR="00753FBB" w:rsidRPr="00C84938" w:rsidRDefault="00753FBB" w:rsidP="00753FBB">
      <w:pPr>
        <w:pStyle w:val="Chapterbodytext"/>
        <w:jc w:val="left"/>
        <w:rPr>
          <w:sz w:val="16"/>
          <w:szCs w:val="16"/>
          <w:lang w:val="fr-CA"/>
        </w:rPr>
      </w:pPr>
    </w:p>
    <w:p w14:paraId="3E6DE60C" w14:textId="77777777" w:rsidR="00753FBB" w:rsidRPr="00C84938" w:rsidRDefault="00753FBB" w:rsidP="00753FBB">
      <w:pPr>
        <w:pStyle w:val="Chapterbodytext"/>
        <w:ind w:left="1080"/>
        <w:rPr>
          <w:lang w:val="fr-CA"/>
        </w:rPr>
      </w:pPr>
      <w:r w:rsidRPr="00C84938">
        <w:rPr>
          <w:lang w:val="fr-CA"/>
        </w:rPr>
        <w:t>Direction générale des Communications</w:t>
      </w:r>
    </w:p>
    <w:p w14:paraId="191F3879" w14:textId="77777777" w:rsidR="00753FBB" w:rsidRPr="00C84938" w:rsidRDefault="00753FBB" w:rsidP="00753FBB">
      <w:pPr>
        <w:pStyle w:val="Chapterbodytext"/>
        <w:ind w:left="1080"/>
        <w:rPr>
          <w:lang w:val="fr-CA"/>
        </w:rPr>
      </w:pPr>
      <w:r w:rsidRPr="00C84938">
        <w:rPr>
          <w:lang w:val="fr-CA"/>
        </w:rPr>
        <w:t>Services publics et Approvisionnement Canada</w:t>
      </w:r>
    </w:p>
    <w:p w14:paraId="5DC632D3" w14:textId="77777777" w:rsidR="00753FBB" w:rsidRPr="00C84938" w:rsidRDefault="00753FBB" w:rsidP="00753FBB">
      <w:pPr>
        <w:pStyle w:val="Chapterbodytext"/>
        <w:ind w:left="1080"/>
        <w:rPr>
          <w:lang w:val="fr-CA"/>
        </w:rPr>
      </w:pPr>
      <w:r w:rsidRPr="00C84938">
        <w:rPr>
          <w:lang w:val="fr-CA"/>
        </w:rPr>
        <w:t>Portage III Tour A</w:t>
      </w:r>
    </w:p>
    <w:p w14:paraId="1798C3B0" w14:textId="77777777" w:rsidR="00753FBB" w:rsidRPr="00C84938" w:rsidRDefault="00753FBB" w:rsidP="00753FBB">
      <w:pPr>
        <w:pStyle w:val="Chapterbodytext"/>
        <w:ind w:left="1080"/>
        <w:rPr>
          <w:lang w:val="fr-CA"/>
        </w:rPr>
      </w:pPr>
      <w:r w:rsidRPr="00C84938">
        <w:rPr>
          <w:lang w:val="fr-CA"/>
        </w:rPr>
        <w:t>16A1-11 rue Laurier</w:t>
      </w:r>
    </w:p>
    <w:p w14:paraId="5A97F427" w14:textId="77777777" w:rsidR="00753FBB" w:rsidRPr="00C84938" w:rsidRDefault="00753FBB" w:rsidP="00753FBB">
      <w:pPr>
        <w:pStyle w:val="Chapterbodytext"/>
        <w:ind w:left="1080"/>
        <w:rPr>
          <w:lang w:val="fr-CA"/>
        </w:rPr>
      </w:pPr>
      <w:r w:rsidRPr="00C84938">
        <w:rPr>
          <w:lang w:val="fr-CA"/>
        </w:rPr>
        <w:t>Gatineau QC K1A 0S5</w:t>
      </w:r>
    </w:p>
    <w:p w14:paraId="47650B7C" w14:textId="77777777" w:rsidR="009042CA" w:rsidRPr="00C30620" w:rsidRDefault="009042CA" w:rsidP="00BE7484">
      <w:pPr>
        <w:pStyle w:val="Chapterbodytext"/>
        <w:rPr>
          <w:lang w:val="fr-CA"/>
        </w:rPr>
      </w:pPr>
    </w:p>
    <w:p w14:paraId="0A7677B5" w14:textId="77777777" w:rsidR="009042CA" w:rsidRPr="00C30620" w:rsidRDefault="009042CA" w:rsidP="00BE7484">
      <w:pPr>
        <w:pStyle w:val="Chapterbodytext"/>
        <w:jc w:val="left"/>
        <w:rPr>
          <w:rStyle w:val="Strong"/>
          <w:bCs/>
          <w:lang w:val="fr-CA"/>
        </w:rPr>
      </w:pPr>
      <w:r w:rsidRPr="00C30620">
        <w:rPr>
          <w:rStyle w:val="Strong"/>
          <w:bCs/>
          <w:lang w:val="fr-CA"/>
        </w:rPr>
        <w:t>Numéro de catalogue :</w:t>
      </w:r>
    </w:p>
    <w:p w14:paraId="7DDAFE31" w14:textId="77777777" w:rsidR="009042CA" w:rsidRPr="00C30620" w:rsidRDefault="009042CA" w:rsidP="00BE7484">
      <w:pPr>
        <w:pStyle w:val="Chapterbodytext"/>
        <w:jc w:val="left"/>
        <w:rPr>
          <w:rFonts w:cs="Arial"/>
          <w:lang w:val="fr-CA"/>
        </w:rPr>
      </w:pPr>
      <w:r w:rsidRPr="00C30620">
        <w:rPr>
          <w:lang w:val="fr-CA"/>
        </w:rPr>
        <w:t xml:space="preserve">POR-034-20E </w:t>
      </w:r>
    </w:p>
    <w:p w14:paraId="55569AC8" w14:textId="77777777" w:rsidR="009042CA" w:rsidRPr="00C30620" w:rsidRDefault="009042CA" w:rsidP="00BE7484">
      <w:pPr>
        <w:pStyle w:val="Chapterbodytext"/>
        <w:jc w:val="left"/>
        <w:rPr>
          <w:rFonts w:cs="Arial"/>
          <w:lang w:val="fr-CA"/>
        </w:rPr>
      </w:pPr>
      <w:r w:rsidRPr="00C30620">
        <w:rPr>
          <w:lang w:val="fr-CA"/>
        </w:rPr>
        <w:t xml:space="preserve">PDF : </w:t>
      </w:r>
      <w:r>
        <w:rPr>
          <w:lang w:val="fr-CA"/>
        </w:rPr>
        <w:t>PS4-275/1-2021F-PDF</w:t>
      </w:r>
      <w:r w:rsidRPr="00C30620">
        <w:rPr>
          <w:lang w:val="fr-CA"/>
        </w:rPr>
        <w:t xml:space="preserve"> </w:t>
      </w:r>
    </w:p>
    <w:p w14:paraId="767CC398" w14:textId="77777777" w:rsidR="009042CA" w:rsidRPr="00C30620" w:rsidRDefault="009042CA" w:rsidP="00BE7484">
      <w:pPr>
        <w:pStyle w:val="Chapterbodytext"/>
        <w:jc w:val="left"/>
        <w:rPr>
          <w:lang w:val="fr-CA"/>
        </w:rPr>
      </w:pPr>
    </w:p>
    <w:p w14:paraId="2B688F5D" w14:textId="77777777" w:rsidR="009042CA" w:rsidRPr="007F747F" w:rsidRDefault="009042CA" w:rsidP="00BE7484">
      <w:pPr>
        <w:pStyle w:val="Chapterbodytext"/>
        <w:jc w:val="left"/>
        <w:rPr>
          <w:rStyle w:val="Strong"/>
          <w:b w:val="0"/>
          <w:lang w:val="fr-CA"/>
        </w:rPr>
      </w:pPr>
      <w:r w:rsidRPr="00C30620">
        <w:rPr>
          <w:rStyle w:val="Strong"/>
          <w:bCs/>
          <w:lang w:val="fr-CA"/>
        </w:rPr>
        <w:t>Numéro international normalisé du livre (ISBN) :</w:t>
      </w:r>
      <w:r>
        <w:rPr>
          <w:rStyle w:val="Strong"/>
          <w:bCs/>
          <w:lang w:val="fr-CA"/>
        </w:rPr>
        <w:t xml:space="preserve"> </w:t>
      </w:r>
      <w:r w:rsidRPr="007F747F">
        <w:rPr>
          <w:rStyle w:val="Strong"/>
          <w:b w:val="0"/>
          <w:lang w:val="fr-CA"/>
        </w:rPr>
        <w:t>978-0-660-37233-4</w:t>
      </w:r>
    </w:p>
    <w:p w14:paraId="6550A10C" w14:textId="77777777" w:rsidR="009042CA" w:rsidRPr="00C30620" w:rsidRDefault="009042CA" w:rsidP="00BE7484">
      <w:pPr>
        <w:pStyle w:val="Chapterbodytext"/>
        <w:rPr>
          <w:rStyle w:val="Strong"/>
          <w:b w:val="0"/>
          <w:lang w:val="fr-CA"/>
        </w:rPr>
      </w:pPr>
    </w:p>
    <w:p w14:paraId="613F4763" w14:textId="77777777" w:rsidR="009042CA" w:rsidRPr="007F747F" w:rsidRDefault="009042CA" w:rsidP="00BE7484">
      <w:pPr>
        <w:pStyle w:val="Chapterbodytext"/>
        <w:rPr>
          <w:b/>
          <w:lang w:val="fr-CA"/>
        </w:rPr>
      </w:pPr>
      <w:r w:rsidRPr="00C30620">
        <w:rPr>
          <w:rStyle w:val="Strong"/>
          <w:bCs/>
          <w:lang w:val="fr-CA"/>
        </w:rPr>
        <w:t xml:space="preserve">Publications connexes – numéro d’enregistrement : </w:t>
      </w:r>
      <w:r w:rsidRPr="007F747F">
        <w:rPr>
          <w:rStyle w:val="Strong"/>
          <w:b w:val="0"/>
          <w:lang w:val="fr-CA"/>
        </w:rPr>
        <w:t>POR 034-20</w:t>
      </w:r>
    </w:p>
    <w:p w14:paraId="53A28EBC" w14:textId="77777777" w:rsidR="009042CA" w:rsidRPr="00C30620" w:rsidRDefault="009042CA" w:rsidP="00BE7484">
      <w:pPr>
        <w:pStyle w:val="Chapterbodytext"/>
        <w:rPr>
          <w:lang w:val="fr-CA"/>
        </w:rPr>
      </w:pPr>
      <w:r w:rsidRPr="00C30620">
        <w:rPr>
          <w:b/>
          <w:bCs/>
          <w:lang w:val="fr-CA"/>
        </w:rPr>
        <w:t>Numéro de catalogue :</w:t>
      </w:r>
      <w:r w:rsidRPr="00C30620">
        <w:rPr>
          <w:lang w:val="fr-CA"/>
        </w:rPr>
        <w:t xml:space="preserve"> </w:t>
      </w:r>
      <w:r>
        <w:rPr>
          <w:lang w:val="fr-CA"/>
        </w:rPr>
        <w:t>PS4-275/1-</w:t>
      </w:r>
      <w:r w:rsidRPr="00C30620">
        <w:rPr>
          <w:lang w:val="fr-CA"/>
        </w:rPr>
        <w:t>202</w:t>
      </w:r>
      <w:r>
        <w:rPr>
          <w:lang w:val="fr-CA"/>
        </w:rPr>
        <w:t>1E</w:t>
      </w:r>
      <w:r w:rsidRPr="00C30620">
        <w:rPr>
          <w:lang w:val="fr-CA"/>
        </w:rPr>
        <w:t xml:space="preserve">-PDF (Rapport final, </w:t>
      </w:r>
      <w:r>
        <w:rPr>
          <w:lang w:val="fr-CA"/>
        </w:rPr>
        <w:t>anglais</w:t>
      </w:r>
      <w:r w:rsidRPr="00C30620">
        <w:rPr>
          <w:lang w:val="fr-CA"/>
        </w:rPr>
        <w:t>)</w:t>
      </w:r>
    </w:p>
    <w:p w14:paraId="1E4AA01C" w14:textId="77777777" w:rsidR="009042CA" w:rsidRPr="00C30620" w:rsidRDefault="009042CA" w:rsidP="00BE7484">
      <w:pPr>
        <w:pStyle w:val="Chapterbodytext"/>
        <w:rPr>
          <w:rFonts w:cs="Arial"/>
          <w:b/>
          <w:bCs/>
          <w:lang w:val="fr-CA"/>
        </w:rPr>
      </w:pPr>
      <w:r w:rsidRPr="00C30620">
        <w:rPr>
          <w:b/>
          <w:bCs/>
          <w:lang w:val="fr-CA"/>
        </w:rPr>
        <w:t xml:space="preserve">ISBN : </w:t>
      </w:r>
      <w:r>
        <w:rPr>
          <w:lang w:val="fr-CA"/>
        </w:rPr>
        <w:t>978-0-660-37231-0</w:t>
      </w:r>
    </w:p>
    <w:p w14:paraId="2FED1589" w14:textId="77777777" w:rsidR="009042CA" w:rsidRPr="00C30620" w:rsidRDefault="009042CA" w:rsidP="00BE7484">
      <w:pPr>
        <w:pStyle w:val="Chapterbodytext"/>
        <w:rPr>
          <w:lang w:val="fr-CA"/>
        </w:rPr>
      </w:pPr>
    </w:p>
    <w:p w14:paraId="355FE78F" w14:textId="77777777" w:rsidR="009042CA" w:rsidRPr="00C30620" w:rsidRDefault="009042CA" w:rsidP="00BE7484">
      <w:pPr>
        <w:pStyle w:val="Chapterbodytext"/>
        <w:rPr>
          <w:rFonts w:cs="Arial"/>
          <w:lang w:val="fr-CA"/>
        </w:rPr>
      </w:pPr>
      <w:r w:rsidRPr="00C30620">
        <w:rPr>
          <w:lang w:val="fr-CA"/>
        </w:rPr>
        <w:t>© Sa Majesté la Reine du chef du Canada, 2021</w:t>
      </w:r>
    </w:p>
    <w:p w14:paraId="3B433B08" w14:textId="77777777" w:rsidR="009042CA" w:rsidRPr="00C30620" w:rsidRDefault="009042CA" w:rsidP="00BE7484">
      <w:pPr>
        <w:pStyle w:val="Chapterbodytext"/>
        <w:jc w:val="left"/>
        <w:rPr>
          <w:lang w:val="fr-CA"/>
        </w:rPr>
      </w:pPr>
      <w:r w:rsidRPr="00C30620">
        <w:rPr>
          <w:lang w:val="fr-CA"/>
        </w:rPr>
        <w:t>Pour plus d’informations sur les droits de reproduction :</w:t>
      </w:r>
      <w:r w:rsidRPr="00C30620">
        <w:rPr>
          <w:lang w:val="fr-CA"/>
        </w:rPr>
        <w:br/>
      </w:r>
      <w:hyperlink r:id="rId10" w:history="1">
        <w:r w:rsidRPr="00C30620">
          <w:rPr>
            <w:rStyle w:val="Hyperlink"/>
            <w:lang w:val="fr-CA"/>
          </w:rPr>
          <w:t>ps.communications-communications.sp@canada.ca</w:t>
        </w:r>
      </w:hyperlink>
    </w:p>
    <w:p w14:paraId="1D3C72D5" w14:textId="77777777" w:rsidR="009042CA" w:rsidRPr="00C30620" w:rsidRDefault="009042CA" w:rsidP="00155C8E">
      <w:pPr>
        <w:pStyle w:val="Chapterbodytext"/>
        <w:rPr>
          <w:lang w:val="fr-CA"/>
        </w:rPr>
      </w:pPr>
    </w:p>
    <w:p w14:paraId="330E0F73" w14:textId="77777777" w:rsidR="009042CA" w:rsidRPr="00C30620" w:rsidRDefault="009042CA" w:rsidP="00DE0971">
      <w:pPr>
        <w:pStyle w:val="Chapterbodytext"/>
        <w:rPr>
          <w:lang w:val="fr-CA"/>
        </w:rPr>
        <w:sectPr w:rsidR="009042CA" w:rsidRPr="00C30620" w:rsidSect="00A322C1">
          <w:footerReference w:type="first" r:id="rId11"/>
          <w:pgSz w:w="12240" w:h="15840" w:code="1"/>
          <w:pgMar w:top="1152" w:right="1440" w:bottom="1152" w:left="1440" w:header="720" w:footer="576" w:gutter="0"/>
          <w:cols w:space="720"/>
          <w:docGrid w:linePitch="360"/>
        </w:sectPr>
      </w:pPr>
    </w:p>
    <w:p w14:paraId="3D737FDA" w14:textId="77777777" w:rsidR="009042CA" w:rsidRPr="00C30620" w:rsidRDefault="009042CA" w:rsidP="00C30620">
      <w:pPr>
        <w:pStyle w:val="Sectionheading"/>
        <w:rPr>
          <w:rFonts w:ascii="Calibri" w:hAnsi="Calibri"/>
          <w:b/>
          <w:bCs w:val="0"/>
          <w:color w:val="003366"/>
          <w:lang w:val="fr-CA"/>
        </w:rPr>
      </w:pPr>
      <w:r w:rsidRPr="00C30620">
        <w:rPr>
          <w:rFonts w:ascii="Calibri" w:hAnsi="Calibri"/>
          <w:b/>
          <w:bCs w:val="0"/>
          <w:color w:val="003366"/>
          <w:lang w:val="fr-CA"/>
        </w:rPr>
        <w:lastRenderedPageBreak/>
        <w:t xml:space="preserve">Table </w:t>
      </w:r>
      <w:r>
        <w:rPr>
          <w:rFonts w:ascii="Calibri" w:hAnsi="Calibri"/>
          <w:b/>
          <w:bCs w:val="0"/>
          <w:color w:val="003366"/>
          <w:lang w:val="fr-CA"/>
        </w:rPr>
        <w:t>des matières</w:t>
      </w:r>
    </w:p>
    <w:p w14:paraId="12FC9634" w14:textId="77777777" w:rsidR="009042CA" w:rsidRPr="00C30620" w:rsidRDefault="009042CA" w:rsidP="00DE0971">
      <w:pPr>
        <w:pStyle w:val="Chapterbodytext"/>
        <w:rPr>
          <w:lang w:val="fr-CA"/>
        </w:rPr>
      </w:pPr>
    </w:p>
    <w:p w14:paraId="7F1B11B8" w14:textId="77777777" w:rsidR="009042CA" w:rsidRPr="00C30620" w:rsidRDefault="009042CA" w:rsidP="00DE0971">
      <w:pPr>
        <w:pStyle w:val="Chapterbodytext"/>
        <w:rPr>
          <w:lang w:val="fr-CA"/>
        </w:rPr>
      </w:pPr>
    </w:p>
    <w:p w14:paraId="4C83AEF6" w14:textId="77777777" w:rsidR="009042CA" w:rsidRDefault="009042CA">
      <w:pPr>
        <w:pStyle w:val="TOC3"/>
        <w:rPr>
          <w:rFonts w:ascii="Times New Roman" w:eastAsia="Times New Roman" w:hAnsi="Times New Roman"/>
          <w:noProof/>
          <w:sz w:val="24"/>
          <w:szCs w:val="24"/>
          <w:lang w:val="en-US" w:eastAsia="en-US"/>
        </w:rPr>
      </w:pPr>
      <w:r w:rsidRPr="00C30620">
        <w:rPr>
          <w:rFonts w:eastAsia="Times New Roman" w:cs="Arial"/>
          <w:szCs w:val="48"/>
          <w:lang w:val="fr-CA" w:eastAsia="en-US"/>
        </w:rPr>
        <w:fldChar w:fldCharType="begin"/>
      </w:r>
      <w:r w:rsidRPr="00C30620">
        <w:rPr>
          <w:rFonts w:eastAsia="Times New Roman" w:cs="Arial"/>
          <w:szCs w:val="48"/>
          <w:lang w:val="fr-CA" w:eastAsia="en-US"/>
        </w:rPr>
        <w:instrText xml:space="preserve"> TOC \o "3-4" \h \z \u </w:instrText>
      </w:r>
      <w:r w:rsidRPr="00C30620">
        <w:rPr>
          <w:rFonts w:eastAsia="Times New Roman" w:cs="Arial"/>
          <w:szCs w:val="48"/>
          <w:lang w:val="fr-CA" w:eastAsia="en-US"/>
        </w:rPr>
        <w:fldChar w:fldCharType="separate"/>
      </w:r>
      <w:hyperlink w:anchor="_Toc63149574" w:history="1">
        <w:r w:rsidRPr="001A7217">
          <w:rPr>
            <w:rStyle w:val="Hyperlink"/>
            <w:b/>
            <w:lang w:val="fr-CA"/>
          </w:rPr>
          <w:t>Sommaire</w:t>
        </w:r>
        <w:r>
          <w:rPr>
            <w:noProof/>
            <w:webHidden/>
          </w:rPr>
          <w:tab/>
        </w:r>
        <w:r>
          <w:rPr>
            <w:noProof/>
            <w:webHidden/>
          </w:rPr>
          <w:fldChar w:fldCharType="begin"/>
        </w:r>
        <w:r>
          <w:rPr>
            <w:noProof/>
            <w:webHidden/>
          </w:rPr>
          <w:instrText xml:space="preserve"> PAGEREF _Toc63149574 \h </w:instrText>
        </w:r>
        <w:r>
          <w:rPr>
            <w:noProof/>
            <w:webHidden/>
          </w:rPr>
        </w:r>
        <w:r>
          <w:rPr>
            <w:noProof/>
            <w:webHidden/>
          </w:rPr>
          <w:fldChar w:fldCharType="separate"/>
        </w:r>
        <w:r>
          <w:rPr>
            <w:noProof/>
            <w:webHidden/>
          </w:rPr>
          <w:t>4</w:t>
        </w:r>
        <w:r>
          <w:rPr>
            <w:noProof/>
            <w:webHidden/>
          </w:rPr>
          <w:fldChar w:fldCharType="end"/>
        </w:r>
      </w:hyperlink>
    </w:p>
    <w:p w14:paraId="72DBFB97" w14:textId="77777777" w:rsidR="009042CA" w:rsidRDefault="00753FBB">
      <w:pPr>
        <w:pStyle w:val="TOC4"/>
        <w:rPr>
          <w:rFonts w:ascii="Times New Roman" w:eastAsia="Times New Roman" w:hAnsi="Times New Roman" w:cs="Times New Roman"/>
          <w:bCs w:val="0"/>
          <w:sz w:val="24"/>
          <w:szCs w:val="24"/>
          <w:lang w:val="en-US"/>
        </w:rPr>
      </w:pPr>
      <w:hyperlink w:anchor="_Toc63149575" w:history="1">
        <w:r w:rsidR="009042CA" w:rsidRPr="001A7217">
          <w:rPr>
            <w:rStyle w:val="Hyperlink"/>
            <w:iCs/>
            <w:lang w:val="fr-CA"/>
          </w:rPr>
          <w:t>A.</w:t>
        </w:r>
        <w:r w:rsidR="009042CA">
          <w:rPr>
            <w:rFonts w:ascii="Times New Roman" w:eastAsia="Times New Roman" w:hAnsi="Times New Roman" w:cs="Times New Roman"/>
            <w:bCs w:val="0"/>
            <w:sz w:val="24"/>
            <w:szCs w:val="24"/>
            <w:lang w:val="en-US"/>
          </w:rPr>
          <w:tab/>
        </w:r>
        <w:r w:rsidR="009042CA" w:rsidRPr="001A7217">
          <w:rPr>
            <w:rStyle w:val="Hyperlink"/>
            <w:lang w:val="fr-CA"/>
          </w:rPr>
          <w:t>Contexte de la campagne</w:t>
        </w:r>
        <w:r w:rsidR="009042CA">
          <w:rPr>
            <w:webHidden/>
          </w:rPr>
          <w:tab/>
        </w:r>
        <w:r w:rsidR="009042CA">
          <w:rPr>
            <w:webHidden/>
          </w:rPr>
          <w:fldChar w:fldCharType="begin"/>
        </w:r>
        <w:r w:rsidR="009042CA">
          <w:rPr>
            <w:webHidden/>
          </w:rPr>
          <w:instrText xml:space="preserve"> PAGEREF _Toc63149575 \h </w:instrText>
        </w:r>
        <w:r w:rsidR="009042CA">
          <w:rPr>
            <w:webHidden/>
          </w:rPr>
        </w:r>
        <w:r w:rsidR="009042CA">
          <w:rPr>
            <w:webHidden/>
          </w:rPr>
          <w:fldChar w:fldCharType="separate"/>
        </w:r>
        <w:r w:rsidR="009042CA">
          <w:rPr>
            <w:webHidden/>
          </w:rPr>
          <w:t>4</w:t>
        </w:r>
        <w:r w:rsidR="009042CA">
          <w:rPr>
            <w:webHidden/>
          </w:rPr>
          <w:fldChar w:fldCharType="end"/>
        </w:r>
      </w:hyperlink>
    </w:p>
    <w:p w14:paraId="7C4FC318" w14:textId="77777777" w:rsidR="009042CA" w:rsidRDefault="00753FBB">
      <w:pPr>
        <w:pStyle w:val="TOC4"/>
        <w:rPr>
          <w:rFonts w:ascii="Times New Roman" w:eastAsia="Times New Roman" w:hAnsi="Times New Roman" w:cs="Times New Roman"/>
          <w:bCs w:val="0"/>
          <w:sz w:val="24"/>
          <w:szCs w:val="24"/>
          <w:lang w:val="en-US"/>
        </w:rPr>
      </w:pPr>
      <w:hyperlink w:anchor="_Toc63149576" w:history="1">
        <w:r w:rsidR="009042CA" w:rsidRPr="001A7217">
          <w:rPr>
            <w:rStyle w:val="Hyperlink"/>
            <w:iCs/>
            <w:lang w:val="fr-CA"/>
          </w:rPr>
          <w:t>B.</w:t>
        </w:r>
        <w:r w:rsidR="009042CA">
          <w:rPr>
            <w:rFonts w:ascii="Times New Roman" w:eastAsia="Times New Roman" w:hAnsi="Times New Roman" w:cs="Times New Roman"/>
            <w:bCs w:val="0"/>
            <w:sz w:val="24"/>
            <w:szCs w:val="24"/>
            <w:lang w:val="en-US"/>
          </w:rPr>
          <w:tab/>
        </w:r>
        <w:r w:rsidR="009042CA" w:rsidRPr="001A7217">
          <w:rPr>
            <w:rStyle w:val="Hyperlink"/>
            <w:lang w:val="fr-CA"/>
          </w:rPr>
          <w:t>Méthodologie</w:t>
        </w:r>
        <w:r w:rsidR="009042CA">
          <w:rPr>
            <w:webHidden/>
          </w:rPr>
          <w:tab/>
        </w:r>
        <w:r w:rsidR="009042CA">
          <w:rPr>
            <w:webHidden/>
          </w:rPr>
          <w:fldChar w:fldCharType="begin"/>
        </w:r>
        <w:r w:rsidR="009042CA">
          <w:rPr>
            <w:webHidden/>
          </w:rPr>
          <w:instrText xml:space="preserve"> PAGEREF _Toc63149576 \h </w:instrText>
        </w:r>
        <w:r w:rsidR="009042CA">
          <w:rPr>
            <w:webHidden/>
          </w:rPr>
        </w:r>
        <w:r w:rsidR="009042CA">
          <w:rPr>
            <w:webHidden/>
          </w:rPr>
          <w:fldChar w:fldCharType="separate"/>
        </w:r>
        <w:r w:rsidR="009042CA">
          <w:rPr>
            <w:webHidden/>
          </w:rPr>
          <w:t>4</w:t>
        </w:r>
        <w:r w:rsidR="009042CA">
          <w:rPr>
            <w:webHidden/>
          </w:rPr>
          <w:fldChar w:fldCharType="end"/>
        </w:r>
      </w:hyperlink>
    </w:p>
    <w:p w14:paraId="1AFC57A6" w14:textId="77777777" w:rsidR="009042CA" w:rsidRDefault="00753FBB">
      <w:pPr>
        <w:pStyle w:val="TOC4"/>
        <w:rPr>
          <w:rFonts w:ascii="Times New Roman" w:eastAsia="Times New Roman" w:hAnsi="Times New Roman" w:cs="Times New Roman"/>
          <w:bCs w:val="0"/>
          <w:sz w:val="24"/>
          <w:szCs w:val="24"/>
          <w:lang w:val="en-US"/>
        </w:rPr>
      </w:pPr>
      <w:hyperlink w:anchor="_Toc63149577" w:history="1">
        <w:r w:rsidR="009042CA" w:rsidRPr="001A7217">
          <w:rPr>
            <w:rStyle w:val="Hyperlink"/>
            <w:iCs/>
            <w:lang w:val="fr-CA"/>
          </w:rPr>
          <w:t>C.</w:t>
        </w:r>
        <w:r w:rsidR="009042CA">
          <w:rPr>
            <w:rFonts w:ascii="Times New Roman" w:eastAsia="Times New Roman" w:hAnsi="Times New Roman" w:cs="Times New Roman"/>
            <w:bCs w:val="0"/>
            <w:sz w:val="24"/>
            <w:szCs w:val="24"/>
            <w:lang w:val="en-US"/>
          </w:rPr>
          <w:tab/>
        </w:r>
        <w:r w:rsidR="009042CA" w:rsidRPr="001A7217">
          <w:rPr>
            <w:rStyle w:val="Hyperlink"/>
            <w:lang w:val="fr-CA"/>
          </w:rPr>
          <w:t>Principales constatations</w:t>
        </w:r>
        <w:r w:rsidR="009042CA">
          <w:rPr>
            <w:webHidden/>
          </w:rPr>
          <w:tab/>
        </w:r>
        <w:r w:rsidR="009042CA">
          <w:rPr>
            <w:webHidden/>
          </w:rPr>
          <w:fldChar w:fldCharType="begin"/>
        </w:r>
        <w:r w:rsidR="009042CA">
          <w:rPr>
            <w:webHidden/>
          </w:rPr>
          <w:instrText xml:space="preserve"> PAGEREF _Toc63149577 \h </w:instrText>
        </w:r>
        <w:r w:rsidR="009042CA">
          <w:rPr>
            <w:webHidden/>
          </w:rPr>
        </w:r>
        <w:r w:rsidR="009042CA">
          <w:rPr>
            <w:webHidden/>
          </w:rPr>
          <w:fldChar w:fldCharType="separate"/>
        </w:r>
        <w:r w:rsidR="009042CA">
          <w:rPr>
            <w:webHidden/>
          </w:rPr>
          <w:t>6</w:t>
        </w:r>
        <w:r w:rsidR="009042CA">
          <w:rPr>
            <w:webHidden/>
          </w:rPr>
          <w:fldChar w:fldCharType="end"/>
        </w:r>
      </w:hyperlink>
    </w:p>
    <w:p w14:paraId="5DBB2C62" w14:textId="77777777" w:rsidR="009042CA" w:rsidRDefault="00753FBB">
      <w:pPr>
        <w:pStyle w:val="TOC4"/>
        <w:rPr>
          <w:rFonts w:ascii="Times New Roman" w:eastAsia="Times New Roman" w:hAnsi="Times New Roman" w:cs="Times New Roman"/>
          <w:bCs w:val="0"/>
          <w:sz w:val="24"/>
          <w:szCs w:val="24"/>
          <w:lang w:val="en-US"/>
        </w:rPr>
      </w:pPr>
      <w:hyperlink w:anchor="_Toc63149578" w:history="1">
        <w:r w:rsidR="009042CA" w:rsidRPr="001A7217">
          <w:rPr>
            <w:rStyle w:val="Hyperlink"/>
            <w:iCs/>
            <w:lang w:val="fr-CA"/>
          </w:rPr>
          <w:t>D.</w:t>
        </w:r>
        <w:r w:rsidR="009042CA">
          <w:rPr>
            <w:rFonts w:ascii="Times New Roman" w:eastAsia="Times New Roman" w:hAnsi="Times New Roman" w:cs="Times New Roman"/>
            <w:bCs w:val="0"/>
            <w:sz w:val="24"/>
            <w:szCs w:val="24"/>
            <w:lang w:val="en-US"/>
          </w:rPr>
          <w:tab/>
        </w:r>
        <w:r w:rsidR="009042CA" w:rsidRPr="001A7217">
          <w:rPr>
            <w:rStyle w:val="Hyperlink"/>
            <w:lang w:val="fr-CA"/>
          </w:rPr>
          <w:t>Note aux lecteurs</w:t>
        </w:r>
        <w:r w:rsidR="009042CA">
          <w:rPr>
            <w:webHidden/>
          </w:rPr>
          <w:tab/>
        </w:r>
        <w:r w:rsidR="009042CA">
          <w:rPr>
            <w:webHidden/>
          </w:rPr>
          <w:fldChar w:fldCharType="begin"/>
        </w:r>
        <w:r w:rsidR="009042CA">
          <w:rPr>
            <w:webHidden/>
          </w:rPr>
          <w:instrText xml:space="preserve"> PAGEREF _Toc63149578 \h </w:instrText>
        </w:r>
        <w:r w:rsidR="009042CA">
          <w:rPr>
            <w:webHidden/>
          </w:rPr>
        </w:r>
        <w:r w:rsidR="009042CA">
          <w:rPr>
            <w:webHidden/>
          </w:rPr>
          <w:fldChar w:fldCharType="separate"/>
        </w:r>
        <w:r w:rsidR="009042CA">
          <w:rPr>
            <w:webHidden/>
          </w:rPr>
          <w:t>8</w:t>
        </w:r>
        <w:r w:rsidR="009042CA">
          <w:rPr>
            <w:webHidden/>
          </w:rPr>
          <w:fldChar w:fldCharType="end"/>
        </w:r>
      </w:hyperlink>
    </w:p>
    <w:p w14:paraId="70A28477" w14:textId="77777777" w:rsidR="009042CA" w:rsidRDefault="00753FBB">
      <w:pPr>
        <w:pStyle w:val="TOC4"/>
        <w:rPr>
          <w:rFonts w:ascii="Times New Roman" w:eastAsia="Times New Roman" w:hAnsi="Times New Roman" w:cs="Times New Roman"/>
          <w:bCs w:val="0"/>
          <w:sz w:val="24"/>
          <w:szCs w:val="24"/>
          <w:lang w:val="en-US"/>
        </w:rPr>
      </w:pPr>
      <w:hyperlink w:anchor="_Toc63149579" w:history="1">
        <w:r w:rsidR="009042CA" w:rsidRPr="001A7217">
          <w:rPr>
            <w:rStyle w:val="Hyperlink"/>
            <w:iCs/>
            <w:lang w:val="fr-CA"/>
          </w:rPr>
          <w:t>E.</w:t>
        </w:r>
        <w:r w:rsidR="009042CA">
          <w:rPr>
            <w:rFonts w:ascii="Times New Roman" w:eastAsia="Times New Roman" w:hAnsi="Times New Roman" w:cs="Times New Roman"/>
            <w:bCs w:val="0"/>
            <w:sz w:val="24"/>
            <w:szCs w:val="24"/>
            <w:lang w:val="en-US"/>
          </w:rPr>
          <w:tab/>
        </w:r>
        <w:r w:rsidR="009042CA" w:rsidRPr="001A7217">
          <w:rPr>
            <w:rStyle w:val="Hyperlink"/>
            <w:lang w:val="fr-CA"/>
          </w:rPr>
          <w:t>Valeur du contrat</w:t>
        </w:r>
        <w:r w:rsidR="009042CA">
          <w:rPr>
            <w:webHidden/>
          </w:rPr>
          <w:tab/>
        </w:r>
        <w:r w:rsidR="009042CA">
          <w:rPr>
            <w:webHidden/>
          </w:rPr>
          <w:fldChar w:fldCharType="begin"/>
        </w:r>
        <w:r w:rsidR="009042CA">
          <w:rPr>
            <w:webHidden/>
          </w:rPr>
          <w:instrText xml:space="preserve"> PAGEREF _Toc63149579 \h </w:instrText>
        </w:r>
        <w:r w:rsidR="009042CA">
          <w:rPr>
            <w:webHidden/>
          </w:rPr>
        </w:r>
        <w:r w:rsidR="009042CA">
          <w:rPr>
            <w:webHidden/>
          </w:rPr>
          <w:fldChar w:fldCharType="separate"/>
        </w:r>
        <w:r w:rsidR="009042CA">
          <w:rPr>
            <w:webHidden/>
          </w:rPr>
          <w:t>9</w:t>
        </w:r>
        <w:r w:rsidR="009042CA">
          <w:rPr>
            <w:webHidden/>
          </w:rPr>
          <w:fldChar w:fldCharType="end"/>
        </w:r>
      </w:hyperlink>
    </w:p>
    <w:p w14:paraId="25C0B368" w14:textId="77777777" w:rsidR="009042CA" w:rsidRDefault="00753FBB">
      <w:pPr>
        <w:pStyle w:val="TOC4"/>
        <w:rPr>
          <w:rFonts w:ascii="Times New Roman" w:eastAsia="Times New Roman" w:hAnsi="Times New Roman" w:cs="Times New Roman"/>
          <w:bCs w:val="0"/>
          <w:sz w:val="24"/>
          <w:szCs w:val="24"/>
          <w:lang w:val="en-US"/>
        </w:rPr>
      </w:pPr>
      <w:hyperlink w:anchor="_Toc63149580" w:history="1">
        <w:r w:rsidR="009042CA" w:rsidRPr="001A7217">
          <w:rPr>
            <w:rStyle w:val="Hyperlink"/>
            <w:iCs/>
            <w:lang w:val="fr-CA"/>
          </w:rPr>
          <w:t>F.</w:t>
        </w:r>
        <w:r w:rsidR="009042CA">
          <w:rPr>
            <w:rFonts w:ascii="Times New Roman" w:eastAsia="Times New Roman" w:hAnsi="Times New Roman" w:cs="Times New Roman"/>
            <w:bCs w:val="0"/>
            <w:sz w:val="24"/>
            <w:szCs w:val="24"/>
            <w:lang w:val="en-US"/>
          </w:rPr>
          <w:tab/>
        </w:r>
        <w:r w:rsidR="009042CA" w:rsidRPr="001A7217">
          <w:rPr>
            <w:rStyle w:val="Hyperlink"/>
            <w:lang w:val="fr-CA"/>
          </w:rPr>
          <w:t>Certification de neutralité politique</w:t>
        </w:r>
        <w:r w:rsidR="009042CA">
          <w:rPr>
            <w:webHidden/>
          </w:rPr>
          <w:tab/>
        </w:r>
        <w:r w:rsidR="009042CA">
          <w:rPr>
            <w:webHidden/>
          </w:rPr>
          <w:fldChar w:fldCharType="begin"/>
        </w:r>
        <w:r w:rsidR="009042CA">
          <w:rPr>
            <w:webHidden/>
          </w:rPr>
          <w:instrText xml:space="preserve"> PAGEREF _Toc63149580 \h </w:instrText>
        </w:r>
        <w:r w:rsidR="009042CA">
          <w:rPr>
            <w:webHidden/>
          </w:rPr>
        </w:r>
        <w:r w:rsidR="009042CA">
          <w:rPr>
            <w:webHidden/>
          </w:rPr>
          <w:fldChar w:fldCharType="separate"/>
        </w:r>
        <w:r w:rsidR="009042CA">
          <w:rPr>
            <w:webHidden/>
          </w:rPr>
          <w:t>9</w:t>
        </w:r>
        <w:r w:rsidR="009042CA">
          <w:rPr>
            <w:webHidden/>
          </w:rPr>
          <w:fldChar w:fldCharType="end"/>
        </w:r>
      </w:hyperlink>
    </w:p>
    <w:p w14:paraId="6CAF5F17" w14:textId="77777777" w:rsidR="009042CA" w:rsidRDefault="00753FBB">
      <w:pPr>
        <w:pStyle w:val="TOC3"/>
        <w:rPr>
          <w:rFonts w:ascii="Times New Roman" w:eastAsia="Times New Roman" w:hAnsi="Times New Roman"/>
          <w:noProof/>
          <w:sz w:val="24"/>
          <w:szCs w:val="24"/>
          <w:lang w:val="en-US" w:eastAsia="en-US"/>
        </w:rPr>
      </w:pPr>
      <w:hyperlink w:anchor="_Toc63149581" w:history="1">
        <w:r w:rsidR="009042CA" w:rsidRPr="001A7217">
          <w:rPr>
            <w:rStyle w:val="Hyperlink"/>
            <w:b/>
            <w:lang w:val="fr-CA"/>
          </w:rPr>
          <w:t>Mise à l’essai des concepts – Détails des constatations</w:t>
        </w:r>
        <w:r w:rsidR="009042CA">
          <w:rPr>
            <w:noProof/>
            <w:webHidden/>
          </w:rPr>
          <w:tab/>
        </w:r>
        <w:r w:rsidR="009042CA">
          <w:rPr>
            <w:noProof/>
            <w:webHidden/>
          </w:rPr>
          <w:fldChar w:fldCharType="begin"/>
        </w:r>
        <w:r w:rsidR="009042CA">
          <w:rPr>
            <w:noProof/>
            <w:webHidden/>
          </w:rPr>
          <w:instrText xml:space="preserve"> PAGEREF _Toc63149581 \h </w:instrText>
        </w:r>
        <w:r w:rsidR="009042CA">
          <w:rPr>
            <w:noProof/>
            <w:webHidden/>
          </w:rPr>
        </w:r>
        <w:r w:rsidR="009042CA">
          <w:rPr>
            <w:noProof/>
            <w:webHidden/>
          </w:rPr>
          <w:fldChar w:fldCharType="separate"/>
        </w:r>
        <w:r w:rsidR="009042CA">
          <w:rPr>
            <w:noProof/>
            <w:webHidden/>
          </w:rPr>
          <w:t>10</w:t>
        </w:r>
        <w:r w:rsidR="009042CA">
          <w:rPr>
            <w:noProof/>
            <w:webHidden/>
          </w:rPr>
          <w:fldChar w:fldCharType="end"/>
        </w:r>
      </w:hyperlink>
    </w:p>
    <w:p w14:paraId="1EDFEC0B" w14:textId="77777777" w:rsidR="009042CA" w:rsidRDefault="00753FBB">
      <w:pPr>
        <w:pStyle w:val="TOC4"/>
        <w:rPr>
          <w:rFonts w:ascii="Times New Roman" w:eastAsia="Times New Roman" w:hAnsi="Times New Roman" w:cs="Times New Roman"/>
          <w:bCs w:val="0"/>
          <w:sz w:val="24"/>
          <w:szCs w:val="24"/>
          <w:lang w:val="en-US"/>
        </w:rPr>
      </w:pPr>
      <w:hyperlink w:anchor="_Toc63149582" w:history="1">
        <w:r w:rsidR="009042CA" w:rsidRPr="001A7217">
          <w:rPr>
            <w:rStyle w:val="Hyperlink"/>
            <w:iCs/>
            <w:lang w:val="fr-CA"/>
          </w:rPr>
          <w:t>A.</w:t>
        </w:r>
        <w:r w:rsidR="009042CA">
          <w:rPr>
            <w:rFonts w:ascii="Times New Roman" w:eastAsia="Times New Roman" w:hAnsi="Times New Roman" w:cs="Times New Roman"/>
            <w:bCs w:val="0"/>
            <w:sz w:val="24"/>
            <w:szCs w:val="24"/>
            <w:lang w:val="en-US"/>
          </w:rPr>
          <w:tab/>
        </w:r>
        <w:r w:rsidR="009042CA" w:rsidRPr="001A7217">
          <w:rPr>
            <w:rStyle w:val="Hyperlink"/>
            <w:lang w:val="fr-CA"/>
          </w:rPr>
          <w:t>Points de vue généraux des parents sur les activités en ligne des enfants</w:t>
        </w:r>
        <w:r w:rsidR="009042CA">
          <w:rPr>
            <w:webHidden/>
          </w:rPr>
          <w:tab/>
        </w:r>
        <w:r w:rsidR="009042CA">
          <w:rPr>
            <w:webHidden/>
          </w:rPr>
          <w:fldChar w:fldCharType="begin"/>
        </w:r>
        <w:r w:rsidR="009042CA">
          <w:rPr>
            <w:webHidden/>
          </w:rPr>
          <w:instrText xml:space="preserve"> PAGEREF _Toc63149582 \h </w:instrText>
        </w:r>
        <w:r w:rsidR="009042CA">
          <w:rPr>
            <w:webHidden/>
          </w:rPr>
        </w:r>
        <w:r w:rsidR="009042CA">
          <w:rPr>
            <w:webHidden/>
          </w:rPr>
          <w:fldChar w:fldCharType="separate"/>
        </w:r>
        <w:r w:rsidR="009042CA">
          <w:rPr>
            <w:webHidden/>
          </w:rPr>
          <w:t>10</w:t>
        </w:r>
        <w:r w:rsidR="009042CA">
          <w:rPr>
            <w:webHidden/>
          </w:rPr>
          <w:fldChar w:fldCharType="end"/>
        </w:r>
      </w:hyperlink>
    </w:p>
    <w:p w14:paraId="0F6F310C" w14:textId="77777777" w:rsidR="009042CA" w:rsidRDefault="00753FBB">
      <w:pPr>
        <w:pStyle w:val="TOC4"/>
        <w:rPr>
          <w:rFonts w:ascii="Times New Roman" w:eastAsia="Times New Roman" w:hAnsi="Times New Roman" w:cs="Times New Roman"/>
          <w:bCs w:val="0"/>
          <w:sz w:val="24"/>
          <w:szCs w:val="24"/>
          <w:lang w:val="en-US"/>
        </w:rPr>
      </w:pPr>
      <w:hyperlink w:anchor="_Toc63149583" w:history="1">
        <w:r w:rsidR="009042CA" w:rsidRPr="001A7217">
          <w:rPr>
            <w:rStyle w:val="Hyperlink"/>
            <w:iCs/>
            <w:lang w:val="fr-CA"/>
          </w:rPr>
          <w:t>B.</w:t>
        </w:r>
        <w:r w:rsidR="009042CA">
          <w:rPr>
            <w:rFonts w:ascii="Times New Roman" w:eastAsia="Times New Roman" w:hAnsi="Times New Roman" w:cs="Times New Roman"/>
            <w:bCs w:val="0"/>
            <w:sz w:val="24"/>
            <w:szCs w:val="24"/>
            <w:lang w:val="en-US"/>
          </w:rPr>
          <w:tab/>
        </w:r>
        <w:r w:rsidR="009042CA" w:rsidRPr="001A7217">
          <w:rPr>
            <w:rStyle w:val="Hyperlink"/>
            <w:lang w:val="fr-CA"/>
          </w:rPr>
          <w:t>Mise à l’essai des concepts</w:t>
        </w:r>
        <w:r w:rsidR="009042CA">
          <w:rPr>
            <w:webHidden/>
          </w:rPr>
          <w:tab/>
        </w:r>
        <w:r w:rsidR="009042CA">
          <w:rPr>
            <w:webHidden/>
          </w:rPr>
          <w:fldChar w:fldCharType="begin"/>
        </w:r>
        <w:r w:rsidR="009042CA">
          <w:rPr>
            <w:webHidden/>
          </w:rPr>
          <w:instrText xml:space="preserve"> PAGEREF _Toc63149583 \h </w:instrText>
        </w:r>
        <w:r w:rsidR="009042CA">
          <w:rPr>
            <w:webHidden/>
          </w:rPr>
        </w:r>
        <w:r w:rsidR="009042CA">
          <w:rPr>
            <w:webHidden/>
          </w:rPr>
          <w:fldChar w:fldCharType="separate"/>
        </w:r>
        <w:r w:rsidR="009042CA">
          <w:rPr>
            <w:webHidden/>
          </w:rPr>
          <w:t>12</w:t>
        </w:r>
        <w:r w:rsidR="009042CA">
          <w:rPr>
            <w:webHidden/>
          </w:rPr>
          <w:fldChar w:fldCharType="end"/>
        </w:r>
      </w:hyperlink>
    </w:p>
    <w:p w14:paraId="37B9650A" w14:textId="77777777" w:rsidR="009042CA" w:rsidRDefault="00753FBB">
      <w:pPr>
        <w:pStyle w:val="TOC4"/>
        <w:rPr>
          <w:rFonts w:ascii="Times New Roman" w:eastAsia="Times New Roman" w:hAnsi="Times New Roman" w:cs="Times New Roman"/>
          <w:bCs w:val="0"/>
          <w:sz w:val="24"/>
          <w:szCs w:val="24"/>
          <w:lang w:val="en-US"/>
        </w:rPr>
      </w:pPr>
      <w:hyperlink w:anchor="_Toc63149584" w:history="1">
        <w:r w:rsidR="009042CA" w:rsidRPr="001A7217">
          <w:rPr>
            <w:rStyle w:val="Hyperlink"/>
            <w:iCs/>
            <w:lang w:val="fr-CA"/>
          </w:rPr>
          <w:t>C.</w:t>
        </w:r>
        <w:r w:rsidR="009042CA">
          <w:rPr>
            <w:rFonts w:ascii="Times New Roman" w:eastAsia="Times New Roman" w:hAnsi="Times New Roman" w:cs="Times New Roman"/>
            <w:bCs w:val="0"/>
            <w:sz w:val="24"/>
            <w:szCs w:val="24"/>
            <w:lang w:val="en-US"/>
          </w:rPr>
          <w:tab/>
        </w:r>
        <w:r w:rsidR="009042CA" w:rsidRPr="001A7217">
          <w:rPr>
            <w:rStyle w:val="Hyperlink"/>
            <w:lang w:val="fr-CA"/>
          </w:rPr>
          <w:t>Évaluations des concepts</w:t>
        </w:r>
        <w:r w:rsidR="009042CA">
          <w:rPr>
            <w:webHidden/>
          </w:rPr>
          <w:tab/>
        </w:r>
        <w:r w:rsidR="009042CA">
          <w:rPr>
            <w:webHidden/>
          </w:rPr>
          <w:fldChar w:fldCharType="begin"/>
        </w:r>
        <w:r w:rsidR="009042CA">
          <w:rPr>
            <w:webHidden/>
          </w:rPr>
          <w:instrText xml:space="preserve"> PAGEREF _Toc63149584 \h </w:instrText>
        </w:r>
        <w:r w:rsidR="009042CA">
          <w:rPr>
            <w:webHidden/>
          </w:rPr>
        </w:r>
        <w:r w:rsidR="009042CA">
          <w:rPr>
            <w:webHidden/>
          </w:rPr>
          <w:fldChar w:fldCharType="separate"/>
        </w:r>
        <w:r w:rsidR="009042CA">
          <w:rPr>
            <w:webHidden/>
          </w:rPr>
          <w:t>25</w:t>
        </w:r>
        <w:r w:rsidR="009042CA">
          <w:rPr>
            <w:webHidden/>
          </w:rPr>
          <w:fldChar w:fldCharType="end"/>
        </w:r>
      </w:hyperlink>
    </w:p>
    <w:p w14:paraId="5E65F5A4" w14:textId="77777777" w:rsidR="009042CA" w:rsidRDefault="00753FBB">
      <w:pPr>
        <w:pStyle w:val="TOC4"/>
        <w:rPr>
          <w:rFonts w:ascii="Times New Roman" w:eastAsia="Times New Roman" w:hAnsi="Times New Roman" w:cs="Times New Roman"/>
          <w:bCs w:val="0"/>
          <w:sz w:val="24"/>
          <w:szCs w:val="24"/>
          <w:lang w:val="en-US"/>
        </w:rPr>
      </w:pPr>
      <w:hyperlink w:anchor="_Toc63149585" w:history="1">
        <w:r w:rsidR="009042CA" w:rsidRPr="001A7217">
          <w:rPr>
            <w:rStyle w:val="Hyperlink"/>
            <w:iCs/>
            <w:lang w:val="fr-CA"/>
          </w:rPr>
          <w:t>D.</w:t>
        </w:r>
        <w:r w:rsidR="009042CA">
          <w:rPr>
            <w:rFonts w:ascii="Times New Roman" w:eastAsia="Times New Roman" w:hAnsi="Times New Roman" w:cs="Times New Roman"/>
            <w:bCs w:val="0"/>
            <w:sz w:val="24"/>
            <w:szCs w:val="24"/>
            <w:lang w:val="en-US"/>
          </w:rPr>
          <w:tab/>
        </w:r>
        <w:r w:rsidR="009042CA" w:rsidRPr="001A7217">
          <w:rPr>
            <w:rStyle w:val="Hyperlink"/>
            <w:lang w:val="fr-CA"/>
          </w:rPr>
          <w:t>Global</w:t>
        </w:r>
        <w:r w:rsidR="009042CA">
          <w:rPr>
            <w:webHidden/>
          </w:rPr>
          <w:tab/>
        </w:r>
        <w:r w:rsidR="009042CA">
          <w:rPr>
            <w:webHidden/>
          </w:rPr>
          <w:fldChar w:fldCharType="begin"/>
        </w:r>
        <w:r w:rsidR="009042CA">
          <w:rPr>
            <w:webHidden/>
          </w:rPr>
          <w:instrText xml:space="preserve"> PAGEREF _Toc63149585 \h </w:instrText>
        </w:r>
        <w:r w:rsidR="009042CA">
          <w:rPr>
            <w:webHidden/>
          </w:rPr>
        </w:r>
        <w:r w:rsidR="009042CA">
          <w:rPr>
            <w:webHidden/>
          </w:rPr>
          <w:fldChar w:fldCharType="separate"/>
        </w:r>
        <w:r w:rsidR="009042CA">
          <w:rPr>
            <w:webHidden/>
          </w:rPr>
          <w:t>27</w:t>
        </w:r>
        <w:r w:rsidR="009042CA">
          <w:rPr>
            <w:webHidden/>
          </w:rPr>
          <w:fldChar w:fldCharType="end"/>
        </w:r>
      </w:hyperlink>
    </w:p>
    <w:p w14:paraId="088D7996" w14:textId="77777777" w:rsidR="009042CA" w:rsidRPr="00C30620" w:rsidRDefault="009042CA" w:rsidP="00DE0971">
      <w:pPr>
        <w:pStyle w:val="Chapterbodytext"/>
        <w:rPr>
          <w:lang w:val="fr-CA" w:eastAsia="en-US"/>
        </w:rPr>
      </w:pPr>
      <w:r w:rsidRPr="00C30620">
        <w:rPr>
          <w:rFonts w:eastAsia="Times New Roman" w:cs="Arial"/>
          <w:szCs w:val="48"/>
          <w:lang w:val="fr-CA" w:eastAsia="en-US"/>
        </w:rPr>
        <w:fldChar w:fldCharType="end"/>
      </w:r>
    </w:p>
    <w:p w14:paraId="367E1D46" w14:textId="77777777" w:rsidR="009042CA" w:rsidRPr="00C30620" w:rsidRDefault="009042CA" w:rsidP="00BE7484">
      <w:pPr>
        <w:pStyle w:val="Chapterbodytext"/>
        <w:rPr>
          <w:rFonts w:eastAsia="Times New Roman" w:cs="Arial"/>
          <w:sz w:val="22"/>
          <w:szCs w:val="22"/>
          <w:lang w:val="fr-CA"/>
        </w:rPr>
      </w:pPr>
      <w:r w:rsidRPr="00C30620">
        <w:rPr>
          <w:b/>
          <w:sz w:val="22"/>
          <w:szCs w:val="22"/>
          <w:lang w:val="fr-CA"/>
        </w:rPr>
        <w:t xml:space="preserve">Annexe A : </w:t>
      </w:r>
      <w:r w:rsidRPr="00C30620">
        <w:rPr>
          <w:b/>
          <w:sz w:val="22"/>
          <w:szCs w:val="22"/>
          <w:lang w:val="fr-CA"/>
        </w:rPr>
        <w:tab/>
      </w:r>
      <w:r w:rsidRPr="00C30620">
        <w:rPr>
          <w:sz w:val="22"/>
          <w:szCs w:val="22"/>
          <w:lang w:val="fr-CA"/>
        </w:rPr>
        <w:t>Questionnaire de recrutement</w:t>
      </w:r>
    </w:p>
    <w:p w14:paraId="1F35DF99" w14:textId="77777777" w:rsidR="009042CA" w:rsidRPr="00C30620" w:rsidRDefault="009042CA" w:rsidP="00BE7484">
      <w:pPr>
        <w:pStyle w:val="Chapterbodytext"/>
        <w:rPr>
          <w:rFonts w:eastAsia="Times New Roman" w:cs="Arial"/>
          <w:sz w:val="22"/>
          <w:szCs w:val="22"/>
          <w:lang w:val="fr-CA"/>
        </w:rPr>
      </w:pPr>
      <w:r w:rsidRPr="00C30620">
        <w:rPr>
          <w:b/>
          <w:sz w:val="22"/>
          <w:szCs w:val="22"/>
          <w:lang w:val="fr-CA"/>
        </w:rPr>
        <w:t xml:space="preserve">Annexe B : </w:t>
      </w:r>
      <w:r w:rsidRPr="00C30620">
        <w:rPr>
          <w:b/>
          <w:sz w:val="22"/>
          <w:szCs w:val="22"/>
          <w:lang w:val="fr-CA"/>
        </w:rPr>
        <w:tab/>
      </w:r>
      <w:r w:rsidRPr="00C30620">
        <w:rPr>
          <w:sz w:val="22"/>
          <w:szCs w:val="22"/>
          <w:lang w:val="fr-CA"/>
        </w:rPr>
        <w:t>Guide de discussion</w:t>
      </w:r>
    </w:p>
    <w:p w14:paraId="70CFA9E6" w14:textId="77777777" w:rsidR="009042CA" w:rsidRPr="00C30620" w:rsidRDefault="009042CA" w:rsidP="007F51D2">
      <w:pPr>
        <w:pStyle w:val="Chapterbodytext"/>
        <w:rPr>
          <w:rFonts w:eastAsia="Times New Roman" w:cs="Arial"/>
          <w:sz w:val="22"/>
          <w:szCs w:val="22"/>
          <w:lang w:val="fr-CA"/>
        </w:rPr>
      </w:pPr>
      <w:r w:rsidRPr="00C30620">
        <w:rPr>
          <w:b/>
          <w:sz w:val="22"/>
          <w:szCs w:val="22"/>
          <w:lang w:val="fr-CA"/>
        </w:rPr>
        <w:t>Annexe C :</w:t>
      </w:r>
      <w:r w:rsidRPr="00C30620">
        <w:rPr>
          <w:sz w:val="22"/>
          <w:szCs w:val="22"/>
          <w:lang w:val="fr-CA"/>
        </w:rPr>
        <w:t xml:space="preserve"> </w:t>
      </w:r>
      <w:r w:rsidRPr="00C30620">
        <w:rPr>
          <w:sz w:val="22"/>
          <w:szCs w:val="22"/>
          <w:lang w:val="fr-CA"/>
        </w:rPr>
        <w:tab/>
      </w:r>
      <w:r>
        <w:rPr>
          <w:sz w:val="22"/>
          <w:szCs w:val="22"/>
          <w:lang w:val="fr-CA"/>
        </w:rPr>
        <w:t>Fiche d’é</w:t>
      </w:r>
      <w:r w:rsidRPr="00C30620">
        <w:rPr>
          <w:sz w:val="22"/>
          <w:szCs w:val="22"/>
          <w:lang w:val="fr-CA"/>
        </w:rPr>
        <w:t>valuation</w:t>
      </w:r>
    </w:p>
    <w:p w14:paraId="69B5DB08" w14:textId="77777777" w:rsidR="009042CA" w:rsidRPr="00C30620" w:rsidRDefault="009042CA" w:rsidP="00BE7484">
      <w:pPr>
        <w:pStyle w:val="Chapterbodytext"/>
        <w:rPr>
          <w:rFonts w:eastAsia="Times New Roman" w:cs="Arial"/>
          <w:sz w:val="22"/>
          <w:szCs w:val="22"/>
          <w:lang w:val="fr-CA"/>
        </w:rPr>
      </w:pPr>
      <w:r w:rsidRPr="00C30620">
        <w:rPr>
          <w:b/>
          <w:sz w:val="22"/>
          <w:szCs w:val="22"/>
          <w:lang w:val="fr-CA"/>
        </w:rPr>
        <w:t xml:space="preserve">Annexe D : </w:t>
      </w:r>
      <w:r w:rsidRPr="00C30620">
        <w:rPr>
          <w:b/>
          <w:sz w:val="22"/>
          <w:szCs w:val="22"/>
          <w:lang w:val="fr-CA"/>
        </w:rPr>
        <w:tab/>
      </w:r>
      <w:r w:rsidRPr="00C30620">
        <w:rPr>
          <w:sz w:val="22"/>
          <w:szCs w:val="22"/>
          <w:lang w:val="fr-CA"/>
        </w:rPr>
        <w:t>Concepts mis à l’essai</w:t>
      </w:r>
    </w:p>
    <w:p w14:paraId="00A0B321" w14:textId="77777777" w:rsidR="009042CA" w:rsidRPr="00C30620" w:rsidRDefault="009042CA" w:rsidP="00DE0971">
      <w:pPr>
        <w:pStyle w:val="Chapterbodytext"/>
        <w:rPr>
          <w:lang w:val="fr-CA"/>
        </w:rPr>
      </w:pPr>
    </w:p>
    <w:p w14:paraId="300497B6" w14:textId="77777777" w:rsidR="009042CA" w:rsidRPr="00C30620" w:rsidRDefault="009042CA" w:rsidP="00BE7484">
      <w:pPr>
        <w:pStyle w:val="Chapterbodytext"/>
        <w:rPr>
          <w:lang w:val="fr-CA"/>
        </w:rPr>
      </w:pPr>
    </w:p>
    <w:p w14:paraId="3B3CE6BA" w14:textId="77777777" w:rsidR="009042CA" w:rsidRPr="00C30620" w:rsidRDefault="009042CA" w:rsidP="00BE7484">
      <w:pPr>
        <w:pStyle w:val="Heading3"/>
        <w:rPr>
          <w:lang w:val="fr-CA"/>
        </w:rPr>
        <w:sectPr w:rsidR="009042CA" w:rsidRPr="00C30620" w:rsidSect="002060B4">
          <w:footerReference w:type="default" r:id="rId12"/>
          <w:footerReference w:type="first" r:id="rId13"/>
          <w:pgSz w:w="12240" w:h="15840" w:code="1"/>
          <w:pgMar w:top="1440" w:right="1440" w:bottom="1440" w:left="1440" w:header="720" w:footer="576" w:gutter="0"/>
          <w:cols w:space="720"/>
          <w:titlePg/>
          <w:docGrid w:linePitch="360"/>
        </w:sectPr>
      </w:pPr>
    </w:p>
    <w:p w14:paraId="2A6C4919" w14:textId="77777777" w:rsidR="009042CA" w:rsidRPr="00C30620" w:rsidRDefault="009042CA" w:rsidP="00BE7484">
      <w:pPr>
        <w:pStyle w:val="Heading3"/>
        <w:numPr>
          <w:ilvl w:val="0"/>
          <w:numId w:val="0"/>
        </w:numPr>
        <w:rPr>
          <w:b/>
          <w:bCs/>
          <w:lang w:val="fr-CA"/>
        </w:rPr>
      </w:pPr>
      <w:bookmarkStart w:id="3" w:name="_Toc62632921"/>
      <w:bookmarkStart w:id="4" w:name="_Toc63149574"/>
      <w:r w:rsidRPr="00C30620">
        <w:rPr>
          <w:b/>
          <w:lang w:val="fr-CA"/>
        </w:rPr>
        <w:lastRenderedPageBreak/>
        <w:t>Sommaire</w:t>
      </w:r>
      <w:bookmarkEnd w:id="3"/>
      <w:bookmarkEnd w:id="4"/>
    </w:p>
    <w:p w14:paraId="173D05DF" w14:textId="77777777" w:rsidR="009042CA" w:rsidRPr="00C30620" w:rsidRDefault="009042CA" w:rsidP="00BE7484">
      <w:pPr>
        <w:pStyle w:val="Chapterbodytext"/>
        <w:rPr>
          <w:lang w:val="fr-CA"/>
        </w:rPr>
      </w:pPr>
    </w:p>
    <w:p w14:paraId="1B1701EC" w14:textId="77777777" w:rsidR="009042CA" w:rsidRPr="00C30620" w:rsidRDefault="009042CA" w:rsidP="00BE7484">
      <w:pPr>
        <w:pStyle w:val="Heading4"/>
        <w:tabs>
          <w:tab w:val="num" w:pos="2160"/>
        </w:tabs>
        <w:rPr>
          <w:lang w:val="fr-CA"/>
        </w:rPr>
      </w:pPr>
      <w:bookmarkStart w:id="5" w:name="_Toc62632922"/>
      <w:bookmarkStart w:id="6" w:name="_Toc63149575"/>
      <w:r w:rsidRPr="00C30620">
        <w:rPr>
          <w:lang w:val="fr-CA"/>
        </w:rPr>
        <w:t>Contexte de la campagne</w:t>
      </w:r>
      <w:bookmarkEnd w:id="5"/>
      <w:bookmarkEnd w:id="6"/>
    </w:p>
    <w:p w14:paraId="5CB18044" w14:textId="77777777" w:rsidR="009042CA" w:rsidRPr="00C30620" w:rsidRDefault="009042CA" w:rsidP="00BE7484">
      <w:pPr>
        <w:pStyle w:val="Chapterbodytext"/>
        <w:rPr>
          <w:lang w:val="fr-CA"/>
        </w:rPr>
      </w:pPr>
    </w:p>
    <w:p w14:paraId="2092A020" w14:textId="77777777" w:rsidR="009042CA" w:rsidRPr="00C30620" w:rsidRDefault="009042CA" w:rsidP="00BE7484">
      <w:pPr>
        <w:pStyle w:val="Chapterbodytext"/>
        <w:rPr>
          <w:lang w:val="fr-CA"/>
        </w:rPr>
      </w:pPr>
      <w:r w:rsidRPr="00C30620">
        <w:rPr>
          <w:lang w:val="fr-CA"/>
        </w:rPr>
        <w:t xml:space="preserve">La Stratégie nationale pour la protection des enfants contre l’exploitation sexuelle sur Internet du gouvernement du Canada a été lancée en 2004 et modifiée en 2009. En 2020, les principes volontaires pour contrer l’exploitation et l’abus sexuel des enfants en ligne ont été publiés afin de fournir un cadre de lutte contre les crimes sexuels en ligne contre les enfants tout en coordonnant l’action entre les gouvernements et </w:t>
      </w:r>
      <w:r>
        <w:rPr>
          <w:lang w:val="fr-CA"/>
        </w:rPr>
        <w:t>l</w:t>
      </w:r>
      <w:r w:rsidRPr="00C30620">
        <w:rPr>
          <w:lang w:val="fr-CA"/>
        </w:rPr>
        <w:t xml:space="preserve">es partenaires de l’industrie. Le Code criminel du Canada sert à protéger les enfants contre toutes les formes de pornographie juvénile, contre l’utilisation d’Internet pour attirer les enfants, contre les contacts sexuels et les attouchements, ainsi que contre l’exploitation d’enfants pour des activités sexuelles illicites. Sécurité publique Canada dirige la stratégie nationale et se prépare à lancer une campagne pluriannuelle d’éducation et de sensibilisation du public sur </w:t>
      </w:r>
      <w:r>
        <w:rPr>
          <w:lang w:val="fr-CA"/>
        </w:rPr>
        <w:t>l’exploitation</w:t>
      </w:r>
      <w:r w:rsidRPr="00C30620">
        <w:rPr>
          <w:lang w:val="fr-CA"/>
        </w:rPr>
        <w:t xml:space="preserve"> sexuelle des enfants</w:t>
      </w:r>
      <w:r>
        <w:rPr>
          <w:lang w:val="fr-CA"/>
        </w:rPr>
        <w:t xml:space="preserve"> en ligne</w:t>
      </w:r>
      <w:r w:rsidRPr="00C30620">
        <w:rPr>
          <w:lang w:val="fr-CA"/>
        </w:rPr>
        <w:t>. La campagne faisait partie du budget de 2019, qui consacrait 4,9 millions de dollars sur trois ans à l’appui d’efforts visant à supprimer l’exploitation sexuelle des enfants sur Internet.</w:t>
      </w:r>
    </w:p>
    <w:p w14:paraId="3415A2EC" w14:textId="77777777" w:rsidR="009042CA" w:rsidRPr="00C30620" w:rsidRDefault="009042CA" w:rsidP="00BE7484">
      <w:pPr>
        <w:pStyle w:val="Chapterbodytext"/>
        <w:rPr>
          <w:lang w:val="fr-CA"/>
        </w:rPr>
      </w:pPr>
    </w:p>
    <w:p w14:paraId="3D181386" w14:textId="77777777" w:rsidR="009042CA" w:rsidRPr="00C30620" w:rsidRDefault="009042CA" w:rsidP="00BE7484">
      <w:pPr>
        <w:pStyle w:val="Chapterbodytext"/>
        <w:rPr>
          <w:lang w:val="fr-CA"/>
        </w:rPr>
      </w:pPr>
      <w:r w:rsidRPr="00C30620">
        <w:rPr>
          <w:lang w:val="fr-CA"/>
        </w:rPr>
        <w:t>Le but de la recherche est de mettre à l’essai les concepts développés pour la campagne pluriannuelle de sensibilisation du public. La recherche sur la mise à l’essai des créations publicitaires permettra de cerner les messages et les concepts (images, slogans, etc.) qui sont les plus efficaces pour communiquer le contenu de la campagne de sensibilisation.</w:t>
      </w:r>
    </w:p>
    <w:p w14:paraId="5FB1C2B6" w14:textId="77777777" w:rsidR="009042CA" w:rsidRPr="00C30620" w:rsidRDefault="009042CA" w:rsidP="00BE7484">
      <w:pPr>
        <w:pStyle w:val="Chapterbodytext"/>
        <w:rPr>
          <w:lang w:val="fr-CA" w:eastAsia="en-CA"/>
        </w:rPr>
      </w:pPr>
    </w:p>
    <w:p w14:paraId="4187A173" w14:textId="77777777" w:rsidR="009042CA" w:rsidRPr="00C30620" w:rsidRDefault="009042CA" w:rsidP="00BE7484">
      <w:pPr>
        <w:pStyle w:val="Heading4"/>
        <w:tabs>
          <w:tab w:val="num" w:pos="2160"/>
        </w:tabs>
        <w:rPr>
          <w:lang w:val="fr-CA"/>
        </w:rPr>
      </w:pPr>
      <w:bookmarkStart w:id="7" w:name="_Toc27662243"/>
      <w:bookmarkStart w:id="8" w:name="_Toc62632923"/>
      <w:bookmarkStart w:id="9" w:name="_Toc63149576"/>
      <w:r w:rsidRPr="00C30620">
        <w:rPr>
          <w:lang w:val="fr-CA"/>
        </w:rPr>
        <w:t>Méthodologie</w:t>
      </w:r>
      <w:bookmarkEnd w:id="7"/>
      <w:bookmarkEnd w:id="8"/>
      <w:bookmarkEnd w:id="9"/>
    </w:p>
    <w:p w14:paraId="0B4990BF" w14:textId="77777777" w:rsidR="009042CA" w:rsidRPr="00C30620" w:rsidRDefault="009042CA" w:rsidP="00BE7484">
      <w:pPr>
        <w:pStyle w:val="Chapterbodytext"/>
        <w:rPr>
          <w:lang w:val="fr-CA"/>
        </w:rPr>
      </w:pPr>
    </w:p>
    <w:p w14:paraId="2042AC4E" w14:textId="77777777" w:rsidR="009042CA" w:rsidRPr="00C30620" w:rsidRDefault="009042CA" w:rsidP="00BE7484">
      <w:pPr>
        <w:pStyle w:val="ChapterbodytextChar1Char"/>
        <w:rPr>
          <w:rFonts w:ascii="Calibri" w:hAnsi="Calibri"/>
          <w:lang w:val="fr-CA"/>
        </w:rPr>
      </w:pPr>
      <w:r w:rsidRPr="00C30620">
        <w:rPr>
          <w:rFonts w:ascii="Calibri" w:hAnsi="Calibri"/>
          <w:lang w:val="fr-CA"/>
        </w:rPr>
        <w:t>En tout, seize groupes de discussion ont été menés en ligne. Des groupes séparés réunissant des parents d’enfants de douze ans et moins et des parents d’enfants âgés de 13 à 17 ans ont été organisés dans l’Atlantique, en Ontario, au Québec, dans les Prairies et en Colombie-Britannique. Un groupe a été organisé pour chaque tranche d’âge dans ces régions, à l’exception du Québec où deux groupes réunissaient des parents d’adolescents (soit 11 groupes régionaux au total). Cinq autres groupes réunissaient des parents autochtones, des parents ayant un faible niveau de scolarité et un revenu inférieur, des personnes ayant immigré récemment au Canada (c.-à-d. au cours des dix dernières années) (deux groupes, soit un en français et un en anglais) et des ménages monoparentaux.</w:t>
      </w:r>
    </w:p>
    <w:p w14:paraId="38D8F9AA" w14:textId="77777777" w:rsidR="009042CA" w:rsidRPr="00C30620" w:rsidRDefault="009042CA" w:rsidP="00BE7484">
      <w:pPr>
        <w:pStyle w:val="ChapterbodytextChar1Char"/>
        <w:rPr>
          <w:rFonts w:ascii="Calibri" w:hAnsi="Calibri"/>
          <w:lang w:val="fr-CA"/>
        </w:rPr>
      </w:pPr>
    </w:p>
    <w:p w14:paraId="76EEB39D" w14:textId="77777777" w:rsidR="009042CA" w:rsidRPr="00C30620" w:rsidRDefault="009042CA" w:rsidP="00BE7484">
      <w:pPr>
        <w:pStyle w:val="ChapterbodytextChar1Char"/>
        <w:rPr>
          <w:rFonts w:ascii="Calibri" w:hAnsi="Calibri"/>
          <w:lang w:val="fr-CA"/>
        </w:rPr>
      </w:pPr>
      <w:r w:rsidRPr="00C30620">
        <w:rPr>
          <w:rFonts w:ascii="Calibri" w:hAnsi="Calibri"/>
          <w:lang w:val="fr-CA"/>
        </w:rPr>
        <w:t xml:space="preserve">Tous les groupes de discussion duraient une heure et demie. Les groupes de participants du Québec se faisaient en français. Tous les autres groupes étaient menés en anglais. En raison du </w:t>
      </w:r>
      <w:r w:rsidRPr="00C30620">
        <w:rPr>
          <w:rFonts w:ascii="Calibri" w:hAnsi="Calibri"/>
          <w:lang w:val="fr-CA"/>
        </w:rPr>
        <w:lastRenderedPageBreak/>
        <w:t xml:space="preserve">taux de rotation inférieur dans quelques groupes, six entrevues supplémentaires ont été menées. Les participants ont pris part à une réunion sur Zoom pour discuter des activités générales de leurs enfants sur le Web et pour partager </w:t>
      </w:r>
      <w:r>
        <w:rPr>
          <w:rFonts w:ascii="Calibri" w:hAnsi="Calibri"/>
          <w:lang w:val="fr-CA"/>
        </w:rPr>
        <w:t>à quel point ils sont à</w:t>
      </w:r>
      <w:r w:rsidRPr="00C30620">
        <w:rPr>
          <w:rFonts w:ascii="Calibri" w:hAnsi="Calibri"/>
          <w:lang w:val="fr-CA"/>
        </w:rPr>
        <w:t xml:space="preserve"> l’aise de se tenir au courant des activités virtuelles de leurs enfants en tant que parents, ainsi que pour visionner et écouter des scénarios-maquettes de 30 secondes des trois concepts proposés. Ils étaient ensuite invités à réagir à chacun d’eux en donnant leur impression générale, puis en évaluant la clarté du message et la pertinence de l’approche pour inciter les parents à visiter le site Web sur l’exploitation sexuelle des enfants sur Internet. Ils devaient évaluer les concepts en se fondant sur des aspects semblables.</w:t>
      </w:r>
    </w:p>
    <w:p w14:paraId="3E6D8B77" w14:textId="77777777" w:rsidR="009042CA" w:rsidRPr="00C30620" w:rsidRDefault="009042CA" w:rsidP="00BE7484">
      <w:pPr>
        <w:pStyle w:val="Chapterbodytext"/>
        <w:rPr>
          <w:lang w:val="fr-CA"/>
        </w:rPr>
      </w:pPr>
    </w:p>
    <w:p w14:paraId="0B8C30C5" w14:textId="77777777" w:rsidR="009042CA" w:rsidRPr="00C30620" w:rsidRDefault="009042CA" w:rsidP="00BE7484">
      <w:pPr>
        <w:pStyle w:val="Chapterbodytext"/>
        <w:rPr>
          <w:lang w:val="fr-CA"/>
        </w:rPr>
      </w:pPr>
      <w:r w:rsidRPr="00C30620">
        <w:rPr>
          <w:lang w:val="fr-CA"/>
        </w:rPr>
        <w:t xml:space="preserve">Entre six et sept participants ont été recrutés pour chaque discussion par le biais du panel </w:t>
      </w:r>
      <w:proofErr w:type="spellStart"/>
      <w:r w:rsidRPr="00C30620">
        <w:rPr>
          <w:lang w:val="fr-CA"/>
        </w:rPr>
        <w:t>Prob</w:t>
      </w:r>
      <w:r w:rsidRPr="00C30620">
        <w:rPr>
          <w:i/>
          <w:iCs/>
          <w:lang w:val="fr-CA"/>
        </w:rPr>
        <w:t>it</w:t>
      </w:r>
      <w:proofErr w:type="spellEnd"/>
      <w:r w:rsidRPr="00C30620">
        <w:rPr>
          <w:lang w:val="fr-CA"/>
        </w:rPr>
        <w:t>. Des parents canadiens d’enfants âgés de 5 à 17 ans étaient ciblés et l’objectif était d’obtenir des participants de différents sexes et situations socioéconomiques (le questionnaire de recrutement se trouve à l’annexe A). En tout, 78 personnes ont pris part aux discussions sur la mise à l’essai des concepts (consultez les détails dans le tableau ci-dessous). Les discussions ont eu lieu entre le 23 novembre et le 1</w:t>
      </w:r>
      <w:r w:rsidRPr="00C30620">
        <w:rPr>
          <w:vertAlign w:val="superscript"/>
          <w:lang w:val="fr-CA"/>
        </w:rPr>
        <w:t>er</w:t>
      </w:r>
      <w:r w:rsidRPr="00C30620">
        <w:rPr>
          <w:lang w:val="fr-CA"/>
        </w:rPr>
        <w:t> décembre 2020.</w:t>
      </w:r>
    </w:p>
    <w:p w14:paraId="1C37B58F" w14:textId="77777777" w:rsidR="009042CA" w:rsidRPr="00C30620" w:rsidRDefault="009042CA" w:rsidP="00BE7484">
      <w:pPr>
        <w:pStyle w:val="Chapterbodytext"/>
        <w:rPr>
          <w:lang w:val="fr-CA"/>
        </w:rPr>
      </w:pPr>
    </w:p>
    <w:p w14:paraId="203CE713" w14:textId="77777777" w:rsidR="009042CA" w:rsidRPr="00C30620" w:rsidRDefault="009042CA" w:rsidP="00BE7484">
      <w:pPr>
        <w:pStyle w:val="Highl-3"/>
        <w:rPr>
          <w:lang w:val="fr-CA"/>
        </w:rPr>
      </w:pPr>
      <w:r w:rsidRPr="00C30620">
        <w:rPr>
          <w:lang w:val="fr-CA"/>
        </w:rPr>
        <w:t xml:space="preserve">Tableau 1 : Nombre de participants par région – </w:t>
      </w:r>
      <w:r w:rsidRPr="00C30620">
        <w:rPr>
          <w:lang w:val="fr-CA"/>
        </w:rPr>
        <w:br/>
        <w:t>Discussion sur la mise à l’essai des concepts</w:t>
      </w:r>
    </w:p>
    <w:tbl>
      <w:tblPr>
        <w:tblW w:w="8251" w:type="dxa"/>
        <w:jc w:val="center"/>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5387"/>
        <w:gridCol w:w="2864"/>
      </w:tblGrid>
      <w:tr w:rsidR="009042CA" w:rsidRPr="00C30620" w14:paraId="10953C4E" w14:textId="77777777" w:rsidTr="00563010">
        <w:trPr>
          <w:trHeight w:val="600"/>
          <w:jc w:val="center"/>
        </w:trPr>
        <w:tc>
          <w:tcPr>
            <w:tcW w:w="5387" w:type="dxa"/>
            <w:vAlign w:val="center"/>
          </w:tcPr>
          <w:p w14:paraId="5B797940" w14:textId="77777777" w:rsidR="009042CA" w:rsidRPr="00C30620" w:rsidRDefault="009042CA" w:rsidP="00563010">
            <w:pPr>
              <w:rPr>
                <w:rFonts w:ascii="Calibri" w:hAnsi="Calibri"/>
                <w:b/>
                <w:bCs/>
                <w:color w:val="000000"/>
                <w:lang w:val="fr-CA"/>
              </w:rPr>
            </w:pPr>
            <w:r w:rsidRPr="00C30620">
              <w:rPr>
                <w:rFonts w:ascii="Calibri" w:hAnsi="Calibri"/>
                <w:b/>
                <w:color w:val="000000"/>
                <w:sz w:val="22"/>
                <w:lang w:val="fr-CA"/>
              </w:rPr>
              <w:t>Groupe</w:t>
            </w:r>
          </w:p>
        </w:tc>
        <w:tc>
          <w:tcPr>
            <w:tcW w:w="2864" w:type="dxa"/>
            <w:vAlign w:val="center"/>
          </w:tcPr>
          <w:p w14:paraId="5E2D72AD" w14:textId="77777777" w:rsidR="009042CA" w:rsidRPr="00C30620" w:rsidRDefault="009042CA" w:rsidP="00563010">
            <w:pPr>
              <w:jc w:val="center"/>
              <w:rPr>
                <w:rFonts w:ascii="Calibri" w:hAnsi="Calibri"/>
                <w:b/>
                <w:bCs/>
                <w:color w:val="000000"/>
                <w:lang w:val="fr-CA"/>
              </w:rPr>
            </w:pPr>
            <w:r w:rsidRPr="00C30620">
              <w:rPr>
                <w:rFonts w:ascii="Calibri" w:hAnsi="Calibri"/>
                <w:b/>
                <w:color w:val="000000"/>
                <w:sz w:val="22"/>
                <w:lang w:val="fr-CA"/>
              </w:rPr>
              <w:t>Nombre de participants</w:t>
            </w:r>
          </w:p>
        </w:tc>
      </w:tr>
      <w:tr w:rsidR="009042CA" w:rsidRPr="00C30620" w14:paraId="17653E78" w14:textId="77777777" w:rsidTr="00563010">
        <w:trPr>
          <w:trHeight w:val="300"/>
          <w:jc w:val="center"/>
        </w:trPr>
        <w:tc>
          <w:tcPr>
            <w:tcW w:w="5387" w:type="dxa"/>
            <w:vAlign w:val="center"/>
          </w:tcPr>
          <w:p w14:paraId="48372D90" w14:textId="77777777" w:rsidR="009042CA" w:rsidRPr="00C30620" w:rsidRDefault="009042CA" w:rsidP="00563010">
            <w:pPr>
              <w:rPr>
                <w:rFonts w:ascii="Calibri" w:hAnsi="Calibri"/>
                <w:color w:val="000000"/>
                <w:lang w:val="fr-CA"/>
              </w:rPr>
            </w:pPr>
            <w:r w:rsidRPr="00C30620">
              <w:rPr>
                <w:rFonts w:ascii="Calibri" w:hAnsi="Calibri"/>
                <w:color w:val="000000"/>
                <w:sz w:val="22"/>
                <w:lang w:val="fr-CA"/>
              </w:rPr>
              <w:t>Atlantique – moins de 13 ans</w:t>
            </w:r>
          </w:p>
        </w:tc>
        <w:tc>
          <w:tcPr>
            <w:tcW w:w="2864" w:type="dxa"/>
            <w:noWrap/>
            <w:vAlign w:val="bottom"/>
          </w:tcPr>
          <w:p w14:paraId="07DBD41E" w14:textId="77777777" w:rsidR="009042CA" w:rsidRPr="00C30620" w:rsidRDefault="009042CA" w:rsidP="00563010">
            <w:pPr>
              <w:jc w:val="center"/>
              <w:rPr>
                <w:rFonts w:ascii="Calibri" w:hAnsi="Calibri"/>
                <w:color w:val="000000"/>
                <w:lang w:val="fr-CA"/>
              </w:rPr>
            </w:pPr>
            <w:r w:rsidRPr="00C30620">
              <w:rPr>
                <w:rFonts w:ascii="Calibri" w:hAnsi="Calibri"/>
                <w:color w:val="000000"/>
                <w:sz w:val="22"/>
                <w:lang w:val="fr-CA"/>
              </w:rPr>
              <w:t>4</w:t>
            </w:r>
          </w:p>
        </w:tc>
      </w:tr>
      <w:tr w:rsidR="009042CA" w:rsidRPr="00C30620" w14:paraId="12F42161" w14:textId="77777777" w:rsidTr="00563010">
        <w:trPr>
          <w:trHeight w:val="300"/>
          <w:jc w:val="center"/>
        </w:trPr>
        <w:tc>
          <w:tcPr>
            <w:tcW w:w="5387" w:type="dxa"/>
            <w:vAlign w:val="center"/>
          </w:tcPr>
          <w:p w14:paraId="221A4495" w14:textId="77777777" w:rsidR="009042CA" w:rsidRPr="00C30620" w:rsidRDefault="009042CA" w:rsidP="00563010">
            <w:pPr>
              <w:rPr>
                <w:rFonts w:ascii="Calibri" w:hAnsi="Calibri"/>
                <w:color w:val="000000"/>
                <w:lang w:val="fr-CA"/>
              </w:rPr>
            </w:pPr>
            <w:r w:rsidRPr="00C30620">
              <w:rPr>
                <w:rFonts w:ascii="Calibri" w:hAnsi="Calibri"/>
                <w:color w:val="000000"/>
                <w:sz w:val="22"/>
                <w:lang w:val="fr-CA"/>
              </w:rPr>
              <w:t>Atlantique – 13 à 17 ans</w:t>
            </w:r>
          </w:p>
        </w:tc>
        <w:tc>
          <w:tcPr>
            <w:tcW w:w="2864" w:type="dxa"/>
            <w:noWrap/>
            <w:vAlign w:val="bottom"/>
          </w:tcPr>
          <w:p w14:paraId="64C5CA70" w14:textId="77777777" w:rsidR="009042CA" w:rsidRPr="00C30620" w:rsidRDefault="009042CA" w:rsidP="00563010">
            <w:pPr>
              <w:jc w:val="center"/>
              <w:rPr>
                <w:rFonts w:ascii="Calibri" w:hAnsi="Calibri"/>
                <w:color w:val="000000"/>
                <w:lang w:val="fr-CA"/>
              </w:rPr>
            </w:pPr>
            <w:r w:rsidRPr="00C30620">
              <w:rPr>
                <w:rFonts w:ascii="Calibri" w:hAnsi="Calibri"/>
                <w:color w:val="000000"/>
                <w:sz w:val="22"/>
                <w:lang w:val="fr-CA"/>
              </w:rPr>
              <w:t>4</w:t>
            </w:r>
          </w:p>
        </w:tc>
      </w:tr>
      <w:tr w:rsidR="009042CA" w:rsidRPr="00C30620" w14:paraId="5D84684D" w14:textId="77777777" w:rsidTr="00563010">
        <w:trPr>
          <w:trHeight w:val="300"/>
          <w:jc w:val="center"/>
        </w:trPr>
        <w:tc>
          <w:tcPr>
            <w:tcW w:w="5387" w:type="dxa"/>
            <w:vAlign w:val="center"/>
          </w:tcPr>
          <w:p w14:paraId="3AB12EED" w14:textId="77777777" w:rsidR="009042CA" w:rsidRPr="00C30620" w:rsidRDefault="009042CA" w:rsidP="00563010">
            <w:pPr>
              <w:rPr>
                <w:rFonts w:ascii="Calibri" w:hAnsi="Calibri"/>
                <w:color w:val="000000"/>
                <w:lang w:val="fr-CA"/>
              </w:rPr>
            </w:pPr>
            <w:r w:rsidRPr="00C30620">
              <w:rPr>
                <w:rFonts w:ascii="Calibri" w:hAnsi="Calibri"/>
                <w:color w:val="000000"/>
                <w:sz w:val="22"/>
                <w:lang w:val="fr-CA"/>
              </w:rPr>
              <w:t>Ontario – moins de 13 ans</w:t>
            </w:r>
          </w:p>
        </w:tc>
        <w:tc>
          <w:tcPr>
            <w:tcW w:w="2864" w:type="dxa"/>
            <w:noWrap/>
            <w:vAlign w:val="bottom"/>
          </w:tcPr>
          <w:p w14:paraId="3A6205C7" w14:textId="77777777" w:rsidR="009042CA" w:rsidRPr="00C30620" w:rsidRDefault="009042CA" w:rsidP="00563010">
            <w:pPr>
              <w:jc w:val="center"/>
              <w:rPr>
                <w:rFonts w:ascii="Calibri" w:hAnsi="Calibri"/>
                <w:color w:val="000000"/>
                <w:lang w:val="fr-CA"/>
              </w:rPr>
            </w:pPr>
            <w:r w:rsidRPr="00C30620">
              <w:rPr>
                <w:rFonts w:ascii="Calibri" w:hAnsi="Calibri"/>
                <w:color w:val="000000"/>
                <w:sz w:val="22"/>
                <w:lang w:val="fr-CA"/>
              </w:rPr>
              <w:t>4</w:t>
            </w:r>
          </w:p>
        </w:tc>
      </w:tr>
      <w:tr w:rsidR="009042CA" w:rsidRPr="00C30620" w14:paraId="51AD24E5" w14:textId="77777777" w:rsidTr="00563010">
        <w:trPr>
          <w:trHeight w:val="300"/>
          <w:jc w:val="center"/>
        </w:trPr>
        <w:tc>
          <w:tcPr>
            <w:tcW w:w="5387" w:type="dxa"/>
            <w:vAlign w:val="center"/>
          </w:tcPr>
          <w:p w14:paraId="3BA236FA" w14:textId="77777777" w:rsidR="009042CA" w:rsidRPr="00C30620" w:rsidRDefault="009042CA" w:rsidP="00563010">
            <w:pPr>
              <w:rPr>
                <w:rFonts w:ascii="Calibri" w:hAnsi="Calibri"/>
                <w:color w:val="000000"/>
                <w:lang w:val="fr-CA"/>
              </w:rPr>
            </w:pPr>
            <w:r w:rsidRPr="00C30620">
              <w:rPr>
                <w:rFonts w:ascii="Calibri" w:hAnsi="Calibri"/>
                <w:color w:val="000000"/>
                <w:sz w:val="22"/>
                <w:lang w:val="fr-CA"/>
              </w:rPr>
              <w:t>Ontario – 13 à 17 ans</w:t>
            </w:r>
          </w:p>
        </w:tc>
        <w:tc>
          <w:tcPr>
            <w:tcW w:w="2864" w:type="dxa"/>
            <w:noWrap/>
            <w:vAlign w:val="bottom"/>
          </w:tcPr>
          <w:p w14:paraId="5923E8F7" w14:textId="77777777" w:rsidR="009042CA" w:rsidRPr="00C30620" w:rsidRDefault="009042CA" w:rsidP="00563010">
            <w:pPr>
              <w:jc w:val="center"/>
              <w:rPr>
                <w:rFonts w:ascii="Calibri" w:hAnsi="Calibri"/>
                <w:color w:val="000000"/>
                <w:lang w:val="fr-CA"/>
              </w:rPr>
            </w:pPr>
            <w:r w:rsidRPr="00C30620">
              <w:rPr>
                <w:rFonts w:ascii="Calibri" w:hAnsi="Calibri"/>
                <w:color w:val="000000"/>
                <w:sz w:val="22"/>
                <w:lang w:val="fr-CA"/>
              </w:rPr>
              <w:t>5</w:t>
            </w:r>
          </w:p>
        </w:tc>
      </w:tr>
      <w:tr w:rsidR="009042CA" w:rsidRPr="00C30620" w14:paraId="659035A0" w14:textId="77777777" w:rsidTr="00563010">
        <w:trPr>
          <w:trHeight w:val="300"/>
          <w:jc w:val="center"/>
        </w:trPr>
        <w:tc>
          <w:tcPr>
            <w:tcW w:w="5387" w:type="dxa"/>
            <w:vAlign w:val="center"/>
          </w:tcPr>
          <w:p w14:paraId="7A6D44DF" w14:textId="77777777" w:rsidR="009042CA" w:rsidRPr="00C30620" w:rsidRDefault="009042CA" w:rsidP="00563010">
            <w:pPr>
              <w:rPr>
                <w:rFonts w:ascii="Calibri" w:hAnsi="Calibri"/>
                <w:color w:val="000000"/>
                <w:lang w:val="fr-CA"/>
              </w:rPr>
            </w:pPr>
            <w:r w:rsidRPr="00C30620">
              <w:rPr>
                <w:rFonts w:ascii="Calibri" w:hAnsi="Calibri"/>
                <w:color w:val="000000"/>
                <w:sz w:val="22"/>
                <w:lang w:val="fr-CA"/>
              </w:rPr>
              <w:t>Québec – moins de 13 ans</w:t>
            </w:r>
          </w:p>
        </w:tc>
        <w:tc>
          <w:tcPr>
            <w:tcW w:w="2864" w:type="dxa"/>
            <w:noWrap/>
            <w:vAlign w:val="bottom"/>
          </w:tcPr>
          <w:p w14:paraId="4CF81D7D" w14:textId="77777777" w:rsidR="009042CA" w:rsidRPr="00C30620" w:rsidRDefault="009042CA" w:rsidP="00563010">
            <w:pPr>
              <w:jc w:val="center"/>
              <w:rPr>
                <w:rFonts w:ascii="Calibri" w:hAnsi="Calibri"/>
                <w:color w:val="000000"/>
                <w:lang w:val="fr-CA"/>
              </w:rPr>
            </w:pPr>
            <w:r w:rsidRPr="00C30620">
              <w:rPr>
                <w:rFonts w:ascii="Calibri" w:hAnsi="Calibri"/>
                <w:color w:val="000000"/>
                <w:sz w:val="22"/>
                <w:lang w:val="fr-CA"/>
              </w:rPr>
              <w:t>7</w:t>
            </w:r>
          </w:p>
        </w:tc>
      </w:tr>
      <w:tr w:rsidR="009042CA" w:rsidRPr="00C30620" w14:paraId="5D61921D" w14:textId="77777777" w:rsidTr="00563010">
        <w:trPr>
          <w:trHeight w:val="300"/>
          <w:jc w:val="center"/>
        </w:trPr>
        <w:tc>
          <w:tcPr>
            <w:tcW w:w="5387" w:type="dxa"/>
            <w:noWrap/>
            <w:vAlign w:val="bottom"/>
          </w:tcPr>
          <w:p w14:paraId="68662692" w14:textId="77777777" w:rsidR="009042CA" w:rsidRPr="00C30620" w:rsidRDefault="009042CA" w:rsidP="00563010">
            <w:pPr>
              <w:rPr>
                <w:rFonts w:ascii="Calibri" w:hAnsi="Calibri"/>
                <w:color w:val="000000"/>
                <w:lang w:val="fr-CA"/>
              </w:rPr>
            </w:pPr>
            <w:r w:rsidRPr="00C30620">
              <w:rPr>
                <w:rFonts w:ascii="Calibri" w:hAnsi="Calibri"/>
                <w:color w:val="000000"/>
                <w:sz w:val="22"/>
                <w:lang w:val="fr-CA"/>
              </w:rPr>
              <w:t>Québec – 13 à 17 ans</w:t>
            </w:r>
          </w:p>
        </w:tc>
        <w:tc>
          <w:tcPr>
            <w:tcW w:w="2864" w:type="dxa"/>
            <w:noWrap/>
            <w:vAlign w:val="bottom"/>
          </w:tcPr>
          <w:p w14:paraId="31E29B03" w14:textId="77777777" w:rsidR="009042CA" w:rsidRPr="00C30620" w:rsidRDefault="009042CA" w:rsidP="00563010">
            <w:pPr>
              <w:jc w:val="center"/>
              <w:rPr>
                <w:rFonts w:ascii="Calibri" w:hAnsi="Calibri"/>
                <w:color w:val="000000"/>
                <w:lang w:val="fr-CA"/>
              </w:rPr>
            </w:pPr>
            <w:r w:rsidRPr="00C30620">
              <w:rPr>
                <w:rFonts w:ascii="Calibri" w:hAnsi="Calibri"/>
                <w:color w:val="000000"/>
                <w:sz w:val="22"/>
                <w:lang w:val="fr-CA"/>
              </w:rPr>
              <w:t>5</w:t>
            </w:r>
          </w:p>
        </w:tc>
      </w:tr>
      <w:tr w:rsidR="009042CA" w:rsidRPr="00C30620" w14:paraId="68042CB0" w14:textId="77777777" w:rsidTr="00563010">
        <w:trPr>
          <w:trHeight w:val="300"/>
          <w:jc w:val="center"/>
        </w:trPr>
        <w:tc>
          <w:tcPr>
            <w:tcW w:w="5387" w:type="dxa"/>
            <w:vAlign w:val="center"/>
          </w:tcPr>
          <w:p w14:paraId="032F3C14" w14:textId="77777777" w:rsidR="009042CA" w:rsidRPr="00C30620" w:rsidRDefault="009042CA" w:rsidP="00563010">
            <w:pPr>
              <w:rPr>
                <w:rFonts w:ascii="Calibri" w:hAnsi="Calibri"/>
                <w:color w:val="000000"/>
                <w:lang w:val="fr-CA"/>
              </w:rPr>
            </w:pPr>
            <w:r w:rsidRPr="00C30620">
              <w:rPr>
                <w:rFonts w:ascii="Calibri" w:hAnsi="Calibri"/>
                <w:color w:val="000000"/>
                <w:sz w:val="22"/>
                <w:lang w:val="fr-CA"/>
              </w:rPr>
              <w:t>Québec – 13 à 17 ans</w:t>
            </w:r>
          </w:p>
        </w:tc>
        <w:tc>
          <w:tcPr>
            <w:tcW w:w="2864" w:type="dxa"/>
            <w:noWrap/>
            <w:vAlign w:val="bottom"/>
          </w:tcPr>
          <w:p w14:paraId="46208110" w14:textId="77777777" w:rsidR="009042CA" w:rsidRPr="00C30620" w:rsidRDefault="009042CA" w:rsidP="00563010">
            <w:pPr>
              <w:jc w:val="center"/>
              <w:rPr>
                <w:rFonts w:ascii="Calibri" w:hAnsi="Calibri"/>
                <w:color w:val="000000"/>
                <w:lang w:val="fr-CA"/>
              </w:rPr>
            </w:pPr>
            <w:r w:rsidRPr="00C30620">
              <w:rPr>
                <w:rFonts w:ascii="Calibri" w:hAnsi="Calibri"/>
                <w:color w:val="000000"/>
                <w:sz w:val="22"/>
                <w:lang w:val="fr-CA"/>
              </w:rPr>
              <w:t>5</w:t>
            </w:r>
          </w:p>
        </w:tc>
      </w:tr>
      <w:tr w:rsidR="009042CA" w:rsidRPr="00C30620" w14:paraId="06854AB2" w14:textId="77777777" w:rsidTr="00563010">
        <w:trPr>
          <w:trHeight w:val="242"/>
          <w:jc w:val="center"/>
        </w:trPr>
        <w:tc>
          <w:tcPr>
            <w:tcW w:w="5387" w:type="dxa"/>
            <w:vAlign w:val="center"/>
          </w:tcPr>
          <w:p w14:paraId="03333FAC" w14:textId="77777777" w:rsidR="009042CA" w:rsidRPr="00C30620" w:rsidRDefault="009042CA" w:rsidP="00563010">
            <w:pPr>
              <w:rPr>
                <w:rFonts w:ascii="Calibri" w:hAnsi="Calibri"/>
                <w:color w:val="000000"/>
                <w:lang w:val="fr-CA"/>
              </w:rPr>
            </w:pPr>
            <w:r w:rsidRPr="00C30620">
              <w:rPr>
                <w:rFonts w:ascii="Calibri" w:hAnsi="Calibri"/>
                <w:color w:val="000000"/>
                <w:sz w:val="22"/>
                <w:lang w:val="fr-CA"/>
              </w:rPr>
              <w:t>Prairies – moins de 13 ans</w:t>
            </w:r>
          </w:p>
        </w:tc>
        <w:tc>
          <w:tcPr>
            <w:tcW w:w="2864" w:type="dxa"/>
            <w:noWrap/>
            <w:vAlign w:val="bottom"/>
          </w:tcPr>
          <w:p w14:paraId="601E53E4" w14:textId="77777777" w:rsidR="009042CA" w:rsidRPr="00C30620" w:rsidRDefault="009042CA" w:rsidP="00563010">
            <w:pPr>
              <w:jc w:val="center"/>
              <w:rPr>
                <w:rFonts w:ascii="Calibri" w:hAnsi="Calibri"/>
                <w:color w:val="000000"/>
                <w:lang w:val="fr-CA"/>
              </w:rPr>
            </w:pPr>
            <w:r w:rsidRPr="00C30620">
              <w:rPr>
                <w:rFonts w:ascii="Calibri" w:hAnsi="Calibri"/>
                <w:color w:val="000000"/>
                <w:sz w:val="22"/>
                <w:lang w:val="fr-CA"/>
              </w:rPr>
              <w:t>5</w:t>
            </w:r>
          </w:p>
        </w:tc>
      </w:tr>
      <w:tr w:rsidR="009042CA" w:rsidRPr="00C30620" w14:paraId="16B05E52" w14:textId="77777777" w:rsidTr="00563010">
        <w:trPr>
          <w:trHeight w:val="300"/>
          <w:jc w:val="center"/>
        </w:trPr>
        <w:tc>
          <w:tcPr>
            <w:tcW w:w="5387" w:type="dxa"/>
            <w:vAlign w:val="center"/>
          </w:tcPr>
          <w:p w14:paraId="428F3241" w14:textId="77777777" w:rsidR="009042CA" w:rsidRPr="00C30620" w:rsidRDefault="009042CA" w:rsidP="00563010">
            <w:pPr>
              <w:rPr>
                <w:rFonts w:ascii="Calibri" w:hAnsi="Calibri"/>
                <w:color w:val="000000"/>
                <w:lang w:val="fr-CA"/>
              </w:rPr>
            </w:pPr>
            <w:r w:rsidRPr="00C30620">
              <w:rPr>
                <w:rFonts w:ascii="Calibri" w:hAnsi="Calibri"/>
                <w:color w:val="000000"/>
                <w:sz w:val="22"/>
                <w:lang w:val="fr-CA"/>
              </w:rPr>
              <w:t>Prairie – 13 à 17 ans</w:t>
            </w:r>
          </w:p>
        </w:tc>
        <w:tc>
          <w:tcPr>
            <w:tcW w:w="2864" w:type="dxa"/>
            <w:noWrap/>
            <w:vAlign w:val="bottom"/>
          </w:tcPr>
          <w:p w14:paraId="0A87CC2C" w14:textId="77777777" w:rsidR="009042CA" w:rsidRPr="00C30620" w:rsidRDefault="009042CA" w:rsidP="00563010">
            <w:pPr>
              <w:jc w:val="center"/>
              <w:rPr>
                <w:rFonts w:ascii="Calibri" w:hAnsi="Calibri"/>
                <w:color w:val="000000"/>
                <w:lang w:val="fr-CA"/>
              </w:rPr>
            </w:pPr>
            <w:r w:rsidRPr="00C30620">
              <w:rPr>
                <w:rFonts w:ascii="Calibri" w:hAnsi="Calibri"/>
                <w:color w:val="000000"/>
                <w:sz w:val="22"/>
                <w:lang w:val="fr-CA"/>
              </w:rPr>
              <w:t>5</w:t>
            </w:r>
          </w:p>
        </w:tc>
      </w:tr>
      <w:tr w:rsidR="009042CA" w:rsidRPr="00C30620" w14:paraId="5457382B" w14:textId="77777777" w:rsidTr="00563010">
        <w:trPr>
          <w:trHeight w:val="300"/>
          <w:jc w:val="center"/>
        </w:trPr>
        <w:tc>
          <w:tcPr>
            <w:tcW w:w="5387" w:type="dxa"/>
            <w:vAlign w:val="center"/>
          </w:tcPr>
          <w:p w14:paraId="071F3B52" w14:textId="77777777" w:rsidR="009042CA" w:rsidRPr="00C30620" w:rsidRDefault="009042CA" w:rsidP="00563010">
            <w:pPr>
              <w:rPr>
                <w:rFonts w:ascii="Calibri" w:hAnsi="Calibri"/>
                <w:color w:val="000000"/>
                <w:lang w:val="fr-CA"/>
              </w:rPr>
            </w:pPr>
            <w:r w:rsidRPr="00C30620">
              <w:rPr>
                <w:rFonts w:ascii="Calibri" w:hAnsi="Calibri"/>
                <w:color w:val="000000"/>
                <w:sz w:val="22"/>
                <w:lang w:val="fr-CA"/>
              </w:rPr>
              <w:t>C.-B. – moins de 13 ans</w:t>
            </w:r>
          </w:p>
        </w:tc>
        <w:tc>
          <w:tcPr>
            <w:tcW w:w="2864" w:type="dxa"/>
            <w:noWrap/>
            <w:vAlign w:val="bottom"/>
          </w:tcPr>
          <w:p w14:paraId="54336FDC" w14:textId="77777777" w:rsidR="009042CA" w:rsidRPr="00C30620" w:rsidRDefault="009042CA" w:rsidP="00563010">
            <w:pPr>
              <w:jc w:val="center"/>
              <w:rPr>
                <w:rFonts w:ascii="Calibri" w:hAnsi="Calibri"/>
                <w:color w:val="000000"/>
                <w:lang w:val="fr-CA"/>
              </w:rPr>
            </w:pPr>
            <w:r w:rsidRPr="00C30620">
              <w:rPr>
                <w:rFonts w:ascii="Calibri" w:hAnsi="Calibri"/>
                <w:color w:val="000000"/>
                <w:sz w:val="22"/>
                <w:lang w:val="fr-CA"/>
              </w:rPr>
              <w:t>5</w:t>
            </w:r>
          </w:p>
        </w:tc>
      </w:tr>
      <w:tr w:rsidR="009042CA" w:rsidRPr="00C30620" w14:paraId="57876FED" w14:textId="77777777" w:rsidTr="00563010">
        <w:trPr>
          <w:trHeight w:val="300"/>
          <w:jc w:val="center"/>
        </w:trPr>
        <w:tc>
          <w:tcPr>
            <w:tcW w:w="5387" w:type="dxa"/>
            <w:vAlign w:val="center"/>
          </w:tcPr>
          <w:p w14:paraId="31129D04" w14:textId="77777777" w:rsidR="009042CA" w:rsidRPr="00C30620" w:rsidRDefault="009042CA" w:rsidP="00563010">
            <w:pPr>
              <w:rPr>
                <w:rFonts w:ascii="Calibri" w:hAnsi="Calibri"/>
                <w:color w:val="000000"/>
                <w:lang w:val="fr-CA"/>
              </w:rPr>
            </w:pPr>
            <w:r w:rsidRPr="00C30620">
              <w:rPr>
                <w:rFonts w:ascii="Calibri" w:hAnsi="Calibri"/>
                <w:color w:val="000000"/>
                <w:sz w:val="22"/>
                <w:lang w:val="fr-CA"/>
              </w:rPr>
              <w:t>C.-B. – 13 à 17 ans</w:t>
            </w:r>
          </w:p>
        </w:tc>
        <w:tc>
          <w:tcPr>
            <w:tcW w:w="2864" w:type="dxa"/>
            <w:noWrap/>
            <w:vAlign w:val="bottom"/>
          </w:tcPr>
          <w:p w14:paraId="321E82AA" w14:textId="77777777" w:rsidR="009042CA" w:rsidRPr="00C30620" w:rsidRDefault="009042CA" w:rsidP="00563010">
            <w:pPr>
              <w:jc w:val="center"/>
              <w:rPr>
                <w:rFonts w:ascii="Calibri" w:hAnsi="Calibri"/>
                <w:color w:val="000000"/>
                <w:lang w:val="fr-CA"/>
              </w:rPr>
            </w:pPr>
            <w:r w:rsidRPr="00C30620">
              <w:rPr>
                <w:rFonts w:ascii="Calibri" w:hAnsi="Calibri"/>
                <w:color w:val="000000"/>
                <w:sz w:val="22"/>
                <w:lang w:val="fr-CA"/>
              </w:rPr>
              <w:t>6</w:t>
            </w:r>
          </w:p>
        </w:tc>
      </w:tr>
      <w:tr w:rsidR="009042CA" w:rsidRPr="00C30620" w14:paraId="3981774C" w14:textId="77777777" w:rsidTr="00563010">
        <w:trPr>
          <w:trHeight w:val="287"/>
          <w:jc w:val="center"/>
        </w:trPr>
        <w:tc>
          <w:tcPr>
            <w:tcW w:w="5387" w:type="dxa"/>
            <w:vAlign w:val="center"/>
          </w:tcPr>
          <w:p w14:paraId="01DDAB79" w14:textId="77777777" w:rsidR="009042CA" w:rsidRPr="00C30620" w:rsidRDefault="009042CA" w:rsidP="00563010">
            <w:pPr>
              <w:rPr>
                <w:rFonts w:ascii="Calibri" w:hAnsi="Calibri"/>
                <w:color w:val="000000"/>
                <w:lang w:val="fr-CA"/>
              </w:rPr>
            </w:pPr>
            <w:r w:rsidRPr="00C30620">
              <w:rPr>
                <w:rFonts w:ascii="Calibri" w:hAnsi="Calibri"/>
                <w:color w:val="000000"/>
                <w:sz w:val="22"/>
                <w:lang w:val="fr-CA"/>
              </w:rPr>
              <w:t>Parents immigrants (anglais)</w:t>
            </w:r>
          </w:p>
        </w:tc>
        <w:tc>
          <w:tcPr>
            <w:tcW w:w="2864" w:type="dxa"/>
            <w:noWrap/>
            <w:vAlign w:val="bottom"/>
          </w:tcPr>
          <w:p w14:paraId="3007E24D" w14:textId="77777777" w:rsidR="009042CA" w:rsidRPr="00C30620" w:rsidRDefault="009042CA" w:rsidP="00563010">
            <w:pPr>
              <w:jc w:val="center"/>
              <w:rPr>
                <w:rFonts w:ascii="Calibri" w:hAnsi="Calibri"/>
                <w:color w:val="000000"/>
                <w:lang w:val="fr-CA"/>
              </w:rPr>
            </w:pPr>
            <w:r w:rsidRPr="00C30620">
              <w:rPr>
                <w:rFonts w:ascii="Calibri" w:hAnsi="Calibri"/>
                <w:color w:val="000000"/>
                <w:sz w:val="22"/>
                <w:lang w:val="fr-CA"/>
              </w:rPr>
              <w:t>5</w:t>
            </w:r>
          </w:p>
        </w:tc>
      </w:tr>
      <w:tr w:rsidR="009042CA" w:rsidRPr="00C30620" w14:paraId="31F0EB75" w14:textId="77777777" w:rsidTr="00563010">
        <w:trPr>
          <w:trHeight w:val="350"/>
          <w:jc w:val="center"/>
        </w:trPr>
        <w:tc>
          <w:tcPr>
            <w:tcW w:w="5387" w:type="dxa"/>
            <w:vAlign w:val="center"/>
          </w:tcPr>
          <w:p w14:paraId="36CA687D" w14:textId="77777777" w:rsidR="009042CA" w:rsidRPr="00C30620" w:rsidRDefault="009042CA" w:rsidP="00563010">
            <w:pPr>
              <w:rPr>
                <w:rFonts w:ascii="Calibri" w:hAnsi="Calibri"/>
                <w:color w:val="000000"/>
                <w:lang w:val="fr-CA"/>
              </w:rPr>
            </w:pPr>
            <w:r w:rsidRPr="00C30620">
              <w:rPr>
                <w:rFonts w:ascii="Calibri" w:hAnsi="Calibri"/>
                <w:color w:val="000000"/>
                <w:sz w:val="22"/>
                <w:lang w:val="fr-CA"/>
              </w:rPr>
              <w:t>Parents immigrants (français)</w:t>
            </w:r>
          </w:p>
        </w:tc>
        <w:tc>
          <w:tcPr>
            <w:tcW w:w="2864" w:type="dxa"/>
            <w:noWrap/>
            <w:vAlign w:val="bottom"/>
          </w:tcPr>
          <w:p w14:paraId="0E176100" w14:textId="77777777" w:rsidR="009042CA" w:rsidRPr="00C30620" w:rsidRDefault="009042CA" w:rsidP="00563010">
            <w:pPr>
              <w:jc w:val="center"/>
              <w:rPr>
                <w:rFonts w:ascii="Calibri" w:hAnsi="Calibri"/>
                <w:color w:val="000000"/>
                <w:lang w:val="fr-CA"/>
              </w:rPr>
            </w:pPr>
            <w:r w:rsidRPr="00C30620">
              <w:rPr>
                <w:rFonts w:ascii="Calibri" w:hAnsi="Calibri"/>
                <w:color w:val="000000"/>
                <w:sz w:val="22"/>
                <w:lang w:val="fr-CA"/>
              </w:rPr>
              <w:t>5</w:t>
            </w:r>
          </w:p>
        </w:tc>
      </w:tr>
      <w:tr w:rsidR="009042CA" w:rsidRPr="00C30620" w14:paraId="1B564067" w14:textId="77777777" w:rsidTr="00563010">
        <w:trPr>
          <w:trHeight w:val="350"/>
          <w:jc w:val="center"/>
        </w:trPr>
        <w:tc>
          <w:tcPr>
            <w:tcW w:w="5387" w:type="dxa"/>
            <w:vAlign w:val="center"/>
          </w:tcPr>
          <w:p w14:paraId="0285B2A9" w14:textId="77777777" w:rsidR="009042CA" w:rsidRPr="00C30620" w:rsidRDefault="009042CA" w:rsidP="00563010">
            <w:pPr>
              <w:rPr>
                <w:rFonts w:ascii="Calibri" w:hAnsi="Calibri"/>
                <w:color w:val="000000"/>
                <w:lang w:val="fr-CA"/>
              </w:rPr>
            </w:pPr>
            <w:r w:rsidRPr="00C30620">
              <w:rPr>
                <w:rFonts w:ascii="Calibri" w:hAnsi="Calibri"/>
                <w:color w:val="000000"/>
                <w:sz w:val="22"/>
                <w:lang w:val="fr-CA"/>
              </w:rPr>
              <w:t>Parents autochtones</w:t>
            </w:r>
          </w:p>
        </w:tc>
        <w:tc>
          <w:tcPr>
            <w:tcW w:w="2864" w:type="dxa"/>
            <w:noWrap/>
            <w:vAlign w:val="bottom"/>
          </w:tcPr>
          <w:p w14:paraId="5E23B7FD" w14:textId="77777777" w:rsidR="009042CA" w:rsidRPr="00C30620" w:rsidRDefault="009042CA" w:rsidP="00563010">
            <w:pPr>
              <w:jc w:val="center"/>
              <w:rPr>
                <w:rFonts w:ascii="Calibri" w:hAnsi="Calibri"/>
                <w:color w:val="000000"/>
                <w:lang w:val="fr-CA"/>
              </w:rPr>
            </w:pPr>
            <w:r w:rsidRPr="00C30620">
              <w:rPr>
                <w:rFonts w:ascii="Calibri" w:hAnsi="Calibri"/>
                <w:color w:val="000000"/>
                <w:sz w:val="22"/>
                <w:lang w:val="fr-CA"/>
              </w:rPr>
              <w:t>4</w:t>
            </w:r>
          </w:p>
        </w:tc>
      </w:tr>
      <w:tr w:rsidR="009042CA" w:rsidRPr="00C30620" w14:paraId="7F22563E" w14:textId="77777777" w:rsidTr="00563010">
        <w:trPr>
          <w:trHeight w:val="350"/>
          <w:jc w:val="center"/>
        </w:trPr>
        <w:tc>
          <w:tcPr>
            <w:tcW w:w="5387" w:type="dxa"/>
            <w:vAlign w:val="center"/>
          </w:tcPr>
          <w:p w14:paraId="56F17194" w14:textId="77777777" w:rsidR="009042CA" w:rsidRPr="00C30620" w:rsidRDefault="009042CA" w:rsidP="00563010">
            <w:pPr>
              <w:rPr>
                <w:rFonts w:ascii="Calibri" w:hAnsi="Calibri"/>
                <w:color w:val="000000"/>
                <w:lang w:val="fr-CA"/>
              </w:rPr>
            </w:pPr>
            <w:r w:rsidRPr="00C30620">
              <w:rPr>
                <w:rFonts w:ascii="Calibri" w:hAnsi="Calibri"/>
                <w:color w:val="000000"/>
                <w:sz w:val="22"/>
                <w:lang w:val="fr-CA"/>
              </w:rPr>
              <w:t>Parents à faible revenu ou de niveau de scolarité bas</w:t>
            </w:r>
          </w:p>
        </w:tc>
        <w:tc>
          <w:tcPr>
            <w:tcW w:w="2864" w:type="dxa"/>
            <w:noWrap/>
            <w:vAlign w:val="bottom"/>
          </w:tcPr>
          <w:p w14:paraId="079F2385" w14:textId="77777777" w:rsidR="009042CA" w:rsidRPr="00C30620" w:rsidRDefault="009042CA" w:rsidP="00563010">
            <w:pPr>
              <w:jc w:val="center"/>
              <w:rPr>
                <w:rFonts w:ascii="Calibri" w:hAnsi="Calibri"/>
                <w:color w:val="000000"/>
                <w:lang w:val="fr-CA"/>
              </w:rPr>
            </w:pPr>
            <w:r w:rsidRPr="00C30620">
              <w:rPr>
                <w:rFonts w:ascii="Calibri" w:hAnsi="Calibri"/>
                <w:color w:val="000000"/>
                <w:sz w:val="22"/>
                <w:lang w:val="fr-CA"/>
              </w:rPr>
              <w:t>4</w:t>
            </w:r>
          </w:p>
        </w:tc>
      </w:tr>
      <w:tr w:rsidR="009042CA" w:rsidRPr="00C30620" w14:paraId="6A65E8AB" w14:textId="77777777" w:rsidTr="00563010">
        <w:trPr>
          <w:trHeight w:val="300"/>
          <w:jc w:val="center"/>
        </w:trPr>
        <w:tc>
          <w:tcPr>
            <w:tcW w:w="5387" w:type="dxa"/>
            <w:vAlign w:val="center"/>
          </w:tcPr>
          <w:p w14:paraId="635379D0" w14:textId="77777777" w:rsidR="009042CA" w:rsidRPr="00C30620" w:rsidRDefault="009042CA" w:rsidP="00563010">
            <w:pPr>
              <w:rPr>
                <w:rFonts w:ascii="Calibri" w:hAnsi="Calibri"/>
                <w:color w:val="000000"/>
                <w:lang w:val="fr-CA"/>
              </w:rPr>
            </w:pPr>
            <w:r w:rsidRPr="00C30620">
              <w:rPr>
                <w:rFonts w:ascii="Calibri" w:hAnsi="Calibri"/>
                <w:color w:val="000000"/>
                <w:sz w:val="22"/>
                <w:lang w:val="fr-CA"/>
              </w:rPr>
              <w:t>Parents seuls</w:t>
            </w:r>
          </w:p>
        </w:tc>
        <w:tc>
          <w:tcPr>
            <w:tcW w:w="2864" w:type="dxa"/>
            <w:noWrap/>
            <w:vAlign w:val="bottom"/>
          </w:tcPr>
          <w:p w14:paraId="147512FB" w14:textId="77777777" w:rsidR="009042CA" w:rsidRPr="00C30620" w:rsidRDefault="009042CA" w:rsidP="00563010">
            <w:pPr>
              <w:jc w:val="center"/>
              <w:rPr>
                <w:rFonts w:ascii="Calibri" w:hAnsi="Calibri"/>
                <w:color w:val="000000"/>
                <w:lang w:val="fr-CA"/>
              </w:rPr>
            </w:pPr>
            <w:r w:rsidRPr="00C30620">
              <w:rPr>
                <w:rFonts w:ascii="Calibri" w:hAnsi="Calibri"/>
                <w:color w:val="000000"/>
                <w:sz w:val="22"/>
                <w:lang w:val="fr-CA"/>
              </w:rPr>
              <w:t>4</w:t>
            </w:r>
          </w:p>
        </w:tc>
      </w:tr>
    </w:tbl>
    <w:p w14:paraId="629BDEE1" w14:textId="77777777" w:rsidR="009042CA" w:rsidRPr="00C30620" w:rsidRDefault="009042CA" w:rsidP="00BE7484">
      <w:pPr>
        <w:tabs>
          <w:tab w:val="left" w:pos="1080"/>
        </w:tabs>
        <w:spacing w:line="276" w:lineRule="auto"/>
        <w:jc w:val="both"/>
        <w:rPr>
          <w:rFonts w:ascii="Arial Narrow" w:hAnsi="Arial Narrow"/>
          <w:bCs/>
          <w:szCs w:val="22"/>
          <w:lang w:val="fr-CA"/>
        </w:rPr>
      </w:pPr>
    </w:p>
    <w:p w14:paraId="10C25A1F" w14:textId="77777777" w:rsidR="009042CA" w:rsidRPr="00C30620" w:rsidRDefault="009042CA" w:rsidP="00BE7484">
      <w:pPr>
        <w:pStyle w:val="Chapterbodytext"/>
        <w:rPr>
          <w:lang w:val="fr-CA"/>
        </w:rPr>
      </w:pPr>
      <w:r w:rsidRPr="00C30620">
        <w:rPr>
          <w:lang w:val="fr-CA"/>
        </w:rPr>
        <w:lastRenderedPageBreak/>
        <w:t>Le guide d’entretien des groupes de discussion (fourni à l’annexe B) a été élaboré par EKOS en collaboration avec Sécurité publique Canada, tout comme la fiche d’évaluation des messages ou concepts, et la fiche globale de classement des meilleurs concepts, dont l’objectif était de quantifier les résultats et d’obtenir la réaction spontanée de chaque participant avant la tenue de la discussion. Les participants ont reçu un incitatif de 100 dollars en contrepartie de leur participation. Les enregistrements vidéo, les notes des enquêteurs et les observations tirées des groupes de discussion sont à la base de l’analyse des résultats et de la production du rapport.</w:t>
      </w:r>
    </w:p>
    <w:p w14:paraId="0B081ED2" w14:textId="77777777" w:rsidR="009042CA" w:rsidRPr="00C30620" w:rsidRDefault="009042CA" w:rsidP="00BE7484">
      <w:pPr>
        <w:pStyle w:val="Chapterbodytext"/>
        <w:rPr>
          <w:lang w:val="fr-CA"/>
        </w:rPr>
      </w:pPr>
    </w:p>
    <w:p w14:paraId="519323AC" w14:textId="77777777" w:rsidR="009042CA" w:rsidRPr="00C30620" w:rsidRDefault="009042CA" w:rsidP="00BE7484">
      <w:pPr>
        <w:pStyle w:val="Heading4"/>
        <w:tabs>
          <w:tab w:val="num" w:pos="2160"/>
        </w:tabs>
        <w:rPr>
          <w:lang w:val="fr-CA"/>
        </w:rPr>
      </w:pPr>
      <w:bookmarkStart w:id="10" w:name="_Toc62632924"/>
      <w:bookmarkStart w:id="11" w:name="_Toc63149577"/>
      <w:r w:rsidRPr="00C30620">
        <w:rPr>
          <w:lang w:val="fr-CA"/>
        </w:rPr>
        <w:t>Principales constatations</w:t>
      </w:r>
      <w:bookmarkEnd w:id="10"/>
      <w:bookmarkEnd w:id="11"/>
      <w:r w:rsidRPr="00C30620">
        <w:rPr>
          <w:lang w:val="fr-CA"/>
        </w:rPr>
        <w:t xml:space="preserve"> </w:t>
      </w:r>
    </w:p>
    <w:p w14:paraId="14CC5EF8" w14:textId="77777777" w:rsidR="009042CA" w:rsidRPr="00C30620" w:rsidRDefault="009042CA" w:rsidP="00BE7484">
      <w:pPr>
        <w:pStyle w:val="Chapterbodytext"/>
        <w:rPr>
          <w:lang w:val="fr-CA"/>
        </w:rPr>
      </w:pPr>
    </w:p>
    <w:p w14:paraId="7F640FA1" w14:textId="77777777" w:rsidR="009042CA" w:rsidRPr="00C30620" w:rsidRDefault="009042CA" w:rsidP="00BE7484">
      <w:pPr>
        <w:pStyle w:val="Chapterbodytext"/>
        <w:rPr>
          <w:lang w:val="fr-CA"/>
        </w:rPr>
      </w:pPr>
      <w:r w:rsidRPr="00C30620">
        <w:rPr>
          <w:lang w:val="fr-CA"/>
        </w:rPr>
        <w:t>Les participants ont soulevé quelques questions fondamentales dans le cadre des discussions sur les trois concepts :</w:t>
      </w:r>
    </w:p>
    <w:p w14:paraId="3CB894E4" w14:textId="77777777" w:rsidR="009042CA" w:rsidRPr="00C30620" w:rsidRDefault="009042CA" w:rsidP="00BE7484">
      <w:pPr>
        <w:pStyle w:val="Highl-1"/>
        <w:rPr>
          <w:lang w:val="fr-CA"/>
        </w:rPr>
      </w:pPr>
      <w:r w:rsidRPr="00C30620">
        <w:rPr>
          <w:lang w:val="fr-CA"/>
        </w:rPr>
        <w:t>Les statistiques sont utiles pour capter l’attention des parents et pour leur permettre d’en apprendre davantage sur le sujet. Elles sont plus susceptibles de diriger les parents vers le site Web que les scénarios présentés.</w:t>
      </w:r>
    </w:p>
    <w:p w14:paraId="1034BCFB" w14:textId="77777777" w:rsidR="009042CA" w:rsidRPr="00C30620" w:rsidRDefault="009042CA" w:rsidP="00BE7484">
      <w:pPr>
        <w:pStyle w:val="Highl-1"/>
        <w:rPr>
          <w:lang w:val="fr-CA"/>
        </w:rPr>
      </w:pPr>
      <w:r w:rsidRPr="00C30620">
        <w:rPr>
          <w:lang w:val="fr-CA"/>
        </w:rPr>
        <w:t>Les parents ont exprimé le désir de voir de la diversité en ce qui a trait à l’âge et au sexe des enfants, au type de prédateur et aux activités en ligne (risque).</w:t>
      </w:r>
    </w:p>
    <w:p w14:paraId="5242ADF8" w14:textId="77777777" w:rsidR="009042CA" w:rsidRPr="00C30620" w:rsidRDefault="009042CA" w:rsidP="00BE7484">
      <w:pPr>
        <w:pStyle w:val="Highl-1"/>
        <w:rPr>
          <w:lang w:val="fr-CA"/>
        </w:rPr>
      </w:pPr>
      <w:r w:rsidRPr="00C30620">
        <w:rPr>
          <w:lang w:val="fr-CA"/>
        </w:rPr>
        <w:t>Selon certains participants, les exemples sont utiles pour voir de quelle façon un risque peut se présenter. Le côté réel des concepts est important pour que le message soit crédible, ce qui comprend des exemples précis sur la façon dont les risques se présentent, ou encore sur l’apparence du prédateur ou de la victime.</w:t>
      </w:r>
    </w:p>
    <w:p w14:paraId="6318D331" w14:textId="77777777" w:rsidR="009042CA" w:rsidRPr="00C30620" w:rsidRDefault="009042CA" w:rsidP="00BE7484">
      <w:pPr>
        <w:pStyle w:val="Chapterbodytext"/>
        <w:rPr>
          <w:lang w:val="fr-CA"/>
        </w:rPr>
      </w:pPr>
    </w:p>
    <w:p w14:paraId="4A6ADF4F" w14:textId="77777777" w:rsidR="009042CA" w:rsidRPr="00C30620" w:rsidRDefault="009042CA" w:rsidP="00BE7484">
      <w:pPr>
        <w:pStyle w:val="Chapterbodytext"/>
        <w:rPr>
          <w:lang w:val="fr-CA"/>
        </w:rPr>
      </w:pPr>
      <w:r w:rsidRPr="00C30620">
        <w:rPr>
          <w:lang w:val="fr-CA"/>
        </w:rPr>
        <w:t>Le tableau suivant dresse la liste des principales réactions, positives et négatives, à chacun des trois concepts.</w:t>
      </w:r>
    </w:p>
    <w:p w14:paraId="0105B1BE" w14:textId="77777777" w:rsidR="009042CA" w:rsidRPr="00C30620" w:rsidRDefault="009042CA" w:rsidP="00BE7484">
      <w:pPr>
        <w:pStyle w:val="Chapterbodytext"/>
        <w:rPr>
          <w:lang w:val="fr-CA"/>
        </w:rPr>
      </w:pPr>
    </w:p>
    <w:p w14:paraId="528089E8" w14:textId="77777777" w:rsidR="009042CA" w:rsidRPr="00C30620" w:rsidRDefault="009042CA" w:rsidP="00BE7484">
      <w:pPr>
        <w:pStyle w:val="Table-title"/>
        <w:rPr>
          <w:lang w:val="fr-CA"/>
        </w:rPr>
      </w:pPr>
      <w:r w:rsidRPr="00C30620">
        <w:rPr>
          <w:lang w:val="fr-CA"/>
        </w:rPr>
        <w:br w:type="page"/>
      </w:r>
      <w:r w:rsidRPr="00C30620">
        <w:rPr>
          <w:lang w:val="fr-CA"/>
        </w:rPr>
        <w:lastRenderedPageBreak/>
        <w:t xml:space="preserve">Sommaire des réactions aux concepts </w:t>
      </w:r>
    </w:p>
    <w:tbl>
      <w:tblPr>
        <w:tblW w:w="9781"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985"/>
        <w:gridCol w:w="3969"/>
        <w:gridCol w:w="3827"/>
      </w:tblGrid>
      <w:tr w:rsidR="009042CA" w:rsidRPr="00C30620" w14:paraId="2FC78748" w14:textId="77777777" w:rsidTr="00563010">
        <w:trPr>
          <w:tblHeader/>
        </w:trPr>
        <w:tc>
          <w:tcPr>
            <w:tcW w:w="1985" w:type="dxa"/>
          </w:tcPr>
          <w:p w14:paraId="283778DA" w14:textId="77777777" w:rsidR="009042CA" w:rsidRPr="00C30620" w:rsidRDefault="009042CA" w:rsidP="00563010">
            <w:pPr>
              <w:pStyle w:val="Tableheader"/>
              <w:rPr>
                <w:b/>
                <w:sz w:val="18"/>
                <w:szCs w:val="18"/>
                <w:lang w:val="fr-CA"/>
              </w:rPr>
            </w:pPr>
            <w:r w:rsidRPr="00C30620">
              <w:rPr>
                <w:b/>
                <w:sz w:val="18"/>
                <w:szCs w:val="18"/>
                <w:lang w:val="fr-CA"/>
              </w:rPr>
              <w:t xml:space="preserve">Concepts </w:t>
            </w:r>
          </w:p>
        </w:tc>
        <w:tc>
          <w:tcPr>
            <w:tcW w:w="3969" w:type="dxa"/>
          </w:tcPr>
          <w:p w14:paraId="732413E4" w14:textId="77777777" w:rsidR="009042CA" w:rsidRPr="00C30620" w:rsidRDefault="009042CA" w:rsidP="00563010">
            <w:pPr>
              <w:pStyle w:val="Tableheader"/>
              <w:rPr>
                <w:b/>
                <w:sz w:val="18"/>
                <w:szCs w:val="18"/>
                <w:lang w:val="fr-CA"/>
              </w:rPr>
            </w:pPr>
            <w:r w:rsidRPr="00C30620">
              <w:rPr>
                <w:b/>
                <w:sz w:val="18"/>
                <w:szCs w:val="18"/>
                <w:lang w:val="fr-CA"/>
              </w:rPr>
              <w:t>Réactions positives</w:t>
            </w:r>
          </w:p>
        </w:tc>
        <w:tc>
          <w:tcPr>
            <w:tcW w:w="3827" w:type="dxa"/>
          </w:tcPr>
          <w:p w14:paraId="4A1C03B8" w14:textId="77777777" w:rsidR="009042CA" w:rsidRPr="00C30620" w:rsidRDefault="009042CA" w:rsidP="00563010">
            <w:pPr>
              <w:pStyle w:val="Tableheader"/>
              <w:rPr>
                <w:b/>
                <w:sz w:val="18"/>
                <w:szCs w:val="18"/>
                <w:lang w:val="fr-CA"/>
              </w:rPr>
            </w:pPr>
            <w:r w:rsidRPr="00C30620">
              <w:rPr>
                <w:b/>
                <w:sz w:val="18"/>
                <w:szCs w:val="18"/>
                <w:lang w:val="fr-CA"/>
              </w:rPr>
              <w:t>Réactions négatives</w:t>
            </w:r>
          </w:p>
        </w:tc>
      </w:tr>
      <w:tr w:rsidR="009042CA" w:rsidRPr="00C30620" w14:paraId="1EB72ADD" w14:textId="77777777" w:rsidTr="00563010">
        <w:trPr>
          <w:trHeight w:val="3338"/>
        </w:trPr>
        <w:tc>
          <w:tcPr>
            <w:tcW w:w="1985" w:type="dxa"/>
          </w:tcPr>
          <w:p w14:paraId="149D9C0B" w14:textId="77777777" w:rsidR="009042CA" w:rsidRPr="00C30620" w:rsidRDefault="009042CA" w:rsidP="00563010">
            <w:pPr>
              <w:pStyle w:val="Tableheader"/>
              <w:rPr>
                <w:b/>
                <w:bCs w:val="0"/>
                <w:sz w:val="18"/>
                <w:szCs w:val="18"/>
                <w:lang w:val="fr-CA"/>
              </w:rPr>
            </w:pPr>
            <w:r w:rsidRPr="00C30620">
              <w:rPr>
                <w:b/>
                <w:sz w:val="18"/>
                <w:szCs w:val="18"/>
                <w:u w:val="single"/>
                <w:lang w:val="fr-CA"/>
              </w:rPr>
              <w:t xml:space="preserve">Des gens comme moi </w:t>
            </w:r>
          </w:p>
          <w:p w14:paraId="7D77FF06" w14:textId="77777777" w:rsidR="009042CA" w:rsidRPr="00C30620" w:rsidRDefault="009042CA" w:rsidP="003E4F43">
            <w:pPr>
              <w:pStyle w:val="Tableheader"/>
              <w:rPr>
                <w:sz w:val="18"/>
                <w:szCs w:val="18"/>
                <w:lang w:val="fr-CA"/>
              </w:rPr>
            </w:pPr>
            <w:r w:rsidRPr="00C30620">
              <w:rPr>
                <w:sz w:val="18"/>
                <w:szCs w:val="18"/>
                <w:lang w:val="fr-CA"/>
              </w:rPr>
              <w:t xml:space="preserve">Une fille échange des textos avec un « garçon » (les amis en ligne ne sont peut-être pas qui </w:t>
            </w:r>
            <w:r>
              <w:rPr>
                <w:sz w:val="18"/>
                <w:szCs w:val="18"/>
                <w:lang w:val="fr-CA"/>
              </w:rPr>
              <w:t>ils prétendent être</w:t>
            </w:r>
            <w:r w:rsidRPr="00C30620">
              <w:rPr>
                <w:sz w:val="18"/>
                <w:szCs w:val="18"/>
                <w:lang w:val="fr-CA"/>
              </w:rPr>
              <w:t>)</w:t>
            </w:r>
          </w:p>
        </w:tc>
        <w:tc>
          <w:tcPr>
            <w:tcW w:w="3969" w:type="dxa"/>
          </w:tcPr>
          <w:p w14:paraId="7F7F8FBF" w14:textId="77777777" w:rsidR="009042CA" w:rsidRPr="00C30620" w:rsidRDefault="009042C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Exemple concret de ce qui peut se produire et de la façon dont cela peut se produire.</w:t>
            </w:r>
          </w:p>
          <w:p w14:paraId="5BBA9B48" w14:textId="77777777" w:rsidR="009042CA" w:rsidRPr="00C30620" w:rsidRDefault="009042C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Situation reconnaissable (enfant étendu sur son lit dans la chambre, ou sous les couvertures, textos).</w:t>
            </w:r>
          </w:p>
          <w:p w14:paraId="20E3ED9A" w14:textId="77777777" w:rsidR="009042CA" w:rsidRPr="00C30620" w:rsidRDefault="009042C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Réussit à créer un choc, la tournure de la fin est efficace.</w:t>
            </w:r>
          </w:p>
        </w:tc>
        <w:tc>
          <w:tcPr>
            <w:tcW w:w="3827" w:type="dxa"/>
          </w:tcPr>
          <w:p w14:paraId="631EFB9E" w14:textId="77777777" w:rsidR="009042CA" w:rsidRPr="00C30620" w:rsidRDefault="009042C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On ne voit qu’une fille victime. Rejoint moins certaines personnes (p. ex., parents de garçons).</w:t>
            </w:r>
          </w:p>
          <w:p w14:paraId="36A7D1F6" w14:textId="77777777" w:rsidR="009042CA" w:rsidRPr="00C30620" w:rsidRDefault="009042C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Prédateur trop typé. Difficulté de présenter un prédateur (pourrait être plus âgé, plus jeune, séduisant ou d’apparence inoffensive).</w:t>
            </w:r>
          </w:p>
          <w:p w14:paraId="5F2EA3FB" w14:textId="77777777" w:rsidR="009042CA" w:rsidRPr="00C30620" w:rsidRDefault="009042C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La peur ne fonctionne pas bien pour certains participants.</w:t>
            </w:r>
          </w:p>
          <w:p w14:paraId="1B55B751" w14:textId="77777777" w:rsidR="009042CA" w:rsidRPr="00C30620" w:rsidRDefault="009042C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Moins axé sur les solutions selon certains participants.</w:t>
            </w:r>
          </w:p>
          <w:p w14:paraId="42665DD1" w14:textId="77777777" w:rsidR="009042CA" w:rsidRPr="00C30620" w:rsidRDefault="009042C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L’exploitation sexuelle sur Internet ne se limite pas au simple partage de photos nues.</w:t>
            </w:r>
          </w:p>
          <w:p w14:paraId="6C29E806" w14:textId="77777777" w:rsidR="009042CA" w:rsidRPr="00C30620" w:rsidRDefault="009042CA" w:rsidP="00563010">
            <w:pPr>
              <w:pStyle w:val="Bul1-table"/>
              <w:tabs>
                <w:tab w:val="clear" w:pos="1800"/>
                <w:tab w:val="num" w:pos="201"/>
                <w:tab w:val="num" w:pos="360"/>
              </w:tabs>
              <w:ind w:left="252" w:hanging="274"/>
              <w:rPr>
                <w:rFonts w:ascii="Calibri" w:hAnsi="Calibri"/>
                <w:szCs w:val="18"/>
                <w:lang w:val="fr-CA"/>
              </w:rPr>
            </w:pPr>
          </w:p>
        </w:tc>
      </w:tr>
      <w:tr w:rsidR="009042CA" w:rsidRPr="009F2302" w14:paraId="432795A8" w14:textId="77777777" w:rsidTr="00563010">
        <w:trPr>
          <w:trHeight w:val="3059"/>
        </w:trPr>
        <w:tc>
          <w:tcPr>
            <w:tcW w:w="1985" w:type="dxa"/>
          </w:tcPr>
          <w:p w14:paraId="73F41D59" w14:textId="77777777" w:rsidR="009042CA" w:rsidRPr="00C30620" w:rsidRDefault="009042CA" w:rsidP="00563010">
            <w:pPr>
              <w:pStyle w:val="Tableheader"/>
              <w:rPr>
                <w:b/>
                <w:bCs w:val="0"/>
                <w:sz w:val="18"/>
                <w:szCs w:val="18"/>
                <w:lang w:val="fr-CA"/>
              </w:rPr>
            </w:pPr>
            <w:r w:rsidRPr="00C30620">
              <w:rPr>
                <w:b/>
                <w:sz w:val="18"/>
                <w:szCs w:val="18"/>
                <w:u w:val="single"/>
                <w:lang w:val="fr-CA"/>
              </w:rPr>
              <w:t xml:space="preserve">Jamais seul en ligne </w:t>
            </w:r>
          </w:p>
          <w:p w14:paraId="7716E0F4" w14:textId="77777777" w:rsidR="009042CA" w:rsidRPr="00C30620" w:rsidRDefault="009042CA" w:rsidP="00563010">
            <w:pPr>
              <w:pStyle w:val="Tableheader"/>
              <w:rPr>
                <w:sz w:val="18"/>
                <w:szCs w:val="18"/>
                <w:highlight w:val="green"/>
                <w:lang w:val="fr-CA"/>
              </w:rPr>
            </w:pPr>
            <w:r w:rsidRPr="00C30620">
              <w:rPr>
                <w:sz w:val="18"/>
                <w:szCs w:val="18"/>
                <w:lang w:val="fr-CA"/>
              </w:rPr>
              <w:t xml:space="preserve">Les enfants ne sont jamais seuls en ligne (apprendre à reconnaître les signes de l’exploitation sexuelle en ligne) </w:t>
            </w:r>
          </w:p>
        </w:tc>
        <w:tc>
          <w:tcPr>
            <w:tcW w:w="3969" w:type="dxa"/>
          </w:tcPr>
          <w:p w14:paraId="43C0FA22" w14:textId="77777777" w:rsidR="009042CA" w:rsidRPr="00C30620" w:rsidRDefault="009042C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Images puissantes, voire inquiétantes, qui attirent l’attention.</w:t>
            </w:r>
          </w:p>
          <w:p w14:paraId="5D48D02D" w14:textId="77777777" w:rsidR="009042CA" w:rsidRPr="00C30620" w:rsidRDefault="009042C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Plus d’occasions de montrer la diversité des victimes (âge et sexe).</w:t>
            </w:r>
          </w:p>
          <w:p w14:paraId="4D6748C8" w14:textId="77777777" w:rsidR="009042CA" w:rsidRPr="00C30620" w:rsidRDefault="009042C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Le prédateur est illusoire, imprécis.</w:t>
            </w:r>
          </w:p>
          <w:p w14:paraId="0E5FF2DB" w14:textId="77777777" w:rsidR="009042CA" w:rsidRPr="00C30620" w:rsidRDefault="009042C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Montre différents types d’activité en ligne; la mention des jeux est notable et est révélatrice pour certains participants.</w:t>
            </w:r>
          </w:p>
          <w:p w14:paraId="11F47901" w14:textId="77777777" w:rsidR="009042CA" w:rsidRPr="00C30620" w:rsidRDefault="009042C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Les enfants se trouvent dans des salles communes et privées d’une maison.</w:t>
            </w:r>
          </w:p>
          <w:p w14:paraId="6AD2CCBD" w14:textId="77777777" w:rsidR="009042CA" w:rsidRPr="00C30620" w:rsidRDefault="009042C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Rejoint plus de parents, leur permet de se voir dans le concept. Le fait de s’affaler sur le sofa est bien vu.</w:t>
            </w:r>
          </w:p>
          <w:p w14:paraId="34056366" w14:textId="77777777" w:rsidR="009042CA" w:rsidRPr="00C30620" w:rsidRDefault="009042C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La publicité est compréhensible, même sans son appel à l’action d’apprendre à reconnaître les signes, et incite à rechercher de l’information.</w:t>
            </w:r>
          </w:p>
        </w:tc>
        <w:tc>
          <w:tcPr>
            <w:tcW w:w="3827" w:type="dxa"/>
          </w:tcPr>
          <w:p w14:paraId="4DC319E5" w14:textId="77777777" w:rsidR="009042CA" w:rsidRPr="00C30620" w:rsidRDefault="009042C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Les images transmettant la peur ne fonctionnent pas aussi bien pour certaines personnes.</w:t>
            </w:r>
          </w:p>
          <w:p w14:paraId="50C537DD" w14:textId="77777777" w:rsidR="009042CA" w:rsidRPr="00C30620" w:rsidRDefault="009042C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Générique – ne montre pas d’exemples précis de la façon dont l’exploitation peut se faire et de ce que c’est réellement (risque réel).</w:t>
            </w:r>
          </w:p>
          <w:p w14:paraId="38FCF2AD" w14:textId="77777777" w:rsidR="009042CA" w:rsidRPr="00C30620" w:rsidRDefault="009042C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L’ombre pourrait aussi être celle d’une femme.</w:t>
            </w:r>
          </w:p>
          <w:p w14:paraId="5AF6A512" w14:textId="77777777" w:rsidR="009042CA" w:rsidRPr="00C30620" w:rsidRDefault="009042C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Selon certains participants, l’appel à l’action (apprenez à reconnaître les signes) n’est pas aussi puissant que celui d’apprendre à protéger ses enfants.</w:t>
            </w:r>
          </w:p>
        </w:tc>
      </w:tr>
      <w:tr w:rsidR="009042CA" w:rsidRPr="009F2302" w14:paraId="5DC12FE3" w14:textId="77777777" w:rsidTr="00563010">
        <w:trPr>
          <w:trHeight w:val="998"/>
        </w:trPr>
        <w:tc>
          <w:tcPr>
            <w:tcW w:w="1985" w:type="dxa"/>
          </w:tcPr>
          <w:p w14:paraId="60A51A02" w14:textId="77777777" w:rsidR="009042CA" w:rsidRPr="00C30620" w:rsidRDefault="009042CA" w:rsidP="00563010">
            <w:pPr>
              <w:pStyle w:val="Tableheader"/>
              <w:rPr>
                <w:b/>
                <w:bCs w:val="0"/>
                <w:sz w:val="18"/>
                <w:szCs w:val="18"/>
                <w:lang w:val="fr-CA"/>
              </w:rPr>
            </w:pPr>
            <w:r w:rsidRPr="00C30620">
              <w:rPr>
                <w:b/>
                <w:sz w:val="18"/>
                <w:szCs w:val="18"/>
                <w:u w:val="single"/>
                <w:lang w:val="fr-CA"/>
              </w:rPr>
              <w:t xml:space="preserve">La discussion </w:t>
            </w:r>
          </w:p>
          <w:p w14:paraId="38E39F9C" w14:textId="77777777" w:rsidR="009042CA" w:rsidRPr="00C30620" w:rsidRDefault="009042CA" w:rsidP="00563010">
            <w:pPr>
              <w:pStyle w:val="Tableheader"/>
              <w:rPr>
                <w:sz w:val="18"/>
                <w:szCs w:val="18"/>
                <w:highlight w:val="green"/>
                <w:lang w:val="fr-CA"/>
              </w:rPr>
            </w:pPr>
            <w:r w:rsidRPr="00C30620">
              <w:rPr>
                <w:sz w:val="18"/>
                <w:szCs w:val="18"/>
                <w:lang w:val="fr-CA"/>
              </w:rPr>
              <w:t>Il y a quelque chose que vous devriez savoir (une personne ciblée sur cinq est âgée de moins de douze ans)</w:t>
            </w:r>
          </w:p>
        </w:tc>
        <w:tc>
          <w:tcPr>
            <w:tcW w:w="3969" w:type="dxa"/>
          </w:tcPr>
          <w:p w14:paraId="0F6EF832" w14:textId="77777777" w:rsidR="009042CA" w:rsidRPr="00C30620" w:rsidRDefault="009042C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Plusieurs participants trouvent que le point de vue de l’enfant est puissant (l’expérience vécue par le jeune). Témoignage déchirant pour certains participants.</w:t>
            </w:r>
          </w:p>
          <w:p w14:paraId="2F344572" w14:textId="77777777" w:rsidR="009042CA" w:rsidRPr="00C30620" w:rsidRDefault="009042C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Parents motivés à agir par devoir de guider et de protéger.</w:t>
            </w:r>
          </w:p>
          <w:p w14:paraId="0358F17F" w14:textId="77777777" w:rsidR="009042CA" w:rsidRPr="00C30620" w:rsidRDefault="009042C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 xml:space="preserve"> Des termes inconnus que l’enfant connaît peuvent inciter certaines personnes à rechercher des renseignements.</w:t>
            </w:r>
          </w:p>
          <w:p w14:paraId="063548C4" w14:textId="77777777" w:rsidR="009042CA" w:rsidRPr="00C30620" w:rsidRDefault="009042C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Les statistiques sont un aspect accrocheur et efficace qui attire l’attention (des faits, pas une peur aveugle).</w:t>
            </w:r>
          </w:p>
        </w:tc>
        <w:tc>
          <w:tcPr>
            <w:tcW w:w="3827" w:type="dxa"/>
          </w:tcPr>
          <w:p w14:paraId="45354073" w14:textId="77777777" w:rsidR="009042CA" w:rsidRPr="00C30620" w:rsidRDefault="009042C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Vu comme terne, sobre, par certains participants.</w:t>
            </w:r>
          </w:p>
          <w:p w14:paraId="26F64CED" w14:textId="77777777" w:rsidR="009042CA" w:rsidRPr="00C30620" w:rsidRDefault="009042C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Moins crédible selon certains participants (que cette fille en parle à ses parents).</w:t>
            </w:r>
          </w:p>
          <w:p w14:paraId="51F1EF12" w14:textId="77777777" w:rsidR="009042CA" w:rsidRPr="00C30620" w:rsidRDefault="009042C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Expérience de fille seulement.</w:t>
            </w:r>
          </w:p>
          <w:p w14:paraId="496D709D" w14:textId="77777777" w:rsidR="009042CA" w:rsidRPr="00C30620" w:rsidRDefault="009042C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Le texte est un peu faible. Confusion : est-elle une victime? Si c’est le cas, son ton est très neutre.</w:t>
            </w:r>
          </w:p>
          <w:p w14:paraId="0686002B" w14:textId="77777777" w:rsidR="009042CA" w:rsidRPr="00C30620" w:rsidRDefault="009042CA" w:rsidP="00563010">
            <w:pPr>
              <w:pStyle w:val="Bul1-table"/>
              <w:tabs>
                <w:tab w:val="clear" w:pos="1800"/>
                <w:tab w:val="num" w:pos="201"/>
                <w:tab w:val="num" w:pos="360"/>
              </w:tabs>
              <w:ind w:left="252" w:hanging="274"/>
              <w:rPr>
                <w:rFonts w:ascii="Calibri" w:hAnsi="Calibri"/>
                <w:szCs w:val="18"/>
                <w:lang w:val="fr-CA"/>
              </w:rPr>
            </w:pPr>
            <w:r w:rsidRPr="00C30620">
              <w:rPr>
                <w:rFonts w:ascii="Calibri" w:hAnsi="Calibri"/>
                <w:szCs w:val="18"/>
                <w:lang w:val="fr-CA"/>
              </w:rPr>
              <w:t>La statistique a été mal comprise en français (impression de chiffres exagérés).</w:t>
            </w:r>
          </w:p>
        </w:tc>
      </w:tr>
    </w:tbl>
    <w:p w14:paraId="5756EF21" w14:textId="77777777" w:rsidR="009042CA" w:rsidRPr="00C30620" w:rsidRDefault="009042CA" w:rsidP="00BE7484">
      <w:pPr>
        <w:pStyle w:val="Chapterbodytext"/>
        <w:rPr>
          <w:lang w:val="fr-CA"/>
        </w:rPr>
      </w:pPr>
    </w:p>
    <w:p w14:paraId="3D20B2C2" w14:textId="77777777" w:rsidR="009042CA" w:rsidRPr="00C30620" w:rsidRDefault="009042CA" w:rsidP="00BE7484">
      <w:pPr>
        <w:pStyle w:val="Heading5"/>
        <w:rPr>
          <w:lang w:val="fr-CA"/>
        </w:rPr>
      </w:pPr>
      <w:r w:rsidRPr="00C30620">
        <w:rPr>
          <w:lang w:val="fr-CA"/>
        </w:rPr>
        <w:br w:type="page"/>
      </w:r>
      <w:r w:rsidRPr="00C30620">
        <w:rPr>
          <w:lang w:val="fr-CA"/>
        </w:rPr>
        <w:lastRenderedPageBreak/>
        <w:t>Classements</w:t>
      </w:r>
    </w:p>
    <w:p w14:paraId="2A769A4A" w14:textId="77777777" w:rsidR="009042CA" w:rsidRPr="00C30620" w:rsidRDefault="009042CA" w:rsidP="00BE7484">
      <w:pPr>
        <w:pStyle w:val="Chapterbodytext"/>
        <w:rPr>
          <w:lang w:val="fr-CA"/>
        </w:rPr>
      </w:pPr>
    </w:p>
    <w:p w14:paraId="2309CC3F" w14:textId="77777777" w:rsidR="009042CA" w:rsidRPr="00C30620" w:rsidRDefault="009042CA" w:rsidP="00BE7484">
      <w:pPr>
        <w:pStyle w:val="Chapterbodytext"/>
        <w:rPr>
          <w:lang w:val="fr-CA"/>
        </w:rPr>
      </w:pPr>
      <w:r w:rsidRPr="00C30620">
        <w:rPr>
          <w:lang w:val="fr-CA"/>
        </w:rPr>
        <w:t>Les résultats des évaluations des participants montrent que le concept « Jamais seul en ligne » est celui qui obtient les meilleures notes en ce qui concerne le ton, l’approche, la clarté du message et le fait d’attirer l’attention. Il arrive à égalité avec « La discussion » en matière de pertinence. Il n’y a pas de gagnant sans équivoque pour ce qui est de l’incitation à visiter le site Web. Les trois concepts sont intimement liés à cet objectif. Dans les évaluations globales de chaque concept, il n’y a pas non plus de vainqueur sans équivoque, bien que « Des gens comme moi » soit moins souvent le concept préféré, et plus souvent celui qui est le moins bien coté. Par conséquent, bien que « Jamais seul en ligne » ait obtenu des réactions plus positives lors du visionnement des concepts un à la suite de l’autre, les répondants croient que les trois concepts réussissent à toucher les parents. « Jamais seul en ligne » et « La discussion » arrivent à égalité.</w:t>
      </w:r>
    </w:p>
    <w:p w14:paraId="49ED4BAD" w14:textId="77777777" w:rsidR="009042CA" w:rsidRPr="00C30620" w:rsidRDefault="009042CA" w:rsidP="00BE7484">
      <w:pPr>
        <w:pStyle w:val="Chapterbodytext"/>
        <w:rPr>
          <w:lang w:val="fr-CA"/>
        </w:rPr>
      </w:pPr>
    </w:p>
    <w:p w14:paraId="2F7D0DEE" w14:textId="77777777" w:rsidR="009042CA" w:rsidRPr="00C30620" w:rsidRDefault="009042CA" w:rsidP="00BE7484">
      <w:pPr>
        <w:pStyle w:val="Heading5"/>
        <w:rPr>
          <w:lang w:val="fr-CA"/>
        </w:rPr>
      </w:pPr>
      <w:r w:rsidRPr="00C30620">
        <w:rPr>
          <w:lang w:val="fr-CA"/>
        </w:rPr>
        <w:t>Global</w:t>
      </w:r>
    </w:p>
    <w:p w14:paraId="6B8C3462" w14:textId="77777777" w:rsidR="009042CA" w:rsidRPr="00C30620" w:rsidRDefault="009042CA" w:rsidP="00BE7484">
      <w:pPr>
        <w:pStyle w:val="Chapterbodytext"/>
        <w:rPr>
          <w:lang w:val="fr-CA"/>
        </w:rPr>
      </w:pPr>
    </w:p>
    <w:p w14:paraId="7CC27408" w14:textId="77777777" w:rsidR="009042CA" w:rsidRPr="00C30620" w:rsidRDefault="009042CA" w:rsidP="00BE7484">
      <w:pPr>
        <w:pStyle w:val="Chapterbodytext"/>
        <w:rPr>
          <w:lang w:val="fr-CA"/>
        </w:rPr>
      </w:pPr>
      <w:r w:rsidRPr="00C30620">
        <w:rPr>
          <w:lang w:val="fr-CA"/>
        </w:rPr>
        <w:t>Comme le reflètent à la fois les discussions et les classements, les trois concepts possèdent des points forts qui les rendent puissants et attrayants pour les parents. Les résultats donnent à penser que chacun de ces concepts fonctionnerait et que l’utilisation des forces des autres approches pourrait les améliorer. Cela s’explique peut-être en partie parce que les parents aiment et valorisent réellement une campagne de cette nature. Ils croient qu’il s’agit d’un enjeu urgent et que tous les types de parents peuvent tirer profit d’une meilleure connaissance de cette réalité et de l’obtention d’informations. C’est peut-être pour cette raison qu’ils semblent particulièrement réceptifs à toutes les approches viables et qu’ils accordent de l’importance aux opinions des autres répondants.</w:t>
      </w:r>
    </w:p>
    <w:p w14:paraId="4AEA4E6B" w14:textId="77777777" w:rsidR="009042CA" w:rsidRPr="00C30620" w:rsidRDefault="009042CA" w:rsidP="00BE7484">
      <w:pPr>
        <w:pStyle w:val="Chapterbodytext"/>
        <w:rPr>
          <w:lang w:val="fr-CA"/>
        </w:rPr>
      </w:pPr>
    </w:p>
    <w:p w14:paraId="19CF2DEC" w14:textId="77777777" w:rsidR="009042CA" w:rsidRPr="00C30620" w:rsidRDefault="009042CA" w:rsidP="00BE7484">
      <w:pPr>
        <w:pStyle w:val="Heading4"/>
        <w:tabs>
          <w:tab w:val="num" w:pos="2160"/>
        </w:tabs>
        <w:rPr>
          <w:lang w:val="fr-CA"/>
        </w:rPr>
      </w:pPr>
      <w:bookmarkStart w:id="12" w:name="_Toc27662245"/>
      <w:bookmarkStart w:id="13" w:name="_Toc62632925"/>
      <w:bookmarkStart w:id="14" w:name="_Toc63149578"/>
      <w:r w:rsidRPr="00C30620">
        <w:rPr>
          <w:lang w:val="fr-CA"/>
        </w:rPr>
        <w:t>Note aux lecteurs</w:t>
      </w:r>
      <w:bookmarkEnd w:id="12"/>
      <w:bookmarkEnd w:id="13"/>
      <w:bookmarkEnd w:id="14"/>
    </w:p>
    <w:p w14:paraId="3C21826A" w14:textId="77777777" w:rsidR="009042CA" w:rsidRPr="00C30620" w:rsidRDefault="009042CA" w:rsidP="00BE7484">
      <w:pPr>
        <w:pStyle w:val="Chapterbodytext"/>
        <w:rPr>
          <w:lang w:val="fr-CA"/>
        </w:rPr>
      </w:pPr>
    </w:p>
    <w:p w14:paraId="6C94E184" w14:textId="77777777" w:rsidR="009042CA" w:rsidRPr="00C30620" w:rsidRDefault="009042CA" w:rsidP="00BE7484">
      <w:pPr>
        <w:pStyle w:val="Chapterbodytext"/>
        <w:rPr>
          <w:rFonts w:cs="Arial"/>
          <w:lang w:val="fr-CA"/>
        </w:rPr>
      </w:pPr>
      <w:r w:rsidRPr="00C30620">
        <w:rPr>
          <w:lang w:val="fr-CA"/>
        </w:rPr>
        <w:t>Lors de la lecture du présent rapport, il ne faut pas perdre de vue que les constatations tirées des groupes de discussion sont de nature qualitative et qu’elles sont davantage conçues pour fournir un contexte riche que pour mesurer des proportions de la population cible. L’objectif des résultats obtenus n’est pas d’estimer le pourcentage ou le nombre de personnes de la population qui a une opinion particulière, car, statistiquement parlant, ils ne peuvent servir à faire des projections.</w:t>
      </w:r>
    </w:p>
    <w:p w14:paraId="269C69F5" w14:textId="77777777" w:rsidR="009042CA" w:rsidRPr="00C30620" w:rsidRDefault="009042CA" w:rsidP="00BE7484">
      <w:pPr>
        <w:pStyle w:val="Heading4"/>
        <w:tabs>
          <w:tab w:val="num" w:pos="2160"/>
        </w:tabs>
        <w:rPr>
          <w:lang w:val="fr-CA"/>
        </w:rPr>
      </w:pPr>
      <w:bookmarkStart w:id="15" w:name="_Toc27662246"/>
      <w:r w:rsidRPr="00C30620">
        <w:rPr>
          <w:lang w:val="fr-CA"/>
        </w:rPr>
        <w:br w:type="page"/>
      </w:r>
      <w:bookmarkStart w:id="16" w:name="_Toc62632926"/>
      <w:bookmarkStart w:id="17" w:name="_Toc63149579"/>
      <w:r w:rsidRPr="00C30620">
        <w:rPr>
          <w:lang w:val="fr-CA"/>
        </w:rPr>
        <w:lastRenderedPageBreak/>
        <w:t>Valeur du contrat</w:t>
      </w:r>
      <w:bookmarkEnd w:id="15"/>
      <w:bookmarkEnd w:id="16"/>
      <w:bookmarkEnd w:id="17"/>
    </w:p>
    <w:p w14:paraId="5999B026" w14:textId="77777777" w:rsidR="009042CA" w:rsidRPr="00C30620" w:rsidRDefault="009042CA" w:rsidP="00BE7484">
      <w:pPr>
        <w:pStyle w:val="Chapterbodytext"/>
        <w:rPr>
          <w:lang w:val="fr-CA"/>
        </w:rPr>
      </w:pPr>
    </w:p>
    <w:p w14:paraId="78077AF7" w14:textId="77777777" w:rsidR="009042CA" w:rsidRPr="00C30620" w:rsidRDefault="009042CA" w:rsidP="00BE7484">
      <w:pPr>
        <w:pStyle w:val="Chapterbodytext"/>
        <w:rPr>
          <w:color w:val="000000"/>
          <w:lang w:val="fr-CA"/>
        </w:rPr>
      </w:pPr>
      <w:r w:rsidRPr="00C30620">
        <w:rPr>
          <w:color w:val="000000"/>
          <w:lang w:val="fr-CA"/>
        </w:rPr>
        <w:t xml:space="preserve">La valeur du contrat du projet de sondage d’opinion publique est de </w:t>
      </w:r>
      <w:r w:rsidRPr="00C30620">
        <w:rPr>
          <w:lang w:val="fr-CA"/>
        </w:rPr>
        <w:t>68 829,71</w:t>
      </w:r>
      <w:r w:rsidRPr="00C30620">
        <w:rPr>
          <w:color w:val="000000"/>
          <w:lang w:val="fr-CA"/>
        </w:rPr>
        <w:t> dollars (TVH incluse).</w:t>
      </w:r>
    </w:p>
    <w:p w14:paraId="52055BC7" w14:textId="77777777" w:rsidR="009042CA" w:rsidRPr="00C30620" w:rsidRDefault="009042CA" w:rsidP="00BE7484">
      <w:pPr>
        <w:pStyle w:val="Chapterbodytext"/>
        <w:rPr>
          <w:lang w:val="fr-CA"/>
        </w:rPr>
      </w:pPr>
    </w:p>
    <w:p w14:paraId="329EB97C" w14:textId="77777777" w:rsidR="009042CA" w:rsidRPr="00C30620" w:rsidRDefault="009042CA" w:rsidP="00BE7484">
      <w:pPr>
        <w:pStyle w:val="Chapterbodytext"/>
        <w:rPr>
          <w:lang w:val="fr-CA"/>
        </w:rPr>
      </w:pPr>
      <w:r w:rsidRPr="00C30620">
        <w:rPr>
          <w:lang w:val="fr-CA"/>
        </w:rPr>
        <w:t>Nom du fournisseur : Les Associés de recherche EKOS</w:t>
      </w:r>
    </w:p>
    <w:p w14:paraId="0E3E9BDF" w14:textId="77777777" w:rsidR="009042CA" w:rsidRPr="00C30620" w:rsidRDefault="009042CA" w:rsidP="00BE7484">
      <w:pPr>
        <w:pStyle w:val="Chapterbodytext"/>
        <w:rPr>
          <w:lang w:val="fr-CA"/>
        </w:rPr>
      </w:pPr>
      <w:r w:rsidRPr="00C30620">
        <w:rPr>
          <w:lang w:val="fr-CA"/>
        </w:rPr>
        <w:t>No de contrat avec TPSGC : 0D160-212095/001/CY</w:t>
      </w:r>
    </w:p>
    <w:p w14:paraId="12EE7AFA" w14:textId="77777777" w:rsidR="009042CA" w:rsidRPr="00C30620" w:rsidRDefault="009042CA" w:rsidP="00BE7484">
      <w:pPr>
        <w:pStyle w:val="Chapterbodytext"/>
        <w:rPr>
          <w:lang w:val="fr-CA"/>
        </w:rPr>
      </w:pPr>
      <w:r w:rsidRPr="00C30620">
        <w:rPr>
          <w:lang w:val="fr-CA"/>
        </w:rPr>
        <w:t>Date du contrat : 16 septembre 2020</w:t>
      </w:r>
    </w:p>
    <w:p w14:paraId="61F08ECD" w14:textId="77777777" w:rsidR="009042CA" w:rsidRPr="00C30620" w:rsidRDefault="009042CA" w:rsidP="00BE7484">
      <w:pPr>
        <w:pStyle w:val="Chapterbodytext"/>
        <w:rPr>
          <w:lang w:val="fr-CA"/>
        </w:rPr>
      </w:pPr>
      <w:r w:rsidRPr="00C30620">
        <w:rPr>
          <w:lang w:val="fr-CA"/>
        </w:rPr>
        <w:t>Pour obtenir de plus amples renseignements sur cette étude, veuillez envoyer un courriel à ps.communications-communications.sp@canada.ca.</w:t>
      </w:r>
    </w:p>
    <w:p w14:paraId="64A34156" w14:textId="77777777" w:rsidR="009042CA" w:rsidRPr="00C30620" w:rsidRDefault="009042CA" w:rsidP="00BE7484">
      <w:pPr>
        <w:pStyle w:val="Chapterbodytext"/>
        <w:rPr>
          <w:lang w:val="fr-CA"/>
        </w:rPr>
      </w:pPr>
    </w:p>
    <w:p w14:paraId="660E6B8A" w14:textId="77777777" w:rsidR="009042CA" w:rsidRPr="00C30620" w:rsidRDefault="009042CA" w:rsidP="00BE7484">
      <w:pPr>
        <w:pStyle w:val="Heading4"/>
        <w:tabs>
          <w:tab w:val="num" w:pos="2160"/>
        </w:tabs>
        <w:rPr>
          <w:lang w:val="fr-CA"/>
        </w:rPr>
      </w:pPr>
      <w:bookmarkStart w:id="18" w:name="_Toc27662247"/>
      <w:bookmarkStart w:id="19" w:name="_Toc62632927"/>
      <w:bookmarkStart w:id="20" w:name="_Toc63149580"/>
      <w:r w:rsidRPr="00C30620">
        <w:rPr>
          <w:lang w:val="fr-CA"/>
        </w:rPr>
        <w:t>Certification de neutralité politique</w:t>
      </w:r>
      <w:bookmarkEnd w:id="18"/>
      <w:bookmarkEnd w:id="19"/>
      <w:bookmarkEnd w:id="20"/>
    </w:p>
    <w:p w14:paraId="52406B2B" w14:textId="77777777" w:rsidR="009042CA" w:rsidRPr="00C30620" w:rsidRDefault="009042CA" w:rsidP="00BE7484">
      <w:pPr>
        <w:pStyle w:val="Chapterbodytext"/>
        <w:rPr>
          <w:lang w:val="fr-CA"/>
        </w:rPr>
      </w:pPr>
    </w:p>
    <w:p w14:paraId="0C5C28E4" w14:textId="77777777" w:rsidR="009042CA" w:rsidRPr="00C30620" w:rsidRDefault="009042CA" w:rsidP="00BE7484">
      <w:pPr>
        <w:pStyle w:val="Chapterbodytext"/>
        <w:rPr>
          <w:lang w:val="fr-CA"/>
        </w:rPr>
      </w:pPr>
      <w:r w:rsidRPr="00C30620">
        <w:rPr>
          <w:lang w:val="fr-CA"/>
        </w:rPr>
        <w:t xml:space="preserve">À titre de cadre supérieur des Associés de recherche EKOS Inc., j’atteste par la présente que les documents remis sont entièrement conformes aux exigences de neutralité politique du gouvernement du Canada exposées dans la Politique de communication du gouvernement du Canada et dans la Procédure de planification et d’attribution de marchés de services de recherche sur l’opinion publique. </w:t>
      </w:r>
    </w:p>
    <w:p w14:paraId="46996541" w14:textId="77777777" w:rsidR="009042CA" w:rsidRPr="00C30620" w:rsidRDefault="009042CA" w:rsidP="00BE7484">
      <w:pPr>
        <w:pStyle w:val="Chapterbodytext"/>
        <w:rPr>
          <w:lang w:val="fr-CA"/>
        </w:rPr>
      </w:pPr>
    </w:p>
    <w:p w14:paraId="05CE51D2" w14:textId="77777777" w:rsidR="009042CA" w:rsidRPr="00C30620" w:rsidRDefault="009042CA" w:rsidP="00BE7484">
      <w:pPr>
        <w:pStyle w:val="Chapterbodytext"/>
        <w:rPr>
          <w:lang w:val="fr-CA"/>
        </w:rPr>
      </w:pPr>
      <w:r w:rsidRPr="00C30620">
        <w:rPr>
          <w:lang w:val="fr-CA"/>
        </w:rPr>
        <w:t>En particulier, les documents remis ne contiennent pas de renseignements sur les intentions de vote électoral, les préférences quant aux partis politiques, les positions des partis ou l’évaluation de la performance d’un parti politique ou de ses dirigeants.</w:t>
      </w:r>
    </w:p>
    <w:p w14:paraId="5725ABA5" w14:textId="77777777" w:rsidR="009042CA" w:rsidRPr="00C30620" w:rsidRDefault="009042CA" w:rsidP="00BE7484">
      <w:pPr>
        <w:pStyle w:val="Chapterbodytext"/>
        <w:rPr>
          <w:lang w:val="fr-CA"/>
        </w:rPr>
      </w:pPr>
    </w:p>
    <w:p w14:paraId="5B36C849" w14:textId="77777777" w:rsidR="009042CA" w:rsidRPr="00C30620" w:rsidRDefault="009042CA" w:rsidP="00BE7484">
      <w:pPr>
        <w:pStyle w:val="Chapterbodytext"/>
        <w:rPr>
          <w:lang w:val="fr-CA"/>
        </w:rPr>
      </w:pPr>
    </w:p>
    <w:p w14:paraId="5FAE6F36" w14:textId="77777777" w:rsidR="009042CA" w:rsidRPr="00C30620" w:rsidRDefault="009042CA" w:rsidP="00BE7484">
      <w:pPr>
        <w:pStyle w:val="Chapterbodytext"/>
        <w:rPr>
          <w:lang w:val="fr-CA"/>
        </w:rPr>
      </w:pPr>
      <w:r w:rsidRPr="00C30620">
        <w:rPr>
          <w:b/>
          <w:lang w:val="fr-CA"/>
        </w:rPr>
        <w:t>Signé par :</w:t>
      </w:r>
      <w:r w:rsidRPr="00C30620">
        <w:rPr>
          <w:b/>
          <w:lang w:val="fr-CA"/>
        </w:rPr>
        <w:tab/>
      </w:r>
      <w:r w:rsidRPr="00C30620">
        <w:rPr>
          <w:b/>
          <w:lang w:val="fr-CA"/>
        </w:rPr>
        <w:tab/>
      </w:r>
      <w:r w:rsidRPr="00C30620">
        <w:rPr>
          <w:noProof/>
          <w:u w:val="single"/>
          <w:lang w:val="fr-CA" w:eastAsia="en-US"/>
        </w:rPr>
        <w:t xml:space="preserve"> </w:t>
      </w:r>
      <w:r w:rsidR="00753FBB">
        <w:rPr>
          <w:noProof/>
          <w:u w:val="single"/>
          <w:lang w:val="en-US" w:eastAsia="en-US"/>
        </w:rPr>
        <w:pict w14:anchorId="7EAFEDFB">
          <v:shape id="Picture 1" o:spid="_x0000_i1025" type="#_x0000_t75" style="width:2in;height:18.75pt;visibility:visible">
            <v:imagedata r:id="rId14" o:title=""/>
          </v:shape>
        </w:pict>
      </w:r>
    </w:p>
    <w:p w14:paraId="41ED4A87" w14:textId="77777777" w:rsidR="009042CA" w:rsidRPr="00C30620" w:rsidRDefault="009042CA" w:rsidP="00BE7484">
      <w:pPr>
        <w:pStyle w:val="Chapterbodytext"/>
        <w:rPr>
          <w:lang w:val="fr-CA"/>
        </w:rPr>
      </w:pPr>
      <w:r w:rsidRPr="00C30620">
        <w:rPr>
          <w:lang w:val="fr-CA"/>
        </w:rPr>
        <w:tab/>
      </w:r>
      <w:r w:rsidRPr="00C30620">
        <w:rPr>
          <w:lang w:val="fr-CA"/>
        </w:rPr>
        <w:tab/>
        <w:t>Susan Galley</w:t>
      </w:r>
      <w:r w:rsidRPr="00C30620">
        <w:rPr>
          <w:b/>
          <w:lang w:val="fr-CA"/>
        </w:rPr>
        <w:t xml:space="preserve"> </w:t>
      </w:r>
      <w:r w:rsidRPr="00C30620">
        <w:rPr>
          <w:lang w:val="fr-CA"/>
        </w:rPr>
        <w:t>(Vice-présidente)</w:t>
      </w:r>
    </w:p>
    <w:p w14:paraId="4750E3B3" w14:textId="77777777" w:rsidR="009042CA" w:rsidRPr="00C30620" w:rsidRDefault="009042CA" w:rsidP="00B3687F">
      <w:pPr>
        <w:pStyle w:val="Chapterbodytext"/>
        <w:rPr>
          <w:lang w:val="fr-CA"/>
        </w:rPr>
      </w:pPr>
    </w:p>
    <w:p w14:paraId="053C2EE2" w14:textId="77777777" w:rsidR="009042CA" w:rsidRPr="00C30620" w:rsidRDefault="009042CA" w:rsidP="00DE0971">
      <w:pPr>
        <w:pStyle w:val="Chapterbodytext"/>
        <w:rPr>
          <w:lang w:val="fr-CA"/>
        </w:rPr>
      </w:pPr>
    </w:p>
    <w:p w14:paraId="70DF5A4F" w14:textId="77777777" w:rsidR="009042CA" w:rsidRPr="00C30620" w:rsidRDefault="009042CA" w:rsidP="00DE0971">
      <w:pPr>
        <w:pStyle w:val="Heading3"/>
        <w:rPr>
          <w:lang w:val="fr-CA"/>
        </w:rPr>
        <w:sectPr w:rsidR="009042CA" w:rsidRPr="00C30620" w:rsidSect="004350F0">
          <w:footerReference w:type="even" r:id="rId15"/>
          <w:footerReference w:type="default" r:id="rId16"/>
          <w:footerReference w:type="first" r:id="rId17"/>
          <w:pgSz w:w="12240" w:h="15840" w:code="1"/>
          <w:pgMar w:top="1440" w:right="1440" w:bottom="1440" w:left="1440" w:header="720" w:footer="576" w:gutter="0"/>
          <w:cols w:space="720"/>
          <w:titlePg/>
          <w:docGrid w:linePitch="360"/>
        </w:sectPr>
      </w:pPr>
    </w:p>
    <w:p w14:paraId="43986A1B" w14:textId="77777777" w:rsidR="009042CA" w:rsidRPr="00C30620" w:rsidRDefault="009042CA" w:rsidP="00BE7484">
      <w:pPr>
        <w:pStyle w:val="Heading3"/>
        <w:tabs>
          <w:tab w:val="clear" w:pos="1800"/>
        </w:tabs>
        <w:ind w:left="0" w:hanging="720"/>
        <w:rPr>
          <w:b/>
          <w:bCs/>
          <w:lang w:val="fr-CA"/>
        </w:rPr>
      </w:pPr>
      <w:bookmarkStart w:id="21" w:name="_Toc62632928"/>
      <w:bookmarkStart w:id="22" w:name="_Toc63149581"/>
      <w:r w:rsidRPr="00C30620">
        <w:rPr>
          <w:b/>
          <w:lang w:val="fr-CA"/>
        </w:rPr>
        <w:lastRenderedPageBreak/>
        <w:t>Mise à l’essai des concepts – Détails des constatations</w:t>
      </w:r>
      <w:bookmarkEnd w:id="21"/>
      <w:bookmarkEnd w:id="22"/>
    </w:p>
    <w:p w14:paraId="492B6CBE" w14:textId="77777777" w:rsidR="009042CA" w:rsidRPr="00C30620" w:rsidRDefault="009042CA" w:rsidP="00B3687F">
      <w:pPr>
        <w:pStyle w:val="Chapterbodytext"/>
        <w:rPr>
          <w:lang w:val="fr-CA"/>
        </w:rPr>
      </w:pPr>
    </w:p>
    <w:p w14:paraId="21F7942F" w14:textId="77777777" w:rsidR="009042CA" w:rsidRPr="00C30620" w:rsidRDefault="009042CA" w:rsidP="00B3687F">
      <w:pPr>
        <w:pStyle w:val="Heading4"/>
        <w:rPr>
          <w:lang w:val="fr-CA"/>
        </w:rPr>
      </w:pPr>
      <w:bookmarkStart w:id="23" w:name="_Toc62632929"/>
      <w:bookmarkStart w:id="24" w:name="_Toc63149582"/>
      <w:r w:rsidRPr="00C30620">
        <w:rPr>
          <w:bCs w:val="0"/>
          <w:lang w:val="fr-CA"/>
        </w:rPr>
        <w:t>Points de vue généraux des parents sur les activités en ligne des enfants</w:t>
      </w:r>
      <w:bookmarkEnd w:id="23"/>
      <w:bookmarkEnd w:id="24"/>
    </w:p>
    <w:p w14:paraId="31FC9CC7" w14:textId="77777777" w:rsidR="009042CA" w:rsidRPr="00C30620" w:rsidRDefault="009042CA" w:rsidP="00B3687F">
      <w:pPr>
        <w:pStyle w:val="Chapterbodytext"/>
        <w:rPr>
          <w:lang w:val="fr-CA"/>
        </w:rPr>
      </w:pPr>
    </w:p>
    <w:p w14:paraId="43173FA1" w14:textId="77777777" w:rsidR="009042CA" w:rsidRPr="00C30620" w:rsidRDefault="009042CA" w:rsidP="00BE7484">
      <w:pPr>
        <w:pStyle w:val="Chapterbodytext"/>
        <w:rPr>
          <w:lang w:val="fr-CA"/>
        </w:rPr>
      </w:pPr>
      <w:r w:rsidRPr="00C30620">
        <w:rPr>
          <w:lang w:val="fr-CA"/>
        </w:rPr>
        <w:t>De nombreux participants estiment avoir une bonne idée des activités de leurs enfants sur le Web et des gens avec qui ils communiquent. Cela varie toutefois en fonction de l’âge des enfants. Les parents de jeunes enfants (de cinq à douze ans) disent gérer la plupart des activités en ligne de leurs enfants à partir de l’appareil et des applications qu’ils utilisent à l’aide de la fonction de contrôle parental. De plus, les parents des enfants plus jeunes supervisent plus souvent directement leurs enfants lorsqu’ils sont en ligne.</w:t>
      </w:r>
    </w:p>
    <w:p w14:paraId="6DF0EC4F" w14:textId="77777777" w:rsidR="009042CA" w:rsidRPr="00C30620" w:rsidRDefault="009042CA" w:rsidP="00BE7484">
      <w:pPr>
        <w:pStyle w:val="Chapterbodytext"/>
        <w:rPr>
          <w:lang w:val="fr-CA"/>
        </w:rPr>
      </w:pPr>
    </w:p>
    <w:p w14:paraId="4EA69752" w14:textId="77777777" w:rsidR="009042CA" w:rsidRPr="00C30620" w:rsidRDefault="009042CA" w:rsidP="00BE7484">
      <w:pPr>
        <w:pStyle w:val="Body-guide"/>
        <w:rPr>
          <w:i w:val="0"/>
          <w:iCs w:val="0"/>
        </w:rPr>
      </w:pPr>
      <w:r w:rsidRPr="00C30620">
        <w:rPr>
          <w:i w:val="0"/>
        </w:rPr>
        <w:t>« On a des règles précises. Puisque les enfants sont encore jeunes, on doit savoir quand ils sont en ligne et, étant donné leur âge, ils doivent être accompagnés d’un adulte. Évidemment, on doit savoir qui sont leurs amis. Surtout pour les jeux en ligne. Il est important pour nous d’exercer un contrôle à un si jeune âge pour qu’ils s’habituent en prévision des années d’adolescence. On doit leur transmettre les valeurs de responsabilité et de confiance. » (Québec, moins de 13 ans)</w:t>
      </w:r>
    </w:p>
    <w:p w14:paraId="6808121B" w14:textId="77777777" w:rsidR="009042CA" w:rsidRPr="00C30620" w:rsidRDefault="009042CA" w:rsidP="00BE7484">
      <w:pPr>
        <w:pStyle w:val="Body-guide"/>
        <w:rPr>
          <w:i w:val="0"/>
          <w:iCs w:val="0"/>
        </w:rPr>
      </w:pPr>
    </w:p>
    <w:p w14:paraId="18AB968A" w14:textId="77777777" w:rsidR="009042CA" w:rsidRPr="00C30620" w:rsidRDefault="009042CA" w:rsidP="00BE7484">
      <w:pPr>
        <w:pStyle w:val="Body-guide"/>
        <w:rPr>
          <w:i w:val="0"/>
          <w:iCs w:val="0"/>
        </w:rPr>
      </w:pPr>
      <w:r w:rsidRPr="00C30620">
        <w:rPr>
          <w:i w:val="0"/>
        </w:rPr>
        <w:t xml:space="preserve">« Avec ma fille de douze ans, je perds un peu confiance. </w:t>
      </w:r>
      <w:r w:rsidRPr="0005049E">
        <w:rPr>
          <w:i w:val="0"/>
          <w:lang w:val="en-US"/>
        </w:rPr>
        <w:t xml:space="preserve">Il y a Snapchat, Facebook, Instagram, </w:t>
      </w:r>
      <w:proofErr w:type="spellStart"/>
      <w:r w:rsidRPr="0005049E">
        <w:rPr>
          <w:i w:val="0"/>
          <w:lang w:val="en-US"/>
        </w:rPr>
        <w:t>TikTok</w:t>
      </w:r>
      <w:proofErr w:type="spellEnd"/>
      <w:r w:rsidRPr="0005049E">
        <w:rPr>
          <w:i w:val="0"/>
          <w:lang w:val="en-US"/>
        </w:rPr>
        <w:t xml:space="preserve">. </w:t>
      </w:r>
      <w:r w:rsidRPr="00C30620">
        <w:rPr>
          <w:i w:val="0"/>
        </w:rPr>
        <w:t>Mais en fait, ses abonnés sont ses cousins et cousines, etc. » (Québec, moins de 13 ans)</w:t>
      </w:r>
    </w:p>
    <w:p w14:paraId="09BAE1DC" w14:textId="77777777" w:rsidR="009042CA" w:rsidRPr="00C30620" w:rsidRDefault="009042CA" w:rsidP="00BE7484">
      <w:pPr>
        <w:pStyle w:val="Body-guide"/>
        <w:rPr>
          <w:i w:val="0"/>
          <w:iCs w:val="0"/>
        </w:rPr>
      </w:pPr>
    </w:p>
    <w:p w14:paraId="61777176" w14:textId="77777777" w:rsidR="009042CA" w:rsidRPr="00C30620" w:rsidRDefault="009042CA" w:rsidP="00BE7484">
      <w:pPr>
        <w:pStyle w:val="Body-guide"/>
        <w:rPr>
          <w:i w:val="0"/>
          <w:iCs w:val="0"/>
        </w:rPr>
      </w:pPr>
      <w:r w:rsidRPr="00C30620">
        <w:rPr>
          <w:i w:val="0"/>
        </w:rPr>
        <w:t>« La plupart de ses communications en ligne sont avec des membres de la famille. Heureusement, elle n’utilise pas encore les médias sociaux. » (Prairies, moins de 13 ans)</w:t>
      </w:r>
    </w:p>
    <w:p w14:paraId="3E48B314" w14:textId="77777777" w:rsidR="009042CA" w:rsidRPr="00C30620" w:rsidRDefault="009042CA" w:rsidP="00BE7484">
      <w:pPr>
        <w:pStyle w:val="Body-guide"/>
        <w:rPr>
          <w:i w:val="0"/>
          <w:iCs w:val="0"/>
        </w:rPr>
      </w:pPr>
    </w:p>
    <w:p w14:paraId="060ADFBC" w14:textId="77777777" w:rsidR="009042CA" w:rsidRPr="00C30620" w:rsidRDefault="009042CA" w:rsidP="00BE7484">
      <w:pPr>
        <w:pStyle w:val="Body-guide"/>
        <w:rPr>
          <w:i w:val="0"/>
          <w:iCs w:val="0"/>
        </w:rPr>
      </w:pPr>
      <w:r w:rsidRPr="00C30620">
        <w:rPr>
          <w:i w:val="0"/>
        </w:rPr>
        <w:t>« Mon fils de sept ans utilise Messager pour enfants. On a créé un compte pendant le confinement, pour qu’il puisse rester en contact avec ses amis. Mais c’est formidable parce que tout doit passer par moi ou par mon mari pour qu’il puisse ouvrir une session ». (Atlantique, moins de 13 ans)</w:t>
      </w:r>
    </w:p>
    <w:p w14:paraId="6A35DE20" w14:textId="77777777" w:rsidR="009042CA" w:rsidRPr="00C30620" w:rsidRDefault="009042CA" w:rsidP="00BE7484">
      <w:pPr>
        <w:pStyle w:val="Chapterbodytext"/>
        <w:rPr>
          <w:lang w:val="fr-CA"/>
        </w:rPr>
      </w:pPr>
    </w:p>
    <w:p w14:paraId="2F975F9F" w14:textId="77777777" w:rsidR="009042CA" w:rsidRPr="00C30620" w:rsidRDefault="009042CA" w:rsidP="00BE7484">
      <w:pPr>
        <w:pStyle w:val="Chapterbodytext"/>
        <w:tabs>
          <w:tab w:val="clear" w:pos="1080"/>
          <w:tab w:val="left" w:pos="720"/>
        </w:tabs>
        <w:rPr>
          <w:lang w:val="fr-CA"/>
        </w:rPr>
      </w:pPr>
      <w:r w:rsidRPr="00C30620">
        <w:rPr>
          <w:lang w:val="fr-CA"/>
        </w:rPr>
        <w:t xml:space="preserve">Certains parents d’enfants plus âgés (de 13 à 17 ans) affirment être au courant de ce que font leurs enfants en ligne et connaissent les gens avec qui ils communiquent. D’autres pensent que leurs enfants peuvent parler de quoi que ce soit avec eux et sont convaincus qu’ils </w:t>
      </w:r>
      <w:r>
        <w:rPr>
          <w:lang w:val="fr-CA"/>
        </w:rPr>
        <w:t>seraient au courant</w:t>
      </w:r>
      <w:r w:rsidRPr="00C30620">
        <w:rPr>
          <w:lang w:val="fr-CA"/>
        </w:rPr>
        <w:t xml:space="preserve"> si quelque chose de fâcheux avait lieu en ligne. Certains admettent que, de temps à autre, ils n’ont aucune idée de ce que leurs enfants font en ligne et qu’il est impossible de les </w:t>
      </w:r>
      <w:r w:rsidRPr="00C30620">
        <w:rPr>
          <w:lang w:val="fr-CA"/>
        </w:rPr>
        <w:lastRenderedPageBreak/>
        <w:t>surveiller en tout temps, quelques-uns soulignant la nécessité de laisser un peu d’intimité à leur ado. Certains participants racontent des histoires de photos d’enfants nus que leurs enfants ont reçues, ou racontent que les enfants de connaissances ont été leurrés ou victime d’une tentative de leurre par des prédateurs en ligne.</w:t>
      </w:r>
    </w:p>
    <w:p w14:paraId="5D3C231D" w14:textId="77777777" w:rsidR="009042CA" w:rsidRPr="00C30620" w:rsidRDefault="009042CA" w:rsidP="00BE7484">
      <w:pPr>
        <w:pStyle w:val="Chapterbodytext"/>
        <w:tabs>
          <w:tab w:val="clear" w:pos="1080"/>
          <w:tab w:val="left" w:pos="720"/>
        </w:tabs>
        <w:rPr>
          <w:lang w:val="fr-CA"/>
        </w:rPr>
      </w:pPr>
    </w:p>
    <w:p w14:paraId="671BECE5" w14:textId="77777777" w:rsidR="009042CA" w:rsidRPr="00C30620" w:rsidRDefault="009042CA" w:rsidP="00BE7484">
      <w:pPr>
        <w:pStyle w:val="Body-guide"/>
        <w:rPr>
          <w:i w:val="0"/>
          <w:iCs w:val="0"/>
        </w:rPr>
      </w:pPr>
      <w:r w:rsidRPr="00C30620">
        <w:rPr>
          <w:i w:val="0"/>
        </w:rPr>
        <w:t>« Je ne peux pas prétendre savoir à qui parlent mes quatre filles. » (Québec, 13 ans et plus)</w:t>
      </w:r>
    </w:p>
    <w:p w14:paraId="355BF378" w14:textId="77777777" w:rsidR="009042CA" w:rsidRPr="00C30620" w:rsidRDefault="009042CA" w:rsidP="00BE7484">
      <w:pPr>
        <w:pStyle w:val="Body-guide"/>
        <w:rPr>
          <w:i w:val="0"/>
          <w:iCs w:val="0"/>
        </w:rPr>
      </w:pPr>
    </w:p>
    <w:p w14:paraId="23981A1D" w14:textId="77777777" w:rsidR="009042CA" w:rsidRPr="00C30620" w:rsidRDefault="009042CA" w:rsidP="00BE7484">
      <w:pPr>
        <w:ind w:left="720"/>
        <w:rPr>
          <w:rFonts w:ascii="Calibri" w:hAnsi="Calibri"/>
          <w:sz w:val="22"/>
          <w:szCs w:val="22"/>
          <w:lang w:val="fr-CA"/>
        </w:rPr>
      </w:pPr>
      <w:r w:rsidRPr="00C30620">
        <w:rPr>
          <w:i/>
          <w:lang w:val="fr-CA"/>
        </w:rPr>
        <w:t>« </w:t>
      </w:r>
      <w:r w:rsidRPr="00C30620">
        <w:rPr>
          <w:rFonts w:ascii="Calibri" w:hAnsi="Calibri"/>
          <w:sz w:val="22"/>
          <w:lang w:val="fr-CA"/>
        </w:rPr>
        <w:t>La meilleure façon de savoir ce qui se passe, c’est par le biais des “blagues de papa”, en tentant de comprendre ce qui se passe, mais ce n’est pas vraiment le cas. » (Ontario, 13 ans et plus)</w:t>
      </w:r>
    </w:p>
    <w:p w14:paraId="1D2E8402" w14:textId="77777777" w:rsidR="009042CA" w:rsidRPr="00C30620" w:rsidRDefault="009042CA" w:rsidP="00BE7484">
      <w:pPr>
        <w:ind w:left="720"/>
        <w:rPr>
          <w:rFonts w:ascii="Calibri" w:hAnsi="Calibri"/>
          <w:sz w:val="22"/>
          <w:szCs w:val="22"/>
          <w:lang w:val="fr-CA" w:eastAsia="en-US"/>
        </w:rPr>
      </w:pPr>
    </w:p>
    <w:p w14:paraId="1C8B006B" w14:textId="77777777" w:rsidR="009042CA" w:rsidRPr="00C30620" w:rsidRDefault="009042CA" w:rsidP="00BE7484">
      <w:pPr>
        <w:pStyle w:val="Body-guide"/>
        <w:rPr>
          <w:i w:val="0"/>
          <w:iCs w:val="0"/>
        </w:rPr>
      </w:pPr>
      <w:r w:rsidRPr="00C30620">
        <w:rPr>
          <w:i w:val="0"/>
        </w:rPr>
        <w:t>« Je ne suis pas du tout techno. Je peux utiliser un ordinateur, mais mes enfants ont beaucoup d’avance sur moi… Je me concentre donc sur la communication. » (Québec, 13 ans et plus)</w:t>
      </w:r>
    </w:p>
    <w:p w14:paraId="1B9BCB7C" w14:textId="77777777" w:rsidR="009042CA" w:rsidRPr="00C30620" w:rsidRDefault="009042CA" w:rsidP="00BE7484">
      <w:pPr>
        <w:pStyle w:val="Body-guide"/>
        <w:rPr>
          <w:i w:val="0"/>
          <w:iCs w:val="0"/>
        </w:rPr>
      </w:pPr>
    </w:p>
    <w:p w14:paraId="42DA19E1" w14:textId="77777777" w:rsidR="009042CA" w:rsidRPr="00C30620" w:rsidRDefault="009042CA" w:rsidP="00BE7484">
      <w:pPr>
        <w:pStyle w:val="Body-guide"/>
        <w:rPr>
          <w:i w:val="0"/>
        </w:rPr>
      </w:pPr>
      <w:r w:rsidRPr="00C30620">
        <w:rPr>
          <w:i w:val="0"/>
        </w:rPr>
        <w:t>« Vous ne voulez pas être sur leur dos et les surveiller constamment. Aussi, vous tentez de leur laisser un peu d’intimité. » (Parents à faible revenu)</w:t>
      </w:r>
    </w:p>
    <w:p w14:paraId="441FB1AB" w14:textId="77777777" w:rsidR="009042CA" w:rsidRPr="00C30620" w:rsidRDefault="009042CA" w:rsidP="00BE7484">
      <w:pPr>
        <w:pStyle w:val="Body-guide"/>
        <w:rPr>
          <w:i w:val="0"/>
          <w:iCs w:val="0"/>
        </w:rPr>
      </w:pPr>
    </w:p>
    <w:p w14:paraId="0EEFBA4D" w14:textId="77777777" w:rsidR="009042CA" w:rsidRPr="00C30620" w:rsidRDefault="009042CA" w:rsidP="00BE7484">
      <w:pPr>
        <w:ind w:left="720"/>
        <w:rPr>
          <w:rFonts w:ascii="Calibri" w:hAnsi="Calibri"/>
          <w:sz w:val="22"/>
          <w:szCs w:val="22"/>
          <w:lang w:val="fr-CA"/>
        </w:rPr>
      </w:pPr>
      <w:r w:rsidRPr="00C30620">
        <w:rPr>
          <w:i/>
          <w:lang w:val="fr-CA"/>
        </w:rPr>
        <w:t>« </w:t>
      </w:r>
      <w:r w:rsidRPr="00C30620">
        <w:rPr>
          <w:rFonts w:ascii="Calibri" w:hAnsi="Calibri"/>
          <w:sz w:val="22"/>
          <w:lang w:val="fr-CA"/>
        </w:rPr>
        <w:t>La quantité de technologie qu’on utilise en permanence me préoccupe. Il faut trouver un équilibre. J’essaie de les forcer à aller à l’extérieur de temps à autre et de leur montrer que la nature est là. » (Ontario, 13 ans et plus)</w:t>
      </w:r>
    </w:p>
    <w:p w14:paraId="1DCAD2E6" w14:textId="77777777" w:rsidR="009042CA" w:rsidRPr="00C30620" w:rsidRDefault="009042CA" w:rsidP="00BE7484">
      <w:pPr>
        <w:pStyle w:val="Chapterbodytext"/>
        <w:rPr>
          <w:lang w:val="fr-CA"/>
        </w:rPr>
      </w:pPr>
    </w:p>
    <w:p w14:paraId="09097A81" w14:textId="77777777" w:rsidR="009042CA" w:rsidRPr="00C30620" w:rsidRDefault="009042CA" w:rsidP="00BE7484">
      <w:pPr>
        <w:pStyle w:val="Chapterbodytext"/>
        <w:tabs>
          <w:tab w:val="clear" w:pos="1080"/>
          <w:tab w:val="left" w:pos="720"/>
        </w:tabs>
        <w:rPr>
          <w:b/>
          <w:bCs/>
          <w:lang w:val="fr-CA"/>
        </w:rPr>
      </w:pPr>
      <w:r w:rsidRPr="00C30620">
        <w:rPr>
          <w:b/>
          <w:lang w:val="fr-CA"/>
        </w:rPr>
        <w:t>Disponibilité d’information</w:t>
      </w:r>
    </w:p>
    <w:p w14:paraId="4BAD5C23" w14:textId="77777777" w:rsidR="009042CA" w:rsidRPr="00C30620" w:rsidRDefault="009042CA" w:rsidP="00BE7484">
      <w:pPr>
        <w:pStyle w:val="Chapterbodytext"/>
        <w:tabs>
          <w:tab w:val="clear" w:pos="1080"/>
          <w:tab w:val="left" w:pos="720"/>
        </w:tabs>
        <w:rPr>
          <w:lang w:val="fr-CA"/>
        </w:rPr>
      </w:pPr>
    </w:p>
    <w:p w14:paraId="54B48A2C" w14:textId="77777777" w:rsidR="009042CA" w:rsidRPr="00C30620" w:rsidRDefault="009042CA" w:rsidP="00BE7484">
      <w:pPr>
        <w:pStyle w:val="Chapterbodytext"/>
        <w:tabs>
          <w:tab w:val="clear" w:pos="1080"/>
          <w:tab w:val="left" w:pos="720"/>
        </w:tabs>
        <w:rPr>
          <w:lang w:val="fr-CA"/>
        </w:rPr>
      </w:pPr>
      <w:r w:rsidRPr="00C30620">
        <w:rPr>
          <w:lang w:val="fr-CA"/>
        </w:rPr>
        <w:t>De nombreux participants affirment avoir l’impression de bien connaître les types d’exploitation sexuelle des enfants qui se produisent sur le Web, la plupart faisant allusion à ce qu’on voit dans les nouvelles ou à des discussions qu’ils ont avec d’autres parents. Certains participants soulignent qu’ils se fient aux bonnes valeurs qu’ils transmettent à leurs enfants et espèrent qu’ils font les bons choix. Peu d’entre eux recherchent de l’information en ligne sur les mesures qu’ils peuvent prendre pour assurer la sécurité de leurs enfants ou peuvent nommer des sources d’information. Quelques-uns évoquent des séminaires traitant de l’exploitation sexuelle des enfants sur Internet qu’offre l’école.</w:t>
      </w:r>
    </w:p>
    <w:p w14:paraId="2D25A38F" w14:textId="77777777" w:rsidR="009042CA" w:rsidRPr="00C30620" w:rsidRDefault="009042CA" w:rsidP="00BE7484">
      <w:pPr>
        <w:pStyle w:val="Chapterbodytext"/>
        <w:tabs>
          <w:tab w:val="clear" w:pos="1080"/>
          <w:tab w:val="left" w:pos="720"/>
        </w:tabs>
        <w:rPr>
          <w:lang w:val="fr-CA"/>
        </w:rPr>
      </w:pPr>
    </w:p>
    <w:p w14:paraId="18007C2B" w14:textId="77777777" w:rsidR="009042CA" w:rsidRPr="00C30620" w:rsidRDefault="009042CA" w:rsidP="00BE7484">
      <w:pPr>
        <w:pStyle w:val="Body-guide"/>
        <w:rPr>
          <w:bCs w:val="0"/>
          <w:i w:val="0"/>
          <w:iCs w:val="0"/>
        </w:rPr>
      </w:pPr>
      <w:r w:rsidRPr="00C30620">
        <w:rPr>
          <w:i w:val="0"/>
        </w:rPr>
        <w:t>« Je suis toutes les stations de nouvelles pour rester au fait de ce qui se passe. On aurait une discussion avec nos enfants pour leur dire que tout le monde n’est pas gentil à l’extérieur de la maison. Leur ordinateur est toujours ouvert quand ils font des travaux scolaires et on regarde leur courrier électronique. On leur dit de ne pas engager la conversation avec des inconnus. » (Parent à faible revenu)</w:t>
      </w:r>
    </w:p>
    <w:p w14:paraId="65A84194" w14:textId="77777777" w:rsidR="009042CA" w:rsidRPr="00C30620" w:rsidRDefault="009042CA" w:rsidP="00BE7484">
      <w:pPr>
        <w:pStyle w:val="Body-guide"/>
        <w:rPr>
          <w:bCs w:val="0"/>
          <w:i w:val="0"/>
          <w:iCs w:val="0"/>
        </w:rPr>
      </w:pPr>
    </w:p>
    <w:p w14:paraId="02E8C14E" w14:textId="77777777" w:rsidR="009042CA" w:rsidRPr="00C30620" w:rsidRDefault="009042CA" w:rsidP="00BE7484">
      <w:pPr>
        <w:pStyle w:val="Body-guide"/>
        <w:rPr>
          <w:bCs w:val="0"/>
          <w:i w:val="0"/>
          <w:iCs w:val="0"/>
        </w:rPr>
      </w:pPr>
      <w:r w:rsidRPr="00C30620">
        <w:rPr>
          <w:i w:val="0"/>
        </w:rPr>
        <w:t>« Le système scolaire local fait vraiment du bon travail en matière de communications, surtout après les problèmes qui se sont présentés dans le système de l’école par le passé. » (Atlantique, 13 ans et plus)</w:t>
      </w:r>
    </w:p>
    <w:p w14:paraId="364C8E73" w14:textId="77777777" w:rsidR="009042CA" w:rsidRPr="00C30620" w:rsidRDefault="009042CA" w:rsidP="00BE7484">
      <w:pPr>
        <w:pStyle w:val="Body-guide"/>
        <w:rPr>
          <w:i w:val="0"/>
          <w:iCs w:val="0"/>
        </w:rPr>
      </w:pPr>
      <w:r w:rsidRPr="00C30620">
        <w:rPr>
          <w:i w:val="0"/>
        </w:rPr>
        <w:lastRenderedPageBreak/>
        <w:t>« J’ai des amis dont les enfants ont eu des problèmes sur les réseaux sociaux. Je m’adresserais donc à ces gens. » (Québec, 13 ans et plus)</w:t>
      </w:r>
    </w:p>
    <w:p w14:paraId="3201A5B3" w14:textId="77777777" w:rsidR="009042CA" w:rsidRPr="00C30620" w:rsidRDefault="009042CA" w:rsidP="00BE7484">
      <w:pPr>
        <w:pStyle w:val="Body-guide"/>
        <w:rPr>
          <w:bCs w:val="0"/>
          <w:i w:val="0"/>
          <w:iCs w:val="0"/>
        </w:rPr>
      </w:pPr>
    </w:p>
    <w:p w14:paraId="043E9F4B" w14:textId="77777777" w:rsidR="009042CA" w:rsidRPr="00C30620" w:rsidRDefault="009042CA" w:rsidP="00BE7484">
      <w:pPr>
        <w:pStyle w:val="Body-guide"/>
        <w:rPr>
          <w:bCs w:val="0"/>
          <w:i w:val="0"/>
          <w:iCs w:val="0"/>
        </w:rPr>
      </w:pPr>
      <w:r w:rsidRPr="00C30620">
        <w:rPr>
          <w:i w:val="0"/>
        </w:rPr>
        <w:t>« On lui laisse de la liberté avec ses interactions en ligne, avec les gens avec qui il parle, mais on tente de trouver un équilibre en nous assurant qu’il est informé, ouvert et honnête quand il est question des groupes dont il fait partie, des endroits où il échange et des informations qu’il partage sur lui-même. » (Parent autochtone)</w:t>
      </w:r>
    </w:p>
    <w:p w14:paraId="7171BCDC" w14:textId="77777777" w:rsidR="009042CA" w:rsidRPr="00C30620" w:rsidRDefault="009042CA" w:rsidP="00BE7484">
      <w:pPr>
        <w:pStyle w:val="Body-guide"/>
        <w:rPr>
          <w:bCs w:val="0"/>
          <w:i w:val="0"/>
          <w:iCs w:val="0"/>
        </w:rPr>
      </w:pPr>
    </w:p>
    <w:p w14:paraId="3367421A" w14:textId="77777777" w:rsidR="009042CA" w:rsidRPr="00C30620" w:rsidRDefault="009042CA" w:rsidP="00BE7484">
      <w:pPr>
        <w:ind w:left="720"/>
        <w:rPr>
          <w:rFonts w:ascii="Calibri" w:hAnsi="Calibri"/>
          <w:sz w:val="22"/>
          <w:szCs w:val="22"/>
          <w:lang w:val="fr-CA"/>
        </w:rPr>
      </w:pPr>
      <w:r w:rsidRPr="00C30620">
        <w:rPr>
          <w:i/>
          <w:lang w:val="fr-CA"/>
        </w:rPr>
        <w:t>« </w:t>
      </w:r>
      <w:r w:rsidRPr="00C30620">
        <w:rPr>
          <w:rFonts w:ascii="Calibri" w:hAnsi="Calibri"/>
          <w:sz w:val="22"/>
          <w:lang w:val="fr-CA"/>
        </w:rPr>
        <w:t>Je ne sais pas si j’irais à un endroit en particulier. Je commencerais hors ligne avec ma femme et on aborderait différents thèmes, on ferait une séance de remue-méninges. Sinon, on ferait probablement une recherche générale en ligne. » (Ontario, 13 ans et plus)</w:t>
      </w:r>
    </w:p>
    <w:p w14:paraId="1B5FB4CB" w14:textId="77777777" w:rsidR="009042CA" w:rsidRPr="00C30620" w:rsidRDefault="009042CA" w:rsidP="00BE7484">
      <w:pPr>
        <w:ind w:left="720"/>
        <w:rPr>
          <w:rFonts w:ascii="Calibri" w:hAnsi="Calibri"/>
          <w:sz w:val="22"/>
          <w:szCs w:val="22"/>
          <w:lang w:val="fr-CA" w:eastAsia="en-US"/>
        </w:rPr>
      </w:pPr>
    </w:p>
    <w:p w14:paraId="41A77EF3" w14:textId="77777777" w:rsidR="009042CA" w:rsidRPr="00C30620" w:rsidRDefault="009042CA" w:rsidP="00BE7484">
      <w:pPr>
        <w:pStyle w:val="Body-guide"/>
        <w:rPr>
          <w:i w:val="0"/>
          <w:iCs w:val="0"/>
        </w:rPr>
      </w:pPr>
      <w:r w:rsidRPr="00C30620">
        <w:rPr>
          <w:i w:val="0"/>
        </w:rPr>
        <w:t>« Je ne saurais pas où chercher de l’information. J’irais peut-être à un CLSC ou à un poste de police pour obtenir de l’aide. » (Québec, 13 ans et plus)</w:t>
      </w:r>
    </w:p>
    <w:p w14:paraId="51BE1AC0" w14:textId="77777777" w:rsidR="009042CA" w:rsidRPr="00C30620" w:rsidRDefault="009042CA" w:rsidP="00BE7484">
      <w:pPr>
        <w:pStyle w:val="Chapterbodytext"/>
        <w:rPr>
          <w:lang w:val="fr-CA"/>
        </w:rPr>
      </w:pPr>
    </w:p>
    <w:p w14:paraId="051515DD" w14:textId="77777777" w:rsidR="009042CA" w:rsidRPr="00C30620" w:rsidRDefault="009042CA" w:rsidP="00BE7484">
      <w:pPr>
        <w:pStyle w:val="Heading4"/>
        <w:tabs>
          <w:tab w:val="num" w:pos="2160"/>
        </w:tabs>
        <w:rPr>
          <w:lang w:val="fr-CA"/>
        </w:rPr>
      </w:pPr>
      <w:bookmarkStart w:id="25" w:name="_Toc62632930"/>
      <w:bookmarkStart w:id="26" w:name="_Toc63149583"/>
      <w:r w:rsidRPr="00C30620">
        <w:rPr>
          <w:lang w:val="fr-CA"/>
        </w:rPr>
        <w:t>Mise à l’essai des concepts</w:t>
      </w:r>
      <w:bookmarkEnd w:id="25"/>
      <w:bookmarkEnd w:id="26"/>
    </w:p>
    <w:p w14:paraId="14F47829" w14:textId="77777777" w:rsidR="009042CA" w:rsidRPr="00C30620" w:rsidRDefault="009042CA" w:rsidP="00BE7484">
      <w:pPr>
        <w:pStyle w:val="Highl-1"/>
        <w:numPr>
          <w:ilvl w:val="0"/>
          <w:numId w:val="0"/>
        </w:numPr>
        <w:rPr>
          <w:lang w:val="fr-CA"/>
        </w:rPr>
      </w:pPr>
    </w:p>
    <w:p w14:paraId="01B26B34" w14:textId="77777777" w:rsidR="009042CA" w:rsidRPr="00C30620" w:rsidRDefault="009042CA" w:rsidP="00BE7484">
      <w:pPr>
        <w:pStyle w:val="Highl-1"/>
        <w:numPr>
          <w:ilvl w:val="0"/>
          <w:numId w:val="0"/>
        </w:numPr>
        <w:rPr>
          <w:lang w:val="fr-CA"/>
        </w:rPr>
      </w:pPr>
      <w:r w:rsidRPr="00C30620">
        <w:rPr>
          <w:lang w:val="fr-CA"/>
        </w:rPr>
        <w:t>Vous trouverez ci-dessous des détails qu’ont soulignés des parents au sujet de chacun des trois concepts présentés individuellement.</w:t>
      </w:r>
    </w:p>
    <w:p w14:paraId="34C7671C" w14:textId="77777777" w:rsidR="009042CA" w:rsidRPr="00C30620" w:rsidRDefault="009042CA" w:rsidP="00BE7484">
      <w:pPr>
        <w:pStyle w:val="Chapterbodytext"/>
        <w:rPr>
          <w:lang w:val="fr-CA"/>
        </w:rPr>
      </w:pPr>
    </w:p>
    <w:p w14:paraId="60CB6002" w14:textId="77777777" w:rsidR="009042CA" w:rsidRPr="00C30620" w:rsidRDefault="009042CA" w:rsidP="00BE7484">
      <w:pPr>
        <w:pStyle w:val="Heading5"/>
        <w:rPr>
          <w:lang w:val="fr-CA"/>
        </w:rPr>
      </w:pPr>
      <w:r w:rsidRPr="00C30620">
        <w:rPr>
          <w:lang w:val="fr-CA"/>
        </w:rPr>
        <w:t>Des gens comme moi</w:t>
      </w:r>
    </w:p>
    <w:p w14:paraId="752F1E77" w14:textId="77777777" w:rsidR="009042CA" w:rsidRPr="00C30620" w:rsidRDefault="009042CA" w:rsidP="00BE7484">
      <w:pPr>
        <w:pStyle w:val="Chapterbodytext"/>
        <w:rPr>
          <w:lang w:val="fr-CA"/>
        </w:rPr>
      </w:pPr>
    </w:p>
    <w:p w14:paraId="2BB0B118" w14:textId="77777777" w:rsidR="009042CA" w:rsidRPr="00C30620" w:rsidRDefault="009042CA" w:rsidP="00BE7484">
      <w:pPr>
        <w:pStyle w:val="Chapterbodytext"/>
        <w:tabs>
          <w:tab w:val="clear" w:pos="1080"/>
          <w:tab w:val="left" w:pos="720"/>
        </w:tabs>
        <w:rPr>
          <w:lang w:val="fr-CA"/>
        </w:rPr>
      </w:pPr>
      <w:r w:rsidRPr="00C30620">
        <w:rPr>
          <w:lang w:val="fr-CA"/>
        </w:rPr>
        <w:t xml:space="preserve">Le concept </w:t>
      </w:r>
      <w:r w:rsidRPr="00C30620">
        <w:rPr>
          <w:i/>
          <w:lang w:val="fr-CA"/>
        </w:rPr>
        <w:t>« </w:t>
      </w:r>
      <w:r w:rsidRPr="00C30620">
        <w:rPr>
          <w:lang w:val="fr-CA"/>
        </w:rPr>
        <w:t>Des gens comme moi » suggère que les délinquants se font souvent passer pour des enfants afin de gagner la confiance de leurs victimes. La voix d’un garçon est utilisée pour dire que les enfants passent beaucoup de temps en ligne et qu’ils peuvent se faire piéger par des gens qui prétendent être une personne qu’ils ne sont pas et qui leur demande</w:t>
      </w:r>
      <w:r>
        <w:rPr>
          <w:lang w:val="fr-CA"/>
        </w:rPr>
        <w:t>nt</w:t>
      </w:r>
      <w:r w:rsidRPr="00C30620">
        <w:rPr>
          <w:lang w:val="fr-CA"/>
        </w:rPr>
        <w:t xml:space="preserve"> des photos d’eux nus. Le concept révèle alors que le narrateur est en fait un adulte, qui se fait passer pour un autre enfant. Le slogan est </w:t>
      </w:r>
      <w:r w:rsidRPr="00C30620">
        <w:rPr>
          <w:i/>
          <w:lang w:val="fr-CA"/>
        </w:rPr>
        <w:t>« </w:t>
      </w:r>
      <w:r w:rsidRPr="00C30620">
        <w:rPr>
          <w:lang w:val="fr-CA"/>
        </w:rPr>
        <w:t>Connaissez-vous vraiment les amis virtuels de vos enfants? » et l’appel à l’action est d’apprendre à protéger les enfants contre l’exploitation sexuelle en ligne en visitant Canada.ca/</w:t>
      </w:r>
      <w:proofErr w:type="spellStart"/>
      <w:r w:rsidRPr="00C30620">
        <w:rPr>
          <w:lang w:val="fr-CA"/>
        </w:rPr>
        <w:t>exploitationenfants</w:t>
      </w:r>
      <w:proofErr w:type="spellEnd"/>
      <w:r w:rsidRPr="00C30620">
        <w:rPr>
          <w:lang w:val="fr-CA"/>
        </w:rPr>
        <w:t>.</w:t>
      </w:r>
    </w:p>
    <w:p w14:paraId="3486B4EB" w14:textId="77777777" w:rsidR="009042CA" w:rsidRPr="00C30620" w:rsidRDefault="009042CA" w:rsidP="00BE7484">
      <w:pPr>
        <w:pStyle w:val="Chapterbodytext"/>
        <w:tabs>
          <w:tab w:val="clear" w:pos="1080"/>
          <w:tab w:val="left" w:pos="720"/>
        </w:tabs>
        <w:rPr>
          <w:lang w:val="fr-CA"/>
        </w:rPr>
      </w:pPr>
    </w:p>
    <w:p w14:paraId="2ED774FD" w14:textId="77777777" w:rsidR="009042CA" w:rsidRPr="00C30620" w:rsidRDefault="009042CA" w:rsidP="00BE7484">
      <w:pPr>
        <w:pStyle w:val="Chapterbodytext"/>
        <w:tabs>
          <w:tab w:val="clear" w:pos="1080"/>
          <w:tab w:val="left" w:pos="720"/>
        </w:tabs>
        <w:rPr>
          <w:lang w:val="fr-CA"/>
        </w:rPr>
      </w:pPr>
      <w:r w:rsidRPr="00C30620">
        <w:rPr>
          <w:lang w:val="fr-CA"/>
        </w:rPr>
        <w:t xml:space="preserve">En général, </w:t>
      </w:r>
      <w:r w:rsidRPr="00C30620">
        <w:rPr>
          <w:i/>
          <w:lang w:val="fr-CA"/>
        </w:rPr>
        <w:t>« </w:t>
      </w:r>
      <w:r w:rsidRPr="00C30620">
        <w:rPr>
          <w:lang w:val="fr-CA"/>
        </w:rPr>
        <w:t>Des gens comme moi » reçoit moins souvent de bonnes notes que les deux autres concepts et est moins souvent choisi comme le concept favori. Plus précisément, le ton et l’approche reçoivent des évaluations moins favorables. Quelques participants des discussions estiment que la tournure finale est un élément fort de l’approche, qu’elle est frappante et qu’elle capte l’attention. De nombreux participants déclarent toutefois que, malgré la révélation de la fin, le concept n’attire pas l’attention ou ne crée pas de sensation forte. Il rappelle l’importance de protéger les enfants, mais n’incite pas à rechercher de l’information. Ainsi, certains parents trouvent ce concept moins axé sur les solutions que les deux autres.</w:t>
      </w:r>
    </w:p>
    <w:p w14:paraId="1AAFCAAE" w14:textId="77777777" w:rsidR="009042CA" w:rsidRPr="00C30620" w:rsidRDefault="009042CA" w:rsidP="00BE7484">
      <w:pPr>
        <w:pStyle w:val="Chapterbodytext"/>
        <w:tabs>
          <w:tab w:val="clear" w:pos="1080"/>
          <w:tab w:val="left" w:pos="720"/>
        </w:tabs>
        <w:rPr>
          <w:lang w:val="fr-CA"/>
        </w:rPr>
      </w:pPr>
    </w:p>
    <w:p w14:paraId="64FF3499" w14:textId="77777777" w:rsidR="009042CA" w:rsidRPr="00C30620" w:rsidRDefault="009042CA" w:rsidP="00BE7484">
      <w:pPr>
        <w:pStyle w:val="Body-guide"/>
        <w:rPr>
          <w:bCs w:val="0"/>
          <w:i w:val="0"/>
          <w:iCs w:val="0"/>
        </w:rPr>
      </w:pPr>
      <w:r w:rsidRPr="00C30620">
        <w:rPr>
          <w:i w:val="0"/>
        </w:rPr>
        <w:lastRenderedPageBreak/>
        <w:t>« Honnêtement, j’ai aimé la juxtaposition de la voix de l’enfant à celle de l’adulte. Je pense que ça pourrait être efficace si on cherche à rejoindre des gens qui n’ont rien vu de tout ça avant. Je pense que ça crée un choc et que c’est efficace. » (Atlantique, moins de 13 ans)</w:t>
      </w:r>
    </w:p>
    <w:p w14:paraId="2D91C50C" w14:textId="77777777" w:rsidR="009042CA" w:rsidRPr="00C30620" w:rsidRDefault="009042CA" w:rsidP="00BE7484">
      <w:pPr>
        <w:pStyle w:val="Body-guide"/>
        <w:rPr>
          <w:bCs w:val="0"/>
          <w:i w:val="0"/>
          <w:iCs w:val="0"/>
        </w:rPr>
      </w:pPr>
    </w:p>
    <w:p w14:paraId="4C4133AD" w14:textId="77777777" w:rsidR="009042CA" w:rsidRPr="00C30620" w:rsidRDefault="009042CA" w:rsidP="00BE7484">
      <w:pPr>
        <w:pStyle w:val="Body-guide"/>
        <w:rPr>
          <w:bCs w:val="0"/>
          <w:i w:val="0"/>
          <w:iCs w:val="0"/>
        </w:rPr>
      </w:pPr>
      <w:r w:rsidRPr="00C30620">
        <w:rPr>
          <w:i w:val="0"/>
        </w:rPr>
        <w:t>« C’est très efficace pour ouvrir les yeux ou pour mettre en évidence une possibilité très réelle. » (Parent autochtone)</w:t>
      </w:r>
    </w:p>
    <w:p w14:paraId="7C685746" w14:textId="77777777" w:rsidR="009042CA" w:rsidRPr="00C30620" w:rsidRDefault="009042CA" w:rsidP="00BE7484">
      <w:pPr>
        <w:tabs>
          <w:tab w:val="left" w:pos="360"/>
        </w:tabs>
        <w:ind w:left="720"/>
        <w:rPr>
          <w:rFonts w:ascii="Calibri" w:hAnsi="Calibri"/>
          <w:sz w:val="22"/>
          <w:szCs w:val="22"/>
          <w:lang w:val="fr-CA" w:eastAsia="en-US"/>
        </w:rPr>
      </w:pPr>
    </w:p>
    <w:p w14:paraId="49E91A0E" w14:textId="77777777" w:rsidR="009042CA" w:rsidRPr="00C30620" w:rsidRDefault="009042CA" w:rsidP="00BE7484">
      <w:pPr>
        <w:tabs>
          <w:tab w:val="left" w:pos="360"/>
        </w:tabs>
        <w:ind w:left="720"/>
        <w:rPr>
          <w:rFonts w:ascii="Calibri" w:hAnsi="Calibri"/>
          <w:sz w:val="22"/>
          <w:szCs w:val="22"/>
          <w:lang w:val="fr-CA"/>
        </w:rPr>
      </w:pPr>
      <w:r w:rsidRPr="00C30620">
        <w:rPr>
          <w:i/>
          <w:lang w:val="fr-CA"/>
        </w:rPr>
        <w:t>«</w:t>
      </w:r>
      <w:r w:rsidRPr="00C30620">
        <w:rPr>
          <w:rStyle w:val="Body-guideChar"/>
        </w:rPr>
        <w:t> </w:t>
      </w:r>
      <w:r w:rsidRPr="00C30620">
        <w:rPr>
          <w:rStyle w:val="Body-guideChar"/>
          <w:i w:val="0"/>
          <w:iCs w:val="0"/>
        </w:rPr>
        <w:t>J</w:t>
      </w:r>
      <w:r w:rsidRPr="00C30620">
        <w:rPr>
          <w:rFonts w:ascii="Calibri" w:hAnsi="Calibri"/>
          <w:sz w:val="22"/>
          <w:lang w:val="fr-CA"/>
        </w:rPr>
        <w:t>’aime la franchise de la vidéo, le fait qu’on nous montre le point de vue d’un prédateur. » (Ontario, 13 ans et plus)</w:t>
      </w:r>
    </w:p>
    <w:p w14:paraId="0E996E38" w14:textId="77777777" w:rsidR="009042CA" w:rsidRPr="00C30620" w:rsidRDefault="009042CA" w:rsidP="00BE7484">
      <w:pPr>
        <w:pStyle w:val="Body-guide"/>
        <w:rPr>
          <w:bCs w:val="0"/>
          <w:i w:val="0"/>
          <w:iCs w:val="0"/>
        </w:rPr>
      </w:pPr>
    </w:p>
    <w:p w14:paraId="2F2619BC" w14:textId="77777777" w:rsidR="009042CA" w:rsidRPr="00C30620" w:rsidRDefault="009042CA" w:rsidP="00BE7484">
      <w:pPr>
        <w:pStyle w:val="Body-guide"/>
        <w:rPr>
          <w:bCs w:val="0"/>
          <w:i w:val="0"/>
          <w:iCs w:val="0"/>
        </w:rPr>
      </w:pPr>
      <w:r w:rsidRPr="00C30620">
        <w:rPr>
          <w:i w:val="0"/>
        </w:rPr>
        <w:t>« Le concept a quand même attiré mon attention. C’était juste une autre publicité parmi tant d’autres jusqu’à ce qu’on parle de nudité. Je me suis alors dit : “D’accord, c’est de ça qu’il est question”. » (Ontario, moins de 13 ans)</w:t>
      </w:r>
    </w:p>
    <w:p w14:paraId="63B60E65" w14:textId="77777777" w:rsidR="009042CA" w:rsidRPr="00C30620" w:rsidRDefault="009042CA" w:rsidP="00BE7484">
      <w:pPr>
        <w:pStyle w:val="Body-guide"/>
        <w:rPr>
          <w:bCs w:val="0"/>
          <w:i w:val="0"/>
          <w:iCs w:val="0"/>
        </w:rPr>
      </w:pPr>
    </w:p>
    <w:p w14:paraId="5A53355F" w14:textId="77777777" w:rsidR="009042CA" w:rsidRPr="00C30620" w:rsidRDefault="009042CA" w:rsidP="00BE7484">
      <w:pPr>
        <w:pStyle w:val="Body-guide"/>
        <w:rPr>
          <w:bCs w:val="0"/>
          <w:i w:val="0"/>
          <w:iCs w:val="0"/>
        </w:rPr>
      </w:pPr>
      <w:r w:rsidRPr="00C30620">
        <w:rPr>
          <w:i w:val="0"/>
        </w:rPr>
        <w:t>« Ça me fait penser aux publicités d’émissions spécialisées après l’école, des publicités montées. Par contre, je ne pense pas vraiment que ça se passe comme ça. » (Atlantique, moins de 13 ans)</w:t>
      </w:r>
    </w:p>
    <w:p w14:paraId="453360F1" w14:textId="77777777" w:rsidR="009042CA" w:rsidRPr="00C30620" w:rsidRDefault="009042CA" w:rsidP="00BE7484">
      <w:pPr>
        <w:pStyle w:val="Body-guide"/>
        <w:rPr>
          <w:bCs w:val="0"/>
          <w:i w:val="0"/>
          <w:iCs w:val="0"/>
        </w:rPr>
      </w:pPr>
    </w:p>
    <w:p w14:paraId="5F1AD8D0" w14:textId="77777777" w:rsidR="009042CA" w:rsidRPr="00C30620" w:rsidRDefault="009042CA" w:rsidP="00BE7484">
      <w:pPr>
        <w:pStyle w:val="Body-guide"/>
        <w:rPr>
          <w:bCs w:val="0"/>
          <w:i w:val="0"/>
          <w:iCs w:val="0"/>
        </w:rPr>
      </w:pPr>
      <w:r w:rsidRPr="00C30620">
        <w:rPr>
          <w:i w:val="0"/>
        </w:rPr>
        <w:t>« Je ne l’ai pas aimé. Je la trouve très ennuyeuse au début. Les vingt premières secondes sont longues. » (Atlantique, moins de 13 ans)</w:t>
      </w:r>
    </w:p>
    <w:p w14:paraId="23FC868B" w14:textId="77777777" w:rsidR="009042CA" w:rsidRPr="00C30620" w:rsidRDefault="009042CA" w:rsidP="00BE7484">
      <w:pPr>
        <w:pStyle w:val="Body-guide"/>
        <w:rPr>
          <w:bCs w:val="0"/>
          <w:i w:val="0"/>
          <w:iCs w:val="0"/>
        </w:rPr>
      </w:pPr>
    </w:p>
    <w:p w14:paraId="29C25A50" w14:textId="77777777" w:rsidR="009042CA" w:rsidRPr="00C30620" w:rsidRDefault="009042CA" w:rsidP="00BE7484">
      <w:pPr>
        <w:pStyle w:val="Body-guide"/>
        <w:rPr>
          <w:bCs w:val="0"/>
          <w:i w:val="0"/>
          <w:iCs w:val="0"/>
        </w:rPr>
      </w:pPr>
      <w:r w:rsidRPr="00C30620">
        <w:rPr>
          <w:i w:val="0"/>
        </w:rPr>
        <w:t>« Combien de parents ignorent les risques associés aux activités virtuelles de leur enfant et de l’existence de personnes qui se présentent comme des gens qu’ils ne sont pas? » (Ontario, moins de 13 ans)</w:t>
      </w:r>
    </w:p>
    <w:p w14:paraId="200F8468" w14:textId="77777777" w:rsidR="009042CA" w:rsidRPr="00C30620" w:rsidRDefault="009042CA" w:rsidP="00BE7484">
      <w:pPr>
        <w:pStyle w:val="Body-guide"/>
        <w:rPr>
          <w:bCs w:val="0"/>
          <w:i w:val="0"/>
          <w:iCs w:val="0"/>
        </w:rPr>
      </w:pPr>
    </w:p>
    <w:p w14:paraId="0E575F5A" w14:textId="77777777" w:rsidR="009042CA" w:rsidRPr="00C30620" w:rsidRDefault="009042CA" w:rsidP="00BE7484">
      <w:pPr>
        <w:pStyle w:val="Body-guide"/>
        <w:rPr>
          <w:bCs w:val="0"/>
          <w:i w:val="0"/>
          <w:iCs w:val="0"/>
        </w:rPr>
      </w:pPr>
      <w:r w:rsidRPr="00C30620">
        <w:rPr>
          <w:i w:val="0"/>
        </w:rPr>
        <w:t>« Ça ne m’inciterait pas particulièrement à rechercher de l’information ou à apprendre quelque chose; c’est simplement une mise en garde générale par rapport à ce qui peut se passer sur Internet. » (Parent seul)</w:t>
      </w:r>
    </w:p>
    <w:p w14:paraId="48F1C3CE" w14:textId="77777777" w:rsidR="009042CA" w:rsidRPr="00C30620" w:rsidRDefault="009042CA" w:rsidP="00BE7484">
      <w:pPr>
        <w:pStyle w:val="Body-guide"/>
        <w:rPr>
          <w:bCs w:val="0"/>
          <w:i w:val="0"/>
          <w:iCs w:val="0"/>
        </w:rPr>
      </w:pPr>
    </w:p>
    <w:p w14:paraId="7DF193F1" w14:textId="77777777" w:rsidR="009042CA" w:rsidRPr="00C30620" w:rsidRDefault="009042CA" w:rsidP="00BE7484">
      <w:pPr>
        <w:pStyle w:val="Body-guide"/>
        <w:rPr>
          <w:bCs w:val="0"/>
          <w:i w:val="0"/>
          <w:iCs w:val="0"/>
        </w:rPr>
      </w:pPr>
      <w:r w:rsidRPr="00C30620">
        <w:rPr>
          <w:i w:val="0"/>
        </w:rPr>
        <w:t>« Les publicités de ce genre nous rappellent qu’il faut faire attention. » (Québec, 13 ans et plus)</w:t>
      </w:r>
    </w:p>
    <w:p w14:paraId="37C58A26" w14:textId="77777777" w:rsidR="009042CA" w:rsidRPr="00C30620" w:rsidRDefault="009042CA" w:rsidP="00BE7484">
      <w:pPr>
        <w:tabs>
          <w:tab w:val="left" w:pos="360"/>
        </w:tabs>
        <w:ind w:left="720"/>
        <w:rPr>
          <w:rFonts w:ascii="Calibri" w:hAnsi="Calibri"/>
          <w:sz w:val="22"/>
          <w:szCs w:val="22"/>
          <w:lang w:val="fr-CA" w:eastAsia="en-US"/>
        </w:rPr>
      </w:pPr>
    </w:p>
    <w:p w14:paraId="3051A88D" w14:textId="77777777" w:rsidR="009042CA" w:rsidRPr="00C30620" w:rsidRDefault="009042CA" w:rsidP="00BE7484">
      <w:pPr>
        <w:tabs>
          <w:tab w:val="left" w:pos="360"/>
        </w:tabs>
        <w:ind w:left="720"/>
        <w:rPr>
          <w:rFonts w:ascii="Calibri" w:hAnsi="Calibri"/>
          <w:sz w:val="22"/>
          <w:szCs w:val="22"/>
          <w:lang w:val="fr-CA"/>
        </w:rPr>
      </w:pPr>
      <w:r w:rsidRPr="00C30620">
        <w:rPr>
          <w:i/>
          <w:lang w:val="fr-CA"/>
        </w:rPr>
        <w:t>« </w:t>
      </w:r>
      <w:r w:rsidRPr="00C30620">
        <w:rPr>
          <w:rFonts w:ascii="Calibri" w:hAnsi="Calibri"/>
          <w:sz w:val="22"/>
          <w:lang w:val="fr-CA"/>
        </w:rPr>
        <w:t>La pub donne un certain sentiment d’impuissance parce que vous ne pouvez pas savoir et parce que vous vous sentez obligé de faire comprendre aux enfants qu’ils ne peuvent pas discuter avec des gens qu’ils ne connaissent pas. » (Ontario, 13 ans et plus)</w:t>
      </w:r>
    </w:p>
    <w:p w14:paraId="47BBED68" w14:textId="77777777" w:rsidR="009042CA" w:rsidRPr="00C30620" w:rsidRDefault="009042CA" w:rsidP="00BE7484">
      <w:pPr>
        <w:pStyle w:val="Chapterbodytext"/>
        <w:rPr>
          <w:lang w:val="fr-CA"/>
        </w:rPr>
      </w:pPr>
    </w:p>
    <w:p w14:paraId="0F8F93DD" w14:textId="77777777" w:rsidR="009042CA" w:rsidRPr="00C30620" w:rsidRDefault="009042CA" w:rsidP="00BE7484">
      <w:pPr>
        <w:pStyle w:val="Chapterbodytext"/>
        <w:tabs>
          <w:tab w:val="clear" w:pos="1080"/>
          <w:tab w:val="left" w:pos="720"/>
        </w:tabs>
        <w:rPr>
          <w:lang w:val="fr-CA"/>
        </w:rPr>
      </w:pPr>
      <w:r w:rsidRPr="00C30620">
        <w:rPr>
          <w:lang w:val="fr-CA"/>
        </w:rPr>
        <w:t>La plupart des participants estiment que le message est transmis de façon claire et simple, qu’on ne peut pas avoir la conviction que les gens qu’on rencontre en ligne sont les personnes qu’ils disent être. Dans les évaluations, la clarté du message est évaluée aussi favorablement que les deux autres concepts.</w:t>
      </w:r>
    </w:p>
    <w:p w14:paraId="12283A0A" w14:textId="77777777" w:rsidR="009042CA" w:rsidRPr="00C30620" w:rsidRDefault="009042CA" w:rsidP="00BE7484">
      <w:pPr>
        <w:pStyle w:val="Chapterbodytext"/>
        <w:tabs>
          <w:tab w:val="clear" w:pos="1080"/>
          <w:tab w:val="left" w:pos="720"/>
        </w:tabs>
        <w:rPr>
          <w:lang w:val="fr-CA"/>
        </w:rPr>
      </w:pPr>
    </w:p>
    <w:p w14:paraId="2C474051" w14:textId="77777777" w:rsidR="009042CA" w:rsidRPr="00C30620" w:rsidRDefault="009042CA" w:rsidP="00BE7484">
      <w:pPr>
        <w:pStyle w:val="Body-guide"/>
        <w:rPr>
          <w:bCs w:val="0"/>
          <w:i w:val="0"/>
          <w:iCs w:val="0"/>
        </w:rPr>
      </w:pPr>
      <w:r w:rsidRPr="00C30620">
        <w:rPr>
          <w:i w:val="0"/>
        </w:rPr>
        <w:t>« Elle montre vraiment à quel point on peut facilement faire croire à quelqu’un qu’on est une personne qu’on n’est pas. » (Prairies, moins de 13 ans)</w:t>
      </w:r>
    </w:p>
    <w:p w14:paraId="447B1D1F" w14:textId="77777777" w:rsidR="009042CA" w:rsidRPr="00C30620" w:rsidRDefault="009042CA" w:rsidP="00BE7484">
      <w:pPr>
        <w:pStyle w:val="Body-guide"/>
        <w:rPr>
          <w:bCs w:val="0"/>
          <w:i w:val="0"/>
          <w:iCs w:val="0"/>
        </w:rPr>
      </w:pPr>
    </w:p>
    <w:p w14:paraId="421902DB" w14:textId="77777777" w:rsidR="009042CA" w:rsidRPr="00C30620" w:rsidRDefault="009042CA" w:rsidP="00BE7484">
      <w:pPr>
        <w:pStyle w:val="Body-guide"/>
        <w:rPr>
          <w:bCs w:val="0"/>
          <w:i w:val="0"/>
          <w:iCs w:val="0"/>
        </w:rPr>
      </w:pPr>
      <w:r w:rsidRPr="00C30620">
        <w:rPr>
          <w:i w:val="0"/>
        </w:rPr>
        <w:lastRenderedPageBreak/>
        <w:t>« Je vais garder cela à l’esprit et si je vois que quelque chose ne va pas avec mes enfants, je saurai qu’il y a des outils pour m’aider. » (Québec, 13 ans et plus)</w:t>
      </w:r>
    </w:p>
    <w:p w14:paraId="548F682B" w14:textId="77777777" w:rsidR="009042CA" w:rsidRPr="00C30620" w:rsidRDefault="009042CA" w:rsidP="00BE7484">
      <w:pPr>
        <w:pStyle w:val="Body-guide"/>
        <w:rPr>
          <w:bCs w:val="0"/>
          <w:i w:val="0"/>
          <w:iCs w:val="0"/>
        </w:rPr>
      </w:pPr>
    </w:p>
    <w:p w14:paraId="1C9C26F2" w14:textId="77777777" w:rsidR="009042CA" w:rsidRPr="00C30620" w:rsidRDefault="009042CA" w:rsidP="00BE7484">
      <w:pPr>
        <w:tabs>
          <w:tab w:val="left" w:pos="360"/>
        </w:tabs>
        <w:ind w:left="720"/>
        <w:rPr>
          <w:rFonts w:ascii="Calibri" w:hAnsi="Calibri"/>
          <w:sz w:val="22"/>
          <w:szCs w:val="22"/>
          <w:lang w:val="fr-CA"/>
        </w:rPr>
      </w:pPr>
      <w:r w:rsidRPr="00C30620">
        <w:rPr>
          <w:i/>
          <w:lang w:val="fr-CA"/>
        </w:rPr>
        <w:t>« </w:t>
      </w:r>
      <w:r w:rsidRPr="00C30620">
        <w:rPr>
          <w:rFonts w:ascii="Calibri" w:hAnsi="Calibri"/>
          <w:sz w:val="22"/>
          <w:lang w:val="fr-CA"/>
        </w:rPr>
        <w:t>Sachant qu’il y a une ressource à laquelle je pourrais accéder pour chercher des statistiques sur le comportement des prédateurs ou pour comprendre ce que vivent les jeunes pendant les premières années de l’adolescence, je pense que la pub attirerait mon attention en tant que parent d’enfants de cet âge. » (Ontario, moins de 13 ans)</w:t>
      </w:r>
    </w:p>
    <w:p w14:paraId="2D8EC5EA" w14:textId="77777777" w:rsidR="009042CA" w:rsidRPr="00C30620" w:rsidRDefault="009042CA" w:rsidP="00BE7484">
      <w:pPr>
        <w:pStyle w:val="Chapterbodytext"/>
        <w:rPr>
          <w:sz w:val="22"/>
          <w:szCs w:val="22"/>
          <w:lang w:val="fr-CA"/>
        </w:rPr>
      </w:pPr>
    </w:p>
    <w:p w14:paraId="594B7E18" w14:textId="77777777" w:rsidR="009042CA" w:rsidRPr="00C30620" w:rsidRDefault="009042CA" w:rsidP="00BE7484">
      <w:pPr>
        <w:pStyle w:val="Chapterbodytext"/>
        <w:tabs>
          <w:tab w:val="clear" w:pos="1080"/>
          <w:tab w:val="left" w:pos="720"/>
        </w:tabs>
        <w:rPr>
          <w:lang w:val="fr-CA"/>
        </w:rPr>
      </w:pPr>
      <w:r w:rsidRPr="00C30620">
        <w:rPr>
          <w:lang w:val="fr-CA"/>
        </w:rPr>
        <w:t xml:space="preserve">La plupart des participants considèrent la fille décrite dans le concept comme </w:t>
      </w:r>
      <w:r w:rsidRPr="00C30620">
        <w:rPr>
          <w:i/>
          <w:lang w:val="fr-CA"/>
        </w:rPr>
        <w:t>« </w:t>
      </w:r>
      <w:r w:rsidRPr="00C30620">
        <w:rPr>
          <w:lang w:val="fr-CA"/>
        </w:rPr>
        <w:t xml:space="preserve">très réelle » ou typique des jeunes de cet âge. Allongée sur son lit, au téléphone, </w:t>
      </w:r>
      <w:r w:rsidRPr="00C30620">
        <w:rPr>
          <w:i/>
          <w:lang w:val="fr-CA"/>
        </w:rPr>
        <w:t>« </w:t>
      </w:r>
      <w:r w:rsidRPr="00C30620">
        <w:rPr>
          <w:lang w:val="fr-CA"/>
        </w:rPr>
        <w:t>cachée » sous les draps, elle se trouve dans une situation que la plupart des gens reconnaissent et elle adopte un comportement qui est tout à fait normal pour une jeune. Les gestes de la jeune fille donnent l’impression à de nombreux participants qu’elle fait quelque chose de secret, sans supervision. La description de la façon concrète dont l’exploitation peut se produire est claire, selon certains participants.</w:t>
      </w:r>
    </w:p>
    <w:p w14:paraId="403141A0" w14:textId="77777777" w:rsidR="009042CA" w:rsidRPr="00C30620" w:rsidRDefault="009042CA" w:rsidP="00BE7484">
      <w:pPr>
        <w:pStyle w:val="Chapterbodytext"/>
        <w:tabs>
          <w:tab w:val="clear" w:pos="1080"/>
          <w:tab w:val="left" w:pos="720"/>
        </w:tabs>
        <w:rPr>
          <w:lang w:val="fr-CA"/>
        </w:rPr>
      </w:pPr>
    </w:p>
    <w:p w14:paraId="3CAF67F9" w14:textId="77777777" w:rsidR="009042CA" w:rsidRPr="00C30620" w:rsidRDefault="009042CA" w:rsidP="00BE7484">
      <w:pPr>
        <w:pStyle w:val="Body-guide"/>
        <w:rPr>
          <w:bCs w:val="0"/>
          <w:i w:val="0"/>
          <w:iCs w:val="0"/>
        </w:rPr>
      </w:pPr>
      <w:r w:rsidRPr="00C30620">
        <w:rPr>
          <w:i w:val="0"/>
        </w:rPr>
        <w:t>« Je pouvais imaginer ma fille le jour où elle voudra avoir des conversations privées sous les draps, comme lors des premiers flirts. » (Atlantique, moins de 13 ans)</w:t>
      </w:r>
    </w:p>
    <w:p w14:paraId="303494EC" w14:textId="77777777" w:rsidR="009042CA" w:rsidRPr="00C30620" w:rsidRDefault="009042CA" w:rsidP="00BE7484">
      <w:pPr>
        <w:pStyle w:val="Body-guide"/>
        <w:rPr>
          <w:bCs w:val="0"/>
          <w:i w:val="0"/>
          <w:iCs w:val="0"/>
        </w:rPr>
      </w:pPr>
    </w:p>
    <w:p w14:paraId="6C41F6ED" w14:textId="77777777" w:rsidR="009042CA" w:rsidRPr="00C30620" w:rsidRDefault="009042CA" w:rsidP="00BE7484">
      <w:pPr>
        <w:tabs>
          <w:tab w:val="left" w:pos="360"/>
        </w:tabs>
        <w:ind w:left="720"/>
        <w:rPr>
          <w:rFonts w:ascii="Calibri" w:hAnsi="Calibri"/>
          <w:sz w:val="22"/>
          <w:szCs w:val="22"/>
          <w:lang w:val="fr-CA"/>
        </w:rPr>
      </w:pPr>
      <w:r w:rsidRPr="00C30620">
        <w:rPr>
          <w:i/>
          <w:lang w:val="fr-CA"/>
        </w:rPr>
        <w:t>« </w:t>
      </w:r>
      <w:r w:rsidRPr="00C30620">
        <w:rPr>
          <w:rFonts w:ascii="Calibri" w:hAnsi="Calibri"/>
          <w:sz w:val="22"/>
          <w:lang w:val="fr-CA"/>
        </w:rPr>
        <w:t>L’image de la fille sur son lit… J’y ai vu mes enfants, qui le font souvent en toute innocence. Puis vient quelqu’un qui tourmente les plus vulnérables, les plus innocents. » (Ontario, 13 ans et plus)</w:t>
      </w:r>
    </w:p>
    <w:p w14:paraId="39AAD018" w14:textId="77777777" w:rsidR="009042CA" w:rsidRPr="00C30620" w:rsidRDefault="009042CA" w:rsidP="00BE7484">
      <w:pPr>
        <w:tabs>
          <w:tab w:val="left" w:pos="360"/>
        </w:tabs>
        <w:ind w:left="720"/>
        <w:rPr>
          <w:rFonts w:ascii="Calibri" w:hAnsi="Calibri"/>
          <w:sz w:val="22"/>
          <w:szCs w:val="22"/>
          <w:lang w:val="fr-CA" w:eastAsia="en-US"/>
        </w:rPr>
      </w:pPr>
    </w:p>
    <w:p w14:paraId="68FDF512" w14:textId="77777777" w:rsidR="009042CA" w:rsidRPr="00C30620" w:rsidRDefault="009042CA" w:rsidP="00BE7484">
      <w:pPr>
        <w:pStyle w:val="Body-guide"/>
        <w:rPr>
          <w:bCs w:val="0"/>
          <w:i w:val="0"/>
          <w:iCs w:val="0"/>
        </w:rPr>
      </w:pPr>
      <w:r w:rsidRPr="00C30620">
        <w:rPr>
          <w:i w:val="0"/>
        </w:rPr>
        <w:t>« Quand j’ai vu la jeune fille cacher son téléphone sous la couverture, je me suis dit que c’est exactement ce que font la plupart des enfants. C’est un moment clé dans la vidéo qui donne immédiatement une réaction émotionnelle. » (Parent immigrant)</w:t>
      </w:r>
    </w:p>
    <w:p w14:paraId="71AF90E6" w14:textId="77777777" w:rsidR="009042CA" w:rsidRPr="00C30620" w:rsidRDefault="009042CA" w:rsidP="00BE7484">
      <w:pPr>
        <w:pStyle w:val="Body-guide"/>
        <w:rPr>
          <w:bCs w:val="0"/>
          <w:i w:val="0"/>
          <w:iCs w:val="0"/>
        </w:rPr>
      </w:pPr>
    </w:p>
    <w:p w14:paraId="7756ADD4" w14:textId="77777777" w:rsidR="009042CA" w:rsidRPr="00C30620" w:rsidRDefault="009042CA" w:rsidP="00BE7484">
      <w:pPr>
        <w:pStyle w:val="Chapterbodytext"/>
        <w:ind w:left="720"/>
        <w:rPr>
          <w:sz w:val="22"/>
          <w:szCs w:val="22"/>
          <w:lang w:val="fr-CA"/>
        </w:rPr>
      </w:pPr>
      <w:r w:rsidRPr="00C30620">
        <w:rPr>
          <w:i/>
          <w:lang w:val="fr-CA"/>
        </w:rPr>
        <w:t>« </w:t>
      </w:r>
      <w:r w:rsidRPr="00C30620">
        <w:rPr>
          <w:sz w:val="22"/>
          <w:lang w:val="fr-CA"/>
        </w:rPr>
        <w:t>Au début de la publicité, j’ai reconnu ma fille, c’est ce qui a vraiment capté mon attention. Ça prend une tournure assez sombre, et ça fonctionne bien. La mise en scène est claire et crédible. » (Québec, 13 ans et plus)</w:t>
      </w:r>
    </w:p>
    <w:p w14:paraId="53579BF8" w14:textId="77777777" w:rsidR="009042CA" w:rsidRPr="0005049E" w:rsidRDefault="009042CA" w:rsidP="00563010">
      <w:pPr>
        <w:pStyle w:val="Chapterbodytext"/>
        <w:rPr>
          <w:lang w:val="fr-CA"/>
        </w:rPr>
      </w:pPr>
    </w:p>
    <w:p w14:paraId="63075FF8" w14:textId="77777777" w:rsidR="009042CA" w:rsidRPr="00C30620" w:rsidRDefault="009042CA" w:rsidP="00BE7484">
      <w:pPr>
        <w:pStyle w:val="Chapterbodytext"/>
        <w:tabs>
          <w:tab w:val="clear" w:pos="1080"/>
          <w:tab w:val="left" w:pos="720"/>
        </w:tabs>
        <w:rPr>
          <w:lang w:val="fr-CA"/>
        </w:rPr>
      </w:pPr>
      <w:r w:rsidRPr="00C30620">
        <w:rPr>
          <w:lang w:val="fr-CA"/>
        </w:rPr>
        <w:t>Certains parents, cependant, en particulier ceux qui n’ont pas de filles ou ceux dont les enfants sont des adolescents plus âgés, croit que le fait de montrer seulement une fille dans la pub fait en sorte que le concept les touche moins et ne les motive pas à prendre des mesures pour rechercher des informations ou pour parler à leurs enfants des moyens d’assurer leur sécurité en ligne. D’autres parents affirment que l’objectif du prédateur pourrait ne pas se limiter à des photos nues et qu’il faudrait évoquer d’autres risques d’exploitation auxquels ils s’exposent.</w:t>
      </w:r>
    </w:p>
    <w:p w14:paraId="2CF995FF" w14:textId="77777777" w:rsidR="009042CA" w:rsidRPr="00C30620" w:rsidRDefault="009042CA" w:rsidP="00BE7484">
      <w:pPr>
        <w:pStyle w:val="Chapterbodytext"/>
        <w:tabs>
          <w:tab w:val="clear" w:pos="1080"/>
          <w:tab w:val="left" w:pos="720"/>
        </w:tabs>
        <w:rPr>
          <w:lang w:val="fr-CA"/>
        </w:rPr>
      </w:pPr>
    </w:p>
    <w:p w14:paraId="7DFC1680" w14:textId="77777777" w:rsidR="009042CA" w:rsidRPr="00C30620" w:rsidRDefault="009042CA" w:rsidP="00BE7484">
      <w:pPr>
        <w:pStyle w:val="Body-guide"/>
        <w:rPr>
          <w:bCs w:val="0"/>
          <w:i w:val="0"/>
          <w:iCs w:val="0"/>
        </w:rPr>
      </w:pPr>
      <w:r w:rsidRPr="00C30620">
        <w:rPr>
          <w:i w:val="0"/>
        </w:rPr>
        <w:t>« Duper des enfants pour qu’ils partagent des images d’eux nus, puis les utiliser contre eux n’est certainement pas la seule mauvaise chose qui puisse arriver avec ce type de crime. Ainsi, l’idée que c’est la seule chose qui pourrait se produire n’a pas vraiment de sens ». (Parent seul)</w:t>
      </w:r>
    </w:p>
    <w:p w14:paraId="4AF8158D" w14:textId="77777777" w:rsidR="009042CA" w:rsidRPr="00C30620" w:rsidRDefault="009042CA" w:rsidP="00BE7484">
      <w:pPr>
        <w:pStyle w:val="Chapterbodytext"/>
        <w:tabs>
          <w:tab w:val="clear" w:pos="1080"/>
          <w:tab w:val="left" w:pos="720"/>
        </w:tabs>
        <w:rPr>
          <w:lang w:val="fr-CA"/>
        </w:rPr>
      </w:pPr>
      <w:r w:rsidRPr="00C30620">
        <w:rPr>
          <w:lang w:val="fr-CA"/>
        </w:rPr>
        <w:lastRenderedPageBreak/>
        <w:t xml:space="preserve">Pour ce qui est de la manière dont le concept est mis en œuvre, la transition de la voix d’un narrateur enfant à un homme dans le scénario-maquette n’est pas évidente pour certains participants, car elle ne sonne pas comme la voix d’un homme (à la fin). Cela n’a pas d’incidence sur l’appréciation générale de l’ensemble des répondants, mais plusieurs d’entre eux précisent qu’il faudrait que la voix soit celle d’un prédateur adulte à la fin de la vidéo. Seuls quelques-uns croient qu’il y a un avantage à rester dans la voix d’un enfant pour illustrer la continuation de la tromperie. </w:t>
      </w:r>
    </w:p>
    <w:p w14:paraId="2A5F8F2D" w14:textId="77777777" w:rsidR="009042CA" w:rsidRPr="00C30620" w:rsidRDefault="009042CA" w:rsidP="00BE7484">
      <w:pPr>
        <w:pStyle w:val="Chapterbodytext"/>
        <w:tabs>
          <w:tab w:val="clear" w:pos="1080"/>
          <w:tab w:val="left" w:pos="720"/>
        </w:tabs>
        <w:rPr>
          <w:lang w:val="fr-CA"/>
        </w:rPr>
      </w:pPr>
    </w:p>
    <w:p w14:paraId="2F0479BB" w14:textId="77777777" w:rsidR="009042CA" w:rsidRPr="00C30620" w:rsidRDefault="009042CA" w:rsidP="00BE7484">
      <w:pPr>
        <w:pStyle w:val="Body-guide"/>
        <w:rPr>
          <w:bCs w:val="0"/>
          <w:i w:val="0"/>
          <w:iCs w:val="0"/>
        </w:rPr>
      </w:pPr>
      <w:r w:rsidRPr="00C30620">
        <w:rPr>
          <w:i w:val="0"/>
        </w:rPr>
        <w:t>« Au début, j’étais un peu confus, peut-être à cause du scénario-maquette, simplement. Je n’ai pas compris que c’était censé être un adulte à la fin » (C.-B., moins de 13 ans)</w:t>
      </w:r>
    </w:p>
    <w:p w14:paraId="59BEC03E" w14:textId="77777777" w:rsidR="009042CA" w:rsidRPr="00C30620" w:rsidRDefault="009042CA" w:rsidP="00BE7484">
      <w:pPr>
        <w:pStyle w:val="Body-guide"/>
        <w:rPr>
          <w:bCs w:val="0"/>
          <w:i w:val="0"/>
          <w:iCs w:val="0"/>
        </w:rPr>
      </w:pPr>
    </w:p>
    <w:p w14:paraId="05E1E50A" w14:textId="77777777" w:rsidR="009042CA" w:rsidRPr="00C30620" w:rsidRDefault="009042CA" w:rsidP="00BE7484">
      <w:pPr>
        <w:pStyle w:val="Body-guide"/>
        <w:rPr>
          <w:bCs w:val="0"/>
          <w:i w:val="0"/>
          <w:iCs w:val="0"/>
        </w:rPr>
      </w:pPr>
      <w:r w:rsidRPr="00C30620">
        <w:rPr>
          <w:i w:val="0"/>
        </w:rPr>
        <w:t>« La version définitive devra être très bien interprétée pour éviter que ça devienne une mauvaise caricature ». (Ontario, moins de 13 ans)</w:t>
      </w:r>
    </w:p>
    <w:p w14:paraId="461C744B" w14:textId="77777777" w:rsidR="009042CA" w:rsidRPr="00C30620" w:rsidRDefault="009042CA" w:rsidP="00BE7484">
      <w:pPr>
        <w:pStyle w:val="Body-guide"/>
        <w:rPr>
          <w:bCs w:val="0"/>
          <w:i w:val="0"/>
          <w:iCs w:val="0"/>
        </w:rPr>
      </w:pPr>
    </w:p>
    <w:p w14:paraId="4CA63BE9" w14:textId="77777777" w:rsidR="009042CA" w:rsidRPr="00C30620" w:rsidRDefault="009042CA" w:rsidP="00BE7484">
      <w:pPr>
        <w:pStyle w:val="Body-guide"/>
        <w:rPr>
          <w:bCs w:val="0"/>
          <w:i w:val="0"/>
          <w:iCs w:val="0"/>
        </w:rPr>
      </w:pPr>
      <w:r w:rsidRPr="00C30620">
        <w:rPr>
          <w:i w:val="0"/>
        </w:rPr>
        <w:t>« J’aime l’idée que les paroles de l’homme plus âgé se fassent entendre avec la voix d’un jeune. C’est excellent, j’adore ça. » (Faible revenu, faible niveau de scolarité)</w:t>
      </w:r>
    </w:p>
    <w:p w14:paraId="20552B3E" w14:textId="77777777" w:rsidR="009042CA" w:rsidRPr="00C30620" w:rsidRDefault="009042CA" w:rsidP="00BE7484">
      <w:pPr>
        <w:pStyle w:val="Body-guide"/>
        <w:rPr>
          <w:bCs w:val="0"/>
          <w:i w:val="0"/>
          <w:iCs w:val="0"/>
        </w:rPr>
      </w:pPr>
    </w:p>
    <w:p w14:paraId="7E68BBF1" w14:textId="77777777" w:rsidR="009042CA" w:rsidRPr="00C30620" w:rsidRDefault="009042CA" w:rsidP="00BE7484">
      <w:pPr>
        <w:pStyle w:val="Body-guide"/>
        <w:rPr>
          <w:bCs w:val="0"/>
          <w:i w:val="0"/>
          <w:iCs w:val="0"/>
        </w:rPr>
      </w:pPr>
      <w:r w:rsidRPr="00C30620">
        <w:rPr>
          <w:i w:val="0"/>
        </w:rPr>
        <w:t>« Je trouve que “des gens comme moi” n’est pas assez puissant. Je me pose trop de questions à la fin… J’ai dû la voir deux fois pour comprendre. » (Québec, 13 ans et plus)</w:t>
      </w:r>
    </w:p>
    <w:p w14:paraId="12FF0543" w14:textId="77777777" w:rsidR="009042CA" w:rsidRPr="00C30620" w:rsidRDefault="009042CA" w:rsidP="00BE7484">
      <w:pPr>
        <w:pStyle w:val="Chapterbodytext"/>
        <w:rPr>
          <w:lang w:val="fr-CA"/>
        </w:rPr>
      </w:pPr>
    </w:p>
    <w:p w14:paraId="5C79A6CB" w14:textId="77777777" w:rsidR="009042CA" w:rsidRPr="00C30620" w:rsidRDefault="009042CA" w:rsidP="00BE7484">
      <w:pPr>
        <w:pStyle w:val="Chapterbodytext"/>
        <w:tabs>
          <w:tab w:val="clear" w:pos="1080"/>
          <w:tab w:val="left" w:pos="720"/>
        </w:tabs>
        <w:rPr>
          <w:lang w:val="fr-CA"/>
        </w:rPr>
      </w:pPr>
      <w:r w:rsidRPr="00C30620">
        <w:rPr>
          <w:lang w:val="fr-CA"/>
        </w:rPr>
        <w:t>Certains participants croient que le prédateur du concept est trop stéréotypé. La barbe, même si elle sert peut-être à mettre en évidence que c’est un adulte, donne à l’homme un air négligé, louche même. Ces participants font remarquer que les prédateurs peuvent être de tous les horizons et il est important de faire comprendre qu’ils peuvent aussi avoir l’air sans mauvaise prétention. Ces participants croient qu’il est important de transmettre l’idée que les gens doivent se protéger contre les gens qui semblent innocents autant que de ceux qui ont l’air bizarres ou déviants.</w:t>
      </w:r>
    </w:p>
    <w:p w14:paraId="42009037" w14:textId="77777777" w:rsidR="009042CA" w:rsidRPr="00C30620" w:rsidRDefault="009042CA" w:rsidP="00BE7484">
      <w:pPr>
        <w:pStyle w:val="Chapterbodytext"/>
        <w:tabs>
          <w:tab w:val="clear" w:pos="1080"/>
          <w:tab w:val="left" w:pos="720"/>
        </w:tabs>
        <w:rPr>
          <w:lang w:val="fr-CA"/>
        </w:rPr>
      </w:pPr>
    </w:p>
    <w:p w14:paraId="2AA958FC" w14:textId="77777777" w:rsidR="009042CA" w:rsidRPr="00C30620" w:rsidRDefault="009042CA" w:rsidP="00BE7484">
      <w:pPr>
        <w:pStyle w:val="Body-guide"/>
        <w:rPr>
          <w:bCs w:val="0"/>
          <w:i w:val="0"/>
          <w:iCs w:val="0"/>
        </w:rPr>
      </w:pPr>
      <w:r w:rsidRPr="00C30620">
        <w:rPr>
          <w:i w:val="0"/>
        </w:rPr>
        <w:t>« Est-ce que ça ne serait pas plus efficace d’utiliser quelque chose de vraiment percutant en montrant quelqu’un qui a l’air normal plutôt qu’une personne sordide ou un prédateur typique? » (C.-B., moins de 13 ans)</w:t>
      </w:r>
    </w:p>
    <w:p w14:paraId="3DC78E91" w14:textId="77777777" w:rsidR="009042CA" w:rsidRPr="00C30620" w:rsidRDefault="009042CA" w:rsidP="00BE7484">
      <w:pPr>
        <w:pStyle w:val="Body-guide"/>
        <w:rPr>
          <w:bCs w:val="0"/>
          <w:i w:val="0"/>
          <w:iCs w:val="0"/>
        </w:rPr>
      </w:pPr>
    </w:p>
    <w:p w14:paraId="2BB53468" w14:textId="77777777" w:rsidR="009042CA" w:rsidRPr="00C30620" w:rsidRDefault="009042CA" w:rsidP="00BE7484">
      <w:pPr>
        <w:pStyle w:val="Chapterbodytext"/>
        <w:tabs>
          <w:tab w:val="clear" w:pos="1080"/>
          <w:tab w:val="left" w:pos="720"/>
        </w:tabs>
        <w:ind w:left="720"/>
        <w:rPr>
          <w:sz w:val="22"/>
          <w:szCs w:val="22"/>
          <w:lang w:val="fr-CA"/>
        </w:rPr>
      </w:pPr>
      <w:r w:rsidRPr="00C30620">
        <w:rPr>
          <w:i/>
          <w:lang w:val="fr-CA"/>
        </w:rPr>
        <w:t>« </w:t>
      </w:r>
      <w:r w:rsidRPr="00C30620">
        <w:rPr>
          <w:sz w:val="22"/>
          <w:lang w:val="fr-CA"/>
        </w:rPr>
        <w:t>Ce n’est pas comme si vous pouvez visuellement identifier un prédateur sexuel. En montrant le monstre, les gens pensent que c’est ce à quoi ils ressemblent tous, mais ce n’est pas le cas. » (Ontario, moins de 13 ans)</w:t>
      </w:r>
    </w:p>
    <w:p w14:paraId="61A84A8D" w14:textId="77777777" w:rsidR="009042CA" w:rsidRPr="00C30620" w:rsidRDefault="009042CA" w:rsidP="007F747F">
      <w:pPr>
        <w:pStyle w:val="Chapterbodytext"/>
      </w:pPr>
    </w:p>
    <w:p w14:paraId="1040FC16" w14:textId="77777777" w:rsidR="009042CA" w:rsidRPr="00C30620" w:rsidRDefault="009042CA" w:rsidP="00BE7484">
      <w:pPr>
        <w:pStyle w:val="Chapterbodytext"/>
        <w:tabs>
          <w:tab w:val="clear" w:pos="1080"/>
          <w:tab w:val="left" w:pos="720"/>
        </w:tabs>
        <w:rPr>
          <w:lang w:val="fr-CA"/>
        </w:rPr>
      </w:pPr>
      <w:r w:rsidRPr="00C30620">
        <w:rPr>
          <w:lang w:val="fr-CA"/>
        </w:rPr>
        <w:t>Bien que certains parents disent aimer le choc que crée la révélation de la fin, quelques participants n’aiment pas trop ce concept parce qu’ils ne réagissent pas bien aux publicités basées sur la peur. Bien qu’une proportion des répondants trouve l’approche effrayante, ils déclarent aussi ne pas aimer le fait que la peur soit utilisée comme un facteur de motivation.</w:t>
      </w:r>
    </w:p>
    <w:p w14:paraId="28138AF2" w14:textId="77777777" w:rsidR="009042CA" w:rsidRPr="00C30620" w:rsidRDefault="009042CA" w:rsidP="00BE7484">
      <w:pPr>
        <w:pStyle w:val="Body-guide"/>
        <w:rPr>
          <w:bCs w:val="0"/>
          <w:i w:val="0"/>
          <w:iCs w:val="0"/>
        </w:rPr>
      </w:pPr>
      <w:r w:rsidRPr="00C30620">
        <w:rPr>
          <w:i w:val="0"/>
        </w:rPr>
        <w:lastRenderedPageBreak/>
        <w:t>« C’est le pire cauchemar de tous les parents. Vous regardez la pub et vous trouvez ça insupportable. L’effet recherché est peut-être de vous faire assez peur pour que vous fassiez quelque chose, mais je ne sais pas si ça fonctionne ou si votre cerveau élimine automatiquement les images parce que vous ne voulez pas y penser. » (Parent immigrant)</w:t>
      </w:r>
    </w:p>
    <w:p w14:paraId="10C62D2D" w14:textId="77777777" w:rsidR="009042CA" w:rsidRPr="00C30620" w:rsidRDefault="009042CA" w:rsidP="00BE7484">
      <w:pPr>
        <w:pStyle w:val="Body-guide"/>
        <w:rPr>
          <w:bCs w:val="0"/>
          <w:i w:val="0"/>
          <w:iCs w:val="0"/>
        </w:rPr>
      </w:pPr>
    </w:p>
    <w:p w14:paraId="1DBFC0DC" w14:textId="77777777" w:rsidR="009042CA" w:rsidRPr="00C30620" w:rsidRDefault="009042CA" w:rsidP="00BE7484">
      <w:pPr>
        <w:pStyle w:val="Body-guide"/>
        <w:rPr>
          <w:bCs w:val="0"/>
          <w:i w:val="0"/>
          <w:iCs w:val="0"/>
        </w:rPr>
      </w:pPr>
      <w:r w:rsidRPr="00C30620">
        <w:rPr>
          <w:i w:val="0"/>
        </w:rPr>
        <w:t>« Mon premier réflexe serait de regarder ailleurs ou de fermer la pub plutôt que de la regarder jusqu’à la fin. » (Atlantique, 13 ans et plus)</w:t>
      </w:r>
    </w:p>
    <w:p w14:paraId="60568386" w14:textId="77777777" w:rsidR="009042CA" w:rsidRPr="00C30620" w:rsidRDefault="009042CA" w:rsidP="00BE7484">
      <w:pPr>
        <w:pStyle w:val="Chapterbodytext"/>
        <w:rPr>
          <w:lang w:val="fr-CA"/>
        </w:rPr>
      </w:pPr>
    </w:p>
    <w:p w14:paraId="72009015" w14:textId="77777777" w:rsidR="009042CA" w:rsidRPr="00C30620" w:rsidRDefault="009042CA" w:rsidP="00BE7484">
      <w:pPr>
        <w:pStyle w:val="Heading5"/>
        <w:rPr>
          <w:lang w:val="fr-CA"/>
        </w:rPr>
      </w:pPr>
      <w:r w:rsidRPr="00C30620">
        <w:rPr>
          <w:lang w:val="fr-CA"/>
        </w:rPr>
        <w:t>Jamais seul en ligne</w:t>
      </w:r>
    </w:p>
    <w:p w14:paraId="1AA45EC2" w14:textId="77777777" w:rsidR="009042CA" w:rsidRPr="00C30620" w:rsidRDefault="009042CA" w:rsidP="00BE7484">
      <w:pPr>
        <w:pStyle w:val="Chapterbodytext"/>
        <w:rPr>
          <w:lang w:val="fr-CA"/>
        </w:rPr>
      </w:pPr>
    </w:p>
    <w:p w14:paraId="2ED3E5F6" w14:textId="77777777" w:rsidR="009042CA" w:rsidRPr="00C30620" w:rsidRDefault="009042CA" w:rsidP="00BE7484">
      <w:pPr>
        <w:pStyle w:val="Chapterbodytext"/>
        <w:tabs>
          <w:tab w:val="clear" w:pos="1080"/>
          <w:tab w:val="left" w:pos="720"/>
        </w:tabs>
        <w:rPr>
          <w:lang w:val="fr-CA"/>
        </w:rPr>
      </w:pPr>
      <w:r w:rsidRPr="00C30620">
        <w:rPr>
          <w:lang w:val="fr-CA"/>
        </w:rPr>
        <w:t xml:space="preserve">Le concept </w:t>
      </w:r>
      <w:r w:rsidRPr="00C30620">
        <w:rPr>
          <w:i/>
          <w:lang w:val="fr-CA"/>
        </w:rPr>
        <w:t>« </w:t>
      </w:r>
      <w:r w:rsidRPr="00C30620">
        <w:rPr>
          <w:lang w:val="fr-CA"/>
        </w:rPr>
        <w:t xml:space="preserve">Jamais seul en ligne » présente le message que </w:t>
      </w:r>
      <w:r w:rsidRPr="00C30620">
        <w:rPr>
          <w:i/>
          <w:lang w:val="fr-CA"/>
        </w:rPr>
        <w:t>« </w:t>
      </w:r>
      <w:r w:rsidRPr="00C30620">
        <w:rPr>
          <w:lang w:val="fr-CA"/>
        </w:rPr>
        <w:t>lorsque les enfants sont en ligne, ils ne sont jamais seuls ». Cette approche montre trois scénarios où des enfants de différents âges (potentiellement de 10 à 16 ans) et sexes (deux filles et un garçon) sont en ligne, sur différents appareils (téléphone, ordinateur portable et console de jeux vidéo). Derrière eux, l’ombre d’un homme apparaît brièvement.</w:t>
      </w:r>
    </w:p>
    <w:p w14:paraId="1229CBA9" w14:textId="77777777" w:rsidR="009042CA" w:rsidRPr="00C30620" w:rsidRDefault="009042CA" w:rsidP="00BE7484">
      <w:pPr>
        <w:pStyle w:val="Chapterbodytext"/>
        <w:tabs>
          <w:tab w:val="clear" w:pos="1080"/>
          <w:tab w:val="left" w:pos="720"/>
        </w:tabs>
        <w:rPr>
          <w:lang w:val="fr-CA"/>
        </w:rPr>
      </w:pPr>
    </w:p>
    <w:p w14:paraId="6876DC32" w14:textId="77777777" w:rsidR="009042CA" w:rsidRPr="00C30620" w:rsidRDefault="009042CA" w:rsidP="00BE7484">
      <w:pPr>
        <w:pStyle w:val="Chapterbodytext"/>
        <w:tabs>
          <w:tab w:val="clear" w:pos="1080"/>
          <w:tab w:val="left" w:pos="720"/>
        </w:tabs>
        <w:rPr>
          <w:lang w:val="fr-CA"/>
        </w:rPr>
      </w:pPr>
      <w:r w:rsidRPr="00C30620">
        <w:rPr>
          <w:lang w:val="fr-CA"/>
        </w:rPr>
        <w:t xml:space="preserve">La plupart des participants trouvent que le concept </w:t>
      </w:r>
      <w:r w:rsidRPr="00C30620">
        <w:rPr>
          <w:i/>
          <w:lang w:val="fr-CA"/>
        </w:rPr>
        <w:t>« </w:t>
      </w:r>
      <w:r w:rsidRPr="00C30620">
        <w:rPr>
          <w:lang w:val="fr-CA"/>
        </w:rPr>
        <w:t>Jamais seul en ligne » réussit à présenter des enfants aux âges et sexes variés. Un plus grand nombre de parents affirment que cette approche les touche, car ils voient leurs propres enfants dans la publicité, garçons ou filles, et qu’elle englobe une tranche d’âge plus large. Les parents d’adolescents plus âgés disent être plus susceptibles de se sentir concernés par ce concept que par les deux autres, car ils estiment que les enfants représentés sont beaucoup plus âgés. Certains participants font remarquer que l’image de l’enfant qui s’affale sur le sofa leur paraît pertinente et que c’est quelque chose que leurs propres enfants feraient.</w:t>
      </w:r>
    </w:p>
    <w:p w14:paraId="32EA6725" w14:textId="77777777" w:rsidR="009042CA" w:rsidRPr="00C30620" w:rsidRDefault="009042CA" w:rsidP="00BE7484">
      <w:pPr>
        <w:pStyle w:val="Chapterbodytext"/>
        <w:tabs>
          <w:tab w:val="clear" w:pos="1080"/>
          <w:tab w:val="left" w:pos="720"/>
        </w:tabs>
        <w:rPr>
          <w:lang w:val="fr-CA"/>
        </w:rPr>
      </w:pPr>
    </w:p>
    <w:p w14:paraId="6583CF61" w14:textId="77777777" w:rsidR="009042CA" w:rsidRPr="00C30620" w:rsidRDefault="009042CA" w:rsidP="00BE7484">
      <w:pPr>
        <w:pStyle w:val="Body-guide"/>
        <w:rPr>
          <w:bCs w:val="0"/>
          <w:i w:val="0"/>
          <w:iCs w:val="0"/>
        </w:rPr>
      </w:pPr>
      <w:r w:rsidRPr="00C30620">
        <w:rPr>
          <w:i w:val="0"/>
        </w:rPr>
        <w:t>« Ce qui me plaît le plus c’est qu’ils montrent que les garçons aussi sont en danger. » (Parent seul)</w:t>
      </w:r>
    </w:p>
    <w:p w14:paraId="0CB7AD62" w14:textId="77777777" w:rsidR="009042CA" w:rsidRPr="00C30620" w:rsidRDefault="009042CA" w:rsidP="00BE7484">
      <w:pPr>
        <w:pStyle w:val="Body-guide"/>
        <w:rPr>
          <w:bCs w:val="0"/>
          <w:i w:val="0"/>
          <w:iCs w:val="0"/>
        </w:rPr>
      </w:pPr>
    </w:p>
    <w:p w14:paraId="7D8346B7" w14:textId="77777777" w:rsidR="009042CA" w:rsidRPr="00C30620" w:rsidRDefault="009042CA" w:rsidP="00BE7484">
      <w:pPr>
        <w:pStyle w:val="Body-guide"/>
        <w:rPr>
          <w:bCs w:val="0"/>
          <w:i w:val="0"/>
          <w:iCs w:val="0"/>
        </w:rPr>
      </w:pPr>
      <w:r w:rsidRPr="00C30620">
        <w:rPr>
          <w:i w:val="0"/>
        </w:rPr>
        <w:t>« C’est plus pertinent pour moi, car un garçon est présenté dans la pub. » (Atlantique, moins de 13 ans)</w:t>
      </w:r>
    </w:p>
    <w:p w14:paraId="303CCA93" w14:textId="77777777" w:rsidR="009042CA" w:rsidRPr="00C30620" w:rsidRDefault="009042CA" w:rsidP="00BE7484">
      <w:pPr>
        <w:pStyle w:val="Body-guide"/>
        <w:rPr>
          <w:bCs w:val="0"/>
          <w:i w:val="0"/>
          <w:iCs w:val="0"/>
        </w:rPr>
      </w:pPr>
    </w:p>
    <w:p w14:paraId="2734390E" w14:textId="77777777" w:rsidR="009042CA" w:rsidRPr="00C30620" w:rsidRDefault="009042CA" w:rsidP="00BE7484">
      <w:pPr>
        <w:pStyle w:val="Body-guide"/>
        <w:rPr>
          <w:bCs w:val="0"/>
          <w:i w:val="0"/>
          <w:iCs w:val="0"/>
        </w:rPr>
      </w:pPr>
      <w:r w:rsidRPr="00C30620">
        <w:rPr>
          <w:i w:val="0"/>
        </w:rPr>
        <w:t>« La jeune qui s’affale sur le sofa, cellulaire à la main, est quelque chose qu’on voit souvent. C’est une image très familière. » (Parent à faible revenu)</w:t>
      </w:r>
    </w:p>
    <w:p w14:paraId="197D84C9" w14:textId="77777777" w:rsidR="009042CA" w:rsidRPr="00C30620" w:rsidRDefault="009042CA" w:rsidP="00BE7484">
      <w:pPr>
        <w:pStyle w:val="Body-guide"/>
        <w:rPr>
          <w:bCs w:val="0"/>
          <w:i w:val="0"/>
          <w:iCs w:val="0"/>
        </w:rPr>
      </w:pPr>
    </w:p>
    <w:p w14:paraId="7F5BDD6B" w14:textId="77777777" w:rsidR="009042CA" w:rsidRPr="00C30620" w:rsidRDefault="009042CA" w:rsidP="00BE7484">
      <w:pPr>
        <w:pStyle w:val="Body-guide"/>
        <w:rPr>
          <w:bCs w:val="0"/>
          <w:i w:val="0"/>
          <w:iCs w:val="0"/>
        </w:rPr>
      </w:pPr>
      <w:r w:rsidRPr="00C30620">
        <w:rPr>
          <w:i w:val="0"/>
        </w:rPr>
        <w:t>« J’aime la jeune fille qui quitte la table pour utiliser son téléphone, comme le font souvent les adolescents pour s’isoler. » (Atlantique, moins de 13 ans)</w:t>
      </w:r>
    </w:p>
    <w:p w14:paraId="024A603D" w14:textId="77777777" w:rsidR="009042CA" w:rsidRPr="00C30620" w:rsidRDefault="009042CA" w:rsidP="00BE7484">
      <w:pPr>
        <w:pStyle w:val="Body-guide"/>
        <w:rPr>
          <w:bCs w:val="0"/>
          <w:i w:val="0"/>
          <w:iCs w:val="0"/>
        </w:rPr>
      </w:pPr>
    </w:p>
    <w:p w14:paraId="7A5ABC21" w14:textId="77777777" w:rsidR="009042CA" w:rsidRPr="00C30620" w:rsidRDefault="009042CA" w:rsidP="00BE7484">
      <w:pPr>
        <w:pStyle w:val="Body-guide"/>
        <w:rPr>
          <w:bCs w:val="0"/>
          <w:i w:val="0"/>
          <w:iCs w:val="0"/>
        </w:rPr>
      </w:pPr>
      <w:r w:rsidRPr="00C30620">
        <w:rPr>
          <w:i w:val="0"/>
        </w:rPr>
        <w:t>« Elle ratisse vraiment large et est beaucoup plus susceptible de rejoindre plus de parents et de refléter plus de situations. » (Québec, 13 ans et plus)</w:t>
      </w:r>
    </w:p>
    <w:p w14:paraId="05F03222" w14:textId="77777777" w:rsidR="009042CA" w:rsidRPr="00C30620" w:rsidRDefault="009042CA" w:rsidP="00BE7484">
      <w:pPr>
        <w:pStyle w:val="Chapterbodytext"/>
        <w:tabs>
          <w:tab w:val="clear" w:pos="1080"/>
          <w:tab w:val="left" w:pos="720"/>
        </w:tabs>
        <w:rPr>
          <w:lang w:val="fr-CA"/>
        </w:rPr>
      </w:pPr>
    </w:p>
    <w:p w14:paraId="6ABFFB5F" w14:textId="77777777" w:rsidR="009042CA" w:rsidRPr="00C30620" w:rsidRDefault="009042CA" w:rsidP="00BE7484">
      <w:pPr>
        <w:pStyle w:val="Chapterbodytext"/>
        <w:tabs>
          <w:tab w:val="clear" w:pos="1080"/>
          <w:tab w:val="left" w:pos="720"/>
        </w:tabs>
        <w:rPr>
          <w:lang w:val="fr-CA"/>
        </w:rPr>
      </w:pPr>
      <w:r w:rsidRPr="00C30620">
        <w:rPr>
          <w:lang w:val="fr-CA"/>
        </w:rPr>
        <w:lastRenderedPageBreak/>
        <w:t>De nombreux participants, en particulier les parents d’enfants plus jeunes, disent superviser leurs enfants lorsqu’ils sont en ligne, mais ils aiment le fait que les enfants représentés dans ce concept se trouvent dans des pièces de la maison qui pourraient être communes ou privées. Par conséquent, pour ces participants, la perception de ce concept est que les prédateurs peuvent communiquer avec vos enfants, même si un parent est à proximité.</w:t>
      </w:r>
    </w:p>
    <w:p w14:paraId="621B4E1E" w14:textId="77777777" w:rsidR="009042CA" w:rsidRPr="00C30620" w:rsidRDefault="009042CA" w:rsidP="00BE7484">
      <w:pPr>
        <w:pStyle w:val="Chapterbodytext"/>
        <w:tabs>
          <w:tab w:val="clear" w:pos="1080"/>
          <w:tab w:val="left" w:pos="720"/>
        </w:tabs>
        <w:rPr>
          <w:lang w:val="fr-CA"/>
        </w:rPr>
      </w:pPr>
    </w:p>
    <w:p w14:paraId="4C90B03C" w14:textId="77777777" w:rsidR="009042CA" w:rsidRPr="00C30620" w:rsidRDefault="009042CA" w:rsidP="00BE7484">
      <w:pPr>
        <w:pStyle w:val="Body-guide"/>
        <w:rPr>
          <w:bCs w:val="0"/>
          <w:i w:val="0"/>
          <w:iCs w:val="0"/>
        </w:rPr>
      </w:pPr>
      <w:r w:rsidRPr="00C30620">
        <w:rPr>
          <w:i w:val="0"/>
        </w:rPr>
        <w:t>« La plupart des parents regardent leurs enfants jouer à des jeux dans le sofa et tiennent pour acquis qu’ils parlent à d’autres enfants » (Atlantique, 13 ans et plus)</w:t>
      </w:r>
    </w:p>
    <w:p w14:paraId="65C5D7BE" w14:textId="77777777" w:rsidR="009042CA" w:rsidRPr="00C30620" w:rsidRDefault="009042CA" w:rsidP="00BE7484">
      <w:pPr>
        <w:pStyle w:val="Body-guide"/>
        <w:rPr>
          <w:bCs w:val="0"/>
          <w:i w:val="0"/>
          <w:iCs w:val="0"/>
        </w:rPr>
      </w:pPr>
    </w:p>
    <w:p w14:paraId="71F28E14" w14:textId="77777777" w:rsidR="009042CA" w:rsidRPr="00C30620" w:rsidRDefault="009042CA" w:rsidP="00BE7484">
      <w:pPr>
        <w:pStyle w:val="Body-guide"/>
        <w:rPr>
          <w:bCs w:val="0"/>
          <w:i w:val="0"/>
          <w:iCs w:val="0"/>
        </w:rPr>
      </w:pPr>
      <w:r w:rsidRPr="00C30620">
        <w:rPr>
          <w:i w:val="0"/>
        </w:rPr>
        <w:t>« La pub reflète vraiment la réalité quand la fille quitte la table, une pièce commune, pour aller clavarder dans le salon. La narration explique que les enfants ne sont pas en sécurité quand ils sont à l’ordinateur, quand ils utilisent des technologies ou même quand ils ont recours à des applications pour enfants. Ce concept transmet une image plus claire. » (Parent à faible revenu)</w:t>
      </w:r>
    </w:p>
    <w:p w14:paraId="0141915A" w14:textId="77777777" w:rsidR="009042CA" w:rsidRPr="00C30620" w:rsidRDefault="009042CA" w:rsidP="00BE7484">
      <w:pPr>
        <w:pStyle w:val="Body-guide"/>
        <w:rPr>
          <w:bCs w:val="0"/>
          <w:i w:val="0"/>
          <w:iCs w:val="0"/>
        </w:rPr>
      </w:pPr>
    </w:p>
    <w:p w14:paraId="4B71D561" w14:textId="77777777" w:rsidR="009042CA" w:rsidRPr="00C30620" w:rsidRDefault="009042CA" w:rsidP="00BE7484">
      <w:pPr>
        <w:pStyle w:val="Body-guide"/>
        <w:rPr>
          <w:bCs w:val="0"/>
          <w:i w:val="0"/>
          <w:iCs w:val="0"/>
        </w:rPr>
      </w:pPr>
      <w:r w:rsidRPr="00C30620">
        <w:rPr>
          <w:i w:val="0"/>
        </w:rPr>
        <w:t>« C’est intéressant parce que ça se passe dans le salon, où il y a toujours quelqu’un. L’image me semble encore plus frappante. » (Québec, moins de 13 ans)</w:t>
      </w:r>
    </w:p>
    <w:p w14:paraId="6913C01B" w14:textId="77777777" w:rsidR="009042CA" w:rsidRPr="00C30620" w:rsidRDefault="009042CA" w:rsidP="00BE7484">
      <w:pPr>
        <w:pStyle w:val="Chapterbodytext"/>
        <w:rPr>
          <w:lang w:val="fr-CA"/>
        </w:rPr>
      </w:pPr>
    </w:p>
    <w:p w14:paraId="35BDB742" w14:textId="77777777" w:rsidR="009042CA" w:rsidRPr="00C30620" w:rsidRDefault="009042CA" w:rsidP="00BE7484">
      <w:pPr>
        <w:pStyle w:val="Chapterbodytext"/>
        <w:tabs>
          <w:tab w:val="clear" w:pos="1080"/>
          <w:tab w:val="left" w:pos="720"/>
        </w:tabs>
        <w:rPr>
          <w:lang w:val="fr-CA"/>
        </w:rPr>
      </w:pPr>
      <w:r w:rsidRPr="00C30620">
        <w:rPr>
          <w:lang w:val="fr-CA"/>
        </w:rPr>
        <w:t>De nombreux participants soulignent que les enfants utilisent différents types d’appareils dans ce concept. La plupart d’entre eux considèrent généralement les médias sociaux comme une source de préoccupation quand leurs enfants sont en ligne, mais ils ne voient d’ordinaire pas les jeux en ligne comme une source d’exploitation sexuelle des enfants. Ce concept les pousse à réfléchir aux moyens par lesquels des prédateurs peuvent approcher leurs enfants.</w:t>
      </w:r>
    </w:p>
    <w:p w14:paraId="4A2C2496" w14:textId="77777777" w:rsidR="009042CA" w:rsidRPr="00C30620" w:rsidRDefault="009042CA" w:rsidP="00BE7484">
      <w:pPr>
        <w:pStyle w:val="Chapterbodytext"/>
        <w:tabs>
          <w:tab w:val="clear" w:pos="1080"/>
          <w:tab w:val="left" w:pos="720"/>
        </w:tabs>
        <w:rPr>
          <w:lang w:val="fr-CA"/>
        </w:rPr>
      </w:pPr>
    </w:p>
    <w:p w14:paraId="1A845E85" w14:textId="77777777" w:rsidR="009042CA" w:rsidRPr="00C30620" w:rsidRDefault="009042CA" w:rsidP="00BE7484">
      <w:pPr>
        <w:pStyle w:val="Body-guide"/>
        <w:rPr>
          <w:bCs w:val="0"/>
          <w:i w:val="0"/>
          <w:iCs w:val="0"/>
        </w:rPr>
      </w:pPr>
      <w:r w:rsidRPr="00C30620">
        <w:rPr>
          <w:i w:val="0"/>
        </w:rPr>
        <w:t>« C’est le concept qui m’a le plus interpellé. Ça nous fait nous rendre compte que la plate-forme utilisée a peu d’importance. Quand vous êtes en ligne et que vous parlez à des inconnus, vous êtes vulnérable. » (Prairies, moins de 13 ans)</w:t>
      </w:r>
    </w:p>
    <w:p w14:paraId="632AC77E" w14:textId="77777777" w:rsidR="009042CA" w:rsidRPr="00C30620" w:rsidRDefault="009042CA" w:rsidP="00BE7484">
      <w:pPr>
        <w:pStyle w:val="Body-guide"/>
        <w:rPr>
          <w:bCs w:val="0"/>
          <w:i w:val="0"/>
          <w:iCs w:val="0"/>
        </w:rPr>
      </w:pPr>
    </w:p>
    <w:p w14:paraId="7B3408EF" w14:textId="77777777" w:rsidR="009042CA" w:rsidRPr="00C30620" w:rsidRDefault="009042CA" w:rsidP="00BE7484">
      <w:pPr>
        <w:pStyle w:val="Body-guide"/>
        <w:rPr>
          <w:bCs w:val="0"/>
          <w:i w:val="0"/>
          <w:iCs w:val="0"/>
        </w:rPr>
      </w:pPr>
      <w:r w:rsidRPr="00C30620">
        <w:rPr>
          <w:i w:val="0"/>
        </w:rPr>
        <w:t>« Elle a attiré mon attention. Le scénario du garçon qui joue à un jeu vidéo… C’est quelque chose de si innocent, mais les gens peuvent trouver un moyen de s’immiscer. » (Parent à faible revenu)</w:t>
      </w:r>
    </w:p>
    <w:p w14:paraId="1647A2B3" w14:textId="77777777" w:rsidR="009042CA" w:rsidRPr="00C30620" w:rsidRDefault="009042CA" w:rsidP="00BE7484">
      <w:pPr>
        <w:pStyle w:val="Body-guide"/>
        <w:rPr>
          <w:bCs w:val="0"/>
          <w:i w:val="0"/>
          <w:iCs w:val="0"/>
        </w:rPr>
      </w:pPr>
    </w:p>
    <w:p w14:paraId="553979D4" w14:textId="77777777" w:rsidR="009042CA" w:rsidRPr="00C30620" w:rsidRDefault="009042CA" w:rsidP="00BE7484">
      <w:pPr>
        <w:pStyle w:val="Body-guide"/>
        <w:rPr>
          <w:bCs w:val="0"/>
          <w:i w:val="0"/>
          <w:iCs w:val="0"/>
        </w:rPr>
      </w:pPr>
      <w:r w:rsidRPr="00C30620">
        <w:rPr>
          <w:i w:val="0"/>
        </w:rPr>
        <w:t>« L’idée préconçue est que ça ne se produit que sur les réseaux sociaux. Mais en réalité, le téléphone n’est pas le seul moyen d’entrer en contact avec des enfants. » (Parent seul)</w:t>
      </w:r>
    </w:p>
    <w:p w14:paraId="19039AD3" w14:textId="77777777" w:rsidR="009042CA" w:rsidRPr="00C30620" w:rsidRDefault="009042CA" w:rsidP="00BE7484">
      <w:pPr>
        <w:pStyle w:val="Body-guide"/>
        <w:rPr>
          <w:bCs w:val="0"/>
          <w:i w:val="0"/>
          <w:iCs w:val="0"/>
        </w:rPr>
      </w:pPr>
    </w:p>
    <w:p w14:paraId="3A575E34" w14:textId="77777777" w:rsidR="009042CA" w:rsidRPr="00C30620" w:rsidRDefault="009042CA" w:rsidP="00BE7484">
      <w:pPr>
        <w:tabs>
          <w:tab w:val="left" w:pos="360"/>
        </w:tabs>
        <w:ind w:left="720"/>
        <w:rPr>
          <w:rFonts w:ascii="Calibri" w:hAnsi="Calibri"/>
          <w:bCs/>
          <w:sz w:val="22"/>
          <w:szCs w:val="22"/>
          <w:lang w:val="fr-CA"/>
        </w:rPr>
      </w:pPr>
      <w:r w:rsidRPr="00C30620">
        <w:rPr>
          <w:i/>
          <w:lang w:val="fr-CA"/>
        </w:rPr>
        <w:t>« </w:t>
      </w:r>
      <w:r w:rsidRPr="00C30620">
        <w:rPr>
          <w:rFonts w:ascii="Calibri" w:hAnsi="Calibri"/>
          <w:sz w:val="22"/>
          <w:lang w:val="fr-CA"/>
        </w:rPr>
        <w:t xml:space="preserve">Si je voyais cette annonce pour la première fois, avant même de connaître </w:t>
      </w:r>
      <w:proofErr w:type="spellStart"/>
      <w:r w:rsidRPr="00C30620">
        <w:rPr>
          <w:rFonts w:ascii="Calibri" w:hAnsi="Calibri"/>
          <w:sz w:val="22"/>
          <w:lang w:val="fr-CA"/>
        </w:rPr>
        <w:t>Roblox</w:t>
      </w:r>
      <w:proofErr w:type="spellEnd"/>
      <w:r w:rsidRPr="00C30620">
        <w:rPr>
          <w:rFonts w:ascii="Calibri" w:hAnsi="Calibri"/>
          <w:sz w:val="22"/>
          <w:lang w:val="fr-CA"/>
        </w:rPr>
        <w:t>, ça attirerait certainement mon attention et ça m’inciterait à rechercher plus d’information. » (Ontario, moins de 13 ans)</w:t>
      </w:r>
    </w:p>
    <w:p w14:paraId="44C5CAA8" w14:textId="77777777" w:rsidR="009042CA" w:rsidRPr="00C30620" w:rsidRDefault="009042CA" w:rsidP="00BE7484">
      <w:pPr>
        <w:pStyle w:val="Body-guide"/>
        <w:rPr>
          <w:bCs w:val="0"/>
          <w:i w:val="0"/>
          <w:iCs w:val="0"/>
        </w:rPr>
      </w:pPr>
    </w:p>
    <w:p w14:paraId="72FC59BB" w14:textId="77777777" w:rsidR="009042CA" w:rsidRPr="00C30620" w:rsidRDefault="009042CA" w:rsidP="00BE7484">
      <w:pPr>
        <w:pStyle w:val="Body-guide"/>
        <w:rPr>
          <w:bCs w:val="0"/>
          <w:i w:val="0"/>
          <w:iCs w:val="0"/>
        </w:rPr>
      </w:pPr>
      <w:r w:rsidRPr="00C30620">
        <w:rPr>
          <w:i w:val="0"/>
        </w:rPr>
        <w:t>« J’aime le fait qu’ils montrent l’enfant devant une console ou un jeu vidéo. Je pense que c’est quelque chose que les parents ne verraient pas nécessairement comme un endroit où un enfant pourrait être victime d’exploitation. » (Atlantique, moins de 13 ans)</w:t>
      </w:r>
    </w:p>
    <w:p w14:paraId="560B5ECE" w14:textId="77777777" w:rsidR="009042CA" w:rsidRPr="00C30620" w:rsidRDefault="009042CA" w:rsidP="00BE7484">
      <w:pPr>
        <w:pStyle w:val="Body-guide"/>
        <w:rPr>
          <w:bCs w:val="0"/>
          <w:i w:val="0"/>
          <w:iCs w:val="0"/>
        </w:rPr>
      </w:pPr>
      <w:r w:rsidRPr="00C30620">
        <w:rPr>
          <w:i w:val="0"/>
        </w:rPr>
        <w:lastRenderedPageBreak/>
        <w:t>« Les jeux en ligne sont un bon endroit où les prédateurs peuvent approcher des enfants et ce n’est pas aussi évident que les médias sociaux. Cet aspect a vraiment attiré mon attention. » (Ontario, moins de 13 ans)</w:t>
      </w:r>
    </w:p>
    <w:p w14:paraId="0D40F90E" w14:textId="77777777" w:rsidR="009042CA" w:rsidRPr="00C30620" w:rsidRDefault="009042CA" w:rsidP="00BE7484">
      <w:pPr>
        <w:pStyle w:val="Chapterbodytext"/>
        <w:rPr>
          <w:lang w:val="fr-CA"/>
        </w:rPr>
      </w:pPr>
    </w:p>
    <w:p w14:paraId="109F3700" w14:textId="77777777" w:rsidR="009042CA" w:rsidRPr="00C30620" w:rsidRDefault="009042CA" w:rsidP="00BE7484">
      <w:pPr>
        <w:pStyle w:val="Chapterbodytext"/>
        <w:tabs>
          <w:tab w:val="clear" w:pos="1080"/>
          <w:tab w:val="left" w:pos="720"/>
        </w:tabs>
        <w:rPr>
          <w:lang w:val="fr-CA"/>
        </w:rPr>
      </w:pPr>
      <w:r w:rsidRPr="00C30620">
        <w:rPr>
          <w:lang w:val="fr-CA"/>
        </w:rPr>
        <w:t>De nombreux participants font remarquer que les ombres des prédateurs sont inquiétantes. Pour la plupart d’entre eux, ce ton de mauvais augure est considéré comme efficace pour attirer l’attention ainsi que pour transmettre le message que leurs enfants ne sont jamais seuls lorsqu’ils sont en ligne et que les prédateurs peuvent se cacher partout. Quelques-uns affirment que, en fait, les images du concept transmettent le message sans avoir à recourir à l’audio.</w:t>
      </w:r>
    </w:p>
    <w:p w14:paraId="470DB538" w14:textId="77777777" w:rsidR="009042CA" w:rsidRPr="00C30620" w:rsidRDefault="009042CA" w:rsidP="00BE7484">
      <w:pPr>
        <w:pStyle w:val="Chapterbodytext"/>
        <w:tabs>
          <w:tab w:val="clear" w:pos="1080"/>
          <w:tab w:val="left" w:pos="720"/>
        </w:tabs>
        <w:rPr>
          <w:lang w:val="fr-CA"/>
        </w:rPr>
      </w:pPr>
    </w:p>
    <w:p w14:paraId="73EE045A" w14:textId="77777777" w:rsidR="009042CA" w:rsidRPr="00C30620" w:rsidRDefault="009042CA" w:rsidP="00BE7484">
      <w:pPr>
        <w:pStyle w:val="Body-guide"/>
        <w:rPr>
          <w:i w:val="0"/>
        </w:rPr>
      </w:pPr>
      <w:r w:rsidRPr="00C30620">
        <w:rPr>
          <w:i w:val="0"/>
        </w:rPr>
        <w:t>« J’ai vraiment aimé. J’aime le fait que c’est percutant. Ça livre le message très clairement sans avoir à être choquant ou vulgaire. Ça m’incite à obtenir les ressources. L’idée d’une personne tapie dans l’ombre. Je reconnais que je ne peux pas garder mes enfants hors ligne, mais ça me fait réaliser que j’ai besoin des ressources. C’est une bonne représentation visuelle de la menace. ». (C.-B., moins de 13 ans)</w:t>
      </w:r>
    </w:p>
    <w:p w14:paraId="0D29D6D3" w14:textId="77777777" w:rsidR="009042CA" w:rsidRPr="00C30620" w:rsidRDefault="009042CA" w:rsidP="00BE7484">
      <w:pPr>
        <w:pStyle w:val="Body-guide"/>
        <w:rPr>
          <w:bCs w:val="0"/>
          <w:i w:val="0"/>
          <w:iCs w:val="0"/>
        </w:rPr>
      </w:pPr>
    </w:p>
    <w:p w14:paraId="1923264F" w14:textId="77777777" w:rsidR="009042CA" w:rsidRPr="00C30620" w:rsidRDefault="009042CA" w:rsidP="00BE7484">
      <w:pPr>
        <w:pStyle w:val="Body-guide"/>
        <w:rPr>
          <w:bCs w:val="0"/>
          <w:i w:val="0"/>
          <w:iCs w:val="0"/>
        </w:rPr>
      </w:pPr>
      <w:r w:rsidRPr="00C30620">
        <w:rPr>
          <w:i w:val="0"/>
        </w:rPr>
        <w:t>« L’idée de quelqu’un qui se cache dans l’ombre est juste assez choquante. La métaphore est suffisante pour inciter les parents à rechercher de l’information. » (Parent autochtone)</w:t>
      </w:r>
    </w:p>
    <w:p w14:paraId="74816D60" w14:textId="77777777" w:rsidR="009042CA" w:rsidRPr="00C30620" w:rsidRDefault="009042CA" w:rsidP="00BE7484">
      <w:pPr>
        <w:pStyle w:val="Body-guide"/>
        <w:rPr>
          <w:bCs w:val="0"/>
          <w:i w:val="0"/>
          <w:iCs w:val="0"/>
        </w:rPr>
      </w:pPr>
    </w:p>
    <w:p w14:paraId="244E036C" w14:textId="77777777" w:rsidR="009042CA" w:rsidRPr="00C30620" w:rsidRDefault="009042CA" w:rsidP="00BE7484">
      <w:pPr>
        <w:pStyle w:val="Body-guide"/>
        <w:rPr>
          <w:bCs w:val="0"/>
          <w:i w:val="0"/>
          <w:iCs w:val="0"/>
        </w:rPr>
      </w:pPr>
      <w:r w:rsidRPr="00C30620">
        <w:rPr>
          <w:i w:val="0"/>
        </w:rPr>
        <w:t>« Le message est direct et inquiétant. » (Parent à faible revenu)</w:t>
      </w:r>
    </w:p>
    <w:p w14:paraId="5FE61056" w14:textId="77777777" w:rsidR="009042CA" w:rsidRPr="00C30620" w:rsidRDefault="009042CA" w:rsidP="00BE7484">
      <w:pPr>
        <w:pStyle w:val="Body-guide"/>
        <w:rPr>
          <w:bCs w:val="0"/>
          <w:i w:val="0"/>
          <w:iCs w:val="0"/>
        </w:rPr>
      </w:pPr>
    </w:p>
    <w:p w14:paraId="180DA5BC" w14:textId="77777777" w:rsidR="009042CA" w:rsidRPr="00C30620" w:rsidRDefault="009042CA" w:rsidP="00BE7484">
      <w:pPr>
        <w:pStyle w:val="Body-guide"/>
        <w:rPr>
          <w:bCs w:val="0"/>
          <w:i w:val="0"/>
          <w:iCs w:val="0"/>
        </w:rPr>
      </w:pPr>
      <w:r w:rsidRPr="00C30620">
        <w:rPr>
          <w:i w:val="0"/>
        </w:rPr>
        <w:t>« Personnellement, je ne trouve pas que c’est trop. Dans une certaine mesure, je le savais déjà, mais c’est une façon saisissante de faire passer le message. Même quelqu’un qui ne parle pas anglais comprendrait ce qui se passe. » (C.-B., moins de 13 ans)</w:t>
      </w:r>
    </w:p>
    <w:p w14:paraId="5E9BE5C0" w14:textId="77777777" w:rsidR="009042CA" w:rsidRPr="00C30620" w:rsidRDefault="009042CA" w:rsidP="00BE7484">
      <w:pPr>
        <w:pStyle w:val="Body-guide"/>
        <w:rPr>
          <w:bCs w:val="0"/>
          <w:i w:val="0"/>
          <w:iCs w:val="0"/>
        </w:rPr>
      </w:pPr>
    </w:p>
    <w:p w14:paraId="1DC9E965" w14:textId="77777777" w:rsidR="009042CA" w:rsidRPr="00C30620" w:rsidRDefault="009042CA" w:rsidP="00BE7484">
      <w:pPr>
        <w:pStyle w:val="Body-guide"/>
        <w:rPr>
          <w:bCs w:val="0"/>
          <w:i w:val="0"/>
          <w:iCs w:val="0"/>
        </w:rPr>
      </w:pPr>
      <w:r w:rsidRPr="00C30620">
        <w:rPr>
          <w:i w:val="0"/>
        </w:rPr>
        <w:t>« Le message c’est qu’on ne sait pas à qui nos enfants parlent quand ils sont devant leur écran. » (Québec, 13 ans et plus)</w:t>
      </w:r>
    </w:p>
    <w:p w14:paraId="660B77B8" w14:textId="77777777" w:rsidR="009042CA" w:rsidRPr="00C30620" w:rsidRDefault="009042CA" w:rsidP="00BE7484">
      <w:pPr>
        <w:pStyle w:val="Chapterbodytext"/>
        <w:rPr>
          <w:lang w:val="fr-CA"/>
        </w:rPr>
      </w:pPr>
    </w:p>
    <w:p w14:paraId="60FCB83E" w14:textId="77777777" w:rsidR="009042CA" w:rsidRPr="00C30620" w:rsidRDefault="009042CA" w:rsidP="00BE7484">
      <w:pPr>
        <w:pStyle w:val="Chapterbodytext"/>
        <w:tabs>
          <w:tab w:val="clear" w:pos="1080"/>
          <w:tab w:val="left" w:pos="720"/>
        </w:tabs>
        <w:rPr>
          <w:lang w:val="fr-CA"/>
        </w:rPr>
      </w:pPr>
      <w:r w:rsidRPr="00C30620">
        <w:rPr>
          <w:lang w:val="fr-CA"/>
        </w:rPr>
        <w:t>Certains participants aiment le fait que le prédateur soit une ombre difficile à décrire, et croient qu’il s’agit d’un moyen efficace pour éviter de présenter des images précises de ce à quoi peut ressembler un prédateur. Néanmoins, plusieurs soulignent que tous les prédateurs du concept sont des hommes et que la publicité rate une occasion de représenter une femme comme prédateur.</w:t>
      </w:r>
    </w:p>
    <w:p w14:paraId="5A34F9AA" w14:textId="77777777" w:rsidR="009042CA" w:rsidRPr="00C30620" w:rsidRDefault="009042CA" w:rsidP="00BE7484">
      <w:pPr>
        <w:pStyle w:val="Chapterbodytext"/>
        <w:tabs>
          <w:tab w:val="clear" w:pos="1080"/>
          <w:tab w:val="left" w:pos="720"/>
        </w:tabs>
        <w:rPr>
          <w:lang w:val="fr-CA"/>
        </w:rPr>
      </w:pPr>
    </w:p>
    <w:p w14:paraId="3D5AD21D" w14:textId="77777777" w:rsidR="009042CA" w:rsidRPr="00C30620" w:rsidRDefault="009042CA" w:rsidP="00BE7484">
      <w:pPr>
        <w:pStyle w:val="Body-guide"/>
        <w:rPr>
          <w:bCs w:val="0"/>
          <w:i w:val="0"/>
          <w:iCs w:val="0"/>
        </w:rPr>
      </w:pPr>
      <w:r w:rsidRPr="00C30620">
        <w:rPr>
          <w:i w:val="0"/>
        </w:rPr>
        <w:t>« On dirait que toutes les ombres sont des hommes. Puisque c’est toujours un homme stéréotypé qui piège une jeune fille, j’ai aimé le fait qu’il y a un garçon dans la publicité, mais c’était quand même un homme qui se tient derrière lui. Je pense qu’il devrait y avoir une représentation qui montre que ce ne sont pas seulement les hommes qui peuvent être prédateurs en ligne. » (Atlantique, moins de 13 ans)</w:t>
      </w:r>
    </w:p>
    <w:p w14:paraId="603B76D4" w14:textId="77777777" w:rsidR="009042CA" w:rsidRPr="00C30620" w:rsidRDefault="009042CA" w:rsidP="00BE7484">
      <w:pPr>
        <w:pStyle w:val="Body-guide"/>
        <w:rPr>
          <w:bCs w:val="0"/>
          <w:i w:val="0"/>
          <w:iCs w:val="0"/>
        </w:rPr>
      </w:pPr>
      <w:r w:rsidRPr="00C30620">
        <w:rPr>
          <w:i w:val="0"/>
        </w:rPr>
        <w:lastRenderedPageBreak/>
        <w:t>« Il serait indiqué d’utiliser aussi l’ombre d’une femme. » (Parent autochtone)</w:t>
      </w:r>
    </w:p>
    <w:p w14:paraId="644A8A1D" w14:textId="77777777" w:rsidR="009042CA" w:rsidRPr="00C30620" w:rsidRDefault="009042CA" w:rsidP="00BE7484">
      <w:pPr>
        <w:pStyle w:val="Chapterbodytext"/>
        <w:rPr>
          <w:lang w:val="fr-CA"/>
        </w:rPr>
      </w:pPr>
    </w:p>
    <w:p w14:paraId="1AA17858" w14:textId="77777777" w:rsidR="009042CA" w:rsidRPr="00C30620" w:rsidRDefault="009042CA" w:rsidP="00BE7484">
      <w:pPr>
        <w:pStyle w:val="Chapterbodytext"/>
        <w:tabs>
          <w:tab w:val="clear" w:pos="1080"/>
          <w:tab w:val="left" w:pos="720"/>
        </w:tabs>
        <w:rPr>
          <w:lang w:val="fr-CA"/>
        </w:rPr>
      </w:pPr>
      <w:r w:rsidRPr="00C30620">
        <w:rPr>
          <w:lang w:val="fr-CA"/>
        </w:rPr>
        <w:t xml:space="preserve">À l’instar du concept </w:t>
      </w:r>
      <w:r w:rsidRPr="00C30620">
        <w:rPr>
          <w:i/>
          <w:lang w:val="fr-CA"/>
        </w:rPr>
        <w:t>« </w:t>
      </w:r>
      <w:r w:rsidRPr="00C30620">
        <w:rPr>
          <w:lang w:val="fr-CA"/>
        </w:rPr>
        <w:t>Des gens comme moi », quelques participants n’aiment pas le fait qu’il joue sur les craintes, ce qui n’est pas leur approche préférée.</w:t>
      </w:r>
    </w:p>
    <w:p w14:paraId="3F927A79" w14:textId="77777777" w:rsidR="009042CA" w:rsidRPr="00C30620" w:rsidRDefault="009042CA" w:rsidP="00BE7484">
      <w:pPr>
        <w:pStyle w:val="Chapterbodytext"/>
        <w:tabs>
          <w:tab w:val="clear" w:pos="1080"/>
          <w:tab w:val="left" w:pos="720"/>
        </w:tabs>
        <w:rPr>
          <w:lang w:val="fr-CA"/>
        </w:rPr>
      </w:pPr>
    </w:p>
    <w:p w14:paraId="717137C4" w14:textId="77777777" w:rsidR="009042CA" w:rsidRPr="00C30620" w:rsidRDefault="009042CA" w:rsidP="00BE7484">
      <w:pPr>
        <w:pStyle w:val="Body-guide"/>
        <w:rPr>
          <w:bCs w:val="0"/>
          <w:i w:val="0"/>
          <w:iCs w:val="0"/>
        </w:rPr>
      </w:pPr>
      <w:r w:rsidRPr="00C30620">
        <w:rPr>
          <w:i w:val="0"/>
        </w:rPr>
        <w:t>« Je n’ai pas beaucoup aimé. Ça me rend mal à l’aise. Je ne prends pas des décisions qui se fondent sur la peur. C’est accablant. C’est clair, mais ça me donne l’impression que mes enfants ne devraient jamais être en ligne. Cela m’inciterait à les empêcher d’aller sur le Web et à éteindre tous les appareils. » (C.-B., moins de 13 ans)</w:t>
      </w:r>
    </w:p>
    <w:p w14:paraId="1F7542CE" w14:textId="77777777" w:rsidR="009042CA" w:rsidRPr="00C30620" w:rsidRDefault="009042CA" w:rsidP="00BE7484">
      <w:pPr>
        <w:pStyle w:val="Body-guide"/>
        <w:rPr>
          <w:bCs w:val="0"/>
          <w:i w:val="0"/>
          <w:iCs w:val="0"/>
        </w:rPr>
      </w:pPr>
    </w:p>
    <w:p w14:paraId="7090A230" w14:textId="77777777" w:rsidR="009042CA" w:rsidRPr="00C30620" w:rsidRDefault="009042CA" w:rsidP="00BE7484">
      <w:pPr>
        <w:pStyle w:val="Body-guide"/>
        <w:rPr>
          <w:bCs w:val="0"/>
          <w:i w:val="0"/>
          <w:iCs w:val="0"/>
        </w:rPr>
      </w:pPr>
      <w:r w:rsidRPr="00C30620">
        <w:rPr>
          <w:i w:val="0"/>
        </w:rPr>
        <w:t>« Ça utilise trop la peur et ça me répugne. Ça me rappelle que ça existe, mais ça ne m’incite pas à rechercher de l’information ». (Prairies, 13 ans et plus)</w:t>
      </w:r>
    </w:p>
    <w:p w14:paraId="77AB04F8" w14:textId="77777777" w:rsidR="009042CA" w:rsidRPr="00C30620" w:rsidRDefault="009042CA" w:rsidP="00BE7484">
      <w:pPr>
        <w:pStyle w:val="Body-guide"/>
        <w:rPr>
          <w:bCs w:val="0"/>
          <w:i w:val="0"/>
          <w:iCs w:val="0"/>
        </w:rPr>
      </w:pPr>
    </w:p>
    <w:p w14:paraId="76EA8FE8" w14:textId="77777777" w:rsidR="009042CA" w:rsidRPr="00C30620" w:rsidRDefault="009042CA" w:rsidP="00BE7484">
      <w:pPr>
        <w:pStyle w:val="Body-guide"/>
        <w:rPr>
          <w:bCs w:val="0"/>
          <w:i w:val="0"/>
          <w:iCs w:val="0"/>
        </w:rPr>
      </w:pPr>
      <w:r w:rsidRPr="00C30620">
        <w:rPr>
          <w:i w:val="0"/>
        </w:rPr>
        <w:t>« Le but du concept est de faire peur, mais je sais déjà qu’il y a de mauvaises personnes sur le Web. Je ne pense pas que quelqu’un quelque part sur la planète ne sait pas qu’il y a des gens qui se présentent sous une fausse image sur Internet. » (Atlantique, moins de 13 ans)</w:t>
      </w:r>
    </w:p>
    <w:p w14:paraId="1F9FB430" w14:textId="77777777" w:rsidR="009042CA" w:rsidRPr="00C30620" w:rsidRDefault="009042CA" w:rsidP="00BE7484">
      <w:pPr>
        <w:pStyle w:val="Chapterbodytext"/>
        <w:rPr>
          <w:lang w:val="fr-CA"/>
        </w:rPr>
      </w:pPr>
    </w:p>
    <w:p w14:paraId="4CD0677C" w14:textId="77777777" w:rsidR="009042CA" w:rsidRPr="00C30620" w:rsidRDefault="009042CA" w:rsidP="00BE7484">
      <w:pPr>
        <w:pStyle w:val="Body-guide"/>
        <w:rPr>
          <w:bCs w:val="0"/>
          <w:i w:val="0"/>
          <w:iCs w:val="0"/>
        </w:rPr>
      </w:pPr>
      <w:r w:rsidRPr="00C30620">
        <w:rPr>
          <w:i w:val="0"/>
        </w:rPr>
        <w:t>« Selon moi, l’ombre qu’on voit dans chaque image donne l’impression que les menaces sont partout et ça me dégoûte un peu. Je comprends, mais, en même temps, je me dis : “Désolé, les menaces ne sont pas partout”. Le résultat est que j’adopte une attitude légèrement défensive. » (Ontario, 13 ans et plus)</w:t>
      </w:r>
    </w:p>
    <w:p w14:paraId="721ED5E9" w14:textId="77777777" w:rsidR="009042CA" w:rsidRPr="00C30620" w:rsidRDefault="009042CA" w:rsidP="00BE7484">
      <w:pPr>
        <w:pStyle w:val="Body-guide"/>
        <w:ind w:left="0"/>
        <w:rPr>
          <w:bCs w:val="0"/>
          <w:i w:val="0"/>
          <w:iCs w:val="0"/>
        </w:rPr>
      </w:pPr>
    </w:p>
    <w:p w14:paraId="240151FE" w14:textId="77777777" w:rsidR="009042CA" w:rsidRPr="00C30620" w:rsidRDefault="009042CA" w:rsidP="00BE7484">
      <w:pPr>
        <w:pStyle w:val="Body-guide"/>
        <w:ind w:left="0"/>
        <w:jc w:val="both"/>
        <w:rPr>
          <w:bCs w:val="0"/>
          <w:i w:val="0"/>
          <w:iCs w:val="0"/>
        </w:rPr>
      </w:pPr>
      <w:r w:rsidRPr="00C30620">
        <w:rPr>
          <w:i w:val="0"/>
        </w:rPr>
        <w:t>Quelques parents soutiennent que l’approche générale consistant à montrer les ombres n’est pas aussi efficace que les deux autres concepts pour montrer avec précision la façon dont l’exploitation peut se produire. Pour certains d’entre eux, il doit y avoir une représentation plus claire de la façon dont cela peut arriver. De même, l’appel à l’action à la fin de la pub sur la façon de connaître les signes d’</w:t>
      </w:r>
      <w:bookmarkStart w:id="27" w:name="_Hlk58502991"/>
      <w:r w:rsidRPr="00C30620">
        <w:rPr>
          <w:i w:val="0"/>
        </w:rPr>
        <w:t>exploitation sexuelle en ligne</w:t>
      </w:r>
      <w:bookmarkEnd w:id="27"/>
      <w:r w:rsidRPr="00C30620">
        <w:rPr>
          <w:i w:val="0"/>
        </w:rPr>
        <w:t xml:space="preserve"> n’est pas aussi convaincant que la phrase invitant à protéger ses enfants contre l’exploitation sexuelle en ligne.</w:t>
      </w:r>
    </w:p>
    <w:p w14:paraId="61B34AF9" w14:textId="77777777" w:rsidR="009042CA" w:rsidRPr="00C30620" w:rsidRDefault="009042CA" w:rsidP="00BE7484">
      <w:pPr>
        <w:pStyle w:val="Body-guide"/>
        <w:ind w:left="0"/>
        <w:rPr>
          <w:bCs w:val="0"/>
          <w:i w:val="0"/>
          <w:iCs w:val="0"/>
        </w:rPr>
      </w:pPr>
    </w:p>
    <w:p w14:paraId="36501A29" w14:textId="77777777" w:rsidR="009042CA" w:rsidRPr="00C30620" w:rsidRDefault="009042CA" w:rsidP="00BE7484">
      <w:pPr>
        <w:tabs>
          <w:tab w:val="left" w:pos="360"/>
        </w:tabs>
        <w:ind w:left="720"/>
        <w:rPr>
          <w:rFonts w:ascii="Calibri" w:hAnsi="Calibri"/>
          <w:sz w:val="22"/>
          <w:szCs w:val="22"/>
          <w:lang w:val="fr-CA"/>
        </w:rPr>
      </w:pPr>
      <w:r w:rsidRPr="00C30620">
        <w:rPr>
          <w:rFonts w:ascii="Calibri" w:hAnsi="Calibri"/>
          <w:sz w:val="22"/>
          <w:lang w:val="fr-CA"/>
        </w:rPr>
        <w:t>« On ne voit pas le point de mire, soit l’exploitation sexuelle. On voit que quelque chose de mal pourrait survenir, mais ça ne montre pas du doigt l’exploitation sexuelle. Il pourrait s’agir d’un vol ou d’un cambriolage. Ça véhicule plus l’idée de se protéger physiquement. » (Ontario, 13 ans et plus)</w:t>
      </w:r>
    </w:p>
    <w:p w14:paraId="3A08595B" w14:textId="77777777" w:rsidR="009042CA" w:rsidRPr="00C30620" w:rsidRDefault="009042CA" w:rsidP="00BE7484">
      <w:pPr>
        <w:pStyle w:val="Chapterbodytext"/>
        <w:rPr>
          <w:lang w:val="fr-CA"/>
        </w:rPr>
      </w:pPr>
    </w:p>
    <w:p w14:paraId="6D58D651" w14:textId="77777777" w:rsidR="009042CA" w:rsidRPr="00C30620" w:rsidRDefault="009042CA" w:rsidP="00BE7484">
      <w:pPr>
        <w:pStyle w:val="Heading5"/>
        <w:rPr>
          <w:lang w:val="fr-CA"/>
        </w:rPr>
      </w:pPr>
      <w:r w:rsidRPr="00C30620">
        <w:rPr>
          <w:lang w:val="fr-CA"/>
        </w:rPr>
        <w:t>La discussion</w:t>
      </w:r>
    </w:p>
    <w:p w14:paraId="0422CE9A" w14:textId="77777777" w:rsidR="009042CA" w:rsidRPr="00C30620" w:rsidRDefault="009042CA" w:rsidP="00BE7484">
      <w:pPr>
        <w:pStyle w:val="Chapterbodytext"/>
        <w:rPr>
          <w:lang w:val="fr-CA"/>
        </w:rPr>
      </w:pPr>
    </w:p>
    <w:p w14:paraId="465C9015" w14:textId="77777777" w:rsidR="009042CA" w:rsidRPr="00C30620" w:rsidRDefault="009042CA" w:rsidP="00BE7484">
      <w:pPr>
        <w:pStyle w:val="Chapterbodytext"/>
        <w:tabs>
          <w:tab w:val="clear" w:pos="1080"/>
          <w:tab w:val="left" w:pos="720"/>
        </w:tabs>
        <w:rPr>
          <w:lang w:val="fr-CA"/>
        </w:rPr>
      </w:pPr>
      <w:r w:rsidRPr="00C30620">
        <w:rPr>
          <w:lang w:val="fr-CA"/>
        </w:rPr>
        <w:t xml:space="preserve">Dans </w:t>
      </w:r>
      <w:r w:rsidRPr="00C30620">
        <w:rPr>
          <w:iCs/>
          <w:lang w:val="fr-CA"/>
        </w:rPr>
        <w:t>«</w:t>
      </w:r>
      <w:r w:rsidRPr="00C30620">
        <w:rPr>
          <w:i/>
          <w:lang w:val="fr-CA"/>
        </w:rPr>
        <w:t> </w:t>
      </w:r>
      <w:r w:rsidRPr="00C30620">
        <w:rPr>
          <w:lang w:val="fr-CA"/>
        </w:rPr>
        <w:t>La discussion », une fille est assise sur une chaise, face à la caméra. Elle entame une discussion que les parents ont un jour avec leurs enfants sur la sexualité, mais les rôles sont inversés. Ainsi, elle informe ses parents de la nouvelle réalité, de ce qui se passe quand les enfants sont en ligne.</w:t>
      </w:r>
    </w:p>
    <w:p w14:paraId="681060ED" w14:textId="77777777" w:rsidR="009042CA" w:rsidRPr="00C30620" w:rsidRDefault="009042CA" w:rsidP="00BE7484">
      <w:pPr>
        <w:pStyle w:val="Chapterbodytext"/>
        <w:tabs>
          <w:tab w:val="clear" w:pos="1080"/>
          <w:tab w:val="left" w:pos="720"/>
        </w:tabs>
        <w:rPr>
          <w:lang w:val="fr-CA"/>
        </w:rPr>
      </w:pPr>
    </w:p>
    <w:p w14:paraId="57634222" w14:textId="77777777" w:rsidR="009042CA" w:rsidRPr="00C30620" w:rsidRDefault="009042CA" w:rsidP="00BE7484">
      <w:pPr>
        <w:pStyle w:val="Chapterbodytext"/>
        <w:tabs>
          <w:tab w:val="clear" w:pos="1080"/>
          <w:tab w:val="left" w:pos="720"/>
        </w:tabs>
        <w:rPr>
          <w:lang w:val="fr-CA"/>
        </w:rPr>
      </w:pPr>
      <w:r w:rsidRPr="00C30620">
        <w:rPr>
          <w:lang w:val="fr-CA"/>
        </w:rPr>
        <w:lastRenderedPageBreak/>
        <w:t xml:space="preserve">De nombreux parents trouvent que le concept </w:t>
      </w:r>
      <w:r w:rsidRPr="00C30620">
        <w:rPr>
          <w:iCs/>
          <w:lang w:val="fr-CA"/>
        </w:rPr>
        <w:t>«</w:t>
      </w:r>
      <w:r w:rsidRPr="00C30620">
        <w:rPr>
          <w:i/>
          <w:lang w:val="fr-CA"/>
        </w:rPr>
        <w:t> </w:t>
      </w:r>
      <w:r w:rsidRPr="00C30620">
        <w:rPr>
          <w:lang w:val="fr-CA"/>
        </w:rPr>
        <w:t>La discussion » est très puissant, qu’il représente l’expérience que vivent les jeunes, laquelle est probablement très différente de ce qu’ils ont vécu dans leur jeunesse. Ce point de vue de l’enfant fonctionne bien pour plusieurs participants, qui trouvent l’idée déchirante. Certains disent que ce concept leur donne envie de protéger la jeune fille représentée (et leurs propres enfants), soulignant que cette approche réussit vraiment à les toucher du point de vue émotionnel. D’autres affirment que le point fort de cette approche est qu’elle oblige les parents à assumer leur rôle de protecteur et de guide auprès de leurs enfants. Quelques-uns commentent la simplicité du concept dans lequel une actrice seule s’adresse à la caméra ou disent que ce concept suscite un malaise qui attire leur attention. Certains le décrivent même comme plus choquant que les deux autres concepts, mais d’une manière différente, en exhortant les parents à prêter attention à la nouvelle réalité dans laquelle les enfants évoluent.</w:t>
      </w:r>
    </w:p>
    <w:p w14:paraId="15ECEA9F" w14:textId="77777777" w:rsidR="009042CA" w:rsidRPr="00C30620" w:rsidRDefault="009042CA" w:rsidP="00BE7484">
      <w:pPr>
        <w:pStyle w:val="Chapterbodytext"/>
        <w:tabs>
          <w:tab w:val="clear" w:pos="1080"/>
          <w:tab w:val="left" w:pos="720"/>
        </w:tabs>
        <w:rPr>
          <w:sz w:val="22"/>
          <w:szCs w:val="22"/>
          <w:lang w:val="fr-CA"/>
        </w:rPr>
      </w:pPr>
    </w:p>
    <w:p w14:paraId="3CF18830" w14:textId="77777777" w:rsidR="009042CA" w:rsidRPr="00C30620" w:rsidRDefault="009042CA" w:rsidP="00BE7484">
      <w:pPr>
        <w:tabs>
          <w:tab w:val="left" w:pos="540"/>
        </w:tabs>
        <w:spacing w:line="276" w:lineRule="auto"/>
        <w:ind w:left="720"/>
        <w:rPr>
          <w:rFonts w:ascii="Calibri" w:hAnsi="Calibri"/>
          <w:sz w:val="22"/>
          <w:szCs w:val="22"/>
          <w:lang w:val="fr-CA"/>
        </w:rPr>
      </w:pPr>
      <w:r w:rsidRPr="00C30620">
        <w:rPr>
          <w:rFonts w:ascii="Calibri" w:hAnsi="Calibri"/>
          <w:sz w:val="22"/>
          <w:lang w:val="fr-CA"/>
        </w:rPr>
        <w:t>« J’aime le fait qu’on nous montre le point de vue de l’enfant, qui dit savoir comment on fait des bébés. Il existe de nouvelles réalités que vous ne connaissez pas bien et il se passe des choses que vous ne pouvez pas comprendre en tant que parent et que vous n’auriez pas non plus comprises quand vous étiez jeunes. Ça permet aux parents de reconnaître qu’il y a un fossé générationnel. » (Ontario, 13 ans et plus)</w:t>
      </w:r>
    </w:p>
    <w:p w14:paraId="19027CA5" w14:textId="77777777" w:rsidR="009042CA" w:rsidRPr="00C30620" w:rsidRDefault="009042CA" w:rsidP="00BE7484">
      <w:pPr>
        <w:tabs>
          <w:tab w:val="left" w:pos="540"/>
        </w:tabs>
        <w:spacing w:line="276" w:lineRule="auto"/>
        <w:ind w:left="720"/>
        <w:rPr>
          <w:rFonts w:ascii="Calibri" w:hAnsi="Calibri"/>
          <w:sz w:val="22"/>
          <w:szCs w:val="22"/>
          <w:lang w:val="fr-CA" w:eastAsia="en-US"/>
        </w:rPr>
      </w:pPr>
    </w:p>
    <w:p w14:paraId="0F748C4D" w14:textId="77777777" w:rsidR="009042CA" w:rsidRPr="00C30620" w:rsidRDefault="009042CA" w:rsidP="00BE7484">
      <w:pPr>
        <w:pStyle w:val="Body-guide"/>
        <w:tabs>
          <w:tab w:val="clear" w:pos="360"/>
        </w:tabs>
        <w:rPr>
          <w:bCs w:val="0"/>
          <w:i w:val="0"/>
          <w:iCs w:val="0"/>
        </w:rPr>
      </w:pPr>
      <w:r w:rsidRPr="00C30620">
        <w:rPr>
          <w:i w:val="0"/>
        </w:rPr>
        <w:t>« Ça vous remue tout en vous faisant penser à avoir ce genre de conversation avec vos enfants. » (C.-B., 13 ans et plus)</w:t>
      </w:r>
    </w:p>
    <w:p w14:paraId="05372EF5" w14:textId="77777777" w:rsidR="009042CA" w:rsidRPr="00C30620" w:rsidRDefault="009042CA" w:rsidP="00BE7484">
      <w:pPr>
        <w:pStyle w:val="Body-guide"/>
        <w:tabs>
          <w:tab w:val="clear" w:pos="360"/>
        </w:tabs>
        <w:rPr>
          <w:bCs w:val="0"/>
          <w:i w:val="0"/>
          <w:iCs w:val="0"/>
        </w:rPr>
      </w:pPr>
    </w:p>
    <w:p w14:paraId="31111D55" w14:textId="77777777" w:rsidR="009042CA" w:rsidRPr="00C30620" w:rsidRDefault="009042CA" w:rsidP="00BE7484">
      <w:pPr>
        <w:pStyle w:val="Chapterbodytext"/>
        <w:tabs>
          <w:tab w:val="clear" w:pos="1080"/>
          <w:tab w:val="left" w:pos="720"/>
        </w:tabs>
        <w:ind w:left="720"/>
        <w:rPr>
          <w:rFonts w:cs="Calibri"/>
          <w:sz w:val="22"/>
          <w:szCs w:val="22"/>
          <w:lang w:val="fr-CA"/>
        </w:rPr>
      </w:pPr>
      <w:r w:rsidRPr="00C30620">
        <w:rPr>
          <w:sz w:val="22"/>
          <w:lang w:val="fr-CA"/>
        </w:rPr>
        <w:t>« J’aime la façon dont le message est transmis, par le biais d’une enfant. Elle ne devrait jamais avoir à entamer cette conversation, mais c’est elle qui aborde le sujet avec ses parents. C’est cette juxtaposition qui la rend percutante. C’est un choc, mais un choc qui incite à agir, ce que les deux autres ne me poussent pas à faire. » (Atlantique, moins de 13 ans)</w:t>
      </w:r>
    </w:p>
    <w:p w14:paraId="789F25C9" w14:textId="77777777" w:rsidR="009042CA" w:rsidRPr="00C30620" w:rsidRDefault="009042CA" w:rsidP="00BE7484">
      <w:pPr>
        <w:pStyle w:val="Chapterbodytext"/>
        <w:rPr>
          <w:sz w:val="22"/>
          <w:szCs w:val="22"/>
          <w:lang w:val="fr-CA"/>
        </w:rPr>
      </w:pPr>
    </w:p>
    <w:p w14:paraId="0C797D0B" w14:textId="77777777" w:rsidR="009042CA" w:rsidRPr="00C30620" w:rsidRDefault="009042CA" w:rsidP="00BE7484">
      <w:pPr>
        <w:pStyle w:val="Body-guide"/>
        <w:rPr>
          <w:i w:val="0"/>
          <w:iCs w:val="0"/>
        </w:rPr>
      </w:pPr>
      <w:r w:rsidRPr="00C30620">
        <w:rPr>
          <w:i w:val="0"/>
        </w:rPr>
        <w:t>« Il y a quelque chose d’inquiétant à propos d’une enfant qui parle de se faire piéger, assise sur une chaise dans une pièce vide. Ça donne l’impression qu’elle est en danger. Ça capte l’attention. » (Parent à faible revenu)</w:t>
      </w:r>
    </w:p>
    <w:p w14:paraId="2BBECD90" w14:textId="77777777" w:rsidR="009042CA" w:rsidRPr="00C30620" w:rsidRDefault="009042CA" w:rsidP="00BE7484">
      <w:pPr>
        <w:pStyle w:val="Body-guide"/>
        <w:tabs>
          <w:tab w:val="clear" w:pos="360"/>
          <w:tab w:val="left" w:pos="540"/>
        </w:tabs>
        <w:rPr>
          <w:i w:val="0"/>
          <w:iCs w:val="0"/>
        </w:rPr>
      </w:pPr>
      <w:r w:rsidRPr="00C30620">
        <w:rPr>
          <w:i w:val="0"/>
        </w:rPr>
        <w:t>« Ce concept me paraît vraiment choquant. L’image de l’enfant et les allusions au sexe, à des vidéos et à des photos qui sortent de sa bouche m’ont réellement secoué. Entendre une enfant aborder ces thèmes attirerait mon attention. » (Parent immigrant)</w:t>
      </w:r>
    </w:p>
    <w:p w14:paraId="51E0DA7D" w14:textId="77777777" w:rsidR="009042CA" w:rsidRPr="00C30620" w:rsidRDefault="009042CA" w:rsidP="00BE7484">
      <w:pPr>
        <w:pStyle w:val="Body-guide"/>
        <w:tabs>
          <w:tab w:val="clear" w:pos="360"/>
          <w:tab w:val="left" w:pos="540"/>
        </w:tabs>
        <w:rPr>
          <w:i w:val="0"/>
          <w:iCs w:val="0"/>
        </w:rPr>
      </w:pPr>
    </w:p>
    <w:p w14:paraId="3A2ACAB2" w14:textId="77777777" w:rsidR="009042CA" w:rsidRPr="00C30620" w:rsidRDefault="009042CA" w:rsidP="00BE7484">
      <w:pPr>
        <w:pStyle w:val="Body-guide"/>
        <w:rPr>
          <w:i w:val="0"/>
          <w:iCs w:val="0"/>
        </w:rPr>
      </w:pPr>
      <w:r w:rsidRPr="00C30620">
        <w:rPr>
          <w:i w:val="0"/>
        </w:rPr>
        <w:t>« Je trouve que c’est une pub formidable. C’est percutant. C’est genre, vous m’avez appris comment on faisait des bébés, mais on est loin de ce simple concept. C’est ce qui se passe sur Internet aujourd’hui ». (Parent autochtone)</w:t>
      </w:r>
    </w:p>
    <w:p w14:paraId="16AEEDFA" w14:textId="77777777" w:rsidR="009042CA" w:rsidRPr="00C30620" w:rsidRDefault="009042CA" w:rsidP="00BE7484">
      <w:pPr>
        <w:pStyle w:val="Body-guide"/>
        <w:rPr>
          <w:i w:val="0"/>
          <w:iCs w:val="0"/>
        </w:rPr>
      </w:pPr>
    </w:p>
    <w:p w14:paraId="4FEC4518" w14:textId="77777777" w:rsidR="009042CA" w:rsidRPr="00C30620" w:rsidRDefault="009042CA" w:rsidP="00BE7484">
      <w:pPr>
        <w:pStyle w:val="Body-guide"/>
        <w:rPr>
          <w:bCs w:val="0"/>
          <w:i w:val="0"/>
          <w:iCs w:val="0"/>
        </w:rPr>
      </w:pPr>
      <w:r w:rsidRPr="00C30620">
        <w:rPr>
          <w:i w:val="0"/>
        </w:rPr>
        <w:t>« Il y a un appel à l’action un peu plus fort. Vous avez un travail à effectuer en tant que parent ». (Atlantique, 13 ans et plus)</w:t>
      </w:r>
    </w:p>
    <w:p w14:paraId="3623892E" w14:textId="77777777" w:rsidR="009042CA" w:rsidRPr="00C30620" w:rsidRDefault="009042CA" w:rsidP="00BE7484">
      <w:pPr>
        <w:pStyle w:val="Body-guide"/>
        <w:rPr>
          <w:bCs w:val="0"/>
          <w:i w:val="0"/>
          <w:iCs w:val="0"/>
        </w:rPr>
      </w:pPr>
    </w:p>
    <w:p w14:paraId="0C526CED" w14:textId="77777777" w:rsidR="009042CA" w:rsidRPr="00C30620" w:rsidRDefault="009042CA" w:rsidP="00BE7484">
      <w:pPr>
        <w:spacing w:line="276" w:lineRule="auto"/>
        <w:ind w:left="720"/>
        <w:rPr>
          <w:rFonts w:ascii="Calibri" w:hAnsi="Calibri" w:cs="Calibri"/>
          <w:sz w:val="22"/>
          <w:szCs w:val="22"/>
          <w:lang w:val="fr-CA"/>
        </w:rPr>
      </w:pPr>
      <w:r w:rsidRPr="00C30620">
        <w:rPr>
          <w:rFonts w:ascii="Calibri" w:hAnsi="Calibri"/>
          <w:iCs/>
          <w:sz w:val="22"/>
          <w:lang w:val="fr-CA"/>
        </w:rPr>
        <w:lastRenderedPageBreak/>
        <w:t>« </w:t>
      </w:r>
      <w:r w:rsidRPr="00C30620">
        <w:rPr>
          <w:rFonts w:ascii="Calibri" w:hAnsi="Calibri"/>
          <w:sz w:val="22"/>
          <w:lang w:val="fr-CA"/>
        </w:rPr>
        <w:t>C’est troublant. Tout ce qui est lié au mal qu’on peut faire aux enfants me met en colère. Je trouve que ça devrait venir d’une jeune personne pour être percutant pour les parents. Ils ne sont pas toujours à la maison et ne savent pas tout ce que font leurs enfants. » (Parent à faible revenu)</w:t>
      </w:r>
    </w:p>
    <w:p w14:paraId="512970F3" w14:textId="77777777" w:rsidR="009042CA" w:rsidRPr="00C30620" w:rsidRDefault="009042CA" w:rsidP="00BE7484">
      <w:pPr>
        <w:spacing w:line="276" w:lineRule="auto"/>
        <w:ind w:left="720"/>
        <w:rPr>
          <w:rFonts w:ascii="Calibri" w:hAnsi="Calibri" w:cs="Calibri"/>
          <w:sz w:val="22"/>
          <w:szCs w:val="22"/>
          <w:lang w:val="fr-CA"/>
        </w:rPr>
      </w:pPr>
    </w:p>
    <w:p w14:paraId="3DDF049A" w14:textId="77777777" w:rsidR="009042CA" w:rsidRPr="00C30620" w:rsidRDefault="009042CA" w:rsidP="00BE7484">
      <w:pPr>
        <w:tabs>
          <w:tab w:val="left" w:pos="360"/>
        </w:tabs>
        <w:spacing w:line="276" w:lineRule="auto"/>
        <w:ind w:left="720"/>
        <w:rPr>
          <w:rFonts w:ascii="Calibri" w:hAnsi="Calibri"/>
          <w:sz w:val="22"/>
          <w:szCs w:val="22"/>
          <w:lang w:val="fr-CA"/>
        </w:rPr>
      </w:pPr>
      <w:r w:rsidRPr="00C30620">
        <w:rPr>
          <w:rFonts w:ascii="Calibri" w:hAnsi="Calibri"/>
          <w:iCs/>
          <w:sz w:val="22"/>
          <w:lang w:val="fr-CA"/>
        </w:rPr>
        <w:t>« </w:t>
      </w:r>
      <w:r w:rsidRPr="00C30620">
        <w:rPr>
          <w:rFonts w:ascii="Calibri" w:hAnsi="Calibri"/>
          <w:sz w:val="22"/>
          <w:lang w:val="fr-CA"/>
        </w:rPr>
        <w:t>Je l’ai trouvé accessible en tant que parent. C’est une conversation que vous pourriez avoir avec vos enfants » (Ontario, moins de 13 ans)</w:t>
      </w:r>
    </w:p>
    <w:p w14:paraId="2FC0581F" w14:textId="77777777" w:rsidR="009042CA" w:rsidRPr="00C30620" w:rsidRDefault="009042CA" w:rsidP="00BE7484">
      <w:pPr>
        <w:pStyle w:val="Chapterbodytext"/>
        <w:rPr>
          <w:sz w:val="22"/>
          <w:szCs w:val="22"/>
          <w:lang w:val="fr-CA"/>
        </w:rPr>
      </w:pPr>
    </w:p>
    <w:p w14:paraId="01015E61" w14:textId="77777777" w:rsidR="009042CA" w:rsidRPr="00C30620" w:rsidRDefault="009042CA" w:rsidP="00BE7484">
      <w:pPr>
        <w:pStyle w:val="HTMLPreformatted"/>
        <w:spacing w:line="276" w:lineRule="auto"/>
        <w:ind w:left="720"/>
        <w:rPr>
          <w:rFonts w:ascii="Calibri" w:hAnsi="Calibri" w:cs="Calibri"/>
          <w:sz w:val="22"/>
          <w:szCs w:val="22"/>
        </w:rPr>
      </w:pPr>
      <w:r w:rsidRPr="00C30620">
        <w:rPr>
          <w:rFonts w:ascii="Calibri" w:hAnsi="Calibri"/>
          <w:iCs/>
          <w:sz w:val="22"/>
        </w:rPr>
        <w:t>« </w:t>
      </w:r>
      <w:r w:rsidRPr="00C30620">
        <w:rPr>
          <w:rFonts w:ascii="Calibri" w:hAnsi="Calibri"/>
          <w:sz w:val="22"/>
        </w:rPr>
        <w:t>Elle m’a accroché et m’a donné des frissons. J’ai aimé le ton, c’est évident qu’elle s’adresse aux parents. » (Québec, 13 ans et plus)</w:t>
      </w:r>
    </w:p>
    <w:p w14:paraId="2C8E5CCC" w14:textId="77777777" w:rsidR="009042CA" w:rsidRPr="00C30620" w:rsidRDefault="009042CA" w:rsidP="00BE7484">
      <w:pPr>
        <w:pStyle w:val="Chapterbodytext"/>
        <w:rPr>
          <w:lang w:val="fr-CA"/>
        </w:rPr>
      </w:pPr>
    </w:p>
    <w:p w14:paraId="6C8AC25E" w14:textId="77777777" w:rsidR="009042CA" w:rsidRPr="00C30620" w:rsidRDefault="009042CA" w:rsidP="00BE7484">
      <w:pPr>
        <w:pStyle w:val="Chapterbodytext"/>
        <w:tabs>
          <w:tab w:val="clear" w:pos="1080"/>
          <w:tab w:val="left" w:pos="720"/>
        </w:tabs>
        <w:rPr>
          <w:lang w:val="fr-CA"/>
        </w:rPr>
      </w:pPr>
      <w:r w:rsidRPr="00C30620">
        <w:rPr>
          <w:lang w:val="fr-CA"/>
        </w:rPr>
        <w:t>Certains parents sont d’avis que ce concept et terne et ennuyeux, qu’il n’attire pas l’attention ou qu’il est peu convaincant, surtout les dix premières secondes. Quelques participants croient que l’approche n’est pas crédible, le fait que la fille entame cette conversation en gardant son calme. D’autres craignent que la version définitive de la publicité ait recours à une actrice qui n’est pas crédible dans le rôle ou qui porte des vêtements qui déconcentrent. Dans la version française, l’expression « </w:t>
      </w:r>
      <w:proofErr w:type="spellStart"/>
      <w:r w:rsidRPr="00C30620">
        <w:rPr>
          <w:lang w:val="fr-CA"/>
        </w:rPr>
        <w:t>birds</w:t>
      </w:r>
      <w:proofErr w:type="spellEnd"/>
      <w:r w:rsidRPr="00C30620">
        <w:rPr>
          <w:lang w:val="fr-CA"/>
        </w:rPr>
        <w:t xml:space="preserve"> and </w:t>
      </w:r>
      <w:proofErr w:type="spellStart"/>
      <w:r w:rsidRPr="00C30620">
        <w:rPr>
          <w:lang w:val="fr-CA"/>
        </w:rPr>
        <w:t>bees</w:t>
      </w:r>
      <w:proofErr w:type="spellEnd"/>
      <w:r w:rsidRPr="00C30620">
        <w:rPr>
          <w:lang w:val="fr-CA"/>
        </w:rPr>
        <w:t> » a été traduite par « savoir comment faire des bébés », expression qui, selon certains participants du Québec, est enfantine.</w:t>
      </w:r>
    </w:p>
    <w:p w14:paraId="224F87B3" w14:textId="77777777" w:rsidR="009042CA" w:rsidRPr="00C30620" w:rsidRDefault="009042CA" w:rsidP="00BE7484">
      <w:pPr>
        <w:pStyle w:val="Chapterbodytext"/>
        <w:tabs>
          <w:tab w:val="clear" w:pos="1080"/>
          <w:tab w:val="left" w:pos="720"/>
        </w:tabs>
        <w:rPr>
          <w:sz w:val="22"/>
          <w:szCs w:val="22"/>
          <w:lang w:val="fr-CA"/>
        </w:rPr>
      </w:pPr>
    </w:p>
    <w:p w14:paraId="60159D57" w14:textId="77777777" w:rsidR="009042CA" w:rsidRPr="00C30620" w:rsidRDefault="009042CA" w:rsidP="00BE7484">
      <w:pPr>
        <w:pStyle w:val="Chapterbodytext"/>
        <w:tabs>
          <w:tab w:val="clear" w:pos="1080"/>
          <w:tab w:val="left" w:pos="720"/>
        </w:tabs>
        <w:ind w:left="720"/>
        <w:rPr>
          <w:sz w:val="22"/>
          <w:szCs w:val="22"/>
          <w:lang w:val="fr-CA"/>
        </w:rPr>
      </w:pPr>
      <w:r w:rsidRPr="00C30620">
        <w:rPr>
          <w:sz w:val="22"/>
          <w:lang w:val="fr-CA"/>
        </w:rPr>
        <w:t>« Il transmet le message, mais ne retient pas vraiment mon attention. » (Ontario, moins de 13 ans)</w:t>
      </w:r>
    </w:p>
    <w:p w14:paraId="3841FF1A" w14:textId="77777777" w:rsidR="009042CA" w:rsidRPr="00C30620" w:rsidRDefault="009042CA" w:rsidP="00BE7484">
      <w:pPr>
        <w:pStyle w:val="Chapterbodytext"/>
        <w:tabs>
          <w:tab w:val="clear" w:pos="1080"/>
          <w:tab w:val="left" w:pos="720"/>
        </w:tabs>
        <w:rPr>
          <w:sz w:val="22"/>
          <w:szCs w:val="22"/>
          <w:lang w:val="fr-CA"/>
        </w:rPr>
      </w:pPr>
    </w:p>
    <w:p w14:paraId="56E462E2" w14:textId="77777777" w:rsidR="009042CA" w:rsidRPr="00C30620" w:rsidRDefault="009042CA" w:rsidP="00BE7484">
      <w:pPr>
        <w:pStyle w:val="Body-guide"/>
        <w:rPr>
          <w:bCs w:val="0"/>
          <w:i w:val="0"/>
          <w:iCs w:val="0"/>
        </w:rPr>
      </w:pPr>
      <w:r w:rsidRPr="00C30620">
        <w:rPr>
          <w:i w:val="0"/>
        </w:rPr>
        <w:t>« Elle parle sans arrêt, lisant un script, plutôt que de dire des choses qui viennent du cœur. Ça ne me semble ni réel ni efficace. » (C.-B., 13 ans et plus)</w:t>
      </w:r>
    </w:p>
    <w:p w14:paraId="12B25B29" w14:textId="77777777" w:rsidR="009042CA" w:rsidRPr="00C30620" w:rsidRDefault="009042CA" w:rsidP="00BE7484">
      <w:pPr>
        <w:pStyle w:val="Body-guide"/>
        <w:rPr>
          <w:bCs w:val="0"/>
          <w:i w:val="0"/>
          <w:iCs w:val="0"/>
        </w:rPr>
      </w:pPr>
    </w:p>
    <w:p w14:paraId="5F5FEC50" w14:textId="77777777" w:rsidR="009042CA" w:rsidRPr="00C30620" w:rsidRDefault="009042CA" w:rsidP="00BE7484">
      <w:pPr>
        <w:pStyle w:val="Body-guide"/>
        <w:rPr>
          <w:bCs w:val="0"/>
          <w:i w:val="0"/>
          <w:iCs w:val="0"/>
        </w:rPr>
      </w:pPr>
      <w:r w:rsidRPr="00C30620">
        <w:rPr>
          <w:iCs w:val="0"/>
        </w:rPr>
        <w:t>« </w:t>
      </w:r>
      <w:r w:rsidRPr="00C30620">
        <w:rPr>
          <w:i w:val="0"/>
        </w:rPr>
        <w:t>Les salopettes me donnent l’impression que c’est une enfant plus jeune que ce qu’ils veulent représenter. Si c’était une enfant habillée convenablement et d’un âge adéquat qui parlait de ces choses, cette pub serait plus puissante que les autres, du moins pour moi. » (Atlantique, moins de 13 ans)</w:t>
      </w:r>
    </w:p>
    <w:p w14:paraId="7DF9B0A5" w14:textId="77777777" w:rsidR="009042CA" w:rsidRPr="00C30620" w:rsidRDefault="009042CA" w:rsidP="00BE7484">
      <w:pPr>
        <w:pStyle w:val="Body-guide"/>
        <w:rPr>
          <w:bCs w:val="0"/>
          <w:i w:val="0"/>
          <w:iCs w:val="0"/>
        </w:rPr>
      </w:pPr>
    </w:p>
    <w:p w14:paraId="6EFAA63F" w14:textId="77777777" w:rsidR="009042CA" w:rsidRPr="00C30620" w:rsidRDefault="009042CA" w:rsidP="00BE7484">
      <w:pPr>
        <w:pStyle w:val="Body-guide"/>
        <w:rPr>
          <w:bCs w:val="0"/>
          <w:i w:val="0"/>
          <w:iCs w:val="0"/>
        </w:rPr>
      </w:pPr>
      <w:r w:rsidRPr="00C30620">
        <w:rPr>
          <w:i w:val="0"/>
        </w:rPr>
        <w:t>« Le texte qu’elle lit me semble très mature pour une si jeune personne (si elle est censée avoir moins de douze ans, comme le dit la statistique). Ça ne marche pas vraiment. » (Parent à faible revenu)</w:t>
      </w:r>
    </w:p>
    <w:p w14:paraId="20C8A5EA" w14:textId="77777777" w:rsidR="009042CA" w:rsidRPr="00C30620" w:rsidRDefault="009042CA" w:rsidP="00BE7484">
      <w:pPr>
        <w:pStyle w:val="Body-guide"/>
        <w:rPr>
          <w:bCs w:val="0"/>
          <w:i w:val="0"/>
          <w:iCs w:val="0"/>
        </w:rPr>
      </w:pPr>
    </w:p>
    <w:p w14:paraId="4C91D28E" w14:textId="77777777" w:rsidR="009042CA" w:rsidRPr="00C30620" w:rsidRDefault="009042CA" w:rsidP="00BE7484">
      <w:pPr>
        <w:pStyle w:val="Body-guide"/>
        <w:rPr>
          <w:bCs w:val="0"/>
          <w:i w:val="0"/>
          <w:iCs w:val="0"/>
        </w:rPr>
      </w:pPr>
      <w:r w:rsidRPr="00C30620">
        <w:rPr>
          <w:i w:val="0"/>
        </w:rPr>
        <w:t>« La jeune fille est calme et imperturbable. En général, les enfants ne sont pas si calmes s’ils se trouvent dans une situation qui n’est pas normale, et ils le savent quand c’est le cas. » (Parent seul)</w:t>
      </w:r>
    </w:p>
    <w:p w14:paraId="1147758B" w14:textId="77777777" w:rsidR="009042CA" w:rsidRPr="00C30620" w:rsidRDefault="009042CA" w:rsidP="00BE7484">
      <w:pPr>
        <w:pStyle w:val="Body-guide"/>
        <w:rPr>
          <w:bCs w:val="0"/>
          <w:i w:val="0"/>
          <w:iCs w:val="0"/>
        </w:rPr>
      </w:pPr>
    </w:p>
    <w:p w14:paraId="7D7514CF" w14:textId="77777777" w:rsidR="009042CA" w:rsidRPr="00C30620" w:rsidRDefault="009042CA" w:rsidP="00BE7484">
      <w:pPr>
        <w:pStyle w:val="Body-guide"/>
        <w:rPr>
          <w:bCs w:val="0"/>
          <w:i w:val="0"/>
          <w:iCs w:val="0"/>
        </w:rPr>
      </w:pPr>
      <w:r w:rsidRPr="00C30620">
        <w:rPr>
          <w:i w:val="0"/>
        </w:rPr>
        <w:t>« Je me demande combien d’enfants s’assiéraient et parleraient de façon aussi directe à leurs parents. Ça sortirait tellement de nulle part pour tant de parents qu’ils ne comprendraient même pas ce qui se passe. » (Atlantique, 13 ans et plus)</w:t>
      </w:r>
    </w:p>
    <w:p w14:paraId="0FAC35B3" w14:textId="77777777" w:rsidR="009042CA" w:rsidRPr="00C30620" w:rsidRDefault="009042CA" w:rsidP="00BE7484">
      <w:pPr>
        <w:pStyle w:val="Body-guide"/>
        <w:rPr>
          <w:bCs w:val="0"/>
          <w:i w:val="0"/>
          <w:iCs w:val="0"/>
        </w:rPr>
      </w:pPr>
      <w:r w:rsidRPr="00C30620">
        <w:rPr>
          <w:i w:val="0"/>
        </w:rPr>
        <w:lastRenderedPageBreak/>
        <w:t>« Je ne sais pas comment me sentir quand elle parle de sa propre expérience… Si l’actrice qui fait la pub ne donne pas une interprétation sans faille, ça pourrait avoir l’air faux. Je décrocherais tout de suite. » (Parent à faible revenu)</w:t>
      </w:r>
    </w:p>
    <w:p w14:paraId="5C94C81A" w14:textId="77777777" w:rsidR="009042CA" w:rsidRPr="00C30620" w:rsidRDefault="009042CA" w:rsidP="00BE7484">
      <w:pPr>
        <w:pStyle w:val="Body-guide"/>
        <w:rPr>
          <w:bCs w:val="0"/>
          <w:i w:val="0"/>
          <w:iCs w:val="0"/>
        </w:rPr>
      </w:pPr>
    </w:p>
    <w:p w14:paraId="52CD7080" w14:textId="77777777" w:rsidR="009042CA" w:rsidRPr="00C30620" w:rsidRDefault="009042CA" w:rsidP="00BE7484">
      <w:pPr>
        <w:pStyle w:val="Body-guide"/>
        <w:rPr>
          <w:bCs w:val="0"/>
          <w:i w:val="0"/>
          <w:iCs w:val="0"/>
        </w:rPr>
      </w:pPr>
      <w:r w:rsidRPr="00C30620">
        <w:rPr>
          <w:i w:val="0"/>
        </w:rPr>
        <w:t>« L’expression “je sais comment on fait des bébés” n’est vraiment pas bonne. » (Québec, 13 ans et plus)</w:t>
      </w:r>
    </w:p>
    <w:p w14:paraId="2E61BD49" w14:textId="77777777" w:rsidR="009042CA" w:rsidRPr="00C30620" w:rsidRDefault="009042CA" w:rsidP="00BE7484">
      <w:pPr>
        <w:pStyle w:val="Body-guide"/>
        <w:rPr>
          <w:i w:val="0"/>
          <w:iCs w:val="0"/>
        </w:rPr>
      </w:pPr>
    </w:p>
    <w:p w14:paraId="76A76ABD" w14:textId="77777777" w:rsidR="009042CA" w:rsidRPr="0005049E" w:rsidRDefault="009042CA" w:rsidP="00BE7484">
      <w:pPr>
        <w:pStyle w:val="Body-guide"/>
        <w:rPr>
          <w:bCs w:val="0"/>
          <w:i w:val="0"/>
          <w:iCs w:val="0"/>
          <w:lang w:val="en-US"/>
        </w:rPr>
      </w:pPr>
      <w:r w:rsidRPr="00C30620">
        <w:rPr>
          <w:i w:val="0"/>
        </w:rPr>
        <w:t xml:space="preserve">« Ça manque de mordant. On ne comprend pas vraiment à qui ça s’adresse. » </w:t>
      </w:r>
      <w:r w:rsidRPr="0005049E">
        <w:rPr>
          <w:i w:val="0"/>
          <w:lang w:val="en-US"/>
        </w:rPr>
        <w:t xml:space="preserve">(Québec, 13 </w:t>
      </w:r>
      <w:proofErr w:type="spellStart"/>
      <w:r w:rsidRPr="0005049E">
        <w:rPr>
          <w:i w:val="0"/>
          <w:lang w:val="en-US"/>
        </w:rPr>
        <w:t>ans</w:t>
      </w:r>
      <w:proofErr w:type="spellEnd"/>
      <w:r w:rsidRPr="0005049E">
        <w:rPr>
          <w:i w:val="0"/>
          <w:lang w:val="en-US"/>
        </w:rPr>
        <w:t xml:space="preserve"> et plus)</w:t>
      </w:r>
    </w:p>
    <w:p w14:paraId="0FB6D0F8" w14:textId="77777777" w:rsidR="009042CA" w:rsidRPr="0005049E" w:rsidRDefault="009042CA" w:rsidP="00BE7484">
      <w:pPr>
        <w:pStyle w:val="Chapterbodytext"/>
        <w:rPr>
          <w:lang w:val="en-US"/>
        </w:rPr>
      </w:pPr>
    </w:p>
    <w:p w14:paraId="737B7AC1" w14:textId="77777777" w:rsidR="009042CA" w:rsidRPr="00C30620" w:rsidRDefault="009042CA" w:rsidP="00BE7484">
      <w:pPr>
        <w:pStyle w:val="Chapterbodytext"/>
        <w:tabs>
          <w:tab w:val="clear" w:pos="1080"/>
          <w:tab w:val="left" w:pos="720"/>
        </w:tabs>
        <w:rPr>
          <w:lang w:val="fr-CA"/>
        </w:rPr>
      </w:pPr>
      <w:r w:rsidRPr="00C30620">
        <w:rPr>
          <w:lang w:val="fr-CA"/>
        </w:rPr>
        <w:t>Certains participants estiment que le concept adopte une approche focalisée qui ne présente qu’une jeune fille dont le seul risque est la sollicitation de photos d’elle nue. D’autres ont l’impression que l’exploitation en ligne vise principalement les filles, et même les parents de garçons soulignent qu’il est important de parler de l’expérience des filles. Cependant, ce concept rate l’occasion de mettre en évidence la variété de façons dont les enfants peuvent être exploités. Par exemple, la jeune fille mentionne « enlever mes vêtements devant la caméra », qui est peut-être une méthode courante d’exploitation sexuelle, mais elle n’enseigne pas aux parents à rechercher d’autres situations de vulnérabilité. Un certain nombre de participants soutiennent que, de la façon dont il est présenté, ce concept peut aussi être moins susceptible d’intéresser les parents de garçons ou d’enfants plus âgés.</w:t>
      </w:r>
    </w:p>
    <w:p w14:paraId="632134F3" w14:textId="77777777" w:rsidR="009042CA" w:rsidRPr="00C30620" w:rsidRDefault="009042CA" w:rsidP="00BE7484">
      <w:pPr>
        <w:pStyle w:val="Chapterbodytext"/>
        <w:tabs>
          <w:tab w:val="clear" w:pos="1080"/>
          <w:tab w:val="left" w:pos="720"/>
        </w:tabs>
        <w:rPr>
          <w:lang w:val="fr-CA"/>
        </w:rPr>
      </w:pPr>
    </w:p>
    <w:p w14:paraId="0BF92B6B" w14:textId="77777777" w:rsidR="009042CA" w:rsidRPr="00C30620" w:rsidRDefault="009042CA" w:rsidP="00BE7484">
      <w:pPr>
        <w:pStyle w:val="Body-guide"/>
        <w:rPr>
          <w:bCs w:val="0"/>
          <w:i w:val="0"/>
          <w:iCs w:val="0"/>
        </w:rPr>
      </w:pPr>
      <w:r w:rsidRPr="00C30620">
        <w:rPr>
          <w:i w:val="0"/>
        </w:rPr>
        <w:t>« On dirait que ça tourne toujours autour des filles et que les prédateurs sont tous des hommes, alors que ce n’est pas toujours le cas. Je pense que la moitié des enfants sont des garçons et qu’ils sont eux aussi des cibles, et que ce n’est pas toujours un certain type d’homme qui fait cela. Je ne trouve pas cela très utile. » (Parent immigrant)</w:t>
      </w:r>
    </w:p>
    <w:p w14:paraId="710352E1" w14:textId="77777777" w:rsidR="009042CA" w:rsidRPr="00C30620" w:rsidRDefault="009042CA" w:rsidP="00BE7484">
      <w:pPr>
        <w:pStyle w:val="Body-guide"/>
        <w:rPr>
          <w:bCs w:val="0"/>
          <w:i w:val="0"/>
          <w:iCs w:val="0"/>
        </w:rPr>
      </w:pPr>
    </w:p>
    <w:p w14:paraId="278F659F" w14:textId="77777777" w:rsidR="009042CA" w:rsidRPr="00C30620" w:rsidRDefault="009042CA" w:rsidP="00BE7484">
      <w:pPr>
        <w:pStyle w:val="Body-guide"/>
        <w:rPr>
          <w:bCs w:val="0"/>
          <w:i w:val="0"/>
          <w:iCs w:val="0"/>
        </w:rPr>
      </w:pPr>
      <w:r w:rsidRPr="00C30620">
        <w:rPr>
          <w:i w:val="0"/>
        </w:rPr>
        <w:t>« Les filles sont victimes d’exploitation sexuelle, mais les garçons aussi. » (Parent seul)</w:t>
      </w:r>
    </w:p>
    <w:p w14:paraId="433A3D2F" w14:textId="77777777" w:rsidR="009042CA" w:rsidRPr="00C30620" w:rsidRDefault="009042CA" w:rsidP="00BE7484">
      <w:pPr>
        <w:pStyle w:val="Body-guide"/>
        <w:rPr>
          <w:bCs w:val="0"/>
          <w:i w:val="0"/>
          <w:iCs w:val="0"/>
        </w:rPr>
      </w:pPr>
    </w:p>
    <w:p w14:paraId="2C4A054C" w14:textId="77777777" w:rsidR="009042CA" w:rsidRPr="00C30620" w:rsidRDefault="009042CA" w:rsidP="00BE7484">
      <w:pPr>
        <w:pStyle w:val="Body-guide"/>
        <w:tabs>
          <w:tab w:val="clear" w:pos="360"/>
        </w:tabs>
        <w:rPr>
          <w:bCs w:val="0"/>
          <w:i w:val="0"/>
          <w:iCs w:val="0"/>
        </w:rPr>
      </w:pPr>
      <w:r w:rsidRPr="00C30620">
        <w:rPr>
          <w:i w:val="0"/>
        </w:rPr>
        <w:t>« Dans les deux annonces jusqu’à présent, les victimes sont de jeunes filles et j’ai l’impression que les garçons sont eux aussi ciblés, non? Est-ce que je me trompe? J’ai besoin de savoir comment protéger mes garçons aussi bien que mes filles. Est-ce qu’un prédateur adopterait la même approche avec un garçon? Je trouve qu’il manque d’information. » (Prairies, moins de 13 ans)</w:t>
      </w:r>
    </w:p>
    <w:p w14:paraId="2EBA0A8E" w14:textId="77777777" w:rsidR="009042CA" w:rsidRPr="00C30620" w:rsidRDefault="009042CA" w:rsidP="00BE7484">
      <w:pPr>
        <w:pStyle w:val="Chapterbodytext"/>
        <w:tabs>
          <w:tab w:val="clear" w:pos="1080"/>
          <w:tab w:val="left" w:pos="720"/>
        </w:tabs>
        <w:rPr>
          <w:lang w:val="fr-CA"/>
        </w:rPr>
      </w:pPr>
    </w:p>
    <w:p w14:paraId="3233AA2D" w14:textId="77777777" w:rsidR="009042CA" w:rsidRPr="00C30620" w:rsidRDefault="009042CA" w:rsidP="00BE7484">
      <w:pPr>
        <w:pStyle w:val="Chapterbodytext"/>
        <w:tabs>
          <w:tab w:val="clear" w:pos="1080"/>
          <w:tab w:val="left" w:pos="720"/>
        </w:tabs>
        <w:rPr>
          <w:lang w:val="fr-CA"/>
        </w:rPr>
      </w:pPr>
      <w:r w:rsidRPr="00C30620">
        <w:rPr>
          <w:lang w:val="fr-CA"/>
        </w:rPr>
        <w:t xml:space="preserve">Selon la plupart des parents, l’un des points forts du concept est la statistique selon laquelle un enfant sur cinq qui est visé en ligne est âgé de douze ans ou moins. De nombreux participants trouvent que cette statistique est un élément puissant du concept, et que l’utilisation d’un renseignement qui se fonde sur des faits serait efficace pour attirer l’attention, indépendamment du concept choisi. Cette statistique est révélatrice pour de nombreux participants, en particulier pour les parents d’enfants plus jeunes qui ont l’impression qu’il est </w:t>
      </w:r>
      <w:r w:rsidRPr="00C30620">
        <w:rPr>
          <w:lang w:val="fr-CA"/>
        </w:rPr>
        <w:lastRenderedPageBreak/>
        <w:t>trop tôt pour aborder cette question avec leurs enfants ou que leurs enfants sont généralement en sécurité en ligne parce qu’ils les surveillent ou parce qu’ils imposent des limites à leurs activités à leur âge. Toutefois, plusieurs participants interprètent mal cette statistique, ce qui suggère la nécessité de clarifier le message et la façon dont les informations factuelles sont transmises. Quelques parents, par exemple, croient que la statistique serait plus claire ou plus percutante si on la voyait textuellement à l’écran.</w:t>
      </w:r>
    </w:p>
    <w:p w14:paraId="031449DB" w14:textId="77777777" w:rsidR="009042CA" w:rsidRPr="00C30620" w:rsidRDefault="009042CA" w:rsidP="00BE7484">
      <w:pPr>
        <w:pStyle w:val="Chapterbodytext"/>
        <w:tabs>
          <w:tab w:val="clear" w:pos="1080"/>
          <w:tab w:val="left" w:pos="720"/>
        </w:tabs>
        <w:rPr>
          <w:lang w:val="fr-CA"/>
        </w:rPr>
      </w:pPr>
    </w:p>
    <w:p w14:paraId="3C62114E" w14:textId="77777777" w:rsidR="009042CA" w:rsidRPr="00C30620" w:rsidRDefault="009042CA" w:rsidP="00BE7484">
      <w:pPr>
        <w:pStyle w:val="Body-guide"/>
        <w:rPr>
          <w:bCs w:val="0"/>
          <w:i w:val="0"/>
          <w:iCs w:val="0"/>
        </w:rPr>
      </w:pPr>
      <w:r w:rsidRPr="00C30620">
        <w:rPr>
          <w:i w:val="0"/>
        </w:rPr>
        <w:t>« J’aime la statistique qu’ils utilisent concernant les douze ans et moins. Ça capte l’attention! » (Parent à faible revenu)</w:t>
      </w:r>
    </w:p>
    <w:p w14:paraId="193EA067" w14:textId="77777777" w:rsidR="009042CA" w:rsidRPr="00C30620" w:rsidRDefault="009042CA" w:rsidP="00BE7484">
      <w:pPr>
        <w:pStyle w:val="Body-guide"/>
        <w:rPr>
          <w:bCs w:val="0"/>
          <w:i w:val="0"/>
          <w:iCs w:val="0"/>
        </w:rPr>
      </w:pPr>
    </w:p>
    <w:p w14:paraId="129C4957" w14:textId="77777777" w:rsidR="009042CA" w:rsidRPr="00C30620" w:rsidRDefault="009042CA" w:rsidP="00BE7484">
      <w:pPr>
        <w:pStyle w:val="Body-guide"/>
        <w:rPr>
          <w:bCs w:val="0"/>
          <w:i w:val="0"/>
          <w:iCs w:val="0"/>
        </w:rPr>
      </w:pPr>
      <w:r w:rsidRPr="00C30620">
        <w:rPr>
          <w:i w:val="0"/>
        </w:rPr>
        <w:t>« La statistique d’un enfant sur cinq a attiré mon attention. C’est une nouvelle information. » (Ontario, moins de 13 ans)</w:t>
      </w:r>
    </w:p>
    <w:p w14:paraId="10B651BF" w14:textId="77777777" w:rsidR="009042CA" w:rsidRPr="00C30620" w:rsidRDefault="009042CA" w:rsidP="00BE7484">
      <w:pPr>
        <w:pStyle w:val="Body-guide"/>
        <w:rPr>
          <w:bCs w:val="0"/>
          <w:i w:val="0"/>
          <w:iCs w:val="0"/>
        </w:rPr>
      </w:pPr>
    </w:p>
    <w:p w14:paraId="3D6AB646" w14:textId="77777777" w:rsidR="009042CA" w:rsidRPr="00C30620" w:rsidRDefault="009042CA" w:rsidP="00BE7484">
      <w:pPr>
        <w:pStyle w:val="Body-guide"/>
        <w:tabs>
          <w:tab w:val="clear" w:pos="360"/>
        </w:tabs>
        <w:rPr>
          <w:bCs w:val="0"/>
          <w:i w:val="0"/>
          <w:iCs w:val="0"/>
        </w:rPr>
      </w:pPr>
      <w:r w:rsidRPr="00C30620">
        <w:rPr>
          <w:i w:val="0"/>
        </w:rPr>
        <w:t>« Les faits à la fin sont puissants parce que vous pourriez penser que ça ne touche que les adolescents ou les préadolescents, mais ils affirment qu’un enfant sur cinq est âgé de moins de douze ans. C’est déconcertant. Ils ciblent des enfants de plus en plus jeunes ». (Prairies, moins de 13 ans)</w:t>
      </w:r>
    </w:p>
    <w:p w14:paraId="41DF6383" w14:textId="77777777" w:rsidR="009042CA" w:rsidRPr="00C30620" w:rsidRDefault="009042CA" w:rsidP="00BE7484">
      <w:pPr>
        <w:pStyle w:val="Body-guide"/>
        <w:tabs>
          <w:tab w:val="clear" w:pos="360"/>
        </w:tabs>
        <w:rPr>
          <w:bCs w:val="0"/>
          <w:i w:val="0"/>
          <w:iCs w:val="0"/>
        </w:rPr>
      </w:pPr>
    </w:p>
    <w:p w14:paraId="31F96864" w14:textId="77777777" w:rsidR="009042CA" w:rsidRPr="00C30620" w:rsidRDefault="009042CA" w:rsidP="00BE7484">
      <w:pPr>
        <w:pStyle w:val="Body-guide"/>
        <w:tabs>
          <w:tab w:val="clear" w:pos="360"/>
        </w:tabs>
        <w:rPr>
          <w:bCs w:val="0"/>
          <w:i w:val="0"/>
          <w:iCs w:val="0"/>
        </w:rPr>
      </w:pPr>
      <w:r w:rsidRPr="00C30620">
        <w:rPr>
          <w:i w:val="0"/>
        </w:rPr>
        <w:t>« La statistique d’un enfant sur cinq a vraiment retenu mon attention. Je disais plus tôt que j’avais l’impression que mes enfants étaient trop jeunes [pour être vulnérables à l’exploitation sexuelle]. » (Parent à faible revenu)</w:t>
      </w:r>
    </w:p>
    <w:p w14:paraId="482688F6" w14:textId="77777777" w:rsidR="009042CA" w:rsidRPr="00C30620" w:rsidRDefault="009042CA" w:rsidP="00BE7484">
      <w:pPr>
        <w:pStyle w:val="Body-guide"/>
        <w:tabs>
          <w:tab w:val="clear" w:pos="360"/>
        </w:tabs>
        <w:rPr>
          <w:bCs w:val="0"/>
          <w:i w:val="0"/>
          <w:iCs w:val="0"/>
        </w:rPr>
      </w:pPr>
    </w:p>
    <w:p w14:paraId="09612DE5" w14:textId="77777777" w:rsidR="009042CA" w:rsidRPr="00C30620" w:rsidRDefault="009042CA" w:rsidP="00BE7484">
      <w:pPr>
        <w:pStyle w:val="Body-guide"/>
        <w:tabs>
          <w:tab w:val="clear" w:pos="360"/>
        </w:tabs>
        <w:rPr>
          <w:i w:val="0"/>
          <w:iCs w:val="0"/>
        </w:rPr>
      </w:pPr>
      <w:r w:rsidRPr="00C30620">
        <w:rPr>
          <w:i w:val="0"/>
        </w:rPr>
        <w:t>« La statistique à la fin est très importante : elle est vraiment utile. » (Québec, moins de 13 ans)</w:t>
      </w:r>
    </w:p>
    <w:p w14:paraId="702A6C93" w14:textId="77777777" w:rsidR="009042CA" w:rsidRPr="00C30620" w:rsidRDefault="009042CA" w:rsidP="00BE7484">
      <w:pPr>
        <w:pStyle w:val="Body-guide"/>
        <w:tabs>
          <w:tab w:val="clear" w:pos="360"/>
        </w:tabs>
        <w:rPr>
          <w:i w:val="0"/>
          <w:iCs w:val="0"/>
        </w:rPr>
      </w:pPr>
    </w:p>
    <w:p w14:paraId="2694410F" w14:textId="77777777" w:rsidR="009042CA" w:rsidRPr="00C30620" w:rsidRDefault="009042CA" w:rsidP="00BE7484">
      <w:pPr>
        <w:pStyle w:val="Body-guide"/>
        <w:tabs>
          <w:tab w:val="clear" w:pos="360"/>
        </w:tabs>
        <w:rPr>
          <w:bCs w:val="0"/>
          <w:i w:val="0"/>
          <w:iCs w:val="0"/>
        </w:rPr>
      </w:pPr>
      <w:r w:rsidRPr="00C30620">
        <w:rPr>
          <w:i w:val="0"/>
        </w:rPr>
        <w:t>« Selon moi, la statistique est l’aspect du concept qui montre que c’est un problème très courant et que ça peut toucher mes enfants. » (Québec, 13 ans et plus)</w:t>
      </w:r>
    </w:p>
    <w:p w14:paraId="2090A774" w14:textId="77777777" w:rsidR="009042CA" w:rsidRPr="00C30620" w:rsidRDefault="009042CA" w:rsidP="00BE7484">
      <w:pPr>
        <w:pStyle w:val="Chapterbodytext"/>
        <w:rPr>
          <w:lang w:val="fr-CA"/>
        </w:rPr>
      </w:pPr>
    </w:p>
    <w:p w14:paraId="6874E029" w14:textId="77777777" w:rsidR="009042CA" w:rsidRPr="00C30620" w:rsidRDefault="009042CA" w:rsidP="00BE7484">
      <w:pPr>
        <w:pStyle w:val="Heading5"/>
        <w:rPr>
          <w:lang w:val="fr-CA"/>
        </w:rPr>
      </w:pPr>
      <w:bookmarkStart w:id="28" w:name="_Toc498679514"/>
      <w:bookmarkStart w:id="29" w:name="_Toc536767225"/>
      <w:bookmarkStart w:id="30" w:name="_Toc536769240"/>
      <w:r>
        <w:rPr>
          <w:lang w:val="fr-CA"/>
        </w:rPr>
        <w:br w:type="page"/>
      </w:r>
      <w:r w:rsidRPr="00C30620">
        <w:rPr>
          <w:lang w:val="fr-CA"/>
        </w:rPr>
        <w:lastRenderedPageBreak/>
        <w:t>Impressions générales de la campagne</w:t>
      </w:r>
    </w:p>
    <w:p w14:paraId="66C8689F" w14:textId="77777777" w:rsidR="009042CA" w:rsidRPr="00C30620" w:rsidRDefault="009042CA" w:rsidP="00BE7484">
      <w:pPr>
        <w:pStyle w:val="CommentText"/>
        <w:rPr>
          <w:sz w:val="24"/>
          <w:szCs w:val="24"/>
          <w:highlight w:val="yellow"/>
          <w:lang w:val="fr-CA"/>
        </w:rPr>
      </w:pPr>
    </w:p>
    <w:p w14:paraId="316292E6" w14:textId="77777777" w:rsidR="009042CA" w:rsidRPr="00C30620" w:rsidRDefault="009042CA" w:rsidP="00BE7484">
      <w:pPr>
        <w:pStyle w:val="Chapterbodytext"/>
        <w:tabs>
          <w:tab w:val="clear" w:pos="1080"/>
          <w:tab w:val="left" w:pos="720"/>
        </w:tabs>
        <w:rPr>
          <w:lang w:val="fr-CA"/>
        </w:rPr>
      </w:pPr>
      <w:r w:rsidRPr="00C30620">
        <w:rPr>
          <w:lang w:val="fr-CA"/>
        </w:rPr>
        <w:t>Les participants croient généralement que c’est une bonne idée de fournir des ressources aux parents canadiens pour atténuer l’exploitation sexuelle des enfants en ligne. Ils estiment aussi qu’il est tout à fait approprié que le gouvernement fédéral participe à ces activités et ils considèrent Sécurité publique Canada comme une source d’information fiable et digne de confiance. La plupart des participants soulignent qu’une plus grande sensibilisation aux menaces qui guettent les enfants est nécessaire. En outre, ils souhaitent connaître les mesures qu’ils peuvent et devraient prendre pour atténuer le risque et pour protéger leurs enfants contre les prédateurs sexuels sur Internet. De plus, ils sont d’avis que le moment choisi pour mener la campagne est indiqué, voire tardif, car les enfants passent plus de temps en ligne en raison de la pandémie de COVID-19.</w:t>
      </w:r>
    </w:p>
    <w:p w14:paraId="2DAA540D" w14:textId="77777777" w:rsidR="009042CA" w:rsidRPr="00C30620" w:rsidRDefault="009042CA" w:rsidP="00BE7484">
      <w:pPr>
        <w:pStyle w:val="Chapterbodytext"/>
        <w:tabs>
          <w:tab w:val="clear" w:pos="1080"/>
          <w:tab w:val="left" w:pos="720"/>
        </w:tabs>
        <w:rPr>
          <w:lang w:val="fr-CA"/>
        </w:rPr>
      </w:pPr>
    </w:p>
    <w:p w14:paraId="7A675009" w14:textId="77777777" w:rsidR="009042CA" w:rsidRPr="00C30620" w:rsidRDefault="009042CA" w:rsidP="00BE7484">
      <w:pPr>
        <w:pStyle w:val="Body-guide"/>
        <w:rPr>
          <w:bCs w:val="0"/>
          <w:i w:val="0"/>
          <w:iCs w:val="0"/>
        </w:rPr>
      </w:pPr>
      <w:r w:rsidRPr="00C30620">
        <w:rPr>
          <w:i w:val="0"/>
        </w:rPr>
        <w:t>« Plus on y est exposé et plus on a de connaissances, mieux c’est. » (Prairies, moins de 13 ans)</w:t>
      </w:r>
    </w:p>
    <w:p w14:paraId="687656E3" w14:textId="77777777" w:rsidR="009042CA" w:rsidRPr="00C30620" w:rsidRDefault="009042CA" w:rsidP="00BE7484">
      <w:pPr>
        <w:pStyle w:val="Body-guide"/>
        <w:rPr>
          <w:bCs w:val="0"/>
          <w:i w:val="0"/>
          <w:iCs w:val="0"/>
        </w:rPr>
      </w:pPr>
    </w:p>
    <w:p w14:paraId="1EF038C7" w14:textId="77777777" w:rsidR="009042CA" w:rsidRPr="00C30620" w:rsidRDefault="009042CA" w:rsidP="00BE7484">
      <w:pPr>
        <w:pStyle w:val="Body-guide"/>
        <w:rPr>
          <w:bCs w:val="0"/>
          <w:i w:val="0"/>
          <w:iCs w:val="0"/>
        </w:rPr>
      </w:pPr>
      <w:r w:rsidRPr="00C30620">
        <w:rPr>
          <w:i w:val="0"/>
        </w:rPr>
        <w:t>« Je pense que c’est un enjeu très important. Je ne pense pas qu’on ait accès à assez d’informations et beaucoup de gens sont convaincus que ça n’arrivera pas à leur enfant. » (Atlantique, moins de 13 ans)</w:t>
      </w:r>
    </w:p>
    <w:p w14:paraId="00BEFCDE" w14:textId="77777777" w:rsidR="009042CA" w:rsidRPr="00C30620" w:rsidRDefault="009042CA" w:rsidP="00BE7484">
      <w:pPr>
        <w:pStyle w:val="Body-guide"/>
        <w:rPr>
          <w:bCs w:val="0"/>
          <w:i w:val="0"/>
          <w:iCs w:val="0"/>
        </w:rPr>
      </w:pPr>
    </w:p>
    <w:p w14:paraId="39F78A92" w14:textId="77777777" w:rsidR="009042CA" w:rsidRPr="00C30620" w:rsidRDefault="009042CA" w:rsidP="00BE7484">
      <w:pPr>
        <w:pStyle w:val="Body-guide"/>
        <w:rPr>
          <w:bCs w:val="0"/>
          <w:i w:val="0"/>
          <w:iCs w:val="0"/>
        </w:rPr>
      </w:pPr>
      <w:r w:rsidRPr="00C30620">
        <w:rPr>
          <w:i w:val="0"/>
        </w:rPr>
        <w:t>« Il n’existe pas de ressources bien connues que les parents peuvent consulter pour obtenir des informations. » (Ontario, moins de 13 ans)</w:t>
      </w:r>
    </w:p>
    <w:p w14:paraId="688BC62D" w14:textId="77777777" w:rsidR="009042CA" w:rsidRPr="00C30620" w:rsidRDefault="009042CA" w:rsidP="00BE7484">
      <w:pPr>
        <w:pStyle w:val="Body-guide"/>
        <w:rPr>
          <w:bCs w:val="0"/>
          <w:i w:val="0"/>
          <w:iCs w:val="0"/>
        </w:rPr>
      </w:pPr>
    </w:p>
    <w:p w14:paraId="553E880F" w14:textId="77777777" w:rsidR="009042CA" w:rsidRPr="00C30620" w:rsidRDefault="009042CA" w:rsidP="00BE7484">
      <w:pPr>
        <w:pStyle w:val="Body-guide"/>
        <w:rPr>
          <w:i w:val="0"/>
          <w:iCs w:val="0"/>
        </w:rPr>
      </w:pPr>
      <w:r w:rsidRPr="00C30620">
        <w:rPr>
          <w:i w:val="0"/>
        </w:rPr>
        <w:t xml:space="preserve">« Même </w:t>
      </w:r>
      <w:r>
        <w:rPr>
          <w:i w:val="0"/>
        </w:rPr>
        <w:t>si on</w:t>
      </w:r>
      <w:r w:rsidRPr="00C30620">
        <w:rPr>
          <w:i w:val="0"/>
        </w:rPr>
        <w:t xml:space="preserve"> sait que ça existe, on l’oublie rapidement, on devient trop à l’aise. C’est un rappel important. » (Québec, 13 ans et plus)</w:t>
      </w:r>
    </w:p>
    <w:p w14:paraId="5AF68DE0" w14:textId="77777777" w:rsidR="009042CA" w:rsidRPr="00C30620" w:rsidRDefault="009042CA" w:rsidP="00BE7484">
      <w:pPr>
        <w:pStyle w:val="Body-guide"/>
        <w:rPr>
          <w:bCs w:val="0"/>
          <w:i w:val="0"/>
          <w:iCs w:val="0"/>
        </w:rPr>
      </w:pPr>
    </w:p>
    <w:p w14:paraId="3FADAFD4" w14:textId="77777777" w:rsidR="009042CA" w:rsidRPr="00C30620" w:rsidRDefault="009042CA" w:rsidP="00BE7484">
      <w:pPr>
        <w:tabs>
          <w:tab w:val="left" w:pos="360"/>
        </w:tabs>
        <w:spacing w:line="276" w:lineRule="auto"/>
        <w:ind w:left="720"/>
        <w:rPr>
          <w:rFonts w:ascii="Calibri" w:hAnsi="Calibri"/>
          <w:sz w:val="22"/>
          <w:szCs w:val="22"/>
          <w:lang w:val="fr-CA"/>
        </w:rPr>
      </w:pPr>
      <w:r w:rsidRPr="00C30620">
        <w:rPr>
          <w:lang w:val="fr-CA"/>
        </w:rPr>
        <w:t>« </w:t>
      </w:r>
      <w:r w:rsidRPr="00C30620">
        <w:rPr>
          <w:rFonts w:ascii="Calibri" w:hAnsi="Calibri"/>
          <w:sz w:val="22"/>
          <w:lang w:val="fr-CA"/>
        </w:rPr>
        <w:t>Ça fait longtemps qu’on aurait dû aborder le sujet. C’est un phénomène qui a lieu et qui ne fait que s’aggraver. Ça fait peur en tant que parent, et les parents ont besoin des ressources. Ils sont sur la bonne voie pour y parvenir, et c’est si important parce que le monde est en train de changer et qu’il y a souvent un fossé générationnel entre les parents et les enfants. Vous devez éduquer les parents pour qu’ils suivent l’évolution des enfants. » (Ontario, 13 ans et plus)</w:t>
      </w:r>
    </w:p>
    <w:p w14:paraId="053F2F9C" w14:textId="77777777" w:rsidR="009042CA" w:rsidRPr="00C30620" w:rsidRDefault="009042CA" w:rsidP="00BE7484">
      <w:pPr>
        <w:pStyle w:val="Chapterbodytext"/>
        <w:tabs>
          <w:tab w:val="clear" w:pos="1080"/>
          <w:tab w:val="left" w:pos="720"/>
        </w:tabs>
        <w:rPr>
          <w:lang w:val="fr-CA"/>
        </w:rPr>
      </w:pPr>
    </w:p>
    <w:p w14:paraId="6412341C" w14:textId="77777777" w:rsidR="009042CA" w:rsidRPr="00C30620" w:rsidRDefault="009042CA" w:rsidP="00BE7484">
      <w:pPr>
        <w:pStyle w:val="Chapterbodytext"/>
        <w:tabs>
          <w:tab w:val="clear" w:pos="1080"/>
          <w:tab w:val="left" w:pos="720"/>
        </w:tabs>
        <w:rPr>
          <w:lang w:val="fr-CA"/>
        </w:rPr>
      </w:pPr>
      <w:r w:rsidRPr="00C30620">
        <w:rPr>
          <w:lang w:val="fr-CA"/>
        </w:rPr>
        <w:t>La plupart des participants estiment que la campagne trouve le juste équilibre, qu’elle parvient à attirer l’attention sans choquer ni offenser qui que ce soit. Certains d’entre eux sont d’avis que la campagne pourrait aller encore plus loin et être encore plus frappante pour motiver les parents à prêter attention et à agir. D’autres soulèvent des préoccupations selon lesquelles, compte tenu de l’évolution rapide des technologies et des menaces croissantes et variées des prédateurs, les renseignements présentés dans la campagne et sur le site Web devraient être constamment mis à jour pour rester pertinents.</w:t>
      </w:r>
    </w:p>
    <w:p w14:paraId="2965F81B" w14:textId="77777777" w:rsidR="009042CA" w:rsidRPr="00C30620" w:rsidRDefault="009042CA" w:rsidP="00BE7484">
      <w:pPr>
        <w:pStyle w:val="Chapterbodytext"/>
        <w:tabs>
          <w:tab w:val="clear" w:pos="1080"/>
          <w:tab w:val="left" w:pos="720"/>
        </w:tabs>
        <w:rPr>
          <w:lang w:val="fr-CA"/>
        </w:rPr>
      </w:pPr>
    </w:p>
    <w:p w14:paraId="47EBE6CB" w14:textId="77777777" w:rsidR="009042CA" w:rsidRPr="00C30620" w:rsidRDefault="009042CA" w:rsidP="00BE7484">
      <w:pPr>
        <w:pStyle w:val="Body-guide"/>
        <w:rPr>
          <w:bCs w:val="0"/>
          <w:i w:val="0"/>
          <w:iCs w:val="0"/>
        </w:rPr>
      </w:pPr>
      <w:r w:rsidRPr="00C30620">
        <w:rPr>
          <w:i w:val="0"/>
        </w:rPr>
        <w:lastRenderedPageBreak/>
        <w:t>« Je trouve que c’est très bien qu’on se soucie des enfants de notre pays. Ça montre à faire la part des choses et ça incite à participer. Ça ne ressemble pas à un message d’intérêt public désinvolte. C’est réel. » (C.-B., moins de 13 ans)</w:t>
      </w:r>
    </w:p>
    <w:p w14:paraId="4001E26C" w14:textId="77777777" w:rsidR="009042CA" w:rsidRPr="00C30620" w:rsidRDefault="009042CA" w:rsidP="00BE7484">
      <w:pPr>
        <w:pStyle w:val="Body-guide"/>
        <w:rPr>
          <w:bCs w:val="0"/>
          <w:i w:val="0"/>
          <w:iCs w:val="0"/>
        </w:rPr>
      </w:pPr>
    </w:p>
    <w:p w14:paraId="2358198F" w14:textId="77777777" w:rsidR="009042CA" w:rsidRPr="00C30620" w:rsidRDefault="009042CA" w:rsidP="00BE7484">
      <w:pPr>
        <w:pStyle w:val="Body-guide"/>
        <w:rPr>
          <w:bCs w:val="0"/>
          <w:i w:val="0"/>
          <w:iCs w:val="0"/>
        </w:rPr>
      </w:pPr>
      <w:r w:rsidRPr="00C30620">
        <w:rPr>
          <w:i w:val="0"/>
        </w:rPr>
        <w:t>« Je trouve que c’est juste assez frappant. Ça ouvre les yeux sans avoir l’effet d’une bombe. En fait, ça peut avoir cet effet pour certaines personnes, mais ça ne fait pas peur, c’est seulement inquiétant. » (Parents à faible revenu)</w:t>
      </w:r>
    </w:p>
    <w:p w14:paraId="05D95201" w14:textId="77777777" w:rsidR="009042CA" w:rsidRPr="00C30620" w:rsidRDefault="009042CA" w:rsidP="00BE7484">
      <w:pPr>
        <w:pStyle w:val="Body-guide"/>
        <w:rPr>
          <w:bCs w:val="0"/>
          <w:i w:val="0"/>
          <w:iCs w:val="0"/>
        </w:rPr>
      </w:pPr>
    </w:p>
    <w:p w14:paraId="7D2B95AD" w14:textId="77777777" w:rsidR="009042CA" w:rsidRPr="00C30620" w:rsidRDefault="009042CA" w:rsidP="00BE7484">
      <w:pPr>
        <w:pStyle w:val="Body-guide"/>
        <w:rPr>
          <w:bCs w:val="0"/>
          <w:i w:val="0"/>
          <w:iCs w:val="0"/>
        </w:rPr>
      </w:pPr>
      <w:r w:rsidRPr="00C30620">
        <w:rPr>
          <w:i w:val="0"/>
        </w:rPr>
        <w:t xml:space="preserve">« Puisque le ton se rapproche beaucoup de celui qu’on </w:t>
      </w:r>
      <w:r>
        <w:rPr>
          <w:i w:val="0"/>
        </w:rPr>
        <w:t>entendait</w:t>
      </w:r>
      <w:r w:rsidRPr="00C30620">
        <w:rPr>
          <w:i w:val="0"/>
        </w:rPr>
        <w:t xml:space="preserve"> dans des messages d’intérêt public quand on était des enfants, je pense que ça va attirer davantage notre attention. Je pense que c’est une très bonne tactique. Je ne sais pas si c’est délibéré ou si c’est seulement une question d’esthétique canadienne, mais je pense que cela va toucher les parents de ma génération. » (Parents à faible revenu)</w:t>
      </w:r>
    </w:p>
    <w:p w14:paraId="0C19F939" w14:textId="77777777" w:rsidR="009042CA" w:rsidRPr="00C30620" w:rsidRDefault="009042CA" w:rsidP="00BE7484">
      <w:pPr>
        <w:pStyle w:val="Body-guide"/>
        <w:rPr>
          <w:bCs w:val="0"/>
          <w:i w:val="0"/>
          <w:iCs w:val="0"/>
        </w:rPr>
      </w:pPr>
    </w:p>
    <w:p w14:paraId="5B7ABE6C" w14:textId="77777777" w:rsidR="009042CA" w:rsidRPr="00C30620" w:rsidRDefault="009042CA" w:rsidP="00BE7484">
      <w:pPr>
        <w:pStyle w:val="Body-guide"/>
        <w:rPr>
          <w:bCs w:val="0"/>
          <w:i w:val="0"/>
          <w:iCs w:val="0"/>
        </w:rPr>
      </w:pPr>
      <w:r w:rsidRPr="00C30620">
        <w:rPr>
          <w:i w:val="0"/>
        </w:rPr>
        <w:t>« Le site Web devra faire l’objet d’actualisations pour rester à jour. Puisque les choses changent constamment, je pense que c’est un endroit qui pourrait rapidement devenir archaïque. » (Atlantique, moins de 13 ans)</w:t>
      </w:r>
    </w:p>
    <w:p w14:paraId="0EE8105A" w14:textId="77777777" w:rsidR="009042CA" w:rsidRPr="00C30620" w:rsidRDefault="009042CA" w:rsidP="00BE7484">
      <w:pPr>
        <w:pStyle w:val="Chapterbodytext"/>
        <w:tabs>
          <w:tab w:val="clear" w:pos="1080"/>
          <w:tab w:val="left" w:pos="720"/>
        </w:tabs>
        <w:rPr>
          <w:lang w:val="fr-CA"/>
        </w:rPr>
      </w:pPr>
    </w:p>
    <w:p w14:paraId="77C7FB5F" w14:textId="77777777" w:rsidR="009042CA" w:rsidRPr="00C30620" w:rsidRDefault="009042CA" w:rsidP="00BE7484">
      <w:pPr>
        <w:pStyle w:val="Heading4"/>
        <w:tabs>
          <w:tab w:val="num" w:pos="2160"/>
        </w:tabs>
        <w:rPr>
          <w:lang w:val="fr-CA"/>
        </w:rPr>
      </w:pPr>
      <w:bookmarkStart w:id="31" w:name="_Toc62632931"/>
      <w:bookmarkStart w:id="32" w:name="_Toc63149584"/>
      <w:r w:rsidRPr="00C30620">
        <w:rPr>
          <w:lang w:val="fr-CA"/>
        </w:rPr>
        <w:t>Évaluations des concepts</w:t>
      </w:r>
      <w:bookmarkEnd w:id="28"/>
      <w:bookmarkEnd w:id="29"/>
      <w:bookmarkEnd w:id="30"/>
      <w:bookmarkEnd w:id="31"/>
      <w:bookmarkEnd w:id="32"/>
    </w:p>
    <w:p w14:paraId="4E0371EF" w14:textId="77777777" w:rsidR="009042CA" w:rsidRPr="00C30620" w:rsidRDefault="009042CA" w:rsidP="00BE7484">
      <w:pPr>
        <w:pStyle w:val="Chapterbodytext"/>
        <w:rPr>
          <w:lang w:val="fr-CA"/>
        </w:rPr>
      </w:pPr>
    </w:p>
    <w:p w14:paraId="7536B291" w14:textId="77777777" w:rsidR="009042CA" w:rsidRPr="00C30620" w:rsidRDefault="009042CA" w:rsidP="00BE7484">
      <w:pPr>
        <w:pStyle w:val="Chapterbodytext"/>
        <w:rPr>
          <w:lang w:val="fr-CA"/>
        </w:rPr>
      </w:pPr>
      <w:r w:rsidRPr="00C30620">
        <w:rPr>
          <w:lang w:val="fr-CA"/>
        </w:rPr>
        <w:t xml:space="preserve">Comme décrits en détail dans les sections précédentes, voici les résultats des évaluations qu’ont fournis les participants des groupes de discussion pour chacun des concepts mis à l’essai. Dans les tableaux ci-dessous, les résultats sont consignés en fonction de notes qui indiquent si le concept est considéré comme faible ou moyen (note de 1 à 3 sur 5), ou fort (note de 4 ou 5). </w:t>
      </w:r>
      <w:bookmarkStart w:id="33" w:name="_Hlk58414105"/>
      <w:r w:rsidRPr="00C30620">
        <w:rPr>
          <w:lang w:val="fr-CA"/>
        </w:rPr>
        <w:t>Les résultats montrent que le concept « Jamais seul en ligne » obtient les meilleurs résultats en ce qui a trait au ton et à l’approche, à la clarté du message et à la capacité d’attirer l’attention. Il arrive à égalité avec « La discussion » en matière de pertinence. Il n’y a pas de gagnant sans équivoque pour ce qui est d’inciter à visiter le site Web. Les trois concepts sont intimement liés à cet objectif.</w:t>
      </w:r>
      <w:bookmarkEnd w:id="33"/>
    </w:p>
    <w:p w14:paraId="4E6D4F39" w14:textId="77777777" w:rsidR="009042CA" w:rsidRPr="00C30620" w:rsidRDefault="009042CA" w:rsidP="00BE7484">
      <w:pPr>
        <w:pStyle w:val="Chapterbodytext"/>
        <w:rPr>
          <w:lang w:val="fr-CA"/>
        </w:rPr>
      </w:pPr>
    </w:p>
    <w:p w14:paraId="528522EF" w14:textId="77777777" w:rsidR="009042CA" w:rsidRPr="00C30620" w:rsidRDefault="009042CA" w:rsidP="00BE7484">
      <w:pPr>
        <w:pStyle w:val="Table-title"/>
        <w:jc w:val="left"/>
        <w:rPr>
          <w:lang w:val="fr-CA"/>
        </w:rPr>
      </w:pPr>
      <w:r>
        <w:rPr>
          <w:lang w:val="fr-CA"/>
        </w:rPr>
        <w:br w:type="page"/>
      </w:r>
      <w:r w:rsidRPr="00C30620">
        <w:rPr>
          <w:lang w:val="fr-CA"/>
        </w:rPr>
        <w:lastRenderedPageBreak/>
        <w:t>Ton et approche (n=77)</w:t>
      </w:r>
    </w:p>
    <w:tbl>
      <w:tblPr>
        <w:tblW w:w="0" w:type="auto"/>
        <w:tblInd w:w="108"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520"/>
        <w:gridCol w:w="2016"/>
        <w:gridCol w:w="1985"/>
        <w:gridCol w:w="1843"/>
      </w:tblGrid>
      <w:tr w:rsidR="009042CA" w:rsidRPr="00C30620" w14:paraId="09BD4B66" w14:textId="77777777" w:rsidTr="00563010">
        <w:tc>
          <w:tcPr>
            <w:tcW w:w="2520" w:type="dxa"/>
            <w:tcBorders>
              <w:left w:val="nil"/>
            </w:tcBorders>
            <w:vAlign w:val="center"/>
          </w:tcPr>
          <w:p w14:paraId="589A13DF" w14:textId="77777777" w:rsidR="009042CA" w:rsidRPr="00C30620" w:rsidRDefault="009042CA" w:rsidP="00563010">
            <w:pPr>
              <w:pStyle w:val="Tableheader"/>
              <w:rPr>
                <w:b/>
                <w:bCs w:val="0"/>
                <w:sz w:val="20"/>
                <w:szCs w:val="20"/>
                <w:lang w:val="fr-CA"/>
              </w:rPr>
            </w:pPr>
            <w:r w:rsidRPr="00C30620">
              <w:rPr>
                <w:b/>
                <w:sz w:val="20"/>
                <w:lang w:val="fr-CA"/>
              </w:rPr>
              <w:t>Évaluation</w:t>
            </w:r>
          </w:p>
        </w:tc>
        <w:tc>
          <w:tcPr>
            <w:tcW w:w="2016" w:type="dxa"/>
            <w:vAlign w:val="center"/>
          </w:tcPr>
          <w:p w14:paraId="29F9452E" w14:textId="77777777" w:rsidR="009042CA" w:rsidRPr="00C30620" w:rsidRDefault="009042CA" w:rsidP="00563010">
            <w:pPr>
              <w:pStyle w:val="Tableheader"/>
              <w:jc w:val="center"/>
              <w:rPr>
                <w:b/>
                <w:bCs w:val="0"/>
                <w:sz w:val="20"/>
                <w:szCs w:val="20"/>
                <w:lang w:val="fr-CA"/>
              </w:rPr>
            </w:pPr>
            <w:r w:rsidRPr="00C30620">
              <w:rPr>
                <w:b/>
                <w:sz w:val="20"/>
                <w:lang w:val="fr-CA"/>
              </w:rPr>
              <w:t xml:space="preserve">Des gens comme moi </w:t>
            </w:r>
          </w:p>
        </w:tc>
        <w:tc>
          <w:tcPr>
            <w:tcW w:w="1985" w:type="dxa"/>
            <w:vAlign w:val="center"/>
          </w:tcPr>
          <w:p w14:paraId="5ADFB027" w14:textId="77777777" w:rsidR="009042CA" w:rsidRPr="00C30620" w:rsidRDefault="009042CA" w:rsidP="00563010">
            <w:pPr>
              <w:pStyle w:val="Tableheader"/>
              <w:jc w:val="center"/>
              <w:rPr>
                <w:b/>
                <w:bCs w:val="0"/>
                <w:sz w:val="20"/>
                <w:szCs w:val="20"/>
                <w:lang w:val="fr-CA"/>
              </w:rPr>
            </w:pPr>
            <w:r w:rsidRPr="00C30620">
              <w:rPr>
                <w:b/>
                <w:sz w:val="20"/>
                <w:lang w:val="fr-CA"/>
              </w:rPr>
              <w:t xml:space="preserve">Jamais seul en ligne </w:t>
            </w:r>
          </w:p>
        </w:tc>
        <w:tc>
          <w:tcPr>
            <w:tcW w:w="1843" w:type="dxa"/>
            <w:tcBorders>
              <w:right w:val="nil"/>
            </w:tcBorders>
            <w:vAlign w:val="center"/>
          </w:tcPr>
          <w:p w14:paraId="5275BC15" w14:textId="77777777" w:rsidR="009042CA" w:rsidRPr="00C30620" w:rsidRDefault="009042CA" w:rsidP="00563010">
            <w:pPr>
              <w:pStyle w:val="Tableheader"/>
              <w:jc w:val="center"/>
              <w:rPr>
                <w:b/>
                <w:bCs w:val="0"/>
                <w:sz w:val="20"/>
                <w:szCs w:val="20"/>
                <w:lang w:val="fr-CA"/>
              </w:rPr>
            </w:pPr>
            <w:r w:rsidRPr="00C30620">
              <w:rPr>
                <w:b/>
                <w:sz w:val="20"/>
                <w:lang w:val="fr-CA"/>
              </w:rPr>
              <w:t xml:space="preserve">La discussion </w:t>
            </w:r>
          </w:p>
        </w:tc>
      </w:tr>
      <w:tr w:rsidR="009042CA" w:rsidRPr="00C30620" w14:paraId="60339010" w14:textId="77777777" w:rsidTr="00563010">
        <w:tc>
          <w:tcPr>
            <w:tcW w:w="2520" w:type="dxa"/>
            <w:tcBorders>
              <w:left w:val="nil"/>
            </w:tcBorders>
          </w:tcPr>
          <w:p w14:paraId="3E022C65" w14:textId="77777777" w:rsidR="009042CA" w:rsidRPr="00C30620" w:rsidRDefault="009042CA" w:rsidP="00563010">
            <w:pPr>
              <w:pStyle w:val="Tableheader"/>
              <w:rPr>
                <w:sz w:val="20"/>
                <w:szCs w:val="20"/>
                <w:lang w:val="fr-CA"/>
              </w:rPr>
            </w:pPr>
            <w:r w:rsidRPr="00C30620">
              <w:rPr>
                <w:sz w:val="20"/>
                <w:lang w:val="fr-CA"/>
              </w:rPr>
              <w:t>Faible – moyen (1-3)</w:t>
            </w:r>
          </w:p>
        </w:tc>
        <w:tc>
          <w:tcPr>
            <w:tcW w:w="2016" w:type="dxa"/>
          </w:tcPr>
          <w:p w14:paraId="746DFC33" w14:textId="77777777" w:rsidR="009042CA" w:rsidRPr="00C30620" w:rsidRDefault="009042CA" w:rsidP="00563010">
            <w:pPr>
              <w:pStyle w:val="Tableheader"/>
              <w:jc w:val="center"/>
              <w:rPr>
                <w:sz w:val="20"/>
                <w:szCs w:val="20"/>
                <w:lang w:val="fr-CA"/>
              </w:rPr>
            </w:pPr>
            <w:r w:rsidRPr="00C30620">
              <w:rPr>
                <w:sz w:val="20"/>
                <w:lang w:val="fr-CA"/>
              </w:rPr>
              <w:t>41 (54 %)</w:t>
            </w:r>
          </w:p>
        </w:tc>
        <w:tc>
          <w:tcPr>
            <w:tcW w:w="1985" w:type="dxa"/>
          </w:tcPr>
          <w:p w14:paraId="3A7124BE" w14:textId="77777777" w:rsidR="009042CA" w:rsidRPr="00C30620" w:rsidRDefault="009042CA" w:rsidP="00563010">
            <w:pPr>
              <w:pStyle w:val="Tableheader"/>
              <w:jc w:val="center"/>
              <w:rPr>
                <w:sz w:val="20"/>
                <w:szCs w:val="20"/>
                <w:lang w:val="fr-CA"/>
              </w:rPr>
            </w:pPr>
            <w:r w:rsidRPr="00C30620">
              <w:rPr>
                <w:sz w:val="20"/>
                <w:lang w:val="fr-CA"/>
              </w:rPr>
              <w:t>25 (33 %)</w:t>
            </w:r>
          </w:p>
        </w:tc>
        <w:tc>
          <w:tcPr>
            <w:tcW w:w="1843" w:type="dxa"/>
            <w:tcBorders>
              <w:right w:val="nil"/>
            </w:tcBorders>
          </w:tcPr>
          <w:p w14:paraId="219B5C60" w14:textId="77777777" w:rsidR="009042CA" w:rsidRPr="00C30620" w:rsidRDefault="009042CA" w:rsidP="00563010">
            <w:pPr>
              <w:pStyle w:val="Tableheader"/>
              <w:jc w:val="center"/>
              <w:rPr>
                <w:sz w:val="20"/>
                <w:szCs w:val="20"/>
                <w:lang w:val="fr-CA"/>
              </w:rPr>
            </w:pPr>
            <w:r w:rsidRPr="00C30620">
              <w:rPr>
                <w:sz w:val="20"/>
                <w:lang w:val="fr-CA"/>
              </w:rPr>
              <w:t>38 (49 %)</w:t>
            </w:r>
          </w:p>
        </w:tc>
      </w:tr>
      <w:tr w:rsidR="009042CA" w:rsidRPr="00C30620" w14:paraId="750B8E5A" w14:textId="77777777" w:rsidTr="00563010">
        <w:tc>
          <w:tcPr>
            <w:tcW w:w="2520" w:type="dxa"/>
            <w:tcBorders>
              <w:left w:val="nil"/>
            </w:tcBorders>
          </w:tcPr>
          <w:p w14:paraId="352A90B4" w14:textId="77777777" w:rsidR="009042CA" w:rsidRPr="00C30620" w:rsidRDefault="009042CA" w:rsidP="00563010">
            <w:pPr>
              <w:pStyle w:val="Tableheader"/>
              <w:rPr>
                <w:sz w:val="20"/>
                <w:szCs w:val="20"/>
                <w:lang w:val="fr-CA"/>
              </w:rPr>
            </w:pPr>
            <w:r w:rsidRPr="00C30620">
              <w:rPr>
                <w:sz w:val="20"/>
                <w:lang w:val="fr-CA"/>
              </w:rPr>
              <w:t>Fort (4-5)</w:t>
            </w:r>
          </w:p>
        </w:tc>
        <w:tc>
          <w:tcPr>
            <w:tcW w:w="2016" w:type="dxa"/>
          </w:tcPr>
          <w:p w14:paraId="3CFE0988" w14:textId="77777777" w:rsidR="009042CA" w:rsidRPr="00C30620" w:rsidRDefault="009042CA" w:rsidP="00563010">
            <w:pPr>
              <w:pStyle w:val="Tableheader"/>
              <w:jc w:val="center"/>
              <w:rPr>
                <w:sz w:val="20"/>
                <w:szCs w:val="20"/>
                <w:lang w:val="fr-CA"/>
              </w:rPr>
            </w:pPr>
            <w:r w:rsidRPr="00C30620">
              <w:rPr>
                <w:sz w:val="20"/>
                <w:lang w:val="fr-CA"/>
              </w:rPr>
              <w:t>35 (46 %)</w:t>
            </w:r>
          </w:p>
        </w:tc>
        <w:tc>
          <w:tcPr>
            <w:tcW w:w="1985" w:type="dxa"/>
          </w:tcPr>
          <w:p w14:paraId="78C06C76" w14:textId="77777777" w:rsidR="009042CA" w:rsidRPr="00C30620" w:rsidRDefault="009042CA" w:rsidP="00563010">
            <w:pPr>
              <w:pStyle w:val="Tableheader"/>
              <w:jc w:val="center"/>
              <w:rPr>
                <w:b/>
                <w:bCs w:val="0"/>
                <w:sz w:val="20"/>
                <w:szCs w:val="20"/>
                <w:lang w:val="fr-CA"/>
              </w:rPr>
            </w:pPr>
            <w:r w:rsidRPr="00C30620">
              <w:rPr>
                <w:b/>
                <w:sz w:val="20"/>
                <w:lang w:val="fr-CA"/>
              </w:rPr>
              <w:t>51 (67 %)</w:t>
            </w:r>
          </w:p>
        </w:tc>
        <w:tc>
          <w:tcPr>
            <w:tcW w:w="1843" w:type="dxa"/>
            <w:tcBorders>
              <w:right w:val="nil"/>
            </w:tcBorders>
          </w:tcPr>
          <w:p w14:paraId="090DE4B4" w14:textId="77777777" w:rsidR="009042CA" w:rsidRPr="00C30620" w:rsidRDefault="009042CA" w:rsidP="00563010">
            <w:pPr>
              <w:pStyle w:val="Tableheader"/>
              <w:jc w:val="center"/>
              <w:rPr>
                <w:sz w:val="20"/>
                <w:szCs w:val="20"/>
                <w:lang w:val="fr-CA"/>
              </w:rPr>
            </w:pPr>
            <w:r w:rsidRPr="00C30620">
              <w:rPr>
                <w:sz w:val="20"/>
                <w:lang w:val="fr-CA"/>
              </w:rPr>
              <w:t>39 (51 %)</w:t>
            </w:r>
          </w:p>
        </w:tc>
      </w:tr>
    </w:tbl>
    <w:p w14:paraId="5760FF0A" w14:textId="77777777" w:rsidR="009042CA" w:rsidRPr="00C30620" w:rsidRDefault="009042CA" w:rsidP="00BE7484">
      <w:pPr>
        <w:pStyle w:val="Chapterbodytext"/>
        <w:rPr>
          <w:lang w:val="fr-CA"/>
        </w:rPr>
      </w:pPr>
    </w:p>
    <w:p w14:paraId="3F2515A6" w14:textId="77777777" w:rsidR="009042CA" w:rsidRPr="00C30620" w:rsidRDefault="009042CA" w:rsidP="00BE7484">
      <w:pPr>
        <w:pStyle w:val="Table-title"/>
        <w:jc w:val="left"/>
        <w:rPr>
          <w:lang w:val="fr-CA"/>
        </w:rPr>
      </w:pPr>
      <w:r w:rsidRPr="00C30620">
        <w:rPr>
          <w:lang w:val="fr-CA"/>
        </w:rPr>
        <w:t>Clarté du message (n=77)</w:t>
      </w:r>
    </w:p>
    <w:tbl>
      <w:tblPr>
        <w:tblW w:w="0" w:type="auto"/>
        <w:tblInd w:w="108"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520"/>
        <w:gridCol w:w="2016"/>
        <w:gridCol w:w="1985"/>
        <w:gridCol w:w="1843"/>
      </w:tblGrid>
      <w:tr w:rsidR="009042CA" w:rsidRPr="00C30620" w14:paraId="55785D96" w14:textId="77777777" w:rsidTr="00563010">
        <w:tc>
          <w:tcPr>
            <w:tcW w:w="2520" w:type="dxa"/>
            <w:tcBorders>
              <w:left w:val="nil"/>
            </w:tcBorders>
            <w:vAlign w:val="center"/>
          </w:tcPr>
          <w:p w14:paraId="0CBC542E" w14:textId="77777777" w:rsidR="009042CA" w:rsidRPr="00C30620" w:rsidRDefault="009042CA" w:rsidP="00563010">
            <w:pPr>
              <w:pStyle w:val="Tableheader"/>
              <w:rPr>
                <w:b/>
                <w:bCs w:val="0"/>
                <w:sz w:val="20"/>
                <w:szCs w:val="20"/>
                <w:lang w:val="fr-CA"/>
              </w:rPr>
            </w:pPr>
            <w:r w:rsidRPr="00C30620">
              <w:rPr>
                <w:b/>
                <w:sz w:val="20"/>
                <w:lang w:val="fr-CA"/>
              </w:rPr>
              <w:t>Évaluation</w:t>
            </w:r>
          </w:p>
        </w:tc>
        <w:tc>
          <w:tcPr>
            <w:tcW w:w="2016" w:type="dxa"/>
            <w:vAlign w:val="center"/>
          </w:tcPr>
          <w:p w14:paraId="2FF61824" w14:textId="77777777" w:rsidR="009042CA" w:rsidRPr="00C30620" w:rsidRDefault="009042CA" w:rsidP="00563010">
            <w:pPr>
              <w:pStyle w:val="Tableheader"/>
              <w:jc w:val="center"/>
              <w:rPr>
                <w:b/>
                <w:bCs w:val="0"/>
                <w:sz w:val="20"/>
                <w:szCs w:val="20"/>
                <w:lang w:val="fr-CA"/>
              </w:rPr>
            </w:pPr>
            <w:r w:rsidRPr="00C30620">
              <w:rPr>
                <w:b/>
                <w:sz w:val="20"/>
                <w:lang w:val="fr-CA"/>
              </w:rPr>
              <w:t>Des gens comme moi</w:t>
            </w:r>
          </w:p>
        </w:tc>
        <w:tc>
          <w:tcPr>
            <w:tcW w:w="1985" w:type="dxa"/>
            <w:vAlign w:val="center"/>
          </w:tcPr>
          <w:p w14:paraId="0F08F619" w14:textId="77777777" w:rsidR="009042CA" w:rsidRPr="00C30620" w:rsidRDefault="009042CA" w:rsidP="00563010">
            <w:pPr>
              <w:pStyle w:val="Tableheader"/>
              <w:jc w:val="center"/>
              <w:rPr>
                <w:b/>
                <w:bCs w:val="0"/>
                <w:sz w:val="20"/>
                <w:szCs w:val="20"/>
                <w:lang w:val="fr-CA"/>
              </w:rPr>
            </w:pPr>
            <w:r w:rsidRPr="00C30620">
              <w:rPr>
                <w:b/>
                <w:sz w:val="20"/>
                <w:lang w:val="fr-CA"/>
              </w:rPr>
              <w:t>Jamais seul en ligne</w:t>
            </w:r>
          </w:p>
        </w:tc>
        <w:tc>
          <w:tcPr>
            <w:tcW w:w="1843" w:type="dxa"/>
            <w:tcBorders>
              <w:right w:val="nil"/>
            </w:tcBorders>
            <w:vAlign w:val="center"/>
          </w:tcPr>
          <w:p w14:paraId="65D5C877" w14:textId="77777777" w:rsidR="009042CA" w:rsidRPr="00C30620" w:rsidRDefault="009042CA" w:rsidP="00563010">
            <w:pPr>
              <w:pStyle w:val="Tableheader"/>
              <w:jc w:val="center"/>
              <w:rPr>
                <w:b/>
                <w:bCs w:val="0"/>
                <w:sz w:val="20"/>
                <w:szCs w:val="20"/>
                <w:lang w:val="fr-CA"/>
              </w:rPr>
            </w:pPr>
            <w:r w:rsidRPr="00C30620">
              <w:rPr>
                <w:b/>
                <w:sz w:val="20"/>
                <w:lang w:val="fr-CA"/>
              </w:rPr>
              <w:t>La discussion</w:t>
            </w:r>
          </w:p>
        </w:tc>
      </w:tr>
      <w:tr w:rsidR="009042CA" w:rsidRPr="00C30620" w14:paraId="38B28588" w14:textId="77777777" w:rsidTr="00563010">
        <w:tc>
          <w:tcPr>
            <w:tcW w:w="2520" w:type="dxa"/>
            <w:tcBorders>
              <w:left w:val="nil"/>
            </w:tcBorders>
          </w:tcPr>
          <w:p w14:paraId="05AB33F7" w14:textId="77777777" w:rsidR="009042CA" w:rsidRPr="00C30620" w:rsidRDefault="009042CA" w:rsidP="00563010">
            <w:pPr>
              <w:pStyle w:val="Tableheader"/>
              <w:rPr>
                <w:sz w:val="20"/>
                <w:szCs w:val="20"/>
                <w:lang w:val="fr-CA"/>
              </w:rPr>
            </w:pPr>
            <w:r w:rsidRPr="00C30620">
              <w:rPr>
                <w:sz w:val="20"/>
                <w:lang w:val="fr-CA"/>
              </w:rPr>
              <w:t>Faible – moyen (1-3)</w:t>
            </w:r>
          </w:p>
        </w:tc>
        <w:tc>
          <w:tcPr>
            <w:tcW w:w="2016" w:type="dxa"/>
          </w:tcPr>
          <w:p w14:paraId="13F5307F" w14:textId="77777777" w:rsidR="009042CA" w:rsidRPr="00C30620" w:rsidRDefault="009042CA" w:rsidP="00563010">
            <w:pPr>
              <w:pStyle w:val="Tableheader"/>
              <w:jc w:val="center"/>
              <w:rPr>
                <w:sz w:val="20"/>
                <w:szCs w:val="20"/>
                <w:lang w:val="fr-CA"/>
              </w:rPr>
            </w:pPr>
            <w:r w:rsidRPr="00C30620">
              <w:rPr>
                <w:sz w:val="20"/>
                <w:lang w:val="fr-CA"/>
              </w:rPr>
              <w:t>18 (24 %)</w:t>
            </w:r>
          </w:p>
        </w:tc>
        <w:tc>
          <w:tcPr>
            <w:tcW w:w="1985" w:type="dxa"/>
          </w:tcPr>
          <w:p w14:paraId="40524098" w14:textId="77777777" w:rsidR="009042CA" w:rsidRPr="00C30620" w:rsidRDefault="009042CA" w:rsidP="00563010">
            <w:pPr>
              <w:pStyle w:val="Tableheader"/>
              <w:jc w:val="center"/>
              <w:rPr>
                <w:sz w:val="20"/>
                <w:szCs w:val="20"/>
                <w:lang w:val="fr-CA"/>
              </w:rPr>
            </w:pPr>
            <w:r w:rsidRPr="00C30620">
              <w:rPr>
                <w:sz w:val="20"/>
                <w:lang w:val="fr-CA"/>
              </w:rPr>
              <w:t>10 (13 %)</w:t>
            </w:r>
          </w:p>
        </w:tc>
        <w:tc>
          <w:tcPr>
            <w:tcW w:w="1843" w:type="dxa"/>
            <w:tcBorders>
              <w:right w:val="nil"/>
            </w:tcBorders>
          </w:tcPr>
          <w:p w14:paraId="2E84D37F" w14:textId="77777777" w:rsidR="009042CA" w:rsidRPr="00C30620" w:rsidRDefault="009042CA" w:rsidP="00563010">
            <w:pPr>
              <w:pStyle w:val="Tableheader"/>
              <w:jc w:val="center"/>
              <w:rPr>
                <w:b/>
                <w:bCs w:val="0"/>
                <w:sz w:val="20"/>
                <w:szCs w:val="20"/>
                <w:lang w:val="fr-CA"/>
              </w:rPr>
            </w:pPr>
            <w:r w:rsidRPr="00C30620">
              <w:rPr>
                <w:b/>
                <w:sz w:val="20"/>
                <w:lang w:val="fr-CA"/>
              </w:rPr>
              <w:t>26 (34 %)</w:t>
            </w:r>
          </w:p>
        </w:tc>
      </w:tr>
      <w:tr w:rsidR="009042CA" w:rsidRPr="00C30620" w14:paraId="08CE1693" w14:textId="77777777" w:rsidTr="00563010">
        <w:tc>
          <w:tcPr>
            <w:tcW w:w="2520" w:type="dxa"/>
            <w:tcBorders>
              <w:left w:val="nil"/>
            </w:tcBorders>
          </w:tcPr>
          <w:p w14:paraId="33B97671" w14:textId="77777777" w:rsidR="009042CA" w:rsidRPr="00C30620" w:rsidRDefault="009042CA" w:rsidP="00563010">
            <w:pPr>
              <w:pStyle w:val="Tableheader"/>
              <w:rPr>
                <w:sz w:val="20"/>
                <w:szCs w:val="20"/>
                <w:lang w:val="fr-CA"/>
              </w:rPr>
            </w:pPr>
            <w:r w:rsidRPr="00C30620">
              <w:rPr>
                <w:sz w:val="20"/>
                <w:lang w:val="fr-CA"/>
              </w:rPr>
              <w:t>Fort (4-5)</w:t>
            </w:r>
          </w:p>
        </w:tc>
        <w:tc>
          <w:tcPr>
            <w:tcW w:w="2016" w:type="dxa"/>
          </w:tcPr>
          <w:p w14:paraId="6D01A431" w14:textId="77777777" w:rsidR="009042CA" w:rsidRPr="00C30620" w:rsidRDefault="009042CA" w:rsidP="00563010">
            <w:pPr>
              <w:pStyle w:val="Tableheader"/>
              <w:jc w:val="center"/>
              <w:rPr>
                <w:sz w:val="20"/>
                <w:szCs w:val="20"/>
                <w:lang w:val="fr-CA"/>
              </w:rPr>
            </w:pPr>
            <w:r w:rsidRPr="00C30620">
              <w:rPr>
                <w:sz w:val="20"/>
                <w:lang w:val="fr-CA"/>
              </w:rPr>
              <w:t>58 (76 %)</w:t>
            </w:r>
          </w:p>
        </w:tc>
        <w:tc>
          <w:tcPr>
            <w:tcW w:w="1985" w:type="dxa"/>
          </w:tcPr>
          <w:p w14:paraId="7304CF27" w14:textId="77777777" w:rsidR="009042CA" w:rsidRPr="00C30620" w:rsidRDefault="009042CA" w:rsidP="00563010">
            <w:pPr>
              <w:pStyle w:val="Tableheader"/>
              <w:jc w:val="center"/>
              <w:rPr>
                <w:b/>
                <w:bCs w:val="0"/>
                <w:sz w:val="20"/>
                <w:szCs w:val="20"/>
                <w:lang w:val="fr-CA"/>
              </w:rPr>
            </w:pPr>
            <w:r w:rsidRPr="00C30620">
              <w:rPr>
                <w:b/>
                <w:sz w:val="20"/>
                <w:lang w:val="fr-CA"/>
              </w:rPr>
              <w:t>65 (87 %)</w:t>
            </w:r>
          </w:p>
        </w:tc>
        <w:tc>
          <w:tcPr>
            <w:tcW w:w="1843" w:type="dxa"/>
            <w:tcBorders>
              <w:right w:val="nil"/>
            </w:tcBorders>
          </w:tcPr>
          <w:p w14:paraId="1A8C05FA" w14:textId="77777777" w:rsidR="009042CA" w:rsidRPr="00C30620" w:rsidRDefault="009042CA" w:rsidP="00563010">
            <w:pPr>
              <w:pStyle w:val="Tableheader"/>
              <w:jc w:val="center"/>
              <w:rPr>
                <w:sz w:val="20"/>
                <w:szCs w:val="20"/>
                <w:lang w:val="fr-CA"/>
              </w:rPr>
            </w:pPr>
            <w:r w:rsidRPr="00C30620">
              <w:rPr>
                <w:sz w:val="20"/>
                <w:lang w:val="fr-CA"/>
              </w:rPr>
              <w:t>50 (66 %)</w:t>
            </w:r>
          </w:p>
        </w:tc>
      </w:tr>
    </w:tbl>
    <w:p w14:paraId="6544B534" w14:textId="77777777" w:rsidR="009042CA" w:rsidRPr="00C30620" w:rsidRDefault="009042CA" w:rsidP="00BE7484">
      <w:pPr>
        <w:pStyle w:val="Chapterbodytext"/>
        <w:rPr>
          <w:lang w:val="fr-CA" w:eastAsia="en-US"/>
        </w:rPr>
      </w:pPr>
    </w:p>
    <w:p w14:paraId="17E887C0" w14:textId="77777777" w:rsidR="009042CA" w:rsidRPr="00C30620" w:rsidRDefault="009042CA" w:rsidP="00BE7484">
      <w:pPr>
        <w:pStyle w:val="Table-title"/>
        <w:jc w:val="left"/>
        <w:rPr>
          <w:lang w:val="fr-CA"/>
        </w:rPr>
      </w:pPr>
      <w:r w:rsidRPr="00C30620">
        <w:rPr>
          <w:lang w:val="fr-CA"/>
        </w:rPr>
        <w:t>Attire l’attention (n=77)</w:t>
      </w:r>
    </w:p>
    <w:tbl>
      <w:tblPr>
        <w:tblW w:w="0" w:type="auto"/>
        <w:tblInd w:w="108"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520"/>
        <w:gridCol w:w="2016"/>
        <w:gridCol w:w="1985"/>
        <w:gridCol w:w="1843"/>
      </w:tblGrid>
      <w:tr w:rsidR="009042CA" w:rsidRPr="00C30620" w14:paraId="2FAC1EA7" w14:textId="77777777" w:rsidTr="00563010">
        <w:tc>
          <w:tcPr>
            <w:tcW w:w="2520" w:type="dxa"/>
            <w:tcBorders>
              <w:left w:val="nil"/>
            </w:tcBorders>
            <w:vAlign w:val="center"/>
          </w:tcPr>
          <w:p w14:paraId="4EAC8DE4" w14:textId="77777777" w:rsidR="009042CA" w:rsidRPr="00C30620" w:rsidRDefault="009042CA" w:rsidP="00563010">
            <w:pPr>
              <w:pStyle w:val="Tableheader"/>
              <w:rPr>
                <w:b/>
                <w:bCs w:val="0"/>
                <w:sz w:val="20"/>
                <w:szCs w:val="20"/>
                <w:lang w:val="fr-CA"/>
              </w:rPr>
            </w:pPr>
            <w:r w:rsidRPr="00C30620">
              <w:rPr>
                <w:b/>
                <w:sz w:val="20"/>
                <w:lang w:val="fr-CA"/>
              </w:rPr>
              <w:t>Évaluation</w:t>
            </w:r>
          </w:p>
        </w:tc>
        <w:tc>
          <w:tcPr>
            <w:tcW w:w="2016" w:type="dxa"/>
            <w:vAlign w:val="center"/>
          </w:tcPr>
          <w:p w14:paraId="4CCC460F" w14:textId="77777777" w:rsidR="009042CA" w:rsidRPr="00C30620" w:rsidRDefault="009042CA" w:rsidP="00563010">
            <w:pPr>
              <w:pStyle w:val="Tableheader"/>
              <w:jc w:val="center"/>
              <w:rPr>
                <w:b/>
                <w:bCs w:val="0"/>
                <w:sz w:val="20"/>
                <w:szCs w:val="20"/>
                <w:lang w:val="fr-CA"/>
              </w:rPr>
            </w:pPr>
            <w:r w:rsidRPr="00C30620">
              <w:rPr>
                <w:b/>
                <w:sz w:val="20"/>
                <w:lang w:val="fr-CA"/>
              </w:rPr>
              <w:t>Des gens comme moi</w:t>
            </w:r>
          </w:p>
        </w:tc>
        <w:tc>
          <w:tcPr>
            <w:tcW w:w="1985" w:type="dxa"/>
            <w:vAlign w:val="center"/>
          </w:tcPr>
          <w:p w14:paraId="53A88C4F" w14:textId="77777777" w:rsidR="009042CA" w:rsidRPr="00C30620" w:rsidRDefault="009042CA" w:rsidP="00563010">
            <w:pPr>
              <w:pStyle w:val="Tableheader"/>
              <w:jc w:val="center"/>
              <w:rPr>
                <w:b/>
                <w:bCs w:val="0"/>
                <w:sz w:val="20"/>
                <w:szCs w:val="20"/>
                <w:lang w:val="fr-CA"/>
              </w:rPr>
            </w:pPr>
            <w:r w:rsidRPr="00C30620">
              <w:rPr>
                <w:b/>
                <w:sz w:val="20"/>
                <w:lang w:val="fr-CA"/>
              </w:rPr>
              <w:t>Jamais seul en ligne</w:t>
            </w:r>
          </w:p>
        </w:tc>
        <w:tc>
          <w:tcPr>
            <w:tcW w:w="1843" w:type="dxa"/>
            <w:tcBorders>
              <w:right w:val="nil"/>
            </w:tcBorders>
            <w:vAlign w:val="center"/>
          </w:tcPr>
          <w:p w14:paraId="041B8AE5" w14:textId="77777777" w:rsidR="009042CA" w:rsidRPr="00C30620" w:rsidRDefault="009042CA" w:rsidP="00563010">
            <w:pPr>
              <w:pStyle w:val="Tableheader"/>
              <w:jc w:val="center"/>
              <w:rPr>
                <w:b/>
                <w:bCs w:val="0"/>
                <w:sz w:val="20"/>
                <w:szCs w:val="20"/>
                <w:lang w:val="fr-CA"/>
              </w:rPr>
            </w:pPr>
            <w:r w:rsidRPr="00C30620">
              <w:rPr>
                <w:b/>
                <w:sz w:val="20"/>
                <w:lang w:val="fr-CA"/>
              </w:rPr>
              <w:t>La discussion</w:t>
            </w:r>
          </w:p>
        </w:tc>
      </w:tr>
      <w:tr w:rsidR="009042CA" w:rsidRPr="00C30620" w14:paraId="392D11FA" w14:textId="77777777" w:rsidTr="00563010">
        <w:tc>
          <w:tcPr>
            <w:tcW w:w="2520" w:type="dxa"/>
            <w:tcBorders>
              <w:left w:val="nil"/>
            </w:tcBorders>
          </w:tcPr>
          <w:p w14:paraId="7920ADA1" w14:textId="77777777" w:rsidR="009042CA" w:rsidRPr="00C30620" w:rsidRDefault="009042CA" w:rsidP="00563010">
            <w:pPr>
              <w:pStyle w:val="Tableheader"/>
              <w:rPr>
                <w:sz w:val="20"/>
                <w:szCs w:val="20"/>
                <w:lang w:val="fr-CA"/>
              </w:rPr>
            </w:pPr>
            <w:r w:rsidRPr="00C30620">
              <w:rPr>
                <w:sz w:val="20"/>
                <w:lang w:val="fr-CA"/>
              </w:rPr>
              <w:t>Faible – moyen (1-3)</w:t>
            </w:r>
          </w:p>
        </w:tc>
        <w:tc>
          <w:tcPr>
            <w:tcW w:w="2016" w:type="dxa"/>
          </w:tcPr>
          <w:p w14:paraId="75B1E5D5" w14:textId="77777777" w:rsidR="009042CA" w:rsidRPr="00C30620" w:rsidRDefault="009042CA" w:rsidP="00563010">
            <w:pPr>
              <w:pStyle w:val="Tableheader"/>
              <w:jc w:val="center"/>
              <w:rPr>
                <w:sz w:val="20"/>
                <w:szCs w:val="20"/>
                <w:lang w:val="fr-CA"/>
              </w:rPr>
            </w:pPr>
            <w:r w:rsidRPr="00C30620">
              <w:rPr>
                <w:sz w:val="20"/>
                <w:lang w:val="fr-CA"/>
              </w:rPr>
              <w:t>25 (33 %)</w:t>
            </w:r>
          </w:p>
        </w:tc>
        <w:tc>
          <w:tcPr>
            <w:tcW w:w="1985" w:type="dxa"/>
          </w:tcPr>
          <w:p w14:paraId="44CB0F65" w14:textId="77777777" w:rsidR="009042CA" w:rsidRPr="00C30620" w:rsidRDefault="009042CA" w:rsidP="00563010">
            <w:pPr>
              <w:pStyle w:val="Tableheader"/>
              <w:jc w:val="center"/>
              <w:rPr>
                <w:sz w:val="20"/>
                <w:szCs w:val="20"/>
                <w:lang w:val="fr-CA"/>
              </w:rPr>
            </w:pPr>
            <w:r w:rsidRPr="00C30620">
              <w:rPr>
                <w:sz w:val="20"/>
                <w:lang w:val="fr-CA"/>
              </w:rPr>
              <w:t>16 (21 %)</w:t>
            </w:r>
          </w:p>
        </w:tc>
        <w:tc>
          <w:tcPr>
            <w:tcW w:w="1843" w:type="dxa"/>
            <w:tcBorders>
              <w:right w:val="nil"/>
            </w:tcBorders>
          </w:tcPr>
          <w:p w14:paraId="3D1A68A3" w14:textId="77777777" w:rsidR="009042CA" w:rsidRPr="00C30620" w:rsidRDefault="009042CA" w:rsidP="00563010">
            <w:pPr>
              <w:pStyle w:val="Tableheader"/>
              <w:jc w:val="center"/>
              <w:rPr>
                <w:b/>
                <w:bCs w:val="0"/>
                <w:sz w:val="20"/>
                <w:szCs w:val="20"/>
                <w:lang w:val="fr-CA"/>
              </w:rPr>
            </w:pPr>
            <w:r w:rsidRPr="00C30620">
              <w:rPr>
                <w:b/>
                <w:sz w:val="20"/>
                <w:lang w:val="fr-CA"/>
              </w:rPr>
              <w:t>33 (43 %)</w:t>
            </w:r>
          </w:p>
        </w:tc>
      </w:tr>
      <w:tr w:rsidR="009042CA" w:rsidRPr="00C30620" w14:paraId="34395E51" w14:textId="77777777" w:rsidTr="00563010">
        <w:tc>
          <w:tcPr>
            <w:tcW w:w="2520" w:type="dxa"/>
            <w:tcBorders>
              <w:left w:val="nil"/>
            </w:tcBorders>
          </w:tcPr>
          <w:p w14:paraId="111778B8" w14:textId="77777777" w:rsidR="009042CA" w:rsidRPr="00C30620" w:rsidRDefault="009042CA" w:rsidP="00563010">
            <w:pPr>
              <w:pStyle w:val="Tableheader"/>
              <w:rPr>
                <w:sz w:val="20"/>
                <w:szCs w:val="20"/>
                <w:lang w:val="fr-CA"/>
              </w:rPr>
            </w:pPr>
            <w:r w:rsidRPr="00C30620">
              <w:rPr>
                <w:sz w:val="20"/>
                <w:lang w:val="fr-CA"/>
              </w:rPr>
              <w:t>Fort (4-5)</w:t>
            </w:r>
          </w:p>
        </w:tc>
        <w:tc>
          <w:tcPr>
            <w:tcW w:w="2016" w:type="dxa"/>
          </w:tcPr>
          <w:p w14:paraId="4C7ED69A" w14:textId="77777777" w:rsidR="009042CA" w:rsidRPr="00C30620" w:rsidRDefault="009042CA" w:rsidP="00563010">
            <w:pPr>
              <w:pStyle w:val="Tableheader"/>
              <w:jc w:val="center"/>
              <w:rPr>
                <w:sz w:val="20"/>
                <w:szCs w:val="20"/>
                <w:lang w:val="fr-CA"/>
              </w:rPr>
            </w:pPr>
            <w:r w:rsidRPr="00C30620">
              <w:rPr>
                <w:sz w:val="20"/>
                <w:lang w:val="fr-CA"/>
              </w:rPr>
              <w:t>51 (67 %)</w:t>
            </w:r>
          </w:p>
        </w:tc>
        <w:tc>
          <w:tcPr>
            <w:tcW w:w="1985" w:type="dxa"/>
          </w:tcPr>
          <w:p w14:paraId="38FBAEC8" w14:textId="77777777" w:rsidR="009042CA" w:rsidRPr="00C30620" w:rsidRDefault="009042CA" w:rsidP="00563010">
            <w:pPr>
              <w:pStyle w:val="Tableheader"/>
              <w:jc w:val="center"/>
              <w:rPr>
                <w:b/>
                <w:bCs w:val="0"/>
                <w:sz w:val="20"/>
                <w:szCs w:val="20"/>
                <w:lang w:val="fr-CA"/>
              </w:rPr>
            </w:pPr>
            <w:r w:rsidRPr="00C30620">
              <w:rPr>
                <w:b/>
                <w:sz w:val="20"/>
                <w:lang w:val="fr-CA"/>
              </w:rPr>
              <w:t>60 (79 %)</w:t>
            </w:r>
          </w:p>
        </w:tc>
        <w:tc>
          <w:tcPr>
            <w:tcW w:w="1843" w:type="dxa"/>
            <w:tcBorders>
              <w:right w:val="nil"/>
            </w:tcBorders>
          </w:tcPr>
          <w:p w14:paraId="2A6D0A85" w14:textId="77777777" w:rsidR="009042CA" w:rsidRPr="00C30620" w:rsidRDefault="009042CA" w:rsidP="00563010">
            <w:pPr>
              <w:pStyle w:val="Tableheader"/>
              <w:jc w:val="center"/>
              <w:rPr>
                <w:sz w:val="20"/>
                <w:szCs w:val="20"/>
                <w:lang w:val="fr-CA"/>
              </w:rPr>
            </w:pPr>
            <w:r w:rsidRPr="00C30620">
              <w:rPr>
                <w:sz w:val="20"/>
                <w:lang w:val="fr-CA"/>
              </w:rPr>
              <w:t>44 (57 %)</w:t>
            </w:r>
          </w:p>
        </w:tc>
      </w:tr>
    </w:tbl>
    <w:p w14:paraId="17E426A4" w14:textId="77777777" w:rsidR="009042CA" w:rsidRPr="00C30620" w:rsidRDefault="009042CA" w:rsidP="00BE7484">
      <w:pPr>
        <w:pStyle w:val="Chapterbodytext"/>
        <w:rPr>
          <w:lang w:val="fr-CA" w:eastAsia="en-US"/>
        </w:rPr>
      </w:pPr>
    </w:p>
    <w:p w14:paraId="26AB138F" w14:textId="77777777" w:rsidR="009042CA" w:rsidRPr="00C30620" w:rsidRDefault="009042CA" w:rsidP="00BE7484">
      <w:pPr>
        <w:pStyle w:val="Table-title"/>
        <w:jc w:val="left"/>
        <w:rPr>
          <w:lang w:val="fr-CA"/>
        </w:rPr>
      </w:pPr>
      <w:r w:rsidRPr="00C30620">
        <w:rPr>
          <w:lang w:val="fr-CA"/>
        </w:rPr>
        <w:t xml:space="preserve">Est pertinent/fonctionne </w:t>
      </w:r>
      <w:bookmarkStart w:id="34" w:name="_Hlk52360421"/>
      <w:r w:rsidRPr="00C30620">
        <w:rPr>
          <w:lang w:val="fr-CA"/>
        </w:rPr>
        <w:t>(n=77)</w:t>
      </w:r>
      <w:bookmarkEnd w:id="34"/>
    </w:p>
    <w:tbl>
      <w:tblPr>
        <w:tblW w:w="0" w:type="auto"/>
        <w:tblInd w:w="108"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520"/>
        <w:gridCol w:w="2016"/>
        <w:gridCol w:w="1985"/>
        <w:gridCol w:w="1843"/>
      </w:tblGrid>
      <w:tr w:rsidR="009042CA" w:rsidRPr="00C30620" w14:paraId="02BB80D8" w14:textId="77777777" w:rsidTr="00563010">
        <w:tc>
          <w:tcPr>
            <w:tcW w:w="2520" w:type="dxa"/>
            <w:tcBorders>
              <w:left w:val="nil"/>
            </w:tcBorders>
            <w:vAlign w:val="center"/>
          </w:tcPr>
          <w:p w14:paraId="0C1A0E59" w14:textId="77777777" w:rsidR="009042CA" w:rsidRPr="00C30620" w:rsidRDefault="009042CA" w:rsidP="00563010">
            <w:pPr>
              <w:pStyle w:val="Tableheader"/>
              <w:rPr>
                <w:b/>
                <w:bCs w:val="0"/>
                <w:sz w:val="20"/>
                <w:szCs w:val="20"/>
                <w:lang w:val="fr-CA"/>
              </w:rPr>
            </w:pPr>
            <w:r w:rsidRPr="00C30620">
              <w:rPr>
                <w:b/>
                <w:sz w:val="20"/>
                <w:lang w:val="fr-CA"/>
              </w:rPr>
              <w:t>Évaluation</w:t>
            </w:r>
          </w:p>
        </w:tc>
        <w:tc>
          <w:tcPr>
            <w:tcW w:w="2016" w:type="dxa"/>
            <w:vAlign w:val="center"/>
          </w:tcPr>
          <w:p w14:paraId="5EA5250D" w14:textId="77777777" w:rsidR="009042CA" w:rsidRPr="00C30620" w:rsidRDefault="009042CA" w:rsidP="00563010">
            <w:pPr>
              <w:pStyle w:val="Tableheader"/>
              <w:jc w:val="center"/>
              <w:rPr>
                <w:b/>
                <w:bCs w:val="0"/>
                <w:sz w:val="20"/>
                <w:szCs w:val="20"/>
                <w:lang w:val="fr-CA"/>
              </w:rPr>
            </w:pPr>
            <w:r w:rsidRPr="00C30620">
              <w:rPr>
                <w:b/>
                <w:sz w:val="20"/>
                <w:lang w:val="fr-CA"/>
              </w:rPr>
              <w:t>Des gens comme moi</w:t>
            </w:r>
          </w:p>
        </w:tc>
        <w:tc>
          <w:tcPr>
            <w:tcW w:w="1985" w:type="dxa"/>
            <w:vAlign w:val="center"/>
          </w:tcPr>
          <w:p w14:paraId="008B50D3" w14:textId="77777777" w:rsidR="009042CA" w:rsidRPr="00C30620" w:rsidRDefault="009042CA" w:rsidP="00563010">
            <w:pPr>
              <w:pStyle w:val="Tableheader"/>
              <w:jc w:val="center"/>
              <w:rPr>
                <w:b/>
                <w:bCs w:val="0"/>
                <w:sz w:val="20"/>
                <w:szCs w:val="20"/>
                <w:lang w:val="fr-CA"/>
              </w:rPr>
            </w:pPr>
            <w:r w:rsidRPr="00C30620">
              <w:rPr>
                <w:b/>
                <w:sz w:val="20"/>
                <w:lang w:val="fr-CA"/>
              </w:rPr>
              <w:t>Jamais seul en ligne</w:t>
            </w:r>
          </w:p>
        </w:tc>
        <w:tc>
          <w:tcPr>
            <w:tcW w:w="1843" w:type="dxa"/>
            <w:tcBorders>
              <w:right w:val="nil"/>
            </w:tcBorders>
            <w:vAlign w:val="center"/>
          </w:tcPr>
          <w:p w14:paraId="7BA84DBF" w14:textId="77777777" w:rsidR="009042CA" w:rsidRPr="00C30620" w:rsidRDefault="009042CA" w:rsidP="00563010">
            <w:pPr>
              <w:pStyle w:val="Tableheader"/>
              <w:jc w:val="center"/>
              <w:rPr>
                <w:b/>
                <w:bCs w:val="0"/>
                <w:sz w:val="20"/>
                <w:szCs w:val="20"/>
                <w:lang w:val="fr-CA"/>
              </w:rPr>
            </w:pPr>
            <w:r w:rsidRPr="00C30620">
              <w:rPr>
                <w:b/>
                <w:sz w:val="20"/>
                <w:lang w:val="fr-CA"/>
              </w:rPr>
              <w:t>La discussion</w:t>
            </w:r>
          </w:p>
        </w:tc>
      </w:tr>
      <w:tr w:rsidR="009042CA" w:rsidRPr="00C30620" w14:paraId="3991389B" w14:textId="77777777" w:rsidTr="00563010">
        <w:tc>
          <w:tcPr>
            <w:tcW w:w="2520" w:type="dxa"/>
            <w:tcBorders>
              <w:left w:val="nil"/>
            </w:tcBorders>
          </w:tcPr>
          <w:p w14:paraId="6E4A7F0F" w14:textId="77777777" w:rsidR="009042CA" w:rsidRPr="00C30620" w:rsidRDefault="009042CA" w:rsidP="00563010">
            <w:pPr>
              <w:pStyle w:val="Tableheader"/>
              <w:rPr>
                <w:sz w:val="20"/>
                <w:szCs w:val="20"/>
                <w:lang w:val="fr-CA"/>
              </w:rPr>
            </w:pPr>
            <w:r w:rsidRPr="00C30620">
              <w:rPr>
                <w:sz w:val="20"/>
                <w:lang w:val="fr-CA"/>
              </w:rPr>
              <w:t>Faible – moyen (1-3)</w:t>
            </w:r>
          </w:p>
        </w:tc>
        <w:tc>
          <w:tcPr>
            <w:tcW w:w="2016" w:type="dxa"/>
          </w:tcPr>
          <w:p w14:paraId="3AF9632E" w14:textId="77777777" w:rsidR="009042CA" w:rsidRPr="00C30620" w:rsidRDefault="009042CA" w:rsidP="00563010">
            <w:pPr>
              <w:pStyle w:val="Tableheader"/>
              <w:jc w:val="center"/>
              <w:rPr>
                <w:sz w:val="20"/>
                <w:szCs w:val="20"/>
                <w:lang w:val="fr-CA"/>
              </w:rPr>
            </w:pPr>
            <w:r w:rsidRPr="00C30620">
              <w:rPr>
                <w:sz w:val="20"/>
                <w:lang w:val="fr-CA"/>
              </w:rPr>
              <w:t>27 (36 %)</w:t>
            </w:r>
          </w:p>
        </w:tc>
        <w:tc>
          <w:tcPr>
            <w:tcW w:w="1985" w:type="dxa"/>
          </w:tcPr>
          <w:p w14:paraId="0C5EA884" w14:textId="77777777" w:rsidR="009042CA" w:rsidRPr="00C30620" w:rsidRDefault="009042CA" w:rsidP="00563010">
            <w:pPr>
              <w:pStyle w:val="Tableheader"/>
              <w:jc w:val="center"/>
              <w:rPr>
                <w:sz w:val="20"/>
                <w:szCs w:val="20"/>
                <w:lang w:val="fr-CA"/>
              </w:rPr>
            </w:pPr>
            <w:r w:rsidRPr="00C30620">
              <w:rPr>
                <w:sz w:val="20"/>
                <w:lang w:val="fr-CA"/>
              </w:rPr>
              <w:t>22 (29 %)</w:t>
            </w:r>
          </w:p>
        </w:tc>
        <w:tc>
          <w:tcPr>
            <w:tcW w:w="1843" w:type="dxa"/>
            <w:tcBorders>
              <w:right w:val="nil"/>
            </w:tcBorders>
          </w:tcPr>
          <w:p w14:paraId="26738A66" w14:textId="77777777" w:rsidR="009042CA" w:rsidRPr="00C30620" w:rsidRDefault="009042CA" w:rsidP="00563010">
            <w:pPr>
              <w:pStyle w:val="Tableheader"/>
              <w:jc w:val="center"/>
              <w:rPr>
                <w:b/>
                <w:bCs w:val="0"/>
                <w:sz w:val="20"/>
                <w:szCs w:val="20"/>
                <w:lang w:val="fr-CA"/>
              </w:rPr>
            </w:pPr>
            <w:r w:rsidRPr="00C30620">
              <w:rPr>
                <w:b/>
                <w:sz w:val="20"/>
                <w:lang w:val="fr-CA"/>
              </w:rPr>
              <w:t>22 (29 %)</w:t>
            </w:r>
          </w:p>
        </w:tc>
      </w:tr>
      <w:tr w:rsidR="009042CA" w:rsidRPr="00C30620" w14:paraId="6E940C5A" w14:textId="77777777" w:rsidTr="00563010">
        <w:tc>
          <w:tcPr>
            <w:tcW w:w="2520" w:type="dxa"/>
            <w:tcBorders>
              <w:left w:val="nil"/>
            </w:tcBorders>
          </w:tcPr>
          <w:p w14:paraId="13356C13" w14:textId="77777777" w:rsidR="009042CA" w:rsidRPr="00C30620" w:rsidRDefault="009042CA" w:rsidP="00563010">
            <w:pPr>
              <w:pStyle w:val="Tableheader"/>
              <w:rPr>
                <w:sz w:val="20"/>
                <w:szCs w:val="20"/>
                <w:lang w:val="fr-CA"/>
              </w:rPr>
            </w:pPr>
            <w:r w:rsidRPr="00C30620">
              <w:rPr>
                <w:sz w:val="20"/>
                <w:lang w:val="fr-CA"/>
              </w:rPr>
              <w:t>Fort (4-5)</w:t>
            </w:r>
          </w:p>
        </w:tc>
        <w:tc>
          <w:tcPr>
            <w:tcW w:w="2016" w:type="dxa"/>
          </w:tcPr>
          <w:p w14:paraId="037FDF9C" w14:textId="77777777" w:rsidR="009042CA" w:rsidRPr="00C30620" w:rsidRDefault="009042CA" w:rsidP="00563010">
            <w:pPr>
              <w:pStyle w:val="Tableheader"/>
              <w:jc w:val="center"/>
              <w:rPr>
                <w:sz w:val="20"/>
                <w:szCs w:val="20"/>
                <w:lang w:val="fr-CA"/>
              </w:rPr>
            </w:pPr>
            <w:r w:rsidRPr="00C30620">
              <w:rPr>
                <w:sz w:val="20"/>
                <w:lang w:val="fr-CA"/>
              </w:rPr>
              <w:t>49 (64 %)</w:t>
            </w:r>
          </w:p>
        </w:tc>
        <w:tc>
          <w:tcPr>
            <w:tcW w:w="1985" w:type="dxa"/>
          </w:tcPr>
          <w:p w14:paraId="5BB21AD1" w14:textId="77777777" w:rsidR="009042CA" w:rsidRPr="00C30620" w:rsidRDefault="009042CA" w:rsidP="00563010">
            <w:pPr>
              <w:pStyle w:val="Tableheader"/>
              <w:jc w:val="center"/>
              <w:rPr>
                <w:b/>
                <w:bCs w:val="0"/>
                <w:sz w:val="20"/>
                <w:szCs w:val="20"/>
                <w:lang w:val="fr-CA"/>
              </w:rPr>
            </w:pPr>
            <w:r w:rsidRPr="00C30620">
              <w:rPr>
                <w:b/>
                <w:sz w:val="20"/>
                <w:lang w:val="fr-CA"/>
              </w:rPr>
              <w:t>54 (71 %)</w:t>
            </w:r>
          </w:p>
        </w:tc>
        <w:tc>
          <w:tcPr>
            <w:tcW w:w="1843" w:type="dxa"/>
            <w:tcBorders>
              <w:right w:val="nil"/>
            </w:tcBorders>
          </w:tcPr>
          <w:p w14:paraId="5ABBB823" w14:textId="77777777" w:rsidR="009042CA" w:rsidRPr="00C30620" w:rsidRDefault="009042CA" w:rsidP="00563010">
            <w:pPr>
              <w:pStyle w:val="Tableheader"/>
              <w:jc w:val="center"/>
              <w:rPr>
                <w:b/>
                <w:bCs w:val="0"/>
                <w:sz w:val="20"/>
                <w:szCs w:val="20"/>
                <w:lang w:val="fr-CA"/>
              </w:rPr>
            </w:pPr>
            <w:r w:rsidRPr="00C30620">
              <w:rPr>
                <w:b/>
                <w:sz w:val="20"/>
                <w:lang w:val="fr-CA"/>
              </w:rPr>
              <w:t xml:space="preserve"> 54 (71 %)</w:t>
            </w:r>
          </w:p>
        </w:tc>
      </w:tr>
    </w:tbl>
    <w:p w14:paraId="40AAB947" w14:textId="77777777" w:rsidR="009042CA" w:rsidRPr="00C30620" w:rsidRDefault="009042CA" w:rsidP="00BE7484">
      <w:pPr>
        <w:pStyle w:val="Table-title"/>
        <w:jc w:val="left"/>
        <w:rPr>
          <w:lang w:val="fr-CA"/>
        </w:rPr>
      </w:pPr>
    </w:p>
    <w:p w14:paraId="7092B7E0" w14:textId="77777777" w:rsidR="009042CA" w:rsidRPr="00C30620" w:rsidRDefault="009042CA" w:rsidP="00BE7484">
      <w:pPr>
        <w:pStyle w:val="Table-title"/>
        <w:jc w:val="left"/>
        <w:rPr>
          <w:lang w:val="fr-CA"/>
        </w:rPr>
      </w:pPr>
      <w:r w:rsidRPr="00C30620">
        <w:rPr>
          <w:lang w:val="fr-CA"/>
        </w:rPr>
        <w:t>Incidence – attire vers le site Web (n=77)</w:t>
      </w:r>
    </w:p>
    <w:tbl>
      <w:tblPr>
        <w:tblW w:w="0" w:type="auto"/>
        <w:tblInd w:w="108"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520"/>
        <w:gridCol w:w="2016"/>
        <w:gridCol w:w="1985"/>
        <w:gridCol w:w="1843"/>
      </w:tblGrid>
      <w:tr w:rsidR="009042CA" w:rsidRPr="00C30620" w14:paraId="286C986F" w14:textId="77777777" w:rsidTr="00563010">
        <w:tc>
          <w:tcPr>
            <w:tcW w:w="2520" w:type="dxa"/>
            <w:tcBorders>
              <w:left w:val="nil"/>
            </w:tcBorders>
            <w:vAlign w:val="center"/>
          </w:tcPr>
          <w:p w14:paraId="47A4F978" w14:textId="77777777" w:rsidR="009042CA" w:rsidRPr="00C30620" w:rsidRDefault="009042CA" w:rsidP="00563010">
            <w:pPr>
              <w:pStyle w:val="Tableheader"/>
              <w:rPr>
                <w:b/>
                <w:bCs w:val="0"/>
                <w:sz w:val="20"/>
                <w:szCs w:val="20"/>
                <w:lang w:val="fr-CA"/>
              </w:rPr>
            </w:pPr>
            <w:r w:rsidRPr="00C30620">
              <w:rPr>
                <w:b/>
                <w:sz w:val="20"/>
                <w:lang w:val="fr-CA"/>
              </w:rPr>
              <w:t>Évaluation</w:t>
            </w:r>
          </w:p>
        </w:tc>
        <w:tc>
          <w:tcPr>
            <w:tcW w:w="2016" w:type="dxa"/>
            <w:vAlign w:val="center"/>
          </w:tcPr>
          <w:p w14:paraId="1F035C6B" w14:textId="77777777" w:rsidR="009042CA" w:rsidRPr="00C30620" w:rsidRDefault="009042CA" w:rsidP="00563010">
            <w:pPr>
              <w:pStyle w:val="Tableheader"/>
              <w:jc w:val="center"/>
              <w:rPr>
                <w:b/>
                <w:bCs w:val="0"/>
                <w:sz w:val="20"/>
                <w:szCs w:val="20"/>
                <w:lang w:val="fr-CA"/>
              </w:rPr>
            </w:pPr>
            <w:r w:rsidRPr="00C30620">
              <w:rPr>
                <w:b/>
                <w:sz w:val="20"/>
                <w:lang w:val="fr-CA"/>
              </w:rPr>
              <w:t>Des gens comme moi</w:t>
            </w:r>
          </w:p>
        </w:tc>
        <w:tc>
          <w:tcPr>
            <w:tcW w:w="1985" w:type="dxa"/>
            <w:vAlign w:val="center"/>
          </w:tcPr>
          <w:p w14:paraId="5EFD36F5" w14:textId="77777777" w:rsidR="009042CA" w:rsidRPr="00C30620" w:rsidRDefault="009042CA" w:rsidP="00563010">
            <w:pPr>
              <w:pStyle w:val="Tableheader"/>
              <w:jc w:val="center"/>
              <w:rPr>
                <w:b/>
                <w:bCs w:val="0"/>
                <w:sz w:val="20"/>
                <w:szCs w:val="20"/>
                <w:lang w:val="fr-CA"/>
              </w:rPr>
            </w:pPr>
            <w:r w:rsidRPr="00C30620">
              <w:rPr>
                <w:b/>
                <w:sz w:val="20"/>
                <w:lang w:val="fr-CA"/>
              </w:rPr>
              <w:t>Jamais seul en ligne</w:t>
            </w:r>
          </w:p>
        </w:tc>
        <w:tc>
          <w:tcPr>
            <w:tcW w:w="1843" w:type="dxa"/>
            <w:tcBorders>
              <w:right w:val="nil"/>
            </w:tcBorders>
            <w:vAlign w:val="center"/>
          </w:tcPr>
          <w:p w14:paraId="333236C9" w14:textId="77777777" w:rsidR="009042CA" w:rsidRPr="00C30620" w:rsidRDefault="009042CA" w:rsidP="00563010">
            <w:pPr>
              <w:pStyle w:val="Tableheader"/>
              <w:jc w:val="center"/>
              <w:rPr>
                <w:b/>
                <w:bCs w:val="0"/>
                <w:sz w:val="20"/>
                <w:szCs w:val="20"/>
                <w:lang w:val="fr-CA"/>
              </w:rPr>
            </w:pPr>
            <w:r w:rsidRPr="00C30620">
              <w:rPr>
                <w:b/>
                <w:sz w:val="20"/>
                <w:lang w:val="fr-CA"/>
              </w:rPr>
              <w:t>La discussion</w:t>
            </w:r>
          </w:p>
        </w:tc>
      </w:tr>
      <w:tr w:rsidR="009042CA" w:rsidRPr="00C30620" w14:paraId="5E98ABB6" w14:textId="77777777" w:rsidTr="00563010">
        <w:tc>
          <w:tcPr>
            <w:tcW w:w="2520" w:type="dxa"/>
            <w:tcBorders>
              <w:left w:val="nil"/>
            </w:tcBorders>
          </w:tcPr>
          <w:p w14:paraId="6920A4E0" w14:textId="77777777" w:rsidR="009042CA" w:rsidRPr="00C30620" w:rsidRDefault="009042CA" w:rsidP="00563010">
            <w:pPr>
              <w:pStyle w:val="Tableheader"/>
              <w:rPr>
                <w:sz w:val="20"/>
                <w:szCs w:val="20"/>
                <w:lang w:val="fr-CA"/>
              </w:rPr>
            </w:pPr>
            <w:r w:rsidRPr="00C30620">
              <w:rPr>
                <w:sz w:val="20"/>
                <w:lang w:val="fr-CA"/>
              </w:rPr>
              <w:t>Faible – moyen (1-3)</w:t>
            </w:r>
          </w:p>
        </w:tc>
        <w:tc>
          <w:tcPr>
            <w:tcW w:w="2016" w:type="dxa"/>
          </w:tcPr>
          <w:p w14:paraId="24621B50" w14:textId="77777777" w:rsidR="009042CA" w:rsidRPr="00C30620" w:rsidRDefault="009042CA" w:rsidP="00563010">
            <w:pPr>
              <w:pStyle w:val="Tableheader"/>
              <w:jc w:val="center"/>
              <w:rPr>
                <w:sz w:val="20"/>
                <w:szCs w:val="20"/>
                <w:lang w:val="fr-CA"/>
              </w:rPr>
            </w:pPr>
            <w:r w:rsidRPr="00C30620">
              <w:rPr>
                <w:sz w:val="20"/>
                <w:lang w:val="fr-CA"/>
              </w:rPr>
              <w:t>36 (47 %)</w:t>
            </w:r>
          </w:p>
        </w:tc>
        <w:tc>
          <w:tcPr>
            <w:tcW w:w="1985" w:type="dxa"/>
          </w:tcPr>
          <w:p w14:paraId="62BEA227" w14:textId="77777777" w:rsidR="009042CA" w:rsidRPr="00C30620" w:rsidRDefault="009042CA" w:rsidP="00563010">
            <w:pPr>
              <w:pStyle w:val="Tableheader"/>
              <w:jc w:val="center"/>
              <w:rPr>
                <w:sz w:val="20"/>
                <w:szCs w:val="20"/>
                <w:lang w:val="fr-CA"/>
              </w:rPr>
            </w:pPr>
            <w:r w:rsidRPr="00C30620">
              <w:rPr>
                <w:sz w:val="20"/>
                <w:lang w:val="fr-CA"/>
              </w:rPr>
              <w:t>32 (42 %)</w:t>
            </w:r>
          </w:p>
        </w:tc>
        <w:tc>
          <w:tcPr>
            <w:tcW w:w="1843" w:type="dxa"/>
            <w:tcBorders>
              <w:right w:val="nil"/>
            </w:tcBorders>
          </w:tcPr>
          <w:p w14:paraId="465FA70E" w14:textId="77777777" w:rsidR="009042CA" w:rsidRPr="00C30620" w:rsidRDefault="009042CA" w:rsidP="00563010">
            <w:pPr>
              <w:pStyle w:val="Tableheader"/>
              <w:jc w:val="center"/>
              <w:rPr>
                <w:sz w:val="20"/>
                <w:szCs w:val="20"/>
                <w:lang w:val="fr-CA"/>
              </w:rPr>
            </w:pPr>
            <w:r w:rsidRPr="00C30620">
              <w:rPr>
                <w:sz w:val="20"/>
                <w:lang w:val="fr-CA"/>
              </w:rPr>
              <w:t>36 (47 %)</w:t>
            </w:r>
          </w:p>
        </w:tc>
      </w:tr>
      <w:tr w:rsidR="009042CA" w:rsidRPr="00C30620" w14:paraId="12364C34" w14:textId="77777777" w:rsidTr="00563010">
        <w:tc>
          <w:tcPr>
            <w:tcW w:w="2520" w:type="dxa"/>
            <w:tcBorders>
              <w:left w:val="nil"/>
            </w:tcBorders>
          </w:tcPr>
          <w:p w14:paraId="220046FA" w14:textId="77777777" w:rsidR="009042CA" w:rsidRPr="00C30620" w:rsidRDefault="009042CA" w:rsidP="00563010">
            <w:pPr>
              <w:pStyle w:val="Tableheader"/>
              <w:rPr>
                <w:sz w:val="20"/>
                <w:szCs w:val="20"/>
                <w:lang w:val="fr-CA"/>
              </w:rPr>
            </w:pPr>
            <w:r w:rsidRPr="00C30620">
              <w:rPr>
                <w:sz w:val="20"/>
                <w:lang w:val="fr-CA"/>
              </w:rPr>
              <w:t>Fort (4-5)</w:t>
            </w:r>
          </w:p>
        </w:tc>
        <w:tc>
          <w:tcPr>
            <w:tcW w:w="2016" w:type="dxa"/>
          </w:tcPr>
          <w:p w14:paraId="7FAFA0D6" w14:textId="77777777" w:rsidR="009042CA" w:rsidRPr="00C30620" w:rsidRDefault="009042CA" w:rsidP="00563010">
            <w:pPr>
              <w:pStyle w:val="Tableheader"/>
              <w:jc w:val="center"/>
              <w:rPr>
                <w:sz w:val="20"/>
                <w:szCs w:val="20"/>
                <w:lang w:val="fr-CA"/>
              </w:rPr>
            </w:pPr>
            <w:r w:rsidRPr="00C30620">
              <w:rPr>
                <w:sz w:val="20"/>
                <w:lang w:val="fr-CA"/>
              </w:rPr>
              <w:t>40 (53 %)</w:t>
            </w:r>
          </w:p>
        </w:tc>
        <w:tc>
          <w:tcPr>
            <w:tcW w:w="1985" w:type="dxa"/>
          </w:tcPr>
          <w:p w14:paraId="0FBA1E8B" w14:textId="77777777" w:rsidR="009042CA" w:rsidRPr="00C30620" w:rsidRDefault="009042CA" w:rsidP="00563010">
            <w:pPr>
              <w:pStyle w:val="Tableheader"/>
              <w:jc w:val="center"/>
              <w:rPr>
                <w:sz w:val="20"/>
                <w:szCs w:val="20"/>
                <w:lang w:val="fr-CA"/>
              </w:rPr>
            </w:pPr>
            <w:r w:rsidRPr="00C30620">
              <w:rPr>
                <w:sz w:val="20"/>
                <w:lang w:val="fr-CA"/>
              </w:rPr>
              <w:t>44 (58 %)</w:t>
            </w:r>
          </w:p>
        </w:tc>
        <w:tc>
          <w:tcPr>
            <w:tcW w:w="1843" w:type="dxa"/>
            <w:tcBorders>
              <w:right w:val="nil"/>
            </w:tcBorders>
          </w:tcPr>
          <w:p w14:paraId="72326414" w14:textId="77777777" w:rsidR="009042CA" w:rsidRPr="00C30620" w:rsidRDefault="009042CA" w:rsidP="00563010">
            <w:pPr>
              <w:pStyle w:val="Tableheader"/>
              <w:jc w:val="center"/>
              <w:rPr>
                <w:sz w:val="20"/>
                <w:szCs w:val="20"/>
                <w:lang w:val="fr-CA"/>
              </w:rPr>
            </w:pPr>
            <w:r w:rsidRPr="00C30620">
              <w:rPr>
                <w:sz w:val="20"/>
                <w:lang w:val="fr-CA"/>
              </w:rPr>
              <w:t>41 (53 %)</w:t>
            </w:r>
          </w:p>
        </w:tc>
      </w:tr>
    </w:tbl>
    <w:p w14:paraId="481620F6" w14:textId="77777777" w:rsidR="009042CA" w:rsidRDefault="009042CA" w:rsidP="00BE7484">
      <w:pPr>
        <w:pStyle w:val="Chapterbodytext"/>
        <w:rPr>
          <w:lang w:val="fr-CA"/>
        </w:rPr>
      </w:pPr>
    </w:p>
    <w:p w14:paraId="13FB4E71" w14:textId="77777777" w:rsidR="009042CA" w:rsidRPr="00C30620" w:rsidRDefault="009042CA" w:rsidP="00BE7484">
      <w:pPr>
        <w:pStyle w:val="Chapterbodytext"/>
        <w:rPr>
          <w:lang w:val="fr-CA"/>
        </w:rPr>
      </w:pPr>
    </w:p>
    <w:p w14:paraId="2AFD0D0F" w14:textId="77777777" w:rsidR="009042CA" w:rsidRPr="00C30620" w:rsidRDefault="009042CA" w:rsidP="00BE7484">
      <w:pPr>
        <w:pStyle w:val="Chapterbodytext"/>
        <w:rPr>
          <w:lang w:val="fr-CA"/>
        </w:rPr>
      </w:pPr>
      <w:bookmarkStart w:id="35" w:name="_Hlk58414137"/>
      <w:r w:rsidRPr="00C30620">
        <w:rPr>
          <w:lang w:val="fr-CA"/>
        </w:rPr>
        <w:t>Dans l’ensemble, il n’y a pas de vainqueur sans équivoque parmi les trois concepts en ce qui a trait aux évaluations, bien que le concept « Des gens comme moi » soit moins souvent considéré comme le concept préféré et plus souvent celui qui est le moins bien coté. Par conséquent, bien que « Jamais seul en ligne » ait obtenu des réactions plus positives lors du visionnement des concepts un à la suite de l’autre, les répondants croient que les trois concepts réussissent à toucher les parents. « Jamais seul en ligne » et « La discussion » arrivent à égalité.</w:t>
      </w:r>
    </w:p>
    <w:bookmarkEnd w:id="35"/>
    <w:p w14:paraId="48EAC148" w14:textId="77777777" w:rsidR="009042CA" w:rsidRPr="00C30620" w:rsidRDefault="009042CA" w:rsidP="00BE7484">
      <w:pPr>
        <w:pStyle w:val="Chapterbodytext"/>
        <w:rPr>
          <w:lang w:val="fr-CA"/>
        </w:rPr>
      </w:pPr>
    </w:p>
    <w:p w14:paraId="7105AFE9" w14:textId="77777777" w:rsidR="009042CA" w:rsidRPr="00C30620" w:rsidRDefault="009042CA" w:rsidP="00BE7484">
      <w:pPr>
        <w:pStyle w:val="Table-title"/>
        <w:jc w:val="left"/>
        <w:rPr>
          <w:lang w:val="fr-CA"/>
        </w:rPr>
      </w:pPr>
      <w:r>
        <w:rPr>
          <w:lang w:val="fr-CA"/>
        </w:rPr>
        <w:br w:type="page"/>
      </w:r>
      <w:r w:rsidRPr="00C30620">
        <w:rPr>
          <w:lang w:val="fr-CA"/>
        </w:rPr>
        <w:lastRenderedPageBreak/>
        <w:t>Global (n=77)</w:t>
      </w:r>
    </w:p>
    <w:tbl>
      <w:tblPr>
        <w:tblW w:w="0" w:type="auto"/>
        <w:tblInd w:w="108"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610"/>
        <w:gridCol w:w="2068"/>
        <w:gridCol w:w="1985"/>
        <w:gridCol w:w="1701"/>
      </w:tblGrid>
      <w:tr w:rsidR="009042CA" w:rsidRPr="00C30620" w14:paraId="34B4671D" w14:textId="77777777" w:rsidTr="00563010">
        <w:tc>
          <w:tcPr>
            <w:tcW w:w="2610" w:type="dxa"/>
            <w:tcBorders>
              <w:left w:val="nil"/>
            </w:tcBorders>
            <w:vAlign w:val="center"/>
          </w:tcPr>
          <w:p w14:paraId="023A65CD" w14:textId="77777777" w:rsidR="009042CA" w:rsidRPr="00C30620" w:rsidRDefault="009042CA" w:rsidP="00563010">
            <w:pPr>
              <w:pStyle w:val="Tableheader"/>
              <w:rPr>
                <w:b/>
                <w:bCs w:val="0"/>
                <w:sz w:val="20"/>
                <w:szCs w:val="20"/>
                <w:lang w:val="fr-CA"/>
              </w:rPr>
            </w:pPr>
            <w:r w:rsidRPr="00C30620">
              <w:rPr>
                <w:b/>
                <w:sz w:val="20"/>
                <w:lang w:val="fr-CA"/>
              </w:rPr>
              <w:t>Évaluation</w:t>
            </w:r>
          </w:p>
        </w:tc>
        <w:tc>
          <w:tcPr>
            <w:tcW w:w="2068" w:type="dxa"/>
            <w:vAlign w:val="center"/>
          </w:tcPr>
          <w:p w14:paraId="1560092C" w14:textId="77777777" w:rsidR="009042CA" w:rsidRPr="00C30620" w:rsidRDefault="009042CA" w:rsidP="00563010">
            <w:pPr>
              <w:pStyle w:val="Tableheader"/>
              <w:jc w:val="center"/>
              <w:rPr>
                <w:b/>
                <w:bCs w:val="0"/>
                <w:sz w:val="20"/>
                <w:szCs w:val="20"/>
                <w:lang w:val="fr-CA"/>
              </w:rPr>
            </w:pPr>
            <w:r w:rsidRPr="00C30620">
              <w:rPr>
                <w:b/>
                <w:sz w:val="20"/>
                <w:lang w:val="fr-CA"/>
              </w:rPr>
              <w:t>Des gens comme moi</w:t>
            </w:r>
          </w:p>
        </w:tc>
        <w:tc>
          <w:tcPr>
            <w:tcW w:w="1985" w:type="dxa"/>
            <w:vAlign w:val="center"/>
          </w:tcPr>
          <w:p w14:paraId="204C8A19" w14:textId="77777777" w:rsidR="009042CA" w:rsidRPr="00C30620" w:rsidRDefault="009042CA" w:rsidP="00563010">
            <w:pPr>
              <w:pStyle w:val="Tableheader"/>
              <w:jc w:val="center"/>
              <w:rPr>
                <w:b/>
                <w:bCs w:val="0"/>
                <w:sz w:val="20"/>
                <w:szCs w:val="20"/>
                <w:lang w:val="fr-CA"/>
              </w:rPr>
            </w:pPr>
            <w:r w:rsidRPr="00C30620">
              <w:rPr>
                <w:b/>
                <w:sz w:val="20"/>
                <w:lang w:val="fr-CA"/>
              </w:rPr>
              <w:t>Jamais seul en ligne</w:t>
            </w:r>
          </w:p>
        </w:tc>
        <w:tc>
          <w:tcPr>
            <w:tcW w:w="1701" w:type="dxa"/>
            <w:tcBorders>
              <w:right w:val="nil"/>
            </w:tcBorders>
            <w:vAlign w:val="center"/>
          </w:tcPr>
          <w:p w14:paraId="335A9289" w14:textId="77777777" w:rsidR="009042CA" w:rsidRPr="00C30620" w:rsidRDefault="009042CA" w:rsidP="00563010">
            <w:pPr>
              <w:pStyle w:val="Tableheader"/>
              <w:jc w:val="center"/>
              <w:rPr>
                <w:b/>
                <w:bCs w:val="0"/>
                <w:sz w:val="20"/>
                <w:szCs w:val="20"/>
                <w:lang w:val="fr-CA"/>
              </w:rPr>
            </w:pPr>
            <w:r w:rsidRPr="00C30620">
              <w:rPr>
                <w:b/>
                <w:sz w:val="20"/>
                <w:lang w:val="fr-CA"/>
              </w:rPr>
              <w:t>La discussion</w:t>
            </w:r>
          </w:p>
        </w:tc>
      </w:tr>
      <w:tr w:rsidR="009042CA" w:rsidRPr="00C30620" w14:paraId="6F7A760A" w14:textId="77777777" w:rsidTr="00563010">
        <w:tc>
          <w:tcPr>
            <w:tcW w:w="2610" w:type="dxa"/>
            <w:tcBorders>
              <w:left w:val="nil"/>
            </w:tcBorders>
          </w:tcPr>
          <w:p w14:paraId="07E4991B" w14:textId="77777777" w:rsidR="009042CA" w:rsidRPr="00C30620" w:rsidRDefault="009042CA" w:rsidP="00563010">
            <w:pPr>
              <w:pStyle w:val="Tableheader"/>
              <w:rPr>
                <w:sz w:val="20"/>
                <w:szCs w:val="20"/>
                <w:lang w:val="fr-CA"/>
              </w:rPr>
            </w:pPr>
            <w:r w:rsidRPr="00C30620">
              <w:rPr>
                <w:sz w:val="20"/>
                <w:lang w:val="fr-CA"/>
              </w:rPr>
              <w:t>Faible – moyen (1-3)</w:t>
            </w:r>
          </w:p>
        </w:tc>
        <w:tc>
          <w:tcPr>
            <w:tcW w:w="2068" w:type="dxa"/>
          </w:tcPr>
          <w:p w14:paraId="67D264EB" w14:textId="77777777" w:rsidR="009042CA" w:rsidRPr="00C30620" w:rsidRDefault="009042CA" w:rsidP="00563010">
            <w:pPr>
              <w:pStyle w:val="Tableheader"/>
              <w:jc w:val="center"/>
              <w:rPr>
                <w:sz w:val="20"/>
                <w:szCs w:val="20"/>
                <w:lang w:val="fr-CA"/>
              </w:rPr>
            </w:pPr>
            <w:r w:rsidRPr="00C30620">
              <w:rPr>
                <w:sz w:val="20"/>
                <w:lang w:val="fr-CA"/>
              </w:rPr>
              <w:t>29 (38 %)</w:t>
            </w:r>
          </w:p>
        </w:tc>
        <w:tc>
          <w:tcPr>
            <w:tcW w:w="1985" w:type="dxa"/>
          </w:tcPr>
          <w:p w14:paraId="0D76697C" w14:textId="77777777" w:rsidR="009042CA" w:rsidRPr="00C30620" w:rsidRDefault="009042CA" w:rsidP="00563010">
            <w:pPr>
              <w:pStyle w:val="Tableheader"/>
              <w:jc w:val="center"/>
              <w:rPr>
                <w:sz w:val="20"/>
                <w:szCs w:val="20"/>
                <w:lang w:val="fr-CA"/>
              </w:rPr>
            </w:pPr>
            <w:r w:rsidRPr="00C30620">
              <w:rPr>
                <w:sz w:val="20"/>
                <w:lang w:val="fr-CA"/>
              </w:rPr>
              <w:t>25 (32 %)</w:t>
            </w:r>
          </w:p>
        </w:tc>
        <w:tc>
          <w:tcPr>
            <w:tcW w:w="1701" w:type="dxa"/>
            <w:tcBorders>
              <w:right w:val="nil"/>
            </w:tcBorders>
          </w:tcPr>
          <w:p w14:paraId="12B972EC" w14:textId="77777777" w:rsidR="009042CA" w:rsidRPr="00C30620" w:rsidRDefault="009042CA" w:rsidP="00563010">
            <w:pPr>
              <w:pStyle w:val="Tableheader"/>
              <w:jc w:val="center"/>
              <w:rPr>
                <w:sz w:val="20"/>
                <w:szCs w:val="20"/>
                <w:lang w:val="fr-CA"/>
              </w:rPr>
            </w:pPr>
            <w:r w:rsidRPr="00C30620">
              <w:rPr>
                <w:sz w:val="20"/>
                <w:lang w:val="fr-CA"/>
              </w:rPr>
              <w:t>24 (31 %)</w:t>
            </w:r>
          </w:p>
        </w:tc>
      </w:tr>
      <w:tr w:rsidR="009042CA" w:rsidRPr="00C30620" w14:paraId="78ABF5A7" w14:textId="77777777" w:rsidTr="00563010">
        <w:tc>
          <w:tcPr>
            <w:tcW w:w="2610" w:type="dxa"/>
            <w:tcBorders>
              <w:left w:val="nil"/>
            </w:tcBorders>
          </w:tcPr>
          <w:p w14:paraId="480F4136" w14:textId="77777777" w:rsidR="009042CA" w:rsidRPr="00C30620" w:rsidRDefault="009042CA" w:rsidP="00563010">
            <w:pPr>
              <w:pStyle w:val="Tableheader"/>
              <w:rPr>
                <w:sz w:val="20"/>
                <w:szCs w:val="20"/>
                <w:lang w:val="fr-CA"/>
              </w:rPr>
            </w:pPr>
            <w:r w:rsidRPr="00C30620">
              <w:rPr>
                <w:sz w:val="20"/>
                <w:lang w:val="fr-CA"/>
              </w:rPr>
              <w:t>Fort (4-5)</w:t>
            </w:r>
          </w:p>
        </w:tc>
        <w:tc>
          <w:tcPr>
            <w:tcW w:w="2068" w:type="dxa"/>
          </w:tcPr>
          <w:p w14:paraId="0C459DE5" w14:textId="77777777" w:rsidR="009042CA" w:rsidRPr="00C30620" w:rsidRDefault="009042CA" w:rsidP="00563010">
            <w:pPr>
              <w:pStyle w:val="Tableheader"/>
              <w:jc w:val="center"/>
              <w:rPr>
                <w:sz w:val="20"/>
                <w:szCs w:val="20"/>
                <w:lang w:val="fr-CA"/>
              </w:rPr>
            </w:pPr>
            <w:r w:rsidRPr="00C30620">
              <w:rPr>
                <w:sz w:val="20"/>
                <w:lang w:val="fr-CA"/>
              </w:rPr>
              <w:t>48 (62 %)</w:t>
            </w:r>
          </w:p>
        </w:tc>
        <w:tc>
          <w:tcPr>
            <w:tcW w:w="1985" w:type="dxa"/>
          </w:tcPr>
          <w:p w14:paraId="65C71588" w14:textId="77777777" w:rsidR="009042CA" w:rsidRPr="00C30620" w:rsidRDefault="009042CA" w:rsidP="00563010">
            <w:pPr>
              <w:pStyle w:val="Tableheader"/>
              <w:jc w:val="center"/>
              <w:rPr>
                <w:sz w:val="20"/>
                <w:szCs w:val="20"/>
                <w:lang w:val="fr-CA"/>
              </w:rPr>
            </w:pPr>
            <w:r w:rsidRPr="00C30620">
              <w:rPr>
                <w:sz w:val="20"/>
                <w:lang w:val="fr-CA"/>
              </w:rPr>
              <w:t>52 (68 %)</w:t>
            </w:r>
          </w:p>
        </w:tc>
        <w:tc>
          <w:tcPr>
            <w:tcW w:w="1701" w:type="dxa"/>
            <w:tcBorders>
              <w:right w:val="nil"/>
            </w:tcBorders>
          </w:tcPr>
          <w:p w14:paraId="2191FD37" w14:textId="77777777" w:rsidR="009042CA" w:rsidRPr="00C30620" w:rsidRDefault="009042CA" w:rsidP="00563010">
            <w:pPr>
              <w:pStyle w:val="Tableheader"/>
              <w:jc w:val="center"/>
              <w:rPr>
                <w:sz w:val="20"/>
                <w:szCs w:val="20"/>
                <w:lang w:val="fr-CA"/>
              </w:rPr>
            </w:pPr>
            <w:r w:rsidRPr="00C30620">
              <w:rPr>
                <w:sz w:val="20"/>
                <w:lang w:val="fr-CA"/>
              </w:rPr>
              <w:t>53 (69 %)</w:t>
            </w:r>
          </w:p>
        </w:tc>
      </w:tr>
    </w:tbl>
    <w:p w14:paraId="77FBFD3A" w14:textId="77777777" w:rsidR="009042CA" w:rsidRPr="00C30620" w:rsidRDefault="009042CA" w:rsidP="00BE7484">
      <w:pPr>
        <w:pStyle w:val="Chapterbodytext"/>
        <w:rPr>
          <w:lang w:val="fr-CA"/>
        </w:rPr>
      </w:pPr>
    </w:p>
    <w:p w14:paraId="192E9A20" w14:textId="77777777" w:rsidR="009042CA" w:rsidRPr="00C30620" w:rsidRDefault="009042CA" w:rsidP="00BE7484">
      <w:pPr>
        <w:pStyle w:val="Table-title"/>
        <w:jc w:val="left"/>
        <w:rPr>
          <w:lang w:val="fr-CA"/>
        </w:rPr>
      </w:pPr>
      <w:r w:rsidRPr="00C30620">
        <w:rPr>
          <w:lang w:val="fr-CA"/>
        </w:rPr>
        <w:t>Classement des préférences (n=77)</w:t>
      </w:r>
    </w:p>
    <w:tbl>
      <w:tblPr>
        <w:tblW w:w="0" w:type="auto"/>
        <w:tblInd w:w="108"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694"/>
        <w:gridCol w:w="1984"/>
        <w:gridCol w:w="1985"/>
        <w:gridCol w:w="1701"/>
      </w:tblGrid>
      <w:tr w:rsidR="009042CA" w:rsidRPr="00C30620" w14:paraId="7E34815D" w14:textId="77777777" w:rsidTr="00563010">
        <w:tc>
          <w:tcPr>
            <w:tcW w:w="2694" w:type="dxa"/>
            <w:tcBorders>
              <w:left w:val="nil"/>
            </w:tcBorders>
            <w:vAlign w:val="center"/>
          </w:tcPr>
          <w:p w14:paraId="2BDB8170" w14:textId="77777777" w:rsidR="009042CA" w:rsidRPr="00C30620" w:rsidRDefault="009042CA" w:rsidP="00563010">
            <w:pPr>
              <w:pStyle w:val="Tableheader"/>
              <w:rPr>
                <w:b/>
                <w:bCs w:val="0"/>
                <w:sz w:val="20"/>
                <w:szCs w:val="20"/>
                <w:lang w:val="fr-CA"/>
              </w:rPr>
            </w:pPr>
            <w:r w:rsidRPr="00C30620">
              <w:rPr>
                <w:b/>
                <w:sz w:val="20"/>
                <w:lang w:val="fr-CA"/>
              </w:rPr>
              <w:t>Évaluation</w:t>
            </w:r>
          </w:p>
        </w:tc>
        <w:tc>
          <w:tcPr>
            <w:tcW w:w="1984" w:type="dxa"/>
            <w:vAlign w:val="center"/>
          </w:tcPr>
          <w:p w14:paraId="1F0167ED" w14:textId="77777777" w:rsidR="009042CA" w:rsidRPr="00C30620" w:rsidRDefault="009042CA" w:rsidP="00563010">
            <w:pPr>
              <w:pStyle w:val="Tableheader"/>
              <w:jc w:val="center"/>
              <w:rPr>
                <w:b/>
                <w:bCs w:val="0"/>
                <w:sz w:val="20"/>
                <w:szCs w:val="20"/>
                <w:lang w:val="fr-CA"/>
              </w:rPr>
            </w:pPr>
            <w:r w:rsidRPr="00C30620">
              <w:rPr>
                <w:b/>
                <w:sz w:val="20"/>
                <w:lang w:val="fr-CA"/>
              </w:rPr>
              <w:t>Des gens comme moi</w:t>
            </w:r>
          </w:p>
        </w:tc>
        <w:tc>
          <w:tcPr>
            <w:tcW w:w="1985" w:type="dxa"/>
            <w:vAlign w:val="center"/>
          </w:tcPr>
          <w:p w14:paraId="13FCB875" w14:textId="77777777" w:rsidR="009042CA" w:rsidRPr="00C30620" w:rsidRDefault="009042CA" w:rsidP="00563010">
            <w:pPr>
              <w:pStyle w:val="Tableheader"/>
              <w:jc w:val="center"/>
              <w:rPr>
                <w:b/>
                <w:bCs w:val="0"/>
                <w:sz w:val="20"/>
                <w:szCs w:val="20"/>
                <w:lang w:val="fr-CA"/>
              </w:rPr>
            </w:pPr>
            <w:r w:rsidRPr="00C30620">
              <w:rPr>
                <w:b/>
                <w:sz w:val="20"/>
                <w:lang w:val="fr-CA"/>
              </w:rPr>
              <w:t>Jamais seul en ligne</w:t>
            </w:r>
          </w:p>
        </w:tc>
        <w:tc>
          <w:tcPr>
            <w:tcW w:w="1701" w:type="dxa"/>
            <w:tcBorders>
              <w:right w:val="nil"/>
            </w:tcBorders>
            <w:vAlign w:val="center"/>
          </w:tcPr>
          <w:p w14:paraId="613D0D4F" w14:textId="77777777" w:rsidR="009042CA" w:rsidRPr="00C30620" w:rsidRDefault="009042CA" w:rsidP="00563010">
            <w:pPr>
              <w:pStyle w:val="Tableheader"/>
              <w:jc w:val="center"/>
              <w:rPr>
                <w:b/>
                <w:bCs w:val="0"/>
                <w:sz w:val="20"/>
                <w:szCs w:val="20"/>
                <w:lang w:val="fr-CA"/>
              </w:rPr>
            </w:pPr>
            <w:r w:rsidRPr="00C30620">
              <w:rPr>
                <w:b/>
                <w:sz w:val="20"/>
                <w:lang w:val="fr-CA"/>
              </w:rPr>
              <w:t>La discussion</w:t>
            </w:r>
          </w:p>
        </w:tc>
      </w:tr>
      <w:tr w:rsidR="009042CA" w:rsidRPr="00C30620" w14:paraId="66361E02" w14:textId="77777777" w:rsidTr="00563010">
        <w:tc>
          <w:tcPr>
            <w:tcW w:w="2694" w:type="dxa"/>
            <w:tcBorders>
              <w:left w:val="nil"/>
            </w:tcBorders>
          </w:tcPr>
          <w:p w14:paraId="3F53BBAE" w14:textId="77777777" w:rsidR="009042CA" w:rsidRPr="00C30620" w:rsidRDefault="009042CA" w:rsidP="00563010">
            <w:pPr>
              <w:pStyle w:val="Tableheader"/>
              <w:rPr>
                <w:sz w:val="20"/>
                <w:szCs w:val="20"/>
                <w:lang w:val="fr-CA"/>
              </w:rPr>
            </w:pPr>
            <w:r w:rsidRPr="00C30620">
              <w:rPr>
                <w:sz w:val="20"/>
                <w:lang w:val="fr-CA"/>
              </w:rPr>
              <w:t xml:space="preserve">Premier </w:t>
            </w:r>
          </w:p>
        </w:tc>
        <w:tc>
          <w:tcPr>
            <w:tcW w:w="1984" w:type="dxa"/>
          </w:tcPr>
          <w:p w14:paraId="0A53D576" w14:textId="77777777" w:rsidR="009042CA" w:rsidRPr="00C30620" w:rsidRDefault="009042CA" w:rsidP="00563010">
            <w:pPr>
              <w:pStyle w:val="Tableheader"/>
              <w:jc w:val="center"/>
              <w:rPr>
                <w:sz w:val="20"/>
                <w:szCs w:val="20"/>
                <w:lang w:val="fr-CA"/>
              </w:rPr>
            </w:pPr>
            <w:r w:rsidRPr="00C30620">
              <w:rPr>
                <w:sz w:val="20"/>
                <w:lang w:val="fr-CA"/>
              </w:rPr>
              <w:t>13 (17 %)</w:t>
            </w:r>
          </w:p>
        </w:tc>
        <w:tc>
          <w:tcPr>
            <w:tcW w:w="1985" w:type="dxa"/>
          </w:tcPr>
          <w:p w14:paraId="4D30BBC6" w14:textId="77777777" w:rsidR="009042CA" w:rsidRPr="00C30620" w:rsidRDefault="009042CA" w:rsidP="00563010">
            <w:pPr>
              <w:pStyle w:val="Tableheader"/>
              <w:jc w:val="center"/>
              <w:rPr>
                <w:sz w:val="20"/>
                <w:szCs w:val="20"/>
                <w:lang w:val="fr-CA"/>
              </w:rPr>
            </w:pPr>
            <w:r w:rsidRPr="00C30620">
              <w:rPr>
                <w:sz w:val="20"/>
                <w:lang w:val="fr-CA"/>
              </w:rPr>
              <w:t>31 (41 %)</w:t>
            </w:r>
          </w:p>
        </w:tc>
        <w:tc>
          <w:tcPr>
            <w:tcW w:w="1701" w:type="dxa"/>
            <w:tcBorders>
              <w:right w:val="nil"/>
            </w:tcBorders>
          </w:tcPr>
          <w:p w14:paraId="61A085B3" w14:textId="77777777" w:rsidR="009042CA" w:rsidRPr="00C30620" w:rsidRDefault="009042CA" w:rsidP="00563010">
            <w:pPr>
              <w:pStyle w:val="Tableheader"/>
              <w:jc w:val="center"/>
              <w:rPr>
                <w:sz w:val="20"/>
                <w:szCs w:val="20"/>
                <w:lang w:val="fr-CA"/>
              </w:rPr>
            </w:pPr>
            <w:r w:rsidRPr="00C30620">
              <w:rPr>
                <w:sz w:val="20"/>
                <w:lang w:val="fr-CA"/>
              </w:rPr>
              <w:t>31 (41 %)</w:t>
            </w:r>
          </w:p>
        </w:tc>
      </w:tr>
      <w:tr w:rsidR="009042CA" w:rsidRPr="00C30620" w14:paraId="620C0243" w14:textId="77777777" w:rsidTr="00563010">
        <w:tc>
          <w:tcPr>
            <w:tcW w:w="2694" w:type="dxa"/>
            <w:tcBorders>
              <w:left w:val="nil"/>
            </w:tcBorders>
          </w:tcPr>
          <w:p w14:paraId="452A27D7" w14:textId="77777777" w:rsidR="009042CA" w:rsidRPr="00C30620" w:rsidRDefault="009042CA" w:rsidP="00563010">
            <w:pPr>
              <w:pStyle w:val="Tableheader"/>
              <w:rPr>
                <w:sz w:val="20"/>
                <w:szCs w:val="20"/>
                <w:lang w:val="fr-CA"/>
              </w:rPr>
            </w:pPr>
            <w:r w:rsidRPr="00C30620">
              <w:rPr>
                <w:sz w:val="20"/>
                <w:lang w:val="fr-CA"/>
              </w:rPr>
              <w:t>Deuxième</w:t>
            </w:r>
          </w:p>
        </w:tc>
        <w:tc>
          <w:tcPr>
            <w:tcW w:w="1984" w:type="dxa"/>
          </w:tcPr>
          <w:p w14:paraId="7D473945" w14:textId="77777777" w:rsidR="009042CA" w:rsidRPr="00C30620" w:rsidRDefault="009042CA" w:rsidP="00563010">
            <w:pPr>
              <w:pStyle w:val="Tableheader"/>
              <w:jc w:val="center"/>
              <w:rPr>
                <w:sz w:val="20"/>
                <w:szCs w:val="20"/>
                <w:lang w:val="fr-CA"/>
              </w:rPr>
            </w:pPr>
            <w:r w:rsidRPr="00C30620">
              <w:rPr>
                <w:sz w:val="20"/>
                <w:lang w:val="fr-CA"/>
              </w:rPr>
              <w:t>30 (40 %)</w:t>
            </w:r>
          </w:p>
        </w:tc>
        <w:tc>
          <w:tcPr>
            <w:tcW w:w="1985" w:type="dxa"/>
          </w:tcPr>
          <w:p w14:paraId="306D07ED" w14:textId="77777777" w:rsidR="009042CA" w:rsidRPr="00C30620" w:rsidRDefault="009042CA" w:rsidP="00563010">
            <w:pPr>
              <w:pStyle w:val="Tableheader"/>
              <w:jc w:val="center"/>
              <w:rPr>
                <w:sz w:val="20"/>
                <w:szCs w:val="20"/>
                <w:lang w:val="fr-CA"/>
              </w:rPr>
            </w:pPr>
            <w:r w:rsidRPr="00C30620">
              <w:rPr>
                <w:sz w:val="20"/>
                <w:lang w:val="fr-CA"/>
              </w:rPr>
              <w:t>23 (31 %)</w:t>
            </w:r>
          </w:p>
        </w:tc>
        <w:tc>
          <w:tcPr>
            <w:tcW w:w="1701" w:type="dxa"/>
            <w:tcBorders>
              <w:right w:val="nil"/>
            </w:tcBorders>
          </w:tcPr>
          <w:p w14:paraId="61D5CC50" w14:textId="77777777" w:rsidR="009042CA" w:rsidRPr="00C30620" w:rsidRDefault="009042CA" w:rsidP="00563010">
            <w:pPr>
              <w:pStyle w:val="Tableheader"/>
              <w:jc w:val="center"/>
              <w:rPr>
                <w:sz w:val="20"/>
                <w:szCs w:val="20"/>
                <w:lang w:val="fr-CA"/>
              </w:rPr>
            </w:pPr>
            <w:r w:rsidRPr="00C30620">
              <w:rPr>
                <w:sz w:val="20"/>
                <w:lang w:val="fr-CA"/>
              </w:rPr>
              <w:t>23 (31 %)</w:t>
            </w:r>
          </w:p>
        </w:tc>
      </w:tr>
      <w:tr w:rsidR="009042CA" w:rsidRPr="00C30620" w14:paraId="262584FB" w14:textId="77777777" w:rsidTr="00563010">
        <w:tc>
          <w:tcPr>
            <w:tcW w:w="2694" w:type="dxa"/>
            <w:tcBorders>
              <w:left w:val="nil"/>
            </w:tcBorders>
          </w:tcPr>
          <w:p w14:paraId="01BF9F15" w14:textId="77777777" w:rsidR="009042CA" w:rsidRPr="00C30620" w:rsidRDefault="009042CA" w:rsidP="00563010">
            <w:pPr>
              <w:pStyle w:val="Tableheader"/>
              <w:rPr>
                <w:sz w:val="20"/>
                <w:szCs w:val="20"/>
                <w:lang w:val="fr-CA"/>
              </w:rPr>
            </w:pPr>
            <w:r w:rsidRPr="00C30620">
              <w:rPr>
                <w:sz w:val="20"/>
                <w:lang w:val="fr-CA"/>
              </w:rPr>
              <w:t>Dernier</w:t>
            </w:r>
          </w:p>
        </w:tc>
        <w:tc>
          <w:tcPr>
            <w:tcW w:w="1984" w:type="dxa"/>
          </w:tcPr>
          <w:p w14:paraId="2F469AD5" w14:textId="77777777" w:rsidR="009042CA" w:rsidRPr="00C30620" w:rsidRDefault="009042CA" w:rsidP="00563010">
            <w:pPr>
              <w:pStyle w:val="Tableheader"/>
              <w:jc w:val="center"/>
              <w:rPr>
                <w:sz w:val="20"/>
                <w:szCs w:val="20"/>
                <w:lang w:val="fr-CA"/>
              </w:rPr>
            </w:pPr>
            <w:r w:rsidRPr="00C30620">
              <w:rPr>
                <w:sz w:val="20"/>
                <w:lang w:val="fr-CA"/>
              </w:rPr>
              <w:t>32 (43 %)</w:t>
            </w:r>
          </w:p>
        </w:tc>
        <w:tc>
          <w:tcPr>
            <w:tcW w:w="1985" w:type="dxa"/>
          </w:tcPr>
          <w:p w14:paraId="42AEABAE" w14:textId="77777777" w:rsidR="009042CA" w:rsidRPr="00C30620" w:rsidRDefault="009042CA" w:rsidP="00563010">
            <w:pPr>
              <w:pStyle w:val="Tableheader"/>
              <w:jc w:val="center"/>
              <w:rPr>
                <w:sz w:val="20"/>
                <w:szCs w:val="20"/>
                <w:lang w:val="fr-CA"/>
              </w:rPr>
            </w:pPr>
            <w:r w:rsidRPr="00C30620">
              <w:rPr>
                <w:sz w:val="20"/>
                <w:lang w:val="fr-CA"/>
              </w:rPr>
              <w:t>21 (28 %)</w:t>
            </w:r>
          </w:p>
        </w:tc>
        <w:tc>
          <w:tcPr>
            <w:tcW w:w="1701" w:type="dxa"/>
            <w:tcBorders>
              <w:right w:val="nil"/>
            </w:tcBorders>
          </w:tcPr>
          <w:p w14:paraId="41FD1BEF" w14:textId="77777777" w:rsidR="009042CA" w:rsidRPr="00C30620" w:rsidRDefault="009042CA" w:rsidP="00563010">
            <w:pPr>
              <w:pStyle w:val="Tableheader"/>
              <w:jc w:val="center"/>
              <w:rPr>
                <w:sz w:val="20"/>
                <w:szCs w:val="20"/>
                <w:lang w:val="fr-CA"/>
              </w:rPr>
            </w:pPr>
            <w:r w:rsidRPr="00C30620">
              <w:rPr>
                <w:sz w:val="20"/>
                <w:lang w:val="fr-CA"/>
              </w:rPr>
              <w:t>22 (29 %)</w:t>
            </w:r>
          </w:p>
        </w:tc>
      </w:tr>
    </w:tbl>
    <w:p w14:paraId="086B4CE8" w14:textId="77777777" w:rsidR="009042CA" w:rsidRPr="00C30620" w:rsidRDefault="009042CA" w:rsidP="00BE7484">
      <w:pPr>
        <w:pStyle w:val="Chapterbodytext"/>
        <w:rPr>
          <w:lang w:val="fr-CA"/>
        </w:rPr>
      </w:pPr>
    </w:p>
    <w:p w14:paraId="17720AD8" w14:textId="77777777" w:rsidR="009042CA" w:rsidRPr="00C30620" w:rsidRDefault="009042CA" w:rsidP="00BE7484">
      <w:pPr>
        <w:pStyle w:val="Chapterbodytext"/>
        <w:rPr>
          <w:lang w:val="fr-CA"/>
        </w:rPr>
      </w:pPr>
    </w:p>
    <w:p w14:paraId="0D16BA8B" w14:textId="77777777" w:rsidR="009042CA" w:rsidRPr="00C30620" w:rsidRDefault="009042CA" w:rsidP="00BE7484">
      <w:pPr>
        <w:pStyle w:val="Heading4"/>
        <w:tabs>
          <w:tab w:val="num" w:pos="2160"/>
        </w:tabs>
        <w:rPr>
          <w:lang w:val="fr-CA"/>
        </w:rPr>
      </w:pPr>
      <w:bookmarkStart w:id="36" w:name="_Toc62632932"/>
      <w:bookmarkStart w:id="37" w:name="_Toc63149585"/>
      <w:r w:rsidRPr="00C30620">
        <w:rPr>
          <w:lang w:val="fr-CA"/>
        </w:rPr>
        <w:t>Global</w:t>
      </w:r>
      <w:bookmarkEnd w:id="36"/>
      <w:bookmarkEnd w:id="37"/>
    </w:p>
    <w:p w14:paraId="3BFF1135" w14:textId="77777777" w:rsidR="009042CA" w:rsidRPr="00C30620" w:rsidRDefault="009042CA" w:rsidP="00BE7484">
      <w:pPr>
        <w:pStyle w:val="Chapterbodytext"/>
        <w:rPr>
          <w:lang w:val="fr-CA"/>
        </w:rPr>
      </w:pPr>
    </w:p>
    <w:p w14:paraId="4343E643" w14:textId="77777777" w:rsidR="009042CA" w:rsidRPr="00C30620" w:rsidRDefault="009042CA" w:rsidP="00BE7484">
      <w:pPr>
        <w:pStyle w:val="Chapterbodytext"/>
        <w:rPr>
          <w:lang w:val="fr-CA"/>
        </w:rPr>
      </w:pPr>
      <w:bookmarkStart w:id="38" w:name="_Hlk58414266"/>
      <w:r w:rsidRPr="00C30620">
        <w:rPr>
          <w:lang w:val="fr-CA"/>
        </w:rPr>
        <w:t>Comme le reflètent à la fois les discussions et les classements, les trois concepts possèdent des points forts qui les rendent puissants et attrayants pour les parents. Les résultats donnent à penser que chacun de ces concepts fonctionnerait et que l’utilisation des forces des autres approches pourrait les améliorer. Cela s’explique peut-être en partie parce que les parents aiment et valorisent réellement une campagne de cette nature. Ils croient qu’il s’agit d’un enjeu urgent et que tous les types de parents peuvent tirer profit d’une meilleure connaissance de cette réalité et de l’obtention d’informations. C’est peut-être pour cette raison qu’ils semblent particulièrement réceptifs à toutes les approches viables et qu’ils accordent de l’importance aux opinions des autres répondants.</w:t>
      </w:r>
    </w:p>
    <w:bookmarkEnd w:id="38"/>
    <w:p w14:paraId="1EE5612C" w14:textId="77777777" w:rsidR="009042CA" w:rsidRPr="00C30620" w:rsidRDefault="009042CA" w:rsidP="00BE7484">
      <w:pPr>
        <w:pStyle w:val="Chapterbodytext"/>
        <w:rPr>
          <w:lang w:val="fr-CA"/>
        </w:rPr>
      </w:pPr>
    </w:p>
    <w:p w14:paraId="60CD9DBD" w14:textId="77777777" w:rsidR="009042CA" w:rsidRPr="00C30620" w:rsidRDefault="009042CA" w:rsidP="00BE7484">
      <w:pPr>
        <w:pStyle w:val="Chapterbodytext"/>
        <w:rPr>
          <w:lang w:val="fr-CA"/>
        </w:rPr>
      </w:pPr>
      <w:r w:rsidRPr="00C30620">
        <w:rPr>
          <w:lang w:val="fr-CA"/>
        </w:rPr>
        <w:t xml:space="preserve">Comme le soulignent les participants de nombreux groupes, chaque concept est efficace pour atteindre certains objectifs : </w:t>
      </w:r>
    </w:p>
    <w:p w14:paraId="4B2943CF" w14:textId="77777777" w:rsidR="009042CA" w:rsidRPr="00C30620" w:rsidRDefault="009042CA" w:rsidP="00BE7484">
      <w:pPr>
        <w:pStyle w:val="Chapterbodytext"/>
        <w:rPr>
          <w:lang w:val="fr-CA"/>
        </w:rPr>
      </w:pPr>
    </w:p>
    <w:p w14:paraId="091B4879" w14:textId="77777777" w:rsidR="009042CA" w:rsidRPr="00C30620" w:rsidRDefault="009042CA" w:rsidP="00BE7484">
      <w:pPr>
        <w:pStyle w:val="Chapterbodytext"/>
        <w:numPr>
          <w:ilvl w:val="0"/>
          <w:numId w:val="9"/>
        </w:numPr>
        <w:rPr>
          <w:lang w:val="fr-CA"/>
        </w:rPr>
      </w:pPr>
      <w:r w:rsidRPr="00C30620">
        <w:rPr>
          <w:lang w:val="fr-CA"/>
        </w:rPr>
        <w:t>Créer un choc et toucher les parents en ayant recours à un exemple concret et précis (« Des gens comme moi »).</w:t>
      </w:r>
    </w:p>
    <w:p w14:paraId="76B80F7D" w14:textId="77777777" w:rsidR="009042CA" w:rsidRPr="00C30620" w:rsidRDefault="009042CA" w:rsidP="00BE7484">
      <w:pPr>
        <w:pStyle w:val="Chapterbodytext"/>
        <w:numPr>
          <w:ilvl w:val="0"/>
          <w:numId w:val="9"/>
        </w:numPr>
        <w:rPr>
          <w:lang w:val="fr-CA"/>
        </w:rPr>
      </w:pPr>
      <w:r w:rsidRPr="00C30620">
        <w:rPr>
          <w:lang w:val="fr-CA"/>
        </w:rPr>
        <w:t>Capter l’attention de façon générale en présentant divers scénarios et sources de risque (« Jamais seul en ligne »).</w:t>
      </w:r>
    </w:p>
    <w:p w14:paraId="0E371DD5" w14:textId="77777777" w:rsidR="009042CA" w:rsidRPr="00C30620" w:rsidRDefault="009042CA" w:rsidP="00BE7484">
      <w:pPr>
        <w:pStyle w:val="Chapterbodytext"/>
        <w:numPr>
          <w:ilvl w:val="0"/>
          <w:numId w:val="9"/>
        </w:numPr>
        <w:rPr>
          <w:lang w:val="fr-CA"/>
        </w:rPr>
      </w:pPr>
      <w:r w:rsidRPr="00C30620">
        <w:rPr>
          <w:lang w:val="fr-CA"/>
        </w:rPr>
        <w:t>Informer que la réalité des enfants d’aujourd’hui diffère de celle des parents et que c’est le devoir des parents de parler à leurs enfants afin de les protéger (« La discussion »).</w:t>
      </w:r>
    </w:p>
    <w:p w14:paraId="73802BC0" w14:textId="77777777" w:rsidR="009042CA" w:rsidRPr="00C30620" w:rsidRDefault="009042CA" w:rsidP="00BE7484">
      <w:pPr>
        <w:pStyle w:val="Chapterbodytext"/>
        <w:rPr>
          <w:lang w:val="fr-CA"/>
        </w:rPr>
      </w:pPr>
    </w:p>
    <w:p w14:paraId="171B4782" w14:textId="77777777" w:rsidR="009042CA" w:rsidRPr="00C30620" w:rsidRDefault="009042CA" w:rsidP="00BE7484">
      <w:pPr>
        <w:pStyle w:val="Chapterbodytext"/>
        <w:rPr>
          <w:lang w:val="fr-CA"/>
        </w:rPr>
      </w:pPr>
      <w:r>
        <w:rPr>
          <w:lang w:val="fr-CA"/>
        </w:rPr>
        <w:br w:type="page"/>
      </w:r>
      <w:r w:rsidRPr="00C30620">
        <w:rPr>
          <w:lang w:val="fr-CA"/>
        </w:rPr>
        <w:lastRenderedPageBreak/>
        <w:t>En fin de compte, puisque les parents considèrent que chacune des approches a un certain mérite, le choix d’un concept repose peut-être moins sur le niveau de réceptivité des parents à une approche en particulier et davantage sur l’objectif principal, sur le groupe cible à atteindre ou sur le message que souhaite transmettre la campagne. Par exemple :</w:t>
      </w:r>
    </w:p>
    <w:p w14:paraId="0C93094A" w14:textId="77777777" w:rsidR="009042CA" w:rsidRPr="00C30620" w:rsidRDefault="009042CA" w:rsidP="00BE7484">
      <w:pPr>
        <w:pStyle w:val="Chapterbodytext"/>
        <w:rPr>
          <w:lang w:val="fr-CA"/>
        </w:rPr>
      </w:pPr>
    </w:p>
    <w:p w14:paraId="7FD82529" w14:textId="77777777" w:rsidR="009042CA" w:rsidRPr="00C30620" w:rsidRDefault="009042CA" w:rsidP="00BE7484">
      <w:pPr>
        <w:pStyle w:val="Chapterbodytext"/>
        <w:numPr>
          <w:ilvl w:val="0"/>
          <w:numId w:val="10"/>
        </w:numPr>
        <w:rPr>
          <w:lang w:val="fr-CA"/>
        </w:rPr>
      </w:pPr>
      <w:r w:rsidRPr="00C30620">
        <w:rPr>
          <w:lang w:val="fr-CA"/>
        </w:rPr>
        <w:t>Les parents d’enfants plus jeunes, en particulier les filles, peuvent trouver le concept « Des gens comme moi » plus instructif et plus percutant.</w:t>
      </w:r>
    </w:p>
    <w:p w14:paraId="22168876" w14:textId="77777777" w:rsidR="009042CA" w:rsidRPr="00C30620" w:rsidRDefault="009042CA" w:rsidP="00BE7484">
      <w:pPr>
        <w:pStyle w:val="Chapterbodytext"/>
        <w:numPr>
          <w:ilvl w:val="0"/>
          <w:numId w:val="10"/>
        </w:numPr>
        <w:rPr>
          <w:lang w:val="fr-CA"/>
        </w:rPr>
      </w:pPr>
      <w:r w:rsidRPr="00C30620">
        <w:rPr>
          <w:lang w:val="fr-CA"/>
        </w:rPr>
        <w:t xml:space="preserve">Ceux qui ont des garçons ou des enfants plus âgés, ou qui se préparent déjà à des risques d’exposition plus évidents (p. ex., </w:t>
      </w:r>
      <w:proofErr w:type="spellStart"/>
      <w:r w:rsidRPr="00C30620">
        <w:rPr>
          <w:lang w:val="fr-CA"/>
        </w:rPr>
        <w:t>sextos</w:t>
      </w:r>
      <w:proofErr w:type="spellEnd"/>
      <w:r w:rsidRPr="00C30620">
        <w:rPr>
          <w:lang w:val="fr-CA"/>
        </w:rPr>
        <w:t>, partage de photos) peuvent trouver que « Jamais seul en ligne » les touche davantage ou est plus attrayant. Par conséquent, il peut avoir un impact plus fort (c’est-à-dire qu’il peut toucher un plus grand nombre de parents).</w:t>
      </w:r>
    </w:p>
    <w:p w14:paraId="557DE65D" w14:textId="77777777" w:rsidR="009042CA" w:rsidRPr="00C30620" w:rsidRDefault="009042CA" w:rsidP="00BE7484">
      <w:pPr>
        <w:pStyle w:val="Chapterbodytext"/>
        <w:numPr>
          <w:ilvl w:val="0"/>
          <w:numId w:val="10"/>
        </w:numPr>
        <w:rPr>
          <w:lang w:val="fr-CA"/>
        </w:rPr>
      </w:pPr>
      <w:r w:rsidRPr="00C30620">
        <w:rPr>
          <w:lang w:val="fr-CA"/>
        </w:rPr>
        <w:t>« La discussion » peut servir de motivation ou de base pour que les parents abordent ces questions avec leurs enfants dans le cadre d’une conversation.</w:t>
      </w:r>
    </w:p>
    <w:p w14:paraId="59FB7345" w14:textId="77777777" w:rsidR="009042CA" w:rsidRPr="00C30620" w:rsidRDefault="009042CA" w:rsidP="00BE7484">
      <w:pPr>
        <w:pStyle w:val="Chapterbodytext"/>
        <w:rPr>
          <w:highlight w:val="yellow"/>
          <w:lang w:val="fr-CA"/>
        </w:rPr>
      </w:pPr>
    </w:p>
    <w:p w14:paraId="1E821714" w14:textId="77777777" w:rsidR="009042CA" w:rsidRPr="00C30620" w:rsidRDefault="009042CA" w:rsidP="00BE7484">
      <w:pPr>
        <w:pStyle w:val="Chapterbodytext"/>
        <w:rPr>
          <w:highlight w:val="yellow"/>
          <w:lang w:val="fr-CA"/>
        </w:rPr>
      </w:pPr>
    </w:p>
    <w:p w14:paraId="7FBC1B26" w14:textId="77777777" w:rsidR="009042CA" w:rsidRPr="00C30620" w:rsidRDefault="009042CA" w:rsidP="00BE7484">
      <w:pPr>
        <w:pStyle w:val="Chapterbodytext"/>
        <w:rPr>
          <w:highlight w:val="yellow"/>
          <w:lang w:val="fr-CA"/>
        </w:rPr>
        <w:sectPr w:rsidR="009042CA" w:rsidRPr="00C30620" w:rsidSect="002060B4">
          <w:footerReference w:type="first" r:id="rId18"/>
          <w:pgSz w:w="12240" w:h="15840" w:code="1"/>
          <w:pgMar w:top="1440" w:right="1440" w:bottom="1440" w:left="1440" w:header="720" w:footer="576" w:gutter="0"/>
          <w:cols w:space="720"/>
          <w:titlePg/>
          <w:docGrid w:linePitch="360"/>
        </w:sectPr>
      </w:pPr>
    </w:p>
    <w:p w14:paraId="6E6A8C8B" w14:textId="77777777" w:rsidR="009042CA" w:rsidRPr="00C30620" w:rsidRDefault="009042CA" w:rsidP="00BE7484">
      <w:pPr>
        <w:pStyle w:val="Chapterbodytext"/>
        <w:rPr>
          <w:lang w:val="fr-CA"/>
        </w:rPr>
      </w:pPr>
    </w:p>
    <w:p w14:paraId="089EA790" w14:textId="77777777" w:rsidR="009042CA" w:rsidRPr="00C30620" w:rsidRDefault="009042CA" w:rsidP="00BE7484">
      <w:pPr>
        <w:pStyle w:val="Chapterbodytext"/>
        <w:rPr>
          <w:lang w:val="fr-CA"/>
        </w:rPr>
      </w:pPr>
    </w:p>
    <w:p w14:paraId="498EE48D" w14:textId="77777777" w:rsidR="009042CA" w:rsidRPr="00C30620" w:rsidRDefault="009042CA" w:rsidP="00BE7484">
      <w:pPr>
        <w:pStyle w:val="Chapterbodytext"/>
        <w:rPr>
          <w:lang w:val="fr-CA"/>
        </w:rPr>
      </w:pPr>
    </w:p>
    <w:p w14:paraId="09E2D9A1" w14:textId="77777777" w:rsidR="009042CA" w:rsidRPr="00C30620" w:rsidRDefault="009042CA" w:rsidP="00BE7484">
      <w:pPr>
        <w:pStyle w:val="Chapterbodytext"/>
        <w:rPr>
          <w:lang w:val="fr-CA"/>
        </w:rPr>
      </w:pPr>
    </w:p>
    <w:p w14:paraId="5EC3B83F" w14:textId="77777777" w:rsidR="009042CA" w:rsidRPr="00C30620" w:rsidRDefault="009042CA" w:rsidP="00BE7484">
      <w:pPr>
        <w:pStyle w:val="Chapterbodytext"/>
        <w:rPr>
          <w:lang w:val="fr-CA"/>
        </w:rPr>
      </w:pPr>
    </w:p>
    <w:p w14:paraId="15804306" w14:textId="77777777" w:rsidR="009042CA" w:rsidRPr="00C30620" w:rsidRDefault="009042CA" w:rsidP="00BE7484">
      <w:pPr>
        <w:pStyle w:val="Chapterbodytext"/>
        <w:rPr>
          <w:lang w:val="fr-CA"/>
        </w:rPr>
      </w:pPr>
    </w:p>
    <w:p w14:paraId="7497F380" w14:textId="77777777" w:rsidR="009042CA" w:rsidRPr="00C30620" w:rsidRDefault="009042CA" w:rsidP="00BE7484">
      <w:pPr>
        <w:pStyle w:val="Chapterbodytext"/>
        <w:rPr>
          <w:lang w:val="fr-CA"/>
        </w:rPr>
      </w:pPr>
    </w:p>
    <w:p w14:paraId="046569CB" w14:textId="77777777" w:rsidR="009042CA" w:rsidRPr="00C30620" w:rsidRDefault="009042CA" w:rsidP="00BE7484">
      <w:pPr>
        <w:pStyle w:val="Chapterbodytext"/>
        <w:rPr>
          <w:lang w:val="fr-CA"/>
        </w:rPr>
      </w:pPr>
      <w:bookmarkStart w:id="39" w:name="_Toc17697785"/>
      <w:bookmarkStart w:id="40" w:name="_Toc19678464"/>
      <w:bookmarkStart w:id="41" w:name="_Hlk57724678"/>
    </w:p>
    <w:p w14:paraId="419840A0" w14:textId="77777777" w:rsidR="009042CA" w:rsidRPr="00C30620" w:rsidRDefault="009042CA" w:rsidP="00BE7484">
      <w:pPr>
        <w:pStyle w:val="Chapterbodytext"/>
        <w:rPr>
          <w:lang w:val="fr-CA"/>
        </w:rPr>
      </w:pPr>
    </w:p>
    <w:p w14:paraId="08F41697" w14:textId="77777777" w:rsidR="009042CA" w:rsidRPr="00C30620" w:rsidRDefault="009042CA" w:rsidP="00BE7484">
      <w:pPr>
        <w:pStyle w:val="Chapterbodytext"/>
        <w:rPr>
          <w:lang w:val="fr-CA"/>
        </w:rPr>
      </w:pPr>
    </w:p>
    <w:p w14:paraId="171357E1" w14:textId="77777777" w:rsidR="009042CA" w:rsidRPr="00C30620" w:rsidRDefault="009042CA" w:rsidP="00BE7484">
      <w:pPr>
        <w:pStyle w:val="Chapterbodytext"/>
        <w:rPr>
          <w:lang w:val="fr-CA"/>
        </w:rPr>
      </w:pPr>
    </w:p>
    <w:p w14:paraId="5C1F0EFB" w14:textId="77777777" w:rsidR="009042CA" w:rsidRPr="00C30620" w:rsidRDefault="009042CA" w:rsidP="00BE7484">
      <w:pPr>
        <w:pStyle w:val="Chapterbodytext"/>
        <w:rPr>
          <w:lang w:val="fr-CA"/>
        </w:rPr>
      </w:pPr>
    </w:p>
    <w:p w14:paraId="2E8E8E86" w14:textId="77777777" w:rsidR="009042CA" w:rsidRPr="001B79FD" w:rsidRDefault="009042CA" w:rsidP="00BE7484">
      <w:pPr>
        <w:pStyle w:val="Sectionheading"/>
        <w:jc w:val="right"/>
        <w:rPr>
          <w:rFonts w:ascii="Calibri" w:hAnsi="Calibri"/>
          <w:b/>
          <w:bCs w:val="0"/>
          <w:u w:color="666699"/>
          <w:lang w:val="fr-CA"/>
        </w:rPr>
      </w:pPr>
      <w:r w:rsidRPr="001B79FD">
        <w:rPr>
          <w:rFonts w:ascii="Calibri" w:hAnsi="Calibri"/>
          <w:b/>
          <w:bCs w:val="0"/>
          <w:u w:color="666699"/>
          <w:lang w:val="fr-CA"/>
        </w:rPr>
        <w:t>Annexe A</w:t>
      </w:r>
      <w:bookmarkEnd w:id="39"/>
      <w:bookmarkEnd w:id="40"/>
    </w:p>
    <w:p w14:paraId="2DFE6E44" w14:textId="77777777" w:rsidR="009042CA" w:rsidRPr="001B79FD" w:rsidRDefault="009042CA" w:rsidP="00BE7484">
      <w:pPr>
        <w:pStyle w:val="Sectionheading"/>
        <w:jc w:val="right"/>
        <w:rPr>
          <w:rFonts w:ascii="Calibri" w:hAnsi="Calibri"/>
          <w:b/>
          <w:bCs w:val="0"/>
          <w:lang w:val="fr-CA"/>
        </w:rPr>
      </w:pPr>
      <w:r w:rsidRPr="001B79FD">
        <w:rPr>
          <w:rFonts w:ascii="Calibri" w:hAnsi="Calibri"/>
          <w:b/>
          <w:bCs w:val="0"/>
          <w:lang w:val="fr-CA"/>
        </w:rPr>
        <w:t>Questionnaire de recrutement</w:t>
      </w:r>
    </w:p>
    <w:p w14:paraId="14D8FA67" w14:textId="77777777" w:rsidR="009042CA" w:rsidRPr="00C30620" w:rsidRDefault="009042CA" w:rsidP="00BE7484">
      <w:pPr>
        <w:pStyle w:val="Chapterbodytext"/>
        <w:rPr>
          <w:lang w:val="fr-CA"/>
        </w:rPr>
      </w:pPr>
    </w:p>
    <w:p w14:paraId="630AF0C5" w14:textId="77777777" w:rsidR="009042CA" w:rsidRPr="00C30620" w:rsidRDefault="009042CA" w:rsidP="00BE7484">
      <w:pPr>
        <w:pStyle w:val="Chapterbodytext"/>
        <w:rPr>
          <w:lang w:val="fr-CA"/>
        </w:rPr>
        <w:sectPr w:rsidR="009042CA" w:rsidRPr="00C30620" w:rsidSect="00563010">
          <w:footerReference w:type="first" r:id="rId19"/>
          <w:type w:val="oddPage"/>
          <w:pgSz w:w="12240" w:h="15840" w:code="1"/>
          <w:pgMar w:top="1440" w:right="1440" w:bottom="1440" w:left="1440" w:header="720" w:footer="576" w:gutter="0"/>
          <w:cols w:space="720"/>
          <w:titlePg/>
          <w:docGrid w:linePitch="360"/>
        </w:sectPr>
      </w:pPr>
    </w:p>
    <w:bookmarkEnd w:id="41"/>
    <w:p w14:paraId="35C3ADFA" w14:textId="77777777" w:rsidR="009042CA" w:rsidRPr="00F26903" w:rsidRDefault="009042CA" w:rsidP="00F26903">
      <w:pPr>
        <w:pStyle w:val="Chapterbodytext"/>
        <w:jc w:val="center"/>
        <w:rPr>
          <w:b/>
          <w:bCs/>
          <w:sz w:val="32"/>
          <w:szCs w:val="32"/>
          <w:lang w:val="fr-CA"/>
        </w:rPr>
      </w:pPr>
      <w:r w:rsidRPr="00C30620">
        <w:rPr>
          <w:b/>
          <w:bCs/>
          <w:sz w:val="32"/>
          <w:szCs w:val="32"/>
          <w:lang w:val="fr-CA"/>
        </w:rPr>
        <w:lastRenderedPageBreak/>
        <w:t xml:space="preserve">ANNEXE A : </w:t>
      </w:r>
      <w:r>
        <w:rPr>
          <w:b/>
          <w:bCs/>
          <w:sz w:val="32"/>
          <w:szCs w:val="32"/>
          <w:lang w:val="fr-CA"/>
        </w:rPr>
        <w:t>Q</w:t>
      </w:r>
      <w:r w:rsidRPr="00F26903">
        <w:rPr>
          <w:b/>
          <w:bCs/>
          <w:sz w:val="32"/>
          <w:szCs w:val="32"/>
          <w:lang w:val="fr-CA"/>
        </w:rPr>
        <w:t>uestionnaire de recrutement</w:t>
      </w:r>
    </w:p>
    <w:p w14:paraId="2EF625B1" w14:textId="77777777" w:rsidR="009042CA" w:rsidRPr="00C30620" w:rsidRDefault="009042CA" w:rsidP="00BE7484">
      <w:pPr>
        <w:pStyle w:val="Chapterbodytext"/>
        <w:rPr>
          <w:lang w:val="fr-CA"/>
        </w:rPr>
      </w:pPr>
    </w:p>
    <w:p w14:paraId="3410B0EC" w14:textId="77777777" w:rsidR="009042CA" w:rsidRPr="00C30620" w:rsidRDefault="009042CA" w:rsidP="00BE7484">
      <w:pPr>
        <w:pStyle w:val="Variable"/>
        <w:keepNext w:val="0"/>
      </w:pPr>
      <w:r w:rsidRPr="00C30620">
        <w:t>FRE</w:t>
      </w:r>
    </w:p>
    <w:p w14:paraId="7F601B5B" w14:textId="77777777" w:rsidR="009042CA" w:rsidRPr="00C30620" w:rsidRDefault="009042CA" w:rsidP="00BE7484">
      <w:pPr>
        <w:pStyle w:val="Question"/>
        <w:keepNext w:val="0"/>
      </w:pPr>
      <w:r w:rsidRPr="00C30620">
        <w:t>Discussions de groupe en ligne du gouvernement du Canada avec les parents pour un incitatif de 100 $</w:t>
      </w:r>
    </w:p>
    <w:p w14:paraId="25067928" w14:textId="77777777" w:rsidR="009042CA" w:rsidRPr="00C30620" w:rsidRDefault="009042CA" w:rsidP="00BE7484">
      <w:pPr>
        <w:pStyle w:val="Note"/>
      </w:pPr>
      <w:r w:rsidRPr="00C30620">
        <w:t>Cher/chère ______,</w:t>
      </w:r>
      <w:r w:rsidRPr="00C30620">
        <w:br/>
      </w:r>
      <w:r w:rsidRPr="00C30620">
        <w:br/>
        <w:t xml:space="preserve"> Nous organisons une série de discussions en ligne avec les parents canadiens d'enfants âgés de 5 à 17 ans afin de recueillir leurs commentaires sur plusieurs approches proposées pour une prochaine campagne de sensibilisation du public liée à la sécurité des enfants. </w:t>
      </w:r>
      <w:r w:rsidRPr="00C30620">
        <w:rPr>
          <w:b/>
        </w:rPr>
        <w:t>Tous les participants recevront un incitatif de 100 $ en contrepartie de leur participation</w:t>
      </w:r>
      <w:r w:rsidRPr="00C30620">
        <w:t xml:space="preserve">. Si vous souhaitez participer, veuillez cliquer sur le lien suivant pour choisir une heure s'appliquant à votre région et pour obtenir des renseignements supplémentaires : </w:t>
      </w:r>
    </w:p>
    <w:p w14:paraId="0462BA31" w14:textId="77777777" w:rsidR="009042CA" w:rsidRPr="00C30620" w:rsidRDefault="009042CA" w:rsidP="00BE7484">
      <w:pPr>
        <w:pStyle w:val="Note"/>
      </w:pPr>
    </w:p>
    <w:p w14:paraId="5A8DA84A" w14:textId="77777777" w:rsidR="009042CA" w:rsidRPr="00C30620" w:rsidRDefault="009042CA" w:rsidP="00BE7484">
      <w:pPr>
        <w:pStyle w:val="Note"/>
      </w:pPr>
      <w:r w:rsidRPr="00C30620">
        <w:t>CLIQUEZ ICI</w:t>
      </w:r>
    </w:p>
    <w:p w14:paraId="077E0B75" w14:textId="77777777" w:rsidR="009042CA" w:rsidRPr="00C30620" w:rsidRDefault="009042CA" w:rsidP="00BE7484">
      <w:pPr>
        <w:pStyle w:val="Note"/>
      </w:pPr>
    </w:p>
    <w:p w14:paraId="098A428D" w14:textId="77777777" w:rsidR="009042CA" w:rsidRPr="00C30620" w:rsidRDefault="009042CA" w:rsidP="00BE7484">
      <w:pPr>
        <w:pStyle w:val="Note"/>
      </w:pPr>
      <w:r w:rsidRPr="00C30620">
        <w:t>Si le lien ne fonctionne pas, veuillez copier l'adresse suivante dans votre navigateur :</w:t>
      </w:r>
    </w:p>
    <w:p w14:paraId="1827D3CC" w14:textId="77777777" w:rsidR="009042CA" w:rsidRPr="00C30620" w:rsidRDefault="009042CA" w:rsidP="00BE7484">
      <w:pPr>
        <w:pStyle w:val="Not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9042CA" w:rsidRPr="009F2302" w14:paraId="1829B23B" w14:textId="77777777" w:rsidTr="00563010">
        <w:tc>
          <w:tcPr>
            <w:tcW w:w="8856" w:type="dxa"/>
          </w:tcPr>
          <w:p w14:paraId="4AF4F1E8" w14:textId="77777777" w:rsidR="009042CA" w:rsidRPr="00C30620" w:rsidRDefault="009042CA" w:rsidP="00563010">
            <w:pPr>
              <w:pStyle w:val="Note"/>
            </w:pPr>
            <w:r w:rsidRPr="00C30620">
              <w:rPr>
                <w:b/>
              </w:rPr>
              <w:t>Détails :</w:t>
            </w:r>
            <w:r w:rsidRPr="00C30620">
              <w:br/>
            </w:r>
            <w:r w:rsidRPr="00C30620">
              <w:br/>
              <w:t xml:space="preserve"> Nous organisons ces discussions en ligne pour le compte de Sécurité publique Canada afin de recueillir des commentaires sur plusieurs approches proposées pour une prochaine campagne de sensibilisation sur la sécurité des enfants en ligne. Il est important que Sécurité publique Canada soit en mesure d'obtenir ce genre de rétroaction pour concevoir la meilleure campagne de sensibilisation possible pour atteindre les parents avec des informations pour les aider à protéger les enfants de l'exploitation sexuelle des enfants en ligne; une menace en ligne dangereuse et sérieuse qui est en augmentation au Canada et dans le monde.</w:t>
            </w:r>
          </w:p>
          <w:p w14:paraId="31F11EFC" w14:textId="77777777" w:rsidR="009042CA" w:rsidRPr="00C30620" w:rsidRDefault="009042CA" w:rsidP="00563010">
            <w:pPr>
              <w:pStyle w:val="Note"/>
            </w:pPr>
            <w:r w:rsidRPr="00C30620">
              <w:br/>
              <w:t xml:space="preserve"> Il est facile de participer! Évidemment, vous êtes libre d'accepter ou non cette invitation! Vous serez invité(e) à vous connecter à un site Web de vidéoconférence en utilisant un lien protégé par un mot de passe afin d'examiner plusieurs approches proposées pour la campagne et d'en discuter. La discussion, qui ne regroupera que cinq ou six participants, durera environ 90 minutes et sera animée par un modérateur d'expérience. Des responsables de la planification de la campagne de sensibilisation observeront le déroulement de la séance.</w:t>
            </w:r>
          </w:p>
          <w:p w14:paraId="0A3E6AE3" w14:textId="77777777" w:rsidR="009042CA" w:rsidRPr="00C30620" w:rsidRDefault="009042CA" w:rsidP="00563010">
            <w:pPr>
              <w:pStyle w:val="Note"/>
            </w:pPr>
          </w:p>
          <w:p w14:paraId="179748EE" w14:textId="77777777" w:rsidR="009042CA" w:rsidRPr="00C30620" w:rsidRDefault="009042CA" w:rsidP="00563010">
            <w:pPr>
              <w:pStyle w:val="Note"/>
            </w:pPr>
            <w:r w:rsidRPr="00C30620">
              <w:t>Cette discussion en ligne aura lieu dans un environnement sûr et confidentiel. L'identité de tous les participants sera protégée. Vous vous connecterez uniquement à l'aide de votre prénom, qui sera aussi utilisé dans les interactions avec l'animateur. Aucun autre participant de la discussion ne saura votre identité. Des extraits ou des citations anonymes de la discussion pourraient faire partie du rapport final, mais ils ne seront liés à aucun participant.</w:t>
            </w:r>
            <w:r w:rsidRPr="00C30620">
              <w:br/>
            </w:r>
            <w:r w:rsidRPr="00C30620">
              <w:br/>
              <w:t xml:space="preserve"> À la fin de votre inscription, vous recevrez un courriel de confirmation puis, quelques jours plus tard, un bref appel de confirmation. Nous serons en mesure de répondre à toutes vos questions à ce moment-là. Vous recevrez aussi un courriel de rappel la veille de la discussion, qui inclura le lien de la vidéoconférence, l'identifiant de la réunion et le mot de passe pour y accéder. </w:t>
            </w:r>
          </w:p>
          <w:p w14:paraId="21D58A5C" w14:textId="77777777" w:rsidR="009042CA" w:rsidRPr="00C30620" w:rsidRDefault="009042CA" w:rsidP="00563010">
            <w:pPr>
              <w:pStyle w:val="Note"/>
            </w:pPr>
          </w:p>
        </w:tc>
      </w:tr>
    </w:tbl>
    <w:p w14:paraId="12A74DDD" w14:textId="77777777" w:rsidR="009042CA" w:rsidRPr="00C30620" w:rsidRDefault="009042CA" w:rsidP="00BE7484">
      <w:pPr>
        <w:pStyle w:val="Note"/>
      </w:pPr>
      <w:r w:rsidRPr="00C30620">
        <w:br/>
        <w:t>Si vous avez des questions, veuillez communiquer avec Sarah McKay, des Associés de recherche EKOS au 1-800-388-2873 ou à smckay@ekos.com. Cette recherche est également enregistrée auprès du service de vérification des recherches du Conseil de recherche et d'intelligence marketing canadien, que vous pouvez consulter au lien suivant en inscrivant le code de projet : https://canadianresearchinsightscouncil.ca/rvs/home/?lang=fr.</w:t>
      </w:r>
      <w:r w:rsidRPr="00C30620">
        <w:br/>
      </w:r>
      <w:r w:rsidRPr="00C30620">
        <w:br/>
        <w:t xml:space="preserve"> Merci d'avance de votre intérêt. Nous espérons que vous serez en mesure de vous joindre à nous! </w:t>
      </w:r>
    </w:p>
    <w:p w14:paraId="3762D540" w14:textId="77777777" w:rsidR="009042CA" w:rsidRPr="00C30620" w:rsidRDefault="009042CA" w:rsidP="00BE7484">
      <w:pPr>
        <w:pStyle w:val="Note"/>
      </w:pPr>
      <w:r w:rsidRPr="00C30620">
        <w:t>Susan Galley</w:t>
      </w:r>
      <w:r w:rsidRPr="00C30620">
        <w:br/>
        <w:t xml:space="preserve"> Gestionnaire de projet</w:t>
      </w:r>
      <w:r w:rsidRPr="00C30620">
        <w:br/>
        <w:t xml:space="preserve"> Les Associés de recherche EKOS </w:t>
      </w:r>
      <w:proofErr w:type="spellStart"/>
      <w:r w:rsidRPr="00C30620">
        <w:t>inc.</w:t>
      </w:r>
      <w:proofErr w:type="spellEnd"/>
      <w:r w:rsidRPr="00C30620">
        <w:br/>
        <w:t xml:space="preserve"> www.ekos.com </w:t>
      </w:r>
    </w:p>
    <w:p w14:paraId="659BDA67" w14:textId="77777777" w:rsidR="009042CA" w:rsidRPr="00C30620" w:rsidRDefault="009042CA" w:rsidP="00BE7484">
      <w:pPr>
        <w:pStyle w:val="Note"/>
      </w:pPr>
    </w:p>
    <w:p w14:paraId="27169FAD" w14:textId="77777777" w:rsidR="009042CA" w:rsidRPr="00C30620" w:rsidRDefault="009042CA" w:rsidP="00BE7484">
      <w:pPr>
        <w:pStyle w:val="Note"/>
      </w:pPr>
    </w:p>
    <w:p w14:paraId="29F865CC" w14:textId="77777777" w:rsidR="009042CA" w:rsidRPr="00C30620" w:rsidRDefault="009042CA" w:rsidP="00BE7484">
      <w:pPr>
        <w:pStyle w:val="Variable"/>
        <w:keepNext w:val="0"/>
      </w:pPr>
      <w:r w:rsidRPr="00C30620">
        <w:t xml:space="preserve">INTRO </w:t>
      </w:r>
    </w:p>
    <w:p w14:paraId="3966148F" w14:textId="77777777" w:rsidR="009042CA" w:rsidRPr="00C30620" w:rsidRDefault="009042CA" w:rsidP="00BE7484">
      <w:pPr>
        <w:pStyle w:val="Question"/>
        <w:keepNext w:val="0"/>
      </w:pPr>
      <w:r w:rsidRPr="00C30620">
        <w:t xml:space="preserve"> Merci de visiter le site d'inscription aux groupes de discussion en ligne </w:t>
      </w:r>
      <w:proofErr w:type="spellStart"/>
      <w:r w:rsidRPr="00C30620">
        <w:t>davec</w:t>
      </w:r>
      <w:proofErr w:type="spellEnd"/>
      <w:r w:rsidRPr="00C30620">
        <w:t xml:space="preserve"> des parents canadiens pour Sécurité publique Canada. Comme expliqué dans l'invitation électronique, les Associés de recherche EKOS mène une série de discussions avec des parents d'enfants âgés de 5 à 17 ans afin d'obtenir des commentaires sur plusieurs approches proposées pour une campagne de sensibilisation qui sera lancée au début de 2021, visant à accroître la sécurité des enfants. les enfants lorsqu'ils participent à des activités en ligne, en informant spécifiquement les parents de la menace d'exploitation sexuelle des enfants en ligne; une menace en ligne dangereuse et sérieuse qui est en augmentation au Canada et dans le monde.</w:t>
      </w:r>
    </w:p>
    <w:p w14:paraId="1C2F7670" w14:textId="77777777" w:rsidR="009042CA" w:rsidRPr="00C30620" w:rsidRDefault="009042CA" w:rsidP="00BE7484">
      <w:pPr>
        <w:pStyle w:val="Question"/>
        <w:keepNext w:val="0"/>
      </w:pPr>
      <w:r w:rsidRPr="00C30620">
        <w:br/>
        <w:t xml:space="preserve"> Les discussions en ligne de 90 minutes auront lieu entre le 16 et le 30 novembre en soirée. Au cours de chaque discussion, un petit groupe de cinq ou six parents sera invité à fournir des commentaires constructif visant à aider Sécurité publique Canada. Pour ce faire, il examinera plusieurs approches proposées pour la campagne imminente et discutera de chacune d'elles. Les séances seront observées par des responsables de la planification de la campagne, qui pourront connaître directement les opinions de Canadiens et Canadiennes. La confidentialité et l'anonymat seront maintenus tout au long du processus de recherche. Les participants recevront un incitatif de 100 $ en contrepartie de leur participation.</w:t>
      </w:r>
    </w:p>
    <w:p w14:paraId="63DF5AE9" w14:textId="77777777" w:rsidR="009042CA" w:rsidRPr="00C30620" w:rsidRDefault="009042CA" w:rsidP="00BE7484">
      <w:pPr>
        <w:pStyle w:val="Question"/>
        <w:keepNext w:val="0"/>
      </w:pPr>
      <w:r w:rsidRPr="00C30620">
        <w:br/>
        <w:t xml:space="preserve"> À la fin de l'inscription, vous recevrez un courriel de confirmation. Nous choisirons au hasard cinq ou six participants pour chaque discussion parmi les personnes inscrites. Si vous êtes choisi(e), vous recevrez un appel de confirmation quelques jours plus tard. Un ou deux jours avant la discussion, vous recevrez aussi un courriel de rappel, qui inclura le lien de la vidéoconférence.</w:t>
      </w:r>
    </w:p>
    <w:p w14:paraId="0AAF8DA4" w14:textId="77777777" w:rsidR="009042CA" w:rsidRPr="00C30620" w:rsidRDefault="009042CA" w:rsidP="00BE7484">
      <w:pPr>
        <w:pStyle w:val="Variable"/>
        <w:keepNext w:val="0"/>
      </w:pPr>
      <w:r w:rsidRPr="00C30620">
        <w:t>DM_Q02B</w:t>
      </w:r>
    </w:p>
    <w:p w14:paraId="0BD97CC3" w14:textId="77777777" w:rsidR="009042CA" w:rsidRPr="00C30620" w:rsidRDefault="009042CA" w:rsidP="00BE7484">
      <w:pPr>
        <w:pStyle w:val="Question"/>
        <w:keepNext w:val="0"/>
      </w:pPr>
      <w:r w:rsidRPr="00C30620">
        <w:t xml:space="preserve"> Êtes-vous financièrement responsable des enfants âgés de 5 à 17 ans qui habitent dans votre foyer ou à un autre endroit? Le cas échéant, de combien d'enfants s'agit-il?</w:t>
      </w:r>
    </w:p>
    <w:p w14:paraId="3193F073" w14:textId="77777777" w:rsidR="009042CA" w:rsidRPr="00C30620" w:rsidRDefault="009042CA" w:rsidP="00BE7484">
      <w:pPr>
        <w:pStyle w:val="Reponse"/>
      </w:pPr>
      <w:r w:rsidRPr="00C30620">
        <w:t>Oui (veuillez inscrire le nombre d'enfants) :</w:t>
      </w:r>
      <w:r w:rsidRPr="00C30620">
        <w:tab/>
        <w:t xml:space="preserve">1 </w:t>
      </w:r>
    </w:p>
    <w:p w14:paraId="137C3AAE" w14:textId="77777777" w:rsidR="009042CA" w:rsidRPr="00C30620" w:rsidRDefault="009042CA" w:rsidP="00BE7484">
      <w:pPr>
        <w:pStyle w:val="Reponse"/>
      </w:pPr>
      <w:r w:rsidRPr="00C30620">
        <w:t>Non</w:t>
      </w:r>
      <w:r w:rsidRPr="00C30620">
        <w:tab/>
        <w:t xml:space="preserve">2 </w:t>
      </w:r>
    </w:p>
    <w:p w14:paraId="1FE3E2F4" w14:textId="77777777" w:rsidR="009042CA" w:rsidRPr="00C30620" w:rsidRDefault="009042CA" w:rsidP="00BE7484">
      <w:pPr>
        <w:pStyle w:val="Reponse"/>
      </w:pPr>
      <w:r w:rsidRPr="00C30620">
        <w:t>Je préfère ne pas répondre</w:t>
      </w:r>
      <w:r w:rsidRPr="00C30620">
        <w:tab/>
        <w:t xml:space="preserve">9 </w:t>
      </w:r>
    </w:p>
    <w:p w14:paraId="048677E5" w14:textId="77777777" w:rsidR="009042CA" w:rsidRPr="00C30620" w:rsidRDefault="009042CA" w:rsidP="00BE7484">
      <w:pPr>
        <w:pStyle w:val="Reponse"/>
      </w:pPr>
    </w:p>
    <w:p w14:paraId="35B24A15" w14:textId="77777777" w:rsidR="009042CA" w:rsidRPr="00C30620" w:rsidRDefault="009042CA" w:rsidP="00BE7484">
      <w:pPr>
        <w:pStyle w:val="Variable"/>
        <w:keepNext w:val="0"/>
      </w:pPr>
      <w:r w:rsidRPr="00C30620">
        <w:t>QCHILD [1,5]</w:t>
      </w:r>
    </w:p>
    <w:p w14:paraId="13D0E2D2" w14:textId="77777777" w:rsidR="009042CA" w:rsidRPr="00C30620" w:rsidRDefault="009042CA" w:rsidP="00BE7484">
      <w:pPr>
        <w:pStyle w:val="Question"/>
        <w:keepNext w:val="0"/>
      </w:pPr>
      <w:r w:rsidRPr="00C30620">
        <w:t xml:space="preserve"> Dans quelle tranche d'âge vos enfants tombent-ils?</w:t>
      </w:r>
    </w:p>
    <w:p w14:paraId="4F9A47F0" w14:textId="77777777" w:rsidR="009042CA" w:rsidRPr="00C30620" w:rsidRDefault="009042CA" w:rsidP="00BE7484">
      <w:pPr>
        <w:pStyle w:val="Note"/>
      </w:pPr>
      <w:r w:rsidRPr="00C30620">
        <w:t>Choisissez toutes les réponses pertinentes</w:t>
      </w:r>
    </w:p>
    <w:p w14:paraId="6CC69E1F" w14:textId="77777777" w:rsidR="009042CA" w:rsidRPr="00C30620" w:rsidRDefault="009042CA" w:rsidP="00BE7484">
      <w:pPr>
        <w:pStyle w:val="Reponse"/>
      </w:pPr>
      <w:r w:rsidRPr="00C30620">
        <w:t>Moins de 5 ans</w:t>
      </w:r>
      <w:r w:rsidRPr="00C30620">
        <w:tab/>
        <w:t>1</w:t>
      </w:r>
    </w:p>
    <w:p w14:paraId="1AAD0699" w14:textId="77777777" w:rsidR="009042CA" w:rsidRPr="0005049E" w:rsidRDefault="009042CA" w:rsidP="00BE7484">
      <w:pPr>
        <w:pStyle w:val="Reponse"/>
        <w:rPr>
          <w:lang w:val="en-US"/>
        </w:rPr>
      </w:pPr>
      <w:r w:rsidRPr="0005049E">
        <w:rPr>
          <w:lang w:val="en-US"/>
        </w:rPr>
        <w:t>5-9</w:t>
      </w:r>
      <w:r w:rsidRPr="0005049E">
        <w:rPr>
          <w:lang w:val="en-US"/>
        </w:rPr>
        <w:tab/>
        <w:t>2</w:t>
      </w:r>
    </w:p>
    <w:p w14:paraId="7AE2CE74" w14:textId="77777777" w:rsidR="009042CA" w:rsidRPr="0005049E" w:rsidRDefault="009042CA" w:rsidP="00BE7484">
      <w:pPr>
        <w:pStyle w:val="Reponse"/>
        <w:rPr>
          <w:lang w:val="en-US"/>
        </w:rPr>
      </w:pPr>
      <w:r w:rsidRPr="0005049E">
        <w:rPr>
          <w:lang w:val="en-US"/>
        </w:rPr>
        <w:t>10-12</w:t>
      </w:r>
      <w:r w:rsidRPr="0005049E">
        <w:rPr>
          <w:lang w:val="en-US"/>
        </w:rPr>
        <w:tab/>
        <w:t>3</w:t>
      </w:r>
    </w:p>
    <w:p w14:paraId="6A174527" w14:textId="77777777" w:rsidR="009042CA" w:rsidRPr="0005049E" w:rsidRDefault="009042CA" w:rsidP="00BE7484">
      <w:pPr>
        <w:pStyle w:val="Reponse"/>
        <w:rPr>
          <w:lang w:val="en-US"/>
        </w:rPr>
      </w:pPr>
      <w:r w:rsidRPr="0005049E">
        <w:rPr>
          <w:lang w:val="en-US"/>
        </w:rPr>
        <w:t>13-17</w:t>
      </w:r>
      <w:r w:rsidRPr="0005049E">
        <w:rPr>
          <w:lang w:val="en-US"/>
        </w:rPr>
        <w:tab/>
        <w:t>4</w:t>
      </w:r>
    </w:p>
    <w:p w14:paraId="19C4E3AE" w14:textId="77777777" w:rsidR="009042CA" w:rsidRPr="0005049E" w:rsidRDefault="009042CA" w:rsidP="00BE7484">
      <w:pPr>
        <w:pStyle w:val="Reponse"/>
        <w:rPr>
          <w:lang w:val="en-US"/>
        </w:rPr>
      </w:pPr>
      <w:r w:rsidRPr="0005049E">
        <w:rPr>
          <w:lang w:val="en-US"/>
        </w:rPr>
        <w:t xml:space="preserve">Plus de 17 </w:t>
      </w:r>
      <w:proofErr w:type="spellStart"/>
      <w:r w:rsidRPr="0005049E">
        <w:rPr>
          <w:lang w:val="en-US"/>
        </w:rPr>
        <w:t>ans</w:t>
      </w:r>
      <w:proofErr w:type="spellEnd"/>
      <w:r w:rsidRPr="0005049E">
        <w:rPr>
          <w:lang w:val="en-US"/>
        </w:rPr>
        <w:tab/>
        <w:t>5</w:t>
      </w:r>
    </w:p>
    <w:p w14:paraId="315F3D03" w14:textId="77777777" w:rsidR="009042CA" w:rsidRPr="0005049E" w:rsidRDefault="009042CA" w:rsidP="00BE7484">
      <w:pPr>
        <w:pStyle w:val="Reponse"/>
        <w:rPr>
          <w:lang w:val="en-US"/>
        </w:rPr>
      </w:pPr>
    </w:p>
    <w:p w14:paraId="2DB47BC6" w14:textId="77777777" w:rsidR="009042CA" w:rsidRPr="0005049E" w:rsidRDefault="009042CA" w:rsidP="00BE7484">
      <w:pPr>
        <w:pStyle w:val="Variable"/>
        <w:keepNext w:val="0"/>
        <w:rPr>
          <w:lang w:val="en-US"/>
        </w:rPr>
      </w:pPr>
      <w:r w:rsidRPr="0005049E">
        <w:rPr>
          <w:lang w:val="en-US"/>
        </w:rPr>
        <w:br w:type="page"/>
      </w:r>
      <w:r w:rsidRPr="0005049E">
        <w:rPr>
          <w:lang w:val="en-US"/>
        </w:rPr>
        <w:lastRenderedPageBreak/>
        <w:t>CALCQCHILD</w:t>
      </w:r>
    </w:p>
    <w:p w14:paraId="7FFD330B" w14:textId="77777777" w:rsidR="009042CA" w:rsidRPr="0005049E" w:rsidRDefault="009042CA" w:rsidP="00BE7484">
      <w:pPr>
        <w:pStyle w:val="Comm"/>
        <w:rPr>
          <w:lang w:val="en-US"/>
        </w:rPr>
      </w:pPr>
      <w:r w:rsidRPr="0005049E">
        <w:rPr>
          <w:lang w:val="en-US"/>
        </w:rPr>
        <w:t>If no children between 5 and 17 – end</w:t>
      </w:r>
    </w:p>
    <w:p w14:paraId="2F9C1E37" w14:textId="77777777" w:rsidR="009042CA" w:rsidRPr="0005049E" w:rsidRDefault="009042CA" w:rsidP="00BE7484">
      <w:pPr>
        <w:pStyle w:val="Reponse"/>
        <w:rPr>
          <w:lang w:val="en-US"/>
        </w:rPr>
      </w:pPr>
      <w:r w:rsidRPr="0005049E">
        <w:rPr>
          <w:lang w:val="en-US"/>
        </w:rPr>
        <w:t>Under 13 only</w:t>
      </w:r>
      <w:r w:rsidRPr="0005049E">
        <w:rPr>
          <w:lang w:val="en-US"/>
        </w:rPr>
        <w:tab/>
        <w:t>1</w:t>
      </w:r>
    </w:p>
    <w:p w14:paraId="133FE924" w14:textId="77777777" w:rsidR="009042CA" w:rsidRPr="0005049E" w:rsidRDefault="009042CA" w:rsidP="00BE7484">
      <w:pPr>
        <w:pStyle w:val="Reponse"/>
        <w:rPr>
          <w:lang w:val="en-US"/>
        </w:rPr>
      </w:pPr>
      <w:r w:rsidRPr="0005049E">
        <w:rPr>
          <w:lang w:val="en-US"/>
        </w:rPr>
        <w:t>13-17 only</w:t>
      </w:r>
      <w:r w:rsidRPr="0005049E">
        <w:rPr>
          <w:lang w:val="en-US"/>
        </w:rPr>
        <w:tab/>
        <w:t>2</w:t>
      </w:r>
    </w:p>
    <w:p w14:paraId="15DFD6A8" w14:textId="77777777" w:rsidR="009042CA" w:rsidRPr="0005049E" w:rsidRDefault="009042CA" w:rsidP="00BE7484">
      <w:pPr>
        <w:pStyle w:val="Reponse"/>
        <w:rPr>
          <w:lang w:val="en-US"/>
        </w:rPr>
      </w:pPr>
      <w:r w:rsidRPr="0005049E">
        <w:rPr>
          <w:lang w:val="en-US"/>
        </w:rPr>
        <w:t>Under 13 and 13-17</w:t>
      </w:r>
      <w:r w:rsidRPr="0005049E">
        <w:rPr>
          <w:lang w:val="en-US"/>
        </w:rPr>
        <w:tab/>
        <w:t>3</w:t>
      </w:r>
    </w:p>
    <w:p w14:paraId="473AB6EF" w14:textId="77777777" w:rsidR="009042CA" w:rsidRPr="00C30620" w:rsidRDefault="009042CA" w:rsidP="00BE7484">
      <w:pPr>
        <w:pStyle w:val="Reponse"/>
      </w:pPr>
      <w:r w:rsidRPr="00C30620">
        <w:t xml:space="preserve">Over 17 </w:t>
      </w:r>
      <w:proofErr w:type="spellStart"/>
      <w:r w:rsidRPr="00C30620">
        <w:t>only</w:t>
      </w:r>
      <w:proofErr w:type="spellEnd"/>
      <w:r w:rsidRPr="00C30620">
        <w:t xml:space="preserve"> TERMINATE</w:t>
      </w:r>
      <w:r w:rsidRPr="00C30620">
        <w:tab/>
        <w:t xml:space="preserve">4 </w:t>
      </w:r>
    </w:p>
    <w:p w14:paraId="3288C8BD" w14:textId="77777777" w:rsidR="009042CA" w:rsidRPr="00C30620" w:rsidRDefault="009042CA" w:rsidP="00BE7484">
      <w:pPr>
        <w:pStyle w:val="Reponse"/>
      </w:pPr>
    </w:p>
    <w:p w14:paraId="4489D34D" w14:textId="77777777" w:rsidR="009042CA" w:rsidRPr="00C30620" w:rsidRDefault="009042CA" w:rsidP="00BE7484">
      <w:pPr>
        <w:pStyle w:val="Variable"/>
        <w:keepNext w:val="0"/>
      </w:pPr>
      <w:r w:rsidRPr="00C30620">
        <w:t xml:space="preserve">Q2 </w:t>
      </w:r>
    </w:p>
    <w:p w14:paraId="767C063D" w14:textId="77777777" w:rsidR="009042CA" w:rsidRPr="00C30620" w:rsidRDefault="009042CA" w:rsidP="00BE7484">
      <w:pPr>
        <w:pStyle w:val="Question"/>
        <w:keepNext w:val="0"/>
      </w:pPr>
      <w:r w:rsidRPr="00C30620">
        <w:t xml:space="preserve"> Êtes-vous ou un membre de votre ménage ou votre famille immédiate employé dans:</w:t>
      </w:r>
    </w:p>
    <w:p w14:paraId="0F084720" w14:textId="77777777" w:rsidR="009042CA" w:rsidRPr="00C30620" w:rsidRDefault="009042CA" w:rsidP="00BE7484">
      <w:pPr>
        <w:pStyle w:val="Variable"/>
        <w:keepNext w:val="0"/>
      </w:pPr>
      <w:r w:rsidRPr="00C30620">
        <w:t>Q2A</w:t>
      </w:r>
    </w:p>
    <w:p w14:paraId="4B9D5EEE" w14:textId="77777777" w:rsidR="009042CA" w:rsidRPr="00C30620" w:rsidRDefault="009042CA" w:rsidP="00BE7484">
      <w:pPr>
        <w:pStyle w:val="Note"/>
      </w:pPr>
      <w:r w:rsidRPr="00C30620">
        <w:t xml:space="preserve"> Gouvernement du Canada</w:t>
      </w:r>
    </w:p>
    <w:p w14:paraId="6F4FB529" w14:textId="77777777" w:rsidR="009042CA" w:rsidRPr="00C30620" w:rsidRDefault="009042CA" w:rsidP="00BE7484">
      <w:pPr>
        <w:pStyle w:val="Reponse"/>
      </w:pPr>
      <w:r w:rsidRPr="00C30620">
        <w:t>Oui</w:t>
      </w:r>
      <w:r w:rsidRPr="00C30620">
        <w:tab/>
        <w:t>1</w:t>
      </w:r>
    </w:p>
    <w:p w14:paraId="5FE5EAE4" w14:textId="77777777" w:rsidR="009042CA" w:rsidRPr="00C30620" w:rsidRDefault="009042CA" w:rsidP="00BE7484">
      <w:pPr>
        <w:pStyle w:val="Reponse"/>
      </w:pPr>
      <w:r w:rsidRPr="00C30620">
        <w:t>Non</w:t>
      </w:r>
      <w:r w:rsidRPr="00C30620">
        <w:tab/>
        <w:t>2</w:t>
      </w:r>
    </w:p>
    <w:p w14:paraId="1271168E" w14:textId="77777777" w:rsidR="009042CA" w:rsidRPr="00C30620" w:rsidRDefault="009042CA" w:rsidP="00BE7484">
      <w:pPr>
        <w:pStyle w:val="Reponse"/>
      </w:pPr>
    </w:p>
    <w:p w14:paraId="177B0461" w14:textId="77777777" w:rsidR="009042CA" w:rsidRPr="00C30620" w:rsidRDefault="009042CA" w:rsidP="00BE7484">
      <w:pPr>
        <w:pStyle w:val="Variable"/>
        <w:keepNext w:val="0"/>
      </w:pPr>
      <w:r w:rsidRPr="00C30620">
        <w:t>Q2B</w:t>
      </w:r>
    </w:p>
    <w:p w14:paraId="6563B8F4" w14:textId="77777777" w:rsidR="009042CA" w:rsidRPr="00C30620" w:rsidRDefault="009042CA" w:rsidP="00BE7484">
      <w:pPr>
        <w:pStyle w:val="Note"/>
      </w:pPr>
      <w:r w:rsidRPr="00C30620">
        <w:t xml:space="preserve"> Une agence de publicité</w:t>
      </w:r>
    </w:p>
    <w:p w14:paraId="3DBB5FED" w14:textId="77777777" w:rsidR="009042CA" w:rsidRPr="00C30620" w:rsidRDefault="009042CA" w:rsidP="00BE7484">
      <w:pPr>
        <w:pStyle w:val="Reponse"/>
      </w:pPr>
      <w:r w:rsidRPr="00C30620">
        <w:t>Oui</w:t>
      </w:r>
      <w:r w:rsidRPr="00C30620">
        <w:tab/>
        <w:t>1</w:t>
      </w:r>
    </w:p>
    <w:p w14:paraId="585BE787" w14:textId="77777777" w:rsidR="009042CA" w:rsidRPr="00C30620" w:rsidRDefault="009042CA" w:rsidP="00BE7484">
      <w:pPr>
        <w:pStyle w:val="Reponse"/>
      </w:pPr>
      <w:r w:rsidRPr="00C30620">
        <w:t>Non</w:t>
      </w:r>
      <w:r w:rsidRPr="00C30620">
        <w:tab/>
        <w:t>2</w:t>
      </w:r>
    </w:p>
    <w:p w14:paraId="58CE1D7A" w14:textId="77777777" w:rsidR="009042CA" w:rsidRPr="00C30620" w:rsidRDefault="009042CA" w:rsidP="00BE7484">
      <w:pPr>
        <w:pStyle w:val="Reponse"/>
      </w:pPr>
    </w:p>
    <w:p w14:paraId="764DBFB0" w14:textId="77777777" w:rsidR="009042CA" w:rsidRPr="00C30620" w:rsidRDefault="009042CA" w:rsidP="00BE7484">
      <w:pPr>
        <w:pStyle w:val="Variable"/>
        <w:keepNext w:val="0"/>
      </w:pPr>
      <w:r w:rsidRPr="00C30620">
        <w:t>Q2C</w:t>
      </w:r>
    </w:p>
    <w:p w14:paraId="1FBFB222" w14:textId="77777777" w:rsidR="009042CA" w:rsidRPr="00C30620" w:rsidRDefault="009042CA" w:rsidP="00BE7484">
      <w:pPr>
        <w:pStyle w:val="Note"/>
      </w:pPr>
      <w:r w:rsidRPr="00C30620">
        <w:t xml:space="preserve"> Une entreprise d'études de marché</w:t>
      </w:r>
    </w:p>
    <w:p w14:paraId="18218B1C" w14:textId="77777777" w:rsidR="009042CA" w:rsidRPr="00C30620" w:rsidRDefault="009042CA" w:rsidP="00BE7484">
      <w:pPr>
        <w:pStyle w:val="Reponse"/>
      </w:pPr>
      <w:r w:rsidRPr="00C30620">
        <w:t>Oui</w:t>
      </w:r>
      <w:r w:rsidRPr="00C30620">
        <w:tab/>
        <w:t>1</w:t>
      </w:r>
    </w:p>
    <w:p w14:paraId="59E272F5" w14:textId="77777777" w:rsidR="009042CA" w:rsidRPr="00C30620" w:rsidRDefault="009042CA" w:rsidP="00BE7484">
      <w:pPr>
        <w:pStyle w:val="Reponse"/>
      </w:pPr>
      <w:r w:rsidRPr="00C30620">
        <w:t>Non</w:t>
      </w:r>
      <w:r w:rsidRPr="00C30620">
        <w:tab/>
        <w:t>2</w:t>
      </w:r>
    </w:p>
    <w:p w14:paraId="5F610D46" w14:textId="77777777" w:rsidR="009042CA" w:rsidRPr="00C30620" w:rsidRDefault="009042CA" w:rsidP="00BE7484">
      <w:pPr>
        <w:pStyle w:val="Reponse"/>
      </w:pPr>
    </w:p>
    <w:p w14:paraId="29472254" w14:textId="77777777" w:rsidR="009042CA" w:rsidRPr="00C30620" w:rsidRDefault="009042CA" w:rsidP="00BE7484">
      <w:pPr>
        <w:pStyle w:val="Variable"/>
        <w:keepNext w:val="0"/>
      </w:pPr>
      <w:r w:rsidRPr="00C30620">
        <w:t>Q2D</w:t>
      </w:r>
    </w:p>
    <w:p w14:paraId="28FCB993" w14:textId="77777777" w:rsidR="009042CA" w:rsidRPr="00C30620" w:rsidRDefault="009042CA" w:rsidP="00BE7484">
      <w:pPr>
        <w:pStyle w:val="Note"/>
      </w:pPr>
      <w:r w:rsidRPr="00C30620">
        <w:t xml:space="preserve"> Les médias (Imprimés, radio, télévision, Internet)</w:t>
      </w:r>
    </w:p>
    <w:p w14:paraId="0267F3B4" w14:textId="77777777" w:rsidR="009042CA" w:rsidRPr="0005049E" w:rsidRDefault="009042CA" w:rsidP="00BE7484">
      <w:pPr>
        <w:pStyle w:val="Reponse"/>
        <w:rPr>
          <w:lang w:val="en-US"/>
        </w:rPr>
      </w:pPr>
      <w:proofErr w:type="spellStart"/>
      <w:r w:rsidRPr="0005049E">
        <w:rPr>
          <w:lang w:val="en-US"/>
        </w:rPr>
        <w:t>Oui</w:t>
      </w:r>
      <w:proofErr w:type="spellEnd"/>
      <w:r w:rsidRPr="0005049E">
        <w:rPr>
          <w:lang w:val="en-US"/>
        </w:rPr>
        <w:tab/>
        <w:t>1</w:t>
      </w:r>
    </w:p>
    <w:p w14:paraId="68FCF5D0" w14:textId="77777777" w:rsidR="009042CA" w:rsidRPr="0005049E" w:rsidRDefault="009042CA" w:rsidP="00BE7484">
      <w:pPr>
        <w:pStyle w:val="Reponse"/>
        <w:rPr>
          <w:lang w:val="en-US"/>
        </w:rPr>
      </w:pPr>
      <w:r w:rsidRPr="0005049E">
        <w:rPr>
          <w:lang w:val="en-US"/>
        </w:rPr>
        <w:t>Non</w:t>
      </w:r>
      <w:r w:rsidRPr="0005049E">
        <w:rPr>
          <w:lang w:val="en-US"/>
        </w:rPr>
        <w:tab/>
        <w:t>2</w:t>
      </w:r>
    </w:p>
    <w:p w14:paraId="4B6F19F6" w14:textId="77777777" w:rsidR="009042CA" w:rsidRPr="0005049E" w:rsidRDefault="009042CA" w:rsidP="00BE7484">
      <w:pPr>
        <w:pStyle w:val="Reponse"/>
        <w:rPr>
          <w:lang w:val="en-US"/>
        </w:rPr>
      </w:pPr>
    </w:p>
    <w:p w14:paraId="0043C458" w14:textId="77777777" w:rsidR="009042CA" w:rsidRPr="0005049E" w:rsidRDefault="009042CA" w:rsidP="00BE7484">
      <w:pPr>
        <w:pStyle w:val="Variable"/>
        <w:keepNext w:val="0"/>
        <w:rPr>
          <w:lang w:val="en-US"/>
        </w:rPr>
      </w:pPr>
      <w:r w:rsidRPr="0005049E">
        <w:rPr>
          <w:lang w:val="en-US"/>
        </w:rPr>
        <w:t>CALCQ2</w:t>
      </w:r>
    </w:p>
    <w:p w14:paraId="42D00C81" w14:textId="77777777" w:rsidR="009042CA" w:rsidRPr="0005049E" w:rsidRDefault="009042CA" w:rsidP="00BE7484">
      <w:pPr>
        <w:pStyle w:val="Comm"/>
        <w:rPr>
          <w:lang w:val="en-US"/>
        </w:rPr>
      </w:pPr>
      <w:r w:rsidRPr="0005049E">
        <w:rPr>
          <w:lang w:val="en-US"/>
        </w:rPr>
        <w:t>If yes, screen out</w:t>
      </w:r>
    </w:p>
    <w:p w14:paraId="427C94F8" w14:textId="77777777" w:rsidR="009042CA" w:rsidRPr="00C30620" w:rsidRDefault="009042CA" w:rsidP="00BE7484">
      <w:pPr>
        <w:pStyle w:val="Reponse"/>
      </w:pPr>
      <w:r w:rsidRPr="00C30620">
        <w:t>THNK2</w:t>
      </w:r>
      <w:r w:rsidRPr="00C30620">
        <w:tab/>
        <w:t xml:space="preserve">1 </w:t>
      </w:r>
    </w:p>
    <w:p w14:paraId="406BC9BB" w14:textId="77777777" w:rsidR="009042CA" w:rsidRPr="00C30620" w:rsidRDefault="009042CA" w:rsidP="00BE7484">
      <w:pPr>
        <w:pStyle w:val="Reponse"/>
      </w:pPr>
      <w:r w:rsidRPr="00C30620">
        <w:t>Continue</w:t>
      </w:r>
      <w:r w:rsidRPr="00C30620">
        <w:tab/>
        <w:t>2</w:t>
      </w:r>
    </w:p>
    <w:p w14:paraId="0226EA65" w14:textId="77777777" w:rsidR="009042CA" w:rsidRPr="00C30620" w:rsidRDefault="009042CA" w:rsidP="00BE7484">
      <w:pPr>
        <w:pStyle w:val="Reponse"/>
      </w:pPr>
    </w:p>
    <w:p w14:paraId="29FAE7E7" w14:textId="77777777" w:rsidR="009042CA" w:rsidRPr="00C30620" w:rsidRDefault="009042CA" w:rsidP="00BE7484">
      <w:pPr>
        <w:pStyle w:val="Variable"/>
        <w:keepNext w:val="0"/>
      </w:pPr>
      <w:r w:rsidRPr="00C30620">
        <w:t>QGENDR</w:t>
      </w:r>
    </w:p>
    <w:p w14:paraId="199F6024" w14:textId="77777777" w:rsidR="009042CA" w:rsidRPr="00C30620" w:rsidRDefault="009042CA" w:rsidP="00BE7484">
      <w:pPr>
        <w:pStyle w:val="Question"/>
        <w:keepNext w:val="0"/>
      </w:pPr>
      <w:r w:rsidRPr="00C30620">
        <w:t>Êtes-vous ...</w:t>
      </w:r>
    </w:p>
    <w:p w14:paraId="1237F9AE" w14:textId="77777777" w:rsidR="009042CA" w:rsidRPr="00C30620" w:rsidRDefault="009042CA" w:rsidP="00BE7484">
      <w:pPr>
        <w:pStyle w:val="Reponse"/>
      </w:pPr>
      <w:r w:rsidRPr="00C30620">
        <w:t>Un homme</w:t>
      </w:r>
      <w:r w:rsidRPr="00C30620">
        <w:tab/>
        <w:t>1</w:t>
      </w:r>
    </w:p>
    <w:p w14:paraId="08724F52" w14:textId="77777777" w:rsidR="009042CA" w:rsidRPr="00C30620" w:rsidRDefault="009042CA" w:rsidP="00BE7484">
      <w:pPr>
        <w:pStyle w:val="Reponse"/>
      </w:pPr>
      <w:r w:rsidRPr="00C30620">
        <w:t>Une femme</w:t>
      </w:r>
      <w:r w:rsidRPr="00C30620">
        <w:tab/>
        <w:t>2</w:t>
      </w:r>
    </w:p>
    <w:p w14:paraId="2459BEBA" w14:textId="77777777" w:rsidR="009042CA" w:rsidRPr="00C30620" w:rsidRDefault="009042CA" w:rsidP="00BE7484">
      <w:pPr>
        <w:pStyle w:val="Reponse"/>
      </w:pPr>
      <w:r w:rsidRPr="00C30620">
        <w:t>Je préfère me décrire comme :</w:t>
      </w:r>
      <w:r w:rsidRPr="00C30620">
        <w:tab/>
        <w:t>3</w:t>
      </w:r>
    </w:p>
    <w:p w14:paraId="21F6B96B" w14:textId="77777777" w:rsidR="009042CA" w:rsidRPr="00C30620" w:rsidRDefault="009042CA" w:rsidP="00BE7484">
      <w:pPr>
        <w:pStyle w:val="Reponse"/>
      </w:pPr>
      <w:r w:rsidRPr="00C30620">
        <w:t>Je préfère ne pas répondre</w:t>
      </w:r>
      <w:r w:rsidRPr="00C30620">
        <w:tab/>
        <w:t>4</w:t>
      </w:r>
    </w:p>
    <w:p w14:paraId="1133FB2A" w14:textId="77777777" w:rsidR="009042CA" w:rsidRPr="00C30620" w:rsidRDefault="009042CA" w:rsidP="00BE7484">
      <w:pPr>
        <w:pStyle w:val="Reponse"/>
      </w:pPr>
    </w:p>
    <w:p w14:paraId="12374411" w14:textId="77777777" w:rsidR="009042CA" w:rsidRPr="00C30620" w:rsidRDefault="009042CA" w:rsidP="00BE7484">
      <w:pPr>
        <w:pStyle w:val="Variable"/>
        <w:keepNext w:val="0"/>
      </w:pPr>
      <w:r w:rsidRPr="00C30620">
        <w:t>QINCOME</w:t>
      </w:r>
    </w:p>
    <w:p w14:paraId="6D3AF06D" w14:textId="77777777" w:rsidR="009042CA" w:rsidRPr="00C30620" w:rsidRDefault="009042CA" w:rsidP="00BE7484">
      <w:pPr>
        <w:pStyle w:val="Question"/>
        <w:keepNext w:val="0"/>
      </w:pPr>
      <w:r w:rsidRPr="00C30620">
        <w:t xml:space="preserve"> Laquelle des catégories suivantes décrit le mieux le revenu total de votre ménage? C'est-à-dire le revenu total de toutes les personnes de votre ménage avant impôts?</w:t>
      </w:r>
    </w:p>
    <w:p w14:paraId="092684E8" w14:textId="77777777" w:rsidR="009042CA" w:rsidRPr="00C30620" w:rsidRDefault="009042CA" w:rsidP="00BE7484">
      <w:pPr>
        <w:pStyle w:val="Reponse"/>
      </w:pPr>
      <w:r w:rsidRPr="00C30620">
        <w:t>Moins de 20 000$</w:t>
      </w:r>
      <w:r w:rsidRPr="00C30620">
        <w:tab/>
        <w:t>1</w:t>
      </w:r>
    </w:p>
    <w:p w14:paraId="25C55CC6" w14:textId="77777777" w:rsidR="009042CA" w:rsidRPr="00C30620" w:rsidRDefault="009042CA" w:rsidP="00BE7484">
      <w:pPr>
        <w:pStyle w:val="Reponse"/>
      </w:pPr>
      <w:r w:rsidRPr="00C30620">
        <w:t>20 000$ à moins de 40 000$</w:t>
      </w:r>
      <w:r w:rsidRPr="00C30620">
        <w:tab/>
        <w:t>2</w:t>
      </w:r>
    </w:p>
    <w:p w14:paraId="1F84DD04" w14:textId="77777777" w:rsidR="009042CA" w:rsidRPr="00C30620" w:rsidRDefault="009042CA" w:rsidP="00BE7484">
      <w:pPr>
        <w:pStyle w:val="Reponse"/>
      </w:pPr>
      <w:r w:rsidRPr="00C30620">
        <w:t>40 000$ à moins de 60 000$</w:t>
      </w:r>
      <w:r w:rsidRPr="00C30620">
        <w:tab/>
        <w:t>3</w:t>
      </w:r>
    </w:p>
    <w:p w14:paraId="471FA810" w14:textId="77777777" w:rsidR="009042CA" w:rsidRPr="00C30620" w:rsidRDefault="009042CA" w:rsidP="00BE7484">
      <w:pPr>
        <w:pStyle w:val="Reponse"/>
      </w:pPr>
      <w:r w:rsidRPr="00C30620">
        <w:t>60 000$ à moins de 80 000$</w:t>
      </w:r>
      <w:r w:rsidRPr="00C30620">
        <w:tab/>
        <w:t>4</w:t>
      </w:r>
    </w:p>
    <w:p w14:paraId="247F3DD7" w14:textId="77777777" w:rsidR="009042CA" w:rsidRPr="00C30620" w:rsidRDefault="009042CA" w:rsidP="00BE7484">
      <w:pPr>
        <w:pStyle w:val="Reponse"/>
      </w:pPr>
      <w:r w:rsidRPr="00C30620">
        <w:lastRenderedPageBreak/>
        <w:t>80 000$ à moins de 100 000$</w:t>
      </w:r>
      <w:r w:rsidRPr="00C30620">
        <w:tab/>
        <w:t>5</w:t>
      </w:r>
    </w:p>
    <w:p w14:paraId="40741448" w14:textId="77777777" w:rsidR="009042CA" w:rsidRPr="00C30620" w:rsidRDefault="009042CA" w:rsidP="00BE7484">
      <w:pPr>
        <w:pStyle w:val="Reponse"/>
      </w:pPr>
      <w:r w:rsidRPr="00C30620">
        <w:t>100 000$ à moins de 120 000$</w:t>
      </w:r>
      <w:r w:rsidRPr="00C30620">
        <w:tab/>
        <w:t>6</w:t>
      </w:r>
    </w:p>
    <w:p w14:paraId="403AEA52" w14:textId="77777777" w:rsidR="009042CA" w:rsidRPr="00C30620" w:rsidRDefault="009042CA" w:rsidP="00BE7484">
      <w:pPr>
        <w:pStyle w:val="Reponse"/>
      </w:pPr>
      <w:r w:rsidRPr="00C30620">
        <w:t>120 000$ à moins de 150 000$</w:t>
      </w:r>
      <w:r w:rsidRPr="00C30620">
        <w:tab/>
        <w:t>7</w:t>
      </w:r>
    </w:p>
    <w:p w14:paraId="2F3C0F4D" w14:textId="77777777" w:rsidR="009042CA" w:rsidRPr="00C30620" w:rsidRDefault="009042CA" w:rsidP="00BE7484">
      <w:pPr>
        <w:pStyle w:val="Reponse"/>
      </w:pPr>
      <w:r w:rsidRPr="00C30620">
        <w:t>150 000$ et plus</w:t>
      </w:r>
      <w:r w:rsidRPr="00C30620">
        <w:tab/>
        <w:t>8</w:t>
      </w:r>
    </w:p>
    <w:p w14:paraId="2E23C9B3" w14:textId="77777777" w:rsidR="009042CA" w:rsidRPr="00C30620" w:rsidRDefault="009042CA" w:rsidP="00BE7484">
      <w:pPr>
        <w:pStyle w:val="Reponse"/>
      </w:pPr>
      <w:r w:rsidRPr="00C30620">
        <w:t>Ne sais pas / Pas de réponse</w:t>
      </w:r>
      <w:r w:rsidRPr="00C30620">
        <w:tab/>
        <w:t>99</w:t>
      </w:r>
    </w:p>
    <w:p w14:paraId="2DFDB1DE" w14:textId="77777777" w:rsidR="009042CA" w:rsidRPr="00C30620" w:rsidRDefault="009042CA" w:rsidP="00BE7484">
      <w:pPr>
        <w:pStyle w:val="Reponse"/>
      </w:pPr>
    </w:p>
    <w:p w14:paraId="789D6351" w14:textId="77777777" w:rsidR="009042CA" w:rsidRPr="00C30620" w:rsidRDefault="009042CA" w:rsidP="00BE7484">
      <w:pPr>
        <w:pStyle w:val="Variable"/>
        <w:keepNext w:val="0"/>
      </w:pPr>
      <w:r w:rsidRPr="00C30620">
        <w:t>QEDUC</w:t>
      </w:r>
    </w:p>
    <w:p w14:paraId="48F81A2E" w14:textId="77777777" w:rsidR="009042CA" w:rsidRPr="00C30620" w:rsidRDefault="009042CA" w:rsidP="00BE7484">
      <w:pPr>
        <w:pStyle w:val="Question"/>
        <w:keepNext w:val="0"/>
      </w:pPr>
      <w:r w:rsidRPr="00C30620">
        <w:t xml:space="preserve"> Quel est le plus haut niveau de scolarité que vous avez atteint?</w:t>
      </w:r>
    </w:p>
    <w:p w14:paraId="71112502" w14:textId="77777777" w:rsidR="009042CA" w:rsidRPr="00C30620" w:rsidRDefault="009042CA" w:rsidP="00BE7484">
      <w:pPr>
        <w:pStyle w:val="Reponse"/>
      </w:pPr>
      <w:r w:rsidRPr="00C30620">
        <w:t>8e année ou moins</w:t>
      </w:r>
      <w:r w:rsidRPr="00C30620">
        <w:tab/>
        <w:t>1</w:t>
      </w:r>
    </w:p>
    <w:p w14:paraId="39C5B6D0" w14:textId="77777777" w:rsidR="009042CA" w:rsidRPr="00C30620" w:rsidRDefault="009042CA" w:rsidP="00BE7484">
      <w:pPr>
        <w:pStyle w:val="Reponse"/>
      </w:pPr>
      <w:r w:rsidRPr="00C30620">
        <w:t>Un peu d'école secondaire</w:t>
      </w:r>
      <w:r w:rsidRPr="00C30620">
        <w:tab/>
        <w:t>2</w:t>
      </w:r>
    </w:p>
    <w:p w14:paraId="7103116B" w14:textId="77777777" w:rsidR="009042CA" w:rsidRPr="00C30620" w:rsidRDefault="009042CA" w:rsidP="00BE7484">
      <w:pPr>
        <w:pStyle w:val="Reponse"/>
      </w:pPr>
      <w:r w:rsidRPr="00C30620">
        <w:t>Diplôme d'études secondaires ou l'équivalent</w:t>
      </w:r>
      <w:r w:rsidRPr="00C30620">
        <w:tab/>
        <w:t>3</w:t>
      </w:r>
    </w:p>
    <w:p w14:paraId="1DC01721" w14:textId="77777777" w:rsidR="009042CA" w:rsidRPr="00C30620" w:rsidRDefault="009042CA" w:rsidP="00BE7484">
      <w:pPr>
        <w:pStyle w:val="Reponse"/>
      </w:pPr>
      <w:r w:rsidRPr="00C30620">
        <w:t>Certificat ou diplôme d'apprenti inscrit ou d'une école de métiers</w:t>
      </w:r>
      <w:r w:rsidRPr="00C30620">
        <w:tab/>
        <w:t>4</w:t>
      </w:r>
    </w:p>
    <w:p w14:paraId="6D441E22" w14:textId="77777777" w:rsidR="009042CA" w:rsidRPr="00C30620" w:rsidRDefault="009042CA" w:rsidP="00BE7484">
      <w:pPr>
        <w:pStyle w:val="Reponse"/>
      </w:pPr>
      <w:r w:rsidRPr="00C30620">
        <w:t>Certificat ou diplôme d'un collège, d'un cégep ou d'un autre établissement d'enseignement non universitaire</w:t>
      </w:r>
      <w:r w:rsidRPr="00C30620">
        <w:tab/>
        <w:t>5</w:t>
      </w:r>
    </w:p>
    <w:p w14:paraId="6944F3B0" w14:textId="77777777" w:rsidR="009042CA" w:rsidRPr="00C30620" w:rsidRDefault="009042CA" w:rsidP="00BE7484">
      <w:pPr>
        <w:pStyle w:val="Reponse"/>
      </w:pPr>
      <w:r w:rsidRPr="00C30620">
        <w:t>Certificat ou diplôme universitaire sous le niveau de baccalauréat</w:t>
      </w:r>
      <w:r w:rsidRPr="00C30620">
        <w:tab/>
        <w:t>6</w:t>
      </w:r>
    </w:p>
    <w:p w14:paraId="1545922A" w14:textId="77777777" w:rsidR="009042CA" w:rsidRPr="00C30620" w:rsidRDefault="009042CA" w:rsidP="00BE7484">
      <w:pPr>
        <w:pStyle w:val="Reponse"/>
      </w:pPr>
      <w:r w:rsidRPr="00C30620">
        <w:t>Baccalauréat</w:t>
      </w:r>
      <w:r w:rsidRPr="00C30620">
        <w:tab/>
        <w:t>7</w:t>
      </w:r>
    </w:p>
    <w:p w14:paraId="290505F7" w14:textId="77777777" w:rsidR="009042CA" w:rsidRPr="00C30620" w:rsidRDefault="009042CA" w:rsidP="00BE7484">
      <w:pPr>
        <w:pStyle w:val="Reponse"/>
      </w:pPr>
      <w:r w:rsidRPr="00C30620">
        <w:t>Diplôme d'études supérieures</w:t>
      </w:r>
      <w:r w:rsidRPr="00C30620">
        <w:tab/>
        <w:t>8</w:t>
      </w:r>
    </w:p>
    <w:p w14:paraId="40C28AC1" w14:textId="77777777" w:rsidR="009042CA" w:rsidRPr="00C30620" w:rsidRDefault="009042CA" w:rsidP="00BE7484">
      <w:pPr>
        <w:pStyle w:val="Reponse"/>
      </w:pPr>
      <w:r w:rsidRPr="00C30620">
        <w:t>Ne sais pas / Pas de réponse</w:t>
      </w:r>
      <w:r w:rsidRPr="00C30620">
        <w:tab/>
        <w:t>99</w:t>
      </w:r>
    </w:p>
    <w:p w14:paraId="0251E688" w14:textId="77777777" w:rsidR="009042CA" w:rsidRPr="00C30620" w:rsidRDefault="009042CA" w:rsidP="00BE7484">
      <w:pPr>
        <w:pStyle w:val="Reponse"/>
      </w:pPr>
    </w:p>
    <w:p w14:paraId="1B05AFC6" w14:textId="77777777" w:rsidR="009042CA" w:rsidRPr="0005049E" w:rsidRDefault="009042CA" w:rsidP="00BE7484">
      <w:pPr>
        <w:pStyle w:val="Variable"/>
        <w:keepNext w:val="0"/>
        <w:rPr>
          <w:lang w:val="en-US"/>
        </w:rPr>
      </w:pPr>
      <w:r w:rsidRPr="0005049E">
        <w:rPr>
          <w:lang w:val="en-US"/>
        </w:rPr>
        <w:t>CALCSES</w:t>
      </w:r>
    </w:p>
    <w:p w14:paraId="4434F388" w14:textId="77777777" w:rsidR="009042CA" w:rsidRPr="0005049E" w:rsidRDefault="009042CA" w:rsidP="00BE7484">
      <w:pPr>
        <w:pStyle w:val="Comm"/>
        <w:rPr>
          <w:lang w:val="en-US"/>
        </w:rPr>
      </w:pPr>
      <w:r w:rsidRPr="0005049E">
        <w:rPr>
          <w:lang w:val="en-US"/>
        </w:rPr>
        <w:t xml:space="preserve"> Calculation</w:t>
      </w:r>
    </w:p>
    <w:p w14:paraId="3E6F8684" w14:textId="77777777" w:rsidR="009042CA" w:rsidRPr="0005049E" w:rsidRDefault="009042CA" w:rsidP="00BE7484">
      <w:pPr>
        <w:pStyle w:val="Reponse"/>
        <w:rPr>
          <w:lang w:val="en-US"/>
        </w:rPr>
      </w:pPr>
      <w:r w:rsidRPr="0005049E">
        <w:rPr>
          <w:lang w:val="en-US"/>
        </w:rPr>
        <w:t>HS and &lt;40, Low SES</w:t>
      </w:r>
      <w:r w:rsidRPr="0005049E">
        <w:rPr>
          <w:lang w:val="en-US"/>
        </w:rPr>
        <w:tab/>
        <w:t>1</w:t>
      </w:r>
    </w:p>
    <w:p w14:paraId="57885530" w14:textId="77777777" w:rsidR="009042CA" w:rsidRPr="00C30620" w:rsidRDefault="009042CA" w:rsidP="00BE7484">
      <w:pPr>
        <w:pStyle w:val="Reponse"/>
      </w:pPr>
      <w:proofErr w:type="spellStart"/>
      <w:r w:rsidRPr="00C30620">
        <w:t>Other</w:t>
      </w:r>
      <w:proofErr w:type="spellEnd"/>
      <w:r w:rsidRPr="00C30620">
        <w:tab/>
        <w:t>2</w:t>
      </w:r>
    </w:p>
    <w:p w14:paraId="2438E71C" w14:textId="77777777" w:rsidR="009042CA" w:rsidRPr="00C30620" w:rsidRDefault="009042CA" w:rsidP="00BE7484">
      <w:pPr>
        <w:pStyle w:val="Reponse"/>
      </w:pPr>
    </w:p>
    <w:p w14:paraId="3606DA64" w14:textId="77777777" w:rsidR="009042CA" w:rsidRPr="00C30620" w:rsidRDefault="009042CA" w:rsidP="00BE7484">
      <w:pPr>
        <w:pStyle w:val="Variable"/>
        <w:keepNext w:val="0"/>
      </w:pPr>
      <w:r w:rsidRPr="00C30620">
        <w:t>DM_Q02</w:t>
      </w:r>
    </w:p>
    <w:p w14:paraId="3FF4F12A" w14:textId="77777777" w:rsidR="009042CA" w:rsidRPr="00C30620" w:rsidRDefault="009042CA" w:rsidP="00BE7484">
      <w:pPr>
        <w:pStyle w:val="Question"/>
        <w:keepNext w:val="0"/>
      </w:pPr>
      <w:r w:rsidRPr="00C30620">
        <w:t xml:space="preserve"> Quelle est votre situation de famille actuelle?</w:t>
      </w:r>
    </w:p>
    <w:p w14:paraId="32D4B2FF" w14:textId="77777777" w:rsidR="009042CA" w:rsidRPr="00C30620" w:rsidRDefault="009042CA" w:rsidP="00BE7484">
      <w:pPr>
        <w:pStyle w:val="Reponse"/>
      </w:pPr>
      <w:r w:rsidRPr="00C30620">
        <w:t>Vous êtes marié(e)</w:t>
      </w:r>
      <w:r w:rsidRPr="00C30620">
        <w:tab/>
        <w:t>1</w:t>
      </w:r>
    </w:p>
    <w:p w14:paraId="24E3B934" w14:textId="77777777" w:rsidR="009042CA" w:rsidRPr="00C30620" w:rsidRDefault="009042CA" w:rsidP="00BE7484">
      <w:pPr>
        <w:pStyle w:val="Reponse"/>
      </w:pPr>
      <w:r w:rsidRPr="00C30620">
        <w:t>Vous habitez avec votre conjoint(e)</w:t>
      </w:r>
      <w:r w:rsidRPr="00C30620">
        <w:tab/>
        <w:t>2</w:t>
      </w:r>
    </w:p>
    <w:p w14:paraId="4F44CE31" w14:textId="77777777" w:rsidR="009042CA" w:rsidRPr="00C30620" w:rsidRDefault="009042CA" w:rsidP="00BE7484">
      <w:pPr>
        <w:pStyle w:val="Reponse"/>
      </w:pPr>
      <w:r w:rsidRPr="00C30620">
        <w:t>Vous êtes séparé(e)</w:t>
      </w:r>
      <w:r w:rsidRPr="00C30620">
        <w:tab/>
        <w:t>3</w:t>
      </w:r>
    </w:p>
    <w:p w14:paraId="1DA70086" w14:textId="77777777" w:rsidR="009042CA" w:rsidRPr="00C30620" w:rsidRDefault="009042CA" w:rsidP="00BE7484">
      <w:pPr>
        <w:pStyle w:val="Reponse"/>
      </w:pPr>
      <w:r w:rsidRPr="00C30620">
        <w:t>Vous êtes divorcé(e)</w:t>
      </w:r>
      <w:r w:rsidRPr="00C30620">
        <w:tab/>
        <w:t>4</w:t>
      </w:r>
    </w:p>
    <w:p w14:paraId="2ACBDC8A" w14:textId="77777777" w:rsidR="009042CA" w:rsidRPr="00C30620" w:rsidRDefault="009042CA" w:rsidP="00BE7484">
      <w:pPr>
        <w:pStyle w:val="Reponse"/>
      </w:pPr>
      <w:r w:rsidRPr="00C30620">
        <w:t>Vous êtes veuf/veuve</w:t>
      </w:r>
      <w:r w:rsidRPr="00C30620">
        <w:tab/>
        <w:t>5</w:t>
      </w:r>
    </w:p>
    <w:p w14:paraId="69D85506" w14:textId="77777777" w:rsidR="009042CA" w:rsidRPr="00C30620" w:rsidRDefault="009042CA" w:rsidP="00BE7484">
      <w:pPr>
        <w:pStyle w:val="Reponse"/>
      </w:pPr>
      <w:r w:rsidRPr="00C30620">
        <w:t>Vous êtes célibataire vous n'avez jamais été marié(e)</w:t>
      </w:r>
      <w:r w:rsidRPr="00C30620">
        <w:tab/>
        <w:t>6</w:t>
      </w:r>
    </w:p>
    <w:p w14:paraId="2B42BE8B" w14:textId="77777777" w:rsidR="009042CA" w:rsidRPr="00C30620" w:rsidRDefault="009042CA" w:rsidP="00BE7484">
      <w:pPr>
        <w:pStyle w:val="Reponse"/>
      </w:pPr>
      <w:r w:rsidRPr="00C30620">
        <w:t>Je ne sais pas</w:t>
      </w:r>
      <w:r w:rsidRPr="00C30620">
        <w:tab/>
        <w:t>98</w:t>
      </w:r>
    </w:p>
    <w:p w14:paraId="3A949B89" w14:textId="77777777" w:rsidR="009042CA" w:rsidRPr="00C30620" w:rsidRDefault="009042CA" w:rsidP="00BE7484">
      <w:pPr>
        <w:pStyle w:val="Reponse"/>
      </w:pPr>
      <w:r w:rsidRPr="00C30620">
        <w:t>Je préfère ne pas répondre</w:t>
      </w:r>
      <w:r w:rsidRPr="00C30620">
        <w:tab/>
        <w:t>99</w:t>
      </w:r>
    </w:p>
    <w:p w14:paraId="721FA3B8" w14:textId="77777777" w:rsidR="009042CA" w:rsidRPr="00C30620" w:rsidRDefault="009042CA" w:rsidP="00BE7484">
      <w:pPr>
        <w:pStyle w:val="Reponse"/>
      </w:pPr>
    </w:p>
    <w:p w14:paraId="42D8B897" w14:textId="77777777" w:rsidR="009042CA" w:rsidRPr="00C30620" w:rsidRDefault="009042CA" w:rsidP="00BE7484">
      <w:pPr>
        <w:pStyle w:val="Variable"/>
        <w:keepNext w:val="0"/>
      </w:pPr>
      <w:r w:rsidRPr="00C30620">
        <w:t>MINOR [1,3]</w:t>
      </w:r>
    </w:p>
    <w:p w14:paraId="0F2E3E51" w14:textId="77777777" w:rsidR="009042CA" w:rsidRPr="00C30620" w:rsidRDefault="009042CA" w:rsidP="00BE7484">
      <w:pPr>
        <w:pStyle w:val="Question"/>
        <w:keepNext w:val="0"/>
      </w:pPr>
      <w:r w:rsidRPr="00C30620">
        <w:t xml:space="preserve"> Vous considérez-vous comme:</w:t>
      </w:r>
    </w:p>
    <w:p w14:paraId="7C196B82" w14:textId="77777777" w:rsidR="009042CA" w:rsidRPr="00C30620" w:rsidRDefault="009042CA" w:rsidP="00BE7484">
      <w:pPr>
        <w:pStyle w:val="Note"/>
      </w:pPr>
      <w:r w:rsidRPr="00C30620">
        <w:t>Choisissez toutes les réponses pertinentes</w:t>
      </w:r>
    </w:p>
    <w:p w14:paraId="763E625E" w14:textId="77777777" w:rsidR="009042CA" w:rsidRPr="00C30620" w:rsidRDefault="009042CA" w:rsidP="00BE7484">
      <w:pPr>
        <w:pStyle w:val="Reponse"/>
      </w:pPr>
      <w:r w:rsidRPr="00C30620">
        <w:t>Une personne autochtone</w:t>
      </w:r>
      <w:r w:rsidRPr="00C30620">
        <w:tab/>
        <w:t>1</w:t>
      </w:r>
    </w:p>
    <w:p w14:paraId="5250B200" w14:textId="77777777" w:rsidR="009042CA" w:rsidRPr="00C30620" w:rsidRDefault="009042CA" w:rsidP="00BE7484">
      <w:pPr>
        <w:pStyle w:val="Reponse"/>
      </w:pPr>
      <w:r w:rsidRPr="00C30620">
        <w:t>Immigrant récent au Canada (15 dernières années)</w:t>
      </w:r>
      <w:r w:rsidRPr="00C30620">
        <w:tab/>
        <w:t>2</w:t>
      </w:r>
    </w:p>
    <w:p w14:paraId="7CC97B98" w14:textId="77777777" w:rsidR="009042CA" w:rsidRPr="00C30620" w:rsidRDefault="009042CA" w:rsidP="00BE7484">
      <w:pPr>
        <w:pStyle w:val="Reponse"/>
      </w:pPr>
      <w:r w:rsidRPr="00C30620">
        <w:t>Personne handicapée</w:t>
      </w:r>
      <w:r w:rsidRPr="00C30620">
        <w:tab/>
        <w:t>3</w:t>
      </w:r>
    </w:p>
    <w:p w14:paraId="58976F01" w14:textId="77777777" w:rsidR="009042CA" w:rsidRPr="00C30620" w:rsidRDefault="009042CA" w:rsidP="00BE7484">
      <w:pPr>
        <w:pStyle w:val="Reponse"/>
      </w:pPr>
      <w:r w:rsidRPr="00C30620">
        <w:t>Aucun de ces groupes</w:t>
      </w:r>
      <w:r w:rsidRPr="00C30620">
        <w:tab/>
        <w:t>8</w:t>
      </w:r>
    </w:p>
    <w:p w14:paraId="448A4BB6" w14:textId="77777777" w:rsidR="009042CA" w:rsidRPr="00C30620" w:rsidRDefault="009042CA" w:rsidP="00BE7484">
      <w:pPr>
        <w:pStyle w:val="Reponse"/>
      </w:pPr>
      <w:r w:rsidRPr="00C30620">
        <w:t>Je ne sais pas/Pas de réponse</w:t>
      </w:r>
      <w:r w:rsidRPr="00C30620">
        <w:tab/>
        <w:t>9</w:t>
      </w:r>
    </w:p>
    <w:p w14:paraId="08875080" w14:textId="77777777" w:rsidR="009042CA" w:rsidRPr="00C30620" w:rsidRDefault="009042CA" w:rsidP="00BE7484">
      <w:pPr>
        <w:pStyle w:val="Reponse"/>
      </w:pPr>
    </w:p>
    <w:p w14:paraId="4A27E7A3" w14:textId="77777777" w:rsidR="009042CA" w:rsidRPr="00C30620" w:rsidRDefault="009042CA" w:rsidP="00BE7484">
      <w:pPr>
        <w:pStyle w:val="Variable"/>
        <w:keepNext w:val="0"/>
      </w:pPr>
      <w:r w:rsidRPr="00C30620">
        <w:t>QPROV</w:t>
      </w:r>
    </w:p>
    <w:p w14:paraId="77EE2756" w14:textId="77777777" w:rsidR="009042CA" w:rsidRPr="00C30620" w:rsidRDefault="009042CA" w:rsidP="00BE7484">
      <w:pPr>
        <w:pStyle w:val="Question"/>
        <w:keepNext w:val="0"/>
      </w:pPr>
      <w:r w:rsidRPr="00C30620">
        <w:t xml:space="preserve"> Dans quelle province ou quel territoire habitez-vous actuellement?</w:t>
      </w:r>
    </w:p>
    <w:p w14:paraId="06680741" w14:textId="77777777" w:rsidR="009042CA" w:rsidRPr="00C30620" w:rsidRDefault="009042CA" w:rsidP="00BE7484">
      <w:pPr>
        <w:pStyle w:val="Reponse"/>
      </w:pPr>
      <w:r w:rsidRPr="00C30620">
        <w:t>Colombie-Britannique</w:t>
      </w:r>
      <w:r w:rsidRPr="00C30620">
        <w:tab/>
        <w:t>1</w:t>
      </w:r>
    </w:p>
    <w:p w14:paraId="5FEB0993" w14:textId="77777777" w:rsidR="009042CA" w:rsidRPr="00C30620" w:rsidRDefault="009042CA" w:rsidP="00BE7484">
      <w:pPr>
        <w:pStyle w:val="Reponse"/>
      </w:pPr>
      <w:r w:rsidRPr="00C30620">
        <w:t>Alberta</w:t>
      </w:r>
      <w:r w:rsidRPr="00C30620">
        <w:tab/>
        <w:t>2</w:t>
      </w:r>
    </w:p>
    <w:p w14:paraId="56DB38BF" w14:textId="77777777" w:rsidR="009042CA" w:rsidRPr="00C30620" w:rsidRDefault="009042CA" w:rsidP="00BE7484">
      <w:pPr>
        <w:pStyle w:val="Reponse"/>
      </w:pPr>
      <w:r w:rsidRPr="00C30620">
        <w:t>Saskatchewan</w:t>
      </w:r>
      <w:r w:rsidRPr="00C30620">
        <w:tab/>
        <w:t>3</w:t>
      </w:r>
    </w:p>
    <w:p w14:paraId="331CEA41" w14:textId="77777777" w:rsidR="009042CA" w:rsidRPr="00C30620" w:rsidRDefault="009042CA" w:rsidP="00BE7484">
      <w:pPr>
        <w:pStyle w:val="Reponse"/>
      </w:pPr>
      <w:r w:rsidRPr="00C30620">
        <w:t>Manitoba</w:t>
      </w:r>
      <w:r w:rsidRPr="00C30620">
        <w:tab/>
        <w:t>4</w:t>
      </w:r>
    </w:p>
    <w:p w14:paraId="7753848B" w14:textId="77777777" w:rsidR="009042CA" w:rsidRPr="00C30620" w:rsidRDefault="009042CA" w:rsidP="00BE7484">
      <w:pPr>
        <w:pStyle w:val="Reponse"/>
      </w:pPr>
      <w:r w:rsidRPr="00C30620">
        <w:lastRenderedPageBreak/>
        <w:t>Ontario</w:t>
      </w:r>
      <w:r w:rsidRPr="00C30620">
        <w:tab/>
        <w:t>5</w:t>
      </w:r>
    </w:p>
    <w:p w14:paraId="5A10CCE5" w14:textId="77777777" w:rsidR="009042CA" w:rsidRPr="00C30620" w:rsidRDefault="009042CA" w:rsidP="00BE7484">
      <w:pPr>
        <w:pStyle w:val="Reponse"/>
      </w:pPr>
      <w:r w:rsidRPr="00C30620">
        <w:t>Québec</w:t>
      </w:r>
      <w:r w:rsidRPr="00C30620">
        <w:tab/>
        <w:t>6</w:t>
      </w:r>
    </w:p>
    <w:p w14:paraId="51914588" w14:textId="77777777" w:rsidR="009042CA" w:rsidRPr="00C30620" w:rsidRDefault="009042CA" w:rsidP="00BE7484">
      <w:pPr>
        <w:pStyle w:val="Reponse"/>
      </w:pPr>
      <w:r w:rsidRPr="00C30620">
        <w:t>Nouveau-Brunswick</w:t>
      </w:r>
      <w:r w:rsidRPr="00C30620">
        <w:tab/>
        <w:t>7</w:t>
      </w:r>
    </w:p>
    <w:p w14:paraId="4D25522A" w14:textId="77777777" w:rsidR="009042CA" w:rsidRPr="00C30620" w:rsidRDefault="009042CA" w:rsidP="00BE7484">
      <w:pPr>
        <w:pStyle w:val="Reponse"/>
      </w:pPr>
      <w:r w:rsidRPr="00C30620">
        <w:t>Nouvelle-Écosse</w:t>
      </w:r>
      <w:r w:rsidRPr="00C30620">
        <w:tab/>
        <w:t>8</w:t>
      </w:r>
    </w:p>
    <w:p w14:paraId="2BCDF458" w14:textId="77777777" w:rsidR="009042CA" w:rsidRPr="00C30620" w:rsidRDefault="009042CA" w:rsidP="00BE7484">
      <w:pPr>
        <w:pStyle w:val="Reponse"/>
      </w:pPr>
      <w:r w:rsidRPr="00C30620">
        <w:t>Île du Prince Édouard</w:t>
      </w:r>
      <w:r w:rsidRPr="00C30620">
        <w:tab/>
        <w:t>9</w:t>
      </w:r>
    </w:p>
    <w:p w14:paraId="17239AB4" w14:textId="77777777" w:rsidR="009042CA" w:rsidRPr="00C30620" w:rsidRDefault="009042CA" w:rsidP="00BE7484">
      <w:pPr>
        <w:pStyle w:val="Reponse"/>
      </w:pPr>
      <w:r w:rsidRPr="00C30620">
        <w:t>Terre-Neuve-et-Labrador</w:t>
      </w:r>
      <w:r w:rsidRPr="00C30620">
        <w:tab/>
        <w:t>10</w:t>
      </w:r>
    </w:p>
    <w:p w14:paraId="4BF2B0D9" w14:textId="77777777" w:rsidR="009042CA" w:rsidRPr="00C30620" w:rsidRDefault="009042CA" w:rsidP="00BE7484">
      <w:pPr>
        <w:pStyle w:val="Reponse"/>
      </w:pPr>
      <w:r w:rsidRPr="00C30620">
        <w:t>Yukon</w:t>
      </w:r>
      <w:r w:rsidRPr="00C30620">
        <w:tab/>
        <w:t xml:space="preserve">11 </w:t>
      </w:r>
    </w:p>
    <w:p w14:paraId="38775D48" w14:textId="77777777" w:rsidR="009042CA" w:rsidRPr="00C30620" w:rsidRDefault="009042CA" w:rsidP="00BE7484">
      <w:pPr>
        <w:pStyle w:val="Reponse"/>
      </w:pPr>
      <w:r w:rsidRPr="00C30620">
        <w:t>Territoires du Nord-Ouest</w:t>
      </w:r>
      <w:r w:rsidRPr="00C30620">
        <w:tab/>
        <w:t xml:space="preserve">12 </w:t>
      </w:r>
    </w:p>
    <w:p w14:paraId="564274F0" w14:textId="77777777" w:rsidR="009042CA" w:rsidRPr="00C30620" w:rsidRDefault="009042CA" w:rsidP="00BE7484">
      <w:pPr>
        <w:pStyle w:val="Reponse"/>
      </w:pPr>
      <w:r w:rsidRPr="00C30620">
        <w:t>Nunavut</w:t>
      </w:r>
      <w:r w:rsidRPr="00C30620">
        <w:tab/>
        <w:t xml:space="preserve">13 </w:t>
      </w:r>
    </w:p>
    <w:p w14:paraId="4E8CF699" w14:textId="77777777" w:rsidR="009042CA" w:rsidRPr="00C30620" w:rsidRDefault="009042CA" w:rsidP="00BE7484">
      <w:pPr>
        <w:pStyle w:val="Reponse"/>
      </w:pPr>
      <w:r w:rsidRPr="00C30620">
        <w:t>Préfère ne pas répondre</w:t>
      </w:r>
      <w:r w:rsidRPr="00C30620">
        <w:tab/>
        <w:t xml:space="preserve">99 </w:t>
      </w:r>
    </w:p>
    <w:p w14:paraId="10DD3C81" w14:textId="77777777" w:rsidR="009042CA" w:rsidRPr="00C30620" w:rsidRDefault="009042CA" w:rsidP="00BE7484">
      <w:pPr>
        <w:pStyle w:val="Reponse"/>
      </w:pPr>
    </w:p>
    <w:p w14:paraId="1266CA14" w14:textId="77777777" w:rsidR="009042CA" w:rsidRPr="00C30620" w:rsidRDefault="009042CA" w:rsidP="00BE7484">
      <w:pPr>
        <w:pStyle w:val="Variable"/>
        <w:keepNext w:val="0"/>
      </w:pPr>
      <w:r w:rsidRPr="00C30620">
        <w:t>QAGEX</w:t>
      </w:r>
    </w:p>
    <w:p w14:paraId="0C631100" w14:textId="77777777" w:rsidR="009042CA" w:rsidRPr="00C30620" w:rsidRDefault="009042CA" w:rsidP="00BE7484">
      <w:pPr>
        <w:pStyle w:val="Question"/>
        <w:keepNext w:val="0"/>
      </w:pPr>
      <w:r w:rsidRPr="00C30620">
        <w:t xml:space="preserve"> Pouvons-nous avoir votre année de naissance?</w:t>
      </w:r>
    </w:p>
    <w:p w14:paraId="4F8FD529" w14:textId="77777777" w:rsidR="009042CA" w:rsidRPr="00C30620" w:rsidRDefault="009042CA" w:rsidP="00BE7484">
      <w:pPr>
        <w:pStyle w:val="Reponse"/>
      </w:pPr>
      <w:r w:rsidRPr="00C30620">
        <w:t>Inscrire l'année :</w:t>
      </w:r>
      <w:r w:rsidRPr="00C30620">
        <w:tab/>
        <w:t xml:space="preserve">77 </w:t>
      </w:r>
    </w:p>
    <w:p w14:paraId="5BF16D85" w14:textId="77777777" w:rsidR="009042CA" w:rsidRPr="00C30620" w:rsidRDefault="009042CA" w:rsidP="00BE7484">
      <w:pPr>
        <w:pStyle w:val="Reponse"/>
      </w:pPr>
      <w:r w:rsidRPr="00C30620">
        <w:t>Je préfère ne pas répondre</w:t>
      </w:r>
      <w:r w:rsidRPr="00C30620">
        <w:tab/>
        <w:t>99</w:t>
      </w:r>
    </w:p>
    <w:p w14:paraId="5803692C" w14:textId="77777777" w:rsidR="009042CA" w:rsidRPr="00C30620" w:rsidRDefault="009042CA" w:rsidP="00BE7484">
      <w:pPr>
        <w:pStyle w:val="Reponse"/>
      </w:pPr>
    </w:p>
    <w:p w14:paraId="15E69F5E" w14:textId="77777777" w:rsidR="009042CA" w:rsidRPr="00C30620" w:rsidRDefault="009042CA" w:rsidP="00BE7484">
      <w:pPr>
        <w:pStyle w:val="Variable"/>
        <w:keepNext w:val="0"/>
      </w:pPr>
      <w:r w:rsidRPr="00C30620">
        <w:t>QAGEY</w:t>
      </w:r>
    </w:p>
    <w:p w14:paraId="4B7C9F95" w14:textId="77777777" w:rsidR="009042CA" w:rsidRPr="00C30620" w:rsidRDefault="009042CA" w:rsidP="00BE7484">
      <w:pPr>
        <w:pStyle w:val="Comm"/>
      </w:pPr>
      <w:r w:rsidRPr="00C30620">
        <w:t xml:space="preserve"> </w:t>
      </w:r>
      <w:proofErr w:type="spellStart"/>
      <w:r w:rsidRPr="00C30620">
        <w:t>Hesitant</w:t>
      </w:r>
      <w:proofErr w:type="spellEnd"/>
    </w:p>
    <w:p w14:paraId="0702E715" w14:textId="77777777" w:rsidR="009042CA" w:rsidRPr="00C30620" w:rsidRDefault="009042CA" w:rsidP="00BE7484">
      <w:pPr>
        <w:pStyle w:val="Question"/>
        <w:keepNext w:val="0"/>
      </w:pPr>
      <w:r w:rsidRPr="00C30620">
        <w:t>Seriez-vous disposé à nous dire à quelle catégorie d'âge vous appartenez?</w:t>
      </w:r>
    </w:p>
    <w:p w14:paraId="1567BCD7" w14:textId="77777777" w:rsidR="009042CA" w:rsidRPr="00C30620" w:rsidRDefault="009042CA" w:rsidP="00BE7484">
      <w:pPr>
        <w:pStyle w:val="Reponse"/>
      </w:pPr>
      <w:r w:rsidRPr="00C30620">
        <w:t>Moins de 18 ans</w:t>
      </w:r>
      <w:r w:rsidRPr="00C30620">
        <w:tab/>
        <w:t xml:space="preserve">1 </w:t>
      </w:r>
    </w:p>
    <w:p w14:paraId="47C43E06" w14:textId="77777777" w:rsidR="009042CA" w:rsidRPr="00C30620" w:rsidRDefault="009042CA" w:rsidP="00BE7484">
      <w:pPr>
        <w:pStyle w:val="Reponse"/>
      </w:pPr>
      <w:r w:rsidRPr="00C30620">
        <w:t>18 24 ans</w:t>
      </w:r>
      <w:r w:rsidRPr="00C30620">
        <w:tab/>
        <w:t>2</w:t>
      </w:r>
    </w:p>
    <w:p w14:paraId="4E8C55AE" w14:textId="77777777" w:rsidR="009042CA" w:rsidRPr="00C30620" w:rsidRDefault="009042CA" w:rsidP="00BE7484">
      <w:pPr>
        <w:pStyle w:val="Reponse"/>
      </w:pPr>
      <w:r w:rsidRPr="00C30620">
        <w:t>25 34 ans</w:t>
      </w:r>
      <w:r w:rsidRPr="00C30620">
        <w:tab/>
        <w:t>3</w:t>
      </w:r>
    </w:p>
    <w:p w14:paraId="78BFC475" w14:textId="77777777" w:rsidR="009042CA" w:rsidRPr="00C30620" w:rsidRDefault="009042CA" w:rsidP="00BE7484">
      <w:pPr>
        <w:pStyle w:val="Reponse"/>
      </w:pPr>
      <w:r w:rsidRPr="00C30620">
        <w:t>35 44 ans</w:t>
      </w:r>
      <w:r w:rsidRPr="00C30620">
        <w:tab/>
        <w:t>4</w:t>
      </w:r>
    </w:p>
    <w:p w14:paraId="6FE0AAF2" w14:textId="77777777" w:rsidR="009042CA" w:rsidRPr="00C30620" w:rsidRDefault="009042CA" w:rsidP="00BE7484">
      <w:pPr>
        <w:pStyle w:val="Reponse"/>
      </w:pPr>
      <w:r w:rsidRPr="00C30620">
        <w:t>45 54 ans</w:t>
      </w:r>
      <w:r w:rsidRPr="00C30620">
        <w:tab/>
        <w:t>5</w:t>
      </w:r>
    </w:p>
    <w:p w14:paraId="190AFC3B" w14:textId="77777777" w:rsidR="009042CA" w:rsidRPr="00C30620" w:rsidRDefault="009042CA" w:rsidP="00BE7484">
      <w:pPr>
        <w:pStyle w:val="Reponse"/>
      </w:pPr>
      <w:r w:rsidRPr="00C30620">
        <w:t>55 64 ans</w:t>
      </w:r>
      <w:r w:rsidRPr="00C30620">
        <w:tab/>
        <w:t>6</w:t>
      </w:r>
    </w:p>
    <w:p w14:paraId="557B0FB7" w14:textId="77777777" w:rsidR="009042CA" w:rsidRPr="00C30620" w:rsidRDefault="009042CA" w:rsidP="00BE7484">
      <w:pPr>
        <w:pStyle w:val="Reponse"/>
      </w:pPr>
      <w:r w:rsidRPr="00C30620">
        <w:t>65 69 ans</w:t>
      </w:r>
      <w:r w:rsidRPr="00C30620">
        <w:tab/>
        <w:t>7</w:t>
      </w:r>
    </w:p>
    <w:p w14:paraId="6D16C6BB" w14:textId="77777777" w:rsidR="009042CA" w:rsidRPr="00C30620" w:rsidRDefault="009042CA" w:rsidP="00BE7484">
      <w:pPr>
        <w:pStyle w:val="Reponse"/>
      </w:pPr>
      <w:r w:rsidRPr="00C30620">
        <w:t>70 ans ou plus</w:t>
      </w:r>
      <w:r w:rsidRPr="00C30620">
        <w:tab/>
        <w:t>8</w:t>
      </w:r>
    </w:p>
    <w:p w14:paraId="1DD2D950" w14:textId="77777777" w:rsidR="009042CA" w:rsidRPr="00C30620" w:rsidRDefault="009042CA" w:rsidP="00BE7484">
      <w:pPr>
        <w:pStyle w:val="Reponse"/>
      </w:pPr>
      <w:r w:rsidRPr="00C30620">
        <w:t>Je préfère ne pas répondre</w:t>
      </w:r>
      <w:r w:rsidRPr="00C30620">
        <w:tab/>
        <w:t xml:space="preserve">9 </w:t>
      </w:r>
    </w:p>
    <w:p w14:paraId="3CE7A2C3" w14:textId="77777777" w:rsidR="009042CA" w:rsidRPr="00C30620" w:rsidRDefault="009042CA" w:rsidP="00BE7484">
      <w:pPr>
        <w:pStyle w:val="Reponse"/>
      </w:pPr>
    </w:p>
    <w:p w14:paraId="1D5BDE5F" w14:textId="77777777" w:rsidR="009042CA" w:rsidRPr="0005049E" w:rsidRDefault="009042CA" w:rsidP="00BE7484">
      <w:pPr>
        <w:pStyle w:val="Variable"/>
        <w:keepNext w:val="0"/>
        <w:rPr>
          <w:lang w:val="en-US"/>
        </w:rPr>
      </w:pPr>
      <w:r w:rsidRPr="0005049E">
        <w:rPr>
          <w:lang w:val="en-US"/>
        </w:rPr>
        <w:t>CFILSKIP</w:t>
      </w:r>
    </w:p>
    <w:p w14:paraId="686E9995" w14:textId="77777777" w:rsidR="009042CA" w:rsidRPr="0005049E" w:rsidRDefault="009042CA" w:rsidP="00BE7484">
      <w:pPr>
        <w:pStyle w:val="Comm"/>
        <w:rPr>
          <w:lang w:val="en-US"/>
        </w:rPr>
      </w:pPr>
      <w:r w:rsidRPr="0005049E">
        <w:rPr>
          <w:lang w:val="en-US"/>
        </w:rPr>
        <w:t xml:space="preserve"> if appropriate groups full, skip out</w:t>
      </w:r>
    </w:p>
    <w:p w14:paraId="7606D65F" w14:textId="77777777" w:rsidR="009042CA" w:rsidRPr="0005049E" w:rsidRDefault="009042CA" w:rsidP="00BE7484">
      <w:pPr>
        <w:pStyle w:val="Reponse"/>
        <w:rPr>
          <w:lang w:val="en-US"/>
        </w:rPr>
      </w:pPr>
      <w:r w:rsidRPr="0005049E">
        <w:rPr>
          <w:lang w:val="en-US"/>
        </w:rPr>
        <w:t>Continue</w:t>
      </w:r>
      <w:r w:rsidRPr="0005049E">
        <w:rPr>
          <w:lang w:val="en-US"/>
        </w:rPr>
        <w:tab/>
        <w:t>1</w:t>
      </w:r>
    </w:p>
    <w:p w14:paraId="7F5AF444" w14:textId="77777777" w:rsidR="009042CA" w:rsidRPr="0005049E" w:rsidRDefault="009042CA" w:rsidP="00BE7484">
      <w:pPr>
        <w:pStyle w:val="Reponse"/>
        <w:rPr>
          <w:lang w:val="en-US"/>
        </w:rPr>
      </w:pPr>
      <w:r w:rsidRPr="0005049E">
        <w:rPr>
          <w:lang w:val="en-US"/>
        </w:rPr>
        <w:t>Full skip to QFIL</w:t>
      </w:r>
      <w:r w:rsidRPr="0005049E">
        <w:rPr>
          <w:lang w:val="en-US"/>
        </w:rPr>
        <w:tab/>
        <w:t xml:space="preserve">2 </w:t>
      </w:r>
    </w:p>
    <w:p w14:paraId="5F59DB59" w14:textId="77777777" w:rsidR="009042CA" w:rsidRPr="0005049E" w:rsidRDefault="009042CA" w:rsidP="00BE7484">
      <w:pPr>
        <w:pStyle w:val="Reponse"/>
        <w:rPr>
          <w:lang w:val="en-US"/>
        </w:rPr>
      </w:pPr>
    </w:p>
    <w:p w14:paraId="1540CEE9" w14:textId="77777777" w:rsidR="009042CA" w:rsidRPr="0005049E" w:rsidRDefault="009042CA" w:rsidP="00BE7484">
      <w:pPr>
        <w:pStyle w:val="Variable"/>
        <w:keepNext w:val="0"/>
        <w:rPr>
          <w:lang w:val="en-US"/>
        </w:rPr>
      </w:pPr>
      <w:r w:rsidRPr="0005049E">
        <w:rPr>
          <w:lang w:val="en-US"/>
        </w:rPr>
        <w:t>CFILSKIP</w:t>
      </w:r>
    </w:p>
    <w:p w14:paraId="724E717F" w14:textId="77777777" w:rsidR="009042CA" w:rsidRPr="0005049E" w:rsidRDefault="009042CA" w:rsidP="00BE7484">
      <w:pPr>
        <w:pStyle w:val="Comm"/>
        <w:rPr>
          <w:lang w:val="en-US"/>
        </w:rPr>
      </w:pPr>
      <w:r w:rsidRPr="0005049E">
        <w:rPr>
          <w:lang w:val="en-US"/>
        </w:rPr>
        <w:t xml:space="preserve"> if all groups full, skip out</w:t>
      </w:r>
    </w:p>
    <w:p w14:paraId="4664FF76" w14:textId="77777777" w:rsidR="009042CA" w:rsidRPr="0005049E" w:rsidRDefault="009042CA" w:rsidP="00BE7484">
      <w:pPr>
        <w:pStyle w:val="Reponse"/>
        <w:rPr>
          <w:lang w:val="en-US"/>
        </w:rPr>
      </w:pPr>
      <w:r w:rsidRPr="0005049E">
        <w:rPr>
          <w:lang w:val="en-US"/>
        </w:rPr>
        <w:t>Continue</w:t>
      </w:r>
      <w:r w:rsidRPr="0005049E">
        <w:rPr>
          <w:lang w:val="en-US"/>
        </w:rPr>
        <w:tab/>
        <w:t>1</w:t>
      </w:r>
    </w:p>
    <w:p w14:paraId="2BA9221E" w14:textId="77777777" w:rsidR="009042CA" w:rsidRPr="0005049E" w:rsidRDefault="009042CA" w:rsidP="00BE7484">
      <w:pPr>
        <w:pStyle w:val="Reponse"/>
        <w:rPr>
          <w:lang w:val="en-US"/>
        </w:rPr>
      </w:pPr>
      <w:r w:rsidRPr="0005049E">
        <w:rPr>
          <w:lang w:val="en-US"/>
        </w:rPr>
        <w:t>Full skip to QFIL</w:t>
      </w:r>
      <w:r w:rsidRPr="0005049E">
        <w:rPr>
          <w:lang w:val="en-US"/>
        </w:rPr>
        <w:tab/>
        <w:t>2</w:t>
      </w:r>
    </w:p>
    <w:p w14:paraId="128EA0FC" w14:textId="77777777" w:rsidR="009042CA" w:rsidRPr="00C30620" w:rsidRDefault="009042CA" w:rsidP="00BE7484">
      <w:pPr>
        <w:pStyle w:val="Variable"/>
        <w:keepNext w:val="0"/>
      </w:pPr>
      <w:r w:rsidRPr="00C30620">
        <w:t>Q3</w:t>
      </w:r>
    </w:p>
    <w:p w14:paraId="04C28CFC" w14:textId="77777777" w:rsidR="009042CA" w:rsidRPr="00C30620" w:rsidRDefault="009042CA" w:rsidP="00BE7484">
      <w:pPr>
        <w:pStyle w:val="Question"/>
        <w:keepNext w:val="0"/>
      </w:pPr>
      <w:r w:rsidRPr="00C30620">
        <w:t xml:space="preserve"> Les participants doivent exprimer leurs opinions et leurs réflexions au cours de la discussion. À quel point êtes-vous à l'aise de partager vos opinions avec d'autres personnes, en &lt;[If QC]français[ELSE]anglais&gt; ? Diriez-vous que vous êtes...</w:t>
      </w:r>
    </w:p>
    <w:p w14:paraId="36A7642F" w14:textId="77777777" w:rsidR="009042CA" w:rsidRPr="00C30620" w:rsidRDefault="009042CA" w:rsidP="00BE7484">
      <w:pPr>
        <w:pStyle w:val="Reponse"/>
      </w:pPr>
      <w:r w:rsidRPr="00C30620">
        <w:t>Très à l'aise</w:t>
      </w:r>
      <w:r w:rsidRPr="00C30620">
        <w:tab/>
        <w:t>1</w:t>
      </w:r>
    </w:p>
    <w:p w14:paraId="4EBB213C" w14:textId="77777777" w:rsidR="009042CA" w:rsidRPr="00C30620" w:rsidRDefault="009042CA" w:rsidP="00BE7484">
      <w:pPr>
        <w:pStyle w:val="Reponse"/>
      </w:pPr>
      <w:r w:rsidRPr="00C30620">
        <w:t>À l'aise</w:t>
      </w:r>
      <w:r w:rsidRPr="00C30620">
        <w:tab/>
        <w:t>2</w:t>
      </w:r>
    </w:p>
    <w:p w14:paraId="7BF6E38B" w14:textId="77777777" w:rsidR="009042CA" w:rsidRPr="00C30620" w:rsidRDefault="009042CA" w:rsidP="00BE7484">
      <w:pPr>
        <w:pStyle w:val="Reponse"/>
      </w:pPr>
      <w:r w:rsidRPr="00C30620">
        <w:t xml:space="preserve"> Assez à l'aise</w:t>
      </w:r>
      <w:r w:rsidRPr="00C30620">
        <w:tab/>
        <w:t>3</w:t>
      </w:r>
    </w:p>
    <w:p w14:paraId="49844927" w14:textId="77777777" w:rsidR="009042CA" w:rsidRPr="00C30620" w:rsidRDefault="009042CA" w:rsidP="00BE7484">
      <w:pPr>
        <w:pStyle w:val="Reponse"/>
      </w:pPr>
      <w:r w:rsidRPr="00C30620">
        <w:t>Mal à l'aise</w:t>
      </w:r>
      <w:r w:rsidRPr="00C30620">
        <w:tab/>
        <w:t xml:space="preserve">4 </w:t>
      </w:r>
    </w:p>
    <w:p w14:paraId="72F7282B" w14:textId="77777777" w:rsidR="009042CA" w:rsidRPr="00C30620" w:rsidRDefault="009042CA" w:rsidP="00BE7484">
      <w:pPr>
        <w:pStyle w:val="Reponse"/>
      </w:pPr>
      <w:r w:rsidRPr="00C30620">
        <w:t>Très mal à l'aise</w:t>
      </w:r>
      <w:r w:rsidRPr="00C30620">
        <w:tab/>
        <w:t xml:space="preserve">5 </w:t>
      </w:r>
    </w:p>
    <w:p w14:paraId="0ECCF302" w14:textId="77777777" w:rsidR="009042CA" w:rsidRPr="00C30620" w:rsidRDefault="009042CA" w:rsidP="00BE7484">
      <w:pPr>
        <w:pStyle w:val="Reponse"/>
      </w:pPr>
    </w:p>
    <w:p w14:paraId="67935117" w14:textId="77777777" w:rsidR="009042CA" w:rsidRPr="00C30620" w:rsidRDefault="009042CA" w:rsidP="00BE7484">
      <w:pPr>
        <w:pStyle w:val="EndQuestion"/>
      </w:pPr>
    </w:p>
    <w:p w14:paraId="199AD67E" w14:textId="77777777" w:rsidR="009042CA" w:rsidRPr="00C30620" w:rsidRDefault="009042CA" w:rsidP="00BE7484">
      <w:pPr>
        <w:pStyle w:val="Variable"/>
        <w:keepNext w:val="0"/>
      </w:pPr>
      <w:r w:rsidRPr="00C30620">
        <w:lastRenderedPageBreak/>
        <w:t>Q3B</w:t>
      </w:r>
    </w:p>
    <w:p w14:paraId="64237245" w14:textId="77777777" w:rsidR="009042CA" w:rsidRPr="00C30620" w:rsidRDefault="009042CA" w:rsidP="00BE7484">
      <w:pPr>
        <w:pStyle w:val="Question"/>
        <w:keepNext w:val="0"/>
      </w:pPr>
      <w:r w:rsidRPr="00C30620">
        <w:t xml:space="preserve"> Si vous êtes choisi(e) pour participer à l'une des discussions, vous devrez ouvrir une session dans un site Web de vidéoconférence et si vous utilisez un système audio distinct, vous devrez aussi composer un numéro de téléconférence sans frais du Canada qui vous sera fourni. Vous participerez à une discussion générale et vous visionnerez du contenu qui vous sera présenté en ligne tout au long de la discussion. Les discussions seront enregistrées aux fins de la recherche seulement tout en respectant votre confidentialité et votre anonymat.</w:t>
      </w:r>
    </w:p>
    <w:p w14:paraId="3EE39A62" w14:textId="77777777" w:rsidR="009042CA" w:rsidRPr="00C30620" w:rsidRDefault="009042CA" w:rsidP="00BE7484">
      <w:pPr>
        <w:pStyle w:val="Question"/>
        <w:keepNext w:val="0"/>
      </w:pPr>
      <w:r w:rsidRPr="00C30620">
        <w:br/>
        <w:t xml:space="preserve"> Seriez-vous à l'aise de cliquer sur le lien que nous vous communiquerons dans un courriel pour ouvrir une session dans un site Web afin de participer et consulter ces documents?</w:t>
      </w:r>
    </w:p>
    <w:p w14:paraId="3CA668DC" w14:textId="77777777" w:rsidR="009042CA" w:rsidRPr="00C30620" w:rsidRDefault="009042CA" w:rsidP="00BE7484">
      <w:pPr>
        <w:pStyle w:val="Reponse"/>
      </w:pPr>
      <w:r w:rsidRPr="00C30620">
        <w:t>Oui</w:t>
      </w:r>
      <w:r w:rsidRPr="00C30620">
        <w:tab/>
        <w:t>1</w:t>
      </w:r>
    </w:p>
    <w:p w14:paraId="57118FCB" w14:textId="77777777" w:rsidR="009042CA" w:rsidRPr="00C30620" w:rsidRDefault="009042CA" w:rsidP="00BE7484">
      <w:pPr>
        <w:pStyle w:val="Reponse"/>
      </w:pPr>
      <w:r w:rsidRPr="00C30620">
        <w:t>Non</w:t>
      </w:r>
      <w:r w:rsidRPr="00C30620">
        <w:tab/>
        <w:t xml:space="preserve">2 </w:t>
      </w:r>
    </w:p>
    <w:p w14:paraId="57C650B6" w14:textId="77777777" w:rsidR="009042CA" w:rsidRPr="00C30620" w:rsidRDefault="009042CA" w:rsidP="00BE7484">
      <w:pPr>
        <w:pStyle w:val="Reponse"/>
      </w:pPr>
      <w:r w:rsidRPr="00C30620">
        <w:t>Pas de réponse</w:t>
      </w:r>
      <w:r w:rsidRPr="00C30620">
        <w:tab/>
        <w:t xml:space="preserve">9 </w:t>
      </w:r>
    </w:p>
    <w:p w14:paraId="6E133A85" w14:textId="77777777" w:rsidR="009042CA" w:rsidRPr="00C30620" w:rsidRDefault="009042CA" w:rsidP="00BE7484">
      <w:pPr>
        <w:pStyle w:val="Reponse"/>
      </w:pPr>
    </w:p>
    <w:p w14:paraId="72B8E970" w14:textId="77777777" w:rsidR="009042CA" w:rsidRPr="00C30620" w:rsidRDefault="009042CA" w:rsidP="00BE7484">
      <w:pPr>
        <w:pStyle w:val="Variable"/>
        <w:keepNext w:val="0"/>
      </w:pPr>
      <w:r w:rsidRPr="00C30620">
        <w:t>Q3C</w:t>
      </w:r>
    </w:p>
    <w:p w14:paraId="3AE067E5" w14:textId="77777777" w:rsidR="009042CA" w:rsidRPr="00C30620" w:rsidRDefault="009042CA" w:rsidP="00BE7484">
      <w:pPr>
        <w:pStyle w:val="Question"/>
        <w:keepNext w:val="0"/>
      </w:pPr>
      <w:r w:rsidRPr="00C30620">
        <w:t xml:space="preserve"> Les participants peuvent également être invités à lire quelques paragraphes de documents et à revoir les clips vidéo fournis pendant la discussion. Avez-vous un handicap ou une limitation qui nécessite un certain niveau d'adaptation pour participer?</w:t>
      </w:r>
    </w:p>
    <w:p w14:paraId="4DFE9FEC" w14:textId="77777777" w:rsidR="009042CA" w:rsidRPr="00C30620" w:rsidRDefault="009042CA" w:rsidP="00BE7484">
      <w:pPr>
        <w:pStyle w:val="Reponse"/>
      </w:pPr>
      <w:r w:rsidRPr="00C30620">
        <w:t>Oui, veuillez décrire la nature de ce handicap ou limitation:</w:t>
      </w:r>
      <w:r w:rsidRPr="00C30620">
        <w:tab/>
        <w:t>77</w:t>
      </w:r>
    </w:p>
    <w:p w14:paraId="3C49F182" w14:textId="77777777" w:rsidR="009042CA" w:rsidRPr="00C30620" w:rsidRDefault="009042CA" w:rsidP="00BE7484">
      <w:pPr>
        <w:pStyle w:val="Reponse"/>
      </w:pPr>
      <w:r w:rsidRPr="00C30620">
        <w:t>Non</w:t>
      </w:r>
      <w:r w:rsidRPr="00C30620">
        <w:tab/>
        <w:t>2</w:t>
      </w:r>
    </w:p>
    <w:p w14:paraId="7BC2DAB8" w14:textId="77777777" w:rsidR="009042CA" w:rsidRPr="00C30620" w:rsidRDefault="009042CA" w:rsidP="00BE7484">
      <w:pPr>
        <w:pStyle w:val="Reponse"/>
      </w:pPr>
    </w:p>
    <w:p w14:paraId="7D4DC485" w14:textId="77777777" w:rsidR="009042CA" w:rsidRPr="00C30620" w:rsidRDefault="009042CA" w:rsidP="00BE7484">
      <w:pPr>
        <w:pStyle w:val="Variable"/>
        <w:keepNext w:val="0"/>
      </w:pPr>
      <w:r w:rsidRPr="00C30620">
        <w:t>Q4</w:t>
      </w:r>
    </w:p>
    <w:p w14:paraId="2B790FF0" w14:textId="77777777" w:rsidR="009042CA" w:rsidRPr="00C30620" w:rsidRDefault="009042CA" w:rsidP="00BE7484">
      <w:pPr>
        <w:pStyle w:val="Question"/>
        <w:keepNext w:val="0"/>
      </w:pPr>
      <w:r w:rsidRPr="00C30620">
        <w:t xml:space="preserve"> Avez-vous déjà assisté à un groupe de discussion ou à une discussion individuelle pour laquelle vous avez reçu une somme d'argent?</w:t>
      </w:r>
    </w:p>
    <w:p w14:paraId="5E653A22" w14:textId="77777777" w:rsidR="009042CA" w:rsidRPr="00C30620" w:rsidRDefault="009042CA" w:rsidP="00BE7484">
      <w:pPr>
        <w:pStyle w:val="Reponse"/>
      </w:pPr>
      <w:r w:rsidRPr="00C30620">
        <w:t>Oui</w:t>
      </w:r>
      <w:r w:rsidRPr="00C30620">
        <w:tab/>
        <w:t>1</w:t>
      </w:r>
    </w:p>
    <w:p w14:paraId="6C742349" w14:textId="77777777" w:rsidR="009042CA" w:rsidRPr="00C30620" w:rsidRDefault="009042CA" w:rsidP="00BE7484">
      <w:pPr>
        <w:pStyle w:val="Reponse"/>
      </w:pPr>
      <w:r w:rsidRPr="00C30620">
        <w:t>Non</w:t>
      </w:r>
      <w:r w:rsidRPr="00C30620">
        <w:tab/>
        <w:t>2</w:t>
      </w:r>
    </w:p>
    <w:p w14:paraId="3E7A87CE" w14:textId="77777777" w:rsidR="009042CA" w:rsidRPr="00C30620" w:rsidRDefault="009042CA" w:rsidP="00BE7484">
      <w:pPr>
        <w:pStyle w:val="Reponse"/>
      </w:pPr>
    </w:p>
    <w:p w14:paraId="7DB8AD0B" w14:textId="77777777" w:rsidR="009042CA" w:rsidRPr="00C30620" w:rsidRDefault="009042CA" w:rsidP="00BE7484">
      <w:pPr>
        <w:pStyle w:val="Variable"/>
        <w:keepNext w:val="0"/>
      </w:pPr>
      <w:r w:rsidRPr="00C30620">
        <w:t>Q5</w:t>
      </w:r>
    </w:p>
    <w:p w14:paraId="30D37C94" w14:textId="77777777" w:rsidR="009042CA" w:rsidRPr="00C30620" w:rsidRDefault="009042CA" w:rsidP="00BE7484">
      <w:pPr>
        <w:pStyle w:val="Comm"/>
      </w:pPr>
      <w:r w:rsidRPr="00C30620">
        <w:t xml:space="preserve"> Yes, Q4</w:t>
      </w:r>
    </w:p>
    <w:p w14:paraId="3C5EFDBA" w14:textId="77777777" w:rsidR="009042CA" w:rsidRPr="00C30620" w:rsidRDefault="009042CA" w:rsidP="00BE7484">
      <w:pPr>
        <w:pStyle w:val="Question"/>
        <w:keepNext w:val="0"/>
      </w:pPr>
      <w:r w:rsidRPr="00C30620">
        <w:t>Quand avez-vous assisté à une de ces discussions parrainée par le gouvernement du Canada?</w:t>
      </w:r>
    </w:p>
    <w:p w14:paraId="233898BF" w14:textId="77777777" w:rsidR="009042CA" w:rsidRPr="00C30620" w:rsidRDefault="009042CA" w:rsidP="00BE7484">
      <w:pPr>
        <w:pStyle w:val="Reponse"/>
      </w:pPr>
      <w:r w:rsidRPr="00C30620">
        <w:t>Veuillez préciser :</w:t>
      </w:r>
      <w:r w:rsidRPr="00C30620">
        <w:tab/>
        <w:t xml:space="preserve">77 </w:t>
      </w:r>
    </w:p>
    <w:p w14:paraId="4D489880" w14:textId="77777777" w:rsidR="009042CA" w:rsidRPr="00C30620" w:rsidRDefault="009042CA" w:rsidP="00BE7484">
      <w:pPr>
        <w:pStyle w:val="Reponse"/>
      </w:pPr>
      <w:r w:rsidRPr="00C30620">
        <w:t>Mois</w:t>
      </w:r>
      <w:r w:rsidRPr="00C30620">
        <w:tab/>
        <w:t>1</w:t>
      </w:r>
    </w:p>
    <w:p w14:paraId="750F3A6B" w14:textId="77777777" w:rsidR="009042CA" w:rsidRPr="00C30620" w:rsidRDefault="009042CA" w:rsidP="00BE7484">
      <w:pPr>
        <w:pStyle w:val="Reponse"/>
      </w:pPr>
      <w:r w:rsidRPr="00C30620">
        <w:t>Années</w:t>
      </w:r>
      <w:r w:rsidRPr="00C30620">
        <w:tab/>
        <w:t>2</w:t>
      </w:r>
    </w:p>
    <w:p w14:paraId="6441057E" w14:textId="77777777" w:rsidR="009042CA" w:rsidRPr="00C30620" w:rsidRDefault="009042CA" w:rsidP="00BE7484">
      <w:pPr>
        <w:pStyle w:val="Reponse"/>
      </w:pPr>
      <w:r w:rsidRPr="00C30620">
        <w:t>Jamais</w:t>
      </w:r>
      <w:r w:rsidRPr="00C30620">
        <w:tab/>
        <w:t>999</w:t>
      </w:r>
    </w:p>
    <w:p w14:paraId="2D7C9EE5" w14:textId="77777777" w:rsidR="009042CA" w:rsidRPr="00C30620" w:rsidRDefault="009042CA" w:rsidP="00BE7484">
      <w:pPr>
        <w:pStyle w:val="Reponse"/>
      </w:pPr>
    </w:p>
    <w:p w14:paraId="20E89527" w14:textId="77777777" w:rsidR="009042CA" w:rsidRPr="0005049E" w:rsidRDefault="009042CA" w:rsidP="00BE7484">
      <w:pPr>
        <w:pStyle w:val="Variable"/>
        <w:keepNext w:val="0"/>
        <w:rPr>
          <w:lang w:val="en-US"/>
        </w:rPr>
      </w:pPr>
      <w:r w:rsidRPr="0005049E">
        <w:rPr>
          <w:lang w:val="en-US"/>
        </w:rPr>
        <w:t>CALCQ5</w:t>
      </w:r>
    </w:p>
    <w:p w14:paraId="15AECA78" w14:textId="77777777" w:rsidR="009042CA" w:rsidRPr="0005049E" w:rsidRDefault="009042CA" w:rsidP="00BE7484">
      <w:pPr>
        <w:pStyle w:val="Comm"/>
        <w:rPr>
          <w:lang w:val="en-US"/>
        </w:rPr>
      </w:pPr>
      <w:r w:rsidRPr="0005049E">
        <w:rPr>
          <w:lang w:val="en-US"/>
        </w:rPr>
        <w:t xml:space="preserve"> Calculation</w:t>
      </w:r>
    </w:p>
    <w:p w14:paraId="6D9A1424" w14:textId="77777777" w:rsidR="009042CA" w:rsidRPr="0005049E" w:rsidRDefault="009042CA" w:rsidP="00BE7484">
      <w:pPr>
        <w:pStyle w:val="Reponse"/>
        <w:rPr>
          <w:lang w:val="en-US"/>
        </w:rPr>
      </w:pPr>
      <w:r w:rsidRPr="0005049E">
        <w:rPr>
          <w:lang w:val="en-US"/>
        </w:rPr>
        <w:t>Within last 6 months, thank and terminate</w:t>
      </w:r>
      <w:r w:rsidRPr="0005049E">
        <w:rPr>
          <w:lang w:val="en-US"/>
        </w:rPr>
        <w:tab/>
        <w:t xml:space="preserve">1 </w:t>
      </w:r>
    </w:p>
    <w:p w14:paraId="4B038BE8" w14:textId="77777777" w:rsidR="009042CA" w:rsidRPr="0005049E" w:rsidRDefault="009042CA" w:rsidP="00BE7484">
      <w:pPr>
        <w:pStyle w:val="Reponse"/>
        <w:rPr>
          <w:lang w:val="en-US"/>
        </w:rPr>
      </w:pPr>
      <w:r w:rsidRPr="0005049E">
        <w:rPr>
          <w:lang w:val="en-US"/>
        </w:rPr>
        <w:t>Continue</w:t>
      </w:r>
      <w:r w:rsidRPr="0005049E">
        <w:rPr>
          <w:lang w:val="en-US"/>
        </w:rPr>
        <w:tab/>
        <w:t>99</w:t>
      </w:r>
    </w:p>
    <w:p w14:paraId="621B3399" w14:textId="77777777" w:rsidR="009042CA" w:rsidRPr="0005049E" w:rsidRDefault="009042CA" w:rsidP="00BE7484">
      <w:pPr>
        <w:pStyle w:val="Reponse"/>
        <w:rPr>
          <w:lang w:val="en-US"/>
        </w:rPr>
      </w:pPr>
    </w:p>
    <w:p w14:paraId="48975923" w14:textId="77777777" w:rsidR="009042CA" w:rsidRPr="0005049E" w:rsidRDefault="009042CA" w:rsidP="00BE7484">
      <w:pPr>
        <w:pStyle w:val="Variable"/>
        <w:keepNext w:val="0"/>
        <w:rPr>
          <w:lang w:val="en-US"/>
        </w:rPr>
      </w:pPr>
      <w:r w:rsidRPr="0005049E">
        <w:rPr>
          <w:lang w:val="en-US"/>
        </w:rPr>
        <w:t>Q5B</w:t>
      </w:r>
    </w:p>
    <w:p w14:paraId="71436469" w14:textId="77777777" w:rsidR="009042CA" w:rsidRPr="0005049E" w:rsidRDefault="009042CA" w:rsidP="00BE7484">
      <w:pPr>
        <w:pStyle w:val="Comm"/>
        <w:rPr>
          <w:lang w:val="en-US"/>
        </w:rPr>
      </w:pPr>
      <w:r w:rsidRPr="0005049E">
        <w:rPr>
          <w:lang w:val="en-US"/>
        </w:rPr>
        <w:t xml:space="preserve"> Yes, Q4 AND not never, Q5</w:t>
      </w:r>
    </w:p>
    <w:p w14:paraId="41700209" w14:textId="77777777" w:rsidR="009042CA" w:rsidRPr="00C30620" w:rsidRDefault="009042CA" w:rsidP="00BE7484">
      <w:pPr>
        <w:pStyle w:val="Question"/>
        <w:keepNext w:val="0"/>
      </w:pPr>
      <w:r w:rsidRPr="00C30620">
        <w:t>Avez-vous assisté à cinq ou plus de ces discussions parrainées par le gouvernement du Canada?</w:t>
      </w:r>
    </w:p>
    <w:p w14:paraId="010AF0B6" w14:textId="77777777" w:rsidR="009042CA" w:rsidRPr="00C30620" w:rsidRDefault="009042CA" w:rsidP="00BE7484">
      <w:pPr>
        <w:pStyle w:val="Reponse"/>
      </w:pPr>
      <w:r w:rsidRPr="00C30620">
        <w:t>Oui</w:t>
      </w:r>
      <w:r w:rsidRPr="00C30620">
        <w:tab/>
        <w:t xml:space="preserve">1 </w:t>
      </w:r>
    </w:p>
    <w:p w14:paraId="1BC116A3" w14:textId="77777777" w:rsidR="009042CA" w:rsidRPr="00C30620" w:rsidRDefault="009042CA" w:rsidP="00BE7484">
      <w:pPr>
        <w:pStyle w:val="Reponse"/>
      </w:pPr>
      <w:r w:rsidRPr="00C30620">
        <w:t>Non</w:t>
      </w:r>
      <w:r w:rsidRPr="00C30620">
        <w:tab/>
        <w:t>2</w:t>
      </w:r>
    </w:p>
    <w:p w14:paraId="598E3E9C" w14:textId="77777777" w:rsidR="009042CA" w:rsidRPr="00C30620" w:rsidRDefault="009042CA" w:rsidP="00BE7484">
      <w:pPr>
        <w:pStyle w:val="Reponse"/>
      </w:pPr>
    </w:p>
    <w:p w14:paraId="4104D262" w14:textId="77777777" w:rsidR="009042CA" w:rsidRPr="00C30620" w:rsidRDefault="009042CA" w:rsidP="00BE7484">
      <w:pPr>
        <w:pStyle w:val="Variable"/>
        <w:keepNext w:val="0"/>
      </w:pPr>
      <w:r w:rsidRPr="00C30620">
        <w:lastRenderedPageBreak/>
        <w:t>QINFO</w:t>
      </w:r>
    </w:p>
    <w:p w14:paraId="7107C461" w14:textId="77777777" w:rsidR="009042CA" w:rsidRPr="00C30620" w:rsidRDefault="009042CA" w:rsidP="00BE7484">
      <w:pPr>
        <w:pStyle w:val="Question"/>
        <w:keepNext w:val="0"/>
      </w:pPr>
      <w:r w:rsidRPr="00C30620">
        <w:t xml:space="preserve"> Est-ce que vous aimeriez participé à l'une des séances de discussion?</w:t>
      </w:r>
    </w:p>
    <w:p w14:paraId="5205A1B7" w14:textId="77777777" w:rsidR="009042CA" w:rsidRPr="00C30620" w:rsidRDefault="009042CA" w:rsidP="00BE7484">
      <w:pPr>
        <w:pStyle w:val="Reponse"/>
      </w:pPr>
      <w:r w:rsidRPr="00C30620">
        <w:t>Oui</w:t>
      </w:r>
      <w:r w:rsidRPr="00C30620">
        <w:tab/>
        <w:t>1</w:t>
      </w:r>
    </w:p>
    <w:p w14:paraId="3D19D9A6" w14:textId="77777777" w:rsidR="009042CA" w:rsidRPr="00C30620" w:rsidRDefault="009042CA" w:rsidP="00BE7484">
      <w:pPr>
        <w:pStyle w:val="Reponse"/>
      </w:pPr>
      <w:r w:rsidRPr="00C30620">
        <w:t>Non</w:t>
      </w:r>
      <w:r w:rsidRPr="00C30620">
        <w:tab/>
        <w:t xml:space="preserve">2 </w:t>
      </w:r>
    </w:p>
    <w:p w14:paraId="23BF8BED" w14:textId="77777777" w:rsidR="009042CA" w:rsidRPr="00C30620" w:rsidRDefault="009042CA" w:rsidP="00BE7484">
      <w:pPr>
        <w:pStyle w:val="Reponse"/>
      </w:pPr>
      <w:r w:rsidRPr="00C30620">
        <w:t>Ça dépend de la date et l'heure des groupes</w:t>
      </w:r>
      <w:r w:rsidRPr="00C30620">
        <w:tab/>
        <w:t>3</w:t>
      </w:r>
    </w:p>
    <w:p w14:paraId="0667B5AE" w14:textId="77777777" w:rsidR="009042CA" w:rsidRPr="00C30620" w:rsidRDefault="009042CA" w:rsidP="00BE7484">
      <w:pPr>
        <w:pStyle w:val="Reponse"/>
      </w:pPr>
    </w:p>
    <w:p w14:paraId="53B178A0" w14:textId="77777777" w:rsidR="009042CA" w:rsidRPr="00C30620" w:rsidRDefault="009042CA" w:rsidP="00BE7484">
      <w:pPr>
        <w:pStyle w:val="Variable"/>
        <w:keepNext w:val="0"/>
      </w:pPr>
      <w:r w:rsidRPr="00C30620">
        <w:t>QFOCUS12</w:t>
      </w:r>
    </w:p>
    <w:p w14:paraId="5A6D769A" w14:textId="77777777" w:rsidR="009042CA" w:rsidRPr="00C30620" w:rsidRDefault="009042CA" w:rsidP="00BE7484">
      <w:pPr>
        <w:pStyle w:val="Comm"/>
      </w:pPr>
      <w:r w:rsidRPr="00C30620">
        <w:t xml:space="preserve"> </w:t>
      </w:r>
      <w:proofErr w:type="spellStart"/>
      <w:r w:rsidRPr="00C30620">
        <w:t>Recent</w:t>
      </w:r>
      <w:proofErr w:type="spellEnd"/>
      <w:r w:rsidRPr="00C30620">
        <w:t xml:space="preserve"> </w:t>
      </w:r>
      <w:proofErr w:type="spellStart"/>
      <w:r w:rsidRPr="00C30620">
        <w:t>imm</w:t>
      </w:r>
      <w:proofErr w:type="spellEnd"/>
      <w:r w:rsidRPr="00C30620">
        <w:t xml:space="preserve"> en</w:t>
      </w:r>
    </w:p>
    <w:p w14:paraId="346BE20A" w14:textId="77777777" w:rsidR="009042CA" w:rsidRDefault="009042CA" w:rsidP="00BE7484">
      <w:pPr>
        <w:pStyle w:val="Question"/>
        <w:keepNext w:val="0"/>
      </w:pPr>
      <w:r w:rsidRPr="00C30620">
        <w:t xml:space="preserve">Les remplacements ne sont pas autorisés. Si vous utilisez habituellement des lunettes de lecture, </w:t>
      </w:r>
      <w:proofErr w:type="spellStart"/>
      <w:r w:rsidRPr="00C30620">
        <w:t>veuillez vous</w:t>
      </w:r>
      <w:proofErr w:type="spellEnd"/>
      <w:r w:rsidRPr="00C30620">
        <w:t xml:space="preserve"> assurer de les avoir avec vous, car vous pourriez avoir à visionner de courtes vidéos et faire de la lecture pendant la discussion.</w:t>
      </w:r>
    </w:p>
    <w:p w14:paraId="29CB6949" w14:textId="77777777" w:rsidR="009042CA" w:rsidRPr="00C30620" w:rsidRDefault="009042CA" w:rsidP="00BE7484">
      <w:pPr>
        <w:pStyle w:val="Question"/>
        <w:keepNext w:val="0"/>
      </w:pPr>
      <w:r w:rsidRPr="00C30620">
        <w:t>Êtes-vous en mesure de participer à l'une des discussion d'une heure et demie qui aura lieu...?</w:t>
      </w:r>
    </w:p>
    <w:p w14:paraId="7B92CC37" w14:textId="77777777" w:rsidR="009042CA" w:rsidRPr="00C30620" w:rsidRDefault="009042CA" w:rsidP="00BE7484">
      <w:pPr>
        <w:pStyle w:val="Note"/>
      </w:pPr>
      <w:r w:rsidRPr="00C30620">
        <w:t>VEUILLEZ NOTER que les heures indiquées correspondent à l'heure normale de l'Est et pas nécessairement celle de votre fuseau horaire.</w:t>
      </w:r>
    </w:p>
    <w:p w14:paraId="49B14ABF" w14:textId="77777777" w:rsidR="009042CA" w:rsidRPr="00C30620" w:rsidRDefault="009042CA" w:rsidP="00BE7484">
      <w:pPr>
        <w:pStyle w:val="Reponse"/>
      </w:pPr>
      <w:r w:rsidRPr="00C30620">
        <w:t>Mardi 24 novembre à 19 h 30 heure de l'Est, en anglais</w:t>
      </w:r>
      <w:r w:rsidRPr="00C30620">
        <w:tab/>
        <w:t xml:space="preserve">12 </w:t>
      </w:r>
    </w:p>
    <w:p w14:paraId="318D6977" w14:textId="77777777" w:rsidR="009042CA" w:rsidRPr="00C30620" w:rsidRDefault="009042CA" w:rsidP="00BE7484">
      <w:pPr>
        <w:pStyle w:val="Reponse"/>
      </w:pPr>
      <w:r w:rsidRPr="00C30620">
        <w:t>Indisponible</w:t>
      </w:r>
      <w:r w:rsidRPr="00C30620">
        <w:tab/>
        <w:t>999</w:t>
      </w:r>
    </w:p>
    <w:p w14:paraId="1913B92C" w14:textId="77777777" w:rsidR="009042CA" w:rsidRPr="00C30620" w:rsidRDefault="009042CA" w:rsidP="00BE7484">
      <w:pPr>
        <w:pStyle w:val="Reponse"/>
      </w:pPr>
    </w:p>
    <w:p w14:paraId="24B396A4" w14:textId="77777777" w:rsidR="009042CA" w:rsidRPr="00C30620" w:rsidRDefault="009042CA" w:rsidP="00BE7484">
      <w:pPr>
        <w:pStyle w:val="Variable"/>
        <w:keepNext w:val="0"/>
      </w:pPr>
      <w:r w:rsidRPr="00C30620">
        <w:t>QFOCUS13</w:t>
      </w:r>
    </w:p>
    <w:p w14:paraId="18A6DA43" w14:textId="77777777" w:rsidR="009042CA" w:rsidRPr="00C30620" w:rsidRDefault="009042CA" w:rsidP="00BE7484">
      <w:pPr>
        <w:pStyle w:val="Comm"/>
      </w:pPr>
      <w:r w:rsidRPr="00C30620">
        <w:t xml:space="preserve"> </w:t>
      </w:r>
      <w:proofErr w:type="spellStart"/>
      <w:r w:rsidRPr="00C30620">
        <w:t>Recent</w:t>
      </w:r>
      <w:proofErr w:type="spellEnd"/>
      <w:r w:rsidRPr="00C30620">
        <w:t xml:space="preserve"> </w:t>
      </w:r>
      <w:proofErr w:type="spellStart"/>
      <w:r w:rsidRPr="00C30620">
        <w:t>imm</w:t>
      </w:r>
      <w:proofErr w:type="spellEnd"/>
      <w:r w:rsidRPr="00C30620">
        <w:t xml:space="preserve"> </w:t>
      </w:r>
      <w:proofErr w:type="spellStart"/>
      <w:r w:rsidRPr="00C30620">
        <w:t>fr</w:t>
      </w:r>
      <w:proofErr w:type="spellEnd"/>
    </w:p>
    <w:p w14:paraId="540FF728" w14:textId="77777777" w:rsidR="009042CA" w:rsidRPr="00C30620" w:rsidRDefault="009042CA" w:rsidP="00BE7484">
      <w:pPr>
        <w:pStyle w:val="Question"/>
        <w:keepNext w:val="0"/>
      </w:pPr>
      <w:r w:rsidRPr="00C30620">
        <w:t xml:space="preserve">&lt; Les remplacements ne sont pas autorisés. Si vous utilisez habituellement des lunettes de lecture, </w:t>
      </w:r>
      <w:proofErr w:type="spellStart"/>
      <w:r w:rsidRPr="00C30620">
        <w:t>veuillez vous</w:t>
      </w:r>
      <w:proofErr w:type="spellEnd"/>
      <w:r w:rsidRPr="00C30620">
        <w:t xml:space="preserve"> assurer de les avoir avec vous, car vous pourriez avoir à visionner de courtes vidéos et faire de la lecture pendant la discussion.&gt;</w:t>
      </w:r>
    </w:p>
    <w:p w14:paraId="0389A9ED" w14:textId="77777777" w:rsidR="009042CA" w:rsidRPr="00C30620" w:rsidRDefault="009042CA" w:rsidP="00BE7484">
      <w:pPr>
        <w:pStyle w:val="Question"/>
        <w:keepNext w:val="0"/>
      </w:pPr>
      <w:r w:rsidRPr="00C30620">
        <w:t>Êtes-vous en mesure de participer à l'une des discussion d'une heure et demie qui aura lieu...?</w:t>
      </w:r>
    </w:p>
    <w:p w14:paraId="5348AE41" w14:textId="77777777" w:rsidR="009042CA" w:rsidRPr="00C30620" w:rsidRDefault="009042CA" w:rsidP="00BE7484">
      <w:pPr>
        <w:pStyle w:val="Note"/>
      </w:pPr>
      <w:r w:rsidRPr="00C30620">
        <w:t>VEUILLEZ NOTER que les heures indiquées correspondent à l'heure normale de l'Est et pas nécessairement celle de votre fuseau horaire.</w:t>
      </w:r>
    </w:p>
    <w:p w14:paraId="2651E68E" w14:textId="77777777" w:rsidR="009042CA" w:rsidRPr="00C30620" w:rsidRDefault="009042CA" w:rsidP="00BE7484">
      <w:pPr>
        <w:pStyle w:val="Reponse"/>
      </w:pPr>
      <w:r w:rsidRPr="00C30620">
        <w:t>Mercredi 25 novembre à 18 h 30 heure de l'Est, en français</w:t>
      </w:r>
      <w:r w:rsidRPr="00C30620">
        <w:tab/>
        <w:t xml:space="preserve">13 </w:t>
      </w:r>
    </w:p>
    <w:p w14:paraId="2F06A17D" w14:textId="77777777" w:rsidR="009042CA" w:rsidRPr="00C30620" w:rsidRDefault="009042CA" w:rsidP="00BE7484">
      <w:pPr>
        <w:pStyle w:val="Reponse"/>
      </w:pPr>
      <w:r w:rsidRPr="00C30620">
        <w:t>Indisponible</w:t>
      </w:r>
      <w:r w:rsidRPr="00C30620">
        <w:tab/>
        <w:t>999</w:t>
      </w:r>
    </w:p>
    <w:p w14:paraId="2C6E1253" w14:textId="77777777" w:rsidR="009042CA" w:rsidRPr="00C30620" w:rsidRDefault="009042CA" w:rsidP="00BE7484">
      <w:pPr>
        <w:pStyle w:val="Reponse"/>
      </w:pPr>
    </w:p>
    <w:p w14:paraId="15C1D2CC" w14:textId="77777777" w:rsidR="009042CA" w:rsidRPr="00C30620" w:rsidRDefault="009042CA" w:rsidP="00BE7484">
      <w:pPr>
        <w:pStyle w:val="Variable"/>
        <w:keepNext w:val="0"/>
      </w:pPr>
      <w:r w:rsidRPr="00C30620">
        <w:t>QFOCUS14</w:t>
      </w:r>
    </w:p>
    <w:p w14:paraId="47C08B04" w14:textId="77777777" w:rsidR="009042CA" w:rsidRPr="00C30620" w:rsidRDefault="009042CA" w:rsidP="00BE7484">
      <w:pPr>
        <w:pStyle w:val="Comm"/>
      </w:pPr>
      <w:r w:rsidRPr="00C30620">
        <w:t xml:space="preserve"> </w:t>
      </w:r>
      <w:proofErr w:type="spellStart"/>
      <w:r w:rsidRPr="00C30620">
        <w:t>Indig</w:t>
      </w:r>
      <w:proofErr w:type="spellEnd"/>
      <w:r w:rsidRPr="00C30620">
        <w:t xml:space="preserve"> en</w:t>
      </w:r>
    </w:p>
    <w:p w14:paraId="40A1E70E" w14:textId="77777777" w:rsidR="009042CA" w:rsidRPr="00C30620" w:rsidRDefault="009042CA" w:rsidP="00BE7484">
      <w:pPr>
        <w:pStyle w:val="Question"/>
        <w:keepNext w:val="0"/>
      </w:pPr>
      <w:r w:rsidRPr="00C30620">
        <w:t xml:space="preserve">&lt; Les remplacements ne sont pas autorisés. Si vous utilisez habituellement des lunettes de lecture, </w:t>
      </w:r>
      <w:proofErr w:type="spellStart"/>
      <w:r w:rsidRPr="00C30620">
        <w:t>veuillez vous</w:t>
      </w:r>
      <w:proofErr w:type="spellEnd"/>
      <w:r w:rsidRPr="00C30620">
        <w:t xml:space="preserve"> assurer de les avoir avec vous, car vous pourriez avoir à visionner de courtes vidéos et faire de la lecture pendant la discussion.&gt; </w:t>
      </w:r>
    </w:p>
    <w:p w14:paraId="1E29CC52" w14:textId="77777777" w:rsidR="009042CA" w:rsidRPr="00C30620" w:rsidRDefault="009042CA" w:rsidP="00BE7484">
      <w:pPr>
        <w:pStyle w:val="Question"/>
        <w:keepNext w:val="0"/>
      </w:pPr>
      <w:r w:rsidRPr="00C30620">
        <w:t>Êtes-vous en mesure de participer à l'une des discussion d'une heure et demie qui aura lieu...?</w:t>
      </w:r>
    </w:p>
    <w:p w14:paraId="44901D29" w14:textId="77777777" w:rsidR="009042CA" w:rsidRPr="00C30620" w:rsidRDefault="009042CA" w:rsidP="00BE7484">
      <w:pPr>
        <w:pStyle w:val="Note"/>
      </w:pPr>
      <w:r w:rsidRPr="00C30620">
        <w:t>VEUILLEZ NOTER que les heures indiquées correspondent à l'heure normale de l'Est et pas nécessairement celle de votre fuseau horaire.</w:t>
      </w:r>
    </w:p>
    <w:p w14:paraId="67BB90A6" w14:textId="77777777" w:rsidR="009042CA" w:rsidRPr="00C30620" w:rsidRDefault="009042CA" w:rsidP="00BE7484">
      <w:pPr>
        <w:pStyle w:val="Reponse"/>
      </w:pPr>
      <w:r w:rsidRPr="00C30620">
        <w:t>Mercredi 25 novembre à 19 h 30 heure de l'Est, en anglais</w:t>
      </w:r>
      <w:r w:rsidRPr="00C30620">
        <w:tab/>
        <w:t xml:space="preserve">14 </w:t>
      </w:r>
    </w:p>
    <w:p w14:paraId="21A91995" w14:textId="77777777" w:rsidR="009042CA" w:rsidRPr="00C30620" w:rsidRDefault="009042CA" w:rsidP="00BE7484">
      <w:pPr>
        <w:pStyle w:val="Reponse"/>
      </w:pPr>
      <w:r w:rsidRPr="00C30620">
        <w:t>Indisponible</w:t>
      </w:r>
      <w:r w:rsidRPr="00C30620">
        <w:tab/>
        <w:t>999</w:t>
      </w:r>
    </w:p>
    <w:p w14:paraId="6F472478" w14:textId="77777777" w:rsidR="009042CA" w:rsidRPr="00C30620" w:rsidRDefault="009042CA" w:rsidP="00BE7484">
      <w:pPr>
        <w:pStyle w:val="Reponse"/>
      </w:pPr>
    </w:p>
    <w:p w14:paraId="174F0A67" w14:textId="77777777" w:rsidR="009042CA" w:rsidRPr="00C30620" w:rsidRDefault="009042CA" w:rsidP="00BE7484">
      <w:pPr>
        <w:pStyle w:val="Variable"/>
        <w:keepNext w:val="0"/>
      </w:pPr>
      <w:r w:rsidRPr="00C30620">
        <w:t>QFOCUS15</w:t>
      </w:r>
    </w:p>
    <w:p w14:paraId="4E4EE02B" w14:textId="77777777" w:rsidR="009042CA" w:rsidRPr="00C30620" w:rsidRDefault="009042CA" w:rsidP="00BE7484">
      <w:pPr>
        <w:pStyle w:val="Comm"/>
      </w:pPr>
      <w:r w:rsidRPr="00C30620">
        <w:t xml:space="preserve"> single en</w:t>
      </w:r>
    </w:p>
    <w:p w14:paraId="42FAA7CA" w14:textId="77777777" w:rsidR="009042CA" w:rsidRPr="00C30620" w:rsidRDefault="009042CA" w:rsidP="00BE7484">
      <w:pPr>
        <w:pStyle w:val="Question"/>
        <w:keepNext w:val="0"/>
      </w:pPr>
      <w:r w:rsidRPr="00C30620">
        <w:t xml:space="preserve"> &lt; Les remplacements ne sont pas autorisés. Si vous utilisez habituellement des lunettes de lecture, </w:t>
      </w:r>
      <w:proofErr w:type="spellStart"/>
      <w:r w:rsidRPr="00C30620">
        <w:t>veuillez vous</w:t>
      </w:r>
      <w:proofErr w:type="spellEnd"/>
      <w:r w:rsidRPr="00C30620">
        <w:t xml:space="preserve"> assurer de les avoir avec vous, car vous pourriez avoir à visionner de courtes vidéos et faire de la lecture pendant la discussion.&gt; </w:t>
      </w:r>
    </w:p>
    <w:p w14:paraId="2503C5E1" w14:textId="77777777" w:rsidR="009042CA" w:rsidRPr="00C30620" w:rsidRDefault="009042CA" w:rsidP="00BE7484">
      <w:pPr>
        <w:pStyle w:val="Question"/>
        <w:keepNext w:val="0"/>
      </w:pPr>
      <w:r w:rsidRPr="00C30620">
        <w:t>Êtes-vous en mesure de participer à l'une des discussion d'une heure et demie qui aura lieu...?</w:t>
      </w:r>
    </w:p>
    <w:p w14:paraId="1CCB05E2" w14:textId="77777777" w:rsidR="009042CA" w:rsidRPr="00C30620" w:rsidRDefault="009042CA" w:rsidP="00BE7484">
      <w:pPr>
        <w:pStyle w:val="Note"/>
      </w:pPr>
      <w:r w:rsidRPr="00C30620">
        <w:lastRenderedPageBreak/>
        <w:t>VEUILLEZ NOTER que les heures indiquées correspondent à l'heure normale de l'Est et pas nécessairement celle de votre fuseau horaire.</w:t>
      </w:r>
    </w:p>
    <w:p w14:paraId="33AD6AF8" w14:textId="77777777" w:rsidR="009042CA" w:rsidRPr="00C30620" w:rsidRDefault="009042CA" w:rsidP="00BE7484">
      <w:pPr>
        <w:pStyle w:val="Reponse"/>
      </w:pPr>
      <w:r w:rsidRPr="00C30620">
        <w:t>Mardi 24 novembre à 19 h 30 heure de l'Est, en anglais</w:t>
      </w:r>
      <w:r w:rsidRPr="00C30620">
        <w:tab/>
        <w:t xml:space="preserve">15 </w:t>
      </w:r>
    </w:p>
    <w:p w14:paraId="1EED8AF5" w14:textId="77777777" w:rsidR="009042CA" w:rsidRPr="00C30620" w:rsidRDefault="009042CA" w:rsidP="00BE7484">
      <w:pPr>
        <w:pStyle w:val="Reponse"/>
      </w:pPr>
      <w:r w:rsidRPr="00C30620">
        <w:t>Indisponible</w:t>
      </w:r>
      <w:r w:rsidRPr="00C30620">
        <w:tab/>
        <w:t>999</w:t>
      </w:r>
    </w:p>
    <w:p w14:paraId="19F88AD5" w14:textId="77777777" w:rsidR="009042CA" w:rsidRPr="00C30620" w:rsidRDefault="009042CA" w:rsidP="00BE7484">
      <w:pPr>
        <w:pStyle w:val="Reponse"/>
      </w:pPr>
    </w:p>
    <w:p w14:paraId="6EF2DF33" w14:textId="77777777" w:rsidR="009042CA" w:rsidRPr="00C30620" w:rsidRDefault="009042CA" w:rsidP="00BE7484">
      <w:pPr>
        <w:pStyle w:val="Variable"/>
        <w:keepNext w:val="0"/>
      </w:pPr>
      <w:r w:rsidRPr="00C30620">
        <w:t>QFOCUS16</w:t>
      </w:r>
    </w:p>
    <w:p w14:paraId="76698EDA" w14:textId="77777777" w:rsidR="009042CA" w:rsidRPr="00C30620" w:rsidRDefault="009042CA" w:rsidP="00BE7484">
      <w:pPr>
        <w:pStyle w:val="Comm"/>
      </w:pPr>
      <w:r w:rsidRPr="00C30620">
        <w:t xml:space="preserve"> </w:t>
      </w:r>
      <w:proofErr w:type="spellStart"/>
      <w:r w:rsidRPr="00C30620">
        <w:t>low</w:t>
      </w:r>
      <w:proofErr w:type="spellEnd"/>
      <w:r w:rsidRPr="00C30620">
        <w:t xml:space="preserve"> ses en</w:t>
      </w:r>
    </w:p>
    <w:p w14:paraId="4A9A2D9E" w14:textId="77777777" w:rsidR="009042CA" w:rsidRPr="00C30620" w:rsidRDefault="009042CA" w:rsidP="00BE7484">
      <w:pPr>
        <w:pStyle w:val="Question"/>
        <w:keepNext w:val="0"/>
      </w:pPr>
      <w:r w:rsidRPr="00C30620">
        <w:t xml:space="preserve">&lt; Les remplacements ne sont pas autorisés. Si vous utilisez habituellement des lunettes de lecture, </w:t>
      </w:r>
      <w:proofErr w:type="spellStart"/>
      <w:r w:rsidRPr="00C30620">
        <w:t>veuillez vous</w:t>
      </w:r>
      <w:proofErr w:type="spellEnd"/>
      <w:r w:rsidRPr="00C30620">
        <w:t xml:space="preserve"> assurer de les avoir avec vous, car vous pourriez avoir à visionner de courtes vidéos et faire de la lecture pendant la discussion.&gt;</w:t>
      </w:r>
    </w:p>
    <w:p w14:paraId="17D4D9F2" w14:textId="77777777" w:rsidR="009042CA" w:rsidRPr="00C30620" w:rsidRDefault="009042CA" w:rsidP="00BE7484">
      <w:pPr>
        <w:pStyle w:val="Question"/>
        <w:keepNext w:val="0"/>
      </w:pPr>
      <w:r w:rsidRPr="00C30620">
        <w:t>Êtes-vous en mesure de participer à l'une des discussion d'une heure et demie qui aura lieu...?</w:t>
      </w:r>
    </w:p>
    <w:p w14:paraId="5BB9E0B2" w14:textId="77777777" w:rsidR="009042CA" w:rsidRPr="00C30620" w:rsidRDefault="009042CA" w:rsidP="00BE7484">
      <w:pPr>
        <w:pStyle w:val="Note"/>
      </w:pPr>
      <w:r w:rsidRPr="00C30620">
        <w:t>VEUILLEZ NOTER que les heures indiquées correspondent à l'heure normale de l'Est et pas nécessairement celle de votre fuseau horaire.</w:t>
      </w:r>
    </w:p>
    <w:p w14:paraId="04EDE6F5" w14:textId="77777777" w:rsidR="009042CA" w:rsidRPr="00C30620" w:rsidRDefault="009042CA" w:rsidP="00BE7484">
      <w:pPr>
        <w:pStyle w:val="Reponse"/>
      </w:pPr>
      <w:r w:rsidRPr="00C30620">
        <w:t>Lundi 23 novembre à 19 h 30 heure de l'Est, en anglais</w:t>
      </w:r>
      <w:r w:rsidRPr="00C30620">
        <w:tab/>
        <w:t xml:space="preserve">16 </w:t>
      </w:r>
    </w:p>
    <w:p w14:paraId="35C1F3C3" w14:textId="77777777" w:rsidR="009042CA" w:rsidRPr="00C30620" w:rsidRDefault="009042CA" w:rsidP="00BE7484">
      <w:pPr>
        <w:pStyle w:val="Reponse"/>
      </w:pPr>
      <w:r w:rsidRPr="00C30620">
        <w:t>Indisponible</w:t>
      </w:r>
      <w:r w:rsidRPr="00C30620">
        <w:tab/>
        <w:t>999</w:t>
      </w:r>
    </w:p>
    <w:p w14:paraId="6CB14080" w14:textId="77777777" w:rsidR="009042CA" w:rsidRPr="00C30620" w:rsidRDefault="009042CA" w:rsidP="00BE7484">
      <w:pPr>
        <w:pStyle w:val="Reponse"/>
      </w:pPr>
    </w:p>
    <w:p w14:paraId="67046556" w14:textId="77777777" w:rsidR="009042CA" w:rsidRPr="00C30620" w:rsidRDefault="009042CA" w:rsidP="00BE7484">
      <w:pPr>
        <w:pStyle w:val="Variable"/>
        <w:keepNext w:val="0"/>
      </w:pPr>
      <w:r w:rsidRPr="00C30620">
        <w:t>QFOCUS2</w:t>
      </w:r>
    </w:p>
    <w:p w14:paraId="2EB07161" w14:textId="77777777" w:rsidR="009042CA" w:rsidRPr="00C30620" w:rsidRDefault="009042CA" w:rsidP="00BE7484">
      <w:pPr>
        <w:pStyle w:val="Comm"/>
      </w:pPr>
      <w:r w:rsidRPr="00C30620">
        <w:t xml:space="preserve"> 13-17</w:t>
      </w:r>
    </w:p>
    <w:p w14:paraId="41FA679C" w14:textId="77777777" w:rsidR="009042CA" w:rsidRPr="00C30620" w:rsidRDefault="009042CA" w:rsidP="00BE7484">
      <w:pPr>
        <w:pStyle w:val="Question"/>
        <w:keepNext w:val="0"/>
      </w:pPr>
      <w:r w:rsidRPr="00C30620">
        <w:t xml:space="preserve">&lt; Les remplacements ne sont pas autorisés. Si vous utilisez habituellement des lunettes de lecture, </w:t>
      </w:r>
      <w:proofErr w:type="spellStart"/>
      <w:r w:rsidRPr="00C30620">
        <w:t>veuillez vous</w:t>
      </w:r>
      <w:proofErr w:type="spellEnd"/>
      <w:r w:rsidRPr="00C30620">
        <w:t xml:space="preserve"> assurer de les avoir avec vous, car vous pourriez avoir à visionner de courtes vidéos et faire de la lecture pendant la discussion.&gt;</w:t>
      </w:r>
    </w:p>
    <w:p w14:paraId="3E65AF8D" w14:textId="77777777" w:rsidR="009042CA" w:rsidRPr="00C30620" w:rsidRDefault="009042CA" w:rsidP="00BE7484">
      <w:pPr>
        <w:pStyle w:val="Question"/>
        <w:keepNext w:val="0"/>
      </w:pPr>
      <w:r w:rsidRPr="00C30620">
        <w:t>Êtes-vous en mesure de participer à l'une des discussion d'une heure et demie qui aura lieu...?</w:t>
      </w:r>
    </w:p>
    <w:p w14:paraId="5E0C92EE" w14:textId="77777777" w:rsidR="009042CA" w:rsidRPr="00C30620" w:rsidRDefault="009042CA" w:rsidP="00BE7484">
      <w:pPr>
        <w:pStyle w:val="Note"/>
      </w:pPr>
      <w:r w:rsidRPr="00C30620">
        <w:t>VEUILLEZ NOTER que les heures indiquées correspondent à l'heure normale de l'Est et pas nécessairement celle de votre fuseau horaire.</w:t>
      </w:r>
    </w:p>
    <w:p w14:paraId="236DA515" w14:textId="77777777" w:rsidR="009042CA" w:rsidRPr="00C30620" w:rsidRDefault="009042CA" w:rsidP="00BE7484">
      <w:pPr>
        <w:pStyle w:val="Reponse"/>
      </w:pPr>
      <w:r w:rsidRPr="00C30620">
        <w:t>QPROV = 7,8,9,10 and CALCQCHILD = 2,3</w:t>
      </w:r>
      <w:r w:rsidRPr="00C30620">
        <w:br/>
        <w:t>Mercredi 18 novembre à 17 h 30 heure de l'Est, en anglais</w:t>
      </w:r>
      <w:r w:rsidRPr="00C30620">
        <w:tab/>
        <w:t xml:space="preserve">2 </w:t>
      </w:r>
    </w:p>
    <w:p w14:paraId="4062CA54" w14:textId="77777777" w:rsidR="009042CA" w:rsidRPr="00C30620" w:rsidRDefault="009042CA" w:rsidP="00BE7484">
      <w:pPr>
        <w:pStyle w:val="Reponse"/>
      </w:pPr>
      <w:r w:rsidRPr="00C30620">
        <w:t>QPROV = 5 and CALCQCHILD = 2,3</w:t>
      </w:r>
      <w:r w:rsidRPr="00C30620">
        <w:br/>
        <w:t>Mercredi 18 novembre à 19 h 30 heure de l'Est, en anglais</w:t>
      </w:r>
      <w:r w:rsidRPr="00C30620">
        <w:tab/>
        <w:t xml:space="preserve">4 </w:t>
      </w:r>
    </w:p>
    <w:p w14:paraId="28F8DF18" w14:textId="77777777" w:rsidR="009042CA" w:rsidRPr="00C30620" w:rsidRDefault="009042CA" w:rsidP="00BE7484">
      <w:pPr>
        <w:pStyle w:val="Reponse"/>
      </w:pPr>
      <w:r w:rsidRPr="00C30620">
        <w:t>QPROV = 2,3,4 and CALCQCHILD = 2,3</w:t>
      </w:r>
      <w:r w:rsidRPr="00C30620">
        <w:br/>
        <w:t>Jeudi 19 novembre à 20 h 00 heure de l'Est, en anglais</w:t>
      </w:r>
      <w:r w:rsidRPr="00C30620">
        <w:tab/>
        <w:t xml:space="preserve">6 </w:t>
      </w:r>
    </w:p>
    <w:p w14:paraId="6E9368BE" w14:textId="77777777" w:rsidR="009042CA" w:rsidRPr="00C30620" w:rsidRDefault="009042CA" w:rsidP="00BE7484">
      <w:pPr>
        <w:pStyle w:val="Reponse"/>
      </w:pPr>
      <w:r w:rsidRPr="00C30620">
        <w:t>QPROV = 1 and CALCQCHILD = 2,3</w:t>
      </w:r>
      <w:r w:rsidRPr="00C30620">
        <w:br/>
        <w:t>Jeudi 19 novembre à 22 h 00 heure de l'Est, en anglais</w:t>
      </w:r>
      <w:r w:rsidRPr="00C30620">
        <w:tab/>
        <w:t xml:space="preserve">8 </w:t>
      </w:r>
    </w:p>
    <w:p w14:paraId="282636BD" w14:textId="77777777" w:rsidR="009042CA" w:rsidRPr="00C30620" w:rsidRDefault="009042CA" w:rsidP="00BE7484">
      <w:pPr>
        <w:pStyle w:val="Reponse"/>
      </w:pPr>
      <w:r w:rsidRPr="00C30620">
        <w:t>QPROV = 6 and CALCQCHILD = 2,3</w:t>
      </w:r>
      <w:r w:rsidRPr="00C30620">
        <w:br/>
        <w:t>Lundi 23 novembre à 18 h 00 heure de l'Est, en français</w:t>
      </w:r>
      <w:r w:rsidRPr="00C30620">
        <w:tab/>
        <w:t xml:space="preserve">10 </w:t>
      </w:r>
    </w:p>
    <w:p w14:paraId="5D0EB1EC" w14:textId="77777777" w:rsidR="009042CA" w:rsidRPr="00C30620" w:rsidRDefault="009042CA" w:rsidP="00BE7484">
      <w:pPr>
        <w:pStyle w:val="Reponse"/>
      </w:pPr>
      <w:r w:rsidRPr="00C30620">
        <w:t>QPROV = 6 and CALCQCHILD = 2,3</w:t>
      </w:r>
      <w:r w:rsidRPr="00C30620">
        <w:br/>
        <w:t>Lundi 23 novembre à 20 h 00 heure de l'Est, en français</w:t>
      </w:r>
      <w:r w:rsidRPr="00C30620">
        <w:tab/>
        <w:t xml:space="preserve">11 </w:t>
      </w:r>
    </w:p>
    <w:p w14:paraId="17CC8C98" w14:textId="77777777" w:rsidR="009042CA" w:rsidRPr="00C30620" w:rsidRDefault="009042CA" w:rsidP="00BE7484">
      <w:pPr>
        <w:pStyle w:val="Reponse"/>
      </w:pPr>
      <w:r w:rsidRPr="00C30620">
        <w:t>Indisponible</w:t>
      </w:r>
      <w:r w:rsidRPr="00C30620">
        <w:tab/>
        <w:t>999</w:t>
      </w:r>
    </w:p>
    <w:p w14:paraId="1D3A5F3D" w14:textId="77777777" w:rsidR="009042CA" w:rsidRPr="00C30620" w:rsidRDefault="009042CA" w:rsidP="00BE7484">
      <w:pPr>
        <w:pStyle w:val="Reponse"/>
      </w:pPr>
    </w:p>
    <w:p w14:paraId="63646D97" w14:textId="77777777" w:rsidR="009042CA" w:rsidRPr="00C30620" w:rsidRDefault="009042CA" w:rsidP="00BE7484">
      <w:pPr>
        <w:pStyle w:val="Variable"/>
        <w:keepNext w:val="0"/>
      </w:pPr>
      <w:r w:rsidRPr="00C30620">
        <w:t>QFOCUS1</w:t>
      </w:r>
    </w:p>
    <w:p w14:paraId="1ECD302B" w14:textId="77777777" w:rsidR="009042CA" w:rsidRPr="00C30620" w:rsidRDefault="009042CA" w:rsidP="00BE7484">
      <w:pPr>
        <w:pStyle w:val="Comm"/>
      </w:pPr>
      <w:r w:rsidRPr="00C30620">
        <w:t xml:space="preserve"> &lt;13</w:t>
      </w:r>
    </w:p>
    <w:p w14:paraId="40BDB431" w14:textId="77777777" w:rsidR="009042CA" w:rsidRPr="00C30620" w:rsidRDefault="009042CA" w:rsidP="00BE7484">
      <w:pPr>
        <w:pStyle w:val="Question"/>
        <w:keepNext w:val="0"/>
      </w:pPr>
      <w:r w:rsidRPr="00C30620">
        <w:t xml:space="preserve">&lt; Les remplacements ne sont pas autorisés. Si vous utilisez habituellement des lunettes de lecture, </w:t>
      </w:r>
      <w:proofErr w:type="spellStart"/>
      <w:r w:rsidRPr="00C30620">
        <w:t>veuillez vous</w:t>
      </w:r>
      <w:proofErr w:type="spellEnd"/>
      <w:r w:rsidRPr="00C30620">
        <w:t xml:space="preserve"> assurer de les avoir avec vous, car vous pourriez avoir à visionner de courtes vidéos et faire de la lecture pendant la discussion.&gt;</w:t>
      </w:r>
    </w:p>
    <w:p w14:paraId="48B69C15" w14:textId="77777777" w:rsidR="009042CA" w:rsidRPr="00C30620" w:rsidRDefault="009042CA" w:rsidP="00BE7484">
      <w:pPr>
        <w:pStyle w:val="Question"/>
        <w:keepNext w:val="0"/>
      </w:pPr>
      <w:r w:rsidRPr="00C30620">
        <w:t>Êtes-vous en mesure de participer à l'une des discussion d'une heure et demie qui aura lieu...?</w:t>
      </w:r>
    </w:p>
    <w:p w14:paraId="208EBB21" w14:textId="77777777" w:rsidR="009042CA" w:rsidRPr="00C30620" w:rsidRDefault="009042CA" w:rsidP="00BE7484">
      <w:pPr>
        <w:pStyle w:val="Note"/>
      </w:pPr>
      <w:r w:rsidRPr="00C30620">
        <w:t>VEUILLEZ NOTER que les heures indiquées correspondent à l'heure normale de l'Est et pas nécessairement celle de votre fuseau horaire.</w:t>
      </w:r>
    </w:p>
    <w:p w14:paraId="1EADB13D" w14:textId="77777777" w:rsidR="009042CA" w:rsidRPr="00C30620" w:rsidRDefault="009042CA" w:rsidP="00BE7484">
      <w:pPr>
        <w:pStyle w:val="Reponse"/>
      </w:pPr>
      <w:r w:rsidRPr="00C30620">
        <w:t>QPROV = 7,8,9,10 and CALCQCHILD = 1,2</w:t>
      </w:r>
      <w:r w:rsidRPr="00C30620">
        <w:br/>
        <w:t>Lundi 16 novembre à 17 h 30 heure de l'Est, en anglais</w:t>
      </w:r>
      <w:r w:rsidRPr="00C30620">
        <w:tab/>
        <w:t>1</w:t>
      </w:r>
    </w:p>
    <w:p w14:paraId="0875393F" w14:textId="77777777" w:rsidR="009042CA" w:rsidRPr="00C30620" w:rsidRDefault="009042CA" w:rsidP="00BE7484">
      <w:pPr>
        <w:pStyle w:val="Reponse"/>
      </w:pPr>
      <w:r w:rsidRPr="00C30620">
        <w:lastRenderedPageBreak/>
        <w:t>QPROV = 5 and CALCQCHILD = 1,2</w:t>
      </w:r>
      <w:r w:rsidRPr="00C30620">
        <w:br/>
        <w:t>Lundi 16 novembre à 19 h 30 heure de l'Est, en anglais</w:t>
      </w:r>
      <w:r w:rsidRPr="00C30620">
        <w:tab/>
        <w:t>3</w:t>
      </w:r>
    </w:p>
    <w:p w14:paraId="1421CF53" w14:textId="77777777" w:rsidR="009042CA" w:rsidRPr="00C30620" w:rsidRDefault="009042CA" w:rsidP="00BE7484">
      <w:pPr>
        <w:pStyle w:val="Reponse"/>
      </w:pPr>
      <w:r w:rsidRPr="00C30620">
        <w:t>QPROV = 2,3,4 and CALCQCHILD = 1,2</w:t>
      </w:r>
      <w:r w:rsidRPr="00C30620">
        <w:br/>
        <w:t>Mardi 17 novembre à 20 h 00 heure de l'Est, en anglais</w:t>
      </w:r>
      <w:r w:rsidRPr="00C30620">
        <w:tab/>
        <w:t>5</w:t>
      </w:r>
    </w:p>
    <w:p w14:paraId="701B67C9" w14:textId="77777777" w:rsidR="009042CA" w:rsidRPr="00C30620" w:rsidRDefault="009042CA" w:rsidP="00BE7484">
      <w:pPr>
        <w:pStyle w:val="Reponse"/>
      </w:pPr>
      <w:r w:rsidRPr="00C30620">
        <w:t>QPROV = 1 and CALCQCHILD = 1,2</w:t>
      </w:r>
      <w:r w:rsidRPr="00C30620">
        <w:br/>
        <w:t>Mardi 17 novembre à 22 h 00 heure de l'Est, en anglais</w:t>
      </w:r>
      <w:r w:rsidRPr="00C30620">
        <w:tab/>
        <w:t>7</w:t>
      </w:r>
    </w:p>
    <w:p w14:paraId="6669728B" w14:textId="77777777" w:rsidR="009042CA" w:rsidRPr="00C30620" w:rsidRDefault="009042CA" w:rsidP="00BE7484">
      <w:pPr>
        <w:pStyle w:val="Reponse"/>
      </w:pPr>
      <w:r w:rsidRPr="00C30620">
        <w:t>QPROV = 6 and CALCQCHILD = 1,2</w:t>
      </w:r>
      <w:r w:rsidRPr="00C30620">
        <w:br/>
        <w:t>Jeudi 19 novembre à 18 h 30 heure de l'Est, en français</w:t>
      </w:r>
      <w:r w:rsidRPr="00C30620">
        <w:tab/>
        <w:t>9</w:t>
      </w:r>
    </w:p>
    <w:p w14:paraId="765C2751" w14:textId="77777777" w:rsidR="009042CA" w:rsidRPr="0005049E" w:rsidRDefault="009042CA" w:rsidP="00BE7484">
      <w:pPr>
        <w:pStyle w:val="Reponse"/>
        <w:rPr>
          <w:lang w:val="en-US"/>
        </w:rPr>
      </w:pPr>
      <w:proofErr w:type="spellStart"/>
      <w:r w:rsidRPr="0005049E">
        <w:rPr>
          <w:lang w:val="en-US"/>
        </w:rPr>
        <w:t>Indisponible</w:t>
      </w:r>
      <w:proofErr w:type="spellEnd"/>
      <w:r w:rsidRPr="0005049E">
        <w:rPr>
          <w:lang w:val="en-US"/>
        </w:rPr>
        <w:tab/>
        <w:t>999</w:t>
      </w:r>
    </w:p>
    <w:p w14:paraId="485D530C" w14:textId="77777777" w:rsidR="009042CA" w:rsidRPr="0005049E" w:rsidRDefault="009042CA" w:rsidP="00BE7484">
      <w:pPr>
        <w:pStyle w:val="Reponse"/>
        <w:rPr>
          <w:lang w:val="en-US"/>
        </w:rPr>
      </w:pPr>
    </w:p>
    <w:p w14:paraId="3F47E0AE" w14:textId="77777777" w:rsidR="009042CA" w:rsidRPr="0005049E" w:rsidRDefault="009042CA" w:rsidP="00BE7484">
      <w:pPr>
        <w:pStyle w:val="Variable"/>
        <w:keepNext w:val="0"/>
        <w:rPr>
          <w:lang w:val="en-US"/>
        </w:rPr>
      </w:pPr>
      <w:r w:rsidRPr="0005049E">
        <w:rPr>
          <w:lang w:val="en-US"/>
        </w:rPr>
        <w:t>CALCGROUPSKIP</w:t>
      </w:r>
    </w:p>
    <w:p w14:paraId="43834D93" w14:textId="77777777" w:rsidR="009042CA" w:rsidRPr="0005049E" w:rsidRDefault="009042CA" w:rsidP="00BE7484">
      <w:pPr>
        <w:pStyle w:val="Comm"/>
        <w:rPr>
          <w:lang w:val="en-US"/>
        </w:rPr>
      </w:pPr>
      <w:r w:rsidRPr="0005049E">
        <w:rPr>
          <w:lang w:val="en-US"/>
        </w:rPr>
        <w:t xml:space="preserve"> Skips RF to THNK2</w:t>
      </w:r>
    </w:p>
    <w:p w14:paraId="1F43DC7E" w14:textId="77777777" w:rsidR="009042CA" w:rsidRPr="00C30620" w:rsidRDefault="009042CA" w:rsidP="00BE7484">
      <w:pPr>
        <w:pStyle w:val="Reponse"/>
      </w:pPr>
      <w:r w:rsidRPr="00C30620">
        <w:t>Continue</w:t>
      </w:r>
      <w:r w:rsidRPr="00C30620">
        <w:tab/>
        <w:t>1</w:t>
      </w:r>
    </w:p>
    <w:p w14:paraId="096E8A52" w14:textId="77777777" w:rsidR="009042CA" w:rsidRPr="00C30620" w:rsidRDefault="009042CA" w:rsidP="00BE7484">
      <w:pPr>
        <w:pStyle w:val="Reponse"/>
      </w:pPr>
      <w:r w:rsidRPr="00C30620">
        <w:t>THNK2</w:t>
      </w:r>
      <w:r w:rsidRPr="00C30620">
        <w:tab/>
        <w:t xml:space="preserve">99 </w:t>
      </w:r>
    </w:p>
    <w:p w14:paraId="70BD1645" w14:textId="77777777" w:rsidR="009042CA" w:rsidRPr="00C30620" w:rsidRDefault="009042CA" w:rsidP="00BE7484">
      <w:pPr>
        <w:pStyle w:val="Reponse"/>
      </w:pPr>
    </w:p>
    <w:p w14:paraId="210C54E5" w14:textId="77777777" w:rsidR="009042CA" w:rsidRPr="00C30620" w:rsidRDefault="009042CA" w:rsidP="00BE7484">
      <w:pPr>
        <w:pStyle w:val="Variable"/>
        <w:keepNext w:val="0"/>
      </w:pPr>
      <w:r w:rsidRPr="00C30620">
        <w:t>QFOCUSB</w:t>
      </w:r>
    </w:p>
    <w:p w14:paraId="7121AA88" w14:textId="77777777" w:rsidR="009042CA" w:rsidRPr="00C30620" w:rsidRDefault="009042CA" w:rsidP="00BE7484">
      <w:pPr>
        <w:pStyle w:val="Question"/>
        <w:keepNext w:val="0"/>
      </w:pPr>
      <w:r w:rsidRPr="00C30620">
        <w:t xml:space="preserve"> Nous demandons aux participants d'ouvrir leur session en ligne cinq minutes avant le début de la discussion. Les participants qui arrivent en retard pourraient ne pas être admis à la discussion et ne recevoir aucun incitatif. Cela vous conviendrait-il, si sélectionné?</w:t>
      </w:r>
    </w:p>
    <w:p w14:paraId="33981F57" w14:textId="77777777" w:rsidR="009042CA" w:rsidRPr="00C30620" w:rsidRDefault="009042CA" w:rsidP="00BE7484">
      <w:pPr>
        <w:pStyle w:val="Reponse"/>
      </w:pPr>
      <w:r w:rsidRPr="00C30620">
        <w:t>Oui</w:t>
      </w:r>
      <w:r w:rsidRPr="00C30620">
        <w:tab/>
        <w:t>1</w:t>
      </w:r>
    </w:p>
    <w:p w14:paraId="6DF710DD" w14:textId="77777777" w:rsidR="009042CA" w:rsidRPr="00C30620" w:rsidRDefault="009042CA" w:rsidP="00BE7484">
      <w:pPr>
        <w:pStyle w:val="Reponse"/>
      </w:pPr>
      <w:r w:rsidRPr="00C30620">
        <w:t>Non</w:t>
      </w:r>
      <w:r w:rsidRPr="00C30620">
        <w:tab/>
        <w:t xml:space="preserve">98 </w:t>
      </w:r>
    </w:p>
    <w:p w14:paraId="3A4EDA55" w14:textId="77777777" w:rsidR="009042CA" w:rsidRPr="00C30620" w:rsidRDefault="009042CA" w:rsidP="00BE7484">
      <w:pPr>
        <w:pStyle w:val="Reponse"/>
      </w:pPr>
    </w:p>
    <w:p w14:paraId="7E1AC604" w14:textId="77777777" w:rsidR="009042CA" w:rsidRPr="00C30620" w:rsidRDefault="009042CA" w:rsidP="00BE7484">
      <w:pPr>
        <w:pStyle w:val="Variable"/>
        <w:keepNext w:val="0"/>
      </w:pPr>
      <w:r w:rsidRPr="00C30620">
        <w:t>FREGRP</w:t>
      </w:r>
    </w:p>
    <w:p w14:paraId="642B912B" w14:textId="77777777" w:rsidR="009042CA" w:rsidRPr="00C30620" w:rsidRDefault="009042CA" w:rsidP="00BE7484">
      <w:pPr>
        <w:pStyle w:val="Comm"/>
      </w:pPr>
      <w:r w:rsidRPr="00C30620">
        <w:t>Group label FR</w:t>
      </w:r>
    </w:p>
    <w:p w14:paraId="766D196D" w14:textId="77777777" w:rsidR="009042CA" w:rsidRPr="00C30620" w:rsidRDefault="009042CA" w:rsidP="00BE7484">
      <w:pPr>
        <w:pStyle w:val="Reponse"/>
      </w:pPr>
      <w:r w:rsidRPr="00C30620">
        <w:t>Lundi 16 novembre à 17 h 30 heure de l'Est</w:t>
      </w:r>
      <w:r w:rsidRPr="00C30620">
        <w:tab/>
        <w:t>1</w:t>
      </w:r>
    </w:p>
    <w:p w14:paraId="52755FA3" w14:textId="77777777" w:rsidR="009042CA" w:rsidRPr="00C30620" w:rsidRDefault="009042CA" w:rsidP="00BE7484">
      <w:pPr>
        <w:pStyle w:val="Reponse"/>
      </w:pPr>
      <w:r w:rsidRPr="00C30620">
        <w:t>Mercredi 18 novembre à 17 h 30 heure de l'Est</w:t>
      </w:r>
      <w:r w:rsidRPr="00C30620">
        <w:tab/>
        <w:t>2</w:t>
      </w:r>
    </w:p>
    <w:p w14:paraId="7BE2BF90" w14:textId="77777777" w:rsidR="009042CA" w:rsidRPr="00C30620" w:rsidRDefault="009042CA" w:rsidP="00BE7484">
      <w:pPr>
        <w:pStyle w:val="Reponse"/>
      </w:pPr>
      <w:r w:rsidRPr="00C30620">
        <w:t>Lundi 16 novembre à 19 h 30 heure de l'Est</w:t>
      </w:r>
      <w:r w:rsidRPr="00C30620">
        <w:tab/>
        <w:t>3</w:t>
      </w:r>
    </w:p>
    <w:p w14:paraId="44DBDEDD" w14:textId="77777777" w:rsidR="009042CA" w:rsidRPr="00C30620" w:rsidRDefault="009042CA" w:rsidP="00BE7484">
      <w:pPr>
        <w:pStyle w:val="Reponse"/>
      </w:pPr>
      <w:r w:rsidRPr="00C30620">
        <w:t>Mercredi 18 novembre à 19 h 30 heure de l'Est</w:t>
      </w:r>
      <w:r w:rsidRPr="00C30620">
        <w:tab/>
        <w:t>4</w:t>
      </w:r>
    </w:p>
    <w:p w14:paraId="42019F53" w14:textId="77777777" w:rsidR="009042CA" w:rsidRPr="00C30620" w:rsidRDefault="009042CA" w:rsidP="00BE7484">
      <w:pPr>
        <w:pStyle w:val="Reponse"/>
      </w:pPr>
      <w:r w:rsidRPr="00C30620">
        <w:t>Mardi 17 novembre à 20 h 00 heure de l'Est</w:t>
      </w:r>
      <w:r w:rsidRPr="00C30620">
        <w:tab/>
        <w:t>5</w:t>
      </w:r>
    </w:p>
    <w:p w14:paraId="534A013A" w14:textId="77777777" w:rsidR="009042CA" w:rsidRPr="00C30620" w:rsidRDefault="009042CA" w:rsidP="00BE7484">
      <w:pPr>
        <w:pStyle w:val="Reponse"/>
      </w:pPr>
      <w:r w:rsidRPr="00C30620">
        <w:t>Jeudi 19 novembre à 20 h 00 heure de l'Est</w:t>
      </w:r>
      <w:r w:rsidRPr="00C30620">
        <w:tab/>
        <w:t>6</w:t>
      </w:r>
    </w:p>
    <w:p w14:paraId="591DF240" w14:textId="77777777" w:rsidR="009042CA" w:rsidRPr="00C30620" w:rsidRDefault="009042CA" w:rsidP="00BE7484">
      <w:pPr>
        <w:pStyle w:val="Reponse"/>
      </w:pPr>
      <w:r w:rsidRPr="00C30620">
        <w:t>Mardi 17 novembre à 22 h 00 heure de l'Est</w:t>
      </w:r>
      <w:r w:rsidRPr="00C30620">
        <w:tab/>
        <w:t>7</w:t>
      </w:r>
    </w:p>
    <w:p w14:paraId="6CE35578" w14:textId="77777777" w:rsidR="009042CA" w:rsidRPr="00C30620" w:rsidRDefault="009042CA" w:rsidP="00BE7484">
      <w:pPr>
        <w:pStyle w:val="Reponse"/>
      </w:pPr>
      <w:r w:rsidRPr="00C30620">
        <w:t>Jeudi 19 novembre à 22 h 00 heure de l'Est</w:t>
      </w:r>
      <w:r w:rsidRPr="00C30620">
        <w:tab/>
        <w:t>8</w:t>
      </w:r>
    </w:p>
    <w:p w14:paraId="6852BCBA" w14:textId="77777777" w:rsidR="009042CA" w:rsidRPr="00C30620" w:rsidRDefault="009042CA" w:rsidP="00BE7484">
      <w:pPr>
        <w:pStyle w:val="Reponse"/>
      </w:pPr>
      <w:r w:rsidRPr="00C30620">
        <w:t>Jeudi 19 novembre à 18 h 30 heure de l'Est</w:t>
      </w:r>
      <w:r w:rsidRPr="00C30620">
        <w:tab/>
        <w:t>9</w:t>
      </w:r>
    </w:p>
    <w:p w14:paraId="491F0735" w14:textId="77777777" w:rsidR="009042CA" w:rsidRPr="00C30620" w:rsidRDefault="009042CA" w:rsidP="00BE7484">
      <w:pPr>
        <w:pStyle w:val="Reponse"/>
      </w:pPr>
      <w:r w:rsidRPr="00C30620">
        <w:t>Lundi 23 novembre à 18 h 00 heure de l'Est</w:t>
      </w:r>
      <w:r w:rsidRPr="00C30620">
        <w:tab/>
        <w:t>10</w:t>
      </w:r>
    </w:p>
    <w:p w14:paraId="46645BB6" w14:textId="77777777" w:rsidR="009042CA" w:rsidRPr="00C30620" w:rsidRDefault="009042CA" w:rsidP="00BE7484">
      <w:pPr>
        <w:pStyle w:val="Reponse"/>
      </w:pPr>
      <w:r w:rsidRPr="00C30620">
        <w:t>Lundi 23 novembre à 20 h 00 heure de l'Est</w:t>
      </w:r>
      <w:r w:rsidRPr="00C30620">
        <w:tab/>
        <w:t>11</w:t>
      </w:r>
    </w:p>
    <w:p w14:paraId="131F3EB2" w14:textId="77777777" w:rsidR="009042CA" w:rsidRPr="00C30620" w:rsidRDefault="009042CA" w:rsidP="00BE7484">
      <w:pPr>
        <w:pStyle w:val="Reponse"/>
      </w:pPr>
      <w:r w:rsidRPr="00C30620">
        <w:t>Mardi 24 novembre à 19 h 30 heure de l'Est</w:t>
      </w:r>
      <w:r w:rsidRPr="00C30620">
        <w:tab/>
        <w:t>12</w:t>
      </w:r>
    </w:p>
    <w:p w14:paraId="30B4E385" w14:textId="77777777" w:rsidR="009042CA" w:rsidRPr="00C30620" w:rsidRDefault="009042CA" w:rsidP="00BE7484">
      <w:pPr>
        <w:pStyle w:val="Reponse"/>
      </w:pPr>
      <w:r w:rsidRPr="00C30620">
        <w:t>Mercredi 25 novembre à 18 h 30 heure de l'Est</w:t>
      </w:r>
      <w:r w:rsidRPr="00C30620">
        <w:tab/>
        <w:t>13</w:t>
      </w:r>
    </w:p>
    <w:p w14:paraId="26892947" w14:textId="77777777" w:rsidR="009042CA" w:rsidRPr="00C30620" w:rsidRDefault="009042CA" w:rsidP="00BE7484">
      <w:pPr>
        <w:pStyle w:val="Reponse"/>
      </w:pPr>
      <w:r w:rsidRPr="00C30620">
        <w:t>Mercredi 25 novembre à 19 h 30 heure de l'Est</w:t>
      </w:r>
      <w:r w:rsidRPr="00C30620">
        <w:tab/>
        <w:t>14</w:t>
      </w:r>
    </w:p>
    <w:p w14:paraId="770158F7" w14:textId="77777777" w:rsidR="009042CA" w:rsidRPr="00C30620" w:rsidRDefault="009042CA" w:rsidP="00BE7484">
      <w:pPr>
        <w:pStyle w:val="Reponse"/>
      </w:pPr>
      <w:r w:rsidRPr="00C30620">
        <w:t>Mardi 24 novembre à 19 h 30 heure de l'Est</w:t>
      </w:r>
      <w:r w:rsidRPr="00C30620">
        <w:tab/>
        <w:t>15</w:t>
      </w:r>
    </w:p>
    <w:p w14:paraId="09BEE336" w14:textId="77777777" w:rsidR="009042CA" w:rsidRPr="00C30620" w:rsidRDefault="009042CA" w:rsidP="00BE7484">
      <w:pPr>
        <w:pStyle w:val="Reponse"/>
      </w:pPr>
      <w:r w:rsidRPr="00C30620">
        <w:t>Lundi 23 novembre à 19 h 30 heure de l'Est</w:t>
      </w:r>
      <w:r w:rsidRPr="00C30620">
        <w:tab/>
        <w:t>16</w:t>
      </w:r>
    </w:p>
    <w:p w14:paraId="7B1F3C3F" w14:textId="77777777" w:rsidR="009042CA" w:rsidRPr="00C30620" w:rsidRDefault="009042CA" w:rsidP="00BE7484">
      <w:pPr>
        <w:pStyle w:val="Reponse"/>
      </w:pPr>
    </w:p>
    <w:p w14:paraId="78572E7A" w14:textId="77777777" w:rsidR="009042CA" w:rsidRPr="00C30620" w:rsidRDefault="009042CA" w:rsidP="00BE7484">
      <w:pPr>
        <w:pStyle w:val="Variable"/>
        <w:keepNext w:val="0"/>
      </w:pPr>
      <w:r w:rsidRPr="00C30620">
        <w:t>FREGRPLN</w:t>
      </w:r>
    </w:p>
    <w:p w14:paraId="439EE63F" w14:textId="77777777" w:rsidR="009042CA" w:rsidRPr="00C30620" w:rsidRDefault="009042CA" w:rsidP="00BE7484">
      <w:pPr>
        <w:pStyle w:val="Comm"/>
      </w:pPr>
      <w:r w:rsidRPr="00C30620">
        <w:t xml:space="preserve">Group </w:t>
      </w:r>
      <w:proofErr w:type="spellStart"/>
      <w:r w:rsidRPr="00C30620">
        <w:t>language</w:t>
      </w:r>
      <w:proofErr w:type="spellEnd"/>
      <w:r w:rsidRPr="00C30620">
        <w:t xml:space="preserve"> label FR</w:t>
      </w:r>
    </w:p>
    <w:p w14:paraId="41F3D654" w14:textId="77777777" w:rsidR="009042CA" w:rsidRPr="00C30620" w:rsidRDefault="009042CA" w:rsidP="00BE7484">
      <w:pPr>
        <w:pStyle w:val="Reponse"/>
      </w:pPr>
      <w:r w:rsidRPr="00C30620">
        <w:t>en anglais</w:t>
      </w:r>
      <w:r w:rsidRPr="00C30620">
        <w:tab/>
        <w:t>1</w:t>
      </w:r>
    </w:p>
    <w:p w14:paraId="42722D61" w14:textId="77777777" w:rsidR="009042CA" w:rsidRPr="00C30620" w:rsidRDefault="009042CA" w:rsidP="00BE7484">
      <w:pPr>
        <w:pStyle w:val="Reponse"/>
      </w:pPr>
      <w:r w:rsidRPr="00C30620">
        <w:t>en anglais</w:t>
      </w:r>
      <w:r w:rsidRPr="00C30620">
        <w:tab/>
        <w:t>2</w:t>
      </w:r>
    </w:p>
    <w:p w14:paraId="3143CC6A" w14:textId="77777777" w:rsidR="009042CA" w:rsidRPr="00C30620" w:rsidRDefault="009042CA" w:rsidP="00BE7484">
      <w:pPr>
        <w:pStyle w:val="Reponse"/>
      </w:pPr>
      <w:r w:rsidRPr="00C30620">
        <w:t>en anglais</w:t>
      </w:r>
      <w:r w:rsidRPr="00C30620">
        <w:tab/>
        <w:t>3</w:t>
      </w:r>
    </w:p>
    <w:p w14:paraId="1105C0BF" w14:textId="77777777" w:rsidR="009042CA" w:rsidRPr="00C30620" w:rsidRDefault="009042CA" w:rsidP="00BE7484">
      <w:pPr>
        <w:pStyle w:val="Reponse"/>
      </w:pPr>
      <w:r w:rsidRPr="00C30620">
        <w:t>en anglais</w:t>
      </w:r>
      <w:r w:rsidRPr="00C30620">
        <w:tab/>
        <w:t>4</w:t>
      </w:r>
    </w:p>
    <w:p w14:paraId="24C028BE" w14:textId="77777777" w:rsidR="009042CA" w:rsidRPr="00C30620" w:rsidRDefault="009042CA" w:rsidP="00BE7484">
      <w:pPr>
        <w:pStyle w:val="Reponse"/>
      </w:pPr>
      <w:r w:rsidRPr="00C30620">
        <w:t>en anglais</w:t>
      </w:r>
      <w:r w:rsidRPr="00C30620">
        <w:tab/>
        <w:t>5</w:t>
      </w:r>
    </w:p>
    <w:p w14:paraId="7AE7D431" w14:textId="77777777" w:rsidR="009042CA" w:rsidRPr="00C30620" w:rsidRDefault="009042CA" w:rsidP="00BE7484">
      <w:pPr>
        <w:pStyle w:val="Reponse"/>
      </w:pPr>
      <w:r w:rsidRPr="00C30620">
        <w:t>en anglais</w:t>
      </w:r>
      <w:r w:rsidRPr="00C30620">
        <w:tab/>
        <w:t>6</w:t>
      </w:r>
    </w:p>
    <w:p w14:paraId="2AC44D78" w14:textId="77777777" w:rsidR="009042CA" w:rsidRPr="00C30620" w:rsidRDefault="009042CA" w:rsidP="00BE7484">
      <w:pPr>
        <w:pStyle w:val="Reponse"/>
      </w:pPr>
      <w:r w:rsidRPr="00C30620">
        <w:t>en anglais</w:t>
      </w:r>
      <w:r w:rsidRPr="00C30620">
        <w:tab/>
        <w:t>7</w:t>
      </w:r>
    </w:p>
    <w:p w14:paraId="47DCBD33" w14:textId="77777777" w:rsidR="009042CA" w:rsidRPr="00C30620" w:rsidRDefault="009042CA" w:rsidP="00BE7484">
      <w:pPr>
        <w:pStyle w:val="Reponse"/>
      </w:pPr>
      <w:r w:rsidRPr="00C30620">
        <w:t>en anglais</w:t>
      </w:r>
      <w:r w:rsidRPr="00C30620">
        <w:tab/>
        <w:t>8</w:t>
      </w:r>
    </w:p>
    <w:p w14:paraId="7A5327BD" w14:textId="77777777" w:rsidR="009042CA" w:rsidRPr="00C30620" w:rsidRDefault="009042CA" w:rsidP="00BE7484">
      <w:pPr>
        <w:pStyle w:val="Reponse"/>
      </w:pPr>
      <w:r w:rsidRPr="00C30620">
        <w:t>en français</w:t>
      </w:r>
      <w:r w:rsidRPr="00C30620">
        <w:tab/>
        <w:t>9</w:t>
      </w:r>
    </w:p>
    <w:p w14:paraId="6328722C" w14:textId="77777777" w:rsidR="009042CA" w:rsidRPr="00C30620" w:rsidRDefault="009042CA" w:rsidP="00BE7484">
      <w:pPr>
        <w:pStyle w:val="Reponse"/>
      </w:pPr>
      <w:r w:rsidRPr="00C30620">
        <w:lastRenderedPageBreak/>
        <w:t>en français</w:t>
      </w:r>
      <w:r w:rsidRPr="00C30620">
        <w:tab/>
        <w:t>10</w:t>
      </w:r>
    </w:p>
    <w:p w14:paraId="21B0ED35" w14:textId="77777777" w:rsidR="009042CA" w:rsidRPr="00C30620" w:rsidRDefault="009042CA" w:rsidP="00BE7484">
      <w:pPr>
        <w:pStyle w:val="Reponse"/>
      </w:pPr>
      <w:r w:rsidRPr="00C30620">
        <w:t>en français</w:t>
      </w:r>
      <w:r w:rsidRPr="00C30620">
        <w:tab/>
        <w:t>11</w:t>
      </w:r>
    </w:p>
    <w:p w14:paraId="1B88E153" w14:textId="77777777" w:rsidR="009042CA" w:rsidRPr="00C30620" w:rsidRDefault="009042CA" w:rsidP="00BE7484">
      <w:pPr>
        <w:pStyle w:val="Reponse"/>
      </w:pPr>
      <w:r w:rsidRPr="00C30620">
        <w:t>en anglais</w:t>
      </w:r>
      <w:r w:rsidRPr="00C30620">
        <w:tab/>
        <w:t>12</w:t>
      </w:r>
    </w:p>
    <w:p w14:paraId="6D38E32C" w14:textId="77777777" w:rsidR="009042CA" w:rsidRPr="00C30620" w:rsidRDefault="009042CA" w:rsidP="00BE7484">
      <w:pPr>
        <w:pStyle w:val="Reponse"/>
      </w:pPr>
      <w:r w:rsidRPr="00C30620">
        <w:t>en français</w:t>
      </w:r>
      <w:r w:rsidRPr="00C30620">
        <w:tab/>
        <w:t>13</w:t>
      </w:r>
    </w:p>
    <w:p w14:paraId="3A700DC4" w14:textId="77777777" w:rsidR="009042CA" w:rsidRPr="00C30620" w:rsidRDefault="009042CA" w:rsidP="00BE7484">
      <w:pPr>
        <w:pStyle w:val="Reponse"/>
      </w:pPr>
      <w:r w:rsidRPr="00C30620">
        <w:t>en anglais</w:t>
      </w:r>
      <w:r w:rsidRPr="00C30620">
        <w:tab/>
        <w:t>14</w:t>
      </w:r>
    </w:p>
    <w:p w14:paraId="77CCD890" w14:textId="77777777" w:rsidR="009042CA" w:rsidRPr="00C30620" w:rsidRDefault="009042CA" w:rsidP="00BE7484">
      <w:pPr>
        <w:pStyle w:val="Reponse"/>
      </w:pPr>
      <w:r w:rsidRPr="00C30620">
        <w:t>en anglais</w:t>
      </w:r>
      <w:r w:rsidRPr="00C30620">
        <w:tab/>
        <w:t>15</w:t>
      </w:r>
    </w:p>
    <w:p w14:paraId="089D0DA4" w14:textId="77777777" w:rsidR="009042CA" w:rsidRPr="00C30620" w:rsidRDefault="009042CA" w:rsidP="00BE7484">
      <w:pPr>
        <w:pStyle w:val="Reponse"/>
      </w:pPr>
      <w:r w:rsidRPr="00C30620">
        <w:t>en anglais</w:t>
      </w:r>
      <w:r w:rsidRPr="00C30620">
        <w:tab/>
        <w:t>16</w:t>
      </w:r>
    </w:p>
    <w:p w14:paraId="0C2113D7" w14:textId="77777777" w:rsidR="009042CA" w:rsidRPr="00C30620" w:rsidRDefault="009042CA" w:rsidP="00BE7484">
      <w:pPr>
        <w:pStyle w:val="Reponse"/>
      </w:pPr>
    </w:p>
    <w:p w14:paraId="6C02C89D" w14:textId="77777777" w:rsidR="009042CA" w:rsidRPr="00C30620" w:rsidRDefault="009042CA" w:rsidP="00BE7484">
      <w:pPr>
        <w:pStyle w:val="Variable"/>
        <w:keepNext w:val="0"/>
      </w:pPr>
      <w:r w:rsidRPr="00C30620">
        <w:t>QTELE</w:t>
      </w:r>
    </w:p>
    <w:p w14:paraId="41D72100" w14:textId="77777777" w:rsidR="009042CA" w:rsidRPr="00C30620" w:rsidRDefault="009042CA" w:rsidP="00BE7484">
      <w:pPr>
        <w:pStyle w:val="Comm"/>
      </w:pPr>
      <w:r w:rsidRPr="00C30620">
        <w:t xml:space="preserve"> </w:t>
      </w:r>
      <w:proofErr w:type="spellStart"/>
      <w:r w:rsidRPr="00C30620">
        <w:t>Text</w:t>
      </w:r>
      <w:proofErr w:type="spellEnd"/>
      <w:r w:rsidRPr="00C30620">
        <w:t>/phone</w:t>
      </w:r>
    </w:p>
    <w:p w14:paraId="7519E17A" w14:textId="77777777" w:rsidR="009042CA" w:rsidRPr="00C30620" w:rsidRDefault="009042CA" w:rsidP="00BE7484">
      <w:pPr>
        <w:pStyle w:val="Question"/>
        <w:keepNext w:val="0"/>
      </w:pPr>
      <w:r w:rsidRPr="00C30620">
        <w:t xml:space="preserve"> Si vous êtes choisi(e) pour participer à l'une des discussions, vous recevrez un appel téléphonique de rappel et un message électronique un jour ou deux avant la tenue de la discussion. Les sessions seront observées et enregistrées, mais l'anonymat sera préservé. Les identités personnelles ne seront pas révélées.</w:t>
      </w:r>
    </w:p>
    <w:p w14:paraId="7CEBF569" w14:textId="77777777" w:rsidR="009042CA" w:rsidRPr="00C30620" w:rsidRDefault="009042CA" w:rsidP="00BE7484">
      <w:pPr>
        <w:pStyle w:val="Question"/>
        <w:keepNext w:val="0"/>
      </w:pPr>
      <w:r w:rsidRPr="00C30620">
        <w:br/>
        <w:t xml:space="preserve"> Est-ce que le &lt;</w:t>
      </w:r>
      <w:proofErr w:type="spellStart"/>
      <w:r w:rsidRPr="00C30620">
        <w:t>telephone</w:t>
      </w:r>
      <w:proofErr w:type="spellEnd"/>
      <w:r w:rsidRPr="00C30620">
        <w:t>&gt; est le meilleur numéro de téléphone où vous joindre?</w:t>
      </w:r>
    </w:p>
    <w:p w14:paraId="0332B329" w14:textId="77777777" w:rsidR="009042CA" w:rsidRPr="00C30620" w:rsidRDefault="009042CA" w:rsidP="00BE7484">
      <w:pPr>
        <w:pStyle w:val="Reponse"/>
      </w:pPr>
      <w:r w:rsidRPr="00C30620">
        <w:t>Oui</w:t>
      </w:r>
      <w:r w:rsidRPr="00C30620">
        <w:tab/>
        <w:t>1</w:t>
      </w:r>
    </w:p>
    <w:p w14:paraId="4B0FE2AB" w14:textId="77777777" w:rsidR="009042CA" w:rsidRPr="00C30620" w:rsidRDefault="009042CA" w:rsidP="00BE7484">
      <w:pPr>
        <w:pStyle w:val="Reponse"/>
      </w:pPr>
      <w:r w:rsidRPr="00C30620">
        <w:t>Non, veuillez fournir un autre numéro de téléphone :</w:t>
      </w:r>
      <w:r w:rsidRPr="00C30620">
        <w:tab/>
        <w:t>2</w:t>
      </w:r>
    </w:p>
    <w:p w14:paraId="3B778B7F" w14:textId="77777777" w:rsidR="009042CA" w:rsidRPr="00C30620" w:rsidRDefault="009042CA" w:rsidP="00BE7484">
      <w:pPr>
        <w:pStyle w:val="Reponse"/>
      </w:pPr>
    </w:p>
    <w:p w14:paraId="742F5BA7" w14:textId="77777777" w:rsidR="009042CA" w:rsidRPr="00C30620" w:rsidRDefault="009042CA" w:rsidP="00BE7484">
      <w:pPr>
        <w:pStyle w:val="Variable"/>
        <w:keepNext w:val="0"/>
      </w:pPr>
      <w:r w:rsidRPr="00C30620">
        <w:t>QEMAIL</w:t>
      </w:r>
    </w:p>
    <w:p w14:paraId="57DC11AC" w14:textId="77777777" w:rsidR="009042CA" w:rsidRPr="00C30620" w:rsidRDefault="009042CA" w:rsidP="00BE7484">
      <w:pPr>
        <w:pStyle w:val="Comm"/>
      </w:pPr>
      <w:r w:rsidRPr="00C30620">
        <w:t xml:space="preserve"> Email</w:t>
      </w:r>
    </w:p>
    <w:p w14:paraId="309EE501" w14:textId="77777777" w:rsidR="009042CA" w:rsidRPr="00C30620" w:rsidRDefault="009042CA" w:rsidP="00BE7484">
      <w:pPr>
        <w:pStyle w:val="Question"/>
        <w:keepNext w:val="0"/>
      </w:pPr>
      <w:r w:rsidRPr="00C30620">
        <w:t xml:space="preserve"> &lt;[EMAIL </w:t>
      </w:r>
      <w:proofErr w:type="spellStart"/>
      <w:r w:rsidRPr="00C30620">
        <w:t>is</w:t>
      </w:r>
      <w:proofErr w:type="spellEnd"/>
      <w:r w:rsidRPr="00C30620">
        <w:t xml:space="preserve"> not </w:t>
      </w:r>
      <w:proofErr w:type="spellStart"/>
      <w:r w:rsidRPr="00C30620">
        <w:t>empty</w:t>
      </w:r>
      <w:proofErr w:type="spellEnd"/>
      <w:r w:rsidRPr="00C30620">
        <w:t>] Est-ce que EMAIL est la meilleure adresse courriel pour vous envoyer une invitation à la discussion, avec le lien sécurisé et le numéro 1-800? [ELSE] Quelle est la meilleure adresse courriel pour vous envoyer une invitation à la discussion, avec le lien sécurisé et le numéro 1-800?&gt;</w:t>
      </w:r>
    </w:p>
    <w:p w14:paraId="5AC411F5" w14:textId="77777777" w:rsidR="009042CA" w:rsidRPr="0005049E" w:rsidRDefault="009042CA" w:rsidP="00BE7484">
      <w:pPr>
        <w:pStyle w:val="Reponse"/>
        <w:rPr>
          <w:lang w:val="en-US"/>
        </w:rPr>
      </w:pPr>
      <w:r w:rsidRPr="0005049E">
        <w:rPr>
          <w:lang w:val="en-US"/>
        </w:rPr>
        <w:t>EMAIL is not empty</w:t>
      </w:r>
      <w:r w:rsidRPr="0005049E">
        <w:rPr>
          <w:lang w:val="en-US"/>
        </w:rPr>
        <w:br/>
      </w:r>
      <w:proofErr w:type="spellStart"/>
      <w:r w:rsidRPr="0005049E">
        <w:rPr>
          <w:lang w:val="en-US"/>
        </w:rPr>
        <w:t>Oui</w:t>
      </w:r>
      <w:proofErr w:type="spellEnd"/>
      <w:r w:rsidRPr="0005049E">
        <w:rPr>
          <w:lang w:val="en-US"/>
        </w:rPr>
        <w:tab/>
        <w:t>1</w:t>
      </w:r>
    </w:p>
    <w:p w14:paraId="2EF1BF7E" w14:textId="77777777" w:rsidR="009042CA" w:rsidRPr="00C30620" w:rsidRDefault="009042CA" w:rsidP="00BE7484">
      <w:pPr>
        <w:pStyle w:val="Reponse"/>
      </w:pPr>
      <w:r w:rsidRPr="00C30620">
        <w:t xml:space="preserve">&lt;[EMAIL </w:t>
      </w:r>
      <w:proofErr w:type="spellStart"/>
      <w:r w:rsidRPr="00C30620">
        <w:t>is</w:t>
      </w:r>
      <w:proofErr w:type="spellEnd"/>
      <w:r w:rsidRPr="00C30620">
        <w:t xml:space="preserve"> not </w:t>
      </w:r>
      <w:proofErr w:type="spellStart"/>
      <w:r w:rsidRPr="00C30620">
        <w:t>empty</w:t>
      </w:r>
      <w:proofErr w:type="spellEnd"/>
      <w:r w:rsidRPr="00C30620">
        <w:t>] Non, veuillez fournir une autre adresse courriel : [ELSE] Adresse courriel :&gt;</w:t>
      </w:r>
      <w:r w:rsidRPr="00C30620">
        <w:tab/>
        <w:t>77</w:t>
      </w:r>
    </w:p>
    <w:p w14:paraId="0B4C164D" w14:textId="77777777" w:rsidR="009042CA" w:rsidRPr="00C30620" w:rsidRDefault="009042CA" w:rsidP="00BE7484">
      <w:pPr>
        <w:pStyle w:val="Reponse"/>
      </w:pPr>
    </w:p>
    <w:p w14:paraId="01002D11" w14:textId="77777777" w:rsidR="009042CA" w:rsidRPr="00C30620" w:rsidRDefault="009042CA" w:rsidP="00BE7484">
      <w:pPr>
        <w:pStyle w:val="Variable"/>
        <w:keepNext w:val="0"/>
      </w:pPr>
      <w:r w:rsidRPr="00C30620">
        <w:t xml:space="preserve">PFNAME </w:t>
      </w:r>
    </w:p>
    <w:p w14:paraId="7ECD9547" w14:textId="77777777" w:rsidR="009042CA" w:rsidRPr="00C30620" w:rsidRDefault="009042CA" w:rsidP="00BE7484">
      <w:pPr>
        <w:pStyle w:val="Question"/>
        <w:keepNext w:val="0"/>
      </w:pPr>
      <w:r w:rsidRPr="00C30620">
        <w:t xml:space="preserve"> Veuillez fournir votre prénom et votre nom. Seul votre prénom sera utilisé dans la discussion.</w:t>
      </w:r>
    </w:p>
    <w:p w14:paraId="2FE4B629" w14:textId="77777777" w:rsidR="009042CA" w:rsidRPr="00C30620" w:rsidRDefault="009042CA" w:rsidP="00BE7484">
      <w:pPr>
        <w:pStyle w:val="Variable"/>
        <w:keepNext w:val="0"/>
      </w:pPr>
      <w:r w:rsidRPr="00C30620">
        <w:t>FNAME</w:t>
      </w:r>
    </w:p>
    <w:p w14:paraId="742D2187" w14:textId="77777777" w:rsidR="009042CA" w:rsidRPr="00C30620" w:rsidRDefault="009042CA" w:rsidP="00BE7484">
      <w:pPr>
        <w:pStyle w:val="Note"/>
      </w:pPr>
      <w:r w:rsidRPr="00C30620">
        <w:t xml:space="preserve"> Prénom :</w:t>
      </w:r>
    </w:p>
    <w:p w14:paraId="026C21B2" w14:textId="77777777" w:rsidR="009042CA" w:rsidRPr="00C30620" w:rsidRDefault="009042CA" w:rsidP="00BE7484">
      <w:pPr>
        <w:pStyle w:val="Reponse"/>
      </w:pPr>
      <w:r w:rsidRPr="00C30620">
        <w:t>1</w:t>
      </w:r>
      <w:r w:rsidRPr="00C30620">
        <w:tab/>
        <w:t>1</w:t>
      </w:r>
    </w:p>
    <w:p w14:paraId="095561A4" w14:textId="77777777" w:rsidR="009042CA" w:rsidRPr="00C30620" w:rsidRDefault="009042CA" w:rsidP="00BE7484">
      <w:pPr>
        <w:pStyle w:val="Reponse"/>
      </w:pPr>
    </w:p>
    <w:p w14:paraId="2B8F77FF" w14:textId="77777777" w:rsidR="009042CA" w:rsidRPr="00C30620" w:rsidRDefault="009042CA" w:rsidP="00BE7484">
      <w:pPr>
        <w:pStyle w:val="Variable"/>
        <w:keepNext w:val="0"/>
      </w:pPr>
      <w:r w:rsidRPr="00C30620">
        <w:t>LNAME</w:t>
      </w:r>
    </w:p>
    <w:p w14:paraId="39FB2A93" w14:textId="77777777" w:rsidR="009042CA" w:rsidRPr="00C30620" w:rsidRDefault="009042CA" w:rsidP="00BE7484">
      <w:pPr>
        <w:pStyle w:val="Note"/>
      </w:pPr>
      <w:r w:rsidRPr="00C30620">
        <w:t xml:space="preserve"> Nom:</w:t>
      </w:r>
    </w:p>
    <w:p w14:paraId="739D15CA" w14:textId="77777777" w:rsidR="009042CA" w:rsidRPr="00C30620" w:rsidRDefault="009042CA" w:rsidP="00BE7484">
      <w:pPr>
        <w:pStyle w:val="Reponse"/>
      </w:pPr>
      <w:r w:rsidRPr="00C30620">
        <w:t>1</w:t>
      </w:r>
      <w:r w:rsidRPr="00C30620">
        <w:tab/>
        <w:t>1</w:t>
      </w:r>
    </w:p>
    <w:p w14:paraId="6C59DA5F" w14:textId="77777777" w:rsidR="009042CA" w:rsidRPr="00C30620" w:rsidRDefault="009042CA" w:rsidP="00BE7484">
      <w:pPr>
        <w:pStyle w:val="Reponse"/>
      </w:pPr>
    </w:p>
    <w:p w14:paraId="4E1B4F3E" w14:textId="77777777" w:rsidR="009042CA" w:rsidRPr="00C30620" w:rsidRDefault="009042CA" w:rsidP="00BE7484">
      <w:pPr>
        <w:pStyle w:val="Variable"/>
        <w:keepNext w:val="0"/>
      </w:pPr>
      <w:r w:rsidRPr="00C30620">
        <w:t>CONFIRMATION EMAIL</w:t>
      </w:r>
    </w:p>
    <w:p w14:paraId="08BBEA8C" w14:textId="77777777" w:rsidR="009042CA" w:rsidRPr="00C30620" w:rsidRDefault="009042CA" w:rsidP="00BE7484">
      <w:pPr>
        <w:pStyle w:val="Question"/>
        <w:keepNext w:val="0"/>
      </w:pPr>
      <w:r w:rsidRPr="00C30620">
        <w:t>Confirmation d'inscription en ligne à la discussion de groupe</w:t>
      </w:r>
    </w:p>
    <w:p w14:paraId="2C21BB5A" w14:textId="77777777" w:rsidR="009042CA" w:rsidRPr="00C30620" w:rsidRDefault="009042CA" w:rsidP="00F26903">
      <w:pPr>
        <w:pStyle w:val="Note"/>
      </w:pPr>
      <w:r w:rsidRPr="00C30620">
        <w:t>Cher/chère ______,</w:t>
      </w:r>
      <w:r w:rsidRPr="00C30620">
        <w:br/>
      </w:r>
      <w:r w:rsidRPr="00C30620">
        <w:br/>
        <w:t xml:space="preserve"> Le présent message vise à confirmer votre inscription à une discussion en ligne qui aura lieu le FREGRP . La discussion se fera en FREGRPLN.</w:t>
      </w:r>
      <w:r w:rsidRPr="00C30620">
        <w:br/>
      </w:r>
      <w:r w:rsidRPr="00C30620">
        <w:br/>
      </w:r>
      <w:r w:rsidRPr="00C30620">
        <w:lastRenderedPageBreak/>
        <w:t xml:space="preserve"> Merci d'avoir manifesté votre intérêt. Si vous êtes choisi(e) pour participer à l'une des discussions, nous vous appellerons pour confirmer votre confirmation, pour vous fournir des renseignements supplémentaires sur la discussion et pour répondre à vos questions. Nous enverrons un rappel par courriel la veille de la discussion avec des instructions d'ouverture de session ainsi que le lien protégé par un mot de passe pour la discussion. Nous devrons d'abord procéder à l'appel téléphonique de confirmation, sans quoi nous ne pourrons pas vous envoyer ces renseignements, qui vous permettront de participer à la discussion.</w:t>
      </w:r>
      <w:r w:rsidRPr="00C30620">
        <w:br/>
        <w:t xml:space="preserve"> Si vous souhaitez vous entretenir avec nous concernant cette discussion de groupe, veuillez communiquer avec Sarah McKay, des Associés de recherche EKOS, au 1-800-388-2873, ou à smckay@ekos.com. Vous pouvez aussi vérifier l'existence de cette enquête auprès du service de vérification des recherches du Conseil de recherche et d'intelligence marketing canadien en inscrivant le code de projet à https://canadianresearchinsightscouncil.ca/rvs/home/?lang=fr.</w:t>
      </w:r>
      <w:r w:rsidRPr="00C30620">
        <w:br/>
        <w:t xml:space="preserve"> Les séances seront enregistrées à des fins de recherche uniquement. Les Associés de recherche EKOS </w:t>
      </w:r>
      <w:proofErr w:type="spellStart"/>
      <w:r w:rsidRPr="00C30620">
        <w:t>inc.</w:t>
      </w:r>
      <w:proofErr w:type="spellEnd"/>
      <w:r w:rsidRPr="00C30620">
        <w:t xml:space="preserve"> s'engagent à maintenir la sécurité et à protéger la confidentialité des renseignements qu'ils recueillent auprès du public. Ils protègent également vos renseignements personnels en adoptant des mesures physiques, organisationnelles et technologiques appropriées. Pour plus d'informations sur nos pratiques en matière de protection des renseignements personnels, veuillez lire notre Politique de confidentialité. Pour toute question concernant l'accès aux renseignements personnels détenus par EKOS, l'exactitude de ces renseignements personnels ou les plaintes relatives aux pratiques de protection de la vie privée d'EKOS, veuillez communiquer avec notre responsable de la protection des renseignements personnels à pobox@ekos.com.</w:t>
      </w:r>
      <w:r w:rsidRPr="00C30620">
        <w:br/>
        <w:t xml:space="preserve"> Merci de votre inscription.</w:t>
      </w:r>
    </w:p>
    <w:p w14:paraId="251D31E8" w14:textId="77777777" w:rsidR="009042CA" w:rsidRPr="00C30620" w:rsidRDefault="009042CA" w:rsidP="00BE7484">
      <w:pPr>
        <w:pStyle w:val="Note"/>
      </w:pPr>
    </w:p>
    <w:p w14:paraId="6C104C53" w14:textId="77777777" w:rsidR="009042CA" w:rsidRPr="00C30620" w:rsidRDefault="009042CA" w:rsidP="00BE7484">
      <w:pPr>
        <w:pStyle w:val="Note"/>
      </w:pPr>
      <w:r w:rsidRPr="00C30620">
        <w:t>Susan Galley</w:t>
      </w:r>
      <w:r w:rsidRPr="00C30620">
        <w:br/>
        <w:t xml:space="preserve"> Gestionnaire de projet</w:t>
      </w:r>
      <w:r w:rsidRPr="00C30620">
        <w:br/>
        <w:t xml:space="preserve"> Les Associés de recherche EKOS </w:t>
      </w:r>
      <w:proofErr w:type="spellStart"/>
      <w:r w:rsidRPr="00C30620">
        <w:t>inc.</w:t>
      </w:r>
      <w:proofErr w:type="spellEnd"/>
      <w:r w:rsidRPr="00C30620">
        <w:br/>
        <w:t xml:space="preserve"> www.ekos.com </w:t>
      </w:r>
    </w:p>
    <w:p w14:paraId="484CEB16" w14:textId="77777777" w:rsidR="009042CA" w:rsidRPr="00C30620" w:rsidRDefault="009042CA" w:rsidP="00BE7484">
      <w:pPr>
        <w:pStyle w:val="EndQuestion"/>
      </w:pPr>
    </w:p>
    <w:p w14:paraId="49E38A3A" w14:textId="77777777" w:rsidR="009042CA" w:rsidRPr="00C30620" w:rsidRDefault="009042CA" w:rsidP="00BE7484">
      <w:pPr>
        <w:pStyle w:val="Variable"/>
        <w:keepNext w:val="0"/>
      </w:pPr>
      <w:r w:rsidRPr="00C30620">
        <w:t xml:space="preserve">THNK </w:t>
      </w:r>
    </w:p>
    <w:p w14:paraId="393AA7BD" w14:textId="77777777" w:rsidR="009042CA" w:rsidRPr="00C30620" w:rsidRDefault="009042CA" w:rsidP="00BE7484">
      <w:pPr>
        <w:pStyle w:val="Question"/>
        <w:keepNext w:val="0"/>
      </w:pPr>
      <w:r w:rsidRPr="00C30620">
        <w:t xml:space="preserve"> Nous vous appellerons d'ici quelques jours pour confirmer votre confirmation. Nous devrons d'abord procéder à l'appel téléphonique de confirmation, sans quoi nous ne pourrons pas vous envoyer ces renseignements, qui vous permettront de participer à la discussion. Si vous avez des questions, veuillez nous appeler au numéro sans frais 1-800-388-2873 ou en nous envoyant un courriel à smckay@ekos.com. Merci de votre temps et collaboration. </w:t>
      </w:r>
    </w:p>
    <w:p w14:paraId="1A41E13E" w14:textId="77777777" w:rsidR="009042CA" w:rsidRPr="00C30620" w:rsidRDefault="009042CA" w:rsidP="00BE7484">
      <w:pPr>
        <w:pStyle w:val="Question"/>
        <w:keepNext w:val="0"/>
      </w:pPr>
      <w:r w:rsidRPr="00C30620">
        <w:br/>
        <w:t>&lt;Visitez ekos.com&gt;</w:t>
      </w:r>
    </w:p>
    <w:p w14:paraId="6C6ACA5B" w14:textId="77777777" w:rsidR="009042CA" w:rsidRPr="00C30620" w:rsidRDefault="009042CA" w:rsidP="00BE7484">
      <w:pPr>
        <w:pStyle w:val="Variable"/>
        <w:keepNext w:val="0"/>
      </w:pPr>
      <w:r w:rsidRPr="00C30620">
        <w:t xml:space="preserve">QFIL2 </w:t>
      </w:r>
    </w:p>
    <w:p w14:paraId="57E20629" w14:textId="77777777" w:rsidR="009042CA" w:rsidRPr="00C30620" w:rsidRDefault="009042CA" w:rsidP="00BE7484">
      <w:pPr>
        <w:pStyle w:val="Comm"/>
      </w:pPr>
      <w:r w:rsidRPr="00C30620">
        <w:t xml:space="preserve">Quota </w:t>
      </w:r>
      <w:proofErr w:type="spellStart"/>
      <w:r w:rsidRPr="00C30620">
        <w:t>filled</w:t>
      </w:r>
      <w:proofErr w:type="spellEnd"/>
    </w:p>
    <w:p w14:paraId="15132B8A" w14:textId="77777777" w:rsidR="009042CA" w:rsidRPr="00C30620" w:rsidRDefault="009042CA" w:rsidP="00BE7484">
      <w:pPr>
        <w:pStyle w:val="Question"/>
        <w:keepNext w:val="0"/>
      </w:pPr>
      <w:r w:rsidRPr="00C30620">
        <w:t>Merci de votre collaboration! &lt;Nous vous rappellerons si l'espace devient disponible.&gt;</w:t>
      </w:r>
      <w:r w:rsidRPr="00C30620">
        <w:br/>
      </w:r>
      <w:r w:rsidRPr="00C30620">
        <w:br/>
        <w:t>&lt;Visitez ekos.com&gt;</w:t>
      </w:r>
    </w:p>
    <w:p w14:paraId="1B79FC0A" w14:textId="77777777" w:rsidR="009042CA" w:rsidRPr="00C30620" w:rsidRDefault="009042CA" w:rsidP="00BE7484">
      <w:pPr>
        <w:pStyle w:val="EndQuestion"/>
      </w:pPr>
    </w:p>
    <w:p w14:paraId="31C6DA3C" w14:textId="77777777" w:rsidR="009042CA" w:rsidRPr="00C30620" w:rsidRDefault="009042CA" w:rsidP="00BE7484">
      <w:pPr>
        <w:pStyle w:val="Variable"/>
        <w:keepNext w:val="0"/>
      </w:pPr>
      <w:r w:rsidRPr="00C30620">
        <w:t xml:space="preserve">THNK2 </w:t>
      </w:r>
    </w:p>
    <w:p w14:paraId="34AEF807" w14:textId="77777777" w:rsidR="009042CA" w:rsidRPr="00C30620" w:rsidRDefault="009042CA" w:rsidP="00BE7484">
      <w:pPr>
        <w:pStyle w:val="Comm"/>
      </w:pPr>
      <w:proofErr w:type="spellStart"/>
      <w:r w:rsidRPr="00C30620">
        <w:t>Screened</w:t>
      </w:r>
      <w:proofErr w:type="spellEnd"/>
      <w:r w:rsidRPr="00C30620">
        <w:t xml:space="preserve"> out</w:t>
      </w:r>
    </w:p>
    <w:p w14:paraId="376E0247" w14:textId="77777777" w:rsidR="009042CA" w:rsidRDefault="009042CA" w:rsidP="00BE7484">
      <w:pPr>
        <w:pStyle w:val="Question"/>
        <w:keepNext w:val="0"/>
      </w:pPr>
      <w:r w:rsidRPr="00C30620">
        <w:t xml:space="preserve"> &lt;[CALCGROUPSKIP = 99]Si vous pouvez choisir l’une des autres discussions de groupe proposées, veuillez utiliser le bouton </w:t>
      </w:r>
      <w:r w:rsidRPr="00C30620">
        <w:rPr>
          <w:b/>
          <w:bCs/>
        </w:rPr>
        <w:t>Retour</w:t>
      </w:r>
      <w:r w:rsidRPr="00C30620">
        <w:t xml:space="preserve"> pour retourner à la page précédente et changer votre choix. Autrement, merci du temps que vous nous avez consacré.[ELSE] Merci de votre collaboration! D'après les renseignements que vous avez donnés, vous n’êtes malheureusement pas admissible à cette étude.&gt;</w:t>
      </w:r>
    </w:p>
    <w:p w14:paraId="125A408D" w14:textId="77777777" w:rsidR="009042CA" w:rsidRPr="00C30620" w:rsidRDefault="009042CA" w:rsidP="00BE7484">
      <w:pPr>
        <w:pStyle w:val="Question"/>
        <w:keepNext w:val="0"/>
      </w:pPr>
    </w:p>
    <w:p w14:paraId="2B6B2423" w14:textId="77777777" w:rsidR="009042CA" w:rsidRDefault="009042CA" w:rsidP="00BE7484">
      <w:pPr>
        <w:pStyle w:val="Chapterbodytext"/>
        <w:rPr>
          <w:lang w:val="fr-CA"/>
        </w:rPr>
        <w:sectPr w:rsidR="009042CA" w:rsidSect="00563010">
          <w:type w:val="oddPage"/>
          <w:pgSz w:w="12240" w:h="15840" w:code="1"/>
          <w:pgMar w:top="1440" w:right="1440" w:bottom="1440" w:left="1440" w:header="720" w:footer="576" w:gutter="0"/>
          <w:cols w:space="720"/>
          <w:titlePg/>
          <w:docGrid w:linePitch="360"/>
        </w:sectPr>
      </w:pPr>
    </w:p>
    <w:p w14:paraId="48560E0F" w14:textId="77777777" w:rsidR="009042CA" w:rsidRPr="00C30620" w:rsidRDefault="009042CA" w:rsidP="00BE7484">
      <w:pPr>
        <w:pStyle w:val="Chapterbodytext"/>
        <w:rPr>
          <w:lang w:val="fr-CA"/>
        </w:rPr>
      </w:pPr>
    </w:p>
    <w:p w14:paraId="286629E5" w14:textId="77777777" w:rsidR="009042CA" w:rsidRPr="00C30620" w:rsidRDefault="009042CA" w:rsidP="00BE7484">
      <w:pPr>
        <w:pStyle w:val="Chapterbodytext"/>
        <w:rPr>
          <w:lang w:val="fr-CA"/>
        </w:rPr>
      </w:pPr>
    </w:p>
    <w:p w14:paraId="726204DD" w14:textId="77777777" w:rsidR="009042CA" w:rsidRPr="00C30620" w:rsidRDefault="009042CA" w:rsidP="00BE7484">
      <w:pPr>
        <w:pStyle w:val="Chapterbodytext"/>
        <w:rPr>
          <w:lang w:val="fr-CA"/>
        </w:rPr>
      </w:pPr>
    </w:p>
    <w:p w14:paraId="356187D9" w14:textId="77777777" w:rsidR="009042CA" w:rsidRPr="00C30620" w:rsidRDefault="009042CA" w:rsidP="00BE7484">
      <w:pPr>
        <w:pStyle w:val="Chapterbodytext"/>
        <w:rPr>
          <w:lang w:val="fr-CA"/>
        </w:rPr>
      </w:pPr>
    </w:p>
    <w:p w14:paraId="79A56985" w14:textId="77777777" w:rsidR="009042CA" w:rsidRPr="00C30620" w:rsidRDefault="009042CA" w:rsidP="00BE7484">
      <w:pPr>
        <w:pStyle w:val="Chapterbodytext"/>
        <w:rPr>
          <w:lang w:val="fr-CA"/>
        </w:rPr>
      </w:pPr>
    </w:p>
    <w:p w14:paraId="59CDFD6A" w14:textId="77777777" w:rsidR="009042CA" w:rsidRPr="00C30620" w:rsidRDefault="009042CA" w:rsidP="00BE7484">
      <w:pPr>
        <w:pStyle w:val="Chapterbodytext"/>
        <w:rPr>
          <w:lang w:val="fr-CA"/>
        </w:rPr>
      </w:pPr>
    </w:p>
    <w:p w14:paraId="4E7FAD24" w14:textId="77777777" w:rsidR="009042CA" w:rsidRPr="00C30620" w:rsidRDefault="009042CA" w:rsidP="00BE7484">
      <w:pPr>
        <w:pStyle w:val="Chapterbodytext"/>
        <w:rPr>
          <w:lang w:val="fr-CA"/>
        </w:rPr>
      </w:pPr>
    </w:p>
    <w:p w14:paraId="13220B8F" w14:textId="77777777" w:rsidR="009042CA" w:rsidRPr="00C30620" w:rsidRDefault="009042CA" w:rsidP="00BE7484">
      <w:pPr>
        <w:pStyle w:val="Chapterbodytext"/>
        <w:rPr>
          <w:lang w:val="fr-CA"/>
        </w:rPr>
      </w:pPr>
    </w:p>
    <w:p w14:paraId="1C221962" w14:textId="77777777" w:rsidR="009042CA" w:rsidRPr="00C30620" w:rsidRDefault="009042CA" w:rsidP="00BE7484">
      <w:pPr>
        <w:pStyle w:val="Chapterbodytext"/>
        <w:rPr>
          <w:lang w:val="fr-CA"/>
        </w:rPr>
      </w:pPr>
    </w:p>
    <w:p w14:paraId="6334936D" w14:textId="77777777" w:rsidR="009042CA" w:rsidRPr="00C30620" w:rsidRDefault="009042CA" w:rsidP="00BE7484">
      <w:pPr>
        <w:pStyle w:val="Chapterbodytext"/>
        <w:rPr>
          <w:lang w:val="fr-CA"/>
        </w:rPr>
      </w:pPr>
    </w:p>
    <w:p w14:paraId="730899BB" w14:textId="77777777" w:rsidR="009042CA" w:rsidRPr="00C30620" w:rsidRDefault="009042CA" w:rsidP="00BE7484">
      <w:pPr>
        <w:pStyle w:val="Chapterbodytext"/>
        <w:rPr>
          <w:lang w:val="fr-CA"/>
        </w:rPr>
      </w:pPr>
    </w:p>
    <w:p w14:paraId="2BFE92AC" w14:textId="77777777" w:rsidR="009042CA" w:rsidRPr="00C30620" w:rsidRDefault="009042CA" w:rsidP="00BE7484">
      <w:pPr>
        <w:pStyle w:val="Chapterbodytext"/>
        <w:rPr>
          <w:lang w:val="fr-CA"/>
        </w:rPr>
      </w:pPr>
    </w:p>
    <w:p w14:paraId="604D8E26" w14:textId="77777777" w:rsidR="009042CA" w:rsidRPr="00C30620" w:rsidRDefault="009042CA" w:rsidP="00BE7484">
      <w:pPr>
        <w:pStyle w:val="Chapterbodytext"/>
        <w:rPr>
          <w:lang w:val="fr-CA"/>
        </w:rPr>
      </w:pPr>
    </w:p>
    <w:p w14:paraId="1A533474" w14:textId="77777777" w:rsidR="009042CA" w:rsidRPr="00C30620" w:rsidRDefault="009042CA" w:rsidP="00BE7484">
      <w:pPr>
        <w:pStyle w:val="Chapterbodytext"/>
        <w:rPr>
          <w:lang w:val="fr-CA"/>
        </w:rPr>
      </w:pPr>
    </w:p>
    <w:p w14:paraId="05100828" w14:textId="77777777" w:rsidR="009042CA" w:rsidRPr="001B79FD" w:rsidRDefault="009042CA" w:rsidP="00BE7484">
      <w:pPr>
        <w:pStyle w:val="Sectionheading"/>
        <w:jc w:val="right"/>
        <w:rPr>
          <w:rFonts w:ascii="Calibri" w:hAnsi="Calibri"/>
          <w:b/>
          <w:bCs w:val="0"/>
          <w:u w:color="666699"/>
          <w:lang w:val="fr-CA"/>
        </w:rPr>
      </w:pPr>
      <w:r w:rsidRPr="001B79FD">
        <w:rPr>
          <w:rFonts w:ascii="Calibri" w:hAnsi="Calibri"/>
          <w:b/>
          <w:bCs w:val="0"/>
          <w:u w:color="666699"/>
          <w:lang w:val="fr-CA"/>
        </w:rPr>
        <w:t>Annexe B</w:t>
      </w:r>
    </w:p>
    <w:p w14:paraId="53159AFB" w14:textId="77777777" w:rsidR="009042CA" w:rsidRDefault="009042CA" w:rsidP="00BE7484">
      <w:pPr>
        <w:pStyle w:val="Sectionheading"/>
        <w:jc w:val="right"/>
        <w:rPr>
          <w:rFonts w:ascii="Calibri" w:hAnsi="Calibri"/>
          <w:b/>
          <w:bCs w:val="0"/>
          <w:lang w:val="fr-CA"/>
        </w:rPr>
      </w:pPr>
      <w:r w:rsidRPr="001B79FD">
        <w:rPr>
          <w:rFonts w:ascii="Calibri" w:hAnsi="Calibri"/>
          <w:b/>
          <w:bCs w:val="0"/>
          <w:lang w:val="fr-CA"/>
        </w:rPr>
        <w:t>Guide de discussion</w:t>
      </w:r>
    </w:p>
    <w:p w14:paraId="7EE76EB7" w14:textId="77777777" w:rsidR="009042CA" w:rsidRPr="001B79FD" w:rsidRDefault="009042CA" w:rsidP="001B79FD">
      <w:pPr>
        <w:pStyle w:val="Chapterbodytext"/>
        <w:rPr>
          <w:lang w:val="fr-CA"/>
        </w:rPr>
      </w:pPr>
    </w:p>
    <w:p w14:paraId="0F8F5307" w14:textId="77777777" w:rsidR="009042CA" w:rsidRDefault="009042CA" w:rsidP="00BE7484">
      <w:pPr>
        <w:pStyle w:val="Chapterbodytext"/>
        <w:rPr>
          <w:lang w:val="fr-CA"/>
        </w:rPr>
        <w:sectPr w:rsidR="009042CA" w:rsidSect="00563010">
          <w:type w:val="oddPage"/>
          <w:pgSz w:w="12240" w:h="15840" w:code="1"/>
          <w:pgMar w:top="1440" w:right="1440" w:bottom="1440" w:left="1440" w:header="720" w:footer="576" w:gutter="0"/>
          <w:cols w:space="720"/>
          <w:titlePg/>
          <w:docGrid w:linePitch="360"/>
        </w:sectPr>
      </w:pPr>
    </w:p>
    <w:p w14:paraId="0870E06E" w14:textId="77777777" w:rsidR="009042CA" w:rsidRPr="00F26903" w:rsidRDefault="009042CA" w:rsidP="00F26903">
      <w:pPr>
        <w:pStyle w:val="Chapterbodytext"/>
        <w:jc w:val="center"/>
        <w:rPr>
          <w:b/>
          <w:bCs/>
          <w:sz w:val="32"/>
          <w:szCs w:val="32"/>
          <w:lang w:val="fr-CA"/>
        </w:rPr>
      </w:pPr>
      <w:r w:rsidRPr="00C30620">
        <w:rPr>
          <w:b/>
          <w:bCs/>
          <w:caps/>
          <w:sz w:val="32"/>
          <w:szCs w:val="32"/>
          <w:u w:color="666699"/>
          <w:lang w:val="fr-CA"/>
        </w:rPr>
        <w:lastRenderedPageBreak/>
        <w:t xml:space="preserve">ANNEXE </w:t>
      </w:r>
      <w:r w:rsidRPr="00C30620">
        <w:rPr>
          <w:b/>
          <w:bCs/>
          <w:sz w:val="32"/>
          <w:szCs w:val="32"/>
          <w:u w:color="666699"/>
          <w:lang w:val="fr-CA"/>
        </w:rPr>
        <w:t xml:space="preserve">B : </w:t>
      </w:r>
      <w:r>
        <w:rPr>
          <w:b/>
          <w:bCs/>
          <w:sz w:val="32"/>
          <w:szCs w:val="32"/>
          <w:u w:color="666699"/>
          <w:lang w:val="fr-CA"/>
        </w:rPr>
        <w:t>G</w:t>
      </w:r>
      <w:r w:rsidRPr="00F26903">
        <w:rPr>
          <w:b/>
          <w:bCs/>
          <w:sz w:val="32"/>
          <w:szCs w:val="32"/>
          <w:lang w:val="fr-CA"/>
        </w:rPr>
        <w:t>uide de discussion</w:t>
      </w:r>
    </w:p>
    <w:p w14:paraId="6D5E87DE" w14:textId="77777777" w:rsidR="009042CA" w:rsidRPr="00C30620" w:rsidRDefault="009042CA" w:rsidP="00BE7484">
      <w:pPr>
        <w:pStyle w:val="Chapterbodytext"/>
        <w:rPr>
          <w:lang w:val="fr-CA"/>
        </w:rPr>
      </w:pPr>
    </w:p>
    <w:p w14:paraId="5E8F3A6B" w14:textId="77777777" w:rsidR="009042CA" w:rsidRPr="00C30620" w:rsidRDefault="009042CA" w:rsidP="00BE7484">
      <w:pPr>
        <w:pStyle w:val="Chapterbodytext"/>
        <w:rPr>
          <w:lang w:val="fr-CA"/>
        </w:rPr>
      </w:pPr>
    </w:p>
    <w:p w14:paraId="37C114EE" w14:textId="77777777" w:rsidR="009042CA" w:rsidRPr="00C30620" w:rsidRDefault="009042CA" w:rsidP="00BE7484">
      <w:pPr>
        <w:pStyle w:val="Heading1"/>
        <w:keepNext/>
        <w:tabs>
          <w:tab w:val="left" w:pos="1080"/>
          <w:tab w:val="num" w:pos="1260"/>
        </w:tabs>
        <w:overflowPunct w:val="0"/>
        <w:autoSpaceDE w:val="0"/>
        <w:autoSpaceDN w:val="0"/>
        <w:adjustRightInd w:val="0"/>
        <w:ind w:right="1152"/>
        <w:jc w:val="left"/>
        <w:textAlignment w:val="baseline"/>
        <w:rPr>
          <w:b/>
          <w:bCs/>
          <w:sz w:val="36"/>
          <w:szCs w:val="36"/>
          <w:lang w:val="fr-CA"/>
        </w:rPr>
      </w:pPr>
      <w:r w:rsidRPr="00C30620">
        <w:rPr>
          <w:b/>
          <w:bCs/>
          <w:sz w:val="36"/>
          <w:szCs w:val="36"/>
          <w:lang w:val="fr-CA"/>
        </w:rPr>
        <w:t>1.</w:t>
      </w:r>
      <w:r w:rsidRPr="00C30620">
        <w:rPr>
          <w:b/>
          <w:bCs/>
          <w:sz w:val="36"/>
          <w:szCs w:val="36"/>
          <w:lang w:val="fr-CA"/>
        </w:rPr>
        <w:tab/>
        <w:t>Introduction (3 minutes)</w:t>
      </w:r>
    </w:p>
    <w:p w14:paraId="054CC42F" w14:textId="77777777" w:rsidR="009042CA" w:rsidRPr="00C30620" w:rsidRDefault="009042CA" w:rsidP="00BE7484">
      <w:pPr>
        <w:pStyle w:val="Chapterbodytext"/>
        <w:rPr>
          <w:lang w:val="fr-CA"/>
        </w:rPr>
      </w:pPr>
    </w:p>
    <w:p w14:paraId="6D0EEAC1" w14:textId="77777777" w:rsidR="009042CA" w:rsidRPr="00C30620" w:rsidRDefault="009042CA" w:rsidP="00BE7484">
      <w:pPr>
        <w:pStyle w:val="Highl-1"/>
        <w:rPr>
          <w:i/>
          <w:lang w:val="fr-CA"/>
        </w:rPr>
      </w:pPr>
      <w:r w:rsidRPr="00C30620">
        <w:rPr>
          <w:lang w:val="fr-CA"/>
        </w:rPr>
        <w:t xml:space="preserve">Je représente les Associés de recherche EKOS (rappelez-vous d’utiliser uniquement le prénom du modérateur et des participants). Ces groupes permettront à Sécurité publique Canada d’étudier les réactions à certaines approches qui pourraient être utilisées pour informer les parents canadiens de ressources d’information disponibles auprès du gouvernement du Canada afin de les aider à protéger leurs enfants contre le danger potentiel de </w:t>
      </w:r>
      <w:proofErr w:type="spellStart"/>
      <w:r w:rsidRPr="00C30620">
        <w:rPr>
          <w:lang w:val="fr-CA"/>
        </w:rPr>
        <w:t>cyberexploitation</w:t>
      </w:r>
      <w:proofErr w:type="spellEnd"/>
      <w:r w:rsidRPr="00C30620">
        <w:rPr>
          <w:lang w:val="fr-CA"/>
        </w:rPr>
        <w:t xml:space="preserve"> sexuelle.</w:t>
      </w:r>
    </w:p>
    <w:p w14:paraId="7050EA57" w14:textId="77777777" w:rsidR="009042CA" w:rsidRPr="00C30620" w:rsidRDefault="009042CA" w:rsidP="00BE7484">
      <w:pPr>
        <w:pStyle w:val="Highl-1"/>
        <w:rPr>
          <w:lang w:val="fr-CA"/>
        </w:rPr>
      </w:pPr>
      <w:r w:rsidRPr="00C30620">
        <w:rPr>
          <w:lang w:val="fr-CA"/>
        </w:rPr>
        <w:t xml:space="preserve">Cette recherche aidera le gouvernement du Canada à planifier des activités de communications conçues pour augmenter la sensibilisation des parents canadiens à la </w:t>
      </w:r>
      <w:proofErr w:type="spellStart"/>
      <w:r w:rsidRPr="00C30620">
        <w:rPr>
          <w:lang w:val="fr-CA"/>
        </w:rPr>
        <w:t>cyberexploitation</w:t>
      </w:r>
      <w:proofErr w:type="spellEnd"/>
      <w:r w:rsidRPr="00C30620">
        <w:rPr>
          <w:lang w:val="fr-CA"/>
        </w:rPr>
        <w:t xml:space="preserve"> sexuelle d’enfants.</w:t>
      </w:r>
    </w:p>
    <w:p w14:paraId="6B3B1219" w14:textId="77777777" w:rsidR="009042CA" w:rsidRPr="00C30620" w:rsidRDefault="009042CA" w:rsidP="00BE7484">
      <w:pPr>
        <w:pStyle w:val="Highl-1"/>
        <w:rPr>
          <w:lang w:val="fr-CA"/>
        </w:rPr>
      </w:pPr>
      <w:r w:rsidRPr="00C30620">
        <w:rPr>
          <w:lang w:val="fr-CA"/>
        </w:rPr>
        <w:t>La discussion s’articulera autour de l’approche à utiliser lors de la campagne publicitaire servant à sensibiliser les parents à cette question. Nous voulons examiner la façon dont le message de cette publicité sera reçu et compris par les parents et d’autres intervenants.</w:t>
      </w:r>
    </w:p>
    <w:p w14:paraId="54324B15" w14:textId="77777777" w:rsidR="009042CA" w:rsidRPr="00C30620" w:rsidRDefault="009042CA" w:rsidP="00BE7484">
      <w:pPr>
        <w:pStyle w:val="Highl-1"/>
        <w:rPr>
          <w:lang w:val="fr-CA"/>
        </w:rPr>
      </w:pPr>
      <w:r w:rsidRPr="00C30620">
        <w:rPr>
          <w:lang w:val="fr-CA"/>
        </w:rPr>
        <w:t>Cette séance, qui fait partie d’une série de groupes de discussion en ligne avec des parents de partout au pays, durera environ 90 minutes. Je vais brièvement vous expliquer le format et les « règles de base » :</w:t>
      </w:r>
    </w:p>
    <w:p w14:paraId="2877442A" w14:textId="77777777" w:rsidR="009042CA" w:rsidRPr="00C30620" w:rsidRDefault="009042CA" w:rsidP="00BE7484">
      <w:pPr>
        <w:pStyle w:val="Highl-2"/>
        <w:tabs>
          <w:tab w:val="num" w:pos="1800"/>
        </w:tabs>
        <w:rPr>
          <w:lang w:val="fr-CA"/>
        </w:rPr>
      </w:pPr>
      <w:r w:rsidRPr="00C30620">
        <w:rPr>
          <w:lang w:val="fr-CA"/>
        </w:rPr>
        <w:t>La discussion est enregistrée afin que je puisse écouter ce que tout le monde a à dire sans trop me soucier de prendre des notes.</w:t>
      </w:r>
    </w:p>
    <w:p w14:paraId="027EC971" w14:textId="77777777" w:rsidR="009042CA" w:rsidRPr="00C30620" w:rsidRDefault="009042CA" w:rsidP="00BE7484">
      <w:pPr>
        <w:pStyle w:val="Highl-2"/>
        <w:tabs>
          <w:tab w:val="num" w:pos="1800"/>
        </w:tabs>
        <w:rPr>
          <w:lang w:val="fr-CA"/>
        </w:rPr>
      </w:pPr>
      <w:r w:rsidRPr="00C30620">
        <w:rPr>
          <w:lang w:val="fr-CA"/>
        </w:rPr>
        <w:t>Des observateurs du gouvernement du Canada et de l’agence de publicité responsable de la campagne sont également connectés pour écouter directement vos opinions.</w:t>
      </w:r>
    </w:p>
    <w:p w14:paraId="5502A0C8" w14:textId="77777777" w:rsidR="009042CA" w:rsidRPr="00C30620" w:rsidRDefault="009042CA" w:rsidP="00BE7484">
      <w:pPr>
        <w:pStyle w:val="Highl-2"/>
        <w:tabs>
          <w:tab w:val="num" w:pos="1800"/>
        </w:tabs>
        <w:rPr>
          <w:lang w:val="fr-CA"/>
        </w:rPr>
      </w:pPr>
      <w:r w:rsidRPr="00C30620">
        <w:rPr>
          <w:lang w:val="fr-CA"/>
        </w:rPr>
        <w:t xml:space="preserve">Tous les commentaires demeureront confidentiels. </w:t>
      </w:r>
    </w:p>
    <w:p w14:paraId="60DF035B" w14:textId="77777777" w:rsidR="009042CA" w:rsidRPr="00C30620" w:rsidRDefault="009042CA" w:rsidP="00BE7484">
      <w:pPr>
        <w:pStyle w:val="Highl-2"/>
        <w:tabs>
          <w:tab w:val="num" w:pos="1800"/>
        </w:tabs>
        <w:rPr>
          <w:lang w:val="fr-CA"/>
        </w:rPr>
      </w:pPr>
      <w:r w:rsidRPr="00C30620">
        <w:rPr>
          <w:lang w:val="fr-CA"/>
        </w:rPr>
        <w:t>Veuillez ne pas prendre de captures d’écran ni faire de copies des concepts partagés. Ces concepts sont confidentiels, ne servent qu’à des fins de discussion et, comme vous le verrez, sont des ébauches.</w:t>
      </w:r>
    </w:p>
    <w:p w14:paraId="66909DB6" w14:textId="77777777" w:rsidR="009042CA" w:rsidRPr="00C30620" w:rsidRDefault="009042CA" w:rsidP="00BE7484">
      <w:pPr>
        <w:pStyle w:val="Highl-2"/>
        <w:tabs>
          <w:tab w:val="num" w:pos="1800"/>
        </w:tabs>
        <w:rPr>
          <w:lang w:val="fr-CA"/>
        </w:rPr>
      </w:pPr>
      <w:r w:rsidRPr="00C30620">
        <w:rPr>
          <w:lang w:val="fr-CA"/>
        </w:rPr>
        <w:t>Il n’y a pas de bonnes ou de mauvaises réponses, et aucune expertise n’est requise. Nous cherchons simplement à obtenir vos opinions sincères.</w:t>
      </w:r>
    </w:p>
    <w:p w14:paraId="54FF3F49" w14:textId="77777777" w:rsidR="009042CA" w:rsidRPr="00C30620" w:rsidRDefault="009042CA" w:rsidP="00BE7484">
      <w:pPr>
        <w:pStyle w:val="Highl-2"/>
        <w:tabs>
          <w:tab w:val="num" w:pos="1800"/>
        </w:tabs>
        <w:rPr>
          <w:lang w:val="fr-CA"/>
        </w:rPr>
      </w:pPr>
      <w:r w:rsidRPr="00C30620">
        <w:rPr>
          <w:lang w:val="fr-CA"/>
        </w:rPr>
        <w:t xml:space="preserve">Veuillez essayer de parler à tour de rôle et de respecter les opinions des autres. </w:t>
      </w:r>
    </w:p>
    <w:p w14:paraId="5F2BAA23" w14:textId="77777777" w:rsidR="009042CA" w:rsidRPr="00C30620" w:rsidRDefault="009042CA" w:rsidP="00BE7484">
      <w:pPr>
        <w:pStyle w:val="Highl-2"/>
        <w:tabs>
          <w:tab w:val="num" w:pos="1800"/>
        </w:tabs>
        <w:rPr>
          <w:lang w:val="fr-CA"/>
        </w:rPr>
      </w:pPr>
      <w:r w:rsidRPr="00C30620">
        <w:rPr>
          <w:lang w:val="fr-CA"/>
        </w:rPr>
        <w:t>Il est permis d’être en désaccord. Exprimez-vous, même si vous vous croyez la seule personne à être d’un certain avis. Chacun de vous pouvez avoir vécu des expériences différentes et diverger d’opinion.</w:t>
      </w:r>
    </w:p>
    <w:p w14:paraId="292AD9A8" w14:textId="77777777" w:rsidR="009042CA" w:rsidRPr="00C30620" w:rsidRDefault="009042CA" w:rsidP="00BE7484">
      <w:pPr>
        <w:pStyle w:val="Highl-2"/>
        <w:tabs>
          <w:tab w:val="num" w:pos="1800"/>
        </w:tabs>
        <w:rPr>
          <w:lang w:val="fr-CA"/>
        </w:rPr>
      </w:pPr>
      <w:r w:rsidRPr="0005049E">
        <w:rPr>
          <w:lang w:val="en-US"/>
        </w:rPr>
        <w:lastRenderedPageBreak/>
        <w:t xml:space="preserve">I’m going to raise some points for discussion, watch for time and make sure everyone has a chance to participate. </w:t>
      </w:r>
      <w:proofErr w:type="spellStart"/>
      <w:r w:rsidRPr="00C30620">
        <w:rPr>
          <w:lang w:val="fr-CA"/>
        </w:rPr>
        <w:t>We</w:t>
      </w:r>
      <w:proofErr w:type="spellEnd"/>
      <w:r w:rsidRPr="00C30620">
        <w:rPr>
          <w:lang w:val="fr-CA"/>
        </w:rPr>
        <w:t xml:space="preserve"> do not </w:t>
      </w:r>
      <w:proofErr w:type="spellStart"/>
      <w:r w:rsidRPr="00C30620">
        <w:rPr>
          <w:lang w:val="fr-CA"/>
        </w:rPr>
        <w:t>work</w:t>
      </w:r>
      <w:proofErr w:type="spellEnd"/>
      <w:r w:rsidRPr="00C30620">
        <w:rPr>
          <w:lang w:val="fr-CA"/>
        </w:rPr>
        <w:t xml:space="preserve"> for the </w:t>
      </w:r>
      <w:proofErr w:type="spellStart"/>
      <w:r w:rsidRPr="00C30620">
        <w:rPr>
          <w:lang w:val="fr-CA"/>
        </w:rPr>
        <w:t>Government</w:t>
      </w:r>
      <w:proofErr w:type="spellEnd"/>
      <w:r w:rsidRPr="00C30620">
        <w:rPr>
          <w:lang w:val="fr-CA"/>
        </w:rPr>
        <w:t xml:space="preserve"> of Canada.</w:t>
      </w:r>
    </w:p>
    <w:p w14:paraId="6BECCCCF" w14:textId="77777777" w:rsidR="009042CA" w:rsidRPr="00C30620" w:rsidRDefault="009042CA" w:rsidP="00BE7484">
      <w:pPr>
        <w:pStyle w:val="Highl-1"/>
        <w:rPr>
          <w:lang w:val="fr-CA"/>
        </w:rPr>
      </w:pPr>
      <w:r w:rsidRPr="00C30620">
        <w:rPr>
          <w:lang w:val="fr-CA"/>
        </w:rPr>
        <w:t>Mon rôle est d’amener les sujets à débattre, de surveiller l’heure et de voir à ce que chacun ait l’occasion de participer. Nous ne travaillons pas pour le gouvernement du Canada.</w:t>
      </w:r>
    </w:p>
    <w:p w14:paraId="767A05AD" w14:textId="77777777" w:rsidR="009042CA" w:rsidRPr="00C30620" w:rsidRDefault="009042CA" w:rsidP="00BE7484">
      <w:pPr>
        <w:pStyle w:val="Highl-1"/>
        <w:rPr>
          <w:lang w:val="fr-CA"/>
        </w:rPr>
      </w:pPr>
      <w:proofErr w:type="spellStart"/>
      <w:r w:rsidRPr="00C30620">
        <w:rPr>
          <w:lang w:val="fr-CA"/>
        </w:rPr>
        <w:t>Veuillez vous</w:t>
      </w:r>
      <w:proofErr w:type="spellEnd"/>
      <w:r w:rsidRPr="00C30620">
        <w:rPr>
          <w:lang w:val="fr-CA"/>
        </w:rPr>
        <w:t xml:space="preserve"> assurer d’être à un endroit silencieux et exempt de distractions. Nous vous demandons toute votre attention pour cette discussion.</w:t>
      </w:r>
    </w:p>
    <w:p w14:paraId="4238AE04" w14:textId="77777777" w:rsidR="009042CA" w:rsidRPr="00C30620" w:rsidRDefault="009042CA" w:rsidP="00BE7484">
      <w:pPr>
        <w:pStyle w:val="Chapterbodytext"/>
        <w:rPr>
          <w:lang w:val="fr-CA"/>
        </w:rPr>
      </w:pPr>
    </w:p>
    <w:p w14:paraId="1378A626" w14:textId="77777777" w:rsidR="009042CA" w:rsidRPr="00C30620" w:rsidRDefault="009042CA" w:rsidP="00BE7484">
      <w:pPr>
        <w:pStyle w:val="Heading1"/>
        <w:keepNext/>
        <w:tabs>
          <w:tab w:val="left" w:pos="1080"/>
          <w:tab w:val="num" w:pos="1260"/>
        </w:tabs>
        <w:overflowPunct w:val="0"/>
        <w:autoSpaceDE w:val="0"/>
        <w:autoSpaceDN w:val="0"/>
        <w:adjustRightInd w:val="0"/>
        <w:ind w:right="1152"/>
        <w:jc w:val="left"/>
        <w:textAlignment w:val="baseline"/>
        <w:rPr>
          <w:b/>
          <w:bCs/>
          <w:sz w:val="36"/>
          <w:szCs w:val="36"/>
          <w:lang w:val="fr-CA"/>
        </w:rPr>
      </w:pPr>
      <w:r w:rsidRPr="00C30620">
        <w:rPr>
          <w:b/>
          <w:bCs/>
          <w:sz w:val="36"/>
          <w:szCs w:val="36"/>
          <w:lang w:val="fr-CA"/>
        </w:rPr>
        <w:t>2.</w:t>
      </w:r>
      <w:r w:rsidRPr="00C30620">
        <w:rPr>
          <w:b/>
          <w:bCs/>
          <w:sz w:val="36"/>
          <w:szCs w:val="36"/>
          <w:lang w:val="fr-CA"/>
        </w:rPr>
        <w:tab/>
        <w:t>Introduction (5 minutes)</w:t>
      </w:r>
    </w:p>
    <w:p w14:paraId="168AB95A" w14:textId="77777777" w:rsidR="009042CA" w:rsidRPr="00C30620" w:rsidRDefault="009042CA" w:rsidP="00BE7484">
      <w:pPr>
        <w:pStyle w:val="Chapterbodytext"/>
        <w:rPr>
          <w:lang w:val="fr-CA"/>
        </w:rPr>
      </w:pPr>
    </w:p>
    <w:p w14:paraId="62F5785A" w14:textId="77777777" w:rsidR="009042CA" w:rsidRPr="00C30620" w:rsidRDefault="009042CA" w:rsidP="00BE7484">
      <w:pPr>
        <w:pStyle w:val="Body-guide"/>
        <w:numPr>
          <w:ilvl w:val="0"/>
          <w:numId w:val="11"/>
        </w:numPr>
        <w:tabs>
          <w:tab w:val="clear" w:pos="360"/>
          <w:tab w:val="clear" w:pos="1080"/>
          <w:tab w:val="num" w:pos="0"/>
        </w:tabs>
        <w:spacing w:line="240" w:lineRule="auto"/>
        <w:ind w:left="540" w:hanging="540"/>
        <w:rPr>
          <w:i w:val="0"/>
          <w:iCs w:val="0"/>
        </w:rPr>
      </w:pPr>
      <w:r w:rsidRPr="00C30620">
        <w:rPr>
          <w:i w:val="0"/>
          <w:iCs w:val="0"/>
        </w:rPr>
        <w:t xml:space="preserve">Commençons par faire un tour de table. </w:t>
      </w:r>
      <w:proofErr w:type="spellStart"/>
      <w:r w:rsidRPr="00C30620">
        <w:rPr>
          <w:i w:val="0"/>
          <w:iCs w:val="0"/>
        </w:rPr>
        <w:t>Veuillez vous</w:t>
      </w:r>
      <w:proofErr w:type="spellEnd"/>
      <w:r w:rsidRPr="00C30620">
        <w:rPr>
          <w:i w:val="0"/>
          <w:iCs w:val="0"/>
        </w:rPr>
        <w:t xml:space="preserve"> présenter et nous dire quelque chose sur vous-même (nombre d’enfants et âge de chacun d’eux, région du pays où vous habitez, lieu de travail, à la maison ou à l’extérieur, etc.).</w:t>
      </w:r>
    </w:p>
    <w:p w14:paraId="7E16F98C" w14:textId="77777777" w:rsidR="009042CA" w:rsidRPr="00C30620" w:rsidRDefault="009042CA" w:rsidP="00BE7484">
      <w:pPr>
        <w:pStyle w:val="Chapterbodytext"/>
        <w:rPr>
          <w:lang w:val="fr-CA"/>
        </w:rPr>
      </w:pPr>
    </w:p>
    <w:p w14:paraId="52705C6E" w14:textId="77777777" w:rsidR="009042CA" w:rsidRPr="00C30620" w:rsidRDefault="009042CA" w:rsidP="00BE7484">
      <w:pPr>
        <w:pStyle w:val="Chapterbodytext"/>
        <w:rPr>
          <w:lang w:val="fr-CA"/>
        </w:rPr>
      </w:pPr>
    </w:p>
    <w:p w14:paraId="3B96C971" w14:textId="77777777" w:rsidR="009042CA" w:rsidRPr="00C30620" w:rsidRDefault="009042CA" w:rsidP="00BE7484">
      <w:pPr>
        <w:pStyle w:val="Heading1"/>
        <w:keepNext/>
        <w:tabs>
          <w:tab w:val="left" w:pos="1080"/>
          <w:tab w:val="num" w:pos="1260"/>
        </w:tabs>
        <w:overflowPunct w:val="0"/>
        <w:autoSpaceDE w:val="0"/>
        <w:autoSpaceDN w:val="0"/>
        <w:adjustRightInd w:val="0"/>
        <w:ind w:right="1152"/>
        <w:jc w:val="left"/>
        <w:textAlignment w:val="baseline"/>
        <w:rPr>
          <w:b/>
          <w:bCs/>
          <w:sz w:val="36"/>
          <w:szCs w:val="36"/>
          <w:lang w:val="fr-CA"/>
        </w:rPr>
      </w:pPr>
      <w:r w:rsidRPr="00C30620">
        <w:rPr>
          <w:b/>
          <w:bCs/>
          <w:sz w:val="36"/>
          <w:szCs w:val="36"/>
          <w:lang w:val="fr-CA"/>
        </w:rPr>
        <w:t>3.</w:t>
      </w:r>
      <w:r w:rsidRPr="00C30620">
        <w:rPr>
          <w:b/>
          <w:bCs/>
          <w:sz w:val="36"/>
          <w:szCs w:val="36"/>
          <w:lang w:val="fr-CA"/>
        </w:rPr>
        <w:tab/>
        <w:t>MISE EN CONTEXTE (10-15 MINUTES)</w:t>
      </w:r>
    </w:p>
    <w:p w14:paraId="22BAD9F5" w14:textId="77777777" w:rsidR="009042CA" w:rsidRPr="00C30620" w:rsidRDefault="009042CA" w:rsidP="00BE7484">
      <w:pPr>
        <w:pStyle w:val="Chapterbodytext"/>
        <w:rPr>
          <w:lang w:val="fr-CA"/>
        </w:rPr>
      </w:pPr>
    </w:p>
    <w:p w14:paraId="754840AD" w14:textId="77777777" w:rsidR="009042CA" w:rsidRPr="00C30620" w:rsidRDefault="009042CA" w:rsidP="00BE7484">
      <w:pPr>
        <w:pStyle w:val="Body-guide"/>
        <w:numPr>
          <w:ilvl w:val="0"/>
          <w:numId w:val="11"/>
        </w:numPr>
        <w:tabs>
          <w:tab w:val="clear" w:pos="360"/>
          <w:tab w:val="clear" w:pos="1080"/>
          <w:tab w:val="num" w:pos="0"/>
        </w:tabs>
        <w:spacing w:line="240" w:lineRule="auto"/>
        <w:ind w:left="540" w:hanging="540"/>
        <w:rPr>
          <w:i w:val="0"/>
          <w:iCs w:val="0"/>
        </w:rPr>
      </w:pPr>
      <w:r w:rsidRPr="00C30620">
        <w:rPr>
          <w:i w:val="0"/>
          <w:iCs w:val="0"/>
        </w:rPr>
        <w:t>Avez-vous généralement l’impression de bien savoir ce que font vos enfants en ligne et de connaître les gens avec qui ils échangent, ou trouvez-vous qu’il est difficile de suivre ce qu’ils font et de savoir avec qui ils sont en contact?</w:t>
      </w:r>
    </w:p>
    <w:p w14:paraId="6FE62149" w14:textId="77777777" w:rsidR="009042CA" w:rsidRPr="00C30620" w:rsidRDefault="009042CA" w:rsidP="00BE7484">
      <w:pPr>
        <w:pStyle w:val="Body-guide"/>
        <w:numPr>
          <w:ilvl w:val="1"/>
          <w:numId w:val="11"/>
        </w:numPr>
        <w:tabs>
          <w:tab w:val="clear" w:pos="360"/>
        </w:tabs>
        <w:spacing w:line="240" w:lineRule="auto"/>
        <w:rPr>
          <w:i w:val="0"/>
          <w:iCs w:val="0"/>
        </w:rPr>
      </w:pPr>
      <w:r w:rsidRPr="00C30620">
        <w:rPr>
          <w:i w:val="0"/>
          <w:iCs w:val="0"/>
        </w:rPr>
        <w:t>Avec la pandémie, est-il plus facile ou plus difficile de savoir ce que font vos enfants en ligne à l’extérieur de l’école?</w:t>
      </w:r>
    </w:p>
    <w:p w14:paraId="6A97D1D9" w14:textId="77777777" w:rsidR="009042CA" w:rsidRPr="00C30620" w:rsidRDefault="009042CA" w:rsidP="00BE7484">
      <w:pPr>
        <w:pStyle w:val="Chapterbodytext"/>
        <w:rPr>
          <w:lang w:val="fr-CA"/>
        </w:rPr>
      </w:pPr>
    </w:p>
    <w:p w14:paraId="5D5A5410" w14:textId="77777777" w:rsidR="009042CA" w:rsidRPr="00C30620" w:rsidRDefault="009042CA" w:rsidP="00BE7484">
      <w:pPr>
        <w:pStyle w:val="Body-guide"/>
        <w:numPr>
          <w:ilvl w:val="0"/>
          <w:numId w:val="11"/>
        </w:numPr>
        <w:tabs>
          <w:tab w:val="clear" w:pos="360"/>
          <w:tab w:val="clear" w:pos="1080"/>
          <w:tab w:val="num" w:pos="540"/>
        </w:tabs>
        <w:spacing w:line="240" w:lineRule="auto"/>
        <w:ind w:left="540" w:hanging="540"/>
        <w:rPr>
          <w:i w:val="0"/>
          <w:iCs w:val="0"/>
        </w:rPr>
      </w:pPr>
      <w:r w:rsidRPr="00C30620">
        <w:rPr>
          <w:i w:val="0"/>
          <w:iCs w:val="0"/>
        </w:rPr>
        <w:t xml:space="preserve">Pensez-vous avoir les informations dont vous avez besoin pour être à l’affût des dangers potentiels auxquels vos enfants peuvent s’exposer en ligne ou avez-vous l’impression d’être tenus un peu dans l’ignorance? </w:t>
      </w:r>
    </w:p>
    <w:p w14:paraId="6D57C8AB" w14:textId="77777777" w:rsidR="009042CA" w:rsidRPr="00C30620" w:rsidRDefault="009042CA" w:rsidP="00BE7484">
      <w:pPr>
        <w:pStyle w:val="Body-guide"/>
        <w:numPr>
          <w:ilvl w:val="1"/>
          <w:numId w:val="11"/>
        </w:numPr>
        <w:tabs>
          <w:tab w:val="clear" w:pos="360"/>
        </w:tabs>
        <w:spacing w:line="240" w:lineRule="auto"/>
        <w:rPr>
          <w:i w:val="0"/>
          <w:iCs w:val="0"/>
        </w:rPr>
      </w:pPr>
      <w:r w:rsidRPr="00C30620">
        <w:rPr>
          <w:i w:val="0"/>
          <w:iCs w:val="0"/>
        </w:rPr>
        <w:t>Avez-vous l’impression d’avoir besoin de plus d’informations ou de conseils sur les aspects à surveiller?</w:t>
      </w:r>
    </w:p>
    <w:p w14:paraId="5BBA46AC" w14:textId="77777777" w:rsidR="009042CA" w:rsidRPr="00C30620" w:rsidRDefault="009042CA" w:rsidP="00BE7484">
      <w:pPr>
        <w:pStyle w:val="Body-guide"/>
        <w:numPr>
          <w:ilvl w:val="1"/>
          <w:numId w:val="11"/>
        </w:numPr>
        <w:tabs>
          <w:tab w:val="clear" w:pos="360"/>
        </w:tabs>
        <w:spacing w:line="240" w:lineRule="auto"/>
        <w:rPr>
          <w:i w:val="0"/>
          <w:iCs w:val="0"/>
        </w:rPr>
      </w:pPr>
      <w:r w:rsidRPr="00C30620">
        <w:rPr>
          <w:i w:val="0"/>
          <w:iCs w:val="0"/>
        </w:rPr>
        <w:t>Avez-vous cherché ou obtenu des informations ou des conseils?</w:t>
      </w:r>
    </w:p>
    <w:p w14:paraId="14362CBF" w14:textId="77777777" w:rsidR="009042CA" w:rsidRPr="00C30620" w:rsidRDefault="009042CA" w:rsidP="00BE7484">
      <w:pPr>
        <w:pStyle w:val="Body-guide"/>
        <w:numPr>
          <w:ilvl w:val="1"/>
          <w:numId w:val="11"/>
        </w:numPr>
        <w:tabs>
          <w:tab w:val="clear" w:pos="360"/>
        </w:tabs>
        <w:spacing w:line="240" w:lineRule="auto"/>
        <w:rPr>
          <w:i w:val="0"/>
          <w:iCs w:val="0"/>
        </w:rPr>
      </w:pPr>
      <w:r w:rsidRPr="00C30620">
        <w:rPr>
          <w:i w:val="0"/>
          <w:iCs w:val="0"/>
        </w:rPr>
        <w:t>Avez-vous eu l’impression de savoir vers qui vous tourner pour obtenir de l’information ou croyez-vous qu’il est ardu de savoir où obtenir de l’information fiable d’une source à laquelle vous pouvez vous fier sur ces questions?</w:t>
      </w:r>
    </w:p>
    <w:p w14:paraId="7D5F6351" w14:textId="77777777" w:rsidR="009042CA" w:rsidRPr="00C30620" w:rsidRDefault="009042CA" w:rsidP="00BE7484">
      <w:pPr>
        <w:pStyle w:val="Chapterbodytext"/>
        <w:rPr>
          <w:lang w:val="fr-CA"/>
        </w:rPr>
      </w:pPr>
    </w:p>
    <w:p w14:paraId="4F7202A7" w14:textId="77777777" w:rsidR="009042CA" w:rsidRPr="00C30620" w:rsidRDefault="009042CA" w:rsidP="00BE7484">
      <w:pPr>
        <w:pStyle w:val="Body-guide"/>
        <w:numPr>
          <w:ilvl w:val="0"/>
          <w:numId w:val="11"/>
        </w:numPr>
        <w:tabs>
          <w:tab w:val="clear" w:pos="360"/>
          <w:tab w:val="clear" w:pos="1080"/>
          <w:tab w:val="left" w:pos="540"/>
        </w:tabs>
        <w:spacing w:line="240" w:lineRule="auto"/>
        <w:ind w:left="540" w:hanging="540"/>
        <w:rPr>
          <w:i w:val="0"/>
          <w:iCs w:val="0"/>
        </w:rPr>
      </w:pPr>
      <w:r w:rsidRPr="00C30620">
        <w:rPr>
          <w:i w:val="0"/>
          <w:iCs w:val="0"/>
        </w:rPr>
        <w:t>Connaissez-vous les termes comme manipulation psychologique, cyberprédation, leurre, sextorsion et contenu inapproprié?</w:t>
      </w:r>
    </w:p>
    <w:p w14:paraId="63DC8D9E" w14:textId="77777777" w:rsidR="009042CA" w:rsidRPr="00C30620" w:rsidRDefault="009042CA" w:rsidP="00BE7484">
      <w:pPr>
        <w:pStyle w:val="Body-guide"/>
        <w:numPr>
          <w:ilvl w:val="1"/>
          <w:numId w:val="11"/>
        </w:numPr>
        <w:tabs>
          <w:tab w:val="clear" w:pos="360"/>
          <w:tab w:val="left" w:pos="540"/>
        </w:tabs>
        <w:spacing w:line="240" w:lineRule="auto"/>
        <w:rPr>
          <w:i w:val="0"/>
          <w:iCs w:val="0"/>
        </w:rPr>
      </w:pPr>
      <w:r w:rsidRPr="00C30620">
        <w:rPr>
          <w:i w:val="0"/>
          <w:iCs w:val="0"/>
        </w:rPr>
        <w:t>Que signifient ces termes pour vous et où en avez-vous entendu parler?</w:t>
      </w:r>
    </w:p>
    <w:p w14:paraId="1F31D525" w14:textId="77777777" w:rsidR="009042CA" w:rsidRPr="00C30620" w:rsidRDefault="009042CA" w:rsidP="00BE7484">
      <w:pPr>
        <w:pStyle w:val="Chapterbodytext"/>
        <w:rPr>
          <w:lang w:val="fr-CA"/>
        </w:rPr>
      </w:pPr>
    </w:p>
    <w:p w14:paraId="55CAB1C0" w14:textId="77777777" w:rsidR="009042CA" w:rsidRPr="00C30620" w:rsidRDefault="009042CA" w:rsidP="00BE7484">
      <w:pPr>
        <w:pStyle w:val="Chapterbodytext"/>
        <w:rPr>
          <w:lang w:val="fr-CA"/>
        </w:rPr>
      </w:pPr>
    </w:p>
    <w:p w14:paraId="5C11ED43" w14:textId="77777777" w:rsidR="009042CA" w:rsidRPr="00C30620" w:rsidRDefault="009042CA" w:rsidP="00BE7484">
      <w:pPr>
        <w:pStyle w:val="Heading1"/>
        <w:keepNext/>
        <w:tabs>
          <w:tab w:val="left" w:pos="1080"/>
          <w:tab w:val="num" w:pos="1260"/>
        </w:tabs>
        <w:overflowPunct w:val="0"/>
        <w:autoSpaceDE w:val="0"/>
        <w:autoSpaceDN w:val="0"/>
        <w:adjustRightInd w:val="0"/>
        <w:ind w:left="1080" w:right="-90" w:hanging="1080"/>
        <w:jc w:val="left"/>
        <w:textAlignment w:val="baseline"/>
        <w:rPr>
          <w:b/>
          <w:bCs/>
          <w:sz w:val="36"/>
          <w:szCs w:val="36"/>
          <w:lang w:val="fr-CA"/>
        </w:rPr>
      </w:pPr>
      <w:r w:rsidRPr="00C30620">
        <w:rPr>
          <w:b/>
          <w:bCs/>
          <w:sz w:val="36"/>
          <w:szCs w:val="36"/>
          <w:lang w:val="fr-CA"/>
        </w:rPr>
        <w:br w:type="page"/>
      </w:r>
      <w:r w:rsidRPr="00C30620">
        <w:rPr>
          <w:b/>
          <w:bCs/>
          <w:sz w:val="36"/>
          <w:szCs w:val="36"/>
          <w:lang w:val="fr-CA"/>
        </w:rPr>
        <w:lastRenderedPageBreak/>
        <w:t>4.</w:t>
      </w:r>
      <w:r w:rsidRPr="00C30620">
        <w:rPr>
          <w:b/>
          <w:bCs/>
          <w:sz w:val="36"/>
          <w:szCs w:val="36"/>
          <w:lang w:val="fr-CA"/>
        </w:rPr>
        <w:tab/>
        <w:t>MISE À L’ESSAI DES CONCEPTS (60 MINUTES, 15 PAR CONCEPT, 15 GLOBAL)</w:t>
      </w:r>
    </w:p>
    <w:p w14:paraId="36C80D5D" w14:textId="77777777" w:rsidR="009042CA" w:rsidRPr="00C30620" w:rsidRDefault="009042CA" w:rsidP="00BE7484">
      <w:pPr>
        <w:pStyle w:val="Chapterbodytext"/>
        <w:rPr>
          <w:lang w:val="fr-CA"/>
        </w:rPr>
      </w:pPr>
    </w:p>
    <w:p w14:paraId="33B58373" w14:textId="77777777" w:rsidR="009042CA" w:rsidRPr="00C30620" w:rsidRDefault="009042CA" w:rsidP="00BE7484">
      <w:pPr>
        <w:pStyle w:val="Chapterbodytext"/>
        <w:rPr>
          <w:rFonts w:cs="Arial"/>
          <w:lang w:val="fr-CA" w:eastAsia="en-CA"/>
        </w:rPr>
      </w:pPr>
      <w:r w:rsidRPr="00C30620">
        <w:rPr>
          <w:rFonts w:cs="Arial"/>
          <w:lang w:val="fr-CA" w:eastAsia="en-CA"/>
        </w:rPr>
        <w:t xml:space="preserve">La </w:t>
      </w:r>
      <w:proofErr w:type="spellStart"/>
      <w:r w:rsidRPr="00C30620">
        <w:rPr>
          <w:rFonts w:cs="Arial"/>
          <w:lang w:val="fr-CA" w:eastAsia="en-CA"/>
        </w:rPr>
        <w:t>cyberexploitation</w:t>
      </w:r>
      <w:proofErr w:type="spellEnd"/>
      <w:r w:rsidRPr="00C30620">
        <w:rPr>
          <w:rFonts w:cs="Arial"/>
          <w:lang w:val="fr-CA" w:eastAsia="en-CA"/>
        </w:rPr>
        <w:t xml:space="preserve"> sexuelle d’enfants est l’un des problèmes de sécurité publique les plus urgents et les plus graves au Canada et à l’échelle internationale. Ce crime est en hausse et continue d’augmenter avec les nouvelles avancées technologiques. Ces progrès technologiques, combinés à un faible coût et à l’anonymat, sont des facteurs qui contribuent à ce problème croissant et permettent aux agresseurs sexuels d’enfants de recruter facilement des enfants (grâce au leurre et à la manipulation psychologique) et de les contraindre à faire certaines choses (</w:t>
      </w:r>
      <w:proofErr w:type="spellStart"/>
      <w:r w:rsidRPr="00C30620">
        <w:rPr>
          <w:rFonts w:cs="Arial"/>
          <w:lang w:val="fr-CA" w:eastAsia="en-CA"/>
        </w:rPr>
        <w:t>sextortion</w:t>
      </w:r>
      <w:proofErr w:type="spellEnd"/>
      <w:r w:rsidRPr="00C30620">
        <w:rPr>
          <w:rFonts w:cs="Arial"/>
          <w:lang w:val="fr-CA" w:eastAsia="en-CA"/>
        </w:rPr>
        <w:t>).</w:t>
      </w:r>
    </w:p>
    <w:p w14:paraId="5580A460" w14:textId="77777777" w:rsidR="009042CA" w:rsidRPr="00C30620" w:rsidRDefault="009042CA" w:rsidP="00BE7484">
      <w:pPr>
        <w:pStyle w:val="Chapterbodytext"/>
        <w:rPr>
          <w:rFonts w:cs="Arial"/>
          <w:lang w:val="fr-CA" w:eastAsia="en-CA"/>
        </w:rPr>
      </w:pPr>
    </w:p>
    <w:p w14:paraId="432EC94C" w14:textId="77777777" w:rsidR="009042CA" w:rsidRPr="00C30620" w:rsidRDefault="009042CA" w:rsidP="00BE7484">
      <w:pPr>
        <w:pStyle w:val="Chapterbodytext"/>
        <w:rPr>
          <w:rFonts w:cs="Arial"/>
          <w:lang w:val="fr-CA" w:eastAsia="en-CA"/>
        </w:rPr>
      </w:pPr>
      <w:r w:rsidRPr="00C30620">
        <w:rPr>
          <w:rFonts w:cs="Arial"/>
          <w:lang w:val="fr-CA" w:eastAsia="en-CA"/>
        </w:rPr>
        <w:t xml:space="preserve">La campagne de sensibilisation sur la </w:t>
      </w:r>
      <w:proofErr w:type="spellStart"/>
      <w:r w:rsidRPr="00C30620">
        <w:rPr>
          <w:rFonts w:cs="Arial"/>
          <w:lang w:val="fr-CA" w:eastAsia="en-CA"/>
        </w:rPr>
        <w:t>cyberexploitation</w:t>
      </w:r>
      <w:proofErr w:type="spellEnd"/>
      <w:r w:rsidRPr="00C30620">
        <w:rPr>
          <w:rFonts w:cs="Arial"/>
          <w:lang w:val="fr-CA" w:eastAsia="en-CA"/>
        </w:rPr>
        <w:t xml:space="preserve"> sexuelle d’enfants vise à conscientiser davantage les Canadiens à l’ampleur de ce phénomène, ainsi qu’à les inciter à réfléchir, à discuter et à prévoir des mesures concrètes à prendre pour apporter leur aide.</w:t>
      </w:r>
    </w:p>
    <w:p w14:paraId="74ED3AF4" w14:textId="77777777" w:rsidR="009042CA" w:rsidRPr="00C30620" w:rsidRDefault="009042CA" w:rsidP="00BE7484">
      <w:pPr>
        <w:pStyle w:val="Chapterbodytext"/>
        <w:rPr>
          <w:rFonts w:cs="Arial"/>
          <w:lang w:val="fr-CA" w:eastAsia="en-CA"/>
        </w:rPr>
      </w:pPr>
    </w:p>
    <w:p w14:paraId="4BFB9462" w14:textId="77777777" w:rsidR="009042CA" w:rsidRPr="00C30620" w:rsidRDefault="009042CA" w:rsidP="00BE7484">
      <w:pPr>
        <w:pStyle w:val="Chapterbodytext"/>
        <w:rPr>
          <w:rFonts w:cs="Arial"/>
          <w:lang w:val="fr-CA" w:eastAsia="en-CA"/>
        </w:rPr>
      </w:pPr>
      <w:r w:rsidRPr="00C30620">
        <w:rPr>
          <w:rFonts w:cs="Arial"/>
          <w:lang w:val="fr-CA" w:eastAsia="en-CA"/>
        </w:rPr>
        <w:t xml:space="preserve">Nous allons maintenant jeter un coup d’œil à trois différents concepts ou approches que le gouvernement du Canada envisage d’utiliser et recueillir la réaction de chacun de vous. Vos commentaires sont importants et contribueront à l’élaboration de nouveau matériel de communication qui informera les parents sur la </w:t>
      </w:r>
      <w:proofErr w:type="spellStart"/>
      <w:r w:rsidRPr="00C30620">
        <w:rPr>
          <w:rFonts w:cs="Arial"/>
          <w:lang w:val="fr-CA" w:eastAsia="en-CA"/>
        </w:rPr>
        <w:t>cyberexploitation</w:t>
      </w:r>
      <w:proofErr w:type="spellEnd"/>
      <w:r w:rsidRPr="00C30620">
        <w:rPr>
          <w:rFonts w:cs="Arial"/>
          <w:lang w:val="fr-CA" w:eastAsia="en-CA"/>
        </w:rPr>
        <w:t xml:space="preserve"> sexuelle d’enfants et les aidera à assurer la sécurité de leurs enfants.</w:t>
      </w:r>
    </w:p>
    <w:p w14:paraId="0D784341" w14:textId="77777777" w:rsidR="009042CA" w:rsidRPr="00C30620" w:rsidRDefault="009042CA" w:rsidP="00BE7484">
      <w:pPr>
        <w:pStyle w:val="Chapterbodytext"/>
        <w:rPr>
          <w:rFonts w:cs="Arial"/>
          <w:lang w:val="fr-CA" w:eastAsia="en-CA"/>
        </w:rPr>
      </w:pPr>
    </w:p>
    <w:p w14:paraId="59B8CB4F" w14:textId="77777777" w:rsidR="009042CA" w:rsidRPr="00C30620" w:rsidRDefault="009042CA" w:rsidP="00BE7484">
      <w:pPr>
        <w:pStyle w:val="Chapterbodytext"/>
        <w:rPr>
          <w:rFonts w:cs="Arial"/>
          <w:lang w:val="fr-CA" w:eastAsia="en-CA"/>
        </w:rPr>
      </w:pPr>
      <w:r w:rsidRPr="00C30620">
        <w:rPr>
          <w:rFonts w:cs="Arial"/>
          <w:lang w:val="fr-CA" w:eastAsia="en-CA"/>
        </w:rPr>
        <w:t>Encore une fois, n’oubliez pas qu’il n’y a pas de bonnes ou de mauvaises réponses. Toutes les opinions sont aussi valables les unes que les autres.</w:t>
      </w:r>
    </w:p>
    <w:p w14:paraId="215C8678" w14:textId="77777777" w:rsidR="009042CA" w:rsidRPr="00C30620" w:rsidRDefault="009042CA" w:rsidP="00BE7484">
      <w:pPr>
        <w:pStyle w:val="Chapterbodytext"/>
        <w:rPr>
          <w:rFonts w:cs="Arial"/>
          <w:lang w:val="fr-CA" w:eastAsia="en-CA"/>
        </w:rPr>
      </w:pPr>
    </w:p>
    <w:p w14:paraId="759F6B3A" w14:textId="77777777" w:rsidR="009042CA" w:rsidRPr="00C30620" w:rsidRDefault="009042CA" w:rsidP="00BE7484">
      <w:pPr>
        <w:pStyle w:val="Chapterbodytext"/>
        <w:rPr>
          <w:rFonts w:cs="Arial"/>
          <w:lang w:val="fr-CA" w:eastAsia="en-CA"/>
        </w:rPr>
      </w:pPr>
      <w:r w:rsidRPr="00C30620">
        <w:rPr>
          <w:rFonts w:cs="Arial"/>
          <w:lang w:val="fr-CA" w:eastAsia="en-CA"/>
        </w:rPr>
        <w:t>Chacun de ces concepts ou approches est actuellement à l’étape d’élaboration. Vous ne verrez donc que des ébauches de vidéos de 30 secondes. Ainsi, la vidéo qui sera utilisée dans l’annonce ne ressemblera pas vraiment à ce qui vous sera présenté. L’objectif est de vous donner une idée de la publicité envisagée. Nous allons également avoir recours à une fiche d’évaluation. Ouvrez votre application de clavardage maintenant pour accéder aux liens après l’examen de chaque concept.</w:t>
      </w:r>
    </w:p>
    <w:p w14:paraId="7FE194C4" w14:textId="77777777" w:rsidR="009042CA" w:rsidRPr="00C30620" w:rsidRDefault="009042CA" w:rsidP="00BE7484">
      <w:pPr>
        <w:pStyle w:val="Chapterbodytext"/>
        <w:rPr>
          <w:rFonts w:cs="Arial"/>
          <w:lang w:val="fr-CA" w:eastAsia="en-CA"/>
        </w:rPr>
      </w:pPr>
    </w:p>
    <w:p w14:paraId="0C15176C" w14:textId="77777777" w:rsidR="009042CA" w:rsidRPr="00C30620" w:rsidRDefault="009042CA" w:rsidP="00BE7484">
      <w:pPr>
        <w:pStyle w:val="Chapterbodytext"/>
        <w:rPr>
          <w:rFonts w:cs="Arial"/>
          <w:lang w:val="fr-CA" w:eastAsia="en-CA"/>
        </w:rPr>
      </w:pPr>
      <w:r w:rsidRPr="00C30620">
        <w:rPr>
          <w:rFonts w:cs="Arial"/>
          <w:lang w:val="fr-CA" w:eastAsia="en-CA"/>
        </w:rPr>
        <w:t>Comme nous vous l’avons décrit au téléphone, et avant de commencer, je tiens à vous avertir encore une fois que, compte tenu de la gravité de cette question, les vidéos ont du contenu choquant. Bien que ce contenu puisse être désagréable, Sécurité publique Canada est d’avis qu’il est essentiel que le message transmis aux parents soit clair et percutant. Si l’un de vous considère ce sujet comme trop délicat, veuillez m’en informer maintenant et nous pouvons vous exclure de la discussion.</w:t>
      </w:r>
    </w:p>
    <w:p w14:paraId="20303339" w14:textId="77777777" w:rsidR="009042CA" w:rsidRPr="00C30620" w:rsidRDefault="009042CA" w:rsidP="00BE7484">
      <w:pPr>
        <w:pStyle w:val="Chapterbodytext"/>
        <w:rPr>
          <w:rFonts w:cs="Arial"/>
          <w:lang w:val="fr-CA" w:eastAsia="en-CA"/>
        </w:rPr>
      </w:pPr>
    </w:p>
    <w:p w14:paraId="7429D2E4" w14:textId="77777777" w:rsidR="009042CA" w:rsidRPr="00C30620" w:rsidRDefault="009042CA" w:rsidP="00BE7484">
      <w:pPr>
        <w:pStyle w:val="Chapterbodytext"/>
        <w:rPr>
          <w:rFonts w:cs="Arial"/>
          <w:b/>
          <w:lang w:val="fr-CA" w:eastAsia="en-CA"/>
        </w:rPr>
      </w:pPr>
      <w:r w:rsidRPr="00C30620">
        <w:rPr>
          <w:rFonts w:cs="Arial"/>
          <w:b/>
          <w:lang w:val="fr-CA" w:eastAsia="en-CA"/>
        </w:rPr>
        <w:lastRenderedPageBreak/>
        <w:t xml:space="preserve">Modérateur : montrez la première vidéo de 30 secondes. </w:t>
      </w:r>
    </w:p>
    <w:p w14:paraId="038C7615" w14:textId="77777777" w:rsidR="009042CA" w:rsidRPr="00C30620" w:rsidRDefault="009042CA" w:rsidP="00BE7484">
      <w:pPr>
        <w:pStyle w:val="Chapterbodytext"/>
        <w:rPr>
          <w:rFonts w:cs="Arial"/>
          <w:b/>
          <w:lang w:val="fr-CA" w:eastAsia="en-CA"/>
        </w:rPr>
      </w:pPr>
      <w:r w:rsidRPr="00C30620">
        <w:rPr>
          <w:rFonts w:cs="Arial"/>
          <w:b/>
          <w:lang w:val="fr-CA" w:eastAsia="en-CA"/>
        </w:rPr>
        <w:t>[Changez l’ordre entre les différents groupes.]</w:t>
      </w:r>
    </w:p>
    <w:p w14:paraId="3E9AC3D8" w14:textId="77777777" w:rsidR="009042CA" w:rsidRPr="00C30620" w:rsidRDefault="009042CA" w:rsidP="00BE7484">
      <w:pPr>
        <w:pStyle w:val="Chapterbodytext"/>
        <w:rPr>
          <w:rFonts w:cs="Arial"/>
          <w:lang w:val="fr-CA" w:eastAsia="en-CA"/>
        </w:rPr>
      </w:pPr>
    </w:p>
    <w:p w14:paraId="5258027F" w14:textId="77777777" w:rsidR="009042CA" w:rsidRPr="00C30620" w:rsidRDefault="009042CA" w:rsidP="00BE7484">
      <w:pPr>
        <w:pStyle w:val="Chapterbodytext"/>
        <w:rPr>
          <w:rFonts w:cs="Arial"/>
          <w:lang w:val="fr-CA" w:eastAsia="en-CA"/>
        </w:rPr>
      </w:pPr>
      <w:r w:rsidRPr="00C30620">
        <w:rPr>
          <w:rFonts w:cs="Arial"/>
          <w:lang w:val="fr-CA" w:eastAsia="en-CA"/>
        </w:rPr>
        <w:t>Avant de commencer notre discussion, prenez une minute pour répondre à des évaluations sur le formulaire fourni et écrivez quelques mots décrivant votre première réaction sur la ligne des commentaires.</w:t>
      </w:r>
    </w:p>
    <w:p w14:paraId="1564917D" w14:textId="77777777" w:rsidR="009042CA" w:rsidRPr="00C30620" w:rsidRDefault="009042CA" w:rsidP="00BE7484">
      <w:pPr>
        <w:pStyle w:val="Chapterbodytext"/>
        <w:rPr>
          <w:lang w:val="fr-CA"/>
        </w:rPr>
      </w:pPr>
    </w:p>
    <w:p w14:paraId="4E2E2999" w14:textId="77777777" w:rsidR="009042CA" w:rsidRPr="00C30620" w:rsidRDefault="009042CA" w:rsidP="00BE7484">
      <w:pPr>
        <w:pStyle w:val="Body-guide"/>
        <w:numPr>
          <w:ilvl w:val="0"/>
          <w:numId w:val="11"/>
        </w:numPr>
        <w:tabs>
          <w:tab w:val="clear" w:pos="360"/>
          <w:tab w:val="left" w:pos="540"/>
        </w:tabs>
        <w:spacing w:line="240" w:lineRule="auto"/>
        <w:ind w:left="540" w:hanging="540"/>
      </w:pPr>
      <w:r w:rsidRPr="00C30620">
        <w:t xml:space="preserve">Qu’en pensez-vous? Quelle est votre première impression? </w:t>
      </w:r>
    </w:p>
    <w:p w14:paraId="5BFEAD78" w14:textId="77777777" w:rsidR="009042CA" w:rsidRPr="00C30620" w:rsidRDefault="009042CA" w:rsidP="00BE7484">
      <w:pPr>
        <w:pStyle w:val="Chapterbodytext"/>
        <w:rPr>
          <w:lang w:val="fr-CA"/>
        </w:rPr>
      </w:pPr>
    </w:p>
    <w:p w14:paraId="5451BB18" w14:textId="77777777" w:rsidR="009042CA" w:rsidRPr="00C30620" w:rsidRDefault="009042CA" w:rsidP="00BE7484">
      <w:pPr>
        <w:pStyle w:val="Body-guide"/>
        <w:numPr>
          <w:ilvl w:val="1"/>
          <w:numId w:val="11"/>
        </w:numPr>
        <w:spacing w:line="240" w:lineRule="auto"/>
      </w:pPr>
      <w:r w:rsidRPr="00C30620">
        <w:t>Qu’est-ce que vous aimez ou n’aimez pas?</w:t>
      </w:r>
    </w:p>
    <w:p w14:paraId="5E837423" w14:textId="77777777" w:rsidR="009042CA" w:rsidRPr="00C30620" w:rsidRDefault="009042CA" w:rsidP="00BE7484">
      <w:pPr>
        <w:pStyle w:val="Body-guide"/>
        <w:numPr>
          <w:ilvl w:val="1"/>
          <w:numId w:val="11"/>
        </w:numPr>
        <w:spacing w:line="240" w:lineRule="auto"/>
      </w:pPr>
      <w:r w:rsidRPr="00C30620">
        <w:t>Le message ou le point principal est-il clair (p. ex., l’importance pour les parents de connaître les dangers potentiels de l’activité en ligne de leurs enfants et de savoir à quoi porter attention tout en comprenant que Sécurité publique Canada est une source d’information fiable et digne de confiance pour aider les parents)?</w:t>
      </w:r>
    </w:p>
    <w:p w14:paraId="740B5C8C" w14:textId="77777777" w:rsidR="009042CA" w:rsidRPr="00C30620" w:rsidRDefault="009042CA" w:rsidP="00BE7484">
      <w:pPr>
        <w:pStyle w:val="Body-guide"/>
        <w:numPr>
          <w:ilvl w:val="1"/>
          <w:numId w:val="11"/>
        </w:numPr>
        <w:spacing w:line="240" w:lineRule="auto"/>
      </w:pPr>
      <w:r w:rsidRPr="00C30620">
        <w:t>Est-ce trop choquant ou le ton utilisé est-il le bon? Est-ce que le ton du matériel est approprié? Qu’est-ce que vous aimez ou n’aimez pas? Pourquoi?</w:t>
      </w:r>
    </w:p>
    <w:p w14:paraId="72EA4E08" w14:textId="77777777" w:rsidR="009042CA" w:rsidRPr="00C30620" w:rsidRDefault="009042CA" w:rsidP="00BE7484">
      <w:pPr>
        <w:pStyle w:val="Body-guide"/>
        <w:numPr>
          <w:ilvl w:val="1"/>
          <w:numId w:val="11"/>
        </w:numPr>
        <w:spacing w:line="240" w:lineRule="auto"/>
      </w:pPr>
      <w:r w:rsidRPr="00C30620">
        <w:t>Que pensez-vous des images ou des personnages utilisés? Est-ce qu’ils sont indiqués? Y a-t-il quelque chose que vous n’aimez pas?</w:t>
      </w:r>
    </w:p>
    <w:p w14:paraId="21C08DC2" w14:textId="77777777" w:rsidR="009042CA" w:rsidRPr="00C30620" w:rsidRDefault="009042CA" w:rsidP="00BE7484">
      <w:pPr>
        <w:pStyle w:val="Body-guide"/>
        <w:numPr>
          <w:ilvl w:val="1"/>
          <w:numId w:val="11"/>
        </w:numPr>
        <w:spacing w:line="240" w:lineRule="auto"/>
      </w:pPr>
      <w:r w:rsidRPr="00C30620">
        <w:t>Est-ce que cela vous inciterait à rechercher de l’information ou à visiter le site Web?</w:t>
      </w:r>
    </w:p>
    <w:p w14:paraId="730B00E6" w14:textId="77777777" w:rsidR="009042CA" w:rsidRPr="00C30620" w:rsidRDefault="009042CA" w:rsidP="00BE7484">
      <w:pPr>
        <w:pStyle w:val="Chapterbodytext"/>
        <w:rPr>
          <w:lang w:val="fr-CA"/>
        </w:rPr>
      </w:pPr>
    </w:p>
    <w:p w14:paraId="082E64F4" w14:textId="77777777" w:rsidR="009042CA" w:rsidRPr="00C30620" w:rsidRDefault="009042CA" w:rsidP="00BE7484">
      <w:pPr>
        <w:rPr>
          <w:rFonts w:ascii="Calibri" w:hAnsi="Calibri"/>
          <w:b/>
          <w:lang w:val="fr-CA"/>
        </w:rPr>
      </w:pPr>
      <w:r w:rsidRPr="00C30620">
        <w:rPr>
          <w:rFonts w:ascii="Calibri" w:hAnsi="Calibri"/>
          <w:b/>
          <w:lang w:val="fr-CA"/>
        </w:rPr>
        <w:t xml:space="preserve">APRÈS LA PRÉSENTATION DE TOUS LES CONCEPTS : </w:t>
      </w:r>
    </w:p>
    <w:p w14:paraId="76E39F9B" w14:textId="77777777" w:rsidR="009042CA" w:rsidRPr="00C30620" w:rsidRDefault="009042CA" w:rsidP="00BE7484">
      <w:pPr>
        <w:pStyle w:val="Body-guide"/>
        <w:ind w:left="0"/>
      </w:pPr>
    </w:p>
    <w:p w14:paraId="156EFBA4" w14:textId="77777777" w:rsidR="009042CA" w:rsidRPr="00C30620" w:rsidRDefault="009042CA" w:rsidP="00BE7484">
      <w:pPr>
        <w:pStyle w:val="Body-guide"/>
        <w:numPr>
          <w:ilvl w:val="0"/>
          <w:numId w:val="11"/>
        </w:numPr>
        <w:tabs>
          <w:tab w:val="clear" w:pos="360"/>
          <w:tab w:val="left" w:pos="540"/>
          <w:tab w:val="num" w:pos="720"/>
        </w:tabs>
        <w:spacing w:line="240" w:lineRule="auto"/>
        <w:ind w:left="540" w:hanging="540"/>
        <w:rPr>
          <w:i w:val="0"/>
          <w:iCs w:val="0"/>
        </w:rPr>
      </w:pPr>
      <w:r w:rsidRPr="00C30620">
        <w:rPr>
          <w:i w:val="0"/>
          <w:iCs w:val="0"/>
        </w:rPr>
        <w:t>Réfléchissez à ces trois approches. Selon vous, laquelle est la meilleure? Pourquoi?</w:t>
      </w:r>
    </w:p>
    <w:p w14:paraId="5DB87FA5" w14:textId="77777777" w:rsidR="009042CA" w:rsidRPr="00C30620" w:rsidRDefault="009042CA" w:rsidP="00BE7484">
      <w:pPr>
        <w:pStyle w:val="Chapterbodytext"/>
        <w:rPr>
          <w:lang w:val="fr-CA"/>
        </w:rPr>
      </w:pPr>
    </w:p>
    <w:p w14:paraId="0A05B835" w14:textId="77777777" w:rsidR="009042CA" w:rsidRPr="00C30620" w:rsidRDefault="009042CA" w:rsidP="00BE7484">
      <w:pPr>
        <w:pStyle w:val="Body-guide"/>
        <w:numPr>
          <w:ilvl w:val="1"/>
          <w:numId w:val="11"/>
        </w:numPr>
        <w:spacing w:line="240" w:lineRule="auto"/>
        <w:rPr>
          <w:i w:val="0"/>
          <w:iCs w:val="0"/>
        </w:rPr>
      </w:pPr>
      <w:r w:rsidRPr="00C30620">
        <w:rPr>
          <w:i w:val="0"/>
          <w:iCs w:val="0"/>
        </w:rPr>
        <w:t xml:space="preserve">Quelle approche et quel ton fonctionnent le mieux? </w:t>
      </w:r>
    </w:p>
    <w:p w14:paraId="187885E0" w14:textId="77777777" w:rsidR="009042CA" w:rsidRPr="00C30620" w:rsidRDefault="009042CA" w:rsidP="00BE7484">
      <w:pPr>
        <w:pStyle w:val="Body-guide"/>
        <w:numPr>
          <w:ilvl w:val="1"/>
          <w:numId w:val="11"/>
        </w:numPr>
        <w:spacing w:line="240" w:lineRule="auto"/>
        <w:rPr>
          <w:i w:val="0"/>
          <w:iCs w:val="0"/>
        </w:rPr>
      </w:pPr>
      <w:r w:rsidRPr="00C30620">
        <w:rPr>
          <w:i w:val="0"/>
          <w:iCs w:val="0"/>
        </w:rPr>
        <w:t xml:space="preserve">Lequel de ces éléments explique plus clairement les objectifs : souligner l’importance de connaître les dangers de la </w:t>
      </w:r>
      <w:proofErr w:type="spellStart"/>
      <w:r w:rsidRPr="00C30620">
        <w:rPr>
          <w:i w:val="0"/>
          <w:iCs w:val="0"/>
        </w:rPr>
        <w:t>cyberexploitation</w:t>
      </w:r>
      <w:proofErr w:type="spellEnd"/>
      <w:r w:rsidRPr="00C30620">
        <w:rPr>
          <w:i w:val="0"/>
          <w:iCs w:val="0"/>
        </w:rPr>
        <w:t xml:space="preserve"> sexuelle des enfants et montrer ce qu’il faut rechercher, informer les parents que Sécurité publique Canada est une source d’information fiable et digne de confiance?</w:t>
      </w:r>
    </w:p>
    <w:p w14:paraId="62B493D3" w14:textId="77777777" w:rsidR="009042CA" w:rsidRPr="00C30620" w:rsidRDefault="009042CA" w:rsidP="00BE7484">
      <w:pPr>
        <w:pStyle w:val="Body-guide"/>
        <w:numPr>
          <w:ilvl w:val="1"/>
          <w:numId w:val="11"/>
        </w:numPr>
        <w:spacing w:line="240" w:lineRule="auto"/>
        <w:rPr>
          <w:i w:val="0"/>
          <w:iCs w:val="0"/>
        </w:rPr>
      </w:pPr>
      <w:r w:rsidRPr="00C30620">
        <w:rPr>
          <w:i w:val="0"/>
          <w:iCs w:val="0"/>
        </w:rPr>
        <w:t>Quelle est l’approche qui serait la plus susceptible d’attirer votre attention ou qui vous semble globalement la plus accrocheuse?</w:t>
      </w:r>
    </w:p>
    <w:p w14:paraId="4498015C" w14:textId="77777777" w:rsidR="009042CA" w:rsidRPr="00C30620" w:rsidRDefault="009042CA" w:rsidP="00BE7484">
      <w:pPr>
        <w:pStyle w:val="Body-guide"/>
        <w:numPr>
          <w:ilvl w:val="1"/>
          <w:numId w:val="11"/>
        </w:numPr>
        <w:spacing w:line="240" w:lineRule="auto"/>
        <w:rPr>
          <w:i w:val="0"/>
          <w:iCs w:val="0"/>
        </w:rPr>
      </w:pPr>
      <w:r w:rsidRPr="00C30620">
        <w:rPr>
          <w:i w:val="0"/>
          <w:iCs w:val="0"/>
        </w:rPr>
        <w:t>Laquelle serait le plus susceptible de vous amener à visiter le site Web ou à rechercher plus d’informations?</w:t>
      </w:r>
    </w:p>
    <w:p w14:paraId="1678FBFE" w14:textId="77777777" w:rsidR="009042CA" w:rsidRPr="00C30620" w:rsidRDefault="009042CA" w:rsidP="00BE7484">
      <w:pPr>
        <w:pStyle w:val="Body-guide"/>
        <w:ind w:left="0"/>
        <w:rPr>
          <w:i w:val="0"/>
          <w:iCs w:val="0"/>
        </w:rPr>
      </w:pPr>
    </w:p>
    <w:p w14:paraId="3A680362" w14:textId="77777777" w:rsidR="009042CA" w:rsidRPr="00C30620" w:rsidRDefault="009042CA" w:rsidP="00BE7484">
      <w:pPr>
        <w:pStyle w:val="Body-guide"/>
        <w:numPr>
          <w:ilvl w:val="0"/>
          <w:numId w:val="11"/>
        </w:numPr>
        <w:tabs>
          <w:tab w:val="clear" w:pos="360"/>
          <w:tab w:val="left" w:pos="540"/>
          <w:tab w:val="num" w:pos="720"/>
        </w:tabs>
        <w:spacing w:line="240" w:lineRule="auto"/>
        <w:ind w:left="540" w:hanging="540"/>
        <w:rPr>
          <w:i w:val="0"/>
          <w:iCs w:val="0"/>
        </w:rPr>
      </w:pPr>
      <w:r w:rsidRPr="00C30620">
        <w:rPr>
          <w:i w:val="0"/>
          <w:iCs w:val="0"/>
        </w:rPr>
        <w:t>Selon vous, laquelle fera le meilleur travail pour amener les parents à réfléchir, à discuter et à planifier ce qu’ils doivent faire pour assurer la sécurité de leurs enfants?</w:t>
      </w:r>
    </w:p>
    <w:p w14:paraId="4356A4B6" w14:textId="77777777" w:rsidR="009042CA" w:rsidRPr="00C30620" w:rsidRDefault="009042CA" w:rsidP="00BE7484">
      <w:pPr>
        <w:pStyle w:val="Body-guide"/>
        <w:tabs>
          <w:tab w:val="clear" w:pos="360"/>
          <w:tab w:val="left" w:pos="0"/>
        </w:tabs>
        <w:ind w:left="0"/>
        <w:rPr>
          <w:i w:val="0"/>
          <w:iCs w:val="0"/>
        </w:rPr>
      </w:pPr>
    </w:p>
    <w:p w14:paraId="6DF9B959" w14:textId="77777777" w:rsidR="009042CA" w:rsidRPr="00C30620" w:rsidRDefault="009042CA" w:rsidP="00BE7484">
      <w:pPr>
        <w:pStyle w:val="Body-guide"/>
        <w:numPr>
          <w:ilvl w:val="0"/>
          <w:numId w:val="11"/>
        </w:numPr>
        <w:tabs>
          <w:tab w:val="clear" w:pos="360"/>
          <w:tab w:val="left" w:pos="540"/>
          <w:tab w:val="num" w:pos="720"/>
        </w:tabs>
        <w:spacing w:line="240" w:lineRule="auto"/>
        <w:ind w:left="540" w:hanging="540"/>
        <w:rPr>
          <w:i w:val="0"/>
          <w:iCs w:val="0"/>
        </w:rPr>
      </w:pPr>
      <w:r w:rsidRPr="00C30620">
        <w:rPr>
          <w:i w:val="0"/>
          <w:iCs w:val="0"/>
        </w:rPr>
        <w:t>Est-ce que vous changeriez quoi que ce soit à l’approche dont nous n’avons pas parlé ou qui rendrait le concept plus clair ou plus frappant?</w:t>
      </w:r>
    </w:p>
    <w:p w14:paraId="2048865E" w14:textId="77777777" w:rsidR="009042CA" w:rsidRPr="00C30620" w:rsidRDefault="009042CA" w:rsidP="00BE7484">
      <w:pPr>
        <w:pStyle w:val="Chapterbodytext"/>
        <w:rPr>
          <w:lang w:val="fr-CA"/>
        </w:rPr>
      </w:pPr>
    </w:p>
    <w:p w14:paraId="19578184" w14:textId="77777777" w:rsidR="009042CA" w:rsidRPr="00C30620" w:rsidRDefault="009042CA" w:rsidP="00BE7484">
      <w:pPr>
        <w:pStyle w:val="Chapterbodytext"/>
        <w:rPr>
          <w:lang w:val="fr-CA"/>
        </w:rPr>
      </w:pPr>
    </w:p>
    <w:p w14:paraId="4D1075BA" w14:textId="77777777" w:rsidR="009042CA" w:rsidRPr="00C30620" w:rsidRDefault="009042CA" w:rsidP="00BE7484">
      <w:pPr>
        <w:pStyle w:val="Heading1"/>
        <w:keepNext/>
        <w:tabs>
          <w:tab w:val="left" w:pos="1080"/>
          <w:tab w:val="num" w:pos="1260"/>
        </w:tabs>
        <w:overflowPunct w:val="0"/>
        <w:autoSpaceDE w:val="0"/>
        <w:autoSpaceDN w:val="0"/>
        <w:adjustRightInd w:val="0"/>
        <w:ind w:left="1080" w:right="1152" w:hanging="1080"/>
        <w:jc w:val="left"/>
        <w:textAlignment w:val="baseline"/>
        <w:rPr>
          <w:b/>
          <w:bCs/>
          <w:sz w:val="36"/>
          <w:szCs w:val="36"/>
          <w:lang w:val="fr-CA"/>
        </w:rPr>
      </w:pPr>
      <w:r w:rsidRPr="00C30620">
        <w:rPr>
          <w:b/>
          <w:bCs/>
          <w:sz w:val="36"/>
          <w:szCs w:val="36"/>
          <w:lang w:val="fr-CA"/>
        </w:rPr>
        <w:lastRenderedPageBreak/>
        <w:t>5.</w:t>
      </w:r>
      <w:r w:rsidRPr="00C30620">
        <w:rPr>
          <w:b/>
          <w:bCs/>
          <w:sz w:val="36"/>
          <w:szCs w:val="36"/>
          <w:lang w:val="fr-CA"/>
        </w:rPr>
        <w:tab/>
        <w:t>IMPRESSION GÉNÉRALE DE LA CAMPAGNE (10 MINUTES)</w:t>
      </w:r>
    </w:p>
    <w:p w14:paraId="0B813312" w14:textId="77777777" w:rsidR="009042CA" w:rsidRPr="00C30620" w:rsidRDefault="009042CA" w:rsidP="00BE7484">
      <w:pPr>
        <w:pStyle w:val="Chapterbodytext"/>
        <w:rPr>
          <w:lang w:val="fr-CA"/>
        </w:rPr>
      </w:pPr>
    </w:p>
    <w:p w14:paraId="7690EC7D" w14:textId="77777777" w:rsidR="009042CA" w:rsidRPr="00C30620" w:rsidRDefault="009042CA" w:rsidP="00BE7484">
      <w:pPr>
        <w:pStyle w:val="Body-guide"/>
        <w:numPr>
          <w:ilvl w:val="0"/>
          <w:numId w:val="11"/>
        </w:numPr>
        <w:tabs>
          <w:tab w:val="clear" w:pos="360"/>
          <w:tab w:val="left" w:pos="540"/>
        </w:tabs>
        <w:spacing w:line="240" w:lineRule="auto"/>
        <w:ind w:left="540" w:hanging="540"/>
        <w:rPr>
          <w:i w:val="0"/>
          <w:iCs w:val="0"/>
        </w:rPr>
      </w:pPr>
      <w:r w:rsidRPr="00C30620">
        <w:rPr>
          <w:i w:val="0"/>
          <w:iCs w:val="0"/>
        </w:rPr>
        <w:t xml:space="preserve">Que pensez-vous globalement de cette campagne et de ses objectifs? </w:t>
      </w:r>
    </w:p>
    <w:p w14:paraId="30CD6508" w14:textId="77777777" w:rsidR="009042CA" w:rsidRPr="00C30620" w:rsidRDefault="009042CA" w:rsidP="00BE7484">
      <w:pPr>
        <w:pStyle w:val="Body-guide"/>
        <w:numPr>
          <w:ilvl w:val="1"/>
          <w:numId w:val="11"/>
        </w:numPr>
        <w:spacing w:line="240" w:lineRule="auto"/>
        <w:rPr>
          <w:i w:val="0"/>
          <w:iCs w:val="0"/>
        </w:rPr>
      </w:pPr>
      <w:r w:rsidRPr="00C30620">
        <w:rPr>
          <w:i w:val="0"/>
          <w:iCs w:val="0"/>
        </w:rPr>
        <w:t xml:space="preserve">Vous semble-t-il logique d’informer les parents canadiens de la </w:t>
      </w:r>
      <w:proofErr w:type="spellStart"/>
      <w:r w:rsidRPr="00C30620">
        <w:rPr>
          <w:i w:val="0"/>
          <w:iCs w:val="0"/>
        </w:rPr>
        <w:t>cyberexploitation</w:t>
      </w:r>
      <w:proofErr w:type="spellEnd"/>
      <w:r w:rsidRPr="00C30620">
        <w:rPr>
          <w:i w:val="0"/>
          <w:iCs w:val="0"/>
        </w:rPr>
        <w:t xml:space="preserve"> sexuelle d’enfants et de ce qu’il faut rechercher pour assurer la sécurité de leurs enfants?</w:t>
      </w:r>
    </w:p>
    <w:p w14:paraId="52A9B3DB" w14:textId="77777777" w:rsidR="009042CA" w:rsidRPr="00C30620" w:rsidRDefault="009042CA" w:rsidP="00BE7484">
      <w:pPr>
        <w:pStyle w:val="Body-guide"/>
        <w:numPr>
          <w:ilvl w:val="1"/>
          <w:numId w:val="11"/>
        </w:numPr>
        <w:spacing w:line="240" w:lineRule="auto"/>
        <w:rPr>
          <w:i w:val="0"/>
          <w:iCs w:val="0"/>
        </w:rPr>
      </w:pPr>
      <w:r w:rsidRPr="00C30620">
        <w:rPr>
          <w:i w:val="0"/>
          <w:iCs w:val="0"/>
        </w:rPr>
        <w:t xml:space="preserve">Qu’en est-il du fait que Sécurité publique est une source fiable et digne de confiance d’information pour aider les parents à surveiller les </w:t>
      </w:r>
      <w:proofErr w:type="spellStart"/>
      <w:r w:rsidRPr="00C30620">
        <w:rPr>
          <w:i w:val="0"/>
          <w:iCs w:val="0"/>
        </w:rPr>
        <w:t>cyberactivités</w:t>
      </w:r>
      <w:proofErr w:type="spellEnd"/>
      <w:r w:rsidRPr="00C30620">
        <w:rPr>
          <w:i w:val="0"/>
          <w:iCs w:val="0"/>
        </w:rPr>
        <w:t xml:space="preserve"> de leurs enfants et à assurer leur sécurité? </w:t>
      </w:r>
    </w:p>
    <w:p w14:paraId="5365AB21" w14:textId="77777777" w:rsidR="009042CA" w:rsidRPr="00C30620" w:rsidRDefault="009042CA" w:rsidP="00BE7484">
      <w:pPr>
        <w:pStyle w:val="Chapterbodytext"/>
        <w:rPr>
          <w:lang w:val="fr-CA"/>
        </w:rPr>
      </w:pPr>
    </w:p>
    <w:p w14:paraId="7E62F145" w14:textId="77777777" w:rsidR="009042CA" w:rsidRPr="00C30620" w:rsidRDefault="009042CA" w:rsidP="00BE7484">
      <w:pPr>
        <w:pStyle w:val="Body-guide"/>
        <w:numPr>
          <w:ilvl w:val="0"/>
          <w:numId w:val="11"/>
        </w:numPr>
        <w:tabs>
          <w:tab w:val="clear" w:pos="360"/>
          <w:tab w:val="left" w:pos="540"/>
        </w:tabs>
        <w:spacing w:line="240" w:lineRule="auto"/>
        <w:ind w:left="540" w:hanging="540"/>
        <w:rPr>
          <w:i w:val="0"/>
          <w:iCs w:val="0"/>
        </w:rPr>
      </w:pPr>
      <w:r w:rsidRPr="00C30620">
        <w:rPr>
          <w:i w:val="0"/>
          <w:iCs w:val="0"/>
        </w:rPr>
        <w:t xml:space="preserve">Que pensez-vous de la sensation que laisse la campagne? S’agit-il d’un sujet sensible pour les parents? Pensez-vous que Sécurité publique Canada adopte la bonne approche dans la façon dont elle choisit d’informer et d’aider les parents? </w:t>
      </w:r>
    </w:p>
    <w:p w14:paraId="34CECD91" w14:textId="77777777" w:rsidR="009042CA" w:rsidRPr="00C30620" w:rsidRDefault="009042CA" w:rsidP="00BE7484">
      <w:pPr>
        <w:pStyle w:val="Body-guide"/>
        <w:numPr>
          <w:ilvl w:val="1"/>
          <w:numId w:val="11"/>
        </w:numPr>
        <w:spacing w:line="240" w:lineRule="auto"/>
        <w:rPr>
          <w:i w:val="0"/>
          <w:iCs w:val="0"/>
        </w:rPr>
      </w:pPr>
      <w:r w:rsidRPr="00C30620">
        <w:rPr>
          <w:i w:val="0"/>
          <w:iCs w:val="0"/>
        </w:rPr>
        <w:t>Est-ce trop choquant? Assez choquant?</w:t>
      </w:r>
    </w:p>
    <w:p w14:paraId="7CB103EC" w14:textId="77777777" w:rsidR="009042CA" w:rsidRPr="00C30620" w:rsidRDefault="009042CA" w:rsidP="00BE7484">
      <w:pPr>
        <w:pStyle w:val="Chapterbodytext"/>
        <w:rPr>
          <w:lang w:val="fr-CA"/>
        </w:rPr>
      </w:pPr>
    </w:p>
    <w:p w14:paraId="2DF0632E" w14:textId="77777777" w:rsidR="009042CA" w:rsidRPr="00C30620" w:rsidRDefault="009042CA" w:rsidP="00BE7484">
      <w:pPr>
        <w:pStyle w:val="Chapterbodytext"/>
        <w:rPr>
          <w:lang w:val="fr-CA"/>
        </w:rPr>
      </w:pPr>
    </w:p>
    <w:p w14:paraId="7A19ABA8" w14:textId="77777777" w:rsidR="009042CA" w:rsidRPr="00C30620" w:rsidRDefault="009042CA" w:rsidP="00BE7484">
      <w:pPr>
        <w:pStyle w:val="Heading1"/>
        <w:keepNext/>
        <w:tabs>
          <w:tab w:val="left" w:pos="1080"/>
          <w:tab w:val="num" w:pos="1260"/>
        </w:tabs>
        <w:overflowPunct w:val="0"/>
        <w:autoSpaceDE w:val="0"/>
        <w:autoSpaceDN w:val="0"/>
        <w:adjustRightInd w:val="0"/>
        <w:ind w:right="1152"/>
        <w:jc w:val="left"/>
        <w:textAlignment w:val="baseline"/>
        <w:rPr>
          <w:b/>
          <w:bCs/>
          <w:sz w:val="36"/>
          <w:szCs w:val="36"/>
          <w:lang w:val="fr-CA"/>
        </w:rPr>
      </w:pPr>
      <w:r w:rsidRPr="00C30620">
        <w:rPr>
          <w:b/>
          <w:bCs/>
          <w:sz w:val="36"/>
          <w:szCs w:val="36"/>
          <w:lang w:val="fr-CA"/>
        </w:rPr>
        <w:t>6.</w:t>
      </w:r>
      <w:r w:rsidRPr="00C30620">
        <w:rPr>
          <w:b/>
          <w:bCs/>
          <w:sz w:val="36"/>
          <w:szCs w:val="36"/>
          <w:lang w:val="fr-CA"/>
        </w:rPr>
        <w:tab/>
        <w:t>Conclusion (2 minutes)</w:t>
      </w:r>
    </w:p>
    <w:p w14:paraId="45DB44F7" w14:textId="77777777" w:rsidR="009042CA" w:rsidRPr="00C30620" w:rsidRDefault="009042CA" w:rsidP="00BE7484">
      <w:pPr>
        <w:pStyle w:val="Chapterbodytext"/>
        <w:rPr>
          <w:lang w:val="fr-CA"/>
        </w:rPr>
      </w:pPr>
    </w:p>
    <w:p w14:paraId="07F1982B" w14:textId="77777777" w:rsidR="009042CA" w:rsidRPr="00C30620" w:rsidRDefault="009042CA" w:rsidP="00BE7484">
      <w:pPr>
        <w:pStyle w:val="Body-guide"/>
        <w:numPr>
          <w:ilvl w:val="0"/>
          <w:numId w:val="11"/>
        </w:numPr>
        <w:tabs>
          <w:tab w:val="clear" w:pos="360"/>
          <w:tab w:val="left" w:pos="540"/>
        </w:tabs>
        <w:spacing w:line="240" w:lineRule="auto"/>
        <w:ind w:left="540" w:hanging="540"/>
        <w:rPr>
          <w:i w:val="0"/>
          <w:iCs w:val="0"/>
        </w:rPr>
      </w:pPr>
      <w:r w:rsidRPr="00C30620">
        <w:rPr>
          <w:i w:val="0"/>
          <w:iCs w:val="0"/>
        </w:rPr>
        <w:t>Y a-t-il quelque chose que nous n’avons pas abordé ou que vous aimeriez ajouter avant que la discussion prenne fin?</w:t>
      </w:r>
    </w:p>
    <w:p w14:paraId="5A675454" w14:textId="77777777" w:rsidR="009042CA" w:rsidRPr="00C30620" w:rsidRDefault="009042CA" w:rsidP="00BE7484">
      <w:pPr>
        <w:pStyle w:val="Body-guide"/>
        <w:tabs>
          <w:tab w:val="clear" w:pos="360"/>
        </w:tabs>
        <w:ind w:left="0"/>
        <w:rPr>
          <w:i w:val="0"/>
          <w:iCs w:val="0"/>
        </w:rPr>
      </w:pPr>
    </w:p>
    <w:p w14:paraId="491B08E3" w14:textId="77777777" w:rsidR="009042CA" w:rsidRPr="00C30620" w:rsidRDefault="009042CA" w:rsidP="00BE7484">
      <w:pPr>
        <w:pStyle w:val="Body-guide"/>
        <w:tabs>
          <w:tab w:val="clear" w:pos="360"/>
        </w:tabs>
        <w:ind w:left="0"/>
        <w:rPr>
          <w:i w:val="0"/>
          <w:iCs w:val="0"/>
        </w:rPr>
      </w:pPr>
    </w:p>
    <w:p w14:paraId="2D30B54C" w14:textId="77777777" w:rsidR="009042CA" w:rsidRPr="00C30620" w:rsidRDefault="009042CA" w:rsidP="00BE7484">
      <w:pPr>
        <w:pStyle w:val="Chapterbodytext"/>
        <w:ind w:left="360" w:hanging="360"/>
        <w:jc w:val="center"/>
        <w:rPr>
          <w:lang w:val="fr-CA"/>
        </w:rPr>
      </w:pPr>
      <w:r w:rsidRPr="00C30620">
        <w:rPr>
          <w:b/>
          <w:bCs/>
          <w:lang w:val="fr-CA"/>
        </w:rPr>
        <w:t>MERCI</w:t>
      </w:r>
    </w:p>
    <w:p w14:paraId="40A7ED5D" w14:textId="77777777" w:rsidR="009042CA" w:rsidRPr="00C30620" w:rsidRDefault="009042CA" w:rsidP="00BE7484">
      <w:pPr>
        <w:pStyle w:val="Chapterbodytext"/>
        <w:rPr>
          <w:lang w:val="fr-CA"/>
        </w:rPr>
        <w:sectPr w:rsidR="009042CA" w:rsidRPr="00C30620" w:rsidSect="00563010">
          <w:type w:val="oddPage"/>
          <w:pgSz w:w="12240" w:h="15840" w:code="1"/>
          <w:pgMar w:top="1440" w:right="1440" w:bottom="1440" w:left="1440" w:header="720" w:footer="576" w:gutter="0"/>
          <w:cols w:space="720"/>
          <w:titlePg/>
          <w:docGrid w:linePitch="360"/>
        </w:sectPr>
      </w:pPr>
    </w:p>
    <w:p w14:paraId="0549F0F0" w14:textId="77777777" w:rsidR="009042CA" w:rsidRPr="00C30620" w:rsidRDefault="009042CA" w:rsidP="00BE7484">
      <w:pPr>
        <w:pStyle w:val="Chapterbodytext"/>
        <w:rPr>
          <w:lang w:val="fr-CA"/>
        </w:rPr>
      </w:pPr>
    </w:p>
    <w:p w14:paraId="00ACED1A" w14:textId="77777777" w:rsidR="009042CA" w:rsidRPr="00C30620" w:rsidRDefault="009042CA" w:rsidP="00BE7484">
      <w:pPr>
        <w:pStyle w:val="Chapterbodytext"/>
        <w:rPr>
          <w:lang w:val="fr-CA"/>
        </w:rPr>
      </w:pPr>
      <w:bookmarkStart w:id="42" w:name="_Hlk61597207"/>
    </w:p>
    <w:p w14:paraId="05109D9F" w14:textId="77777777" w:rsidR="009042CA" w:rsidRPr="00C30620" w:rsidRDefault="009042CA" w:rsidP="00BE7484">
      <w:pPr>
        <w:pStyle w:val="Chapterbodytext"/>
        <w:rPr>
          <w:lang w:val="fr-CA"/>
        </w:rPr>
      </w:pPr>
    </w:p>
    <w:p w14:paraId="697B7F74" w14:textId="77777777" w:rsidR="009042CA" w:rsidRPr="00C30620" w:rsidRDefault="009042CA" w:rsidP="00BE7484">
      <w:pPr>
        <w:pStyle w:val="Chapterbodytext"/>
        <w:rPr>
          <w:lang w:val="fr-CA"/>
        </w:rPr>
      </w:pPr>
    </w:p>
    <w:p w14:paraId="41D56E4C" w14:textId="77777777" w:rsidR="009042CA" w:rsidRPr="00C30620" w:rsidRDefault="009042CA" w:rsidP="00BE7484">
      <w:pPr>
        <w:pStyle w:val="Chapterbodytext"/>
        <w:rPr>
          <w:lang w:val="fr-CA"/>
        </w:rPr>
      </w:pPr>
    </w:p>
    <w:p w14:paraId="33F53C71" w14:textId="77777777" w:rsidR="009042CA" w:rsidRPr="00C30620" w:rsidRDefault="009042CA" w:rsidP="00BE7484">
      <w:pPr>
        <w:pStyle w:val="Chapterbodytext"/>
        <w:rPr>
          <w:lang w:val="fr-CA"/>
        </w:rPr>
      </w:pPr>
    </w:p>
    <w:p w14:paraId="621C84EE" w14:textId="77777777" w:rsidR="009042CA" w:rsidRPr="00C30620" w:rsidRDefault="009042CA" w:rsidP="00BE7484">
      <w:pPr>
        <w:pStyle w:val="Chapterbodytext"/>
        <w:rPr>
          <w:lang w:val="fr-CA"/>
        </w:rPr>
      </w:pPr>
    </w:p>
    <w:p w14:paraId="7B247C0B" w14:textId="77777777" w:rsidR="009042CA" w:rsidRPr="00C30620" w:rsidRDefault="009042CA" w:rsidP="00BE7484">
      <w:pPr>
        <w:pStyle w:val="Chapterbodytext"/>
        <w:rPr>
          <w:lang w:val="fr-CA"/>
        </w:rPr>
      </w:pPr>
    </w:p>
    <w:p w14:paraId="41B7AD2E" w14:textId="77777777" w:rsidR="009042CA" w:rsidRPr="00C30620" w:rsidRDefault="009042CA" w:rsidP="00BE7484">
      <w:pPr>
        <w:pStyle w:val="Chapterbodytext"/>
        <w:rPr>
          <w:lang w:val="fr-CA"/>
        </w:rPr>
      </w:pPr>
    </w:p>
    <w:p w14:paraId="3E7B88DD" w14:textId="77777777" w:rsidR="009042CA" w:rsidRPr="00C30620" w:rsidRDefault="009042CA" w:rsidP="00BE7484">
      <w:pPr>
        <w:pStyle w:val="Chapterbodytext"/>
        <w:rPr>
          <w:lang w:val="fr-CA"/>
        </w:rPr>
      </w:pPr>
    </w:p>
    <w:p w14:paraId="243E673F" w14:textId="77777777" w:rsidR="009042CA" w:rsidRPr="00C30620" w:rsidRDefault="009042CA" w:rsidP="00BE7484">
      <w:pPr>
        <w:pStyle w:val="Chapterbodytext"/>
        <w:rPr>
          <w:lang w:val="fr-CA"/>
        </w:rPr>
      </w:pPr>
    </w:p>
    <w:p w14:paraId="090B9104" w14:textId="77777777" w:rsidR="009042CA" w:rsidRPr="00C30620" w:rsidRDefault="009042CA" w:rsidP="00BE7484">
      <w:pPr>
        <w:pStyle w:val="Chapterbodytext"/>
        <w:rPr>
          <w:lang w:val="fr-CA"/>
        </w:rPr>
      </w:pPr>
    </w:p>
    <w:p w14:paraId="1BC6F19D" w14:textId="77777777" w:rsidR="009042CA" w:rsidRPr="00C30620" w:rsidRDefault="009042CA" w:rsidP="00BE7484">
      <w:pPr>
        <w:pStyle w:val="Chapterbodytext"/>
        <w:rPr>
          <w:lang w:val="fr-CA"/>
        </w:rPr>
      </w:pPr>
    </w:p>
    <w:p w14:paraId="3A2FDF7D" w14:textId="77777777" w:rsidR="009042CA" w:rsidRPr="00C30620" w:rsidRDefault="009042CA" w:rsidP="00BE7484">
      <w:pPr>
        <w:pStyle w:val="Chapterbodytext"/>
        <w:rPr>
          <w:lang w:val="fr-CA"/>
        </w:rPr>
      </w:pPr>
    </w:p>
    <w:p w14:paraId="599D94E0" w14:textId="77777777" w:rsidR="009042CA" w:rsidRPr="00C30620" w:rsidRDefault="009042CA" w:rsidP="00BE7484">
      <w:pPr>
        <w:pStyle w:val="Chapterbodytext"/>
        <w:rPr>
          <w:lang w:val="fr-CA"/>
        </w:rPr>
      </w:pPr>
    </w:p>
    <w:p w14:paraId="0D6546BF" w14:textId="77777777" w:rsidR="009042CA" w:rsidRPr="00F26903" w:rsidRDefault="009042CA" w:rsidP="00BE7484">
      <w:pPr>
        <w:overflowPunct w:val="0"/>
        <w:autoSpaceDE w:val="0"/>
        <w:autoSpaceDN w:val="0"/>
        <w:adjustRightInd w:val="0"/>
        <w:jc w:val="right"/>
        <w:textAlignment w:val="baseline"/>
        <w:rPr>
          <w:rFonts w:ascii="Calibri" w:hAnsi="Calibri"/>
          <w:b/>
          <w:smallCaps/>
          <w:color w:val="1465A2"/>
          <w:sz w:val="52"/>
          <w:szCs w:val="20"/>
          <w:u w:color="666699"/>
          <w:lang w:val="fr-CA"/>
        </w:rPr>
      </w:pPr>
      <w:r w:rsidRPr="00F26903">
        <w:rPr>
          <w:rFonts w:ascii="Calibri" w:hAnsi="Calibri"/>
          <w:b/>
          <w:smallCaps/>
          <w:color w:val="1465A2"/>
          <w:sz w:val="52"/>
          <w:u w:color="666699"/>
          <w:lang w:val="fr-CA"/>
        </w:rPr>
        <w:t>Annexe C</w:t>
      </w:r>
    </w:p>
    <w:p w14:paraId="0157BA0C" w14:textId="77777777" w:rsidR="009042CA" w:rsidRPr="00F26903" w:rsidRDefault="009042CA" w:rsidP="00BE7484">
      <w:pPr>
        <w:overflowPunct w:val="0"/>
        <w:autoSpaceDE w:val="0"/>
        <w:autoSpaceDN w:val="0"/>
        <w:adjustRightInd w:val="0"/>
        <w:jc w:val="right"/>
        <w:textAlignment w:val="baseline"/>
        <w:rPr>
          <w:rFonts w:ascii="Calibri" w:hAnsi="Calibri"/>
          <w:b/>
          <w:smallCaps/>
          <w:color w:val="1465A2"/>
          <w:sz w:val="52"/>
          <w:szCs w:val="20"/>
          <w:lang w:val="fr-CA"/>
        </w:rPr>
      </w:pPr>
      <w:r w:rsidRPr="00F26903">
        <w:rPr>
          <w:rFonts w:ascii="Calibri" w:hAnsi="Calibri"/>
          <w:b/>
          <w:smallCaps/>
          <w:color w:val="1465A2"/>
          <w:sz w:val="52"/>
          <w:lang w:val="fr-CA"/>
        </w:rPr>
        <w:t xml:space="preserve">Fiche d’évaluation </w:t>
      </w:r>
    </w:p>
    <w:p w14:paraId="1D891BBA" w14:textId="77777777" w:rsidR="009042CA" w:rsidRPr="00C30620" w:rsidRDefault="009042CA" w:rsidP="00BE7484">
      <w:pPr>
        <w:pStyle w:val="Chapterbodytext"/>
        <w:rPr>
          <w:lang w:val="fr-CA"/>
        </w:rPr>
      </w:pPr>
    </w:p>
    <w:bookmarkEnd w:id="42"/>
    <w:p w14:paraId="2FF97F58" w14:textId="77777777" w:rsidR="009042CA" w:rsidRDefault="009042CA" w:rsidP="00BE7484">
      <w:pPr>
        <w:pStyle w:val="Chapterbodytext"/>
        <w:jc w:val="center"/>
        <w:rPr>
          <w:b/>
          <w:bCs/>
          <w:caps/>
          <w:sz w:val="32"/>
          <w:szCs w:val="32"/>
          <w:u w:color="666699"/>
          <w:lang w:val="fr-CA"/>
        </w:rPr>
        <w:sectPr w:rsidR="009042CA" w:rsidSect="00563010">
          <w:type w:val="oddPage"/>
          <w:pgSz w:w="12240" w:h="15840" w:code="1"/>
          <w:pgMar w:top="1440" w:right="1440" w:bottom="1440" w:left="1440" w:header="720" w:footer="576" w:gutter="0"/>
          <w:cols w:space="720"/>
          <w:titlePg/>
          <w:docGrid w:linePitch="360"/>
        </w:sectPr>
      </w:pPr>
    </w:p>
    <w:p w14:paraId="119730F8" w14:textId="77777777" w:rsidR="009042CA" w:rsidRPr="00C30620" w:rsidRDefault="009042CA" w:rsidP="00F26903">
      <w:pPr>
        <w:pStyle w:val="Chapterbodytext"/>
        <w:jc w:val="center"/>
        <w:rPr>
          <w:b/>
          <w:bCs/>
          <w:sz w:val="32"/>
          <w:szCs w:val="32"/>
          <w:u w:color="666699"/>
          <w:lang w:val="fr-CA"/>
        </w:rPr>
      </w:pPr>
      <w:r w:rsidRPr="00C30620">
        <w:rPr>
          <w:b/>
          <w:bCs/>
          <w:caps/>
          <w:sz w:val="32"/>
          <w:szCs w:val="32"/>
          <w:u w:color="666699"/>
          <w:lang w:val="fr-CA"/>
        </w:rPr>
        <w:lastRenderedPageBreak/>
        <w:t>annexe</w:t>
      </w:r>
      <w:r w:rsidRPr="00C30620">
        <w:rPr>
          <w:b/>
          <w:bCs/>
          <w:sz w:val="32"/>
          <w:szCs w:val="32"/>
          <w:u w:color="666699"/>
          <w:lang w:val="fr-CA"/>
        </w:rPr>
        <w:t xml:space="preserve"> C :</w:t>
      </w:r>
      <w:r w:rsidRPr="00C30620">
        <w:rPr>
          <w:lang w:val="fr-CA"/>
        </w:rPr>
        <w:t xml:space="preserve"> </w:t>
      </w:r>
      <w:r>
        <w:rPr>
          <w:b/>
          <w:bCs/>
          <w:sz w:val="32"/>
          <w:szCs w:val="32"/>
          <w:u w:color="666699"/>
          <w:lang w:val="fr-CA"/>
        </w:rPr>
        <w:t>F</w:t>
      </w:r>
      <w:r w:rsidRPr="00F26903">
        <w:rPr>
          <w:b/>
          <w:bCs/>
          <w:sz w:val="32"/>
          <w:szCs w:val="32"/>
          <w:u w:color="666699"/>
          <w:lang w:val="fr-CA"/>
        </w:rPr>
        <w:t>iche d’évaluation</w:t>
      </w:r>
      <w:r w:rsidRPr="00C30620">
        <w:rPr>
          <w:b/>
          <w:bCs/>
          <w:sz w:val="32"/>
          <w:szCs w:val="32"/>
          <w:u w:color="666699"/>
          <w:lang w:val="fr-CA"/>
        </w:rPr>
        <w:t xml:space="preserve"> </w:t>
      </w:r>
    </w:p>
    <w:p w14:paraId="703E5BB1" w14:textId="77777777" w:rsidR="009042CA" w:rsidRPr="00C30620" w:rsidRDefault="009042CA" w:rsidP="00BE7484">
      <w:pPr>
        <w:pStyle w:val="Chapterbodytext"/>
        <w:rPr>
          <w:lang w:val="fr-CA"/>
        </w:rPr>
      </w:pPr>
    </w:p>
    <w:p w14:paraId="23508356" w14:textId="77777777" w:rsidR="009042CA" w:rsidRPr="00C30620" w:rsidRDefault="009042CA" w:rsidP="00BE7484">
      <w:pPr>
        <w:tabs>
          <w:tab w:val="left" w:pos="1080"/>
        </w:tabs>
        <w:overflowPunct w:val="0"/>
        <w:autoSpaceDE w:val="0"/>
        <w:autoSpaceDN w:val="0"/>
        <w:adjustRightInd w:val="0"/>
        <w:spacing w:line="276" w:lineRule="auto"/>
        <w:jc w:val="both"/>
        <w:textAlignment w:val="baseline"/>
        <w:rPr>
          <w:rFonts w:ascii="Arial Narrow" w:hAnsi="Arial Narrow"/>
          <w:sz w:val="22"/>
          <w:szCs w:val="20"/>
          <w:lang w:val="fr-CA" w:eastAsia="en-US"/>
        </w:rPr>
      </w:pPr>
    </w:p>
    <w:p w14:paraId="62CB3702" w14:textId="77777777" w:rsidR="009042CA" w:rsidRPr="00C30620" w:rsidRDefault="009042CA" w:rsidP="00BE7484">
      <w:pPr>
        <w:tabs>
          <w:tab w:val="left" w:pos="1080"/>
        </w:tabs>
        <w:overflowPunct w:val="0"/>
        <w:autoSpaceDE w:val="0"/>
        <w:autoSpaceDN w:val="0"/>
        <w:adjustRightInd w:val="0"/>
        <w:spacing w:line="276" w:lineRule="auto"/>
        <w:jc w:val="both"/>
        <w:textAlignment w:val="baseline"/>
        <w:rPr>
          <w:rFonts w:ascii="Arial Narrow" w:hAnsi="Arial Narrow"/>
          <w:sz w:val="22"/>
          <w:szCs w:val="20"/>
          <w:lang w:val="fr-CA" w:eastAsia="en-US"/>
        </w:rPr>
      </w:pPr>
    </w:p>
    <w:p w14:paraId="290A2D7B" w14:textId="77777777" w:rsidR="009042CA" w:rsidRPr="00C30620" w:rsidRDefault="009042CA" w:rsidP="00BE7484">
      <w:pPr>
        <w:tabs>
          <w:tab w:val="left" w:pos="360"/>
        </w:tabs>
        <w:overflowPunct w:val="0"/>
        <w:autoSpaceDE w:val="0"/>
        <w:autoSpaceDN w:val="0"/>
        <w:adjustRightInd w:val="0"/>
        <w:ind w:left="360" w:hanging="360"/>
        <w:textAlignment w:val="baseline"/>
        <w:rPr>
          <w:rFonts w:ascii="Book Antiqua" w:hAnsi="Book Antiqua"/>
          <w:b/>
          <w:bCs/>
          <w:sz w:val="28"/>
          <w:szCs w:val="28"/>
          <w:lang w:val="fr-CA" w:eastAsia="en-US"/>
        </w:rPr>
      </w:pPr>
      <w:r w:rsidRPr="00C30620">
        <w:rPr>
          <w:rFonts w:ascii="Book Antiqua" w:hAnsi="Book Antiqua"/>
          <w:b/>
          <w:bCs/>
          <w:sz w:val="28"/>
          <w:szCs w:val="28"/>
          <w:lang w:val="fr-CA" w:eastAsia="en-US"/>
        </w:rPr>
        <w:t>Des gens comme moi, Jamais seul en ligne, La discussion</w:t>
      </w:r>
    </w:p>
    <w:p w14:paraId="067F94CA" w14:textId="77777777" w:rsidR="009042CA" w:rsidRPr="00C30620" w:rsidRDefault="009042CA" w:rsidP="00BE7484">
      <w:pPr>
        <w:pStyle w:val="Chapterbodytext"/>
        <w:rPr>
          <w:lang w:val="fr-CA" w:eastAsia="en-US"/>
        </w:rPr>
      </w:pPr>
    </w:p>
    <w:p w14:paraId="677BB956" w14:textId="77777777" w:rsidR="009042CA" w:rsidRPr="00C30620" w:rsidRDefault="009042CA" w:rsidP="00BE7484">
      <w:pPr>
        <w:tabs>
          <w:tab w:val="center" w:pos="5490"/>
          <w:tab w:val="center" w:pos="7290"/>
          <w:tab w:val="center" w:pos="9180"/>
        </w:tabs>
        <w:overflowPunct w:val="0"/>
        <w:autoSpaceDE w:val="0"/>
        <w:autoSpaceDN w:val="0"/>
        <w:adjustRightInd w:val="0"/>
        <w:spacing w:after="60"/>
        <w:textAlignment w:val="baseline"/>
        <w:rPr>
          <w:rFonts w:ascii="Arial Narrow" w:hAnsi="Arial Narrow"/>
          <w:b/>
          <w:smallCaps/>
          <w:lang w:val="fr-CA" w:eastAsia="en-US"/>
        </w:rPr>
      </w:pPr>
      <w:r w:rsidRPr="00C30620">
        <w:rPr>
          <w:rFonts w:ascii="Arial Narrow" w:hAnsi="Arial Narrow"/>
          <w:b/>
          <w:smallCaps/>
          <w:lang w:val="fr-CA" w:eastAsia="en-US"/>
        </w:rPr>
        <w:tab/>
      </w:r>
      <w:r w:rsidRPr="00C30620">
        <w:rPr>
          <w:rFonts w:ascii="Arial Narrow" w:hAnsi="Arial Narrow"/>
          <w:b/>
          <w:smallCaps/>
          <w:lang w:val="fr-CA" w:eastAsia="en-US"/>
        </w:rPr>
        <w:tab/>
        <w:t>NI FAIBLE</w:t>
      </w:r>
      <w:r w:rsidRPr="00C30620">
        <w:rPr>
          <w:rFonts w:ascii="Arial Narrow" w:hAnsi="Arial Narrow"/>
          <w:b/>
          <w:smallCaps/>
          <w:lang w:val="fr-CA" w:eastAsia="en-US"/>
        </w:rPr>
        <w:br/>
      </w:r>
      <w:r w:rsidRPr="00C30620">
        <w:rPr>
          <w:rFonts w:ascii="Arial Narrow" w:hAnsi="Arial Narrow"/>
          <w:b/>
          <w:smallCaps/>
          <w:lang w:val="fr-CA" w:eastAsia="en-US"/>
        </w:rPr>
        <w:tab/>
      </w:r>
      <w:proofErr w:type="spellStart"/>
      <w:r w:rsidRPr="00C30620">
        <w:rPr>
          <w:rFonts w:ascii="Arial Narrow" w:hAnsi="Arial Narrow"/>
          <w:b/>
          <w:smallCaps/>
          <w:lang w:val="fr-CA" w:eastAsia="en-US"/>
        </w:rPr>
        <w:t>FAIBLE</w:t>
      </w:r>
      <w:proofErr w:type="spellEnd"/>
      <w:r w:rsidRPr="00C30620">
        <w:rPr>
          <w:rFonts w:ascii="Arial Narrow" w:hAnsi="Arial Narrow"/>
          <w:b/>
          <w:smallCaps/>
          <w:lang w:val="fr-CA" w:eastAsia="en-US"/>
        </w:rPr>
        <w:tab/>
        <w:t>NI FORT</w:t>
      </w:r>
      <w:r w:rsidRPr="00C30620">
        <w:rPr>
          <w:rFonts w:ascii="Arial Narrow" w:hAnsi="Arial Narrow"/>
          <w:b/>
          <w:smallCaps/>
          <w:lang w:val="fr-CA" w:eastAsia="en-US"/>
        </w:rPr>
        <w:tab/>
      </w:r>
      <w:proofErr w:type="spellStart"/>
      <w:r w:rsidRPr="00C30620">
        <w:rPr>
          <w:rFonts w:ascii="Arial Narrow" w:hAnsi="Arial Narrow"/>
          <w:b/>
          <w:smallCaps/>
          <w:lang w:val="fr-CA" w:eastAsia="en-US"/>
        </w:rPr>
        <w:t>FORT</w:t>
      </w:r>
      <w:proofErr w:type="spellEnd"/>
    </w:p>
    <w:tbl>
      <w:tblPr>
        <w:tblW w:w="0" w:type="auto"/>
        <w:tblBorders>
          <w:top w:val="single" w:sz="6" w:space="0" w:color="auto"/>
          <w:left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900"/>
        <w:gridCol w:w="900"/>
      </w:tblGrid>
      <w:tr w:rsidR="009042CA" w:rsidRPr="009F2302" w14:paraId="785D1412" w14:textId="77777777" w:rsidTr="00563010">
        <w:tc>
          <w:tcPr>
            <w:tcW w:w="900" w:type="dxa"/>
          </w:tcPr>
          <w:p w14:paraId="1081FBAD" w14:textId="77777777" w:rsidR="009042CA" w:rsidRPr="00C30620" w:rsidRDefault="009042CA" w:rsidP="00563010">
            <w:pPr>
              <w:framePr w:hSpace="187" w:wrap="around" w:vAnchor="text" w:hAnchor="page" w:x="7035" w:y="30"/>
              <w:tabs>
                <w:tab w:val="center" w:pos="5670"/>
                <w:tab w:val="center" w:pos="6750"/>
                <w:tab w:val="center" w:pos="7920"/>
                <w:tab w:val="center" w:pos="9000"/>
              </w:tabs>
              <w:overflowPunct w:val="0"/>
              <w:autoSpaceDE w:val="0"/>
              <w:autoSpaceDN w:val="0"/>
              <w:adjustRightInd w:val="0"/>
              <w:textAlignment w:val="baseline"/>
              <w:rPr>
                <w:rFonts w:ascii="Arial" w:hAnsi="Arial"/>
                <w:smallCaps/>
                <w:lang w:val="fr-CA" w:eastAsia="en-US"/>
              </w:rPr>
            </w:pPr>
          </w:p>
        </w:tc>
        <w:tc>
          <w:tcPr>
            <w:tcW w:w="900" w:type="dxa"/>
          </w:tcPr>
          <w:p w14:paraId="65A0D0BF" w14:textId="77777777" w:rsidR="009042CA" w:rsidRPr="00C30620" w:rsidRDefault="009042CA" w:rsidP="00563010">
            <w:pPr>
              <w:framePr w:hSpace="187" w:wrap="around" w:vAnchor="text" w:hAnchor="page" w:x="7035" w:y="30"/>
              <w:tabs>
                <w:tab w:val="center" w:pos="5670"/>
                <w:tab w:val="center" w:pos="6750"/>
                <w:tab w:val="center" w:pos="7920"/>
                <w:tab w:val="center" w:pos="9000"/>
              </w:tabs>
              <w:overflowPunct w:val="0"/>
              <w:autoSpaceDE w:val="0"/>
              <w:autoSpaceDN w:val="0"/>
              <w:adjustRightInd w:val="0"/>
              <w:textAlignment w:val="baseline"/>
              <w:rPr>
                <w:rFonts w:ascii="Arial" w:hAnsi="Arial"/>
                <w:smallCaps/>
                <w:lang w:val="fr-CA" w:eastAsia="en-US"/>
              </w:rPr>
            </w:pPr>
          </w:p>
        </w:tc>
        <w:tc>
          <w:tcPr>
            <w:tcW w:w="900" w:type="dxa"/>
          </w:tcPr>
          <w:p w14:paraId="6575125D" w14:textId="77777777" w:rsidR="009042CA" w:rsidRPr="00C30620" w:rsidRDefault="009042CA" w:rsidP="00563010">
            <w:pPr>
              <w:framePr w:hSpace="187" w:wrap="around" w:vAnchor="text" w:hAnchor="page" w:x="7035" w:y="30"/>
              <w:tabs>
                <w:tab w:val="center" w:pos="5670"/>
                <w:tab w:val="center" w:pos="6750"/>
                <w:tab w:val="center" w:pos="7920"/>
                <w:tab w:val="center" w:pos="9000"/>
              </w:tabs>
              <w:overflowPunct w:val="0"/>
              <w:autoSpaceDE w:val="0"/>
              <w:autoSpaceDN w:val="0"/>
              <w:adjustRightInd w:val="0"/>
              <w:textAlignment w:val="baseline"/>
              <w:rPr>
                <w:rFonts w:ascii="Arial" w:hAnsi="Arial"/>
                <w:smallCaps/>
                <w:lang w:val="fr-CA" w:eastAsia="en-US"/>
              </w:rPr>
            </w:pPr>
          </w:p>
        </w:tc>
        <w:tc>
          <w:tcPr>
            <w:tcW w:w="900" w:type="dxa"/>
          </w:tcPr>
          <w:p w14:paraId="574E77F7" w14:textId="77777777" w:rsidR="009042CA" w:rsidRPr="00C30620" w:rsidRDefault="009042CA" w:rsidP="00563010">
            <w:pPr>
              <w:framePr w:hSpace="187" w:wrap="around" w:vAnchor="text" w:hAnchor="page" w:x="7035" w:y="30"/>
              <w:tabs>
                <w:tab w:val="center" w:pos="5670"/>
                <w:tab w:val="center" w:pos="6750"/>
                <w:tab w:val="center" w:pos="7920"/>
                <w:tab w:val="center" w:pos="9000"/>
              </w:tabs>
              <w:overflowPunct w:val="0"/>
              <w:autoSpaceDE w:val="0"/>
              <w:autoSpaceDN w:val="0"/>
              <w:adjustRightInd w:val="0"/>
              <w:textAlignment w:val="baseline"/>
              <w:rPr>
                <w:rFonts w:ascii="Arial" w:hAnsi="Arial"/>
                <w:smallCaps/>
                <w:lang w:val="fr-CA" w:eastAsia="en-US"/>
              </w:rPr>
            </w:pPr>
          </w:p>
        </w:tc>
      </w:tr>
    </w:tbl>
    <w:p w14:paraId="25D7F279" w14:textId="77777777" w:rsidR="009042CA" w:rsidRPr="00C30620" w:rsidRDefault="009042CA" w:rsidP="00BE7484">
      <w:pPr>
        <w:tabs>
          <w:tab w:val="left" w:pos="1080"/>
        </w:tabs>
        <w:overflowPunct w:val="0"/>
        <w:autoSpaceDE w:val="0"/>
        <w:autoSpaceDN w:val="0"/>
        <w:adjustRightInd w:val="0"/>
        <w:spacing w:line="276" w:lineRule="auto"/>
        <w:jc w:val="both"/>
        <w:textAlignment w:val="baseline"/>
        <w:rPr>
          <w:rFonts w:ascii="Arial Narrow" w:hAnsi="Arial Narrow"/>
          <w:lang w:val="fr-CA" w:eastAsia="en-US"/>
        </w:rPr>
      </w:pPr>
    </w:p>
    <w:p w14:paraId="687DD037" w14:textId="77777777" w:rsidR="009042CA" w:rsidRPr="00C30620" w:rsidRDefault="009042CA" w:rsidP="00BE7484">
      <w:pPr>
        <w:numPr>
          <w:ilvl w:val="4"/>
          <w:numId w:val="0"/>
        </w:numPr>
        <w:tabs>
          <w:tab w:val="center" w:leader="dot" w:pos="5130"/>
          <w:tab w:val="center" w:pos="6030"/>
          <w:tab w:val="left" w:pos="6930"/>
          <w:tab w:val="center" w:pos="7830"/>
          <w:tab w:val="center" w:pos="8640"/>
        </w:tabs>
        <w:overflowPunct w:val="0"/>
        <w:autoSpaceDE w:val="0"/>
        <w:autoSpaceDN w:val="0"/>
        <w:adjustRightInd w:val="0"/>
        <w:spacing w:after="120"/>
        <w:ind w:left="360" w:right="3420" w:hanging="360"/>
        <w:textAlignment w:val="baseline"/>
        <w:outlineLvl w:val="4"/>
        <w:rPr>
          <w:rFonts w:ascii="Arial Narrow" w:hAnsi="Arial Narrow"/>
          <w:sz w:val="8"/>
          <w:szCs w:val="8"/>
          <w:lang w:val="fr-CA" w:eastAsia="en-US"/>
        </w:rPr>
      </w:pPr>
    </w:p>
    <w:p w14:paraId="3DA9BA07" w14:textId="77777777" w:rsidR="009042CA" w:rsidRPr="00C30620" w:rsidRDefault="009042CA" w:rsidP="00BE7484">
      <w:pPr>
        <w:numPr>
          <w:ilvl w:val="4"/>
          <w:numId w:val="0"/>
        </w:numPr>
        <w:tabs>
          <w:tab w:val="center" w:leader="dot" w:pos="5490"/>
          <w:tab w:val="center" w:pos="6390"/>
          <w:tab w:val="left" w:pos="7290"/>
          <w:tab w:val="center" w:pos="8190"/>
          <w:tab w:val="center" w:pos="9090"/>
        </w:tabs>
        <w:overflowPunct w:val="0"/>
        <w:autoSpaceDE w:val="0"/>
        <w:autoSpaceDN w:val="0"/>
        <w:adjustRightInd w:val="0"/>
        <w:spacing w:after="120"/>
        <w:ind w:left="360" w:right="3420" w:hanging="360"/>
        <w:textAlignment w:val="baseline"/>
        <w:outlineLvl w:val="4"/>
        <w:rPr>
          <w:rFonts w:ascii="Arial Narrow" w:hAnsi="Arial Narrow"/>
          <w:lang w:val="fr-CA" w:eastAsia="en-US"/>
        </w:rPr>
      </w:pPr>
      <w:r w:rsidRPr="00C30620">
        <w:rPr>
          <w:rFonts w:ascii="Arial Narrow" w:hAnsi="Arial Narrow"/>
          <w:lang w:val="fr-CA" w:eastAsia="en-US"/>
        </w:rPr>
        <w:t>a.</w:t>
      </w:r>
      <w:r w:rsidRPr="00C30620">
        <w:rPr>
          <w:rFonts w:ascii="Arial Narrow" w:hAnsi="Arial Narrow"/>
          <w:lang w:val="fr-CA" w:eastAsia="en-US"/>
        </w:rPr>
        <w:tab/>
        <w:t>Ton et approche</w:t>
      </w:r>
      <w:r w:rsidRPr="00C30620">
        <w:rPr>
          <w:rFonts w:ascii="Arial Narrow" w:hAnsi="Arial Narrow"/>
          <w:lang w:val="fr-CA" w:eastAsia="en-US"/>
        </w:rPr>
        <w:tab/>
        <w:t>1</w:t>
      </w:r>
      <w:r w:rsidRPr="00C30620">
        <w:rPr>
          <w:rFonts w:ascii="Arial Narrow" w:hAnsi="Arial Narrow"/>
          <w:lang w:val="fr-CA" w:eastAsia="en-US"/>
        </w:rPr>
        <w:tab/>
        <w:t>2</w:t>
      </w:r>
      <w:r w:rsidRPr="00C30620">
        <w:rPr>
          <w:rFonts w:ascii="Arial Narrow" w:hAnsi="Arial Narrow"/>
          <w:lang w:val="fr-CA" w:eastAsia="en-US"/>
        </w:rPr>
        <w:tab/>
        <w:t>3</w:t>
      </w:r>
      <w:r w:rsidRPr="00C30620">
        <w:rPr>
          <w:rFonts w:ascii="Arial Narrow" w:hAnsi="Arial Narrow"/>
          <w:lang w:val="fr-CA" w:eastAsia="en-US"/>
        </w:rPr>
        <w:tab/>
        <w:t>4</w:t>
      </w:r>
      <w:r w:rsidRPr="00C30620">
        <w:rPr>
          <w:rFonts w:ascii="Arial Narrow" w:hAnsi="Arial Narrow"/>
          <w:lang w:val="fr-CA" w:eastAsia="en-US"/>
        </w:rPr>
        <w:tab/>
        <w:t>5</w:t>
      </w:r>
    </w:p>
    <w:p w14:paraId="33527589" w14:textId="77777777" w:rsidR="009042CA" w:rsidRPr="00C30620" w:rsidRDefault="009042CA" w:rsidP="00BE7484">
      <w:pPr>
        <w:numPr>
          <w:ilvl w:val="4"/>
          <w:numId w:val="0"/>
        </w:numPr>
        <w:tabs>
          <w:tab w:val="center" w:leader="dot" w:pos="5490"/>
          <w:tab w:val="center" w:pos="6390"/>
          <w:tab w:val="left" w:pos="7290"/>
          <w:tab w:val="center" w:pos="8190"/>
          <w:tab w:val="center" w:pos="9090"/>
        </w:tabs>
        <w:overflowPunct w:val="0"/>
        <w:autoSpaceDE w:val="0"/>
        <w:autoSpaceDN w:val="0"/>
        <w:adjustRightInd w:val="0"/>
        <w:spacing w:after="120"/>
        <w:ind w:left="360" w:right="3420" w:hanging="360"/>
        <w:textAlignment w:val="baseline"/>
        <w:outlineLvl w:val="4"/>
        <w:rPr>
          <w:rFonts w:ascii="Arial Narrow" w:hAnsi="Arial Narrow"/>
          <w:lang w:val="fr-CA" w:eastAsia="en-US"/>
        </w:rPr>
      </w:pPr>
      <w:r w:rsidRPr="00C30620">
        <w:rPr>
          <w:rFonts w:ascii="Arial Narrow" w:hAnsi="Arial Narrow"/>
          <w:lang w:val="fr-CA" w:eastAsia="en-US"/>
        </w:rPr>
        <w:t>b.</w:t>
      </w:r>
      <w:r w:rsidRPr="00C30620">
        <w:rPr>
          <w:rFonts w:ascii="Arial Narrow" w:hAnsi="Arial Narrow"/>
          <w:lang w:val="fr-CA" w:eastAsia="en-US"/>
        </w:rPr>
        <w:tab/>
        <w:t>Clarté du message – raconte une histoire claire</w:t>
      </w:r>
      <w:r w:rsidRPr="00C30620">
        <w:rPr>
          <w:rFonts w:ascii="Arial Narrow" w:hAnsi="Arial Narrow"/>
          <w:lang w:val="fr-CA" w:eastAsia="en-US"/>
        </w:rPr>
        <w:tab/>
        <w:t>1</w:t>
      </w:r>
      <w:r w:rsidRPr="00C30620">
        <w:rPr>
          <w:rFonts w:ascii="Arial Narrow" w:hAnsi="Arial Narrow"/>
          <w:lang w:val="fr-CA" w:eastAsia="en-US"/>
        </w:rPr>
        <w:tab/>
        <w:t>2</w:t>
      </w:r>
      <w:r w:rsidRPr="00C30620">
        <w:rPr>
          <w:rFonts w:ascii="Arial Narrow" w:hAnsi="Arial Narrow"/>
          <w:lang w:val="fr-CA" w:eastAsia="en-US"/>
        </w:rPr>
        <w:tab/>
        <w:t>3</w:t>
      </w:r>
      <w:r w:rsidRPr="00C30620">
        <w:rPr>
          <w:rFonts w:ascii="Arial Narrow" w:hAnsi="Arial Narrow"/>
          <w:lang w:val="fr-CA" w:eastAsia="en-US"/>
        </w:rPr>
        <w:tab/>
        <w:t>4</w:t>
      </w:r>
      <w:r w:rsidRPr="00C30620">
        <w:rPr>
          <w:rFonts w:ascii="Arial Narrow" w:hAnsi="Arial Narrow"/>
          <w:lang w:val="fr-CA" w:eastAsia="en-US"/>
        </w:rPr>
        <w:tab/>
        <w:t>5</w:t>
      </w:r>
    </w:p>
    <w:p w14:paraId="7D73DE2F" w14:textId="77777777" w:rsidR="009042CA" w:rsidRPr="00C30620" w:rsidRDefault="009042CA" w:rsidP="00BE7484">
      <w:pPr>
        <w:numPr>
          <w:ilvl w:val="4"/>
          <w:numId w:val="0"/>
        </w:numPr>
        <w:tabs>
          <w:tab w:val="center" w:leader="dot" w:pos="5490"/>
          <w:tab w:val="center" w:pos="6390"/>
          <w:tab w:val="left" w:pos="7290"/>
          <w:tab w:val="center" w:pos="8190"/>
          <w:tab w:val="center" w:pos="9090"/>
        </w:tabs>
        <w:overflowPunct w:val="0"/>
        <w:autoSpaceDE w:val="0"/>
        <w:autoSpaceDN w:val="0"/>
        <w:adjustRightInd w:val="0"/>
        <w:spacing w:after="120"/>
        <w:ind w:left="360" w:right="3420" w:hanging="360"/>
        <w:textAlignment w:val="baseline"/>
        <w:outlineLvl w:val="4"/>
        <w:rPr>
          <w:rFonts w:ascii="Arial Narrow" w:hAnsi="Arial Narrow"/>
          <w:lang w:val="fr-CA" w:eastAsia="en-US"/>
        </w:rPr>
      </w:pPr>
      <w:r w:rsidRPr="00C30620">
        <w:rPr>
          <w:rFonts w:ascii="Arial Narrow" w:hAnsi="Arial Narrow"/>
          <w:lang w:val="fr-CA" w:eastAsia="en-US"/>
        </w:rPr>
        <w:t>c.</w:t>
      </w:r>
      <w:r w:rsidRPr="00C30620">
        <w:rPr>
          <w:rFonts w:ascii="Arial Narrow" w:hAnsi="Arial Narrow"/>
          <w:lang w:val="fr-CA" w:eastAsia="en-US"/>
        </w:rPr>
        <w:tab/>
        <w:t>Attire l’attention</w:t>
      </w:r>
      <w:r w:rsidRPr="00C30620">
        <w:rPr>
          <w:rFonts w:ascii="Arial Narrow" w:hAnsi="Arial Narrow"/>
          <w:lang w:val="fr-CA" w:eastAsia="en-US"/>
        </w:rPr>
        <w:tab/>
        <w:t>1</w:t>
      </w:r>
      <w:r w:rsidRPr="00C30620">
        <w:rPr>
          <w:rFonts w:ascii="Arial Narrow" w:hAnsi="Arial Narrow"/>
          <w:lang w:val="fr-CA" w:eastAsia="en-US"/>
        </w:rPr>
        <w:tab/>
        <w:t>2</w:t>
      </w:r>
      <w:r w:rsidRPr="00C30620">
        <w:rPr>
          <w:rFonts w:ascii="Arial Narrow" w:hAnsi="Arial Narrow"/>
          <w:lang w:val="fr-CA" w:eastAsia="en-US"/>
        </w:rPr>
        <w:tab/>
        <w:t>3</w:t>
      </w:r>
      <w:r w:rsidRPr="00C30620">
        <w:rPr>
          <w:rFonts w:ascii="Arial Narrow" w:hAnsi="Arial Narrow"/>
          <w:lang w:val="fr-CA" w:eastAsia="en-US"/>
        </w:rPr>
        <w:tab/>
        <w:t>4</w:t>
      </w:r>
      <w:r w:rsidRPr="00C30620">
        <w:rPr>
          <w:rFonts w:ascii="Arial Narrow" w:hAnsi="Arial Narrow"/>
          <w:lang w:val="fr-CA" w:eastAsia="en-US"/>
        </w:rPr>
        <w:tab/>
        <w:t>5</w:t>
      </w:r>
    </w:p>
    <w:p w14:paraId="611FB3F9" w14:textId="77777777" w:rsidR="009042CA" w:rsidRPr="00C30620" w:rsidRDefault="009042CA" w:rsidP="00BE7484">
      <w:pPr>
        <w:numPr>
          <w:ilvl w:val="4"/>
          <w:numId w:val="0"/>
        </w:numPr>
        <w:tabs>
          <w:tab w:val="center" w:leader="dot" w:pos="5490"/>
          <w:tab w:val="center" w:pos="6390"/>
          <w:tab w:val="left" w:pos="7290"/>
          <w:tab w:val="center" w:pos="8190"/>
          <w:tab w:val="center" w:pos="9090"/>
        </w:tabs>
        <w:overflowPunct w:val="0"/>
        <w:autoSpaceDE w:val="0"/>
        <w:autoSpaceDN w:val="0"/>
        <w:adjustRightInd w:val="0"/>
        <w:spacing w:after="120"/>
        <w:ind w:left="360" w:right="3420" w:hanging="360"/>
        <w:textAlignment w:val="baseline"/>
        <w:outlineLvl w:val="4"/>
        <w:rPr>
          <w:rFonts w:ascii="Arial Narrow" w:hAnsi="Arial Narrow"/>
          <w:lang w:val="fr-CA" w:eastAsia="en-US"/>
        </w:rPr>
      </w:pPr>
      <w:r w:rsidRPr="00C30620">
        <w:rPr>
          <w:rFonts w:ascii="Arial Narrow" w:hAnsi="Arial Narrow"/>
          <w:lang w:val="fr-CA" w:eastAsia="en-US"/>
        </w:rPr>
        <w:t>d.</w:t>
      </w:r>
      <w:r w:rsidRPr="00C30620">
        <w:rPr>
          <w:rFonts w:ascii="Arial Narrow" w:hAnsi="Arial Narrow"/>
          <w:lang w:val="fr-CA" w:eastAsia="en-US"/>
        </w:rPr>
        <w:tab/>
        <w:t>Me parle (pertinence)</w:t>
      </w:r>
      <w:r w:rsidRPr="00C30620">
        <w:rPr>
          <w:rFonts w:ascii="Arial Narrow" w:hAnsi="Arial Narrow"/>
          <w:lang w:val="fr-CA" w:eastAsia="en-US"/>
        </w:rPr>
        <w:tab/>
        <w:t>1</w:t>
      </w:r>
      <w:r w:rsidRPr="00C30620">
        <w:rPr>
          <w:rFonts w:ascii="Arial Narrow" w:hAnsi="Arial Narrow"/>
          <w:lang w:val="fr-CA" w:eastAsia="en-US"/>
        </w:rPr>
        <w:tab/>
        <w:t>2</w:t>
      </w:r>
      <w:r w:rsidRPr="00C30620">
        <w:rPr>
          <w:rFonts w:ascii="Arial Narrow" w:hAnsi="Arial Narrow"/>
          <w:lang w:val="fr-CA" w:eastAsia="en-US"/>
        </w:rPr>
        <w:tab/>
        <w:t>3</w:t>
      </w:r>
      <w:r w:rsidRPr="00C30620">
        <w:rPr>
          <w:rFonts w:ascii="Arial Narrow" w:hAnsi="Arial Narrow"/>
          <w:lang w:val="fr-CA" w:eastAsia="en-US"/>
        </w:rPr>
        <w:tab/>
        <w:t>4</w:t>
      </w:r>
      <w:r w:rsidRPr="00C30620">
        <w:rPr>
          <w:rFonts w:ascii="Arial Narrow" w:hAnsi="Arial Narrow"/>
          <w:lang w:val="fr-CA" w:eastAsia="en-US"/>
        </w:rPr>
        <w:tab/>
        <w:t>5</w:t>
      </w:r>
    </w:p>
    <w:p w14:paraId="18483DE3" w14:textId="77777777" w:rsidR="009042CA" w:rsidRPr="00C30620" w:rsidRDefault="009042CA" w:rsidP="00BE7484">
      <w:pPr>
        <w:numPr>
          <w:ilvl w:val="4"/>
          <w:numId w:val="0"/>
        </w:numPr>
        <w:tabs>
          <w:tab w:val="center" w:leader="dot" w:pos="5490"/>
          <w:tab w:val="center" w:pos="6390"/>
          <w:tab w:val="left" w:pos="7290"/>
          <w:tab w:val="center" w:pos="8190"/>
          <w:tab w:val="center" w:pos="9090"/>
        </w:tabs>
        <w:overflowPunct w:val="0"/>
        <w:autoSpaceDE w:val="0"/>
        <w:autoSpaceDN w:val="0"/>
        <w:adjustRightInd w:val="0"/>
        <w:spacing w:after="120"/>
        <w:ind w:left="360" w:right="3420" w:hanging="360"/>
        <w:textAlignment w:val="baseline"/>
        <w:outlineLvl w:val="4"/>
        <w:rPr>
          <w:rFonts w:ascii="Arial Narrow" w:hAnsi="Arial Narrow"/>
          <w:lang w:val="fr-CA" w:eastAsia="en-US"/>
        </w:rPr>
      </w:pPr>
      <w:r w:rsidRPr="00C30620">
        <w:rPr>
          <w:rFonts w:ascii="Arial Narrow" w:hAnsi="Arial Narrow"/>
          <w:lang w:val="fr-CA" w:eastAsia="en-US"/>
        </w:rPr>
        <w:t>e.</w:t>
      </w:r>
      <w:r w:rsidRPr="00C30620">
        <w:rPr>
          <w:rFonts w:ascii="Arial Narrow" w:hAnsi="Arial Narrow"/>
          <w:lang w:val="fr-CA" w:eastAsia="en-US"/>
        </w:rPr>
        <w:tab/>
        <w:t>M’inciterait à visiter le site Web</w:t>
      </w:r>
      <w:r w:rsidRPr="00C30620">
        <w:rPr>
          <w:rFonts w:ascii="Arial Narrow" w:hAnsi="Arial Narrow"/>
          <w:lang w:val="fr-CA" w:eastAsia="en-US"/>
        </w:rPr>
        <w:tab/>
        <w:t>1</w:t>
      </w:r>
      <w:r w:rsidRPr="00C30620">
        <w:rPr>
          <w:rFonts w:ascii="Arial Narrow" w:hAnsi="Arial Narrow"/>
          <w:lang w:val="fr-CA" w:eastAsia="en-US"/>
        </w:rPr>
        <w:tab/>
        <w:t>2</w:t>
      </w:r>
      <w:r w:rsidRPr="00C30620">
        <w:rPr>
          <w:rFonts w:ascii="Arial Narrow" w:hAnsi="Arial Narrow"/>
          <w:lang w:val="fr-CA" w:eastAsia="en-US"/>
        </w:rPr>
        <w:tab/>
        <w:t>3</w:t>
      </w:r>
      <w:r w:rsidRPr="00C30620">
        <w:rPr>
          <w:rFonts w:ascii="Arial Narrow" w:hAnsi="Arial Narrow"/>
          <w:lang w:val="fr-CA" w:eastAsia="en-US"/>
        </w:rPr>
        <w:tab/>
        <w:t>4</w:t>
      </w:r>
      <w:r w:rsidRPr="00C30620">
        <w:rPr>
          <w:rFonts w:ascii="Arial Narrow" w:hAnsi="Arial Narrow"/>
          <w:lang w:val="fr-CA" w:eastAsia="en-US"/>
        </w:rPr>
        <w:tab/>
        <w:t>5</w:t>
      </w:r>
    </w:p>
    <w:p w14:paraId="267AEC8E" w14:textId="77777777" w:rsidR="009042CA" w:rsidRPr="00C30620" w:rsidRDefault="009042CA" w:rsidP="00BE7484">
      <w:pPr>
        <w:tabs>
          <w:tab w:val="left" w:pos="1728"/>
        </w:tabs>
        <w:overflowPunct w:val="0"/>
        <w:autoSpaceDE w:val="0"/>
        <w:autoSpaceDN w:val="0"/>
        <w:adjustRightInd w:val="0"/>
        <w:jc w:val="both"/>
        <w:textAlignment w:val="baseline"/>
        <w:rPr>
          <w:rFonts w:eastAsia="Times New Roman"/>
          <w:sz w:val="22"/>
          <w:szCs w:val="20"/>
          <w:lang w:val="fr-CA" w:eastAsia="en-US"/>
        </w:rPr>
      </w:pPr>
    </w:p>
    <w:p w14:paraId="54D1DB2D" w14:textId="77777777" w:rsidR="009042CA" w:rsidRPr="00C30620" w:rsidRDefault="009042CA" w:rsidP="00BE7484">
      <w:pPr>
        <w:tabs>
          <w:tab w:val="left" w:pos="1728"/>
        </w:tabs>
        <w:overflowPunct w:val="0"/>
        <w:autoSpaceDE w:val="0"/>
        <w:autoSpaceDN w:val="0"/>
        <w:adjustRightInd w:val="0"/>
        <w:jc w:val="both"/>
        <w:textAlignment w:val="baseline"/>
        <w:rPr>
          <w:rFonts w:eastAsia="Times New Roman"/>
          <w:sz w:val="22"/>
          <w:szCs w:val="20"/>
          <w:lang w:val="fr-CA" w:eastAsia="en-US"/>
        </w:rPr>
      </w:pPr>
    </w:p>
    <w:p w14:paraId="11D23427" w14:textId="77777777" w:rsidR="009042CA" w:rsidRPr="00C30620" w:rsidRDefault="009042CA" w:rsidP="00BE7484">
      <w:pPr>
        <w:pBdr>
          <w:bottom w:val="single" w:sz="4" w:space="1" w:color="auto"/>
        </w:pBdr>
        <w:tabs>
          <w:tab w:val="left" w:pos="1728"/>
        </w:tabs>
        <w:overflowPunct w:val="0"/>
        <w:autoSpaceDE w:val="0"/>
        <w:autoSpaceDN w:val="0"/>
        <w:adjustRightInd w:val="0"/>
        <w:ind w:right="-360"/>
        <w:jc w:val="both"/>
        <w:textAlignment w:val="baseline"/>
        <w:rPr>
          <w:rFonts w:ascii="Arial Narrow" w:hAnsi="Arial Narrow"/>
          <w:lang w:val="fr-CA" w:eastAsia="en-US"/>
        </w:rPr>
      </w:pPr>
      <w:r w:rsidRPr="00C30620">
        <w:rPr>
          <w:rFonts w:ascii="Arial Narrow" w:hAnsi="Arial Narrow"/>
          <w:lang w:val="fr-CA" w:eastAsia="en-US"/>
        </w:rPr>
        <w:t>Commentaires :</w:t>
      </w:r>
    </w:p>
    <w:p w14:paraId="482777BC" w14:textId="77777777" w:rsidR="009042CA" w:rsidRPr="00C30620" w:rsidRDefault="009042CA" w:rsidP="00BE7484">
      <w:pPr>
        <w:tabs>
          <w:tab w:val="left" w:pos="1728"/>
        </w:tabs>
        <w:overflowPunct w:val="0"/>
        <w:autoSpaceDE w:val="0"/>
        <w:autoSpaceDN w:val="0"/>
        <w:adjustRightInd w:val="0"/>
        <w:ind w:right="-360"/>
        <w:jc w:val="both"/>
        <w:textAlignment w:val="baseline"/>
        <w:rPr>
          <w:rFonts w:eastAsia="Times New Roman"/>
          <w:sz w:val="22"/>
          <w:szCs w:val="20"/>
          <w:lang w:val="fr-CA" w:eastAsia="en-US"/>
        </w:rPr>
      </w:pPr>
    </w:p>
    <w:p w14:paraId="2D2950A6" w14:textId="77777777" w:rsidR="009042CA" w:rsidRPr="00C30620" w:rsidRDefault="009042CA" w:rsidP="00BE7484">
      <w:pPr>
        <w:tabs>
          <w:tab w:val="left" w:pos="1728"/>
        </w:tabs>
        <w:overflowPunct w:val="0"/>
        <w:autoSpaceDE w:val="0"/>
        <w:autoSpaceDN w:val="0"/>
        <w:adjustRightInd w:val="0"/>
        <w:ind w:right="-360"/>
        <w:jc w:val="both"/>
        <w:textAlignment w:val="baseline"/>
        <w:rPr>
          <w:rFonts w:eastAsia="Times New Roman"/>
          <w:sz w:val="22"/>
          <w:szCs w:val="20"/>
          <w:lang w:val="fr-CA" w:eastAsia="en-US"/>
        </w:rPr>
      </w:pPr>
    </w:p>
    <w:p w14:paraId="2507B29E" w14:textId="77777777" w:rsidR="009042CA" w:rsidRPr="00C30620" w:rsidRDefault="009042CA" w:rsidP="00BE7484">
      <w:pPr>
        <w:tabs>
          <w:tab w:val="left" w:pos="1728"/>
        </w:tabs>
        <w:overflowPunct w:val="0"/>
        <w:autoSpaceDE w:val="0"/>
        <w:autoSpaceDN w:val="0"/>
        <w:adjustRightInd w:val="0"/>
        <w:ind w:right="-360"/>
        <w:jc w:val="both"/>
        <w:textAlignment w:val="baseline"/>
        <w:rPr>
          <w:rFonts w:eastAsia="Times New Roman"/>
          <w:sz w:val="22"/>
          <w:szCs w:val="20"/>
          <w:lang w:val="fr-CA" w:eastAsia="en-US"/>
        </w:rPr>
      </w:pPr>
    </w:p>
    <w:p w14:paraId="335C27B9" w14:textId="77777777" w:rsidR="009042CA" w:rsidRPr="00C30620" w:rsidRDefault="009042CA" w:rsidP="00BE7484">
      <w:pPr>
        <w:tabs>
          <w:tab w:val="left" w:pos="1728"/>
        </w:tabs>
        <w:overflowPunct w:val="0"/>
        <w:autoSpaceDE w:val="0"/>
        <w:autoSpaceDN w:val="0"/>
        <w:adjustRightInd w:val="0"/>
        <w:ind w:right="-360"/>
        <w:jc w:val="both"/>
        <w:textAlignment w:val="baseline"/>
        <w:rPr>
          <w:rFonts w:eastAsia="Times New Roman"/>
          <w:sz w:val="22"/>
          <w:szCs w:val="20"/>
          <w:lang w:val="fr-CA" w:eastAsia="en-US"/>
        </w:rPr>
      </w:pPr>
    </w:p>
    <w:p w14:paraId="716CB341" w14:textId="77777777" w:rsidR="009042CA" w:rsidRPr="00C30620" w:rsidRDefault="009042CA" w:rsidP="00BE7484">
      <w:pPr>
        <w:tabs>
          <w:tab w:val="left" w:pos="1728"/>
        </w:tabs>
        <w:overflowPunct w:val="0"/>
        <w:autoSpaceDE w:val="0"/>
        <w:autoSpaceDN w:val="0"/>
        <w:adjustRightInd w:val="0"/>
        <w:ind w:right="-360"/>
        <w:jc w:val="both"/>
        <w:textAlignment w:val="baseline"/>
        <w:rPr>
          <w:rFonts w:eastAsia="Times New Roman"/>
          <w:sz w:val="22"/>
          <w:szCs w:val="20"/>
          <w:lang w:val="fr-CA" w:eastAsia="en-US"/>
        </w:rPr>
      </w:pPr>
    </w:p>
    <w:p w14:paraId="7225B6A7" w14:textId="77777777" w:rsidR="009042CA" w:rsidRPr="00C30620" w:rsidRDefault="009042CA" w:rsidP="00BE7484">
      <w:pPr>
        <w:tabs>
          <w:tab w:val="left" w:pos="360"/>
        </w:tabs>
        <w:overflowPunct w:val="0"/>
        <w:autoSpaceDE w:val="0"/>
        <w:autoSpaceDN w:val="0"/>
        <w:adjustRightInd w:val="0"/>
        <w:ind w:left="360" w:hanging="360"/>
        <w:textAlignment w:val="baseline"/>
        <w:rPr>
          <w:rFonts w:ascii="Book Antiqua" w:hAnsi="Book Antiqua"/>
          <w:b/>
          <w:bCs/>
          <w:sz w:val="28"/>
          <w:szCs w:val="28"/>
          <w:lang w:val="fr-CA" w:eastAsia="en-US"/>
        </w:rPr>
      </w:pPr>
      <w:r w:rsidRPr="00C30620">
        <w:rPr>
          <w:rFonts w:ascii="Book Antiqua" w:hAnsi="Book Antiqua"/>
          <w:b/>
          <w:bCs/>
          <w:sz w:val="28"/>
          <w:szCs w:val="28"/>
          <w:lang w:val="fr-CA" w:eastAsia="en-US"/>
        </w:rPr>
        <w:t>Impression générale</w:t>
      </w:r>
    </w:p>
    <w:p w14:paraId="2BDD1031" w14:textId="77777777" w:rsidR="009042CA" w:rsidRPr="00C30620" w:rsidRDefault="009042CA" w:rsidP="00BE7484">
      <w:pPr>
        <w:tabs>
          <w:tab w:val="left" w:pos="1728"/>
        </w:tabs>
        <w:overflowPunct w:val="0"/>
        <w:autoSpaceDE w:val="0"/>
        <w:autoSpaceDN w:val="0"/>
        <w:adjustRightInd w:val="0"/>
        <w:ind w:right="-360"/>
        <w:jc w:val="both"/>
        <w:textAlignment w:val="baseline"/>
        <w:rPr>
          <w:rFonts w:eastAsia="Times New Roman"/>
          <w:sz w:val="22"/>
          <w:szCs w:val="20"/>
          <w:lang w:val="fr-CA" w:eastAsia="en-US"/>
        </w:rPr>
      </w:pPr>
    </w:p>
    <w:p w14:paraId="5AC2F473" w14:textId="77777777" w:rsidR="009042CA" w:rsidRPr="00C30620" w:rsidRDefault="009042CA" w:rsidP="00BE7484">
      <w:pPr>
        <w:tabs>
          <w:tab w:val="center" w:pos="5490"/>
          <w:tab w:val="center" w:pos="7290"/>
          <w:tab w:val="center" w:pos="9180"/>
        </w:tabs>
        <w:overflowPunct w:val="0"/>
        <w:autoSpaceDE w:val="0"/>
        <w:autoSpaceDN w:val="0"/>
        <w:adjustRightInd w:val="0"/>
        <w:spacing w:after="60"/>
        <w:textAlignment w:val="baseline"/>
        <w:rPr>
          <w:rFonts w:ascii="Arial Narrow" w:hAnsi="Arial Narrow"/>
          <w:b/>
          <w:smallCaps/>
          <w:lang w:val="fr-CA" w:eastAsia="en-US"/>
        </w:rPr>
      </w:pPr>
      <w:r w:rsidRPr="00C30620">
        <w:rPr>
          <w:rFonts w:ascii="Arial Narrow" w:hAnsi="Arial Narrow"/>
          <w:b/>
          <w:smallCaps/>
          <w:lang w:val="fr-CA" w:eastAsia="en-US"/>
        </w:rPr>
        <w:tab/>
      </w:r>
      <w:r w:rsidRPr="00C30620">
        <w:rPr>
          <w:rFonts w:ascii="Arial Narrow" w:hAnsi="Arial Narrow"/>
          <w:b/>
          <w:smallCaps/>
          <w:lang w:val="fr-CA" w:eastAsia="en-US"/>
        </w:rPr>
        <w:tab/>
        <w:t>NI FAIBLE</w:t>
      </w:r>
      <w:r w:rsidRPr="00C30620">
        <w:rPr>
          <w:rFonts w:ascii="Arial Narrow" w:hAnsi="Arial Narrow"/>
          <w:b/>
          <w:smallCaps/>
          <w:lang w:val="fr-CA" w:eastAsia="en-US"/>
        </w:rPr>
        <w:br/>
      </w:r>
      <w:r w:rsidRPr="00C30620">
        <w:rPr>
          <w:rFonts w:ascii="Arial Narrow" w:hAnsi="Arial Narrow"/>
          <w:b/>
          <w:smallCaps/>
          <w:lang w:val="fr-CA" w:eastAsia="en-US"/>
        </w:rPr>
        <w:tab/>
      </w:r>
      <w:proofErr w:type="spellStart"/>
      <w:r w:rsidRPr="00C30620">
        <w:rPr>
          <w:rFonts w:ascii="Arial Narrow" w:hAnsi="Arial Narrow"/>
          <w:b/>
          <w:smallCaps/>
          <w:lang w:val="fr-CA" w:eastAsia="en-US"/>
        </w:rPr>
        <w:t>FAIBLE</w:t>
      </w:r>
      <w:proofErr w:type="spellEnd"/>
      <w:r w:rsidRPr="00C30620">
        <w:rPr>
          <w:rFonts w:ascii="Arial Narrow" w:hAnsi="Arial Narrow"/>
          <w:b/>
          <w:smallCaps/>
          <w:lang w:val="fr-CA" w:eastAsia="en-US"/>
        </w:rPr>
        <w:tab/>
        <w:t>NI FORT</w:t>
      </w:r>
      <w:r w:rsidRPr="00C30620">
        <w:rPr>
          <w:rFonts w:ascii="Arial Narrow" w:hAnsi="Arial Narrow"/>
          <w:b/>
          <w:smallCaps/>
          <w:lang w:val="fr-CA" w:eastAsia="en-US"/>
        </w:rPr>
        <w:tab/>
      </w:r>
      <w:proofErr w:type="spellStart"/>
      <w:r w:rsidRPr="00C30620">
        <w:rPr>
          <w:rFonts w:ascii="Arial Narrow" w:hAnsi="Arial Narrow"/>
          <w:b/>
          <w:smallCaps/>
          <w:lang w:val="fr-CA" w:eastAsia="en-US"/>
        </w:rPr>
        <w:t>FORT</w:t>
      </w:r>
      <w:proofErr w:type="spellEnd"/>
    </w:p>
    <w:tbl>
      <w:tblPr>
        <w:tblW w:w="0" w:type="auto"/>
        <w:tblBorders>
          <w:top w:val="single" w:sz="6" w:space="0" w:color="auto"/>
          <w:left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900"/>
        <w:gridCol w:w="900"/>
      </w:tblGrid>
      <w:tr w:rsidR="009042CA" w:rsidRPr="009F2302" w14:paraId="1442EA4D" w14:textId="77777777" w:rsidTr="00563010">
        <w:tc>
          <w:tcPr>
            <w:tcW w:w="900" w:type="dxa"/>
          </w:tcPr>
          <w:p w14:paraId="0428D904" w14:textId="77777777" w:rsidR="009042CA" w:rsidRPr="00C30620" w:rsidRDefault="009042CA" w:rsidP="00563010">
            <w:pPr>
              <w:framePr w:hSpace="187" w:wrap="around" w:vAnchor="text" w:hAnchor="page" w:x="7035" w:y="30"/>
              <w:tabs>
                <w:tab w:val="center" w:pos="5670"/>
                <w:tab w:val="center" w:pos="6750"/>
                <w:tab w:val="center" w:pos="7920"/>
                <w:tab w:val="center" w:pos="9000"/>
              </w:tabs>
              <w:overflowPunct w:val="0"/>
              <w:autoSpaceDE w:val="0"/>
              <w:autoSpaceDN w:val="0"/>
              <w:adjustRightInd w:val="0"/>
              <w:textAlignment w:val="baseline"/>
              <w:rPr>
                <w:rFonts w:ascii="Arial" w:hAnsi="Arial"/>
                <w:smallCaps/>
                <w:lang w:val="fr-CA" w:eastAsia="en-US"/>
              </w:rPr>
            </w:pPr>
          </w:p>
        </w:tc>
        <w:tc>
          <w:tcPr>
            <w:tcW w:w="900" w:type="dxa"/>
          </w:tcPr>
          <w:p w14:paraId="2E1A1DE2" w14:textId="77777777" w:rsidR="009042CA" w:rsidRPr="00C30620" w:rsidRDefault="009042CA" w:rsidP="00563010">
            <w:pPr>
              <w:framePr w:hSpace="187" w:wrap="around" w:vAnchor="text" w:hAnchor="page" w:x="7035" w:y="30"/>
              <w:tabs>
                <w:tab w:val="center" w:pos="5670"/>
                <w:tab w:val="center" w:pos="6750"/>
                <w:tab w:val="center" w:pos="7920"/>
                <w:tab w:val="center" w:pos="9000"/>
              </w:tabs>
              <w:overflowPunct w:val="0"/>
              <w:autoSpaceDE w:val="0"/>
              <w:autoSpaceDN w:val="0"/>
              <w:adjustRightInd w:val="0"/>
              <w:textAlignment w:val="baseline"/>
              <w:rPr>
                <w:rFonts w:ascii="Arial" w:hAnsi="Arial"/>
                <w:smallCaps/>
                <w:lang w:val="fr-CA" w:eastAsia="en-US"/>
              </w:rPr>
            </w:pPr>
          </w:p>
        </w:tc>
        <w:tc>
          <w:tcPr>
            <w:tcW w:w="900" w:type="dxa"/>
          </w:tcPr>
          <w:p w14:paraId="3AF9401E" w14:textId="77777777" w:rsidR="009042CA" w:rsidRPr="00C30620" w:rsidRDefault="009042CA" w:rsidP="00563010">
            <w:pPr>
              <w:framePr w:hSpace="187" w:wrap="around" w:vAnchor="text" w:hAnchor="page" w:x="7035" w:y="30"/>
              <w:tabs>
                <w:tab w:val="center" w:pos="5670"/>
                <w:tab w:val="center" w:pos="6750"/>
                <w:tab w:val="center" w:pos="7920"/>
                <w:tab w:val="center" w:pos="9000"/>
              </w:tabs>
              <w:overflowPunct w:val="0"/>
              <w:autoSpaceDE w:val="0"/>
              <w:autoSpaceDN w:val="0"/>
              <w:adjustRightInd w:val="0"/>
              <w:textAlignment w:val="baseline"/>
              <w:rPr>
                <w:rFonts w:ascii="Arial" w:hAnsi="Arial"/>
                <w:smallCaps/>
                <w:lang w:val="fr-CA" w:eastAsia="en-US"/>
              </w:rPr>
            </w:pPr>
          </w:p>
        </w:tc>
        <w:tc>
          <w:tcPr>
            <w:tcW w:w="900" w:type="dxa"/>
          </w:tcPr>
          <w:p w14:paraId="071D90A6" w14:textId="77777777" w:rsidR="009042CA" w:rsidRPr="00C30620" w:rsidRDefault="009042CA" w:rsidP="00563010">
            <w:pPr>
              <w:framePr w:hSpace="187" w:wrap="around" w:vAnchor="text" w:hAnchor="page" w:x="7035" w:y="30"/>
              <w:tabs>
                <w:tab w:val="center" w:pos="5670"/>
                <w:tab w:val="center" w:pos="6750"/>
                <w:tab w:val="center" w:pos="7920"/>
                <w:tab w:val="center" w:pos="9000"/>
              </w:tabs>
              <w:overflowPunct w:val="0"/>
              <w:autoSpaceDE w:val="0"/>
              <w:autoSpaceDN w:val="0"/>
              <w:adjustRightInd w:val="0"/>
              <w:textAlignment w:val="baseline"/>
              <w:rPr>
                <w:rFonts w:ascii="Arial" w:hAnsi="Arial"/>
                <w:smallCaps/>
                <w:lang w:val="fr-CA" w:eastAsia="en-US"/>
              </w:rPr>
            </w:pPr>
          </w:p>
        </w:tc>
      </w:tr>
    </w:tbl>
    <w:p w14:paraId="66235613" w14:textId="77777777" w:rsidR="009042CA" w:rsidRPr="00C30620" w:rsidRDefault="009042CA" w:rsidP="00BE7484">
      <w:pPr>
        <w:tabs>
          <w:tab w:val="left" w:pos="1080"/>
        </w:tabs>
        <w:overflowPunct w:val="0"/>
        <w:autoSpaceDE w:val="0"/>
        <w:autoSpaceDN w:val="0"/>
        <w:adjustRightInd w:val="0"/>
        <w:spacing w:line="276" w:lineRule="auto"/>
        <w:jc w:val="both"/>
        <w:textAlignment w:val="baseline"/>
        <w:rPr>
          <w:rFonts w:ascii="Arial Narrow" w:hAnsi="Arial Narrow"/>
          <w:lang w:val="fr-CA" w:eastAsia="en-US"/>
        </w:rPr>
      </w:pPr>
    </w:p>
    <w:p w14:paraId="74AA0964" w14:textId="77777777" w:rsidR="009042CA" w:rsidRPr="00C30620" w:rsidRDefault="009042CA" w:rsidP="00BE7484">
      <w:pPr>
        <w:numPr>
          <w:ilvl w:val="4"/>
          <w:numId w:val="0"/>
        </w:numPr>
        <w:tabs>
          <w:tab w:val="center" w:leader="dot" w:pos="5130"/>
          <w:tab w:val="center" w:pos="6030"/>
          <w:tab w:val="left" w:pos="6930"/>
          <w:tab w:val="center" w:pos="7830"/>
          <w:tab w:val="center" w:pos="8640"/>
        </w:tabs>
        <w:overflowPunct w:val="0"/>
        <w:autoSpaceDE w:val="0"/>
        <w:autoSpaceDN w:val="0"/>
        <w:adjustRightInd w:val="0"/>
        <w:spacing w:after="120"/>
        <w:ind w:left="360" w:right="3420" w:hanging="360"/>
        <w:textAlignment w:val="baseline"/>
        <w:outlineLvl w:val="4"/>
        <w:rPr>
          <w:rFonts w:ascii="Arial Narrow" w:hAnsi="Arial Narrow"/>
          <w:sz w:val="8"/>
          <w:szCs w:val="8"/>
          <w:lang w:val="fr-CA" w:eastAsia="en-US"/>
        </w:rPr>
      </w:pPr>
    </w:p>
    <w:p w14:paraId="3A373026" w14:textId="77777777" w:rsidR="009042CA" w:rsidRPr="00C30620" w:rsidRDefault="009042CA" w:rsidP="00BE7484">
      <w:pPr>
        <w:numPr>
          <w:ilvl w:val="4"/>
          <w:numId w:val="0"/>
        </w:numPr>
        <w:tabs>
          <w:tab w:val="center" w:leader="dot" w:pos="5490"/>
          <w:tab w:val="center" w:pos="6390"/>
          <w:tab w:val="left" w:pos="7290"/>
          <w:tab w:val="center" w:pos="8190"/>
          <w:tab w:val="center" w:pos="9090"/>
        </w:tabs>
        <w:overflowPunct w:val="0"/>
        <w:autoSpaceDE w:val="0"/>
        <w:autoSpaceDN w:val="0"/>
        <w:adjustRightInd w:val="0"/>
        <w:spacing w:after="120"/>
        <w:ind w:left="360" w:right="3420" w:hanging="360"/>
        <w:textAlignment w:val="baseline"/>
        <w:outlineLvl w:val="4"/>
        <w:rPr>
          <w:rFonts w:ascii="Arial Narrow" w:hAnsi="Arial Narrow"/>
          <w:lang w:val="fr-CA" w:eastAsia="en-US"/>
        </w:rPr>
      </w:pPr>
      <w:r w:rsidRPr="00C30620">
        <w:rPr>
          <w:rFonts w:ascii="Arial Narrow" w:hAnsi="Arial Narrow"/>
          <w:lang w:val="fr-CA" w:eastAsia="en-US"/>
        </w:rPr>
        <w:t>f.</w:t>
      </w:r>
      <w:r w:rsidRPr="00C30620">
        <w:rPr>
          <w:rFonts w:ascii="Arial Narrow" w:hAnsi="Arial Narrow"/>
          <w:lang w:val="fr-CA" w:eastAsia="en-US"/>
        </w:rPr>
        <w:tab/>
        <w:t xml:space="preserve">Des gens comme moi (voix du garçon) </w:t>
      </w:r>
      <w:r w:rsidRPr="00C30620">
        <w:rPr>
          <w:rFonts w:ascii="Arial Narrow" w:hAnsi="Arial Narrow"/>
          <w:lang w:val="fr-CA" w:eastAsia="en-US"/>
        </w:rPr>
        <w:tab/>
        <w:t>1</w:t>
      </w:r>
      <w:r w:rsidRPr="00C30620">
        <w:rPr>
          <w:rFonts w:ascii="Arial Narrow" w:hAnsi="Arial Narrow"/>
          <w:lang w:val="fr-CA" w:eastAsia="en-US"/>
        </w:rPr>
        <w:tab/>
        <w:t>2</w:t>
      </w:r>
      <w:r w:rsidRPr="00C30620">
        <w:rPr>
          <w:rFonts w:ascii="Arial Narrow" w:hAnsi="Arial Narrow"/>
          <w:lang w:val="fr-CA" w:eastAsia="en-US"/>
        </w:rPr>
        <w:tab/>
        <w:t>3</w:t>
      </w:r>
      <w:r w:rsidRPr="00C30620">
        <w:rPr>
          <w:rFonts w:ascii="Arial Narrow" w:hAnsi="Arial Narrow"/>
          <w:lang w:val="fr-CA" w:eastAsia="en-US"/>
        </w:rPr>
        <w:tab/>
        <w:t>4</w:t>
      </w:r>
      <w:r w:rsidRPr="00C30620">
        <w:rPr>
          <w:rFonts w:ascii="Arial Narrow" w:hAnsi="Arial Narrow"/>
          <w:lang w:val="fr-CA" w:eastAsia="en-US"/>
        </w:rPr>
        <w:tab/>
        <w:t>5</w:t>
      </w:r>
    </w:p>
    <w:p w14:paraId="723EEE27" w14:textId="77777777" w:rsidR="009042CA" w:rsidRPr="00C30620" w:rsidRDefault="009042CA" w:rsidP="00BE7484">
      <w:pPr>
        <w:numPr>
          <w:ilvl w:val="4"/>
          <w:numId w:val="0"/>
        </w:numPr>
        <w:tabs>
          <w:tab w:val="center" w:leader="dot" w:pos="5490"/>
          <w:tab w:val="center" w:pos="6390"/>
          <w:tab w:val="left" w:pos="7290"/>
          <w:tab w:val="center" w:pos="8190"/>
          <w:tab w:val="center" w:pos="9090"/>
        </w:tabs>
        <w:overflowPunct w:val="0"/>
        <w:autoSpaceDE w:val="0"/>
        <w:autoSpaceDN w:val="0"/>
        <w:adjustRightInd w:val="0"/>
        <w:spacing w:after="120"/>
        <w:ind w:left="360" w:right="3420" w:hanging="360"/>
        <w:textAlignment w:val="baseline"/>
        <w:outlineLvl w:val="4"/>
        <w:rPr>
          <w:rFonts w:ascii="Arial Narrow" w:hAnsi="Arial Narrow"/>
          <w:lang w:val="fr-CA" w:eastAsia="en-US"/>
        </w:rPr>
      </w:pPr>
      <w:r w:rsidRPr="00C30620">
        <w:rPr>
          <w:rFonts w:ascii="Arial Narrow" w:hAnsi="Arial Narrow"/>
          <w:lang w:val="fr-CA" w:eastAsia="en-US"/>
        </w:rPr>
        <w:t>g.</w:t>
      </w:r>
      <w:r w:rsidRPr="00C30620">
        <w:rPr>
          <w:rFonts w:ascii="Arial Narrow" w:hAnsi="Arial Narrow"/>
          <w:lang w:val="fr-CA" w:eastAsia="en-US"/>
        </w:rPr>
        <w:tab/>
        <w:t>Jamais seul en ligne (ombres en arrière-plan)</w:t>
      </w:r>
      <w:r w:rsidRPr="00C30620">
        <w:rPr>
          <w:rFonts w:ascii="Arial Narrow" w:hAnsi="Arial Narrow"/>
          <w:lang w:val="fr-CA" w:eastAsia="en-US"/>
        </w:rPr>
        <w:tab/>
        <w:t>1</w:t>
      </w:r>
      <w:r w:rsidRPr="00C30620">
        <w:rPr>
          <w:rFonts w:ascii="Arial Narrow" w:hAnsi="Arial Narrow"/>
          <w:lang w:val="fr-CA" w:eastAsia="en-US"/>
        </w:rPr>
        <w:tab/>
        <w:t>2</w:t>
      </w:r>
      <w:r w:rsidRPr="00C30620">
        <w:rPr>
          <w:rFonts w:ascii="Arial Narrow" w:hAnsi="Arial Narrow"/>
          <w:lang w:val="fr-CA" w:eastAsia="en-US"/>
        </w:rPr>
        <w:tab/>
        <w:t>3</w:t>
      </w:r>
      <w:r w:rsidRPr="00C30620">
        <w:rPr>
          <w:rFonts w:ascii="Arial Narrow" w:hAnsi="Arial Narrow"/>
          <w:lang w:val="fr-CA" w:eastAsia="en-US"/>
        </w:rPr>
        <w:tab/>
        <w:t>4</w:t>
      </w:r>
      <w:r w:rsidRPr="00C30620">
        <w:rPr>
          <w:rFonts w:ascii="Arial Narrow" w:hAnsi="Arial Narrow"/>
          <w:lang w:val="fr-CA" w:eastAsia="en-US"/>
        </w:rPr>
        <w:tab/>
        <w:t>5</w:t>
      </w:r>
    </w:p>
    <w:p w14:paraId="734351E4" w14:textId="77777777" w:rsidR="009042CA" w:rsidRPr="00C30620" w:rsidRDefault="009042CA" w:rsidP="00BE7484">
      <w:pPr>
        <w:numPr>
          <w:ilvl w:val="4"/>
          <w:numId w:val="0"/>
        </w:numPr>
        <w:tabs>
          <w:tab w:val="center" w:leader="dot" w:pos="5490"/>
          <w:tab w:val="center" w:pos="6390"/>
          <w:tab w:val="left" w:pos="7290"/>
          <w:tab w:val="center" w:pos="8190"/>
          <w:tab w:val="center" w:pos="9090"/>
        </w:tabs>
        <w:overflowPunct w:val="0"/>
        <w:autoSpaceDE w:val="0"/>
        <w:autoSpaceDN w:val="0"/>
        <w:adjustRightInd w:val="0"/>
        <w:spacing w:after="120"/>
        <w:ind w:left="360" w:right="3420" w:hanging="360"/>
        <w:textAlignment w:val="baseline"/>
        <w:outlineLvl w:val="4"/>
        <w:rPr>
          <w:rFonts w:ascii="Arial Narrow" w:hAnsi="Arial Narrow"/>
          <w:lang w:val="fr-CA" w:eastAsia="en-US"/>
        </w:rPr>
      </w:pPr>
      <w:r w:rsidRPr="00C30620">
        <w:rPr>
          <w:rFonts w:ascii="Arial Narrow" w:hAnsi="Arial Narrow"/>
          <w:lang w:val="fr-CA" w:eastAsia="en-US"/>
        </w:rPr>
        <w:t>h.</w:t>
      </w:r>
      <w:r w:rsidRPr="00C30620">
        <w:rPr>
          <w:rFonts w:ascii="Arial Narrow" w:hAnsi="Arial Narrow"/>
          <w:lang w:val="fr-CA" w:eastAsia="en-US"/>
        </w:rPr>
        <w:tab/>
        <w:t>La discussion (l’ado qui parle à ses parents)</w:t>
      </w:r>
      <w:r w:rsidRPr="00C30620">
        <w:rPr>
          <w:rFonts w:ascii="Arial Narrow" w:hAnsi="Arial Narrow"/>
          <w:lang w:val="fr-CA" w:eastAsia="en-US"/>
        </w:rPr>
        <w:tab/>
        <w:t>1</w:t>
      </w:r>
      <w:r w:rsidRPr="00C30620">
        <w:rPr>
          <w:rFonts w:ascii="Arial Narrow" w:hAnsi="Arial Narrow"/>
          <w:lang w:val="fr-CA" w:eastAsia="en-US"/>
        </w:rPr>
        <w:tab/>
        <w:t>2</w:t>
      </w:r>
      <w:r w:rsidRPr="00C30620">
        <w:rPr>
          <w:rFonts w:ascii="Arial Narrow" w:hAnsi="Arial Narrow"/>
          <w:lang w:val="fr-CA" w:eastAsia="en-US"/>
        </w:rPr>
        <w:tab/>
        <w:t>3</w:t>
      </w:r>
      <w:r w:rsidRPr="00C30620">
        <w:rPr>
          <w:rFonts w:ascii="Arial Narrow" w:hAnsi="Arial Narrow"/>
          <w:lang w:val="fr-CA" w:eastAsia="en-US"/>
        </w:rPr>
        <w:tab/>
        <w:t>4</w:t>
      </w:r>
      <w:r w:rsidRPr="00C30620">
        <w:rPr>
          <w:rFonts w:ascii="Arial Narrow" w:hAnsi="Arial Narrow"/>
          <w:lang w:val="fr-CA" w:eastAsia="en-US"/>
        </w:rPr>
        <w:tab/>
        <w:t>5</w:t>
      </w:r>
    </w:p>
    <w:p w14:paraId="78A97E41" w14:textId="77777777" w:rsidR="009042CA" w:rsidRPr="00C30620" w:rsidRDefault="009042CA" w:rsidP="00BE7484">
      <w:pPr>
        <w:pBdr>
          <w:bottom w:val="single" w:sz="4" w:space="1" w:color="auto"/>
        </w:pBdr>
        <w:tabs>
          <w:tab w:val="left" w:pos="1728"/>
        </w:tabs>
        <w:overflowPunct w:val="0"/>
        <w:autoSpaceDE w:val="0"/>
        <w:autoSpaceDN w:val="0"/>
        <w:adjustRightInd w:val="0"/>
        <w:ind w:right="-360"/>
        <w:jc w:val="both"/>
        <w:textAlignment w:val="baseline"/>
        <w:rPr>
          <w:rFonts w:ascii="Arial Narrow" w:hAnsi="Arial Narrow"/>
          <w:lang w:val="fr-CA" w:eastAsia="en-US"/>
        </w:rPr>
      </w:pPr>
    </w:p>
    <w:p w14:paraId="195D6925" w14:textId="77777777" w:rsidR="009042CA" w:rsidRPr="00C30620" w:rsidRDefault="009042CA" w:rsidP="00BE7484">
      <w:pPr>
        <w:pBdr>
          <w:bottom w:val="single" w:sz="4" w:space="1" w:color="auto"/>
        </w:pBdr>
        <w:tabs>
          <w:tab w:val="left" w:pos="1728"/>
        </w:tabs>
        <w:overflowPunct w:val="0"/>
        <w:autoSpaceDE w:val="0"/>
        <w:autoSpaceDN w:val="0"/>
        <w:adjustRightInd w:val="0"/>
        <w:ind w:right="-360"/>
        <w:jc w:val="both"/>
        <w:textAlignment w:val="baseline"/>
        <w:rPr>
          <w:rFonts w:ascii="Arial Narrow" w:hAnsi="Arial Narrow"/>
          <w:lang w:val="fr-CA" w:eastAsia="en-US"/>
        </w:rPr>
      </w:pPr>
    </w:p>
    <w:p w14:paraId="2F9768B7" w14:textId="77777777" w:rsidR="009042CA" w:rsidRPr="00C30620" w:rsidRDefault="009042CA" w:rsidP="00BE7484">
      <w:pPr>
        <w:pBdr>
          <w:bottom w:val="single" w:sz="4" w:space="1" w:color="auto"/>
        </w:pBdr>
        <w:tabs>
          <w:tab w:val="left" w:pos="1728"/>
        </w:tabs>
        <w:overflowPunct w:val="0"/>
        <w:autoSpaceDE w:val="0"/>
        <w:autoSpaceDN w:val="0"/>
        <w:adjustRightInd w:val="0"/>
        <w:ind w:right="-360"/>
        <w:jc w:val="both"/>
        <w:textAlignment w:val="baseline"/>
        <w:rPr>
          <w:rFonts w:eastAsia="Times New Roman"/>
          <w:lang w:val="fr-CA" w:eastAsia="en-US"/>
        </w:rPr>
      </w:pPr>
      <w:r w:rsidRPr="00C30620">
        <w:rPr>
          <w:rFonts w:ascii="Arial Narrow" w:hAnsi="Arial Narrow"/>
          <w:lang w:val="fr-CA" w:eastAsia="en-US"/>
        </w:rPr>
        <w:t>Commentaires :</w:t>
      </w:r>
    </w:p>
    <w:p w14:paraId="5E98F7C4" w14:textId="77777777" w:rsidR="009042CA" w:rsidRPr="00C30620" w:rsidRDefault="009042CA" w:rsidP="00BE7484">
      <w:pPr>
        <w:tabs>
          <w:tab w:val="center" w:leader="dot" w:pos="5130"/>
          <w:tab w:val="center" w:pos="6030"/>
          <w:tab w:val="left" w:pos="6930"/>
          <w:tab w:val="center" w:pos="7830"/>
          <w:tab w:val="center" w:pos="8640"/>
        </w:tabs>
        <w:overflowPunct w:val="0"/>
        <w:autoSpaceDE w:val="0"/>
        <w:autoSpaceDN w:val="0"/>
        <w:adjustRightInd w:val="0"/>
        <w:spacing w:after="120"/>
        <w:ind w:right="3420"/>
        <w:textAlignment w:val="baseline"/>
        <w:outlineLvl w:val="4"/>
        <w:rPr>
          <w:rFonts w:ascii="Arial Narrow" w:hAnsi="Arial Narrow"/>
          <w:lang w:val="fr-CA" w:eastAsia="en-US"/>
        </w:rPr>
      </w:pPr>
    </w:p>
    <w:p w14:paraId="2D65F864" w14:textId="77777777" w:rsidR="009042CA" w:rsidRPr="00C30620" w:rsidRDefault="009042CA" w:rsidP="00BE7484">
      <w:pPr>
        <w:tabs>
          <w:tab w:val="left" w:pos="1728"/>
        </w:tabs>
        <w:overflowPunct w:val="0"/>
        <w:autoSpaceDE w:val="0"/>
        <w:autoSpaceDN w:val="0"/>
        <w:adjustRightInd w:val="0"/>
        <w:jc w:val="both"/>
        <w:textAlignment w:val="baseline"/>
        <w:rPr>
          <w:rFonts w:eastAsia="Times New Roman"/>
          <w:sz w:val="22"/>
          <w:szCs w:val="20"/>
          <w:lang w:val="fr-CA" w:eastAsia="en-US"/>
        </w:rPr>
      </w:pPr>
    </w:p>
    <w:p w14:paraId="3BF6D42B" w14:textId="77777777" w:rsidR="009042CA" w:rsidRDefault="009042CA" w:rsidP="00BE7484">
      <w:pPr>
        <w:tabs>
          <w:tab w:val="left" w:pos="1728"/>
        </w:tabs>
        <w:overflowPunct w:val="0"/>
        <w:autoSpaceDE w:val="0"/>
        <w:autoSpaceDN w:val="0"/>
        <w:adjustRightInd w:val="0"/>
        <w:jc w:val="both"/>
        <w:textAlignment w:val="baseline"/>
        <w:rPr>
          <w:rFonts w:ascii="Arial Narrow" w:hAnsi="Arial Narrow"/>
          <w:lang w:val="fr-CA" w:eastAsia="en-US"/>
        </w:rPr>
      </w:pPr>
      <w:r w:rsidRPr="00C30620">
        <w:rPr>
          <w:rFonts w:ascii="Arial Narrow" w:hAnsi="Arial Narrow"/>
          <w:lang w:val="fr-CA" w:eastAsia="en-US"/>
        </w:rPr>
        <w:t>Maintenant, veuillez classer les trois messages en ordre de préférence : premier, deuxième et troisième.</w:t>
      </w:r>
    </w:p>
    <w:p w14:paraId="0736462C" w14:textId="77777777" w:rsidR="009042CA" w:rsidRPr="00C30620" w:rsidRDefault="009042CA" w:rsidP="00BE7484">
      <w:pPr>
        <w:tabs>
          <w:tab w:val="left" w:pos="1728"/>
        </w:tabs>
        <w:overflowPunct w:val="0"/>
        <w:autoSpaceDE w:val="0"/>
        <w:autoSpaceDN w:val="0"/>
        <w:adjustRightInd w:val="0"/>
        <w:jc w:val="both"/>
        <w:textAlignment w:val="baseline"/>
        <w:rPr>
          <w:rFonts w:ascii="Arial Narrow" w:hAnsi="Arial Narrow"/>
          <w:lang w:val="fr-CA" w:eastAsia="en-US"/>
        </w:rPr>
      </w:pPr>
    </w:p>
    <w:p w14:paraId="482EC393" w14:textId="77777777" w:rsidR="009042CA" w:rsidRPr="00C30620" w:rsidRDefault="009042CA" w:rsidP="00BE7484">
      <w:pPr>
        <w:rPr>
          <w:rFonts w:ascii="Calibri" w:hAnsi="Calibri"/>
          <w:szCs w:val="20"/>
          <w:highlight w:val="yellow"/>
          <w:lang w:val="fr-CA"/>
        </w:rPr>
        <w:sectPr w:rsidR="009042CA" w:rsidRPr="00C30620" w:rsidSect="00563010">
          <w:type w:val="oddPage"/>
          <w:pgSz w:w="12240" w:h="15840" w:code="1"/>
          <w:pgMar w:top="1440" w:right="1440" w:bottom="1440" w:left="1440" w:header="720" w:footer="576" w:gutter="0"/>
          <w:cols w:space="720"/>
          <w:titlePg/>
          <w:docGrid w:linePitch="360"/>
        </w:sectPr>
      </w:pPr>
    </w:p>
    <w:p w14:paraId="4511C414" w14:textId="77777777" w:rsidR="009042CA" w:rsidRPr="00C30620" w:rsidRDefault="009042CA" w:rsidP="00BE7484">
      <w:pPr>
        <w:pStyle w:val="Chapterbodytext"/>
        <w:rPr>
          <w:lang w:val="fr-CA"/>
        </w:rPr>
      </w:pPr>
    </w:p>
    <w:p w14:paraId="559C1FC3" w14:textId="77777777" w:rsidR="009042CA" w:rsidRPr="00C30620" w:rsidRDefault="009042CA" w:rsidP="00BE7484">
      <w:pPr>
        <w:pStyle w:val="Chapterbodytext"/>
        <w:rPr>
          <w:lang w:val="fr-CA"/>
        </w:rPr>
      </w:pPr>
    </w:p>
    <w:p w14:paraId="617B5647" w14:textId="77777777" w:rsidR="009042CA" w:rsidRPr="00C30620" w:rsidRDefault="009042CA" w:rsidP="00BE7484">
      <w:pPr>
        <w:pStyle w:val="Chapterbodytext"/>
        <w:rPr>
          <w:lang w:val="fr-CA"/>
        </w:rPr>
      </w:pPr>
    </w:p>
    <w:p w14:paraId="53A9C4D9" w14:textId="77777777" w:rsidR="009042CA" w:rsidRPr="00C30620" w:rsidRDefault="009042CA" w:rsidP="00BE7484">
      <w:pPr>
        <w:pStyle w:val="Chapterbodytext"/>
        <w:rPr>
          <w:lang w:val="fr-CA"/>
        </w:rPr>
      </w:pPr>
    </w:p>
    <w:p w14:paraId="32F1979E" w14:textId="77777777" w:rsidR="009042CA" w:rsidRPr="00C30620" w:rsidRDefault="009042CA" w:rsidP="00BE7484">
      <w:pPr>
        <w:pStyle w:val="Chapterbodytext"/>
        <w:rPr>
          <w:lang w:val="fr-CA"/>
        </w:rPr>
      </w:pPr>
    </w:p>
    <w:p w14:paraId="7952599E" w14:textId="77777777" w:rsidR="009042CA" w:rsidRPr="00C30620" w:rsidRDefault="009042CA" w:rsidP="00BE7484">
      <w:pPr>
        <w:pStyle w:val="Chapterbodytext"/>
        <w:rPr>
          <w:lang w:val="fr-CA"/>
        </w:rPr>
      </w:pPr>
    </w:p>
    <w:p w14:paraId="6744FEB4" w14:textId="77777777" w:rsidR="009042CA" w:rsidRPr="00C30620" w:rsidRDefault="009042CA" w:rsidP="00BE7484">
      <w:pPr>
        <w:pStyle w:val="Chapterbodytext"/>
        <w:rPr>
          <w:lang w:val="fr-CA"/>
        </w:rPr>
      </w:pPr>
    </w:p>
    <w:p w14:paraId="5CEC266A" w14:textId="77777777" w:rsidR="009042CA" w:rsidRPr="00C30620" w:rsidRDefault="009042CA" w:rsidP="00BE7484">
      <w:pPr>
        <w:pStyle w:val="Chapterbodytext"/>
        <w:rPr>
          <w:lang w:val="fr-CA"/>
        </w:rPr>
      </w:pPr>
    </w:p>
    <w:p w14:paraId="6A8AA758" w14:textId="77777777" w:rsidR="009042CA" w:rsidRPr="00C30620" w:rsidRDefault="009042CA" w:rsidP="00BE7484">
      <w:pPr>
        <w:pStyle w:val="Chapterbodytext"/>
        <w:rPr>
          <w:lang w:val="fr-CA"/>
        </w:rPr>
      </w:pPr>
    </w:p>
    <w:p w14:paraId="6442B7F4" w14:textId="77777777" w:rsidR="009042CA" w:rsidRPr="00C30620" w:rsidRDefault="009042CA" w:rsidP="00BE7484">
      <w:pPr>
        <w:pStyle w:val="Chapterbodytext"/>
        <w:rPr>
          <w:lang w:val="fr-CA"/>
        </w:rPr>
      </w:pPr>
    </w:p>
    <w:p w14:paraId="6E97F570" w14:textId="77777777" w:rsidR="009042CA" w:rsidRPr="00C30620" w:rsidRDefault="009042CA" w:rsidP="00BE7484">
      <w:pPr>
        <w:pStyle w:val="Chapterbodytext"/>
        <w:rPr>
          <w:lang w:val="fr-CA"/>
        </w:rPr>
      </w:pPr>
    </w:p>
    <w:p w14:paraId="56AFB5CF" w14:textId="77777777" w:rsidR="009042CA" w:rsidRPr="00C30620" w:rsidRDefault="009042CA" w:rsidP="00BE7484">
      <w:pPr>
        <w:pStyle w:val="Chapterbodytext"/>
        <w:rPr>
          <w:lang w:val="fr-CA"/>
        </w:rPr>
      </w:pPr>
    </w:p>
    <w:p w14:paraId="2DDEA43C" w14:textId="77777777" w:rsidR="009042CA" w:rsidRPr="00C30620" w:rsidRDefault="009042CA" w:rsidP="00BE7484">
      <w:pPr>
        <w:pStyle w:val="Chapterbodytext"/>
        <w:rPr>
          <w:lang w:val="fr-CA"/>
        </w:rPr>
      </w:pPr>
    </w:p>
    <w:p w14:paraId="514F6A10" w14:textId="77777777" w:rsidR="009042CA" w:rsidRPr="00C30620" w:rsidRDefault="009042CA" w:rsidP="00BE7484">
      <w:pPr>
        <w:pStyle w:val="Chapterbodytext"/>
        <w:rPr>
          <w:lang w:val="fr-CA"/>
        </w:rPr>
      </w:pPr>
    </w:p>
    <w:p w14:paraId="6EA4C09A" w14:textId="77777777" w:rsidR="009042CA" w:rsidRPr="001B79FD" w:rsidRDefault="009042CA" w:rsidP="00BE7484">
      <w:pPr>
        <w:overflowPunct w:val="0"/>
        <w:autoSpaceDE w:val="0"/>
        <w:autoSpaceDN w:val="0"/>
        <w:adjustRightInd w:val="0"/>
        <w:jc w:val="right"/>
        <w:textAlignment w:val="baseline"/>
        <w:rPr>
          <w:rFonts w:ascii="Calibri" w:hAnsi="Calibri"/>
          <w:b/>
          <w:smallCaps/>
          <w:color w:val="1465A2"/>
          <w:sz w:val="52"/>
          <w:szCs w:val="20"/>
          <w:u w:color="666699"/>
          <w:lang w:val="fr-CA"/>
        </w:rPr>
      </w:pPr>
      <w:r w:rsidRPr="001B79FD">
        <w:rPr>
          <w:rFonts w:ascii="Calibri" w:hAnsi="Calibri"/>
          <w:b/>
          <w:smallCaps/>
          <w:color w:val="1465A2"/>
          <w:sz w:val="52"/>
          <w:u w:color="666699"/>
          <w:lang w:val="fr-CA"/>
        </w:rPr>
        <w:t>Annexe D</w:t>
      </w:r>
    </w:p>
    <w:p w14:paraId="417DB727" w14:textId="77777777" w:rsidR="009042CA" w:rsidRDefault="009042CA" w:rsidP="00BE7484">
      <w:pPr>
        <w:overflowPunct w:val="0"/>
        <w:autoSpaceDE w:val="0"/>
        <w:autoSpaceDN w:val="0"/>
        <w:adjustRightInd w:val="0"/>
        <w:jc w:val="right"/>
        <w:textAlignment w:val="baseline"/>
        <w:rPr>
          <w:rFonts w:ascii="Calibri" w:hAnsi="Calibri"/>
          <w:b/>
          <w:smallCaps/>
          <w:color w:val="1465A2"/>
          <w:sz w:val="52"/>
          <w:lang w:val="fr-CA"/>
        </w:rPr>
      </w:pPr>
      <w:r w:rsidRPr="001B79FD">
        <w:rPr>
          <w:rFonts w:ascii="Calibri" w:hAnsi="Calibri"/>
          <w:b/>
          <w:smallCaps/>
          <w:color w:val="1465A2"/>
          <w:sz w:val="52"/>
          <w:lang w:val="fr-CA"/>
        </w:rPr>
        <w:t>Concepts</w:t>
      </w:r>
      <w:r>
        <w:rPr>
          <w:rFonts w:ascii="Calibri" w:hAnsi="Calibri"/>
          <w:b/>
          <w:smallCaps/>
          <w:color w:val="1465A2"/>
          <w:sz w:val="52"/>
          <w:lang w:val="fr-CA"/>
        </w:rPr>
        <w:t xml:space="preserve"> mis à l’essai</w:t>
      </w:r>
    </w:p>
    <w:p w14:paraId="0EE81987" w14:textId="77777777" w:rsidR="009042CA" w:rsidRPr="0005049E" w:rsidRDefault="009042CA" w:rsidP="001B79FD">
      <w:pPr>
        <w:pStyle w:val="Chapterbodytext"/>
        <w:rPr>
          <w:lang w:val="fr-CA"/>
        </w:rPr>
      </w:pPr>
    </w:p>
    <w:p w14:paraId="79281905" w14:textId="77777777" w:rsidR="009042CA" w:rsidRDefault="009042CA" w:rsidP="00BE7484">
      <w:pPr>
        <w:pStyle w:val="Chapterbodytext"/>
        <w:rPr>
          <w:lang w:val="fr-CA"/>
        </w:rPr>
        <w:sectPr w:rsidR="009042CA" w:rsidSect="00563010">
          <w:type w:val="oddPage"/>
          <w:pgSz w:w="12240" w:h="15840" w:code="1"/>
          <w:pgMar w:top="1440" w:right="1440" w:bottom="1440" w:left="1440" w:header="720" w:footer="576" w:gutter="0"/>
          <w:cols w:space="720"/>
          <w:titlePg/>
          <w:docGrid w:linePitch="360"/>
        </w:sectPr>
      </w:pPr>
    </w:p>
    <w:p w14:paraId="1254D1E0" w14:textId="77777777" w:rsidR="009042CA" w:rsidRPr="00C30620" w:rsidRDefault="009042CA" w:rsidP="001B79FD">
      <w:pPr>
        <w:pStyle w:val="Chapterbodytext"/>
        <w:jc w:val="center"/>
        <w:rPr>
          <w:b/>
          <w:bCs/>
          <w:sz w:val="32"/>
          <w:szCs w:val="32"/>
          <w:u w:color="666699"/>
          <w:lang w:val="fr-CA"/>
        </w:rPr>
      </w:pPr>
      <w:r w:rsidRPr="00C30620">
        <w:rPr>
          <w:b/>
          <w:bCs/>
          <w:caps/>
          <w:sz w:val="32"/>
          <w:szCs w:val="32"/>
          <w:u w:color="666699"/>
          <w:lang w:val="fr-CA"/>
        </w:rPr>
        <w:lastRenderedPageBreak/>
        <w:t>annexe</w:t>
      </w:r>
      <w:r w:rsidRPr="00C30620">
        <w:rPr>
          <w:b/>
          <w:bCs/>
          <w:sz w:val="32"/>
          <w:szCs w:val="32"/>
          <w:u w:color="666699"/>
          <w:lang w:val="fr-CA"/>
        </w:rPr>
        <w:t xml:space="preserve"> </w:t>
      </w:r>
      <w:r>
        <w:rPr>
          <w:b/>
          <w:bCs/>
          <w:sz w:val="32"/>
          <w:szCs w:val="32"/>
          <w:u w:color="666699"/>
          <w:lang w:val="fr-CA"/>
        </w:rPr>
        <w:t>D</w:t>
      </w:r>
      <w:r w:rsidRPr="00C30620">
        <w:rPr>
          <w:b/>
          <w:bCs/>
          <w:sz w:val="32"/>
          <w:szCs w:val="32"/>
          <w:u w:color="666699"/>
          <w:lang w:val="fr-CA"/>
        </w:rPr>
        <w:t> :</w:t>
      </w:r>
      <w:r w:rsidRPr="00C30620">
        <w:rPr>
          <w:lang w:val="fr-CA"/>
        </w:rPr>
        <w:t xml:space="preserve"> </w:t>
      </w:r>
      <w:r w:rsidRPr="00C30620">
        <w:rPr>
          <w:b/>
          <w:bCs/>
          <w:sz w:val="32"/>
          <w:szCs w:val="32"/>
          <w:u w:color="666699"/>
          <w:lang w:val="fr-CA"/>
        </w:rPr>
        <w:t>C</w:t>
      </w:r>
      <w:r>
        <w:rPr>
          <w:b/>
          <w:bCs/>
          <w:sz w:val="32"/>
          <w:szCs w:val="32"/>
          <w:u w:color="666699"/>
          <w:lang w:val="fr-CA"/>
        </w:rPr>
        <w:t>oncep</w:t>
      </w:r>
      <w:r w:rsidRPr="00C30620">
        <w:rPr>
          <w:b/>
          <w:bCs/>
          <w:sz w:val="32"/>
          <w:szCs w:val="32"/>
          <w:u w:color="666699"/>
          <w:lang w:val="fr-CA"/>
        </w:rPr>
        <w:t>t</w:t>
      </w:r>
      <w:r>
        <w:rPr>
          <w:b/>
          <w:bCs/>
          <w:sz w:val="32"/>
          <w:szCs w:val="32"/>
          <w:u w:color="666699"/>
          <w:lang w:val="fr-CA"/>
        </w:rPr>
        <w:t>s mis à l’essai</w:t>
      </w:r>
    </w:p>
    <w:p w14:paraId="5B0437FE" w14:textId="77777777" w:rsidR="009042CA" w:rsidRDefault="009042CA" w:rsidP="00BE7484">
      <w:pPr>
        <w:pStyle w:val="Chapterbodytext"/>
        <w:rPr>
          <w:lang w:val="fr-CA"/>
        </w:rPr>
      </w:pPr>
    </w:p>
    <w:p w14:paraId="4BE4FF43" w14:textId="77777777" w:rsidR="009042CA" w:rsidRDefault="009042CA" w:rsidP="00BE7484">
      <w:pPr>
        <w:pStyle w:val="Chapterbodytext"/>
        <w:rPr>
          <w:lang w:val="fr-CA"/>
        </w:rPr>
      </w:pPr>
    </w:p>
    <w:p w14:paraId="2B218E13" w14:textId="77777777" w:rsidR="00BD5B3B" w:rsidRDefault="00753FBB" w:rsidP="00BD5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CA" w:eastAsia="en-CA"/>
        </w:rPr>
      </w:pPr>
      <w:hyperlink r:id="rId20" w:history="1">
        <w:r w:rsidR="00BD5B3B" w:rsidRPr="006D2FD5">
          <w:rPr>
            <w:rStyle w:val="Hyperlink"/>
            <w:rFonts w:ascii="Courier New" w:eastAsia="Times New Roman" w:hAnsi="Courier New" w:cs="Courier New"/>
            <w:noProof w:val="0"/>
            <w:sz w:val="20"/>
            <w:szCs w:val="20"/>
            <w:lang w:val="en-CA" w:eastAsia="en-CA"/>
          </w:rPr>
          <w:t>https://vimeopro.com/banfieldagency/5696-ocse-ads-animatics-fr</w:t>
        </w:r>
      </w:hyperlink>
    </w:p>
    <w:p w14:paraId="4154357C" w14:textId="77777777" w:rsidR="00BD5B3B" w:rsidRPr="00BD5B3B" w:rsidRDefault="00BD5B3B" w:rsidP="00BD5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CA" w:eastAsia="en-CA"/>
        </w:rPr>
      </w:pPr>
    </w:p>
    <w:p w14:paraId="5694B3EE" w14:textId="77777777" w:rsidR="009042CA" w:rsidRPr="00C30620" w:rsidRDefault="009042CA" w:rsidP="00BE7484">
      <w:pPr>
        <w:pStyle w:val="Chapterbodytext"/>
        <w:rPr>
          <w:lang w:val="fr-CA"/>
        </w:rPr>
      </w:pPr>
    </w:p>
    <w:sectPr w:rsidR="009042CA" w:rsidRPr="00C30620" w:rsidSect="00563010">
      <w:type w:val="oddPage"/>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45DA3" w14:textId="77777777" w:rsidR="009042CA" w:rsidRDefault="009042CA">
      <w:r>
        <w:separator/>
      </w:r>
    </w:p>
  </w:endnote>
  <w:endnote w:type="continuationSeparator" w:id="0">
    <w:p w14:paraId="06119161" w14:textId="77777777" w:rsidR="009042CA" w:rsidRDefault="0090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tim">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97C80" w14:textId="77777777" w:rsidR="009042CA" w:rsidRPr="00FF3489" w:rsidRDefault="009042CA" w:rsidP="00C30620">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14:paraId="064A1624" w14:textId="77777777" w:rsidR="009042CA" w:rsidRDefault="009042CA" w:rsidP="00C30620">
    <w:pPr>
      <w:pStyle w:val="Footer"/>
      <w:spacing w:after="0" w:line="240" w:lineRule="auto"/>
      <w:ind w:left="187" w:right="0"/>
      <w:jc w:val="right"/>
    </w:pPr>
  </w:p>
  <w:p w14:paraId="63401C2C" w14:textId="77777777" w:rsidR="009042CA" w:rsidRPr="002060B4" w:rsidRDefault="009042CA" w:rsidP="00C30620">
    <w:pPr>
      <w:pStyle w:val="Footer"/>
      <w:spacing w:after="0" w:line="240" w:lineRule="auto"/>
      <w:ind w:left="187" w:right="0"/>
      <w:jc w:val="right"/>
    </w:pPr>
    <w:r>
      <w:rPr>
        <w:rStyle w:val="PageNumber"/>
        <w:caps/>
      </w:rPr>
      <w:t>Les Associés de recherche EKOS</w:t>
    </w:r>
    <w:r w:rsidRPr="002060B4">
      <w:rPr>
        <w:rStyle w:val="PageNumber"/>
      </w:rPr>
      <w:t>,</w:t>
    </w:r>
    <w:r w:rsidRPr="002060B4">
      <w:t xml:space="preserve"> </w:t>
    </w:r>
    <w:r>
      <w:rPr>
        <w:rStyle w:val="PageNumber"/>
      </w:rPr>
      <w:t>2021</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w:t>
    </w:r>
    <w:r w:rsidRPr="002060B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01E2A" w14:textId="77777777" w:rsidR="009042CA" w:rsidRPr="00FF3489" w:rsidRDefault="009042CA" w:rsidP="00563010">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14:paraId="0E721B96" w14:textId="77777777" w:rsidR="009042CA" w:rsidRDefault="009042CA" w:rsidP="00563010">
    <w:pPr>
      <w:pStyle w:val="Footer"/>
      <w:spacing w:after="0" w:line="240" w:lineRule="auto"/>
      <w:ind w:left="187" w:right="0"/>
      <w:jc w:val="right"/>
    </w:pPr>
  </w:p>
  <w:p w14:paraId="4A98F360" w14:textId="77777777" w:rsidR="009042CA" w:rsidRPr="002060B4" w:rsidRDefault="009042CA" w:rsidP="00563010">
    <w:pPr>
      <w:pStyle w:val="Footer"/>
      <w:spacing w:after="0" w:line="240" w:lineRule="auto"/>
      <w:ind w:left="187" w:right="0"/>
      <w:jc w:val="right"/>
    </w:pPr>
    <w:r>
      <w:rPr>
        <w:caps/>
      </w:rPr>
      <w:t>Les Associés de recherche EKOS</w:t>
    </w:r>
    <w:r>
      <w:t xml:space="preserve">, 2021 </w:t>
    </w:r>
    <w:r>
      <w:rPr>
        <w:rStyle w:val="PageNumber"/>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9</w:t>
    </w:r>
    <w:r w:rsidRPr="002060B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95196" w14:textId="77777777" w:rsidR="009042CA" w:rsidRPr="00FF3489" w:rsidRDefault="009042CA" w:rsidP="00C30620">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14:paraId="4B0BD27D" w14:textId="77777777" w:rsidR="009042CA" w:rsidRDefault="009042CA" w:rsidP="00C30620">
    <w:pPr>
      <w:pStyle w:val="Footer"/>
      <w:spacing w:after="0" w:line="240" w:lineRule="auto"/>
      <w:ind w:left="187" w:right="0"/>
      <w:jc w:val="right"/>
    </w:pPr>
  </w:p>
  <w:p w14:paraId="1F96EDF0" w14:textId="77777777" w:rsidR="009042CA" w:rsidRPr="002060B4" w:rsidRDefault="009042CA" w:rsidP="00C30620">
    <w:pPr>
      <w:pStyle w:val="Footer"/>
      <w:spacing w:after="0" w:line="240" w:lineRule="auto"/>
      <w:ind w:left="187" w:right="0"/>
      <w:jc w:val="right"/>
    </w:pPr>
    <w:r>
      <w:rPr>
        <w:rStyle w:val="PageNumber"/>
        <w:caps/>
      </w:rPr>
      <w:t>Les Associés de recherche EKOS</w:t>
    </w:r>
    <w:r w:rsidRPr="002060B4">
      <w:rPr>
        <w:rStyle w:val="PageNumber"/>
      </w:rPr>
      <w:t>,</w:t>
    </w:r>
    <w:r w:rsidRPr="002060B4">
      <w:t xml:space="preserve"> </w:t>
    </w:r>
    <w:r>
      <w:rPr>
        <w:rStyle w:val="PageNumber"/>
      </w:rPr>
      <w:t>2021</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w:t>
    </w:r>
    <w:r w:rsidRPr="002060B4">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528B2" w14:textId="77777777" w:rsidR="009042CA" w:rsidRPr="0005049E" w:rsidRDefault="009042CA" w:rsidP="005342AE">
    <w:pPr>
      <w:pStyle w:val="Footer"/>
      <w:tabs>
        <w:tab w:val="clear" w:pos="180"/>
        <w:tab w:val="right" w:pos="9360"/>
      </w:tabs>
      <w:spacing w:after="0" w:line="240" w:lineRule="auto"/>
      <w:ind w:left="0" w:right="0" w:firstLine="0"/>
      <w:rPr>
        <w:u w:val="single"/>
        <w:lang w:val="fr-CA"/>
      </w:rPr>
    </w:pPr>
    <w:r w:rsidRPr="0005049E">
      <w:rPr>
        <w:u w:val="single"/>
        <w:lang w:val="fr-CA"/>
      </w:rPr>
      <w:t>_______________________________________</w:t>
    </w:r>
  </w:p>
  <w:p w14:paraId="5AB6FFAA" w14:textId="77777777" w:rsidR="009042CA" w:rsidRPr="0005049E" w:rsidRDefault="009042CA" w:rsidP="005342AE">
    <w:pPr>
      <w:pStyle w:val="Footer"/>
      <w:spacing w:after="0" w:line="240" w:lineRule="auto"/>
      <w:ind w:left="187" w:right="0"/>
      <w:rPr>
        <w:lang w:val="fr-CA"/>
      </w:rPr>
    </w:pPr>
  </w:p>
  <w:p w14:paraId="397B1624" w14:textId="77777777" w:rsidR="009042CA" w:rsidRPr="0005049E" w:rsidRDefault="009042CA" w:rsidP="004350F0">
    <w:pPr>
      <w:pStyle w:val="Footer"/>
      <w:spacing w:after="0" w:line="240" w:lineRule="auto"/>
      <w:ind w:left="187"/>
      <w:rPr>
        <w:lang w:val="fr-CA"/>
      </w:rPr>
    </w:pPr>
    <w:r w:rsidRPr="0005049E">
      <w:rPr>
        <w:rStyle w:val="PageNumber"/>
        <w:lang w:val="fr-CA"/>
      </w:rPr>
      <w:fldChar w:fldCharType="begin"/>
    </w:r>
    <w:r w:rsidRPr="0005049E">
      <w:rPr>
        <w:rStyle w:val="PageNumber"/>
        <w:lang w:val="fr-CA"/>
      </w:rPr>
      <w:instrText xml:space="preserve"> PAGE </w:instrText>
    </w:r>
    <w:r w:rsidRPr="0005049E">
      <w:rPr>
        <w:rStyle w:val="PageNumber"/>
        <w:lang w:val="fr-CA"/>
      </w:rPr>
      <w:fldChar w:fldCharType="separate"/>
    </w:r>
    <w:r>
      <w:rPr>
        <w:rStyle w:val="PageNumber"/>
        <w:noProof/>
        <w:lang w:val="fr-CA"/>
      </w:rPr>
      <w:t>48</w:t>
    </w:r>
    <w:r w:rsidRPr="0005049E">
      <w:rPr>
        <w:rStyle w:val="PageNumber"/>
        <w:lang w:val="fr-CA"/>
      </w:rPr>
      <w:fldChar w:fldCharType="end"/>
    </w:r>
    <w:r w:rsidRPr="0005049E">
      <w:rPr>
        <w:rStyle w:val="PageNumber"/>
        <w:lang w:val="fr-CA"/>
      </w:rPr>
      <w:t xml:space="preserve"> </w:t>
    </w:r>
    <w:r w:rsidRPr="0005049E">
      <w:rPr>
        <w:rStyle w:val="PageNumber"/>
        <w:b/>
        <w:bCs/>
        <w:lang w:val="fr-CA"/>
      </w:rPr>
      <w:t xml:space="preserve">• </w:t>
    </w:r>
    <w:r w:rsidRPr="0005049E">
      <w:rPr>
        <w:rStyle w:val="PageNumber"/>
        <w:caps/>
        <w:lang w:val="fr-CA"/>
      </w:rPr>
      <w:t>Les Associés de recherche EKOS</w:t>
    </w:r>
    <w:r w:rsidRPr="0005049E">
      <w:rPr>
        <w:rStyle w:val="PageNumber"/>
        <w:lang w:val="fr-CA"/>
      </w:rPr>
      <w:t>,</w:t>
    </w:r>
    <w:r w:rsidRPr="0005049E">
      <w:rPr>
        <w:lang w:val="fr-CA"/>
      </w:rPr>
      <w:t xml:space="preserve"> </w:t>
    </w:r>
    <w:r w:rsidRPr="0005049E">
      <w:rPr>
        <w:rStyle w:val="PageNumber"/>
        <w:lang w:val="fr-CA"/>
      </w:rPr>
      <w:t>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243FA" w14:textId="77777777" w:rsidR="009042CA" w:rsidRPr="00FF3489" w:rsidRDefault="009042CA" w:rsidP="005342AE">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14:paraId="5ED679F4" w14:textId="77777777" w:rsidR="009042CA" w:rsidRDefault="009042CA" w:rsidP="00992B6A">
    <w:pPr>
      <w:pStyle w:val="Footer"/>
      <w:spacing w:after="0" w:line="240" w:lineRule="auto"/>
      <w:ind w:left="187" w:right="0"/>
    </w:pPr>
  </w:p>
  <w:p w14:paraId="65115EF4" w14:textId="77777777" w:rsidR="009042CA" w:rsidRPr="002060B4" w:rsidRDefault="009042CA" w:rsidP="00155C8E">
    <w:pPr>
      <w:pStyle w:val="Footer"/>
      <w:spacing w:after="0" w:line="240" w:lineRule="auto"/>
      <w:ind w:left="187" w:right="0"/>
      <w:jc w:val="right"/>
    </w:pPr>
    <w:r>
      <w:rPr>
        <w:rStyle w:val="PageNumber"/>
        <w:caps/>
      </w:rPr>
      <w:t>Les Associés de recherche EKOS</w:t>
    </w:r>
    <w:r w:rsidRPr="002060B4">
      <w:rPr>
        <w:rStyle w:val="PageNumber"/>
      </w:rPr>
      <w:t>,</w:t>
    </w:r>
    <w:r w:rsidRPr="002060B4">
      <w:t xml:space="preserve"> </w:t>
    </w:r>
    <w:r>
      <w:rPr>
        <w:rStyle w:val="PageNumber"/>
      </w:rPr>
      <w:t>2021</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49</w:t>
    </w:r>
    <w:r w:rsidRPr="002060B4">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E6E37" w14:textId="77777777" w:rsidR="009042CA" w:rsidRPr="0005049E" w:rsidRDefault="009042CA" w:rsidP="00C30620">
    <w:pPr>
      <w:pStyle w:val="Footer"/>
      <w:tabs>
        <w:tab w:val="clear" w:pos="180"/>
        <w:tab w:val="right" w:pos="9360"/>
      </w:tabs>
      <w:spacing w:after="0" w:line="240" w:lineRule="auto"/>
      <w:ind w:left="0" w:right="0" w:firstLine="0"/>
      <w:rPr>
        <w:u w:val="single"/>
        <w:lang w:val="fr-CA"/>
      </w:rPr>
    </w:pPr>
    <w:r w:rsidRPr="0005049E">
      <w:rPr>
        <w:u w:val="single"/>
        <w:lang w:val="fr-CA"/>
      </w:rPr>
      <w:t>_______________________________________</w:t>
    </w:r>
  </w:p>
  <w:p w14:paraId="4166FF95" w14:textId="77777777" w:rsidR="009042CA" w:rsidRPr="0005049E" w:rsidRDefault="009042CA" w:rsidP="00C30620">
    <w:pPr>
      <w:pStyle w:val="Footer"/>
      <w:spacing w:after="0" w:line="240" w:lineRule="auto"/>
      <w:ind w:left="187" w:right="0"/>
      <w:rPr>
        <w:lang w:val="fr-CA"/>
      </w:rPr>
    </w:pPr>
  </w:p>
  <w:p w14:paraId="2767DB89" w14:textId="77777777" w:rsidR="009042CA" w:rsidRPr="0005049E" w:rsidRDefault="009042CA" w:rsidP="00C30620">
    <w:pPr>
      <w:pStyle w:val="Footer"/>
      <w:spacing w:after="0" w:line="240" w:lineRule="auto"/>
      <w:ind w:left="187"/>
      <w:rPr>
        <w:lang w:val="fr-CA"/>
      </w:rPr>
    </w:pPr>
    <w:r w:rsidRPr="0005049E">
      <w:rPr>
        <w:rStyle w:val="PageNumber"/>
        <w:lang w:val="fr-CA"/>
      </w:rPr>
      <w:fldChar w:fldCharType="begin"/>
    </w:r>
    <w:r w:rsidRPr="0005049E">
      <w:rPr>
        <w:rStyle w:val="PageNumber"/>
        <w:lang w:val="fr-CA"/>
      </w:rPr>
      <w:instrText xml:space="preserve"> PAGE </w:instrText>
    </w:r>
    <w:r w:rsidRPr="0005049E">
      <w:rPr>
        <w:rStyle w:val="PageNumber"/>
        <w:lang w:val="fr-CA"/>
      </w:rPr>
      <w:fldChar w:fldCharType="separate"/>
    </w:r>
    <w:r>
      <w:rPr>
        <w:rStyle w:val="PageNumber"/>
        <w:noProof/>
        <w:lang w:val="fr-CA"/>
      </w:rPr>
      <w:t>4</w:t>
    </w:r>
    <w:r w:rsidRPr="0005049E">
      <w:rPr>
        <w:rStyle w:val="PageNumber"/>
        <w:lang w:val="fr-CA"/>
      </w:rPr>
      <w:fldChar w:fldCharType="end"/>
    </w:r>
    <w:r w:rsidRPr="0005049E">
      <w:rPr>
        <w:rStyle w:val="PageNumber"/>
        <w:lang w:val="fr-CA"/>
      </w:rPr>
      <w:t xml:space="preserve"> </w:t>
    </w:r>
    <w:r w:rsidRPr="0005049E">
      <w:rPr>
        <w:rStyle w:val="PageNumber"/>
        <w:b/>
        <w:bCs/>
        <w:lang w:val="fr-CA"/>
      </w:rPr>
      <w:t xml:space="preserve">• </w:t>
    </w:r>
    <w:r w:rsidRPr="0005049E">
      <w:rPr>
        <w:rStyle w:val="PageNumber"/>
        <w:caps/>
        <w:lang w:val="fr-CA"/>
      </w:rPr>
      <w:t>Les Associés de recherche EKOS</w:t>
    </w:r>
    <w:r w:rsidRPr="0005049E">
      <w:rPr>
        <w:rStyle w:val="PageNumber"/>
        <w:lang w:val="fr-CA"/>
      </w:rPr>
      <w:t>,</w:t>
    </w:r>
    <w:r w:rsidRPr="0005049E">
      <w:rPr>
        <w:lang w:val="fr-CA"/>
      </w:rPr>
      <w:t xml:space="preserve"> </w:t>
    </w:r>
    <w:r w:rsidRPr="0005049E">
      <w:rPr>
        <w:rStyle w:val="PageNumber"/>
        <w:lang w:val="fr-CA"/>
      </w:rPr>
      <w:t>2021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F0A2D" w14:textId="77777777" w:rsidR="009042CA" w:rsidRPr="0005049E" w:rsidRDefault="009042CA" w:rsidP="00C30620">
    <w:pPr>
      <w:pStyle w:val="Footer"/>
      <w:tabs>
        <w:tab w:val="clear" w:pos="180"/>
        <w:tab w:val="right" w:pos="9360"/>
      </w:tabs>
      <w:spacing w:after="0" w:line="240" w:lineRule="auto"/>
      <w:ind w:left="0" w:right="0" w:firstLine="0"/>
      <w:rPr>
        <w:u w:val="single"/>
        <w:lang w:val="fr-CA"/>
      </w:rPr>
    </w:pPr>
    <w:r w:rsidRPr="0005049E">
      <w:rPr>
        <w:u w:val="single"/>
        <w:lang w:val="fr-CA"/>
      </w:rPr>
      <w:t>_______________________________________</w:t>
    </w:r>
  </w:p>
  <w:p w14:paraId="63E63D08" w14:textId="77777777" w:rsidR="009042CA" w:rsidRPr="0005049E" w:rsidRDefault="009042CA" w:rsidP="00C30620">
    <w:pPr>
      <w:pStyle w:val="Footer"/>
      <w:spacing w:after="0" w:line="240" w:lineRule="auto"/>
      <w:ind w:left="187" w:right="0"/>
      <w:rPr>
        <w:lang w:val="fr-CA"/>
      </w:rPr>
    </w:pPr>
  </w:p>
  <w:p w14:paraId="12C05033" w14:textId="77777777" w:rsidR="009042CA" w:rsidRPr="0005049E" w:rsidRDefault="009042CA" w:rsidP="00C30620">
    <w:pPr>
      <w:pStyle w:val="Footer"/>
      <w:spacing w:after="0" w:line="240" w:lineRule="auto"/>
      <w:ind w:left="187"/>
      <w:rPr>
        <w:lang w:val="fr-CA"/>
      </w:rPr>
    </w:pPr>
    <w:r w:rsidRPr="0005049E">
      <w:rPr>
        <w:rStyle w:val="PageNumber"/>
        <w:lang w:val="fr-CA"/>
      </w:rPr>
      <w:fldChar w:fldCharType="begin"/>
    </w:r>
    <w:r w:rsidRPr="0005049E">
      <w:rPr>
        <w:rStyle w:val="PageNumber"/>
        <w:lang w:val="fr-CA"/>
      </w:rPr>
      <w:instrText xml:space="preserve"> PAGE </w:instrText>
    </w:r>
    <w:r w:rsidRPr="0005049E">
      <w:rPr>
        <w:rStyle w:val="PageNumber"/>
        <w:lang w:val="fr-CA"/>
      </w:rPr>
      <w:fldChar w:fldCharType="separate"/>
    </w:r>
    <w:r>
      <w:rPr>
        <w:rStyle w:val="PageNumber"/>
        <w:noProof/>
        <w:lang w:val="fr-CA"/>
      </w:rPr>
      <w:t>10</w:t>
    </w:r>
    <w:r w:rsidRPr="0005049E">
      <w:rPr>
        <w:rStyle w:val="PageNumber"/>
        <w:lang w:val="fr-CA"/>
      </w:rPr>
      <w:fldChar w:fldCharType="end"/>
    </w:r>
    <w:r w:rsidRPr="0005049E">
      <w:rPr>
        <w:rStyle w:val="PageNumber"/>
        <w:lang w:val="fr-CA"/>
      </w:rPr>
      <w:t xml:space="preserve"> </w:t>
    </w:r>
    <w:r w:rsidRPr="0005049E">
      <w:rPr>
        <w:rStyle w:val="PageNumber"/>
        <w:b/>
        <w:bCs/>
        <w:lang w:val="fr-CA"/>
      </w:rPr>
      <w:t xml:space="preserve">• </w:t>
    </w:r>
    <w:r w:rsidRPr="0005049E">
      <w:rPr>
        <w:rStyle w:val="PageNumber"/>
        <w:caps/>
        <w:lang w:val="fr-CA"/>
      </w:rPr>
      <w:t>Les Associés de recherche EKOS</w:t>
    </w:r>
    <w:r w:rsidRPr="0005049E">
      <w:rPr>
        <w:rStyle w:val="PageNumber"/>
        <w:lang w:val="fr-CA"/>
      </w:rPr>
      <w:t>,</w:t>
    </w:r>
    <w:r w:rsidRPr="0005049E">
      <w:rPr>
        <w:lang w:val="fr-CA"/>
      </w:rPr>
      <w:t xml:space="preserve"> </w:t>
    </w:r>
    <w:r w:rsidRPr="0005049E">
      <w:rPr>
        <w:rStyle w:val="PageNumber"/>
        <w:lang w:val="fr-CA"/>
      </w:rPr>
      <w:t>2021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5C63E" w14:textId="77777777" w:rsidR="009042CA" w:rsidRPr="00FF3489" w:rsidRDefault="009042CA" w:rsidP="00C30620">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14:paraId="2A93180F" w14:textId="77777777" w:rsidR="009042CA" w:rsidRDefault="009042CA" w:rsidP="00C30620">
    <w:pPr>
      <w:pStyle w:val="Footer"/>
      <w:spacing w:after="0" w:line="240" w:lineRule="auto"/>
      <w:ind w:left="187" w:right="0"/>
    </w:pPr>
  </w:p>
  <w:p w14:paraId="680EC1A0" w14:textId="77777777" w:rsidR="009042CA" w:rsidRPr="002060B4" w:rsidRDefault="009042CA" w:rsidP="00C30620">
    <w:pPr>
      <w:pStyle w:val="Footer"/>
      <w:spacing w:after="0" w:line="240" w:lineRule="auto"/>
      <w:ind w:left="187" w:right="0"/>
      <w:jc w:val="right"/>
    </w:pPr>
    <w:r>
      <w:rPr>
        <w:rStyle w:val="PageNumber"/>
        <w:caps/>
      </w:rPr>
      <w:t>Les Associés de recherche EKOS</w:t>
    </w:r>
    <w:r w:rsidRPr="002060B4">
      <w:rPr>
        <w:rStyle w:val="PageNumber"/>
      </w:rPr>
      <w:t>,</w:t>
    </w:r>
    <w:r w:rsidRPr="002060B4">
      <w:t xml:space="preserve"> </w:t>
    </w:r>
    <w:r>
      <w:rPr>
        <w:rStyle w:val="PageNumber"/>
      </w:rPr>
      <w:t>2021</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57</w:t>
    </w:r>
    <w:r w:rsidRPr="002060B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C9185" w14:textId="77777777" w:rsidR="009042CA" w:rsidRDefault="009042CA">
      <w:r>
        <w:separator/>
      </w:r>
    </w:p>
  </w:footnote>
  <w:footnote w:type="continuationSeparator" w:id="0">
    <w:p w14:paraId="4DD2EA8D" w14:textId="77777777" w:rsidR="009042CA" w:rsidRDefault="009042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79E5"/>
    <w:multiLevelType w:val="hybridMultilevel"/>
    <w:tmpl w:val="5DFE6636"/>
    <w:lvl w:ilvl="0" w:tplc="84A05E1E">
      <w:start w:val="1"/>
      <w:numFmt w:val="bullet"/>
      <w:pStyle w:val="Highl-2"/>
      <w:lvlText w:val="o"/>
      <w:lvlJc w:val="left"/>
      <w:pPr>
        <w:tabs>
          <w:tab w:val="num" w:pos="1800"/>
        </w:tabs>
        <w:ind w:left="1800" w:hanging="360"/>
      </w:pPr>
      <w:rPr>
        <w:rFonts w:ascii="Calibri" w:hAnsi="Calibri"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8116C91"/>
    <w:multiLevelType w:val="hybridMultilevel"/>
    <w:tmpl w:val="680ACDF8"/>
    <w:lvl w:ilvl="0" w:tplc="93CC6A8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F23138"/>
    <w:multiLevelType w:val="multilevel"/>
    <w:tmpl w:val="866ECDA2"/>
    <w:lvl w:ilvl="0">
      <w:start w:val="1"/>
      <w:numFmt w:val="none"/>
      <w:lvlText w:val="%1."/>
      <w:lvlJc w:val="left"/>
      <w:pPr>
        <w:tabs>
          <w:tab w:val="num" w:pos="360"/>
        </w:tabs>
      </w:pPr>
      <w:rPr>
        <w:rFonts w:ascii="FreeSans" w:hAnsi="FreeSans" w:cs="FreeSans" w:hint="default"/>
        <w:b/>
        <w:bCs w:val="0"/>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pStyle w:val="Heading3"/>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2160"/>
        </w:tabs>
        <w:ind w:left="2160" w:hanging="720"/>
      </w:pPr>
      <w:rPr>
        <w:rFonts w:cs="Times New Roman" w:hint="default"/>
        <w:b/>
        <w:bCs w:val="0"/>
        <w:i w:val="0"/>
        <w:iCs/>
        <w:color w:val="003366"/>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4"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404C1F"/>
    <w:multiLevelType w:val="hybridMultilevel"/>
    <w:tmpl w:val="1560689E"/>
    <w:lvl w:ilvl="0" w:tplc="10090001">
      <w:start w:val="1"/>
      <w:numFmt w:val="decimal"/>
      <w:lvlText w:val="%1."/>
      <w:lvlJc w:val="left"/>
      <w:pPr>
        <w:tabs>
          <w:tab w:val="num" w:pos="1080"/>
        </w:tabs>
        <w:ind w:left="1080" w:hanging="360"/>
      </w:pPr>
      <w:rPr>
        <w:rFonts w:cs="Times New Roman" w:hint="default"/>
      </w:rPr>
    </w:lvl>
    <w:lvl w:ilvl="1" w:tplc="10090003">
      <w:start w:val="1"/>
      <w:numFmt w:val="lowerLetter"/>
      <w:lvlText w:val="%2."/>
      <w:lvlJc w:val="left"/>
      <w:pPr>
        <w:tabs>
          <w:tab w:val="num" w:pos="1260"/>
        </w:tabs>
        <w:ind w:left="1260" w:hanging="360"/>
      </w:pPr>
      <w:rPr>
        <w:rFonts w:cs="Times New Roman"/>
      </w:rPr>
    </w:lvl>
    <w:lvl w:ilvl="2" w:tplc="10090005">
      <w:start w:val="1"/>
      <w:numFmt w:val="lowerRoman"/>
      <w:lvlText w:val="%3."/>
      <w:lvlJc w:val="right"/>
      <w:pPr>
        <w:tabs>
          <w:tab w:val="num" w:pos="2520"/>
        </w:tabs>
        <w:ind w:left="2520" w:hanging="180"/>
      </w:pPr>
      <w:rPr>
        <w:rFonts w:cs="Times New Roman"/>
      </w:rPr>
    </w:lvl>
    <w:lvl w:ilvl="3" w:tplc="10090001" w:tentative="1">
      <w:start w:val="1"/>
      <w:numFmt w:val="decimal"/>
      <w:lvlText w:val="%4."/>
      <w:lvlJc w:val="left"/>
      <w:pPr>
        <w:tabs>
          <w:tab w:val="num" w:pos="3240"/>
        </w:tabs>
        <w:ind w:left="3240" w:hanging="360"/>
      </w:pPr>
      <w:rPr>
        <w:rFonts w:cs="Times New Roman"/>
      </w:rPr>
    </w:lvl>
    <w:lvl w:ilvl="4" w:tplc="10090003" w:tentative="1">
      <w:start w:val="1"/>
      <w:numFmt w:val="lowerLetter"/>
      <w:lvlText w:val="%5."/>
      <w:lvlJc w:val="left"/>
      <w:pPr>
        <w:tabs>
          <w:tab w:val="num" w:pos="3960"/>
        </w:tabs>
        <w:ind w:left="3960" w:hanging="360"/>
      </w:pPr>
      <w:rPr>
        <w:rFonts w:cs="Times New Roman"/>
      </w:rPr>
    </w:lvl>
    <w:lvl w:ilvl="5" w:tplc="10090005" w:tentative="1">
      <w:start w:val="1"/>
      <w:numFmt w:val="lowerRoman"/>
      <w:lvlText w:val="%6."/>
      <w:lvlJc w:val="right"/>
      <w:pPr>
        <w:tabs>
          <w:tab w:val="num" w:pos="4680"/>
        </w:tabs>
        <w:ind w:left="4680" w:hanging="180"/>
      </w:pPr>
      <w:rPr>
        <w:rFonts w:cs="Times New Roman"/>
      </w:rPr>
    </w:lvl>
    <w:lvl w:ilvl="6" w:tplc="10090001" w:tentative="1">
      <w:start w:val="1"/>
      <w:numFmt w:val="decimal"/>
      <w:lvlText w:val="%7."/>
      <w:lvlJc w:val="left"/>
      <w:pPr>
        <w:tabs>
          <w:tab w:val="num" w:pos="5400"/>
        </w:tabs>
        <w:ind w:left="5400" w:hanging="360"/>
      </w:pPr>
      <w:rPr>
        <w:rFonts w:cs="Times New Roman"/>
      </w:rPr>
    </w:lvl>
    <w:lvl w:ilvl="7" w:tplc="10090003" w:tentative="1">
      <w:start w:val="1"/>
      <w:numFmt w:val="lowerLetter"/>
      <w:lvlText w:val="%8."/>
      <w:lvlJc w:val="left"/>
      <w:pPr>
        <w:tabs>
          <w:tab w:val="num" w:pos="6120"/>
        </w:tabs>
        <w:ind w:left="6120" w:hanging="360"/>
      </w:pPr>
      <w:rPr>
        <w:rFonts w:cs="Times New Roman"/>
      </w:rPr>
    </w:lvl>
    <w:lvl w:ilvl="8" w:tplc="10090005" w:tentative="1">
      <w:start w:val="1"/>
      <w:numFmt w:val="lowerRoman"/>
      <w:lvlText w:val="%9."/>
      <w:lvlJc w:val="right"/>
      <w:pPr>
        <w:tabs>
          <w:tab w:val="num" w:pos="6840"/>
        </w:tabs>
        <w:ind w:left="6840" w:hanging="180"/>
      </w:pPr>
      <w:rPr>
        <w:rFonts w:cs="Times New Roman"/>
      </w:rPr>
    </w:lvl>
  </w:abstractNum>
  <w:abstractNum w:abstractNumId="6" w15:restartNumberingAfterBreak="0">
    <w:nsid w:val="396E6711"/>
    <w:multiLevelType w:val="hybridMultilevel"/>
    <w:tmpl w:val="69263808"/>
    <w:lvl w:ilvl="0" w:tplc="EE666620">
      <w:start w:val="1"/>
      <w:numFmt w:val="bullet"/>
      <w:pStyle w:val="Highl-1"/>
      <w:lvlText w:val=""/>
      <w:lvlJc w:val="left"/>
      <w:pPr>
        <w:tabs>
          <w:tab w:val="num" w:pos="1080"/>
        </w:tabs>
        <w:ind w:left="1008" w:hanging="288"/>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6D7CDB"/>
    <w:multiLevelType w:val="hybridMultilevel"/>
    <w:tmpl w:val="4AA05650"/>
    <w:lvl w:ilvl="0" w:tplc="7AB847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7"/>
  </w:num>
  <w:num w:numId="4">
    <w:abstractNumId w:val="10"/>
  </w:num>
  <w:num w:numId="5">
    <w:abstractNumId w:val="1"/>
  </w:num>
  <w:num w:numId="6">
    <w:abstractNumId w:val="3"/>
  </w:num>
  <w:num w:numId="7">
    <w:abstractNumId w:val="6"/>
  </w:num>
  <w:num w:numId="8">
    <w:abstractNumId w:val="0"/>
  </w:num>
  <w:num w:numId="9">
    <w:abstractNumId w:val="2"/>
  </w:num>
  <w:num w:numId="10">
    <w:abstractNumId w:val="8"/>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E7484"/>
    <w:rsid w:val="00005709"/>
    <w:rsid w:val="00040173"/>
    <w:rsid w:val="00040908"/>
    <w:rsid w:val="0005049E"/>
    <w:rsid w:val="00065D3F"/>
    <w:rsid w:val="000741DA"/>
    <w:rsid w:val="000D1DED"/>
    <w:rsid w:val="000E0F29"/>
    <w:rsid w:val="000E3FFE"/>
    <w:rsid w:val="000E7358"/>
    <w:rsid w:val="000F51E8"/>
    <w:rsid w:val="000F6002"/>
    <w:rsid w:val="00127318"/>
    <w:rsid w:val="00155C8E"/>
    <w:rsid w:val="001649A2"/>
    <w:rsid w:val="001707A5"/>
    <w:rsid w:val="001A7217"/>
    <w:rsid w:val="001B6FC5"/>
    <w:rsid w:val="001B79FD"/>
    <w:rsid w:val="001C583D"/>
    <w:rsid w:val="001D222C"/>
    <w:rsid w:val="001D4A3D"/>
    <w:rsid w:val="001E222C"/>
    <w:rsid w:val="001E2437"/>
    <w:rsid w:val="002060B4"/>
    <w:rsid w:val="0021519A"/>
    <w:rsid w:val="002221B8"/>
    <w:rsid w:val="00237870"/>
    <w:rsid w:val="00253C7A"/>
    <w:rsid w:val="00271224"/>
    <w:rsid w:val="00282F43"/>
    <w:rsid w:val="00287EA0"/>
    <w:rsid w:val="00296222"/>
    <w:rsid w:val="002C2245"/>
    <w:rsid w:val="002D11A3"/>
    <w:rsid w:val="002D2D43"/>
    <w:rsid w:val="002D4738"/>
    <w:rsid w:val="003061F9"/>
    <w:rsid w:val="003148FC"/>
    <w:rsid w:val="003239FF"/>
    <w:rsid w:val="00324A4E"/>
    <w:rsid w:val="00347180"/>
    <w:rsid w:val="00371DE3"/>
    <w:rsid w:val="00382D9E"/>
    <w:rsid w:val="003A3FE6"/>
    <w:rsid w:val="003E4F43"/>
    <w:rsid w:val="003E7BA5"/>
    <w:rsid w:val="003F7548"/>
    <w:rsid w:val="003F75A2"/>
    <w:rsid w:val="0040356E"/>
    <w:rsid w:val="0040688C"/>
    <w:rsid w:val="00425016"/>
    <w:rsid w:val="00432B67"/>
    <w:rsid w:val="00434184"/>
    <w:rsid w:val="004350F0"/>
    <w:rsid w:val="00441F96"/>
    <w:rsid w:val="00471700"/>
    <w:rsid w:val="00490D06"/>
    <w:rsid w:val="004A6E06"/>
    <w:rsid w:val="004C73CE"/>
    <w:rsid w:val="00500D3B"/>
    <w:rsid w:val="0051152D"/>
    <w:rsid w:val="00533876"/>
    <w:rsid w:val="005342AE"/>
    <w:rsid w:val="00555D33"/>
    <w:rsid w:val="00563010"/>
    <w:rsid w:val="00563617"/>
    <w:rsid w:val="0056732D"/>
    <w:rsid w:val="00571D9D"/>
    <w:rsid w:val="00572B0C"/>
    <w:rsid w:val="00574EA5"/>
    <w:rsid w:val="005764D4"/>
    <w:rsid w:val="00592D06"/>
    <w:rsid w:val="005B1898"/>
    <w:rsid w:val="005D42F6"/>
    <w:rsid w:val="005F407E"/>
    <w:rsid w:val="006007C0"/>
    <w:rsid w:val="006112B5"/>
    <w:rsid w:val="006478FE"/>
    <w:rsid w:val="0066374B"/>
    <w:rsid w:val="0067244F"/>
    <w:rsid w:val="00683669"/>
    <w:rsid w:val="006A4863"/>
    <w:rsid w:val="006A49B7"/>
    <w:rsid w:val="006B0F33"/>
    <w:rsid w:val="006B7F7F"/>
    <w:rsid w:val="006C1DC2"/>
    <w:rsid w:val="006C74E8"/>
    <w:rsid w:val="006E34DC"/>
    <w:rsid w:val="0071062D"/>
    <w:rsid w:val="007219D0"/>
    <w:rsid w:val="00753FBB"/>
    <w:rsid w:val="007615F1"/>
    <w:rsid w:val="00765AE5"/>
    <w:rsid w:val="00770FE6"/>
    <w:rsid w:val="0078561D"/>
    <w:rsid w:val="00794297"/>
    <w:rsid w:val="0079498E"/>
    <w:rsid w:val="007964F8"/>
    <w:rsid w:val="00796E3E"/>
    <w:rsid w:val="007D6D78"/>
    <w:rsid w:val="007E5D21"/>
    <w:rsid w:val="007F51D2"/>
    <w:rsid w:val="007F5324"/>
    <w:rsid w:val="007F747F"/>
    <w:rsid w:val="008054BA"/>
    <w:rsid w:val="008315EE"/>
    <w:rsid w:val="00863496"/>
    <w:rsid w:val="0087253F"/>
    <w:rsid w:val="00875489"/>
    <w:rsid w:val="00884906"/>
    <w:rsid w:val="008A67F8"/>
    <w:rsid w:val="008B6233"/>
    <w:rsid w:val="008B6DBE"/>
    <w:rsid w:val="008C15E1"/>
    <w:rsid w:val="008D4F33"/>
    <w:rsid w:val="008D7738"/>
    <w:rsid w:val="008E360E"/>
    <w:rsid w:val="008E4683"/>
    <w:rsid w:val="009042CA"/>
    <w:rsid w:val="0091565F"/>
    <w:rsid w:val="009169BE"/>
    <w:rsid w:val="00927863"/>
    <w:rsid w:val="00933592"/>
    <w:rsid w:val="00943663"/>
    <w:rsid w:val="0095610E"/>
    <w:rsid w:val="0095729B"/>
    <w:rsid w:val="00963270"/>
    <w:rsid w:val="00963648"/>
    <w:rsid w:val="00983C59"/>
    <w:rsid w:val="009846B5"/>
    <w:rsid w:val="00987705"/>
    <w:rsid w:val="00992B6A"/>
    <w:rsid w:val="00994C7A"/>
    <w:rsid w:val="009A0790"/>
    <w:rsid w:val="009D22AA"/>
    <w:rsid w:val="009F2302"/>
    <w:rsid w:val="00A23C97"/>
    <w:rsid w:val="00A24706"/>
    <w:rsid w:val="00A322C1"/>
    <w:rsid w:val="00A42430"/>
    <w:rsid w:val="00A43E29"/>
    <w:rsid w:val="00A73C12"/>
    <w:rsid w:val="00A73FF2"/>
    <w:rsid w:val="00A774C5"/>
    <w:rsid w:val="00A93AA5"/>
    <w:rsid w:val="00AA5D07"/>
    <w:rsid w:val="00AC0E5B"/>
    <w:rsid w:val="00AD2362"/>
    <w:rsid w:val="00AD39AF"/>
    <w:rsid w:val="00AE2F98"/>
    <w:rsid w:val="00AE5508"/>
    <w:rsid w:val="00AE61C2"/>
    <w:rsid w:val="00AE6D18"/>
    <w:rsid w:val="00AE741A"/>
    <w:rsid w:val="00B03DDD"/>
    <w:rsid w:val="00B11446"/>
    <w:rsid w:val="00B3687F"/>
    <w:rsid w:val="00B377A6"/>
    <w:rsid w:val="00B4570C"/>
    <w:rsid w:val="00B620E2"/>
    <w:rsid w:val="00B81A86"/>
    <w:rsid w:val="00B8651B"/>
    <w:rsid w:val="00BB2B01"/>
    <w:rsid w:val="00BB47A6"/>
    <w:rsid w:val="00BD5B3B"/>
    <w:rsid w:val="00BE7484"/>
    <w:rsid w:val="00BF1BAF"/>
    <w:rsid w:val="00BF2E27"/>
    <w:rsid w:val="00C01F27"/>
    <w:rsid w:val="00C1114F"/>
    <w:rsid w:val="00C14032"/>
    <w:rsid w:val="00C30620"/>
    <w:rsid w:val="00C472CB"/>
    <w:rsid w:val="00C55D41"/>
    <w:rsid w:val="00C61FB3"/>
    <w:rsid w:val="00C64A8E"/>
    <w:rsid w:val="00C73E89"/>
    <w:rsid w:val="00C77E10"/>
    <w:rsid w:val="00C82D7A"/>
    <w:rsid w:val="00C94A04"/>
    <w:rsid w:val="00CA7142"/>
    <w:rsid w:val="00CD657D"/>
    <w:rsid w:val="00CE4E71"/>
    <w:rsid w:val="00CF05DC"/>
    <w:rsid w:val="00CF1F77"/>
    <w:rsid w:val="00CF314E"/>
    <w:rsid w:val="00D2292E"/>
    <w:rsid w:val="00D42DBF"/>
    <w:rsid w:val="00D5206F"/>
    <w:rsid w:val="00D55FC3"/>
    <w:rsid w:val="00D6086B"/>
    <w:rsid w:val="00D712AD"/>
    <w:rsid w:val="00D85FBC"/>
    <w:rsid w:val="00DE0971"/>
    <w:rsid w:val="00DE1D66"/>
    <w:rsid w:val="00DE43B5"/>
    <w:rsid w:val="00DE660E"/>
    <w:rsid w:val="00E136F7"/>
    <w:rsid w:val="00E2083C"/>
    <w:rsid w:val="00E20A81"/>
    <w:rsid w:val="00E34D00"/>
    <w:rsid w:val="00E42B0B"/>
    <w:rsid w:val="00E55926"/>
    <w:rsid w:val="00E61A19"/>
    <w:rsid w:val="00E7476A"/>
    <w:rsid w:val="00E82FAC"/>
    <w:rsid w:val="00E86E11"/>
    <w:rsid w:val="00E87158"/>
    <w:rsid w:val="00EA242A"/>
    <w:rsid w:val="00EA2703"/>
    <w:rsid w:val="00EC4C5F"/>
    <w:rsid w:val="00ED430A"/>
    <w:rsid w:val="00EE0D64"/>
    <w:rsid w:val="00EE32A0"/>
    <w:rsid w:val="00F11EB8"/>
    <w:rsid w:val="00F21873"/>
    <w:rsid w:val="00F26903"/>
    <w:rsid w:val="00F32859"/>
    <w:rsid w:val="00F4405D"/>
    <w:rsid w:val="00F474E5"/>
    <w:rsid w:val="00F50DCB"/>
    <w:rsid w:val="00F85BFC"/>
    <w:rsid w:val="00F92D43"/>
    <w:rsid w:val="00FA5130"/>
    <w:rsid w:val="00FC417D"/>
    <w:rsid w:val="00FF0EA5"/>
    <w:rsid w:val="00FF3489"/>
    <w:rsid w:val="00FF4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5F921DFD"/>
  <w15:docId w15:val="{0E1451E6-1C7A-497E-82F7-4CA47E53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D41"/>
    <w:rPr>
      <w:sz w:val="24"/>
      <w:szCs w:val="24"/>
      <w:lang w:eastAsia="ja-JP"/>
    </w:rPr>
  </w:style>
  <w:style w:type="paragraph" w:styleId="Heading1">
    <w:name w:val="heading 1"/>
    <w:basedOn w:val="Normal"/>
    <w:next w:val="Normal"/>
    <w:link w:val="Heading1Char"/>
    <w:uiPriority w:val="99"/>
    <w:qFormat/>
    <w:rsid w:val="0091565F"/>
    <w:pPr>
      <w:jc w:val="center"/>
      <w:outlineLvl w:val="0"/>
    </w:pPr>
    <w:rPr>
      <w:kern w:val="32"/>
      <w:sz w:val="56"/>
      <w:szCs w:val="56"/>
    </w:rPr>
  </w:style>
  <w:style w:type="paragraph" w:styleId="Heading2">
    <w:name w:val="heading 2"/>
    <w:basedOn w:val="Normal"/>
    <w:next w:val="Normal"/>
    <w:link w:val="Heading2Char"/>
    <w:uiPriority w:val="99"/>
    <w:qFormat/>
    <w:rsid w:val="00794297"/>
    <w:pPr>
      <w:jc w:val="center"/>
      <w:outlineLvl w:val="1"/>
    </w:pPr>
    <w:rPr>
      <w:rFonts w:ascii="Arial Narrow" w:hAnsi="Arial Narrow" w:cs="Arial"/>
      <w:i/>
      <w:iCs/>
      <w:sz w:val="32"/>
      <w:szCs w:val="32"/>
    </w:rPr>
  </w:style>
  <w:style w:type="paragraph" w:styleId="Heading3">
    <w:name w:val="heading 3"/>
    <w:basedOn w:val="Normal"/>
    <w:next w:val="Chapterbodytext"/>
    <w:link w:val="Heading3Char"/>
    <w:uiPriority w:val="99"/>
    <w:qFormat/>
    <w:rsid w:val="001E222C"/>
    <w:pPr>
      <w:numPr>
        <w:ilvl w:val="2"/>
        <w:numId w:val="6"/>
      </w:numPr>
      <w:ind w:right="1080"/>
      <w:outlineLvl w:val="2"/>
    </w:pPr>
    <w:rPr>
      <w:rFonts w:ascii="Calibri" w:hAnsi="Calibri"/>
      <w:smallCaps/>
      <w:color w:val="003366"/>
      <w:sz w:val="52"/>
      <w:szCs w:val="52"/>
      <w:lang w:val="en-CA"/>
    </w:rPr>
  </w:style>
  <w:style w:type="paragraph" w:styleId="Heading4">
    <w:name w:val="heading 4"/>
    <w:basedOn w:val="Normal"/>
    <w:next w:val="Chapterbodytext"/>
    <w:link w:val="Heading4Char"/>
    <w:uiPriority w:val="99"/>
    <w:qFormat/>
    <w:rsid w:val="0078561D"/>
    <w:pPr>
      <w:numPr>
        <w:ilvl w:val="3"/>
        <w:numId w:val="6"/>
      </w:numPr>
      <w:tabs>
        <w:tab w:val="clear" w:pos="2160"/>
        <w:tab w:val="num" w:pos="720"/>
      </w:tabs>
      <w:ind w:left="720" w:right="1080"/>
      <w:outlineLvl w:val="3"/>
    </w:pPr>
    <w:rPr>
      <w:rFonts w:ascii="Calibri" w:hAnsi="Calibri"/>
      <w:b/>
      <w:bCs/>
      <w:smallCaps/>
      <w:color w:val="003366"/>
      <w:sz w:val="36"/>
      <w:szCs w:val="36"/>
      <w:lang w:val="en-CA"/>
    </w:rPr>
  </w:style>
  <w:style w:type="paragraph" w:styleId="Heading5">
    <w:name w:val="heading 5"/>
    <w:basedOn w:val="Normal"/>
    <w:next w:val="Chapterbodytext"/>
    <w:link w:val="Heading5Char"/>
    <w:uiPriority w:val="99"/>
    <w:qFormat/>
    <w:rsid w:val="007D6D78"/>
    <w:pPr>
      <w:tabs>
        <w:tab w:val="left" w:pos="720"/>
      </w:tabs>
      <w:ind w:right="1080"/>
      <w:outlineLvl w:val="4"/>
    </w:pPr>
    <w:rPr>
      <w:rFonts w:ascii="Calibri" w:hAnsi="Calibri"/>
      <w:b/>
      <w:bCs/>
      <w:i/>
      <w:iCs/>
      <w:color w:val="003366"/>
    </w:rPr>
  </w:style>
  <w:style w:type="paragraph" w:styleId="Heading6">
    <w:name w:val="heading 6"/>
    <w:basedOn w:val="Normal"/>
    <w:next w:val="Normal"/>
    <w:link w:val="Heading6Char"/>
    <w:uiPriority w:val="99"/>
    <w:qFormat/>
    <w:rsid w:val="00A23C97"/>
    <w:pPr>
      <w:tabs>
        <w:tab w:val="left" w:pos="1080"/>
      </w:tabs>
      <w:outlineLvl w:val="5"/>
    </w:pPr>
    <w:rPr>
      <w:rFonts w:ascii="Arial" w:hAnsi="Arial" w:cs="Arial"/>
      <w:b/>
      <w:bCs/>
      <w:i/>
      <w:iCs/>
    </w:rPr>
  </w:style>
  <w:style w:type="paragraph" w:styleId="Heading7">
    <w:name w:val="heading 7"/>
    <w:basedOn w:val="Normal"/>
    <w:next w:val="Normal"/>
    <w:link w:val="Heading7Char"/>
    <w:uiPriority w:val="99"/>
    <w:qFormat/>
    <w:rsid w:val="00E61A19"/>
    <w:pPr>
      <w:numPr>
        <w:ilvl w:val="6"/>
        <w:numId w:val="6"/>
      </w:numPr>
      <w:spacing w:before="240" w:after="60"/>
      <w:outlineLvl w:val="6"/>
    </w:pPr>
  </w:style>
  <w:style w:type="paragraph" w:styleId="Heading8">
    <w:name w:val="heading 8"/>
    <w:basedOn w:val="Normal"/>
    <w:next w:val="Normal"/>
    <w:link w:val="Heading8Char"/>
    <w:uiPriority w:val="99"/>
    <w:qFormat/>
    <w:rsid w:val="00E61A19"/>
    <w:pPr>
      <w:numPr>
        <w:ilvl w:val="7"/>
        <w:numId w:val="6"/>
      </w:numPr>
      <w:spacing w:before="240" w:after="60"/>
      <w:outlineLvl w:val="7"/>
    </w:pPr>
    <w:rPr>
      <w:i/>
      <w:iCs/>
    </w:rPr>
  </w:style>
  <w:style w:type="paragraph" w:styleId="Heading9">
    <w:name w:val="heading 9"/>
    <w:basedOn w:val="Normal"/>
    <w:next w:val="Normal"/>
    <w:link w:val="Heading9Char"/>
    <w:uiPriority w:val="99"/>
    <w:qFormat/>
    <w:rsid w:val="00E61A19"/>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032"/>
    <w:rPr>
      <w:rFonts w:eastAsia="MS Mincho" w:cs="Times New Roman"/>
      <w:kern w:val="32"/>
      <w:sz w:val="56"/>
      <w:szCs w:val="56"/>
      <w:lang w:val="en-US" w:eastAsia="ja-JP"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ja-JP"/>
    </w:rPr>
  </w:style>
  <w:style w:type="character" w:customStyle="1" w:styleId="Heading3Char">
    <w:name w:val="Heading 3 Char"/>
    <w:basedOn w:val="Heading1Char"/>
    <w:link w:val="Heading3"/>
    <w:uiPriority w:val="99"/>
    <w:locked/>
    <w:rsid w:val="001E222C"/>
    <w:rPr>
      <w:rFonts w:ascii="Calibri" w:eastAsia="MS Mincho" w:hAnsi="Calibri" w:cs="Times New Roman"/>
      <w:smallCaps/>
      <w:color w:val="003366"/>
      <w:kern w:val="32"/>
      <w:sz w:val="52"/>
      <w:szCs w:val="52"/>
      <w:lang w:val="en-CA" w:eastAsia="ja-JP" w:bidi="ar-SA"/>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ja-JP"/>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ja-JP"/>
    </w:rPr>
  </w:style>
  <w:style w:type="character" w:customStyle="1" w:styleId="Heading6Char">
    <w:name w:val="Heading 6 Char"/>
    <w:basedOn w:val="DefaultParagraphFont"/>
    <w:link w:val="Heading6"/>
    <w:uiPriority w:val="99"/>
    <w:semiHidden/>
    <w:locked/>
    <w:rPr>
      <w:rFonts w:ascii="Calibri" w:hAnsi="Calibri" w:cs="Times New Roman"/>
      <w:b/>
      <w:bCs/>
      <w:lang w:eastAsia="ja-JP"/>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ja-JP"/>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ja-JP"/>
    </w:rPr>
  </w:style>
  <w:style w:type="character" w:customStyle="1" w:styleId="Heading9Char">
    <w:name w:val="Heading 9 Char"/>
    <w:basedOn w:val="DefaultParagraphFont"/>
    <w:link w:val="Heading9"/>
    <w:uiPriority w:val="99"/>
    <w:semiHidden/>
    <w:locked/>
    <w:rPr>
      <w:rFonts w:ascii="Cambria" w:hAnsi="Cambria" w:cs="Times New Roman"/>
      <w:lang w:eastAsia="ja-JP"/>
    </w:rPr>
  </w:style>
  <w:style w:type="paragraph" w:customStyle="1" w:styleId="Bul1-table">
    <w:name w:val="Bul1-table"/>
    <w:basedOn w:val="Normal"/>
    <w:uiPriority w:val="99"/>
    <w:rsid w:val="006E34DC"/>
    <w:pPr>
      <w:numPr>
        <w:numId w:val="1"/>
      </w:numPr>
      <w:tabs>
        <w:tab w:val="left" w:pos="2340"/>
      </w:tabs>
      <w:spacing w:before="40"/>
    </w:pPr>
    <w:rPr>
      <w:rFonts w:ascii="Arial Narrow" w:hAnsi="Arial Narrow"/>
      <w:sz w:val="18"/>
      <w:lang w:val="en-CA"/>
    </w:rPr>
  </w:style>
  <w:style w:type="paragraph" w:customStyle="1" w:styleId="Bul2-table">
    <w:name w:val="Bul2-table"/>
    <w:basedOn w:val="Bul1-table"/>
    <w:uiPriority w:val="99"/>
    <w:rsid w:val="006E34DC"/>
    <w:pPr>
      <w:numPr>
        <w:ilvl w:val="1"/>
        <w:numId w:val="2"/>
      </w:numPr>
      <w:tabs>
        <w:tab w:val="left" w:pos="450"/>
      </w:tabs>
    </w:pPr>
  </w:style>
  <w:style w:type="paragraph" w:customStyle="1" w:styleId="Chapterbodytext">
    <w:name w:val="Chapter body text"/>
    <w:basedOn w:val="Normal"/>
    <w:link w:val="ChapterbodytextChar1"/>
    <w:rsid w:val="00927863"/>
    <w:pPr>
      <w:tabs>
        <w:tab w:val="left" w:pos="1080"/>
      </w:tabs>
      <w:spacing w:line="276" w:lineRule="auto"/>
      <w:jc w:val="both"/>
    </w:pPr>
    <w:rPr>
      <w:rFonts w:ascii="Calibri" w:hAnsi="Calibri"/>
      <w:szCs w:val="20"/>
      <w:lang w:val="en-CA"/>
    </w:rPr>
  </w:style>
  <w:style w:type="paragraph" w:styleId="Footer">
    <w:name w:val="footer"/>
    <w:basedOn w:val="FootnoteText"/>
    <w:link w:val="FooterChar"/>
    <w:uiPriority w:val="99"/>
    <w:rsid w:val="004350F0"/>
    <w:rPr>
      <w:lang w:val="en-US"/>
    </w:rPr>
  </w:style>
  <w:style w:type="character" w:customStyle="1" w:styleId="FooterChar">
    <w:name w:val="Footer Char"/>
    <w:basedOn w:val="DefaultParagraphFont"/>
    <w:link w:val="Footer"/>
    <w:uiPriority w:val="99"/>
    <w:semiHidden/>
    <w:locked/>
    <w:rsid w:val="004350F0"/>
    <w:rPr>
      <w:rFonts w:ascii="Calibri" w:eastAsia="MS Mincho" w:hAnsi="Calibri" w:cs="Times New Roman"/>
      <w:sz w:val="18"/>
      <w:lang w:val="en-US" w:eastAsia="ja-JP" w:bidi="ar-SA"/>
    </w:rPr>
  </w:style>
  <w:style w:type="character" w:styleId="FootnoteReference">
    <w:name w:val="footnote reference"/>
    <w:basedOn w:val="DefaultParagraphFont"/>
    <w:uiPriority w:val="99"/>
    <w:semiHidden/>
    <w:rsid w:val="006E34DC"/>
    <w:rPr>
      <w:rFonts w:cs="Times New Roman"/>
      <w:vertAlign w:val="superscript"/>
    </w:rPr>
  </w:style>
  <w:style w:type="paragraph" w:styleId="FootnoteText">
    <w:name w:val="footnote text"/>
    <w:basedOn w:val="Normal"/>
    <w:link w:val="FootnoteTextChar1"/>
    <w:autoRedefine/>
    <w:uiPriority w:val="99"/>
    <w:semiHidden/>
    <w:rsid w:val="005D42F6"/>
    <w:pPr>
      <w:tabs>
        <w:tab w:val="left" w:pos="180"/>
      </w:tabs>
      <w:spacing w:after="80" w:line="276" w:lineRule="auto"/>
      <w:ind w:left="180" w:right="360" w:hanging="187"/>
    </w:pPr>
    <w:rPr>
      <w:rFonts w:ascii="Calibri" w:hAnsi="Calibri"/>
      <w:sz w:val="18"/>
      <w:szCs w:val="20"/>
      <w:lang w:val="en-CA"/>
    </w:rPr>
  </w:style>
  <w:style w:type="character" w:customStyle="1" w:styleId="FootnoteTextChar">
    <w:name w:val="Footnote Text Char"/>
    <w:basedOn w:val="DefaultParagraphFont"/>
    <w:uiPriority w:val="99"/>
    <w:semiHidden/>
    <w:rPr>
      <w:rFonts w:cs="Times New Roman"/>
      <w:sz w:val="20"/>
      <w:szCs w:val="20"/>
      <w:lang w:eastAsia="ja-JP"/>
    </w:rPr>
  </w:style>
  <w:style w:type="paragraph" w:customStyle="1" w:styleId="g-bul1">
    <w:name w:val="g-bul1"/>
    <w:uiPriority w:val="99"/>
    <w:rsid w:val="006E34DC"/>
    <w:pPr>
      <w:numPr>
        <w:numId w:val="3"/>
      </w:numPr>
      <w:spacing w:line="276" w:lineRule="auto"/>
    </w:pPr>
    <w:rPr>
      <w:rFonts w:ascii="Arial Narrow" w:hAnsi="Arial Narrow"/>
      <w:szCs w:val="20"/>
      <w:lang w:val="en-CA"/>
    </w:rPr>
  </w:style>
  <w:style w:type="paragraph" w:customStyle="1" w:styleId="g-bul2">
    <w:name w:val="g-bul2"/>
    <w:basedOn w:val="Normal"/>
    <w:uiPriority w:val="99"/>
    <w:rsid w:val="006E34DC"/>
    <w:pPr>
      <w:numPr>
        <w:numId w:val="4"/>
      </w:numPr>
      <w:spacing w:before="60" w:after="60" w:line="276" w:lineRule="auto"/>
      <w:ind w:right="1080"/>
    </w:pPr>
    <w:rPr>
      <w:rFonts w:ascii="Arial Narrow" w:hAnsi="Arial Narrow"/>
      <w:sz w:val="22"/>
      <w:lang w:val="en-CA"/>
    </w:rPr>
  </w:style>
  <w:style w:type="paragraph" w:customStyle="1" w:styleId="g-bul3">
    <w:name w:val="g-bul3"/>
    <w:uiPriority w:val="99"/>
    <w:rsid w:val="006E34DC"/>
    <w:pPr>
      <w:numPr>
        <w:numId w:val="5"/>
      </w:numPr>
      <w:spacing w:before="60" w:after="60" w:line="276" w:lineRule="auto"/>
      <w:ind w:right="1080"/>
    </w:pPr>
    <w:rPr>
      <w:rFonts w:ascii="Arial Narrow" w:hAnsi="Arial Narrow"/>
      <w:szCs w:val="20"/>
      <w:lang w:val="en-CA"/>
    </w:rPr>
  </w:style>
  <w:style w:type="paragraph" w:customStyle="1" w:styleId="Highl-1">
    <w:name w:val="Highl-1"/>
    <w:link w:val="Highl-1Char"/>
    <w:uiPriority w:val="99"/>
    <w:rsid w:val="0078561D"/>
    <w:pPr>
      <w:numPr>
        <w:numId w:val="7"/>
      </w:numPr>
      <w:spacing w:line="276" w:lineRule="auto"/>
      <w:ind w:left="1080" w:hanging="360"/>
    </w:pPr>
    <w:rPr>
      <w:rFonts w:ascii="Calibri" w:hAnsi="Calibri"/>
    </w:rPr>
  </w:style>
  <w:style w:type="paragraph" w:customStyle="1" w:styleId="Highl-2">
    <w:name w:val="Highl-2"/>
    <w:basedOn w:val="Normal"/>
    <w:uiPriority w:val="99"/>
    <w:rsid w:val="00E86E11"/>
    <w:pPr>
      <w:numPr>
        <w:numId w:val="8"/>
      </w:numPr>
      <w:tabs>
        <w:tab w:val="clear" w:pos="1800"/>
        <w:tab w:val="num" w:pos="1440"/>
      </w:tabs>
      <w:spacing w:before="60" w:after="60" w:line="276" w:lineRule="auto"/>
      <w:ind w:left="1440" w:right="1080"/>
    </w:pPr>
    <w:rPr>
      <w:rFonts w:ascii="Calibri" w:hAnsi="Calibri"/>
      <w:sz w:val="22"/>
      <w:lang w:val="en-CA"/>
    </w:rPr>
  </w:style>
  <w:style w:type="paragraph" w:customStyle="1" w:styleId="Highl-3">
    <w:name w:val="Highl-3"/>
    <w:uiPriority w:val="99"/>
    <w:rsid w:val="007D6D78"/>
    <w:pPr>
      <w:spacing w:before="60" w:after="60" w:line="276" w:lineRule="auto"/>
      <w:ind w:left="1800" w:right="1080"/>
      <w:jc w:val="center"/>
    </w:pPr>
    <w:rPr>
      <w:rFonts w:ascii="Calibri" w:hAnsi="Calibri"/>
      <w:b/>
      <w:bCs/>
      <w:sz w:val="28"/>
      <w:szCs w:val="28"/>
    </w:rPr>
  </w:style>
  <w:style w:type="paragraph" w:customStyle="1" w:styleId="Sectionheading">
    <w:name w:val="Section heading"/>
    <w:basedOn w:val="Heading2"/>
    <w:next w:val="Chapterbodytext"/>
    <w:uiPriority w:val="99"/>
    <w:rsid w:val="00490D06"/>
    <w:pPr>
      <w:overflowPunct w:val="0"/>
      <w:autoSpaceDE w:val="0"/>
      <w:autoSpaceDN w:val="0"/>
      <w:adjustRightInd w:val="0"/>
      <w:jc w:val="left"/>
      <w:textAlignment w:val="baseline"/>
      <w:outlineLvl w:val="9"/>
    </w:pPr>
    <w:rPr>
      <w:rFonts w:ascii="Times New Roman" w:hAnsi="Times New Roman" w:cs="Times New Roman"/>
      <w:bCs/>
      <w:i w:val="0"/>
      <w:iCs w:val="0"/>
      <w:smallCaps/>
      <w:color w:val="1465A2"/>
      <w:sz w:val="52"/>
      <w:szCs w:val="20"/>
      <w:lang w:val="en-CA"/>
    </w:rPr>
  </w:style>
  <w:style w:type="paragraph" w:customStyle="1" w:styleId="Table-text">
    <w:name w:val="Table-text"/>
    <w:basedOn w:val="Normal"/>
    <w:uiPriority w:val="99"/>
    <w:rsid w:val="00C64A8E"/>
    <w:pPr>
      <w:tabs>
        <w:tab w:val="left" w:pos="144"/>
        <w:tab w:val="left" w:pos="360"/>
        <w:tab w:val="left" w:pos="720"/>
        <w:tab w:val="left" w:pos="1584"/>
        <w:tab w:val="left" w:pos="1800"/>
        <w:tab w:val="left" w:pos="2340"/>
      </w:tabs>
      <w:spacing w:before="40" w:after="40"/>
      <w:jc w:val="center"/>
    </w:pPr>
    <w:rPr>
      <w:rFonts w:ascii="Calibri" w:hAnsi="Calibri"/>
      <w:sz w:val="22"/>
      <w:szCs w:val="22"/>
      <w:lang w:val="en-CA"/>
    </w:rPr>
  </w:style>
  <w:style w:type="paragraph" w:customStyle="1" w:styleId="Tableheader">
    <w:name w:val="Table header"/>
    <w:uiPriority w:val="99"/>
    <w:rsid w:val="00C64A8E"/>
    <w:pPr>
      <w:tabs>
        <w:tab w:val="left" w:pos="990"/>
      </w:tabs>
      <w:spacing w:before="40" w:after="40"/>
    </w:pPr>
    <w:rPr>
      <w:rFonts w:ascii="Calibri" w:hAnsi="Calibri"/>
      <w:bCs/>
      <w:lang w:val="en-CA"/>
    </w:rPr>
  </w:style>
  <w:style w:type="character" w:customStyle="1" w:styleId="ChapterbodytextChar1">
    <w:name w:val="Chapter body text Char1"/>
    <w:link w:val="Chapterbodytext"/>
    <w:locked/>
    <w:rsid w:val="00927863"/>
    <w:rPr>
      <w:rFonts w:ascii="Calibri" w:eastAsia="MS Mincho" w:hAnsi="Calibri"/>
      <w:sz w:val="24"/>
      <w:lang w:val="en-CA" w:eastAsia="ja-JP"/>
    </w:rPr>
  </w:style>
  <w:style w:type="paragraph" w:customStyle="1" w:styleId="Submission">
    <w:name w:val="Submission"/>
    <w:basedOn w:val="Normal"/>
    <w:uiPriority w:val="99"/>
    <w:rsid w:val="00CE4E71"/>
    <w:pPr>
      <w:tabs>
        <w:tab w:val="left" w:pos="1584"/>
        <w:tab w:val="left" w:pos="1800"/>
        <w:tab w:val="left" w:pos="2340"/>
      </w:tabs>
      <w:spacing w:line="276" w:lineRule="auto"/>
      <w:ind w:left="1584" w:right="1440"/>
      <w:jc w:val="center"/>
    </w:pPr>
    <w:rPr>
      <w:rFonts w:ascii="Arial Narrow" w:hAnsi="Arial Narrow"/>
      <w:sz w:val="22"/>
      <w:lang w:val="en-CA" w:eastAsia="en-US"/>
    </w:rPr>
  </w:style>
  <w:style w:type="character" w:styleId="Hyperlink">
    <w:name w:val="Hyperlink"/>
    <w:basedOn w:val="DefaultParagraphFont"/>
    <w:uiPriority w:val="99"/>
    <w:rsid w:val="0091565F"/>
    <w:rPr>
      <w:rFonts w:cs="Times New Roman"/>
      <w:noProof/>
      <w:color w:val="0000FF"/>
      <w:u w:val="single"/>
    </w:rPr>
  </w:style>
  <w:style w:type="paragraph" w:styleId="Header">
    <w:name w:val="header"/>
    <w:basedOn w:val="Normal"/>
    <w:link w:val="HeaderChar"/>
    <w:uiPriority w:val="99"/>
    <w:rsid w:val="00C77E1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eastAsia="ja-JP"/>
    </w:rPr>
  </w:style>
  <w:style w:type="character" w:styleId="PageNumber">
    <w:name w:val="page number"/>
    <w:basedOn w:val="DefaultParagraphFont"/>
    <w:uiPriority w:val="99"/>
    <w:rsid w:val="00040173"/>
    <w:rPr>
      <w:rFonts w:cs="Times New Roman"/>
      <w:sz w:val="18"/>
    </w:rPr>
  </w:style>
  <w:style w:type="paragraph" w:styleId="TOC1">
    <w:name w:val="toc 1"/>
    <w:basedOn w:val="TOAHeading"/>
    <w:next w:val="TOC2"/>
    <w:autoRedefine/>
    <w:uiPriority w:val="99"/>
    <w:semiHidden/>
    <w:rsid w:val="0021519A"/>
    <w:pPr>
      <w:tabs>
        <w:tab w:val="left" w:pos="720"/>
        <w:tab w:val="left" w:pos="960"/>
        <w:tab w:val="left" w:pos="1440"/>
        <w:tab w:val="right" w:pos="8640"/>
        <w:tab w:val="right" w:leader="dot" w:pos="9720"/>
      </w:tabs>
      <w:spacing w:after="80" w:line="276" w:lineRule="auto"/>
      <w:ind w:left="720" w:right="1584" w:hanging="720"/>
    </w:pPr>
    <w:rPr>
      <w:rFonts w:ascii="Calibri" w:hAnsi="Calibri"/>
      <w:b w:val="0"/>
      <w:noProof/>
      <w:sz w:val="22"/>
      <w:szCs w:val="48"/>
      <w:lang w:val="en-CA" w:eastAsia="en-US"/>
    </w:rPr>
  </w:style>
  <w:style w:type="paragraph" w:styleId="TOC2">
    <w:name w:val="toc 2"/>
    <w:basedOn w:val="TOC1"/>
    <w:next w:val="TOC3"/>
    <w:autoRedefine/>
    <w:uiPriority w:val="99"/>
    <w:semiHidden/>
    <w:rsid w:val="0021519A"/>
    <w:pPr>
      <w:tabs>
        <w:tab w:val="clear" w:pos="8640"/>
        <w:tab w:val="left" w:pos="1200"/>
        <w:tab w:val="right" w:pos="8630"/>
      </w:tabs>
    </w:pPr>
  </w:style>
  <w:style w:type="character" w:styleId="CommentReference">
    <w:name w:val="annotation reference"/>
    <w:basedOn w:val="DefaultParagraphFont"/>
    <w:uiPriority w:val="99"/>
    <w:semiHidden/>
    <w:rsid w:val="00C472CB"/>
    <w:rPr>
      <w:rFonts w:cs="Times New Roman"/>
      <w:sz w:val="16"/>
    </w:rPr>
  </w:style>
  <w:style w:type="paragraph" w:styleId="TOC3">
    <w:name w:val="toc 3"/>
    <w:basedOn w:val="Normal"/>
    <w:next w:val="Normal"/>
    <w:autoRedefine/>
    <w:uiPriority w:val="99"/>
    <w:semiHidden/>
    <w:rsid w:val="0021519A"/>
    <w:pPr>
      <w:tabs>
        <w:tab w:val="left" w:pos="720"/>
        <w:tab w:val="right" w:pos="8630"/>
      </w:tabs>
      <w:ind w:left="720" w:hanging="720"/>
    </w:pPr>
    <w:rPr>
      <w:rFonts w:ascii="Calibri" w:hAnsi="Calibri"/>
      <w:sz w:val="22"/>
      <w:szCs w:val="22"/>
      <w:lang w:val="en-CA"/>
    </w:rPr>
  </w:style>
  <w:style w:type="paragraph" w:styleId="CommentText">
    <w:name w:val="annotation text"/>
    <w:basedOn w:val="Normal"/>
    <w:link w:val="CommentTextChar"/>
    <w:uiPriority w:val="99"/>
    <w:semiHidden/>
    <w:rsid w:val="00C472CB"/>
    <w:rPr>
      <w:sz w:val="20"/>
      <w:szCs w:val="20"/>
      <w:lang w:val="en-CA" w:eastAsia="en-US"/>
    </w:rPr>
  </w:style>
  <w:style w:type="character" w:customStyle="1" w:styleId="CommentTextChar">
    <w:name w:val="Comment Text Char"/>
    <w:basedOn w:val="DefaultParagraphFont"/>
    <w:link w:val="CommentText"/>
    <w:uiPriority w:val="99"/>
    <w:semiHidden/>
    <w:locked/>
    <w:rsid w:val="00C472CB"/>
    <w:rPr>
      <w:rFonts w:cs="Times New Roman"/>
      <w:lang w:val="en-CA" w:eastAsia="en-US" w:bidi="ar-SA"/>
    </w:rPr>
  </w:style>
  <w:style w:type="paragraph" w:styleId="BalloonText">
    <w:name w:val="Balloon Text"/>
    <w:basedOn w:val="Normal"/>
    <w:link w:val="BalloonTextChar"/>
    <w:uiPriority w:val="99"/>
    <w:semiHidden/>
    <w:rsid w:val="00C472C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ja-JP"/>
    </w:rPr>
  </w:style>
  <w:style w:type="paragraph" w:styleId="TOC4">
    <w:name w:val="toc 4"/>
    <w:basedOn w:val="TOC2"/>
    <w:next w:val="TOC3"/>
    <w:autoRedefine/>
    <w:uiPriority w:val="99"/>
    <w:semiHidden/>
    <w:rsid w:val="00563010"/>
    <w:pPr>
      <w:tabs>
        <w:tab w:val="clear" w:pos="960"/>
        <w:tab w:val="clear" w:pos="1200"/>
        <w:tab w:val="clear" w:pos="1440"/>
      </w:tabs>
      <w:ind w:left="1440" w:right="1080"/>
    </w:pPr>
  </w:style>
  <w:style w:type="paragraph" w:styleId="TOC5">
    <w:name w:val="toc 5"/>
    <w:basedOn w:val="Normal"/>
    <w:next w:val="Normal"/>
    <w:autoRedefine/>
    <w:uiPriority w:val="99"/>
    <w:semiHidden/>
    <w:rsid w:val="00CF05DC"/>
    <w:pPr>
      <w:ind w:left="960"/>
    </w:pPr>
  </w:style>
  <w:style w:type="paragraph" w:customStyle="1" w:styleId="TableHeading">
    <w:name w:val="Table Heading"/>
    <w:uiPriority w:val="99"/>
    <w:rsid w:val="00E42B0B"/>
    <w:pPr>
      <w:spacing w:before="120"/>
    </w:pPr>
    <w:rPr>
      <w:color w:val="000000"/>
      <w:sz w:val="20"/>
      <w:szCs w:val="20"/>
      <w:lang w:val="en-CA"/>
    </w:rPr>
  </w:style>
  <w:style w:type="paragraph" w:customStyle="1" w:styleId="Table-title">
    <w:name w:val="Table-title"/>
    <w:uiPriority w:val="99"/>
    <w:rsid w:val="0078561D"/>
    <w:pPr>
      <w:tabs>
        <w:tab w:val="left" w:pos="990"/>
      </w:tabs>
      <w:spacing w:after="120"/>
      <w:jc w:val="center"/>
    </w:pPr>
    <w:rPr>
      <w:rFonts w:ascii="Calibri" w:hAnsi="Calibri"/>
      <w:b/>
      <w:sz w:val="24"/>
      <w:szCs w:val="24"/>
      <w:lang w:val="en-CA"/>
    </w:rPr>
  </w:style>
  <w:style w:type="character" w:customStyle="1" w:styleId="Highl-1Char">
    <w:name w:val="Highl-1 Char"/>
    <w:link w:val="Highl-1"/>
    <w:uiPriority w:val="99"/>
    <w:locked/>
    <w:rsid w:val="0078561D"/>
    <w:rPr>
      <w:rFonts w:ascii="Calibri" w:hAnsi="Calibri"/>
      <w:sz w:val="22"/>
      <w:lang w:val="en-US" w:eastAsia="en-US"/>
    </w:rPr>
  </w:style>
  <w:style w:type="paragraph" w:styleId="BlockText">
    <w:name w:val="Block Text"/>
    <w:basedOn w:val="Normal"/>
    <w:uiPriority w:val="99"/>
    <w:rsid w:val="00987705"/>
    <w:pPr>
      <w:spacing w:after="120"/>
      <w:ind w:left="1440" w:right="1440"/>
    </w:pPr>
  </w:style>
  <w:style w:type="character" w:styleId="Strong">
    <w:name w:val="Strong"/>
    <w:basedOn w:val="DefaultParagraphFont"/>
    <w:uiPriority w:val="99"/>
    <w:qFormat/>
    <w:rsid w:val="006112B5"/>
    <w:rPr>
      <w:rFonts w:cs="Times New Roman"/>
      <w:b/>
    </w:rPr>
  </w:style>
  <w:style w:type="paragraph" w:styleId="BodyText">
    <w:name w:val="Body Text"/>
    <w:basedOn w:val="Normal"/>
    <w:link w:val="BodyTextChar"/>
    <w:uiPriority w:val="99"/>
    <w:rsid w:val="007D6D78"/>
    <w:pPr>
      <w:suppressAutoHyphens/>
      <w:spacing w:after="140" w:line="288" w:lineRule="auto"/>
      <w:ind w:left="1620" w:right="1260"/>
    </w:pPr>
    <w:rPr>
      <w:rFonts w:ascii="Calibri" w:hAnsi="Calibri" w:cs="FreeSans"/>
      <w:kern w:val="1"/>
      <w:sz w:val="20"/>
      <w:szCs w:val="20"/>
      <w:lang w:eastAsia="zh-CN" w:bidi="hi-IN"/>
    </w:rPr>
  </w:style>
  <w:style w:type="character" w:customStyle="1" w:styleId="BodyTextChar">
    <w:name w:val="Body Text Char"/>
    <w:basedOn w:val="DefaultParagraphFont"/>
    <w:link w:val="BodyText"/>
    <w:uiPriority w:val="99"/>
    <w:semiHidden/>
    <w:locked/>
    <w:rPr>
      <w:rFonts w:cs="Times New Roman"/>
      <w:sz w:val="24"/>
      <w:szCs w:val="24"/>
      <w:lang w:eastAsia="ja-JP"/>
    </w:rPr>
  </w:style>
  <w:style w:type="paragraph" w:customStyle="1" w:styleId="ListHeading">
    <w:name w:val="List Heading"/>
    <w:basedOn w:val="Normal"/>
    <w:next w:val="ListContents"/>
    <w:uiPriority w:val="99"/>
    <w:rsid w:val="006112B5"/>
    <w:pPr>
      <w:suppressAutoHyphens/>
    </w:pPr>
    <w:rPr>
      <w:rFonts w:ascii="Liberation Serif" w:hAnsi="Liberation Serif" w:cs="FreeSans"/>
      <w:kern w:val="1"/>
      <w:lang w:eastAsia="zh-CN" w:bidi="hi-IN"/>
    </w:rPr>
  </w:style>
  <w:style w:type="paragraph" w:customStyle="1" w:styleId="ListContents">
    <w:name w:val="List Contents"/>
    <w:basedOn w:val="Normal"/>
    <w:uiPriority w:val="99"/>
    <w:rsid w:val="006112B5"/>
    <w:pPr>
      <w:suppressAutoHyphens/>
      <w:ind w:left="567"/>
    </w:pPr>
    <w:rPr>
      <w:rFonts w:ascii="Liberation Serif" w:hAnsi="Liberation Serif" w:cs="FreeSans"/>
      <w:kern w:val="1"/>
      <w:lang w:eastAsia="zh-CN" w:bidi="hi-IN"/>
    </w:rPr>
  </w:style>
  <w:style w:type="character" w:customStyle="1" w:styleId="FootnoteTextChar1">
    <w:name w:val="Footnote Text Char1"/>
    <w:link w:val="FootnoteText"/>
    <w:uiPriority w:val="99"/>
    <w:semiHidden/>
    <w:locked/>
    <w:rsid w:val="005D42F6"/>
    <w:rPr>
      <w:rFonts w:ascii="Calibri" w:eastAsia="MS Mincho" w:hAnsi="Calibri"/>
      <w:sz w:val="18"/>
      <w:lang w:val="en-CA" w:eastAsia="ja-JP"/>
    </w:rPr>
  </w:style>
  <w:style w:type="paragraph" w:styleId="TOAHeading">
    <w:name w:val="toa heading"/>
    <w:basedOn w:val="Normal"/>
    <w:next w:val="Normal"/>
    <w:uiPriority w:val="99"/>
    <w:semiHidden/>
    <w:rsid w:val="0021519A"/>
    <w:pPr>
      <w:spacing w:before="120"/>
    </w:pPr>
    <w:rPr>
      <w:rFonts w:ascii="Arial" w:hAnsi="Arial" w:cs="Arial"/>
      <w:b/>
      <w:bCs/>
    </w:rPr>
  </w:style>
  <w:style w:type="paragraph" w:customStyle="1" w:styleId="ChapterbodytextChar1Char">
    <w:name w:val="Chapter body text Char1 Char"/>
    <w:basedOn w:val="Normal"/>
    <w:link w:val="ChapterbodytextChar1CharChar"/>
    <w:uiPriority w:val="99"/>
    <w:rsid w:val="00BE7484"/>
    <w:pPr>
      <w:tabs>
        <w:tab w:val="left" w:pos="0"/>
        <w:tab w:val="left" w:pos="1080"/>
      </w:tabs>
      <w:spacing w:line="276" w:lineRule="auto"/>
      <w:jc w:val="both"/>
    </w:pPr>
    <w:rPr>
      <w:rFonts w:ascii="Arial Narrow" w:hAnsi="Arial Narrow"/>
      <w:szCs w:val="20"/>
      <w:lang w:eastAsia="en-US"/>
    </w:rPr>
  </w:style>
  <w:style w:type="character" w:customStyle="1" w:styleId="ChapterbodytextChar1CharChar">
    <w:name w:val="Chapter body text Char1 Char Char"/>
    <w:link w:val="ChapterbodytextChar1Char"/>
    <w:uiPriority w:val="99"/>
    <w:locked/>
    <w:rsid w:val="00BE7484"/>
    <w:rPr>
      <w:rFonts w:ascii="Arial Narrow" w:eastAsia="MS Mincho" w:hAnsi="Arial Narrow"/>
      <w:sz w:val="24"/>
      <w:lang w:val="en-US" w:eastAsia="en-US"/>
    </w:rPr>
  </w:style>
  <w:style w:type="paragraph" w:customStyle="1" w:styleId="Body-guide">
    <w:name w:val="Body-guide"/>
    <w:link w:val="Body-guideChar"/>
    <w:uiPriority w:val="99"/>
    <w:rsid w:val="00BE7484"/>
    <w:pPr>
      <w:tabs>
        <w:tab w:val="left" w:pos="360"/>
      </w:tabs>
      <w:spacing w:line="276" w:lineRule="auto"/>
      <w:ind w:left="720"/>
    </w:pPr>
    <w:rPr>
      <w:rFonts w:ascii="Calibri" w:hAnsi="Calibri" w:cs="Calibri"/>
      <w:bCs/>
      <w:i/>
      <w:iCs/>
      <w:lang w:val="fr-CA"/>
    </w:rPr>
  </w:style>
  <w:style w:type="paragraph" w:styleId="HTMLPreformatted">
    <w:name w:val="HTML Preformatted"/>
    <w:basedOn w:val="Normal"/>
    <w:link w:val="HTMLPreformattedChar1"/>
    <w:uiPriority w:val="99"/>
    <w:rsid w:val="00BE7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fr-CA" w:eastAsia="fr-CA"/>
    </w:rPr>
  </w:style>
  <w:style w:type="character" w:customStyle="1" w:styleId="HTMLPreformattedChar">
    <w:name w:val="HTML Preformatted Char"/>
    <w:basedOn w:val="DefaultParagraphFont"/>
    <w:uiPriority w:val="99"/>
    <w:semiHidden/>
    <w:rPr>
      <w:rFonts w:ascii="Courier New" w:hAnsi="Courier New" w:cs="Courier New"/>
      <w:sz w:val="20"/>
      <w:szCs w:val="20"/>
      <w:lang w:eastAsia="ja-JP"/>
    </w:rPr>
  </w:style>
  <w:style w:type="character" w:customStyle="1" w:styleId="HTMLPreformattedChar1">
    <w:name w:val="HTML Preformatted Char1"/>
    <w:link w:val="HTMLPreformatted"/>
    <w:uiPriority w:val="99"/>
    <w:locked/>
    <w:rsid w:val="00BE7484"/>
    <w:rPr>
      <w:rFonts w:ascii="Courier New" w:eastAsia="MS Mincho" w:hAnsi="Courier New"/>
      <w:lang w:val="fr-CA" w:eastAsia="fr-CA"/>
    </w:rPr>
  </w:style>
  <w:style w:type="character" w:customStyle="1" w:styleId="Body-guideChar">
    <w:name w:val="Body-guide Char"/>
    <w:basedOn w:val="DefaultParagraphFont"/>
    <w:link w:val="Body-guide"/>
    <w:uiPriority w:val="99"/>
    <w:locked/>
    <w:rsid w:val="00BE7484"/>
    <w:rPr>
      <w:rFonts w:ascii="Calibri" w:hAnsi="Calibri" w:cs="Calibri"/>
      <w:bCs/>
      <w:i/>
      <w:iCs/>
      <w:sz w:val="22"/>
      <w:szCs w:val="22"/>
      <w:lang w:val="fr-CA" w:eastAsia="en-US" w:bidi="ar-SA"/>
    </w:rPr>
  </w:style>
  <w:style w:type="paragraph" w:customStyle="1" w:styleId="Question">
    <w:name w:val="Question"/>
    <w:uiPriority w:val="99"/>
    <w:rsid w:val="00BE7484"/>
    <w:pPr>
      <w:keepNext/>
      <w:overflowPunct w:val="0"/>
      <w:autoSpaceDE w:val="0"/>
      <w:autoSpaceDN w:val="0"/>
      <w:adjustRightInd w:val="0"/>
      <w:spacing w:after="120"/>
      <w:jc w:val="both"/>
      <w:textAlignment w:val="baseline"/>
    </w:pPr>
    <w:rPr>
      <w:sz w:val="24"/>
      <w:szCs w:val="24"/>
      <w:lang w:val="fr-CA"/>
    </w:rPr>
  </w:style>
  <w:style w:type="paragraph" w:customStyle="1" w:styleId="Reponse">
    <w:name w:val="Reponse"/>
    <w:uiPriority w:val="99"/>
    <w:rsid w:val="00BE7484"/>
    <w:pPr>
      <w:tabs>
        <w:tab w:val="right" w:pos="6804"/>
        <w:tab w:val="right" w:pos="7371"/>
        <w:tab w:val="right" w:pos="8505"/>
      </w:tabs>
      <w:overflowPunct w:val="0"/>
      <w:autoSpaceDE w:val="0"/>
      <w:autoSpaceDN w:val="0"/>
      <w:adjustRightInd w:val="0"/>
      <w:ind w:right="2098"/>
      <w:textAlignment w:val="baseline"/>
    </w:pPr>
    <w:rPr>
      <w:rFonts w:ascii="Tms Rmn" w:hAnsi="Tms Rmn"/>
      <w:sz w:val="20"/>
      <w:szCs w:val="20"/>
      <w:lang w:val="fr-CA"/>
    </w:rPr>
  </w:style>
  <w:style w:type="paragraph" w:customStyle="1" w:styleId="Variable">
    <w:name w:val="Variable"/>
    <w:uiPriority w:val="99"/>
    <w:rsid w:val="00BE7484"/>
    <w:pPr>
      <w:keepNext/>
      <w:tabs>
        <w:tab w:val="right" w:pos="8640"/>
      </w:tabs>
      <w:overflowPunct w:val="0"/>
      <w:autoSpaceDE w:val="0"/>
      <w:autoSpaceDN w:val="0"/>
      <w:adjustRightInd w:val="0"/>
      <w:spacing w:before="60" w:after="40"/>
      <w:textAlignment w:val="baseline"/>
    </w:pPr>
    <w:rPr>
      <w:b/>
      <w:sz w:val="24"/>
      <w:szCs w:val="24"/>
      <w:lang w:val="fr-CA"/>
    </w:rPr>
  </w:style>
  <w:style w:type="paragraph" w:customStyle="1" w:styleId="EndQuestion">
    <w:name w:val="EndQuestion"/>
    <w:uiPriority w:val="99"/>
    <w:rsid w:val="00BE7484"/>
    <w:pPr>
      <w:widowControl w:val="0"/>
      <w:autoSpaceDE w:val="0"/>
      <w:autoSpaceDN w:val="0"/>
      <w:adjustRightInd w:val="0"/>
    </w:pPr>
    <w:rPr>
      <w:sz w:val="24"/>
      <w:szCs w:val="24"/>
      <w:lang w:val="fr-CA"/>
    </w:rPr>
  </w:style>
  <w:style w:type="paragraph" w:customStyle="1" w:styleId="Note">
    <w:name w:val="Note"/>
    <w:uiPriority w:val="99"/>
    <w:rsid w:val="00BE7484"/>
    <w:pPr>
      <w:widowControl w:val="0"/>
      <w:autoSpaceDE w:val="0"/>
      <w:autoSpaceDN w:val="0"/>
      <w:adjustRightInd w:val="0"/>
    </w:pPr>
    <w:rPr>
      <w:sz w:val="20"/>
      <w:szCs w:val="24"/>
      <w:lang w:val="fr-CA"/>
    </w:rPr>
  </w:style>
  <w:style w:type="paragraph" w:customStyle="1" w:styleId="Comm">
    <w:name w:val="Comm"/>
    <w:uiPriority w:val="99"/>
    <w:rsid w:val="00BE7484"/>
    <w:pPr>
      <w:widowControl w:val="0"/>
      <w:autoSpaceDE w:val="0"/>
      <w:autoSpaceDN w:val="0"/>
      <w:adjustRightInd w:val="0"/>
    </w:pPr>
    <w:rPr>
      <w:rFonts w:ascii="Tms Rmn" w:hAnsi="Tms Rmn"/>
      <w:b/>
      <w:bCs/>
      <w:i/>
      <w:iCs/>
      <w:color w:val="993300"/>
      <w:lang w:val="fr-CA"/>
    </w:rPr>
  </w:style>
  <w:style w:type="paragraph" w:styleId="CommentSubject">
    <w:name w:val="annotation subject"/>
    <w:basedOn w:val="CommentText"/>
    <w:next w:val="CommentText"/>
    <w:link w:val="CommentSubjectChar"/>
    <w:uiPriority w:val="99"/>
    <w:semiHidden/>
    <w:rsid w:val="00AC0E5B"/>
    <w:rPr>
      <w:b/>
      <w:bCs/>
      <w:lang w:val="en-US" w:eastAsia="ja-JP"/>
    </w:rPr>
  </w:style>
  <w:style w:type="character" w:customStyle="1" w:styleId="CommentSubjectChar">
    <w:name w:val="Comment Subject Char"/>
    <w:basedOn w:val="CommentTextChar"/>
    <w:link w:val="CommentSubject"/>
    <w:uiPriority w:val="99"/>
    <w:semiHidden/>
    <w:locked/>
    <w:rsid w:val="00AC0E5B"/>
    <w:rPr>
      <w:rFonts w:cs="Times New Roman"/>
      <w:b/>
      <w:bCs/>
      <w:sz w:val="20"/>
      <w:szCs w:val="20"/>
      <w:lang w:val="en-CA" w:eastAsia="ja-JP" w:bidi="ar-SA"/>
    </w:rPr>
  </w:style>
  <w:style w:type="character" w:styleId="UnresolvedMention">
    <w:name w:val="Unresolved Mention"/>
    <w:basedOn w:val="DefaultParagraphFont"/>
    <w:uiPriority w:val="99"/>
    <w:semiHidden/>
    <w:unhideWhenUsed/>
    <w:rsid w:val="00BD5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765535">
      <w:marLeft w:val="0"/>
      <w:marRight w:val="0"/>
      <w:marTop w:val="0"/>
      <w:marBottom w:val="0"/>
      <w:divBdr>
        <w:top w:val="none" w:sz="0" w:space="0" w:color="auto"/>
        <w:left w:val="none" w:sz="0" w:space="0" w:color="auto"/>
        <w:bottom w:val="none" w:sz="0" w:space="0" w:color="auto"/>
        <w:right w:val="none" w:sz="0" w:space="0" w:color="auto"/>
      </w:divBdr>
      <w:divsChild>
        <w:div w:id="942765536">
          <w:marLeft w:val="0"/>
          <w:marRight w:val="0"/>
          <w:marTop w:val="0"/>
          <w:marBottom w:val="0"/>
          <w:divBdr>
            <w:top w:val="none" w:sz="0" w:space="0" w:color="auto"/>
            <w:left w:val="none" w:sz="0" w:space="0" w:color="auto"/>
            <w:bottom w:val="none" w:sz="0" w:space="0" w:color="auto"/>
            <w:right w:val="none" w:sz="0" w:space="0" w:color="auto"/>
          </w:divBdr>
        </w:div>
      </w:divsChild>
    </w:div>
    <w:div w:id="107997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s://vimeopro.com/banfieldagency/5696-ocse-ads-animatics-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mailto:ps.communications-communications.sp@canada.ca" TargetMode="Externa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yperlink" Target="mailto:tpsgc.questions-questions.pwgsc@tpsgc-pwgsc.gc.ca" TargetMode="Externa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EKOS%202021%20Template%20to%20submit%20to%20LAC-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EKOS 2021 Template to submit to LAC-FR.dot</Template>
  <TotalTime>16</TotalTime>
  <Pages>57</Pages>
  <Words>13732</Words>
  <Characters>78274</Characters>
  <Application>Microsoft Office Word</Application>
  <DocSecurity>0</DocSecurity>
  <Lines>652</Lines>
  <Paragraphs>183</Paragraphs>
  <ScaleCrop>false</ScaleCrop>
  <Company>Local</Company>
  <LinksUpToDate>false</LinksUpToDate>
  <CharactersWithSpaces>91823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User</dc:creator>
  <cp:keywords/>
  <dc:description/>
  <cp:lastModifiedBy>Susan Galley</cp:lastModifiedBy>
  <cp:revision>10</cp:revision>
  <dcterms:created xsi:type="dcterms:W3CDTF">2021-02-01T20:14:00Z</dcterms:created>
  <dcterms:modified xsi:type="dcterms:W3CDTF">2021-02-18T15:38:00Z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-254389772</vt:i4>
  </property>
  <property fmtid="{D5CDD505-2E9C-101B-9397-08002B2CF9AE}" pid="3" name="_NewReviewCycle">
    <vt:lpwstr/>
  </property>
  <property fmtid="{D5CDD505-2E9C-101B-9397-08002B2CF9AE}" pid="4" name="_EmailSubject">
    <vt:lpwstr>Report finalized?</vt:lpwstr>
  </property>
  <property fmtid="{D5CDD505-2E9C-101B-9397-08002B2CF9AE}" pid="5" name="_AuthorEmail">
    <vt:lpwstr>marie-helene.cayer@canada.ca</vt:lpwstr>
  </property>
  <property fmtid="{D5CDD505-2E9C-101B-9397-08002B2CF9AE}" pid="6" name="_AuthorEmailDisplayName">
    <vt:lpwstr>Cayer, Marie-Helene (PS/SP)</vt:lpwstr>
  </property>
  <property fmtid="{D5CDD505-2E9C-101B-9397-08002B2CF9AE}" pid="7" name="_ReviewingToolsShownOnce">
    <vt:lpwstr/>
  </property>
</Properties>
</file>